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C1B0" w14:textId="0D253A7C" w:rsidR="00A96805" w:rsidRPr="00706C10" w:rsidRDefault="00A96805" w:rsidP="00A96805">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Pr>
          <w:rFonts w:ascii="Arial" w:eastAsia="ＭＳ 明朝" w:hAnsi="Arial" w:cs="Arial"/>
          <w:b/>
          <w:noProof/>
          <w:sz w:val="22"/>
          <w:szCs w:val="22"/>
          <w:lang w:val="de-DE"/>
        </w:rPr>
        <w:t>11</w:t>
      </w:r>
      <w:r>
        <w:rPr>
          <w:rFonts w:ascii="Arial" w:eastAsia="ＭＳ 明朝" w:hAnsi="Arial" w:cs="Arial" w:hint="eastAsia"/>
          <w:b/>
          <w:noProof/>
          <w:sz w:val="22"/>
          <w:szCs w:val="22"/>
          <w:lang w:val="de-DE" w:eastAsia="ja-JP"/>
        </w:rPr>
        <w:t>2</w:t>
      </w:r>
      <w:r>
        <w:rPr>
          <w:rFonts w:ascii="Arial" w:eastAsia="ＭＳ 明朝" w:hAnsi="Arial" w:cs="Arial"/>
          <w:b/>
          <w:noProof/>
          <w:sz w:val="22"/>
          <w:szCs w:val="22"/>
          <w:lang w:val="de-DE" w:eastAsia="ja-JP"/>
        </w:rPr>
        <w:t>bis-e</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Pr>
          <w:rFonts w:ascii="Arial" w:eastAsia="ＭＳ 明朝" w:hAnsi="Arial" w:cs="Arial"/>
          <w:b/>
          <w:noProof/>
          <w:sz w:val="22"/>
          <w:szCs w:val="22"/>
          <w:lang w:val="de-DE" w:eastAsia="ja-JP"/>
        </w:rPr>
        <w:tab/>
        <w:t xml:space="preserve">            </w:t>
      </w:r>
      <w:r w:rsidRPr="008E7A0C">
        <w:rPr>
          <w:rFonts w:ascii="Arial" w:hAnsi="Arial" w:cs="Arial"/>
          <w:b/>
          <w:color w:val="000000"/>
          <w:sz w:val="22"/>
          <w:szCs w:val="22"/>
        </w:rPr>
        <w:t>R1-</w:t>
      </w:r>
      <w:r w:rsidR="00F955E6" w:rsidRPr="005E3E08">
        <w:rPr>
          <w:rFonts w:ascii="Arial" w:hAnsi="Arial" w:cs="Arial"/>
          <w:b/>
          <w:color w:val="000000"/>
          <w:sz w:val="22"/>
          <w:szCs w:val="22"/>
        </w:rPr>
        <w:t>2</w:t>
      </w:r>
      <w:r w:rsidR="00F955E6">
        <w:rPr>
          <w:rFonts w:ascii="Arial" w:hAnsi="Arial" w:cs="Arial"/>
          <w:b/>
          <w:color w:val="000000"/>
          <w:sz w:val="22"/>
          <w:szCs w:val="22"/>
        </w:rPr>
        <w:t>302859</w:t>
      </w:r>
    </w:p>
    <w:p w14:paraId="42FC3A01" w14:textId="77777777" w:rsidR="00A96805" w:rsidRPr="00B666B8" w:rsidRDefault="00A96805" w:rsidP="00A96805">
      <w:pPr>
        <w:pBdr>
          <w:bottom w:val="single" w:sz="12" w:space="0" w:color="auto"/>
        </w:pBdr>
        <w:tabs>
          <w:tab w:val="left" w:pos="1985"/>
        </w:tabs>
        <w:jc w:val="both"/>
        <w:rPr>
          <w:rFonts w:ascii="Arial" w:hAnsi="Arial"/>
          <w:b/>
          <w:sz w:val="22"/>
          <w:szCs w:val="22"/>
          <w:lang w:eastAsia="ja-JP"/>
        </w:rPr>
      </w:pPr>
      <w:bookmarkStart w:id="1" w:name="_Hlk20821615"/>
      <w:r w:rsidRPr="00255213">
        <w:rPr>
          <w:rFonts w:ascii="Arial" w:eastAsia="ＭＳ 明朝" w:hAnsi="Arial" w:cs="Arial"/>
          <w:b/>
          <w:noProof/>
          <w:sz w:val="22"/>
          <w:szCs w:val="22"/>
          <w:lang w:val="de-DE" w:eastAsia="ja-JP"/>
        </w:rPr>
        <w:t>e-Meeting, April 17th – April 26th, 2023</w:t>
      </w:r>
    </w:p>
    <w:bookmarkEnd w:id="1"/>
    <w:p w14:paraId="46464C61" w14:textId="684162F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5543B5">
        <w:rPr>
          <w:rFonts w:ascii="Arial" w:eastAsia="ＭＳ 明朝" w:hAnsi="Arial" w:cs="Arial"/>
          <w:b/>
          <w:lang w:eastAsia="ja-JP"/>
        </w:rPr>
        <w:t>9</w:t>
      </w:r>
      <w:r w:rsidR="009D2612">
        <w:rPr>
          <w:rFonts w:ascii="Arial" w:eastAsia="ＭＳ 明朝" w:hAnsi="Arial" w:cs="Arial" w:hint="eastAsia"/>
          <w:b/>
          <w:lang w:eastAsia="ja-JP"/>
        </w:rPr>
        <w:t>.</w:t>
      </w:r>
      <w:r w:rsidR="001239B9">
        <w:rPr>
          <w:rFonts w:ascii="Arial" w:eastAsia="ＭＳ 明朝" w:hAnsi="Arial" w:cs="Arial"/>
          <w:b/>
          <w:lang w:eastAsia="ja-JP"/>
        </w:rPr>
        <w:t>3</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25D2DB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8D44D9" w:rsidRPr="008D44D9">
        <w:rPr>
          <w:rFonts w:ascii="Arial" w:eastAsia="ＭＳ 明朝" w:hAnsi="Arial" w:cs="Arial"/>
          <w:b/>
          <w:lang w:eastAsia="ja-JP"/>
        </w:rPr>
        <w:t>Discussion on disabling of HARQ feedback for IoT-NTN</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38D46375" w14:textId="43B8BCE8" w:rsidR="00305936" w:rsidRPr="00305936" w:rsidRDefault="00305936" w:rsidP="00336472">
      <w:pPr>
        <w:spacing w:afterLines="50" w:after="156"/>
        <w:jc w:val="both"/>
        <w:rPr>
          <w:szCs w:val="22"/>
          <w:lang w:eastAsia="ja-JP"/>
        </w:rPr>
      </w:pPr>
      <w:r w:rsidRPr="001775FC">
        <w:rPr>
          <w:szCs w:val="22"/>
          <w:lang w:eastAsia="ja-JP"/>
        </w:rPr>
        <w:t>I</w:t>
      </w:r>
      <w:r w:rsidRPr="00305936">
        <w:rPr>
          <w:szCs w:val="22"/>
          <w:lang w:eastAsia="ja-JP"/>
        </w:rPr>
        <w:t>n RAN1#11</w:t>
      </w:r>
      <w:r w:rsidRPr="00305936">
        <w:rPr>
          <w:rFonts w:hint="eastAsia"/>
          <w:szCs w:val="22"/>
          <w:lang w:eastAsia="ja-JP"/>
        </w:rPr>
        <w:t>0</w:t>
      </w:r>
      <w:r w:rsidRPr="00305936">
        <w:rPr>
          <w:szCs w:val="22"/>
          <w:lang w:eastAsia="ja-JP"/>
        </w:rPr>
        <w:t>, the following agreement</w:t>
      </w:r>
      <w:r>
        <w:rPr>
          <w:szCs w:val="22"/>
          <w:lang w:eastAsia="ja-JP"/>
        </w:rPr>
        <w:t>s</w:t>
      </w:r>
      <w:r w:rsidRPr="00305936">
        <w:rPr>
          <w:szCs w:val="22"/>
          <w:lang w:eastAsia="ja-JP"/>
        </w:rPr>
        <w:t xml:space="preserve"> w</w:t>
      </w:r>
      <w:r>
        <w:rPr>
          <w:szCs w:val="22"/>
          <w:lang w:eastAsia="ja-JP"/>
        </w:rPr>
        <w:t>ere</w:t>
      </w:r>
      <w:r w:rsidRPr="00305936">
        <w:rPr>
          <w:szCs w:val="22"/>
          <w:lang w:eastAsia="ja-JP"/>
        </w:rPr>
        <w:t xml:space="preserve"> made [1]:</w:t>
      </w:r>
    </w:p>
    <w:p w14:paraId="46F84D6E" w14:textId="77777777" w:rsidR="00305936" w:rsidRPr="00305936" w:rsidRDefault="00305936" w:rsidP="00336472">
      <w:pPr>
        <w:spacing w:afterLines="50" w:after="156"/>
        <w:jc w:val="both"/>
        <w:rPr>
          <w:szCs w:val="22"/>
          <w:lang w:eastAsia="ja-JP"/>
        </w:rPr>
      </w:pPr>
      <w:r>
        <w:rPr>
          <w:noProof/>
          <w:lang w:eastAsia="ja-JP"/>
        </w:rPr>
        <mc:AlternateContent>
          <mc:Choice Requires="wps">
            <w:drawing>
              <wp:inline distT="0" distB="0" distL="0" distR="0" wp14:anchorId="3EBF4B34" wp14:editId="127E0CDB">
                <wp:extent cx="6317615" cy="3527946"/>
                <wp:effectExtent l="0" t="0" r="26035" b="15875"/>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527946"/>
                        </a:xfrm>
                        <a:prstGeom prst="rect">
                          <a:avLst/>
                        </a:prstGeom>
                        <a:solidFill>
                          <a:srgbClr val="FFFFFF"/>
                        </a:solidFill>
                        <a:ln w="6350">
                          <a:solidFill>
                            <a:srgbClr val="000000"/>
                          </a:solidFill>
                          <a:miter lim="800000"/>
                          <a:headEnd/>
                          <a:tailEnd/>
                        </a:ln>
                      </wps:spPr>
                      <wps:txbx>
                        <w:txbxContent>
                          <w:p w14:paraId="7EA6062B" w14:textId="77777777" w:rsidR="00E949BB" w:rsidRPr="00336472" w:rsidRDefault="00E949BB" w:rsidP="00E949BB">
                            <w:pPr>
                              <w:rPr>
                                <w:rFonts w:eastAsia="SimSun"/>
                                <w:iCs/>
                                <w:lang w:eastAsia="x-none"/>
                              </w:rPr>
                            </w:pPr>
                            <w:r w:rsidRPr="00336472">
                              <w:rPr>
                                <w:iCs/>
                                <w:highlight w:val="green"/>
                                <w:lang w:eastAsia="x-none"/>
                              </w:rPr>
                              <w:t>Agreement</w:t>
                            </w:r>
                          </w:p>
                          <w:p w14:paraId="4247A12C" w14:textId="77777777" w:rsidR="00E949BB" w:rsidRPr="00336472" w:rsidRDefault="00E949BB" w:rsidP="00E949BB">
                            <w:pPr>
                              <w:rPr>
                                <w:i/>
                                <w:iCs/>
                                <w:lang w:eastAsia="x-none"/>
                              </w:rPr>
                            </w:pPr>
                            <w:r w:rsidRPr="00336472">
                              <w:rPr>
                                <w:i/>
                                <w:iCs/>
                                <w:lang w:eastAsia="x-none"/>
                              </w:rPr>
                              <w:t xml:space="preserve">For </w:t>
                            </w:r>
                            <w:proofErr w:type="spellStart"/>
                            <w:r w:rsidRPr="00336472">
                              <w:rPr>
                                <w:i/>
                                <w:iCs/>
                                <w:lang w:eastAsia="x-none"/>
                              </w:rPr>
                              <w:t>eMTC</w:t>
                            </w:r>
                            <w:proofErr w:type="spellEnd"/>
                            <w:r w:rsidRPr="00336472">
                              <w:rPr>
                                <w:i/>
                                <w:iCs/>
                                <w:lang w:eastAsia="x-none"/>
                              </w:rPr>
                              <w:t xml:space="preserve"> NTN, to configure/indicate enabling/disabling of HARQ feedback for downlink transmission, down select one or more from the following options:</w:t>
                            </w:r>
                          </w:p>
                          <w:p w14:paraId="50FEF112" w14:textId="77777777" w:rsidR="00E949BB" w:rsidRPr="00336472" w:rsidRDefault="00E949BB" w:rsidP="00E949BB">
                            <w:pPr>
                              <w:numPr>
                                <w:ilvl w:val="0"/>
                                <w:numId w:val="23"/>
                              </w:numPr>
                              <w:rPr>
                                <w:i/>
                                <w:iCs/>
                                <w:lang w:eastAsia="x-none"/>
                              </w:rPr>
                            </w:pPr>
                            <w:r w:rsidRPr="00336472">
                              <w:rPr>
                                <w:i/>
                                <w:iCs/>
                                <w:lang w:eastAsia="x-none"/>
                              </w:rPr>
                              <w:t xml:space="preserve">Option 1: per HARQ process via UE specific RRC </w:t>
                            </w:r>
                            <w:proofErr w:type="spellStart"/>
                            <w:r w:rsidRPr="00336472">
                              <w:rPr>
                                <w:i/>
                                <w:iCs/>
                                <w:lang w:eastAsia="x-none"/>
                              </w:rPr>
                              <w:t>signaling</w:t>
                            </w:r>
                            <w:proofErr w:type="spellEnd"/>
                            <w:r w:rsidRPr="00336472">
                              <w:rPr>
                                <w:i/>
                                <w:iCs/>
                                <w:lang w:eastAsia="x-none"/>
                              </w:rPr>
                              <w:t>.</w:t>
                            </w:r>
                          </w:p>
                          <w:p w14:paraId="5F732271" w14:textId="77777777" w:rsidR="00E949BB" w:rsidRPr="00336472" w:rsidRDefault="00E949BB" w:rsidP="00E949BB">
                            <w:pPr>
                              <w:numPr>
                                <w:ilvl w:val="0"/>
                                <w:numId w:val="23"/>
                              </w:numPr>
                              <w:rPr>
                                <w:i/>
                                <w:iCs/>
                                <w:lang w:eastAsia="x-none"/>
                              </w:rPr>
                            </w:pPr>
                            <w:r w:rsidRPr="00336472">
                              <w:rPr>
                                <w:i/>
                                <w:iCs/>
                                <w:lang w:eastAsia="x-none"/>
                              </w:rPr>
                              <w:t>Option 3: explicitly indicated by DCI (e.g., new field or reusing existing field).</w:t>
                            </w:r>
                          </w:p>
                          <w:p w14:paraId="5EFD4043" w14:textId="77777777" w:rsidR="00E949BB" w:rsidRPr="00336472" w:rsidRDefault="00E949BB" w:rsidP="00E949BB">
                            <w:pPr>
                              <w:numPr>
                                <w:ilvl w:val="0"/>
                                <w:numId w:val="23"/>
                              </w:numPr>
                              <w:rPr>
                                <w:i/>
                                <w:iCs/>
                                <w:lang w:eastAsia="x-none"/>
                              </w:rPr>
                            </w:pPr>
                            <w:r w:rsidRPr="00336472">
                              <w:rPr>
                                <w:i/>
                                <w:iCs/>
                                <w:lang w:eastAsia="x-none"/>
                              </w:rPr>
                              <w:t>Option 4: implicitly indicated by existing configured/indicated/combined parameter(s) in the DCI (e.g., repetition number, TBS)</w:t>
                            </w:r>
                          </w:p>
                          <w:p w14:paraId="349723CE" w14:textId="77777777" w:rsidR="00E949BB" w:rsidRPr="00336472" w:rsidRDefault="00E949BB" w:rsidP="00E949BB">
                            <w:pPr>
                              <w:numPr>
                                <w:ilvl w:val="0"/>
                                <w:numId w:val="23"/>
                              </w:numPr>
                              <w:rPr>
                                <w:i/>
                                <w:iCs/>
                                <w:lang w:eastAsia="x-none"/>
                              </w:rPr>
                            </w:pPr>
                            <w:r w:rsidRPr="00336472">
                              <w:rPr>
                                <w:i/>
                                <w:iCs/>
                                <w:lang w:eastAsia="x-none"/>
                              </w:rPr>
                              <w:t>Option 6: combinations of some options above.</w:t>
                            </w:r>
                          </w:p>
                          <w:p w14:paraId="25456B08" w14:textId="77777777" w:rsidR="00E949BB" w:rsidRPr="00336472" w:rsidRDefault="00E949BB" w:rsidP="00E949BB">
                            <w:pPr>
                              <w:rPr>
                                <w:lang w:eastAsia="x-none"/>
                              </w:rPr>
                            </w:pPr>
                          </w:p>
                          <w:p w14:paraId="7327D989" w14:textId="77777777" w:rsidR="00E949BB" w:rsidRPr="00336472" w:rsidRDefault="00E949BB" w:rsidP="00E949BB">
                            <w:pPr>
                              <w:rPr>
                                <w:iCs/>
                                <w:lang w:eastAsia="x-none"/>
                              </w:rPr>
                            </w:pPr>
                            <w:r w:rsidRPr="00336472">
                              <w:rPr>
                                <w:iCs/>
                                <w:highlight w:val="green"/>
                                <w:lang w:eastAsia="x-none"/>
                              </w:rPr>
                              <w:t>Agreement</w:t>
                            </w:r>
                          </w:p>
                          <w:p w14:paraId="5AD14F7C" w14:textId="77777777" w:rsidR="00E949BB" w:rsidRPr="00336472" w:rsidRDefault="00E949BB" w:rsidP="00E949BB">
                            <w:pPr>
                              <w:rPr>
                                <w:i/>
                                <w:iCs/>
                                <w:lang w:eastAsia="x-none"/>
                              </w:rPr>
                            </w:pPr>
                            <w:r w:rsidRPr="00336472">
                              <w:rPr>
                                <w:i/>
                                <w:iCs/>
                                <w:lang w:eastAsia="x-none"/>
                              </w:rPr>
                              <w:t>For NB-IoT NTN, to configure/indicate enabling/disabling of HARQ feedback for downlink transmission, down select one or more from the following options:</w:t>
                            </w:r>
                          </w:p>
                          <w:p w14:paraId="2AE3257C" w14:textId="77777777" w:rsidR="00E949BB" w:rsidRPr="00336472" w:rsidRDefault="00E949BB" w:rsidP="00E949BB">
                            <w:pPr>
                              <w:numPr>
                                <w:ilvl w:val="0"/>
                                <w:numId w:val="24"/>
                              </w:numPr>
                              <w:rPr>
                                <w:i/>
                                <w:iCs/>
                                <w:lang w:eastAsia="x-none"/>
                              </w:rPr>
                            </w:pPr>
                            <w:r w:rsidRPr="00336472">
                              <w:rPr>
                                <w:i/>
                                <w:iCs/>
                                <w:lang w:eastAsia="x-none"/>
                              </w:rPr>
                              <w:t xml:space="preserve">Option 1: per HARQ process via UE specific RRC </w:t>
                            </w:r>
                            <w:proofErr w:type="spellStart"/>
                            <w:r w:rsidRPr="00336472">
                              <w:rPr>
                                <w:i/>
                                <w:iCs/>
                                <w:lang w:eastAsia="x-none"/>
                              </w:rPr>
                              <w:t>signaling</w:t>
                            </w:r>
                            <w:proofErr w:type="spellEnd"/>
                          </w:p>
                          <w:p w14:paraId="6721CCED" w14:textId="77777777" w:rsidR="00E949BB" w:rsidRPr="00336472" w:rsidRDefault="00E949BB" w:rsidP="00E949BB">
                            <w:pPr>
                              <w:numPr>
                                <w:ilvl w:val="0"/>
                                <w:numId w:val="24"/>
                              </w:numPr>
                              <w:rPr>
                                <w:i/>
                                <w:iCs/>
                                <w:lang w:eastAsia="x-none"/>
                              </w:rPr>
                            </w:pPr>
                            <w:r w:rsidRPr="00336472">
                              <w:rPr>
                                <w:i/>
                                <w:iCs/>
                                <w:lang w:eastAsia="x-none"/>
                              </w:rPr>
                              <w:t>Option 3: explicitly indicated by DCI (e.g., new field or reusing existing field)</w:t>
                            </w:r>
                          </w:p>
                          <w:p w14:paraId="16BF99DC" w14:textId="77777777" w:rsidR="00E949BB" w:rsidRPr="00336472" w:rsidRDefault="00E949BB" w:rsidP="00E949BB">
                            <w:pPr>
                              <w:numPr>
                                <w:ilvl w:val="0"/>
                                <w:numId w:val="24"/>
                              </w:numPr>
                              <w:rPr>
                                <w:i/>
                                <w:iCs/>
                                <w:lang w:eastAsia="x-none"/>
                              </w:rPr>
                            </w:pPr>
                            <w:r w:rsidRPr="00336472">
                              <w:rPr>
                                <w:i/>
                                <w:iCs/>
                                <w:lang w:eastAsia="x-none"/>
                              </w:rPr>
                              <w:t>Option 4: implicitly indicated by existing configured/indicated/combined parameter(s) in the DCI (e.g., repetition number, TBS)</w:t>
                            </w:r>
                          </w:p>
                          <w:p w14:paraId="4F7E46C4" w14:textId="77777777" w:rsidR="00E949BB" w:rsidRPr="00336472" w:rsidRDefault="00E949BB" w:rsidP="00E949BB">
                            <w:pPr>
                              <w:numPr>
                                <w:ilvl w:val="0"/>
                                <w:numId w:val="24"/>
                              </w:numPr>
                              <w:rPr>
                                <w:i/>
                                <w:iCs/>
                                <w:lang w:eastAsia="x-none"/>
                              </w:rPr>
                            </w:pPr>
                            <w:r w:rsidRPr="00336472">
                              <w:rPr>
                                <w:i/>
                                <w:iCs/>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type w14:anchorId="3EBF4B34" id="_x0000_t202" coordsize="21600,21600" o:spt="202" path="m,l,21600r21600,l21600,xe">
                <v:stroke joinstyle="miter"/>
                <v:path gradientshapeok="t" o:connecttype="rect"/>
              </v:shapetype>
              <v:shape id="Text Box 8" o:spid="_x0000_s1026" type="#_x0000_t202" style="width:497.45pt;height:27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" strokeweight=".5pt">
                <v:textbox>
                  <w:txbxContent>
                    <w:p w14:paraId="7EA6062B" w14:textId="77777777" w:rsidR="00E949BB" w:rsidRPr="00336472" w:rsidRDefault="00E949BB" w:rsidP="00E949BB">
                      <w:pPr>
                        <w:rPr>
                          <w:rFonts w:eastAsia="SimSun"/>
                          <w:iCs/>
                          <w:lang w:eastAsia="x-none"/>
                        </w:rPr>
                      </w:pPr>
                      <w:r w:rsidRPr="00336472">
                        <w:rPr>
                          <w:iCs/>
                          <w:highlight w:val="green"/>
                          <w:lang w:eastAsia="x-none"/>
                        </w:rPr>
                        <w:t>Agreement</w:t>
                      </w:r>
                    </w:p>
                    <w:p w14:paraId="4247A12C" w14:textId="77777777" w:rsidR="00E949BB" w:rsidRPr="00336472" w:rsidRDefault="00E949BB" w:rsidP="00E949BB">
                      <w:pPr>
                        <w:rPr>
                          <w:i/>
                          <w:iCs/>
                          <w:lang w:eastAsia="x-none"/>
                        </w:rPr>
                      </w:pPr>
                      <w:r w:rsidRPr="00336472">
                        <w:rPr>
                          <w:i/>
                          <w:iCs/>
                          <w:lang w:eastAsia="x-none"/>
                        </w:rPr>
                        <w:t xml:space="preserve">For </w:t>
                      </w:r>
                      <w:proofErr w:type="spellStart"/>
                      <w:r w:rsidRPr="00336472">
                        <w:rPr>
                          <w:i/>
                          <w:iCs/>
                          <w:lang w:eastAsia="x-none"/>
                        </w:rPr>
                        <w:t>eMTC</w:t>
                      </w:r>
                      <w:proofErr w:type="spellEnd"/>
                      <w:r w:rsidRPr="00336472">
                        <w:rPr>
                          <w:i/>
                          <w:iCs/>
                          <w:lang w:eastAsia="x-none"/>
                        </w:rPr>
                        <w:t xml:space="preserve"> NTN, to configure/indicate enabling/disabling of HARQ feedback for downlink transmission, down select one or more from the following options:</w:t>
                      </w:r>
                    </w:p>
                    <w:p w14:paraId="50FEF112" w14:textId="77777777" w:rsidR="00E949BB" w:rsidRPr="00336472" w:rsidRDefault="00E949BB" w:rsidP="00E949BB">
                      <w:pPr>
                        <w:numPr>
                          <w:ilvl w:val="0"/>
                          <w:numId w:val="23"/>
                        </w:numPr>
                        <w:rPr>
                          <w:i/>
                          <w:iCs/>
                          <w:lang w:eastAsia="x-none"/>
                        </w:rPr>
                      </w:pPr>
                      <w:r w:rsidRPr="00336472">
                        <w:rPr>
                          <w:i/>
                          <w:iCs/>
                          <w:lang w:eastAsia="x-none"/>
                        </w:rPr>
                        <w:t xml:space="preserve">Option 1: per HARQ process via UE specific RRC </w:t>
                      </w:r>
                      <w:proofErr w:type="spellStart"/>
                      <w:r w:rsidRPr="00336472">
                        <w:rPr>
                          <w:i/>
                          <w:iCs/>
                          <w:lang w:eastAsia="x-none"/>
                        </w:rPr>
                        <w:t>signaling</w:t>
                      </w:r>
                      <w:proofErr w:type="spellEnd"/>
                      <w:r w:rsidRPr="00336472">
                        <w:rPr>
                          <w:i/>
                          <w:iCs/>
                          <w:lang w:eastAsia="x-none"/>
                        </w:rPr>
                        <w:t>.</w:t>
                      </w:r>
                    </w:p>
                    <w:p w14:paraId="5F732271" w14:textId="77777777" w:rsidR="00E949BB" w:rsidRPr="00336472" w:rsidRDefault="00E949BB" w:rsidP="00E949BB">
                      <w:pPr>
                        <w:numPr>
                          <w:ilvl w:val="0"/>
                          <w:numId w:val="23"/>
                        </w:numPr>
                        <w:rPr>
                          <w:i/>
                          <w:iCs/>
                          <w:lang w:eastAsia="x-none"/>
                        </w:rPr>
                      </w:pPr>
                      <w:r w:rsidRPr="00336472">
                        <w:rPr>
                          <w:i/>
                          <w:iCs/>
                          <w:lang w:eastAsia="x-none"/>
                        </w:rPr>
                        <w:t>Option 3: explicitly indicated by DCI (e.g., new field or reusing existing field).</w:t>
                      </w:r>
                    </w:p>
                    <w:p w14:paraId="5EFD4043" w14:textId="77777777" w:rsidR="00E949BB" w:rsidRPr="00336472" w:rsidRDefault="00E949BB" w:rsidP="00E949BB">
                      <w:pPr>
                        <w:numPr>
                          <w:ilvl w:val="0"/>
                          <w:numId w:val="23"/>
                        </w:numPr>
                        <w:rPr>
                          <w:i/>
                          <w:iCs/>
                          <w:lang w:eastAsia="x-none"/>
                        </w:rPr>
                      </w:pPr>
                      <w:r w:rsidRPr="00336472">
                        <w:rPr>
                          <w:i/>
                          <w:iCs/>
                          <w:lang w:eastAsia="x-none"/>
                        </w:rPr>
                        <w:t>Option 4: implicitly indicated by existing configured/indicated/combined parameter(s) in the DCI (e.g., repetition number, TBS)</w:t>
                      </w:r>
                    </w:p>
                    <w:p w14:paraId="349723CE" w14:textId="77777777" w:rsidR="00E949BB" w:rsidRPr="00336472" w:rsidRDefault="00E949BB" w:rsidP="00E949BB">
                      <w:pPr>
                        <w:numPr>
                          <w:ilvl w:val="0"/>
                          <w:numId w:val="23"/>
                        </w:numPr>
                        <w:rPr>
                          <w:i/>
                          <w:iCs/>
                          <w:lang w:eastAsia="x-none"/>
                        </w:rPr>
                      </w:pPr>
                      <w:r w:rsidRPr="00336472">
                        <w:rPr>
                          <w:i/>
                          <w:iCs/>
                          <w:lang w:eastAsia="x-none"/>
                        </w:rPr>
                        <w:t>Option 6: combinations of some options above.</w:t>
                      </w:r>
                    </w:p>
                    <w:p w14:paraId="25456B08" w14:textId="77777777" w:rsidR="00E949BB" w:rsidRPr="00336472" w:rsidRDefault="00E949BB" w:rsidP="00E949BB">
                      <w:pPr>
                        <w:rPr>
                          <w:lang w:eastAsia="x-none"/>
                        </w:rPr>
                      </w:pPr>
                    </w:p>
                    <w:p w14:paraId="7327D989" w14:textId="77777777" w:rsidR="00E949BB" w:rsidRPr="00336472" w:rsidRDefault="00E949BB" w:rsidP="00E949BB">
                      <w:pPr>
                        <w:rPr>
                          <w:iCs/>
                          <w:lang w:eastAsia="x-none"/>
                        </w:rPr>
                      </w:pPr>
                      <w:r w:rsidRPr="00336472">
                        <w:rPr>
                          <w:iCs/>
                          <w:highlight w:val="green"/>
                          <w:lang w:eastAsia="x-none"/>
                        </w:rPr>
                        <w:t>Agreement</w:t>
                      </w:r>
                    </w:p>
                    <w:p w14:paraId="5AD14F7C" w14:textId="77777777" w:rsidR="00E949BB" w:rsidRPr="00336472" w:rsidRDefault="00E949BB" w:rsidP="00E949BB">
                      <w:pPr>
                        <w:rPr>
                          <w:i/>
                          <w:iCs/>
                          <w:lang w:eastAsia="x-none"/>
                        </w:rPr>
                      </w:pPr>
                      <w:r w:rsidRPr="00336472">
                        <w:rPr>
                          <w:i/>
                          <w:iCs/>
                          <w:lang w:eastAsia="x-none"/>
                        </w:rPr>
                        <w:t>For NB-IoT NTN, to configure/indicate enabling/disabling of HARQ feedback for downlink transmission, down select one or more from the following options:</w:t>
                      </w:r>
                    </w:p>
                    <w:p w14:paraId="2AE3257C" w14:textId="77777777" w:rsidR="00E949BB" w:rsidRPr="00336472" w:rsidRDefault="00E949BB" w:rsidP="00E949BB">
                      <w:pPr>
                        <w:numPr>
                          <w:ilvl w:val="0"/>
                          <w:numId w:val="24"/>
                        </w:numPr>
                        <w:rPr>
                          <w:i/>
                          <w:iCs/>
                          <w:lang w:eastAsia="x-none"/>
                        </w:rPr>
                      </w:pPr>
                      <w:r w:rsidRPr="00336472">
                        <w:rPr>
                          <w:i/>
                          <w:iCs/>
                          <w:lang w:eastAsia="x-none"/>
                        </w:rPr>
                        <w:t xml:space="preserve">Option 1: per HARQ process via UE specific RRC </w:t>
                      </w:r>
                      <w:proofErr w:type="spellStart"/>
                      <w:r w:rsidRPr="00336472">
                        <w:rPr>
                          <w:i/>
                          <w:iCs/>
                          <w:lang w:eastAsia="x-none"/>
                        </w:rPr>
                        <w:t>signaling</w:t>
                      </w:r>
                      <w:proofErr w:type="spellEnd"/>
                    </w:p>
                    <w:p w14:paraId="6721CCED" w14:textId="77777777" w:rsidR="00E949BB" w:rsidRPr="00336472" w:rsidRDefault="00E949BB" w:rsidP="00E949BB">
                      <w:pPr>
                        <w:numPr>
                          <w:ilvl w:val="0"/>
                          <w:numId w:val="24"/>
                        </w:numPr>
                        <w:rPr>
                          <w:i/>
                          <w:iCs/>
                          <w:lang w:eastAsia="x-none"/>
                        </w:rPr>
                      </w:pPr>
                      <w:r w:rsidRPr="00336472">
                        <w:rPr>
                          <w:i/>
                          <w:iCs/>
                          <w:lang w:eastAsia="x-none"/>
                        </w:rPr>
                        <w:t>Option 3: explicitly indicated by DCI (e.g., new field or reusing existing field)</w:t>
                      </w:r>
                    </w:p>
                    <w:p w14:paraId="16BF99DC" w14:textId="77777777" w:rsidR="00E949BB" w:rsidRPr="00336472" w:rsidRDefault="00E949BB" w:rsidP="00E949BB">
                      <w:pPr>
                        <w:numPr>
                          <w:ilvl w:val="0"/>
                          <w:numId w:val="24"/>
                        </w:numPr>
                        <w:rPr>
                          <w:i/>
                          <w:iCs/>
                          <w:lang w:eastAsia="x-none"/>
                        </w:rPr>
                      </w:pPr>
                      <w:r w:rsidRPr="00336472">
                        <w:rPr>
                          <w:i/>
                          <w:iCs/>
                          <w:lang w:eastAsia="x-none"/>
                        </w:rPr>
                        <w:t>Option 4: implicitly indicated by existing configured/indicated/combined parameter(s) in the DCI (e.g., repetition number, TBS)</w:t>
                      </w:r>
                    </w:p>
                    <w:p w14:paraId="4F7E46C4" w14:textId="77777777" w:rsidR="00E949BB" w:rsidRPr="00336472" w:rsidRDefault="00E949BB" w:rsidP="00E949BB">
                      <w:pPr>
                        <w:numPr>
                          <w:ilvl w:val="0"/>
                          <w:numId w:val="24"/>
                        </w:numPr>
                        <w:rPr>
                          <w:i/>
                          <w:iCs/>
                          <w:lang w:eastAsia="x-none"/>
                        </w:rPr>
                      </w:pPr>
                      <w:r w:rsidRPr="00336472">
                        <w:rPr>
                          <w:i/>
                          <w:iCs/>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v:textbox>
                <w10:anchorlock/>
              </v:shape>
            </w:pict>
          </mc:Fallback>
        </mc:AlternateContent>
      </w:r>
    </w:p>
    <w:p w14:paraId="4B1C93F3" w14:textId="52FE89DC" w:rsidR="00FE6FD5" w:rsidRDefault="00FE6FD5" w:rsidP="00FE6FD5">
      <w:pPr>
        <w:spacing w:afterLines="50" w:after="156"/>
        <w:jc w:val="both"/>
        <w:rPr>
          <w:szCs w:val="22"/>
          <w:lang w:eastAsia="ja-JP"/>
        </w:rPr>
      </w:pPr>
      <w:r w:rsidRPr="00FE6FD5">
        <w:rPr>
          <w:szCs w:val="22"/>
          <w:lang w:eastAsia="ja-JP"/>
        </w:rPr>
        <w:t>In RAN1#11</w:t>
      </w:r>
      <w:r>
        <w:rPr>
          <w:rFonts w:hint="eastAsia"/>
          <w:szCs w:val="22"/>
          <w:lang w:eastAsia="ja-JP"/>
        </w:rPr>
        <w:t>0b</w:t>
      </w:r>
      <w:r w:rsidR="00C10725">
        <w:rPr>
          <w:szCs w:val="22"/>
          <w:lang w:eastAsia="ja-JP"/>
        </w:rPr>
        <w:t>is-e</w:t>
      </w:r>
      <w:r w:rsidRPr="00FE6FD5">
        <w:rPr>
          <w:szCs w:val="22"/>
          <w:lang w:eastAsia="ja-JP"/>
        </w:rPr>
        <w:t>, the following agreement was made [</w:t>
      </w:r>
      <w:r w:rsidR="00305936">
        <w:rPr>
          <w:szCs w:val="22"/>
          <w:lang w:eastAsia="ja-JP"/>
        </w:rPr>
        <w:t>2</w:t>
      </w:r>
      <w:r w:rsidRPr="00FE6FD5">
        <w:rPr>
          <w:szCs w:val="22"/>
          <w:lang w:eastAsia="ja-JP"/>
        </w:rPr>
        <w:t>]:</w:t>
      </w:r>
    </w:p>
    <w:p w14:paraId="07F8844D" w14:textId="1A9914C4" w:rsidR="00EA1075" w:rsidRPr="00FE6FD5" w:rsidRDefault="00EA1075" w:rsidP="00336472">
      <w:pPr>
        <w:spacing w:afterLines="50" w:after="156"/>
        <w:jc w:val="both"/>
        <w:rPr>
          <w:szCs w:val="22"/>
          <w:lang w:eastAsia="ja-JP"/>
        </w:rPr>
      </w:pPr>
      <w:r>
        <w:rPr>
          <w:bCs/>
          <w:noProof/>
          <w:szCs w:val="22"/>
          <w:lang w:eastAsia="ja-JP"/>
        </w:rPr>
        <mc:AlternateContent>
          <mc:Choice Requires="wps">
            <w:drawing>
              <wp:inline distT="0" distB="0" distL="0" distR="0" wp14:anchorId="7DBE6E0E" wp14:editId="186E2A27">
                <wp:extent cx="6317615" cy="1296538"/>
                <wp:effectExtent l="0" t="0" r="26035" b="18415"/>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296538"/>
                        </a:xfrm>
                        <a:prstGeom prst="rect">
                          <a:avLst/>
                        </a:prstGeom>
                        <a:solidFill>
                          <a:srgbClr val="FFFFFF"/>
                        </a:solidFill>
                        <a:ln w="6350">
                          <a:solidFill>
                            <a:srgbClr val="000000"/>
                          </a:solidFill>
                          <a:miter lim="800000"/>
                          <a:headEnd/>
                          <a:tailEnd/>
                        </a:ln>
                      </wps:spPr>
                      <wps:txbx>
                        <w:txbxContent>
                          <w:p w14:paraId="1220C777" w14:textId="77777777" w:rsidR="00B72D39" w:rsidRPr="00336472" w:rsidRDefault="00B72D39" w:rsidP="00B72D39">
                            <w:pPr>
                              <w:rPr>
                                <w:rFonts w:eastAsia="SimSun"/>
                                <w:bCs/>
                                <w:sz w:val="21"/>
                                <w:szCs w:val="21"/>
                                <w:lang w:eastAsia="x-none"/>
                              </w:rPr>
                            </w:pPr>
                            <w:r w:rsidRPr="00336472">
                              <w:rPr>
                                <w:bCs/>
                                <w:sz w:val="21"/>
                                <w:szCs w:val="21"/>
                                <w:highlight w:val="green"/>
                                <w:lang w:eastAsia="x-none"/>
                              </w:rPr>
                              <w:t>Agreement</w:t>
                            </w:r>
                          </w:p>
                          <w:p w14:paraId="0E90D030" w14:textId="77777777" w:rsidR="00B72D39" w:rsidRPr="00336472" w:rsidRDefault="00B72D39" w:rsidP="00B72D39">
                            <w:pPr>
                              <w:pStyle w:val="xmsonormal"/>
                              <w:rPr>
                                <w:rFonts w:ascii="Times New Roman" w:hAnsi="Times New Roman" w:cs="Times New Roman"/>
                                <w:i/>
                                <w:iCs/>
                                <w:sz w:val="21"/>
                                <w:szCs w:val="21"/>
                                <w:lang w:eastAsia="zh-CN"/>
                              </w:rPr>
                            </w:pPr>
                            <w:r w:rsidRPr="00336472">
                              <w:rPr>
                                <w:rFonts w:ascii="Times New Roman" w:hAnsi="Times New Roman" w:cs="Times New Roman"/>
                                <w:i/>
                                <w:iCs/>
                                <w:sz w:val="24"/>
                                <w:szCs w:val="24"/>
                              </w:rPr>
                              <w:t xml:space="preserve">For NB-IoT NTN, to configure/indicate enabling/disabling of HARQ feedback for downlink transmission, down select </w:t>
                            </w:r>
                            <w:r w:rsidRPr="00336472">
                              <w:rPr>
                                <w:rFonts w:ascii="Times New Roman" w:hAnsi="Times New Roman" w:cs="Times New Roman"/>
                                <w:b/>
                                <w:bCs/>
                                <w:i/>
                                <w:iCs/>
                                <w:sz w:val="24"/>
                                <w:szCs w:val="24"/>
                              </w:rPr>
                              <w:t>ONE</w:t>
                            </w:r>
                            <w:r w:rsidRPr="00336472">
                              <w:rPr>
                                <w:rFonts w:ascii="Times New Roman" w:hAnsi="Times New Roman" w:cs="Times New Roman"/>
                                <w:i/>
                                <w:iCs/>
                                <w:sz w:val="24"/>
                                <w:szCs w:val="24"/>
                              </w:rPr>
                              <w:t xml:space="preserve"> from the following options at RAN1#111:</w:t>
                            </w:r>
                          </w:p>
                          <w:p w14:paraId="648F7E81" w14:textId="77777777" w:rsidR="00B72D39" w:rsidRPr="00336472" w:rsidRDefault="00B72D39" w:rsidP="00B72D39">
                            <w:pPr>
                              <w:numPr>
                                <w:ilvl w:val="0"/>
                                <w:numId w:val="19"/>
                              </w:numPr>
                              <w:autoSpaceDN w:val="0"/>
                              <w:snapToGrid w:val="0"/>
                              <w:ind w:left="720"/>
                              <w:rPr>
                                <w:i/>
                                <w:iCs/>
                                <w:szCs w:val="20"/>
                              </w:rPr>
                            </w:pPr>
                            <w:r w:rsidRPr="00336472">
                              <w:rPr>
                                <w:i/>
                                <w:iCs/>
                                <w:szCs w:val="20"/>
                              </w:rPr>
                              <w:t xml:space="preserve">Option 6a-1: Support RRC </w:t>
                            </w:r>
                            <w:proofErr w:type="spellStart"/>
                            <w:r w:rsidRPr="00336472">
                              <w:rPr>
                                <w:i/>
                                <w:iCs/>
                                <w:szCs w:val="20"/>
                              </w:rPr>
                              <w:t>signaling</w:t>
                            </w:r>
                            <w:proofErr w:type="spellEnd"/>
                            <w:r w:rsidRPr="00336472">
                              <w:rPr>
                                <w:i/>
                                <w:iCs/>
                                <w:szCs w:val="20"/>
                              </w:rPr>
                              <w:t xml:space="preserve"> configured between Option 1 and Option 3</w:t>
                            </w:r>
                          </w:p>
                          <w:p w14:paraId="6FF4F620"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7DBE6E0E" id="_x0000_s1027" type="#_x0000_t202" style="width:497.4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5PGQ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" strokeweight=".5pt">
                <v:textbox>
                  <w:txbxContent>
                    <w:p w14:paraId="1220C777" w14:textId="77777777" w:rsidR="00B72D39" w:rsidRPr="00336472" w:rsidRDefault="00B72D39" w:rsidP="00B72D39">
                      <w:pPr>
                        <w:rPr>
                          <w:rFonts w:eastAsia="SimSun"/>
                          <w:bCs/>
                          <w:sz w:val="21"/>
                          <w:szCs w:val="21"/>
                          <w:lang w:eastAsia="x-none"/>
                        </w:rPr>
                      </w:pPr>
                      <w:r w:rsidRPr="00336472">
                        <w:rPr>
                          <w:bCs/>
                          <w:sz w:val="21"/>
                          <w:szCs w:val="21"/>
                          <w:highlight w:val="green"/>
                          <w:lang w:eastAsia="x-none"/>
                        </w:rPr>
                        <w:t>Agreement</w:t>
                      </w:r>
                    </w:p>
                    <w:p w14:paraId="0E90D030" w14:textId="77777777" w:rsidR="00B72D39" w:rsidRPr="00336472" w:rsidRDefault="00B72D39" w:rsidP="00B72D39">
                      <w:pPr>
                        <w:pStyle w:val="xmsonormal"/>
                        <w:rPr>
                          <w:rFonts w:ascii="Times New Roman" w:hAnsi="Times New Roman" w:cs="Times New Roman"/>
                          <w:i/>
                          <w:iCs/>
                          <w:sz w:val="21"/>
                          <w:szCs w:val="21"/>
                          <w:lang w:eastAsia="zh-CN"/>
                        </w:rPr>
                      </w:pPr>
                      <w:r w:rsidRPr="00336472">
                        <w:rPr>
                          <w:rFonts w:ascii="Times New Roman" w:hAnsi="Times New Roman" w:cs="Times New Roman"/>
                          <w:i/>
                          <w:iCs/>
                          <w:sz w:val="24"/>
                          <w:szCs w:val="24"/>
                        </w:rPr>
                        <w:t xml:space="preserve">For NB-IoT NTN, to configure/indicate enabling/disabling of HARQ feedback for downlink transmission, down select </w:t>
                      </w:r>
                      <w:r w:rsidRPr="00336472">
                        <w:rPr>
                          <w:rFonts w:ascii="Times New Roman" w:hAnsi="Times New Roman" w:cs="Times New Roman"/>
                          <w:b/>
                          <w:bCs/>
                          <w:i/>
                          <w:iCs/>
                          <w:sz w:val="24"/>
                          <w:szCs w:val="24"/>
                        </w:rPr>
                        <w:t>ONE</w:t>
                      </w:r>
                      <w:r w:rsidRPr="00336472">
                        <w:rPr>
                          <w:rFonts w:ascii="Times New Roman" w:hAnsi="Times New Roman" w:cs="Times New Roman"/>
                          <w:i/>
                          <w:iCs/>
                          <w:sz w:val="24"/>
                          <w:szCs w:val="24"/>
                        </w:rPr>
                        <w:t xml:space="preserve"> from the following options at RAN1#111:</w:t>
                      </w:r>
                    </w:p>
                    <w:p w14:paraId="648F7E81" w14:textId="77777777" w:rsidR="00B72D39" w:rsidRPr="00336472" w:rsidRDefault="00B72D39" w:rsidP="00B72D39">
                      <w:pPr>
                        <w:numPr>
                          <w:ilvl w:val="0"/>
                          <w:numId w:val="19"/>
                        </w:numPr>
                        <w:autoSpaceDN w:val="0"/>
                        <w:snapToGrid w:val="0"/>
                        <w:ind w:left="720"/>
                        <w:rPr>
                          <w:i/>
                          <w:iCs/>
                          <w:szCs w:val="20"/>
                        </w:rPr>
                      </w:pPr>
                      <w:r w:rsidRPr="00336472">
                        <w:rPr>
                          <w:i/>
                          <w:iCs/>
                          <w:szCs w:val="20"/>
                        </w:rPr>
                        <w:t xml:space="preserve">Option 6a-1: Support RRC </w:t>
                      </w:r>
                      <w:proofErr w:type="spellStart"/>
                      <w:r w:rsidRPr="00336472">
                        <w:rPr>
                          <w:i/>
                          <w:iCs/>
                          <w:szCs w:val="20"/>
                        </w:rPr>
                        <w:t>signaling</w:t>
                      </w:r>
                      <w:proofErr w:type="spellEnd"/>
                      <w:r w:rsidRPr="00336472">
                        <w:rPr>
                          <w:i/>
                          <w:iCs/>
                          <w:szCs w:val="20"/>
                        </w:rPr>
                        <w:t xml:space="preserve"> configured between Option 1 and Option 3</w:t>
                      </w:r>
                    </w:p>
                    <w:p w14:paraId="6FF4F620"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v:textbox>
                <w10:anchorlock/>
              </v:shape>
            </w:pict>
          </mc:Fallback>
        </mc:AlternateContent>
      </w:r>
    </w:p>
    <w:p w14:paraId="398F4FFD" w14:textId="6D2748B5"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sidR="008D44D9">
        <w:rPr>
          <w:szCs w:val="22"/>
          <w:lang w:eastAsia="ja-JP"/>
        </w:rPr>
        <w:t>1</w:t>
      </w:r>
      <w:r w:rsidR="00A96F49">
        <w:rPr>
          <w:rFonts w:hint="eastAsia"/>
          <w:szCs w:val="22"/>
          <w:lang w:eastAsia="ja-JP"/>
        </w:rPr>
        <w:t>2</w:t>
      </w:r>
      <w:r w:rsidRPr="00F55C5B">
        <w:rPr>
          <w:szCs w:val="22"/>
          <w:lang w:eastAsia="ja-JP"/>
        </w:rPr>
        <w:t xml:space="preserve">, </w:t>
      </w:r>
      <w:r>
        <w:rPr>
          <w:szCs w:val="22"/>
          <w:lang w:eastAsia="ja-JP"/>
        </w:rPr>
        <w:t xml:space="preserve">the following </w:t>
      </w:r>
      <w:r w:rsidR="00C10725">
        <w:rPr>
          <w:szCs w:val="22"/>
          <w:lang w:eastAsia="ja-JP"/>
        </w:rPr>
        <w:t xml:space="preserve">working assumption </w:t>
      </w:r>
      <w:r>
        <w:rPr>
          <w:szCs w:val="22"/>
          <w:lang w:eastAsia="ja-JP"/>
        </w:rPr>
        <w:t xml:space="preserve">was made </w:t>
      </w:r>
      <w:r w:rsidRPr="00F55C5B">
        <w:rPr>
          <w:szCs w:val="22"/>
          <w:lang w:eastAsia="ja-JP"/>
        </w:rPr>
        <w:t>[</w:t>
      </w:r>
      <w:r w:rsidR="00305936">
        <w:rPr>
          <w:szCs w:val="22"/>
          <w:lang w:eastAsia="ja-JP"/>
        </w:rPr>
        <w:t>3</w:t>
      </w:r>
      <w:r>
        <w:rPr>
          <w:szCs w:val="22"/>
          <w:lang w:eastAsia="ja-JP"/>
        </w:rPr>
        <w:t>]</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374E0FEA">
                <wp:extent cx="6317615" cy="6744614"/>
                <wp:effectExtent l="0" t="0" r="26035" b="18415"/>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6744614"/>
                        </a:xfrm>
                        <a:prstGeom prst="rect">
                          <a:avLst/>
                        </a:prstGeom>
                        <a:solidFill>
                          <a:srgbClr val="FFFFFF"/>
                        </a:solidFill>
                        <a:ln w="6350">
                          <a:solidFill>
                            <a:srgbClr val="000000"/>
                          </a:solidFill>
                          <a:miter lim="800000"/>
                          <a:headEnd/>
                          <a:tailEnd/>
                        </a:ln>
                      </wps:spPr>
                      <wps:txbx>
                        <w:txbxContent>
                          <w:p w14:paraId="3F97528D" w14:textId="77777777" w:rsidR="00A96F49" w:rsidRDefault="00A96F49" w:rsidP="00A96F49">
                            <w:pPr>
                              <w:spacing w:beforeLines="50" w:before="156" w:afterLines="50" w:after="156"/>
                              <w:rPr>
                                <w:rFonts w:eastAsia="Batang"/>
                                <w:b/>
                                <w:bCs/>
                                <w:sz w:val="20"/>
                                <w:szCs w:val="20"/>
                                <w:highlight w:val="green"/>
                                <w:lang w:eastAsia="zh-CN"/>
                              </w:rPr>
                            </w:pPr>
                            <w:r>
                              <w:rPr>
                                <w:b/>
                                <w:bCs/>
                                <w:szCs w:val="20"/>
                                <w:highlight w:val="green"/>
                              </w:rPr>
                              <w:t>Agreement</w:t>
                            </w:r>
                          </w:p>
                          <w:p w14:paraId="2B46C3B7" w14:textId="77777777" w:rsidR="00A96F49" w:rsidRDefault="00A96F49" w:rsidP="00A96F49">
                            <w:pPr>
                              <w:rPr>
                                <w:szCs w:val="20"/>
                              </w:rPr>
                            </w:pPr>
                            <w:r>
                              <w:rPr>
                                <w:szCs w:val="20"/>
                              </w:rPr>
                              <w:t>Confirm the following working assumption with the following update:</w:t>
                            </w:r>
                          </w:p>
                          <w:p w14:paraId="54CF0AD0" w14:textId="77777777" w:rsidR="00A96F49" w:rsidRDefault="00A96F49" w:rsidP="00A96F49">
                            <w:pPr>
                              <w:spacing w:beforeLines="50" w:before="156" w:afterLines="50" w:after="156"/>
                              <w:ind w:leftChars="100" w:left="240"/>
                              <w:rPr>
                                <w:b/>
                                <w:bCs/>
                                <w:i/>
                                <w:szCs w:val="20"/>
                                <w:lang w:eastAsia="zh-CN"/>
                              </w:rPr>
                            </w:pPr>
                            <w:bookmarkStart w:id="2" w:name="_Hlk128662819"/>
                            <w:r>
                              <w:rPr>
                                <w:b/>
                                <w:bCs/>
                                <w:i/>
                                <w:szCs w:val="20"/>
                                <w:highlight w:val="darkYellow"/>
                                <w:lang w:eastAsia="zh-CN"/>
                              </w:rPr>
                              <w:t>Working assumption</w:t>
                            </w:r>
                          </w:p>
                          <w:p w14:paraId="25DEA468" w14:textId="77777777" w:rsidR="00A96F49" w:rsidRDefault="00A96F49" w:rsidP="00A96F49">
                            <w:pPr>
                              <w:pStyle w:val="xmsonormal"/>
                              <w:ind w:leftChars="100" w:left="240"/>
                              <w:rPr>
                                <w:rFonts w:ascii="Times New Roman" w:hAnsi="Times New Roman" w:cs="Times New Roman"/>
                                <w:iCs/>
                                <w:sz w:val="20"/>
                                <w:szCs w:val="20"/>
                              </w:rPr>
                            </w:pPr>
                            <w:r>
                              <w:rPr>
                                <w:rFonts w:ascii="Times New Roman" w:hAnsi="Times New Roman" w:cs="Times New Roman"/>
                                <w:iCs/>
                                <w:sz w:val="20"/>
                                <w:szCs w:val="20"/>
                              </w:rPr>
                              <w:t xml:space="preserve">For NB-IoT NTN and </w:t>
                            </w:r>
                            <w:proofErr w:type="spellStart"/>
                            <w:r>
                              <w:rPr>
                                <w:rFonts w:ascii="Times New Roman" w:hAnsi="Times New Roman" w:cs="Times New Roman"/>
                                <w:iCs/>
                                <w:sz w:val="20"/>
                                <w:szCs w:val="20"/>
                              </w:rPr>
                              <w:t>eMTC</w:t>
                            </w:r>
                            <w:proofErr w:type="spellEnd"/>
                            <w:r>
                              <w:rPr>
                                <w:rFonts w:ascii="Times New Roman" w:hAnsi="Times New Roman" w:cs="Times New Roman"/>
                                <w:iCs/>
                                <w:sz w:val="20"/>
                                <w:szCs w:val="20"/>
                              </w:rPr>
                              <w:t xml:space="preserve"> NTN for CE Mode B, to configure/indicate enabling/disabling of HARQ feedback for downlink transmission:</w:t>
                            </w:r>
                          </w:p>
                          <w:p w14:paraId="21157C1F" w14:textId="77777777" w:rsidR="00A96F49" w:rsidRDefault="00A96F49" w:rsidP="00A96F49">
                            <w:pPr>
                              <w:numPr>
                                <w:ilvl w:val="0"/>
                                <w:numId w:val="29"/>
                              </w:numPr>
                              <w:snapToGrid w:val="0"/>
                              <w:ind w:leftChars="310" w:left="1164"/>
                              <w:rPr>
                                <w:iCs/>
                                <w:szCs w:val="20"/>
                              </w:rPr>
                            </w:pPr>
                            <w:r>
                              <w:rPr>
                                <w:iCs/>
                                <w:szCs w:val="20"/>
                              </w:rPr>
                              <w:t xml:space="preserve">Support Option 1 in case only per-HARQ process bitmap </w:t>
                            </w:r>
                            <w:proofErr w:type="spellStart"/>
                            <w:r>
                              <w:rPr>
                                <w:iCs/>
                                <w:szCs w:val="20"/>
                              </w:rPr>
                              <w:t>signaling</w:t>
                            </w:r>
                            <w:proofErr w:type="spellEnd"/>
                            <w:r>
                              <w:rPr>
                                <w:iCs/>
                                <w:szCs w:val="20"/>
                              </w:rPr>
                              <w:t xml:space="preserve"> is configured </w:t>
                            </w:r>
                          </w:p>
                          <w:p w14:paraId="50477080" w14:textId="77777777" w:rsidR="00A96F49" w:rsidRDefault="00A96F49" w:rsidP="00A96F49">
                            <w:pPr>
                              <w:numPr>
                                <w:ilvl w:val="0"/>
                                <w:numId w:val="29"/>
                              </w:numPr>
                              <w:snapToGrid w:val="0"/>
                              <w:ind w:leftChars="310" w:left="1164"/>
                              <w:rPr>
                                <w:iCs/>
                                <w:szCs w:val="20"/>
                              </w:rPr>
                            </w:pPr>
                            <w:r>
                              <w:rPr>
                                <w:iCs/>
                                <w:szCs w:val="20"/>
                              </w:rPr>
                              <w:t xml:space="preserve">Support Option 3 DCI direct indication of HARQ feedback enable/disable in case only DCI solution enabling/disabling </w:t>
                            </w:r>
                            <w:proofErr w:type="spellStart"/>
                            <w:r>
                              <w:rPr>
                                <w:iCs/>
                                <w:szCs w:val="20"/>
                              </w:rPr>
                              <w:t>signaling</w:t>
                            </w:r>
                            <w:proofErr w:type="spellEnd"/>
                            <w:r>
                              <w:rPr>
                                <w:iCs/>
                                <w:szCs w:val="20"/>
                              </w:rPr>
                              <w:t xml:space="preserve"> is configured</w:t>
                            </w:r>
                          </w:p>
                          <w:p w14:paraId="5FB3C407" w14:textId="77777777" w:rsidR="00A96F49" w:rsidRDefault="00A96F49" w:rsidP="00A96F49">
                            <w:pPr>
                              <w:numPr>
                                <w:ilvl w:val="0"/>
                                <w:numId w:val="29"/>
                              </w:numPr>
                              <w:snapToGrid w:val="0"/>
                              <w:ind w:leftChars="310" w:left="1164"/>
                              <w:rPr>
                                <w:iCs/>
                                <w:szCs w:val="20"/>
                              </w:rPr>
                            </w:pPr>
                            <w:r>
                              <w:rPr>
                                <w:iCs/>
                                <w:szCs w:val="20"/>
                              </w:rPr>
                              <w:t xml:space="preserve">Support Option 3 DCI indication to override Option 1 configuration for corresponding transmission in case both per-HARQ process bitmap and DCI solution enabling/disabling </w:t>
                            </w:r>
                            <w:proofErr w:type="spellStart"/>
                            <w:r>
                              <w:rPr>
                                <w:iCs/>
                                <w:szCs w:val="20"/>
                              </w:rPr>
                              <w:t>signaling</w:t>
                            </w:r>
                            <w:proofErr w:type="spellEnd"/>
                            <w:r>
                              <w:rPr>
                                <w:iCs/>
                                <w:szCs w:val="20"/>
                              </w:rPr>
                              <w:t xml:space="preserve"> are configured</w:t>
                            </w:r>
                          </w:p>
                          <w:p w14:paraId="22E9ACEF" w14:textId="77777777" w:rsidR="00A96F49" w:rsidRDefault="00A96F49" w:rsidP="00A96F49">
                            <w:pPr>
                              <w:numPr>
                                <w:ilvl w:val="1"/>
                                <w:numId w:val="29"/>
                              </w:numPr>
                              <w:snapToGrid w:val="0"/>
                              <w:ind w:leftChars="457" w:left="1517"/>
                              <w:rPr>
                                <w:iCs/>
                                <w:szCs w:val="20"/>
                              </w:rPr>
                            </w:pPr>
                            <w:r>
                              <w:rPr>
                                <w:iCs/>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99C0C49" w14:textId="4C54AB5C" w:rsidR="00A96F49" w:rsidRDefault="00A96F49" w:rsidP="00A96F49">
                            <w:pPr>
                              <w:numPr>
                                <w:ilvl w:val="1"/>
                                <w:numId w:val="29"/>
                              </w:numPr>
                              <w:snapToGrid w:val="0"/>
                              <w:ind w:leftChars="457" w:left="1517"/>
                              <w:rPr>
                                <w:iCs/>
                                <w:szCs w:val="20"/>
                              </w:rPr>
                            </w:pPr>
                            <w:r>
                              <w:rPr>
                                <w:iCs/>
                                <w:szCs w:val="20"/>
                                <w:lang w:eastAsia="zh-CN"/>
                              </w:rPr>
                              <w:t>FFS #2: whether/how to support Option 3 overriding Option 1 configuration for corresponding transmission for multiple TBs scheduled by single DCI</w:t>
                            </w:r>
                          </w:p>
                          <w:p w14:paraId="729046F3" w14:textId="77777777" w:rsidR="00A96F49" w:rsidRDefault="00A96F49" w:rsidP="00A96F49">
                            <w:pPr>
                              <w:numPr>
                                <w:ilvl w:val="1"/>
                                <w:numId w:val="29"/>
                              </w:numPr>
                              <w:snapToGrid w:val="0"/>
                              <w:ind w:leftChars="457" w:left="1517"/>
                              <w:rPr>
                                <w:iCs/>
                                <w:szCs w:val="20"/>
                              </w:rPr>
                            </w:pPr>
                            <w:r>
                              <w:rPr>
                                <w:szCs w:val="20"/>
                              </w:rPr>
                              <w:t>FFS#3</w:t>
                            </w:r>
                            <w:r>
                              <w:rPr>
                                <w:rFonts w:hint="eastAsia"/>
                                <w:szCs w:val="20"/>
                                <w:lang w:val="en-US"/>
                              </w:rPr>
                              <w:t>：</w:t>
                            </w:r>
                            <w:r>
                              <w:rPr>
                                <w:szCs w:val="20"/>
                              </w:rPr>
                              <w:t xml:space="preserve">Option 3 DCI-based overridden mechanism is DCI </w:t>
                            </w:r>
                            <w:proofErr w:type="spellStart"/>
                            <w:r>
                              <w:rPr>
                                <w:szCs w:val="20"/>
                              </w:rPr>
                              <w:t>signaling</w:t>
                            </w:r>
                            <w:proofErr w:type="spellEnd"/>
                            <w:r>
                              <w:rPr>
                                <w:szCs w:val="20"/>
                              </w:rPr>
                              <w:t xml:space="preserve"> to reverse the HARQ feedback enable/disable for the corresponding transmission from per-HARQ process RRC configuration or DCI </w:t>
                            </w:r>
                            <w:proofErr w:type="spellStart"/>
                            <w:r>
                              <w:rPr>
                                <w:szCs w:val="20"/>
                              </w:rPr>
                              <w:t>signaling</w:t>
                            </w:r>
                            <w:proofErr w:type="spellEnd"/>
                            <w:r>
                              <w:rPr>
                                <w:szCs w:val="20"/>
                              </w:rPr>
                              <w:t xml:space="preserve"> to directly indicate the HARQ feedback enable/disable for the corresponding transmission regardless of per-HARQ process RRC configuration.</w:t>
                            </w:r>
                          </w:p>
                          <w:p w14:paraId="23FED0FD" w14:textId="77777777" w:rsidR="00A96F49" w:rsidRDefault="00A96F49" w:rsidP="00A96F49">
                            <w:pPr>
                              <w:ind w:leftChars="100" w:left="240"/>
                              <w:rPr>
                                <w:szCs w:val="20"/>
                              </w:rPr>
                            </w:pPr>
                            <w:r>
                              <w:rPr>
                                <w:szCs w:val="20"/>
                              </w:rPr>
                              <w:t>RAN1 strives to have a common design (in terms of DCI design, PDCCH monitoring, etc.) for “Option 3” and “Option 3 + Option 1”.</w:t>
                            </w:r>
                          </w:p>
                          <w:p w14:paraId="01A4455E" w14:textId="77777777" w:rsidR="00A96F49" w:rsidRDefault="00A96F49" w:rsidP="00A96F49">
                            <w:pPr>
                              <w:ind w:leftChars="100" w:left="240"/>
                              <w:rPr>
                                <w:iCs/>
                                <w:szCs w:val="20"/>
                                <w:lang w:eastAsia="zh-CN"/>
                              </w:rPr>
                            </w:pPr>
                            <w:r>
                              <w:rPr>
                                <w:iCs/>
                                <w:szCs w:val="20"/>
                                <w:lang w:eastAsia="zh-CN"/>
                              </w:rPr>
                              <w:t xml:space="preserve">For </w:t>
                            </w:r>
                            <w:proofErr w:type="spellStart"/>
                            <w:r>
                              <w:rPr>
                                <w:iCs/>
                                <w:szCs w:val="20"/>
                                <w:lang w:eastAsia="zh-CN"/>
                              </w:rPr>
                              <w:t>eMTC</w:t>
                            </w:r>
                            <w:proofErr w:type="spellEnd"/>
                            <w:r>
                              <w:rPr>
                                <w:iCs/>
                                <w:szCs w:val="20"/>
                                <w:lang w:eastAsia="zh-CN"/>
                              </w:rPr>
                              <w:t xml:space="preserve"> NTN, to configure/indicate enabling/disabling of </w:t>
                            </w:r>
                            <w:r>
                              <w:rPr>
                                <w:iCs/>
                                <w:szCs w:val="20"/>
                              </w:rPr>
                              <w:t xml:space="preserve">HARQ feedback </w:t>
                            </w:r>
                            <w:r>
                              <w:rPr>
                                <w:iCs/>
                                <w:szCs w:val="20"/>
                                <w:lang w:eastAsia="zh-CN"/>
                              </w:rPr>
                              <w:t>for downlink transmission, take Option 1 for CE Mode A.</w:t>
                            </w:r>
                            <w:bookmarkEnd w:id="2"/>
                          </w:p>
                          <w:p w14:paraId="1605D741" w14:textId="77777777" w:rsidR="00A96F49" w:rsidRDefault="00A96F49" w:rsidP="00A96F49">
                            <w:pPr>
                              <w:rPr>
                                <w:rFonts w:ascii="Times" w:hAnsi="Times"/>
                                <w:lang w:eastAsia="x-none"/>
                              </w:rPr>
                            </w:pPr>
                          </w:p>
                          <w:p w14:paraId="791FA39D" w14:textId="77777777" w:rsidR="00A96F49" w:rsidRDefault="00A96F49" w:rsidP="00A96F49">
                            <w:pPr>
                              <w:rPr>
                                <w:b/>
                                <w:lang w:eastAsia="x-none"/>
                              </w:rPr>
                            </w:pPr>
                            <w:r>
                              <w:rPr>
                                <w:b/>
                                <w:highlight w:val="green"/>
                                <w:lang w:eastAsia="x-none"/>
                              </w:rPr>
                              <w:t>Agreement</w:t>
                            </w:r>
                          </w:p>
                          <w:p w14:paraId="4DD4C2EC" w14:textId="77777777" w:rsidR="00A96F49" w:rsidRDefault="00A96F49" w:rsidP="00A96F49">
                            <w:pPr>
                              <w:rPr>
                                <w:szCs w:val="20"/>
                              </w:rPr>
                            </w:pPr>
                            <w:r>
                              <w:rPr>
                                <w:szCs w:val="20"/>
                              </w:rPr>
                              <w:t>For DCI-based overridden/direct indication, down select one of the following based on the criteria DCI overhead, PDCCH monitoring</w:t>
                            </w:r>
                            <w:r>
                              <w:rPr>
                                <w:szCs w:val="20"/>
                                <w:lang w:eastAsia="zh-CN"/>
                              </w:rPr>
                              <w:t xml:space="preserve"> </w:t>
                            </w:r>
                            <w:proofErr w:type="spellStart"/>
                            <w:r>
                              <w:rPr>
                                <w:szCs w:val="20"/>
                                <w:lang w:eastAsia="zh-CN"/>
                              </w:rPr>
                              <w:t>behavior</w:t>
                            </w:r>
                            <w:proofErr w:type="spellEnd"/>
                            <w:r>
                              <w:rPr>
                                <w:szCs w:val="20"/>
                              </w:rPr>
                              <w:t>, impact on scheduling flexibility, UE implementation complexity, etc</w:t>
                            </w:r>
                          </w:p>
                          <w:p w14:paraId="7646A3C9" w14:textId="77777777" w:rsidR="00A96F49" w:rsidRDefault="00A96F49" w:rsidP="00A96F49">
                            <w:pPr>
                              <w:numPr>
                                <w:ilvl w:val="0"/>
                                <w:numId w:val="30"/>
                              </w:numPr>
                              <w:rPr>
                                <w:rFonts w:eastAsia="DengXian"/>
                                <w:szCs w:val="20"/>
                                <w:lang w:eastAsia="zh-CN"/>
                              </w:rPr>
                            </w:pPr>
                            <w:r>
                              <w:rPr>
                                <w:rFonts w:eastAsia="DengXian"/>
                                <w:szCs w:val="20"/>
                                <w:lang w:eastAsia="zh-CN"/>
                              </w:rPr>
                              <w:t>Option 1: Indication by adding one field in DCI</w:t>
                            </w:r>
                          </w:p>
                          <w:p w14:paraId="0F063DE0" w14:textId="77777777" w:rsidR="00A96F49" w:rsidRDefault="00A96F49" w:rsidP="00A96F49">
                            <w:pPr>
                              <w:numPr>
                                <w:ilvl w:val="0"/>
                                <w:numId w:val="30"/>
                              </w:numPr>
                              <w:rPr>
                                <w:rFonts w:eastAsia="DengXian"/>
                                <w:szCs w:val="20"/>
                                <w:lang w:eastAsia="zh-CN"/>
                              </w:rPr>
                            </w:pPr>
                            <w:r>
                              <w:rPr>
                                <w:rFonts w:eastAsia="DengXian"/>
                                <w:szCs w:val="20"/>
                                <w:lang w:eastAsia="zh-CN"/>
                              </w:rPr>
                              <w:t>Option 2: Indication by reusing/reinterpreting existing field in DCI</w:t>
                            </w:r>
                          </w:p>
                          <w:p w14:paraId="4E48FCB6" w14:textId="15DCC6F1" w:rsidR="00FB3C87" w:rsidRPr="00BC1C8D" w:rsidRDefault="00FB3C87" w:rsidP="007405A4">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type w14:anchorId="1FC2FD7F" id="_x0000_t202" coordsize="21600,21600" o:spt="202" path="m,l,21600r21600,l21600,xe">
                <v:stroke joinstyle="miter"/>
                <v:path gradientshapeok="t" o:connecttype="rect"/>
              </v:shapetype>
              <v:shape id="_x0000_s1028" type="#_x0000_t202" style="width:497.45pt;height:5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" strokeweight=".5pt">
                <v:textbox>
                  <w:txbxContent>
                    <w:p w14:paraId="3F97528D" w14:textId="77777777" w:rsidR="00A96F49" w:rsidRDefault="00A96F49" w:rsidP="00A96F49">
                      <w:pPr>
                        <w:spacing w:beforeLines="50" w:before="156" w:afterLines="50" w:after="156"/>
                        <w:rPr>
                          <w:rFonts w:eastAsia="Batang"/>
                          <w:b/>
                          <w:bCs/>
                          <w:sz w:val="20"/>
                          <w:szCs w:val="20"/>
                          <w:highlight w:val="green"/>
                          <w:lang w:eastAsia="zh-CN"/>
                        </w:rPr>
                      </w:pPr>
                      <w:r>
                        <w:rPr>
                          <w:b/>
                          <w:bCs/>
                          <w:szCs w:val="20"/>
                          <w:highlight w:val="green"/>
                        </w:rPr>
                        <w:t>Agreement</w:t>
                      </w:r>
                    </w:p>
                    <w:p w14:paraId="2B46C3B7" w14:textId="77777777" w:rsidR="00A96F49" w:rsidRDefault="00A96F49" w:rsidP="00A96F49">
                      <w:pPr>
                        <w:rPr>
                          <w:szCs w:val="20"/>
                        </w:rPr>
                      </w:pPr>
                      <w:r>
                        <w:rPr>
                          <w:szCs w:val="20"/>
                        </w:rPr>
                        <w:t>Confirm the following working assumption with the following update:</w:t>
                      </w:r>
                    </w:p>
                    <w:p w14:paraId="54CF0AD0" w14:textId="77777777" w:rsidR="00A96F49" w:rsidRDefault="00A96F49" w:rsidP="00A96F49">
                      <w:pPr>
                        <w:spacing w:beforeLines="50" w:before="156" w:afterLines="50" w:after="156"/>
                        <w:ind w:leftChars="100" w:left="240"/>
                        <w:rPr>
                          <w:b/>
                          <w:bCs/>
                          <w:i/>
                          <w:szCs w:val="20"/>
                          <w:lang w:eastAsia="zh-CN"/>
                        </w:rPr>
                      </w:pPr>
                      <w:bookmarkStart w:id="3" w:name="_Hlk128662819"/>
                      <w:r>
                        <w:rPr>
                          <w:b/>
                          <w:bCs/>
                          <w:i/>
                          <w:szCs w:val="20"/>
                          <w:highlight w:val="darkYellow"/>
                          <w:lang w:eastAsia="zh-CN"/>
                        </w:rPr>
                        <w:t>Working assumption</w:t>
                      </w:r>
                    </w:p>
                    <w:p w14:paraId="25DEA468" w14:textId="77777777" w:rsidR="00A96F49" w:rsidRDefault="00A96F49" w:rsidP="00A96F49">
                      <w:pPr>
                        <w:pStyle w:val="xmsonormal"/>
                        <w:ind w:leftChars="100" w:left="240"/>
                        <w:rPr>
                          <w:rFonts w:ascii="Times New Roman" w:hAnsi="Times New Roman" w:cs="Times New Roman"/>
                          <w:iCs/>
                          <w:sz w:val="20"/>
                          <w:szCs w:val="20"/>
                        </w:rPr>
                      </w:pPr>
                      <w:r>
                        <w:rPr>
                          <w:rFonts w:ascii="Times New Roman" w:hAnsi="Times New Roman" w:cs="Times New Roman"/>
                          <w:iCs/>
                          <w:sz w:val="20"/>
                          <w:szCs w:val="20"/>
                        </w:rPr>
                        <w:t xml:space="preserve">For NB-IoT NTN and </w:t>
                      </w:r>
                      <w:proofErr w:type="spellStart"/>
                      <w:r>
                        <w:rPr>
                          <w:rFonts w:ascii="Times New Roman" w:hAnsi="Times New Roman" w:cs="Times New Roman"/>
                          <w:iCs/>
                          <w:sz w:val="20"/>
                          <w:szCs w:val="20"/>
                        </w:rPr>
                        <w:t>eMTC</w:t>
                      </w:r>
                      <w:proofErr w:type="spellEnd"/>
                      <w:r>
                        <w:rPr>
                          <w:rFonts w:ascii="Times New Roman" w:hAnsi="Times New Roman" w:cs="Times New Roman"/>
                          <w:iCs/>
                          <w:sz w:val="20"/>
                          <w:szCs w:val="20"/>
                        </w:rPr>
                        <w:t xml:space="preserve"> NTN for CE Mode B, to configure/indicate enabling/disabling of HARQ feedback for downlink transmission:</w:t>
                      </w:r>
                    </w:p>
                    <w:p w14:paraId="21157C1F" w14:textId="77777777" w:rsidR="00A96F49" w:rsidRDefault="00A96F49" w:rsidP="00A96F49">
                      <w:pPr>
                        <w:numPr>
                          <w:ilvl w:val="0"/>
                          <w:numId w:val="29"/>
                        </w:numPr>
                        <w:snapToGrid w:val="0"/>
                        <w:ind w:leftChars="310" w:left="1164"/>
                        <w:rPr>
                          <w:iCs/>
                          <w:szCs w:val="20"/>
                        </w:rPr>
                      </w:pPr>
                      <w:r>
                        <w:rPr>
                          <w:iCs/>
                          <w:szCs w:val="20"/>
                        </w:rPr>
                        <w:t xml:space="preserve">Support Option 1 in case only per-HARQ process bitmap </w:t>
                      </w:r>
                      <w:proofErr w:type="spellStart"/>
                      <w:r>
                        <w:rPr>
                          <w:iCs/>
                          <w:szCs w:val="20"/>
                        </w:rPr>
                        <w:t>signaling</w:t>
                      </w:r>
                      <w:proofErr w:type="spellEnd"/>
                      <w:r>
                        <w:rPr>
                          <w:iCs/>
                          <w:szCs w:val="20"/>
                        </w:rPr>
                        <w:t xml:space="preserve"> is configured </w:t>
                      </w:r>
                    </w:p>
                    <w:p w14:paraId="50477080" w14:textId="77777777" w:rsidR="00A96F49" w:rsidRDefault="00A96F49" w:rsidP="00A96F49">
                      <w:pPr>
                        <w:numPr>
                          <w:ilvl w:val="0"/>
                          <w:numId w:val="29"/>
                        </w:numPr>
                        <w:snapToGrid w:val="0"/>
                        <w:ind w:leftChars="310" w:left="1164"/>
                        <w:rPr>
                          <w:iCs/>
                          <w:szCs w:val="20"/>
                        </w:rPr>
                      </w:pPr>
                      <w:r>
                        <w:rPr>
                          <w:iCs/>
                          <w:szCs w:val="20"/>
                        </w:rPr>
                        <w:t xml:space="preserve">Support Option 3 DCI direct indication of HARQ feedback enable/disable in case only DCI solution enabling/disabling </w:t>
                      </w:r>
                      <w:proofErr w:type="spellStart"/>
                      <w:r>
                        <w:rPr>
                          <w:iCs/>
                          <w:szCs w:val="20"/>
                        </w:rPr>
                        <w:t>signaling</w:t>
                      </w:r>
                      <w:proofErr w:type="spellEnd"/>
                      <w:r>
                        <w:rPr>
                          <w:iCs/>
                          <w:szCs w:val="20"/>
                        </w:rPr>
                        <w:t xml:space="preserve"> is configured</w:t>
                      </w:r>
                    </w:p>
                    <w:p w14:paraId="5FB3C407" w14:textId="77777777" w:rsidR="00A96F49" w:rsidRDefault="00A96F49" w:rsidP="00A96F49">
                      <w:pPr>
                        <w:numPr>
                          <w:ilvl w:val="0"/>
                          <w:numId w:val="29"/>
                        </w:numPr>
                        <w:snapToGrid w:val="0"/>
                        <w:ind w:leftChars="310" w:left="1164"/>
                        <w:rPr>
                          <w:iCs/>
                          <w:szCs w:val="20"/>
                        </w:rPr>
                      </w:pPr>
                      <w:r>
                        <w:rPr>
                          <w:iCs/>
                          <w:szCs w:val="20"/>
                        </w:rPr>
                        <w:t xml:space="preserve">Support Option 3 DCI indication to override Option 1 configuration for corresponding transmission in case both per-HARQ process bitmap and DCI solution enabling/disabling </w:t>
                      </w:r>
                      <w:proofErr w:type="spellStart"/>
                      <w:r>
                        <w:rPr>
                          <w:iCs/>
                          <w:szCs w:val="20"/>
                        </w:rPr>
                        <w:t>signaling</w:t>
                      </w:r>
                      <w:proofErr w:type="spellEnd"/>
                      <w:r>
                        <w:rPr>
                          <w:iCs/>
                          <w:szCs w:val="20"/>
                        </w:rPr>
                        <w:t xml:space="preserve"> are configured</w:t>
                      </w:r>
                    </w:p>
                    <w:p w14:paraId="22E9ACEF" w14:textId="77777777" w:rsidR="00A96F49" w:rsidRDefault="00A96F49" w:rsidP="00A96F49">
                      <w:pPr>
                        <w:numPr>
                          <w:ilvl w:val="1"/>
                          <w:numId w:val="29"/>
                        </w:numPr>
                        <w:snapToGrid w:val="0"/>
                        <w:ind w:leftChars="457" w:left="1517"/>
                        <w:rPr>
                          <w:iCs/>
                          <w:szCs w:val="20"/>
                        </w:rPr>
                      </w:pPr>
                      <w:r>
                        <w:rPr>
                          <w:iCs/>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799C0C49" w14:textId="4C54AB5C" w:rsidR="00A96F49" w:rsidRDefault="00A96F49" w:rsidP="00A96F49">
                      <w:pPr>
                        <w:numPr>
                          <w:ilvl w:val="1"/>
                          <w:numId w:val="29"/>
                        </w:numPr>
                        <w:snapToGrid w:val="0"/>
                        <w:ind w:leftChars="457" w:left="1517"/>
                        <w:rPr>
                          <w:iCs/>
                          <w:szCs w:val="20"/>
                        </w:rPr>
                      </w:pPr>
                      <w:r>
                        <w:rPr>
                          <w:iCs/>
                          <w:szCs w:val="20"/>
                          <w:lang w:eastAsia="zh-CN"/>
                        </w:rPr>
                        <w:t>FFS #2: whether/how to support Option 3 overriding Option 1 configuration for corresponding transmission for multiple TBs scheduled by single DCI</w:t>
                      </w:r>
                    </w:p>
                    <w:p w14:paraId="729046F3" w14:textId="77777777" w:rsidR="00A96F49" w:rsidRDefault="00A96F49" w:rsidP="00A96F49">
                      <w:pPr>
                        <w:numPr>
                          <w:ilvl w:val="1"/>
                          <w:numId w:val="29"/>
                        </w:numPr>
                        <w:snapToGrid w:val="0"/>
                        <w:ind w:leftChars="457" w:left="1517"/>
                        <w:rPr>
                          <w:iCs/>
                          <w:szCs w:val="20"/>
                        </w:rPr>
                      </w:pPr>
                      <w:r>
                        <w:rPr>
                          <w:szCs w:val="20"/>
                        </w:rPr>
                        <w:t>FFS#3</w:t>
                      </w:r>
                      <w:r>
                        <w:rPr>
                          <w:rFonts w:hint="eastAsia"/>
                          <w:szCs w:val="20"/>
                          <w:lang w:val="en-US"/>
                        </w:rPr>
                        <w:t>：</w:t>
                      </w:r>
                      <w:r>
                        <w:rPr>
                          <w:szCs w:val="20"/>
                        </w:rPr>
                        <w:t xml:space="preserve">Option 3 DCI-based overridden mechanism is DCI </w:t>
                      </w:r>
                      <w:proofErr w:type="spellStart"/>
                      <w:r>
                        <w:rPr>
                          <w:szCs w:val="20"/>
                        </w:rPr>
                        <w:t>signaling</w:t>
                      </w:r>
                      <w:proofErr w:type="spellEnd"/>
                      <w:r>
                        <w:rPr>
                          <w:szCs w:val="20"/>
                        </w:rPr>
                        <w:t xml:space="preserve"> to reverse the HARQ feedback enable/disable for the corresponding transmission from per-HARQ process RRC configuration or DCI </w:t>
                      </w:r>
                      <w:proofErr w:type="spellStart"/>
                      <w:r>
                        <w:rPr>
                          <w:szCs w:val="20"/>
                        </w:rPr>
                        <w:t>signaling</w:t>
                      </w:r>
                      <w:proofErr w:type="spellEnd"/>
                      <w:r>
                        <w:rPr>
                          <w:szCs w:val="20"/>
                        </w:rPr>
                        <w:t xml:space="preserve"> to directly indicate the HARQ feedback enable/disable for the corresponding transmission regardless of per-HARQ process RRC configuration.</w:t>
                      </w:r>
                    </w:p>
                    <w:p w14:paraId="23FED0FD" w14:textId="77777777" w:rsidR="00A96F49" w:rsidRDefault="00A96F49" w:rsidP="00A96F49">
                      <w:pPr>
                        <w:ind w:leftChars="100" w:left="240"/>
                        <w:rPr>
                          <w:szCs w:val="20"/>
                        </w:rPr>
                      </w:pPr>
                      <w:r>
                        <w:rPr>
                          <w:szCs w:val="20"/>
                        </w:rPr>
                        <w:t>RAN1 strives to have a common design (in terms of DCI design, PDCCH monitoring, etc.) for “Option 3” and “Option 3 + Option 1”.</w:t>
                      </w:r>
                    </w:p>
                    <w:p w14:paraId="01A4455E" w14:textId="77777777" w:rsidR="00A96F49" w:rsidRDefault="00A96F49" w:rsidP="00A96F49">
                      <w:pPr>
                        <w:ind w:leftChars="100" w:left="240"/>
                        <w:rPr>
                          <w:iCs/>
                          <w:szCs w:val="20"/>
                          <w:lang w:eastAsia="zh-CN"/>
                        </w:rPr>
                      </w:pPr>
                      <w:r>
                        <w:rPr>
                          <w:iCs/>
                          <w:szCs w:val="20"/>
                          <w:lang w:eastAsia="zh-CN"/>
                        </w:rPr>
                        <w:t xml:space="preserve">For </w:t>
                      </w:r>
                      <w:proofErr w:type="spellStart"/>
                      <w:r>
                        <w:rPr>
                          <w:iCs/>
                          <w:szCs w:val="20"/>
                          <w:lang w:eastAsia="zh-CN"/>
                        </w:rPr>
                        <w:t>eMTC</w:t>
                      </w:r>
                      <w:proofErr w:type="spellEnd"/>
                      <w:r>
                        <w:rPr>
                          <w:iCs/>
                          <w:szCs w:val="20"/>
                          <w:lang w:eastAsia="zh-CN"/>
                        </w:rPr>
                        <w:t xml:space="preserve"> NTN, to configure/indicate enabling/disabling of </w:t>
                      </w:r>
                      <w:r>
                        <w:rPr>
                          <w:iCs/>
                          <w:szCs w:val="20"/>
                        </w:rPr>
                        <w:t xml:space="preserve">HARQ feedback </w:t>
                      </w:r>
                      <w:r>
                        <w:rPr>
                          <w:iCs/>
                          <w:szCs w:val="20"/>
                          <w:lang w:eastAsia="zh-CN"/>
                        </w:rPr>
                        <w:t>for downlink transmission, take Option 1 for CE Mode A.</w:t>
                      </w:r>
                      <w:bookmarkEnd w:id="3"/>
                    </w:p>
                    <w:p w14:paraId="1605D741" w14:textId="77777777" w:rsidR="00A96F49" w:rsidRDefault="00A96F49" w:rsidP="00A96F49">
                      <w:pPr>
                        <w:rPr>
                          <w:rFonts w:ascii="Times" w:hAnsi="Times"/>
                          <w:lang w:eastAsia="x-none"/>
                        </w:rPr>
                      </w:pPr>
                    </w:p>
                    <w:p w14:paraId="791FA39D" w14:textId="77777777" w:rsidR="00A96F49" w:rsidRDefault="00A96F49" w:rsidP="00A96F49">
                      <w:pPr>
                        <w:rPr>
                          <w:b/>
                          <w:lang w:eastAsia="x-none"/>
                        </w:rPr>
                      </w:pPr>
                      <w:r>
                        <w:rPr>
                          <w:b/>
                          <w:highlight w:val="green"/>
                          <w:lang w:eastAsia="x-none"/>
                        </w:rPr>
                        <w:t>Agreement</w:t>
                      </w:r>
                    </w:p>
                    <w:p w14:paraId="4DD4C2EC" w14:textId="77777777" w:rsidR="00A96F49" w:rsidRDefault="00A96F49" w:rsidP="00A96F49">
                      <w:pPr>
                        <w:rPr>
                          <w:szCs w:val="20"/>
                        </w:rPr>
                      </w:pPr>
                      <w:r>
                        <w:rPr>
                          <w:szCs w:val="20"/>
                        </w:rPr>
                        <w:t>For DCI-based overridden/direct indication, down select one of the following based on the criteria DCI overhead, PDCCH monitoring</w:t>
                      </w:r>
                      <w:r>
                        <w:rPr>
                          <w:szCs w:val="20"/>
                          <w:lang w:eastAsia="zh-CN"/>
                        </w:rPr>
                        <w:t xml:space="preserve"> </w:t>
                      </w:r>
                      <w:proofErr w:type="spellStart"/>
                      <w:r>
                        <w:rPr>
                          <w:szCs w:val="20"/>
                          <w:lang w:eastAsia="zh-CN"/>
                        </w:rPr>
                        <w:t>behavior</w:t>
                      </w:r>
                      <w:proofErr w:type="spellEnd"/>
                      <w:r>
                        <w:rPr>
                          <w:szCs w:val="20"/>
                        </w:rPr>
                        <w:t>, impact on scheduling flexibility, UE implementation complexity, etc</w:t>
                      </w:r>
                    </w:p>
                    <w:p w14:paraId="7646A3C9" w14:textId="77777777" w:rsidR="00A96F49" w:rsidRDefault="00A96F49" w:rsidP="00A96F49">
                      <w:pPr>
                        <w:numPr>
                          <w:ilvl w:val="0"/>
                          <w:numId w:val="30"/>
                        </w:numPr>
                        <w:rPr>
                          <w:rFonts w:eastAsia="DengXian"/>
                          <w:szCs w:val="20"/>
                          <w:lang w:eastAsia="zh-CN"/>
                        </w:rPr>
                      </w:pPr>
                      <w:r>
                        <w:rPr>
                          <w:rFonts w:eastAsia="DengXian"/>
                          <w:szCs w:val="20"/>
                          <w:lang w:eastAsia="zh-CN"/>
                        </w:rPr>
                        <w:t>Option 1: Indication by adding one field in DCI</w:t>
                      </w:r>
                    </w:p>
                    <w:p w14:paraId="0F063DE0" w14:textId="77777777" w:rsidR="00A96F49" w:rsidRDefault="00A96F49" w:rsidP="00A96F49">
                      <w:pPr>
                        <w:numPr>
                          <w:ilvl w:val="0"/>
                          <w:numId w:val="30"/>
                        </w:numPr>
                        <w:rPr>
                          <w:rFonts w:eastAsia="DengXian"/>
                          <w:szCs w:val="20"/>
                          <w:lang w:eastAsia="zh-CN"/>
                        </w:rPr>
                      </w:pPr>
                      <w:r>
                        <w:rPr>
                          <w:rFonts w:eastAsia="DengXian"/>
                          <w:szCs w:val="20"/>
                          <w:lang w:eastAsia="zh-CN"/>
                        </w:rPr>
                        <w:t>Option 2: Indication by reusing/reinterpreting existing field in DCI</w:t>
                      </w:r>
                    </w:p>
                    <w:p w14:paraId="4E48FCB6" w14:textId="15DCC6F1" w:rsidR="00FB3C87" w:rsidRPr="00BC1C8D" w:rsidRDefault="00FB3C87" w:rsidP="007405A4">
                      <w:pPr>
                        <w:shd w:val="clear" w:color="auto" w:fill="FFFFFF"/>
                        <w:rPr>
                          <w:rFonts w:eastAsia="DengXian"/>
                          <w:lang w:eastAsia="zh-CN"/>
                        </w:rPr>
                      </w:pPr>
                    </w:p>
                  </w:txbxContent>
                </v:textbox>
                <w10:anchorlock/>
              </v:shape>
            </w:pict>
          </mc:Fallback>
        </mc:AlternateContent>
      </w:r>
    </w:p>
    <w:p w14:paraId="4D5A0CB9" w14:textId="5BC45EB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5E2EA6">
        <w:rPr>
          <w:szCs w:val="22"/>
          <w:lang w:eastAsia="ja-JP"/>
        </w:rPr>
        <w:t>d</w:t>
      </w:r>
      <w:r w:rsidR="005E2EA6" w:rsidRPr="005E2EA6">
        <w:rPr>
          <w:szCs w:val="22"/>
          <w:lang w:eastAsia="ja-JP"/>
        </w:rPr>
        <w:t>isabling of HARQ feedback for IoT NTN</w:t>
      </w:r>
      <w:r>
        <w:rPr>
          <w:szCs w:val="22"/>
          <w:lang w:eastAsia="ja-JP"/>
        </w:rPr>
        <w:t>.</w:t>
      </w:r>
    </w:p>
    <w:p w14:paraId="6CDB063D" w14:textId="7D33E221" w:rsidR="00A012EB" w:rsidRPr="00233DFF" w:rsidRDefault="005438F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D</w:t>
      </w:r>
      <w:r w:rsidR="00163E96">
        <w:rPr>
          <w:sz w:val="32"/>
          <w:szCs w:val="32"/>
        </w:rPr>
        <w:t>CI</w:t>
      </w:r>
      <w:r>
        <w:rPr>
          <w:sz w:val="32"/>
          <w:szCs w:val="32"/>
        </w:rPr>
        <w:t>-based HARQ</w:t>
      </w:r>
      <w:r w:rsidR="00163E96">
        <w:rPr>
          <w:sz w:val="32"/>
          <w:szCs w:val="32"/>
        </w:rPr>
        <w:t xml:space="preserve"> disabling</w:t>
      </w:r>
    </w:p>
    <w:p w14:paraId="63C97D8B" w14:textId="0050C687" w:rsidR="0021298D" w:rsidRDefault="00D97814" w:rsidP="00643A01">
      <w:pPr>
        <w:spacing w:afterLines="50" w:after="156"/>
        <w:jc w:val="both"/>
      </w:pPr>
      <w:r>
        <w:t xml:space="preserve">In this section, we discuss about </w:t>
      </w:r>
      <w:r w:rsidR="001E6295">
        <w:t xml:space="preserve">indication of </w:t>
      </w:r>
      <w:r w:rsidR="006060D0">
        <w:rPr>
          <w:lang w:eastAsia="ja-JP"/>
        </w:rPr>
        <w:t>DCI-based HARQ disabling</w:t>
      </w:r>
      <w:r w:rsidR="00542919">
        <w:t>.</w:t>
      </w:r>
    </w:p>
    <w:p w14:paraId="4D227C97" w14:textId="2F1724ED" w:rsidR="00601779" w:rsidRPr="007918E3" w:rsidRDefault="00601779" w:rsidP="00336472">
      <w:pPr>
        <w:pStyle w:val="aff0"/>
        <w:numPr>
          <w:ilvl w:val="1"/>
          <w:numId w:val="6"/>
        </w:numPr>
        <w:spacing w:afterLines="50" w:after="156"/>
        <w:ind w:left="851" w:firstLineChars="0" w:hanging="851"/>
        <w:jc w:val="both"/>
        <w:rPr>
          <w:rFonts w:ascii="Arial" w:eastAsia="Arial Unicode MS" w:hAnsi="Arial" w:cs="Arial"/>
          <w:sz w:val="28"/>
          <w:szCs w:val="28"/>
          <w:lang w:val="en-GB"/>
        </w:rPr>
      </w:pPr>
      <w:r w:rsidRPr="00601779">
        <w:rPr>
          <w:rFonts w:ascii="Arial" w:eastAsia="Arial Unicode MS" w:hAnsi="Arial" w:cs="Arial"/>
          <w:sz w:val="28"/>
          <w:szCs w:val="28"/>
        </w:rPr>
        <w:t>DCI based indication for enabling/disabling of HARQ feedback</w:t>
      </w:r>
    </w:p>
    <w:p w14:paraId="32A2F295" w14:textId="08108A1B" w:rsidR="00A66A86" w:rsidRDefault="008D001F" w:rsidP="006E4A1C">
      <w:pPr>
        <w:spacing w:afterLines="50" w:after="156"/>
        <w:jc w:val="both"/>
        <w:rPr>
          <w:lang w:eastAsia="ja-JP"/>
        </w:rPr>
      </w:pPr>
      <w:r>
        <w:rPr>
          <w:rFonts w:hint="eastAsia"/>
          <w:lang w:eastAsia="ja-JP"/>
        </w:rPr>
        <w:lastRenderedPageBreak/>
        <w:t>R</w:t>
      </w:r>
      <w:r>
        <w:rPr>
          <w:lang w:eastAsia="ja-JP"/>
        </w:rPr>
        <w:t>egarding the DC</w:t>
      </w:r>
      <w:r w:rsidR="00F022AF">
        <w:rPr>
          <w:lang w:eastAsia="ja-JP"/>
        </w:rPr>
        <w:t>I</w:t>
      </w:r>
      <w:r>
        <w:rPr>
          <w:lang w:eastAsia="ja-JP"/>
        </w:rPr>
        <w:t xml:space="preserve"> based indication, </w:t>
      </w:r>
      <w:r w:rsidR="00F022AF">
        <w:rPr>
          <w:lang w:eastAsia="ja-JP"/>
        </w:rPr>
        <w:t>there are two options about how to indicate</w:t>
      </w:r>
      <w:r w:rsidR="00F27FB7">
        <w:rPr>
          <w:lang w:eastAsia="ja-JP"/>
        </w:rPr>
        <w:t xml:space="preserve"> </w:t>
      </w:r>
      <w:r w:rsidR="00A06AC9">
        <w:rPr>
          <w:lang w:eastAsia="ja-JP"/>
        </w:rPr>
        <w:t xml:space="preserve">by DCI </w:t>
      </w:r>
      <w:r w:rsidR="00F27FB7">
        <w:rPr>
          <w:lang w:eastAsia="ja-JP"/>
        </w:rPr>
        <w:t xml:space="preserve">which </w:t>
      </w:r>
      <w:r w:rsidR="00BA7FA2">
        <w:rPr>
          <w:lang w:eastAsia="ja-JP"/>
        </w:rPr>
        <w:t>were</w:t>
      </w:r>
      <w:r w:rsidR="00347A10">
        <w:rPr>
          <w:lang w:eastAsia="ja-JP"/>
        </w:rPr>
        <w:t xml:space="preserve"> agreed</w:t>
      </w:r>
      <w:r w:rsidR="00F27FB7">
        <w:rPr>
          <w:lang w:eastAsia="ja-JP"/>
        </w:rPr>
        <w:t xml:space="preserve"> in </w:t>
      </w:r>
      <w:r w:rsidR="000620AB">
        <w:rPr>
          <w:lang w:eastAsia="ja-JP"/>
        </w:rPr>
        <w:t xml:space="preserve">the </w:t>
      </w:r>
      <w:r w:rsidR="00F27FB7">
        <w:rPr>
          <w:lang w:eastAsia="ja-JP"/>
        </w:rPr>
        <w:t>last meeting</w:t>
      </w:r>
      <w:r w:rsidR="00C138EC">
        <w:rPr>
          <w:lang w:eastAsia="ja-JP"/>
        </w:rPr>
        <w:t xml:space="preserve"> as </w:t>
      </w:r>
      <w:proofErr w:type="gramStart"/>
      <w:r w:rsidR="00C138EC">
        <w:rPr>
          <w:lang w:eastAsia="ja-JP"/>
        </w:rPr>
        <w:t>below;</w:t>
      </w:r>
      <w:proofErr w:type="gramEnd"/>
    </w:p>
    <w:p w14:paraId="279D028F" w14:textId="77777777" w:rsidR="00D60EBF" w:rsidRDefault="00D60EBF" w:rsidP="00D60EBF">
      <w:pPr>
        <w:pStyle w:val="aff0"/>
        <w:numPr>
          <w:ilvl w:val="0"/>
          <w:numId w:val="22"/>
        </w:numPr>
        <w:spacing w:afterLines="50" w:after="156"/>
        <w:ind w:firstLineChars="0"/>
        <w:jc w:val="both"/>
        <w:rPr>
          <w:lang w:eastAsia="ja-JP"/>
        </w:rPr>
      </w:pPr>
      <w:r>
        <w:rPr>
          <w:lang w:eastAsia="ja-JP"/>
        </w:rPr>
        <w:t>Option 1: Indication by adding one field in DCI</w:t>
      </w:r>
    </w:p>
    <w:p w14:paraId="4D77F07B" w14:textId="77777777" w:rsidR="00D60EBF" w:rsidRDefault="00D60EBF" w:rsidP="00D60EBF">
      <w:pPr>
        <w:pStyle w:val="aff0"/>
        <w:numPr>
          <w:ilvl w:val="0"/>
          <w:numId w:val="22"/>
        </w:numPr>
        <w:spacing w:afterLines="50" w:after="156"/>
        <w:ind w:firstLineChars="0"/>
        <w:jc w:val="both"/>
        <w:rPr>
          <w:lang w:eastAsia="ja-JP"/>
        </w:rPr>
      </w:pPr>
      <w:r>
        <w:rPr>
          <w:lang w:eastAsia="ja-JP"/>
        </w:rPr>
        <w:t>Option 2: Indication by reusing/reinterpreting existing field in DCI</w:t>
      </w:r>
    </w:p>
    <w:p w14:paraId="7DFBCB91" w14:textId="7DBA6227" w:rsidR="00A66A86" w:rsidRDefault="00F27FB7" w:rsidP="006E4A1C">
      <w:pPr>
        <w:spacing w:afterLines="50" w:after="156"/>
        <w:jc w:val="both"/>
        <w:rPr>
          <w:lang w:eastAsia="ja-JP"/>
        </w:rPr>
      </w:pPr>
      <w:r>
        <w:rPr>
          <w:rFonts w:hint="eastAsia"/>
          <w:lang w:eastAsia="ja-JP"/>
        </w:rPr>
        <w:t>O</w:t>
      </w:r>
      <w:r>
        <w:rPr>
          <w:lang w:eastAsia="ja-JP"/>
        </w:rPr>
        <w:t xml:space="preserve">ption 1 is explicit indication </w:t>
      </w:r>
      <w:r w:rsidR="00064B13">
        <w:rPr>
          <w:lang w:eastAsia="ja-JP"/>
        </w:rPr>
        <w:t>by</w:t>
      </w:r>
      <w:r>
        <w:rPr>
          <w:lang w:eastAsia="ja-JP"/>
        </w:rPr>
        <w:t xml:space="preserve"> </w:t>
      </w:r>
      <w:r w:rsidR="00064B13">
        <w:rPr>
          <w:lang w:eastAsia="ja-JP"/>
        </w:rPr>
        <w:t xml:space="preserve">a new </w:t>
      </w:r>
      <w:r>
        <w:rPr>
          <w:lang w:eastAsia="ja-JP"/>
        </w:rPr>
        <w:t xml:space="preserve">DCI </w:t>
      </w:r>
      <w:r w:rsidR="00064B13">
        <w:rPr>
          <w:lang w:eastAsia="ja-JP"/>
        </w:rPr>
        <w:t xml:space="preserve">field. This option is </w:t>
      </w:r>
      <w:r w:rsidR="000620AB">
        <w:rPr>
          <w:lang w:eastAsia="ja-JP"/>
        </w:rPr>
        <w:t xml:space="preserve">a simple </w:t>
      </w:r>
      <w:r w:rsidR="00BE5278">
        <w:rPr>
          <w:lang w:eastAsia="ja-JP"/>
        </w:rPr>
        <w:t xml:space="preserve">solution to indicate HARQ disabling, however this </w:t>
      </w:r>
      <w:r w:rsidR="00802EF2">
        <w:rPr>
          <w:lang w:eastAsia="ja-JP"/>
        </w:rPr>
        <w:t xml:space="preserve">could </w:t>
      </w:r>
      <w:r w:rsidR="00245A4A">
        <w:rPr>
          <w:lang w:eastAsia="ja-JP"/>
        </w:rPr>
        <w:t>degrade</w:t>
      </w:r>
      <w:r w:rsidR="00626C29">
        <w:rPr>
          <w:lang w:eastAsia="ja-JP"/>
        </w:rPr>
        <w:t xml:space="preserve"> </w:t>
      </w:r>
      <w:r w:rsidR="00524846">
        <w:rPr>
          <w:lang w:eastAsia="ja-JP"/>
        </w:rPr>
        <w:t xml:space="preserve">the performance of decoding PDCCH since this </w:t>
      </w:r>
      <w:r w:rsidR="00BE5278">
        <w:rPr>
          <w:lang w:eastAsia="ja-JP"/>
        </w:rPr>
        <w:t>need</w:t>
      </w:r>
      <w:r w:rsidR="000F4484">
        <w:rPr>
          <w:lang w:eastAsia="ja-JP"/>
        </w:rPr>
        <w:t>s</w:t>
      </w:r>
      <w:r w:rsidR="00BE5278">
        <w:rPr>
          <w:lang w:eastAsia="ja-JP"/>
        </w:rPr>
        <w:t xml:space="preserve"> to </w:t>
      </w:r>
      <w:r w:rsidR="00524846">
        <w:rPr>
          <w:lang w:eastAsia="ja-JP"/>
        </w:rPr>
        <w:t xml:space="preserve">increase </w:t>
      </w:r>
      <w:r w:rsidR="00BE5278">
        <w:rPr>
          <w:lang w:eastAsia="ja-JP"/>
        </w:rPr>
        <w:t xml:space="preserve">DCI </w:t>
      </w:r>
      <w:r w:rsidR="00524846">
        <w:rPr>
          <w:lang w:eastAsia="ja-JP"/>
        </w:rPr>
        <w:t xml:space="preserve">size. </w:t>
      </w:r>
    </w:p>
    <w:p w14:paraId="46275F17" w14:textId="7054F940" w:rsidR="000F4484" w:rsidRDefault="000F4484" w:rsidP="006E4A1C">
      <w:pPr>
        <w:spacing w:afterLines="50" w:after="156"/>
        <w:jc w:val="both"/>
        <w:rPr>
          <w:lang w:val="x-none"/>
        </w:rPr>
      </w:pPr>
      <w:r>
        <w:rPr>
          <w:lang w:eastAsia="ja-JP"/>
        </w:rPr>
        <w:t xml:space="preserve">On the other hand, </w:t>
      </w:r>
      <w:r w:rsidR="0078645F">
        <w:rPr>
          <w:lang w:eastAsia="ja-JP"/>
        </w:rPr>
        <w:t>Option 2</w:t>
      </w:r>
      <w:r w:rsidR="00B37163">
        <w:rPr>
          <w:lang w:eastAsia="ja-JP"/>
        </w:rPr>
        <w:t xml:space="preserve"> </w:t>
      </w:r>
      <w:r w:rsidR="000620AB">
        <w:rPr>
          <w:lang w:eastAsia="ja-JP"/>
        </w:rPr>
        <w:t xml:space="preserve">is to </w:t>
      </w:r>
      <w:r w:rsidR="000A206A">
        <w:rPr>
          <w:lang w:eastAsia="ja-JP"/>
        </w:rPr>
        <w:t>r</w:t>
      </w:r>
      <w:r w:rsidR="00B37163" w:rsidRPr="00B37163">
        <w:rPr>
          <w:lang w:eastAsia="ja-JP"/>
        </w:rPr>
        <w:t>eus</w:t>
      </w:r>
      <w:r w:rsidR="00911931">
        <w:rPr>
          <w:lang w:eastAsia="ja-JP"/>
        </w:rPr>
        <w:t>e</w:t>
      </w:r>
      <w:r w:rsidR="00B37163" w:rsidRPr="00B37163">
        <w:rPr>
          <w:lang w:eastAsia="ja-JP"/>
        </w:rPr>
        <w:t xml:space="preserve">/reinterpret </w:t>
      </w:r>
      <w:r w:rsidR="000620AB" w:rsidDel="001E1F81">
        <w:rPr>
          <w:lang w:eastAsia="ja-JP"/>
        </w:rPr>
        <w:t xml:space="preserve">an </w:t>
      </w:r>
      <w:r w:rsidR="00B37163" w:rsidRPr="00B37163">
        <w:rPr>
          <w:lang w:eastAsia="ja-JP"/>
        </w:rPr>
        <w:t>existing field in DCI</w:t>
      </w:r>
      <w:r w:rsidR="000A206A">
        <w:rPr>
          <w:lang w:eastAsia="ja-JP"/>
        </w:rPr>
        <w:t xml:space="preserve">. If </w:t>
      </w:r>
      <w:r w:rsidR="00241A38">
        <w:rPr>
          <w:lang w:eastAsia="ja-JP"/>
        </w:rPr>
        <w:t xml:space="preserve">any DCI field can be reused/reinterpreted for indication of HARQ disabling, </w:t>
      </w:r>
      <w:r w:rsidR="00623781">
        <w:rPr>
          <w:lang w:eastAsia="ja-JP"/>
        </w:rPr>
        <w:t xml:space="preserve">the performance of decoding PDCCH </w:t>
      </w:r>
      <w:r w:rsidR="00B56C48">
        <w:rPr>
          <w:lang w:eastAsia="ja-JP"/>
        </w:rPr>
        <w:t>would be better than Op</w:t>
      </w:r>
      <w:r w:rsidR="000811B4">
        <w:rPr>
          <w:lang w:eastAsia="ja-JP"/>
        </w:rPr>
        <w:t>tion 1.</w:t>
      </w:r>
      <w:r w:rsidR="007D7566">
        <w:rPr>
          <w:lang w:eastAsia="ja-JP"/>
        </w:rPr>
        <w:t xml:space="preserve"> </w:t>
      </w:r>
      <w:r w:rsidR="0056504D">
        <w:rPr>
          <w:lang w:eastAsia="ja-JP"/>
        </w:rPr>
        <w:t xml:space="preserve">For example, </w:t>
      </w:r>
      <w:r w:rsidR="008F1B66">
        <w:rPr>
          <w:lang w:eastAsia="ja-JP"/>
        </w:rPr>
        <w:t xml:space="preserve">for NB-IoT, </w:t>
      </w:r>
      <w:r w:rsidR="008F1B66">
        <w:t xml:space="preserve">the </w:t>
      </w:r>
      <w:r w:rsidR="00C44BA5">
        <w:rPr>
          <w:lang w:eastAsia="ja-JP"/>
        </w:rPr>
        <w:t>HARQ-ACK</w:t>
      </w:r>
      <w:r w:rsidR="0056504D" w:rsidRPr="0056504D">
        <w:rPr>
          <w:lang w:eastAsia="ja-JP"/>
        </w:rPr>
        <w:t xml:space="preserve"> resource field in the DCI</w:t>
      </w:r>
      <w:r w:rsidR="0056504D">
        <w:rPr>
          <w:lang w:eastAsia="ja-JP"/>
        </w:rPr>
        <w:t xml:space="preserve"> could be </w:t>
      </w:r>
      <w:r w:rsidR="00EA6738">
        <w:rPr>
          <w:lang w:eastAsia="ja-JP"/>
        </w:rPr>
        <w:t xml:space="preserve">reused for the indication of HARQ disabling. </w:t>
      </w:r>
      <w:r w:rsidR="008F1B66">
        <w:t>I</w:t>
      </w:r>
      <w:r w:rsidR="00EA6738" w:rsidRPr="00AB4CBD">
        <w:rPr>
          <w:rFonts w:hint="eastAsia"/>
          <w:lang w:val="x-none"/>
        </w:rPr>
        <w:t xml:space="preserve">f </w:t>
      </w:r>
      <w:r w:rsidR="003C35DB">
        <w:t xml:space="preserve">the </w:t>
      </w:r>
      <w:r w:rsidR="00EA6738" w:rsidRPr="00AB4CBD">
        <w:rPr>
          <w:rFonts w:hint="eastAsia"/>
          <w:lang w:val="x-none"/>
        </w:rPr>
        <w:t xml:space="preserve">HARQ-ACK resource field </w:t>
      </w:r>
      <w:r w:rsidR="00EA6738">
        <w:rPr>
          <w:rFonts w:hint="eastAsia"/>
          <w:lang w:val="x-none" w:eastAsia="ja-JP"/>
        </w:rPr>
        <w:t>i</w:t>
      </w:r>
      <w:r w:rsidR="00EA6738">
        <w:rPr>
          <w:lang w:val="x-none" w:eastAsia="ja-JP"/>
        </w:rPr>
        <w:t>s ‘</w:t>
      </w:r>
      <w:r w:rsidR="00EA6738" w:rsidRPr="00AB4CBD">
        <w:rPr>
          <w:rFonts w:hint="eastAsia"/>
          <w:lang w:val="x-none"/>
        </w:rPr>
        <w:t>0000</w:t>
      </w:r>
      <w:r w:rsidR="00EA6738">
        <w:rPr>
          <w:lang w:val="x-none"/>
        </w:rPr>
        <w:t>’</w:t>
      </w:r>
      <w:r w:rsidR="00EA6738" w:rsidRPr="00AB4CBD">
        <w:rPr>
          <w:rFonts w:hint="eastAsia"/>
          <w:lang w:val="x-none"/>
        </w:rPr>
        <w:t xml:space="preserve">, the network can override </w:t>
      </w:r>
      <w:r w:rsidR="00116727">
        <w:t xml:space="preserve">the </w:t>
      </w:r>
      <w:r w:rsidR="001F4D7B">
        <w:rPr>
          <w:lang w:val="x-none"/>
        </w:rPr>
        <w:t xml:space="preserve">default </w:t>
      </w:r>
      <w:r w:rsidR="00EA6738" w:rsidRPr="00AB4CBD">
        <w:rPr>
          <w:rFonts w:hint="eastAsia"/>
          <w:lang w:val="x-none"/>
        </w:rPr>
        <w:t xml:space="preserve">RRC </w:t>
      </w:r>
      <w:r w:rsidR="00CA2915">
        <w:rPr>
          <w:lang w:val="x-none"/>
        </w:rPr>
        <w:t>enabled</w:t>
      </w:r>
      <w:r w:rsidR="00EA6738" w:rsidRPr="00AB4CBD">
        <w:rPr>
          <w:rFonts w:hint="eastAsia"/>
          <w:lang w:val="x-none"/>
        </w:rPr>
        <w:t xml:space="preserve"> configuration </w:t>
      </w:r>
      <w:proofErr w:type="gramStart"/>
      <w:r w:rsidR="003C35DB">
        <w:t>in order to</w:t>
      </w:r>
      <w:proofErr w:type="gramEnd"/>
      <w:r w:rsidR="003C35DB">
        <w:t xml:space="preserve"> disable</w:t>
      </w:r>
      <w:r w:rsidR="001F4D7B">
        <w:rPr>
          <w:lang w:val="x-none"/>
        </w:rPr>
        <w:t xml:space="preserve"> HARQ feedback. </w:t>
      </w:r>
      <w:r w:rsidR="0095790F">
        <w:rPr>
          <w:lang w:val="x-none"/>
        </w:rPr>
        <w:t xml:space="preserve">If </w:t>
      </w:r>
      <w:r w:rsidR="003C35DB">
        <w:t xml:space="preserve">the </w:t>
      </w:r>
      <w:r w:rsidR="0095790F" w:rsidRPr="00AB4CBD">
        <w:rPr>
          <w:rFonts w:hint="eastAsia"/>
          <w:lang w:val="x-none"/>
        </w:rPr>
        <w:t xml:space="preserve">HARQ-ACK resource field </w:t>
      </w:r>
      <w:r w:rsidR="0095790F">
        <w:rPr>
          <w:rFonts w:hint="eastAsia"/>
          <w:lang w:val="x-none" w:eastAsia="ja-JP"/>
        </w:rPr>
        <w:t>i</w:t>
      </w:r>
      <w:r w:rsidR="0095790F">
        <w:rPr>
          <w:lang w:val="x-none" w:eastAsia="ja-JP"/>
        </w:rPr>
        <w:t xml:space="preserve">s </w:t>
      </w:r>
      <w:r w:rsidR="00334970">
        <w:rPr>
          <w:lang w:val="x-none" w:eastAsia="ja-JP"/>
        </w:rPr>
        <w:t xml:space="preserve">NOT </w:t>
      </w:r>
      <w:r w:rsidR="0095790F">
        <w:rPr>
          <w:lang w:val="x-none" w:eastAsia="ja-JP"/>
        </w:rPr>
        <w:t>‘</w:t>
      </w:r>
      <w:r w:rsidR="0095790F" w:rsidRPr="00AB4CBD">
        <w:rPr>
          <w:rFonts w:hint="eastAsia"/>
          <w:lang w:val="x-none"/>
        </w:rPr>
        <w:t>0000</w:t>
      </w:r>
      <w:r w:rsidR="0095790F">
        <w:rPr>
          <w:lang w:val="x-none"/>
        </w:rPr>
        <w:t>’</w:t>
      </w:r>
      <w:r w:rsidR="0095790F" w:rsidRPr="00AB4CBD">
        <w:rPr>
          <w:rFonts w:hint="eastAsia"/>
          <w:lang w:val="x-none"/>
        </w:rPr>
        <w:t xml:space="preserve">, the network can override </w:t>
      </w:r>
      <w:r w:rsidR="003C35DB">
        <w:t xml:space="preserve">the </w:t>
      </w:r>
      <w:r w:rsidR="0095790F">
        <w:rPr>
          <w:lang w:val="x-none"/>
        </w:rPr>
        <w:t xml:space="preserve">default </w:t>
      </w:r>
      <w:r w:rsidR="0095790F" w:rsidRPr="00AB4CBD">
        <w:rPr>
          <w:rFonts w:hint="eastAsia"/>
          <w:lang w:val="x-none"/>
        </w:rPr>
        <w:t xml:space="preserve">RRC </w:t>
      </w:r>
      <w:r w:rsidR="00334970">
        <w:rPr>
          <w:lang w:val="x-none"/>
        </w:rPr>
        <w:t>disabled</w:t>
      </w:r>
      <w:r w:rsidR="0095790F" w:rsidRPr="00AB4CBD">
        <w:rPr>
          <w:rFonts w:hint="eastAsia"/>
          <w:lang w:val="x-none"/>
        </w:rPr>
        <w:t xml:space="preserve"> configuration </w:t>
      </w:r>
      <w:r w:rsidR="003C35DB">
        <w:t>i</w:t>
      </w:r>
      <w:r w:rsidR="00D50B50">
        <w:t>n</w:t>
      </w:r>
      <w:r w:rsidR="003C35DB">
        <w:t xml:space="preserve"> order to</w:t>
      </w:r>
      <w:r w:rsidR="003C35DB">
        <w:rPr>
          <w:lang w:val="x-none"/>
        </w:rPr>
        <w:t xml:space="preserve"> enabl</w:t>
      </w:r>
      <w:r w:rsidR="003C35DB">
        <w:t>e</w:t>
      </w:r>
      <w:r w:rsidR="003C35DB">
        <w:rPr>
          <w:lang w:val="x-none"/>
        </w:rPr>
        <w:t xml:space="preserve"> </w:t>
      </w:r>
      <w:r w:rsidR="0095790F">
        <w:rPr>
          <w:lang w:val="x-none"/>
        </w:rPr>
        <w:t>HARQ feedback</w:t>
      </w:r>
      <w:r w:rsidR="00434690">
        <w:t xml:space="preserve"> in the indicated resource</w:t>
      </w:r>
      <w:r w:rsidR="0095790F">
        <w:rPr>
          <w:lang w:val="x-none"/>
        </w:rPr>
        <w:t xml:space="preserve">. </w:t>
      </w:r>
      <w:r w:rsidR="00892423">
        <w:t xml:space="preserve">Equivalently, for </w:t>
      </w:r>
      <w:proofErr w:type="spellStart"/>
      <w:r w:rsidR="00892423">
        <w:t>eMTC</w:t>
      </w:r>
      <w:proofErr w:type="spellEnd"/>
      <w:r w:rsidR="00892423">
        <w:t xml:space="preserve"> CE Mode B</w:t>
      </w:r>
      <w:r w:rsidR="0001665D">
        <w:t xml:space="preserve">, </w:t>
      </w:r>
      <w:r w:rsidR="0014081A">
        <w:t xml:space="preserve">if </w:t>
      </w:r>
      <w:r w:rsidR="0001665D">
        <w:t xml:space="preserve">the </w:t>
      </w:r>
      <w:r w:rsidR="0074122E">
        <w:t>2-bit HARQ-ACK resource offset</w:t>
      </w:r>
      <w:r w:rsidR="0074122E">
        <w:rPr>
          <w:lang w:val="x-none"/>
        </w:rPr>
        <w:t xml:space="preserve"> </w:t>
      </w:r>
      <w:r w:rsidR="0014081A">
        <w:t xml:space="preserve">is </w:t>
      </w:r>
      <w:r w:rsidR="00155D42">
        <w:t xml:space="preserve">‘00’, </w:t>
      </w:r>
      <w:r w:rsidR="00101D04">
        <w:t xml:space="preserve">the default </w:t>
      </w:r>
      <w:r w:rsidR="000D0731">
        <w:t xml:space="preserve">RRC enabled configuration is </w:t>
      </w:r>
      <w:r w:rsidR="000F3404">
        <w:t xml:space="preserve">overridden </w:t>
      </w:r>
      <w:proofErr w:type="gramStart"/>
      <w:r w:rsidR="00FD202C">
        <w:t>in order to</w:t>
      </w:r>
      <w:proofErr w:type="gramEnd"/>
      <w:r w:rsidR="00FD202C">
        <w:t xml:space="preserve"> disable HARQ feedback</w:t>
      </w:r>
      <w:r w:rsidR="006B7EFE">
        <w:t xml:space="preserve"> and if the </w:t>
      </w:r>
      <w:r w:rsidR="006874EB">
        <w:t xml:space="preserve">HARQ-ACK resource offset </w:t>
      </w:r>
      <w:r w:rsidR="00DD08A7">
        <w:t>field in NOT ‘00’</w:t>
      </w:r>
      <w:r w:rsidR="00EF7997">
        <w:t xml:space="preserve">, the network can </w:t>
      </w:r>
      <w:r w:rsidR="003A671E" w:rsidRPr="00AB4CBD">
        <w:rPr>
          <w:rFonts w:hint="eastAsia"/>
          <w:lang w:val="x-none"/>
        </w:rPr>
        <w:t xml:space="preserve">override </w:t>
      </w:r>
      <w:r w:rsidR="003A671E">
        <w:t xml:space="preserve">the </w:t>
      </w:r>
      <w:r w:rsidR="003A671E">
        <w:rPr>
          <w:lang w:val="x-none"/>
        </w:rPr>
        <w:t xml:space="preserve">default </w:t>
      </w:r>
      <w:r w:rsidR="003A671E" w:rsidRPr="00AB4CBD">
        <w:rPr>
          <w:rFonts w:hint="eastAsia"/>
          <w:lang w:val="x-none"/>
        </w:rPr>
        <w:t xml:space="preserve">RRC </w:t>
      </w:r>
      <w:r w:rsidR="003A671E">
        <w:rPr>
          <w:lang w:val="x-none"/>
        </w:rPr>
        <w:t>disabled</w:t>
      </w:r>
      <w:r w:rsidR="003A671E" w:rsidRPr="00AB4CBD">
        <w:rPr>
          <w:rFonts w:hint="eastAsia"/>
          <w:lang w:val="x-none"/>
        </w:rPr>
        <w:t xml:space="preserve"> configuration </w:t>
      </w:r>
      <w:r w:rsidR="003A671E">
        <w:t>in order to</w:t>
      </w:r>
      <w:r w:rsidR="003A671E">
        <w:rPr>
          <w:lang w:val="x-none"/>
        </w:rPr>
        <w:t xml:space="preserve"> enabl</w:t>
      </w:r>
      <w:r w:rsidR="003A671E">
        <w:t>e</w:t>
      </w:r>
      <w:r w:rsidR="003A671E">
        <w:rPr>
          <w:lang w:val="x-none"/>
        </w:rPr>
        <w:t xml:space="preserve"> HARQ feedback</w:t>
      </w:r>
      <w:r w:rsidR="003A671E">
        <w:t xml:space="preserve"> in the indicated resource</w:t>
      </w:r>
      <w:r w:rsidR="00CD3113">
        <w:t>.</w:t>
      </w:r>
      <w:r w:rsidR="003A671E">
        <w:rPr>
          <w:lang w:val="x-none"/>
        </w:rPr>
        <w:t xml:space="preserve"> </w:t>
      </w:r>
    </w:p>
    <w:p w14:paraId="1FAF34BD" w14:textId="697921A3" w:rsidR="00F27FB7" w:rsidRDefault="00780545" w:rsidP="006E4A1C">
      <w:pPr>
        <w:spacing w:afterLines="50" w:after="156"/>
        <w:jc w:val="both"/>
        <w:rPr>
          <w:lang w:eastAsia="ja-JP"/>
        </w:rPr>
      </w:pPr>
      <w:r>
        <w:rPr>
          <w:lang w:val="x-none"/>
        </w:rPr>
        <w:t xml:space="preserve">Therefore, we </w:t>
      </w:r>
      <w:r w:rsidR="00245A4A">
        <w:rPr>
          <w:lang w:val="x-none"/>
        </w:rPr>
        <w:t xml:space="preserve">think that Option 2 which </w:t>
      </w:r>
      <w:r w:rsidR="00245A4A">
        <w:rPr>
          <w:lang w:eastAsia="ja-JP"/>
        </w:rPr>
        <w:t>r</w:t>
      </w:r>
      <w:r w:rsidR="00245A4A" w:rsidRPr="00B37163">
        <w:rPr>
          <w:lang w:eastAsia="ja-JP"/>
        </w:rPr>
        <w:t>eus</w:t>
      </w:r>
      <w:r w:rsidR="00C87204">
        <w:rPr>
          <w:lang w:eastAsia="ja-JP"/>
        </w:rPr>
        <w:t>es</w:t>
      </w:r>
      <w:r w:rsidR="00245A4A" w:rsidRPr="00B37163">
        <w:rPr>
          <w:lang w:eastAsia="ja-JP"/>
        </w:rPr>
        <w:t>/</w:t>
      </w:r>
      <w:r w:rsidR="00965419" w:rsidRPr="00B37163">
        <w:rPr>
          <w:lang w:eastAsia="ja-JP"/>
        </w:rPr>
        <w:t>reinterpret</w:t>
      </w:r>
      <w:r w:rsidR="00C87204">
        <w:rPr>
          <w:lang w:eastAsia="ja-JP"/>
        </w:rPr>
        <w:t>s</w:t>
      </w:r>
      <w:r w:rsidR="00965419" w:rsidRPr="00B37163">
        <w:rPr>
          <w:lang w:eastAsia="ja-JP"/>
        </w:rPr>
        <w:t xml:space="preserve"> </w:t>
      </w:r>
      <w:r w:rsidR="00C87204">
        <w:rPr>
          <w:lang w:eastAsia="ja-JP"/>
        </w:rPr>
        <w:t>an</w:t>
      </w:r>
      <w:r w:rsidR="00965419" w:rsidRPr="00B37163">
        <w:rPr>
          <w:lang w:eastAsia="ja-JP"/>
        </w:rPr>
        <w:t xml:space="preserve"> </w:t>
      </w:r>
      <w:r w:rsidR="00245A4A" w:rsidRPr="00B37163">
        <w:rPr>
          <w:lang w:eastAsia="ja-JP"/>
        </w:rPr>
        <w:t>existing field in DCI</w:t>
      </w:r>
      <w:r w:rsidR="00B506F3">
        <w:rPr>
          <w:lang w:eastAsia="ja-JP"/>
        </w:rPr>
        <w:t xml:space="preserve"> should </w:t>
      </w:r>
      <w:r w:rsidR="00FE0F0D">
        <w:rPr>
          <w:lang w:eastAsia="ja-JP"/>
        </w:rPr>
        <w:t>be considered for indication of enabling/disabling of HARQ feedback.</w:t>
      </w:r>
    </w:p>
    <w:p w14:paraId="51B1C1FE" w14:textId="60C32EE8" w:rsidR="00FE0F0D" w:rsidRDefault="00FE0F0D" w:rsidP="00FE0F0D">
      <w:pPr>
        <w:spacing w:afterLines="50" w:after="156"/>
        <w:jc w:val="both"/>
        <w:rPr>
          <w:b/>
          <w:bCs/>
        </w:rPr>
      </w:pPr>
      <w:r w:rsidRPr="004803F7">
        <w:rPr>
          <w:b/>
          <w:bCs/>
        </w:rPr>
        <w:t xml:space="preserve">Proposal </w:t>
      </w:r>
      <w:r w:rsidR="00F5576A">
        <w:rPr>
          <w:b/>
          <w:bCs/>
          <w:lang w:eastAsia="ja-JP"/>
        </w:rPr>
        <w:t>1</w:t>
      </w:r>
      <w:r w:rsidRPr="004803F7">
        <w:rPr>
          <w:b/>
          <w:bCs/>
        </w:rPr>
        <w:t xml:space="preserve">: </w:t>
      </w:r>
      <w:r w:rsidR="0091664E">
        <w:rPr>
          <w:b/>
          <w:bCs/>
        </w:rPr>
        <w:t>For DCI</w:t>
      </w:r>
      <w:r w:rsidR="006E683B">
        <w:rPr>
          <w:b/>
          <w:bCs/>
        </w:rPr>
        <w:t>-based HARQ feedback enabling / disabling, support</w:t>
      </w:r>
      <w:r>
        <w:rPr>
          <w:b/>
          <w:bCs/>
        </w:rPr>
        <w:t xml:space="preserve"> </w:t>
      </w:r>
      <w:r w:rsidRPr="00FE0F0D">
        <w:rPr>
          <w:b/>
          <w:bCs/>
        </w:rPr>
        <w:t>Option 2</w:t>
      </w:r>
      <w:r w:rsidR="006E683B">
        <w:rPr>
          <w:b/>
          <w:bCs/>
        </w:rPr>
        <w:t xml:space="preserve">: </w:t>
      </w:r>
      <w:r w:rsidR="007925E5" w:rsidRPr="007925E5">
        <w:rPr>
          <w:b/>
          <w:bCs/>
        </w:rPr>
        <w:t>Indication by reusing/reinterpreting existing field in DCI</w:t>
      </w:r>
      <w:r>
        <w:rPr>
          <w:b/>
          <w:bCs/>
        </w:rPr>
        <w:t>.</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0F3A3F1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986C4B">
        <w:rPr>
          <w:szCs w:val="22"/>
          <w:lang w:eastAsia="ja-JP"/>
        </w:rPr>
        <w:t>d</w:t>
      </w:r>
      <w:r w:rsidR="00986C4B" w:rsidRPr="005E2EA6">
        <w:rPr>
          <w:szCs w:val="22"/>
          <w:lang w:eastAsia="ja-JP"/>
        </w:rPr>
        <w:t>isabling of HARQ feedback for IoT NTN</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5DD3F0C5" w14:textId="77777777" w:rsidR="007925E5" w:rsidRDefault="007925E5" w:rsidP="007925E5">
      <w:pPr>
        <w:spacing w:afterLines="50" w:after="156"/>
        <w:jc w:val="both"/>
        <w:rPr>
          <w:b/>
          <w:bCs/>
        </w:rPr>
      </w:pPr>
      <w:r w:rsidRPr="004803F7">
        <w:rPr>
          <w:b/>
          <w:bCs/>
        </w:rPr>
        <w:t xml:space="preserve">Proposal </w:t>
      </w:r>
      <w:r>
        <w:rPr>
          <w:b/>
          <w:bCs/>
          <w:lang w:eastAsia="ja-JP"/>
        </w:rPr>
        <w:t>1</w:t>
      </w:r>
      <w:r w:rsidRPr="004803F7">
        <w:rPr>
          <w:b/>
          <w:bCs/>
        </w:rPr>
        <w:t xml:space="preserve">: </w:t>
      </w:r>
      <w:r>
        <w:rPr>
          <w:b/>
          <w:bCs/>
        </w:rPr>
        <w:t xml:space="preserve">For DCI-based HARQ feedback enabling / disabling, support </w:t>
      </w:r>
      <w:r w:rsidRPr="00FE0F0D">
        <w:rPr>
          <w:b/>
          <w:bCs/>
        </w:rPr>
        <w:t>Option 2</w:t>
      </w:r>
      <w:r>
        <w:rPr>
          <w:b/>
          <w:bCs/>
        </w:rPr>
        <w:t xml:space="preserve">: </w:t>
      </w:r>
      <w:r w:rsidRPr="007925E5">
        <w:rPr>
          <w:b/>
          <w:bCs/>
        </w:rPr>
        <w:t>Indication by reusing/reinterpreting existing field in DCI</w:t>
      </w:r>
      <w:r>
        <w:rPr>
          <w:b/>
          <w:bCs/>
        </w:rPr>
        <w:t>.</w:t>
      </w:r>
    </w:p>
    <w:p w14:paraId="15A33216" w14:textId="77777777" w:rsidR="00306613" w:rsidRPr="00986C4B"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215086DB" w14:textId="06B6725A" w:rsidR="00305936" w:rsidRDefault="00B5132C" w:rsidP="00305936">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F14D7A">
        <w:rPr>
          <w:lang w:eastAsia="ja-JP"/>
        </w:rPr>
        <w:t>Chairman's Notes RAN1 #</w:t>
      </w:r>
      <w:r w:rsidR="00305936">
        <w:rPr>
          <w:lang w:eastAsia="ja-JP"/>
        </w:rPr>
        <w:t xml:space="preserve">110, </w:t>
      </w:r>
      <w:r w:rsidR="00CD353B">
        <w:rPr>
          <w:rFonts w:hint="eastAsia"/>
          <w:lang w:eastAsia="ja-JP"/>
        </w:rPr>
        <w:t xml:space="preserve">August </w:t>
      </w:r>
      <w:r w:rsidR="00305936">
        <w:rPr>
          <w:lang w:eastAsia="ja-JP"/>
        </w:rPr>
        <w:t>2022.</w:t>
      </w:r>
    </w:p>
    <w:p w14:paraId="5A93EF45" w14:textId="01357282" w:rsidR="00C10725" w:rsidRDefault="00C10725" w:rsidP="00C10725">
      <w:pPr>
        <w:ind w:left="709" w:hanging="709"/>
        <w:jc w:val="both"/>
        <w:rPr>
          <w:lang w:eastAsia="ja-JP"/>
        </w:rPr>
      </w:pPr>
      <w:r w:rsidRPr="00103234">
        <w:rPr>
          <w:lang w:eastAsia="ja-JP"/>
        </w:rPr>
        <w:t>[</w:t>
      </w:r>
      <w:r w:rsidR="00305936">
        <w:rPr>
          <w:lang w:eastAsia="ja-JP"/>
        </w:rPr>
        <w:t>2</w:t>
      </w:r>
      <w:r>
        <w:rPr>
          <w:lang w:eastAsia="ja-JP"/>
        </w:rPr>
        <w:t>]</w:t>
      </w:r>
      <w:r>
        <w:rPr>
          <w:lang w:eastAsia="ja-JP"/>
        </w:rPr>
        <w:tab/>
        <w:t xml:space="preserve">Chairman's Notes RAN1 #110bis-e, </w:t>
      </w:r>
      <w:r w:rsidR="00EA1075">
        <w:rPr>
          <w:lang w:eastAsia="ja-JP"/>
        </w:rPr>
        <w:t>October</w:t>
      </w:r>
      <w:r>
        <w:rPr>
          <w:lang w:eastAsia="ja-JP"/>
        </w:rPr>
        <w:t xml:space="preserve"> 2022.</w:t>
      </w:r>
    </w:p>
    <w:p w14:paraId="0D85D3F2" w14:textId="0154287C" w:rsidR="00F14D7A" w:rsidRDefault="00B5132C" w:rsidP="00F14D7A">
      <w:pPr>
        <w:ind w:left="709" w:hanging="709"/>
        <w:jc w:val="both"/>
        <w:rPr>
          <w:lang w:eastAsia="ja-JP"/>
        </w:rPr>
      </w:pPr>
      <w:r w:rsidRPr="00103234">
        <w:rPr>
          <w:lang w:eastAsia="ja-JP"/>
        </w:rPr>
        <w:t>[</w:t>
      </w:r>
      <w:r w:rsidR="00305936">
        <w:rPr>
          <w:lang w:eastAsia="ja-JP"/>
        </w:rPr>
        <w:t>3</w:t>
      </w:r>
      <w:r>
        <w:rPr>
          <w:lang w:eastAsia="ja-JP"/>
        </w:rPr>
        <w:t>]</w:t>
      </w:r>
      <w:r>
        <w:rPr>
          <w:lang w:eastAsia="ja-JP"/>
        </w:rPr>
        <w:tab/>
      </w:r>
      <w:r w:rsidR="00F14D7A">
        <w:rPr>
          <w:lang w:eastAsia="ja-JP"/>
        </w:rPr>
        <w:t>Chairman's Notes RAN1 #11</w:t>
      </w:r>
      <w:r w:rsidR="00A96F49">
        <w:rPr>
          <w:lang w:eastAsia="ja-JP"/>
        </w:rPr>
        <w:t>2</w:t>
      </w:r>
      <w:r w:rsidR="00F14D7A">
        <w:rPr>
          <w:lang w:eastAsia="ja-JP"/>
        </w:rPr>
        <w:t xml:space="preserve">, </w:t>
      </w:r>
      <w:r w:rsidR="00A96F49">
        <w:rPr>
          <w:lang w:eastAsia="ja-JP"/>
        </w:rPr>
        <w:t>February-March 2023</w:t>
      </w:r>
      <w:r w:rsidR="00F14D7A">
        <w:rPr>
          <w:lang w:eastAsia="ja-JP"/>
        </w:rPr>
        <w:t>.</w:t>
      </w: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8F62" w14:textId="77777777" w:rsidR="00F934A2" w:rsidRDefault="00F934A2">
      <w:r>
        <w:separator/>
      </w:r>
    </w:p>
  </w:endnote>
  <w:endnote w:type="continuationSeparator" w:id="0">
    <w:p w14:paraId="1E1126CB" w14:textId="77777777" w:rsidR="00F934A2" w:rsidRDefault="00F934A2">
      <w:r>
        <w:continuationSeparator/>
      </w:r>
    </w:p>
  </w:endnote>
  <w:endnote w:type="continuationNotice" w:id="1">
    <w:p w14:paraId="00235DC6" w14:textId="77777777" w:rsidR="00F934A2" w:rsidRDefault="00F93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29DE" w14:textId="77777777" w:rsidR="00F934A2" w:rsidRDefault="00F934A2">
      <w:r>
        <w:separator/>
      </w:r>
    </w:p>
  </w:footnote>
  <w:footnote w:type="continuationSeparator" w:id="0">
    <w:p w14:paraId="0254C752" w14:textId="77777777" w:rsidR="00F934A2" w:rsidRDefault="00F934A2">
      <w:r>
        <w:continuationSeparator/>
      </w:r>
    </w:p>
  </w:footnote>
  <w:footnote w:type="continuationNotice" w:id="1">
    <w:p w14:paraId="0B541FFA" w14:textId="77777777" w:rsidR="00F934A2" w:rsidRDefault="00F934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69F3"/>
    <w:multiLevelType w:val="hybridMultilevel"/>
    <w:tmpl w:val="A8A0B778"/>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85B7F7E"/>
    <w:multiLevelType w:val="hybridMultilevel"/>
    <w:tmpl w:val="8C422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761C26"/>
    <w:multiLevelType w:val="hybridMultilevel"/>
    <w:tmpl w:val="3A58C0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1454D5"/>
    <w:multiLevelType w:val="hybridMultilevel"/>
    <w:tmpl w:val="37E6DBAA"/>
    <w:lvl w:ilvl="0" w:tplc="47AAC954">
      <w:start w:val="30"/>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8942E8"/>
    <w:multiLevelType w:val="hybridMultilevel"/>
    <w:tmpl w:val="241E011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F72BAB"/>
    <w:multiLevelType w:val="hybridMultilevel"/>
    <w:tmpl w:val="F43EB48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606193">
    <w:abstractNumId w:val="0"/>
  </w:num>
  <w:num w:numId="2" w16cid:durableId="1051928332">
    <w:abstractNumId w:val="25"/>
  </w:num>
  <w:num w:numId="3" w16cid:durableId="839931659">
    <w:abstractNumId w:val="15"/>
  </w:num>
  <w:num w:numId="4" w16cid:durableId="207692803">
    <w:abstractNumId w:val="27"/>
  </w:num>
  <w:num w:numId="5" w16cid:durableId="824128051">
    <w:abstractNumId w:val="24"/>
  </w:num>
  <w:num w:numId="6" w16cid:durableId="33241429">
    <w:abstractNumId w:val="23"/>
  </w:num>
  <w:num w:numId="7" w16cid:durableId="1066997798">
    <w:abstractNumId w:val="1"/>
  </w:num>
  <w:num w:numId="8" w16cid:durableId="203492907">
    <w:abstractNumId w:val="2"/>
  </w:num>
  <w:num w:numId="9" w16cid:durableId="832069244">
    <w:abstractNumId w:val="21"/>
  </w:num>
  <w:num w:numId="10" w16cid:durableId="60560890">
    <w:abstractNumId w:val="20"/>
  </w:num>
  <w:num w:numId="11" w16cid:durableId="1268540853">
    <w:abstractNumId w:val="22"/>
  </w:num>
  <w:num w:numId="12" w16cid:durableId="594703902">
    <w:abstractNumId w:val="16"/>
  </w:num>
  <w:num w:numId="13" w16cid:durableId="589772568">
    <w:abstractNumId w:val="4"/>
    <w:lvlOverride w:ilvl="0">
      <w:startOverride w:val="1"/>
    </w:lvlOverride>
    <w:lvlOverride w:ilvl="1"/>
    <w:lvlOverride w:ilvl="2"/>
    <w:lvlOverride w:ilvl="3"/>
    <w:lvlOverride w:ilvl="4"/>
    <w:lvlOverride w:ilvl="5"/>
    <w:lvlOverride w:ilvl="6"/>
    <w:lvlOverride w:ilvl="7"/>
    <w:lvlOverride w:ilvl="8"/>
  </w:num>
  <w:num w:numId="14" w16cid:durableId="1122923095">
    <w:abstractNumId w:val="14"/>
  </w:num>
  <w:num w:numId="15" w16cid:durableId="1268544277">
    <w:abstractNumId w:val="10"/>
  </w:num>
  <w:num w:numId="16" w16cid:durableId="1107776641">
    <w:abstractNumId w:val="20"/>
  </w:num>
  <w:num w:numId="17" w16cid:durableId="283660875">
    <w:abstractNumId w:val="8"/>
  </w:num>
  <w:num w:numId="18" w16cid:durableId="1108039892">
    <w:abstractNumId w:val="13"/>
  </w:num>
  <w:num w:numId="19" w16cid:durableId="2110663881">
    <w:abstractNumId w:val="5"/>
  </w:num>
  <w:num w:numId="20" w16cid:durableId="1597206028">
    <w:abstractNumId w:val="11"/>
  </w:num>
  <w:num w:numId="21" w16cid:durableId="469423">
    <w:abstractNumId w:val="12"/>
  </w:num>
  <w:num w:numId="22" w16cid:durableId="1448505987">
    <w:abstractNumId w:val="19"/>
  </w:num>
  <w:num w:numId="23" w16cid:durableId="1475948510">
    <w:abstractNumId w:val="6"/>
  </w:num>
  <w:num w:numId="24" w16cid:durableId="602342778">
    <w:abstractNumId w:val="18"/>
  </w:num>
  <w:num w:numId="25" w16cid:durableId="1286080547">
    <w:abstractNumId w:val="7"/>
  </w:num>
  <w:num w:numId="26" w16cid:durableId="1652103267">
    <w:abstractNumId w:val="17"/>
  </w:num>
  <w:num w:numId="27" w16cid:durableId="1355808864">
    <w:abstractNumId w:val="3"/>
  </w:num>
  <w:num w:numId="28" w16cid:durableId="73747665">
    <w:abstractNumId w:val="9"/>
  </w:num>
  <w:num w:numId="29" w16cid:durableId="1556509506">
    <w:abstractNumId w:val="5"/>
  </w:num>
  <w:num w:numId="30" w16cid:durableId="49133257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6C9"/>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530"/>
    <w:rsid w:val="000148EA"/>
    <w:rsid w:val="00014D35"/>
    <w:rsid w:val="00014D3D"/>
    <w:rsid w:val="00014F59"/>
    <w:rsid w:val="0001501C"/>
    <w:rsid w:val="00015E2F"/>
    <w:rsid w:val="00015E97"/>
    <w:rsid w:val="000161A3"/>
    <w:rsid w:val="000165EC"/>
    <w:rsid w:val="0001665D"/>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2F1"/>
    <w:rsid w:val="000223BE"/>
    <w:rsid w:val="0002243A"/>
    <w:rsid w:val="00022657"/>
    <w:rsid w:val="00023141"/>
    <w:rsid w:val="000232E1"/>
    <w:rsid w:val="000234FE"/>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C90"/>
    <w:rsid w:val="00032D1C"/>
    <w:rsid w:val="00033039"/>
    <w:rsid w:val="0003314B"/>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AF9"/>
    <w:rsid w:val="00043BBD"/>
    <w:rsid w:val="0004483F"/>
    <w:rsid w:val="00044B2B"/>
    <w:rsid w:val="000453FF"/>
    <w:rsid w:val="0004547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0AB"/>
    <w:rsid w:val="000621D7"/>
    <w:rsid w:val="0006228A"/>
    <w:rsid w:val="00062594"/>
    <w:rsid w:val="00062A9F"/>
    <w:rsid w:val="00062AA4"/>
    <w:rsid w:val="00063025"/>
    <w:rsid w:val="00063592"/>
    <w:rsid w:val="00063B77"/>
    <w:rsid w:val="00063EB2"/>
    <w:rsid w:val="00064374"/>
    <w:rsid w:val="0006472D"/>
    <w:rsid w:val="0006491E"/>
    <w:rsid w:val="000649CE"/>
    <w:rsid w:val="00064B13"/>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B4"/>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3C"/>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1C9C"/>
    <w:rsid w:val="000A206A"/>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3BD"/>
    <w:rsid w:val="000B381A"/>
    <w:rsid w:val="000B396A"/>
    <w:rsid w:val="000B3A58"/>
    <w:rsid w:val="000B3A8E"/>
    <w:rsid w:val="000B477A"/>
    <w:rsid w:val="000B49DC"/>
    <w:rsid w:val="000B4B9A"/>
    <w:rsid w:val="000B501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73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144"/>
    <w:rsid w:val="000D456E"/>
    <w:rsid w:val="000D48CE"/>
    <w:rsid w:val="000D4E41"/>
    <w:rsid w:val="000D5039"/>
    <w:rsid w:val="000D5138"/>
    <w:rsid w:val="000D519A"/>
    <w:rsid w:val="000D5C18"/>
    <w:rsid w:val="000D61C3"/>
    <w:rsid w:val="000D6BC1"/>
    <w:rsid w:val="000D6E05"/>
    <w:rsid w:val="000D6FA6"/>
    <w:rsid w:val="000D74BD"/>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324"/>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04"/>
    <w:rsid w:val="000F34A3"/>
    <w:rsid w:val="000F34F7"/>
    <w:rsid w:val="000F34FC"/>
    <w:rsid w:val="000F3705"/>
    <w:rsid w:val="000F3726"/>
    <w:rsid w:val="000F3800"/>
    <w:rsid w:val="000F3BD3"/>
    <w:rsid w:val="000F3F5A"/>
    <w:rsid w:val="000F432D"/>
    <w:rsid w:val="000F4484"/>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AA"/>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1D04"/>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727"/>
    <w:rsid w:val="00116FCF"/>
    <w:rsid w:val="00117062"/>
    <w:rsid w:val="0011736D"/>
    <w:rsid w:val="0011762A"/>
    <w:rsid w:val="001176D5"/>
    <w:rsid w:val="00120062"/>
    <w:rsid w:val="00120157"/>
    <w:rsid w:val="0012016A"/>
    <w:rsid w:val="00120182"/>
    <w:rsid w:val="001204B0"/>
    <w:rsid w:val="001209C4"/>
    <w:rsid w:val="001209D4"/>
    <w:rsid w:val="00120B08"/>
    <w:rsid w:val="00120F8B"/>
    <w:rsid w:val="001214F7"/>
    <w:rsid w:val="0012192A"/>
    <w:rsid w:val="00121E49"/>
    <w:rsid w:val="00122585"/>
    <w:rsid w:val="00122D65"/>
    <w:rsid w:val="00122DB6"/>
    <w:rsid w:val="00123073"/>
    <w:rsid w:val="001230DE"/>
    <w:rsid w:val="0012326C"/>
    <w:rsid w:val="0012360F"/>
    <w:rsid w:val="001237E9"/>
    <w:rsid w:val="00123876"/>
    <w:rsid w:val="0012389C"/>
    <w:rsid w:val="00123968"/>
    <w:rsid w:val="001239B9"/>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5FD5"/>
    <w:rsid w:val="001369F3"/>
    <w:rsid w:val="00136A1E"/>
    <w:rsid w:val="00137432"/>
    <w:rsid w:val="00137571"/>
    <w:rsid w:val="00137894"/>
    <w:rsid w:val="00137A8C"/>
    <w:rsid w:val="00137DEA"/>
    <w:rsid w:val="00137DFF"/>
    <w:rsid w:val="00140266"/>
    <w:rsid w:val="0014081A"/>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A75"/>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5D42"/>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E96"/>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1FE4"/>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635"/>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1C"/>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13"/>
    <w:rsid w:val="001A08CA"/>
    <w:rsid w:val="001A0E3E"/>
    <w:rsid w:val="001A105B"/>
    <w:rsid w:val="001A142C"/>
    <w:rsid w:val="001A182F"/>
    <w:rsid w:val="001A1A18"/>
    <w:rsid w:val="001A1C5F"/>
    <w:rsid w:val="001A1F26"/>
    <w:rsid w:val="001A221E"/>
    <w:rsid w:val="001A2392"/>
    <w:rsid w:val="001A23BF"/>
    <w:rsid w:val="001A247C"/>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CEC"/>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5C9"/>
    <w:rsid w:val="001D5C88"/>
    <w:rsid w:val="001D60F3"/>
    <w:rsid w:val="001D638E"/>
    <w:rsid w:val="001D69E2"/>
    <w:rsid w:val="001D6BF8"/>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1F81"/>
    <w:rsid w:val="001E2153"/>
    <w:rsid w:val="001E2A06"/>
    <w:rsid w:val="001E2DA4"/>
    <w:rsid w:val="001E3130"/>
    <w:rsid w:val="001E3438"/>
    <w:rsid w:val="001E395F"/>
    <w:rsid w:val="001E4379"/>
    <w:rsid w:val="001E472B"/>
    <w:rsid w:val="001E497A"/>
    <w:rsid w:val="001E497C"/>
    <w:rsid w:val="001E49B0"/>
    <w:rsid w:val="001E49F3"/>
    <w:rsid w:val="001E4A3F"/>
    <w:rsid w:val="001E4BA9"/>
    <w:rsid w:val="001E4D3F"/>
    <w:rsid w:val="001E4D5A"/>
    <w:rsid w:val="001E53BF"/>
    <w:rsid w:val="001E56AF"/>
    <w:rsid w:val="001E5ABD"/>
    <w:rsid w:val="001E5BA8"/>
    <w:rsid w:val="001E5DB5"/>
    <w:rsid w:val="001E6295"/>
    <w:rsid w:val="001E6314"/>
    <w:rsid w:val="001E6531"/>
    <w:rsid w:val="001E6586"/>
    <w:rsid w:val="001E6C0E"/>
    <w:rsid w:val="001E6CF5"/>
    <w:rsid w:val="001E6E48"/>
    <w:rsid w:val="001E7153"/>
    <w:rsid w:val="001E7CAE"/>
    <w:rsid w:val="001F014F"/>
    <w:rsid w:val="001F03B6"/>
    <w:rsid w:val="001F0560"/>
    <w:rsid w:val="001F1013"/>
    <w:rsid w:val="001F11FD"/>
    <w:rsid w:val="001F1407"/>
    <w:rsid w:val="001F1A04"/>
    <w:rsid w:val="001F1A80"/>
    <w:rsid w:val="001F1AA8"/>
    <w:rsid w:val="001F1F09"/>
    <w:rsid w:val="001F213D"/>
    <w:rsid w:val="001F22FE"/>
    <w:rsid w:val="001F248E"/>
    <w:rsid w:val="001F2D01"/>
    <w:rsid w:val="001F2E90"/>
    <w:rsid w:val="001F3085"/>
    <w:rsid w:val="001F4D7B"/>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16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58F"/>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1A38"/>
    <w:rsid w:val="00242386"/>
    <w:rsid w:val="002423CD"/>
    <w:rsid w:val="0024257F"/>
    <w:rsid w:val="002428E1"/>
    <w:rsid w:val="00242C03"/>
    <w:rsid w:val="00243829"/>
    <w:rsid w:val="00243B15"/>
    <w:rsid w:val="00243CB0"/>
    <w:rsid w:val="00243CDE"/>
    <w:rsid w:val="00243D7E"/>
    <w:rsid w:val="00243DD5"/>
    <w:rsid w:val="00243DF5"/>
    <w:rsid w:val="002440E5"/>
    <w:rsid w:val="0024419D"/>
    <w:rsid w:val="00244640"/>
    <w:rsid w:val="002450CD"/>
    <w:rsid w:val="002457E9"/>
    <w:rsid w:val="00245A4A"/>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36"/>
    <w:rsid w:val="002605A2"/>
    <w:rsid w:val="00260ACA"/>
    <w:rsid w:val="00260B8A"/>
    <w:rsid w:val="00260FAB"/>
    <w:rsid w:val="00261170"/>
    <w:rsid w:val="002615F3"/>
    <w:rsid w:val="002619DA"/>
    <w:rsid w:val="00261AFB"/>
    <w:rsid w:val="00262030"/>
    <w:rsid w:val="002620C8"/>
    <w:rsid w:val="002620D2"/>
    <w:rsid w:val="00262394"/>
    <w:rsid w:val="00262553"/>
    <w:rsid w:val="00262563"/>
    <w:rsid w:val="00262DCF"/>
    <w:rsid w:val="00262FFA"/>
    <w:rsid w:val="002631B7"/>
    <w:rsid w:val="002631F9"/>
    <w:rsid w:val="00263228"/>
    <w:rsid w:val="00263295"/>
    <w:rsid w:val="00263429"/>
    <w:rsid w:val="00263570"/>
    <w:rsid w:val="00263A78"/>
    <w:rsid w:val="00263C4E"/>
    <w:rsid w:val="00263E3D"/>
    <w:rsid w:val="00263F50"/>
    <w:rsid w:val="00264507"/>
    <w:rsid w:val="0026488C"/>
    <w:rsid w:val="00264A15"/>
    <w:rsid w:val="00264E36"/>
    <w:rsid w:val="002651DD"/>
    <w:rsid w:val="00265286"/>
    <w:rsid w:val="00265452"/>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68B"/>
    <w:rsid w:val="00271CE0"/>
    <w:rsid w:val="00272265"/>
    <w:rsid w:val="002729A5"/>
    <w:rsid w:val="00272AA1"/>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20F"/>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3D7"/>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81B"/>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06"/>
    <w:rsid w:val="002B476F"/>
    <w:rsid w:val="002B4DA7"/>
    <w:rsid w:val="002B51C4"/>
    <w:rsid w:val="002B57FC"/>
    <w:rsid w:val="002B5A36"/>
    <w:rsid w:val="002B5B6A"/>
    <w:rsid w:val="002B5C5A"/>
    <w:rsid w:val="002B5D0E"/>
    <w:rsid w:val="002B60AB"/>
    <w:rsid w:val="002B61BA"/>
    <w:rsid w:val="002B6398"/>
    <w:rsid w:val="002B6707"/>
    <w:rsid w:val="002B67C0"/>
    <w:rsid w:val="002B69CF"/>
    <w:rsid w:val="002B6A9F"/>
    <w:rsid w:val="002B77A4"/>
    <w:rsid w:val="002B78DB"/>
    <w:rsid w:val="002B78EB"/>
    <w:rsid w:val="002B79C8"/>
    <w:rsid w:val="002B7D00"/>
    <w:rsid w:val="002C0042"/>
    <w:rsid w:val="002C00D2"/>
    <w:rsid w:val="002C0109"/>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4C7C"/>
    <w:rsid w:val="002D5B6B"/>
    <w:rsid w:val="002D5C47"/>
    <w:rsid w:val="002D5EC6"/>
    <w:rsid w:val="002D607E"/>
    <w:rsid w:val="002D628B"/>
    <w:rsid w:val="002D732D"/>
    <w:rsid w:val="002D7600"/>
    <w:rsid w:val="002D780D"/>
    <w:rsid w:val="002E0129"/>
    <w:rsid w:val="002E020A"/>
    <w:rsid w:val="002E04E4"/>
    <w:rsid w:val="002E0612"/>
    <w:rsid w:val="002E0620"/>
    <w:rsid w:val="002E089F"/>
    <w:rsid w:val="002E0CCB"/>
    <w:rsid w:val="002E124F"/>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F8"/>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936"/>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284"/>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70"/>
    <w:rsid w:val="00334990"/>
    <w:rsid w:val="00334E16"/>
    <w:rsid w:val="00335085"/>
    <w:rsid w:val="0033530A"/>
    <w:rsid w:val="0033544A"/>
    <w:rsid w:val="0033573B"/>
    <w:rsid w:val="003357A3"/>
    <w:rsid w:val="003357C5"/>
    <w:rsid w:val="00335F02"/>
    <w:rsid w:val="0033642F"/>
    <w:rsid w:val="0033647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A10"/>
    <w:rsid w:val="00347CE6"/>
    <w:rsid w:val="00347D54"/>
    <w:rsid w:val="00350084"/>
    <w:rsid w:val="003500EF"/>
    <w:rsid w:val="00350109"/>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06D"/>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71E"/>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EE3"/>
    <w:rsid w:val="003B70CE"/>
    <w:rsid w:val="003B78F2"/>
    <w:rsid w:val="003B7B97"/>
    <w:rsid w:val="003B7F1B"/>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5DB"/>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CD7"/>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8EC"/>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197"/>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1EF0"/>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360"/>
    <w:rsid w:val="004256D1"/>
    <w:rsid w:val="00425760"/>
    <w:rsid w:val="00425D4E"/>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25"/>
    <w:rsid w:val="00434391"/>
    <w:rsid w:val="0043448D"/>
    <w:rsid w:val="00434590"/>
    <w:rsid w:val="004345BD"/>
    <w:rsid w:val="00434690"/>
    <w:rsid w:val="00434825"/>
    <w:rsid w:val="00434DE4"/>
    <w:rsid w:val="00434E6C"/>
    <w:rsid w:val="0043550D"/>
    <w:rsid w:val="0043649F"/>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7C0"/>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09D"/>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6E6"/>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77938"/>
    <w:rsid w:val="004801BA"/>
    <w:rsid w:val="004803F7"/>
    <w:rsid w:val="00480976"/>
    <w:rsid w:val="00480C49"/>
    <w:rsid w:val="00481492"/>
    <w:rsid w:val="00481B6C"/>
    <w:rsid w:val="00481F1D"/>
    <w:rsid w:val="00483039"/>
    <w:rsid w:val="004834BA"/>
    <w:rsid w:val="00483A2C"/>
    <w:rsid w:val="00483AD1"/>
    <w:rsid w:val="00483C65"/>
    <w:rsid w:val="00483E5A"/>
    <w:rsid w:val="00483E7D"/>
    <w:rsid w:val="00484035"/>
    <w:rsid w:val="0048474F"/>
    <w:rsid w:val="00484899"/>
    <w:rsid w:val="00484A1F"/>
    <w:rsid w:val="00484B39"/>
    <w:rsid w:val="00484B9D"/>
    <w:rsid w:val="00484EEF"/>
    <w:rsid w:val="00485304"/>
    <w:rsid w:val="00485425"/>
    <w:rsid w:val="004858A7"/>
    <w:rsid w:val="004859B5"/>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C16"/>
    <w:rsid w:val="00493DB7"/>
    <w:rsid w:val="00493E8E"/>
    <w:rsid w:val="0049400C"/>
    <w:rsid w:val="00494322"/>
    <w:rsid w:val="0049441C"/>
    <w:rsid w:val="004944A3"/>
    <w:rsid w:val="0049497E"/>
    <w:rsid w:val="00494C7B"/>
    <w:rsid w:val="00494E03"/>
    <w:rsid w:val="004950BA"/>
    <w:rsid w:val="004955C5"/>
    <w:rsid w:val="00495B23"/>
    <w:rsid w:val="00495FA4"/>
    <w:rsid w:val="00496349"/>
    <w:rsid w:val="004963B4"/>
    <w:rsid w:val="00496406"/>
    <w:rsid w:val="004964CA"/>
    <w:rsid w:val="00496539"/>
    <w:rsid w:val="00496572"/>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5A2"/>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A7FF0"/>
    <w:rsid w:val="004B03D6"/>
    <w:rsid w:val="004B05A1"/>
    <w:rsid w:val="004B0828"/>
    <w:rsid w:val="004B09C2"/>
    <w:rsid w:val="004B0BA4"/>
    <w:rsid w:val="004B10AE"/>
    <w:rsid w:val="004B1135"/>
    <w:rsid w:val="004B14A5"/>
    <w:rsid w:val="004B166E"/>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A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E4D"/>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1E5B"/>
    <w:rsid w:val="004E21C4"/>
    <w:rsid w:val="004E287E"/>
    <w:rsid w:val="004E28AA"/>
    <w:rsid w:val="004E2999"/>
    <w:rsid w:val="004E2C30"/>
    <w:rsid w:val="004E2C49"/>
    <w:rsid w:val="004E2D12"/>
    <w:rsid w:val="004E2E11"/>
    <w:rsid w:val="004E2EA3"/>
    <w:rsid w:val="004E305C"/>
    <w:rsid w:val="004E34EF"/>
    <w:rsid w:val="004E3529"/>
    <w:rsid w:val="004E36E3"/>
    <w:rsid w:val="004E36F1"/>
    <w:rsid w:val="004E3781"/>
    <w:rsid w:val="004E3C26"/>
    <w:rsid w:val="004E3E04"/>
    <w:rsid w:val="004E3E50"/>
    <w:rsid w:val="004E4164"/>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582"/>
    <w:rsid w:val="004F085D"/>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6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10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2D"/>
    <w:rsid w:val="00521ED5"/>
    <w:rsid w:val="00522823"/>
    <w:rsid w:val="0052283A"/>
    <w:rsid w:val="005228CA"/>
    <w:rsid w:val="00522A3F"/>
    <w:rsid w:val="00523210"/>
    <w:rsid w:val="005234A6"/>
    <w:rsid w:val="00523511"/>
    <w:rsid w:val="00523922"/>
    <w:rsid w:val="00524082"/>
    <w:rsid w:val="00524168"/>
    <w:rsid w:val="00524243"/>
    <w:rsid w:val="0052471B"/>
    <w:rsid w:val="00524846"/>
    <w:rsid w:val="005248D5"/>
    <w:rsid w:val="00524B5C"/>
    <w:rsid w:val="0052509D"/>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8FF"/>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49"/>
    <w:rsid w:val="00552A64"/>
    <w:rsid w:val="0055377E"/>
    <w:rsid w:val="00553B0E"/>
    <w:rsid w:val="00553D07"/>
    <w:rsid w:val="00553DA0"/>
    <w:rsid w:val="00553EA9"/>
    <w:rsid w:val="00553F43"/>
    <w:rsid w:val="005540E0"/>
    <w:rsid w:val="005543B5"/>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04D"/>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7F2"/>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ECA"/>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16"/>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1C4A"/>
    <w:rsid w:val="005C22DE"/>
    <w:rsid w:val="005C2A58"/>
    <w:rsid w:val="005C2D8C"/>
    <w:rsid w:val="005C2ED8"/>
    <w:rsid w:val="005C2F19"/>
    <w:rsid w:val="005C318E"/>
    <w:rsid w:val="005C3195"/>
    <w:rsid w:val="005C3360"/>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4BA"/>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EA6"/>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1A9"/>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B74"/>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79"/>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0D0"/>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781"/>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29"/>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266"/>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4DE"/>
    <w:rsid w:val="006465A2"/>
    <w:rsid w:val="006466BF"/>
    <w:rsid w:val="006473AA"/>
    <w:rsid w:val="00647EBC"/>
    <w:rsid w:val="00650006"/>
    <w:rsid w:val="006503ED"/>
    <w:rsid w:val="00650AC1"/>
    <w:rsid w:val="00650CDE"/>
    <w:rsid w:val="00650F72"/>
    <w:rsid w:val="0065112C"/>
    <w:rsid w:val="00651221"/>
    <w:rsid w:val="006512B6"/>
    <w:rsid w:val="00651406"/>
    <w:rsid w:val="006516CF"/>
    <w:rsid w:val="006516D5"/>
    <w:rsid w:val="006519DE"/>
    <w:rsid w:val="00651B97"/>
    <w:rsid w:val="00651C74"/>
    <w:rsid w:val="00651FC1"/>
    <w:rsid w:val="00651FDE"/>
    <w:rsid w:val="00652315"/>
    <w:rsid w:val="00652455"/>
    <w:rsid w:val="0065249C"/>
    <w:rsid w:val="0065250A"/>
    <w:rsid w:val="006527A5"/>
    <w:rsid w:val="0065318D"/>
    <w:rsid w:val="0065320D"/>
    <w:rsid w:val="00653375"/>
    <w:rsid w:val="0065378C"/>
    <w:rsid w:val="00653CCF"/>
    <w:rsid w:val="00653EE1"/>
    <w:rsid w:val="0065429F"/>
    <w:rsid w:val="0065447B"/>
    <w:rsid w:val="006544AE"/>
    <w:rsid w:val="0065459B"/>
    <w:rsid w:val="00654869"/>
    <w:rsid w:val="00654FFF"/>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1DB5"/>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20"/>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A91"/>
    <w:rsid w:val="00681D6E"/>
    <w:rsid w:val="00682095"/>
    <w:rsid w:val="006825E4"/>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6CE5"/>
    <w:rsid w:val="00686ED9"/>
    <w:rsid w:val="006872CA"/>
    <w:rsid w:val="006874EB"/>
    <w:rsid w:val="006874FA"/>
    <w:rsid w:val="006875BE"/>
    <w:rsid w:val="006875F3"/>
    <w:rsid w:val="00687651"/>
    <w:rsid w:val="00687990"/>
    <w:rsid w:val="006900BE"/>
    <w:rsid w:val="006900E8"/>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106"/>
    <w:rsid w:val="006A0B28"/>
    <w:rsid w:val="006A0CCA"/>
    <w:rsid w:val="006A0D80"/>
    <w:rsid w:val="006A0F4D"/>
    <w:rsid w:val="006A1173"/>
    <w:rsid w:val="006A130D"/>
    <w:rsid w:val="006A1427"/>
    <w:rsid w:val="006A16F4"/>
    <w:rsid w:val="006A181B"/>
    <w:rsid w:val="006A183B"/>
    <w:rsid w:val="006A1D23"/>
    <w:rsid w:val="006A1F7F"/>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B7EFE"/>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10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1C"/>
    <w:rsid w:val="006E4A21"/>
    <w:rsid w:val="006E5066"/>
    <w:rsid w:val="006E5449"/>
    <w:rsid w:val="006E569D"/>
    <w:rsid w:val="006E5A48"/>
    <w:rsid w:val="006E683B"/>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258"/>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2BC"/>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271"/>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22E"/>
    <w:rsid w:val="007417FE"/>
    <w:rsid w:val="00741831"/>
    <w:rsid w:val="00741CB7"/>
    <w:rsid w:val="007420D6"/>
    <w:rsid w:val="00742411"/>
    <w:rsid w:val="0074268C"/>
    <w:rsid w:val="007428D3"/>
    <w:rsid w:val="007436BA"/>
    <w:rsid w:val="00743CB4"/>
    <w:rsid w:val="0074407F"/>
    <w:rsid w:val="0074423A"/>
    <w:rsid w:val="007443EF"/>
    <w:rsid w:val="007444B5"/>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1A3"/>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545"/>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5F"/>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5E5"/>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4FCE"/>
    <w:rsid w:val="0079518B"/>
    <w:rsid w:val="0079519C"/>
    <w:rsid w:val="007951F3"/>
    <w:rsid w:val="007953E7"/>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6C4"/>
    <w:rsid w:val="007A2B8E"/>
    <w:rsid w:val="007A2BA2"/>
    <w:rsid w:val="007A2ED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A7F3D"/>
    <w:rsid w:val="007B01C4"/>
    <w:rsid w:val="007B0257"/>
    <w:rsid w:val="007B046A"/>
    <w:rsid w:val="007B0586"/>
    <w:rsid w:val="007B064D"/>
    <w:rsid w:val="007B069C"/>
    <w:rsid w:val="007B06FB"/>
    <w:rsid w:val="007B0CB7"/>
    <w:rsid w:val="007B1054"/>
    <w:rsid w:val="007B175A"/>
    <w:rsid w:val="007B1790"/>
    <w:rsid w:val="007B1CC7"/>
    <w:rsid w:val="007B1CDF"/>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0B5"/>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5D5B"/>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566"/>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69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036"/>
    <w:rsid w:val="007F026F"/>
    <w:rsid w:val="007F064B"/>
    <w:rsid w:val="007F086A"/>
    <w:rsid w:val="007F0B8B"/>
    <w:rsid w:val="007F0BF1"/>
    <w:rsid w:val="007F1158"/>
    <w:rsid w:val="007F11B3"/>
    <w:rsid w:val="007F12C4"/>
    <w:rsid w:val="007F12DE"/>
    <w:rsid w:val="007F1413"/>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1E"/>
    <w:rsid w:val="007F646A"/>
    <w:rsid w:val="007F6F0A"/>
    <w:rsid w:val="007F72AF"/>
    <w:rsid w:val="007F75B8"/>
    <w:rsid w:val="007F770A"/>
    <w:rsid w:val="007F7749"/>
    <w:rsid w:val="007F7774"/>
    <w:rsid w:val="007F7ED7"/>
    <w:rsid w:val="007F7F39"/>
    <w:rsid w:val="0080011F"/>
    <w:rsid w:val="00800730"/>
    <w:rsid w:val="008007C0"/>
    <w:rsid w:val="008008AA"/>
    <w:rsid w:val="008011BB"/>
    <w:rsid w:val="00801757"/>
    <w:rsid w:val="00801D3C"/>
    <w:rsid w:val="00802692"/>
    <w:rsid w:val="00802911"/>
    <w:rsid w:val="00802EF2"/>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5C2"/>
    <w:rsid w:val="0082075F"/>
    <w:rsid w:val="00820A74"/>
    <w:rsid w:val="00820C23"/>
    <w:rsid w:val="008214CD"/>
    <w:rsid w:val="0082152D"/>
    <w:rsid w:val="00821A5A"/>
    <w:rsid w:val="008220A1"/>
    <w:rsid w:val="00822A1C"/>
    <w:rsid w:val="00822B12"/>
    <w:rsid w:val="00823491"/>
    <w:rsid w:val="00823BD5"/>
    <w:rsid w:val="00823E41"/>
    <w:rsid w:val="00823E9B"/>
    <w:rsid w:val="008245E7"/>
    <w:rsid w:val="008248E2"/>
    <w:rsid w:val="00824B4C"/>
    <w:rsid w:val="00824EDE"/>
    <w:rsid w:val="00825375"/>
    <w:rsid w:val="00825515"/>
    <w:rsid w:val="00825779"/>
    <w:rsid w:val="00825B1C"/>
    <w:rsid w:val="008269C5"/>
    <w:rsid w:val="00826A78"/>
    <w:rsid w:val="008270FC"/>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DC6"/>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284"/>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DD9"/>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02"/>
    <w:rsid w:val="0086363E"/>
    <w:rsid w:val="00863EAF"/>
    <w:rsid w:val="00863F11"/>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9F"/>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9EE"/>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2AB"/>
    <w:rsid w:val="00891326"/>
    <w:rsid w:val="00891712"/>
    <w:rsid w:val="00891761"/>
    <w:rsid w:val="008919DE"/>
    <w:rsid w:val="00891AFD"/>
    <w:rsid w:val="00891D51"/>
    <w:rsid w:val="00891D5C"/>
    <w:rsid w:val="00892299"/>
    <w:rsid w:val="0089229A"/>
    <w:rsid w:val="008922DD"/>
    <w:rsid w:val="00892423"/>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470"/>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58"/>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38F"/>
    <w:rsid w:val="008B4718"/>
    <w:rsid w:val="008B47ED"/>
    <w:rsid w:val="008B4AC7"/>
    <w:rsid w:val="008B4EA0"/>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B29"/>
    <w:rsid w:val="008C2DB7"/>
    <w:rsid w:val="008C34EC"/>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0"/>
    <w:rsid w:val="008C65B6"/>
    <w:rsid w:val="008C67A9"/>
    <w:rsid w:val="008C681F"/>
    <w:rsid w:val="008C695E"/>
    <w:rsid w:val="008C69B9"/>
    <w:rsid w:val="008C6BEE"/>
    <w:rsid w:val="008C709D"/>
    <w:rsid w:val="008C742D"/>
    <w:rsid w:val="008C77C7"/>
    <w:rsid w:val="008C7924"/>
    <w:rsid w:val="008D001F"/>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4D9"/>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4"/>
    <w:rsid w:val="008F0AA5"/>
    <w:rsid w:val="008F1111"/>
    <w:rsid w:val="008F113C"/>
    <w:rsid w:val="008F1B66"/>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AA3"/>
    <w:rsid w:val="008F6D88"/>
    <w:rsid w:val="008F7194"/>
    <w:rsid w:val="008F7765"/>
    <w:rsid w:val="008F79DB"/>
    <w:rsid w:val="008F7E63"/>
    <w:rsid w:val="00900983"/>
    <w:rsid w:val="00900E64"/>
    <w:rsid w:val="00900EBB"/>
    <w:rsid w:val="009012C5"/>
    <w:rsid w:val="00901B73"/>
    <w:rsid w:val="00901FFA"/>
    <w:rsid w:val="0090216C"/>
    <w:rsid w:val="00902405"/>
    <w:rsid w:val="0090287D"/>
    <w:rsid w:val="00902AA8"/>
    <w:rsid w:val="00902B19"/>
    <w:rsid w:val="00902CED"/>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31"/>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64E"/>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1F"/>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0"/>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AC9"/>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8E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F3"/>
    <w:rsid w:val="00957240"/>
    <w:rsid w:val="009574D0"/>
    <w:rsid w:val="00957750"/>
    <w:rsid w:val="00957826"/>
    <w:rsid w:val="0095790F"/>
    <w:rsid w:val="00957914"/>
    <w:rsid w:val="00957B06"/>
    <w:rsid w:val="00957C52"/>
    <w:rsid w:val="00957D6D"/>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BB9"/>
    <w:rsid w:val="00963FF7"/>
    <w:rsid w:val="009642F6"/>
    <w:rsid w:val="00964823"/>
    <w:rsid w:val="00964D2B"/>
    <w:rsid w:val="00964F84"/>
    <w:rsid w:val="00965230"/>
    <w:rsid w:val="00965419"/>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EF7"/>
    <w:rsid w:val="00972FFA"/>
    <w:rsid w:val="0097308B"/>
    <w:rsid w:val="009730CF"/>
    <w:rsid w:val="00973219"/>
    <w:rsid w:val="009732FB"/>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4DA"/>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4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B7"/>
    <w:rsid w:val="009A6890"/>
    <w:rsid w:val="009A68EF"/>
    <w:rsid w:val="009A6A96"/>
    <w:rsid w:val="009A6C9A"/>
    <w:rsid w:val="009A74C6"/>
    <w:rsid w:val="009A76B7"/>
    <w:rsid w:val="009B02A8"/>
    <w:rsid w:val="009B0352"/>
    <w:rsid w:val="009B0381"/>
    <w:rsid w:val="009B0A9F"/>
    <w:rsid w:val="009B0B36"/>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CE1"/>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FA1"/>
    <w:rsid w:val="009C20F0"/>
    <w:rsid w:val="009C22B5"/>
    <w:rsid w:val="009C2328"/>
    <w:rsid w:val="009C239D"/>
    <w:rsid w:val="009C247B"/>
    <w:rsid w:val="009C2A7F"/>
    <w:rsid w:val="009C31BB"/>
    <w:rsid w:val="009C32D5"/>
    <w:rsid w:val="009C35C2"/>
    <w:rsid w:val="009C3D00"/>
    <w:rsid w:val="009C3E1E"/>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9E7"/>
    <w:rsid w:val="009F6AAE"/>
    <w:rsid w:val="009F6AE9"/>
    <w:rsid w:val="009F7658"/>
    <w:rsid w:val="009F7B7B"/>
    <w:rsid w:val="009F7DAF"/>
    <w:rsid w:val="009F7ECF"/>
    <w:rsid w:val="00A000A5"/>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AC9"/>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6F4"/>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221"/>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B9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6133"/>
    <w:rsid w:val="00A36191"/>
    <w:rsid w:val="00A362B2"/>
    <w:rsid w:val="00A37046"/>
    <w:rsid w:val="00A37601"/>
    <w:rsid w:val="00A3787D"/>
    <w:rsid w:val="00A379B1"/>
    <w:rsid w:val="00A37E70"/>
    <w:rsid w:val="00A37F2B"/>
    <w:rsid w:val="00A40958"/>
    <w:rsid w:val="00A40A05"/>
    <w:rsid w:val="00A4119F"/>
    <w:rsid w:val="00A412EC"/>
    <w:rsid w:val="00A4140F"/>
    <w:rsid w:val="00A41491"/>
    <w:rsid w:val="00A41578"/>
    <w:rsid w:val="00A41A0C"/>
    <w:rsid w:val="00A41AF3"/>
    <w:rsid w:val="00A42A5B"/>
    <w:rsid w:val="00A42B58"/>
    <w:rsid w:val="00A42DDC"/>
    <w:rsid w:val="00A434DD"/>
    <w:rsid w:val="00A43653"/>
    <w:rsid w:val="00A437C8"/>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674"/>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57D96"/>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943"/>
    <w:rsid w:val="00A66A5B"/>
    <w:rsid w:val="00A66A86"/>
    <w:rsid w:val="00A66E22"/>
    <w:rsid w:val="00A670AC"/>
    <w:rsid w:val="00A67899"/>
    <w:rsid w:val="00A6793A"/>
    <w:rsid w:val="00A700DB"/>
    <w:rsid w:val="00A7050B"/>
    <w:rsid w:val="00A705B0"/>
    <w:rsid w:val="00A70660"/>
    <w:rsid w:val="00A707F3"/>
    <w:rsid w:val="00A70A16"/>
    <w:rsid w:val="00A70DE7"/>
    <w:rsid w:val="00A70E09"/>
    <w:rsid w:val="00A71052"/>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9A"/>
    <w:rsid w:val="00A81AE5"/>
    <w:rsid w:val="00A81B9D"/>
    <w:rsid w:val="00A81C3D"/>
    <w:rsid w:val="00A81D30"/>
    <w:rsid w:val="00A81EEA"/>
    <w:rsid w:val="00A824D3"/>
    <w:rsid w:val="00A82515"/>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A04"/>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805"/>
    <w:rsid w:val="00A96D24"/>
    <w:rsid w:val="00A96EDE"/>
    <w:rsid w:val="00A96EFE"/>
    <w:rsid w:val="00A96F49"/>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4CBD"/>
    <w:rsid w:val="00AB5276"/>
    <w:rsid w:val="00AB53CF"/>
    <w:rsid w:val="00AB57A6"/>
    <w:rsid w:val="00AB59CF"/>
    <w:rsid w:val="00AB5AB1"/>
    <w:rsid w:val="00AB5D2E"/>
    <w:rsid w:val="00AB5E27"/>
    <w:rsid w:val="00AB6494"/>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5E72"/>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6FA8"/>
    <w:rsid w:val="00AE79F8"/>
    <w:rsid w:val="00AF028B"/>
    <w:rsid w:val="00AF07BA"/>
    <w:rsid w:val="00AF0B6A"/>
    <w:rsid w:val="00AF0D42"/>
    <w:rsid w:val="00AF1127"/>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C81"/>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163"/>
    <w:rsid w:val="00B374A9"/>
    <w:rsid w:val="00B378FF"/>
    <w:rsid w:val="00B37E1C"/>
    <w:rsid w:val="00B37FAF"/>
    <w:rsid w:val="00B400B4"/>
    <w:rsid w:val="00B40210"/>
    <w:rsid w:val="00B4038C"/>
    <w:rsid w:val="00B40467"/>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6F3"/>
    <w:rsid w:val="00B50CB1"/>
    <w:rsid w:val="00B50F0D"/>
    <w:rsid w:val="00B510FF"/>
    <w:rsid w:val="00B512A0"/>
    <w:rsid w:val="00B5132C"/>
    <w:rsid w:val="00B519C2"/>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8DD"/>
    <w:rsid w:val="00B54C1A"/>
    <w:rsid w:val="00B54D35"/>
    <w:rsid w:val="00B55236"/>
    <w:rsid w:val="00B55667"/>
    <w:rsid w:val="00B55CAC"/>
    <w:rsid w:val="00B55ECF"/>
    <w:rsid w:val="00B5611C"/>
    <w:rsid w:val="00B564CF"/>
    <w:rsid w:val="00B5689B"/>
    <w:rsid w:val="00B5691B"/>
    <w:rsid w:val="00B56B1B"/>
    <w:rsid w:val="00B56BC1"/>
    <w:rsid w:val="00B56C48"/>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10B"/>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2D39"/>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C7E"/>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DBA"/>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A7FA2"/>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6D78"/>
    <w:rsid w:val="00BB702A"/>
    <w:rsid w:val="00BB7430"/>
    <w:rsid w:val="00BB7B69"/>
    <w:rsid w:val="00BB7E96"/>
    <w:rsid w:val="00BB7F9C"/>
    <w:rsid w:val="00BC0575"/>
    <w:rsid w:val="00BC09FA"/>
    <w:rsid w:val="00BC0FC6"/>
    <w:rsid w:val="00BC1103"/>
    <w:rsid w:val="00BC1C8D"/>
    <w:rsid w:val="00BC22DA"/>
    <w:rsid w:val="00BC26E2"/>
    <w:rsid w:val="00BC271A"/>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6"/>
    <w:rsid w:val="00BD420D"/>
    <w:rsid w:val="00BD46A1"/>
    <w:rsid w:val="00BD4883"/>
    <w:rsid w:val="00BD4ABB"/>
    <w:rsid w:val="00BD4CA7"/>
    <w:rsid w:val="00BD4D24"/>
    <w:rsid w:val="00BD55B3"/>
    <w:rsid w:val="00BD59CF"/>
    <w:rsid w:val="00BD6040"/>
    <w:rsid w:val="00BD6448"/>
    <w:rsid w:val="00BD7095"/>
    <w:rsid w:val="00BD7210"/>
    <w:rsid w:val="00BD757C"/>
    <w:rsid w:val="00BD7860"/>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278"/>
    <w:rsid w:val="00BE54E3"/>
    <w:rsid w:val="00BE5FDB"/>
    <w:rsid w:val="00BE67B9"/>
    <w:rsid w:val="00BE6BCA"/>
    <w:rsid w:val="00BE6C09"/>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222"/>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725"/>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86E"/>
    <w:rsid w:val="00C138B9"/>
    <w:rsid w:val="00C138EC"/>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BA5"/>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4B"/>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3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5FA"/>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62"/>
    <w:rsid w:val="00C86CDC"/>
    <w:rsid w:val="00C86FA1"/>
    <w:rsid w:val="00C87118"/>
    <w:rsid w:val="00C871B6"/>
    <w:rsid w:val="00C87204"/>
    <w:rsid w:val="00C872F1"/>
    <w:rsid w:val="00C87508"/>
    <w:rsid w:val="00C87AE1"/>
    <w:rsid w:val="00C9025B"/>
    <w:rsid w:val="00C9031C"/>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EEA"/>
    <w:rsid w:val="00C94F40"/>
    <w:rsid w:val="00C95287"/>
    <w:rsid w:val="00C95991"/>
    <w:rsid w:val="00C95A58"/>
    <w:rsid w:val="00C9617D"/>
    <w:rsid w:val="00C961E0"/>
    <w:rsid w:val="00C96235"/>
    <w:rsid w:val="00C963B9"/>
    <w:rsid w:val="00C96B5A"/>
    <w:rsid w:val="00C96C93"/>
    <w:rsid w:val="00C96D14"/>
    <w:rsid w:val="00C972B2"/>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915"/>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625"/>
    <w:rsid w:val="00CB78FE"/>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3D69"/>
    <w:rsid w:val="00CC41D8"/>
    <w:rsid w:val="00CC4340"/>
    <w:rsid w:val="00CC4E10"/>
    <w:rsid w:val="00CC502F"/>
    <w:rsid w:val="00CC53EF"/>
    <w:rsid w:val="00CC5E6A"/>
    <w:rsid w:val="00CC6119"/>
    <w:rsid w:val="00CC6147"/>
    <w:rsid w:val="00CC6188"/>
    <w:rsid w:val="00CC6736"/>
    <w:rsid w:val="00CC675E"/>
    <w:rsid w:val="00CC6832"/>
    <w:rsid w:val="00CC6AB9"/>
    <w:rsid w:val="00CC6BBE"/>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113"/>
    <w:rsid w:val="00CD32E3"/>
    <w:rsid w:val="00CD336B"/>
    <w:rsid w:val="00CD353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A2"/>
    <w:rsid w:val="00CE27EE"/>
    <w:rsid w:val="00CE2A24"/>
    <w:rsid w:val="00CE2DBC"/>
    <w:rsid w:val="00CE3356"/>
    <w:rsid w:val="00CE337D"/>
    <w:rsid w:val="00CE3468"/>
    <w:rsid w:val="00CE35EF"/>
    <w:rsid w:val="00CE39DD"/>
    <w:rsid w:val="00CE444B"/>
    <w:rsid w:val="00CE470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3FE"/>
    <w:rsid w:val="00CF28B1"/>
    <w:rsid w:val="00CF31B4"/>
    <w:rsid w:val="00CF3BE3"/>
    <w:rsid w:val="00CF3CC1"/>
    <w:rsid w:val="00CF4723"/>
    <w:rsid w:val="00CF4D7E"/>
    <w:rsid w:val="00CF59B0"/>
    <w:rsid w:val="00CF59EC"/>
    <w:rsid w:val="00CF5A2E"/>
    <w:rsid w:val="00CF5AE3"/>
    <w:rsid w:val="00CF5DED"/>
    <w:rsid w:val="00CF5E75"/>
    <w:rsid w:val="00CF64BC"/>
    <w:rsid w:val="00CF6B72"/>
    <w:rsid w:val="00CF6B90"/>
    <w:rsid w:val="00CF6ECE"/>
    <w:rsid w:val="00CF71DD"/>
    <w:rsid w:val="00CF7791"/>
    <w:rsid w:val="00CF7D5D"/>
    <w:rsid w:val="00D0018A"/>
    <w:rsid w:val="00D0052F"/>
    <w:rsid w:val="00D005A8"/>
    <w:rsid w:val="00D00C30"/>
    <w:rsid w:val="00D00E37"/>
    <w:rsid w:val="00D01228"/>
    <w:rsid w:val="00D01324"/>
    <w:rsid w:val="00D014DA"/>
    <w:rsid w:val="00D0160F"/>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909"/>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2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CDF"/>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6A8"/>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B50"/>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0EBF"/>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E4F"/>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092"/>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9B1"/>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19"/>
    <w:rsid w:val="00D94ADC"/>
    <w:rsid w:val="00D95084"/>
    <w:rsid w:val="00D95B34"/>
    <w:rsid w:val="00D9648E"/>
    <w:rsid w:val="00D96AAD"/>
    <w:rsid w:val="00D96B51"/>
    <w:rsid w:val="00D96F2C"/>
    <w:rsid w:val="00D96F9F"/>
    <w:rsid w:val="00D971F0"/>
    <w:rsid w:val="00D9739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CFD"/>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1D"/>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09"/>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6E8B"/>
    <w:rsid w:val="00DC7009"/>
    <w:rsid w:val="00DC721A"/>
    <w:rsid w:val="00DC7844"/>
    <w:rsid w:val="00DC7A06"/>
    <w:rsid w:val="00DC7ADA"/>
    <w:rsid w:val="00DC7B29"/>
    <w:rsid w:val="00DC7EAD"/>
    <w:rsid w:val="00DC7F01"/>
    <w:rsid w:val="00DD011C"/>
    <w:rsid w:val="00DD04BC"/>
    <w:rsid w:val="00DD08A7"/>
    <w:rsid w:val="00DD09C8"/>
    <w:rsid w:val="00DD0C22"/>
    <w:rsid w:val="00DD0E65"/>
    <w:rsid w:val="00DD1008"/>
    <w:rsid w:val="00DD16BE"/>
    <w:rsid w:val="00DD1BC9"/>
    <w:rsid w:val="00DD203F"/>
    <w:rsid w:val="00DD24E3"/>
    <w:rsid w:val="00DD268A"/>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5865"/>
    <w:rsid w:val="00DE6177"/>
    <w:rsid w:val="00DE67F1"/>
    <w:rsid w:val="00DE7174"/>
    <w:rsid w:val="00DE7260"/>
    <w:rsid w:val="00DE736C"/>
    <w:rsid w:val="00DE74D8"/>
    <w:rsid w:val="00DE74F0"/>
    <w:rsid w:val="00DE76F6"/>
    <w:rsid w:val="00DE7719"/>
    <w:rsid w:val="00DE7828"/>
    <w:rsid w:val="00DE79E9"/>
    <w:rsid w:val="00DE7A63"/>
    <w:rsid w:val="00DF0186"/>
    <w:rsid w:val="00DF0AA0"/>
    <w:rsid w:val="00DF103E"/>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B9C"/>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B01"/>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67B"/>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994"/>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5D8"/>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7E2"/>
    <w:rsid w:val="00E709B7"/>
    <w:rsid w:val="00E70BC4"/>
    <w:rsid w:val="00E70C25"/>
    <w:rsid w:val="00E70DD7"/>
    <w:rsid w:val="00E7111B"/>
    <w:rsid w:val="00E713F7"/>
    <w:rsid w:val="00E71402"/>
    <w:rsid w:val="00E7142B"/>
    <w:rsid w:val="00E71AFE"/>
    <w:rsid w:val="00E71E93"/>
    <w:rsid w:val="00E71F07"/>
    <w:rsid w:val="00E72153"/>
    <w:rsid w:val="00E728F4"/>
    <w:rsid w:val="00E72B00"/>
    <w:rsid w:val="00E72E4F"/>
    <w:rsid w:val="00E73A9A"/>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9B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075"/>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49B"/>
    <w:rsid w:val="00EA5A90"/>
    <w:rsid w:val="00EA5D06"/>
    <w:rsid w:val="00EA5DBB"/>
    <w:rsid w:val="00EA6266"/>
    <w:rsid w:val="00EA6402"/>
    <w:rsid w:val="00EA6738"/>
    <w:rsid w:val="00EA6C13"/>
    <w:rsid w:val="00EA6F3B"/>
    <w:rsid w:val="00EA7479"/>
    <w:rsid w:val="00EA7509"/>
    <w:rsid w:val="00EA77BA"/>
    <w:rsid w:val="00EA7972"/>
    <w:rsid w:val="00EB0182"/>
    <w:rsid w:val="00EB019A"/>
    <w:rsid w:val="00EB024E"/>
    <w:rsid w:val="00EB0456"/>
    <w:rsid w:val="00EB0539"/>
    <w:rsid w:val="00EB060E"/>
    <w:rsid w:val="00EB0A0B"/>
    <w:rsid w:val="00EB0CEA"/>
    <w:rsid w:val="00EB18A7"/>
    <w:rsid w:val="00EB1B23"/>
    <w:rsid w:val="00EB2757"/>
    <w:rsid w:val="00EB276A"/>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470"/>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6C7"/>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16DC"/>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F81"/>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4C4E"/>
    <w:rsid w:val="00EF4F1B"/>
    <w:rsid w:val="00EF522E"/>
    <w:rsid w:val="00EF54B1"/>
    <w:rsid w:val="00EF569E"/>
    <w:rsid w:val="00EF56E7"/>
    <w:rsid w:val="00EF571C"/>
    <w:rsid w:val="00EF6315"/>
    <w:rsid w:val="00EF6389"/>
    <w:rsid w:val="00EF65F4"/>
    <w:rsid w:val="00EF6870"/>
    <w:rsid w:val="00EF6966"/>
    <w:rsid w:val="00EF6F83"/>
    <w:rsid w:val="00EF6FA9"/>
    <w:rsid w:val="00EF706B"/>
    <w:rsid w:val="00EF7096"/>
    <w:rsid w:val="00EF7877"/>
    <w:rsid w:val="00EF7997"/>
    <w:rsid w:val="00EF79FA"/>
    <w:rsid w:val="00EF7DE6"/>
    <w:rsid w:val="00F000BC"/>
    <w:rsid w:val="00F00CF2"/>
    <w:rsid w:val="00F00E43"/>
    <w:rsid w:val="00F0135C"/>
    <w:rsid w:val="00F014CB"/>
    <w:rsid w:val="00F01BEC"/>
    <w:rsid w:val="00F02021"/>
    <w:rsid w:val="00F020EE"/>
    <w:rsid w:val="00F021F7"/>
    <w:rsid w:val="00F022AF"/>
    <w:rsid w:val="00F0249D"/>
    <w:rsid w:val="00F02554"/>
    <w:rsid w:val="00F02609"/>
    <w:rsid w:val="00F0309B"/>
    <w:rsid w:val="00F03237"/>
    <w:rsid w:val="00F03282"/>
    <w:rsid w:val="00F03666"/>
    <w:rsid w:val="00F0383F"/>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164"/>
    <w:rsid w:val="00F06FB6"/>
    <w:rsid w:val="00F07265"/>
    <w:rsid w:val="00F0736C"/>
    <w:rsid w:val="00F07393"/>
    <w:rsid w:val="00F07467"/>
    <w:rsid w:val="00F076E3"/>
    <w:rsid w:val="00F07C06"/>
    <w:rsid w:val="00F07C80"/>
    <w:rsid w:val="00F105F6"/>
    <w:rsid w:val="00F10775"/>
    <w:rsid w:val="00F107C4"/>
    <w:rsid w:val="00F107F5"/>
    <w:rsid w:val="00F109CD"/>
    <w:rsid w:val="00F11218"/>
    <w:rsid w:val="00F114E9"/>
    <w:rsid w:val="00F118EB"/>
    <w:rsid w:val="00F11A63"/>
    <w:rsid w:val="00F11D2E"/>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600"/>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27FB7"/>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2E1"/>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7F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315"/>
    <w:rsid w:val="00F537D2"/>
    <w:rsid w:val="00F53865"/>
    <w:rsid w:val="00F53DB1"/>
    <w:rsid w:val="00F5409C"/>
    <w:rsid w:val="00F54543"/>
    <w:rsid w:val="00F55275"/>
    <w:rsid w:val="00F55728"/>
    <w:rsid w:val="00F5576A"/>
    <w:rsid w:val="00F55B40"/>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2CB7"/>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197B"/>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4A2"/>
    <w:rsid w:val="00F936AA"/>
    <w:rsid w:val="00F93B27"/>
    <w:rsid w:val="00F93CE5"/>
    <w:rsid w:val="00F93F82"/>
    <w:rsid w:val="00F9511F"/>
    <w:rsid w:val="00F951BB"/>
    <w:rsid w:val="00F95214"/>
    <w:rsid w:val="00F954CF"/>
    <w:rsid w:val="00F955E6"/>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9E7"/>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89C"/>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02C"/>
    <w:rsid w:val="00FD2135"/>
    <w:rsid w:val="00FD22EC"/>
    <w:rsid w:val="00FD2502"/>
    <w:rsid w:val="00FD267B"/>
    <w:rsid w:val="00FD2C6E"/>
    <w:rsid w:val="00FD2C91"/>
    <w:rsid w:val="00FD2CDD"/>
    <w:rsid w:val="00FD2F01"/>
    <w:rsid w:val="00FD35A8"/>
    <w:rsid w:val="00FD3A19"/>
    <w:rsid w:val="00FD3A36"/>
    <w:rsid w:val="00FD4557"/>
    <w:rsid w:val="00FD4A85"/>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0F0D"/>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526"/>
    <w:rsid w:val="00FE4617"/>
    <w:rsid w:val="00FE47BC"/>
    <w:rsid w:val="00FE4849"/>
    <w:rsid w:val="00FE4D3D"/>
    <w:rsid w:val="00FE4E93"/>
    <w:rsid w:val="00FE5349"/>
    <w:rsid w:val="00FE5384"/>
    <w:rsid w:val="00FE53DF"/>
    <w:rsid w:val="00FE5465"/>
    <w:rsid w:val="00FE5E00"/>
    <w:rsid w:val="00FE659D"/>
    <w:rsid w:val="00FE65A0"/>
    <w:rsid w:val="00FE6857"/>
    <w:rsid w:val="00FE6E81"/>
    <w:rsid w:val="00FE6F89"/>
    <w:rsid w:val="00FE6FD5"/>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 w:type="paragraph" w:customStyle="1" w:styleId="xmsonormal">
    <w:name w:val="x_msonormal"/>
    <w:basedOn w:val="a1"/>
    <w:qFormat/>
    <w:rsid w:val="0043432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8062937">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16554628">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63779383">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331489">
      <w:bodyDiv w:val="1"/>
      <w:marLeft w:val="0"/>
      <w:marRight w:val="0"/>
      <w:marTop w:val="0"/>
      <w:marBottom w:val="0"/>
      <w:divBdr>
        <w:top w:val="none" w:sz="0" w:space="0" w:color="auto"/>
        <w:left w:val="none" w:sz="0" w:space="0" w:color="auto"/>
        <w:bottom w:val="none" w:sz="0" w:space="0" w:color="auto"/>
        <w:right w:val="none" w:sz="0" w:space="0" w:color="auto"/>
      </w:divBdr>
    </w:div>
    <w:div w:id="841815013">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1213932">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76292017">
      <w:bodyDiv w:val="1"/>
      <w:marLeft w:val="0"/>
      <w:marRight w:val="0"/>
      <w:marTop w:val="0"/>
      <w:marBottom w:val="0"/>
      <w:divBdr>
        <w:top w:val="none" w:sz="0" w:space="0" w:color="auto"/>
        <w:left w:val="none" w:sz="0" w:space="0" w:color="auto"/>
        <w:bottom w:val="none" w:sz="0" w:space="0" w:color="auto"/>
        <w:right w:val="none" w:sz="0" w:space="0" w:color="auto"/>
      </w:divBdr>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56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93596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852020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48998069">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2023-04-07T02:12:00Z</dcterms:created>
  <dcterms:modified xsi:type="dcterms:W3CDTF">2023-04-07T02:12:00Z</dcterms:modified>
</cp:coreProperties>
</file>