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1425F31" w:rsidR="00F110CD" w:rsidRPr="009F2083" w:rsidRDefault="00F110CD" w:rsidP="00F110CD">
      <w:pPr>
        <w:pStyle w:val="Header"/>
        <w:tabs>
          <w:tab w:val="right" w:pos="9639"/>
        </w:tabs>
        <w:rPr>
          <w:bCs/>
          <w:noProof w:val="0"/>
          <w:sz w:val="24"/>
          <w:szCs w:val="24"/>
          <w:highlight w:val="yellow"/>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1A06FF">
        <w:rPr>
          <w:bCs/>
          <w:noProof w:val="0"/>
          <w:sz w:val="24"/>
          <w:szCs w:val="24"/>
          <w:lang w:val="de-DE"/>
        </w:rPr>
        <w:t>2</w:t>
      </w:r>
      <w:r w:rsidR="00935567">
        <w:rPr>
          <w:bCs/>
          <w:noProof w:val="0"/>
          <w:sz w:val="24"/>
          <w:szCs w:val="24"/>
          <w:lang w:val="de-DE"/>
        </w:rPr>
        <w:t>bis</w:t>
      </w:r>
      <w:r w:rsidR="001348FE" w:rsidRPr="00A1678B">
        <w:rPr>
          <w:bCs/>
          <w:noProof w:val="0"/>
          <w:sz w:val="24"/>
          <w:szCs w:val="24"/>
          <w:lang w:val="de-DE"/>
        </w:rPr>
        <w:tab/>
      </w:r>
      <w:r w:rsidR="00BA01E7" w:rsidRPr="00B065EA">
        <w:rPr>
          <w:bCs/>
          <w:noProof w:val="0"/>
          <w:sz w:val="24"/>
          <w:szCs w:val="24"/>
          <w:lang w:val="de-DE"/>
        </w:rPr>
        <w:t>R1-</w:t>
      </w:r>
      <w:r w:rsidR="00CE5BBF" w:rsidRPr="00B065EA">
        <w:rPr>
          <w:bCs/>
          <w:noProof w:val="0"/>
          <w:sz w:val="24"/>
          <w:szCs w:val="24"/>
          <w:lang w:val="de-DE"/>
        </w:rPr>
        <w:t>2302838</w:t>
      </w:r>
    </w:p>
    <w:bookmarkEnd w:id="0"/>
    <w:p w14:paraId="6DA30A29" w14:textId="78E425BF" w:rsidR="00E42957" w:rsidRPr="003407CF" w:rsidRDefault="0027064D" w:rsidP="00E42957">
      <w:pPr>
        <w:tabs>
          <w:tab w:val="center" w:pos="4536"/>
          <w:tab w:val="right" w:pos="9072"/>
        </w:tabs>
        <w:rPr>
          <w:rFonts w:ascii="Arial" w:hAnsi="Arial" w:cs="Arial"/>
          <w:b/>
          <w:bCs/>
          <w:sz w:val="24"/>
          <w:szCs w:val="24"/>
        </w:rPr>
      </w:pPr>
      <w:r>
        <w:rPr>
          <w:rFonts w:ascii="Arial" w:hAnsi="Arial" w:cs="Arial"/>
          <w:b/>
          <w:bCs/>
          <w:sz w:val="24"/>
          <w:szCs w:val="24"/>
        </w:rPr>
        <w:t>e-Meeting</w:t>
      </w:r>
      <w:r w:rsidRPr="003407CF">
        <w:rPr>
          <w:rFonts w:ascii="Arial" w:hAnsi="Arial" w:cs="Arial"/>
          <w:b/>
          <w:bCs/>
          <w:sz w:val="24"/>
          <w:szCs w:val="24"/>
        </w:rPr>
        <w:t xml:space="preserve">, </w:t>
      </w:r>
      <w:r>
        <w:rPr>
          <w:rFonts w:ascii="Arial" w:hAnsi="Arial" w:cs="Arial"/>
          <w:b/>
          <w:bCs/>
          <w:sz w:val="24"/>
          <w:szCs w:val="24"/>
        </w:rPr>
        <w:t>Apr</w:t>
      </w:r>
      <w:r w:rsidRPr="003407CF">
        <w:rPr>
          <w:rFonts w:ascii="Arial" w:hAnsi="Arial" w:cs="Arial"/>
          <w:b/>
          <w:bCs/>
          <w:sz w:val="24"/>
          <w:szCs w:val="24"/>
        </w:rPr>
        <w:t xml:space="preserve"> </w:t>
      </w:r>
      <w:r>
        <w:rPr>
          <w:rFonts w:ascii="Arial" w:hAnsi="Arial" w:cs="Arial"/>
          <w:b/>
          <w:bCs/>
          <w:sz w:val="24"/>
          <w:szCs w:val="24"/>
        </w:rPr>
        <w:t>1</w:t>
      </w:r>
      <w:r w:rsidRPr="003407CF">
        <w:rPr>
          <w:rFonts w:ascii="Arial" w:hAnsi="Arial" w:cs="Arial"/>
          <w:b/>
          <w:bCs/>
          <w:sz w:val="24"/>
          <w:szCs w:val="24"/>
        </w:rPr>
        <w:t xml:space="preserve">7th – </w:t>
      </w:r>
      <w:r>
        <w:rPr>
          <w:rFonts w:ascii="Arial" w:hAnsi="Arial" w:cs="Arial"/>
          <w:b/>
          <w:bCs/>
          <w:sz w:val="24"/>
          <w:szCs w:val="24"/>
        </w:rPr>
        <w:t>Apr</w:t>
      </w:r>
      <w:r w:rsidRPr="003407CF">
        <w:rPr>
          <w:rFonts w:ascii="Arial" w:hAnsi="Arial" w:cs="Arial"/>
          <w:b/>
          <w:bCs/>
          <w:sz w:val="24"/>
          <w:szCs w:val="24"/>
        </w:rPr>
        <w:t xml:space="preserve"> </w:t>
      </w:r>
      <w:r>
        <w:rPr>
          <w:rFonts w:ascii="Arial" w:hAnsi="Arial" w:cs="Arial"/>
          <w:b/>
          <w:bCs/>
          <w:sz w:val="24"/>
          <w:szCs w:val="24"/>
        </w:rPr>
        <w:t>26th</w:t>
      </w:r>
      <w:r w:rsidRPr="003407CF">
        <w:rPr>
          <w:rFonts w:ascii="Arial" w:hAnsi="Arial" w:cs="Arial"/>
          <w:b/>
          <w:bCs/>
          <w:sz w:val="24"/>
          <w:szCs w:val="24"/>
        </w:rPr>
        <w:t>, 2023</w:t>
      </w:r>
    </w:p>
    <w:p w14:paraId="1F675EE5" w14:textId="33494A4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58732A" w:rsidRPr="0058732A">
        <w:rPr>
          <w:rFonts w:cs="Arial"/>
          <w:b/>
          <w:bCs/>
          <w:sz w:val="24"/>
          <w:szCs w:val="24"/>
        </w:rPr>
        <w:t>9.</w:t>
      </w:r>
      <w:r w:rsidR="00875C72">
        <w:rPr>
          <w:rFonts w:cs="Arial"/>
          <w:b/>
          <w:bCs/>
          <w:sz w:val="24"/>
          <w:szCs w:val="24"/>
        </w:rPr>
        <w:t>9</w:t>
      </w:r>
      <w:r w:rsidR="0058732A" w:rsidRPr="0058732A">
        <w:rPr>
          <w:rFonts w:cs="Arial"/>
          <w:b/>
          <w:bCs/>
          <w:sz w:val="24"/>
          <w:szCs w:val="24"/>
        </w:rPr>
        <w:t xml:space="preserve">.4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0381DA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82502" w:rsidRPr="00982502">
        <w:rPr>
          <w:rFonts w:ascii="Arial" w:hAnsi="Arial" w:cs="Arial"/>
          <w:b/>
          <w:bCs/>
          <w:sz w:val="24"/>
        </w:rPr>
        <w:t>Enhancements for long connections in NB-IoT/eMTC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The release 18 work item [1] on IoT support of non-terrestrial networks includes the following objective</w:t>
      </w:r>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v:textbox>
                <w10:anchorlock/>
              </v:shape>
            </w:pict>
          </mc:Fallback>
        </mc:AlternateContent>
      </w:r>
      <w:r>
        <w:t xml:space="preserve"> </w:t>
      </w:r>
    </w:p>
    <w:p w14:paraId="3809B09D" w14:textId="77777777" w:rsidR="00EC5799" w:rsidRDefault="00EC5799" w:rsidP="00EC5799">
      <w:r>
        <w:t>In release 17, the work was limited to short and sporadic connection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18763EF7"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36FBFA0A" w14:textId="070EC6AC" w:rsidR="00A92997" w:rsidRDefault="00A92997" w:rsidP="00A92997">
      <w:pPr>
        <w:pStyle w:val="Heading2"/>
      </w:pPr>
      <w:proofErr w:type="spellStart"/>
      <w:r>
        <w:t>Aperiodically</w:t>
      </w:r>
      <w:proofErr w:type="spellEnd"/>
      <w:r>
        <w:t xml:space="preserve"> triggered GNSS measurement</w:t>
      </w:r>
    </w:p>
    <w:p w14:paraId="73A82122" w14:textId="4CAD7F5D"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543862C6" w14:textId="3A01C9F4" w:rsidR="00DB6983" w:rsidRDefault="00DB6983" w:rsidP="00D61A4E">
      <w:pPr>
        <w:spacing w:before="240"/>
      </w:pPr>
      <w:r>
        <w:t>At RAN1 #111 the agreement was further refined:</w:t>
      </w:r>
    </w:p>
    <w:tbl>
      <w:tblPr>
        <w:tblStyle w:val="TableGrid"/>
        <w:tblW w:w="0" w:type="auto"/>
        <w:tblLook w:val="04A0" w:firstRow="1" w:lastRow="0" w:firstColumn="1" w:lastColumn="0" w:noHBand="0" w:noVBand="1"/>
      </w:tblPr>
      <w:tblGrid>
        <w:gridCol w:w="9629"/>
      </w:tblGrid>
      <w:tr w:rsidR="00DB6983" w14:paraId="72302190" w14:textId="77777777" w:rsidTr="00DB6983">
        <w:tc>
          <w:tcPr>
            <w:tcW w:w="9629" w:type="dxa"/>
          </w:tcPr>
          <w:p w14:paraId="6BB86075" w14:textId="77777777" w:rsidR="00DB6983" w:rsidRDefault="00DB6983" w:rsidP="00DB6983">
            <w:pPr>
              <w:rPr>
                <w:bCs/>
                <w:iCs/>
              </w:rPr>
            </w:pPr>
            <w:r>
              <w:rPr>
                <w:bCs/>
                <w:iCs/>
                <w:highlight w:val="green"/>
              </w:rPr>
              <w:t>Agreement</w:t>
            </w:r>
          </w:p>
          <w:p w14:paraId="1B595707" w14:textId="1501023E" w:rsidR="00DB6983" w:rsidRDefault="00DB6983" w:rsidP="00DB6983">
            <w:pPr>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gap</w:t>
            </w:r>
          </w:p>
          <w:p w14:paraId="416F9EE9" w14:textId="4B8FBC1A" w:rsidR="00DB6983" w:rsidRPr="00696562" w:rsidRDefault="00DB6983" w:rsidP="00696562">
            <w:pPr>
              <w:numPr>
                <w:ilvl w:val="0"/>
                <w:numId w:val="33"/>
              </w:numPr>
              <w:spacing w:after="0"/>
              <w:rPr>
                <w:lang w:eastAsia="ko-KR"/>
              </w:rPr>
            </w:pPr>
            <w:r>
              <w:rPr>
                <w:bCs/>
                <w:iCs/>
                <w:lang w:eastAsia="ko-KR"/>
              </w:rPr>
              <w:t>FFS details of gap configuration</w:t>
            </w:r>
            <w:r w:rsidRPr="00696562">
              <w:rPr>
                <w:bCs/>
                <w:iCs/>
              </w:rPr>
              <w:t xml:space="preserve"> </w:t>
            </w:r>
          </w:p>
        </w:tc>
      </w:tr>
    </w:tbl>
    <w:p w14:paraId="0BB5D967" w14:textId="35F2A550"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 xml:space="preserve">This is of key importance to ensure the UE is not scheduled, when it is </w:t>
      </w:r>
      <w:proofErr w:type="gramStart"/>
      <w:r w:rsidR="00FA6531">
        <w:t>actually unavailable</w:t>
      </w:r>
      <w:proofErr w:type="gramEnd"/>
      <w:r w:rsidR="00020A16">
        <w:t xml:space="preserve"> due to the GNSS measurement</w:t>
      </w:r>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42E4191E" w14:textId="40F139E8" w:rsidR="00004142" w:rsidRPr="00004142" w:rsidRDefault="00004142" w:rsidP="00D61A4E">
      <w:pPr>
        <w:spacing w:before="240"/>
        <w:rPr>
          <w:b/>
          <w:bCs/>
        </w:rPr>
      </w:pPr>
      <w:r>
        <w:rPr>
          <w:b/>
          <w:bCs/>
        </w:rPr>
        <w:lastRenderedPageBreak/>
        <w:t xml:space="preserve">Observation 1: </w:t>
      </w:r>
      <w:r w:rsidR="009D24E3">
        <w:rPr>
          <w:b/>
          <w:bCs/>
        </w:rPr>
        <w:t xml:space="preserve">The common understanding between UE and </w:t>
      </w:r>
      <w:proofErr w:type="spellStart"/>
      <w:r w:rsidR="009D24E3">
        <w:rPr>
          <w:b/>
          <w:bCs/>
        </w:rPr>
        <w:t>eNB</w:t>
      </w:r>
      <w:proofErr w:type="spellEnd"/>
      <w:r w:rsidR="009D24E3">
        <w:rPr>
          <w:b/>
          <w:bCs/>
        </w:rPr>
        <w:t xml:space="preserve"> on when the UE is performing GNSS measurements, and is unavailable for scheduling, is of key importan</w:t>
      </w:r>
      <w:r w:rsidR="00651C09">
        <w:rPr>
          <w:b/>
          <w:bCs/>
        </w:rPr>
        <w:t>ce.</w:t>
      </w:r>
    </w:p>
    <w:p w14:paraId="2811F8D9" w14:textId="5C699E5A" w:rsidR="001F6162" w:rsidRPr="00B065EA" w:rsidRDefault="001F6162" w:rsidP="001F6162">
      <w:pPr>
        <w:spacing w:before="240"/>
      </w:pPr>
      <w:r w:rsidRPr="00B065EA">
        <w:t xml:space="preserve">The agreement defines the </w:t>
      </w:r>
      <w:proofErr w:type="spellStart"/>
      <w:r w:rsidRPr="00B065EA">
        <w:t>eNB</w:t>
      </w:r>
      <w:proofErr w:type="spellEnd"/>
      <w:r w:rsidRPr="00B065EA">
        <w:t xml:space="preserve"> can </w:t>
      </w:r>
      <w:proofErr w:type="spellStart"/>
      <w:r w:rsidRPr="00B065EA">
        <w:t>aperiodically</w:t>
      </w:r>
      <w:proofErr w:type="spellEnd"/>
      <w:r w:rsidRPr="00B065EA">
        <w:t xml:space="preserve"> trigger the UE to make the GNSS measurement, but it is not clear when the measurement is exactly required. However, it is important that the UE shall not become uplink unsynchronized during the long connection. This essentially means the UE has to complete the GNSS measurement before the current remaining GNSS validity duration expires.</w:t>
      </w:r>
    </w:p>
    <w:p w14:paraId="5484528E" w14:textId="7AEFA847" w:rsidR="001F6162" w:rsidRDefault="001F6162" w:rsidP="001F6162">
      <w:pPr>
        <w:spacing w:before="240"/>
        <w:rPr>
          <w:b/>
          <w:bCs/>
        </w:rPr>
      </w:pPr>
      <w:r w:rsidRPr="00B065EA">
        <w:rPr>
          <w:b/>
          <w:bCs/>
        </w:rPr>
        <w:t>Proposal</w:t>
      </w:r>
      <w:r w:rsidR="00FF3DFA" w:rsidRPr="00B065EA">
        <w:rPr>
          <w:b/>
          <w:bCs/>
        </w:rPr>
        <w:t xml:space="preserve"> 1</w:t>
      </w:r>
      <w:r w:rsidRPr="00B065EA">
        <w:rPr>
          <w:b/>
          <w:bCs/>
        </w:rPr>
        <w:t xml:space="preserve">: RAN1 to define the GNSS measurement shall be </w:t>
      </w:r>
      <w:r w:rsidR="008C7CB3" w:rsidRPr="00B065EA">
        <w:rPr>
          <w:b/>
          <w:bCs/>
        </w:rPr>
        <w:t xml:space="preserve">started </w:t>
      </w:r>
      <w:r w:rsidRPr="00B065EA">
        <w:rPr>
          <w:b/>
          <w:bCs/>
        </w:rPr>
        <w:t>before the remaining GNSS validity duration expiry.</w:t>
      </w:r>
    </w:p>
    <w:p w14:paraId="46C15697" w14:textId="706FAD93" w:rsidR="00E86ED0" w:rsidRDefault="00370FCE" w:rsidP="00370FCE">
      <w:pPr>
        <w:spacing w:before="240"/>
      </w:pPr>
      <w:r>
        <w:t>The FFS details of the gap configuration were further discussed at the RAN1#112 and the foll</w:t>
      </w:r>
      <w:r w:rsidR="00E86ED0">
        <w:t>owing was agreed</w:t>
      </w:r>
      <w:r>
        <w:t>:</w:t>
      </w:r>
    </w:p>
    <w:tbl>
      <w:tblPr>
        <w:tblStyle w:val="TableGrid"/>
        <w:tblW w:w="0" w:type="auto"/>
        <w:tblLook w:val="04A0" w:firstRow="1" w:lastRow="0" w:firstColumn="1" w:lastColumn="0" w:noHBand="0" w:noVBand="1"/>
      </w:tblPr>
      <w:tblGrid>
        <w:gridCol w:w="9629"/>
      </w:tblGrid>
      <w:tr w:rsidR="00E86ED0" w14:paraId="70462106" w14:textId="77777777" w:rsidTr="008C08AE">
        <w:tc>
          <w:tcPr>
            <w:tcW w:w="9629" w:type="dxa"/>
          </w:tcPr>
          <w:p w14:paraId="17EE9761" w14:textId="77777777" w:rsidR="00E86ED0" w:rsidRDefault="00E86ED0" w:rsidP="008C08AE">
            <w:pPr>
              <w:rPr>
                <w:iCs/>
                <w:highlight w:val="green"/>
              </w:rPr>
            </w:pPr>
            <w:r>
              <w:rPr>
                <w:iCs/>
                <w:highlight w:val="green"/>
              </w:rPr>
              <w:t>Agreement</w:t>
            </w:r>
          </w:p>
          <w:p w14:paraId="37322DE5" w14:textId="77777777" w:rsidR="00E86ED0" w:rsidRDefault="00E86ED0" w:rsidP="008C08AE">
            <w:pPr>
              <w:rPr>
                <w:lang w:eastAsia="x-none"/>
              </w:rPr>
            </w:pPr>
            <w:r>
              <w:rPr>
                <w:lang w:eastAsia="x-none"/>
              </w:rPr>
              <w:t xml:space="preserve">On the length of GNSS measurement gap, which is </w:t>
            </w:r>
            <w:proofErr w:type="spellStart"/>
            <w:r>
              <w:rPr>
                <w:lang w:eastAsia="x-none"/>
              </w:rPr>
              <w:t>aperiodically</w:t>
            </w:r>
            <w:proofErr w:type="spellEnd"/>
            <w:r>
              <w:rPr>
                <w:lang w:eastAsia="x-none"/>
              </w:rPr>
              <w:t xml:space="preserve"> triggered by </w:t>
            </w:r>
            <w:proofErr w:type="spellStart"/>
            <w:r>
              <w:rPr>
                <w:lang w:eastAsia="x-none"/>
              </w:rPr>
              <w:t>eNB</w:t>
            </w:r>
            <w:proofErr w:type="spellEnd"/>
            <w:r>
              <w:rPr>
                <w:lang w:eastAsia="x-none"/>
              </w:rPr>
              <w:t>, the gap duration should be equal to or larger than the latest UE reported GNSS position fix time duration.</w:t>
            </w:r>
          </w:p>
          <w:p w14:paraId="018F4491" w14:textId="7452607B" w:rsidR="00E86ED0" w:rsidRPr="00D23F8E" w:rsidRDefault="00E86ED0" w:rsidP="00D23F8E">
            <w:pPr>
              <w:rPr>
                <w:lang w:eastAsia="x-none"/>
              </w:rPr>
            </w:pPr>
            <w:r>
              <w:rPr>
                <w:lang w:eastAsia="x-none"/>
              </w:rPr>
              <w:t xml:space="preserve">FFS: whether the gap duration is configured by </w:t>
            </w:r>
            <w:proofErr w:type="spellStart"/>
            <w:r>
              <w:rPr>
                <w:lang w:eastAsia="x-none"/>
              </w:rPr>
              <w:t>eNB</w:t>
            </w:r>
            <w:proofErr w:type="spellEnd"/>
            <w:r>
              <w:rPr>
                <w:lang w:eastAsia="x-none"/>
              </w:rPr>
              <w:t>, or the gap duration is equal to the latest reported GNSS position fix time duration.</w:t>
            </w:r>
          </w:p>
        </w:tc>
      </w:tr>
    </w:tbl>
    <w:p w14:paraId="2CCAF4DC" w14:textId="1AA09488" w:rsidR="00E86ED0" w:rsidRDefault="005D44C9" w:rsidP="00D61A4E">
      <w:pPr>
        <w:spacing w:before="240"/>
      </w:pPr>
      <w:r>
        <w:t xml:space="preserve">Regarding the FFS, in our view, the gap duration shall be configured by the </w:t>
      </w:r>
      <w:proofErr w:type="spellStart"/>
      <w:r w:rsidR="00E9150E">
        <w:t>eNB</w:t>
      </w:r>
      <w:proofErr w:type="spellEnd"/>
      <w:r w:rsidR="00E9150E">
        <w:t xml:space="preserve">. This </w:t>
      </w:r>
      <w:r w:rsidR="00C00BC2">
        <w:t>can be used to control that</w:t>
      </w:r>
      <w:r w:rsidR="00E9150E">
        <w:t xml:space="preserve"> there is a limited number of duration options</w:t>
      </w:r>
      <w:r w:rsidR="00F67B8D">
        <w:t xml:space="preserve">. Limiting the number of durations is helpful to the </w:t>
      </w:r>
      <w:proofErr w:type="spellStart"/>
      <w:r w:rsidR="00F67B8D">
        <w:t>eNB</w:t>
      </w:r>
      <w:proofErr w:type="spellEnd"/>
      <w:r w:rsidR="00F67B8D">
        <w:t xml:space="preserve"> scheduler and furthermore </w:t>
      </w:r>
      <w:r w:rsidR="00C00BC2">
        <w:t xml:space="preserve">ensures the UE and </w:t>
      </w:r>
      <w:proofErr w:type="spellStart"/>
      <w:r w:rsidR="00C00BC2">
        <w:t>eNB</w:t>
      </w:r>
      <w:proofErr w:type="spellEnd"/>
      <w:r w:rsidR="00C00BC2">
        <w:t xml:space="preserve"> have a common understanding of the gap duration</w:t>
      </w:r>
      <w:r w:rsidR="00F67B8D">
        <w:t>.</w:t>
      </w:r>
    </w:p>
    <w:p w14:paraId="42B68E6D" w14:textId="1A4ED3B4" w:rsidR="00C00BC2" w:rsidRDefault="00C00BC2" w:rsidP="00D61A4E">
      <w:pPr>
        <w:spacing w:before="240"/>
        <w:rPr>
          <w:b/>
          <w:bCs/>
        </w:rPr>
      </w:pPr>
      <w:r>
        <w:rPr>
          <w:b/>
          <w:bCs/>
        </w:rPr>
        <w:t>Proposal</w:t>
      </w:r>
      <w:r w:rsidR="00D62073">
        <w:rPr>
          <w:b/>
          <w:bCs/>
        </w:rPr>
        <w:t xml:space="preserve"> </w:t>
      </w:r>
      <w:r w:rsidR="00BC1DBC">
        <w:rPr>
          <w:b/>
          <w:bCs/>
        </w:rPr>
        <w:t>2</w:t>
      </w:r>
      <w:r>
        <w:rPr>
          <w:b/>
          <w:bCs/>
        </w:rPr>
        <w:t xml:space="preserve">: The </w:t>
      </w:r>
      <w:proofErr w:type="spellStart"/>
      <w:r>
        <w:rPr>
          <w:b/>
          <w:bCs/>
        </w:rPr>
        <w:t>eNB</w:t>
      </w:r>
      <w:proofErr w:type="spellEnd"/>
      <w:r>
        <w:rPr>
          <w:b/>
          <w:bCs/>
        </w:rPr>
        <w:t xml:space="preserve"> shall configure the gap duration for the </w:t>
      </w:r>
      <w:proofErr w:type="spellStart"/>
      <w:r>
        <w:rPr>
          <w:b/>
          <w:bCs/>
        </w:rPr>
        <w:t>aperiodically</w:t>
      </w:r>
      <w:proofErr w:type="spellEnd"/>
      <w:r>
        <w:rPr>
          <w:b/>
          <w:bCs/>
        </w:rPr>
        <w:t xml:space="preserve"> triggered GNSS measurement.</w:t>
      </w:r>
    </w:p>
    <w:p w14:paraId="40012A98" w14:textId="4A5B2D08" w:rsidR="006749A9" w:rsidRPr="00C00BC2" w:rsidRDefault="006749A9" w:rsidP="00D61A4E">
      <w:pPr>
        <w:spacing w:before="240"/>
      </w:pPr>
      <w:r>
        <w:t>In addition to the agreement on the gap duration, RAN1 also discussed the start of the GNSS measurement gap at RAN1#112 and agreed the following:</w:t>
      </w:r>
    </w:p>
    <w:tbl>
      <w:tblPr>
        <w:tblStyle w:val="TableGrid"/>
        <w:tblW w:w="0" w:type="auto"/>
        <w:tblLook w:val="04A0" w:firstRow="1" w:lastRow="0" w:firstColumn="1" w:lastColumn="0" w:noHBand="0" w:noVBand="1"/>
      </w:tblPr>
      <w:tblGrid>
        <w:gridCol w:w="9629"/>
      </w:tblGrid>
      <w:tr w:rsidR="00370FCE" w14:paraId="7B90D1A4" w14:textId="77777777" w:rsidTr="008C08AE">
        <w:tc>
          <w:tcPr>
            <w:tcW w:w="9629" w:type="dxa"/>
          </w:tcPr>
          <w:p w14:paraId="6AFD5F3E" w14:textId="77777777" w:rsidR="00370FCE" w:rsidRDefault="00370FCE" w:rsidP="008C08AE">
            <w:pPr>
              <w:rPr>
                <w:iCs/>
                <w:highlight w:val="green"/>
              </w:rPr>
            </w:pPr>
            <w:r>
              <w:rPr>
                <w:iCs/>
                <w:highlight w:val="green"/>
              </w:rPr>
              <w:t>Agreement</w:t>
            </w:r>
          </w:p>
          <w:p w14:paraId="153BC077" w14:textId="77777777" w:rsidR="00370FCE" w:rsidRDefault="00370FCE" w:rsidP="008C08AE">
            <w:r>
              <w:t xml:space="preserve">On when the GNSS measurement gap starts, which is </w:t>
            </w:r>
            <w:proofErr w:type="spellStart"/>
            <w:r>
              <w:t>aperiodically</w:t>
            </w:r>
            <w:proofErr w:type="spellEnd"/>
            <w:r>
              <w:t xml:space="preserve"> triggered by </w:t>
            </w:r>
            <w:proofErr w:type="spellStart"/>
            <w:r>
              <w:t>eNB</w:t>
            </w:r>
            <w:proofErr w:type="spellEnd"/>
            <w:r>
              <w:t xml:space="preserve"> with MAC CE, RAN1 can down select one of the following alternatives:</w:t>
            </w:r>
          </w:p>
          <w:p w14:paraId="30536149" w14:textId="77777777" w:rsidR="00370FCE" w:rsidRDefault="00370FCE" w:rsidP="008C08AE">
            <w:pPr>
              <w:numPr>
                <w:ilvl w:val="0"/>
                <w:numId w:val="36"/>
              </w:numPr>
              <w:spacing w:after="0"/>
              <w:rPr>
                <w:bCs/>
                <w:iCs/>
              </w:rPr>
            </w:pPr>
            <w:r>
              <w:rPr>
                <w:bCs/>
                <w:iCs/>
              </w:rPr>
              <w:t>Alt 1: the start time should be at n+ X, where n is the end of MAC CE receiving subframe/slot</w:t>
            </w:r>
          </w:p>
          <w:p w14:paraId="09C7EF03" w14:textId="77777777" w:rsidR="00370FCE" w:rsidRDefault="00370FCE" w:rsidP="008C08AE">
            <w:pPr>
              <w:numPr>
                <w:ilvl w:val="1"/>
                <w:numId w:val="36"/>
              </w:numPr>
              <w:spacing w:after="0"/>
              <w:rPr>
                <w:bCs/>
                <w:iCs/>
              </w:rPr>
            </w:pPr>
            <w:r>
              <w:rPr>
                <w:bCs/>
                <w:iCs/>
              </w:rPr>
              <w:t xml:space="preserve">FFS: details of X, </w:t>
            </w:r>
            <w:proofErr w:type="gramStart"/>
            <w:r>
              <w:rPr>
                <w:bCs/>
                <w:iCs/>
              </w:rPr>
              <w:t>e.g.</w:t>
            </w:r>
            <w:proofErr w:type="gramEnd"/>
            <w:r>
              <w:rPr>
                <w:bCs/>
                <w:iCs/>
              </w:rPr>
              <w:t xml:space="preserve"> predefined value or configured value</w:t>
            </w:r>
          </w:p>
          <w:p w14:paraId="5628F020" w14:textId="77777777" w:rsidR="00370FCE" w:rsidRPr="00E86ED0" w:rsidRDefault="00370FCE" w:rsidP="008C08AE">
            <w:pPr>
              <w:numPr>
                <w:ilvl w:val="0"/>
                <w:numId w:val="36"/>
              </w:numPr>
              <w:spacing w:after="0"/>
              <w:rPr>
                <w:bCs/>
                <w:iCs/>
              </w:rPr>
            </w:pPr>
            <w:r>
              <w:rPr>
                <w:bCs/>
                <w:iCs/>
              </w:rPr>
              <w:t>Alt 2: the start time should be based on the current GNSS validity duration with delay or without delay</w:t>
            </w:r>
          </w:p>
        </w:tc>
      </w:tr>
    </w:tbl>
    <w:p w14:paraId="29E225DE" w14:textId="3B32801C" w:rsidR="00370FCE" w:rsidRDefault="00D62073" w:rsidP="00D61A4E">
      <w:pPr>
        <w:spacing w:before="240"/>
      </w:pPr>
      <w:r>
        <w:t>In our view, the alternative 1 is preferred</w:t>
      </w:r>
      <w:r w:rsidR="002E1102">
        <w:t xml:space="preserve"> for the aperiodic trigger</w:t>
      </w:r>
      <w:r>
        <w:t xml:space="preserve">. Alternative 1 enables the </w:t>
      </w:r>
      <w:proofErr w:type="spellStart"/>
      <w:r>
        <w:t>eNB</w:t>
      </w:r>
      <w:proofErr w:type="spellEnd"/>
      <w:r>
        <w:t xml:space="preserve"> to be in control of the UE’s GNSS measurement. </w:t>
      </w:r>
      <w:r w:rsidR="00A952A0">
        <w:t xml:space="preserve">Furthermore, the use of HARQ ACK feedback enables the common understanding between the UE and the </w:t>
      </w:r>
      <w:proofErr w:type="spellStart"/>
      <w:r w:rsidR="00A952A0">
        <w:t>eNB</w:t>
      </w:r>
      <w:proofErr w:type="spellEnd"/>
      <w:r w:rsidR="00A952A0">
        <w:t xml:space="preserve">. Note that RAN2 is currently discussing whether the </w:t>
      </w:r>
      <w:proofErr w:type="spellStart"/>
      <w:r w:rsidR="00A952A0">
        <w:t>aperiod</w:t>
      </w:r>
      <w:proofErr w:type="spellEnd"/>
      <w:r w:rsidR="00A952A0">
        <w:t xml:space="preserve"> trigger is based on MAC CE and RRC</w:t>
      </w:r>
      <w:r w:rsidR="0036430B">
        <w:t>.</w:t>
      </w:r>
    </w:p>
    <w:p w14:paraId="21A49D9E" w14:textId="60A6FBC4" w:rsidR="00DC663C" w:rsidRPr="00AE5C8A" w:rsidRDefault="00AE5C8A" w:rsidP="00D61A4E">
      <w:pPr>
        <w:spacing w:before="240"/>
        <w:rPr>
          <w:b/>
          <w:bCs/>
        </w:rPr>
      </w:pPr>
      <w:r>
        <w:rPr>
          <w:b/>
          <w:bCs/>
        </w:rPr>
        <w:t>Observation</w:t>
      </w:r>
      <w:r w:rsidR="00BC1DBC">
        <w:rPr>
          <w:b/>
          <w:bCs/>
        </w:rPr>
        <w:t xml:space="preserve"> 2</w:t>
      </w:r>
      <w:r>
        <w:rPr>
          <w:b/>
          <w:bCs/>
        </w:rPr>
        <w:t xml:space="preserve">: the use of HARQ ACK </w:t>
      </w:r>
      <w:r w:rsidR="005F09D7">
        <w:rPr>
          <w:b/>
          <w:bCs/>
        </w:rPr>
        <w:t xml:space="preserve">for the message </w:t>
      </w:r>
      <w:proofErr w:type="spellStart"/>
      <w:r w:rsidR="005F09D7">
        <w:rPr>
          <w:b/>
          <w:bCs/>
        </w:rPr>
        <w:t>aperiodically</w:t>
      </w:r>
      <w:proofErr w:type="spellEnd"/>
      <w:r w:rsidR="005F09D7">
        <w:rPr>
          <w:b/>
          <w:bCs/>
        </w:rPr>
        <w:t xml:space="preserve"> triggering the GNSS measurement gap, enables a common understanding between the UE and the </w:t>
      </w:r>
      <w:proofErr w:type="spellStart"/>
      <w:r w:rsidR="005F09D7">
        <w:rPr>
          <w:b/>
          <w:bCs/>
        </w:rPr>
        <w:t>eNB</w:t>
      </w:r>
      <w:proofErr w:type="spellEnd"/>
      <w:r w:rsidR="005F09D7">
        <w:rPr>
          <w:b/>
          <w:bCs/>
        </w:rPr>
        <w:t xml:space="preserve"> about </w:t>
      </w:r>
      <w:r w:rsidR="00277421">
        <w:rPr>
          <w:b/>
          <w:bCs/>
        </w:rPr>
        <w:t>the UE having received the trigger to perform the GNSS measurement</w:t>
      </w:r>
      <w:r w:rsidR="005C2A0C">
        <w:rPr>
          <w:b/>
          <w:bCs/>
        </w:rPr>
        <w:t>.</w:t>
      </w:r>
    </w:p>
    <w:p w14:paraId="3B3000A2" w14:textId="6D2FB829" w:rsidR="002E1102" w:rsidRDefault="002E1102" w:rsidP="00D61A4E">
      <w:pPr>
        <w:spacing w:before="240"/>
      </w:pPr>
      <w:r>
        <w:lastRenderedPageBreak/>
        <w:t xml:space="preserve">The alternative 1 </w:t>
      </w:r>
      <w:r w:rsidR="00FA056B">
        <w:t xml:space="preserve">also provides the </w:t>
      </w:r>
      <w:proofErr w:type="spellStart"/>
      <w:r w:rsidR="00FA056B">
        <w:t>eNB</w:t>
      </w:r>
      <w:proofErr w:type="spellEnd"/>
      <w:r w:rsidR="00FA056B">
        <w:t xml:space="preserve"> with the option of triggering a GNSS measurement relatively early, compared to the expiry of the UE’s GNSS validity duration. This may be useful if the </w:t>
      </w:r>
      <w:proofErr w:type="spellStart"/>
      <w:r w:rsidR="00FA056B">
        <w:t>eNB</w:t>
      </w:r>
      <w:proofErr w:type="spellEnd"/>
      <w:r w:rsidR="00FA056B">
        <w:t xml:space="preserve"> is planning a long transmission using repetitions</w:t>
      </w:r>
      <w:r w:rsidR="008B4435">
        <w:t>, which preferably should not be interrupted by a GNSS measurement gap.</w:t>
      </w:r>
    </w:p>
    <w:p w14:paraId="24AC8065" w14:textId="2D22C139" w:rsidR="00D74CC3" w:rsidRPr="00D74CC3" w:rsidRDefault="00D74CC3" w:rsidP="00D74CC3">
      <w:pPr>
        <w:spacing w:before="240"/>
        <w:rPr>
          <w:b/>
          <w:bCs/>
        </w:rPr>
      </w:pPr>
      <w:r w:rsidRPr="00D74CC3">
        <w:rPr>
          <w:b/>
          <w:bCs/>
        </w:rPr>
        <w:t>Observation</w:t>
      </w:r>
      <w:r w:rsidR="00BC1DBC">
        <w:rPr>
          <w:b/>
          <w:bCs/>
        </w:rPr>
        <w:t xml:space="preserve"> 3</w:t>
      </w:r>
      <w:r>
        <w:rPr>
          <w:b/>
          <w:bCs/>
        </w:rPr>
        <w:t>: The alternative 1 (“</w:t>
      </w:r>
      <w:r w:rsidRPr="00D74CC3">
        <w:rPr>
          <w:b/>
          <w:bCs/>
        </w:rPr>
        <w:t>the start time should be at n+ X, where n is the end of MAC CE receiving subframe/slot</w:t>
      </w:r>
      <w:r>
        <w:rPr>
          <w:b/>
          <w:bCs/>
        </w:rPr>
        <w:t xml:space="preserve">”) enables </w:t>
      </w:r>
      <w:proofErr w:type="spellStart"/>
      <w:r>
        <w:rPr>
          <w:b/>
          <w:bCs/>
        </w:rPr>
        <w:t>eNB</w:t>
      </w:r>
      <w:proofErr w:type="spellEnd"/>
      <w:r>
        <w:rPr>
          <w:b/>
          <w:bCs/>
        </w:rPr>
        <w:t xml:space="preserve"> control </w:t>
      </w:r>
      <w:r w:rsidR="00A63389">
        <w:rPr>
          <w:b/>
          <w:bCs/>
        </w:rPr>
        <w:t>of when the GNSS measurement gap starts.</w:t>
      </w:r>
    </w:p>
    <w:p w14:paraId="1B7A581C" w14:textId="22712155" w:rsidR="00D74CC3" w:rsidRPr="008B4435" w:rsidRDefault="00D74CC3" w:rsidP="00D74CC3">
      <w:pPr>
        <w:spacing w:before="240"/>
        <w:rPr>
          <w:b/>
          <w:bCs/>
        </w:rPr>
      </w:pPr>
      <w:r>
        <w:rPr>
          <w:b/>
          <w:bCs/>
        </w:rPr>
        <w:t>Proposal</w:t>
      </w:r>
      <w:r w:rsidR="00BC1DBC">
        <w:rPr>
          <w:b/>
          <w:bCs/>
        </w:rPr>
        <w:t xml:space="preserve"> 3</w:t>
      </w:r>
      <w:r>
        <w:rPr>
          <w:b/>
          <w:bCs/>
        </w:rPr>
        <w:t xml:space="preserve">: The start time of the </w:t>
      </w:r>
      <w:proofErr w:type="spellStart"/>
      <w:r>
        <w:rPr>
          <w:b/>
          <w:bCs/>
        </w:rPr>
        <w:t>aperiodically</w:t>
      </w:r>
      <w:proofErr w:type="spellEnd"/>
      <w:r>
        <w:rPr>
          <w:b/>
          <w:bCs/>
        </w:rPr>
        <w:t xml:space="preserve"> triggered GNSS measurement gap shall be based on the receiving time of the trigger indication</w:t>
      </w:r>
      <w:r w:rsidR="00585BD5">
        <w:rPr>
          <w:b/>
          <w:bCs/>
        </w:rPr>
        <w:t xml:space="preserve"> (alternative 1)</w:t>
      </w:r>
      <w:r w:rsidR="005E6682">
        <w:rPr>
          <w:b/>
          <w:bCs/>
        </w:rPr>
        <w:t xml:space="preserve"> and guarantee there can be common understanding between UE and network on the gap</w:t>
      </w:r>
      <w:r>
        <w:rPr>
          <w:b/>
          <w:bCs/>
        </w:rPr>
        <w:t>.</w:t>
      </w:r>
    </w:p>
    <w:p w14:paraId="14821FA3" w14:textId="5F54269D" w:rsidR="00004EEB" w:rsidRDefault="00004EEB" w:rsidP="00004EEB">
      <w:pPr>
        <w:pStyle w:val="Heading2"/>
      </w:pPr>
      <w:r>
        <w:t>UE autonomous GNSS measurements</w:t>
      </w:r>
    </w:p>
    <w:p w14:paraId="58C2BE2B" w14:textId="77777777" w:rsidR="00360298" w:rsidRDefault="00360298" w:rsidP="00360298">
      <w:pPr>
        <w:spacing w:before="240"/>
      </w:pPr>
      <w:r>
        <w:t>At RAN1 #111 the following was agreed:</w:t>
      </w:r>
    </w:p>
    <w:tbl>
      <w:tblPr>
        <w:tblStyle w:val="TableGrid"/>
        <w:tblW w:w="0" w:type="auto"/>
        <w:tblLook w:val="04A0" w:firstRow="1" w:lastRow="0" w:firstColumn="1" w:lastColumn="0" w:noHBand="0" w:noVBand="1"/>
      </w:tblPr>
      <w:tblGrid>
        <w:gridCol w:w="9629"/>
      </w:tblGrid>
      <w:tr w:rsidR="00360298" w14:paraId="192C007E" w14:textId="77777777" w:rsidTr="008C08AE">
        <w:tc>
          <w:tcPr>
            <w:tcW w:w="9629" w:type="dxa"/>
          </w:tcPr>
          <w:p w14:paraId="4206567B" w14:textId="77777777" w:rsidR="00360298" w:rsidRDefault="00360298" w:rsidP="008C08AE">
            <w:pPr>
              <w:rPr>
                <w:bCs/>
                <w:iCs/>
              </w:rPr>
            </w:pPr>
            <w:r>
              <w:rPr>
                <w:bCs/>
                <w:iCs/>
                <w:highlight w:val="green"/>
              </w:rPr>
              <w:t>Agreement</w:t>
            </w:r>
          </w:p>
          <w:p w14:paraId="083084E1" w14:textId="77777777" w:rsidR="00360298" w:rsidRDefault="00360298" w:rsidP="008C08AE">
            <w:pPr>
              <w:rPr>
                <w:bCs/>
                <w:iCs/>
                <w:lang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measurement</w:t>
            </w:r>
          </w:p>
          <w:p w14:paraId="48665732" w14:textId="77777777" w:rsidR="00360298" w:rsidRPr="00DB6983" w:rsidRDefault="00360298" w:rsidP="008C08AE">
            <w:pPr>
              <w:numPr>
                <w:ilvl w:val="0"/>
                <w:numId w:val="34"/>
              </w:numPr>
              <w:spacing w:after="0"/>
              <w:rPr>
                <w:bCs/>
                <w:iCs/>
              </w:rPr>
            </w:pPr>
            <w:r>
              <w:rPr>
                <w:bCs/>
                <w:iCs/>
              </w:rPr>
              <w:t xml:space="preserve">FFS based on configured timing </w:t>
            </w:r>
          </w:p>
        </w:tc>
      </w:tr>
    </w:tbl>
    <w:p w14:paraId="465A917D" w14:textId="7EA6D330" w:rsidR="00F21F90" w:rsidRDefault="00360298" w:rsidP="00360298">
      <w:r>
        <w:t xml:space="preserve">In our view, this allows the UE to perform the GNSS measurement autonomously, if the </w:t>
      </w:r>
      <w:proofErr w:type="spellStart"/>
      <w:r>
        <w:t>eNB</w:t>
      </w:r>
      <w:proofErr w:type="spellEnd"/>
      <w:r>
        <w:t xml:space="preserve"> has not triggered it. The issue is the timing for the autonomous measurement. First, the UE autonomous GNSS measurement shall rely on the GNSS measurement gap configuration </w:t>
      </w:r>
      <w:r w:rsidR="00F36C8D">
        <w:t xml:space="preserve">(made by the </w:t>
      </w:r>
      <w:proofErr w:type="spellStart"/>
      <w:r w:rsidR="00F36C8D">
        <w:t>eNB</w:t>
      </w:r>
      <w:proofErr w:type="spellEnd"/>
      <w:r w:rsidR="00F36C8D">
        <w:t>)</w:t>
      </w:r>
      <w:r>
        <w:t xml:space="preserve"> in terms of the gap duration, such that the </w:t>
      </w:r>
      <w:proofErr w:type="spellStart"/>
      <w:r>
        <w:t>eNB</w:t>
      </w:r>
      <w:proofErr w:type="spellEnd"/>
      <w:r>
        <w:t xml:space="preserve"> knows how long the UE is not available. Second, the </w:t>
      </w:r>
      <w:proofErr w:type="spellStart"/>
      <w:r>
        <w:t>eNB</w:t>
      </w:r>
      <w:proofErr w:type="spellEnd"/>
      <w:r>
        <w:t xml:space="preserve"> and UE must have a common understanding of when the UE starts the autonomous measurement, for example if the measurement is within the C-DRX Active where the </w:t>
      </w:r>
      <w:proofErr w:type="spellStart"/>
      <w:r>
        <w:t>eNB</w:t>
      </w:r>
      <w:proofErr w:type="spellEnd"/>
      <w:r>
        <w:t xml:space="preserve"> expects the UE to monitor the PDCCH, or if it collides with transmission/reception of control or data channels or reference signals.</w:t>
      </w:r>
    </w:p>
    <w:p w14:paraId="79F98C82" w14:textId="09B5AC9B" w:rsidR="00F36C8D" w:rsidRDefault="00F36C8D" w:rsidP="00360298">
      <w:r>
        <w:t xml:space="preserve">The start time of the autonomous gap can be configured by the </w:t>
      </w:r>
      <w:proofErr w:type="spellStart"/>
      <w:r>
        <w:t>eNB</w:t>
      </w:r>
      <w:proofErr w:type="spellEnd"/>
      <w:r>
        <w:t xml:space="preserve"> as an offset to the GNSS validity duration expiry, which is known to both UE and </w:t>
      </w:r>
      <w:proofErr w:type="spellStart"/>
      <w:r>
        <w:t>eNB</w:t>
      </w:r>
      <w:proofErr w:type="spellEnd"/>
      <w:r>
        <w:t>.</w:t>
      </w:r>
    </w:p>
    <w:p w14:paraId="5A6ABAEE" w14:textId="79F287E5" w:rsidR="00AD0179" w:rsidRPr="009756C5" w:rsidRDefault="00AD0179" w:rsidP="00AD0179">
      <w:pPr>
        <w:rPr>
          <w:b/>
          <w:bCs/>
        </w:rPr>
      </w:pPr>
      <w:r>
        <w:rPr>
          <w:b/>
          <w:bCs/>
        </w:rPr>
        <w:t xml:space="preserve">Observation 4: UE and </w:t>
      </w:r>
      <w:proofErr w:type="spellStart"/>
      <w:r>
        <w:rPr>
          <w:b/>
          <w:bCs/>
        </w:rPr>
        <w:t>eNB</w:t>
      </w:r>
      <w:proofErr w:type="spellEnd"/>
      <w:r>
        <w:rPr>
          <w:b/>
          <w:bCs/>
        </w:rPr>
        <w:t xml:space="preserve"> must have a common understanding of when </w:t>
      </w:r>
      <w:r w:rsidR="00552F3C">
        <w:rPr>
          <w:b/>
          <w:bCs/>
        </w:rPr>
        <w:t>and for how long</w:t>
      </w:r>
      <w:r>
        <w:rPr>
          <w:b/>
          <w:bCs/>
        </w:rPr>
        <w:t xml:space="preserve"> the UE is performing the autonomous GNSS measurement.</w:t>
      </w:r>
    </w:p>
    <w:p w14:paraId="5ED3CDB5" w14:textId="4596EE9C" w:rsidR="00480819" w:rsidRDefault="00F21F90" w:rsidP="00A133FB">
      <w:pPr>
        <w:spacing w:before="240"/>
      </w:pPr>
      <w:r>
        <w:t xml:space="preserve">As noted above, alternative 1 is the baseline, but alternative 2 can be used for the UE autonomous triggering (configured by </w:t>
      </w:r>
      <w:proofErr w:type="spellStart"/>
      <w:r>
        <w:t>eNB</w:t>
      </w:r>
      <w:proofErr w:type="spellEnd"/>
      <w:r>
        <w:t xml:space="preserve">), such that the UE makes a timely GNSS measurement relative to the expiry of the GNSS validity duration, if the </w:t>
      </w:r>
      <w:proofErr w:type="spellStart"/>
      <w:r>
        <w:t>eNB</w:t>
      </w:r>
      <w:proofErr w:type="spellEnd"/>
      <w:r>
        <w:t xml:space="preserve"> has not already triggered the next GNSS </w:t>
      </w:r>
      <w:proofErr w:type="spellStart"/>
      <w:r>
        <w:t>measurement.</w:t>
      </w:r>
      <w:r w:rsidR="00A133FB">
        <w:t>We</w:t>
      </w:r>
      <w:proofErr w:type="spellEnd"/>
      <w:r w:rsidR="00A133FB">
        <w:t xml:space="preserve"> suggest</w:t>
      </w:r>
      <w:r w:rsidR="00360298">
        <w:t xml:space="preserve"> RAN1 shall discuss the exact timing definition </w:t>
      </w:r>
      <w:r w:rsidR="00552F3C">
        <w:t xml:space="preserve">(configured by </w:t>
      </w:r>
      <w:proofErr w:type="spellStart"/>
      <w:r w:rsidR="00552F3C">
        <w:t>eNB</w:t>
      </w:r>
      <w:proofErr w:type="spellEnd"/>
      <w:r w:rsidR="00552F3C">
        <w:t>)</w:t>
      </w:r>
      <w:r w:rsidR="00360298">
        <w:t xml:space="preserve"> of when the UE autonomously can start the measurement relative to the expiry of the GNSS validity duration, and RAN1 shall also discuss whether there are any conditions, which would allow the UE to shift such measurement in the time domain. </w:t>
      </w:r>
    </w:p>
    <w:p w14:paraId="3A4E4B0A" w14:textId="6AFC98A6" w:rsidR="00585BD5" w:rsidRPr="00585BD5" w:rsidRDefault="00585BD5" w:rsidP="00D61A4E">
      <w:pPr>
        <w:spacing w:before="240"/>
        <w:rPr>
          <w:b/>
          <w:bCs/>
        </w:rPr>
      </w:pPr>
      <w:r w:rsidRPr="00B065EA">
        <w:rPr>
          <w:b/>
          <w:bCs/>
        </w:rPr>
        <w:t>Proposal</w:t>
      </w:r>
      <w:r w:rsidR="00BC1DBC">
        <w:rPr>
          <w:b/>
          <w:bCs/>
        </w:rPr>
        <w:t xml:space="preserve"> 4</w:t>
      </w:r>
      <w:r w:rsidRPr="00B065EA">
        <w:rPr>
          <w:b/>
          <w:bCs/>
        </w:rPr>
        <w:t xml:space="preserve">: For UE autonomous GNSS measurements, the alternative 2 (“the start time should be based on the current GNSS validity duration with delay or without delay”) </w:t>
      </w:r>
      <w:r w:rsidR="00CA0B87" w:rsidRPr="00B065EA">
        <w:rPr>
          <w:b/>
          <w:bCs/>
        </w:rPr>
        <w:t xml:space="preserve">can be </w:t>
      </w:r>
      <w:r w:rsidR="00EF5B5C" w:rsidRPr="00B065EA">
        <w:rPr>
          <w:b/>
          <w:bCs/>
        </w:rPr>
        <w:t xml:space="preserve">discussed </w:t>
      </w:r>
      <w:r w:rsidR="00CA0B87" w:rsidRPr="00B065EA">
        <w:rPr>
          <w:b/>
          <w:bCs/>
        </w:rPr>
        <w:t xml:space="preserve">as per </w:t>
      </w:r>
      <w:proofErr w:type="spellStart"/>
      <w:r w:rsidR="00CA0B87" w:rsidRPr="00B065EA">
        <w:rPr>
          <w:b/>
          <w:bCs/>
        </w:rPr>
        <w:t>eNB</w:t>
      </w:r>
      <w:proofErr w:type="spellEnd"/>
      <w:r w:rsidR="00CA0B87" w:rsidRPr="00B065EA">
        <w:rPr>
          <w:b/>
          <w:bCs/>
        </w:rPr>
        <w:t xml:space="preserve"> configuration</w:t>
      </w:r>
      <w:r w:rsidR="00297FA6" w:rsidRPr="00B065EA">
        <w:rPr>
          <w:b/>
          <w:bCs/>
        </w:rPr>
        <w:t xml:space="preserve"> of the</w:t>
      </w:r>
      <w:r w:rsidR="00AD0179" w:rsidRPr="00B065EA">
        <w:rPr>
          <w:b/>
          <w:bCs/>
        </w:rPr>
        <w:t xml:space="preserve"> measurement start time </w:t>
      </w:r>
      <w:r w:rsidR="00297FA6" w:rsidRPr="00B065EA">
        <w:rPr>
          <w:b/>
          <w:bCs/>
        </w:rPr>
        <w:t xml:space="preserve">relative </w:t>
      </w:r>
      <w:r w:rsidR="00AD0179" w:rsidRPr="00B065EA">
        <w:rPr>
          <w:b/>
          <w:bCs/>
        </w:rPr>
        <w:t xml:space="preserve">to </w:t>
      </w:r>
      <w:r w:rsidR="00391CCE" w:rsidRPr="00B065EA">
        <w:rPr>
          <w:b/>
          <w:bCs/>
        </w:rPr>
        <w:t xml:space="preserve">and before </w:t>
      </w:r>
      <w:r w:rsidR="00AD0179" w:rsidRPr="00B065EA">
        <w:rPr>
          <w:b/>
          <w:bCs/>
        </w:rPr>
        <w:t>the GNSS validity duration expiry.</w:t>
      </w:r>
    </w:p>
    <w:p w14:paraId="6F37ADC9" w14:textId="34C47940" w:rsidR="00A63389" w:rsidRDefault="00392E9B" w:rsidP="00392E9B">
      <w:pPr>
        <w:pStyle w:val="Heading2"/>
      </w:pPr>
      <w:r>
        <w:t>Periodic GNSS measurements</w:t>
      </w:r>
    </w:p>
    <w:p w14:paraId="106B2E78" w14:textId="11D68EF9" w:rsidR="006B14F9" w:rsidRDefault="00D64A57" w:rsidP="001F201D">
      <w:r>
        <w:t>The RAN1 agreement</w:t>
      </w:r>
      <w:r w:rsidR="00932A03">
        <w:t>s</w:t>
      </w:r>
      <w:r>
        <w:t xml:space="preserve"> </w:t>
      </w:r>
      <w:r w:rsidR="004C74A4">
        <w:t xml:space="preserve">above </w:t>
      </w:r>
      <w:r>
        <w:t xml:space="preserve">define the </w:t>
      </w:r>
      <w:proofErr w:type="spellStart"/>
      <w:r>
        <w:t>eNB</w:t>
      </w:r>
      <w:proofErr w:type="spellEnd"/>
      <w:r>
        <w:t xml:space="preserve"> performing aperiodic triggering of UE GNSS measurements. This is useful if the </w:t>
      </w:r>
      <w:proofErr w:type="spellStart"/>
      <w:r w:rsidR="0049452B">
        <w:t>eNB</w:t>
      </w:r>
      <w:proofErr w:type="spellEnd"/>
      <w:r w:rsidR="0049452B">
        <w:t xml:space="preserve"> is able to either detect the need for a new measurement based on UE uplink transmission tim</w:t>
      </w:r>
      <w:r w:rsidR="006331EC">
        <w:t>e/frequency</w:t>
      </w:r>
      <w:r w:rsidR="0049452B">
        <w:t xml:space="preserve"> drift or based on the </w:t>
      </w:r>
      <w:r w:rsidR="004C5F09">
        <w:t>GNSS assistance information in terms of GNSS position fix time duration and GNSS validity duration. However</w:t>
      </w:r>
      <w:r w:rsidR="00CE7157">
        <w:t xml:space="preserve">, there is a certain signaling overhead related to </w:t>
      </w:r>
      <w:r w:rsidR="00CE7157">
        <w:lastRenderedPageBreak/>
        <w:t xml:space="preserve">triggering the GNSS measurements and in some scenarios the need for future GNSS measurements can be predicted. This would be the case when the UE moves in a predictable way, for example when it is onboard a ship or a train. </w:t>
      </w:r>
      <w:r w:rsidR="000B3B83">
        <w:t xml:space="preserve">In such a case periodic GNSS measurements may be useful, because it can be predicted when the measurement is needed and thus the signaling overhead can be reduced by only required a one-time (or long-term) </w:t>
      </w:r>
      <w:r w:rsidR="00A60A09">
        <w:t>GNSS measurement configuration.</w:t>
      </w:r>
    </w:p>
    <w:p w14:paraId="53B2C45B" w14:textId="064AC90B" w:rsidR="000A3321" w:rsidRPr="000A3321" w:rsidRDefault="000A3321" w:rsidP="001F201D">
      <w:pPr>
        <w:rPr>
          <w:b/>
          <w:bCs/>
        </w:rPr>
      </w:pPr>
      <w:r>
        <w:rPr>
          <w:b/>
          <w:bCs/>
        </w:rPr>
        <w:t>Observation</w:t>
      </w:r>
      <w:r w:rsidR="0068102F">
        <w:rPr>
          <w:b/>
          <w:bCs/>
        </w:rPr>
        <w:t xml:space="preserve"> </w:t>
      </w:r>
      <w:r w:rsidR="00BC1DBC">
        <w:rPr>
          <w:b/>
          <w:bCs/>
        </w:rPr>
        <w:t>5</w:t>
      </w:r>
      <w:r>
        <w:rPr>
          <w:b/>
          <w:bCs/>
        </w:rPr>
        <w:t xml:space="preserve">: </w:t>
      </w:r>
      <w:r w:rsidR="00DA244F">
        <w:rPr>
          <w:b/>
          <w:bCs/>
        </w:rPr>
        <w:t xml:space="preserve">The </w:t>
      </w:r>
      <w:r w:rsidR="001F5B9E">
        <w:rPr>
          <w:b/>
          <w:bCs/>
        </w:rPr>
        <w:t xml:space="preserve">UE may move in a predictable way, </w:t>
      </w:r>
      <w:proofErr w:type="gramStart"/>
      <w:r w:rsidR="001F5B9E">
        <w:rPr>
          <w:b/>
          <w:bCs/>
        </w:rPr>
        <w:t>e.g.</w:t>
      </w:r>
      <w:proofErr w:type="gramEnd"/>
      <w:r w:rsidR="001F5B9E">
        <w:rPr>
          <w:b/>
          <w:bCs/>
        </w:rPr>
        <w:t xml:space="preserve"> </w:t>
      </w:r>
      <w:r w:rsidR="00F01639">
        <w:rPr>
          <w:b/>
          <w:bCs/>
        </w:rPr>
        <w:t>on a ship or train, and th</w:t>
      </w:r>
      <w:r w:rsidR="00DA244F">
        <w:rPr>
          <w:b/>
          <w:bCs/>
        </w:rPr>
        <w:t>erefore</w:t>
      </w:r>
      <w:r w:rsidR="00F01639">
        <w:rPr>
          <w:b/>
          <w:bCs/>
        </w:rPr>
        <w:t xml:space="preserve"> make periodic GNSS measurements useful</w:t>
      </w:r>
      <w:r w:rsidR="00971626">
        <w:rPr>
          <w:b/>
          <w:bCs/>
        </w:rPr>
        <w:t>.</w:t>
      </w:r>
    </w:p>
    <w:p w14:paraId="35C95983" w14:textId="7E0F5EC5" w:rsidR="00ED5B04" w:rsidRDefault="00ED5B04" w:rsidP="001F201D">
      <w:pPr>
        <w:rPr>
          <w:b/>
          <w:bCs/>
        </w:rPr>
      </w:pPr>
      <w:r>
        <w:rPr>
          <w:b/>
          <w:bCs/>
        </w:rPr>
        <w:t>Proposal</w:t>
      </w:r>
      <w:r w:rsidR="0068102F">
        <w:rPr>
          <w:b/>
          <w:bCs/>
        </w:rPr>
        <w:t xml:space="preserve"> </w:t>
      </w:r>
      <w:r w:rsidR="00BC1DBC">
        <w:rPr>
          <w:b/>
          <w:bCs/>
        </w:rPr>
        <w:t>5</w:t>
      </w:r>
      <w:r>
        <w:rPr>
          <w:b/>
          <w:bCs/>
        </w:rPr>
        <w:t xml:space="preserve">: </w:t>
      </w:r>
      <w:r w:rsidR="002A5D78">
        <w:rPr>
          <w:b/>
          <w:bCs/>
        </w:rPr>
        <w:t>S</w:t>
      </w:r>
      <w:r>
        <w:rPr>
          <w:b/>
          <w:bCs/>
        </w:rPr>
        <w:t xml:space="preserve">upport </w:t>
      </w:r>
      <w:proofErr w:type="spellStart"/>
      <w:r>
        <w:rPr>
          <w:b/>
          <w:bCs/>
        </w:rPr>
        <w:t>eNB</w:t>
      </w:r>
      <w:proofErr w:type="spellEnd"/>
      <w:r>
        <w:rPr>
          <w:b/>
          <w:bCs/>
        </w:rPr>
        <w:t xml:space="preserve"> to configure </w:t>
      </w:r>
      <w:r w:rsidR="00DA244F">
        <w:rPr>
          <w:b/>
          <w:bCs/>
        </w:rPr>
        <w:t xml:space="preserve">the </w:t>
      </w:r>
      <w:r>
        <w:rPr>
          <w:b/>
          <w:bCs/>
        </w:rPr>
        <w:t>UE to make periodic GNSS measurement</w:t>
      </w:r>
      <w:r w:rsidR="00DA244F">
        <w:rPr>
          <w:b/>
          <w:bCs/>
        </w:rPr>
        <w:t>s</w:t>
      </w:r>
      <w:r w:rsidR="00971626">
        <w:rPr>
          <w:b/>
          <w:bCs/>
        </w:rPr>
        <w:t>.</w:t>
      </w:r>
    </w:p>
    <w:p w14:paraId="39461352" w14:textId="6B7D0591" w:rsidR="00A60A09" w:rsidRDefault="003907CC" w:rsidP="001F201D">
      <w:r w:rsidRPr="003907CC">
        <w:t>The</w:t>
      </w:r>
      <w:r>
        <w:t xml:space="preserve"> periodic GNSS measurements </w:t>
      </w:r>
      <w:r w:rsidR="0089152F">
        <w:t xml:space="preserve">can be configured via RRC, but </w:t>
      </w:r>
      <w:r w:rsidR="00EF0DB9">
        <w:t xml:space="preserve">it may also be an option to provide multiple different GNSS measurement configurations (e.g. different periodicity and gap) in System Information Broadcast. Each UE can then select the configuration, which it finds most suitable and inform the </w:t>
      </w:r>
      <w:proofErr w:type="spellStart"/>
      <w:r w:rsidR="00526096">
        <w:t>eNB</w:t>
      </w:r>
      <w:proofErr w:type="spellEnd"/>
      <w:r w:rsidR="00EF0DB9">
        <w:t xml:space="preserve"> about its selection. </w:t>
      </w:r>
      <w:r w:rsidR="00FF61A4">
        <w:t>This approach will also address the issue of the CP-only solution not allowing RRC Reconfiguration.</w:t>
      </w:r>
    </w:p>
    <w:p w14:paraId="7071CE44" w14:textId="2EB3991D" w:rsidR="00FF61A4" w:rsidRDefault="00FF61A4" w:rsidP="001F201D">
      <w:pPr>
        <w:rPr>
          <w:b/>
          <w:bCs/>
        </w:rPr>
      </w:pPr>
      <w:r>
        <w:rPr>
          <w:b/>
          <w:bCs/>
        </w:rPr>
        <w:t>Proposal</w:t>
      </w:r>
      <w:r w:rsidR="0068102F">
        <w:rPr>
          <w:b/>
          <w:bCs/>
        </w:rPr>
        <w:t xml:space="preserve"> </w:t>
      </w:r>
      <w:r w:rsidR="00BC1DBC">
        <w:rPr>
          <w:b/>
          <w:bCs/>
        </w:rPr>
        <w:t>6</w:t>
      </w:r>
      <w:r>
        <w:rPr>
          <w:b/>
          <w:bCs/>
        </w:rPr>
        <w:t xml:space="preserve">: </w:t>
      </w:r>
      <w:r w:rsidR="006113C7">
        <w:rPr>
          <w:b/>
          <w:bCs/>
        </w:rPr>
        <w:t xml:space="preserve">Support </w:t>
      </w:r>
      <w:proofErr w:type="spellStart"/>
      <w:r w:rsidR="006113C7">
        <w:rPr>
          <w:b/>
          <w:bCs/>
        </w:rPr>
        <w:t>eNB</w:t>
      </w:r>
      <w:proofErr w:type="spellEnd"/>
      <w:r w:rsidR="006113C7">
        <w:rPr>
          <w:b/>
          <w:bCs/>
        </w:rPr>
        <w:t xml:space="preserve"> to broadcast multiple GNSS measurement configurations and UE to report which configuration it applies.</w:t>
      </w:r>
    </w:p>
    <w:p w14:paraId="2AF55BDE" w14:textId="215352B2" w:rsidR="00C87BD8" w:rsidRDefault="00C87BD8" w:rsidP="00C87BD8">
      <w:pPr>
        <w:pStyle w:val="Heading2"/>
      </w:pPr>
      <w:r>
        <w:t>UE request for GNSS measurement</w:t>
      </w:r>
    </w:p>
    <w:p w14:paraId="10EE0639" w14:textId="1E30B3DD" w:rsidR="00710046" w:rsidRPr="00BE7F8C" w:rsidRDefault="004C74A4" w:rsidP="00710046">
      <w:r>
        <w:t>The RAN1 agreement</w:t>
      </w:r>
      <w:r w:rsidR="00E168D6">
        <w:t>s</w:t>
      </w:r>
      <w:r>
        <w:t xml:space="preserve"> above rel</w:t>
      </w:r>
      <w:r w:rsidR="00E168D6">
        <w:t>y</w:t>
      </w:r>
      <w:r>
        <w:t xml:space="preserve"> on the </w:t>
      </w:r>
      <w:proofErr w:type="spellStart"/>
      <w:r>
        <w:t>eNB</w:t>
      </w:r>
      <w:proofErr w:type="spellEnd"/>
      <w:r w:rsidR="00041C68">
        <w:t xml:space="preserve"> to trigger the measurement. </w:t>
      </w:r>
      <w:r w:rsidR="00AB1CFE">
        <w:t xml:space="preserve">If </w:t>
      </w:r>
      <w:r w:rsidR="006227E6">
        <w:t>the GNSS assistance information has become invalid, e.g. due to the UE starting to move in a different</w:t>
      </w:r>
      <w:r w:rsidR="00B44B78">
        <w:t>/unexpected</w:t>
      </w:r>
      <w:r w:rsidR="006227E6">
        <w:t xml:space="preserve"> way</w:t>
      </w:r>
      <w:r w:rsidR="00B44B78">
        <w:t xml:space="preserve">, the </w:t>
      </w:r>
      <w:proofErr w:type="spellStart"/>
      <w:r w:rsidR="00B44B78">
        <w:t>eNB</w:t>
      </w:r>
      <w:proofErr w:type="spellEnd"/>
      <w:r w:rsidR="00B44B78">
        <w:t xml:space="preserve"> is not able to trigger the GNSS measurement timely. If the UE is transmitting the </w:t>
      </w:r>
      <w:proofErr w:type="spellStart"/>
      <w:r w:rsidR="00B44B78">
        <w:t>eNB</w:t>
      </w:r>
      <w:proofErr w:type="spellEnd"/>
      <w:r w:rsidR="00B44B78">
        <w:t xml:space="preserve"> may be able to detect </w:t>
      </w:r>
      <w:r w:rsidR="00813ED3">
        <w:t xml:space="preserve">uplink transmission time/frequency drift, but if the UE is not currently transmission the </w:t>
      </w:r>
      <w:proofErr w:type="spellStart"/>
      <w:r w:rsidR="00813ED3">
        <w:t>eNB</w:t>
      </w:r>
      <w:proofErr w:type="spellEnd"/>
      <w:r w:rsidR="00813ED3">
        <w:t xml:space="preserve"> will not be aware of the UE movement and the need for a new, aperiodic GNSS measurement. Therefore, it seems beneficial to also allow the UE to request the </w:t>
      </w:r>
      <w:proofErr w:type="spellStart"/>
      <w:r w:rsidR="00813ED3">
        <w:t>eNB</w:t>
      </w:r>
      <w:proofErr w:type="spellEnd"/>
      <w:r w:rsidR="00813ED3">
        <w:t xml:space="preserve"> to trigger a GNSS measurement.</w:t>
      </w:r>
      <w:r w:rsidR="00710046">
        <w:t xml:space="preserve"> According to the work item assumptions the UE is not able to operate the GNSS and 3GPP modem simultaneously. Therefore, the UE cannot rely on the GNSS to update the location information during an ongoing 3GPP communication instance. However, it may be feasible for the UE to compare the expected time/frequency of a downlink signal, based on the previous determined location, and the actual time/frequency of the received downlink signal. If the difference between the expected and measured downlink signals exceeds a threshold the UE could trigger </w:t>
      </w:r>
      <w:r w:rsidR="00EB7EE0">
        <w:t xml:space="preserve">a request for a new GNSS measurement. </w:t>
      </w:r>
    </w:p>
    <w:p w14:paraId="1D484E6C" w14:textId="3B05B697" w:rsidR="002A5D78" w:rsidRDefault="002A5D78" w:rsidP="001F201D">
      <w:pPr>
        <w:rPr>
          <w:b/>
          <w:bCs/>
        </w:rPr>
      </w:pPr>
      <w:r>
        <w:rPr>
          <w:b/>
          <w:bCs/>
        </w:rPr>
        <w:t>Observation</w:t>
      </w:r>
      <w:r w:rsidR="0068102F">
        <w:rPr>
          <w:b/>
          <w:bCs/>
        </w:rPr>
        <w:t xml:space="preserve"> </w:t>
      </w:r>
      <w:r w:rsidR="00BC1DBC">
        <w:rPr>
          <w:b/>
          <w:bCs/>
        </w:rPr>
        <w:t>6</w:t>
      </w:r>
      <w:r>
        <w:rPr>
          <w:b/>
          <w:bCs/>
        </w:rPr>
        <w:t xml:space="preserve">: If </w:t>
      </w:r>
      <w:r w:rsidR="00DA244F">
        <w:rPr>
          <w:b/>
          <w:bCs/>
        </w:rPr>
        <w:t xml:space="preserve">the </w:t>
      </w:r>
      <w:r>
        <w:rPr>
          <w:b/>
          <w:bCs/>
        </w:rPr>
        <w:t>UE does not transmit</w:t>
      </w:r>
      <w:r w:rsidR="002F7709">
        <w:rPr>
          <w:b/>
          <w:bCs/>
        </w:rPr>
        <w:t>,</w:t>
      </w:r>
      <w:r>
        <w:rPr>
          <w:b/>
          <w:bCs/>
        </w:rPr>
        <w:t xml:space="preserve"> the </w:t>
      </w:r>
      <w:proofErr w:type="spellStart"/>
      <w:r>
        <w:rPr>
          <w:b/>
          <w:bCs/>
        </w:rPr>
        <w:t>eNB</w:t>
      </w:r>
      <w:proofErr w:type="spellEnd"/>
      <w:r>
        <w:rPr>
          <w:b/>
          <w:bCs/>
        </w:rPr>
        <w:t xml:space="preserve"> is not aware of potential UE movement and th</w:t>
      </w:r>
      <w:r w:rsidR="00DA244F">
        <w:rPr>
          <w:b/>
          <w:bCs/>
        </w:rPr>
        <w:t>erefore</w:t>
      </w:r>
      <w:r>
        <w:rPr>
          <w:b/>
          <w:bCs/>
        </w:rPr>
        <w:t xml:space="preserve"> only </w:t>
      </w:r>
      <w:r w:rsidR="00DA244F">
        <w:rPr>
          <w:b/>
          <w:bCs/>
        </w:rPr>
        <w:t xml:space="preserve">the </w:t>
      </w:r>
      <w:r>
        <w:rPr>
          <w:b/>
          <w:bCs/>
        </w:rPr>
        <w:t xml:space="preserve">UE is able to </w:t>
      </w:r>
      <w:r w:rsidR="00DA244F">
        <w:rPr>
          <w:b/>
          <w:bCs/>
        </w:rPr>
        <w:t xml:space="preserve">determine the need for </w:t>
      </w:r>
      <w:r w:rsidR="00473F84">
        <w:rPr>
          <w:b/>
          <w:bCs/>
        </w:rPr>
        <w:t xml:space="preserve">a new GNSS position fix and trigger </w:t>
      </w:r>
      <w:r w:rsidR="00DA244F">
        <w:rPr>
          <w:b/>
          <w:bCs/>
        </w:rPr>
        <w:t>aperiodic GNSS measurement</w:t>
      </w:r>
      <w:r w:rsidR="00971626">
        <w:rPr>
          <w:b/>
          <w:bCs/>
        </w:rPr>
        <w:t>.</w:t>
      </w:r>
    </w:p>
    <w:p w14:paraId="5FBE0447" w14:textId="653A9C84" w:rsidR="00710046" w:rsidRPr="00186BF6" w:rsidRDefault="00710046" w:rsidP="00710046">
      <w:pPr>
        <w:rPr>
          <w:b/>
          <w:bCs/>
        </w:rPr>
      </w:pPr>
      <w:r w:rsidRPr="00710046">
        <w:rPr>
          <w:b/>
          <w:bCs/>
        </w:rPr>
        <w:t>Observation</w:t>
      </w:r>
      <w:r w:rsidR="0068102F">
        <w:rPr>
          <w:b/>
          <w:bCs/>
        </w:rPr>
        <w:t xml:space="preserve"> </w:t>
      </w:r>
      <w:r w:rsidR="00BC1DBC">
        <w:rPr>
          <w:b/>
          <w:bCs/>
        </w:rPr>
        <w:t>7</w:t>
      </w:r>
      <w:r w:rsidRPr="00710046">
        <w:rPr>
          <w:b/>
          <w:bCs/>
        </w:rPr>
        <w:t xml:space="preserve">: The UE may detect the mobility state change based on determining the time/frequency difference between a received </w:t>
      </w:r>
      <w:r w:rsidR="00E62550">
        <w:rPr>
          <w:b/>
          <w:bCs/>
        </w:rPr>
        <w:t xml:space="preserve">downlink </w:t>
      </w:r>
      <w:r w:rsidRPr="00710046">
        <w:rPr>
          <w:b/>
          <w:bCs/>
        </w:rPr>
        <w:t>signal and an estimate based on the last known location.</w:t>
      </w:r>
    </w:p>
    <w:p w14:paraId="36127316" w14:textId="14934FBE" w:rsidR="000A3321" w:rsidRDefault="000A3321" w:rsidP="001F201D">
      <w:pPr>
        <w:rPr>
          <w:b/>
          <w:bCs/>
        </w:rPr>
      </w:pPr>
      <w:r>
        <w:rPr>
          <w:b/>
          <w:bCs/>
        </w:rPr>
        <w:t>Proposal</w:t>
      </w:r>
      <w:r w:rsidR="0068102F">
        <w:rPr>
          <w:b/>
          <w:bCs/>
        </w:rPr>
        <w:t xml:space="preserve"> </w:t>
      </w:r>
      <w:r w:rsidR="00BC1DBC">
        <w:rPr>
          <w:b/>
          <w:bCs/>
        </w:rPr>
        <w:t>7</w:t>
      </w:r>
      <w:r>
        <w:rPr>
          <w:b/>
          <w:bCs/>
        </w:rPr>
        <w:t xml:space="preserve">: </w:t>
      </w:r>
      <w:r w:rsidR="002A5D78">
        <w:rPr>
          <w:b/>
          <w:bCs/>
        </w:rPr>
        <w:t>S</w:t>
      </w:r>
      <w:r>
        <w:rPr>
          <w:b/>
          <w:bCs/>
        </w:rPr>
        <w:t xml:space="preserve">upport </w:t>
      </w:r>
      <w:r w:rsidR="00473F84">
        <w:rPr>
          <w:b/>
          <w:bCs/>
        </w:rPr>
        <w:t xml:space="preserve">the </w:t>
      </w:r>
      <w:r>
        <w:rPr>
          <w:b/>
          <w:bCs/>
        </w:rPr>
        <w:t xml:space="preserve">UE to </w:t>
      </w:r>
      <w:r w:rsidR="00933F7C">
        <w:rPr>
          <w:b/>
          <w:bCs/>
        </w:rPr>
        <w:t xml:space="preserve">request </w:t>
      </w:r>
      <w:proofErr w:type="spellStart"/>
      <w:r w:rsidR="00933F7C">
        <w:rPr>
          <w:b/>
          <w:bCs/>
        </w:rPr>
        <w:t>eNB</w:t>
      </w:r>
      <w:proofErr w:type="spellEnd"/>
      <w:r w:rsidR="00933F7C">
        <w:rPr>
          <w:b/>
          <w:bCs/>
        </w:rPr>
        <w:t xml:space="preserve"> to trigger</w:t>
      </w:r>
      <w:r>
        <w:rPr>
          <w:b/>
          <w:bCs/>
        </w:rPr>
        <w:t xml:space="preserve"> at least </w:t>
      </w:r>
      <w:r w:rsidR="00650FCA">
        <w:rPr>
          <w:b/>
          <w:bCs/>
        </w:rPr>
        <w:t xml:space="preserve">an </w:t>
      </w:r>
      <w:r>
        <w:rPr>
          <w:b/>
          <w:bCs/>
        </w:rPr>
        <w:t>aperiodic GNSS measurement</w:t>
      </w:r>
      <w:r w:rsidR="00971626">
        <w:rPr>
          <w:b/>
          <w:bCs/>
        </w:rPr>
        <w:t>.</w:t>
      </w:r>
    </w:p>
    <w:p w14:paraId="3CB453A1" w14:textId="30D6BAA3" w:rsidR="00360298" w:rsidRDefault="000A16DA" w:rsidP="008C08AE">
      <w:pPr>
        <w:pStyle w:val="Heading2"/>
      </w:pPr>
      <w:r>
        <w:t>GNSS measurement collision with repetition period</w:t>
      </w:r>
    </w:p>
    <w:p w14:paraId="1389474D" w14:textId="21FD2E93" w:rsidR="00AA0CCF" w:rsidRDefault="000A16DA" w:rsidP="00AA0CCF">
      <w:r>
        <w:t>F</w:t>
      </w:r>
      <w:r w:rsidR="00EF659F">
        <w:t xml:space="preserve">or the IoT UE, the repetition period may last for a long time, </w:t>
      </w:r>
      <w:proofErr w:type="gramStart"/>
      <w:r w:rsidR="00EF659F">
        <w:t>e.g.</w:t>
      </w:r>
      <w:proofErr w:type="gramEnd"/>
      <w:r w:rsidR="00EF659F">
        <w:t xml:space="preserve"> several seconds or even tens of seconds. When considering the largest number of repetitions, number of resources units (RU), </w:t>
      </w:r>
      <w:r w:rsidR="005C3B3E">
        <w:t xml:space="preserve">and </w:t>
      </w:r>
      <w:r w:rsidR="00EF659F">
        <w:t>number of slot in RU, the maximum transmission time could be 10</w:t>
      </w:r>
      <w:r w:rsidR="005C3B3E">
        <w:t>.</w:t>
      </w:r>
      <w:r w:rsidR="00EF659F">
        <w:t xml:space="preserve">24 s for 15kHz SCS </w:t>
      </w:r>
      <w:r w:rsidR="005C3B3E">
        <w:t>and</w:t>
      </w:r>
      <w:r w:rsidR="00EF659F">
        <w:t xml:space="preserve"> 40</w:t>
      </w:r>
      <w:r w:rsidR="005C3B3E">
        <w:t>.</w:t>
      </w:r>
      <w:r w:rsidR="00EF659F">
        <w:t xml:space="preserve">96 s for 3.75kHz SCS. </w:t>
      </w:r>
      <w:r w:rsidR="00B9345D">
        <w:t xml:space="preserve">During such a long repetition period the </w:t>
      </w:r>
      <w:r w:rsidR="00EF659F">
        <w:t xml:space="preserve">GNSS validity </w:t>
      </w:r>
      <w:r w:rsidR="00B9345D">
        <w:t xml:space="preserve">duration </w:t>
      </w:r>
      <w:r w:rsidR="00EF659F">
        <w:t xml:space="preserve">timer may expire. Since the UE and </w:t>
      </w:r>
      <w:proofErr w:type="spellStart"/>
      <w:r w:rsidR="00526096">
        <w:t>eNB</w:t>
      </w:r>
      <w:proofErr w:type="spellEnd"/>
      <w:r w:rsidR="00EF659F">
        <w:t xml:space="preserve"> are both aware of the GNSS validity </w:t>
      </w:r>
      <w:r w:rsidR="00B9345D">
        <w:t xml:space="preserve">duration </w:t>
      </w:r>
      <w:r w:rsidR="00EF659F">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7266F30D" w:rsidR="00870A82" w:rsidRDefault="00870A82" w:rsidP="00870A82">
      <w:pPr>
        <w:rPr>
          <w:b/>
          <w:bCs/>
        </w:rPr>
      </w:pPr>
      <w:r>
        <w:rPr>
          <w:b/>
          <w:bCs/>
        </w:rPr>
        <w:lastRenderedPageBreak/>
        <w:t>Observation</w:t>
      </w:r>
      <w:r w:rsidR="0068102F">
        <w:rPr>
          <w:b/>
          <w:bCs/>
        </w:rPr>
        <w:t xml:space="preserve"> </w:t>
      </w:r>
      <w:r w:rsidR="00BC1DBC">
        <w:rPr>
          <w:b/>
          <w:bCs/>
        </w:rPr>
        <w:t>8</w:t>
      </w:r>
      <w:r>
        <w:rPr>
          <w:b/>
          <w:bCs/>
        </w:rPr>
        <w:t>: There may be a need for a GNSS measurement during a long period of downlink/uplink repetitions.</w:t>
      </w:r>
    </w:p>
    <w:p w14:paraId="74753E53" w14:textId="4FE4ACA9" w:rsidR="00870A82" w:rsidRDefault="00870A82" w:rsidP="00870A82">
      <w:pPr>
        <w:rPr>
          <w:b/>
          <w:bCs/>
        </w:rPr>
      </w:pPr>
      <w:r>
        <w:rPr>
          <w:b/>
          <w:bCs/>
        </w:rPr>
        <w:t>Proposal</w:t>
      </w:r>
      <w:r w:rsidR="0068102F">
        <w:rPr>
          <w:b/>
          <w:bCs/>
        </w:rPr>
        <w:t xml:space="preserve"> </w:t>
      </w:r>
      <w:r w:rsidR="00FF3DFA">
        <w:rPr>
          <w:b/>
          <w:bCs/>
        </w:rPr>
        <w:t>8</w:t>
      </w:r>
      <w:r>
        <w:rPr>
          <w:b/>
          <w:bCs/>
        </w:rPr>
        <w:t>: RAN1 to discuss handling a GNSS measurement during a long period of downlink/uplink repetitions.</w:t>
      </w:r>
    </w:p>
    <w:p w14:paraId="43820DDE" w14:textId="12C0AEC8" w:rsidR="00870A82" w:rsidRDefault="00870A82" w:rsidP="00870A82">
      <w:r>
        <w:t xml:space="preserve">Alternatively, it can be discussed whether the </w:t>
      </w:r>
      <w:proofErr w:type="spellStart"/>
      <w:r w:rsidR="00526096">
        <w:t>eNB</w:t>
      </w:r>
      <w:proofErr w:type="spellEnd"/>
      <w:r>
        <w:t xml:space="preserve"> instead of triggering the UE to perform a new GNSS measurement can command the UE to extend the GNSS validity duration timer. This would be useful in the scenario of a stationary UE, where the </w:t>
      </w:r>
      <w:proofErr w:type="spellStart"/>
      <w:r w:rsidR="00526096">
        <w:t>eNB</w:t>
      </w:r>
      <w:proofErr w:type="spellEnd"/>
      <w:r>
        <w:t xml:space="preserve"> may notice the UE’s transmissions remain well aligned in time and frequency during the course of a repetition period. Therefore, the </w:t>
      </w:r>
      <w:proofErr w:type="spellStart"/>
      <w:r w:rsidR="00526096">
        <w:t>eNB</w:t>
      </w:r>
      <w:proofErr w:type="spellEnd"/>
      <w:r>
        <w:t xml:space="preserve"> could extend the UE’s GNSS validity timer and save the time and UE energy, which would be spend on a new GNSS measurement</w:t>
      </w:r>
      <w:r w:rsidR="00BC1321">
        <w:t>, and furthermore avoid the interruption of the repetitions</w:t>
      </w:r>
      <w:r>
        <w:t>.</w:t>
      </w:r>
    </w:p>
    <w:p w14:paraId="0784ABD8" w14:textId="06ECDD90" w:rsidR="00870A82" w:rsidRPr="0032105E" w:rsidRDefault="00384413" w:rsidP="00870A82">
      <w:r>
        <w:t>The conditions to allow UL transmissions after the expiry of the GNSS validity duration was also discussed at RAN1#112 with the following agreement:</w:t>
      </w:r>
    </w:p>
    <w:tbl>
      <w:tblPr>
        <w:tblStyle w:val="TableGrid"/>
        <w:tblW w:w="0" w:type="auto"/>
        <w:tblLook w:val="04A0" w:firstRow="1" w:lastRow="0" w:firstColumn="1" w:lastColumn="0" w:noHBand="0" w:noVBand="1"/>
      </w:tblPr>
      <w:tblGrid>
        <w:gridCol w:w="9629"/>
      </w:tblGrid>
      <w:tr w:rsidR="00E27F9F" w14:paraId="6444B477" w14:textId="77777777" w:rsidTr="00E27F9F">
        <w:tc>
          <w:tcPr>
            <w:tcW w:w="9629" w:type="dxa"/>
          </w:tcPr>
          <w:p w14:paraId="3ACC2AF9" w14:textId="77777777" w:rsidR="00E27F9F" w:rsidRDefault="00E27F9F" w:rsidP="00E27F9F">
            <w:pPr>
              <w:rPr>
                <w:iCs/>
                <w:highlight w:val="green"/>
              </w:rPr>
            </w:pPr>
            <w:r>
              <w:rPr>
                <w:iCs/>
                <w:highlight w:val="green"/>
              </w:rPr>
              <w:t>Agreement</w:t>
            </w:r>
          </w:p>
          <w:p w14:paraId="459961F5" w14:textId="77777777" w:rsidR="00E27F9F" w:rsidRDefault="00E27F9F" w:rsidP="00E27F9F">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284FC321" w14:textId="77777777" w:rsidR="00E27F9F" w:rsidRDefault="00E27F9F" w:rsidP="00E27F9F">
            <w:pPr>
              <w:numPr>
                <w:ilvl w:val="0"/>
                <w:numId w:val="37"/>
              </w:numPr>
              <w:spacing w:after="0"/>
              <w:rPr>
                <w:lang w:eastAsia="x-none"/>
              </w:rPr>
            </w:pPr>
            <w:r>
              <w:rPr>
                <w:lang w:eastAsia="x-none"/>
              </w:rPr>
              <w:t>FFS: with legacy closed loop time correction or enhanced closed loop time correction</w:t>
            </w:r>
          </w:p>
          <w:p w14:paraId="3E8D10AA" w14:textId="70245907" w:rsidR="006F1875" w:rsidRDefault="00E27F9F" w:rsidP="00E27F9F">
            <w:pPr>
              <w:numPr>
                <w:ilvl w:val="0"/>
                <w:numId w:val="37"/>
              </w:numPr>
              <w:spacing w:after="0"/>
              <w:rPr>
                <w:lang w:eastAsia="x-none"/>
              </w:rPr>
            </w:pPr>
            <w:r>
              <w:rPr>
                <w:lang w:eastAsia="x-none"/>
              </w:rPr>
              <w:t xml:space="preserve">This mechanism is enabled/configured by </w:t>
            </w:r>
            <w:proofErr w:type="spellStart"/>
            <w:r>
              <w:rPr>
                <w:lang w:eastAsia="x-none"/>
              </w:rPr>
              <w:t>eNB</w:t>
            </w:r>
            <w:proofErr w:type="spellEnd"/>
          </w:p>
          <w:p w14:paraId="1AEF2AAB" w14:textId="1A487D1B" w:rsidR="00E27F9F" w:rsidRDefault="00E27F9F" w:rsidP="00EB335A">
            <w:pPr>
              <w:numPr>
                <w:ilvl w:val="0"/>
                <w:numId w:val="37"/>
              </w:numPr>
              <w:spacing w:after="0"/>
            </w:pPr>
            <w:r w:rsidRPr="006F1875">
              <w:rPr>
                <w:lang w:eastAsia="x-none"/>
              </w:rPr>
              <w:t>FFS: whether such mechanism will be specified depends on the outcome of this study</w:t>
            </w:r>
          </w:p>
        </w:tc>
      </w:tr>
    </w:tbl>
    <w:p w14:paraId="232347CA" w14:textId="714976D1" w:rsidR="00E27F9F" w:rsidRDefault="00B77F08" w:rsidP="005F48F9">
      <w:r>
        <w:t xml:space="preserve">In our view, the legacy (release 17) behavior is that the UE moves to RRC Idle. </w:t>
      </w:r>
      <w:r w:rsidR="0098519D">
        <w:t xml:space="preserve">However, as noted above, there may be cases where the UE does not need to perform a new GNSS measurement, because the </w:t>
      </w:r>
      <w:r w:rsidR="00C214C0">
        <w:t xml:space="preserve">uplink </w:t>
      </w:r>
      <w:r w:rsidR="0098519D">
        <w:t xml:space="preserve">transmission </w:t>
      </w:r>
      <w:r w:rsidR="00C214C0">
        <w:t>is well within the time and frequency requirements</w:t>
      </w:r>
      <w:r w:rsidR="003704B7">
        <w:t xml:space="preserve"> and expected to remain so for some time</w:t>
      </w:r>
      <w:r w:rsidR="00C214C0">
        <w:t xml:space="preserve">. Thus, it can be avoided that the </w:t>
      </w:r>
      <w:proofErr w:type="spellStart"/>
      <w:r w:rsidR="00C214C0">
        <w:t>eNB</w:t>
      </w:r>
      <w:proofErr w:type="spellEnd"/>
      <w:r w:rsidR="00C214C0">
        <w:t xml:space="preserve"> triggers the aperiodic measurement or the UE performs the autonomous measurement. </w:t>
      </w:r>
    </w:p>
    <w:p w14:paraId="447FB20D" w14:textId="7B2BD121" w:rsidR="003704B7" w:rsidRDefault="003704B7" w:rsidP="005F48F9">
      <w:r>
        <w:t>The UE is not able to detect the time and frequency error of its own transmission</w:t>
      </w:r>
      <w:r w:rsidR="00A11DA6">
        <w:t xml:space="preserve"> </w:t>
      </w:r>
      <w:r w:rsidR="005143BE">
        <w:t xml:space="preserve">and thus it shall be the </w:t>
      </w:r>
      <w:proofErr w:type="spellStart"/>
      <w:r w:rsidR="005143BE">
        <w:t>eNB</w:t>
      </w:r>
      <w:proofErr w:type="spellEnd"/>
      <w:r w:rsidR="005143BE">
        <w:t xml:space="preserve"> to detect and grant an extended validity duration / allow the UL transmission after the expiry of the original GNSS validity duration. </w:t>
      </w:r>
      <w:r w:rsidR="00A11DA6">
        <w:t xml:space="preserve">As noted earlier, the UE may </w:t>
      </w:r>
      <w:r w:rsidR="00E21E37">
        <w:t>be able to determine that it has moved</w:t>
      </w:r>
      <w:r w:rsidR="00A11DA6">
        <w:t xml:space="preserve"> based on downlink signals,</w:t>
      </w:r>
      <w:r w:rsidR="00D97F18">
        <w:t xml:space="preserve"> but it would most likely not be able to determine if the potential transmission error is within the limit, and thus in this case it is better for the UE to request a new GNSS measurement. </w:t>
      </w:r>
    </w:p>
    <w:p w14:paraId="3E852AC1" w14:textId="5023A226" w:rsidR="001B070A" w:rsidRPr="001B070A" w:rsidRDefault="001B070A" w:rsidP="005F48F9">
      <w:pPr>
        <w:rPr>
          <w:b/>
          <w:bCs/>
        </w:rPr>
      </w:pPr>
      <w:r>
        <w:rPr>
          <w:b/>
          <w:bCs/>
        </w:rPr>
        <w:t>Observation</w:t>
      </w:r>
      <w:r w:rsidR="00BC1DBC">
        <w:rPr>
          <w:b/>
          <w:bCs/>
        </w:rPr>
        <w:t xml:space="preserve"> 9</w:t>
      </w:r>
      <w:r>
        <w:rPr>
          <w:b/>
          <w:bCs/>
        </w:rPr>
        <w:t xml:space="preserve">: the </w:t>
      </w:r>
      <w:proofErr w:type="spellStart"/>
      <w:r>
        <w:rPr>
          <w:b/>
          <w:bCs/>
        </w:rPr>
        <w:t>eNB</w:t>
      </w:r>
      <w:proofErr w:type="spellEnd"/>
      <w:r>
        <w:rPr>
          <w:b/>
          <w:bCs/>
        </w:rPr>
        <w:t xml:space="preserve"> may detect that the UE’s uplink transmission </w:t>
      </w:r>
      <w:r w:rsidR="002F5B36">
        <w:rPr>
          <w:b/>
          <w:bCs/>
        </w:rPr>
        <w:t>is well aligned despite the GNSS validity duration expiry is approaching.</w:t>
      </w:r>
    </w:p>
    <w:p w14:paraId="3AD702D9" w14:textId="46B53404" w:rsidR="006C543B" w:rsidRDefault="006C543B" w:rsidP="005F48F9">
      <w:r>
        <w:t xml:space="preserve">Instead of defining an enhanced framework for the closed loop time correction, we think the </w:t>
      </w:r>
      <w:proofErr w:type="spellStart"/>
      <w:r>
        <w:t>eNB</w:t>
      </w:r>
      <w:proofErr w:type="spellEnd"/>
      <w:r>
        <w:t xml:space="preserve"> shall rely on the legacy mechanism. If the UE’s transmission error becomes too large, the </w:t>
      </w:r>
      <w:proofErr w:type="spellStart"/>
      <w:r>
        <w:t>eNB</w:t>
      </w:r>
      <w:proofErr w:type="spellEnd"/>
      <w:r>
        <w:t xml:space="preserve"> can trigger the aperiodic GNSS measurement.</w:t>
      </w:r>
    </w:p>
    <w:p w14:paraId="6F62840C" w14:textId="1FB17BA7" w:rsidR="008D38A5" w:rsidRDefault="008D38A5" w:rsidP="005F48F9">
      <w:pPr>
        <w:rPr>
          <w:b/>
          <w:bCs/>
        </w:rPr>
      </w:pPr>
      <w:r>
        <w:rPr>
          <w:b/>
          <w:bCs/>
        </w:rPr>
        <w:t>Proposal</w:t>
      </w:r>
      <w:r w:rsidR="00BC1DBC">
        <w:rPr>
          <w:b/>
          <w:bCs/>
        </w:rPr>
        <w:t xml:space="preserve"> 9</w:t>
      </w:r>
      <w:r>
        <w:rPr>
          <w:b/>
          <w:bCs/>
        </w:rPr>
        <w:t xml:space="preserve">: the </w:t>
      </w:r>
      <w:proofErr w:type="spellStart"/>
      <w:r>
        <w:rPr>
          <w:b/>
          <w:bCs/>
        </w:rPr>
        <w:t>eNB</w:t>
      </w:r>
      <w:proofErr w:type="spellEnd"/>
      <w:r>
        <w:rPr>
          <w:b/>
          <w:bCs/>
        </w:rPr>
        <w:t xml:space="preserve"> can </w:t>
      </w:r>
      <w:r w:rsidR="0044688E">
        <w:rPr>
          <w:b/>
          <w:bCs/>
        </w:rPr>
        <w:t>extend the</w:t>
      </w:r>
      <w:r w:rsidR="000A1B0F">
        <w:rPr>
          <w:b/>
          <w:bCs/>
        </w:rPr>
        <w:t xml:space="preserve"> GNSS</w:t>
      </w:r>
      <w:r w:rsidR="0044688E">
        <w:rPr>
          <w:b/>
          <w:bCs/>
        </w:rPr>
        <w:t xml:space="preserve"> validity duration (allow the UL transmission after expiry of the original GNSS validity duration)</w:t>
      </w:r>
      <w:r w:rsidR="006C543B">
        <w:rPr>
          <w:b/>
          <w:bCs/>
        </w:rPr>
        <w:t xml:space="preserve"> and rely on the legacy framework for</w:t>
      </w:r>
      <w:r w:rsidR="00AB7508">
        <w:rPr>
          <w:b/>
          <w:bCs/>
        </w:rPr>
        <w:t xml:space="preserve"> closed loop</w:t>
      </w:r>
      <w:r w:rsidR="006C543B">
        <w:rPr>
          <w:b/>
          <w:bCs/>
        </w:rPr>
        <w:t xml:space="preserve"> time correction</w:t>
      </w:r>
      <w:r w:rsidR="0044688E">
        <w:rPr>
          <w:b/>
          <w:bCs/>
        </w:rPr>
        <w:t>.</w:t>
      </w:r>
    </w:p>
    <w:p w14:paraId="1AD62E71" w14:textId="33674DB5" w:rsidR="00A82211" w:rsidRPr="008D38A5" w:rsidRDefault="00A559FE" w:rsidP="00A87D41">
      <w:pPr>
        <w:pStyle w:val="Heading2"/>
      </w:pPr>
      <w:r>
        <w:t>R</w:t>
      </w:r>
      <w:r w:rsidR="00A87D41">
        <w:t>eporting</w:t>
      </w:r>
      <w:r>
        <w:t xml:space="preserve"> related to GNSS parameters and measurements</w:t>
      </w:r>
    </w:p>
    <w:p w14:paraId="4CE7C917" w14:textId="1B85C4AF"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snapToGrid w:val="0"/>
              <w:spacing w:after="0"/>
              <w:ind w:left="720"/>
              <w:rPr>
                <w:szCs w:val="18"/>
              </w:rPr>
            </w:pPr>
            <w:r w:rsidRPr="00D14147">
              <w:rPr>
                <w:szCs w:val="18"/>
              </w:rPr>
              <w:lastRenderedPageBreak/>
              <w:t xml:space="preserve">which message carries this information is up to RAN2 </w:t>
            </w:r>
          </w:p>
        </w:tc>
      </w:tr>
    </w:tbl>
    <w:p w14:paraId="0D01B0A2" w14:textId="7CFD4A37" w:rsidR="00255B84" w:rsidRDefault="00255B84" w:rsidP="00992C2B">
      <w:pPr>
        <w:spacing w:before="240"/>
      </w:pPr>
      <w:r>
        <w:lastRenderedPageBreak/>
        <w:t>At RAN1#112 it was further agreed</w:t>
      </w:r>
    </w:p>
    <w:tbl>
      <w:tblPr>
        <w:tblStyle w:val="TableGrid"/>
        <w:tblW w:w="0" w:type="auto"/>
        <w:tblLook w:val="04A0" w:firstRow="1" w:lastRow="0" w:firstColumn="1" w:lastColumn="0" w:noHBand="0" w:noVBand="1"/>
      </w:tblPr>
      <w:tblGrid>
        <w:gridCol w:w="9629"/>
      </w:tblGrid>
      <w:tr w:rsidR="00A87D41" w14:paraId="6FD59B12" w14:textId="77777777" w:rsidTr="00A87D41">
        <w:tc>
          <w:tcPr>
            <w:tcW w:w="9629" w:type="dxa"/>
          </w:tcPr>
          <w:p w14:paraId="70AAEE2F" w14:textId="77777777" w:rsidR="00A87D41" w:rsidRDefault="00A87D41" w:rsidP="00A87D41">
            <w:pPr>
              <w:rPr>
                <w:iCs/>
                <w:highlight w:val="green"/>
              </w:rPr>
            </w:pPr>
            <w:r>
              <w:rPr>
                <w:iCs/>
                <w:highlight w:val="green"/>
              </w:rPr>
              <w:t>Agreement</w:t>
            </w:r>
          </w:p>
          <w:p w14:paraId="5BC6AC87" w14:textId="3C532014" w:rsidR="00A87D41" w:rsidRPr="00A87D41" w:rsidRDefault="00A87D41" w:rsidP="00A87D41">
            <w:pPr>
              <w:rPr>
                <w:lang w:eastAsia="x-none"/>
              </w:rPr>
            </w:pPr>
            <w:r>
              <w:rPr>
                <w:lang w:eastAsia="x-none"/>
              </w:rPr>
              <w:t>UE reports only one GNSS position fix time duration for GNSS measurement at least when moving to RRC connected state.</w:t>
            </w:r>
          </w:p>
        </w:tc>
      </w:tr>
    </w:tbl>
    <w:p w14:paraId="18FA86A8" w14:textId="6823C212" w:rsidR="00655BED"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information is required at th</w:t>
      </w:r>
      <w:r w:rsidR="006C68EF">
        <w:t>e RRC Connection setup</w:t>
      </w:r>
      <w:r w:rsidR="00904527">
        <w:t xml:space="preserve"> such that the </w:t>
      </w:r>
      <w:proofErr w:type="spellStart"/>
      <w:r w:rsidR="00904527">
        <w:t>eNB</w:t>
      </w:r>
      <w:proofErr w:type="spellEnd"/>
      <w:r w:rsidR="00904527">
        <w:t xml:space="preserve"> can prepare the scheduling of the GNSS measurement gap. However, if the UE </w:t>
      </w:r>
      <w:r w:rsidR="00204B4E">
        <w:t xml:space="preserve">starts moving in a different way or the (GNSS) propagation conditions change </w:t>
      </w:r>
      <w:r w:rsidR="001235DC">
        <w:t xml:space="preserve">the information reported during the initial </w:t>
      </w:r>
      <w:proofErr w:type="spellStart"/>
      <w:r w:rsidR="001235DC">
        <w:t>accesss</w:t>
      </w:r>
      <w:proofErr w:type="spellEnd"/>
      <w:r w:rsidR="001235DC">
        <w:t xml:space="preserve"> stage may be outdated, because the UE </w:t>
      </w:r>
      <w:r w:rsidR="00D112C1">
        <w:t>would now have a different GNSS position fix time</w:t>
      </w:r>
      <w:r w:rsidR="002D09AC">
        <w:t xml:space="preserve"> duration</w:t>
      </w:r>
      <w:r w:rsidR="001235DC">
        <w:t>.</w:t>
      </w:r>
    </w:p>
    <w:p w14:paraId="72BDF228" w14:textId="7287416A" w:rsidR="003B63C6" w:rsidRDefault="00E95463" w:rsidP="005918B4">
      <w:pPr>
        <w:rPr>
          <w:b/>
          <w:bCs/>
        </w:rPr>
      </w:pPr>
      <w:r>
        <w:rPr>
          <w:b/>
          <w:bCs/>
        </w:rPr>
        <w:t>Observation</w:t>
      </w:r>
      <w:r w:rsidR="0068102F">
        <w:rPr>
          <w:b/>
          <w:bCs/>
        </w:rPr>
        <w:t xml:space="preserve"> </w:t>
      </w:r>
      <w:r w:rsidR="00BC1DBC">
        <w:rPr>
          <w:b/>
          <w:bCs/>
        </w:rPr>
        <w:t>10</w:t>
      </w:r>
      <w:r>
        <w:rPr>
          <w:b/>
          <w:bCs/>
        </w:rPr>
        <w:t xml:space="preserve">: </w:t>
      </w:r>
      <w:r w:rsidR="00272FC1">
        <w:rPr>
          <w:b/>
          <w:bCs/>
        </w:rPr>
        <w:t>The UE may move and/or the propagation conditions</w:t>
      </w:r>
      <w:r w:rsidR="00F45F6D">
        <w:rPr>
          <w:b/>
          <w:bCs/>
        </w:rPr>
        <w:t xml:space="preserve"> may change</w:t>
      </w:r>
      <w:r w:rsidR="006B5FC8">
        <w:rPr>
          <w:b/>
          <w:bCs/>
        </w:rPr>
        <w:t xml:space="preserve"> and</w:t>
      </w:r>
      <w:r w:rsidR="00A53DCE">
        <w:rPr>
          <w:b/>
          <w:bCs/>
        </w:rPr>
        <w:t xml:space="preserve"> therefore</w:t>
      </w:r>
      <w:r w:rsidR="006B5FC8">
        <w:rPr>
          <w:b/>
          <w:bCs/>
        </w:rPr>
        <w:t xml:space="preserve"> cause a change in the required GNSS position fix time duration.</w:t>
      </w:r>
    </w:p>
    <w:p w14:paraId="3D0416B4" w14:textId="16A5A943" w:rsidR="00D112C1" w:rsidRPr="00D112C1" w:rsidRDefault="00D112C1" w:rsidP="005918B4">
      <w:r w:rsidRPr="00D112C1">
        <w:t>To su</w:t>
      </w:r>
      <w:r>
        <w:t>pport the scenarios where the UE</w:t>
      </w:r>
      <w:r w:rsidR="002D09AC">
        <w:t xml:space="preserve">’s GNSS position fix time duration changes during a long connection it will be beneficial </w:t>
      </w:r>
      <w:r w:rsidR="00394692">
        <w:t>to discuss support for UE reporting updated GNSS position fix time duration if the duration has changed compared to the duration reported in the initial access stage.</w:t>
      </w:r>
    </w:p>
    <w:p w14:paraId="0F479DF1" w14:textId="586F40D2" w:rsidR="006B5FC8" w:rsidRDefault="006B5FC8" w:rsidP="005918B4">
      <w:pPr>
        <w:rPr>
          <w:b/>
          <w:bCs/>
        </w:rPr>
      </w:pPr>
      <w:r>
        <w:rPr>
          <w:b/>
          <w:bCs/>
        </w:rPr>
        <w:t>Proposal</w:t>
      </w:r>
      <w:r w:rsidR="0068102F">
        <w:rPr>
          <w:b/>
          <w:bCs/>
        </w:rPr>
        <w:t xml:space="preserve"> </w:t>
      </w:r>
      <w:r w:rsidR="00FF3DFA">
        <w:rPr>
          <w:b/>
          <w:bCs/>
        </w:rPr>
        <w:t>10</w:t>
      </w:r>
      <w:r>
        <w:rPr>
          <w:b/>
          <w:bCs/>
        </w:rPr>
        <w:t xml:space="preserve">: RAN1 to discuss </w:t>
      </w:r>
      <w:r w:rsidR="00163F01">
        <w:rPr>
          <w:b/>
          <w:bCs/>
        </w:rPr>
        <w:t xml:space="preserve">UE reporting GNSS position fix time duration if </w:t>
      </w:r>
      <w:r w:rsidR="009A7E23">
        <w:rPr>
          <w:b/>
          <w:bCs/>
        </w:rPr>
        <w:t>the duration</w:t>
      </w:r>
      <w:r w:rsidR="00163F01">
        <w:rPr>
          <w:b/>
          <w:bCs/>
        </w:rPr>
        <w:t xml:space="preserve"> has changed</w:t>
      </w:r>
      <w:r w:rsidR="000C6178">
        <w:rPr>
          <w:b/>
          <w:bCs/>
        </w:rPr>
        <w:t xml:space="preserve"> since the </w:t>
      </w:r>
      <w:r w:rsidR="00AA5C3F">
        <w:rPr>
          <w:b/>
          <w:bCs/>
        </w:rPr>
        <w:t>previous</w:t>
      </w:r>
      <w:r w:rsidR="000C6178">
        <w:rPr>
          <w:b/>
          <w:bCs/>
        </w:rPr>
        <w:t xml:space="preserve"> report.</w:t>
      </w:r>
    </w:p>
    <w:p w14:paraId="498B4988" w14:textId="427F7847" w:rsidR="005F48F9" w:rsidRPr="001F201D" w:rsidRDefault="005F48F9" w:rsidP="005918B4">
      <w:r>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r w:rsidR="00C70504">
        <w:t>changed</w:t>
      </w:r>
      <w:proofErr w:type="spell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49E57DE9" w:rsidR="005F48F9" w:rsidRDefault="00F7042F" w:rsidP="005918B4">
      <w:pPr>
        <w:rPr>
          <w:b/>
          <w:bCs/>
        </w:rPr>
      </w:pPr>
      <w:r>
        <w:rPr>
          <w:b/>
          <w:bCs/>
        </w:rPr>
        <w:t>Observation</w:t>
      </w:r>
      <w:r w:rsidR="000D5A62">
        <w:rPr>
          <w:b/>
          <w:bCs/>
        </w:rPr>
        <w:t xml:space="preserve"> </w:t>
      </w:r>
      <w:r w:rsidR="00BC1DBC">
        <w:rPr>
          <w:b/>
          <w:bCs/>
        </w:rPr>
        <w:t>11</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Thus UE triggers to control this behavior would be good to discuss in RAN1.</w:t>
      </w:r>
    </w:p>
    <w:p w14:paraId="7EBA830F" w14:textId="041C3DF9" w:rsidR="00D610D9" w:rsidRDefault="00D610D9" w:rsidP="005918B4">
      <w:pPr>
        <w:rPr>
          <w:b/>
          <w:bCs/>
        </w:rPr>
      </w:pPr>
      <w:r>
        <w:rPr>
          <w:b/>
          <w:bCs/>
        </w:rPr>
        <w:lastRenderedPageBreak/>
        <w:t>Observation</w:t>
      </w:r>
      <w:r w:rsidR="000D5A62">
        <w:rPr>
          <w:b/>
          <w:bCs/>
        </w:rPr>
        <w:t xml:space="preserve"> </w:t>
      </w:r>
      <w:r w:rsidR="00BC1DBC">
        <w:rPr>
          <w:b/>
          <w:bCs/>
        </w:rPr>
        <w:t>12</w:t>
      </w:r>
      <w:r>
        <w:rPr>
          <w:b/>
          <w:bCs/>
        </w:rPr>
        <w:t xml:space="preserve">: GNSS reacquisition may not always be needed if the UE has </w:t>
      </w:r>
      <w:r w:rsidR="00A55270">
        <w:rPr>
          <w:b/>
          <w:bCs/>
        </w:rPr>
        <w:t>been RRC Idle for a short period during a long connection.</w:t>
      </w:r>
    </w:p>
    <w:p w14:paraId="764B4273" w14:textId="752F1A21" w:rsidR="0056506A" w:rsidRDefault="0056506A" w:rsidP="0056506A">
      <w:pPr>
        <w:rPr>
          <w:b/>
          <w:bCs/>
        </w:rPr>
      </w:pPr>
      <w:r>
        <w:rPr>
          <w:b/>
          <w:bCs/>
        </w:rPr>
        <w:t xml:space="preserve">Proposal 11: RAN1 to discuss how UE can trigger the reporting of GNSS validity duration if the duration has changed </w:t>
      </w:r>
      <w:r w:rsidR="007E5EAB">
        <w:rPr>
          <w:b/>
          <w:bCs/>
        </w:rPr>
        <w:t>a</w:t>
      </w:r>
      <w:r>
        <w:rPr>
          <w:b/>
          <w:bCs/>
        </w:rPr>
        <w:t xml:space="preserve">nd after a short period in RRC Idle. </w:t>
      </w:r>
    </w:p>
    <w:p w14:paraId="14D8C696" w14:textId="00B3F86F" w:rsidR="00AD2F91" w:rsidRDefault="00DF15D4" w:rsidP="005918B4">
      <w:r>
        <w:t>At RAN1#112 the following was agreed:</w:t>
      </w:r>
    </w:p>
    <w:tbl>
      <w:tblPr>
        <w:tblStyle w:val="TableGrid"/>
        <w:tblW w:w="0" w:type="auto"/>
        <w:tblLook w:val="04A0" w:firstRow="1" w:lastRow="0" w:firstColumn="1" w:lastColumn="0" w:noHBand="0" w:noVBand="1"/>
      </w:tblPr>
      <w:tblGrid>
        <w:gridCol w:w="9629"/>
      </w:tblGrid>
      <w:tr w:rsidR="00AD2F91" w14:paraId="347798D0" w14:textId="77777777" w:rsidTr="00AD2F91">
        <w:tc>
          <w:tcPr>
            <w:tcW w:w="9629" w:type="dxa"/>
          </w:tcPr>
          <w:p w14:paraId="6B2E403F" w14:textId="77777777" w:rsidR="00AD2F91" w:rsidRDefault="00AD2F91" w:rsidP="00AD2F91">
            <w:pPr>
              <w:rPr>
                <w:iCs/>
                <w:highlight w:val="green"/>
              </w:rPr>
            </w:pPr>
            <w:r>
              <w:rPr>
                <w:iCs/>
                <w:highlight w:val="green"/>
              </w:rPr>
              <w:t>Agreement</w:t>
            </w:r>
          </w:p>
          <w:p w14:paraId="6863A52C" w14:textId="77777777" w:rsidR="00AD2F91" w:rsidRDefault="00AD2F91" w:rsidP="00AD2F91">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51C48597" w14:textId="77777777" w:rsidR="00AD2F91" w:rsidRDefault="00AD2F91" w:rsidP="00AD2F91">
            <w:pPr>
              <w:numPr>
                <w:ilvl w:val="0"/>
                <w:numId w:val="36"/>
              </w:numPr>
              <w:spacing w:after="0"/>
              <w:rPr>
                <w:bCs/>
                <w:iCs/>
              </w:rPr>
            </w:pPr>
            <w:r>
              <w:rPr>
                <w:bCs/>
                <w:iCs/>
              </w:rPr>
              <w:t xml:space="preserve">Alt-1: The UE will report the new GNSS validity duration </w:t>
            </w:r>
          </w:p>
          <w:p w14:paraId="7B45CE50" w14:textId="77777777" w:rsidR="00AD2F91" w:rsidRDefault="00AD2F91" w:rsidP="00AD2F91">
            <w:pPr>
              <w:numPr>
                <w:ilvl w:val="0"/>
                <w:numId w:val="36"/>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EF41287" w14:textId="77777777" w:rsidR="00AD2F91" w:rsidRDefault="00AD2F91" w:rsidP="005918B4"/>
        </w:tc>
      </w:tr>
    </w:tbl>
    <w:p w14:paraId="6DA93578" w14:textId="375C6661" w:rsidR="0081520C" w:rsidRDefault="00444A58" w:rsidP="000B5D43">
      <w:r>
        <w:t xml:space="preserve">Regarding alternative 1, there is in principle no </w:t>
      </w:r>
      <w:r w:rsidR="00E422DA">
        <w:t>need for the</w:t>
      </w:r>
      <w:r w:rsidR="008D29A4">
        <w:t xml:space="preserve"> UE </w:t>
      </w:r>
      <w:r w:rsidR="00E422DA">
        <w:t>to</w:t>
      </w:r>
      <w:r w:rsidR="008D29A4">
        <w:t xml:space="preserve"> report the new remaining GNSS validity duration</w:t>
      </w:r>
      <w:r w:rsidR="00E422DA">
        <w:t xml:space="preserve"> if it has not changed, but on the other hand it is important for the </w:t>
      </w:r>
      <w:proofErr w:type="spellStart"/>
      <w:r w:rsidR="00E422DA">
        <w:t>eNB</w:t>
      </w:r>
      <w:proofErr w:type="spellEnd"/>
      <w:r w:rsidR="00E422DA">
        <w:t xml:space="preserve"> to know the UE made a </w:t>
      </w:r>
      <w:r w:rsidR="008D29A4">
        <w:t>successful GNSS measurement.</w:t>
      </w:r>
      <w:r w:rsidR="007200E1">
        <w:t xml:space="preserve"> </w:t>
      </w:r>
      <w:r w:rsidR="009C528C">
        <w:t xml:space="preserve">Such an indication ensures the common understanding between the UE and the </w:t>
      </w:r>
      <w:proofErr w:type="spellStart"/>
      <w:r w:rsidR="009C528C">
        <w:t>eNB</w:t>
      </w:r>
      <w:proofErr w:type="spellEnd"/>
      <w:r w:rsidR="009C528C">
        <w:t xml:space="preserve"> about the GNSS-related status of the UE. </w:t>
      </w:r>
      <w:r w:rsidR="000B5D43">
        <w:t xml:space="preserve">Thus, it will be beneficial if RAN1 (or RAN2) can further consider whether the UE can </w:t>
      </w:r>
      <w:r w:rsidR="007200E1">
        <w:t xml:space="preserve">indicate “successful GNSS measurement” without providing the GNSS validity </w:t>
      </w:r>
      <w:proofErr w:type="gramStart"/>
      <w:r w:rsidR="007200E1">
        <w:t>duration</w:t>
      </w:r>
      <w:r w:rsidR="000B5D43">
        <w:t>, when</w:t>
      </w:r>
      <w:proofErr w:type="gramEnd"/>
      <w:r w:rsidR="000B5D43">
        <w:t xml:space="preserve"> the new duration is the same as the previous duration. </w:t>
      </w:r>
    </w:p>
    <w:p w14:paraId="26E001BB" w14:textId="130A4603" w:rsidR="002A22C5" w:rsidRPr="002A22C5" w:rsidRDefault="002A22C5" w:rsidP="000B5D43">
      <w:pPr>
        <w:rPr>
          <w:b/>
          <w:bCs/>
        </w:rPr>
      </w:pPr>
      <w:r>
        <w:rPr>
          <w:b/>
          <w:bCs/>
        </w:rPr>
        <w:t>Observation</w:t>
      </w:r>
      <w:r w:rsidR="00BC1DBC">
        <w:rPr>
          <w:b/>
          <w:bCs/>
        </w:rPr>
        <w:t xml:space="preserve"> 13</w:t>
      </w:r>
      <w:r>
        <w:rPr>
          <w:b/>
          <w:bCs/>
        </w:rPr>
        <w:t xml:space="preserve">: Alternative 1 </w:t>
      </w:r>
      <w:r w:rsidR="00EE1F17">
        <w:rPr>
          <w:b/>
          <w:bCs/>
        </w:rPr>
        <w:t xml:space="preserve">(UE reporting the new GNSS validity duration after successful GNSS measurement) is preferred, because it enables a common understanding between UE and </w:t>
      </w:r>
      <w:proofErr w:type="spellStart"/>
      <w:r w:rsidR="00EE1F17">
        <w:rPr>
          <w:b/>
          <w:bCs/>
        </w:rPr>
        <w:t>eNB</w:t>
      </w:r>
      <w:proofErr w:type="spellEnd"/>
      <w:r w:rsidR="00EE1F17">
        <w:rPr>
          <w:b/>
          <w:bCs/>
        </w:rPr>
        <w:t>.</w:t>
      </w:r>
    </w:p>
    <w:p w14:paraId="3C9833CF" w14:textId="407D22C3" w:rsidR="00446011" w:rsidRDefault="00446011" w:rsidP="000B5D43">
      <w:pPr>
        <w:rPr>
          <w:b/>
          <w:bCs/>
        </w:rPr>
      </w:pPr>
      <w:r>
        <w:rPr>
          <w:b/>
          <w:bCs/>
        </w:rPr>
        <w:t xml:space="preserve">Proposal </w:t>
      </w:r>
      <w:r w:rsidR="00BC1DBC">
        <w:rPr>
          <w:b/>
          <w:bCs/>
        </w:rPr>
        <w:t>12</w:t>
      </w:r>
      <w:r>
        <w:rPr>
          <w:b/>
          <w:bCs/>
        </w:rPr>
        <w:t xml:space="preserve">: </w:t>
      </w:r>
      <w:r w:rsidR="008C2B37">
        <w:rPr>
          <w:b/>
          <w:bCs/>
        </w:rPr>
        <w:t>The UE shall indicate success of the GNSS measurement by an explicit indication.</w:t>
      </w:r>
    </w:p>
    <w:p w14:paraId="5A344D86" w14:textId="17BD802F" w:rsidR="008C2B37" w:rsidRPr="008C2B37" w:rsidRDefault="008C2B37" w:rsidP="000B5D43">
      <w:pPr>
        <w:rPr>
          <w:b/>
          <w:bCs/>
        </w:rPr>
      </w:pPr>
      <w:r w:rsidRPr="008C2B37">
        <w:rPr>
          <w:b/>
          <w:bCs/>
        </w:rPr>
        <w:t>Proposal</w:t>
      </w:r>
      <w:r>
        <w:rPr>
          <w:b/>
          <w:bCs/>
        </w:rPr>
        <w:t xml:space="preserve"> </w:t>
      </w:r>
      <w:r w:rsidR="00BC1DBC">
        <w:rPr>
          <w:b/>
          <w:bCs/>
        </w:rPr>
        <w:t>13</w:t>
      </w:r>
      <w:r w:rsidRPr="008C2B37">
        <w:rPr>
          <w:b/>
          <w:bCs/>
        </w:rPr>
        <w:t>:</w:t>
      </w:r>
      <w:r>
        <w:rPr>
          <w:b/>
          <w:bCs/>
        </w:rPr>
        <w:t xml:space="preserve"> RAN1 to discuss whether the UE can </w:t>
      </w:r>
      <w:r w:rsidR="00452491">
        <w:rPr>
          <w:b/>
          <w:bCs/>
        </w:rPr>
        <w:t>provide an explicit indication of successful GNSS measurement and optionally include the new GNSS validity duration, when the duration is different from the previous duration.</w:t>
      </w:r>
      <w:r w:rsidRPr="008C2B37">
        <w:rPr>
          <w:b/>
          <w:bCs/>
        </w:rPr>
        <w:t xml:space="preserve"> </w:t>
      </w:r>
    </w:p>
    <w:p w14:paraId="3718F857" w14:textId="3B5E5EE5" w:rsidR="009633E1" w:rsidRDefault="009633E1" w:rsidP="000B5D43">
      <w:r>
        <w:t xml:space="preserve">Alternative 2 is not preferred, because it </w:t>
      </w:r>
      <w:r w:rsidR="009312F5">
        <w:t xml:space="preserve">relies on the UE transmitting in uplink. If the UE is not scheduled to transmit in uplink and the network is planning a downlink scheduling, the network will not be aware </w:t>
      </w:r>
      <w:r w:rsidR="00F45BAD">
        <w:t xml:space="preserve">of whether the UE </w:t>
      </w:r>
      <w:proofErr w:type="gramStart"/>
      <w:r w:rsidR="00F45BAD">
        <w:t>actually completed</w:t>
      </w:r>
      <w:proofErr w:type="gramEnd"/>
      <w:r w:rsidR="00F45BAD">
        <w:t xml:space="preserve"> the GNSS measurement successfully, before the network has started the downlink transmission and is awaiting the HARQ feedback (if not disabled)</w:t>
      </w:r>
      <w:r w:rsidR="00B95263">
        <w:t>. If it turns out the UE failed the GNSS measurement, the downlink transmission will be useless, because the UE will have moved to the RRC Idle state.</w:t>
      </w:r>
      <w:r w:rsidR="00387A25">
        <w:t xml:space="preserve"> Alternatively, if the UE has nothing to transmit, but needs to inform the network about the successful GNSS measurement, the UE </w:t>
      </w:r>
      <w:proofErr w:type="gramStart"/>
      <w:r w:rsidR="00387A25">
        <w:t>would</w:t>
      </w:r>
      <w:proofErr w:type="gramEnd"/>
      <w:r w:rsidR="00387A25">
        <w:t xml:space="preserve"> have to perform </w:t>
      </w:r>
      <w:r w:rsidR="00446011">
        <w:t>Random Access, which clearly has higher signaling and energy consumption than alternative 1.</w:t>
      </w:r>
    </w:p>
    <w:p w14:paraId="31B1BB36" w14:textId="5FBC86A6" w:rsidR="007E5EAB" w:rsidRPr="007E5EAB" w:rsidRDefault="007E5EAB" w:rsidP="000B5D43">
      <w:pPr>
        <w:rPr>
          <w:b/>
          <w:bCs/>
        </w:rPr>
      </w:pPr>
      <w:r>
        <w:rPr>
          <w:b/>
          <w:bCs/>
        </w:rPr>
        <w:t>Observation</w:t>
      </w:r>
      <w:r w:rsidR="00BC1DBC">
        <w:rPr>
          <w:b/>
          <w:bCs/>
        </w:rPr>
        <w:t xml:space="preserve"> 14</w:t>
      </w:r>
      <w:r>
        <w:rPr>
          <w:b/>
          <w:bCs/>
        </w:rPr>
        <w:t>: Alternative 2 (UE indicating successful GNSS measurement by any uplink transmission) is not preferred, because it may cause network to attempt downlink transmission to a UE, which is no longer RRC connected.</w:t>
      </w:r>
    </w:p>
    <w:p w14:paraId="0CF58254" w14:textId="524F4BDC" w:rsidR="00444A58" w:rsidRPr="00FE4A0E" w:rsidRDefault="00650613" w:rsidP="00650613">
      <w:pPr>
        <w:pStyle w:val="Heading2"/>
      </w:pPr>
      <w:r>
        <w:t>GNSS measurements outsi</w:t>
      </w:r>
      <w:r w:rsidR="00BF73E0">
        <w:t>d</w:t>
      </w:r>
      <w:r>
        <w:t>e C-DRX Active T</w:t>
      </w:r>
      <w:r w:rsidR="004D0890">
        <w:t>i</w:t>
      </w:r>
      <w:r>
        <w:t>me</w:t>
      </w:r>
    </w:p>
    <w:p w14:paraId="69A29D46" w14:textId="70029066" w:rsidR="009242FE" w:rsidRPr="000459B5" w:rsidRDefault="009242FE" w:rsidP="005918B4">
      <w:r w:rsidRPr="000459B5">
        <w:t xml:space="preserve">At RAN1#110bis </w:t>
      </w:r>
      <w:r w:rsidR="00610DF0" w:rsidRPr="000459B5">
        <w:t xml:space="preserve">and #110 </w:t>
      </w:r>
      <w:r w:rsidR="002458EC" w:rsidRPr="000459B5">
        <w:t xml:space="preserve">it was discussed whether the UE can reacquire the GNSS position fix outside the Connected DRX Active Time. </w:t>
      </w:r>
    </w:p>
    <w:p w14:paraId="4DA1D9AF" w14:textId="4132441F" w:rsidR="00243196" w:rsidRPr="000459B5" w:rsidRDefault="00243196" w:rsidP="005918B4">
      <w:r w:rsidRPr="000459B5">
        <w:t xml:space="preserve">Relying on </w:t>
      </w:r>
      <w:r w:rsidR="00AE5D60" w:rsidRPr="000459B5">
        <w:t xml:space="preserve">the </w:t>
      </w:r>
      <w:r w:rsidRPr="000459B5">
        <w:t>inacti</w:t>
      </w:r>
      <w:r w:rsidR="00AE5D60" w:rsidRPr="000459B5">
        <w:t>ve state</w:t>
      </w:r>
      <w:r w:rsidR="00523037" w:rsidRPr="000459B5">
        <w:t xml:space="preserve"> of Connected DRX for re-acquiring GNSS position fix is a </w:t>
      </w:r>
      <w:r w:rsidR="00D726E4" w:rsidRPr="000459B5">
        <w:t xml:space="preserve">challenging </w:t>
      </w:r>
      <w:r w:rsidR="00523037" w:rsidRPr="000459B5">
        <w:t>solution</w:t>
      </w:r>
      <w:r w:rsidR="000D2A94" w:rsidRPr="000459B5">
        <w:t xml:space="preserve">. </w:t>
      </w:r>
      <w:proofErr w:type="gramStart"/>
      <w:r w:rsidR="000D2A94" w:rsidRPr="000459B5">
        <w:t>First of all</w:t>
      </w:r>
      <w:proofErr w:type="gramEnd"/>
      <w:r w:rsidR="000D2A94" w:rsidRPr="000459B5">
        <w:t xml:space="preserve">, there is no guarantee that the “next” inactive state of C-DRX will happen, because the </w:t>
      </w:r>
      <w:r w:rsidR="00AE25C8" w:rsidRPr="000459B5">
        <w:t>A</w:t>
      </w:r>
      <w:r w:rsidR="000D2A94" w:rsidRPr="000459B5">
        <w:t xml:space="preserve">ctive </w:t>
      </w:r>
      <w:r w:rsidR="00AE25C8" w:rsidRPr="000459B5">
        <w:t>T</w:t>
      </w:r>
      <w:r w:rsidR="000D2A94" w:rsidRPr="000459B5">
        <w:t>ime may be extended if there is new data incoming or retransmissions</w:t>
      </w:r>
      <w:r w:rsidR="00AE25C8" w:rsidRPr="000459B5">
        <w:t xml:space="preserve"> occur</w:t>
      </w:r>
      <w:r w:rsidR="001E222E" w:rsidRPr="000459B5">
        <w:t xml:space="preserve">. Even </w:t>
      </w:r>
      <w:r w:rsidR="00AE25C8" w:rsidRPr="000459B5">
        <w:t xml:space="preserve">if </w:t>
      </w:r>
      <w:r w:rsidR="001E222E" w:rsidRPr="000459B5">
        <w:t xml:space="preserve">the inactive state were to happen it may be shorter than expected due to the extension of the </w:t>
      </w:r>
      <w:r w:rsidR="00AE25C8" w:rsidRPr="000459B5">
        <w:t>A</w:t>
      </w:r>
      <w:r w:rsidR="001E222E" w:rsidRPr="000459B5">
        <w:t xml:space="preserve">ctive </w:t>
      </w:r>
      <w:r w:rsidR="00AE25C8" w:rsidRPr="000459B5">
        <w:t>T</w:t>
      </w:r>
      <w:r w:rsidR="001E222E" w:rsidRPr="000459B5">
        <w:t>ime.</w:t>
      </w:r>
    </w:p>
    <w:p w14:paraId="2C2E8DE1" w14:textId="4A822344" w:rsidR="001E222E" w:rsidRPr="000459B5" w:rsidRDefault="001E222E" w:rsidP="005918B4">
      <w:pPr>
        <w:rPr>
          <w:b/>
        </w:rPr>
      </w:pPr>
      <w:r w:rsidRPr="000459B5">
        <w:rPr>
          <w:b/>
        </w:rPr>
        <w:lastRenderedPageBreak/>
        <w:t>Observation</w:t>
      </w:r>
      <w:r w:rsidR="000D5A62" w:rsidRPr="000459B5">
        <w:rPr>
          <w:b/>
        </w:rPr>
        <w:t xml:space="preserve"> </w:t>
      </w:r>
      <w:r w:rsidR="00BC1DBC">
        <w:rPr>
          <w:b/>
        </w:rPr>
        <w:t>15</w:t>
      </w:r>
      <w:r w:rsidRPr="000459B5">
        <w:rPr>
          <w:b/>
        </w:rPr>
        <w:t xml:space="preserve">: </w:t>
      </w:r>
      <w:r w:rsidR="00350B7B" w:rsidRPr="000459B5">
        <w:rPr>
          <w:b/>
        </w:rPr>
        <w:t xml:space="preserve">Inactive state of C-DRX may not occur </w:t>
      </w:r>
      <w:r w:rsidR="00D54CCF" w:rsidRPr="000459B5">
        <w:rPr>
          <w:b/>
        </w:rPr>
        <w:t xml:space="preserve">at </w:t>
      </w:r>
      <w:r w:rsidR="00350B7B" w:rsidRPr="000459B5">
        <w:rPr>
          <w:b/>
        </w:rPr>
        <w:t xml:space="preserve">all or be shorter than expected due to </w:t>
      </w:r>
      <w:r w:rsidR="0092487E" w:rsidRPr="000459B5">
        <w:rPr>
          <w:b/>
        </w:rPr>
        <w:t>extension of the active state</w:t>
      </w:r>
      <w:r w:rsidR="004F7E6E" w:rsidRPr="000459B5">
        <w:rPr>
          <w:b/>
        </w:rPr>
        <w:t xml:space="preserve"> because of new data and retransmissions.</w:t>
      </w:r>
    </w:p>
    <w:p w14:paraId="095F6050" w14:textId="503361E3" w:rsidR="004F7E6E" w:rsidRPr="000459B5" w:rsidRDefault="004F7E6E" w:rsidP="005918B4">
      <w:r w:rsidRPr="000459B5">
        <w:t xml:space="preserve">The GNSS position fix time duration is expected to be in the order of 1-2 </w:t>
      </w:r>
      <w:r w:rsidR="00AF05A1" w:rsidRPr="000459B5">
        <w:t>seconds. Therefore, the inactive state would need to be at least this long to accommodate the GNSS reac</w:t>
      </w:r>
      <w:r w:rsidR="000969B0" w:rsidRPr="000459B5">
        <w:t xml:space="preserve">quisition. This essentially means </w:t>
      </w:r>
      <w:r w:rsidR="00F60D27" w:rsidRPr="000459B5">
        <w:t xml:space="preserve">the C-DRX cycle should be 2.56 s or longer, while at least </w:t>
      </w:r>
      <w:r w:rsidR="000C594A" w:rsidRPr="000459B5">
        <w:t xml:space="preserve">eMTC devices could have a significantly shorter cycle to reduce data latency. Considering the </w:t>
      </w:r>
      <w:r w:rsidR="00045910" w:rsidRPr="000459B5">
        <w:t>short cell availability time (about 6-7 seconds for a 50 km EMC) it may also be reasonable to assume that C-DRX is not even configured</w:t>
      </w:r>
      <w:r w:rsidR="00A15984" w:rsidRPr="000459B5">
        <w:t xml:space="preserve"> to ensure the UE has sufficient time to communicate with the cell, while </w:t>
      </w:r>
      <w:r w:rsidR="00DE4448">
        <w:t>the cell</w:t>
      </w:r>
      <w:r w:rsidR="00A15984" w:rsidRPr="000459B5">
        <w:t xml:space="preserve"> is available</w:t>
      </w:r>
      <w:r w:rsidR="00045910" w:rsidRPr="000459B5">
        <w:t xml:space="preserve">. </w:t>
      </w:r>
    </w:p>
    <w:p w14:paraId="56798EB2" w14:textId="5A7FFFFE" w:rsidR="006D6360" w:rsidRPr="000459B5" w:rsidRDefault="007637FE" w:rsidP="005918B4">
      <w:r w:rsidRPr="000459B5">
        <w:t>In addition</w:t>
      </w:r>
      <w:r w:rsidR="00342A39" w:rsidRPr="000459B5">
        <w:t xml:space="preserve">, the UE may also be configured with measurement gaps, </w:t>
      </w:r>
      <w:proofErr w:type="gramStart"/>
      <w:r w:rsidR="00342A39" w:rsidRPr="000459B5">
        <w:t>e.g.</w:t>
      </w:r>
      <w:proofErr w:type="gramEnd"/>
      <w:r w:rsidR="00342A39" w:rsidRPr="000459B5">
        <w:t xml:space="preserve"> for inter-frequency and inter-RAT measurements. Such gaps are configured </w:t>
      </w:r>
      <w:proofErr w:type="spellStart"/>
      <w:r w:rsidR="00342A39" w:rsidRPr="000459B5">
        <w:t>indenpendently</w:t>
      </w:r>
      <w:proofErr w:type="spellEnd"/>
      <w:r w:rsidR="00342A39" w:rsidRPr="000459B5">
        <w:t xml:space="preserve"> of the C-DRX and therefore the gap and the corresponding</w:t>
      </w:r>
      <w:r w:rsidR="007F2D8C" w:rsidRPr="000459B5">
        <w:t xml:space="preserve"> RRM</w:t>
      </w:r>
      <w:r w:rsidR="00342A39" w:rsidRPr="000459B5">
        <w:t xml:space="preserve"> measurement may take place during the inactive state of C-DRX. This </w:t>
      </w:r>
      <w:r w:rsidR="007F2D8C" w:rsidRPr="000459B5">
        <w:t xml:space="preserve">would mean the UE </w:t>
      </w:r>
      <w:r w:rsidRPr="000459B5">
        <w:t xml:space="preserve">cannot perform </w:t>
      </w:r>
      <w:r w:rsidR="007F2D8C" w:rsidRPr="000459B5">
        <w:t>the GNSS measurement</w:t>
      </w:r>
      <w:r w:rsidRPr="000459B5">
        <w:t xml:space="preserve"> in order to perform the configured RRM measurement</w:t>
      </w:r>
      <w:r w:rsidR="007F2D8C" w:rsidRPr="000459B5">
        <w:t>.</w:t>
      </w:r>
    </w:p>
    <w:p w14:paraId="1B74A23F" w14:textId="7D8FCF2D" w:rsidR="008A49AD" w:rsidRPr="000459B5" w:rsidRDefault="007637FE" w:rsidP="005918B4">
      <w:pPr>
        <w:rPr>
          <w:b/>
        </w:rPr>
      </w:pPr>
      <w:r w:rsidRPr="000459B5">
        <w:rPr>
          <w:b/>
        </w:rPr>
        <w:t>Observation</w:t>
      </w:r>
      <w:r w:rsidR="000D5A62" w:rsidRPr="000459B5">
        <w:rPr>
          <w:b/>
        </w:rPr>
        <w:t xml:space="preserve"> </w:t>
      </w:r>
      <w:r w:rsidR="00BC1DBC" w:rsidRPr="000459B5">
        <w:rPr>
          <w:b/>
        </w:rPr>
        <w:t>1</w:t>
      </w:r>
      <w:r w:rsidR="00BC1DBC">
        <w:rPr>
          <w:b/>
        </w:rPr>
        <w:t>6</w:t>
      </w:r>
      <w:r w:rsidRPr="000459B5">
        <w:rPr>
          <w:b/>
        </w:rPr>
        <w:t>: RRM measurement gaps may occur during the inactive state of C</w:t>
      </w:r>
      <w:r w:rsidR="00943D25" w:rsidRPr="000459B5">
        <w:rPr>
          <w:b/>
        </w:rPr>
        <w:t xml:space="preserve">onnected </w:t>
      </w:r>
      <w:r w:rsidRPr="000459B5">
        <w:rPr>
          <w:b/>
        </w:rPr>
        <w:t>DRX and therefore prohibit the GNSS measurement.</w:t>
      </w:r>
    </w:p>
    <w:p w14:paraId="2DB928F7" w14:textId="0EA8CF34" w:rsidR="00632B9D" w:rsidRPr="000459B5" w:rsidRDefault="00F738B5" w:rsidP="009242FE">
      <w:r w:rsidRPr="000459B5">
        <w:t xml:space="preserve">Finally, the NTN UE may also have to acquire serving cell satellite assistance information </w:t>
      </w:r>
      <w:r w:rsidR="008A6492" w:rsidRPr="000459B5">
        <w:t xml:space="preserve">(SIB31) </w:t>
      </w:r>
      <w:r w:rsidRPr="000459B5">
        <w:t xml:space="preserve">during the inactive state of C-DRX. This </w:t>
      </w:r>
      <w:r w:rsidR="008A6492" w:rsidRPr="000459B5">
        <w:t>will be necessary if the validity timer T317 for SIB31</w:t>
      </w:r>
      <w:r w:rsidR="003A0E7E" w:rsidRPr="000459B5">
        <w:t xml:space="preserve"> is about to expire/has expired. Therefore, the UE will not be able to perform the GNSS measurement during the </w:t>
      </w:r>
      <w:r w:rsidR="00393C58" w:rsidRPr="000459B5">
        <w:t>part of the inactive state, which collides with the reception of the SIB31.</w:t>
      </w:r>
    </w:p>
    <w:tbl>
      <w:tblPr>
        <w:tblStyle w:val="TableGrid"/>
        <w:tblW w:w="0" w:type="auto"/>
        <w:tblLook w:val="04A0" w:firstRow="1" w:lastRow="0" w:firstColumn="1" w:lastColumn="0" w:noHBand="0" w:noVBand="1"/>
      </w:tblPr>
      <w:tblGrid>
        <w:gridCol w:w="9629"/>
      </w:tblGrid>
      <w:tr w:rsidR="00284D70" w:rsidRPr="006509F0" w14:paraId="6AA9BC01" w14:textId="77777777" w:rsidTr="00284D70">
        <w:tc>
          <w:tcPr>
            <w:tcW w:w="9629" w:type="dxa"/>
          </w:tcPr>
          <w:p w14:paraId="1FBD42C2" w14:textId="18A2F550" w:rsidR="00284D70" w:rsidRPr="000459B5" w:rsidRDefault="00284D70" w:rsidP="009242FE">
            <w:r w:rsidRPr="000459B5">
              <w:t>TS 36.331:</w:t>
            </w:r>
          </w:p>
          <w:p w14:paraId="0D6EB1DA" w14:textId="717B3C17" w:rsidR="00284D70" w:rsidRPr="000459B5" w:rsidRDefault="00284D70" w:rsidP="009242FE">
            <w:pPr>
              <w:rPr>
                <w:b/>
              </w:rPr>
            </w:pPr>
            <w:r w:rsidRPr="000459B5">
              <w:t>In RRC_CONNECTED</w:t>
            </w:r>
            <w:r w:rsidRPr="000459B5">
              <w:rPr>
                <w:lang w:eastAsia="zh-TW"/>
              </w:rPr>
              <w:t>,</w:t>
            </w:r>
            <w:r w:rsidRPr="000459B5">
              <w:t xml:space="preserve"> BL UEs or UEs in</w:t>
            </w:r>
            <w:r w:rsidRPr="000459B5">
              <w:rPr>
                <w:i/>
              </w:rPr>
              <w:t xml:space="preserve"> </w:t>
            </w:r>
            <w:r w:rsidRPr="000459B5">
              <w:t>CE</w:t>
            </w:r>
            <w:r w:rsidRPr="000459B5">
              <w:rPr>
                <w:i/>
              </w:rPr>
              <w:t xml:space="preserve"> </w:t>
            </w:r>
            <w:r w:rsidRPr="000459B5">
              <w:t>or NB-IoT UEs are not required to acquire system information</w:t>
            </w:r>
            <w:r w:rsidRPr="000459B5">
              <w:rPr>
                <w:lang w:eastAsia="zh-TW"/>
              </w:rPr>
              <w:t xml:space="preserve"> except when T311 is running,</w:t>
            </w:r>
            <w:r w:rsidRPr="000459B5">
              <w:rPr>
                <w:lang w:eastAsia="ko-KR"/>
              </w:rPr>
              <w:t xml:space="preserve"> or upon handover where the UE is only required to acquire the </w:t>
            </w:r>
            <w:proofErr w:type="spellStart"/>
            <w:r w:rsidRPr="000459B5">
              <w:rPr>
                <w:i/>
              </w:rPr>
              <w:t>MasterInformationBlock</w:t>
            </w:r>
            <w:proofErr w:type="spellEnd"/>
            <w:r w:rsidRPr="000459B5">
              <w:rPr>
                <w:lang w:eastAsia="ko-KR"/>
              </w:rPr>
              <w:t xml:space="preserve"> in the target PCell, or for UEs in CE to receive ETWS/CMAS information, or upon expiry of T317 where the UE is only required to acquire the </w:t>
            </w:r>
            <w:r w:rsidRPr="000459B5">
              <w:rPr>
                <w:i/>
              </w:rPr>
              <w:t xml:space="preserve">SystemInformationBlockType31 </w:t>
            </w:r>
            <w:r w:rsidRPr="000459B5">
              <w:t>(</w:t>
            </w:r>
            <w:r w:rsidRPr="000459B5">
              <w:rPr>
                <w:i/>
              </w:rPr>
              <w:t xml:space="preserve">SystemInformationBlockType31-NB </w:t>
            </w:r>
            <w:r w:rsidRPr="000459B5">
              <w:t>in NB-IoT).</w:t>
            </w:r>
          </w:p>
        </w:tc>
      </w:tr>
    </w:tbl>
    <w:p w14:paraId="0F6D9F77" w14:textId="110BEBA2" w:rsidR="00284D70" w:rsidRPr="000459B5" w:rsidRDefault="00632B9D" w:rsidP="009242FE">
      <w:pPr>
        <w:rPr>
          <w:b/>
        </w:rPr>
      </w:pPr>
      <w:r w:rsidRPr="000459B5">
        <w:rPr>
          <w:b/>
        </w:rPr>
        <w:t>Observation</w:t>
      </w:r>
      <w:r w:rsidR="000D5A62" w:rsidRPr="000459B5">
        <w:rPr>
          <w:b/>
        </w:rPr>
        <w:t xml:space="preserve"> </w:t>
      </w:r>
      <w:r w:rsidR="00BC1DBC" w:rsidRPr="000459B5">
        <w:rPr>
          <w:b/>
        </w:rPr>
        <w:t>1</w:t>
      </w:r>
      <w:r w:rsidR="00BC1DBC">
        <w:rPr>
          <w:b/>
        </w:rPr>
        <w:t>7</w:t>
      </w:r>
      <w:r w:rsidRPr="000459B5">
        <w:rPr>
          <w:b/>
        </w:rPr>
        <w:t xml:space="preserve">: UE may need to reacquire SIB31 during </w:t>
      </w:r>
      <w:r w:rsidR="00943D25" w:rsidRPr="000459B5">
        <w:rPr>
          <w:b/>
        </w:rPr>
        <w:t xml:space="preserve">the </w:t>
      </w:r>
      <w:r w:rsidRPr="000459B5">
        <w:rPr>
          <w:b/>
        </w:rPr>
        <w:t>inactive state of Connected DRX</w:t>
      </w:r>
      <w:r w:rsidR="00943D25" w:rsidRPr="000459B5">
        <w:rPr>
          <w:b/>
        </w:rPr>
        <w:t xml:space="preserve"> and is therefore not able to perform the GNSS measurement.</w:t>
      </w:r>
    </w:p>
    <w:p w14:paraId="3C6B6A07" w14:textId="6AC48A73" w:rsidR="00745DB2" w:rsidRPr="000459B5" w:rsidRDefault="00943D25" w:rsidP="009242FE">
      <w:r w:rsidRPr="000459B5">
        <w:t xml:space="preserve">Based on the </w:t>
      </w:r>
      <w:r w:rsidR="006073A3" w:rsidRPr="000459B5">
        <w:t xml:space="preserve">above discussion </w:t>
      </w:r>
      <w:proofErr w:type="gramStart"/>
      <w:r w:rsidR="006073A3" w:rsidRPr="000459B5">
        <w:t xml:space="preserve">it is clear that </w:t>
      </w:r>
      <w:r w:rsidR="002742C2" w:rsidRPr="000459B5">
        <w:t>it</w:t>
      </w:r>
      <w:proofErr w:type="gramEnd"/>
      <w:r w:rsidR="002742C2" w:rsidRPr="000459B5">
        <w:t xml:space="preserve"> is challenging for the </w:t>
      </w:r>
      <w:r w:rsidR="006073A3" w:rsidRPr="000459B5">
        <w:t xml:space="preserve">UE </w:t>
      </w:r>
      <w:r w:rsidR="002742C2" w:rsidRPr="000459B5">
        <w:t>to</w:t>
      </w:r>
      <w:r w:rsidR="006073A3" w:rsidRPr="000459B5">
        <w:t xml:space="preserve"> autonomously reacquire GNSS during the inactive state of Connected DRX. </w:t>
      </w:r>
      <w:r w:rsidR="00982AC1" w:rsidRPr="000459B5">
        <w:t xml:space="preserve">As </w:t>
      </w:r>
      <w:proofErr w:type="gramStart"/>
      <w:r w:rsidR="00982AC1" w:rsidRPr="000459B5">
        <w:t>discussed</w:t>
      </w:r>
      <w:proofErr w:type="gramEnd"/>
      <w:r w:rsidR="00982AC1" w:rsidRPr="000459B5">
        <w:t xml:space="preserve"> there are multiple different events which could prevent or collide with such a measurement</w:t>
      </w:r>
      <w:r w:rsidR="00637D8D" w:rsidRPr="000459B5">
        <w:t>. Our view is that RAN</w:t>
      </w:r>
      <w:r w:rsidR="00704E08" w:rsidRPr="000459B5">
        <w:t xml:space="preserve">1 </w:t>
      </w:r>
      <w:r w:rsidR="00637D8D" w:rsidRPr="000459B5">
        <w:t xml:space="preserve">shall </w:t>
      </w:r>
      <w:r w:rsidR="0033606C" w:rsidRPr="000459B5">
        <w:t xml:space="preserve">first </w:t>
      </w:r>
      <w:r w:rsidR="00CF31F1" w:rsidRPr="000459B5">
        <w:t>specify the basic GNSS measurement functionality during a long connection</w:t>
      </w:r>
      <w:r w:rsidR="00FF1D3A" w:rsidRPr="000459B5">
        <w:t xml:space="preserve">, </w:t>
      </w:r>
      <w:proofErr w:type="gramStart"/>
      <w:r w:rsidR="00FF1D3A" w:rsidRPr="000459B5">
        <w:t>i.e.</w:t>
      </w:r>
      <w:proofErr w:type="gramEnd"/>
      <w:r w:rsidR="00FF1D3A" w:rsidRPr="000459B5">
        <w:t xml:space="preserve"> the configuration </w:t>
      </w:r>
      <w:r w:rsidR="00745C74" w:rsidRPr="000459B5">
        <w:t xml:space="preserve">and use </w:t>
      </w:r>
      <w:r w:rsidR="00FF1D3A" w:rsidRPr="000459B5">
        <w:t xml:space="preserve">of measurement gaps, and then </w:t>
      </w:r>
      <w:r w:rsidR="00AC7592" w:rsidRPr="000459B5">
        <w:t xml:space="preserve">RAN1 may </w:t>
      </w:r>
      <w:r w:rsidR="009310F7" w:rsidRPr="000459B5">
        <w:t xml:space="preserve">discuss </w:t>
      </w:r>
      <w:r w:rsidR="00DB1EDB" w:rsidRPr="000459B5">
        <w:t>whether the</w:t>
      </w:r>
      <w:r w:rsidR="00111D54" w:rsidRPr="000459B5">
        <w:t xml:space="preserve">re is </w:t>
      </w:r>
      <w:r w:rsidR="009D039E" w:rsidRPr="000459B5">
        <w:t xml:space="preserve">a </w:t>
      </w:r>
      <w:r w:rsidR="00111D54" w:rsidRPr="000459B5">
        <w:t>need for GNSS measurements outside the Connected DRX Active Time</w:t>
      </w:r>
      <w:r w:rsidR="009D039E" w:rsidRPr="000459B5">
        <w:t xml:space="preserve"> as a potential next step</w:t>
      </w:r>
      <w:r w:rsidR="007576DB" w:rsidRPr="000459B5">
        <w:t xml:space="preserve"> </w:t>
      </w:r>
    </w:p>
    <w:p w14:paraId="4ED6C018" w14:textId="115B6A1D" w:rsidR="00062172" w:rsidRDefault="00062172" w:rsidP="009242FE">
      <w:pPr>
        <w:rPr>
          <w:b/>
          <w:bCs/>
        </w:rPr>
      </w:pPr>
      <w:r w:rsidRPr="000459B5">
        <w:rPr>
          <w:b/>
        </w:rPr>
        <w:t>Proposal</w:t>
      </w:r>
      <w:r w:rsidR="000D5A62" w:rsidRPr="000459B5">
        <w:rPr>
          <w:b/>
        </w:rPr>
        <w:t xml:space="preserve"> </w:t>
      </w:r>
      <w:r w:rsidR="00BC1DBC" w:rsidRPr="000459B5">
        <w:rPr>
          <w:b/>
        </w:rPr>
        <w:t>1</w:t>
      </w:r>
      <w:r w:rsidR="00BC1DBC">
        <w:rPr>
          <w:b/>
        </w:rPr>
        <w:t>4</w:t>
      </w:r>
      <w:r w:rsidRPr="000459B5">
        <w:rPr>
          <w:b/>
        </w:rPr>
        <w:t xml:space="preserve">: RAN1 </w:t>
      </w:r>
      <w:r w:rsidR="00002FD7" w:rsidRPr="000459B5">
        <w:rPr>
          <w:b/>
        </w:rPr>
        <w:t>to postpone the discussion on whether the UE can reacquire the GNSS position fix outside the Connected DRX Active Time.</w:t>
      </w:r>
    </w:p>
    <w:bookmarkEnd w:id="1"/>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57604CB4" w14:textId="77777777" w:rsidR="0071641A" w:rsidRPr="00004142" w:rsidRDefault="0071641A" w:rsidP="0071641A">
      <w:pPr>
        <w:spacing w:before="240"/>
        <w:rPr>
          <w:b/>
          <w:bCs/>
        </w:rPr>
      </w:pPr>
      <w:r>
        <w:rPr>
          <w:b/>
          <w:bCs/>
        </w:rPr>
        <w:t xml:space="preserve">Observation 1: The common understanding between UE and </w:t>
      </w:r>
      <w:proofErr w:type="spellStart"/>
      <w:r>
        <w:rPr>
          <w:b/>
          <w:bCs/>
        </w:rPr>
        <w:t>eNB</w:t>
      </w:r>
      <w:proofErr w:type="spellEnd"/>
      <w:r>
        <w:rPr>
          <w:b/>
          <w:bCs/>
        </w:rPr>
        <w:t xml:space="preserve"> on when the UE is performing GNSS measurements, and is unavailable for scheduling, is of key importance.</w:t>
      </w:r>
    </w:p>
    <w:p w14:paraId="7D604CA8" w14:textId="77777777" w:rsidR="0071641A" w:rsidRPr="00AE5C8A" w:rsidRDefault="0071641A" w:rsidP="0071641A">
      <w:pPr>
        <w:spacing w:before="240"/>
        <w:rPr>
          <w:b/>
          <w:bCs/>
        </w:rPr>
      </w:pPr>
      <w:r>
        <w:rPr>
          <w:b/>
          <w:bCs/>
        </w:rPr>
        <w:lastRenderedPageBreak/>
        <w:t xml:space="preserve">Observation 2: the use of HARQ ACK for the message </w:t>
      </w:r>
      <w:proofErr w:type="spellStart"/>
      <w:r>
        <w:rPr>
          <w:b/>
          <w:bCs/>
        </w:rPr>
        <w:t>aperiodically</w:t>
      </w:r>
      <w:proofErr w:type="spellEnd"/>
      <w:r>
        <w:rPr>
          <w:b/>
          <w:bCs/>
        </w:rPr>
        <w:t xml:space="preserve"> triggering the GNSS measurement gap, enables a common understanding between the UE and the </w:t>
      </w:r>
      <w:proofErr w:type="spellStart"/>
      <w:r>
        <w:rPr>
          <w:b/>
          <w:bCs/>
        </w:rPr>
        <w:t>eNB</w:t>
      </w:r>
      <w:proofErr w:type="spellEnd"/>
      <w:r>
        <w:rPr>
          <w:b/>
          <w:bCs/>
        </w:rPr>
        <w:t xml:space="preserve"> about the UE having received the trigger to perform the GNSS measurement.</w:t>
      </w:r>
    </w:p>
    <w:p w14:paraId="5E3611A2" w14:textId="77777777" w:rsidR="0071641A" w:rsidRPr="00D74CC3" w:rsidRDefault="0071641A" w:rsidP="0071641A">
      <w:pPr>
        <w:spacing w:before="240"/>
        <w:rPr>
          <w:b/>
          <w:bCs/>
        </w:rPr>
      </w:pPr>
      <w:r w:rsidRPr="00D74CC3">
        <w:rPr>
          <w:b/>
          <w:bCs/>
        </w:rPr>
        <w:t>Observation</w:t>
      </w:r>
      <w:r>
        <w:rPr>
          <w:b/>
          <w:bCs/>
        </w:rPr>
        <w:t xml:space="preserve"> 3: The alternative 1 (“</w:t>
      </w:r>
      <w:r w:rsidRPr="00D74CC3">
        <w:rPr>
          <w:b/>
          <w:bCs/>
        </w:rPr>
        <w:t>the start time should be at n+ X, where n is the end of MAC CE receiving subframe/slot</w:t>
      </w:r>
      <w:r>
        <w:rPr>
          <w:b/>
          <w:bCs/>
        </w:rPr>
        <w:t xml:space="preserve">”) enables </w:t>
      </w:r>
      <w:proofErr w:type="spellStart"/>
      <w:r>
        <w:rPr>
          <w:b/>
          <w:bCs/>
        </w:rPr>
        <w:t>eNB</w:t>
      </w:r>
      <w:proofErr w:type="spellEnd"/>
      <w:r>
        <w:rPr>
          <w:b/>
          <w:bCs/>
        </w:rPr>
        <w:t xml:space="preserve"> control of when the GNSS measurement gap starts.</w:t>
      </w:r>
    </w:p>
    <w:p w14:paraId="05EE3841" w14:textId="77777777" w:rsidR="0071641A" w:rsidRPr="009756C5" w:rsidRDefault="0071641A" w:rsidP="0071641A">
      <w:pPr>
        <w:rPr>
          <w:b/>
          <w:bCs/>
        </w:rPr>
      </w:pPr>
      <w:r>
        <w:rPr>
          <w:b/>
          <w:bCs/>
        </w:rPr>
        <w:t xml:space="preserve">Observation 4: UE and </w:t>
      </w:r>
      <w:proofErr w:type="spellStart"/>
      <w:r>
        <w:rPr>
          <w:b/>
          <w:bCs/>
        </w:rPr>
        <w:t>eNB</w:t>
      </w:r>
      <w:proofErr w:type="spellEnd"/>
      <w:r>
        <w:rPr>
          <w:b/>
          <w:bCs/>
        </w:rPr>
        <w:t xml:space="preserve"> must have a common understanding of when and for how long the UE is performing the autonomous GNSS measurement.</w:t>
      </w:r>
    </w:p>
    <w:p w14:paraId="7319CA5B" w14:textId="77777777" w:rsidR="0071641A" w:rsidRPr="000A3321" w:rsidRDefault="0071641A" w:rsidP="0071641A">
      <w:pPr>
        <w:rPr>
          <w:b/>
          <w:bCs/>
        </w:rPr>
      </w:pPr>
      <w:r>
        <w:rPr>
          <w:b/>
          <w:bCs/>
        </w:rPr>
        <w:t xml:space="preserve">Observation 5: The UE may move in a predictable way, </w:t>
      </w:r>
      <w:proofErr w:type="gramStart"/>
      <w:r>
        <w:rPr>
          <w:b/>
          <w:bCs/>
        </w:rPr>
        <w:t>e.g.</w:t>
      </w:r>
      <w:proofErr w:type="gramEnd"/>
      <w:r>
        <w:rPr>
          <w:b/>
          <w:bCs/>
        </w:rPr>
        <w:t xml:space="preserve"> on a ship or train, and therefore make periodic GNSS measurements useful.</w:t>
      </w:r>
    </w:p>
    <w:p w14:paraId="4FE7E06E" w14:textId="77777777" w:rsidR="0071641A" w:rsidRDefault="0071641A" w:rsidP="0071641A">
      <w:pPr>
        <w:rPr>
          <w:b/>
          <w:bCs/>
        </w:rPr>
      </w:pPr>
      <w:r>
        <w:rPr>
          <w:b/>
          <w:bCs/>
        </w:rPr>
        <w:t xml:space="preserve">Observation 6: If the UE does not transmit, the </w:t>
      </w:r>
      <w:proofErr w:type="spellStart"/>
      <w:r>
        <w:rPr>
          <w:b/>
          <w:bCs/>
        </w:rPr>
        <w:t>eNB</w:t>
      </w:r>
      <w:proofErr w:type="spellEnd"/>
      <w:r>
        <w:rPr>
          <w:b/>
          <w:bCs/>
        </w:rPr>
        <w:t xml:space="preserve"> is not aware of potential UE movement and therefore only the UE is able to determine the need for a new GNSS position fix and trigger aperiodic GNSS measurement.</w:t>
      </w:r>
    </w:p>
    <w:p w14:paraId="0D99C04B" w14:textId="77777777" w:rsidR="0071641A" w:rsidRPr="00186BF6" w:rsidRDefault="0071641A" w:rsidP="0071641A">
      <w:pPr>
        <w:rPr>
          <w:b/>
          <w:bCs/>
        </w:rPr>
      </w:pPr>
      <w:r w:rsidRPr="00710046">
        <w:rPr>
          <w:b/>
          <w:bCs/>
        </w:rPr>
        <w:t>Observation</w:t>
      </w:r>
      <w:r>
        <w:rPr>
          <w:b/>
          <w:bCs/>
        </w:rPr>
        <w:t xml:space="preserve"> 7</w:t>
      </w:r>
      <w:r w:rsidRPr="00710046">
        <w:rPr>
          <w:b/>
          <w:bCs/>
        </w:rPr>
        <w:t xml:space="preserve">: The UE may detect the mobility state change based on determining the time/frequency difference between a received </w:t>
      </w:r>
      <w:r>
        <w:rPr>
          <w:b/>
          <w:bCs/>
        </w:rPr>
        <w:t xml:space="preserve">downlink </w:t>
      </w:r>
      <w:r w:rsidRPr="00710046">
        <w:rPr>
          <w:b/>
          <w:bCs/>
        </w:rPr>
        <w:t>signal and an estimate based on the last known location.</w:t>
      </w:r>
    </w:p>
    <w:p w14:paraId="72318C85" w14:textId="77777777" w:rsidR="0071641A" w:rsidRDefault="0071641A" w:rsidP="0071641A">
      <w:pPr>
        <w:rPr>
          <w:b/>
          <w:bCs/>
        </w:rPr>
      </w:pPr>
      <w:r>
        <w:rPr>
          <w:b/>
          <w:bCs/>
        </w:rPr>
        <w:t>Observation 8: There may be a need for a GNSS measurement during a long period of downlink/uplink repetitions.</w:t>
      </w:r>
    </w:p>
    <w:p w14:paraId="1D40EE52" w14:textId="77777777" w:rsidR="0071641A" w:rsidRPr="001B070A" w:rsidRDefault="0071641A" w:rsidP="0071641A">
      <w:pPr>
        <w:rPr>
          <w:b/>
          <w:bCs/>
        </w:rPr>
      </w:pPr>
      <w:r>
        <w:rPr>
          <w:b/>
          <w:bCs/>
        </w:rPr>
        <w:t xml:space="preserve">Observation 9: the </w:t>
      </w:r>
      <w:proofErr w:type="spellStart"/>
      <w:r>
        <w:rPr>
          <w:b/>
          <w:bCs/>
        </w:rPr>
        <w:t>eNB</w:t>
      </w:r>
      <w:proofErr w:type="spellEnd"/>
      <w:r>
        <w:rPr>
          <w:b/>
          <w:bCs/>
        </w:rPr>
        <w:t xml:space="preserve"> may detect that the UE’s uplink transmission is well aligned despite the GNSS validity duration expiry is approaching.</w:t>
      </w:r>
    </w:p>
    <w:p w14:paraId="3AF4B521" w14:textId="77777777" w:rsidR="0071641A" w:rsidRDefault="0071641A" w:rsidP="0071641A">
      <w:pPr>
        <w:rPr>
          <w:b/>
          <w:bCs/>
        </w:rPr>
      </w:pPr>
      <w:r>
        <w:rPr>
          <w:b/>
          <w:bCs/>
        </w:rPr>
        <w:t>Observation 10: The UE may move and/or the propagation conditions may change and therefore cause a change in the required GNSS position fix time duration.</w:t>
      </w:r>
    </w:p>
    <w:p w14:paraId="109FF430" w14:textId="77777777" w:rsidR="0071641A" w:rsidRDefault="0071641A" w:rsidP="0071641A">
      <w:pPr>
        <w:rPr>
          <w:b/>
          <w:bCs/>
        </w:rPr>
      </w:pPr>
      <w:r>
        <w:rPr>
          <w:b/>
          <w:bCs/>
        </w:rPr>
        <w:t>Observation 11: The UE’s mobility state/location may change and therefore cause a change in the expected GNSS validity duration.</w:t>
      </w:r>
    </w:p>
    <w:p w14:paraId="14E5773A" w14:textId="77777777" w:rsidR="0071641A" w:rsidRDefault="0071641A" w:rsidP="0071641A">
      <w:pPr>
        <w:rPr>
          <w:b/>
          <w:bCs/>
        </w:rPr>
      </w:pPr>
      <w:r>
        <w:rPr>
          <w:b/>
          <w:bCs/>
        </w:rPr>
        <w:t>Observation 12: GNSS reacquisition may not always be needed if the UE has been RRC Idle for a short period during a long connection.</w:t>
      </w:r>
    </w:p>
    <w:p w14:paraId="3B1D5481" w14:textId="77777777" w:rsidR="0071641A" w:rsidRPr="002A22C5" w:rsidRDefault="0071641A" w:rsidP="0071641A">
      <w:pPr>
        <w:rPr>
          <w:b/>
          <w:bCs/>
        </w:rPr>
      </w:pPr>
      <w:r>
        <w:rPr>
          <w:b/>
          <w:bCs/>
        </w:rPr>
        <w:t xml:space="preserve">Observation 13: Alternative 1 (UE reporting the new GNSS validity duration after successful GNSS measurement) is preferred, because it enables a common understanding between UE and </w:t>
      </w:r>
      <w:proofErr w:type="spellStart"/>
      <w:r>
        <w:rPr>
          <w:b/>
          <w:bCs/>
        </w:rPr>
        <w:t>eNB</w:t>
      </w:r>
      <w:proofErr w:type="spellEnd"/>
      <w:r>
        <w:rPr>
          <w:b/>
          <w:bCs/>
        </w:rPr>
        <w:t>.</w:t>
      </w:r>
    </w:p>
    <w:p w14:paraId="770E33B6" w14:textId="77777777" w:rsidR="0071641A" w:rsidRPr="007E5EAB" w:rsidRDefault="0071641A" w:rsidP="0071641A">
      <w:pPr>
        <w:rPr>
          <w:b/>
          <w:bCs/>
        </w:rPr>
      </w:pPr>
      <w:r>
        <w:rPr>
          <w:b/>
          <w:bCs/>
        </w:rPr>
        <w:t>Observation 14: Alternative 2 (UE indicating successful GNSS measurement by any uplink transmission) is not preferred, because it may cause network to attempt downlink transmission to a UE, which is no longer RRC connected.</w:t>
      </w:r>
    </w:p>
    <w:p w14:paraId="72C0F901" w14:textId="77777777" w:rsidR="0071641A" w:rsidRPr="000459B5" w:rsidRDefault="0071641A" w:rsidP="0071641A">
      <w:pPr>
        <w:rPr>
          <w:b/>
        </w:rPr>
      </w:pPr>
      <w:r w:rsidRPr="000459B5">
        <w:rPr>
          <w:b/>
        </w:rPr>
        <w:t xml:space="preserve">Observation </w:t>
      </w:r>
      <w:r>
        <w:rPr>
          <w:b/>
        </w:rPr>
        <w:t>15</w:t>
      </w:r>
      <w:r w:rsidRPr="000459B5">
        <w:rPr>
          <w:b/>
        </w:rPr>
        <w:t>: Inactive state of C-DRX may not occur at all or be shorter than expected due to extension of the active state because of new data and retransmissions.</w:t>
      </w:r>
    </w:p>
    <w:p w14:paraId="37D23EDC" w14:textId="77777777" w:rsidR="0071641A" w:rsidRPr="000459B5" w:rsidRDefault="0071641A" w:rsidP="0071641A">
      <w:pPr>
        <w:rPr>
          <w:b/>
        </w:rPr>
      </w:pPr>
      <w:r w:rsidRPr="000459B5">
        <w:rPr>
          <w:b/>
        </w:rPr>
        <w:t>Observation 1</w:t>
      </w:r>
      <w:r>
        <w:rPr>
          <w:b/>
        </w:rPr>
        <w:t>6</w:t>
      </w:r>
      <w:r w:rsidRPr="000459B5">
        <w:rPr>
          <w:b/>
        </w:rPr>
        <w:t>: RRM measurement gaps may occur during the inactive state of Connected DRX and therefore prohibit the GNSS measurement.</w:t>
      </w:r>
    </w:p>
    <w:p w14:paraId="1368FFA3" w14:textId="77777777" w:rsidR="0071641A" w:rsidRPr="000459B5" w:rsidRDefault="0071641A" w:rsidP="0071641A">
      <w:pPr>
        <w:rPr>
          <w:b/>
        </w:rPr>
      </w:pPr>
      <w:r w:rsidRPr="000459B5">
        <w:rPr>
          <w:b/>
        </w:rPr>
        <w:t>Observation 1</w:t>
      </w:r>
      <w:r>
        <w:rPr>
          <w:b/>
        </w:rPr>
        <w:t>7</w:t>
      </w:r>
      <w:r w:rsidRPr="000459B5">
        <w:rPr>
          <w:b/>
        </w:rPr>
        <w:t>: UE may need to reacquire SIB31 during the inactive state of Connected DRX and is therefore not able to perform the GNSS measurement.</w:t>
      </w:r>
    </w:p>
    <w:p w14:paraId="32842EAA" w14:textId="2E0AA847" w:rsidR="00526096" w:rsidRDefault="00526096" w:rsidP="00526096">
      <w:r w:rsidRPr="00526096">
        <w:t>And</w:t>
      </w:r>
      <w:r>
        <w:t xml:space="preserve"> the following proposals:</w:t>
      </w:r>
    </w:p>
    <w:p w14:paraId="49C67D56" w14:textId="77777777" w:rsidR="0071641A" w:rsidRDefault="0071641A" w:rsidP="0071641A">
      <w:pPr>
        <w:spacing w:before="240"/>
        <w:rPr>
          <w:b/>
          <w:bCs/>
        </w:rPr>
      </w:pPr>
      <w:r w:rsidRPr="00B065EA">
        <w:rPr>
          <w:b/>
          <w:bCs/>
        </w:rPr>
        <w:t>Proposal 1: RAN1 to define the GNSS measurement shall be started before the remaining GNSS validity duration expiry.</w:t>
      </w:r>
    </w:p>
    <w:p w14:paraId="025EC55D" w14:textId="5A71EA61" w:rsidR="0071641A" w:rsidRDefault="0071641A" w:rsidP="0071641A">
      <w:pPr>
        <w:spacing w:before="240"/>
        <w:rPr>
          <w:b/>
          <w:bCs/>
        </w:rPr>
      </w:pPr>
      <w:r>
        <w:rPr>
          <w:b/>
          <w:bCs/>
        </w:rPr>
        <w:lastRenderedPageBreak/>
        <w:t xml:space="preserve">Proposal 2: The </w:t>
      </w:r>
      <w:proofErr w:type="spellStart"/>
      <w:r>
        <w:rPr>
          <w:b/>
          <w:bCs/>
        </w:rPr>
        <w:t>eNB</w:t>
      </w:r>
      <w:proofErr w:type="spellEnd"/>
      <w:r>
        <w:rPr>
          <w:b/>
          <w:bCs/>
        </w:rPr>
        <w:t xml:space="preserve"> shall configure the gap duration for the </w:t>
      </w:r>
      <w:proofErr w:type="spellStart"/>
      <w:r>
        <w:rPr>
          <w:b/>
          <w:bCs/>
        </w:rPr>
        <w:t>aperiodically</w:t>
      </w:r>
      <w:proofErr w:type="spellEnd"/>
      <w:r>
        <w:rPr>
          <w:b/>
          <w:bCs/>
        </w:rPr>
        <w:t xml:space="preserve"> triggered GNSS measurement.</w:t>
      </w:r>
    </w:p>
    <w:p w14:paraId="0C4D5203" w14:textId="06432F15" w:rsidR="0071641A" w:rsidRPr="008B4435" w:rsidRDefault="0071641A" w:rsidP="0071641A">
      <w:pPr>
        <w:spacing w:before="240"/>
        <w:rPr>
          <w:b/>
          <w:bCs/>
        </w:rPr>
      </w:pPr>
      <w:r>
        <w:rPr>
          <w:b/>
          <w:bCs/>
        </w:rPr>
        <w:t xml:space="preserve">Proposal 3: The start time of the </w:t>
      </w:r>
      <w:proofErr w:type="spellStart"/>
      <w:r>
        <w:rPr>
          <w:b/>
          <w:bCs/>
        </w:rPr>
        <w:t>aperiodically</w:t>
      </w:r>
      <w:proofErr w:type="spellEnd"/>
      <w:r>
        <w:rPr>
          <w:b/>
          <w:bCs/>
        </w:rPr>
        <w:t xml:space="preserve"> triggered GNSS measurement gap shall be based on the receiving time of the trigger indication (alternative 1) and guarantee there can be common understanding between UE and network on the gap.</w:t>
      </w:r>
    </w:p>
    <w:p w14:paraId="16006D4C" w14:textId="77777777" w:rsidR="0071641A" w:rsidRPr="00585BD5" w:rsidRDefault="0071641A" w:rsidP="0071641A">
      <w:pPr>
        <w:spacing w:before="240"/>
        <w:rPr>
          <w:b/>
          <w:bCs/>
        </w:rPr>
      </w:pPr>
      <w:r w:rsidRPr="00B065EA">
        <w:rPr>
          <w:b/>
          <w:bCs/>
        </w:rPr>
        <w:t>Proposal</w:t>
      </w:r>
      <w:r>
        <w:rPr>
          <w:b/>
          <w:bCs/>
        </w:rPr>
        <w:t xml:space="preserve"> 4</w:t>
      </w:r>
      <w:r w:rsidRPr="00B065EA">
        <w:rPr>
          <w:b/>
          <w:bCs/>
        </w:rPr>
        <w:t xml:space="preserve">: For UE autonomous GNSS measurements, the alternative 2 (“the start time should be based on the current GNSS validity duration with delay or without delay”) can be discussed as per </w:t>
      </w:r>
      <w:proofErr w:type="spellStart"/>
      <w:r w:rsidRPr="00B065EA">
        <w:rPr>
          <w:b/>
          <w:bCs/>
        </w:rPr>
        <w:t>eNB</w:t>
      </w:r>
      <w:proofErr w:type="spellEnd"/>
      <w:r w:rsidRPr="00B065EA">
        <w:rPr>
          <w:b/>
          <w:bCs/>
        </w:rPr>
        <w:t xml:space="preserve"> configuration of the measurement start time relative to and before the GNSS validity duration expiry.</w:t>
      </w:r>
    </w:p>
    <w:p w14:paraId="0566638A" w14:textId="77777777" w:rsidR="0071641A" w:rsidRDefault="0071641A" w:rsidP="0071641A">
      <w:pPr>
        <w:rPr>
          <w:b/>
          <w:bCs/>
        </w:rPr>
      </w:pPr>
      <w:r>
        <w:rPr>
          <w:b/>
          <w:bCs/>
        </w:rPr>
        <w:t xml:space="preserve">Proposal 5: Support </w:t>
      </w:r>
      <w:proofErr w:type="spellStart"/>
      <w:r>
        <w:rPr>
          <w:b/>
          <w:bCs/>
        </w:rPr>
        <w:t>eNB</w:t>
      </w:r>
      <w:proofErr w:type="spellEnd"/>
      <w:r>
        <w:rPr>
          <w:b/>
          <w:bCs/>
        </w:rPr>
        <w:t xml:space="preserve"> to configure the UE to make periodic GNSS measurements.</w:t>
      </w:r>
    </w:p>
    <w:p w14:paraId="1BC64E9D" w14:textId="77777777" w:rsidR="0071641A" w:rsidRDefault="0071641A" w:rsidP="0071641A">
      <w:pPr>
        <w:rPr>
          <w:b/>
          <w:bCs/>
        </w:rPr>
      </w:pPr>
      <w:r>
        <w:rPr>
          <w:b/>
          <w:bCs/>
        </w:rPr>
        <w:t xml:space="preserve">Proposal 6: Support </w:t>
      </w:r>
      <w:proofErr w:type="spellStart"/>
      <w:r>
        <w:rPr>
          <w:b/>
          <w:bCs/>
        </w:rPr>
        <w:t>eNB</w:t>
      </w:r>
      <w:proofErr w:type="spellEnd"/>
      <w:r>
        <w:rPr>
          <w:b/>
          <w:bCs/>
        </w:rPr>
        <w:t xml:space="preserve"> to broadcast multiple GNSS measurement configurations and UE to report which configuration it applies.</w:t>
      </w:r>
    </w:p>
    <w:p w14:paraId="433F7FF5" w14:textId="77777777" w:rsidR="0071641A" w:rsidRDefault="0071641A" w:rsidP="0071641A">
      <w:pPr>
        <w:rPr>
          <w:b/>
          <w:bCs/>
        </w:rPr>
      </w:pPr>
      <w:r>
        <w:rPr>
          <w:b/>
          <w:bCs/>
        </w:rPr>
        <w:t xml:space="preserve">Proposal 7: Support the UE to request </w:t>
      </w:r>
      <w:proofErr w:type="spellStart"/>
      <w:r>
        <w:rPr>
          <w:b/>
          <w:bCs/>
        </w:rPr>
        <w:t>eNB</w:t>
      </w:r>
      <w:proofErr w:type="spellEnd"/>
      <w:r>
        <w:rPr>
          <w:b/>
          <w:bCs/>
        </w:rPr>
        <w:t xml:space="preserve"> to trigger at least an aperiodic GNSS measurement.</w:t>
      </w:r>
    </w:p>
    <w:p w14:paraId="443AED84" w14:textId="77777777" w:rsidR="0071641A" w:rsidRDefault="0071641A" w:rsidP="0071641A">
      <w:pPr>
        <w:rPr>
          <w:b/>
          <w:bCs/>
        </w:rPr>
      </w:pPr>
      <w:r>
        <w:rPr>
          <w:b/>
          <w:bCs/>
        </w:rPr>
        <w:t>Proposal 8: RAN1 to discuss handling a GNSS measurement during a long period of downlink/uplink repetitions.</w:t>
      </w:r>
    </w:p>
    <w:p w14:paraId="31B62B9D" w14:textId="77777777" w:rsidR="0071641A" w:rsidRDefault="0071641A" w:rsidP="0071641A">
      <w:pPr>
        <w:rPr>
          <w:b/>
          <w:bCs/>
        </w:rPr>
      </w:pPr>
      <w:r>
        <w:rPr>
          <w:b/>
          <w:bCs/>
        </w:rPr>
        <w:t xml:space="preserve">Proposal 9: the </w:t>
      </w:r>
      <w:proofErr w:type="spellStart"/>
      <w:r>
        <w:rPr>
          <w:b/>
          <w:bCs/>
        </w:rPr>
        <w:t>eNB</w:t>
      </w:r>
      <w:proofErr w:type="spellEnd"/>
      <w:r>
        <w:rPr>
          <w:b/>
          <w:bCs/>
        </w:rPr>
        <w:t xml:space="preserve"> can extend the GNSS validity duration (allow the UL transmission after expiry of the original GNSS validity duration) and rely on the legacy framework for closed loop time correction.</w:t>
      </w:r>
    </w:p>
    <w:p w14:paraId="75022D5C" w14:textId="77777777" w:rsidR="0071641A" w:rsidRDefault="0071641A" w:rsidP="0071641A">
      <w:pPr>
        <w:rPr>
          <w:b/>
          <w:bCs/>
        </w:rPr>
      </w:pPr>
      <w:r>
        <w:rPr>
          <w:b/>
          <w:bCs/>
        </w:rPr>
        <w:t>Proposal 10: RAN1 to discuss UE reporting GNSS position fix time duration if the duration has changed since the previous report.</w:t>
      </w:r>
    </w:p>
    <w:p w14:paraId="7898FD68" w14:textId="77777777" w:rsidR="0071641A" w:rsidRDefault="0071641A" w:rsidP="0071641A">
      <w:pPr>
        <w:rPr>
          <w:b/>
          <w:bCs/>
        </w:rPr>
      </w:pPr>
      <w:r>
        <w:rPr>
          <w:b/>
          <w:bCs/>
        </w:rPr>
        <w:t xml:space="preserve">Proposal 11: RAN1 to discuss how UE can trigger the reporting of GNSS validity duration if the duration has changed and after a short period in RRC Idle. </w:t>
      </w:r>
    </w:p>
    <w:p w14:paraId="499E7021" w14:textId="77777777" w:rsidR="0071641A" w:rsidRDefault="0071641A" w:rsidP="0071641A">
      <w:pPr>
        <w:rPr>
          <w:b/>
          <w:bCs/>
        </w:rPr>
      </w:pPr>
      <w:r>
        <w:rPr>
          <w:b/>
          <w:bCs/>
        </w:rPr>
        <w:t>Proposal 12: The UE shall indicate success of the GNSS measurement by an explicit indication.</w:t>
      </w:r>
    </w:p>
    <w:p w14:paraId="5E40839E" w14:textId="77777777" w:rsidR="0071641A" w:rsidRPr="008C2B37" w:rsidRDefault="0071641A" w:rsidP="0071641A">
      <w:pPr>
        <w:rPr>
          <w:b/>
          <w:bCs/>
        </w:rPr>
      </w:pPr>
      <w:r w:rsidRPr="008C2B37">
        <w:rPr>
          <w:b/>
          <w:bCs/>
        </w:rPr>
        <w:t>Proposal</w:t>
      </w:r>
      <w:r>
        <w:rPr>
          <w:b/>
          <w:bCs/>
        </w:rPr>
        <w:t xml:space="preserve"> 13</w:t>
      </w:r>
      <w:r w:rsidRPr="008C2B37">
        <w:rPr>
          <w:b/>
          <w:bCs/>
        </w:rPr>
        <w:t>:</w:t>
      </w:r>
      <w:r>
        <w:rPr>
          <w:b/>
          <w:bCs/>
        </w:rPr>
        <w:t xml:space="preserve"> RAN1 to discuss whether the UE can provide an explicit indication of successful GNSS measurement and optionally include the new GNSS validity duration, when the duration is different from the previous duration.</w:t>
      </w:r>
      <w:r w:rsidRPr="008C2B37">
        <w:rPr>
          <w:b/>
          <w:bCs/>
        </w:rPr>
        <w:t xml:space="preserve"> </w:t>
      </w:r>
    </w:p>
    <w:p w14:paraId="45A84EF5" w14:textId="77777777" w:rsidR="0071641A" w:rsidRDefault="0071641A" w:rsidP="0071641A">
      <w:pPr>
        <w:rPr>
          <w:b/>
          <w:bCs/>
        </w:rPr>
      </w:pPr>
      <w:r w:rsidRPr="000459B5">
        <w:rPr>
          <w:b/>
        </w:rPr>
        <w:t>Proposal 1</w:t>
      </w:r>
      <w:r>
        <w:rPr>
          <w:b/>
        </w:rPr>
        <w:t>4</w:t>
      </w:r>
      <w:r w:rsidRPr="000459B5">
        <w:rPr>
          <w:b/>
        </w:rPr>
        <w:t>: RAN1 to postpone the discussion on whether the UE can reacquire the GNSS position fix outside the Connected DRX Active Time.</w:t>
      </w:r>
    </w:p>
    <w:p w14:paraId="53CD9119" w14:textId="5206E1F5" w:rsidR="00885580" w:rsidRDefault="00885580" w:rsidP="00885580">
      <w:pPr>
        <w:pStyle w:val="Heading1"/>
        <w:numPr>
          <w:ilvl w:val="0"/>
          <w:numId w:val="0"/>
        </w:numPr>
      </w:pPr>
      <w:r>
        <w:t>References</w:t>
      </w:r>
    </w:p>
    <w:p w14:paraId="093EE10C" w14:textId="78EDE55B" w:rsidR="00205A4B" w:rsidRPr="000F1F39"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sectPr w:rsidR="00205A4B"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271ED" w14:textId="77777777" w:rsidR="00E04864" w:rsidRDefault="00E04864">
      <w:r>
        <w:separator/>
      </w:r>
    </w:p>
  </w:endnote>
  <w:endnote w:type="continuationSeparator" w:id="0">
    <w:p w14:paraId="38355008" w14:textId="77777777" w:rsidR="00E04864" w:rsidRDefault="00E04864">
      <w:r>
        <w:continuationSeparator/>
      </w:r>
    </w:p>
  </w:endnote>
  <w:endnote w:type="continuationNotice" w:id="1">
    <w:p w14:paraId="349B4A2E" w14:textId="77777777" w:rsidR="00E04864" w:rsidRDefault="00E04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AB5A" w14:textId="77777777" w:rsidR="00E04864" w:rsidRDefault="00E04864">
      <w:r>
        <w:separator/>
      </w:r>
    </w:p>
  </w:footnote>
  <w:footnote w:type="continuationSeparator" w:id="0">
    <w:p w14:paraId="10B18899" w14:textId="77777777" w:rsidR="00E04864" w:rsidRDefault="00E04864">
      <w:r>
        <w:continuationSeparator/>
      </w:r>
    </w:p>
  </w:footnote>
  <w:footnote w:type="continuationNotice" w:id="1">
    <w:p w14:paraId="66A3CB41" w14:textId="77777777" w:rsidR="00E04864" w:rsidRDefault="00E048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4"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77D790A"/>
    <w:multiLevelType w:val="hybridMultilevel"/>
    <w:tmpl w:val="8BC21178"/>
    <w:lvl w:ilvl="0" w:tplc="7AD22802">
      <w:start w:val="1"/>
      <w:numFmt w:val="bullet"/>
      <w:lvlText w:val=""/>
      <w:lvlJc w:val="left"/>
      <w:pPr>
        <w:tabs>
          <w:tab w:val="num" w:pos="720"/>
        </w:tabs>
        <w:ind w:left="720" w:hanging="360"/>
      </w:pPr>
      <w:rPr>
        <w:rFonts w:ascii="Wingdings" w:hAnsi="Wingdings" w:hint="default"/>
      </w:rPr>
    </w:lvl>
    <w:lvl w:ilvl="1" w:tplc="4566B846" w:tentative="1">
      <w:start w:val="1"/>
      <w:numFmt w:val="bullet"/>
      <w:lvlText w:val=""/>
      <w:lvlJc w:val="left"/>
      <w:pPr>
        <w:tabs>
          <w:tab w:val="num" w:pos="1440"/>
        </w:tabs>
        <w:ind w:left="1440" w:hanging="360"/>
      </w:pPr>
      <w:rPr>
        <w:rFonts w:ascii="Wingdings" w:hAnsi="Wingdings" w:hint="default"/>
      </w:rPr>
    </w:lvl>
    <w:lvl w:ilvl="2" w:tplc="EF22B228" w:tentative="1">
      <w:start w:val="1"/>
      <w:numFmt w:val="bullet"/>
      <w:lvlText w:val=""/>
      <w:lvlJc w:val="left"/>
      <w:pPr>
        <w:tabs>
          <w:tab w:val="num" w:pos="2160"/>
        </w:tabs>
        <w:ind w:left="2160" w:hanging="360"/>
      </w:pPr>
      <w:rPr>
        <w:rFonts w:ascii="Wingdings" w:hAnsi="Wingdings" w:hint="default"/>
      </w:rPr>
    </w:lvl>
    <w:lvl w:ilvl="3" w:tplc="1994AADE" w:tentative="1">
      <w:start w:val="1"/>
      <w:numFmt w:val="bullet"/>
      <w:lvlText w:val=""/>
      <w:lvlJc w:val="left"/>
      <w:pPr>
        <w:tabs>
          <w:tab w:val="num" w:pos="2880"/>
        </w:tabs>
        <w:ind w:left="2880" w:hanging="360"/>
      </w:pPr>
      <w:rPr>
        <w:rFonts w:ascii="Wingdings" w:hAnsi="Wingdings" w:hint="default"/>
      </w:rPr>
    </w:lvl>
    <w:lvl w:ilvl="4" w:tplc="B7C0B81E" w:tentative="1">
      <w:start w:val="1"/>
      <w:numFmt w:val="bullet"/>
      <w:lvlText w:val=""/>
      <w:lvlJc w:val="left"/>
      <w:pPr>
        <w:tabs>
          <w:tab w:val="num" w:pos="3600"/>
        </w:tabs>
        <w:ind w:left="3600" w:hanging="360"/>
      </w:pPr>
      <w:rPr>
        <w:rFonts w:ascii="Wingdings" w:hAnsi="Wingdings" w:hint="default"/>
      </w:rPr>
    </w:lvl>
    <w:lvl w:ilvl="5" w:tplc="05C8040C" w:tentative="1">
      <w:start w:val="1"/>
      <w:numFmt w:val="bullet"/>
      <w:lvlText w:val=""/>
      <w:lvlJc w:val="left"/>
      <w:pPr>
        <w:tabs>
          <w:tab w:val="num" w:pos="4320"/>
        </w:tabs>
        <w:ind w:left="4320" w:hanging="360"/>
      </w:pPr>
      <w:rPr>
        <w:rFonts w:ascii="Wingdings" w:hAnsi="Wingdings" w:hint="default"/>
      </w:rPr>
    </w:lvl>
    <w:lvl w:ilvl="6" w:tplc="B9DE1B28" w:tentative="1">
      <w:start w:val="1"/>
      <w:numFmt w:val="bullet"/>
      <w:lvlText w:val=""/>
      <w:lvlJc w:val="left"/>
      <w:pPr>
        <w:tabs>
          <w:tab w:val="num" w:pos="5040"/>
        </w:tabs>
        <w:ind w:left="5040" w:hanging="360"/>
      </w:pPr>
      <w:rPr>
        <w:rFonts w:ascii="Wingdings" w:hAnsi="Wingdings" w:hint="default"/>
      </w:rPr>
    </w:lvl>
    <w:lvl w:ilvl="7" w:tplc="223CDB74" w:tentative="1">
      <w:start w:val="1"/>
      <w:numFmt w:val="bullet"/>
      <w:lvlText w:val=""/>
      <w:lvlJc w:val="left"/>
      <w:pPr>
        <w:tabs>
          <w:tab w:val="num" w:pos="5760"/>
        </w:tabs>
        <w:ind w:left="5760" w:hanging="360"/>
      </w:pPr>
      <w:rPr>
        <w:rFonts w:ascii="Wingdings" w:hAnsi="Wingdings" w:hint="default"/>
      </w:rPr>
    </w:lvl>
    <w:lvl w:ilvl="8" w:tplc="AEFC977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1"/>
  </w:num>
  <w:num w:numId="3">
    <w:abstractNumId w:val="1"/>
  </w:num>
  <w:num w:numId="4">
    <w:abstractNumId w:val="5"/>
  </w:num>
  <w:num w:numId="5">
    <w:abstractNumId w:val="20"/>
  </w:num>
  <w:num w:numId="6">
    <w:abstractNumId w:val="32"/>
  </w:num>
  <w:num w:numId="7">
    <w:abstractNumId w:val="23"/>
  </w:num>
  <w:num w:numId="8">
    <w:abstractNumId w:val="19"/>
  </w:num>
  <w:num w:numId="9">
    <w:abstractNumId w:val="37"/>
  </w:num>
  <w:num w:numId="10">
    <w:abstractNumId w:val="8"/>
  </w:num>
  <w:num w:numId="11">
    <w:abstractNumId w:val="25"/>
  </w:num>
  <w:num w:numId="12">
    <w:abstractNumId w:val="7"/>
  </w:num>
  <w:num w:numId="13">
    <w:abstractNumId w:val="17"/>
  </w:num>
  <w:num w:numId="14">
    <w:abstractNumId w:val="29"/>
  </w:num>
  <w:num w:numId="15">
    <w:abstractNumId w:val="21"/>
  </w:num>
  <w:num w:numId="16">
    <w:abstractNumId w:val="2"/>
  </w:num>
  <w:num w:numId="17">
    <w:abstractNumId w:val="27"/>
  </w:num>
  <w:num w:numId="18">
    <w:abstractNumId w:val="18"/>
  </w:num>
  <w:num w:numId="19">
    <w:abstractNumId w:val="24"/>
  </w:num>
  <w:num w:numId="20">
    <w:abstractNumId w:val="36"/>
  </w:num>
  <w:num w:numId="21">
    <w:abstractNumId w:val="38"/>
  </w:num>
  <w:num w:numId="22">
    <w:abstractNumId w:val="26"/>
  </w:num>
  <w:num w:numId="23">
    <w:abstractNumId w:val="16"/>
  </w:num>
  <w:num w:numId="24">
    <w:abstractNumId w:val="10"/>
  </w:num>
  <w:num w:numId="25">
    <w:abstractNumId w:val="34"/>
  </w:num>
  <w:num w:numId="26">
    <w:abstractNumId w:val="30"/>
  </w:num>
  <w:num w:numId="27">
    <w:abstractNumId w:val="14"/>
  </w:num>
  <w:num w:numId="28">
    <w:abstractNumId w:val="13"/>
  </w:num>
  <w:num w:numId="29">
    <w:abstractNumId w:val="28"/>
  </w:num>
  <w:num w:numId="30">
    <w:abstractNumId w:val="6"/>
  </w:num>
  <w:num w:numId="31">
    <w:abstractNumId w:val="4"/>
  </w:num>
  <w:num w:numId="32">
    <w:abstractNumId w:val="0"/>
  </w:num>
  <w:num w:numId="33">
    <w:abstractNumId w:val="12"/>
  </w:num>
  <w:num w:numId="34">
    <w:abstractNumId w:val="9"/>
  </w:num>
  <w:num w:numId="35">
    <w:abstractNumId w:val="15"/>
  </w:num>
  <w:num w:numId="36">
    <w:abstractNumId w:val="35"/>
  </w:num>
  <w:num w:numId="37">
    <w:abstractNumId w:val="22"/>
  </w:num>
  <w:num w:numId="38">
    <w:abstractNumId w:val="3"/>
  </w:num>
  <w:num w:numId="3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CC9"/>
    <w:rsid w:val="00002FD7"/>
    <w:rsid w:val="00003E20"/>
    <w:rsid w:val="00004142"/>
    <w:rsid w:val="0000432C"/>
    <w:rsid w:val="00004AC8"/>
    <w:rsid w:val="00004EEB"/>
    <w:rsid w:val="000053BA"/>
    <w:rsid w:val="00006055"/>
    <w:rsid w:val="00006AD4"/>
    <w:rsid w:val="00006CB9"/>
    <w:rsid w:val="000074C4"/>
    <w:rsid w:val="000079A6"/>
    <w:rsid w:val="00010E2C"/>
    <w:rsid w:val="00011BB2"/>
    <w:rsid w:val="00012505"/>
    <w:rsid w:val="00012685"/>
    <w:rsid w:val="00012C4F"/>
    <w:rsid w:val="000131D1"/>
    <w:rsid w:val="0001334E"/>
    <w:rsid w:val="00013455"/>
    <w:rsid w:val="000134E3"/>
    <w:rsid w:val="00013632"/>
    <w:rsid w:val="00013F5E"/>
    <w:rsid w:val="0001403F"/>
    <w:rsid w:val="0001487F"/>
    <w:rsid w:val="00014F35"/>
    <w:rsid w:val="00015F98"/>
    <w:rsid w:val="000166AC"/>
    <w:rsid w:val="00017B7F"/>
    <w:rsid w:val="00017EDA"/>
    <w:rsid w:val="00020A16"/>
    <w:rsid w:val="00021112"/>
    <w:rsid w:val="000212A5"/>
    <w:rsid w:val="0002181F"/>
    <w:rsid w:val="0002282E"/>
    <w:rsid w:val="00022B8C"/>
    <w:rsid w:val="00023742"/>
    <w:rsid w:val="0002374E"/>
    <w:rsid w:val="00024AEF"/>
    <w:rsid w:val="00026C65"/>
    <w:rsid w:val="00027112"/>
    <w:rsid w:val="00027755"/>
    <w:rsid w:val="00027864"/>
    <w:rsid w:val="0002789E"/>
    <w:rsid w:val="00027DC6"/>
    <w:rsid w:val="00030048"/>
    <w:rsid w:val="0003072D"/>
    <w:rsid w:val="00031377"/>
    <w:rsid w:val="000314CD"/>
    <w:rsid w:val="00032641"/>
    <w:rsid w:val="0003332B"/>
    <w:rsid w:val="00033544"/>
    <w:rsid w:val="00033EF7"/>
    <w:rsid w:val="000345A6"/>
    <w:rsid w:val="0003479E"/>
    <w:rsid w:val="00035691"/>
    <w:rsid w:val="0003767C"/>
    <w:rsid w:val="00040F4F"/>
    <w:rsid w:val="0004132D"/>
    <w:rsid w:val="00041C68"/>
    <w:rsid w:val="00041C9D"/>
    <w:rsid w:val="00042526"/>
    <w:rsid w:val="0004342E"/>
    <w:rsid w:val="00044CFA"/>
    <w:rsid w:val="00045910"/>
    <w:rsid w:val="000459B5"/>
    <w:rsid w:val="000459C7"/>
    <w:rsid w:val="00046630"/>
    <w:rsid w:val="00046C80"/>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6544"/>
    <w:rsid w:val="00056BDE"/>
    <w:rsid w:val="000608A5"/>
    <w:rsid w:val="00060D69"/>
    <w:rsid w:val="00060D8E"/>
    <w:rsid w:val="00062159"/>
    <w:rsid w:val="00062172"/>
    <w:rsid w:val="00063D9E"/>
    <w:rsid w:val="00064AD3"/>
    <w:rsid w:val="00064E22"/>
    <w:rsid w:val="00065088"/>
    <w:rsid w:val="000652D3"/>
    <w:rsid w:val="000654A0"/>
    <w:rsid w:val="00065E94"/>
    <w:rsid w:val="00066719"/>
    <w:rsid w:val="000701AD"/>
    <w:rsid w:val="000707CA"/>
    <w:rsid w:val="00070D21"/>
    <w:rsid w:val="000717B2"/>
    <w:rsid w:val="000717FB"/>
    <w:rsid w:val="000719BF"/>
    <w:rsid w:val="0007208A"/>
    <w:rsid w:val="0007213C"/>
    <w:rsid w:val="000723FD"/>
    <w:rsid w:val="00072BBA"/>
    <w:rsid w:val="00072FF5"/>
    <w:rsid w:val="000730DC"/>
    <w:rsid w:val="00073BFD"/>
    <w:rsid w:val="0007504B"/>
    <w:rsid w:val="00075965"/>
    <w:rsid w:val="00075FDA"/>
    <w:rsid w:val="00076386"/>
    <w:rsid w:val="00076D82"/>
    <w:rsid w:val="00081EC2"/>
    <w:rsid w:val="00082154"/>
    <w:rsid w:val="000836F3"/>
    <w:rsid w:val="00083800"/>
    <w:rsid w:val="00084A65"/>
    <w:rsid w:val="0008559A"/>
    <w:rsid w:val="000862EE"/>
    <w:rsid w:val="000872E1"/>
    <w:rsid w:val="000902C2"/>
    <w:rsid w:val="00091A92"/>
    <w:rsid w:val="00091CD7"/>
    <w:rsid w:val="000921F2"/>
    <w:rsid w:val="00093C49"/>
    <w:rsid w:val="00095A80"/>
    <w:rsid w:val="0009645F"/>
    <w:rsid w:val="000969B0"/>
    <w:rsid w:val="000973E1"/>
    <w:rsid w:val="000A1402"/>
    <w:rsid w:val="000A16DA"/>
    <w:rsid w:val="000A1B0F"/>
    <w:rsid w:val="000A20BA"/>
    <w:rsid w:val="000A262C"/>
    <w:rsid w:val="000A332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83"/>
    <w:rsid w:val="000B3B91"/>
    <w:rsid w:val="000B4207"/>
    <w:rsid w:val="000B440B"/>
    <w:rsid w:val="000B4B1B"/>
    <w:rsid w:val="000B50C3"/>
    <w:rsid w:val="000B5AC9"/>
    <w:rsid w:val="000B5D43"/>
    <w:rsid w:val="000B5F0A"/>
    <w:rsid w:val="000B5FD2"/>
    <w:rsid w:val="000B6D65"/>
    <w:rsid w:val="000B743C"/>
    <w:rsid w:val="000C1D59"/>
    <w:rsid w:val="000C2B09"/>
    <w:rsid w:val="000C30CF"/>
    <w:rsid w:val="000C501D"/>
    <w:rsid w:val="000C594A"/>
    <w:rsid w:val="000C5B5B"/>
    <w:rsid w:val="000C5CBA"/>
    <w:rsid w:val="000C6178"/>
    <w:rsid w:val="000C74BA"/>
    <w:rsid w:val="000C7531"/>
    <w:rsid w:val="000C7BA7"/>
    <w:rsid w:val="000C7C3F"/>
    <w:rsid w:val="000C7CB5"/>
    <w:rsid w:val="000D07CF"/>
    <w:rsid w:val="000D0BD6"/>
    <w:rsid w:val="000D0C61"/>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81D"/>
    <w:rsid w:val="000E27AA"/>
    <w:rsid w:val="000E337A"/>
    <w:rsid w:val="000E34FD"/>
    <w:rsid w:val="000E3EFA"/>
    <w:rsid w:val="000E4350"/>
    <w:rsid w:val="000E4376"/>
    <w:rsid w:val="000E4408"/>
    <w:rsid w:val="000E53AB"/>
    <w:rsid w:val="000E5716"/>
    <w:rsid w:val="000E6337"/>
    <w:rsid w:val="000E7A79"/>
    <w:rsid w:val="000F15B2"/>
    <w:rsid w:val="000F19DE"/>
    <w:rsid w:val="000F1F39"/>
    <w:rsid w:val="000F253F"/>
    <w:rsid w:val="000F2E1F"/>
    <w:rsid w:val="000F37B0"/>
    <w:rsid w:val="000F4595"/>
    <w:rsid w:val="000F4CB2"/>
    <w:rsid w:val="000F4E44"/>
    <w:rsid w:val="000F4E90"/>
    <w:rsid w:val="000F568D"/>
    <w:rsid w:val="000F5D39"/>
    <w:rsid w:val="000F6051"/>
    <w:rsid w:val="000F68D0"/>
    <w:rsid w:val="000F6B15"/>
    <w:rsid w:val="0010170B"/>
    <w:rsid w:val="00101C4F"/>
    <w:rsid w:val="0010255F"/>
    <w:rsid w:val="00102C9F"/>
    <w:rsid w:val="00103FC9"/>
    <w:rsid w:val="001053F6"/>
    <w:rsid w:val="001068D2"/>
    <w:rsid w:val="001069F2"/>
    <w:rsid w:val="0010766D"/>
    <w:rsid w:val="001103BD"/>
    <w:rsid w:val="00111208"/>
    <w:rsid w:val="001115E4"/>
    <w:rsid w:val="00111808"/>
    <w:rsid w:val="00111D54"/>
    <w:rsid w:val="00112220"/>
    <w:rsid w:val="0011339F"/>
    <w:rsid w:val="00113B8F"/>
    <w:rsid w:val="00113EC8"/>
    <w:rsid w:val="00114E96"/>
    <w:rsid w:val="00115277"/>
    <w:rsid w:val="001152C7"/>
    <w:rsid w:val="00115C88"/>
    <w:rsid w:val="0011644A"/>
    <w:rsid w:val="00117332"/>
    <w:rsid w:val="0011737B"/>
    <w:rsid w:val="0011784B"/>
    <w:rsid w:val="001204DD"/>
    <w:rsid w:val="001210CE"/>
    <w:rsid w:val="001221B6"/>
    <w:rsid w:val="00122839"/>
    <w:rsid w:val="001235DC"/>
    <w:rsid w:val="001237AC"/>
    <w:rsid w:val="00124E12"/>
    <w:rsid w:val="00124E75"/>
    <w:rsid w:val="0012673D"/>
    <w:rsid w:val="001269B8"/>
    <w:rsid w:val="00127099"/>
    <w:rsid w:val="00127F20"/>
    <w:rsid w:val="00132830"/>
    <w:rsid w:val="00132B71"/>
    <w:rsid w:val="001337A5"/>
    <w:rsid w:val="0013427A"/>
    <w:rsid w:val="001348FE"/>
    <w:rsid w:val="00134B36"/>
    <w:rsid w:val="00134D55"/>
    <w:rsid w:val="00134E5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B1A"/>
    <w:rsid w:val="00142DE2"/>
    <w:rsid w:val="00144C87"/>
    <w:rsid w:val="001467B1"/>
    <w:rsid w:val="00150175"/>
    <w:rsid w:val="001502C8"/>
    <w:rsid w:val="00151011"/>
    <w:rsid w:val="00151224"/>
    <w:rsid w:val="0015130F"/>
    <w:rsid w:val="001532BA"/>
    <w:rsid w:val="00153D10"/>
    <w:rsid w:val="00153FED"/>
    <w:rsid w:val="001543BF"/>
    <w:rsid w:val="00154A54"/>
    <w:rsid w:val="00155BFD"/>
    <w:rsid w:val="00156ABA"/>
    <w:rsid w:val="00157390"/>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926"/>
    <w:rsid w:val="001665EB"/>
    <w:rsid w:val="001670EA"/>
    <w:rsid w:val="001674A0"/>
    <w:rsid w:val="00170A50"/>
    <w:rsid w:val="001739CC"/>
    <w:rsid w:val="00174FFD"/>
    <w:rsid w:val="001759CA"/>
    <w:rsid w:val="0017726A"/>
    <w:rsid w:val="00177DD3"/>
    <w:rsid w:val="00180278"/>
    <w:rsid w:val="001807F2"/>
    <w:rsid w:val="001818A7"/>
    <w:rsid w:val="00182725"/>
    <w:rsid w:val="001829C8"/>
    <w:rsid w:val="00183567"/>
    <w:rsid w:val="00186904"/>
    <w:rsid w:val="00186B0A"/>
    <w:rsid w:val="00186BF6"/>
    <w:rsid w:val="00187D4E"/>
    <w:rsid w:val="001905BD"/>
    <w:rsid w:val="00191E79"/>
    <w:rsid w:val="00192FE6"/>
    <w:rsid w:val="0019360B"/>
    <w:rsid w:val="00193986"/>
    <w:rsid w:val="00193B08"/>
    <w:rsid w:val="00194570"/>
    <w:rsid w:val="001952B8"/>
    <w:rsid w:val="00196BF4"/>
    <w:rsid w:val="001972DA"/>
    <w:rsid w:val="001976AA"/>
    <w:rsid w:val="001A02F6"/>
    <w:rsid w:val="001A06FF"/>
    <w:rsid w:val="001A15C6"/>
    <w:rsid w:val="001A381B"/>
    <w:rsid w:val="001A5510"/>
    <w:rsid w:val="001A568F"/>
    <w:rsid w:val="001A5C7B"/>
    <w:rsid w:val="001A5E19"/>
    <w:rsid w:val="001A5EA0"/>
    <w:rsid w:val="001A63D8"/>
    <w:rsid w:val="001B01FA"/>
    <w:rsid w:val="001B070A"/>
    <w:rsid w:val="001B0832"/>
    <w:rsid w:val="001B18A7"/>
    <w:rsid w:val="001B2515"/>
    <w:rsid w:val="001B2762"/>
    <w:rsid w:val="001B36FC"/>
    <w:rsid w:val="001B38EE"/>
    <w:rsid w:val="001B3E5A"/>
    <w:rsid w:val="001B41ED"/>
    <w:rsid w:val="001B4607"/>
    <w:rsid w:val="001B4E42"/>
    <w:rsid w:val="001B5D24"/>
    <w:rsid w:val="001B7280"/>
    <w:rsid w:val="001B7E0C"/>
    <w:rsid w:val="001C0674"/>
    <w:rsid w:val="001C1224"/>
    <w:rsid w:val="001C1405"/>
    <w:rsid w:val="001C1B93"/>
    <w:rsid w:val="001C226F"/>
    <w:rsid w:val="001C2E22"/>
    <w:rsid w:val="001C4433"/>
    <w:rsid w:val="001C5296"/>
    <w:rsid w:val="001C66AC"/>
    <w:rsid w:val="001C6754"/>
    <w:rsid w:val="001C7533"/>
    <w:rsid w:val="001C77F0"/>
    <w:rsid w:val="001C7854"/>
    <w:rsid w:val="001D30C9"/>
    <w:rsid w:val="001D351E"/>
    <w:rsid w:val="001D440B"/>
    <w:rsid w:val="001D445B"/>
    <w:rsid w:val="001D446F"/>
    <w:rsid w:val="001D46A0"/>
    <w:rsid w:val="001D50C2"/>
    <w:rsid w:val="001D753C"/>
    <w:rsid w:val="001D7CA4"/>
    <w:rsid w:val="001D7E58"/>
    <w:rsid w:val="001E0425"/>
    <w:rsid w:val="001E0613"/>
    <w:rsid w:val="001E13B3"/>
    <w:rsid w:val="001E194E"/>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36EC"/>
    <w:rsid w:val="002044F3"/>
    <w:rsid w:val="00204A2A"/>
    <w:rsid w:val="00204B22"/>
    <w:rsid w:val="00204B3A"/>
    <w:rsid w:val="00204B4E"/>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DC6"/>
    <w:rsid w:val="0021683C"/>
    <w:rsid w:val="00216F5F"/>
    <w:rsid w:val="00220615"/>
    <w:rsid w:val="00221985"/>
    <w:rsid w:val="00221EC5"/>
    <w:rsid w:val="00222A7A"/>
    <w:rsid w:val="00224958"/>
    <w:rsid w:val="00224A2C"/>
    <w:rsid w:val="00225217"/>
    <w:rsid w:val="002256D9"/>
    <w:rsid w:val="00226577"/>
    <w:rsid w:val="0022687C"/>
    <w:rsid w:val="002306F8"/>
    <w:rsid w:val="00230E74"/>
    <w:rsid w:val="00231161"/>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8F3"/>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6985"/>
    <w:rsid w:val="002477DF"/>
    <w:rsid w:val="00251AD6"/>
    <w:rsid w:val="00252C17"/>
    <w:rsid w:val="00252ED9"/>
    <w:rsid w:val="0025307F"/>
    <w:rsid w:val="002551BD"/>
    <w:rsid w:val="00255B84"/>
    <w:rsid w:val="002568D0"/>
    <w:rsid w:val="00256A0B"/>
    <w:rsid w:val="00257137"/>
    <w:rsid w:val="00260AEE"/>
    <w:rsid w:val="00261987"/>
    <w:rsid w:val="002621A6"/>
    <w:rsid w:val="00262661"/>
    <w:rsid w:val="00262D9D"/>
    <w:rsid w:val="002632DF"/>
    <w:rsid w:val="00263946"/>
    <w:rsid w:val="002640BA"/>
    <w:rsid w:val="00264CF2"/>
    <w:rsid w:val="002667A8"/>
    <w:rsid w:val="00267587"/>
    <w:rsid w:val="002675C8"/>
    <w:rsid w:val="00267760"/>
    <w:rsid w:val="0027064D"/>
    <w:rsid w:val="00271589"/>
    <w:rsid w:val="00272D04"/>
    <w:rsid w:val="00272FC1"/>
    <w:rsid w:val="00273177"/>
    <w:rsid w:val="002742C2"/>
    <w:rsid w:val="0027455B"/>
    <w:rsid w:val="00275074"/>
    <w:rsid w:val="002763E9"/>
    <w:rsid w:val="00276736"/>
    <w:rsid w:val="00276F4E"/>
    <w:rsid w:val="00277421"/>
    <w:rsid w:val="0027773D"/>
    <w:rsid w:val="002778BD"/>
    <w:rsid w:val="002815FA"/>
    <w:rsid w:val="002824C2"/>
    <w:rsid w:val="00283C93"/>
    <w:rsid w:val="00284D70"/>
    <w:rsid w:val="00284E32"/>
    <w:rsid w:val="002851EB"/>
    <w:rsid w:val="00285510"/>
    <w:rsid w:val="00285BD1"/>
    <w:rsid w:val="00285DE2"/>
    <w:rsid w:val="0028616D"/>
    <w:rsid w:val="00286965"/>
    <w:rsid w:val="0029136E"/>
    <w:rsid w:val="00292399"/>
    <w:rsid w:val="002934CC"/>
    <w:rsid w:val="00294445"/>
    <w:rsid w:val="00294B4D"/>
    <w:rsid w:val="0029537E"/>
    <w:rsid w:val="002960D5"/>
    <w:rsid w:val="00297926"/>
    <w:rsid w:val="00297FA6"/>
    <w:rsid w:val="002A02C9"/>
    <w:rsid w:val="002A1062"/>
    <w:rsid w:val="002A2012"/>
    <w:rsid w:val="002A22C5"/>
    <w:rsid w:val="002A2413"/>
    <w:rsid w:val="002A2F5E"/>
    <w:rsid w:val="002A352A"/>
    <w:rsid w:val="002A4D85"/>
    <w:rsid w:val="002A5D78"/>
    <w:rsid w:val="002A607D"/>
    <w:rsid w:val="002B0F82"/>
    <w:rsid w:val="002B132E"/>
    <w:rsid w:val="002B1499"/>
    <w:rsid w:val="002B2813"/>
    <w:rsid w:val="002B2C73"/>
    <w:rsid w:val="002B2D29"/>
    <w:rsid w:val="002B3B31"/>
    <w:rsid w:val="002B3BBD"/>
    <w:rsid w:val="002B56E1"/>
    <w:rsid w:val="002B6E26"/>
    <w:rsid w:val="002B7C70"/>
    <w:rsid w:val="002B7ED0"/>
    <w:rsid w:val="002C0642"/>
    <w:rsid w:val="002C0C4B"/>
    <w:rsid w:val="002C1EEA"/>
    <w:rsid w:val="002C263C"/>
    <w:rsid w:val="002C47AD"/>
    <w:rsid w:val="002C5510"/>
    <w:rsid w:val="002C6034"/>
    <w:rsid w:val="002C635B"/>
    <w:rsid w:val="002C7276"/>
    <w:rsid w:val="002C770F"/>
    <w:rsid w:val="002C7CFF"/>
    <w:rsid w:val="002D07D7"/>
    <w:rsid w:val="002D09AC"/>
    <w:rsid w:val="002D0BC6"/>
    <w:rsid w:val="002D12DB"/>
    <w:rsid w:val="002D17C5"/>
    <w:rsid w:val="002D365F"/>
    <w:rsid w:val="002D51DF"/>
    <w:rsid w:val="002D6892"/>
    <w:rsid w:val="002D68C2"/>
    <w:rsid w:val="002D7C86"/>
    <w:rsid w:val="002E0692"/>
    <w:rsid w:val="002E110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B3F"/>
    <w:rsid w:val="002F0EC6"/>
    <w:rsid w:val="002F1038"/>
    <w:rsid w:val="002F22FF"/>
    <w:rsid w:val="002F2D8F"/>
    <w:rsid w:val="002F5B36"/>
    <w:rsid w:val="002F5BE4"/>
    <w:rsid w:val="002F695B"/>
    <w:rsid w:val="002F72DA"/>
    <w:rsid w:val="002F76B1"/>
    <w:rsid w:val="002F7709"/>
    <w:rsid w:val="002F7D66"/>
    <w:rsid w:val="002F7DBE"/>
    <w:rsid w:val="0030090B"/>
    <w:rsid w:val="003010E5"/>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44"/>
    <w:rsid w:val="003175E1"/>
    <w:rsid w:val="00320299"/>
    <w:rsid w:val="0032105E"/>
    <w:rsid w:val="00321154"/>
    <w:rsid w:val="003211B0"/>
    <w:rsid w:val="00321EDA"/>
    <w:rsid w:val="003224AA"/>
    <w:rsid w:val="003224E7"/>
    <w:rsid w:val="0032398C"/>
    <w:rsid w:val="00324338"/>
    <w:rsid w:val="00324F36"/>
    <w:rsid w:val="00325D7A"/>
    <w:rsid w:val="00326145"/>
    <w:rsid w:val="00327163"/>
    <w:rsid w:val="00327305"/>
    <w:rsid w:val="00327531"/>
    <w:rsid w:val="00330187"/>
    <w:rsid w:val="00331C77"/>
    <w:rsid w:val="00331DB6"/>
    <w:rsid w:val="00331F96"/>
    <w:rsid w:val="00332B55"/>
    <w:rsid w:val="003336B9"/>
    <w:rsid w:val="0033476C"/>
    <w:rsid w:val="00335EA8"/>
    <w:rsid w:val="0033606C"/>
    <w:rsid w:val="003363DD"/>
    <w:rsid w:val="00336E51"/>
    <w:rsid w:val="00337810"/>
    <w:rsid w:val="00337A99"/>
    <w:rsid w:val="00340361"/>
    <w:rsid w:val="00340795"/>
    <w:rsid w:val="0034111C"/>
    <w:rsid w:val="003411B1"/>
    <w:rsid w:val="00341947"/>
    <w:rsid w:val="00341E60"/>
    <w:rsid w:val="0034217F"/>
    <w:rsid w:val="00342A39"/>
    <w:rsid w:val="00342AD2"/>
    <w:rsid w:val="00343954"/>
    <w:rsid w:val="00344BCA"/>
    <w:rsid w:val="00345405"/>
    <w:rsid w:val="00345DDD"/>
    <w:rsid w:val="00346FED"/>
    <w:rsid w:val="003501B6"/>
    <w:rsid w:val="00350B08"/>
    <w:rsid w:val="00350B7B"/>
    <w:rsid w:val="00351E01"/>
    <w:rsid w:val="00352968"/>
    <w:rsid w:val="0035298B"/>
    <w:rsid w:val="00352D21"/>
    <w:rsid w:val="0035443D"/>
    <w:rsid w:val="00354AA2"/>
    <w:rsid w:val="00354ADD"/>
    <w:rsid w:val="00354FEE"/>
    <w:rsid w:val="0035586E"/>
    <w:rsid w:val="003561DD"/>
    <w:rsid w:val="00356275"/>
    <w:rsid w:val="00356C0B"/>
    <w:rsid w:val="00357B9C"/>
    <w:rsid w:val="00360298"/>
    <w:rsid w:val="00361412"/>
    <w:rsid w:val="003615CA"/>
    <w:rsid w:val="00363849"/>
    <w:rsid w:val="00363B2C"/>
    <w:rsid w:val="003642A6"/>
    <w:rsid w:val="0036430B"/>
    <w:rsid w:val="00364569"/>
    <w:rsid w:val="00364763"/>
    <w:rsid w:val="00365C3D"/>
    <w:rsid w:val="00366C1B"/>
    <w:rsid w:val="00367337"/>
    <w:rsid w:val="00367367"/>
    <w:rsid w:val="00367FD8"/>
    <w:rsid w:val="0037002B"/>
    <w:rsid w:val="0037004E"/>
    <w:rsid w:val="003704B7"/>
    <w:rsid w:val="00370B63"/>
    <w:rsid w:val="00370FCC"/>
    <w:rsid w:val="00370FCE"/>
    <w:rsid w:val="003711AF"/>
    <w:rsid w:val="003735C6"/>
    <w:rsid w:val="00374759"/>
    <w:rsid w:val="00374848"/>
    <w:rsid w:val="003757A1"/>
    <w:rsid w:val="00375D09"/>
    <w:rsid w:val="003762DC"/>
    <w:rsid w:val="003768F3"/>
    <w:rsid w:val="0037739D"/>
    <w:rsid w:val="0037751C"/>
    <w:rsid w:val="00377D61"/>
    <w:rsid w:val="00380B66"/>
    <w:rsid w:val="00380F3F"/>
    <w:rsid w:val="00381953"/>
    <w:rsid w:val="00382232"/>
    <w:rsid w:val="00382F1A"/>
    <w:rsid w:val="00382F9A"/>
    <w:rsid w:val="00383282"/>
    <w:rsid w:val="00383422"/>
    <w:rsid w:val="00383658"/>
    <w:rsid w:val="00383900"/>
    <w:rsid w:val="0038412E"/>
    <w:rsid w:val="00384413"/>
    <w:rsid w:val="00386053"/>
    <w:rsid w:val="00387459"/>
    <w:rsid w:val="0038771D"/>
    <w:rsid w:val="00387A17"/>
    <w:rsid w:val="00387A25"/>
    <w:rsid w:val="003907CC"/>
    <w:rsid w:val="00390935"/>
    <w:rsid w:val="00391CCE"/>
    <w:rsid w:val="0039241F"/>
    <w:rsid w:val="00392491"/>
    <w:rsid w:val="00392E9B"/>
    <w:rsid w:val="003935B0"/>
    <w:rsid w:val="00393C58"/>
    <w:rsid w:val="00393E44"/>
    <w:rsid w:val="003941FF"/>
    <w:rsid w:val="00394301"/>
    <w:rsid w:val="00394692"/>
    <w:rsid w:val="00396B78"/>
    <w:rsid w:val="0039747B"/>
    <w:rsid w:val="00397AB6"/>
    <w:rsid w:val="00397ACA"/>
    <w:rsid w:val="003A0E7E"/>
    <w:rsid w:val="003A1004"/>
    <w:rsid w:val="003A10C3"/>
    <w:rsid w:val="003A328B"/>
    <w:rsid w:val="003A3F1F"/>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C3A"/>
    <w:rsid w:val="003B0F4B"/>
    <w:rsid w:val="003B2E9B"/>
    <w:rsid w:val="003B2F8D"/>
    <w:rsid w:val="003B3C64"/>
    <w:rsid w:val="003B4FAA"/>
    <w:rsid w:val="003B547A"/>
    <w:rsid w:val="003B63C6"/>
    <w:rsid w:val="003B6EC0"/>
    <w:rsid w:val="003B75B9"/>
    <w:rsid w:val="003C087B"/>
    <w:rsid w:val="003C0DA2"/>
    <w:rsid w:val="003C1A18"/>
    <w:rsid w:val="003C5C41"/>
    <w:rsid w:val="003C669D"/>
    <w:rsid w:val="003C6877"/>
    <w:rsid w:val="003C7062"/>
    <w:rsid w:val="003C70EB"/>
    <w:rsid w:val="003C7461"/>
    <w:rsid w:val="003D0788"/>
    <w:rsid w:val="003D132A"/>
    <w:rsid w:val="003D1517"/>
    <w:rsid w:val="003D1D03"/>
    <w:rsid w:val="003D1D50"/>
    <w:rsid w:val="003D232D"/>
    <w:rsid w:val="003D286B"/>
    <w:rsid w:val="003D2938"/>
    <w:rsid w:val="003D2A66"/>
    <w:rsid w:val="003D37B7"/>
    <w:rsid w:val="003D3FBA"/>
    <w:rsid w:val="003D402B"/>
    <w:rsid w:val="003D54B0"/>
    <w:rsid w:val="003D764F"/>
    <w:rsid w:val="003D76EF"/>
    <w:rsid w:val="003E0042"/>
    <w:rsid w:val="003E0667"/>
    <w:rsid w:val="003E0BCE"/>
    <w:rsid w:val="003E0DF3"/>
    <w:rsid w:val="003E13E0"/>
    <w:rsid w:val="003E1660"/>
    <w:rsid w:val="003E1CD1"/>
    <w:rsid w:val="003E2A2D"/>
    <w:rsid w:val="003E44CB"/>
    <w:rsid w:val="003E47D4"/>
    <w:rsid w:val="003E50B9"/>
    <w:rsid w:val="003E55C6"/>
    <w:rsid w:val="003E64A9"/>
    <w:rsid w:val="003E77B8"/>
    <w:rsid w:val="003E7905"/>
    <w:rsid w:val="003F0336"/>
    <w:rsid w:val="003F039E"/>
    <w:rsid w:val="003F0525"/>
    <w:rsid w:val="003F3FCC"/>
    <w:rsid w:val="003F44E2"/>
    <w:rsid w:val="003F4AE0"/>
    <w:rsid w:val="003F5547"/>
    <w:rsid w:val="003F56AB"/>
    <w:rsid w:val="003F5C40"/>
    <w:rsid w:val="003F5FD9"/>
    <w:rsid w:val="003F6E12"/>
    <w:rsid w:val="003F6F8B"/>
    <w:rsid w:val="003F75ED"/>
    <w:rsid w:val="004002B7"/>
    <w:rsid w:val="00400F31"/>
    <w:rsid w:val="004023BA"/>
    <w:rsid w:val="00406B4D"/>
    <w:rsid w:val="00411D05"/>
    <w:rsid w:val="004124D9"/>
    <w:rsid w:val="0041443C"/>
    <w:rsid w:val="0041488F"/>
    <w:rsid w:val="004154F7"/>
    <w:rsid w:val="00416D44"/>
    <w:rsid w:val="004176FF"/>
    <w:rsid w:val="00417A1E"/>
    <w:rsid w:val="00421A27"/>
    <w:rsid w:val="00421D0A"/>
    <w:rsid w:val="004226C3"/>
    <w:rsid w:val="004228BA"/>
    <w:rsid w:val="00422ED8"/>
    <w:rsid w:val="004241C5"/>
    <w:rsid w:val="00424FA7"/>
    <w:rsid w:val="00425D2C"/>
    <w:rsid w:val="00426A87"/>
    <w:rsid w:val="00427007"/>
    <w:rsid w:val="00427B8B"/>
    <w:rsid w:val="004309D8"/>
    <w:rsid w:val="00430B83"/>
    <w:rsid w:val="004313D1"/>
    <w:rsid w:val="00432110"/>
    <w:rsid w:val="004328EE"/>
    <w:rsid w:val="00433EBE"/>
    <w:rsid w:val="00434406"/>
    <w:rsid w:val="00440FED"/>
    <w:rsid w:val="00441B92"/>
    <w:rsid w:val="00441BB4"/>
    <w:rsid w:val="0044219E"/>
    <w:rsid w:val="0044304C"/>
    <w:rsid w:val="00443A9F"/>
    <w:rsid w:val="0044474B"/>
    <w:rsid w:val="00444A58"/>
    <w:rsid w:val="00445FF7"/>
    <w:rsid w:val="00446011"/>
    <w:rsid w:val="0044688E"/>
    <w:rsid w:val="004508A8"/>
    <w:rsid w:val="00450EE5"/>
    <w:rsid w:val="00451BAE"/>
    <w:rsid w:val="00452491"/>
    <w:rsid w:val="00452CA7"/>
    <w:rsid w:val="00453341"/>
    <w:rsid w:val="004545C6"/>
    <w:rsid w:val="00454DCA"/>
    <w:rsid w:val="00454E26"/>
    <w:rsid w:val="00456544"/>
    <w:rsid w:val="00456649"/>
    <w:rsid w:val="004567B7"/>
    <w:rsid w:val="004567DC"/>
    <w:rsid w:val="00456856"/>
    <w:rsid w:val="004571EF"/>
    <w:rsid w:val="00460232"/>
    <w:rsid w:val="0046047A"/>
    <w:rsid w:val="00460768"/>
    <w:rsid w:val="00460793"/>
    <w:rsid w:val="00461210"/>
    <w:rsid w:val="00461700"/>
    <w:rsid w:val="00461AAC"/>
    <w:rsid w:val="00462490"/>
    <w:rsid w:val="00462AC9"/>
    <w:rsid w:val="00463DC3"/>
    <w:rsid w:val="00465299"/>
    <w:rsid w:val="00466A0F"/>
    <w:rsid w:val="0046795B"/>
    <w:rsid w:val="004708C0"/>
    <w:rsid w:val="0047115F"/>
    <w:rsid w:val="004715CB"/>
    <w:rsid w:val="00471863"/>
    <w:rsid w:val="00471DA5"/>
    <w:rsid w:val="00473777"/>
    <w:rsid w:val="00473A14"/>
    <w:rsid w:val="00473F84"/>
    <w:rsid w:val="004745A9"/>
    <w:rsid w:val="00474871"/>
    <w:rsid w:val="00474CA8"/>
    <w:rsid w:val="00474E43"/>
    <w:rsid w:val="00475C89"/>
    <w:rsid w:val="0047621C"/>
    <w:rsid w:val="004766DA"/>
    <w:rsid w:val="00476A55"/>
    <w:rsid w:val="0047768E"/>
    <w:rsid w:val="0048076D"/>
    <w:rsid w:val="00480819"/>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74E4"/>
    <w:rsid w:val="0049070D"/>
    <w:rsid w:val="00490A39"/>
    <w:rsid w:val="00490E82"/>
    <w:rsid w:val="004917C1"/>
    <w:rsid w:val="00491BE4"/>
    <w:rsid w:val="00491DB2"/>
    <w:rsid w:val="00492877"/>
    <w:rsid w:val="0049452B"/>
    <w:rsid w:val="00495BA6"/>
    <w:rsid w:val="00496DC2"/>
    <w:rsid w:val="00496E75"/>
    <w:rsid w:val="004A014C"/>
    <w:rsid w:val="004A0AA8"/>
    <w:rsid w:val="004A1259"/>
    <w:rsid w:val="004A1FE4"/>
    <w:rsid w:val="004A1FEB"/>
    <w:rsid w:val="004A2103"/>
    <w:rsid w:val="004A2CA9"/>
    <w:rsid w:val="004A33EF"/>
    <w:rsid w:val="004A34C9"/>
    <w:rsid w:val="004A3CB5"/>
    <w:rsid w:val="004A537D"/>
    <w:rsid w:val="004A666E"/>
    <w:rsid w:val="004A67F0"/>
    <w:rsid w:val="004A71C3"/>
    <w:rsid w:val="004A7769"/>
    <w:rsid w:val="004A77B1"/>
    <w:rsid w:val="004B23AD"/>
    <w:rsid w:val="004B2965"/>
    <w:rsid w:val="004B2ADE"/>
    <w:rsid w:val="004B3265"/>
    <w:rsid w:val="004B3545"/>
    <w:rsid w:val="004B4224"/>
    <w:rsid w:val="004B4297"/>
    <w:rsid w:val="004B4647"/>
    <w:rsid w:val="004B69CA"/>
    <w:rsid w:val="004B6B25"/>
    <w:rsid w:val="004B7455"/>
    <w:rsid w:val="004B74FF"/>
    <w:rsid w:val="004B7CE4"/>
    <w:rsid w:val="004C0401"/>
    <w:rsid w:val="004C0C49"/>
    <w:rsid w:val="004C1096"/>
    <w:rsid w:val="004C183D"/>
    <w:rsid w:val="004C298C"/>
    <w:rsid w:val="004C34EE"/>
    <w:rsid w:val="004C394F"/>
    <w:rsid w:val="004C3EC7"/>
    <w:rsid w:val="004C3EEE"/>
    <w:rsid w:val="004C483D"/>
    <w:rsid w:val="004C49EA"/>
    <w:rsid w:val="004C4D15"/>
    <w:rsid w:val="004C5F09"/>
    <w:rsid w:val="004C6DA5"/>
    <w:rsid w:val="004C74A4"/>
    <w:rsid w:val="004C795A"/>
    <w:rsid w:val="004C7F93"/>
    <w:rsid w:val="004D0890"/>
    <w:rsid w:val="004D2629"/>
    <w:rsid w:val="004D26B8"/>
    <w:rsid w:val="004D2C2C"/>
    <w:rsid w:val="004D38C2"/>
    <w:rsid w:val="004D41DC"/>
    <w:rsid w:val="004D4FBD"/>
    <w:rsid w:val="004D4FC0"/>
    <w:rsid w:val="004D57FA"/>
    <w:rsid w:val="004D5CE7"/>
    <w:rsid w:val="004D6381"/>
    <w:rsid w:val="004D7DA8"/>
    <w:rsid w:val="004E10CD"/>
    <w:rsid w:val="004E111F"/>
    <w:rsid w:val="004E1401"/>
    <w:rsid w:val="004E1AC3"/>
    <w:rsid w:val="004E1D6A"/>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CAF"/>
    <w:rsid w:val="004F3FE5"/>
    <w:rsid w:val="004F5154"/>
    <w:rsid w:val="004F5835"/>
    <w:rsid w:val="004F661C"/>
    <w:rsid w:val="004F6D99"/>
    <w:rsid w:val="004F7B1E"/>
    <w:rsid w:val="004F7E6E"/>
    <w:rsid w:val="00500572"/>
    <w:rsid w:val="00500573"/>
    <w:rsid w:val="00500701"/>
    <w:rsid w:val="00501304"/>
    <w:rsid w:val="00501425"/>
    <w:rsid w:val="00502CCE"/>
    <w:rsid w:val="0050318B"/>
    <w:rsid w:val="005031F5"/>
    <w:rsid w:val="00503CF2"/>
    <w:rsid w:val="00503DBD"/>
    <w:rsid w:val="00504311"/>
    <w:rsid w:val="0050485C"/>
    <w:rsid w:val="00504AC6"/>
    <w:rsid w:val="00504D75"/>
    <w:rsid w:val="00505D51"/>
    <w:rsid w:val="00506707"/>
    <w:rsid w:val="00510ABC"/>
    <w:rsid w:val="00511079"/>
    <w:rsid w:val="00511411"/>
    <w:rsid w:val="005116D2"/>
    <w:rsid w:val="00511CDF"/>
    <w:rsid w:val="00512829"/>
    <w:rsid w:val="00513839"/>
    <w:rsid w:val="00513DEF"/>
    <w:rsid w:val="0051423C"/>
    <w:rsid w:val="005143BE"/>
    <w:rsid w:val="005148D4"/>
    <w:rsid w:val="00514C91"/>
    <w:rsid w:val="005153CE"/>
    <w:rsid w:val="005154EC"/>
    <w:rsid w:val="00515F16"/>
    <w:rsid w:val="00516241"/>
    <w:rsid w:val="00516355"/>
    <w:rsid w:val="00516FD9"/>
    <w:rsid w:val="0051701F"/>
    <w:rsid w:val="005170D0"/>
    <w:rsid w:val="0051791D"/>
    <w:rsid w:val="005200D7"/>
    <w:rsid w:val="00520D6D"/>
    <w:rsid w:val="00520FD7"/>
    <w:rsid w:val="005212FD"/>
    <w:rsid w:val="00521425"/>
    <w:rsid w:val="00523037"/>
    <w:rsid w:val="00523E75"/>
    <w:rsid w:val="005243E0"/>
    <w:rsid w:val="005256F3"/>
    <w:rsid w:val="00526096"/>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85A"/>
    <w:rsid w:val="005375FE"/>
    <w:rsid w:val="00540BFC"/>
    <w:rsid w:val="0054195A"/>
    <w:rsid w:val="005420DE"/>
    <w:rsid w:val="00542249"/>
    <w:rsid w:val="00542DCB"/>
    <w:rsid w:val="00542FAA"/>
    <w:rsid w:val="005431F5"/>
    <w:rsid w:val="00543707"/>
    <w:rsid w:val="005439D2"/>
    <w:rsid w:val="00543EBB"/>
    <w:rsid w:val="00544213"/>
    <w:rsid w:val="0054486D"/>
    <w:rsid w:val="00545347"/>
    <w:rsid w:val="005453F3"/>
    <w:rsid w:val="005454D7"/>
    <w:rsid w:val="00545549"/>
    <w:rsid w:val="00545B1F"/>
    <w:rsid w:val="00545B44"/>
    <w:rsid w:val="005469F5"/>
    <w:rsid w:val="00546F36"/>
    <w:rsid w:val="00550C16"/>
    <w:rsid w:val="005518ED"/>
    <w:rsid w:val="00552093"/>
    <w:rsid w:val="00552F3C"/>
    <w:rsid w:val="00554C49"/>
    <w:rsid w:val="00554E06"/>
    <w:rsid w:val="00554E4B"/>
    <w:rsid w:val="0055519C"/>
    <w:rsid w:val="005554C1"/>
    <w:rsid w:val="00555F67"/>
    <w:rsid w:val="00556122"/>
    <w:rsid w:val="00556E32"/>
    <w:rsid w:val="00560180"/>
    <w:rsid w:val="005604F1"/>
    <w:rsid w:val="005606A4"/>
    <w:rsid w:val="005607B8"/>
    <w:rsid w:val="00560CF5"/>
    <w:rsid w:val="00561EF1"/>
    <w:rsid w:val="0056272D"/>
    <w:rsid w:val="00562BAB"/>
    <w:rsid w:val="00563047"/>
    <w:rsid w:val="0056308E"/>
    <w:rsid w:val="005638C1"/>
    <w:rsid w:val="00563F16"/>
    <w:rsid w:val="0056415C"/>
    <w:rsid w:val="00564560"/>
    <w:rsid w:val="00564641"/>
    <w:rsid w:val="005649BF"/>
    <w:rsid w:val="0056506A"/>
    <w:rsid w:val="005650ED"/>
    <w:rsid w:val="00565869"/>
    <w:rsid w:val="00567415"/>
    <w:rsid w:val="00567610"/>
    <w:rsid w:val="00570D9F"/>
    <w:rsid w:val="0057185C"/>
    <w:rsid w:val="00571CA8"/>
    <w:rsid w:val="005722B2"/>
    <w:rsid w:val="00572947"/>
    <w:rsid w:val="00573138"/>
    <w:rsid w:val="005734A7"/>
    <w:rsid w:val="005746C4"/>
    <w:rsid w:val="00574B50"/>
    <w:rsid w:val="00576229"/>
    <w:rsid w:val="00576847"/>
    <w:rsid w:val="00577835"/>
    <w:rsid w:val="00580573"/>
    <w:rsid w:val="00580793"/>
    <w:rsid w:val="00581470"/>
    <w:rsid w:val="00581B62"/>
    <w:rsid w:val="00581BAD"/>
    <w:rsid w:val="00581D62"/>
    <w:rsid w:val="00582087"/>
    <w:rsid w:val="00582F21"/>
    <w:rsid w:val="005831DD"/>
    <w:rsid w:val="00584320"/>
    <w:rsid w:val="00584CB8"/>
    <w:rsid w:val="00585484"/>
    <w:rsid w:val="00585BD5"/>
    <w:rsid w:val="00587229"/>
    <w:rsid w:val="0058732A"/>
    <w:rsid w:val="00587503"/>
    <w:rsid w:val="00587F7F"/>
    <w:rsid w:val="00590E26"/>
    <w:rsid w:val="00590E8D"/>
    <w:rsid w:val="00591511"/>
    <w:rsid w:val="005918B4"/>
    <w:rsid w:val="00591E50"/>
    <w:rsid w:val="005924FE"/>
    <w:rsid w:val="00592CDA"/>
    <w:rsid w:val="0059331A"/>
    <w:rsid w:val="00593337"/>
    <w:rsid w:val="00593A72"/>
    <w:rsid w:val="00594C2B"/>
    <w:rsid w:val="005954FB"/>
    <w:rsid w:val="00595A8C"/>
    <w:rsid w:val="00595C2C"/>
    <w:rsid w:val="00596BBA"/>
    <w:rsid w:val="00597386"/>
    <w:rsid w:val="005975C4"/>
    <w:rsid w:val="00597ED8"/>
    <w:rsid w:val="005A0546"/>
    <w:rsid w:val="005A17AE"/>
    <w:rsid w:val="005A2B20"/>
    <w:rsid w:val="005A34D5"/>
    <w:rsid w:val="005A3943"/>
    <w:rsid w:val="005A4904"/>
    <w:rsid w:val="005A515A"/>
    <w:rsid w:val="005A704D"/>
    <w:rsid w:val="005A7BA1"/>
    <w:rsid w:val="005B2248"/>
    <w:rsid w:val="005B3C6D"/>
    <w:rsid w:val="005B4045"/>
    <w:rsid w:val="005B427B"/>
    <w:rsid w:val="005B609E"/>
    <w:rsid w:val="005B6DF6"/>
    <w:rsid w:val="005B7B7D"/>
    <w:rsid w:val="005B7DD8"/>
    <w:rsid w:val="005C1948"/>
    <w:rsid w:val="005C22F9"/>
    <w:rsid w:val="005C263C"/>
    <w:rsid w:val="005C2679"/>
    <w:rsid w:val="005C298C"/>
    <w:rsid w:val="005C2A0C"/>
    <w:rsid w:val="005C3B3E"/>
    <w:rsid w:val="005C4BFB"/>
    <w:rsid w:val="005C5870"/>
    <w:rsid w:val="005C5AEB"/>
    <w:rsid w:val="005D059A"/>
    <w:rsid w:val="005D07C5"/>
    <w:rsid w:val="005D09CE"/>
    <w:rsid w:val="005D0C0A"/>
    <w:rsid w:val="005D21B7"/>
    <w:rsid w:val="005D2DAD"/>
    <w:rsid w:val="005D2F42"/>
    <w:rsid w:val="005D4302"/>
    <w:rsid w:val="005D44C9"/>
    <w:rsid w:val="005D4E20"/>
    <w:rsid w:val="005D5A20"/>
    <w:rsid w:val="005D786C"/>
    <w:rsid w:val="005E00E5"/>
    <w:rsid w:val="005E0148"/>
    <w:rsid w:val="005E049F"/>
    <w:rsid w:val="005E0BB6"/>
    <w:rsid w:val="005E1004"/>
    <w:rsid w:val="005E3073"/>
    <w:rsid w:val="005E316A"/>
    <w:rsid w:val="005E6682"/>
    <w:rsid w:val="005E7088"/>
    <w:rsid w:val="005E7E1B"/>
    <w:rsid w:val="005F0108"/>
    <w:rsid w:val="005F0291"/>
    <w:rsid w:val="005F09D7"/>
    <w:rsid w:val="005F0ECC"/>
    <w:rsid w:val="005F21A5"/>
    <w:rsid w:val="005F2470"/>
    <w:rsid w:val="005F28C6"/>
    <w:rsid w:val="005F3F16"/>
    <w:rsid w:val="005F48F9"/>
    <w:rsid w:val="005F52CC"/>
    <w:rsid w:val="005F5E6F"/>
    <w:rsid w:val="005F6510"/>
    <w:rsid w:val="005F681C"/>
    <w:rsid w:val="005F6BD4"/>
    <w:rsid w:val="005F7188"/>
    <w:rsid w:val="005F7985"/>
    <w:rsid w:val="00600CEB"/>
    <w:rsid w:val="00602A78"/>
    <w:rsid w:val="00602A84"/>
    <w:rsid w:val="00602AA1"/>
    <w:rsid w:val="00603123"/>
    <w:rsid w:val="00603275"/>
    <w:rsid w:val="006036F4"/>
    <w:rsid w:val="00604151"/>
    <w:rsid w:val="00604367"/>
    <w:rsid w:val="006044BE"/>
    <w:rsid w:val="0060475F"/>
    <w:rsid w:val="006047DF"/>
    <w:rsid w:val="00604804"/>
    <w:rsid w:val="00604DE1"/>
    <w:rsid w:val="006052E4"/>
    <w:rsid w:val="006060C2"/>
    <w:rsid w:val="00606A26"/>
    <w:rsid w:val="006073A3"/>
    <w:rsid w:val="00607D81"/>
    <w:rsid w:val="00610747"/>
    <w:rsid w:val="00610DF0"/>
    <w:rsid w:val="00610E03"/>
    <w:rsid w:val="006113C7"/>
    <w:rsid w:val="0061176E"/>
    <w:rsid w:val="00612BFE"/>
    <w:rsid w:val="00613EA5"/>
    <w:rsid w:val="00614B0F"/>
    <w:rsid w:val="00614CD1"/>
    <w:rsid w:val="006151F2"/>
    <w:rsid w:val="0061567B"/>
    <w:rsid w:val="00615AC8"/>
    <w:rsid w:val="0061772C"/>
    <w:rsid w:val="0062152A"/>
    <w:rsid w:val="00621753"/>
    <w:rsid w:val="006227E6"/>
    <w:rsid w:val="00623583"/>
    <w:rsid w:val="0062462F"/>
    <w:rsid w:val="00624BA1"/>
    <w:rsid w:val="0062661B"/>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0C8"/>
    <w:rsid w:val="006373CD"/>
    <w:rsid w:val="00637D8D"/>
    <w:rsid w:val="00641283"/>
    <w:rsid w:val="006413CF"/>
    <w:rsid w:val="006413F7"/>
    <w:rsid w:val="00641413"/>
    <w:rsid w:val="00641465"/>
    <w:rsid w:val="0064165D"/>
    <w:rsid w:val="00642481"/>
    <w:rsid w:val="00642E8C"/>
    <w:rsid w:val="006433BD"/>
    <w:rsid w:val="00643562"/>
    <w:rsid w:val="00643784"/>
    <w:rsid w:val="00644186"/>
    <w:rsid w:val="00644A21"/>
    <w:rsid w:val="00645BC8"/>
    <w:rsid w:val="00645C9F"/>
    <w:rsid w:val="00646305"/>
    <w:rsid w:val="00646864"/>
    <w:rsid w:val="00646A6C"/>
    <w:rsid w:val="00646E82"/>
    <w:rsid w:val="006474E3"/>
    <w:rsid w:val="006475E6"/>
    <w:rsid w:val="00650613"/>
    <w:rsid w:val="006508B9"/>
    <w:rsid w:val="006509F0"/>
    <w:rsid w:val="00650CA1"/>
    <w:rsid w:val="00650FCA"/>
    <w:rsid w:val="0065143C"/>
    <w:rsid w:val="00651854"/>
    <w:rsid w:val="00651C09"/>
    <w:rsid w:val="00652578"/>
    <w:rsid w:val="00652B81"/>
    <w:rsid w:val="006539E8"/>
    <w:rsid w:val="00655BED"/>
    <w:rsid w:val="00656307"/>
    <w:rsid w:val="006565D8"/>
    <w:rsid w:val="00656A10"/>
    <w:rsid w:val="00656B96"/>
    <w:rsid w:val="00656F79"/>
    <w:rsid w:val="0065736B"/>
    <w:rsid w:val="006578E4"/>
    <w:rsid w:val="00657AE5"/>
    <w:rsid w:val="00657D7D"/>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EF"/>
    <w:rsid w:val="006719E0"/>
    <w:rsid w:val="0067269D"/>
    <w:rsid w:val="00672988"/>
    <w:rsid w:val="00672AA0"/>
    <w:rsid w:val="00672C64"/>
    <w:rsid w:val="006749A9"/>
    <w:rsid w:val="00674E6A"/>
    <w:rsid w:val="0067536D"/>
    <w:rsid w:val="00675CF4"/>
    <w:rsid w:val="00676A64"/>
    <w:rsid w:val="00677925"/>
    <w:rsid w:val="006779BF"/>
    <w:rsid w:val="00680F46"/>
    <w:rsid w:val="0068102F"/>
    <w:rsid w:val="00681FDC"/>
    <w:rsid w:val="00682B53"/>
    <w:rsid w:val="00682F27"/>
    <w:rsid w:val="0068329F"/>
    <w:rsid w:val="00683ACB"/>
    <w:rsid w:val="006859DB"/>
    <w:rsid w:val="0068678D"/>
    <w:rsid w:val="00687488"/>
    <w:rsid w:val="006904ED"/>
    <w:rsid w:val="00690E2E"/>
    <w:rsid w:val="006915D7"/>
    <w:rsid w:val="00692814"/>
    <w:rsid w:val="006932E7"/>
    <w:rsid w:val="00693347"/>
    <w:rsid w:val="0069334C"/>
    <w:rsid w:val="006948EF"/>
    <w:rsid w:val="00694DD4"/>
    <w:rsid w:val="00695357"/>
    <w:rsid w:val="00696562"/>
    <w:rsid w:val="00696D63"/>
    <w:rsid w:val="006A032F"/>
    <w:rsid w:val="006A0D4B"/>
    <w:rsid w:val="006A0DD3"/>
    <w:rsid w:val="006A146E"/>
    <w:rsid w:val="006A1BEB"/>
    <w:rsid w:val="006A3022"/>
    <w:rsid w:val="006A41AE"/>
    <w:rsid w:val="006A4856"/>
    <w:rsid w:val="006A5474"/>
    <w:rsid w:val="006A564B"/>
    <w:rsid w:val="006A60AC"/>
    <w:rsid w:val="006B05B5"/>
    <w:rsid w:val="006B14F9"/>
    <w:rsid w:val="006B1545"/>
    <w:rsid w:val="006B1DFB"/>
    <w:rsid w:val="006B23B9"/>
    <w:rsid w:val="006B2DA7"/>
    <w:rsid w:val="006B2F4D"/>
    <w:rsid w:val="006B306B"/>
    <w:rsid w:val="006B3682"/>
    <w:rsid w:val="006B3974"/>
    <w:rsid w:val="006B48CB"/>
    <w:rsid w:val="006B564D"/>
    <w:rsid w:val="006B5FC8"/>
    <w:rsid w:val="006C1445"/>
    <w:rsid w:val="006C1917"/>
    <w:rsid w:val="006C3AB0"/>
    <w:rsid w:val="006C4FC1"/>
    <w:rsid w:val="006C51A5"/>
    <w:rsid w:val="006C529D"/>
    <w:rsid w:val="006C543B"/>
    <w:rsid w:val="006C6798"/>
    <w:rsid w:val="006C68EF"/>
    <w:rsid w:val="006C6DF7"/>
    <w:rsid w:val="006C764A"/>
    <w:rsid w:val="006D0826"/>
    <w:rsid w:val="006D0C12"/>
    <w:rsid w:val="006D0E6B"/>
    <w:rsid w:val="006D1FE1"/>
    <w:rsid w:val="006D2146"/>
    <w:rsid w:val="006D632E"/>
    <w:rsid w:val="006D6360"/>
    <w:rsid w:val="006D6C9C"/>
    <w:rsid w:val="006E05E1"/>
    <w:rsid w:val="006E094A"/>
    <w:rsid w:val="006E12B1"/>
    <w:rsid w:val="006E13D1"/>
    <w:rsid w:val="006E4D0C"/>
    <w:rsid w:val="006E4D1B"/>
    <w:rsid w:val="006E5B78"/>
    <w:rsid w:val="006E5C37"/>
    <w:rsid w:val="006E67BA"/>
    <w:rsid w:val="006E699D"/>
    <w:rsid w:val="006E6BA3"/>
    <w:rsid w:val="006F1116"/>
    <w:rsid w:val="006F1875"/>
    <w:rsid w:val="006F2654"/>
    <w:rsid w:val="006F3196"/>
    <w:rsid w:val="006F3C54"/>
    <w:rsid w:val="006F418C"/>
    <w:rsid w:val="006F5D3A"/>
    <w:rsid w:val="006F5E64"/>
    <w:rsid w:val="006F60DE"/>
    <w:rsid w:val="006F65FB"/>
    <w:rsid w:val="006F75F7"/>
    <w:rsid w:val="006F7914"/>
    <w:rsid w:val="006F7C0B"/>
    <w:rsid w:val="006F7E46"/>
    <w:rsid w:val="00700835"/>
    <w:rsid w:val="00700AB4"/>
    <w:rsid w:val="00700FCA"/>
    <w:rsid w:val="007015C6"/>
    <w:rsid w:val="00701645"/>
    <w:rsid w:val="00701BBC"/>
    <w:rsid w:val="00702D5A"/>
    <w:rsid w:val="00702EF7"/>
    <w:rsid w:val="00703571"/>
    <w:rsid w:val="00703989"/>
    <w:rsid w:val="007042E9"/>
    <w:rsid w:val="00704495"/>
    <w:rsid w:val="00704E08"/>
    <w:rsid w:val="00704F44"/>
    <w:rsid w:val="00705334"/>
    <w:rsid w:val="0070728B"/>
    <w:rsid w:val="00710046"/>
    <w:rsid w:val="007108D3"/>
    <w:rsid w:val="0071118B"/>
    <w:rsid w:val="00711C66"/>
    <w:rsid w:val="00711E13"/>
    <w:rsid w:val="00712EDA"/>
    <w:rsid w:val="007136D0"/>
    <w:rsid w:val="007155A9"/>
    <w:rsid w:val="007158E1"/>
    <w:rsid w:val="0071641A"/>
    <w:rsid w:val="00716AA6"/>
    <w:rsid w:val="0071705B"/>
    <w:rsid w:val="007200E1"/>
    <w:rsid w:val="00720505"/>
    <w:rsid w:val="00721B32"/>
    <w:rsid w:val="007236A3"/>
    <w:rsid w:val="007239B6"/>
    <w:rsid w:val="0072490A"/>
    <w:rsid w:val="00724B64"/>
    <w:rsid w:val="0072517D"/>
    <w:rsid w:val="00725A21"/>
    <w:rsid w:val="00726878"/>
    <w:rsid w:val="0073124A"/>
    <w:rsid w:val="00731B79"/>
    <w:rsid w:val="007320A2"/>
    <w:rsid w:val="007327CE"/>
    <w:rsid w:val="00733893"/>
    <w:rsid w:val="00734A05"/>
    <w:rsid w:val="00734ECC"/>
    <w:rsid w:val="00735C6F"/>
    <w:rsid w:val="00737A31"/>
    <w:rsid w:val="007401B2"/>
    <w:rsid w:val="00742A6A"/>
    <w:rsid w:val="00742B44"/>
    <w:rsid w:val="00745BE3"/>
    <w:rsid w:val="00745C74"/>
    <w:rsid w:val="00745DB2"/>
    <w:rsid w:val="0074656E"/>
    <w:rsid w:val="007472D5"/>
    <w:rsid w:val="007473B1"/>
    <w:rsid w:val="00752B03"/>
    <w:rsid w:val="00753454"/>
    <w:rsid w:val="00753760"/>
    <w:rsid w:val="00753BB5"/>
    <w:rsid w:val="007544F1"/>
    <w:rsid w:val="00755E4A"/>
    <w:rsid w:val="00756832"/>
    <w:rsid w:val="007576DB"/>
    <w:rsid w:val="00757F0B"/>
    <w:rsid w:val="007626D0"/>
    <w:rsid w:val="007633FF"/>
    <w:rsid w:val="007637FE"/>
    <w:rsid w:val="00764E1D"/>
    <w:rsid w:val="007651CA"/>
    <w:rsid w:val="00767519"/>
    <w:rsid w:val="007704E1"/>
    <w:rsid w:val="00770E5C"/>
    <w:rsid w:val="00772569"/>
    <w:rsid w:val="00772E8C"/>
    <w:rsid w:val="00772FDB"/>
    <w:rsid w:val="0077316B"/>
    <w:rsid w:val="007736D3"/>
    <w:rsid w:val="00773BB7"/>
    <w:rsid w:val="0077500F"/>
    <w:rsid w:val="0077548E"/>
    <w:rsid w:val="00777315"/>
    <w:rsid w:val="007802E4"/>
    <w:rsid w:val="00780919"/>
    <w:rsid w:val="0078141C"/>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49A"/>
    <w:rsid w:val="00792CEE"/>
    <w:rsid w:val="007936A8"/>
    <w:rsid w:val="00794C4E"/>
    <w:rsid w:val="007962B4"/>
    <w:rsid w:val="00796F15"/>
    <w:rsid w:val="00797E22"/>
    <w:rsid w:val="007A138F"/>
    <w:rsid w:val="007A1640"/>
    <w:rsid w:val="007A1AE4"/>
    <w:rsid w:val="007A28F3"/>
    <w:rsid w:val="007A39DF"/>
    <w:rsid w:val="007A43ED"/>
    <w:rsid w:val="007A4BDD"/>
    <w:rsid w:val="007A6525"/>
    <w:rsid w:val="007A6BE1"/>
    <w:rsid w:val="007A6CFD"/>
    <w:rsid w:val="007A72EE"/>
    <w:rsid w:val="007B0397"/>
    <w:rsid w:val="007B0ADB"/>
    <w:rsid w:val="007B26EE"/>
    <w:rsid w:val="007B3502"/>
    <w:rsid w:val="007B3845"/>
    <w:rsid w:val="007B3CE5"/>
    <w:rsid w:val="007B3E6D"/>
    <w:rsid w:val="007B44ED"/>
    <w:rsid w:val="007B491A"/>
    <w:rsid w:val="007B5370"/>
    <w:rsid w:val="007B5C13"/>
    <w:rsid w:val="007B61F5"/>
    <w:rsid w:val="007B63FA"/>
    <w:rsid w:val="007B7496"/>
    <w:rsid w:val="007C0802"/>
    <w:rsid w:val="007C12BE"/>
    <w:rsid w:val="007C2739"/>
    <w:rsid w:val="007C4502"/>
    <w:rsid w:val="007C4B0F"/>
    <w:rsid w:val="007C4DAD"/>
    <w:rsid w:val="007C5830"/>
    <w:rsid w:val="007C5933"/>
    <w:rsid w:val="007C599E"/>
    <w:rsid w:val="007C5DB8"/>
    <w:rsid w:val="007C5DCE"/>
    <w:rsid w:val="007C66AB"/>
    <w:rsid w:val="007C6CA2"/>
    <w:rsid w:val="007D05B2"/>
    <w:rsid w:val="007D05FA"/>
    <w:rsid w:val="007D0C44"/>
    <w:rsid w:val="007D1972"/>
    <w:rsid w:val="007D1F33"/>
    <w:rsid w:val="007D29BA"/>
    <w:rsid w:val="007D3307"/>
    <w:rsid w:val="007D44CE"/>
    <w:rsid w:val="007D54F8"/>
    <w:rsid w:val="007D5E27"/>
    <w:rsid w:val="007D6D21"/>
    <w:rsid w:val="007D6F64"/>
    <w:rsid w:val="007E01DA"/>
    <w:rsid w:val="007E1782"/>
    <w:rsid w:val="007E19F6"/>
    <w:rsid w:val="007E25AB"/>
    <w:rsid w:val="007E2F41"/>
    <w:rsid w:val="007E44FC"/>
    <w:rsid w:val="007E5AC2"/>
    <w:rsid w:val="007E5EAB"/>
    <w:rsid w:val="007E79C5"/>
    <w:rsid w:val="007F0798"/>
    <w:rsid w:val="007F2845"/>
    <w:rsid w:val="007F2A69"/>
    <w:rsid w:val="007F2D8C"/>
    <w:rsid w:val="007F38A2"/>
    <w:rsid w:val="007F43BC"/>
    <w:rsid w:val="007F466D"/>
    <w:rsid w:val="007F4740"/>
    <w:rsid w:val="008006C6"/>
    <w:rsid w:val="00800C52"/>
    <w:rsid w:val="0080153E"/>
    <w:rsid w:val="008018C8"/>
    <w:rsid w:val="0080263A"/>
    <w:rsid w:val="0080329D"/>
    <w:rsid w:val="0080448F"/>
    <w:rsid w:val="008055A9"/>
    <w:rsid w:val="0080742D"/>
    <w:rsid w:val="008100AC"/>
    <w:rsid w:val="00810C05"/>
    <w:rsid w:val="0081151E"/>
    <w:rsid w:val="00811A5F"/>
    <w:rsid w:val="00812498"/>
    <w:rsid w:val="008127E6"/>
    <w:rsid w:val="0081336E"/>
    <w:rsid w:val="00813928"/>
    <w:rsid w:val="00813ED3"/>
    <w:rsid w:val="00814E6B"/>
    <w:rsid w:val="0081520C"/>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1FA"/>
    <w:rsid w:val="008359EB"/>
    <w:rsid w:val="00835EFF"/>
    <w:rsid w:val="00836B7A"/>
    <w:rsid w:val="00836E6C"/>
    <w:rsid w:val="00837B90"/>
    <w:rsid w:val="00837F4F"/>
    <w:rsid w:val="008409AA"/>
    <w:rsid w:val="00840FB8"/>
    <w:rsid w:val="00842E0C"/>
    <w:rsid w:val="00843A7A"/>
    <w:rsid w:val="008447F5"/>
    <w:rsid w:val="00845855"/>
    <w:rsid w:val="00846292"/>
    <w:rsid w:val="00846F5C"/>
    <w:rsid w:val="0084761B"/>
    <w:rsid w:val="00847C7A"/>
    <w:rsid w:val="008506E1"/>
    <w:rsid w:val="00850D96"/>
    <w:rsid w:val="008515EE"/>
    <w:rsid w:val="00851883"/>
    <w:rsid w:val="00851A8E"/>
    <w:rsid w:val="00851EC7"/>
    <w:rsid w:val="00852180"/>
    <w:rsid w:val="008528D3"/>
    <w:rsid w:val="00854553"/>
    <w:rsid w:val="00855129"/>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599"/>
    <w:rsid w:val="00870A82"/>
    <w:rsid w:val="00871E4D"/>
    <w:rsid w:val="00874009"/>
    <w:rsid w:val="00874158"/>
    <w:rsid w:val="008743F3"/>
    <w:rsid w:val="0087444A"/>
    <w:rsid w:val="00875139"/>
    <w:rsid w:val="008752BA"/>
    <w:rsid w:val="00875410"/>
    <w:rsid w:val="00875917"/>
    <w:rsid w:val="00875C72"/>
    <w:rsid w:val="00880EDF"/>
    <w:rsid w:val="008811FD"/>
    <w:rsid w:val="00881B37"/>
    <w:rsid w:val="0088208D"/>
    <w:rsid w:val="00882DE6"/>
    <w:rsid w:val="00882F60"/>
    <w:rsid w:val="00883A20"/>
    <w:rsid w:val="00883D4D"/>
    <w:rsid w:val="00884007"/>
    <w:rsid w:val="00884B59"/>
    <w:rsid w:val="008850BA"/>
    <w:rsid w:val="00885580"/>
    <w:rsid w:val="00885876"/>
    <w:rsid w:val="00886185"/>
    <w:rsid w:val="008861D9"/>
    <w:rsid w:val="0088638C"/>
    <w:rsid w:val="00886754"/>
    <w:rsid w:val="008867D0"/>
    <w:rsid w:val="00886EDF"/>
    <w:rsid w:val="008908E5"/>
    <w:rsid w:val="00891216"/>
    <w:rsid w:val="0089152F"/>
    <w:rsid w:val="008944DF"/>
    <w:rsid w:val="00894B58"/>
    <w:rsid w:val="00894FDC"/>
    <w:rsid w:val="008957D3"/>
    <w:rsid w:val="00896414"/>
    <w:rsid w:val="00896E6B"/>
    <w:rsid w:val="0089716F"/>
    <w:rsid w:val="008979A6"/>
    <w:rsid w:val="00897C71"/>
    <w:rsid w:val="008A0F54"/>
    <w:rsid w:val="008A16F9"/>
    <w:rsid w:val="008A1BCC"/>
    <w:rsid w:val="008A1D3E"/>
    <w:rsid w:val="008A3038"/>
    <w:rsid w:val="008A35AC"/>
    <w:rsid w:val="008A40E7"/>
    <w:rsid w:val="008A49AD"/>
    <w:rsid w:val="008A4B16"/>
    <w:rsid w:val="008A4D63"/>
    <w:rsid w:val="008A4E11"/>
    <w:rsid w:val="008A6492"/>
    <w:rsid w:val="008A6D62"/>
    <w:rsid w:val="008B13E9"/>
    <w:rsid w:val="008B2257"/>
    <w:rsid w:val="008B2436"/>
    <w:rsid w:val="008B3B51"/>
    <w:rsid w:val="008B4057"/>
    <w:rsid w:val="008B4145"/>
    <w:rsid w:val="008B4435"/>
    <w:rsid w:val="008B5071"/>
    <w:rsid w:val="008B5290"/>
    <w:rsid w:val="008B6A40"/>
    <w:rsid w:val="008B72EC"/>
    <w:rsid w:val="008C08AE"/>
    <w:rsid w:val="008C2B37"/>
    <w:rsid w:val="008C2CFD"/>
    <w:rsid w:val="008C3FDC"/>
    <w:rsid w:val="008C47AD"/>
    <w:rsid w:val="008C603A"/>
    <w:rsid w:val="008C71C8"/>
    <w:rsid w:val="008C7CB3"/>
    <w:rsid w:val="008D167D"/>
    <w:rsid w:val="008D1721"/>
    <w:rsid w:val="008D29A4"/>
    <w:rsid w:val="008D3116"/>
    <w:rsid w:val="008D38A5"/>
    <w:rsid w:val="008D492A"/>
    <w:rsid w:val="008D4B58"/>
    <w:rsid w:val="008D4B7F"/>
    <w:rsid w:val="008D4B8A"/>
    <w:rsid w:val="008D6541"/>
    <w:rsid w:val="008D79A0"/>
    <w:rsid w:val="008D7D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E6E23"/>
    <w:rsid w:val="008F00DB"/>
    <w:rsid w:val="008F1264"/>
    <w:rsid w:val="008F12D3"/>
    <w:rsid w:val="008F2908"/>
    <w:rsid w:val="008F47C6"/>
    <w:rsid w:val="008F6647"/>
    <w:rsid w:val="008F700E"/>
    <w:rsid w:val="00900343"/>
    <w:rsid w:val="009006A2"/>
    <w:rsid w:val="0090102B"/>
    <w:rsid w:val="00901448"/>
    <w:rsid w:val="00901CC2"/>
    <w:rsid w:val="009036BC"/>
    <w:rsid w:val="00903CA9"/>
    <w:rsid w:val="00903D30"/>
    <w:rsid w:val="00904414"/>
    <w:rsid w:val="00904527"/>
    <w:rsid w:val="00905197"/>
    <w:rsid w:val="009059B9"/>
    <w:rsid w:val="00905C47"/>
    <w:rsid w:val="00906379"/>
    <w:rsid w:val="00906A8C"/>
    <w:rsid w:val="009101EA"/>
    <w:rsid w:val="009105C7"/>
    <w:rsid w:val="009106FC"/>
    <w:rsid w:val="009108E5"/>
    <w:rsid w:val="009118BB"/>
    <w:rsid w:val="0091191F"/>
    <w:rsid w:val="00911E7D"/>
    <w:rsid w:val="009120A9"/>
    <w:rsid w:val="009134C3"/>
    <w:rsid w:val="00915037"/>
    <w:rsid w:val="00915B81"/>
    <w:rsid w:val="00915D6B"/>
    <w:rsid w:val="009160DF"/>
    <w:rsid w:val="009162C7"/>
    <w:rsid w:val="00916EC2"/>
    <w:rsid w:val="00920E60"/>
    <w:rsid w:val="009213BD"/>
    <w:rsid w:val="009221BD"/>
    <w:rsid w:val="009230A6"/>
    <w:rsid w:val="009242FE"/>
    <w:rsid w:val="00924627"/>
    <w:rsid w:val="0092487E"/>
    <w:rsid w:val="00924E6E"/>
    <w:rsid w:val="009250A8"/>
    <w:rsid w:val="00925BE6"/>
    <w:rsid w:val="00926697"/>
    <w:rsid w:val="00926F61"/>
    <w:rsid w:val="00926FA9"/>
    <w:rsid w:val="00927378"/>
    <w:rsid w:val="00930F9E"/>
    <w:rsid w:val="009310F7"/>
    <w:rsid w:val="0093123D"/>
    <w:rsid w:val="009312F5"/>
    <w:rsid w:val="00932A03"/>
    <w:rsid w:val="00933040"/>
    <w:rsid w:val="009330E9"/>
    <w:rsid w:val="00933F7C"/>
    <w:rsid w:val="00934D97"/>
    <w:rsid w:val="00935567"/>
    <w:rsid w:val="00935D15"/>
    <w:rsid w:val="00936985"/>
    <w:rsid w:val="009411FB"/>
    <w:rsid w:val="009414A9"/>
    <w:rsid w:val="00941B71"/>
    <w:rsid w:val="00941DF9"/>
    <w:rsid w:val="009421AD"/>
    <w:rsid w:val="0094221C"/>
    <w:rsid w:val="00943B6D"/>
    <w:rsid w:val="00943D25"/>
    <w:rsid w:val="0094409C"/>
    <w:rsid w:val="00944159"/>
    <w:rsid w:val="009449B2"/>
    <w:rsid w:val="00944A82"/>
    <w:rsid w:val="00944BA5"/>
    <w:rsid w:val="00945033"/>
    <w:rsid w:val="00945BFC"/>
    <w:rsid w:val="00946C4D"/>
    <w:rsid w:val="0095019A"/>
    <w:rsid w:val="0095285B"/>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EE9"/>
    <w:rsid w:val="009633BB"/>
    <w:rsid w:val="009633E1"/>
    <w:rsid w:val="00963A36"/>
    <w:rsid w:val="009643DA"/>
    <w:rsid w:val="0096485F"/>
    <w:rsid w:val="009652A6"/>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119"/>
    <w:rsid w:val="009756C5"/>
    <w:rsid w:val="009763ED"/>
    <w:rsid w:val="00976F04"/>
    <w:rsid w:val="009777F4"/>
    <w:rsid w:val="00977AD8"/>
    <w:rsid w:val="00980A10"/>
    <w:rsid w:val="00981130"/>
    <w:rsid w:val="00981416"/>
    <w:rsid w:val="0098229C"/>
    <w:rsid w:val="00982502"/>
    <w:rsid w:val="0098289D"/>
    <w:rsid w:val="00982AC1"/>
    <w:rsid w:val="009835E0"/>
    <w:rsid w:val="00983D46"/>
    <w:rsid w:val="00983DCA"/>
    <w:rsid w:val="00984E6A"/>
    <w:rsid w:val="0098519D"/>
    <w:rsid w:val="00985EF7"/>
    <w:rsid w:val="00986093"/>
    <w:rsid w:val="00986146"/>
    <w:rsid w:val="00986C17"/>
    <w:rsid w:val="00986CF9"/>
    <w:rsid w:val="0098727B"/>
    <w:rsid w:val="00987416"/>
    <w:rsid w:val="009905E9"/>
    <w:rsid w:val="00990C0E"/>
    <w:rsid w:val="00990D75"/>
    <w:rsid w:val="00991093"/>
    <w:rsid w:val="0099163B"/>
    <w:rsid w:val="00991EBA"/>
    <w:rsid w:val="00992343"/>
    <w:rsid w:val="00992C2B"/>
    <w:rsid w:val="0099383D"/>
    <w:rsid w:val="009938B1"/>
    <w:rsid w:val="00993D9E"/>
    <w:rsid w:val="00996258"/>
    <w:rsid w:val="00996306"/>
    <w:rsid w:val="00996744"/>
    <w:rsid w:val="00997C74"/>
    <w:rsid w:val="00997CF4"/>
    <w:rsid w:val="009A1169"/>
    <w:rsid w:val="009A164C"/>
    <w:rsid w:val="009A1AAC"/>
    <w:rsid w:val="009A2BB6"/>
    <w:rsid w:val="009A2CB8"/>
    <w:rsid w:val="009A32BB"/>
    <w:rsid w:val="009A3789"/>
    <w:rsid w:val="009A45A2"/>
    <w:rsid w:val="009A5C77"/>
    <w:rsid w:val="009A6919"/>
    <w:rsid w:val="009A6AC7"/>
    <w:rsid w:val="009A7E23"/>
    <w:rsid w:val="009B0408"/>
    <w:rsid w:val="009B0843"/>
    <w:rsid w:val="009B08B2"/>
    <w:rsid w:val="009B0DEE"/>
    <w:rsid w:val="009B1335"/>
    <w:rsid w:val="009B176D"/>
    <w:rsid w:val="009B1E47"/>
    <w:rsid w:val="009B2CED"/>
    <w:rsid w:val="009B3054"/>
    <w:rsid w:val="009B335D"/>
    <w:rsid w:val="009B3C90"/>
    <w:rsid w:val="009B41A9"/>
    <w:rsid w:val="009B58CE"/>
    <w:rsid w:val="009B5E47"/>
    <w:rsid w:val="009B76E3"/>
    <w:rsid w:val="009B76F9"/>
    <w:rsid w:val="009B7A72"/>
    <w:rsid w:val="009B7BB8"/>
    <w:rsid w:val="009C0906"/>
    <w:rsid w:val="009C0AF0"/>
    <w:rsid w:val="009C0DC9"/>
    <w:rsid w:val="009C0E9B"/>
    <w:rsid w:val="009C126A"/>
    <w:rsid w:val="009C1D4C"/>
    <w:rsid w:val="009C2DD2"/>
    <w:rsid w:val="009C3982"/>
    <w:rsid w:val="009C441F"/>
    <w:rsid w:val="009C4A07"/>
    <w:rsid w:val="009C4B8E"/>
    <w:rsid w:val="009C51D5"/>
    <w:rsid w:val="009C528C"/>
    <w:rsid w:val="009C543C"/>
    <w:rsid w:val="009C599A"/>
    <w:rsid w:val="009C5EFF"/>
    <w:rsid w:val="009C650E"/>
    <w:rsid w:val="009C70DB"/>
    <w:rsid w:val="009C73F1"/>
    <w:rsid w:val="009C774A"/>
    <w:rsid w:val="009D039E"/>
    <w:rsid w:val="009D1762"/>
    <w:rsid w:val="009D19BC"/>
    <w:rsid w:val="009D1E25"/>
    <w:rsid w:val="009D2348"/>
    <w:rsid w:val="009D24E3"/>
    <w:rsid w:val="009D2EA8"/>
    <w:rsid w:val="009D2F0C"/>
    <w:rsid w:val="009D3306"/>
    <w:rsid w:val="009D3578"/>
    <w:rsid w:val="009D3A5F"/>
    <w:rsid w:val="009D4F88"/>
    <w:rsid w:val="009D5193"/>
    <w:rsid w:val="009D5C32"/>
    <w:rsid w:val="009D5C56"/>
    <w:rsid w:val="009D6472"/>
    <w:rsid w:val="009D694C"/>
    <w:rsid w:val="009D79F4"/>
    <w:rsid w:val="009D7D19"/>
    <w:rsid w:val="009E126D"/>
    <w:rsid w:val="009E272A"/>
    <w:rsid w:val="009E33D7"/>
    <w:rsid w:val="009E3421"/>
    <w:rsid w:val="009E3CD1"/>
    <w:rsid w:val="009E517B"/>
    <w:rsid w:val="009E5520"/>
    <w:rsid w:val="009E5AF5"/>
    <w:rsid w:val="009E5EB5"/>
    <w:rsid w:val="009E6522"/>
    <w:rsid w:val="009E74F0"/>
    <w:rsid w:val="009E7BB4"/>
    <w:rsid w:val="009E7F23"/>
    <w:rsid w:val="009F0768"/>
    <w:rsid w:val="009F102A"/>
    <w:rsid w:val="009F151C"/>
    <w:rsid w:val="009F2083"/>
    <w:rsid w:val="009F2A19"/>
    <w:rsid w:val="009F36CC"/>
    <w:rsid w:val="009F40CB"/>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DA6"/>
    <w:rsid w:val="00A11E56"/>
    <w:rsid w:val="00A11FFC"/>
    <w:rsid w:val="00A12588"/>
    <w:rsid w:val="00A12798"/>
    <w:rsid w:val="00A13190"/>
    <w:rsid w:val="00A133FB"/>
    <w:rsid w:val="00A13A09"/>
    <w:rsid w:val="00A1484B"/>
    <w:rsid w:val="00A153BE"/>
    <w:rsid w:val="00A15984"/>
    <w:rsid w:val="00A15DEE"/>
    <w:rsid w:val="00A16462"/>
    <w:rsid w:val="00A1678B"/>
    <w:rsid w:val="00A167B5"/>
    <w:rsid w:val="00A16DBE"/>
    <w:rsid w:val="00A179E0"/>
    <w:rsid w:val="00A17C4F"/>
    <w:rsid w:val="00A20653"/>
    <w:rsid w:val="00A20A39"/>
    <w:rsid w:val="00A21DC4"/>
    <w:rsid w:val="00A238BD"/>
    <w:rsid w:val="00A23DCA"/>
    <w:rsid w:val="00A240D8"/>
    <w:rsid w:val="00A243E4"/>
    <w:rsid w:val="00A2459D"/>
    <w:rsid w:val="00A24E23"/>
    <w:rsid w:val="00A2566C"/>
    <w:rsid w:val="00A25F05"/>
    <w:rsid w:val="00A26491"/>
    <w:rsid w:val="00A27313"/>
    <w:rsid w:val="00A30B2D"/>
    <w:rsid w:val="00A311AE"/>
    <w:rsid w:val="00A312A6"/>
    <w:rsid w:val="00A3130E"/>
    <w:rsid w:val="00A3193B"/>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2A85"/>
    <w:rsid w:val="00A42D07"/>
    <w:rsid w:val="00A43A0E"/>
    <w:rsid w:val="00A44B43"/>
    <w:rsid w:val="00A4503E"/>
    <w:rsid w:val="00A450C0"/>
    <w:rsid w:val="00A45468"/>
    <w:rsid w:val="00A45B88"/>
    <w:rsid w:val="00A471A8"/>
    <w:rsid w:val="00A4791B"/>
    <w:rsid w:val="00A50A48"/>
    <w:rsid w:val="00A51180"/>
    <w:rsid w:val="00A51242"/>
    <w:rsid w:val="00A51522"/>
    <w:rsid w:val="00A51573"/>
    <w:rsid w:val="00A51A5E"/>
    <w:rsid w:val="00A52895"/>
    <w:rsid w:val="00A52D7D"/>
    <w:rsid w:val="00A539A5"/>
    <w:rsid w:val="00A53DA0"/>
    <w:rsid w:val="00A53DCE"/>
    <w:rsid w:val="00A5404D"/>
    <w:rsid w:val="00A55270"/>
    <w:rsid w:val="00A5553C"/>
    <w:rsid w:val="00A555A7"/>
    <w:rsid w:val="00A55930"/>
    <w:rsid w:val="00A559FE"/>
    <w:rsid w:val="00A5765D"/>
    <w:rsid w:val="00A579BD"/>
    <w:rsid w:val="00A607CB"/>
    <w:rsid w:val="00A60A09"/>
    <w:rsid w:val="00A63389"/>
    <w:rsid w:val="00A6351F"/>
    <w:rsid w:val="00A63809"/>
    <w:rsid w:val="00A64278"/>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A52"/>
    <w:rsid w:val="00A7618B"/>
    <w:rsid w:val="00A7640B"/>
    <w:rsid w:val="00A773A8"/>
    <w:rsid w:val="00A7778B"/>
    <w:rsid w:val="00A803BC"/>
    <w:rsid w:val="00A80969"/>
    <w:rsid w:val="00A82211"/>
    <w:rsid w:val="00A82E9C"/>
    <w:rsid w:val="00A84FE0"/>
    <w:rsid w:val="00A85798"/>
    <w:rsid w:val="00A8609D"/>
    <w:rsid w:val="00A86EA7"/>
    <w:rsid w:val="00A87D41"/>
    <w:rsid w:val="00A904A6"/>
    <w:rsid w:val="00A91244"/>
    <w:rsid w:val="00A91774"/>
    <w:rsid w:val="00A91C7F"/>
    <w:rsid w:val="00A92066"/>
    <w:rsid w:val="00A92189"/>
    <w:rsid w:val="00A92776"/>
    <w:rsid w:val="00A92997"/>
    <w:rsid w:val="00A93181"/>
    <w:rsid w:val="00A938E6"/>
    <w:rsid w:val="00A93CCF"/>
    <w:rsid w:val="00A94E4E"/>
    <w:rsid w:val="00A952A0"/>
    <w:rsid w:val="00A95514"/>
    <w:rsid w:val="00A95BD5"/>
    <w:rsid w:val="00A95C53"/>
    <w:rsid w:val="00A96F78"/>
    <w:rsid w:val="00A979E1"/>
    <w:rsid w:val="00A97EA1"/>
    <w:rsid w:val="00AA0B9E"/>
    <w:rsid w:val="00AA0CCF"/>
    <w:rsid w:val="00AA1087"/>
    <w:rsid w:val="00AA161A"/>
    <w:rsid w:val="00AA21E2"/>
    <w:rsid w:val="00AA22E4"/>
    <w:rsid w:val="00AA247C"/>
    <w:rsid w:val="00AA25A9"/>
    <w:rsid w:val="00AA26D9"/>
    <w:rsid w:val="00AA278A"/>
    <w:rsid w:val="00AA3183"/>
    <w:rsid w:val="00AA4605"/>
    <w:rsid w:val="00AA51AD"/>
    <w:rsid w:val="00AA591E"/>
    <w:rsid w:val="00AA5C3F"/>
    <w:rsid w:val="00AA5DF4"/>
    <w:rsid w:val="00AA65C9"/>
    <w:rsid w:val="00AA66CB"/>
    <w:rsid w:val="00AB0A32"/>
    <w:rsid w:val="00AB0B90"/>
    <w:rsid w:val="00AB0E56"/>
    <w:rsid w:val="00AB0ED5"/>
    <w:rsid w:val="00AB18AC"/>
    <w:rsid w:val="00AB1CFE"/>
    <w:rsid w:val="00AB1EB7"/>
    <w:rsid w:val="00AB2A23"/>
    <w:rsid w:val="00AB3A15"/>
    <w:rsid w:val="00AB4ECC"/>
    <w:rsid w:val="00AB4F0F"/>
    <w:rsid w:val="00AB53E3"/>
    <w:rsid w:val="00AB60E2"/>
    <w:rsid w:val="00AB6601"/>
    <w:rsid w:val="00AB674E"/>
    <w:rsid w:val="00AB6D79"/>
    <w:rsid w:val="00AB709E"/>
    <w:rsid w:val="00AB7508"/>
    <w:rsid w:val="00AB7806"/>
    <w:rsid w:val="00AC02C1"/>
    <w:rsid w:val="00AC0AB6"/>
    <w:rsid w:val="00AC10AD"/>
    <w:rsid w:val="00AC1E55"/>
    <w:rsid w:val="00AC31A6"/>
    <w:rsid w:val="00AC3D06"/>
    <w:rsid w:val="00AC429F"/>
    <w:rsid w:val="00AC60B4"/>
    <w:rsid w:val="00AC67B6"/>
    <w:rsid w:val="00AC7164"/>
    <w:rsid w:val="00AC7592"/>
    <w:rsid w:val="00AC7D98"/>
    <w:rsid w:val="00AD00C5"/>
    <w:rsid w:val="00AD0179"/>
    <w:rsid w:val="00AD165F"/>
    <w:rsid w:val="00AD2794"/>
    <w:rsid w:val="00AD2DC5"/>
    <w:rsid w:val="00AD2F91"/>
    <w:rsid w:val="00AD3455"/>
    <w:rsid w:val="00AD3CAD"/>
    <w:rsid w:val="00AD56A1"/>
    <w:rsid w:val="00AD56CA"/>
    <w:rsid w:val="00AD5A99"/>
    <w:rsid w:val="00AD69FF"/>
    <w:rsid w:val="00AD702B"/>
    <w:rsid w:val="00AD72E6"/>
    <w:rsid w:val="00AD78AB"/>
    <w:rsid w:val="00AD7C95"/>
    <w:rsid w:val="00AD7FCD"/>
    <w:rsid w:val="00AE20B1"/>
    <w:rsid w:val="00AE25C8"/>
    <w:rsid w:val="00AE2BED"/>
    <w:rsid w:val="00AE3DE1"/>
    <w:rsid w:val="00AE5439"/>
    <w:rsid w:val="00AE5C8A"/>
    <w:rsid w:val="00AE5D60"/>
    <w:rsid w:val="00AE61B2"/>
    <w:rsid w:val="00AE78D1"/>
    <w:rsid w:val="00AE7F89"/>
    <w:rsid w:val="00AF05A1"/>
    <w:rsid w:val="00AF0830"/>
    <w:rsid w:val="00AF133D"/>
    <w:rsid w:val="00AF2072"/>
    <w:rsid w:val="00AF2D54"/>
    <w:rsid w:val="00AF3458"/>
    <w:rsid w:val="00AF3554"/>
    <w:rsid w:val="00AF3F7B"/>
    <w:rsid w:val="00AF42B4"/>
    <w:rsid w:val="00AF4B8A"/>
    <w:rsid w:val="00AF4F1B"/>
    <w:rsid w:val="00AF5EC6"/>
    <w:rsid w:val="00AF6C38"/>
    <w:rsid w:val="00AF6E8A"/>
    <w:rsid w:val="00AF7213"/>
    <w:rsid w:val="00AF7771"/>
    <w:rsid w:val="00AF7D92"/>
    <w:rsid w:val="00B011CC"/>
    <w:rsid w:val="00B01B00"/>
    <w:rsid w:val="00B02C9D"/>
    <w:rsid w:val="00B04048"/>
    <w:rsid w:val="00B045E3"/>
    <w:rsid w:val="00B04F3D"/>
    <w:rsid w:val="00B05702"/>
    <w:rsid w:val="00B05B51"/>
    <w:rsid w:val="00B065EA"/>
    <w:rsid w:val="00B06DD9"/>
    <w:rsid w:val="00B07CD6"/>
    <w:rsid w:val="00B07E52"/>
    <w:rsid w:val="00B10010"/>
    <w:rsid w:val="00B11775"/>
    <w:rsid w:val="00B12229"/>
    <w:rsid w:val="00B12F75"/>
    <w:rsid w:val="00B13019"/>
    <w:rsid w:val="00B1302D"/>
    <w:rsid w:val="00B1513F"/>
    <w:rsid w:val="00B15B89"/>
    <w:rsid w:val="00B1746F"/>
    <w:rsid w:val="00B17B5B"/>
    <w:rsid w:val="00B20725"/>
    <w:rsid w:val="00B2087E"/>
    <w:rsid w:val="00B20B11"/>
    <w:rsid w:val="00B20B94"/>
    <w:rsid w:val="00B21678"/>
    <w:rsid w:val="00B248D0"/>
    <w:rsid w:val="00B2628E"/>
    <w:rsid w:val="00B266B0"/>
    <w:rsid w:val="00B27921"/>
    <w:rsid w:val="00B3000E"/>
    <w:rsid w:val="00B326A8"/>
    <w:rsid w:val="00B3291A"/>
    <w:rsid w:val="00B329EB"/>
    <w:rsid w:val="00B32B19"/>
    <w:rsid w:val="00B32FCD"/>
    <w:rsid w:val="00B33508"/>
    <w:rsid w:val="00B3377E"/>
    <w:rsid w:val="00B34E63"/>
    <w:rsid w:val="00B35DA4"/>
    <w:rsid w:val="00B40A96"/>
    <w:rsid w:val="00B4184B"/>
    <w:rsid w:val="00B422A7"/>
    <w:rsid w:val="00B42A32"/>
    <w:rsid w:val="00B42FA6"/>
    <w:rsid w:val="00B4399E"/>
    <w:rsid w:val="00B43A16"/>
    <w:rsid w:val="00B44B78"/>
    <w:rsid w:val="00B457B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87D"/>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77F08"/>
    <w:rsid w:val="00B80D90"/>
    <w:rsid w:val="00B81489"/>
    <w:rsid w:val="00B82613"/>
    <w:rsid w:val="00B828B5"/>
    <w:rsid w:val="00B82ED8"/>
    <w:rsid w:val="00B83E1B"/>
    <w:rsid w:val="00B845D0"/>
    <w:rsid w:val="00B84987"/>
    <w:rsid w:val="00B84A80"/>
    <w:rsid w:val="00B84E9C"/>
    <w:rsid w:val="00B85522"/>
    <w:rsid w:val="00B90AC4"/>
    <w:rsid w:val="00B90E2A"/>
    <w:rsid w:val="00B90F2A"/>
    <w:rsid w:val="00B9198D"/>
    <w:rsid w:val="00B92AC8"/>
    <w:rsid w:val="00B92D25"/>
    <w:rsid w:val="00B93008"/>
    <w:rsid w:val="00B9345D"/>
    <w:rsid w:val="00B9406D"/>
    <w:rsid w:val="00B94BA7"/>
    <w:rsid w:val="00B94E0E"/>
    <w:rsid w:val="00B9500F"/>
    <w:rsid w:val="00B95263"/>
    <w:rsid w:val="00B96413"/>
    <w:rsid w:val="00B97CA3"/>
    <w:rsid w:val="00BA01E7"/>
    <w:rsid w:val="00BA1104"/>
    <w:rsid w:val="00BA1872"/>
    <w:rsid w:val="00BA1913"/>
    <w:rsid w:val="00BA2BC9"/>
    <w:rsid w:val="00BA4641"/>
    <w:rsid w:val="00BA4A54"/>
    <w:rsid w:val="00BA60C6"/>
    <w:rsid w:val="00BA7205"/>
    <w:rsid w:val="00BA76A9"/>
    <w:rsid w:val="00BA7816"/>
    <w:rsid w:val="00BB0595"/>
    <w:rsid w:val="00BB0DF2"/>
    <w:rsid w:val="00BB2F36"/>
    <w:rsid w:val="00BB3E2B"/>
    <w:rsid w:val="00BB5D1C"/>
    <w:rsid w:val="00BB6552"/>
    <w:rsid w:val="00BB65E0"/>
    <w:rsid w:val="00BB6B9B"/>
    <w:rsid w:val="00BB754F"/>
    <w:rsid w:val="00BC0058"/>
    <w:rsid w:val="00BC07D4"/>
    <w:rsid w:val="00BC0A5D"/>
    <w:rsid w:val="00BC0BE3"/>
    <w:rsid w:val="00BC1321"/>
    <w:rsid w:val="00BC1AD9"/>
    <w:rsid w:val="00BC1DBC"/>
    <w:rsid w:val="00BC224B"/>
    <w:rsid w:val="00BC249E"/>
    <w:rsid w:val="00BC3257"/>
    <w:rsid w:val="00BC32E7"/>
    <w:rsid w:val="00BC4F5C"/>
    <w:rsid w:val="00BC4F81"/>
    <w:rsid w:val="00BC5670"/>
    <w:rsid w:val="00BC58B9"/>
    <w:rsid w:val="00BC5A65"/>
    <w:rsid w:val="00BC6146"/>
    <w:rsid w:val="00BD13CD"/>
    <w:rsid w:val="00BD2118"/>
    <w:rsid w:val="00BD2F13"/>
    <w:rsid w:val="00BD3056"/>
    <w:rsid w:val="00BD3846"/>
    <w:rsid w:val="00BD3E68"/>
    <w:rsid w:val="00BD4E05"/>
    <w:rsid w:val="00BD598A"/>
    <w:rsid w:val="00BD5C7A"/>
    <w:rsid w:val="00BD723F"/>
    <w:rsid w:val="00BD75B4"/>
    <w:rsid w:val="00BD7D14"/>
    <w:rsid w:val="00BE02B4"/>
    <w:rsid w:val="00BE28C1"/>
    <w:rsid w:val="00BE2EFE"/>
    <w:rsid w:val="00BE32AC"/>
    <w:rsid w:val="00BE3492"/>
    <w:rsid w:val="00BE3B62"/>
    <w:rsid w:val="00BE4EC9"/>
    <w:rsid w:val="00BE5FF3"/>
    <w:rsid w:val="00BE631E"/>
    <w:rsid w:val="00BE6BEC"/>
    <w:rsid w:val="00BE6F60"/>
    <w:rsid w:val="00BE7F8C"/>
    <w:rsid w:val="00BF0CCF"/>
    <w:rsid w:val="00BF0FC5"/>
    <w:rsid w:val="00BF10BC"/>
    <w:rsid w:val="00BF167A"/>
    <w:rsid w:val="00BF21AC"/>
    <w:rsid w:val="00BF2E53"/>
    <w:rsid w:val="00BF352A"/>
    <w:rsid w:val="00BF3669"/>
    <w:rsid w:val="00BF3C0D"/>
    <w:rsid w:val="00BF4BC7"/>
    <w:rsid w:val="00BF6252"/>
    <w:rsid w:val="00BF711C"/>
    <w:rsid w:val="00BF73E0"/>
    <w:rsid w:val="00BF748E"/>
    <w:rsid w:val="00BF7635"/>
    <w:rsid w:val="00BF789B"/>
    <w:rsid w:val="00C00BC2"/>
    <w:rsid w:val="00C03309"/>
    <w:rsid w:val="00C037E0"/>
    <w:rsid w:val="00C040E2"/>
    <w:rsid w:val="00C0495A"/>
    <w:rsid w:val="00C062F1"/>
    <w:rsid w:val="00C072FE"/>
    <w:rsid w:val="00C1097A"/>
    <w:rsid w:val="00C11ADE"/>
    <w:rsid w:val="00C126E0"/>
    <w:rsid w:val="00C128BC"/>
    <w:rsid w:val="00C12E39"/>
    <w:rsid w:val="00C1351F"/>
    <w:rsid w:val="00C13D47"/>
    <w:rsid w:val="00C14164"/>
    <w:rsid w:val="00C14C53"/>
    <w:rsid w:val="00C15D8E"/>
    <w:rsid w:val="00C17012"/>
    <w:rsid w:val="00C178FB"/>
    <w:rsid w:val="00C17DF9"/>
    <w:rsid w:val="00C201EB"/>
    <w:rsid w:val="00C20ACC"/>
    <w:rsid w:val="00C21057"/>
    <w:rsid w:val="00C214C0"/>
    <w:rsid w:val="00C22974"/>
    <w:rsid w:val="00C22B28"/>
    <w:rsid w:val="00C23E26"/>
    <w:rsid w:val="00C257B7"/>
    <w:rsid w:val="00C272E8"/>
    <w:rsid w:val="00C301A9"/>
    <w:rsid w:val="00C30ABC"/>
    <w:rsid w:val="00C30B60"/>
    <w:rsid w:val="00C31FAA"/>
    <w:rsid w:val="00C33359"/>
    <w:rsid w:val="00C348D6"/>
    <w:rsid w:val="00C3504C"/>
    <w:rsid w:val="00C365E7"/>
    <w:rsid w:val="00C36608"/>
    <w:rsid w:val="00C36E34"/>
    <w:rsid w:val="00C40388"/>
    <w:rsid w:val="00C404D7"/>
    <w:rsid w:val="00C404EE"/>
    <w:rsid w:val="00C4171B"/>
    <w:rsid w:val="00C42689"/>
    <w:rsid w:val="00C42988"/>
    <w:rsid w:val="00C42BD4"/>
    <w:rsid w:val="00C43FF0"/>
    <w:rsid w:val="00C44124"/>
    <w:rsid w:val="00C44572"/>
    <w:rsid w:val="00C44641"/>
    <w:rsid w:val="00C45EF5"/>
    <w:rsid w:val="00C465B1"/>
    <w:rsid w:val="00C46B7E"/>
    <w:rsid w:val="00C474D6"/>
    <w:rsid w:val="00C47538"/>
    <w:rsid w:val="00C5099B"/>
    <w:rsid w:val="00C50A4E"/>
    <w:rsid w:val="00C51C37"/>
    <w:rsid w:val="00C520B1"/>
    <w:rsid w:val="00C522D6"/>
    <w:rsid w:val="00C52C52"/>
    <w:rsid w:val="00C53368"/>
    <w:rsid w:val="00C54020"/>
    <w:rsid w:val="00C5406F"/>
    <w:rsid w:val="00C545C5"/>
    <w:rsid w:val="00C54817"/>
    <w:rsid w:val="00C54F35"/>
    <w:rsid w:val="00C55566"/>
    <w:rsid w:val="00C55579"/>
    <w:rsid w:val="00C57A01"/>
    <w:rsid w:val="00C57A2D"/>
    <w:rsid w:val="00C60B07"/>
    <w:rsid w:val="00C61D4B"/>
    <w:rsid w:val="00C62B0A"/>
    <w:rsid w:val="00C62F95"/>
    <w:rsid w:val="00C63C52"/>
    <w:rsid w:val="00C63F08"/>
    <w:rsid w:val="00C6528C"/>
    <w:rsid w:val="00C661E8"/>
    <w:rsid w:val="00C6683C"/>
    <w:rsid w:val="00C70084"/>
    <w:rsid w:val="00C70504"/>
    <w:rsid w:val="00C7090B"/>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BD8"/>
    <w:rsid w:val="00C87DA6"/>
    <w:rsid w:val="00C9029B"/>
    <w:rsid w:val="00C91857"/>
    <w:rsid w:val="00C9213B"/>
    <w:rsid w:val="00C926A2"/>
    <w:rsid w:val="00C93462"/>
    <w:rsid w:val="00C94384"/>
    <w:rsid w:val="00C94A34"/>
    <w:rsid w:val="00C94C2B"/>
    <w:rsid w:val="00C94F73"/>
    <w:rsid w:val="00C95609"/>
    <w:rsid w:val="00C96611"/>
    <w:rsid w:val="00C96B6D"/>
    <w:rsid w:val="00C96F79"/>
    <w:rsid w:val="00C97BC9"/>
    <w:rsid w:val="00C97CF9"/>
    <w:rsid w:val="00CA0B87"/>
    <w:rsid w:val="00CA17DD"/>
    <w:rsid w:val="00CA1863"/>
    <w:rsid w:val="00CA1941"/>
    <w:rsid w:val="00CA26CE"/>
    <w:rsid w:val="00CA391D"/>
    <w:rsid w:val="00CA3ACD"/>
    <w:rsid w:val="00CA4F8B"/>
    <w:rsid w:val="00CA5445"/>
    <w:rsid w:val="00CB0007"/>
    <w:rsid w:val="00CB09DA"/>
    <w:rsid w:val="00CB0BD9"/>
    <w:rsid w:val="00CB0C79"/>
    <w:rsid w:val="00CB104E"/>
    <w:rsid w:val="00CB1CAC"/>
    <w:rsid w:val="00CB1DE8"/>
    <w:rsid w:val="00CB1E3B"/>
    <w:rsid w:val="00CB1F1D"/>
    <w:rsid w:val="00CB3CB5"/>
    <w:rsid w:val="00CB47BD"/>
    <w:rsid w:val="00CB6270"/>
    <w:rsid w:val="00CB6795"/>
    <w:rsid w:val="00CB71F8"/>
    <w:rsid w:val="00CC041D"/>
    <w:rsid w:val="00CC180A"/>
    <w:rsid w:val="00CC26DB"/>
    <w:rsid w:val="00CC300C"/>
    <w:rsid w:val="00CC35AE"/>
    <w:rsid w:val="00CC3DAA"/>
    <w:rsid w:val="00CC3E6A"/>
    <w:rsid w:val="00CC4A76"/>
    <w:rsid w:val="00CC4C2C"/>
    <w:rsid w:val="00CC5057"/>
    <w:rsid w:val="00CC7460"/>
    <w:rsid w:val="00CD078F"/>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5BBF"/>
    <w:rsid w:val="00CE6F0F"/>
    <w:rsid w:val="00CE7157"/>
    <w:rsid w:val="00CF002F"/>
    <w:rsid w:val="00CF0246"/>
    <w:rsid w:val="00CF2483"/>
    <w:rsid w:val="00CF24E2"/>
    <w:rsid w:val="00CF31F1"/>
    <w:rsid w:val="00CF393D"/>
    <w:rsid w:val="00CF424D"/>
    <w:rsid w:val="00CF4ABD"/>
    <w:rsid w:val="00CF4CF2"/>
    <w:rsid w:val="00CF5A53"/>
    <w:rsid w:val="00CF5D28"/>
    <w:rsid w:val="00CF5F57"/>
    <w:rsid w:val="00CF68B8"/>
    <w:rsid w:val="00CF6EAD"/>
    <w:rsid w:val="00CF6F1E"/>
    <w:rsid w:val="00D001F9"/>
    <w:rsid w:val="00D00236"/>
    <w:rsid w:val="00D0036E"/>
    <w:rsid w:val="00D00BB7"/>
    <w:rsid w:val="00D01EAD"/>
    <w:rsid w:val="00D035B9"/>
    <w:rsid w:val="00D040B7"/>
    <w:rsid w:val="00D060FF"/>
    <w:rsid w:val="00D064E8"/>
    <w:rsid w:val="00D06546"/>
    <w:rsid w:val="00D06572"/>
    <w:rsid w:val="00D065CD"/>
    <w:rsid w:val="00D06E81"/>
    <w:rsid w:val="00D0724B"/>
    <w:rsid w:val="00D07D63"/>
    <w:rsid w:val="00D112C1"/>
    <w:rsid w:val="00D12325"/>
    <w:rsid w:val="00D12761"/>
    <w:rsid w:val="00D14487"/>
    <w:rsid w:val="00D15E7E"/>
    <w:rsid w:val="00D16058"/>
    <w:rsid w:val="00D16699"/>
    <w:rsid w:val="00D16FDD"/>
    <w:rsid w:val="00D20016"/>
    <w:rsid w:val="00D20400"/>
    <w:rsid w:val="00D207A7"/>
    <w:rsid w:val="00D22794"/>
    <w:rsid w:val="00D2279F"/>
    <w:rsid w:val="00D22AF1"/>
    <w:rsid w:val="00D22E93"/>
    <w:rsid w:val="00D23F8E"/>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5D4"/>
    <w:rsid w:val="00D3462C"/>
    <w:rsid w:val="00D34DEB"/>
    <w:rsid w:val="00D35198"/>
    <w:rsid w:val="00D3584B"/>
    <w:rsid w:val="00D35A85"/>
    <w:rsid w:val="00D35F97"/>
    <w:rsid w:val="00D36964"/>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8EE"/>
    <w:rsid w:val="00D54CCF"/>
    <w:rsid w:val="00D54FB3"/>
    <w:rsid w:val="00D55889"/>
    <w:rsid w:val="00D558F8"/>
    <w:rsid w:val="00D56B5F"/>
    <w:rsid w:val="00D57A3F"/>
    <w:rsid w:val="00D57AF0"/>
    <w:rsid w:val="00D610D9"/>
    <w:rsid w:val="00D61815"/>
    <w:rsid w:val="00D61A4E"/>
    <w:rsid w:val="00D62073"/>
    <w:rsid w:val="00D62553"/>
    <w:rsid w:val="00D627E3"/>
    <w:rsid w:val="00D62ECD"/>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4CC3"/>
    <w:rsid w:val="00D758B3"/>
    <w:rsid w:val="00D76ADC"/>
    <w:rsid w:val="00D77413"/>
    <w:rsid w:val="00D80B04"/>
    <w:rsid w:val="00D81F10"/>
    <w:rsid w:val="00D82798"/>
    <w:rsid w:val="00D82BF2"/>
    <w:rsid w:val="00D84A57"/>
    <w:rsid w:val="00D87307"/>
    <w:rsid w:val="00D874DF"/>
    <w:rsid w:val="00D87A12"/>
    <w:rsid w:val="00D904EB"/>
    <w:rsid w:val="00D92F77"/>
    <w:rsid w:val="00D930E1"/>
    <w:rsid w:val="00D9354D"/>
    <w:rsid w:val="00D93B57"/>
    <w:rsid w:val="00D9415C"/>
    <w:rsid w:val="00D942CC"/>
    <w:rsid w:val="00D944E4"/>
    <w:rsid w:val="00D94D87"/>
    <w:rsid w:val="00D95B31"/>
    <w:rsid w:val="00D95DCC"/>
    <w:rsid w:val="00D962DC"/>
    <w:rsid w:val="00D967A4"/>
    <w:rsid w:val="00D97F18"/>
    <w:rsid w:val="00DA180C"/>
    <w:rsid w:val="00DA18A2"/>
    <w:rsid w:val="00DA244F"/>
    <w:rsid w:val="00DA3E7B"/>
    <w:rsid w:val="00DA3F17"/>
    <w:rsid w:val="00DA418E"/>
    <w:rsid w:val="00DA4419"/>
    <w:rsid w:val="00DA451D"/>
    <w:rsid w:val="00DA470D"/>
    <w:rsid w:val="00DA4A78"/>
    <w:rsid w:val="00DA4CC5"/>
    <w:rsid w:val="00DA56DB"/>
    <w:rsid w:val="00DA6256"/>
    <w:rsid w:val="00DA6452"/>
    <w:rsid w:val="00DA6FE9"/>
    <w:rsid w:val="00DA7925"/>
    <w:rsid w:val="00DB031E"/>
    <w:rsid w:val="00DB040B"/>
    <w:rsid w:val="00DB0AB8"/>
    <w:rsid w:val="00DB0D2A"/>
    <w:rsid w:val="00DB11CD"/>
    <w:rsid w:val="00DB1DAB"/>
    <w:rsid w:val="00DB1EDB"/>
    <w:rsid w:val="00DB39D4"/>
    <w:rsid w:val="00DB3A47"/>
    <w:rsid w:val="00DB46D0"/>
    <w:rsid w:val="00DB46DF"/>
    <w:rsid w:val="00DB49B6"/>
    <w:rsid w:val="00DB4E06"/>
    <w:rsid w:val="00DB6983"/>
    <w:rsid w:val="00DB6A80"/>
    <w:rsid w:val="00DB6C06"/>
    <w:rsid w:val="00DB7B06"/>
    <w:rsid w:val="00DC043D"/>
    <w:rsid w:val="00DC0E20"/>
    <w:rsid w:val="00DC11D9"/>
    <w:rsid w:val="00DC318A"/>
    <w:rsid w:val="00DC3A9D"/>
    <w:rsid w:val="00DC3EB5"/>
    <w:rsid w:val="00DC4004"/>
    <w:rsid w:val="00DC4243"/>
    <w:rsid w:val="00DC43EC"/>
    <w:rsid w:val="00DC4573"/>
    <w:rsid w:val="00DC5584"/>
    <w:rsid w:val="00DC663C"/>
    <w:rsid w:val="00DC6C1E"/>
    <w:rsid w:val="00DC719F"/>
    <w:rsid w:val="00DC7255"/>
    <w:rsid w:val="00DC72CE"/>
    <w:rsid w:val="00DC7951"/>
    <w:rsid w:val="00DD00C8"/>
    <w:rsid w:val="00DD1C4B"/>
    <w:rsid w:val="00DD1F7B"/>
    <w:rsid w:val="00DD229E"/>
    <w:rsid w:val="00DD3029"/>
    <w:rsid w:val="00DD542B"/>
    <w:rsid w:val="00DD55E0"/>
    <w:rsid w:val="00DD62E4"/>
    <w:rsid w:val="00DD7468"/>
    <w:rsid w:val="00DE18A3"/>
    <w:rsid w:val="00DE1904"/>
    <w:rsid w:val="00DE1DAA"/>
    <w:rsid w:val="00DE3DBB"/>
    <w:rsid w:val="00DE43A2"/>
    <w:rsid w:val="00DE4448"/>
    <w:rsid w:val="00DE4A74"/>
    <w:rsid w:val="00DE4B05"/>
    <w:rsid w:val="00DE4EE9"/>
    <w:rsid w:val="00DE541C"/>
    <w:rsid w:val="00DE737B"/>
    <w:rsid w:val="00DF0977"/>
    <w:rsid w:val="00DF0CA4"/>
    <w:rsid w:val="00DF100B"/>
    <w:rsid w:val="00DF11B7"/>
    <w:rsid w:val="00DF15D4"/>
    <w:rsid w:val="00DF21E5"/>
    <w:rsid w:val="00DF4359"/>
    <w:rsid w:val="00DF73C1"/>
    <w:rsid w:val="00DF7511"/>
    <w:rsid w:val="00DF7751"/>
    <w:rsid w:val="00E009B1"/>
    <w:rsid w:val="00E00BC3"/>
    <w:rsid w:val="00E011D7"/>
    <w:rsid w:val="00E031BB"/>
    <w:rsid w:val="00E0417B"/>
    <w:rsid w:val="00E04864"/>
    <w:rsid w:val="00E0576C"/>
    <w:rsid w:val="00E068BC"/>
    <w:rsid w:val="00E06A99"/>
    <w:rsid w:val="00E073F0"/>
    <w:rsid w:val="00E10761"/>
    <w:rsid w:val="00E11D7A"/>
    <w:rsid w:val="00E11EEB"/>
    <w:rsid w:val="00E12245"/>
    <w:rsid w:val="00E128F2"/>
    <w:rsid w:val="00E13E5A"/>
    <w:rsid w:val="00E13EE4"/>
    <w:rsid w:val="00E16463"/>
    <w:rsid w:val="00E168D6"/>
    <w:rsid w:val="00E16F82"/>
    <w:rsid w:val="00E17F6F"/>
    <w:rsid w:val="00E20B20"/>
    <w:rsid w:val="00E21E37"/>
    <w:rsid w:val="00E237BE"/>
    <w:rsid w:val="00E239D1"/>
    <w:rsid w:val="00E2421E"/>
    <w:rsid w:val="00E246B9"/>
    <w:rsid w:val="00E250C5"/>
    <w:rsid w:val="00E25FE6"/>
    <w:rsid w:val="00E26727"/>
    <w:rsid w:val="00E26970"/>
    <w:rsid w:val="00E2728F"/>
    <w:rsid w:val="00E27791"/>
    <w:rsid w:val="00E27F9F"/>
    <w:rsid w:val="00E30F2D"/>
    <w:rsid w:val="00E319DB"/>
    <w:rsid w:val="00E31AFC"/>
    <w:rsid w:val="00E3250F"/>
    <w:rsid w:val="00E338C5"/>
    <w:rsid w:val="00E3409E"/>
    <w:rsid w:val="00E34F76"/>
    <w:rsid w:val="00E37BE5"/>
    <w:rsid w:val="00E418BF"/>
    <w:rsid w:val="00E41A27"/>
    <w:rsid w:val="00E41AB4"/>
    <w:rsid w:val="00E422DA"/>
    <w:rsid w:val="00E42737"/>
    <w:rsid w:val="00E42957"/>
    <w:rsid w:val="00E444AD"/>
    <w:rsid w:val="00E44906"/>
    <w:rsid w:val="00E4556F"/>
    <w:rsid w:val="00E45C77"/>
    <w:rsid w:val="00E4608B"/>
    <w:rsid w:val="00E46981"/>
    <w:rsid w:val="00E46D7F"/>
    <w:rsid w:val="00E501D3"/>
    <w:rsid w:val="00E518B7"/>
    <w:rsid w:val="00E52EEC"/>
    <w:rsid w:val="00E53A01"/>
    <w:rsid w:val="00E53DAC"/>
    <w:rsid w:val="00E54207"/>
    <w:rsid w:val="00E564C4"/>
    <w:rsid w:val="00E567C9"/>
    <w:rsid w:val="00E57E1A"/>
    <w:rsid w:val="00E57F57"/>
    <w:rsid w:val="00E604C4"/>
    <w:rsid w:val="00E60809"/>
    <w:rsid w:val="00E61300"/>
    <w:rsid w:val="00E62550"/>
    <w:rsid w:val="00E635B9"/>
    <w:rsid w:val="00E65D15"/>
    <w:rsid w:val="00E66CD8"/>
    <w:rsid w:val="00E67802"/>
    <w:rsid w:val="00E67EE5"/>
    <w:rsid w:val="00E7013A"/>
    <w:rsid w:val="00E708CE"/>
    <w:rsid w:val="00E72C6B"/>
    <w:rsid w:val="00E734A3"/>
    <w:rsid w:val="00E73AB7"/>
    <w:rsid w:val="00E74F5D"/>
    <w:rsid w:val="00E76034"/>
    <w:rsid w:val="00E80440"/>
    <w:rsid w:val="00E817E0"/>
    <w:rsid w:val="00E81E02"/>
    <w:rsid w:val="00E82EE4"/>
    <w:rsid w:val="00E831E7"/>
    <w:rsid w:val="00E843B5"/>
    <w:rsid w:val="00E84A3B"/>
    <w:rsid w:val="00E85307"/>
    <w:rsid w:val="00E85B0A"/>
    <w:rsid w:val="00E86ED0"/>
    <w:rsid w:val="00E87742"/>
    <w:rsid w:val="00E907E4"/>
    <w:rsid w:val="00E90A24"/>
    <w:rsid w:val="00E90C34"/>
    <w:rsid w:val="00E9150E"/>
    <w:rsid w:val="00E919AC"/>
    <w:rsid w:val="00E9321C"/>
    <w:rsid w:val="00E93499"/>
    <w:rsid w:val="00E93CB3"/>
    <w:rsid w:val="00E940DE"/>
    <w:rsid w:val="00E946A6"/>
    <w:rsid w:val="00E947E4"/>
    <w:rsid w:val="00E9480A"/>
    <w:rsid w:val="00E95463"/>
    <w:rsid w:val="00E9616B"/>
    <w:rsid w:val="00E96A29"/>
    <w:rsid w:val="00E96B28"/>
    <w:rsid w:val="00E96FE6"/>
    <w:rsid w:val="00E973A1"/>
    <w:rsid w:val="00EA0F54"/>
    <w:rsid w:val="00EA1059"/>
    <w:rsid w:val="00EA1D43"/>
    <w:rsid w:val="00EA204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C23"/>
    <w:rsid w:val="00EB3355"/>
    <w:rsid w:val="00EB335A"/>
    <w:rsid w:val="00EB4F83"/>
    <w:rsid w:val="00EB584C"/>
    <w:rsid w:val="00EB5863"/>
    <w:rsid w:val="00EB5D88"/>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651E"/>
    <w:rsid w:val="00EC65E5"/>
    <w:rsid w:val="00EC692E"/>
    <w:rsid w:val="00EC745E"/>
    <w:rsid w:val="00EC74CE"/>
    <w:rsid w:val="00EC775C"/>
    <w:rsid w:val="00EC7EAF"/>
    <w:rsid w:val="00ED0C38"/>
    <w:rsid w:val="00ED1327"/>
    <w:rsid w:val="00ED27C3"/>
    <w:rsid w:val="00ED2AE2"/>
    <w:rsid w:val="00ED2C5A"/>
    <w:rsid w:val="00ED33AE"/>
    <w:rsid w:val="00ED3775"/>
    <w:rsid w:val="00ED4A6D"/>
    <w:rsid w:val="00ED5B04"/>
    <w:rsid w:val="00ED6D4A"/>
    <w:rsid w:val="00ED721A"/>
    <w:rsid w:val="00ED738C"/>
    <w:rsid w:val="00ED7918"/>
    <w:rsid w:val="00ED7FD3"/>
    <w:rsid w:val="00EE066C"/>
    <w:rsid w:val="00EE0B6D"/>
    <w:rsid w:val="00EE0E5D"/>
    <w:rsid w:val="00EE11C2"/>
    <w:rsid w:val="00EE1F17"/>
    <w:rsid w:val="00EE2A61"/>
    <w:rsid w:val="00EE3663"/>
    <w:rsid w:val="00EE41C4"/>
    <w:rsid w:val="00EE4549"/>
    <w:rsid w:val="00EE5A27"/>
    <w:rsid w:val="00EE6E77"/>
    <w:rsid w:val="00EE76A9"/>
    <w:rsid w:val="00EE799E"/>
    <w:rsid w:val="00EE7CA8"/>
    <w:rsid w:val="00EE7E74"/>
    <w:rsid w:val="00EE7FA7"/>
    <w:rsid w:val="00EF0322"/>
    <w:rsid w:val="00EF0DB9"/>
    <w:rsid w:val="00EF1093"/>
    <w:rsid w:val="00EF1FCB"/>
    <w:rsid w:val="00EF21C3"/>
    <w:rsid w:val="00EF2C14"/>
    <w:rsid w:val="00EF2E6B"/>
    <w:rsid w:val="00EF54D1"/>
    <w:rsid w:val="00EF5B5C"/>
    <w:rsid w:val="00EF659F"/>
    <w:rsid w:val="00EF67BB"/>
    <w:rsid w:val="00EF72F9"/>
    <w:rsid w:val="00F0021E"/>
    <w:rsid w:val="00F0030E"/>
    <w:rsid w:val="00F00CD1"/>
    <w:rsid w:val="00F01639"/>
    <w:rsid w:val="00F01E6B"/>
    <w:rsid w:val="00F0241C"/>
    <w:rsid w:val="00F028A9"/>
    <w:rsid w:val="00F031EE"/>
    <w:rsid w:val="00F05759"/>
    <w:rsid w:val="00F064EC"/>
    <w:rsid w:val="00F07F39"/>
    <w:rsid w:val="00F10CB9"/>
    <w:rsid w:val="00F110CD"/>
    <w:rsid w:val="00F110D5"/>
    <w:rsid w:val="00F12351"/>
    <w:rsid w:val="00F15193"/>
    <w:rsid w:val="00F16739"/>
    <w:rsid w:val="00F16DE2"/>
    <w:rsid w:val="00F177B4"/>
    <w:rsid w:val="00F2052B"/>
    <w:rsid w:val="00F21F90"/>
    <w:rsid w:val="00F22183"/>
    <w:rsid w:val="00F2260F"/>
    <w:rsid w:val="00F23B7B"/>
    <w:rsid w:val="00F242AD"/>
    <w:rsid w:val="00F247F2"/>
    <w:rsid w:val="00F2518F"/>
    <w:rsid w:val="00F252A8"/>
    <w:rsid w:val="00F255D9"/>
    <w:rsid w:val="00F265F7"/>
    <w:rsid w:val="00F26907"/>
    <w:rsid w:val="00F27F0A"/>
    <w:rsid w:val="00F27FA6"/>
    <w:rsid w:val="00F33DC8"/>
    <w:rsid w:val="00F34444"/>
    <w:rsid w:val="00F34F79"/>
    <w:rsid w:val="00F36C8D"/>
    <w:rsid w:val="00F378F1"/>
    <w:rsid w:val="00F403A1"/>
    <w:rsid w:val="00F403DB"/>
    <w:rsid w:val="00F4065A"/>
    <w:rsid w:val="00F4275C"/>
    <w:rsid w:val="00F434B2"/>
    <w:rsid w:val="00F43CA6"/>
    <w:rsid w:val="00F45693"/>
    <w:rsid w:val="00F45BAD"/>
    <w:rsid w:val="00F45F6D"/>
    <w:rsid w:val="00F52339"/>
    <w:rsid w:val="00F5277A"/>
    <w:rsid w:val="00F532E8"/>
    <w:rsid w:val="00F536EA"/>
    <w:rsid w:val="00F537FF"/>
    <w:rsid w:val="00F54E36"/>
    <w:rsid w:val="00F560FE"/>
    <w:rsid w:val="00F57F7A"/>
    <w:rsid w:val="00F609AE"/>
    <w:rsid w:val="00F60CD6"/>
    <w:rsid w:val="00F60D27"/>
    <w:rsid w:val="00F6111C"/>
    <w:rsid w:val="00F614C0"/>
    <w:rsid w:val="00F61647"/>
    <w:rsid w:val="00F64279"/>
    <w:rsid w:val="00F657CF"/>
    <w:rsid w:val="00F65808"/>
    <w:rsid w:val="00F6587D"/>
    <w:rsid w:val="00F66A00"/>
    <w:rsid w:val="00F66CFB"/>
    <w:rsid w:val="00F67B8D"/>
    <w:rsid w:val="00F7042F"/>
    <w:rsid w:val="00F70C73"/>
    <w:rsid w:val="00F713A3"/>
    <w:rsid w:val="00F71A8F"/>
    <w:rsid w:val="00F738B5"/>
    <w:rsid w:val="00F74EC8"/>
    <w:rsid w:val="00F75330"/>
    <w:rsid w:val="00F75B66"/>
    <w:rsid w:val="00F76BD9"/>
    <w:rsid w:val="00F80318"/>
    <w:rsid w:val="00F803D0"/>
    <w:rsid w:val="00F80703"/>
    <w:rsid w:val="00F80948"/>
    <w:rsid w:val="00F81387"/>
    <w:rsid w:val="00F82134"/>
    <w:rsid w:val="00F822E3"/>
    <w:rsid w:val="00F82738"/>
    <w:rsid w:val="00F82866"/>
    <w:rsid w:val="00F841FB"/>
    <w:rsid w:val="00F84421"/>
    <w:rsid w:val="00F8449B"/>
    <w:rsid w:val="00F84B44"/>
    <w:rsid w:val="00F85691"/>
    <w:rsid w:val="00F87032"/>
    <w:rsid w:val="00F87094"/>
    <w:rsid w:val="00F87AB3"/>
    <w:rsid w:val="00F90FE2"/>
    <w:rsid w:val="00F913DC"/>
    <w:rsid w:val="00F91DDA"/>
    <w:rsid w:val="00F9390B"/>
    <w:rsid w:val="00F9397A"/>
    <w:rsid w:val="00F93A37"/>
    <w:rsid w:val="00F94182"/>
    <w:rsid w:val="00F9431F"/>
    <w:rsid w:val="00F944D9"/>
    <w:rsid w:val="00F94DB3"/>
    <w:rsid w:val="00F96500"/>
    <w:rsid w:val="00FA056B"/>
    <w:rsid w:val="00FA2C35"/>
    <w:rsid w:val="00FA31E7"/>
    <w:rsid w:val="00FA413A"/>
    <w:rsid w:val="00FA4144"/>
    <w:rsid w:val="00FA4DDF"/>
    <w:rsid w:val="00FA5C71"/>
    <w:rsid w:val="00FA645E"/>
    <w:rsid w:val="00FA6531"/>
    <w:rsid w:val="00FA6A01"/>
    <w:rsid w:val="00FA6E7F"/>
    <w:rsid w:val="00FA7114"/>
    <w:rsid w:val="00FB052D"/>
    <w:rsid w:val="00FB22D7"/>
    <w:rsid w:val="00FB2379"/>
    <w:rsid w:val="00FB2705"/>
    <w:rsid w:val="00FB324C"/>
    <w:rsid w:val="00FB3CB7"/>
    <w:rsid w:val="00FB4B8A"/>
    <w:rsid w:val="00FB5152"/>
    <w:rsid w:val="00FB5A09"/>
    <w:rsid w:val="00FB5F8F"/>
    <w:rsid w:val="00FB680E"/>
    <w:rsid w:val="00FB6B73"/>
    <w:rsid w:val="00FB745E"/>
    <w:rsid w:val="00FB7A0B"/>
    <w:rsid w:val="00FC0065"/>
    <w:rsid w:val="00FC062F"/>
    <w:rsid w:val="00FC0754"/>
    <w:rsid w:val="00FC22C2"/>
    <w:rsid w:val="00FC3AEE"/>
    <w:rsid w:val="00FC5646"/>
    <w:rsid w:val="00FC6238"/>
    <w:rsid w:val="00FC7951"/>
    <w:rsid w:val="00FC7EAE"/>
    <w:rsid w:val="00FD236B"/>
    <w:rsid w:val="00FD2785"/>
    <w:rsid w:val="00FD33FC"/>
    <w:rsid w:val="00FD3730"/>
    <w:rsid w:val="00FD3ADE"/>
    <w:rsid w:val="00FD3B08"/>
    <w:rsid w:val="00FD3BB5"/>
    <w:rsid w:val="00FD4806"/>
    <w:rsid w:val="00FD4BA4"/>
    <w:rsid w:val="00FD534E"/>
    <w:rsid w:val="00FD56C7"/>
    <w:rsid w:val="00FD5CBB"/>
    <w:rsid w:val="00FD6564"/>
    <w:rsid w:val="00FD6B74"/>
    <w:rsid w:val="00FD70AE"/>
    <w:rsid w:val="00FE002E"/>
    <w:rsid w:val="00FE1533"/>
    <w:rsid w:val="00FE2398"/>
    <w:rsid w:val="00FE292F"/>
    <w:rsid w:val="00FE3C4D"/>
    <w:rsid w:val="00FE4A0E"/>
    <w:rsid w:val="00FE515A"/>
    <w:rsid w:val="00FE5421"/>
    <w:rsid w:val="00FE5624"/>
    <w:rsid w:val="00FE5870"/>
    <w:rsid w:val="00FE5D2C"/>
    <w:rsid w:val="00FE5FBF"/>
    <w:rsid w:val="00FE6C25"/>
    <w:rsid w:val="00FF033A"/>
    <w:rsid w:val="00FF0964"/>
    <w:rsid w:val="00FF0CDE"/>
    <w:rsid w:val="00FF0F67"/>
    <w:rsid w:val="00FF16F2"/>
    <w:rsid w:val="00FF1D3A"/>
    <w:rsid w:val="00FF1F9B"/>
    <w:rsid w:val="00FF2B42"/>
    <w:rsid w:val="00FF2D5B"/>
    <w:rsid w:val="00FF3B7F"/>
    <w:rsid w:val="00FF3DFA"/>
    <w:rsid w:val="00FF4F92"/>
    <w:rsid w:val="00FF54EB"/>
    <w:rsid w:val="00FF61A4"/>
    <w:rsid w:val="00FF643C"/>
    <w:rsid w:val="00FF6822"/>
    <w:rsid w:val="00FF73D0"/>
    <w:rsid w:val="10E807B4"/>
    <w:rsid w:val="141204DA"/>
    <w:rsid w:val="16512788"/>
    <w:rsid w:val="1A219784"/>
    <w:rsid w:val="32975CEE"/>
    <w:rsid w:val="3E61DC49"/>
    <w:rsid w:val="44C949DF"/>
    <w:rsid w:val="5FA7D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22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122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22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091053">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8115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9314005">
      <w:bodyDiv w:val="1"/>
      <w:marLeft w:val="0"/>
      <w:marRight w:val="0"/>
      <w:marTop w:val="0"/>
      <w:marBottom w:val="0"/>
      <w:divBdr>
        <w:top w:val="none" w:sz="0" w:space="0" w:color="auto"/>
        <w:left w:val="none" w:sz="0" w:space="0" w:color="auto"/>
        <w:bottom w:val="none" w:sz="0" w:space="0" w:color="auto"/>
        <w:right w:val="none" w:sz="0" w:space="0" w:color="auto"/>
      </w:divBdr>
      <w:divsChild>
        <w:div w:id="35592000">
          <w:marLeft w:val="648"/>
          <w:marRight w:val="0"/>
          <w:marTop w:val="0"/>
          <w:marBottom w:val="40"/>
          <w:divBdr>
            <w:top w:val="none" w:sz="0" w:space="0" w:color="auto"/>
            <w:left w:val="none" w:sz="0" w:space="0" w:color="auto"/>
            <w:bottom w:val="none" w:sz="0" w:space="0" w:color="auto"/>
            <w:right w:val="none" w:sz="0" w:space="0" w:color="auto"/>
          </w:divBdr>
        </w:div>
        <w:div w:id="159472194">
          <w:marLeft w:val="648"/>
          <w:marRight w:val="0"/>
          <w:marTop w:val="0"/>
          <w:marBottom w:val="40"/>
          <w:divBdr>
            <w:top w:val="none" w:sz="0" w:space="0" w:color="auto"/>
            <w:left w:val="none" w:sz="0" w:space="0" w:color="auto"/>
            <w:bottom w:val="none" w:sz="0" w:space="0" w:color="auto"/>
            <w:right w:val="none" w:sz="0" w:space="0" w:color="auto"/>
          </w:divBdr>
        </w:div>
        <w:div w:id="224266389">
          <w:marLeft w:val="648"/>
          <w:marRight w:val="0"/>
          <w:marTop w:val="0"/>
          <w:marBottom w:val="40"/>
          <w:divBdr>
            <w:top w:val="none" w:sz="0" w:space="0" w:color="auto"/>
            <w:left w:val="none" w:sz="0" w:space="0" w:color="auto"/>
            <w:bottom w:val="none" w:sz="0" w:space="0" w:color="auto"/>
            <w:right w:val="none" w:sz="0" w:space="0" w:color="auto"/>
          </w:divBdr>
        </w:div>
        <w:div w:id="275062614">
          <w:marLeft w:val="648"/>
          <w:marRight w:val="0"/>
          <w:marTop w:val="0"/>
          <w:marBottom w:val="40"/>
          <w:divBdr>
            <w:top w:val="none" w:sz="0" w:space="0" w:color="auto"/>
            <w:left w:val="none" w:sz="0" w:space="0" w:color="auto"/>
            <w:bottom w:val="none" w:sz="0" w:space="0" w:color="auto"/>
            <w:right w:val="none" w:sz="0" w:space="0" w:color="auto"/>
          </w:divBdr>
        </w:div>
        <w:div w:id="1196968462">
          <w:marLeft w:val="360"/>
          <w:marRight w:val="0"/>
          <w:marTop w:val="0"/>
          <w:marBottom w:val="40"/>
          <w:divBdr>
            <w:top w:val="none" w:sz="0" w:space="0" w:color="auto"/>
            <w:left w:val="none" w:sz="0" w:space="0" w:color="auto"/>
            <w:bottom w:val="none" w:sz="0" w:space="0" w:color="auto"/>
            <w:right w:val="none" w:sz="0" w:space="0" w:color="auto"/>
          </w:divBdr>
        </w:div>
        <w:div w:id="1333991653">
          <w:marLeft w:val="648"/>
          <w:marRight w:val="0"/>
          <w:marTop w:val="0"/>
          <w:marBottom w:val="40"/>
          <w:divBdr>
            <w:top w:val="none" w:sz="0" w:space="0" w:color="auto"/>
            <w:left w:val="none" w:sz="0" w:space="0" w:color="auto"/>
            <w:bottom w:val="none" w:sz="0" w:space="0" w:color="auto"/>
            <w:right w:val="none" w:sz="0" w:space="0" w:color="auto"/>
          </w:divBdr>
        </w:div>
        <w:div w:id="1518076407">
          <w:marLeft w:val="360"/>
          <w:marRight w:val="0"/>
          <w:marTop w:val="0"/>
          <w:marBottom w:val="40"/>
          <w:divBdr>
            <w:top w:val="none" w:sz="0" w:space="0" w:color="auto"/>
            <w:left w:val="none" w:sz="0" w:space="0" w:color="auto"/>
            <w:bottom w:val="none" w:sz="0" w:space="0" w:color="auto"/>
            <w:right w:val="none" w:sz="0" w:space="0" w:color="auto"/>
          </w:divBdr>
        </w:div>
        <w:div w:id="1553615888">
          <w:marLeft w:val="648"/>
          <w:marRight w:val="0"/>
          <w:marTop w:val="0"/>
          <w:marBottom w:val="40"/>
          <w:divBdr>
            <w:top w:val="none" w:sz="0" w:space="0" w:color="auto"/>
            <w:left w:val="none" w:sz="0" w:space="0" w:color="auto"/>
            <w:bottom w:val="none" w:sz="0" w:space="0" w:color="auto"/>
            <w:right w:val="none" w:sz="0" w:space="0" w:color="auto"/>
          </w:divBdr>
        </w:div>
        <w:div w:id="1924951775">
          <w:marLeft w:val="360"/>
          <w:marRight w:val="0"/>
          <w:marTop w:val="0"/>
          <w:marBottom w:val="4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922699">
      <w:bodyDiv w:val="1"/>
      <w:marLeft w:val="0"/>
      <w:marRight w:val="0"/>
      <w:marTop w:val="0"/>
      <w:marBottom w:val="0"/>
      <w:divBdr>
        <w:top w:val="none" w:sz="0" w:space="0" w:color="auto"/>
        <w:left w:val="none" w:sz="0" w:space="0" w:color="auto"/>
        <w:bottom w:val="none" w:sz="0" w:space="0" w:color="auto"/>
        <w:right w:val="none" w:sz="0" w:space="0" w:color="auto"/>
      </w:divBdr>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4050">
      <w:bodyDiv w:val="1"/>
      <w:marLeft w:val="0"/>
      <w:marRight w:val="0"/>
      <w:marTop w:val="0"/>
      <w:marBottom w:val="0"/>
      <w:divBdr>
        <w:top w:val="none" w:sz="0" w:space="0" w:color="auto"/>
        <w:left w:val="none" w:sz="0" w:space="0" w:color="auto"/>
        <w:bottom w:val="none" w:sz="0" w:space="0" w:color="auto"/>
        <w:right w:val="none" w:sz="0" w:space="0" w:color="auto"/>
      </w:divBdr>
      <w:divsChild>
        <w:div w:id="1766150495">
          <w:marLeft w:val="288"/>
          <w:marRight w:val="0"/>
          <w:marTop w:val="0"/>
          <w:marBottom w:val="120"/>
          <w:divBdr>
            <w:top w:val="none" w:sz="0" w:space="0" w:color="auto"/>
            <w:left w:val="none" w:sz="0" w:space="0" w:color="auto"/>
            <w:bottom w:val="none" w:sz="0" w:space="0" w:color="auto"/>
            <w:right w:val="none" w:sz="0" w:space="0" w:color="auto"/>
          </w:divBdr>
        </w:div>
        <w:div w:id="2089033596">
          <w:marLeft w:val="288"/>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DD5F3-A9E3-4EEF-8C27-67AD99CC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4349</Words>
  <Characters>24793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2023-04-07T19:41:00Z</dcterms:created>
  <dcterms:modified xsi:type="dcterms:W3CDTF">2023-04-07T19:46:00Z</dcterms:modified>
</cp:coreProperties>
</file>