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733B7" w14:textId="43B7EBB4" w:rsidR="0017325E" w:rsidRPr="0017325E" w:rsidRDefault="0017325E" w:rsidP="0017325E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</w:rPr>
      </w:pPr>
      <w:r w:rsidRPr="0017325E">
        <w:rPr>
          <w:rFonts w:ascii="Arial" w:eastAsia="Batang" w:hAnsi="Arial" w:cs="Arial"/>
          <w:b/>
          <w:bCs/>
          <w:sz w:val="28"/>
          <w:szCs w:val="24"/>
        </w:rPr>
        <w:t xml:space="preserve">3GPP TSG RAN WG1 #112bis-e                                                        </w:t>
      </w:r>
      <w:r w:rsidR="00F05999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Pr="0017325E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F05999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17325E">
        <w:rPr>
          <w:rFonts w:ascii="Arial" w:eastAsia="Batang" w:hAnsi="Arial" w:cs="Arial"/>
          <w:b/>
          <w:bCs/>
          <w:sz w:val="28"/>
          <w:szCs w:val="24"/>
        </w:rPr>
        <w:t>R1-2302</w:t>
      </w:r>
      <w:r w:rsidR="00F05999">
        <w:rPr>
          <w:rFonts w:ascii="Arial" w:eastAsia="Batang" w:hAnsi="Arial" w:cs="Arial"/>
          <w:b/>
          <w:bCs/>
          <w:sz w:val="28"/>
          <w:szCs w:val="24"/>
        </w:rPr>
        <w:t>783</w:t>
      </w:r>
      <w:r w:rsidRPr="0017325E">
        <w:rPr>
          <w:rFonts w:ascii="Arial" w:eastAsia="Batang" w:hAnsi="Arial" w:cs="Arial"/>
          <w:b/>
          <w:bCs/>
          <w:sz w:val="28"/>
          <w:szCs w:val="24"/>
        </w:rPr>
        <w:t xml:space="preserve"> </w:t>
      </w:r>
    </w:p>
    <w:p w14:paraId="16461256" w14:textId="77777777" w:rsidR="0017325E" w:rsidRDefault="0017325E" w:rsidP="0017325E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</w:rPr>
      </w:pPr>
      <w:r w:rsidRPr="0017325E">
        <w:rPr>
          <w:rFonts w:ascii="Arial" w:eastAsia="Batang" w:hAnsi="Arial" w:cs="Arial"/>
          <w:b/>
          <w:bCs/>
          <w:sz w:val="28"/>
          <w:szCs w:val="24"/>
        </w:rPr>
        <w:t>e-Meeting, April 17th – April 26th, 2023</w:t>
      </w:r>
    </w:p>
    <w:p w14:paraId="681CAC75" w14:textId="77777777" w:rsidR="0017325E" w:rsidRDefault="0017325E" w:rsidP="0017325E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</w:rPr>
      </w:pPr>
    </w:p>
    <w:p w14:paraId="41D2AC97" w14:textId="193A2EA8" w:rsidR="00FD75AC" w:rsidRPr="00E95DAE" w:rsidRDefault="00FD75AC" w:rsidP="0017325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419C98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D6E14">
        <w:rPr>
          <w:rFonts w:ascii="Arial" w:eastAsia="Malgun Gothic" w:hAnsi="Arial" w:cs="Arial"/>
          <w:b/>
          <w:sz w:val="24"/>
          <w:lang w:val="en-US" w:eastAsia="ko-KR"/>
        </w:rPr>
        <w:t>DM-RS Enhancements for Rel-18 NR</w:t>
      </w:r>
    </w:p>
    <w:p w14:paraId="442797E2" w14:textId="3933881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425DFD">
        <w:rPr>
          <w:rFonts w:ascii="Arial" w:hAnsi="Arial" w:cs="Arial"/>
          <w:b/>
          <w:sz w:val="24"/>
          <w:lang w:val="en-US"/>
        </w:rPr>
        <w:t>3.1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5857925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DM-RS capacity enhancement for Rel-18 NR MIMO WI </w:t>
      </w:r>
      <w:r w:rsidR="00985E6D">
        <w:rPr>
          <w:rFonts w:eastAsiaTheme="minorHAnsi"/>
          <w:lang w:eastAsia="zh-CN"/>
        </w:rPr>
        <w:fldChar w:fldCharType="begin"/>
      </w:r>
      <w:r w:rsidR="00985E6D">
        <w:rPr>
          <w:rFonts w:eastAsiaTheme="minorHAnsi"/>
          <w:lang w:eastAsia="zh-CN"/>
        </w:rPr>
        <w:instrText xml:space="preserve"> REF _Ref102151687 \r \h </w:instrText>
      </w:r>
      <w:r w:rsidR="00985E6D">
        <w:rPr>
          <w:rFonts w:eastAsiaTheme="minorHAnsi"/>
          <w:lang w:eastAsia="zh-CN"/>
        </w:rPr>
      </w:r>
      <w:r w:rsidR="00985E6D">
        <w:rPr>
          <w:rFonts w:eastAsiaTheme="minorHAnsi"/>
          <w:lang w:eastAsia="zh-CN"/>
        </w:rPr>
        <w:fldChar w:fldCharType="separate"/>
      </w:r>
      <w:r w:rsidR="00135257">
        <w:rPr>
          <w:rFonts w:eastAsiaTheme="minorHAnsi"/>
          <w:lang w:eastAsia="zh-CN"/>
        </w:rPr>
        <w:t>[1]</w:t>
      </w:r>
      <w:r w:rsidR="00985E6D">
        <w:rPr>
          <w:rFonts w:eastAsiaTheme="minorHAnsi"/>
          <w:lang w:eastAsia="zh-CN"/>
        </w:rPr>
        <w:fldChar w:fldCharType="end"/>
      </w:r>
      <w:r w:rsidR="00985E6D">
        <w:rPr>
          <w:rFonts w:eastAsiaTheme="minorHAnsi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52FEA9" w14:textId="77777777" w:rsidR="00C51A7B" w:rsidRPr="00173CF4" w:rsidRDefault="00C51A7B" w:rsidP="00567829">
            <w:pPr>
              <w:pStyle w:val="ListParagraph"/>
              <w:numPr>
                <w:ilvl w:val="0"/>
                <w:numId w:val="11"/>
              </w:numPr>
              <w:snapToGrid w:val="0"/>
              <w:spacing w:before="240" w:line="240" w:lineRule="auto"/>
              <w:rPr>
                <w:bCs/>
              </w:rPr>
            </w:pPr>
            <w:r w:rsidRPr="00173CF4">
              <w:rPr>
                <w:bCs/>
                <w:i w:val="0"/>
                <w:iCs w:val="0"/>
              </w:rPr>
              <w:t>Study, and if justified, specify larger number of orthogonal DMRS ports for downlink and uplink MU-MIMO (without increasing the DM-RS overhead), only for CP-OFDM</w:t>
            </w:r>
            <w:r w:rsidRPr="00173CF4">
              <w:rPr>
                <w:bCs/>
              </w:rPr>
              <w:t>,</w:t>
            </w:r>
          </w:p>
          <w:p w14:paraId="65574A01" w14:textId="77777777" w:rsid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after="0" w:line="240" w:lineRule="auto"/>
              <w:ind w:left="1327" w:hanging="18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F85229">
              <w:rPr>
                <w:bCs/>
                <w:lang w:val="en-US"/>
              </w:rPr>
              <w:t>triving for a common design between DL and UL DMRS</w:t>
            </w:r>
          </w:p>
          <w:p w14:paraId="1B69F17E" w14:textId="68A6E2CA" w:rsidR="00C72D15" w:rsidRP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after="0" w:line="240" w:lineRule="auto"/>
              <w:ind w:left="1327" w:hanging="180"/>
              <w:rPr>
                <w:bCs/>
                <w:lang w:val="en-US"/>
              </w:rPr>
            </w:pPr>
            <w:r w:rsidRPr="0098253D">
              <w:rPr>
                <w:bCs/>
                <w:lang w:val="en-US"/>
              </w:rPr>
              <w:t>Up to 24 orthogonal DM-RS ports, where for each applicable DMRS type, the maximum number of orthogonal ports is doubled for both single- and double-symbol DMRS</w:t>
            </w:r>
          </w:p>
          <w:p w14:paraId="12AEE1A9" w14:textId="15758058" w:rsidR="00173CF4" w:rsidRPr="00053C6B" w:rsidRDefault="00053C6B" w:rsidP="00567829">
            <w:pPr>
              <w:pStyle w:val="ListParagraph"/>
              <w:numPr>
                <w:ilvl w:val="0"/>
                <w:numId w:val="11"/>
              </w:numPr>
              <w:spacing w:before="0" w:after="240" w:line="240" w:lineRule="auto"/>
              <w:rPr>
                <w:rFonts w:eastAsiaTheme="minorHAnsi"/>
                <w:i w:val="0"/>
                <w:iCs w:val="0"/>
                <w:lang w:eastAsia="zh-CN"/>
              </w:rPr>
            </w:pPr>
            <w:r w:rsidRPr="00053C6B">
              <w:rPr>
                <w:bCs/>
                <w:i w:val="0"/>
                <w:iCs w:val="0"/>
              </w:rPr>
              <w:t>Study, and if justified, specify UL DMRS</w:t>
            </w:r>
            <w:r>
              <w:rPr>
                <w:bCs/>
                <w:i w:val="0"/>
                <w:iCs w:val="0"/>
              </w:rPr>
              <w:t xml:space="preserve"> </w:t>
            </w:r>
            <w:r w:rsidRPr="00053C6B">
              <w:rPr>
                <w:bCs/>
                <w:i w:val="0"/>
                <w:iCs w:val="0"/>
              </w:rPr>
              <w:t>enhancements to enable 8 Tx UL operation to support 4 and more layers per UE in UL targeting CPE/FWA/vehicle/Industrial devices</w:t>
            </w:r>
          </w:p>
        </w:tc>
      </w:tr>
    </w:tbl>
    <w:p w14:paraId="5E88A0A2" w14:textId="77777777" w:rsidR="007C0FA3" w:rsidRDefault="007C0FA3" w:rsidP="001731F6">
      <w:pPr>
        <w:spacing w:before="120"/>
        <w:jc w:val="both"/>
        <w:rPr>
          <w:rFonts w:eastAsiaTheme="minorHAnsi"/>
          <w:lang w:eastAsia="zh-CN"/>
        </w:rPr>
      </w:pPr>
    </w:p>
    <w:p w14:paraId="2641E76A" w14:textId="02B318B3" w:rsidR="00AA2472" w:rsidRDefault="00207284" w:rsidP="00AA247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DM-RS Capacity Enhancement</w:t>
      </w:r>
    </w:p>
    <w:p w14:paraId="7F2ADC9E" w14:textId="2E6A636B" w:rsidR="004F4543" w:rsidRPr="004F4543" w:rsidRDefault="006246FE" w:rsidP="004F4543">
      <w:pPr>
        <w:rPr>
          <w:lang w:val="en-US"/>
        </w:rPr>
      </w:pPr>
      <w:r>
        <w:rPr>
          <w:lang w:val="en-US"/>
        </w:rPr>
        <w:t>The following agreement w</w:t>
      </w:r>
      <w:r w:rsidR="00352618">
        <w:rPr>
          <w:lang w:val="en-US"/>
        </w:rPr>
        <w:t>as</w:t>
      </w:r>
      <w:r>
        <w:rPr>
          <w:lang w:val="en-US"/>
        </w:rPr>
        <w:t xml:space="preserve"> made in RAN1#1</w:t>
      </w:r>
      <w:r w:rsidR="00A22792">
        <w:rPr>
          <w:lang w:val="en-US"/>
        </w:rPr>
        <w:t>10</w:t>
      </w:r>
      <w:r w:rsidR="00CE5BE2">
        <w:rPr>
          <w:lang w:val="en-US"/>
        </w:rPr>
        <w:t>bis-e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_Ref111199515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35257">
        <w:rPr>
          <w:lang w:val="en-US"/>
        </w:rPr>
        <w:t>[2]</w:t>
      </w:r>
      <w:r>
        <w:rPr>
          <w:lang w:val="en-US"/>
        </w:rPr>
        <w:fldChar w:fldCharType="end"/>
      </w:r>
      <w:r w:rsidR="00AC2A0C">
        <w:rPr>
          <w:lang w:val="en-US"/>
        </w:rPr>
        <w:t xml:space="preserve"> for DM-RS capacity enhancement.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D6D16" w:rsidRPr="00DD0127" w14:paraId="2F3A029D" w14:textId="77777777" w:rsidTr="005D6D16">
        <w:tc>
          <w:tcPr>
            <w:tcW w:w="10160" w:type="dxa"/>
          </w:tcPr>
          <w:p w14:paraId="227A2D0D" w14:textId="77777777" w:rsidR="00E35D66" w:rsidRPr="00DD0127" w:rsidRDefault="00E35D66" w:rsidP="00E35D66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Times" w:eastAsia="Malgun Gothic" w:hAnsi="Times" w:cs="Times"/>
                <w:sz w:val="18"/>
                <w:szCs w:val="18"/>
                <w:lang w:eastAsia="ja-JP"/>
              </w:rPr>
            </w:pPr>
          </w:p>
          <w:p w14:paraId="70FD098C" w14:textId="77777777" w:rsidR="00D0445B" w:rsidRPr="00DD0127" w:rsidRDefault="00D0445B" w:rsidP="006B7C41">
            <w:pPr>
              <w:spacing w:before="0" w:after="0" w:line="240" w:lineRule="auto"/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</w:pPr>
            <w:r w:rsidRPr="00DD0127"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  <w:t>Agreement</w:t>
            </w:r>
          </w:p>
          <w:p w14:paraId="36643160" w14:textId="77777777" w:rsidR="00D0445B" w:rsidRPr="00DD0127" w:rsidRDefault="00D0445B" w:rsidP="006B7C41">
            <w:pPr>
              <w:shd w:val="clear" w:color="auto" w:fill="FFFFFF"/>
              <w:spacing w:before="0" w:after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Confirm the working assumption in RAN1#110 with the </w:t>
            </w:r>
            <w:r w:rsidRPr="00DD0127">
              <w:rPr>
                <w:rStyle w:val="xcontentpasted0"/>
                <w:rFonts w:eastAsia="Times New Roman"/>
                <w:bCs/>
                <w:iCs/>
                <w:color w:val="FF0000"/>
                <w:sz w:val="18"/>
                <w:szCs w:val="18"/>
              </w:rPr>
              <w:t>following update</w:t>
            </w: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: </w:t>
            </w:r>
          </w:p>
          <w:p w14:paraId="3CC710E8" w14:textId="77777777" w:rsidR="00D0445B" w:rsidRPr="00DD0127" w:rsidRDefault="00D0445B" w:rsidP="006B7C41">
            <w:pPr>
              <w:shd w:val="clear" w:color="auto" w:fill="FFFFFF"/>
              <w:spacing w:before="0" w:after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To increase the number of DMRS ports for PDSCH/PUSCH, support at least Opt.1 (introduce larger FD-OCC length than Rel.15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4 or 6)). </w:t>
            </w:r>
          </w:p>
          <w:p w14:paraId="3BE076BD" w14:textId="77777777" w:rsidR="00D0445B" w:rsidRPr="00DD0127" w:rsidRDefault="00D0445B" w:rsidP="00567829">
            <w:pPr>
              <w:numPr>
                <w:ilvl w:val="0"/>
                <w:numId w:val="13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strike/>
                <w:color w:val="FF0000"/>
                <w:sz w:val="18"/>
                <w:szCs w:val="18"/>
              </w:rPr>
              <w:t>FFS: FD-OCC length for Rel.18 DMRS type 1 and type 2. </w:t>
            </w:r>
          </w:p>
          <w:p w14:paraId="280DA9DB" w14:textId="7CCCB46C" w:rsidR="00B6633C" w:rsidRPr="00D028B1" w:rsidRDefault="00D0445B" w:rsidP="00D028B1">
            <w:pPr>
              <w:numPr>
                <w:ilvl w:val="0"/>
                <w:numId w:val="13"/>
              </w:numPr>
              <w:shd w:val="clear" w:color="auto" w:fill="FFFFFF"/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FFS: Whether it is needed to handle potential performance issues of </w:t>
            </w:r>
            <w:proofErr w:type="spell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Opt</w:t>
            </w:r>
            <w:proofErr w:type="spell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1. For example, study if there is performance loss in case of large delay spread scenario. If needed, how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additionally support other options). </w:t>
            </w:r>
          </w:p>
        </w:tc>
      </w:tr>
    </w:tbl>
    <w:p w14:paraId="62C798DC" w14:textId="63C81A55" w:rsidR="004422E0" w:rsidRDefault="005943EA" w:rsidP="001F33EC">
      <w:pPr>
        <w:spacing w:before="240"/>
      </w:pPr>
      <w:r>
        <w:rPr>
          <w:lang w:val="en-US"/>
        </w:rPr>
        <w:t>Based on the above agreement</w:t>
      </w:r>
      <w:r w:rsidR="00EF4886">
        <w:rPr>
          <w:lang w:val="en-US"/>
        </w:rPr>
        <w:t xml:space="preserve"> “at least” option-1 i.e., larger FD-OCC length is supported</w:t>
      </w:r>
      <w:r w:rsidR="009A61F6">
        <w:rPr>
          <w:lang w:val="en-US"/>
        </w:rPr>
        <w:t>.</w:t>
      </w:r>
      <w:r w:rsidR="00EF4886">
        <w:rPr>
          <w:lang w:val="en-US"/>
        </w:rPr>
        <w:t xml:space="preserve"> Other options included TD-OCC enhancement are still under discussion in RAN1. Since Option-1 successfully </w:t>
      </w:r>
      <w:r w:rsidR="001F4677">
        <w:rPr>
          <w:lang w:val="en-US"/>
        </w:rPr>
        <w:t>enhance</w:t>
      </w:r>
      <w:r w:rsidR="00A323C3">
        <w:rPr>
          <w:lang w:val="en-US"/>
        </w:rPr>
        <w:t>s</w:t>
      </w:r>
      <w:r w:rsidR="001F4677">
        <w:rPr>
          <w:lang w:val="en-US"/>
        </w:rPr>
        <w:t xml:space="preserve"> DM-RS capacity, only a single option is </w:t>
      </w:r>
      <w:r w:rsidR="00685236">
        <w:rPr>
          <w:lang w:val="en-US"/>
        </w:rPr>
        <w:t>preferred,</w:t>
      </w:r>
      <w:r w:rsidR="001F4677">
        <w:rPr>
          <w:lang w:val="en-US"/>
        </w:rPr>
        <w:t xml:space="preserve"> and </w:t>
      </w:r>
      <w:r w:rsidR="00685236">
        <w:rPr>
          <w:lang w:val="en-US"/>
        </w:rPr>
        <w:t>FD-OCC enhancement should be sufficient. Multiple methods</w:t>
      </w:r>
      <w:r w:rsidR="0018719F">
        <w:rPr>
          <w:lang w:val="en-US"/>
        </w:rPr>
        <w:t>,</w:t>
      </w:r>
      <w:r w:rsidR="00685236">
        <w:rPr>
          <w:lang w:val="en-US"/>
        </w:rPr>
        <w:t xml:space="preserve"> including TD-OCC related options</w:t>
      </w:r>
      <w:r w:rsidR="0018719F">
        <w:rPr>
          <w:lang w:val="en-US"/>
        </w:rPr>
        <w:t xml:space="preserve">, to handle the same problem should not be adopted. </w:t>
      </w:r>
    </w:p>
    <w:p w14:paraId="3963B3D4" w14:textId="57E0B689" w:rsidR="00B659F0" w:rsidRDefault="005131D2" w:rsidP="00B659F0">
      <w:pPr>
        <w:rPr>
          <w:lang w:eastAsia="zh-CN"/>
        </w:rPr>
      </w:pPr>
      <w:r>
        <w:t>An</w:t>
      </w:r>
      <w:r w:rsidRPr="005131D2">
        <w:t xml:space="preserve">other </w:t>
      </w:r>
      <w:r>
        <w:t xml:space="preserve">FFS point in the confirmed WA alludes to potential performance issues of Opt-1 i.e., </w:t>
      </w:r>
      <w:r w:rsidR="00B659F0">
        <w:t xml:space="preserve">increased </w:t>
      </w:r>
      <w:r>
        <w:t xml:space="preserve">FD-OCC </w:t>
      </w:r>
      <w:r w:rsidR="00B659F0">
        <w:t xml:space="preserve">length especially in high delay spread. </w:t>
      </w:r>
      <w:r w:rsidR="00B659F0">
        <w:rPr>
          <w:lang w:eastAsia="zh-CN"/>
        </w:rPr>
        <w:t>With respect to channel estimation performance in high delay spread channels, the performance of Length-4 FD-OCC may not be deficient based on implementation of the channel estimator. The following figures show that DM-RS channel estimation MSE based on LLS simulation of 2 UE MU-MIMO with 2 layers per UE and multiplexed within the same CDM group for single symbol Type-1 DM-RS with length 4 FD-OCC</w:t>
      </w:r>
      <w:r w:rsidR="00E03B80">
        <w:rPr>
          <w:lang w:eastAsia="zh-CN"/>
        </w:rPr>
        <w:t>.</w:t>
      </w:r>
    </w:p>
    <w:p w14:paraId="40F68C87" w14:textId="77777777" w:rsidR="00B659F0" w:rsidRDefault="00B659F0" w:rsidP="00B659F0">
      <w:pPr>
        <w:rPr>
          <w:lang w:eastAsia="zh-CN"/>
        </w:rPr>
      </w:pPr>
    </w:p>
    <w:p w14:paraId="4D79FFF1" w14:textId="77777777" w:rsidR="00B659F0" w:rsidRDefault="00B659F0" w:rsidP="00B659F0">
      <w:pPr>
        <w:keepNext/>
      </w:pPr>
      <w:r w:rsidRPr="006A1D0D">
        <w:rPr>
          <w:lang w:eastAsia="zh-CN"/>
        </w:rPr>
        <w:lastRenderedPageBreak/>
        <w:t xml:space="preserve"> </w:t>
      </w:r>
      <w:r w:rsidRPr="002E6099">
        <w:rPr>
          <w:lang w:eastAsia="zh-CN"/>
        </w:rPr>
        <w:t xml:space="preserve"> </w:t>
      </w:r>
      <w:r w:rsidRPr="007F2BEF">
        <w:rPr>
          <w:noProof/>
          <w:lang w:eastAsia="zh-CN"/>
        </w:rPr>
        <w:drawing>
          <wp:inline distT="0" distB="0" distL="0" distR="0" wp14:anchorId="180C766E" wp14:editId="31280D5D">
            <wp:extent cx="3148717" cy="2663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949" cy="267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126">
        <w:rPr>
          <w:lang w:eastAsia="zh-CN"/>
        </w:rPr>
        <w:t xml:space="preserve"> </w:t>
      </w:r>
      <w:r w:rsidRPr="00B67126">
        <w:rPr>
          <w:noProof/>
          <w:lang w:eastAsia="zh-CN"/>
        </w:rPr>
        <w:drawing>
          <wp:inline distT="0" distB="0" distL="0" distR="0" wp14:anchorId="6895737D" wp14:editId="487C5FEC">
            <wp:extent cx="3172571" cy="26378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669" cy="264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A5C7" w14:textId="57A7EC5F" w:rsidR="00B659F0" w:rsidRPr="00B93E5F" w:rsidRDefault="00B659F0" w:rsidP="00B659F0">
      <w:pPr>
        <w:pStyle w:val="Caption"/>
        <w:jc w:val="center"/>
        <w:rPr>
          <w:lang w:eastAsia="zh-CN"/>
        </w:rPr>
      </w:pPr>
      <w:bookmarkStart w:id="1" w:name="_Ref115421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35257">
        <w:rPr>
          <w:noProof/>
        </w:rPr>
        <w:t>1</w:t>
      </w:r>
      <w:r>
        <w:fldChar w:fldCharType="end"/>
      </w:r>
      <w:bookmarkEnd w:id="1"/>
      <w:r>
        <w:t>: DM-RS Channel Estimation Performance for 2 UE MU-MIMO at varying delay spread with MMSE before and after channel de-spreading. Based on implementation of Channel Estimation, performance at high delay spread can be significantly improved.</w:t>
      </w:r>
    </w:p>
    <w:p w14:paraId="6950AC57" w14:textId="5BB6AF16" w:rsidR="00B659F0" w:rsidRDefault="00B659F0" w:rsidP="00B659F0">
      <w:pPr>
        <w:overflowPunct/>
        <w:autoSpaceDE/>
        <w:autoSpaceDN/>
        <w:adjustRightInd/>
        <w:spacing w:after="200" w:line="276" w:lineRule="auto"/>
        <w:textAlignment w:val="auto"/>
        <w:rPr>
          <w:rFonts w:eastAsia="Times New Roman"/>
        </w:rPr>
      </w:pPr>
      <w:r>
        <w:rPr>
          <w:rFonts w:eastAsia="Times New Roman"/>
        </w:rPr>
        <w:t xml:space="preserve">From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_Ref115421723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="00135257">
        <w:t xml:space="preserve">Figure </w:t>
      </w:r>
      <w:r w:rsidR="00135257">
        <w:rPr>
          <w:noProof/>
        </w:rPr>
        <w:t>1</w:t>
      </w:r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, </w:t>
      </w:r>
      <w:proofErr w:type="gramStart"/>
      <w:r>
        <w:rPr>
          <w:rFonts w:eastAsia="Times New Roman"/>
        </w:rPr>
        <w:t>it can be seen that as</w:t>
      </w:r>
      <w:proofErr w:type="gramEnd"/>
      <w:r>
        <w:rPr>
          <w:rFonts w:eastAsia="Times New Roman"/>
        </w:rPr>
        <w:t xml:space="preserve"> delay spread increases, the implementation of channel estimator is a major differentiator </w:t>
      </w:r>
      <w:r w:rsidR="00E03B80">
        <w:rPr>
          <w:rFonts w:eastAsia="Times New Roman"/>
        </w:rPr>
        <w:t>in performance</w:t>
      </w:r>
      <w:r>
        <w:rPr>
          <w:rFonts w:eastAsia="Times New Roman"/>
        </w:rPr>
        <w:t>. At 300ns delay spread, if the de-spreading is performed before the MMSE filter,</w:t>
      </w:r>
      <w:r w:rsidR="00E03B80">
        <w:rPr>
          <w:rFonts w:eastAsia="Times New Roman"/>
        </w:rPr>
        <w:t xml:space="preserve"> length-4 </w:t>
      </w:r>
      <w:r>
        <w:rPr>
          <w:rFonts w:eastAsia="Times New Roman"/>
        </w:rPr>
        <w:t xml:space="preserve">OCC </w:t>
      </w:r>
      <w:r w:rsidR="00E03B80">
        <w:rPr>
          <w:rFonts w:eastAsia="Times New Roman"/>
        </w:rPr>
        <w:t xml:space="preserve">has </w:t>
      </w:r>
      <w:r>
        <w:rPr>
          <w:rFonts w:eastAsia="Times New Roman"/>
        </w:rPr>
        <w:t>a floor in channel estimation performance at high SNRs</w:t>
      </w:r>
      <w:r w:rsidR="00E03B80">
        <w:rPr>
          <w:rFonts w:eastAsia="Times New Roman"/>
        </w:rPr>
        <w:t>.</w:t>
      </w:r>
      <w:r>
        <w:rPr>
          <w:rFonts w:eastAsia="Times New Roman"/>
        </w:rPr>
        <w:t xml:space="preserve"> Note that a residual timing offset can cause such issues even in lower delay spread channels. However, when the channel de-spreading is performed after the MMSE filtering</w:t>
      </w:r>
      <w:r w:rsidR="00DC2DE3">
        <w:rPr>
          <w:rFonts w:eastAsia="Times New Roman"/>
        </w:rPr>
        <w:t>,</w:t>
      </w:r>
      <w:r>
        <w:rPr>
          <w:rFonts w:eastAsia="Times New Roman"/>
        </w:rPr>
        <w:t xml:space="preserve"> the error floor at high SNRs disappears and the channel estimation performance </w:t>
      </w:r>
      <w:r w:rsidR="00DC2DE3">
        <w:rPr>
          <w:rFonts w:eastAsia="Times New Roman"/>
        </w:rPr>
        <w:t>length-4</w:t>
      </w:r>
      <w:r>
        <w:rPr>
          <w:rFonts w:eastAsia="Times New Roman"/>
        </w:rPr>
        <w:t xml:space="preserve"> OCC improves drastically. Therefore, with the latter implementation of channel de-spreading after the MMSE filtering (which is also more practical), the performance loss </w:t>
      </w:r>
      <w:r w:rsidR="00536796">
        <w:rPr>
          <w:rFonts w:eastAsia="Times New Roman"/>
        </w:rPr>
        <w:t>at high delay spread can be eliminated</w:t>
      </w:r>
      <w:r>
        <w:rPr>
          <w:rFonts w:eastAsia="Times New Roman"/>
        </w:rPr>
        <w:t xml:space="preserve">. For example, at 10-15dB SNR (which is the region of interest for high order MU-MIMO), the channel estimation performance is quite good and should not lead to any relative performance loss. </w:t>
      </w:r>
    </w:p>
    <w:p w14:paraId="3B707D33" w14:textId="4B5C619B" w:rsidR="00AE2730" w:rsidRPr="004422E0" w:rsidRDefault="00B659F0" w:rsidP="00567829">
      <w:pPr>
        <w:pStyle w:val="ListParagraph"/>
        <w:numPr>
          <w:ilvl w:val="0"/>
          <w:numId w:val="14"/>
        </w:numPr>
        <w:spacing w:after="200" w:line="276" w:lineRule="auto"/>
      </w:pPr>
      <w:r w:rsidRPr="00384007">
        <w:rPr>
          <w:rFonts w:eastAsia="Times New Roman"/>
          <w:b/>
          <w:bCs/>
        </w:rPr>
        <w:t xml:space="preserve">At high delay spread, receiver implementation for channel estimation can avoid performance </w:t>
      </w:r>
      <w:r w:rsidR="00384007" w:rsidRPr="00384007">
        <w:rPr>
          <w:rFonts w:eastAsia="Times New Roman"/>
          <w:b/>
          <w:bCs/>
        </w:rPr>
        <w:t>degradation of length-4</w:t>
      </w:r>
      <w:r w:rsidRPr="00384007">
        <w:rPr>
          <w:rFonts w:eastAsia="Times New Roman"/>
          <w:b/>
          <w:bCs/>
        </w:rPr>
        <w:t xml:space="preserve"> FD-OCC, especially at high SNRs</w:t>
      </w:r>
      <w:r w:rsidR="00384007" w:rsidRPr="00384007">
        <w:rPr>
          <w:rFonts w:eastAsia="Times New Roman"/>
          <w:b/>
          <w:bCs/>
        </w:rPr>
        <w:t>, hence no additional support of other options is needed to address this issue.</w:t>
      </w:r>
    </w:p>
    <w:p w14:paraId="32269AE3" w14:textId="773E8FF4" w:rsidR="007A730D" w:rsidRDefault="004422E0" w:rsidP="004422E0">
      <w:pPr>
        <w:spacing w:after="200" w:line="276" w:lineRule="auto"/>
      </w:pPr>
      <w:r>
        <w:t>Based on this observation, the following proposal is made for the Rel-18 DMRS</w:t>
      </w:r>
    </w:p>
    <w:p w14:paraId="57EF4AD6" w14:textId="075812AF" w:rsidR="004422E0" w:rsidRPr="002B0D5C" w:rsidRDefault="001F33EC" w:rsidP="004422E0">
      <w:pPr>
        <w:pStyle w:val="ListParagraph"/>
        <w:numPr>
          <w:ilvl w:val="0"/>
          <w:numId w:val="12"/>
        </w:numPr>
        <w:spacing w:after="200" w:line="276" w:lineRule="auto"/>
      </w:pPr>
      <w:bookmarkStart w:id="2" w:name="_Hlk127522930"/>
      <w:bookmarkStart w:id="3" w:name="_Hlk127523290"/>
      <w:bookmarkStart w:id="4" w:name="_Hlk131703245"/>
      <w:r>
        <w:rPr>
          <w:b/>
          <w:bCs/>
        </w:rPr>
        <w:t>Support only Option-1 (larger FD-OCC) for DM-RS capacity enhancement in Rel-18 NR</w:t>
      </w:r>
      <w:bookmarkEnd w:id="2"/>
      <w:r>
        <w:rPr>
          <w:b/>
          <w:bCs/>
        </w:rPr>
        <w:t xml:space="preserve"> since there is no fundamental performance issue at </w:t>
      </w:r>
      <w:r w:rsidR="001C4762">
        <w:rPr>
          <w:b/>
          <w:bCs/>
        </w:rPr>
        <w:t>large delay spreads</w:t>
      </w:r>
      <w:bookmarkEnd w:id="3"/>
      <w:r w:rsidR="001C4762">
        <w:rPr>
          <w:b/>
          <w:bCs/>
        </w:rPr>
        <w:t>.</w:t>
      </w:r>
      <w:bookmarkEnd w:id="4"/>
      <w:r w:rsidR="001C4762">
        <w:rPr>
          <w:b/>
          <w:bCs/>
        </w:rPr>
        <w:t xml:space="preserve"> </w:t>
      </w:r>
    </w:p>
    <w:p w14:paraId="3B75CFFB" w14:textId="1EB534EB" w:rsidR="005C38FD" w:rsidRDefault="005C38FD" w:rsidP="005C38FD">
      <w:pPr>
        <w:pStyle w:val="Heading2"/>
        <w:rPr>
          <w:lang w:eastAsia="zh-CN"/>
        </w:rPr>
      </w:pPr>
      <w:r>
        <w:rPr>
          <w:lang w:eastAsia="zh-CN"/>
        </w:rPr>
        <w:t>MU-MIMO Pairing of Rel-18 and Rel-15 DM-RS Ports</w:t>
      </w:r>
    </w:p>
    <w:p w14:paraId="485168A0" w14:textId="4F8FE643" w:rsidR="005C38FD" w:rsidRDefault="002A3900" w:rsidP="005C38FD">
      <w:pPr>
        <w:rPr>
          <w:lang w:eastAsia="zh-CN"/>
        </w:rPr>
      </w:pPr>
      <w:r>
        <w:rPr>
          <w:lang w:eastAsia="zh-CN"/>
        </w:rPr>
        <w:t xml:space="preserve">In RAN1#110bis-e the following agreements were with respect to the DM-RS port tables of Rel-18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2 DM-RS supporting length-4 FD-OCC</w:t>
      </w:r>
      <w:r w:rsidR="0032645E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D7DA9" w:rsidRPr="00DD0127" w14:paraId="12AB3BF2" w14:textId="77777777" w:rsidTr="00CD7DA9">
        <w:tc>
          <w:tcPr>
            <w:tcW w:w="10160" w:type="dxa"/>
          </w:tcPr>
          <w:p w14:paraId="19C48626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MS PGothic" w:hAnsi="Times" w:cs="Times"/>
                <w:sz w:val="18"/>
                <w:szCs w:val="18"/>
                <w:lang w:val="en-US" w:eastAsia="ko-KR"/>
              </w:rPr>
            </w:pPr>
            <w:r w:rsidRPr="00DD0127">
              <w:rPr>
                <w:rFonts w:ascii="Times" w:eastAsia="Malgun Gothic" w:hAnsi="Times" w:cs="Times"/>
                <w:b/>
                <w:bCs/>
                <w:sz w:val="18"/>
                <w:szCs w:val="18"/>
                <w:highlight w:val="green"/>
                <w:lang w:val="en-US" w:eastAsia="ko-KR"/>
              </w:rPr>
              <w:t>Agreement</w:t>
            </w:r>
          </w:p>
          <w:p w14:paraId="235B2D48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For Rel.18 </w:t>
            </w:r>
            <w:proofErr w:type="spellStart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eType</w:t>
            </w:r>
            <w:proofErr w:type="spellEnd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 1/</w:t>
            </w:r>
            <w:proofErr w:type="spellStart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eType</w:t>
            </w:r>
            <w:proofErr w:type="spellEnd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 2 DMRS ports of PDSCH/PUSCH with FD-OCC length 4, </w:t>
            </w:r>
            <w:bookmarkStart w:id="5" w:name="_Hlk118473074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association between DMRS port indexes, CDM group index, FD-OCC index, and TD-OCC index (across consecutive DMRS symbols, if any) are determined by the following Table 1 and Table 2. </w:t>
            </w:r>
          </w:p>
          <w:p w14:paraId="7BE4F5F3" w14:textId="77777777" w:rsidR="00DD0127" w:rsidRPr="00DD0127" w:rsidRDefault="00DD0127" w:rsidP="00567829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The </w:t>
            </w:r>
            <w:r w:rsidRPr="00DD0127">
              <w:rPr>
                <w:rFonts w:ascii="Times" w:eastAsia="Times New Roman" w:hAnsi="Times" w:cs="Times"/>
                <w:bCs/>
                <w:i/>
                <w:iCs/>
                <w:color w:val="242424"/>
                <w:sz w:val="18"/>
                <w:szCs w:val="18"/>
              </w:rPr>
              <w:t>p</w:t>
            </w: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 in Table 1 and Table 2 corresponds to DMRS port index for PUSCH.  </w:t>
            </w:r>
          </w:p>
          <w:p w14:paraId="19BC6078" w14:textId="77777777" w:rsidR="00DD0127" w:rsidRPr="008D5575" w:rsidRDefault="00DD0127" w:rsidP="00567829">
            <w:pPr>
              <w:numPr>
                <w:ilvl w:val="0"/>
                <w:numId w:val="19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DMRS port index for PDSCH is determined by </w:t>
            </w:r>
            <w:r w:rsidRPr="00DD0127">
              <w:rPr>
                <w:rFonts w:ascii="Times" w:eastAsia="Times New Roman" w:hAnsi="Times" w:cs="Times"/>
                <w:bCs/>
                <w:i/>
                <w:iCs/>
                <w:color w:val="242424"/>
                <w:sz w:val="18"/>
                <w:szCs w:val="18"/>
              </w:rPr>
              <w:t>p</w:t>
            </w: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 +1000 in Table 1 and Table 2. </w:t>
            </w:r>
          </w:p>
          <w:p w14:paraId="05B5D53F" w14:textId="77777777" w:rsidR="008D5575" w:rsidRPr="00DD0127" w:rsidRDefault="008D5575" w:rsidP="008D5575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</w:p>
          <w:p w14:paraId="6ACD925D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Table 1. Rel.18 </w:t>
            </w:r>
            <w:proofErr w:type="spellStart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 1 DMRS ports for PUSCH</w:t>
            </w:r>
            <w:r w:rsidRPr="00DD0127">
              <w:rPr>
                <w:rFonts w:ascii="Times" w:hAnsi="Times" w:cs="Times"/>
                <w:i/>
                <w:iCs/>
                <w:color w:val="000000"/>
                <w:sz w:val="18"/>
                <w:szCs w:val="18"/>
                <w:lang w:val="en-US" w:eastAsia="zh-CN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DD0127" w:rsidRPr="00DD0127" w14:paraId="6969393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74F18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625F5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F09FB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22B124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TD-OCC index </w:t>
                  </w:r>
                </w:p>
              </w:tc>
            </w:tr>
            <w:tr w:rsidR="00DD0127" w:rsidRPr="00DD0127" w14:paraId="1FC0020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4C58DE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E1F8B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0E57F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A52A63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EE5C58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1B4D5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lastRenderedPageBreak/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671F6C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157F7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CC8017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C8D5812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6599BC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6BAB67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F655C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45CB1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1801F00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5788A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58A4F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BCF39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EDAB94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9C470D4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62B26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62320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825AA2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FE81B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72B0085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02932D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8FE99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0172B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9AB21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F093429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63D74A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EB0422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E6505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A6189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4910AA7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22FF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CB6A60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0D08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03779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C59BA23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6938D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2B5F86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085E8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1EBD8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8295D27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9469F5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55AAE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2EB40C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20820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C8DD00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5E7586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736C9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BCF81F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2B974F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6E7EB73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D34E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83B8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3730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429C9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670D86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E4832D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2D43F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A0441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660C4B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71B4EEC4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7EA9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32F88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81C8C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B009DD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BEFC7C2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538B9F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43B7D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F15F6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2E6665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F2AD841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8CF15E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87E9C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204D3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3FDDC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</w:tbl>
          <w:p w14:paraId="59B716B8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color w:val="242424"/>
                <w:sz w:val="18"/>
                <w:szCs w:val="18"/>
                <w:lang w:val="en-US" w:eastAsia="zh-CN"/>
              </w:rPr>
              <w:t> </w:t>
            </w:r>
          </w:p>
          <w:p w14:paraId="5FEF7A44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Table 2. Rel.18 </w:t>
            </w:r>
            <w:proofErr w:type="spellStart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 2 DMRS ports for PUSCH</w:t>
            </w:r>
            <w:r w:rsidRPr="00DD0127">
              <w:rPr>
                <w:rFonts w:ascii="Times" w:hAnsi="Times" w:cs="Times"/>
                <w:color w:val="242424"/>
                <w:sz w:val="18"/>
                <w:szCs w:val="18"/>
                <w:lang w:val="en-US" w:eastAsia="zh-CN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DD0127" w:rsidRPr="00DD0127" w14:paraId="471BD5B4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32725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598C8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71333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C5D8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TD-OCC index </w:t>
                  </w:r>
                </w:p>
              </w:tc>
            </w:tr>
            <w:tr w:rsidR="00DD0127" w:rsidRPr="00DD0127" w14:paraId="0C5B46EB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E241A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FFD15F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B4028A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636D0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10B674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BC6BE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836D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12947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FD713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47133B0B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1345E0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07FCE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7CD80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279007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2C63F1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7CCEF7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0BC8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B0F250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F0C8A8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4DDA4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503062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00F7B0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EEACB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B6553D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2904E3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ABCF0E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7380F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27B83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D39F3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BBADDB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1534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997658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1EC9B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2CDA2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B4820D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D9B1B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C84993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F5DE7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4646A2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97782C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921DD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32FE1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64A26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C0332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16F82A6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E234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F237B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51805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4B651D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F83E423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DF3DB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356BC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750F0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CD85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433EDDC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1D3E82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7D3CE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495B6D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934E6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28BD9B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38D0F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B6390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B58CB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5E5236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AB25433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2D381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3CEDEE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249C4A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30AA6E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F479D08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654F64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479D6A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2C36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2B46C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D9862C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9601A3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6DB8A4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F55744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5AAC8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BEB4776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12093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F8612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B46E7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FE756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309C64C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215F8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5B43F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34C41B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81C62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19EA9669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AD2AAD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EF1BD3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AF409F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30459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3031606A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990AD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41CC0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3BD31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1D46C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415AE9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14CA2B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0B29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B312C8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886527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A3F7F81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D896A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18417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9325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051D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B5DCD5C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10B699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DDF2EC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138A5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6AE64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5C7E53A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9C27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AFB41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49CE7A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6F602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</w:tbl>
          <w:bookmarkEnd w:id="5"/>
          <w:p w14:paraId="362709AE" w14:textId="0D822531" w:rsidR="00CD7DA9" w:rsidRPr="00DD0127" w:rsidRDefault="0032645E" w:rsidP="0032645E">
            <w:p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11AB4C5A" w14:textId="77777777" w:rsidR="00CD7DA9" w:rsidRPr="005C38FD" w:rsidRDefault="00CD7DA9" w:rsidP="005C38FD">
      <w:pPr>
        <w:rPr>
          <w:lang w:eastAsia="zh-CN"/>
        </w:rPr>
      </w:pPr>
    </w:p>
    <w:p w14:paraId="6802E2D4" w14:textId="44BC0124" w:rsidR="00BA441C" w:rsidRDefault="005C7795" w:rsidP="00BA441C">
      <w:pPr>
        <w:spacing w:after="200" w:line="276" w:lineRule="auto"/>
      </w:pPr>
      <w:r>
        <w:t>T</w:t>
      </w:r>
      <w:r w:rsidR="0052303B">
        <w:t xml:space="preserve">he first two FD-OCC indexes of Rel-18 DM-RS ports </w:t>
      </w:r>
      <w:r w:rsidR="00A53CFC">
        <w:t xml:space="preserve">correspond to OCCs which are sub-length orthogonal to Rel-15 ports. Therefore, Rel-18 UEs can be paired with Rel-15 </w:t>
      </w:r>
      <w:r w:rsidR="008E38A2">
        <w:t xml:space="preserve">UEs on DM-RS ports 0-7 for </w:t>
      </w:r>
      <w:proofErr w:type="spellStart"/>
      <w:r w:rsidR="008E38A2">
        <w:t>eType</w:t>
      </w:r>
      <w:proofErr w:type="spellEnd"/>
      <w:r w:rsidR="008E38A2">
        <w:t xml:space="preserve"> 1 DM-RS and </w:t>
      </w:r>
      <w:r w:rsidR="0054593F">
        <w:t xml:space="preserve">0-11 for </w:t>
      </w:r>
      <w:proofErr w:type="spellStart"/>
      <w:r w:rsidR="0054593F">
        <w:t>eType</w:t>
      </w:r>
      <w:proofErr w:type="spellEnd"/>
      <w:r w:rsidR="0054593F">
        <w:t xml:space="preserve"> 2 DM-RS. Since the OCC codes are sub-length orthogonal, there should not be any impact to Rel-15 UEs</w:t>
      </w:r>
      <w:r w:rsidR="0038470D">
        <w:t xml:space="preserve">. On the other hand, Rel-18 ports 8-15 for </w:t>
      </w:r>
      <w:proofErr w:type="spellStart"/>
      <w:r w:rsidR="0038470D">
        <w:t>eType</w:t>
      </w:r>
      <w:proofErr w:type="spellEnd"/>
      <w:r w:rsidR="0038470D">
        <w:t xml:space="preserve"> 1 and 12-23 for </w:t>
      </w:r>
      <w:proofErr w:type="spellStart"/>
      <w:r w:rsidR="0038470D">
        <w:t>eType</w:t>
      </w:r>
      <w:proofErr w:type="spellEnd"/>
      <w:r w:rsidR="0038470D">
        <w:t xml:space="preserve"> 2 have OCC codes which are not sub-length orthogonal to Rel-15 FD-OCC and therefore they should be restricted from MU-MIMO pairing with Rel-15 ports since it would cause interference to legacy UEs which cannot adjust channel estimation assumptions in the downlink.</w:t>
      </w:r>
    </w:p>
    <w:p w14:paraId="04350308" w14:textId="3B674E65" w:rsidR="00026D62" w:rsidRDefault="0038470D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 w:rsidRPr="00026D62">
        <w:rPr>
          <w:b/>
          <w:bCs/>
        </w:rPr>
        <w:t>For PDSCH</w:t>
      </w:r>
      <w:r w:rsidR="00026D62">
        <w:rPr>
          <w:b/>
          <w:bCs/>
        </w:rPr>
        <w:t xml:space="preserve"> reception</w:t>
      </w:r>
      <w:r w:rsidR="00026D62" w:rsidRPr="00026D62">
        <w:rPr>
          <w:b/>
          <w:bCs/>
        </w:rPr>
        <w:t xml:space="preserve">, Rel-18 </w:t>
      </w:r>
      <w:proofErr w:type="spellStart"/>
      <w:r w:rsidR="00026D62" w:rsidRPr="00026D62">
        <w:rPr>
          <w:b/>
          <w:bCs/>
        </w:rPr>
        <w:t>eType</w:t>
      </w:r>
      <w:proofErr w:type="spellEnd"/>
      <w:r w:rsidR="00026D62" w:rsidRPr="00026D62">
        <w:rPr>
          <w:b/>
          <w:bCs/>
        </w:rPr>
        <w:t xml:space="preserve"> 1 DM-RS ports 0-7 and </w:t>
      </w:r>
      <w:proofErr w:type="spellStart"/>
      <w:r w:rsidR="00026D62" w:rsidRPr="00026D62">
        <w:rPr>
          <w:b/>
          <w:bCs/>
        </w:rPr>
        <w:t>eType</w:t>
      </w:r>
      <w:proofErr w:type="spellEnd"/>
      <w:r w:rsidR="00026D62" w:rsidRPr="00026D62">
        <w:rPr>
          <w:b/>
          <w:bCs/>
        </w:rPr>
        <w:t xml:space="preserve"> 2 ports 0-11 can be paired with Rel-15 DM-RS ports for MU-MIMO operation.</w:t>
      </w:r>
    </w:p>
    <w:p w14:paraId="0B1EB3E5" w14:textId="10C40A51" w:rsidR="00026D62" w:rsidRDefault="00026D62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>
        <w:rPr>
          <w:b/>
          <w:bCs/>
        </w:rPr>
        <w:lastRenderedPageBreak/>
        <w:t xml:space="preserve">For PDSCH reception, </w:t>
      </w:r>
      <w:r w:rsidRPr="00026D62">
        <w:rPr>
          <w:b/>
          <w:bCs/>
        </w:rPr>
        <w:t xml:space="preserve">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</w:t>
      </w:r>
      <w:r>
        <w:rPr>
          <w:b/>
          <w:bCs/>
        </w:rPr>
        <w:t>8-15</w:t>
      </w:r>
      <w:r w:rsidRPr="00026D62">
        <w:rPr>
          <w:b/>
          <w:bCs/>
        </w:rPr>
        <w:t xml:space="preserve">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</w:t>
      </w:r>
      <w:r>
        <w:rPr>
          <w:b/>
          <w:bCs/>
        </w:rPr>
        <w:t xml:space="preserve"> 12</w:t>
      </w:r>
      <w:r w:rsidRPr="00026D62">
        <w:rPr>
          <w:b/>
          <w:bCs/>
        </w:rPr>
        <w:t>-</w:t>
      </w:r>
      <w:r>
        <w:rPr>
          <w:b/>
          <w:bCs/>
        </w:rPr>
        <w:t>23</w:t>
      </w:r>
      <w:r w:rsidRPr="00026D62">
        <w:rPr>
          <w:b/>
          <w:bCs/>
        </w:rPr>
        <w:t xml:space="preserve"> can</w:t>
      </w:r>
      <w:r>
        <w:rPr>
          <w:b/>
          <w:bCs/>
        </w:rPr>
        <w:t>not =</w:t>
      </w:r>
      <w:r w:rsidRPr="00026D62">
        <w:rPr>
          <w:b/>
          <w:bCs/>
        </w:rPr>
        <w:t xml:space="preserve"> be paired with Rel-15 DM-RS ports for MU-MIMO operation.</w:t>
      </w:r>
    </w:p>
    <w:p w14:paraId="28FA0767" w14:textId="69C15FA8" w:rsidR="0038470D" w:rsidRDefault="00026D62" w:rsidP="00026D62">
      <w:pPr>
        <w:spacing w:after="200" w:line="276" w:lineRule="auto"/>
      </w:pPr>
      <w:r w:rsidRPr="00026D62">
        <w:t xml:space="preserve">In </w:t>
      </w:r>
      <w:r>
        <w:t xml:space="preserve">the uplink however, if the network wishes to schedule </w:t>
      </w:r>
      <w:r w:rsidR="00F05DD5">
        <w:t xml:space="preserve">Rel-15 and Rel-18 ports together, it can do so and adjust the channel estimation assumptions for OCC dispreading since over length-4, </w:t>
      </w:r>
      <w:r w:rsidR="00C47334">
        <w:t>all Rel-18 ports are orthogonal to Rel-15 ports. Change in OCC length for UL channel estimation</w:t>
      </w:r>
      <w:r w:rsidR="007D69AA">
        <w:t xml:space="preserve"> also does not degrade </w:t>
      </w:r>
      <w:r w:rsidR="00E704DB">
        <w:t xml:space="preserve">channel estimation performance especially if MMSE is performed before DM-RS dispreading. </w:t>
      </w:r>
    </w:p>
    <w:p w14:paraId="4C23674D" w14:textId="4E2A5772" w:rsidR="00E704DB" w:rsidRPr="00E704DB" w:rsidRDefault="00E704DB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 w:rsidRPr="00E704DB">
        <w:rPr>
          <w:b/>
          <w:bCs/>
        </w:rPr>
        <w:t>For PUSCH</w:t>
      </w:r>
      <w:r>
        <w:rPr>
          <w:b/>
          <w:bCs/>
        </w:rPr>
        <w:t xml:space="preserve">, there is no restriction on MU-MIMO pairing between Rel-18 and Rel-15 DM-RS ports. </w:t>
      </w:r>
    </w:p>
    <w:p w14:paraId="4762AA49" w14:textId="1F1D872A" w:rsidR="00DD7271" w:rsidRDefault="00647A98" w:rsidP="00C72D15">
      <w:pPr>
        <w:pStyle w:val="Heading2"/>
        <w:rPr>
          <w:lang w:eastAsia="zh-CN"/>
        </w:rPr>
      </w:pPr>
      <w:r>
        <w:rPr>
          <w:lang w:eastAsia="zh-CN"/>
        </w:rPr>
        <w:t>DM-RS Antenna Port Indication</w:t>
      </w:r>
    </w:p>
    <w:p w14:paraId="37639A0C" w14:textId="49CB624C" w:rsidR="00647A98" w:rsidRDefault="00647A98" w:rsidP="00647A98">
      <w:pPr>
        <w:rPr>
          <w:lang w:eastAsia="zh-CN"/>
        </w:rPr>
      </w:pPr>
      <w:r>
        <w:rPr>
          <w:lang w:eastAsia="zh-CN"/>
        </w:rPr>
        <w:t xml:space="preserve">For DM-RS Antenna port indication, the </w:t>
      </w:r>
      <w:r w:rsidR="006C5996">
        <w:rPr>
          <w:lang w:eastAsia="zh-CN"/>
        </w:rPr>
        <w:t xml:space="preserve">following agreement was reached in </w:t>
      </w:r>
      <w:r>
        <w:rPr>
          <w:lang w:eastAsia="zh-CN"/>
        </w:rPr>
        <w:t>RAN1#11</w:t>
      </w:r>
      <w:r w:rsidR="006C5996">
        <w:rPr>
          <w:lang w:eastAsia="zh-CN"/>
        </w:rPr>
        <w:t xml:space="preserve">1 </w:t>
      </w:r>
      <w:r w:rsidR="006C5996">
        <w:rPr>
          <w:lang w:eastAsia="zh-CN"/>
        </w:rPr>
        <w:fldChar w:fldCharType="begin"/>
      </w:r>
      <w:r w:rsidR="006C5996">
        <w:rPr>
          <w:lang w:eastAsia="zh-CN"/>
        </w:rPr>
        <w:instrText xml:space="preserve"> REF _Ref127518095 \r \h </w:instrText>
      </w:r>
      <w:r w:rsidR="006C5996">
        <w:rPr>
          <w:lang w:eastAsia="zh-CN"/>
        </w:rPr>
      </w:r>
      <w:r w:rsidR="006C5996">
        <w:rPr>
          <w:lang w:eastAsia="zh-CN"/>
        </w:rPr>
        <w:fldChar w:fldCharType="separate"/>
      </w:r>
      <w:r w:rsidR="00135257">
        <w:rPr>
          <w:lang w:eastAsia="zh-CN"/>
        </w:rPr>
        <w:t>[3]</w:t>
      </w:r>
      <w:r w:rsidR="006C5996"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47A98" w:rsidRPr="00C86275" w14:paraId="433A440E" w14:textId="77777777" w:rsidTr="00647A98">
        <w:tc>
          <w:tcPr>
            <w:tcW w:w="10160" w:type="dxa"/>
          </w:tcPr>
          <w:p w14:paraId="7CB27870" w14:textId="77777777" w:rsidR="00822DD4" w:rsidRPr="00822DD4" w:rsidRDefault="00822DD4" w:rsidP="00822DD4">
            <w:pPr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Batang" w:hAnsi="Times"/>
                <w:b/>
                <w:bCs/>
                <w:highlight w:val="green"/>
                <w:lang w:eastAsia="zh-CN"/>
              </w:rPr>
            </w:pPr>
            <w:r w:rsidRPr="00822DD4">
              <w:rPr>
                <w:rFonts w:ascii="Times" w:eastAsia="Batang" w:hAnsi="Times"/>
                <w:b/>
                <w:bCs/>
                <w:highlight w:val="green"/>
                <w:lang w:eastAsia="zh-CN"/>
              </w:rPr>
              <w:t>Agreement</w:t>
            </w:r>
          </w:p>
          <w:p w14:paraId="65C35C18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 xml:space="preserve">For the antenna ports indication in Rel.18 eType1/eType2 DMRS ports with </w:t>
            </w:r>
            <w:proofErr w:type="spellStart"/>
            <w:r w:rsidRPr="00822DD4">
              <w:rPr>
                <w:rFonts w:ascii="Times" w:eastAsia="Malgun Gothic" w:hAnsi="Times" w:cs="Times"/>
                <w:lang w:eastAsia="ja-JP"/>
              </w:rPr>
              <w:t>maxLength</w:t>
            </w:r>
            <w:proofErr w:type="spellEnd"/>
            <w:r w:rsidRPr="00822DD4">
              <w:rPr>
                <w:rFonts w:ascii="Times" w:eastAsia="Malgun Gothic" w:hAnsi="Times" w:cs="Times"/>
                <w:lang w:eastAsia="ja-JP"/>
              </w:rPr>
              <w:t xml:space="preserve"> = 1/2 for PDSCH, </w:t>
            </w:r>
            <w:proofErr w:type="gramStart"/>
            <w:r w:rsidRPr="00822DD4">
              <w:rPr>
                <w:rFonts w:ascii="Times" w:eastAsia="Malgun Gothic" w:hAnsi="Times" w:cs="Times"/>
                <w:lang w:eastAsia="ja-JP"/>
              </w:rPr>
              <w:t>all of</w:t>
            </w:r>
            <w:proofErr w:type="gramEnd"/>
            <w:r w:rsidRPr="00822DD4">
              <w:rPr>
                <w:rFonts w:ascii="Times" w:eastAsia="Malgun Gothic" w:hAnsi="Times" w:cs="Times"/>
                <w:lang w:eastAsia="ja-JP"/>
              </w:rPr>
              <w:t xml:space="preserve"> the following port combinations can be indicated:</w:t>
            </w:r>
          </w:p>
          <w:p w14:paraId="12B0E4DB" w14:textId="77777777" w:rsidR="00822DD4" w:rsidRPr="00822DD4" w:rsidRDefault="00822DD4" w:rsidP="00822DD4">
            <w:pPr>
              <w:numPr>
                <w:ilvl w:val="1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>Cat. 1) Legacy port indexes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p=0~7,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p=0~11)</w:t>
            </w:r>
          </w:p>
          <w:p w14:paraId="27485AC2" w14:textId="77777777" w:rsidR="00822DD4" w:rsidRPr="00822DD4" w:rsidRDefault="00822DD4" w:rsidP="00822DD4">
            <w:pPr>
              <w:numPr>
                <w:ilvl w:val="1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>Cat. 2) New port indexes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p=8~15,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p=12~23)</w:t>
            </w:r>
          </w:p>
          <w:p w14:paraId="1DCE9CF8" w14:textId="77777777" w:rsidR="00822DD4" w:rsidRPr="00822DD4" w:rsidRDefault="00822DD4" w:rsidP="00822DD4">
            <w:pPr>
              <w:numPr>
                <w:ilvl w:val="1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Cat. 3) Legacy port indexes and New port indexes at least within a CDM group at least for </w:t>
            </w:r>
            <w:proofErr w:type="spellStart"/>
            <w:r w:rsidRPr="00822DD4">
              <w:rPr>
                <w:rFonts w:ascii="Times" w:hAnsi="Times" w:cs="Times"/>
                <w:i/>
                <w:iCs/>
                <w:szCs w:val="24"/>
                <w:lang w:eastAsia="zh-CN"/>
              </w:rPr>
              <w:t>maxLength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>=1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up to 4 ports from {0, 1, 8, 9} and/or up to 4 ports from {2, 3, 10, 11},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up to 4 ports from {0, 1, 12, 13} and/or up to 4 ports from {2, 3, 14, 15} and/or up to 4 ports from {4, 5, 16, 17}) at least for S-TRP case,</w:t>
            </w:r>
          </w:p>
          <w:p w14:paraId="1A689D6E" w14:textId="77777777" w:rsidR="00822DD4" w:rsidRPr="00822DD4" w:rsidRDefault="00822DD4" w:rsidP="00822DD4">
            <w:pPr>
              <w:numPr>
                <w:ilvl w:val="2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eastAsia="Malgun Gothic" w:hAnsi="Times" w:cs="Times"/>
                <w:szCs w:val="24"/>
                <w:lang w:eastAsia="ja-JP"/>
              </w:rPr>
              <w:t>For up to 4 ranks, only one CDM group is used per UE. For larger than 4 ranks, more than one CDM groups can be used per UE.</w:t>
            </w:r>
          </w:p>
          <w:p w14:paraId="3A6C3571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Whether to increase the size of antenna ports field in DCI format 1_1/1_2, or introduce new DCI field for antenna ports indication, or not.</w:t>
            </w:r>
          </w:p>
          <w:p w14:paraId="644AF788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Whether the new antenna port(s) table is specified or not.</w:t>
            </w:r>
          </w:p>
          <w:p w14:paraId="2B070130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MU restrictions for certain entries. e.g., DMRS ports = {0,2}, or {8,10}, etc.</w:t>
            </w:r>
          </w:p>
          <w:p w14:paraId="4B1F19C8" w14:textId="77777777" w:rsidR="00822DD4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822DD4">
              <w:rPr>
                <w:rFonts w:ascii="Times" w:eastAsia="Malgun Gothic" w:hAnsi="Times" w:cs="Times"/>
                <w:lang w:eastAsia="ja-JP"/>
              </w:rPr>
              <w:t>FFS: Cat.3 for M-TRP case.</w:t>
            </w:r>
          </w:p>
          <w:p w14:paraId="76520297" w14:textId="5D16B4B3" w:rsidR="00647A98" w:rsidRPr="00822DD4" w:rsidRDefault="00822DD4" w:rsidP="00822DD4">
            <w:pPr>
              <w:numPr>
                <w:ilvl w:val="0"/>
                <w:numId w:val="44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Style w:val="apple-converted-space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Note: DMRS port index for PDSCH is determined by p +1000</w:t>
            </w:r>
          </w:p>
        </w:tc>
      </w:tr>
    </w:tbl>
    <w:p w14:paraId="04F68260" w14:textId="0B659415" w:rsidR="00647A98" w:rsidRDefault="00A94C11" w:rsidP="005A1543">
      <w:pPr>
        <w:spacing w:before="240"/>
        <w:rPr>
          <w:lang w:eastAsia="zh-CN"/>
        </w:rPr>
      </w:pPr>
      <w:r>
        <w:rPr>
          <w:lang w:eastAsia="zh-CN"/>
        </w:rPr>
        <w:t>A good approach is to first decide on the port combinations that can be signalled and then decide</w:t>
      </w:r>
      <w:r w:rsidR="00566B73">
        <w:rPr>
          <w:lang w:eastAsia="zh-CN"/>
        </w:rPr>
        <w:t xml:space="preserve"> on the methodology of signalling. </w:t>
      </w:r>
      <w:r w:rsidR="00553D4E">
        <w:rPr>
          <w:lang w:eastAsia="zh-CN"/>
        </w:rPr>
        <w:t xml:space="preserve">Based on initial discussions in the previous meetings, </w:t>
      </w:r>
      <w:r w:rsidR="00231E02">
        <w:rPr>
          <w:lang w:eastAsia="zh-CN"/>
        </w:rPr>
        <w:t xml:space="preserve">it would seem that </w:t>
      </w:r>
      <w:proofErr w:type="gramStart"/>
      <w:r w:rsidR="00231E02">
        <w:rPr>
          <w:lang w:eastAsia="zh-CN"/>
        </w:rPr>
        <w:t>in order to</w:t>
      </w:r>
      <w:proofErr w:type="gramEnd"/>
      <w:r w:rsidR="00231E02">
        <w:rPr>
          <w:lang w:eastAsia="zh-CN"/>
        </w:rPr>
        <w:t xml:space="preserve"> signal Cat 1-3 together and for maximum flexibility, the best approach may be to increase the size the of the antenna port indication field in DCI</w:t>
      </w:r>
      <w:r w:rsidR="00F03A5E">
        <w:rPr>
          <w:lang w:eastAsia="zh-CN"/>
        </w:rPr>
        <w:t xml:space="preserve"> at least by one bit each compared to legacy. </w:t>
      </w:r>
    </w:p>
    <w:p w14:paraId="26F6E784" w14:textId="555A640D" w:rsidR="00F03A5E" w:rsidRPr="00353FAC" w:rsidRDefault="008B1DF7" w:rsidP="009E126D">
      <w:pPr>
        <w:pStyle w:val="ListParagraph"/>
        <w:numPr>
          <w:ilvl w:val="0"/>
          <w:numId w:val="12"/>
        </w:numPr>
        <w:spacing w:before="240"/>
        <w:rPr>
          <w:b/>
          <w:bCs/>
          <w:lang w:eastAsia="zh-CN"/>
        </w:rPr>
      </w:pPr>
      <w:r w:rsidRPr="00353FAC">
        <w:rPr>
          <w:b/>
          <w:bCs/>
          <w:lang w:eastAsia="zh-CN"/>
        </w:rPr>
        <w:t xml:space="preserve">For antenna port indication of Cat 1-3 ports, consider increasing DMRS antenna port indication field in DCI by at least one bit for each of </w:t>
      </w:r>
      <w:r w:rsidR="00D478AC" w:rsidRPr="00353FAC">
        <w:rPr>
          <w:b/>
          <w:bCs/>
          <w:lang w:eastAsia="zh-CN"/>
        </w:rPr>
        <w:t>the antenna port indication tables</w:t>
      </w:r>
    </w:p>
    <w:p w14:paraId="76EF61F7" w14:textId="77777777" w:rsidR="00772A81" w:rsidRDefault="00772A81" w:rsidP="00647A98">
      <w:pPr>
        <w:rPr>
          <w:lang w:eastAsia="zh-CN"/>
        </w:rPr>
      </w:pPr>
    </w:p>
    <w:p w14:paraId="336913C3" w14:textId="3E83426D" w:rsidR="00353FAC" w:rsidRDefault="00353FAC" w:rsidP="00647A98">
      <w:pPr>
        <w:rPr>
          <w:lang w:eastAsia="zh-CN"/>
        </w:rPr>
      </w:pPr>
      <w:r>
        <w:rPr>
          <w:lang w:eastAsia="zh-CN"/>
        </w:rPr>
        <w:t xml:space="preserve">The new entries corresponding to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2 DM-RS can be a</w:t>
      </w:r>
      <w:r w:rsidR="009A5372">
        <w:rPr>
          <w:lang w:eastAsia="zh-CN"/>
        </w:rPr>
        <w:t xml:space="preserve">ppended to the previous tables. Legacy users can still use the previous signalling schemes with </w:t>
      </w:r>
      <w:r w:rsidR="00437866">
        <w:rPr>
          <w:lang w:eastAsia="zh-CN"/>
        </w:rPr>
        <w:t>smaller bit width, while Rel-18 ports can be signalled using larger bit width fields from the same table.</w:t>
      </w:r>
      <w:r w:rsidR="0041317F">
        <w:rPr>
          <w:lang w:eastAsia="zh-CN"/>
        </w:rPr>
        <w:t xml:space="preserve"> This would also enable MU-MIMO with legacy users. </w:t>
      </w:r>
    </w:p>
    <w:p w14:paraId="7FA66A4C" w14:textId="07E5CA4C" w:rsidR="00353FAC" w:rsidRDefault="00437866" w:rsidP="00437866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41317F">
        <w:rPr>
          <w:b/>
          <w:bCs/>
          <w:lang w:eastAsia="zh-CN"/>
        </w:rPr>
        <w:t xml:space="preserve">Append new DM-RS port </w:t>
      </w:r>
      <w:r w:rsidR="0041317F" w:rsidRPr="0041317F">
        <w:rPr>
          <w:b/>
          <w:bCs/>
          <w:lang w:eastAsia="zh-CN"/>
        </w:rPr>
        <w:t>combinations to existing antenna port indication tables</w:t>
      </w:r>
    </w:p>
    <w:p w14:paraId="144F839C" w14:textId="77777777" w:rsidR="0041317F" w:rsidRPr="0041317F" w:rsidRDefault="0041317F" w:rsidP="0041317F">
      <w:pPr>
        <w:rPr>
          <w:b/>
          <w:bCs/>
          <w:lang w:eastAsia="zh-CN"/>
        </w:rPr>
      </w:pPr>
    </w:p>
    <w:p w14:paraId="7F11F602" w14:textId="0DFC3B47" w:rsidR="007E279D" w:rsidRDefault="006E1CAA" w:rsidP="006E1CAA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t>Design Principles for DM-RS Antenna Port Indication</w:t>
      </w:r>
    </w:p>
    <w:p w14:paraId="6EFD02F1" w14:textId="17AE32A6" w:rsidR="00AC7615" w:rsidRDefault="00C53511" w:rsidP="00C53511">
      <w:pPr>
        <w:rPr>
          <w:lang w:eastAsia="zh-CN"/>
        </w:rPr>
      </w:pPr>
      <w:r>
        <w:rPr>
          <w:lang w:eastAsia="zh-CN"/>
        </w:rPr>
        <w:t xml:space="preserve">Rel-18 DM-RS design supports both overhead (OH) reduction and MU-MIMO capacity enhancement. For OH reduction, it is important to allow full utilization of </w:t>
      </w:r>
      <w:r w:rsidR="00C25808">
        <w:rPr>
          <w:lang w:eastAsia="zh-CN"/>
        </w:rPr>
        <w:t xml:space="preserve">maximum number of DM-RS ports for both </w:t>
      </w:r>
      <w:proofErr w:type="spellStart"/>
      <w:r w:rsidR="00C25808">
        <w:rPr>
          <w:lang w:eastAsia="zh-CN"/>
        </w:rPr>
        <w:t>eType</w:t>
      </w:r>
      <w:proofErr w:type="spellEnd"/>
      <w:r w:rsidR="00C25808">
        <w:rPr>
          <w:lang w:eastAsia="zh-CN"/>
        </w:rPr>
        <w:t xml:space="preserve"> 1 and </w:t>
      </w:r>
      <w:proofErr w:type="spellStart"/>
      <w:r w:rsidR="00C25808">
        <w:rPr>
          <w:lang w:eastAsia="zh-CN"/>
        </w:rPr>
        <w:t>eType</w:t>
      </w:r>
      <w:proofErr w:type="spellEnd"/>
      <w:r w:rsidR="00C25808">
        <w:rPr>
          <w:lang w:eastAsia="zh-CN"/>
        </w:rPr>
        <w:t xml:space="preserve"> 2 within a single OFDM symbol.</w:t>
      </w:r>
    </w:p>
    <w:p w14:paraId="08D94401" w14:textId="6C42FF61" w:rsidR="00C53511" w:rsidRPr="00BA0883" w:rsidRDefault="00BA0883" w:rsidP="00C53511">
      <w:pPr>
        <w:rPr>
          <w:lang w:eastAsia="zh-CN"/>
        </w:rPr>
      </w:pPr>
      <w:r>
        <w:rPr>
          <w:lang w:eastAsia="zh-CN"/>
        </w:rPr>
        <w:lastRenderedPageBreak/>
        <w:t xml:space="preserve">As an example of the usefulness of such indication, consider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DM-RS with </w:t>
      </w:r>
      <w:proofErr w:type="spellStart"/>
      <w:r w:rsidRPr="00BA0883">
        <w:rPr>
          <w:i/>
          <w:iCs/>
          <w:lang w:eastAsia="zh-CN"/>
        </w:rPr>
        <w:t>maxLength</w:t>
      </w:r>
      <w:proofErr w:type="spellEnd"/>
      <w:r w:rsidRPr="00BA0883">
        <w:rPr>
          <w:i/>
          <w:iCs/>
          <w:lang w:eastAsia="zh-CN"/>
        </w:rPr>
        <w:t>=1</w:t>
      </w:r>
      <w:r>
        <w:rPr>
          <w:i/>
          <w:iCs/>
          <w:lang w:eastAsia="zh-CN"/>
        </w:rPr>
        <w:t xml:space="preserve">, </w:t>
      </w:r>
      <w:r>
        <w:rPr>
          <w:lang w:eastAsia="zh-CN"/>
        </w:rPr>
        <w:t xml:space="preserve">where up to rank 8 can be signalled for a single UE with </w:t>
      </w:r>
      <w:r w:rsidR="00A45240">
        <w:rPr>
          <w:lang w:eastAsia="zh-CN"/>
        </w:rPr>
        <w:t xml:space="preserve">Rel-18 DM-RS. </w:t>
      </w:r>
      <w:r w:rsidR="00AC7615">
        <w:rPr>
          <w:lang w:eastAsia="zh-CN"/>
        </w:rPr>
        <w:t xml:space="preserve">To indicate </w:t>
      </w:r>
      <w:proofErr w:type="gramStart"/>
      <w:r w:rsidR="00AC7615">
        <w:rPr>
          <w:lang w:eastAsia="zh-CN"/>
        </w:rPr>
        <w:t>rank-8</w:t>
      </w:r>
      <w:proofErr w:type="gramEnd"/>
      <w:r w:rsidR="008F0F91">
        <w:rPr>
          <w:lang w:eastAsia="zh-CN"/>
        </w:rPr>
        <w:t xml:space="preserve">, </w:t>
      </w:r>
      <w:r w:rsidR="00A45240">
        <w:rPr>
          <w:lang w:eastAsia="zh-CN"/>
        </w:rPr>
        <w:t>would require signal</w:t>
      </w:r>
      <w:r w:rsidR="008F0F91">
        <w:rPr>
          <w:lang w:eastAsia="zh-CN"/>
        </w:rPr>
        <w:t>l</w:t>
      </w:r>
      <w:r w:rsidR="00A45240">
        <w:rPr>
          <w:lang w:eastAsia="zh-CN"/>
        </w:rPr>
        <w:t xml:space="preserve">ing of ports 0-3 and 8-7 </w:t>
      </w:r>
      <w:r w:rsidR="00F332A8">
        <w:rPr>
          <w:lang w:eastAsia="zh-CN"/>
        </w:rPr>
        <w:t>within a single OFDM symbol.</w:t>
      </w:r>
    </w:p>
    <w:p w14:paraId="729B9D44" w14:textId="347B9131" w:rsidR="00F23EC7" w:rsidRPr="00E22BA2" w:rsidRDefault="00F23EC7" w:rsidP="00567829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bookmarkStart w:id="6" w:name="_Hlk131702956"/>
      <w:r w:rsidRPr="00E22BA2">
        <w:rPr>
          <w:b/>
          <w:bCs/>
          <w:lang w:eastAsia="zh-CN"/>
        </w:rPr>
        <w:t>C</w:t>
      </w:r>
      <w:bookmarkEnd w:id="6"/>
      <w:r w:rsidRPr="00E22BA2">
        <w:rPr>
          <w:b/>
          <w:bCs/>
          <w:lang w:eastAsia="zh-CN"/>
        </w:rPr>
        <w:t>onsider both MU-MIMO capacity enhancement as well DM-RS overhead reduction in the design of DM-RS antenna port indication tables.</w:t>
      </w:r>
    </w:p>
    <w:p w14:paraId="521E2787" w14:textId="77777777" w:rsidR="00BA0883" w:rsidRDefault="00BA0883" w:rsidP="00BA0883">
      <w:pPr>
        <w:pStyle w:val="ListParagraph"/>
        <w:numPr>
          <w:ilvl w:val="0"/>
          <w:numId w:val="0"/>
        </w:numPr>
        <w:ind w:left="720"/>
        <w:rPr>
          <w:lang w:eastAsia="zh-CN"/>
        </w:rPr>
      </w:pPr>
    </w:p>
    <w:p w14:paraId="0B18B631" w14:textId="0A27C59C" w:rsidR="00F23EC7" w:rsidRDefault="00F23EC7" w:rsidP="00567829">
      <w:pPr>
        <w:pStyle w:val="ListParagraph"/>
        <w:numPr>
          <w:ilvl w:val="0"/>
          <w:numId w:val="12"/>
        </w:numPr>
        <w:ind w:left="864" w:hanging="504"/>
        <w:rPr>
          <w:b/>
          <w:bCs/>
          <w:lang w:eastAsia="zh-CN"/>
        </w:rPr>
      </w:pPr>
      <w:r w:rsidRPr="00E22BA2">
        <w:rPr>
          <w:b/>
          <w:bCs/>
          <w:lang w:eastAsia="zh-CN"/>
        </w:rPr>
        <w:t xml:space="preserve">Allow signaling of </w:t>
      </w:r>
      <w:r w:rsidR="00377CF8" w:rsidRPr="00E22BA2">
        <w:rPr>
          <w:b/>
          <w:bCs/>
          <w:lang w:eastAsia="zh-CN"/>
        </w:rPr>
        <w:t>combination of legacy and new DM-RS port numbers for Re-18 DM-RS antenna port indication</w:t>
      </w:r>
      <w:r w:rsidR="00CD4611">
        <w:rPr>
          <w:b/>
          <w:bCs/>
          <w:lang w:eastAsia="zh-CN"/>
        </w:rPr>
        <w:t xml:space="preserve"> for low overhead SU and MU-MIMO operation</w:t>
      </w:r>
    </w:p>
    <w:p w14:paraId="0FAC4064" w14:textId="27CD286C" w:rsidR="00E22BA2" w:rsidRDefault="00E22BA2" w:rsidP="006B225A">
      <w:pPr>
        <w:spacing w:before="240"/>
        <w:rPr>
          <w:i/>
          <w:iCs/>
          <w:lang w:eastAsia="zh-CN"/>
        </w:rPr>
      </w:pPr>
      <w:r w:rsidRPr="00E22BA2">
        <w:rPr>
          <w:lang w:eastAsia="zh-CN"/>
        </w:rPr>
        <w:t>Addi</w:t>
      </w:r>
      <w:r>
        <w:rPr>
          <w:lang w:eastAsia="zh-CN"/>
        </w:rPr>
        <w:t xml:space="preserve">tionally, since up to 8 ports can be supported for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up to </w:t>
      </w:r>
      <w:r w:rsidR="00AC7615">
        <w:rPr>
          <w:lang w:eastAsia="zh-CN"/>
        </w:rPr>
        <w:t xml:space="preserve">12 ports can be supported for </w:t>
      </w:r>
      <w:proofErr w:type="spellStart"/>
      <w:r w:rsidR="00AC7615">
        <w:rPr>
          <w:lang w:eastAsia="zh-CN"/>
        </w:rPr>
        <w:t>eType</w:t>
      </w:r>
      <w:proofErr w:type="spellEnd"/>
      <w:r w:rsidR="00AC7615">
        <w:rPr>
          <w:lang w:eastAsia="zh-CN"/>
        </w:rPr>
        <w:t xml:space="preserve"> 2 DM-RS within a single OFDM symbol, for both cases </w:t>
      </w:r>
      <w:r w:rsidR="008F0F91">
        <w:rPr>
          <w:lang w:eastAsia="zh-CN"/>
        </w:rPr>
        <w:t xml:space="preserve">2 codewords should be allowed for the case of </w:t>
      </w:r>
      <w:proofErr w:type="spellStart"/>
      <w:r w:rsidR="008F0F91" w:rsidRPr="008F0F91">
        <w:rPr>
          <w:i/>
          <w:iCs/>
          <w:lang w:eastAsia="zh-CN"/>
        </w:rPr>
        <w:t>maxLength</w:t>
      </w:r>
      <w:proofErr w:type="spellEnd"/>
      <w:r w:rsidR="008F0F91" w:rsidRPr="008F0F91">
        <w:rPr>
          <w:i/>
          <w:iCs/>
          <w:lang w:eastAsia="zh-CN"/>
        </w:rPr>
        <w:t>=1</w:t>
      </w:r>
      <w:r w:rsidR="000F5B02">
        <w:rPr>
          <w:i/>
          <w:iCs/>
          <w:lang w:eastAsia="zh-CN"/>
        </w:rPr>
        <w:t xml:space="preserve">. </w:t>
      </w:r>
    </w:p>
    <w:p w14:paraId="093BD8AD" w14:textId="0F3299AF" w:rsidR="00FA0C0E" w:rsidRDefault="00CD4611" w:rsidP="00567829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CD4611">
        <w:rPr>
          <w:b/>
          <w:bCs/>
          <w:lang w:eastAsia="zh-CN"/>
        </w:rPr>
        <w:t xml:space="preserve">Allow signalling for two codewords with </w:t>
      </w:r>
      <w:proofErr w:type="spellStart"/>
      <w:r w:rsidRPr="00CD4611">
        <w:rPr>
          <w:b/>
          <w:bCs/>
          <w:lang w:eastAsia="zh-CN"/>
        </w:rPr>
        <w:t>maxLength</w:t>
      </w:r>
      <w:proofErr w:type="spellEnd"/>
      <w:r w:rsidRPr="00CD4611">
        <w:rPr>
          <w:b/>
          <w:bCs/>
          <w:lang w:eastAsia="zh-CN"/>
        </w:rPr>
        <w:t xml:space="preserve">=1 for </w:t>
      </w:r>
      <w:proofErr w:type="spellStart"/>
      <w:r w:rsidRPr="00CD4611">
        <w:rPr>
          <w:b/>
          <w:bCs/>
          <w:lang w:eastAsia="zh-CN"/>
        </w:rPr>
        <w:t>eType</w:t>
      </w:r>
      <w:proofErr w:type="spellEnd"/>
      <w:r w:rsidRPr="00CD4611">
        <w:rPr>
          <w:b/>
          <w:bCs/>
          <w:lang w:eastAsia="zh-CN"/>
        </w:rPr>
        <w:t xml:space="preserve"> 1</w:t>
      </w:r>
      <w:r w:rsidR="00D2706F">
        <w:rPr>
          <w:b/>
          <w:bCs/>
          <w:lang w:eastAsia="zh-CN"/>
        </w:rPr>
        <w:t>/2</w:t>
      </w:r>
      <w:r w:rsidRPr="00CD4611">
        <w:rPr>
          <w:b/>
          <w:bCs/>
          <w:lang w:eastAsia="zh-CN"/>
        </w:rPr>
        <w:t xml:space="preserve"> DM-RS</w:t>
      </w:r>
      <w:r>
        <w:rPr>
          <w:b/>
          <w:bCs/>
          <w:lang w:eastAsia="zh-CN"/>
        </w:rPr>
        <w:t xml:space="preserve">. </w:t>
      </w:r>
    </w:p>
    <w:p w14:paraId="76B78675" w14:textId="77777777" w:rsidR="00FA0C0E" w:rsidRPr="00FA0C0E" w:rsidRDefault="00FA0C0E" w:rsidP="00FA0C0E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3B4CE934" w14:textId="0FA3C359" w:rsidR="0029249B" w:rsidRDefault="007166D6" w:rsidP="006E1CAA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</w:t>
      </w:r>
      <w:r w:rsidR="00C72D15">
        <w:rPr>
          <w:lang w:eastAsia="zh-CN"/>
        </w:rPr>
        <w:t>Type</w:t>
      </w:r>
      <w:proofErr w:type="spellEnd"/>
      <w:r w:rsidR="00C72D15">
        <w:rPr>
          <w:lang w:eastAsia="zh-CN"/>
        </w:rPr>
        <w:t xml:space="preserve"> 1 DM-RS</w:t>
      </w:r>
      <w:r>
        <w:rPr>
          <w:lang w:eastAsia="zh-CN"/>
        </w:rPr>
        <w:t xml:space="preserve"> Antenna Port Indication Tables </w:t>
      </w:r>
    </w:p>
    <w:p w14:paraId="4814216C" w14:textId="756D175D" w:rsidR="007166D6" w:rsidRDefault="007166D6" w:rsidP="007166D6">
      <w:r>
        <w:rPr>
          <w:lang w:eastAsia="zh-CN"/>
        </w:rPr>
        <w:t xml:space="preserve">For antenna port indication based on the outlined principles, we can further consider the introduction of the following new values </w:t>
      </w:r>
      <w:r w:rsidR="00F453E3">
        <w:rPr>
          <w:lang w:eastAsia="zh-CN"/>
        </w:rPr>
        <w:t xml:space="preserve">for antenna port indication field in addition to the existing values in </w:t>
      </w:r>
      <w:r w:rsidR="007F3D96">
        <w:t xml:space="preserve">Table 7.3.1.2.2-1/Table 7.3.1.2.2-1A in </w:t>
      </w:r>
      <w:r w:rsidR="007F3D96">
        <w:fldChar w:fldCharType="begin"/>
      </w:r>
      <w:r w:rsidR="007F3D96">
        <w:instrText xml:space="preserve"> REF _Ref118645593 \r \h </w:instrText>
      </w:r>
      <w:r w:rsidR="007F3D96">
        <w:fldChar w:fldCharType="separate"/>
      </w:r>
      <w:r w:rsidR="00135257">
        <w:t>[5]</w:t>
      </w:r>
      <w:r w:rsidR="007F3D96">
        <w:fldChar w:fldCharType="end"/>
      </w:r>
      <w:r w:rsidR="007D41FD">
        <w:t xml:space="preserve">. The port combinations based on </w:t>
      </w:r>
      <w:r w:rsidR="00122D6A" w:rsidRPr="00372D1D">
        <w:rPr>
          <w:color w:val="0000FF"/>
        </w:rPr>
        <w:t>Cat-</w:t>
      </w:r>
      <w:r w:rsidR="007D41FD" w:rsidRPr="00372D1D">
        <w:rPr>
          <w:color w:val="0000FF"/>
        </w:rPr>
        <w:t xml:space="preserve">2 </w:t>
      </w:r>
      <w:r w:rsidR="007D41FD">
        <w:t xml:space="preserve">and </w:t>
      </w:r>
      <w:r w:rsidR="00372D1D" w:rsidRPr="00372D1D">
        <w:rPr>
          <w:color w:val="FF0000"/>
        </w:rPr>
        <w:t>Cat-</w:t>
      </w:r>
      <w:r w:rsidR="007D41FD" w:rsidRPr="00372D1D">
        <w:rPr>
          <w:color w:val="FF0000"/>
        </w:rPr>
        <w:t>3</w:t>
      </w:r>
      <w:r w:rsidR="007D41FD">
        <w:t xml:space="preserve"> are </w:t>
      </w:r>
      <w:r w:rsidR="00122D6A">
        <w:t xml:space="preserve">provided in </w:t>
      </w:r>
      <w:r w:rsidR="00122D6A" w:rsidRPr="00372D1D">
        <w:rPr>
          <w:color w:val="0000FF"/>
        </w:rPr>
        <w:t>blue</w:t>
      </w:r>
      <w:r w:rsidR="00122D6A">
        <w:t xml:space="preserve"> and </w:t>
      </w:r>
      <w:r w:rsidR="00122D6A" w:rsidRPr="00372D1D">
        <w:rPr>
          <w:color w:val="FF0000"/>
        </w:rPr>
        <w:t>red</w:t>
      </w:r>
      <w:r w:rsidR="00122D6A">
        <w:t xml:space="preserve"> text respectively. </w:t>
      </w:r>
    </w:p>
    <w:p w14:paraId="0687742F" w14:textId="6D20494A" w:rsidR="003B7885" w:rsidRDefault="003B7885" w:rsidP="003B7885">
      <w:pPr>
        <w:pStyle w:val="TH"/>
        <w:rPr>
          <w:lang w:eastAsia="zh-CN"/>
        </w:rPr>
      </w:pPr>
      <w:r>
        <w:rPr>
          <w:lang w:eastAsia="zh-CN"/>
        </w:rPr>
        <w:t xml:space="preserve">Table 1: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=1</w:t>
      </w:r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  <w:gridCol w:w="1453"/>
        <w:gridCol w:w="1454"/>
        <w:gridCol w:w="1454"/>
      </w:tblGrid>
      <w:tr w:rsidR="003B7885" w14:paraId="6599C148" w14:textId="77777777" w:rsidTr="00CF6FF5">
        <w:trPr>
          <w:jc w:val="center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0E70C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0D2C8523" w14:textId="77777777" w:rsidR="003B7885" w:rsidRDefault="003B7885" w:rsidP="00CF6FF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Codeword 0 enabled,</w:t>
            </w:r>
          </w:p>
          <w:p w14:paraId="7FFC5804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Codeword 1 disabled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99C86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78678F3" w14:textId="77777777" w:rsidR="003B7885" w:rsidRDefault="003B7885" w:rsidP="00CF6FF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Codeword 0 enabled,</w:t>
            </w:r>
          </w:p>
          <w:p w14:paraId="2CDAEBED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Codeword 1 enabled</w:t>
            </w:r>
          </w:p>
        </w:tc>
      </w:tr>
      <w:tr w:rsidR="003B7885" w14:paraId="0A67EAA3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98CD5B" w14:textId="527F4CD3" w:rsidR="003B7885" w:rsidRPr="0061128A" w:rsidRDefault="0061128A" w:rsidP="00CF6FF5">
            <w:pPr>
              <w:pStyle w:val="TAC"/>
              <w:rPr>
                <w:b/>
                <w:bCs/>
                <w:lang w:eastAsia="zh-CN"/>
              </w:rPr>
            </w:pPr>
            <w:r w:rsidRPr="0061128A"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B12F8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80D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CEA0B" w14:textId="25CA8517" w:rsidR="003B7885" w:rsidRDefault="0061128A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B47C5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D04A4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3B7885" w14:paraId="2F5A1601" w14:textId="77777777" w:rsidTr="006F79D0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7A3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hideMark/>
          </w:tcPr>
          <w:p w14:paraId="747A696F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hideMark/>
          </w:tcPr>
          <w:p w14:paraId="172BC3A2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04FCDE85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73F13E6C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08F4B896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0-3,8</w:t>
            </w:r>
          </w:p>
        </w:tc>
      </w:tr>
      <w:tr w:rsidR="003B7885" w14:paraId="7DDD60B2" w14:textId="77777777" w:rsidTr="006F79D0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117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hideMark/>
          </w:tcPr>
          <w:p w14:paraId="74CFD931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hideMark/>
          </w:tcPr>
          <w:p w14:paraId="64CC24D6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06ADFF49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5C274951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6A34924C" w14:textId="0954CE5F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0-3,8,</w:t>
            </w:r>
            <w:r w:rsidR="006F79D0">
              <w:rPr>
                <w:color w:val="FF0000"/>
                <w:lang w:eastAsia="en-GB"/>
              </w:rPr>
              <w:t>10</w:t>
            </w:r>
          </w:p>
        </w:tc>
      </w:tr>
      <w:tr w:rsidR="003B7885" w14:paraId="32AC7872" w14:textId="77777777" w:rsidTr="006F79D0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8CDE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hideMark/>
          </w:tcPr>
          <w:p w14:paraId="3ECFF265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  <w:hideMark/>
          </w:tcPr>
          <w:p w14:paraId="4A92ED0D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019CD5D5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78C3F224" w14:textId="77777777" w:rsidR="003B7885" w:rsidRPr="00122D6A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122D6A">
              <w:rPr>
                <w:color w:val="FF0000"/>
                <w:lang w:eastAsia="zh-CN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102D3DE7" w14:textId="77777777" w:rsidR="003B7885" w:rsidRPr="00122D6A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122D6A">
              <w:rPr>
                <w:color w:val="FF0000"/>
                <w:lang w:eastAsia="zh-CN"/>
              </w:rPr>
              <w:t>0-3,8-10</w:t>
            </w:r>
          </w:p>
        </w:tc>
      </w:tr>
      <w:tr w:rsidR="003B7885" w14:paraId="7BC3D2C3" w14:textId="77777777" w:rsidTr="006F79D0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89BA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0CD17605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5AA9624D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2F2CFE90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6C2EA4F0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00"/>
          </w:tcPr>
          <w:p w14:paraId="547A8818" w14:textId="77777777" w:rsidR="003B7885" w:rsidRPr="00122D6A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122D6A">
              <w:rPr>
                <w:color w:val="FF0000"/>
                <w:lang w:eastAsia="en-GB"/>
              </w:rPr>
              <w:t>0-3,8-11</w:t>
            </w:r>
          </w:p>
        </w:tc>
      </w:tr>
      <w:tr w:rsidR="003B7885" w14:paraId="326181F3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7F13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2A0CB5AC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44A2630C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9BD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DC187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62EE2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5DDE6BF4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5D7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11C3FCA6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26C0233B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color w:val="0000FF"/>
                <w:lang w:eastAsia="en-GB"/>
              </w:rPr>
              <w:t>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4761" w14:textId="77777777" w:rsidR="003B7885" w:rsidRDefault="003B7885" w:rsidP="00CF6FF5">
            <w:pPr>
              <w:pStyle w:val="TAC"/>
              <w:rPr>
                <w:lang w:eastAsia="en-GB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32FE1" w14:textId="77777777" w:rsidR="003B7885" w:rsidRDefault="003B7885" w:rsidP="00CF6FF5">
            <w:pPr>
              <w:pStyle w:val="TAC"/>
              <w:rPr>
                <w:lang w:eastAsia="en-GB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083D5" w14:textId="77777777" w:rsidR="003B7885" w:rsidRDefault="003B7885" w:rsidP="00CF6FF5">
            <w:pPr>
              <w:pStyle w:val="TAC"/>
              <w:rPr>
                <w:lang w:eastAsia="en-GB"/>
              </w:rPr>
            </w:pPr>
          </w:p>
        </w:tc>
      </w:tr>
      <w:tr w:rsidR="003B7885" w14:paraId="527EDFDA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46DC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0F0B29E3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3A529347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8CBE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35733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52A2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44C17F2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8530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0D286353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6177154E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94D5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8F40C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4A5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40E4108" w14:textId="77777777" w:rsidTr="000A2B42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49B2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74FB2700" w14:textId="77777777" w:rsidR="003B7885" w:rsidRPr="008113E7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  <w:hideMark/>
          </w:tcPr>
          <w:p w14:paraId="62141638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55FD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AEB2F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D64BB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697C2D5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CDB6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980F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423A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8-10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C8F8E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BDE07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1892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6FDAAA90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5686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10F3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EB95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8-11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E7A8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FB79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2927D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3E256C77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4F66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C3EA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2E7" w14:textId="77777777" w:rsidR="003B7885" w:rsidRPr="008113E7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8113E7">
              <w:rPr>
                <w:color w:val="0000FF"/>
                <w:lang w:eastAsia="zh-CN"/>
              </w:rPr>
              <w:t>8,10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648E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8206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0291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2A6A5DB1" w14:textId="77777777" w:rsidTr="005A6A39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68A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03946A7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305811F7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60B6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001AE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D177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31146511" w14:textId="77777777" w:rsidTr="005A6A39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5E2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4E95CFE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7A1203E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EA531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2B43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C5061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26EF282A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01E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2A555206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2638853A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BBBC3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F22CD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C8B8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686F40EC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DB2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42E868B8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690639A0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0,1,8,9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DA6B6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16A10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EA867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CCC0017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ED8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0680E789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1A3F15B0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2,3,10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FCD2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DAD81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5F605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7D07E42" w14:textId="77777777" w:rsidTr="00B56DDB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B1F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7C19208A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33"/>
          </w:tcPr>
          <w:p w14:paraId="6B025BBF" w14:textId="77777777" w:rsidR="003B7885" w:rsidRPr="008113E7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8113E7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693EA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E556A4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9BB39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25AB5DD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69E3" w14:textId="77777777" w:rsidR="003B7885" w:rsidRPr="00E8723B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E8723B">
              <w:rPr>
                <w:color w:val="0000FF"/>
                <w:lang w:eastAsia="zh-CN"/>
              </w:rPr>
              <w:t>18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2758" w14:textId="77777777" w:rsidR="003B7885" w:rsidRPr="00E8723B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E8723B">
              <w:rPr>
                <w:color w:val="0000FF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CD" w14:textId="77777777" w:rsidR="003B7885" w:rsidRPr="00E8723B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E8723B">
              <w:rPr>
                <w:color w:val="0000FF"/>
                <w:lang w:eastAsia="zh-CN"/>
              </w:rPr>
              <w:t>8,10,11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1B086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DEDCE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8CBAD" w14:textId="77777777" w:rsidR="003B7885" w:rsidRDefault="003B7885" w:rsidP="00CF6FF5">
            <w:pPr>
              <w:pStyle w:val="TAC"/>
              <w:rPr>
                <w:lang w:eastAsia="zh-CN"/>
              </w:rPr>
            </w:pPr>
          </w:p>
        </w:tc>
      </w:tr>
    </w:tbl>
    <w:p w14:paraId="09285118" w14:textId="5DB97336" w:rsidR="007F3D96" w:rsidRDefault="00E15FA1" w:rsidP="00E15FA1">
      <w:pPr>
        <w:spacing w:before="240"/>
        <w:rPr>
          <w:lang w:eastAsia="zh-CN"/>
        </w:rPr>
      </w:pPr>
      <w:r>
        <w:rPr>
          <w:lang w:eastAsia="zh-CN"/>
        </w:rPr>
        <w:t xml:space="preserve">Note that the entries highlighted in green were already agreed </w:t>
      </w:r>
      <w:r w:rsidR="00A823C2">
        <w:rPr>
          <w:lang w:eastAsia="zh-CN"/>
        </w:rPr>
        <w:t>up to</w:t>
      </w:r>
      <w:r>
        <w:rPr>
          <w:lang w:eastAsia="zh-CN"/>
        </w:rPr>
        <w:t xml:space="preserve"> RAN1#11</w:t>
      </w:r>
      <w:r w:rsidR="003131C7">
        <w:rPr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_Ref127518095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35257">
        <w:rPr>
          <w:lang w:eastAsia="zh-CN"/>
        </w:rPr>
        <w:t>[3]</w:t>
      </w:r>
      <w:r>
        <w:rPr>
          <w:lang w:eastAsia="zh-CN"/>
        </w:rPr>
        <w:fldChar w:fldCharType="end"/>
      </w:r>
      <w:r w:rsidR="006F79D0">
        <w:rPr>
          <w:lang w:eastAsia="zh-CN"/>
        </w:rPr>
        <w:t xml:space="preserve"> and for the entries for two CW,</w:t>
      </w:r>
      <w:r w:rsidR="00F75AFD">
        <w:rPr>
          <w:lang w:eastAsia="zh-CN"/>
        </w:rPr>
        <w:t xml:space="preserve"> </w:t>
      </w:r>
      <w:r w:rsidR="006F79D0">
        <w:rPr>
          <w:lang w:eastAsia="zh-CN"/>
        </w:rPr>
        <w:t>t</w:t>
      </w:r>
      <w:r w:rsidR="00A823C2">
        <w:rPr>
          <w:lang w:eastAsia="zh-CN"/>
        </w:rPr>
        <w:t xml:space="preserve">he following working assumption was made in RAN1#112: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823C2" w14:paraId="24462D41" w14:textId="77777777" w:rsidTr="00A823C2">
        <w:tc>
          <w:tcPr>
            <w:tcW w:w="10160" w:type="dxa"/>
          </w:tcPr>
          <w:p w14:paraId="33761D28" w14:textId="77777777" w:rsidR="00734111" w:rsidRPr="00734111" w:rsidRDefault="00734111" w:rsidP="00734111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 w:cs="Times"/>
                <w:b/>
                <w:bCs/>
                <w:highlight w:val="darkYellow"/>
                <w:lang w:eastAsia="zh-CN"/>
              </w:rPr>
            </w:pPr>
            <w:r w:rsidRPr="00734111">
              <w:rPr>
                <w:rFonts w:ascii="Times" w:eastAsia="Batang" w:hAnsi="Times" w:cs="Times"/>
                <w:b/>
                <w:bCs/>
                <w:highlight w:val="darkYellow"/>
                <w:lang w:eastAsia="zh-CN"/>
              </w:rPr>
              <w:t>Working Assumption</w:t>
            </w:r>
          </w:p>
          <w:p w14:paraId="5549578E" w14:textId="77777777" w:rsidR="00734111" w:rsidRPr="00734111" w:rsidRDefault="00734111" w:rsidP="00734111">
            <w:pPr>
              <w:widowControl w:val="0"/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hAnsi="Times" w:cs="Times"/>
                <w:lang w:eastAsia="zh-CN"/>
              </w:rPr>
            </w:pPr>
            <w:r w:rsidRPr="00734111">
              <w:rPr>
                <w:rFonts w:ascii="Times" w:hAnsi="Times" w:cs="Times"/>
                <w:lang w:eastAsia="zh-CN"/>
              </w:rPr>
              <w:t>For RAN1#111 agreement of the antenna ports indication in Rel.18 eType1</w:t>
            </w:r>
            <w:r w:rsidRPr="00734111">
              <w:rPr>
                <w:rFonts w:ascii="Times" w:eastAsia="Batang" w:hAnsi="Times" w:cs="Times"/>
                <w:lang w:eastAsia="x-none"/>
              </w:rPr>
              <w:t xml:space="preserve"> </w:t>
            </w:r>
            <w:r w:rsidRPr="00734111">
              <w:rPr>
                <w:rFonts w:ascii="Times" w:hAnsi="Times" w:cs="Times"/>
                <w:lang w:eastAsia="zh-CN"/>
              </w:rPr>
              <w:t xml:space="preserve">DMRS ports with </w:t>
            </w:r>
            <w:proofErr w:type="spellStart"/>
            <w:r w:rsidRPr="00734111">
              <w:rPr>
                <w:rFonts w:ascii="Times" w:hAnsi="Times" w:cs="Times"/>
                <w:lang w:eastAsia="zh-CN"/>
              </w:rPr>
              <w:t>maxLength</w:t>
            </w:r>
            <w:proofErr w:type="spellEnd"/>
            <w:r w:rsidRPr="00734111">
              <w:rPr>
                <w:rFonts w:ascii="Times" w:hAnsi="Times" w:cs="Times"/>
                <w:lang w:eastAsia="zh-CN"/>
              </w:rPr>
              <w:t xml:space="preserve"> = 1 for PDSCH, at least for S-TRP case, for 2 CWs,</w:t>
            </w:r>
          </w:p>
          <w:p w14:paraId="79B0BC1F" w14:textId="77777777" w:rsidR="00734111" w:rsidRPr="00734111" w:rsidRDefault="00734111" w:rsidP="00734111">
            <w:pPr>
              <w:widowControl w:val="0"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algun Gothic" w:hAnsi="Times" w:cs="Times"/>
                <w:lang w:eastAsia="x-none"/>
              </w:rPr>
            </w:pPr>
            <w:r w:rsidRPr="00734111">
              <w:rPr>
                <w:rFonts w:ascii="Times" w:eastAsia="Malgun Gothic" w:hAnsi="Times" w:cs="Times"/>
                <w:lang w:eastAsia="x-none"/>
              </w:rPr>
              <w:t>Alt.3-1: Support at least row 0-3 for 2 CWs in Table 4-0.</w:t>
            </w:r>
          </w:p>
          <w:p w14:paraId="0C2DF3CA" w14:textId="77777777" w:rsidR="00734111" w:rsidRPr="00734111" w:rsidRDefault="00734111" w:rsidP="00734111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Times" w:eastAsia="Batang" w:hAnsi="Times" w:cs="Times"/>
              </w:rPr>
            </w:pPr>
            <w:r w:rsidRPr="00734111">
              <w:rPr>
                <w:rFonts w:ascii="Times" w:eastAsia="Batang" w:hAnsi="Times" w:cs="Times"/>
              </w:rPr>
              <w:t>Table 4-0: DMRS ports for 2CWs.</w:t>
            </w:r>
          </w:p>
          <w:tbl>
            <w:tblPr>
              <w:tblW w:w="63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4"/>
              <w:gridCol w:w="2076"/>
              <w:gridCol w:w="2918"/>
            </w:tblGrid>
            <w:tr w:rsidR="00734111" w:rsidRPr="00734111" w14:paraId="747006B1" w14:textId="77777777" w:rsidTr="00FD4293">
              <w:trPr>
                <w:trHeight w:val="214"/>
                <w:jc w:val="center"/>
              </w:trPr>
              <w:tc>
                <w:tcPr>
                  <w:tcW w:w="6328" w:type="dxa"/>
                  <w:gridSpan w:val="3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9EE500B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b/>
                      <w:bCs/>
                      <w:lang w:eastAsia="zh-CN"/>
                    </w:rPr>
                  </w:pPr>
                  <w:r w:rsidRPr="00734111">
                    <w:rPr>
                      <w:b/>
                      <w:bCs/>
                      <w:lang w:eastAsia="zh-CN"/>
                    </w:rPr>
                    <w:t>Two Codewords:</w:t>
                  </w:r>
                </w:p>
                <w:p w14:paraId="268190A9" w14:textId="77777777" w:rsidR="00734111" w:rsidRPr="00734111" w:rsidRDefault="00734111" w:rsidP="00734111">
                  <w:pPr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eastAsia="KaiTi_GB2312"/>
                      <w:b/>
                      <w:bCs/>
                      <w:kern w:val="28"/>
                      <w:lang w:eastAsia="zh-CN"/>
                    </w:rPr>
                  </w:pPr>
                  <w:r w:rsidRPr="00734111">
                    <w:rPr>
                      <w:rFonts w:eastAsia="KaiTi_GB2312"/>
                      <w:b/>
                      <w:bCs/>
                      <w:kern w:val="28"/>
                      <w:lang w:eastAsia="zh-CN"/>
                    </w:rPr>
                    <w:lastRenderedPageBreak/>
                    <w:t>Codeword 0 enabled,</w:t>
                  </w:r>
                </w:p>
                <w:p w14:paraId="539774FE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b/>
                      <w:bCs/>
                      <w:lang w:eastAsia="zh-CN"/>
                    </w:rPr>
                  </w:pPr>
                  <w:r w:rsidRPr="00734111">
                    <w:rPr>
                      <w:rFonts w:eastAsia="KaiTi_GB2312"/>
                      <w:b/>
                      <w:bCs/>
                      <w:kern w:val="28"/>
                      <w:lang w:eastAsia="zh-CN"/>
                    </w:rPr>
                    <w:t>Codeword 1 enabled</w:t>
                  </w:r>
                </w:p>
              </w:tc>
            </w:tr>
            <w:tr w:rsidR="00734111" w:rsidRPr="00734111" w14:paraId="2DB09FE3" w14:textId="77777777" w:rsidTr="00FD4293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D9D9D9"/>
                  <w:vAlign w:val="center"/>
                </w:tcPr>
                <w:p w14:paraId="08BDAD04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zh-CN"/>
                    </w:rPr>
                  </w:pPr>
                  <w:r w:rsidRPr="00734111">
                    <w:rPr>
                      <w:b/>
                      <w:bCs/>
                      <w:lang w:eastAsia="x-none"/>
                    </w:rPr>
                    <w:lastRenderedPageBreak/>
                    <w:t>Value</w:t>
                  </w:r>
                </w:p>
              </w:tc>
              <w:tc>
                <w:tcPr>
                  <w:tcW w:w="2076" w:type="dxa"/>
                  <w:shd w:val="clear" w:color="auto" w:fill="D9D9D9"/>
                  <w:vAlign w:val="center"/>
                </w:tcPr>
                <w:p w14:paraId="6FA3178A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b/>
                      <w:bCs/>
                      <w:lang w:eastAsia="x-none"/>
                    </w:rPr>
                    <w:t xml:space="preserve">Number of </w:t>
                  </w:r>
                  <w:r w:rsidRPr="00734111">
                    <w:rPr>
                      <w:b/>
                      <w:bCs/>
                      <w:lang w:eastAsia="zh-CN"/>
                    </w:rPr>
                    <w:t xml:space="preserve">DMRS </w:t>
                  </w:r>
                  <w:r w:rsidRPr="00734111">
                    <w:rPr>
                      <w:b/>
                      <w:bCs/>
                      <w:lang w:eastAsia="x-none"/>
                    </w:rPr>
                    <w:t xml:space="preserve">CDM group(s) </w:t>
                  </w:r>
                  <w:r w:rsidRPr="00734111">
                    <w:rPr>
                      <w:b/>
                      <w:bCs/>
                      <w:lang w:eastAsia="zh-CN"/>
                    </w:rPr>
                    <w:t>without data</w:t>
                  </w:r>
                </w:p>
              </w:tc>
              <w:tc>
                <w:tcPr>
                  <w:tcW w:w="2918" w:type="dxa"/>
                  <w:shd w:val="clear" w:color="auto" w:fill="D9D9D9"/>
                  <w:vAlign w:val="center"/>
                </w:tcPr>
                <w:p w14:paraId="5ECB05F6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b/>
                      <w:bCs/>
                      <w:lang w:eastAsia="x-none"/>
                    </w:rPr>
                    <w:t>DMRS port(s)</w:t>
                  </w:r>
                </w:p>
              </w:tc>
            </w:tr>
            <w:tr w:rsidR="00734111" w:rsidRPr="00734111" w14:paraId="3BED8D71" w14:textId="77777777" w:rsidTr="00FD4293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6BF2820E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zh-CN"/>
                    </w:rPr>
                  </w:pPr>
                  <w:r w:rsidRPr="00734111">
                    <w:rPr>
                      <w:lang w:eastAsia="zh-CN"/>
                    </w:rPr>
                    <w:t>0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517454F0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76EB4CC8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0,1,2,3,8</w:t>
                  </w:r>
                </w:p>
              </w:tc>
            </w:tr>
            <w:tr w:rsidR="00734111" w:rsidRPr="00734111" w14:paraId="3D7C10C7" w14:textId="77777777" w:rsidTr="00FD4293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2357FA66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zh-CN"/>
                    </w:rPr>
                  </w:pPr>
                  <w:r w:rsidRPr="00734111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012DE670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zh-CN"/>
                    </w:rPr>
                  </w:pPr>
                  <w:r w:rsidRPr="00734111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58EDFFD2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zh-CN"/>
                    </w:rPr>
                  </w:pPr>
                  <w:r w:rsidRPr="00734111">
                    <w:rPr>
                      <w:lang w:eastAsia="zh-CN"/>
                    </w:rPr>
                    <w:t>0,1,2,3,8,10</w:t>
                  </w:r>
                </w:p>
              </w:tc>
            </w:tr>
            <w:tr w:rsidR="00734111" w:rsidRPr="00734111" w14:paraId="053A13D3" w14:textId="77777777" w:rsidTr="00FD4293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5B9C8067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zh-CN"/>
                    </w:rPr>
                  </w:pPr>
                  <w:r w:rsidRPr="00734111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1DF6CEA7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2062B157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0,1,2,3,8,9,10</w:t>
                  </w:r>
                </w:p>
              </w:tc>
            </w:tr>
            <w:tr w:rsidR="00734111" w:rsidRPr="00734111" w14:paraId="61925ACF" w14:textId="77777777" w:rsidTr="00FD4293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2017487E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3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3844BE26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403F905F" w14:textId="77777777" w:rsidR="00734111" w:rsidRPr="00734111" w:rsidRDefault="00734111" w:rsidP="00734111">
                  <w:pPr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lang w:eastAsia="x-none"/>
                    </w:rPr>
                  </w:pPr>
                  <w:r w:rsidRPr="00734111">
                    <w:rPr>
                      <w:lang w:eastAsia="x-none"/>
                    </w:rPr>
                    <w:t>0,1,2,3,8,9,10,11</w:t>
                  </w:r>
                </w:p>
              </w:tc>
            </w:tr>
          </w:tbl>
          <w:p w14:paraId="309376ED" w14:textId="77777777" w:rsidR="00A823C2" w:rsidRDefault="00A823C2" w:rsidP="00E15FA1">
            <w:pPr>
              <w:spacing w:before="240"/>
              <w:rPr>
                <w:lang w:eastAsia="zh-CN"/>
              </w:rPr>
            </w:pPr>
          </w:p>
        </w:tc>
      </w:tr>
    </w:tbl>
    <w:p w14:paraId="432B89A6" w14:textId="298E3052" w:rsidR="00A823C2" w:rsidRDefault="005F235D" w:rsidP="00E15FA1">
      <w:pPr>
        <w:spacing w:before="240"/>
        <w:rPr>
          <w:lang w:eastAsia="zh-CN"/>
        </w:rPr>
      </w:pPr>
      <w:r>
        <w:rPr>
          <w:lang w:eastAsia="zh-CN"/>
        </w:rPr>
        <w:lastRenderedPageBreak/>
        <w:t xml:space="preserve">We propose to confirm this working assumption since this enables the important use case of DM-RS overhead reduction for high rank transmission by </w:t>
      </w:r>
      <w:r w:rsidR="006553AA">
        <w:rPr>
          <w:lang w:eastAsia="zh-CN"/>
        </w:rPr>
        <w:t>allowing 8 port transmission using single symbol DM-RS.</w:t>
      </w:r>
    </w:p>
    <w:p w14:paraId="175BA6DF" w14:textId="1CEC9903" w:rsidR="006553AA" w:rsidRDefault="005259D7" w:rsidP="005259D7">
      <w:pPr>
        <w:pStyle w:val="ListParagraph"/>
        <w:numPr>
          <w:ilvl w:val="0"/>
          <w:numId w:val="12"/>
        </w:numPr>
        <w:spacing w:before="240"/>
        <w:rPr>
          <w:lang w:eastAsia="zh-CN"/>
        </w:rPr>
      </w:pPr>
      <w:r>
        <w:rPr>
          <w:b/>
          <w:bCs/>
          <w:lang w:eastAsia="zh-CN"/>
        </w:rPr>
        <w:t xml:space="preserve"> Confirm the working assumption from RAN1#112 for support of </w:t>
      </w:r>
      <w:r w:rsidR="00043CE3">
        <w:rPr>
          <w:b/>
          <w:bCs/>
          <w:lang w:eastAsia="zh-CN"/>
        </w:rPr>
        <w:t xml:space="preserve">2 CW for Rel-18 eType1 DMRS with </w:t>
      </w:r>
      <w:proofErr w:type="spellStart"/>
      <w:r w:rsidR="00043CE3">
        <w:rPr>
          <w:b/>
          <w:bCs/>
          <w:lang w:eastAsia="zh-CN"/>
        </w:rPr>
        <w:t>maxLength</w:t>
      </w:r>
      <w:proofErr w:type="spellEnd"/>
      <w:r w:rsidR="00043CE3">
        <w:rPr>
          <w:b/>
          <w:bCs/>
          <w:lang w:eastAsia="zh-CN"/>
        </w:rPr>
        <w:t xml:space="preserve">=1 for PDSCH. </w:t>
      </w:r>
    </w:p>
    <w:p w14:paraId="56170445" w14:textId="77777777" w:rsidR="00043CE3" w:rsidRDefault="00043CE3" w:rsidP="007166D6">
      <w:pPr>
        <w:rPr>
          <w:lang w:eastAsia="zh-CN"/>
        </w:rPr>
      </w:pPr>
    </w:p>
    <w:p w14:paraId="05BBAEA0" w14:textId="07F827AE" w:rsidR="00557D85" w:rsidRDefault="00557D85" w:rsidP="007166D6">
      <w:r>
        <w:rPr>
          <w:lang w:eastAsia="zh-CN"/>
        </w:rPr>
        <w:t xml:space="preserve">For two-symbol DM-RS with </w:t>
      </w:r>
      <w:proofErr w:type="spellStart"/>
      <w:r>
        <w:rPr>
          <w:i/>
          <w:iCs/>
          <w:lang w:eastAsia="zh-CN"/>
        </w:rPr>
        <w:t>maxLength</w:t>
      </w:r>
      <w:proofErr w:type="spellEnd"/>
      <w:r>
        <w:rPr>
          <w:i/>
          <w:iCs/>
          <w:lang w:eastAsia="zh-CN"/>
        </w:rPr>
        <w:t xml:space="preserve">=2, </w:t>
      </w:r>
      <w:r>
        <w:rPr>
          <w:lang w:eastAsia="zh-CN"/>
        </w:rPr>
        <w:t xml:space="preserve">the following </w:t>
      </w:r>
      <w:r w:rsidR="002C741A">
        <w:rPr>
          <w:lang w:eastAsia="zh-CN"/>
        </w:rPr>
        <w:t xml:space="preserve">new values can be considered in addition to the values in </w:t>
      </w:r>
      <w:r w:rsidR="00B82EEF">
        <w:t xml:space="preserve">Table 7.3.1.2.2-2/Table 7.3.1.2.2-2A  </w:t>
      </w:r>
      <w:r w:rsidR="00B82EEF">
        <w:fldChar w:fldCharType="begin"/>
      </w:r>
      <w:r w:rsidR="00B82EEF">
        <w:instrText xml:space="preserve"> REF _Ref118645593 \r \h </w:instrText>
      </w:r>
      <w:r w:rsidR="00B82EEF">
        <w:fldChar w:fldCharType="separate"/>
      </w:r>
      <w:r w:rsidR="00135257">
        <w:t>[5]</w:t>
      </w:r>
      <w:r w:rsidR="00B82EEF">
        <w:fldChar w:fldCharType="end"/>
      </w:r>
      <w:r w:rsidR="00B82EEF">
        <w:t xml:space="preserve">: </w:t>
      </w:r>
    </w:p>
    <w:p w14:paraId="613CCF3E" w14:textId="77777777" w:rsidR="00F75AFD" w:rsidRDefault="00F75AFD" w:rsidP="007166D6"/>
    <w:p w14:paraId="6E146E28" w14:textId="77777777" w:rsidR="00F75AFD" w:rsidRDefault="00F75AFD" w:rsidP="007166D6"/>
    <w:p w14:paraId="5551C115" w14:textId="77777777" w:rsidR="00F75AFD" w:rsidRDefault="00F75AFD" w:rsidP="007166D6"/>
    <w:p w14:paraId="272E1C80" w14:textId="77777777" w:rsidR="00F75AFD" w:rsidRDefault="00F75AFD" w:rsidP="007166D6"/>
    <w:p w14:paraId="66ECB4DF" w14:textId="77777777" w:rsidR="00F75AFD" w:rsidRPr="00557D85" w:rsidRDefault="00F75AFD" w:rsidP="007166D6">
      <w:pPr>
        <w:rPr>
          <w:lang w:eastAsia="zh-CN"/>
        </w:rPr>
      </w:pPr>
    </w:p>
    <w:p w14:paraId="0C922399" w14:textId="34D012F0" w:rsidR="00FA0C0E" w:rsidRDefault="00FA0C0E" w:rsidP="00FA0C0E">
      <w:pPr>
        <w:pStyle w:val="TH"/>
        <w:rPr>
          <w:lang w:eastAsia="zh-CN"/>
        </w:rPr>
      </w:pPr>
      <w:r>
        <w:rPr>
          <w:lang w:eastAsia="zh-CN"/>
        </w:rPr>
        <w:t xml:space="preserve">Table 2: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=2</w:t>
      </w:r>
    </w:p>
    <w:p w14:paraId="5D6C63E5" w14:textId="77777777" w:rsidR="00FA0C0E" w:rsidRDefault="00FA0C0E" w:rsidP="00FA0C0E">
      <w:pPr>
        <w:pStyle w:val="N1"/>
        <w:rPr>
          <w:b/>
          <w:u w:val="single"/>
        </w:rPr>
      </w:pP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121"/>
        <w:gridCol w:w="1170"/>
        <w:gridCol w:w="1051"/>
        <w:gridCol w:w="676"/>
        <w:gridCol w:w="1076"/>
        <w:gridCol w:w="1768"/>
        <w:gridCol w:w="1180"/>
      </w:tblGrid>
      <w:tr w:rsidR="00FA0C0E" w14:paraId="352CC17D" w14:textId="77777777" w:rsidTr="00CF6FF5">
        <w:trPr>
          <w:trHeight w:val="214"/>
          <w:jc w:val="center"/>
        </w:trPr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4134B1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3A8F1E60" w14:textId="77777777" w:rsidR="00FA0C0E" w:rsidRDefault="00FA0C0E" w:rsidP="00CF6FF5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1F8D2BEF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B2840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43A3CA1C" w14:textId="77777777" w:rsidR="00FA0C0E" w:rsidRDefault="00FA0C0E" w:rsidP="00CF6FF5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7D8D6A1C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A0C0E" w14:paraId="02D2A72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07A211" w14:textId="321E4C03" w:rsidR="00FA0C0E" w:rsidRDefault="0061128A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E12ED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CF68B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20B2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A1BD1D" w14:textId="0FAB8405" w:rsidR="00FA0C0E" w:rsidRDefault="0061128A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E0F05C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719F69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FD5C8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FA0C0E" w14:paraId="303D794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E79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20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9C8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2748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9C6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C9A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36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90E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5BC8C8A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968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AA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E1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9EB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B89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87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D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0-3,8,9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F1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47ECDDB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59F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53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6D8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E838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EA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075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D06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0-3,8-10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04D2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7B81024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291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51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65E5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F847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9FD4" w14:textId="77777777" w:rsidR="00FA0C0E" w:rsidRDefault="00FA0C0E" w:rsidP="00CF6FF5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7EF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432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0-3,8-11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357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8D5D27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FF4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1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F3C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A3D0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56F" w14:textId="77777777" w:rsidR="00FA0C0E" w:rsidRDefault="00FA0C0E" w:rsidP="00CF6FF5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91D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8CEA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8-12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BEC1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DCA482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361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FF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90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2E02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2C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08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8B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8-12,14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14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E028AB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D7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C3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93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095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DF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7A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48AD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F78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1642A87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C8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DC39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92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08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44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3AD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10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91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69FEC16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4FB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8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CC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D77D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04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47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146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1A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1B5258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50D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77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24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0FA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F7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723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A878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36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AC42D2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F7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4E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A3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A2C1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953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7CF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12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0,1,4,5,8,9,12,13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E3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838786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A37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C2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3B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4EA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99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302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793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47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096F1CA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7E6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A3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14B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0E23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F78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E30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49F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F8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2DCDE2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812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2B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EF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C855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645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99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87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AF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30BBA1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86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5C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8E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8CF3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279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3A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77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2,3,6,7,10,11,14,15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076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495EAC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DB6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AA0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52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835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AF4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E40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DBB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13A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0E1DE9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54E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A0D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BBCB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10C4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DF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CE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B19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74C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5A32CE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411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67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36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46AC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D6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96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C5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8D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F3ABEC4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72D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CB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38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4C0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58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E9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448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69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26B19DD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34D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C4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A6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733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97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AE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0B5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0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7C07D0B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046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4E8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DC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854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723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43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726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BB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AF6EFF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FE4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48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4F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74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AD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E40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A89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84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1FA42E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380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8E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3D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2D0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3F0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B1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A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663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F02571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2EE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AB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C3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C42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AEE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A19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C83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F19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49F2A0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DA2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15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42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C4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CA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3C9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14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9E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4E8C48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ED5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54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E6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A9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71C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68C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FE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924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83E166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1A63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E2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69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3A6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52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6DE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C3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BAB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E3D865A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622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23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871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8A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F0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88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152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E33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D7D5F5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0E93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C1D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ECA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57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CF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C94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E5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76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1A04A02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552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90E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E0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1D8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256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07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57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D7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38A364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CCF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B2A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84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931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EC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280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59C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20E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0DF4FB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09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C18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9C4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51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D5E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8B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22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508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BFAF3E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F9CE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CC7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6C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7EE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25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16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C5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ED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787CE3DE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792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DC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86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B7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AD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A5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58E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92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613AA6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BD46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99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98B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E7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FE1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BC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95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120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625247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C6F4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50B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5C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CFD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8E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89B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049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C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C39FAC2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D6CF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F4A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DA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0521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BC4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C5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D6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80E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CCAD1C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99FA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9D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A8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8D8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3FD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E06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EB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98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C26FE3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3EEB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AB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E3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523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92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62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E29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3C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68772A3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9DE2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46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94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E11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B1A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D6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5D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6E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2B16BE9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BEB1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03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EF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5DA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7A2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D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173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95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2134B10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7D7A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3E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395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8,9,12,13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65C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D12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4D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F2F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9E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A94FFD6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8325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695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9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10,11,14,15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8C4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3F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287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AE6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1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A674CD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F6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D3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EA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8,10,12,14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F0E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4A6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8AB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49C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20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6897C4A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89F9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C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DE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7CD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63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1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8D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6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</w:tbl>
    <w:p w14:paraId="188528E0" w14:textId="77777777" w:rsidR="00FA598B" w:rsidRDefault="00FA598B" w:rsidP="006E1CAA">
      <w:pPr>
        <w:rPr>
          <w:b/>
          <w:bCs/>
          <w:lang w:eastAsia="zh-CN"/>
        </w:rPr>
      </w:pPr>
    </w:p>
    <w:p w14:paraId="180FE7FB" w14:textId="3B9502F1" w:rsidR="007166D6" w:rsidRDefault="007166D6" w:rsidP="007166D6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</w:t>
      </w:r>
      <w:r w:rsidR="00FA0C0E">
        <w:rPr>
          <w:lang w:eastAsia="zh-CN"/>
        </w:rPr>
        <w:t>2</w:t>
      </w:r>
      <w:r>
        <w:rPr>
          <w:lang w:eastAsia="zh-CN"/>
        </w:rPr>
        <w:t xml:space="preserve"> DM-RS Antenna Port Indication Tables </w:t>
      </w:r>
    </w:p>
    <w:p w14:paraId="65BEE942" w14:textId="1F2F64BB" w:rsidR="00002468" w:rsidRPr="00002468" w:rsidRDefault="00002468" w:rsidP="00002468">
      <w:pPr>
        <w:overflowPunct/>
        <w:autoSpaceDE/>
        <w:autoSpaceDN/>
        <w:adjustRightInd/>
        <w:spacing w:after="0"/>
        <w:textAlignment w:val="auto"/>
        <w:rPr>
          <w:bCs/>
          <w:szCs w:val="22"/>
          <w:lang w:val="en-US" w:eastAsia="zh-CN" w:bidi="hi-IN"/>
        </w:rPr>
      </w:pPr>
      <w:r>
        <w:rPr>
          <w:bCs/>
          <w:szCs w:val="22"/>
          <w:lang w:val="en-US" w:eastAsia="zh-CN" w:bidi="hi-IN"/>
        </w:rPr>
        <w:t>F</w:t>
      </w:r>
      <w:r w:rsidRPr="00002468">
        <w:rPr>
          <w:bCs/>
          <w:szCs w:val="22"/>
          <w:lang w:val="en-US" w:eastAsia="zh-CN" w:bidi="hi-IN"/>
        </w:rPr>
        <w:t xml:space="preserve">or </w:t>
      </w:r>
      <w:proofErr w:type="spellStart"/>
      <w:r w:rsidRPr="00002468">
        <w:rPr>
          <w:bCs/>
          <w:szCs w:val="22"/>
          <w:lang w:val="en-US" w:eastAsia="zh-CN" w:bidi="hi-IN"/>
        </w:rPr>
        <w:t>eType</w:t>
      </w:r>
      <w:proofErr w:type="spellEnd"/>
      <w:r w:rsidRPr="00002468">
        <w:rPr>
          <w:bCs/>
          <w:szCs w:val="22"/>
          <w:lang w:val="en-US" w:eastAsia="zh-CN" w:bidi="hi-IN"/>
        </w:rPr>
        <w:t xml:space="preserve"> 2 DM-RS with </w:t>
      </w:r>
      <w:proofErr w:type="spellStart"/>
      <w:r w:rsidRPr="00002468">
        <w:rPr>
          <w:bCs/>
          <w:i/>
          <w:iCs/>
          <w:szCs w:val="22"/>
          <w:lang w:val="en-US" w:eastAsia="zh-CN" w:bidi="hi-IN"/>
        </w:rPr>
        <w:t>maxLength</w:t>
      </w:r>
      <w:proofErr w:type="spellEnd"/>
      <w:r w:rsidRPr="00002468">
        <w:rPr>
          <w:bCs/>
          <w:szCs w:val="22"/>
          <w:lang w:val="en-US" w:eastAsia="zh-CN" w:bidi="hi-IN"/>
        </w:rPr>
        <w:t xml:space="preserve">=1, the following additional entries for antenna port indication </w:t>
      </w:r>
      <w:r w:rsidRPr="00002468">
        <w:rPr>
          <w:szCs w:val="22"/>
          <w:lang w:val="en-US" w:eastAsia="zh-CN" w:bidi="hi-IN"/>
        </w:rPr>
        <w:t xml:space="preserve">Table 7.3.1.2.2-3/Table 7.3.1.2.2-3A </w:t>
      </w:r>
      <w:r w:rsidR="00783470">
        <w:rPr>
          <w:szCs w:val="22"/>
          <w:lang w:val="en-US" w:eastAsia="zh-CN" w:bidi="hi-IN"/>
        </w:rPr>
        <w:fldChar w:fldCharType="begin"/>
      </w:r>
      <w:r w:rsidR="00783470">
        <w:rPr>
          <w:szCs w:val="22"/>
          <w:lang w:val="en-US" w:eastAsia="zh-CN" w:bidi="hi-IN"/>
        </w:rPr>
        <w:instrText xml:space="preserve"> REF _Ref118645593 \r \h </w:instrText>
      </w:r>
      <w:r w:rsidR="00783470">
        <w:rPr>
          <w:szCs w:val="22"/>
          <w:lang w:val="en-US" w:eastAsia="zh-CN" w:bidi="hi-IN"/>
        </w:rPr>
      </w:r>
      <w:r w:rsidR="00783470">
        <w:rPr>
          <w:szCs w:val="22"/>
          <w:lang w:val="en-US" w:eastAsia="zh-CN" w:bidi="hi-IN"/>
        </w:rPr>
        <w:fldChar w:fldCharType="separate"/>
      </w:r>
      <w:r w:rsidR="00135257">
        <w:rPr>
          <w:szCs w:val="22"/>
          <w:lang w:val="en-US" w:eastAsia="zh-CN" w:bidi="hi-IN"/>
        </w:rPr>
        <w:t>[5]</w:t>
      </w:r>
      <w:r w:rsidR="00783470">
        <w:rPr>
          <w:szCs w:val="22"/>
          <w:lang w:val="en-US" w:eastAsia="zh-CN" w:bidi="hi-IN"/>
        </w:rPr>
        <w:fldChar w:fldCharType="end"/>
      </w:r>
      <w:r w:rsidR="00783470">
        <w:rPr>
          <w:szCs w:val="22"/>
          <w:lang w:val="en-US" w:eastAsia="zh-CN" w:bidi="hi-IN"/>
        </w:rPr>
        <w:t xml:space="preserve"> </w:t>
      </w:r>
      <w:r w:rsidR="009C2BA3">
        <w:rPr>
          <w:szCs w:val="22"/>
          <w:lang w:val="en-US" w:eastAsia="zh-CN" w:bidi="hi-IN"/>
        </w:rPr>
        <w:t>can be considered</w:t>
      </w:r>
      <w:r w:rsidR="00135257">
        <w:rPr>
          <w:bCs/>
          <w:szCs w:val="22"/>
          <w:lang w:val="en-US" w:eastAsia="zh-CN" w:bidi="hi-IN"/>
        </w:rPr>
        <w:t>:</w:t>
      </w:r>
    </w:p>
    <w:p w14:paraId="68076357" w14:textId="77777777" w:rsidR="00002468" w:rsidRPr="00002468" w:rsidRDefault="00002468" w:rsidP="00002468">
      <w:pPr>
        <w:overflowPunct/>
        <w:autoSpaceDE/>
        <w:autoSpaceDN/>
        <w:adjustRightInd/>
        <w:spacing w:after="0"/>
        <w:textAlignment w:val="auto"/>
        <w:rPr>
          <w:b/>
          <w:szCs w:val="22"/>
          <w:u w:val="single"/>
          <w:lang w:val="en-US" w:eastAsia="zh-CN" w:bidi="hi-IN"/>
        </w:rPr>
      </w:pPr>
    </w:p>
    <w:p w14:paraId="7E7ADCB0" w14:textId="564506FD" w:rsidR="00002468" w:rsidRPr="00002468" w:rsidRDefault="00002468" w:rsidP="00002468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002468">
        <w:rPr>
          <w:rFonts w:ascii="Arial" w:eastAsia="Times New Roman" w:hAnsi="Arial"/>
          <w:b/>
          <w:lang w:eastAsia="zh-CN"/>
        </w:rPr>
        <w:t xml:space="preserve">Table </w:t>
      </w:r>
      <w:r w:rsidR="00EC5E66">
        <w:rPr>
          <w:rFonts w:ascii="Arial" w:eastAsia="Times New Roman" w:hAnsi="Arial"/>
          <w:b/>
          <w:lang w:eastAsia="zh-CN"/>
        </w:rPr>
        <w:t>3</w:t>
      </w:r>
      <w:r w:rsidRPr="00002468">
        <w:rPr>
          <w:rFonts w:ascii="Arial" w:eastAsia="Times New Roman" w:hAnsi="Arial"/>
          <w:b/>
          <w:lang w:eastAsia="zh-CN"/>
        </w:rPr>
        <w:t xml:space="preserve">: Antenna port(s) (1000 + DMRS port),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dmrs</w:t>
      </w:r>
      <w:proofErr w:type="spellEnd"/>
      <w:r w:rsidRPr="00002468">
        <w:rPr>
          <w:rFonts w:ascii="Arial" w:eastAsia="Times New Roman" w:hAnsi="Arial"/>
          <w:b/>
          <w:i/>
          <w:lang w:eastAsia="zh-CN"/>
        </w:rPr>
        <w:t>-Type</w:t>
      </w:r>
      <w:r w:rsidRPr="00002468">
        <w:rPr>
          <w:rFonts w:ascii="Arial" w:eastAsia="Times New Roman" w:hAnsi="Arial"/>
          <w:b/>
          <w:lang w:eastAsia="zh-CN"/>
        </w:rPr>
        <w:t xml:space="preserve">=2,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maxLength</w:t>
      </w:r>
      <w:proofErr w:type="spellEnd"/>
      <w:r w:rsidRPr="00002468">
        <w:rPr>
          <w:rFonts w:ascii="Arial" w:eastAsia="Times New Roman" w:hAnsi="Arial"/>
          <w:b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002468" w:rsidRPr="00002468" w14:paraId="70DC2ADA" w14:textId="77777777" w:rsidTr="002F078F">
        <w:trPr>
          <w:trHeight w:val="214"/>
          <w:jc w:val="center"/>
        </w:trPr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7155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78DEA319" w14:textId="77777777" w:rsidR="00002468" w:rsidRPr="00002468" w:rsidRDefault="00002468" w:rsidP="00002468">
            <w:pPr>
              <w:overflowPunct/>
              <w:autoSpaceDE/>
              <w:adjustRightInd/>
              <w:snapToGrid w:val="0"/>
              <w:spacing w:after="0"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1023F5E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9DC0F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15017F7B" w14:textId="77777777" w:rsidR="00002468" w:rsidRPr="00002468" w:rsidRDefault="00002468" w:rsidP="00002468">
            <w:pPr>
              <w:overflowPunct/>
              <w:autoSpaceDE/>
              <w:adjustRightInd/>
              <w:snapToGrid w:val="0"/>
              <w:spacing w:after="0"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758455C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2468" w:rsidRPr="00002468" w14:paraId="5BCB654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64F2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C32A7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1E7F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C87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870BB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DA4D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002468" w:rsidRPr="00002468" w14:paraId="6B15F246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343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9D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87B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7F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FD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C9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12-16</w:t>
            </w:r>
          </w:p>
        </w:tc>
      </w:tr>
      <w:tr w:rsidR="00002468" w:rsidRPr="00002468" w14:paraId="7261D30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F5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1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23D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37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E8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AA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12-17</w:t>
            </w:r>
          </w:p>
        </w:tc>
      </w:tr>
      <w:tr w:rsidR="00002468" w:rsidRPr="00002468" w14:paraId="0092DC0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31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283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BB4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3B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DB2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99C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0-3,12</w:t>
            </w:r>
          </w:p>
        </w:tc>
      </w:tr>
      <w:tr w:rsidR="00002468" w:rsidRPr="00002468" w14:paraId="12D1B821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57D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CC1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B3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80D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6E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1B6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0-3,12,13</w:t>
            </w:r>
          </w:p>
        </w:tc>
      </w:tr>
      <w:tr w:rsidR="00002468" w:rsidRPr="00002468" w14:paraId="416534C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39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A0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50B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4C3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A6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0-3,12-14</w:t>
            </w:r>
          </w:p>
        </w:tc>
      </w:tr>
      <w:tr w:rsidR="00002468" w:rsidRPr="00002468" w14:paraId="563A0BB4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EA1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239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B4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55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6CB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9E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0-3,12-15</w:t>
            </w:r>
          </w:p>
        </w:tc>
      </w:tr>
      <w:tr w:rsidR="00002468" w:rsidRPr="00002468" w14:paraId="10F5B844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D93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7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A40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19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EB4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17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</w:t>
            </w:r>
          </w:p>
        </w:tc>
      </w:tr>
      <w:tr w:rsidR="00002468" w:rsidRPr="00002468" w14:paraId="02FE17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34C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161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E9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BC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E4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7B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0-5,12,13</w:t>
            </w:r>
          </w:p>
        </w:tc>
      </w:tr>
      <w:tr w:rsidR="00002468" w:rsidRPr="00002468" w14:paraId="473315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AD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342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7F4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A39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79A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AC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D4E51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6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B7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B0C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8F1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838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CE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9FF2909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07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450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90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40D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3E4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AAB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3B0B58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4ED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DC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42D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605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C30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8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3A7F40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708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BBF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DB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3DC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900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025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F45DF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43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3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D1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AD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C1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F40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4CF651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01C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046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8B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50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90B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6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C3BC3F5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D9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C8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D93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9F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05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50C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0697871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EA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C69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92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BEB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520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E76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E6A84D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63F6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B73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E96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85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2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F4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4CEF3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DF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E18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C37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B59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C65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BE2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B24B7E6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716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59D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5D4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64E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24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24AE4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EA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80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72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C7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F2A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EE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ADDD1A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E04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93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B4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B1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3B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8D3EB2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74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7D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EDB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07B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5A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41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E0C94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84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2B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0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8D5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7F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D44E79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FC50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08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6A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E1C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36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D2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490F7BC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C3D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6A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5B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51D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9C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ED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5DA07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EEA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E8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35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78E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1E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F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DF8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4D2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09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4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D3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9D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4FE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51F15D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7FD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5E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7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066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8A6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7305BD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829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2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6A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AD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7F0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1E6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07E8551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BB2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EA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08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02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E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19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ACE4E3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6A3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6C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1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D8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1A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A56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8088F0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F06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11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02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603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18D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F22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9625675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0EB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52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8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D9A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CD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B71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E9637A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3A5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D2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E63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2C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865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4E7813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53F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AD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49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3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020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B2F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EFE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8B5" w14:textId="77777777" w:rsidR="00002468" w:rsidRPr="00002468" w:rsidRDefault="00002468" w:rsidP="00002468">
            <w:pPr>
              <w:keepNext/>
              <w:keepLines/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FC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503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388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781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186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03B7FA53" w14:textId="77777777" w:rsidR="0000053E" w:rsidRDefault="0000053E" w:rsidP="0000053E">
      <w:pPr>
        <w:rPr>
          <w:bCs/>
        </w:rPr>
      </w:pPr>
    </w:p>
    <w:p w14:paraId="30E40D89" w14:textId="01C4635C" w:rsidR="0000053E" w:rsidRDefault="000E1B9D" w:rsidP="0000053E">
      <w:r>
        <w:rPr>
          <w:bCs/>
        </w:rPr>
        <w:t xml:space="preserve">For </w:t>
      </w:r>
      <w:proofErr w:type="spellStart"/>
      <w:r>
        <w:rPr>
          <w:bCs/>
        </w:rPr>
        <w:t>eType</w:t>
      </w:r>
      <w:proofErr w:type="spellEnd"/>
      <w:r>
        <w:rPr>
          <w:bCs/>
        </w:rPr>
        <w:t xml:space="preserve"> 2 DM-RS with </w:t>
      </w:r>
      <w:proofErr w:type="spellStart"/>
      <w:r w:rsidRPr="005C74FA">
        <w:rPr>
          <w:bCs/>
          <w:i/>
          <w:iCs/>
        </w:rPr>
        <w:t>maxLength</w:t>
      </w:r>
      <w:proofErr w:type="spellEnd"/>
      <w:r>
        <w:rPr>
          <w:bCs/>
        </w:rPr>
        <w:t>=2, the following additional entries</w:t>
      </w:r>
      <w:r w:rsidR="00C5357C">
        <w:rPr>
          <w:bCs/>
        </w:rPr>
        <w:t xml:space="preserve"> or at least a subset of the entries</w:t>
      </w:r>
      <w:r>
        <w:rPr>
          <w:bCs/>
        </w:rPr>
        <w:t xml:space="preserve"> for antenna port indication </w:t>
      </w:r>
      <w:r>
        <w:t xml:space="preserve">Table 7.3.1.2.2-4/Table 7.3.1.2.2-4A </w:t>
      </w:r>
      <w:r>
        <w:fldChar w:fldCharType="begin"/>
      </w:r>
      <w:r>
        <w:instrText xml:space="preserve"> REF _Ref118645593 \r \h </w:instrText>
      </w:r>
      <w:r>
        <w:fldChar w:fldCharType="separate"/>
      </w:r>
      <w:r>
        <w:t>[5]</w:t>
      </w:r>
      <w:r>
        <w:fldChar w:fldCharType="end"/>
      </w:r>
      <w:r>
        <w:t xml:space="preserve"> can be considered</w:t>
      </w:r>
      <w:r w:rsidR="00BA3623">
        <w:t>:</w:t>
      </w:r>
      <w:r w:rsidR="0000053E">
        <w:t xml:space="preserve"> </w:t>
      </w:r>
    </w:p>
    <w:p w14:paraId="46D1CE44" w14:textId="17A50601" w:rsidR="0000053E" w:rsidRPr="0000053E" w:rsidRDefault="0000053E" w:rsidP="0000053E">
      <w:pPr>
        <w:jc w:val="center"/>
        <w:rPr>
          <w:rFonts w:ascii="Arial" w:eastAsia="Times New Roman" w:hAnsi="Arial"/>
          <w:b/>
          <w:lang w:eastAsia="zh-CN"/>
        </w:rPr>
      </w:pPr>
      <w:r w:rsidRPr="0000053E">
        <w:rPr>
          <w:rFonts w:ascii="Arial" w:eastAsia="Times New Roman" w:hAnsi="Arial"/>
          <w:b/>
          <w:lang w:eastAsia="zh-CN"/>
        </w:rPr>
        <w:t xml:space="preserve">Table 6: Antenna port(s) (1000 + DMRS port),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dmrs</w:t>
      </w:r>
      <w:proofErr w:type="spellEnd"/>
      <w:r w:rsidRPr="0000053E">
        <w:rPr>
          <w:rFonts w:ascii="Arial" w:eastAsia="Times New Roman" w:hAnsi="Arial"/>
          <w:b/>
          <w:lang w:eastAsia="zh-CN"/>
        </w:rPr>
        <w:t xml:space="preserve">-Type=2,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maxLength</w:t>
      </w:r>
      <w:proofErr w:type="spellEnd"/>
      <w:r w:rsidRPr="0000053E">
        <w:rPr>
          <w:rFonts w:ascii="Arial" w:eastAsia="Times New Roman" w:hAnsi="Arial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959"/>
        <w:gridCol w:w="1148"/>
        <w:gridCol w:w="986"/>
        <w:gridCol w:w="667"/>
        <w:gridCol w:w="1016"/>
        <w:gridCol w:w="2168"/>
        <w:gridCol w:w="1089"/>
      </w:tblGrid>
      <w:tr w:rsidR="0000053E" w14:paraId="430665DE" w14:textId="77777777" w:rsidTr="002F078F">
        <w:trPr>
          <w:trHeight w:val="214"/>
          <w:jc w:val="center"/>
        </w:trPr>
        <w:tc>
          <w:tcPr>
            <w:tcW w:w="3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E2D53A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0E1AF9B3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BEA0399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98C792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Two Codewords:</w:t>
            </w:r>
          </w:p>
          <w:p w14:paraId="4F2CEE5A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09C0C306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053E" w14:paraId="4CBC123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7EC153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CB7887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DB91B0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70BAB8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B7FE03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98726A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69FE42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4C1B31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00053E" w14:paraId="461BF32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6D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5F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E73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844D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800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7C4C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793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12-16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2A1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72B7DF7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169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4C5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F0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E51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3D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8B8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39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262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13C772B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B9A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812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DF6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6A6E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5B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4D18" w14:textId="77777777" w:rsidR="0000053E" w:rsidRPr="00C5357C" w:rsidRDefault="0000053E" w:rsidP="002F078F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457F" w14:textId="77777777" w:rsidR="0000053E" w:rsidRPr="00C5357C" w:rsidRDefault="0000053E" w:rsidP="002F078F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0-3,12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05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5E51AED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E663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7F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E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6AC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FC3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010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FFFD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65E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55FF973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77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2E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750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F04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A61C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48DB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B461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0-3,12-14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74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384CFBA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8A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43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F2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CD4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589B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74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70BB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0-3,12-15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100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6BC7623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F7F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FA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2D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CB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81F3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2D5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D87D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F9C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704392D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B5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D51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58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D3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DEA6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4DD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DCA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D9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1053FAD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9D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E2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36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F3F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71F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825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DC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05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5A5023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74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7E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94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87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6AB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1BB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F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EE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77B841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314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23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D7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7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53E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33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6A8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C1A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45CDD3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DA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59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B4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868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8253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7F5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40F6" w14:textId="77777777" w:rsidR="0000053E" w:rsidRPr="0000053E" w:rsidRDefault="0000053E" w:rsidP="002F078F">
            <w:pPr>
              <w:pStyle w:val="TAC"/>
              <w:jc w:val="left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101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C2A39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A1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4D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2A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596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B29C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D26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69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953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165C08B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B5A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6F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38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4BA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803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CD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E70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49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76F96F0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61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B3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A9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01B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17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A42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C7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F9E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338CB1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5F4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B2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BD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FA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6B1C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EB2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38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1D0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878661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0FE3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09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BD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BB8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28B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9E8E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22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FB5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D965E0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1A8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5D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8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7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D7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CC38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6B4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14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A6107E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49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BD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77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28F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3E8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911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7C2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2D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C0EB3E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5E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FB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0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F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8A65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02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9AA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1F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AFB38A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A77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3E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7E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435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456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010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46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D8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F7A758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65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EB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8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6C1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7D4A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30D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667E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BD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3ACE0A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A64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E5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6F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D09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2C28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E06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D5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6D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0A1E4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5BB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8C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84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B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8F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A8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CF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316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70ABC7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1225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25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C6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602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E59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B1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8AC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99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7566E3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A0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DAA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BA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42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642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893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FE6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61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D579E7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3D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EB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C69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5EC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E4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02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3E0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C86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2E6B89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18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28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51D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4D8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FB7D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CD0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DC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85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9E41B7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B53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82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E7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ED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0E64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DE7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6F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7A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B98F76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3605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CB8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9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3BF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448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82F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B33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11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C09E5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7699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45E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3B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603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3DF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8B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14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6DA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E728E9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5C2D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BC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A0C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D8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505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227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AF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08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AAAFD1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9031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C2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02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354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030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94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00B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6E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E902F2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584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46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FD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5E5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E369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3E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655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D8A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9E76A6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B26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5B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B1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70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244F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8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EA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AD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EF133B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F02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50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FE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7A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E22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76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CA1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3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38FC1C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FA1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D6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13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12,14,15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5F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811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B9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E0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4D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A537BA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8AB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7AC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03A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C05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7E16" w14:textId="77777777" w:rsidR="0000053E" w:rsidRDefault="0000053E" w:rsidP="0000053E">
            <w:pPr>
              <w:pStyle w:val="TAC"/>
              <w:numPr>
                <w:ilvl w:val="0"/>
                <w:numId w:val="4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4B7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085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4,5,10,11,16,17,22,23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C7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462224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5E4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B4D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71C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C3E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C6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A9D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EC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430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A6EA9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92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3C4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FF0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E6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DBD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A1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5C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B8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A58607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B54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8FA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F2B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77E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AFF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0C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6ED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D1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042B62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DA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7E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704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9A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B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C1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2F5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11A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EEE8AF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CB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D56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C2C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937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B5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160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21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DD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F165D0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2E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530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1AD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7CE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FB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667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8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E9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11DD31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8D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014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7E2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05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5D7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B3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A1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A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016362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00E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F2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1B1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60A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D0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65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43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DF1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17710CD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EE0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94A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74D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B32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9E7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14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C1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CA9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5BC104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6A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FCE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6B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C78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847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F3A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9F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8DF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7AC28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3BA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309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D54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1F1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F56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28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F7D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D60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844CBA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1E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239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C5F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B6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915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25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D02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6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D55B20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8BD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676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A65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AEC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BB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8C7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60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31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E76C28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ECA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E1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D0E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70B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3D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AC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96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5D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A20BAD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31BF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468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703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2A2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B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0B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A6C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C33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8EFB92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9B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09A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88F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EC1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E45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0F9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A1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0EA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939E3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AF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92C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F4D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D5A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79A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F2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2A7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FD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B7CD5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E9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1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B8B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40E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5C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DE9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AC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A5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24BBBE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898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AA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D3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C5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2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07B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8E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7E0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DDEE6C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0282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DF3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37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9E1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D5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DDC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628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AE4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D64C37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6733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B46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484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16,17,22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BCF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B1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DC8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42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5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A6D81D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57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637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6D0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4A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44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FF8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37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581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931D1C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34F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9C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F29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CE5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DBF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07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10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382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7DD3CF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279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2F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3A3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18,19,22,23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261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56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BE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72A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C09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C722BD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63B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7AD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28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098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129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D8A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E6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6EE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8E3EB9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150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58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A2C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98F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15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F9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88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D39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1C989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8B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C69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C1A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069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C5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31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C8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0B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5C9F7F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E030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1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72A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BD0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31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56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C15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182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A04E08D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CB5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194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D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E49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49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72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6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A9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5927AD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864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DBD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875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47E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82A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F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05E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565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D063C8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9CD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70F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4B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1F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EE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4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F30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E1E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70DD0D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0EC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325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D2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1F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B4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EEE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0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AC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A02370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A0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62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48B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86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343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60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8D7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4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64FF4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E314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353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FBE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E25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76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9A6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64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7A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B7A62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72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0E2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63E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732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728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24B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1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6BD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AB7981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24E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FBC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128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97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61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78F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30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3F8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8833E7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64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619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48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471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2F3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A78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6E8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855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BEC341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3A9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D5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84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D18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8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CC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9CD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E58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08E124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C5A6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37B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1D9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C5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56A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103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51B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DE3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02FE00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137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B8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53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60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F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FD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D1F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FB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6BF231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51E5" w14:textId="77777777" w:rsidR="0000053E" w:rsidRDefault="0000053E" w:rsidP="0000053E">
            <w:pPr>
              <w:pStyle w:val="TAC"/>
              <w:numPr>
                <w:ilvl w:val="0"/>
                <w:numId w:val="47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54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89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14,15,20, 21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5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15B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29F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9A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36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</w:tbl>
    <w:p w14:paraId="3DB173A2" w14:textId="77777777" w:rsidR="0000053E" w:rsidRDefault="0000053E" w:rsidP="0000053E">
      <w:pPr>
        <w:pStyle w:val="N1"/>
        <w:rPr>
          <w:b/>
          <w:u w:val="single"/>
        </w:rPr>
      </w:pPr>
    </w:p>
    <w:p w14:paraId="11F844CD" w14:textId="2DAE2494" w:rsidR="00C72D15" w:rsidRDefault="00C72D15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DM-RS for 8Tx Uplink Transmissions</w:t>
      </w:r>
    </w:p>
    <w:p w14:paraId="39869F15" w14:textId="57FD39FF" w:rsidR="001F4451" w:rsidRDefault="00831BBF" w:rsidP="001F4451">
      <w:pPr>
        <w:rPr>
          <w:lang w:val="en-US"/>
        </w:rPr>
      </w:pPr>
      <w:r>
        <w:rPr>
          <w:lang w:val="en-US"/>
        </w:rPr>
        <w:t xml:space="preserve">The following </w:t>
      </w:r>
      <w:r w:rsidR="001C48CF">
        <w:rPr>
          <w:lang w:val="en-US"/>
        </w:rPr>
        <w:t>working assumption</w:t>
      </w:r>
      <w:r>
        <w:rPr>
          <w:lang w:val="en-US"/>
        </w:rPr>
        <w:t xml:space="preserve"> was made </w:t>
      </w:r>
      <w:r w:rsidR="00FE58D7">
        <w:rPr>
          <w:lang w:val="en-US"/>
        </w:rPr>
        <w:t>in</w:t>
      </w:r>
      <w:r>
        <w:rPr>
          <w:lang w:val="en-US"/>
        </w:rPr>
        <w:t xml:space="preserve"> RAN1#1</w:t>
      </w:r>
      <w:r w:rsidR="00FE58D7">
        <w:rPr>
          <w:lang w:val="en-US"/>
        </w:rPr>
        <w:t>1</w:t>
      </w:r>
      <w:r w:rsidR="001C48CF">
        <w:rPr>
          <w:lang w:val="en-US"/>
        </w:rPr>
        <w:t>2</w:t>
      </w:r>
      <w:r>
        <w:rPr>
          <w:lang w:val="en-US"/>
        </w:rPr>
        <w:t xml:space="preserve"> for DM-RS for </w:t>
      </w:r>
      <w:r w:rsidR="004609BC">
        <w:rPr>
          <w:lang w:val="en-US"/>
        </w:rPr>
        <w:t xml:space="preserve">UL Ranks 5-8: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F4451" w14:paraId="3F585C71" w14:textId="77777777" w:rsidTr="001F4451">
        <w:tc>
          <w:tcPr>
            <w:tcW w:w="10160" w:type="dxa"/>
          </w:tcPr>
          <w:p w14:paraId="31ECA7BD" w14:textId="77777777" w:rsidR="001C48CF" w:rsidRPr="001C48CF" w:rsidRDefault="001C48CF" w:rsidP="001C48CF">
            <w:pPr>
              <w:spacing w:before="240" w:after="0" w:line="240" w:lineRule="auto"/>
              <w:rPr>
                <w:rFonts w:cs="Times"/>
                <w:b/>
                <w:bCs/>
                <w:highlight w:val="darkYellow"/>
                <w:lang w:eastAsia="zh-CN"/>
              </w:rPr>
            </w:pPr>
            <w:r w:rsidRPr="001C48CF">
              <w:rPr>
                <w:rFonts w:cs="Times"/>
                <w:b/>
                <w:bCs/>
                <w:highlight w:val="darkYellow"/>
                <w:lang w:eastAsia="zh-CN"/>
              </w:rPr>
              <w:t>Working Assumption</w:t>
            </w:r>
          </w:p>
          <w:p w14:paraId="5EEBD181" w14:textId="77777777" w:rsidR="001C48CF" w:rsidRPr="001C48CF" w:rsidRDefault="001C48CF" w:rsidP="001C48CF">
            <w:pPr>
              <w:pStyle w:val="ListParagraph"/>
              <w:widowControl w:val="0"/>
              <w:spacing w:before="0" w:line="240" w:lineRule="auto"/>
              <w:ind w:left="0"/>
              <w:rPr>
                <w:rFonts w:eastAsia="SimSun" w:cs="Times"/>
                <w:i w:val="0"/>
                <w:iCs w:val="0"/>
                <w:lang w:eastAsia="zh-CN"/>
              </w:rPr>
            </w:pPr>
            <w:r w:rsidRPr="001C48CF">
              <w:rPr>
                <w:rFonts w:eastAsia="SimSun" w:cs="Times"/>
                <w:i w:val="0"/>
                <w:iCs w:val="0"/>
                <w:lang w:eastAsia="zh-CN"/>
              </w:rPr>
              <w:t>To support PUSCH with rank = 5-8, support the following for enhancement of DMRS port allocation tables.</w:t>
            </w:r>
          </w:p>
          <w:p w14:paraId="17D12585" w14:textId="77777777" w:rsidR="001C48CF" w:rsidRPr="001C48CF" w:rsidRDefault="001C48CF" w:rsidP="001C48CF">
            <w:pPr>
              <w:pStyle w:val="ListParagraph"/>
              <w:widowControl w:val="0"/>
              <w:numPr>
                <w:ilvl w:val="0"/>
                <w:numId w:val="51"/>
              </w:numPr>
              <w:spacing w:before="0" w:line="240" w:lineRule="auto"/>
              <w:rPr>
                <w:rFonts w:eastAsia="Malgun Gothic"/>
                <w:i w:val="0"/>
                <w:iCs w:val="0"/>
              </w:rPr>
            </w:pPr>
            <w:r w:rsidRPr="001C48CF">
              <w:rPr>
                <w:rFonts w:eastAsia="Malgun Gothic"/>
                <w:i w:val="0"/>
                <w:iCs w:val="0"/>
              </w:rPr>
              <w:t xml:space="preserve">Option 1: Separate DMRS ports tables for rank 5,6,7,8 for each of eType1/eType2 and </w:t>
            </w:r>
            <w:proofErr w:type="spellStart"/>
            <w:r w:rsidRPr="001C48CF">
              <w:rPr>
                <w:rFonts w:eastAsia="Malgun Gothic"/>
                <w:i w:val="0"/>
                <w:iCs w:val="0"/>
              </w:rPr>
              <w:t>maxLength</w:t>
            </w:r>
            <w:proofErr w:type="spellEnd"/>
            <w:r w:rsidRPr="001C48CF">
              <w:rPr>
                <w:rFonts w:eastAsia="Malgun Gothic"/>
                <w:i w:val="0"/>
                <w:iCs w:val="0"/>
              </w:rPr>
              <w:t>=1/2 (</w:t>
            </w:r>
            <w:proofErr w:type="gramStart"/>
            <w:r w:rsidRPr="001C48CF">
              <w:rPr>
                <w:rFonts w:eastAsia="Malgun Gothic"/>
                <w:i w:val="0"/>
                <w:iCs w:val="0"/>
              </w:rPr>
              <w:t>similar to</w:t>
            </w:r>
            <w:proofErr w:type="gramEnd"/>
            <w:r w:rsidRPr="001C48CF">
              <w:rPr>
                <w:rFonts w:eastAsia="Malgun Gothic"/>
                <w:i w:val="0"/>
                <w:iCs w:val="0"/>
              </w:rPr>
              <w:t xml:space="preserve"> the current UL DMRS ports table).</w:t>
            </w:r>
          </w:p>
          <w:p w14:paraId="4D99291F" w14:textId="77777777" w:rsidR="001C48CF" w:rsidRPr="001C48CF" w:rsidRDefault="001C48CF" w:rsidP="001C48CF">
            <w:pPr>
              <w:pStyle w:val="ListParagraph"/>
              <w:widowControl w:val="0"/>
              <w:numPr>
                <w:ilvl w:val="1"/>
                <w:numId w:val="51"/>
              </w:numPr>
              <w:spacing w:before="0" w:line="240" w:lineRule="auto"/>
              <w:rPr>
                <w:rFonts w:eastAsia="Malgun Gothic"/>
                <w:i w:val="0"/>
                <w:iCs w:val="0"/>
              </w:rPr>
            </w:pPr>
            <w:r w:rsidRPr="001C48CF">
              <w:rPr>
                <w:rFonts w:eastAsia="Malgun Gothic" w:cs="Times"/>
                <w:i w:val="0"/>
                <w:iCs w:val="0"/>
              </w:rPr>
              <w:t>FFS: whether/how to reuse the reserved field in antenna ports field for other purposes can be discussed in AI9.1.4.2 [or AI9.1.3.1].</w:t>
            </w:r>
          </w:p>
          <w:p w14:paraId="572847D3" w14:textId="7AABF541" w:rsidR="00F01AAD" w:rsidRDefault="00F01AAD" w:rsidP="001C48CF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val="en-US"/>
              </w:rPr>
            </w:pPr>
          </w:p>
        </w:tc>
      </w:tr>
    </w:tbl>
    <w:p w14:paraId="7C57845C" w14:textId="77777777" w:rsidR="001F4451" w:rsidRDefault="001F4451" w:rsidP="001F4451">
      <w:pPr>
        <w:rPr>
          <w:lang w:val="en-US"/>
        </w:rPr>
      </w:pPr>
    </w:p>
    <w:p w14:paraId="662D566D" w14:textId="75702017" w:rsidR="00E643ED" w:rsidRDefault="001C48CF" w:rsidP="001F4451">
      <w:pPr>
        <w:rPr>
          <w:lang w:val="en-US"/>
        </w:rPr>
      </w:pPr>
      <w:r>
        <w:rPr>
          <w:lang w:val="en-US"/>
        </w:rPr>
        <w:t xml:space="preserve">We propose to confirm the working assumption since this unifies </w:t>
      </w:r>
      <w:r w:rsidR="00B82E3E">
        <w:rPr>
          <w:lang w:val="en-US"/>
        </w:rPr>
        <w:t>signaling method with legacy DMRS for PUSCH.</w:t>
      </w:r>
    </w:p>
    <w:p w14:paraId="3D466E8E" w14:textId="7A00A862" w:rsidR="00B82E3E" w:rsidRPr="005E2868" w:rsidRDefault="00B82E3E" w:rsidP="00B82E3E">
      <w:pPr>
        <w:pStyle w:val="ListParagraph"/>
        <w:numPr>
          <w:ilvl w:val="0"/>
          <w:numId w:val="12"/>
        </w:numPr>
        <w:rPr>
          <w:b/>
          <w:bCs/>
        </w:rPr>
      </w:pPr>
      <w:r w:rsidRPr="005E2868">
        <w:rPr>
          <w:b/>
          <w:bCs/>
        </w:rPr>
        <w:t xml:space="preserve">Confirm working assumption for separate DMRS port tables for rank 5,6,7,8 for of </w:t>
      </w:r>
      <w:proofErr w:type="spellStart"/>
      <w:r w:rsidRPr="005E2868">
        <w:rPr>
          <w:b/>
          <w:bCs/>
        </w:rPr>
        <w:t>eType</w:t>
      </w:r>
      <w:proofErr w:type="spellEnd"/>
      <w:r w:rsidRPr="005E2868">
        <w:rPr>
          <w:b/>
          <w:bCs/>
        </w:rPr>
        <w:t xml:space="preserve"> 1/2 and </w:t>
      </w:r>
      <w:proofErr w:type="spellStart"/>
      <w:r w:rsidRPr="005E2868">
        <w:rPr>
          <w:b/>
          <w:bCs/>
        </w:rPr>
        <w:t>maxLength</w:t>
      </w:r>
      <w:proofErr w:type="spellEnd"/>
      <w:r w:rsidR="005E2868" w:rsidRPr="005E2868">
        <w:rPr>
          <w:b/>
          <w:bCs/>
        </w:rPr>
        <w:t>=1/2</w:t>
      </w:r>
      <w:r w:rsidR="00CB2EDA">
        <w:rPr>
          <w:b/>
          <w:bCs/>
        </w:rPr>
        <w:t xml:space="preserve"> and remove the FFS. </w:t>
      </w:r>
    </w:p>
    <w:bookmarkEnd w:id="0"/>
    <w:p w14:paraId="79F4FCB6" w14:textId="79E5FD3C" w:rsidR="00C24399" w:rsidRPr="009C2192" w:rsidRDefault="00217F1F" w:rsidP="0011699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35A7CDCD" w14:textId="1DC03F99" w:rsidR="00F65153" w:rsidRDefault="00217F1F" w:rsidP="00C72D15">
      <w:pPr>
        <w:rPr>
          <w:lang w:val="en-US"/>
        </w:rPr>
      </w:pPr>
      <w:r>
        <w:rPr>
          <w:lang w:val="en-US"/>
        </w:rPr>
        <w:t xml:space="preserve">In this paper, </w:t>
      </w:r>
      <w:r w:rsidR="0071538D">
        <w:rPr>
          <w:lang w:val="en-US"/>
        </w:rPr>
        <w:t>DM-RS design for Rel-18 NR was discussed and the following proposals were made</w:t>
      </w:r>
    </w:p>
    <w:p w14:paraId="21AC97D7" w14:textId="0369BEAB" w:rsidR="00C4346C" w:rsidRDefault="008C49BA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8C49BA">
        <w:rPr>
          <w:b/>
          <w:bCs/>
        </w:rPr>
        <w:t>Support only Option-1 (larger FD-OCC) for DM-RS capacity enhancement in Rel-18 NR since there is no fundamental performance issue at large delay spreads.</w:t>
      </w:r>
    </w:p>
    <w:p w14:paraId="3C17FBD6" w14:textId="0BED1804" w:rsidR="008C49BA" w:rsidRDefault="008C49BA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026D62">
        <w:rPr>
          <w:b/>
          <w:bCs/>
        </w:rPr>
        <w:t>For PDSCH</w:t>
      </w:r>
      <w:r>
        <w:rPr>
          <w:b/>
          <w:bCs/>
        </w:rPr>
        <w:t xml:space="preserve"> reception</w:t>
      </w:r>
      <w:r w:rsidRPr="00026D62">
        <w:rPr>
          <w:b/>
          <w:bCs/>
        </w:rPr>
        <w:t xml:space="preserve">, 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0-7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 0-11 can be paired with Rel-15 DM-RS ports for MU-MIMO operation</w:t>
      </w:r>
    </w:p>
    <w:p w14:paraId="38918B9B" w14:textId="550088EB" w:rsidR="008C49BA" w:rsidRDefault="008C49BA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>
        <w:rPr>
          <w:b/>
          <w:bCs/>
        </w:rPr>
        <w:lastRenderedPageBreak/>
        <w:t xml:space="preserve">For PDSCH reception, </w:t>
      </w:r>
      <w:r w:rsidRPr="00026D62">
        <w:rPr>
          <w:b/>
          <w:bCs/>
        </w:rPr>
        <w:t xml:space="preserve">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</w:t>
      </w:r>
      <w:r>
        <w:rPr>
          <w:b/>
          <w:bCs/>
        </w:rPr>
        <w:t>8-15</w:t>
      </w:r>
      <w:r w:rsidRPr="00026D62">
        <w:rPr>
          <w:b/>
          <w:bCs/>
        </w:rPr>
        <w:t xml:space="preserve">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</w:t>
      </w:r>
      <w:r>
        <w:rPr>
          <w:b/>
          <w:bCs/>
        </w:rPr>
        <w:t xml:space="preserve"> 12</w:t>
      </w:r>
      <w:r w:rsidRPr="00026D62">
        <w:rPr>
          <w:b/>
          <w:bCs/>
        </w:rPr>
        <w:t>-</w:t>
      </w:r>
      <w:r>
        <w:rPr>
          <w:b/>
          <w:bCs/>
        </w:rPr>
        <w:t>23</w:t>
      </w:r>
      <w:r w:rsidRPr="00026D62">
        <w:rPr>
          <w:b/>
          <w:bCs/>
        </w:rPr>
        <w:t xml:space="preserve"> can</w:t>
      </w:r>
      <w:r>
        <w:rPr>
          <w:b/>
          <w:bCs/>
        </w:rPr>
        <w:t>not =</w:t>
      </w:r>
      <w:r w:rsidRPr="00026D62">
        <w:rPr>
          <w:b/>
          <w:bCs/>
        </w:rPr>
        <w:t xml:space="preserve"> be paired with Rel-15 DM-RS ports for MU-MIMO operation</w:t>
      </w:r>
    </w:p>
    <w:p w14:paraId="36F828E5" w14:textId="61180186" w:rsidR="008C49BA" w:rsidRDefault="008C49BA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E704DB">
        <w:rPr>
          <w:b/>
          <w:bCs/>
        </w:rPr>
        <w:t>For PUSCH</w:t>
      </w:r>
      <w:r>
        <w:rPr>
          <w:b/>
          <w:bCs/>
        </w:rPr>
        <w:t>, there is no restriction on MU-MIMO pairing between Rel-18 and Rel-15 DM-RS ports.</w:t>
      </w:r>
    </w:p>
    <w:p w14:paraId="10EC31DB" w14:textId="3ACF7EF3" w:rsidR="008C49BA" w:rsidRDefault="008C49BA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353FAC">
        <w:rPr>
          <w:b/>
          <w:bCs/>
          <w:lang w:eastAsia="zh-CN"/>
        </w:rPr>
        <w:t>For antenna port indication of Cat 1-3 ports, consider increasing DMRS antenna port indication field in DCI by at least one bit for each of the antenna port indication tables</w:t>
      </w:r>
    </w:p>
    <w:p w14:paraId="2C242561" w14:textId="236A72D5" w:rsidR="008C49BA" w:rsidRDefault="008C49BA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41317F">
        <w:rPr>
          <w:b/>
          <w:bCs/>
          <w:lang w:eastAsia="zh-CN"/>
        </w:rPr>
        <w:t>Append new DM-RS port combinations to existing antenna port indication tables</w:t>
      </w:r>
    </w:p>
    <w:p w14:paraId="1CA75ABD" w14:textId="5B50BF67" w:rsidR="005D3DC0" w:rsidRDefault="005D3DC0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E22BA2">
        <w:rPr>
          <w:b/>
          <w:bCs/>
          <w:lang w:eastAsia="zh-CN"/>
        </w:rPr>
        <w:t>Consider both MU-MIMO capacity enhancement as well DM-RS overhead reduction in the design of DM-RS antenna port indication tables</w:t>
      </w:r>
    </w:p>
    <w:p w14:paraId="27DC5B34" w14:textId="77777777" w:rsidR="005D3DC0" w:rsidRDefault="005D3DC0" w:rsidP="001333A9">
      <w:pPr>
        <w:pStyle w:val="ListParagraph"/>
        <w:numPr>
          <w:ilvl w:val="0"/>
          <w:numId w:val="53"/>
        </w:numPr>
        <w:spacing w:after="240"/>
        <w:rPr>
          <w:b/>
          <w:bCs/>
          <w:lang w:eastAsia="zh-CN"/>
        </w:rPr>
      </w:pPr>
      <w:r w:rsidRPr="00E22BA2">
        <w:rPr>
          <w:b/>
          <w:bCs/>
          <w:lang w:eastAsia="zh-CN"/>
        </w:rPr>
        <w:t>Allow signaling of combination of legacy and new DM-RS port numbers for Re-18 DM-RS antenna port indication</w:t>
      </w:r>
      <w:r>
        <w:rPr>
          <w:b/>
          <w:bCs/>
          <w:lang w:eastAsia="zh-CN"/>
        </w:rPr>
        <w:t xml:space="preserve"> for low overhead SU and MU-MIMO operation</w:t>
      </w:r>
    </w:p>
    <w:p w14:paraId="79F216BF" w14:textId="7A2B0431" w:rsidR="005D3DC0" w:rsidRDefault="005D3DC0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CD4611">
        <w:rPr>
          <w:b/>
          <w:bCs/>
          <w:lang w:eastAsia="zh-CN"/>
        </w:rPr>
        <w:t xml:space="preserve">Allow signalling for two codewords with </w:t>
      </w:r>
      <w:proofErr w:type="spellStart"/>
      <w:r w:rsidRPr="00CD4611">
        <w:rPr>
          <w:b/>
          <w:bCs/>
          <w:lang w:eastAsia="zh-CN"/>
        </w:rPr>
        <w:t>maxLength</w:t>
      </w:r>
      <w:proofErr w:type="spellEnd"/>
      <w:r w:rsidRPr="00CD4611">
        <w:rPr>
          <w:b/>
          <w:bCs/>
          <w:lang w:eastAsia="zh-CN"/>
        </w:rPr>
        <w:t xml:space="preserve">=1 for </w:t>
      </w:r>
      <w:proofErr w:type="spellStart"/>
      <w:r w:rsidRPr="00CD4611">
        <w:rPr>
          <w:b/>
          <w:bCs/>
          <w:lang w:eastAsia="zh-CN"/>
        </w:rPr>
        <w:t>eType</w:t>
      </w:r>
      <w:proofErr w:type="spellEnd"/>
      <w:r w:rsidRPr="00CD4611">
        <w:rPr>
          <w:b/>
          <w:bCs/>
          <w:lang w:eastAsia="zh-CN"/>
        </w:rPr>
        <w:t xml:space="preserve"> 1</w:t>
      </w:r>
      <w:r>
        <w:rPr>
          <w:b/>
          <w:bCs/>
          <w:lang w:eastAsia="zh-CN"/>
        </w:rPr>
        <w:t>/2</w:t>
      </w:r>
      <w:r w:rsidRPr="00CD4611">
        <w:rPr>
          <w:b/>
          <w:bCs/>
          <w:lang w:eastAsia="zh-CN"/>
        </w:rPr>
        <w:t xml:space="preserve"> DM-RS</w:t>
      </w:r>
    </w:p>
    <w:p w14:paraId="3D73C821" w14:textId="77777777" w:rsidR="005D3DC0" w:rsidRDefault="005D3DC0" w:rsidP="001333A9">
      <w:pPr>
        <w:pStyle w:val="ListParagraph"/>
        <w:numPr>
          <w:ilvl w:val="0"/>
          <w:numId w:val="53"/>
        </w:numPr>
        <w:spacing w:before="240" w:after="240"/>
        <w:rPr>
          <w:lang w:eastAsia="zh-CN"/>
        </w:rPr>
      </w:pPr>
      <w:r>
        <w:rPr>
          <w:b/>
          <w:bCs/>
          <w:lang w:eastAsia="zh-CN"/>
        </w:rPr>
        <w:t xml:space="preserve">Confirm the working assumption from RAN1#112 for support of 2 CW for Rel-18 eType1 DMRS with </w:t>
      </w:r>
      <w:proofErr w:type="spellStart"/>
      <w:r>
        <w:rPr>
          <w:b/>
          <w:bCs/>
          <w:lang w:eastAsia="zh-CN"/>
        </w:rPr>
        <w:t>maxLength</w:t>
      </w:r>
      <w:proofErr w:type="spellEnd"/>
      <w:r>
        <w:rPr>
          <w:b/>
          <w:bCs/>
          <w:lang w:eastAsia="zh-CN"/>
        </w:rPr>
        <w:t xml:space="preserve">=1 for PDSCH. </w:t>
      </w:r>
    </w:p>
    <w:p w14:paraId="4172598E" w14:textId="635B7A7F" w:rsidR="001333A9" w:rsidRPr="005E2868" w:rsidRDefault="001333A9" w:rsidP="001333A9">
      <w:pPr>
        <w:pStyle w:val="ListParagraph"/>
        <w:numPr>
          <w:ilvl w:val="0"/>
          <w:numId w:val="53"/>
        </w:numPr>
        <w:spacing w:after="240"/>
        <w:rPr>
          <w:b/>
          <w:bCs/>
        </w:rPr>
      </w:pPr>
      <w:r w:rsidRPr="005E2868">
        <w:rPr>
          <w:b/>
          <w:bCs/>
        </w:rPr>
        <w:t xml:space="preserve">Confirm working assumption for separate DMRS port tables for rank 5,6,7,8 for of </w:t>
      </w:r>
      <w:proofErr w:type="spellStart"/>
      <w:r w:rsidRPr="005E2868">
        <w:rPr>
          <w:b/>
          <w:bCs/>
        </w:rPr>
        <w:t>eType</w:t>
      </w:r>
      <w:proofErr w:type="spellEnd"/>
      <w:r w:rsidRPr="005E2868">
        <w:rPr>
          <w:b/>
          <w:bCs/>
        </w:rPr>
        <w:t xml:space="preserve"> 1/2 and </w:t>
      </w:r>
      <w:proofErr w:type="spellStart"/>
      <w:r w:rsidRPr="005E2868">
        <w:rPr>
          <w:b/>
          <w:bCs/>
        </w:rPr>
        <w:t>maxLength</w:t>
      </w:r>
      <w:proofErr w:type="spellEnd"/>
      <w:r w:rsidRPr="005E2868">
        <w:rPr>
          <w:b/>
          <w:bCs/>
        </w:rPr>
        <w:t>=1/2</w:t>
      </w:r>
      <w:r w:rsidR="00CB2EDA">
        <w:rPr>
          <w:b/>
          <w:bCs/>
        </w:rPr>
        <w:t xml:space="preserve"> and remove the FFS</w:t>
      </w:r>
    </w:p>
    <w:p w14:paraId="4D3676AE" w14:textId="77777777" w:rsidR="005D3DC0" w:rsidRPr="008C49BA" w:rsidRDefault="005D3DC0" w:rsidP="001333A9">
      <w:pPr>
        <w:pStyle w:val="ListParagraph"/>
        <w:numPr>
          <w:ilvl w:val="0"/>
          <w:numId w:val="0"/>
        </w:numPr>
        <w:ind w:left="720"/>
        <w:rPr>
          <w:b/>
          <w:bCs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4A4A966B" w14:textId="77777777" w:rsidR="00BB388B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7" w:name="_Ref54369575"/>
      <w:bookmarkStart w:id="8" w:name="_Ref102151687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7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”, TSG RAN Meeting #94e, Samsung</w:t>
      </w:r>
      <w:bookmarkEnd w:id="8"/>
    </w:p>
    <w:p w14:paraId="37708C38" w14:textId="4E398174" w:rsidR="006246FE" w:rsidRDefault="006246FE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9" w:name="_Ref11119951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111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Novembe</w:t>
      </w:r>
      <w:r w:rsidR="00CE5BE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2022.</w:t>
      </w:r>
      <w:bookmarkEnd w:id="9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15036C07" w14:textId="206C60D7" w:rsidR="00BD2E66" w:rsidRPr="008D2E98" w:rsidRDefault="00BD2E66" w:rsidP="00BD2E6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0" w:name="_Ref12751809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RAN1#11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Greece, February 2023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10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2A796DC0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38.211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Channels and Modulation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0F74214A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1" w:name="_Ref118645593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38.212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Multiplexing and Channel Coding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  <w:bookmarkEnd w:id="11"/>
    </w:p>
    <w:p w14:paraId="752DD2BF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38.213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Control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79FAD26F" w14:textId="77777777" w:rsidR="00BB388B" w:rsidRPr="00A67684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38.214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Data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6D834999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80CACA2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1E365C09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5CA3AA6A" w14:textId="77777777" w:rsidR="00352618" w:rsidRDefault="00352618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474D8A33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EA1F533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7387EAA2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03E16A2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07E905F0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FC14E67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0E8C98C8" w14:textId="77777777" w:rsidR="00CB2EDA" w:rsidRDefault="00CB2EDA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03C5A7A4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7A82418F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69FFE1F3" w14:textId="77777777" w:rsidR="006779F1" w:rsidRDefault="006779F1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71598844" w14:textId="43993BD4" w:rsidR="00A67684" w:rsidRDefault="0066209E" w:rsidP="0066209E">
      <w:pPr>
        <w:pStyle w:val="Heading1"/>
        <w:numPr>
          <w:ilvl w:val="0"/>
          <w:numId w:val="0"/>
        </w:numPr>
      </w:pPr>
      <w:r>
        <w:lastRenderedPageBreak/>
        <w:t xml:space="preserve">Appendix: </w:t>
      </w:r>
      <w:r w:rsidR="00A67684">
        <w:t>Legacy NR DM-RS Design</w:t>
      </w:r>
    </w:p>
    <w:p w14:paraId="12CD9B02" w14:textId="47CD5C70" w:rsidR="00A67684" w:rsidRPr="00AE047E" w:rsidRDefault="00A67684" w:rsidP="00A67684">
      <w:pPr>
        <w:spacing w:before="240" w:after="0"/>
        <w:jc w:val="both"/>
        <w:rPr>
          <w:rFonts w:eastAsia="Times New Roman"/>
          <w:szCs w:val="24"/>
        </w:rPr>
      </w:pPr>
      <w:r w:rsidRPr="00AE047E">
        <w:rPr>
          <w:rFonts w:eastAsia="Times New Roman"/>
          <w:szCs w:val="24"/>
        </w:rPr>
        <w:t xml:space="preserve">In NR Rel-15, two different DM-RS types were designed namely Type-1 and Type-2 DM-RS which are shown in </w:t>
      </w:r>
      <w:r w:rsidRPr="00AE047E">
        <w:rPr>
          <w:rFonts w:eastAsia="Times New Roman"/>
          <w:szCs w:val="24"/>
        </w:rPr>
        <w:fldChar w:fldCharType="begin"/>
      </w:r>
      <w:r w:rsidRPr="00AE047E">
        <w:rPr>
          <w:rFonts w:eastAsia="Times New Roman"/>
          <w:szCs w:val="24"/>
        </w:rPr>
        <w:instrText xml:space="preserve"> REF _Ref525830733 \h  \* MERGEFORMAT </w:instrText>
      </w:r>
      <w:r w:rsidRPr="00AE047E">
        <w:rPr>
          <w:rFonts w:eastAsia="Times New Roman"/>
          <w:szCs w:val="24"/>
        </w:rPr>
      </w:r>
      <w:r w:rsidRPr="00AE047E">
        <w:rPr>
          <w:rFonts w:eastAsia="Times New Roman"/>
          <w:szCs w:val="24"/>
        </w:rPr>
        <w:fldChar w:fldCharType="separate"/>
      </w:r>
      <w:r w:rsidR="00135257" w:rsidRPr="00135257">
        <w:rPr>
          <w:rFonts w:eastAsia="Times New Roman"/>
          <w:color w:val="000000"/>
          <w:szCs w:val="24"/>
        </w:rPr>
        <w:t>Figure</w:t>
      </w:r>
      <w:r w:rsidR="00135257" w:rsidRPr="00135257">
        <w:rPr>
          <w:rFonts w:eastAsia="Times New Roman"/>
          <w:i/>
          <w:color w:val="000000"/>
          <w:szCs w:val="24"/>
        </w:rPr>
        <w:t xml:space="preserve"> </w:t>
      </w:r>
      <w:r w:rsidR="00135257" w:rsidRPr="00135257">
        <w:rPr>
          <w:rFonts w:eastAsia="Times New Roman"/>
          <w:noProof/>
          <w:color w:val="000000"/>
          <w:szCs w:val="24"/>
        </w:rPr>
        <w:t>6</w:t>
      </w:r>
      <w:r w:rsidRPr="00AE047E">
        <w:rPr>
          <w:rFonts w:eastAsia="Times New Roman"/>
          <w:szCs w:val="24"/>
        </w:rPr>
        <w:fldChar w:fldCharType="end"/>
      </w:r>
      <w:r w:rsidRPr="00AE047E">
        <w:rPr>
          <w:rFonts w:eastAsia="Times New Roman"/>
          <w:szCs w:val="24"/>
        </w:rPr>
        <w:t xml:space="preserve">. </w:t>
      </w:r>
    </w:p>
    <w:p w14:paraId="74C04A67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0FF357D8" w14:textId="77777777" w:rsidR="00A67684" w:rsidRPr="00AE047E" w:rsidRDefault="00A67684" w:rsidP="00A67684">
      <w:pPr>
        <w:spacing w:after="0"/>
        <w:jc w:val="center"/>
        <w:rPr>
          <w:rFonts w:eastAsia="Times New Roman"/>
          <w:szCs w:val="24"/>
        </w:rPr>
      </w:pPr>
      <w:r w:rsidRPr="009B7D2C">
        <w:rPr>
          <w:noProof/>
        </w:rPr>
        <w:drawing>
          <wp:inline distT="0" distB="0" distL="0" distR="0" wp14:anchorId="15581E00" wp14:editId="70839E91">
            <wp:extent cx="5943600" cy="180530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DA7DA" w14:textId="77777777" w:rsidR="00A67684" w:rsidRPr="00AE047E" w:rsidRDefault="00A67684" w:rsidP="00A67684">
      <w:pPr>
        <w:tabs>
          <w:tab w:val="left" w:pos="3832"/>
        </w:tabs>
        <w:spacing w:after="0"/>
        <w:rPr>
          <w:rFonts w:eastAsia="Times New Roman"/>
          <w:szCs w:val="24"/>
        </w:rPr>
      </w:pPr>
      <w:r w:rsidRPr="00AE047E">
        <w:rPr>
          <w:rFonts w:eastAsia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672634" wp14:editId="04314062">
                <wp:simplePos x="0" y="0"/>
                <wp:positionH relativeFrom="column">
                  <wp:posOffset>1247160</wp:posOffset>
                </wp:positionH>
                <wp:positionV relativeFrom="paragraph">
                  <wp:posOffset>117737</wp:posOffset>
                </wp:positionV>
                <wp:extent cx="3870960" cy="63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09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417D52B" w14:textId="13334134" w:rsidR="00A67684" w:rsidRPr="00552615" w:rsidRDefault="00A67684" w:rsidP="00A67684">
                            <w:pPr>
                              <w:pStyle w:val="capChar21"/>
                              <w:jc w:val="center"/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2"/>
                                <w:szCs w:val="28"/>
                              </w:rPr>
                            </w:pPr>
                            <w:bookmarkStart w:id="12" w:name="_Ref525830733"/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instrText xml:space="preserve"> SEQ Figure \* ARABIC </w:instrTex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325E89"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bookmarkEnd w:id="12"/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t>: NR DM-RS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 xml:space="preserve"> Type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67263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98.2pt;margin-top:9.25pt;width:304.8pt;height: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vPGwIAAEYEAAAOAAAAZHJzL2Uyb0RvYy54bWysU8Fu2zAMvQ/YPwi6L05aLGuNOEWWIsOA&#10;oi2QDj0rshwLkEWNUmJnXz9KtpOt22nYRaZImhTfe1zcdY1hR4Vegy34bDLlTFkJpbb7gn972Xy4&#10;4cwHYUthwKqCn5Tnd8v37xaty9UV1GBKhYyKWJ+3ruB1CC7PMi9r1Qg/AacsBSvARgS64j4rUbRU&#10;vTHZ1XQ6z1rA0iFI5T157/sgX6b6VaVkeKoqrwIzBae3hXRiOnfxzJYLke9RuFrL4RniH17RCG2p&#10;6bnUvQiCHVD/UarREsFDFSYSmgyqSkuVZqBpZtM302xr4VSahcDx7gyT/39l5eNx656Rhe4zdERg&#10;BKR1PvfkjPN0FTbxSy9lFCcIT2fYVBeYJOf1zafp7ZxCkmLz64+xRnb51aEPXxQ0LBoFR+IkQSWO&#10;Dz70qWNK7OTB6HKjjYmXGFgbZEdB/LW1Dmoo/luWsTHXQvyrL9h7VBLA0OUyVbRCt+uGUXdQnggB&#10;hF4c3smNprYPwodngaQGmowUHp7oqAy0BYfB4qwG/PE3f8wnkijKWUvqKrj/fhCoODNfLdEXpTga&#10;OBq70bCHZg008Ix2x8lk0g8YzGhWCM0rCX8Vu1BIWEm9Ch5Gcx16jdPiSLVapSQSnBPhwW6djKVH&#10;eF+6V4FuICcQp48w6k7kbzjqcxNLbnUIBHgiMALao0jExwuJNUlgWKy4Db/eU9Zl/Zc/AQAA//8D&#10;AFBLAwQUAAYACAAAACEA8lWBGd8AAAAJAQAADwAAAGRycy9kb3ducmV2LnhtbEyPMU/DMBCFdyT+&#10;g3VILIg6QLBCiFNVFQywVIQubG7sxoH4HNlOG/4916ls9+6e3n2vWs5uYAcTYu9Rwt0iA2aw9brH&#10;TsL28/W2ABaTQq0Gj0bCr4mwrC8vKlVqf8QPc2hSxygEY6kk2JTGkvPYWuNUXPjRIN32PjiVSIaO&#10;66COFO4Gfp9lgjvVI32wajRra9qfZnISNvnXxt5M+5f3Vf4Q3rbTWnx3jZTXV/PqGVgyczqb4YRP&#10;6FAT085PqCMbSD+JnKw0FI/AyFBkgsrtTgsBvK74/wb1HwAAAP//AwBQSwECLQAUAAYACAAAACEA&#10;toM4kv4AAADhAQAAEwAAAAAAAAAAAAAAAAAAAAAAW0NvbnRlbnRfVHlwZXNdLnhtbFBLAQItABQA&#10;BgAIAAAAIQA4/SH/1gAAAJQBAAALAAAAAAAAAAAAAAAAAC8BAABfcmVscy8ucmVsc1BLAQItABQA&#10;BgAIAAAAIQCnX2vPGwIAAEYEAAAOAAAAAAAAAAAAAAAAAC4CAABkcnMvZTJvRG9jLnhtbFBLAQIt&#10;ABQABgAIAAAAIQDyVYEZ3wAAAAkBAAAPAAAAAAAAAAAAAAAAAHUEAABkcnMvZG93bnJldi54bWxQ&#10;SwUGAAAAAAQABADzAAAAgQUAAAAA&#10;" stroked="f">
                <v:textbox style="mso-fit-shape-to-text:t" inset="0,0,0,0">
                  <w:txbxContent>
                    <w:p w14:paraId="1417D52B" w14:textId="13334134" w:rsidR="00A67684" w:rsidRPr="00552615" w:rsidRDefault="00A67684" w:rsidP="00A67684">
                      <w:pPr>
                        <w:pStyle w:val="capChar21"/>
                        <w:jc w:val="center"/>
                        <w:rPr>
                          <w:b/>
                          <w:bCs/>
                          <w:i w:val="0"/>
                          <w:noProof/>
                          <w:color w:val="000000"/>
                          <w:sz w:val="22"/>
                          <w:szCs w:val="28"/>
                        </w:rPr>
                      </w:pPr>
                      <w:bookmarkStart w:id="13" w:name="_Ref525830733"/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t xml:space="preserve">Figure </w: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begin"/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instrText xml:space="preserve"> SEQ Figure \* ARABIC </w:instrTex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separate"/>
                      </w:r>
                      <w:r w:rsidR="00325E89">
                        <w:rPr>
                          <w:b/>
                          <w:bCs/>
                          <w:i w:val="0"/>
                          <w:noProof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end"/>
                      </w:r>
                      <w:bookmarkEnd w:id="13"/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t>: NR DM-RS</w:t>
                      </w:r>
                      <w:r w:rsidRPr="00552615">
                        <w:rPr>
                          <w:b/>
                          <w:bCs/>
                          <w:i w:val="0"/>
                          <w:noProof/>
                          <w:color w:val="000000"/>
                          <w:sz w:val="20"/>
                          <w:szCs w:val="20"/>
                        </w:rPr>
                        <w:t xml:space="preserve"> Type 1</w:t>
                      </w:r>
                    </w:p>
                  </w:txbxContent>
                </v:textbox>
              </v:shape>
            </w:pict>
          </mc:Fallback>
        </mc:AlternateContent>
      </w:r>
      <w:r w:rsidRPr="00AE047E">
        <w:rPr>
          <w:rFonts w:eastAsia="Times New Roman"/>
          <w:szCs w:val="24"/>
        </w:rPr>
        <w:tab/>
      </w:r>
    </w:p>
    <w:p w14:paraId="409D1A61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6609E051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23EF5E8A" w14:textId="0B2A3452" w:rsidR="00A67684" w:rsidRDefault="00A67684" w:rsidP="00A67684">
      <w:pPr>
        <w:spacing w:after="0"/>
        <w:jc w:val="both"/>
        <w:rPr>
          <w:rFonts w:eastAsia="Times New Roman"/>
          <w:szCs w:val="24"/>
        </w:rPr>
      </w:pPr>
      <w:r w:rsidRPr="00AE047E">
        <w:rPr>
          <w:rFonts w:eastAsia="Times New Roman"/>
          <w:szCs w:val="24"/>
        </w:rPr>
        <w:t>For the single symbol case, Type 1 DMRS uses a comb-2 structure with 2 CDM-Groups and length-2 FD-OCC per pair of alternating REs in each CDM-Group</w:t>
      </w:r>
      <w:r>
        <w:rPr>
          <w:rFonts w:eastAsia="Times New Roman"/>
          <w:szCs w:val="24"/>
        </w:rPr>
        <w:t xml:space="preserve"> as shown in </w:t>
      </w:r>
      <w:r w:rsidRPr="0077399F">
        <w:rPr>
          <w:rFonts w:eastAsia="Times New Roman"/>
        </w:rPr>
        <w:fldChar w:fldCharType="begin"/>
      </w:r>
      <w:r w:rsidRPr="0077399F">
        <w:rPr>
          <w:rFonts w:eastAsia="Times New Roman"/>
        </w:rPr>
        <w:instrText xml:space="preserve"> REF _Ref525830733 \h  \* MERGEFORMAT </w:instrText>
      </w:r>
      <w:r w:rsidRPr="0077399F">
        <w:rPr>
          <w:rFonts w:eastAsia="Times New Roman"/>
        </w:rPr>
      </w:r>
      <w:r w:rsidRPr="0077399F">
        <w:rPr>
          <w:rFonts w:eastAsia="Times New Roman"/>
        </w:rPr>
        <w:fldChar w:fldCharType="separate"/>
      </w:r>
      <w:r w:rsidR="00135257" w:rsidRPr="00135257">
        <w:rPr>
          <w:color w:val="000000"/>
        </w:rPr>
        <w:t xml:space="preserve">Figure </w:t>
      </w:r>
      <w:r w:rsidR="00135257" w:rsidRPr="00135257">
        <w:rPr>
          <w:noProof/>
          <w:color w:val="000000"/>
        </w:rPr>
        <w:t>6</w:t>
      </w:r>
      <w:r w:rsidRPr="0077399F">
        <w:rPr>
          <w:rFonts w:eastAsia="Times New Roman"/>
        </w:rPr>
        <w:fldChar w:fldCharType="end"/>
      </w:r>
      <w:r>
        <w:rPr>
          <w:rFonts w:eastAsia="Times New Roman"/>
          <w:szCs w:val="24"/>
        </w:rPr>
        <w:t xml:space="preserve">. </w:t>
      </w:r>
      <w:r w:rsidRPr="00AE047E">
        <w:rPr>
          <w:rFonts w:eastAsia="Times New Roman"/>
          <w:szCs w:val="24"/>
        </w:rPr>
        <w:t xml:space="preserve"> The length-2 OCC is given by</w:t>
      </w:r>
      <w:r>
        <w:rPr>
          <w:rFonts w:eastAsia="Times New Roman"/>
          <w:szCs w:val="24"/>
        </w:rPr>
        <w:t xml:space="preserve"> the columns of the length-2 Hadamard matrix</w:t>
      </w:r>
    </w:p>
    <w:p w14:paraId="310AA92D" w14:textId="77777777" w:rsidR="00A67684" w:rsidRDefault="00A67684" w:rsidP="00A67684">
      <w:pPr>
        <w:spacing w:after="0"/>
        <w:jc w:val="center"/>
        <w:rPr>
          <w:rFonts w:eastAsia="Times New Roman"/>
          <w:szCs w:val="24"/>
        </w:rPr>
      </w:pPr>
      <w:r w:rsidRPr="00B72E20">
        <w:rPr>
          <w:rFonts w:eastAsia="Times New Roman"/>
          <w:position w:val="-30"/>
          <w:szCs w:val="24"/>
        </w:rPr>
        <w:object w:dxaOrig="1320" w:dyaOrig="720" w14:anchorId="2BD09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5pt;height:29.25pt" o:ole="">
            <v:imagedata r:id="rId14" o:title=""/>
          </v:shape>
          <o:OLEObject Type="Embed" ProgID="Equation.DSMT4" ShapeID="_x0000_i1025" DrawAspect="Content" ObjectID="_1742317235" r:id="rId15"/>
        </w:object>
      </w:r>
    </w:p>
    <w:p w14:paraId="01090369" w14:textId="77777777" w:rsidR="00A67684" w:rsidRDefault="00A67684" w:rsidP="00A67684">
      <w:pPr>
        <w:spacing w:after="0"/>
        <w:rPr>
          <w:rFonts w:eastAsia="Times New Roman"/>
        </w:rPr>
      </w:pPr>
      <w:r>
        <w:rPr>
          <w:rFonts w:eastAsia="Times New Roman"/>
          <w:szCs w:val="24"/>
        </w:rPr>
        <w:t xml:space="preserve">For the case of 2 symbol DM-RS the same length 2 OCC is used across the two time-domain symbols to multiplex 2 additional ports in each CDM group such that a total of 8 ports are supported. The following table shows the mapping of time domain OCC </w:t>
      </w:r>
      <w:r w:rsidRPr="00AA0DCB">
        <w:rPr>
          <w:rFonts w:eastAsia="Times New Roman"/>
          <w:position w:val="-12"/>
          <w:szCs w:val="24"/>
        </w:rPr>
        <w:object w:dxaOrig="600" w:dyaOrig="360" w14:anchorId="7D75E4D7">
          <v:shape id="_x0000_i1026" type="#_x0000_t75" style="width:30pt;height:18pt" o:ole="">
            <v:imagedata r:id="rId16" o:title=""/>
          </v:shape>
          <o:OLEObject Type="Embed" ProgID="Equation.DSMT4" ShapeID="_x0000_i1026" DrawAspect="Content" ObjectID="_1742317236" r:id="rId17"/>
        </w:object>
      </w:r>
      <w:r>
        <w:rPr>
          <w:rFonts w:eastAsia="Times New Roman"/>
          <w:szCs w:val="24"/>
        </w:rPr>
        <w:t xml:space="preserve">and frequency domain OCC </w:t>
      </w:r>
      <w:r w:rsidRPr="002E0276">
        <w:rPr>
          <w:rFonts w:eastAsia="Times New Roman"/>
          <w:position w:val="-12"/>
          <w:szCs w:val="24"/>
        </w:rPr>
        <w:object w:dxaOrig="660" w:dyaOrig="360" w14:anchorId="2ED91839">
          <v:shape id="_x0000_i1027" type="#_x0000_t75" style="width:33pt;height:18pt" o:ole="">
            <v:imagedata r:id="rId18" o:title=""/>
          </v:shape>
          <o:OLEObject Type="Embed" ProgID="Equation.DSMT4" ShapeID="_x0000_i1027" DrawAspect="Content" ObjectID="_1742317237" r:id="rId19"/>
        </w:object>
      </w:r>
      <w:r>
        <w:rPr>
          <w:rFonts w:eastAsia="Times New Roman"/>
          <w:szCs w:val="24"/>
        </w:rPr>
        <w:t xml:space="preserve">to the supported DM-RS ports. </w:t>
      </w:r>
    </w:p>
    <w:p w14:paraId="51D48160" w14:textId="77777777" w:rsidR="00A67684" w:rsidRDefault="00A67684" w:rsidP="00A67684">
      <w:pPr>
        <w:spacing w:after="0"/>
        <w:jc w:val="both"/>
        <w:rPr>
          <w:rFonts w:eastAsia="Times New Roman"/>
        </w:rPr>
      </w:pPr>
    </w:p>
    <w:p w14:paraId="60741C7C" w14:textId="77777777" w:rsidR="00A67684" w:rsidRDefault="00A67684" w:rsidP="00A67684">
      <w:pPr>
        <w:pStyle w:val="TH"/>
      </w:pPr>
      <w:r>
        <w:t xml:space="preserve">Table </w:t>
      </w:r>
      <w:r w:rsidRPr="00CD52A6">
        <w:t>7.4.1.1.2-1</w:t>
      </w:r>
      <w:r>
        <w:t>: Parameters for PDSCH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A67684" w14:paraId="07CBD14D" w14:textId="77777777" w:rsidTr="0011699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6175B9D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p</m:t>
                </m:r>
              </m:oMath>
            </m:oMathPara>
          </w:p>
        </w:tc>
        <w:tc>
          <w:tcPr>
            <w:tcW w:w="1247" w:type="dxa"/>
            <w:vMerge w:val="restart"/>
          </w:tcPr>
          <w:p w14:paraId="7C66F2B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CDM group </w:t>
            </w:r>
            <w:r w:rsidRPr="0000123F">
              <w:rPr>
                <w:position w:val="-6"/>
              </w:rPr>
              <w:object w:dxaOrig="200" w:dyaOrig="240" w14:anchorId="59830FF5">
                <v:shape id="_x0000_i1028" type="#_x0000_t75" style="width:9.75pt;height:12.75pt" o:ole="">
                  <v:imagedata r:id="rId20" o:title=""/>
                </v:shape>
                <o:OLEObject Type="Embed" ProgID="Equation.3" ShapeID="_x0000_i1028" DrawAspect="Content" ObjectID="_1742317238" r:id="rId21"/>
              </w:objec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147A94F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Δ</m:t>
                </m:r>
              </m:oMath>
            </m:oMathPara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3DB0FDED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707F9883" wp14:editId="6A0ABA2C">
                  <wp:extent cx="381000" cy="190500"/>
                  <wp:effectExtent l="0" t="0" r="0" b="0"/>
                  <wp:docPr id="1231" name="Picture 1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4A0A4A2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38950912" wp14:editId="4889BE45">
                  <wp:extent cx="342900" cy="190500"/>
                  <wp:effectExtent l="0" t="0" r="0" b="0"/>
                  <wp:docPr id="1232" name="Picture 1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257CD04F" w14:textId="77777777" w:rsidTr="0011699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3129389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156D970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2846F581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5451E2B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675548E3" wp14:editId="4DDA14EA">
                  <wp:extent cx="342900" cy="161925"/>
                  <wp:effectExtent l="0" t="0" r="0" b="0"/>
                  <wp:docPr id="1233" name="Picture 1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7A33C5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426136CA" wp14:editId="267FBECC">
                  <wp:extent cx="314325" cy="161925"/>
                  <wp:effectExtent l="0" t="0" r="0" b="0"/>
                  <wp:docPr id="1234" name="Picture 1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C4E1AC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DC762AB" wp14:editId="3520E355">
                  <wp:extent cx="314325" cy="161925"/>
                  <wp:effectExtent l="0" t="0" r="0" b="0"/>
                  <wp:docPr id="1235" name="Picture 1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7B667AA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49BE09F9" wp14:editId="1A9163FC">
                  <wp:extent cx="295275" cy="161925"/>
                  <wp:effectExtent l="0" t="0" r="0" b="0"/>
                  <wp:docPr id="1236" name="Picture 1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3E86C139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050269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5DE62C8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247FD0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EC3E82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CAD6FB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A29F3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C2A02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716F74F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2AF85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329C42F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FC0B83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F681D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8474DD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28107D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B16B6C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149EB72B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BE725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4D89726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CF7CC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3965F78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D691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D9B7478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FCFDE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0E558F14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7E5AD2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312FDA4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3D4AE7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613667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F28744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4E0301D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6B95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07D4CE28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035EBCF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6484539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3882F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A86072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2CDDD34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EABF2E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59247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0ECEA4CF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09F5966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2D976D9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5533B74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51C9A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562AD2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59A84E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3E90E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2CB277E2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89556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043248E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824BAD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4207E8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DA3ED1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4CC887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59B2A4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452A4A2B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5ADDD8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0A17BE3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BE8EC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1C0A8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0600E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C5E1AE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139E59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026C2BD1" w14:textId="77777777" w:rsidR="00A67684" w:rsidRDefault="00A67684" w:rsidP="00A67684">
      <w:pPr>
        <w:pStyle w:val="TH"/>
      </w:pPr>
    </w:p>
    <w:p w14:paraId="30B18909" w14:textId="77777777" w:rsidR="00135257" w:rsidRPr="00135257" w:rsidRDefault="00A67684" w:rsidP="00135257">
      <w:pPr>
        <w:spacing w:after="0"/>
        <w:jc w:val="both"/>
        <w:rPr>
          <w:color w:val="000000" w:themeColor="text1"/>
        </w:rPr>
      </w:pPr>
      <w:r w:rsidRPr="00AE047E">
        <w:rPr>
          <w:rFonts w:eastAsia="Times New Roman"/>
          <w:szCs w:val="24"/>
        </w:rPr>
        <w:t xml:space="preserve">Type 2 DMRS uses a comb-3 structure with 3 CDM-Groups and length-2 FD-OCC per pair of adjacent REs in each CDM-Group </w:t>
      </w:r>
      <w:r>
        <w:rPr>
          <w:rFonts w:eastAsia="Times New Roman"/>
          <w:szCs w:val="24"/>
        </w:rPr>
        <w:t>as shown in</w:t>
      </w:r>
      <w:r w:rsidRPr="00876D25">
        <w:rPr>
          <w:rFonts w:eastAsia="Times New Roman"/>
        </w:rPr>
        <w:fldChar w:fldCharType="begin"/>
      </w:r>
      <w:r w:rsidRPr="00876D25">
        <w:rPr>
          <w:rFonts w:eastAsia="Times New Roman"/>
        </w:rPr>
        <w:instrText xml:space="preserve"> REF _Ref98170592 \h  \* MERGEFORMAT </w:instrText>
      </w:r>
      <w:r w:rsidRPr="00876D25">
        <w:rPr>
          <w:rFonts w:eastAsia="Times New Roman"/>
        </w:rPr>
      </w:r>
      <w:r w:rsidRPr="00876D25">
        <w:rPr>
          <w:rFonts w:eastAsia="Times New Roman"/>
        </w:rPr>
        <w:fldChar w:fldCharType="separate"/>
      </w:r>
    </w:p>
    <w:p w14:paraId="2CA74B81" w14:textId="0EAE6359" w:rsidR="00752612" w:rsidRDefault="00135257" w:rsidP="00A67684">
      <w:pPr>
        <w:spacing w:after="0"/>
        <w:jc w:val="both"/>
        <w:rPr>
          <w:rFonts w:eastAsia="Times New Roman"/>
          <w:szCs w:val="24"/>
        </w:rPr>
      </w:pPr>
      <w:r w:rsidRPr="00876D25">
        <w:rPr>
          <w:color w:val="000000" w:themeColor="text1"/>
        </w:rPr>
        <w:t>Figure</w:t>
      </w:r>
      <w:r w:rsidRPr="00876D25">
        <w:rPr>
          <w:noProof/>
          <w:color w:val="000000" w:themeColor="text1"/>
        </w:rPr>
        <w:t xml:space="preserve"> </w:t>
      </w:r>
      <w:r>
        <w:rPr>
          <w:noProof/>
          <w:color w:val="000000" w:themeColor="text1"/>
        </w:rPr>
        <w:t>3</w:t>
      </w:r>
      <w:r w:rsidR="00A67684" w:rsidRPr="00876D25">
        <w:rPr>
          <w:rFonts w:eastAsia="Times New Roman"/>
        </w:rPr>
        <w:fldChar w:fldCharType="end"/>
      </w:r>
      <w:r w:rsidR="00A67684" w:rsidRPr="00AE047E">
        <w:rPr>
          <w:rFonts w:eastAsia="Times New Roman"/>
          <w:szCs w:val="24"/>
        </w:rPr>
        <w:t xml:space="preserve">. </w:t>
      </w:r>
    </w:p>
    <w:p w14:paraId="31F66BE9" w14:textId="77777777" w:rsidR="00752612" w:rsidRDefault="00752612" w:rsidP="00A67684">
      <w:pPr>
        <w:spacing w:after="0"/>
        <w:jc w:val="both"/>
        <w:rPr>
          <w:rFonts w:eastAsia="Times New Roman"/>
          <w:szCs w:val="24"/>
        </w:rPr>
      </w:pPr>
    </w:p>
    <w:p w14:paraId="595142EE" w14:textId="77777777" w:rsidR="00A67684" w:rsidRDefault="00A67684" w:rsidP="00A67684">
      <w:pPr>
        <w:keepNext/>
        <w:spacing w:after="0"/>
        <w:jc w:val="both"/>
      </w:pPr>
      <w:r w:rsidRPr="00876D25">
        <w:rPr>
          <w:noProof/>
        </w:rPr>
        <w:lastRenderedPageBreak/>
        <w:drawing>
          <wp:inline distT="0" distB="0" distL="0" distR="0" wp14:anchorId="56B57BCF" wp14:editId="0B5B960F">
            <wp:extent cx="5943600" cy="19056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18171" w14:textId="77777777" w:rsidR="00A67684" w:rsidRDefault="00A67684" w:rsidP="00A67684">
      <w:pPr>
        <w:pStyle w:val="Caption"/>
        <w:jc w:val="center"/>
        <w:rPr>
          <w:i/>
          <w:iCs/>
          <w:color w:val="000000" w:themeColor="text1"/>
        </w:rPr>
      </w:pPr>
      <w:bookmarkStart w:id="14" w:name="_Ref98170592"/>
    </w:p>
    <w:p w14:paraId="0C4F8034" w14:textId="6F0B82B3" w:rsidR="00A67684" w:rsidRPr="00876D25" w:rsidRDefault="00A67684" w:rsidP="00A67684">
      <w:pPr>
        <w:pStyle w:val="Caption"/>
        <w:jc w:val="center"/>
        <w:rPr>
          <w:i/>
          <w:iCs/>
          <w:color w:val="000000" w:themeColor="text1"/>
          <w:szCs w:val="24"/>
        </w:rPr>
      </w:pPr>
      <w:bookmarkStart w:id="15" w:name="_Ref98191146"/>
      <w:r w:rsidRPr="00876D25">
        <w:rPr>
          <w:color w:val="000000" w:themeColor="text1"/>
        </w:rPr>
        <w:t xml:space="preserve">Figure </w:t>
      </w:r>
      <w:r w:rsidRPr="00876D25">
        <w:rPr>
          <w:i/>
          <w:iCs/>
          <w:color w:val="000000" w:themeColor="text1"/>
        </w:rPr>
        <w:fldChar w:fldCharType="begin"/>
      </w:r>
      <w:r w:rsidRPr="00876D25">
        <w:rPr>
          <w:color w:val="000000" w:themeColor="text1"/>
        </w:rPr>
        <w:instrText xml:space="preserve"> SEQ Figure \* ARABIC </w:instrText>
      </w:r>
      <w:r w:rsidRPr="00876D25">
        <w:rPr>
          <w:i/>
          <w:iCs/>
          <w:color w:val="000000" w:themeColor="text1"/>
        </w:rPr>
        <w:fldChar w:fldCharType="separate"/>
      </w:r>
      <w:r w:rsidR="00135257">
        <w:rPr>
          <w:noProof/>
          <w:color w:val="000000" w:themeColor="text1"/>
        </w:rPr>
        <w:t>3</w:t>
      </w:r>
      <w:r w:rsidRPr="00876D25">
        <w:rPr>
          <w:i/>
          <w:iCs/>
          <w:color w:val="000000" w:themeColor="text1"/>
        </w:rPr>
        <w:fldChar w:fldCharType="end"/>
      </w:r>
      <w:bookmarkEnd w:id="14"/>
      <w:bookmarkEnd w:id="15"/>
      <w:r w:rsidRPr="00876D25">
        <w:rPr>
          <w:color w:val="000000" w:themeColor="text1"/>
        </w:rPr>
        <w:t>:  NR DM-RS Type 2</w:t>
      </w:r>
    </w:p>
    <w:p w14:paraId="60F60E8D" w14:textId="77777777" w:rsidR="00A67684" w:rsidRDefault="00A67684" w:rsidP="00A67684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The FD-OCC is given by the columns of the same matrix H. And similar time domain multiplexing as in the case of </w:t>
      </w:r>
      <w:r w:rsidRPr="00AE047E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Type 1 DM-RS is used as shown in the following table. </w:t>
      </w:r>
    </w:p>
    <w:p w14:paraId="5A9911E2" w14:textId="77777777" w:rsidR="00A67684" w:rsidRDefault="00A67684" w:rsidP="00A67684">
      <w:pPr>
        <w:pStyle w:val="N1"/>
      </w:pPr>
    </w:p>
    <w:p w14:paraId="3D500310" w14:textId="77777777" w:rsidR="00A67684" w:rsidRDefault="00A67684" w:rsidP="00A67684">
      <w:pPr>
        <w:pStyle w:val="TH"/>
      </w:pPr>
      <w:bookmarkStart w:id="16" w:name="_Hlk98191099"/>
      <w:r>
        <w:t xml:space="preserve">Table </w:t>
      </w:r>
      <w:r w:rsidRPr="00CD52A6">
        <w:t>7.4.1.1.2-</w:t>
      </w:r>
      <w:r>
        <w:t>2</w:t>
      </w:r>
      <w:bookmarkEnd w:id="16"/>
      <w:r>
        <w:t>: Parameters for PDSCH DM-RS configuration type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A67684" w14:paraId="566EF1DF" w14:textId="77777777" w:rsidTr="0011699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41924F3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p</m:t>
                </m:r>
              </m:oMath>
            </m:oMathPara>
          </w:p>
        </w:tc>
        <w:tc>
          <w:tcPr>
            <w:tcW w:w="1247" w:type="dxa"/>
            <w:vMerge w:val="restart"/>
          </w:tcPr>
          <w:p w14:paraId="24F68325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CDM group </w:t>
            </w:r>
            <w:r w:rsidRPr="0000123F">
              <w:rPr>
                <w:position w:val="-6"/>
              </w:rPr>
              <w:object w:dxaOrig="200" w:dyaOrig="240" w14:anchorId="14080E43">
                <v:shape id="_x0000_i1029" type="#_x0000_t75" style="width:9.75pt;height:12.75pt" o:ole="">
                  <v:imagedata r:id="rId20" o:title=""/>
                </v:shape>
                <o:OLEObject Type="Embed" ProgID="Equation.3" ShapeID="_x0000_i1029" DrawAspect="Content" ObjectID="_1742317239" r:id="rId29"/>
              </w:objec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2011EDD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Δ</m:t>
                </m:r>
              </m:oMath>
            </m:oMathPara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6ADD60C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53987977" wp14:editId="1B78B707">
                  <wp:extent cx="381000" cy="190500"/>
                  <wp:effectExtent l="0" t="0" r="0" b="0"/>
                  <wp:docPr id="1237" name="Picture 1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49D6F48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112577F" wp14:editId="37B34F58">
                  <wp:extent cx="342900" cy="190500"/>
                  <wp:effectExtent l="0" t="0" r="0" b="0"/>
                  <wp:docPr id="1238" name="Picture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3E15ADCD" w14:textId="77777777" w:rsidTr="0011699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7941DF4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6F1EF2B7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11524D8B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D75991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74F7C340" wp14:editId="600A6336">
                  <wp:extent cx="342900" cy="161925"/>
                  <wp:effectExtent l="0" t="0" r="0" b="0"/>
                  <wp:docPr id="1239" name="Picture 1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37F387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98CFD4A" wp14:editId="00DDBE3A">
                  <wp:extent cx="314325" cy="161925"/>
                  <wp:effectExtent l="0" t="0" r="0" b="0"/>
                  <wp:docPr id="1240" name="Picture 1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2A6D62D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55D76F57" wp14:editId="44D74641">
                  <wp:extent cx="314325" cy="161925"/>
                  <wp:effectExtent l="0" t="0" r="0" b="0"/>
                  <wp:docPr id="1241" name="Picture 1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557329C1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11AF1544" wp14:editId="04CF8987">
                  <wp:extent cx="295275" cy="161925"/>
                  <wp:effectExtent l="0" t="0" r="0" b="0"/>
                  <wp:docPr id="1242" name="Picture 1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5E53A396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0B9766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46001A98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D09168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0B1322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8DE9DA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F51BC3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DAE99E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52F67176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9B79BD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23E1711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ABCB3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44148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795574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6741DE1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F2D58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AB0614D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36B986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61C28DC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FC59D0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5B26D76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C23A3B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E4DE23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CEBBCA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C7B4960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B91A7A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4DD8B17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D1D04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2D3B41F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55F40F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424CAE4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2C5E1F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6AED6094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30BAD6F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0AD6B66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6A21398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17A7F5C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18C02E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357E8D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E8CCEF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9B44D8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F9EEF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7F476A1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71BF118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4A0F97F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344F2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170AE12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6CF3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35AE601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50F02C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4BEAFBE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0CF158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378B30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8780F9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0FB192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C00CC6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771032E1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7DA90F9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59C73D3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B8527E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E587B1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37822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2D2C1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A443E2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638F70AE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37CD9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1008</w:t>
            </w:r>
          </w:p>
        </w:tc>
        <w:tc>
          <w:tcPr>
            <w:tcW w:w="1247" w:type="dxa"/>
          </w:tcPr>
          <w:p w14:paraId="27A17B8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90DF0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26DE5F4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BF9C63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834FD6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3EA035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3C467F0C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10E2AD0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1009</w:t>
            </w:r>
          </w:p>
        </w:tc>
        <w:tc>
          <w:tcPr>
            <w:tcW w:w="1247" w:type="dxa"/>
          </w:tcPr>
          <w:p w14:paraId="631411D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3FD8FC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0182300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A79F2E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3368911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93DB0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4E1398DD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7784D19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1010</w:t>
            </w:r>
          </w:p>
        </w:tc>
        <w:tc>
          <w:tcPr>
            <w:tcW w:w="1247" w:type="dxa"/>
          </w:tcPr>
          <w:p w14:paraId="3D696CB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107C80D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1366D80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B7B237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E0B932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18DE4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24963F83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0DC3F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1011</w:t>
            </w:r>
          </w:p>
        </w:tc>
        <w:tc>
          <w:tcPr>
            <w:tcW w:w="1247" w:type="dxa"/>
          </w:tcPr>
          <w:p w14:paraId="7C6B138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32DA463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7AC584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67BE34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9CA05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634D9D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330F4AB9" w14:textId="77777777" w:rsidR="00A67684" w:rsidRDefault="00A67684" w:rsidP="00A67684">
      <w:pPr>
        <w:pStyle w:val="N1"/>
      </w:pPr>
    </w:p>
    <w:p w14:paraId="19A6B73F" w14:textId="77777777" w:rsidR="00A67684" w:rsidRPr="008D2E98" w:rsidRDefault="00A67684" w:rsidP="00A67684">
      <w:pPr>
        <w:pStyle w:val="Default"/>
        <w:spacing w:before="60"/>
        <w:jc w:val="both"/>
        <w:rPr>
          <w:sz w:val="18"/>
          <w:szCs w:val="18"/>
          <w:lang w:eastAsia="zh-CN"/>
        </w:rPr>
      </w:pPr>
    </w:p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3F61" w14:textId="77777777" w:rsidR="007956A7" w:rsidRDefault="007956A7">
      <w:r>
        <w:separator/>
      </w:r>
    </w:p>
  </w:endnote>
  <w:endnote w:type="continuationSeparator" w:id="0">
    <w:p w14:paraId="5689D849" w14:textId="77777777" w:rsidR="007956A7" w:rsidRDefault="007956A7">
      <w:r>
        <w:continuationSeparator/>
      </w:r>
    </w:p>
  </w:endnote>
  <w:endnote w:type="continuationNotice" w:id="1">
    <w:p w14:paraId="59B291FD" w14:textId="77777777" w:rsidR="007956A7" w:rsidRDefault="00795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 UI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DE92" w14:textId="77777777" w:rsidR="007956A7" w:rsidRDefault="007956A7">
      <w:r>
        <w:separator/>
      </w:r>
    </w:p>
  </w:footnote>
  <w:footnote w:type="continuationSeparator" w:id="0">
    <w:p w14:paraId="36A4FF99" w14:textId="77777777" w:rsidR="007956A7" w:rsidRDefault="007956A7">
      <w:r>
        <w:continuationSeparator/>
      </w:r>
    </w:p>
  </w:footnote>
  <w:footnote w:type="continuationNotice" w:id="1">
    <w:p w14:paraId="3F72A309" w14:textId="77777777" w:rsidR="007956A7" w:rsidRDefault="007956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8141D"/>
    <w:multiLevelType w:val="hybridMultilevel"/>
    <w:tmpl w:val="248C86EE"/>
    <w:lvl w:ilvl="0" w:tplc="5AFA9C1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C603A"/>
    <w:multiLevelType w:val="multilevel"/>
    <w:tmpl w:val="A06E4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D71F48"/>
    <w:multiLevelType w:val="hybridMultilevel"/>
    <w:tmpl w:val="544C4E42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E684E"/>
    <w:multiLevelType w:val="hybridMultilevel"/>
    <w:tmpl w:val="4176B818"/>
    <w:lvl w:ilvl="0" w:tplc="F8B0FAC6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52FE"/>
    <w:multiLevelType w:val="hybridMultilevel"/>
    <w:tmpl w:val="248C86EE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0510C"/>
    <w:multiLevelType w:val="multilevel"/>
    <w:tmpl w:val="DEF05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DD054F"/>
    <w:multiLevelType w:val="multilevel"/>
    <w:tmpl w:val="BBE83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092C13"/>
    <w:multiLevelType w:val="multilevel"/>
    <w:tmpl w:val="3138A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717A35"/>
    <w:multiLevelType w:val="multilevel"/>
    <w:tmpl w:val="A308F88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48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472A9"/>
    <w:multiLevelType w:val="hybridMultilevel"/>
    <w:tmpl w:val="3214A398"/>
    <w:lvl w:ilvl="0" w:tplc="7BDAE6AC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B929CC"/>
    <w:multiLevelType w:val="multilevel"/>
    <w:tmpl w:val="535C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1E2797"/>
    <w:multiLevelType w:val="multilevel"/>
    <w:tmpl w:val="EEE66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CF4E8D"/>
    <w:multiLevelType w:val="multilevel"/>
    <w:tmpl w:val="92EA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3B2DA4"/>
    <w:multiLevelType w:val="hybridMultilevel"/>
    <w:tmpl w:val="3FCE3E0C"/>
    <w:lvl w:ilvl="0" w:tplc="03FE77A4">
      <w:start w:val="6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34F91"/>
    <w:multiLevelType w:val="multilevel"/>
    <w:tmpl w:val="54A21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F02303"/>
    <w:multiLevelType w:val="multilevel"/>
    <w:tmpl w:val="E5FA6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925130"/>
    <w:multiLevelType w:val="multilevel"/>
    <w:tmpl w:val="BFB8A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E77B6"/>
    <w:multiLevelType w:val="hybridMultilevel"/>
    <w:tmpl w:val="6C6832EE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97E81"/>
    <w:multiLevelType w:val="multilevel"/>
    <w:tmpl w:val="CB541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768A8"/>
    <w:multiLevelType w:val="multilevel"/>
    <w:tmpl w:val="6D446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E5A4D"/>
    <w:multiLevelType w:val="multilevel"/>
    <w:tmpl w:val="E4C61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784B32"/>
    <w:multiLevelType w:val="hybridMultilevel"/>
    <w:tmpl w:val="FAFC33D4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94A63"/>
    <w:multiLevelType w:val="multilevel"/>
    <w:tmpl w:val="192C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A25E34"/>
    <w:multiLevelType w:val="hybridMultilevel"/>
    <w:tmpl w:val="EF505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66368F"/>
    <w:multiLevelType w:val="hybridMultilevel"/>
    <w:tmpl w:val="BBE837CC"/>
    <w:lvl w:ilvl="0" w:tplc="19367AE8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4E0EA0"/>
    <w:multiLevelType w:val="multilevel"/>
    <w:tmpl w:val="91DE8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CA0BBF"/>
    <w:multiLevelType w:val="hybridMultilevel"/>
    <w:tmpl w:val="9CB42F7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161BF"/>
    <w:multiLevelType w:val="multilevel"/>
    <w:tmpl w:val="67A8F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FC13E1"/>
    <w:multiLevelType w:val="hybridMultilevel"/>
    <w:tmpl w:val="BCEC1FCE"/>
    <w:lvl w:ilvl="0" w:tplc="19367AE8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1736AF"/>
    <w:multiLevelType w:val="multilevel"/>
    <w:tmpl w:val="0676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DC4125"/>
    <w:multiLevelType w:val="multilevel"/>
    <w:tmpl w:val="BE706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A86D39"/>
    <w:multiLevelType w:val="multilevel"/>
    <w:tmpl w:val="EC7AB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B10F0D"/>
    <w:multiLevelType w:val="multilevel"/>
    <w:tmpl w:val="50FAE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1E143DC"/>
    <w:multiLevelType w:val="multilevel"/>
    <w:tmpl w:val="2A32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6905328E"/>
    <w:multiLevelType w:val="multilevel"/>
    <w:tmpl w:val="3C7E2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B7F3EEE"/>
    <w:multiLevelType w:val="multilevel"/>
    <w:tmpl w:val="DD1C0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CD27677"/>
    <w:multiLevelType w:val="multilevel"/>
    <w:tmpl w:val="12A0F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2F460E"/>
    <w:multiLevelType w:val="hybridMultilevel"/>
    <w:tmpl w:val="825EF9EA"/>
    <w:lvl w:ilvl="0" w:tplc="F1A4A07A">
      <w:start w:val="8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698848">
    <w:abstractNumId w:val="19"/>
  </w:num>
  <w:num w:numId="2" w16cid:durableId="812256178">
    <w:abstractNumId w:val="53"/>
  </w:num>
  <w:num w:numId="3" w16cid:durableId="20860311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8261097">
    <w:abstractNumId w:val="13"/>
  </w:num>
  <w:num w:numId="5" w16cid:durableId="750393359">
    <w:abstractNumId w:val="2"/>
  </w:num>
  <w:num w:numId="6" w16cid:durableId="673798232">
    <w:abstractNumId w:val="42"/>
  </w:num>
  <w:num w:numId="7" w16cid:durableId="326203905">
    <w:abstractNumId w:val="3"/>
  </w:num>
  <w:num w:numId="8" w16cid:durableId="712771942">
    <w:abstractNumId w:val="26"/>
  </w:num>
  <w:num w:numId="9" w16cid:durableId="438718757">
    <w:abstractNumId w:val="1"/>
  </w:num>
  <w:num w:numId="10" w16cid:durableId="1959945370">
    <w:abstractNumId w:val="47"/>
  </w:num>
  <w:num w:numId="11" w16cid:durableId="733621049">
    <w:abstractNumId w:val="9"/>
  </w:num>
  <w:num w:numId="12" w16cid:durableId="763500080">
    <w:abstractNumId w:val="37"/>
  </w:num>
  <w:num w:numId="13" w16cid:durableId="487986579">
    <w:abstractNumId w:val="34"/>
  </w:num>
  <w:num w:numId="14" w16cid:durableId="171385065">
    <w:abstractNumId w:val="32"/>
  </w:num>
  <w:num w:numId="15" w16cid:durableId="1046292209">
    <w:abstractNumId w:val="7"/>
  </w:num>
  <w:num w:numId="16" w16cid:durableId="77944344">
    <w:abstractNumId w:val="20"/>
  </w:num>
  <w:num w:numId="17" w16cid:durableId="499471889">
    <w:abstractNumId w:val="51"/>
  </w:num>
  <w:num w:numId="18" w16cid:durableId="779303666">
    <w:abstractNumId w:val="14"/>
  </w:num>
  <w:num w:numId="19" w16cid:durableId="1258447703">
    <w:abstractNumId w:val="28"/>
  </w:num>
  <w:num w:numId="20" w16cid:durableId="643582187">
    <w:abstractNumId w:val="49"/>
  </w:num>
  <w:num w:numId="21" w16cid:durableId="184458982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30769737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5633011">
    <w:abstractNumId w:val="31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7025112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3438532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1954222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2167675">
    <w:abstractNumId w:val="43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3585390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0802850">
    <w:abstractNumId w:val="23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1268455">
    <w:abstractNumId w:val="3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7445024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949366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7893628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41669369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0076083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4377936">
    <w:abstractNumId w:val="46"/>
  </w:num>
  <w:num w:numId="37" w16cid:durableId="178395888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78429802">
    <w:abstractNumId w:val="4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7384934">
    <w:abstractNumId w:val="38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8099484">
    <w:abstractNumId w:val="4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77422064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61881795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1135513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3639242">
    <w:abstractNumId w:val="44"/>
  </w:num>
  <w:num w:numId="45" w16cid:durableId="168914898">
    <w:abstractNumId w:val="15"/>
  </w:num>
  <w:num w:numId="46" w16cid:durableId="918367092">
    <w:abstractNumId w:val="4"/>
  </w:num>
  <w:num w:numId="47" w16cid:durableId="1994136293">
    <w:abstractNumId w:val="8"/>
  </w:num>
  <w:num w:numId="48" w16cid:durableId="1758986242">
    <w:abstractNumId w:val="6"/>
  </w:num>
  <w:num w:numId="49" w16cid:durableId="711854129">
    <w:abstractNumId w:val="52"/>
  </w:num>
  <w:num w:numId="50" w16cid:durableId="1540972975">
    <w:abstractNumId w:val="24"/>
  </w:num>
  <w:num w:numId="51" w16cid:durableId="1488790705">
    <w:abstractNumId w:val="30"/>
  </w:num>
  <w:num w:numId="52" w16cid:durableId="1589344439">
    <w:abstractNumId w:val="35"/>
  </w:num>
  <w:num w:numId="53" w16cid:durableId="1335760248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53E"/>
    <w:rsid w:val="00000ECA"/>
    <w:rsid w:val="00000F2A"/>
    <w:rsid w:val="00001431"/>
    <w:rsid w:val="00001D14"/>
    <w:rsid w:val="00001FC3"/>
    <w:rsid w:val="00002375"/>
    <w:rsid w:val="00002459"/>
    <w:rsid w:val="00002468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D14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D62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CE3"/>
    <w:rsid w:val="00043E86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D2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008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42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94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4F1D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3EEF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B9D"/>
    <w:rsid w:val="000E1E8E"/>
    <w:rsid w:val="000E210D"/>
    <w:rsid w:val="000E24CC"/>
    <w:rsid w:val="000E279B"/>
    <w:rsid w:val="000E2A84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D34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5B02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3A96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997"/>
    <w:rsid w:val="00116C09"/>
    <w:rsid w:val="00116E5F"/>
    <w:rsid w:val="00116EBA"/>
    <w:rsid w:val="00116F5E"/>
    <w:rsid w:val="00117754"/>
    <w:rsid w:val="00117957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D6A"/>
    <w:rsid w:val="00122EB3"/>
    <w:rsid w:val="00123236"/>
    <w:rsid w:val="0012343D"/>
    <w:rsid w:val="0012345C"/>
    <w:rsid w:val="00123537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3A9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57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76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D2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A0D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2C56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49F"/>
    <w:rsid w:val="00161737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BBE"/>
    <w:rsid w:val="00164C22"/>
    <w:rsid w:val="00165137"/>
    <w:rsid w:val="0016634F"/>
    <w:rsid w:val="001669F9"/>
    <w:rsid w:val="00166C04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25E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19F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C64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4C09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762"/>
    <w:rsid w:val="001C48C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488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9AE"/>
    <w:rsid w:val="001D0CA6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3EC"/>
    <w:rsid w:val="001F37ED"/>
    <w:rsid w:val="001F3935"/>
    <w:rsid w:val="001F39AB"/>
    <w:rsid w:val="001F4451"/>
    <w:rsid w:val="001F45E8"/>
    <w:rsid w:val="001F4677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429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4C8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02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A1B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4ED2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BB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85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2CF8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4C1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900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D5C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C55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8CD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4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D7AA4"/>
    <w:rsid w:val="002D7BC5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ADF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099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62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9BD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0DC"/>
    <w:rsid w:val="003062FA"/>
    <w:rsid w:val="003065E4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D99"/>
    <w:rsid w:val="003131C7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5E89"/>
    <w:rsid w:val="00326251"/>
    <w:rsid w:val="0032645E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70A"/>
    <w:rsid w:val="00332962"/>
    <w:rsid w:val="00332A33"/>
    <w:rsid w:val="00332B7D"/>
    <w:rsid w:val="00333238"/>
    <w:rsid w:val="003337E1"/>
    <w:rsid w:val="0033392F"/>
    <w:rsid w:val="00333D90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325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6CA"/>
    <w:rsid w:val="00350757"/>
    <w:rsid w:val="003508C5"/>
    <w:rsid w:val="0035141D"/>
    <w:rsid w:val="0035180B"/>
    <w:rsid w:val="00351C98"/>
    <w:rsid w:val="0035216E"/>
    <w:rsid w:val="00352431"/>
    <w:rsid w:val="00352618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3FAC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AAF"/>
    <w:rsid w:val="00361B3C"/>
    <w:rsid w:val="00361C91"/>
    <w:rsid w:val="0036262C"/>
    <w:rsid w:val="00362C5A"/>
    <w:rsid w:val="00363C7A"/>
    <w:rsid w:val="00363D68"/>
    <w:rsid w:val="00363E00"/>
    <w:rsid w:val="00363E9E"/>
    <w:rsid w:val="0036416E"/>
    <w:rsid w:val="00364591"/>
    <w:rsid w:val="00364A3C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A72"/>
    <w:rsid w:val="00372BD0"/>
    <w:rsid w:val="00372D1D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BFE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CF8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07"/>
    <w:rsid w:val="0038415A"/>
    <w:rsid w:val="003842A8"/>
    <w:rsid w:val="0038470D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86B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6BF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885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6FF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967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45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17F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129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866"/>
    <w:rsid w:val="0043793C"/>
    <w:rsid w:val="00437C7A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2E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458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09BC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24A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4FE9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1159"/>
    <w:rsid w:val="004E1260"/>
    <w:rsid w:val="004E1CBB"/>
    <w:rsid w:val="004E1D07"/>
    <w:rsid w:val="004E1E90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43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AC"/>
    <w:rsid w:val="00511E38"/>
    <w:rsid w:val="00511E67"/>
    <w:rsid w:val="0051227E"/>
    <w:rsid w:val="005124B0"/>
    <w:rsid w:val="00512747"/>
    <w:rsid w:val="00512857"/>
    <w:rsid w:val="0051317C"/>
    <w:rsid w:val="005131D2"/>
    <w:rsid w:val="00513825"/>
    <w:rsid w:val="005138DA"/>
    <w:rsid w:val="00513B5F"/>
    <w:rsid w:val="00513C24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0E3C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03B"/>
    <w:rsid w:val="005232BE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9D7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541"/>
    <w:rsid w:val="005338BD"/>
    <w:rsid w:val="0053394F"/>
    <w:rsid w:val="005339A3"/>
    <w:rsid w:val="00533B6D"/>
    <w:rsid w:val="0053405D"/>
    <w:rsid w:val="00534451"/>
    <w:rsid w:val="00534695"/>
    <w:rsid w:val="0053473D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5EFE"/>
    <w:rsid w:val="0053637E"/>
    <w:rsid w:val="00536752"/>
    <w:rsid w:val="00536796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93F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15"/>
    <w:rsid w:val="005526F2"/>
    <w:rsid w:val="005529D8"/>
    <w:rsid w:val="00552AE7"/>
    <w:rsid w:val="00552B8F"/>
    <w:rsid w:val="00552C4A"/>
    <w:rsid w:val="00552FF4"/>
    <w:rsid w:val="0055348F"/>
    <w:rsid w:val="00553D4E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D85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5C0D"/>
    <w:rsid w:val="0056620B"/>
    <w:rsid w:val="00566219"/>
    <w:rsid w:val="0056636D"/>
    <w:rsid w:val="005666AD"/>
    <w:rsid w:val="00566A42"/>
    <w:rsid w:val="00566B73"/>
    <w:rsid w:val="00566E05"/>
    <w:rsid w:val="0056719E"/>
    <w:rsid w:val="005676E3"/>
    <w:rsid w:val="00567829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432"/>
    <w:rsid w:val="00593629"/>
    <w:rsid w:val="00593F19"/>
    <w:rsid w:val="00594131"/>
    <w:rsid w:val="00594160"/>
    <w:rsid w:val="00594360"/>
    <w:rsid w:val="005943C6"/>
    <w:rsid w:val="005943EA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543"/>
    <w:rsid w:val="005A1D03"/>
    <w:rsid w:val="005A2174"/>
    <w:rsid w:val="005A2229"/>
    <w:rsid w:val="005A26B8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9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08A"/>
    <w:rsid w:val="005C376D"/>
    <w:rsid w:val="005C38F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95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DC0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D16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B3D"/>
    <w:rsid w:val="005E1C06"/>
    <w:rsid w:val="005E1D4D"/>
    <w:rsid w:val="005E22E7"/>
    <w:rsid w:val="005E23CC"/>
    <w:rsid w:val="005E286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999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35D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4CB8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28A"/>
    <w:rsid w:val="006113A9"/>
    <w:rsid w:val="00611960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6F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A98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542"/>
    <w:rsid w:val="0065481A"/>
    <w:rsid w:val="00654A54"/>
    <w:rsid w:val="00654B42"/>
    <w:rsid w:val="00654C2D"/>
    <w:rsid w:val="00654C81"/>
    <w:rsid w:val="00655070"/>
    <w:rsid w:val="00655223"/>
    <w:rsid w:val="006553AA"/>
    <w:rsid w:val="00655780"/>
    <w:rsid w:val="0065594D"/>
    <w:rsid w:val="00655F74"/>
    <w:rsid w:val="00655F76"/>
    <w:rsid w:val="006561FF"/>
    <w:rsid w:val="00656251"/>
    <w:rsid w:val="006564C2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09E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CD3"/>
    <w:rsid w:val="006672CE"/>
    <w:rsid w:val="006672FC"/>
    <w:rsid w:val="00667A27"/>
    <w:rsid w:val="00667DF0"/>
    <w:rsid w:val="006704BF"/>
    <w:rsid w:val="00670AAB"/>
    <w:rsid w:val="00670AD6"/>
    <w:rsid w:val="00670ECD"/>
    <w:rsid w:val="00671681"/>
    <w:rsid w:val="006717F9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9F1"/>
    <w:rsid w:val="0068013A"/>
    <w:rsid w:val="006804EA"/>
    <w:rsid w:val="00680549"/>
    <w:rsid w:val="00680A97"/>
    <w:rsid w:val="00680F30"/>
    <w:rsid w:val="00680F81"/>
    <w:rsid w:val="0068102D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2C"/>
    <w:rsid w:val="00683D7F"/>
    <w:rsid w:val="00683E7A"/>
    <w:rsid w:val="00683EF3"/>
    <w:rsid w:val="00684258"/>
    <w:rsid w:val="006844EE"/>
    <w:rsid w:val="00684DCF"/>
    <w:rsid w:val="00685211"/>
    <w:rsid w:val="00685236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D0D"/>
    <w:rsid w:val="006A1ECB"/>
    <w:rsid w:val="006A2047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25A"/>
    <w:rsid w:val="006B242D"/>
    <w:rsid w:val="006B2744"/>
    <w:rsid w:val="006B2EBF"/>
    <w:rsid w:val="006B3604"/>
    <w:rsid w:val="006B364C"/>
    <w:rsid w:val="006B393F"/>
    <w:rsid w:val="006B3DA2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C41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996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CAA"/>
    <w:rsid w:val="006E1EE9"/>
    <w:rsid w:val="006E22CC"/>
    <w:rsid w:val="006E260B"/>
    <w:rsid w:val="006E2AA6"/>
    <w:rsid w:val="006E2F9C"/>
    <w:rsid w:val="006E3085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9D0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8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C9C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38D"/>
    <w:rsid w:val="00715502"/>
    <w:rsid w:val="00715F49"/>
    <w:rsid w:val="007161E7"/>
    <w:rsid w:val="007162F2"/>
    <w:rsid w:val="007163BF"/>
    <w:rsid w:val="0071649C"/>
    <w:rsid w:val="007166D6"/>
    <w:rsid w:val="00716C3F"/>
    <w:rsid w:val="00716F68"/>
    <w:rsid w:val="00716F80"/>
    <w:rsid w:val="00716FB1"/>
    <w:rsid w:val="00716FC0"/>
    <w:rsid w:val="00717267"/>
    <w:rsid w:val="0071753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21F1"/>
    <w:rsid w:val="0072297E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111"/>
    <w:rsid w:val="007343B8"/>
    <w:rsid w:val="0073497A"/>
    <w:rsid w:val="00734C03"/>
    <w:rsid w:val="00734EA3"/>
    <w:rsid w:val="007356D0"/>
    <w:rsid w:val="00735A6A"/>
    <w:rsid w:val="00735D02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612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81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470"/>
    <w:rsid w:val="007837BE"/>
    <w:rsid w:val="0078380D"/>
    <w:rsid w:val="00783DB9"/>
    <w:rsid w:val="00783F0C"/>
    <w:rsid w:val="00784132"/>
    <w:rsid w:val="007842FE"/>
    <w:rsid w:val="0078447F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6A7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59F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30D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1FD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5E43"/>
    <w:rsid w:val="007D6115"/>
    <w:rsid w:val="007D6310"/>
    <w:rsid w:val="007D647B"/>
    <w:rsid w:val="007D673F"/>
    <w:rsid w:val="007D6877"/>
    <w:rsid w:val="007D68F4"/>
    <w:rsid w:val="007D69AA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79D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BEF"/>
    <w:rsid w:val="007F2DBB"/>
    <w:rsid w:val="007F2ED4"/>
    <w:rsid w:val="007F2F86"/>
    <w:rsid w:val="007F33CD"/>
    <w:rsid w:val="007F3564"/>
    <w:rsid w:val="007F3C69"/>
    <w:rsid w:val="007F3D96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DFB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3E7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84C"/>
    <w:rsid w:val="00820DF1"/>
    <w:rsid w:val="008210DA"/>
    <w:rsid w:val="0082172C"/>
    <w:rsid w:val="00821C95"/>
    <w:rsid w:val="00822541"/>
    <w:rsid w:val="008225A2"/>
    <w:rsid w:val="00822DD4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BBF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C15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50AB"/>
    <w:rsid w:val="00865200"/>
    <w:rsid w:val="00865696"/>
    <w:rsid w:val="00865D4C"/>
    <w:rsid w:val="00865DE1"/>
    <w:rsid w:val="00866453"/>
    <w:rsid w:val="00866781"/>
    <w:rsid w:val="00866B3D"/>
    <w:rsid w:val="00866EEA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46D"/>
    <w:rsid w:val="0089076E"/>
    <w:rsid w:val="0089078B"/>
    <w:rsid w:val="008907B2"/>
    <w:rsid w:val="00890AA4"/>
    <w:rsid w:val="00890B03"/>
    <w:rsid w:val="00890BCD"/>
    <w:rsid w:val="00890F04"/>
    <w:rsid w:val="00890F2B"/>
    <w:rsid w:val="00890F64"/>
    <w:rsid w:val="00890FAB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777"/>
    <w:rsid w:val="00895A0C"/>
    <w:rsid w:val="0089654E"/>
    <w:rsid w:val="00896A6F"/>
    <w:rsid w:val="00896D10"/>
    <w:rsid w:val="00896DF5"/>
    <w:rsid w:val="0089761F"/>
    <w:rsid w:val="00897745"/>
    <w:rsid w:val="0089799F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DF7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7E1"/>
    <w:rsid w:val="008C28BA"/>
    <w:rsid w:val="008C30ED"/>
    <w:rsid w:val="008C3240"/>
    <w:rsid w:val="008C3519"/>
    <w:rsid w:val="008C39F9"/>
    <w:rsid w:val="008C4188"/>
    <w:rsid w:val="008C4514"/>
    <w:rsid w:val="008C4665"/>
    <w:rsid w:val="008C49BA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575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4D"/>
    <w:rsid w:val="008E35C0"/>
    <w:rsid w:val="008E378A"/>
    <w:rsid w:val="008E388C"/>
    <w:rsid w:val="008E38A2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0F91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0DB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AD3"/>
    <w:rsid w:val="00905E2D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67A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5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5DF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A04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E6D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5372"/>
    <w:rsid w:val="009A6127"/>
    <w:rsid w:val="009A61F6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A3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2E5"/>
    <w:rsid w:val="009C5785"/>
    <w:rsid w:val="009C5874"/>
    <w:rsid w:val="009C594F"/>
    <w:rsid w:val="009C6492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2B0"/>
    <w:rsid w:val="009D4303"/>
    <w:rsid w:val="009D4477"/>
    <w:rsid w:val="009D478C"/>
    <w:rsid w:val="009D49A4"/>
    <w:rsid w:val="009D4A63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26D"/>
    <w:rsid w:val="009E1544"/>
    <w:rsid w:val="009E176B"/>
    <w:rsid w:val="009E1D4E"/>
    <w:rsid w:val="009E1D56"/>
    <w:rsid w:val="009E1E13"/>
    <w:rsid w:val="009E1E2D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937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155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792"/>
    <w:rsid w:val="00A22A06"/>
    <w:rsid w:val="00A22A25"/>
    <w:rsid w:val="00A22C21"/>
    <w:rsid w:val="00A22D9C"/>
    <w:rsid w:val="00A23162"/>
    <w:rsid w:val="00A238AF"/>
    <w:rsid w:val="00A23921"/>
    <w:rsid w:val="00A23D83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3C3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752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240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CFC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357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506"/>
    <w:rsid w:val="00A65744"/>
    <w:rsid w:val="00A657CF"/>
    <w:rsid w:val="00A657D8"/>
    <w:rsid w:val="00A659FD"/>
    <w:rsid w:val="00A65A39"/>
    <w:rsid w:val="00A65FBF"/>
    <w:rsid w:val="00A66089"/>
    <w:rsid w:val="00A66A0F"/>
    <w:rsid w:val="00A66A5A"/>
    <w:rsid w:val="00A67684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3C2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1B5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C11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5A4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A0C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90A"/>
    <w:rsid w:val="00AC6D0A"/>
    <w:rsid w:val="00AC723D"/>
    <w:rsid w:val="00AC7615"/>
    <w:rsid w:val="00AC7949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730"/>
    <w:rsid w:val="00AE2BFE"/>
    <w:rsid w:val="00AE2E18"/>
    <w:rsid w:val="00AE3004"/>
    <w:rsid w:val="00AE31B1"/>
    <w:rsid w:val="00AE3211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78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944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D3D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6DDB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F0"/>
    <w:rsid w:val="00B65A2A"/>
    <w:rsid w:val="00B65D1C"/>
    <w:rsid w:val="00B660B7"/>
    <w:rsid w:val="00B66331"/>
    <w:rsid w:val="00B6633C"/>
    <w:rsid w:val="00B664EC"/>
    <w:rsid w:val="00B66758"/>
    <w:rsid w:val="00B66801"/>
    <w:rsid w:val="00B669F5"/>
    <w:rsid w:val="00B66A75"/>
    <w:rsid w:val="00B66FF7"/>
    <w:rsid w:val="00B67126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3E"/>
    <w:rsid w:val="00B82ED6"/>
    <w:rsid w:val="00B82EEF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CE3"/>
    <w:rsid w:val="00B90DC8"/>
    <w:rsid w:val="00B90E5F"/>
    <w:rsid w:val="00B911A5"/>
    <w:rsid w:val="00B91356"/>
    <w:rsid w:val="00B917B0"/>
    <w:rsid w:val="00B91DF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3E5F"/>
    <w:rsid w:val="00B93F6B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322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883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623"/>
    <w:rsid w:val="00BA3909"/>
    <w:rsid w:val="00BA3974"/>
    <w:rsid w:val="00BA3CC9"/>
    <w:rsid w:val="00BA3F29"/>
    <w:rsid w:val="00BA40BE"/>
    <w:rsid w:val="00BA441C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963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88B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E66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6DF9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5D1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4FB"/>
    <w:rsid w:val="00C1286D"/>
    <w:rsid w:val="00C12CB5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6E99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BCD"/>
    <w:rsid w:val="00C24CA2"/>
    <w:rsid w:val="00C24EE5"/>
    <w:rsid w:val="00C24F34"/>
    <w:rsid w:val="00C24F74"/>
    <w:rsid w:val="00C250CF"/>
    <w:rsid w:val="00C2544D"/>
    <w:rsid w:val="00C254EB"/>
    <w:rsid w:val="00C255D5"/>
    <w:rsid w:val="00C25808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2D1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46C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334"/>
    <w:rsid w:val="00C4734C"/>
    <w:rsid w:val="00C4740A"/>
    <w:rsid w:val="00C47838"/>
    <w:rsid w:val="00C47AE8"/>
    <w:rsid w:val="00C508B7"/>
    <w:rsid w:val="00C51957"/>
    <w:rsid w:val="00C51A7B"/>
    <w:rsid w:val="00C51D11"/>
    <w:rsid w:val="00C5257E"/>
    <w:rsid w:val="00C52A41"/>
    <w:rsid w:val="00C52A73"/>
    <w:rsid w:val="00C52AAB"/>
    <w:rsid w:val="00C531B4"/>
    <w:rsid w:val="00C532F9"/>
    <w:rsid w:val="00C53511"/>
    <w:rsid w:val="00C5357C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487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73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275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BE4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EDA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611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D7DA9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BE2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9E0"/>
    <w:rsid w:val="00CF5D82"/>
    <w:rsid w:val="00CF6061"/>
    <w:rsid w:val="00CF61A3"/>
    <w:rsid w:val="00CF6218"/>
    <w:rsid w:val="00CF66DE"/>
    <w:rsid w:val="00CF6848"/>
    <w:rsid w:val="00CF6992"/>
    <w:rsid w:val="00CF6ABE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8B1"/>
    <w:rsid w:val="00D02C36"/>
    <w:rsid w:val="00D02E17"/>
    <w:rsid w:val="00D02E71"/>
    <w:rsid w:val="00D0327B"/>
    <w:rsid w:val="00D03334"/>
    <w:rsid w:val="00D03CD2"/>
    <w:rsid w:val="00D0445B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39F"/>
    <w:rsid w:val="00D105EB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BC6"/>
    <w:rsid w:val="00D25C26"/>
    <w:rsid w:val="00D261F9"/>
    <w:rsid w:val="00D261FB"/>
    <w:rsid w:val="00D26283"/>
    <w:rsid w:val="00D26288"/>
    <w:rsid w:val="00D262A8"/>
    <w:rsid w:val="00D263B5"/>
    <w:rsid w:val="00D263F5"/>
    <w:rsid w:val="00D26586"/>
    <w:rsid w:val="00D26DBE"/>
    <w:rsid w:val="00D26E45"/>
    <w:rsid w:val="00D2706F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4DB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8AC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0ED"/>
    <w:rsid w:val="00D5346C"/>
    <w:rsid w:val="00D53658"/>
    <w:rsid w:val="00D53710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0BF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3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4CF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806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071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5B4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2DE3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90"/>
    <w:rsid w:val="00DC7A85"/>
    <w:rsid w:val="00DC7ADE"/>
    <w:rsid w:val="00DD0127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271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9F"/>
    <w:rsid w:val="00DE29C7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3B80"/>
    <w:rsid w:val="00E03C36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3EF2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5FA1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5ED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A2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D66"/>
    <w:rsid w:val="00E35F47"/>
    <w:rsid w:val="00E362BC"/>
    <w:rsid w:val="00E37273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29A"/>
    <w:rsid w:val="00E51548"/>
    <w:rsid w:val="00E515A3"/>
    <w:rsid w:val="00E517F6"/>
    <w:rsid w:val="00E51A30"/>
    <w:rsid w:val="00E51E23"/>
    <w:rsid w:val="00E52017"/>
    <w:rsid w:val="00E521ED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428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599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3ED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4D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9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3B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907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E66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86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890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1AAD"/>
    <w:rsid w:val="00F023A1"/>
    <w:rsid w:val="00F024E9"/>
    <w:rsid w:val="00F026AE"/>
    <w:rsid w:val="00F027FF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5E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999"/>
    <w:rsid w:val="00F05BD9"/>
    <w:rsid w:val="00F05DD5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0961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EC7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055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2A8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3E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AFD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01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6140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C0E"/>
    <w:rsid w:val="00FA0E7C"/>
    <w:rsid w:val="00FA101A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8B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F97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92C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2F7C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08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0741E6B"/>
  <w15:chartTrackingRefBased/>
  <w15:docId w15:val="{2351689A-F796-4E70-8B1D-08259966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4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xcontentpasted0">
    <w:name w:val="x_contentpasted0"/>
    <w:rsid w:val="00D0445B"/>
  </w:style>
  <w:style w:type="character" w:customStyle="1" w:styleId="contentpasted0">
    <w:name w:val="contentpasted0"/>
    <w:rsid w:val="00734EA3"/>
  </w:style>
  <w:style w:type="paragraph" w:customStyle="1" w:styleId="xmsonormal">
    <w:name w:val="x_msonormal"/>
    <w:basedOn w:val="Normal"/>
    <w:uiPriority w:val="99"/>
    <w:qFormat/>
    <w:rsid w:val="00C86275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xcontentpasted0">
    <w:name w:val="x_xcontentpasted0"/>
    <w:basedOn w:val="DefaultParagraphFont"/>
    <w:rsid w:val="00C8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21" Type="http://schemas.openxmlformats.org/officeDocument/2006/relationships/oleObject" Target="embeddings/oleObject4.bin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5" Type="http://schemas.openxmlformats.org/officeDocument/2006/relationships/image" Target="media/image11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wmf"/><Relationship Id="rId28" Type="http://schemas.openxmlformats.org/officeDocument/2006/relationships/image" Target="media/image14.e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E1442390-8C52-43A2-922D-3D50E7C18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13</Pages>
  <Words>4028</Words>
  <Characters>18158</Characters>
  <Application>Microsoft Office Word</Application>
  <DocSecurity>0</DocSecurity>
  <Lines>151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22</cp:revision>
  <cp:lastPrinted>2011-11-09T07:49:00Z</cp:lastPrinted>
  <dcterms:created xsi:type="dcterms:W3CDTF">2023-04-07T02:29:00Z</dcterms:created>
  <dcterms:modified xsi:type="dcterms:W3CDTF">2023-04-07T03:03:00Z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