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6598887F" w:rsidR="0024235B" w:rsidRPr="0052548E" w:rsidRDefault="009C0BCD" w:rsidP="0024235B">
      <w:pPr>
        <w:tabs>
          <w:tab w:val="center" w:pos="4536"/>
          <w:tab w:val="right" w:pos="8280"/>
          <w:tab w:val="right" w:pos="9639"/>
        </w:tabs>
        <w:spacing w:after="0"/>
        <w:ind w:right="2"/>
        <w:rPr>
          <w:rFonts w:ascii="Arial" w:hAnsi="Arial" w:cs="Arial"/>
          <w:b/>
          <w:bCs/>
          <w:sz w:val="28"/>
        </w:rPr>
      </w:pPr>
      <w:r w:rsidRPr="009C0BCD">
        <w:rPr>
          <w:rFonts w:ascii="Arial" w:hAnsi="Arial" w:cs="Arial"/>
          <w:b/>
          <w:bCs/>
          <w:sz w:val="28"/>
        </w:rPr>
        <w:t>3GPP TSG RAN WG1 #112b-e</w:t>
      </w:r>
      <w:r w:rsidRPr="009C0BCD">
        <w:rPr>
          <w:rFonts w:ascii="Arial" w:hAnsi="Arial" w:cs="Arial"/>
          <w:b/>
          <w:bCs/>
          <w:sz w:val="28"/>
        </w:rPr>
        <w:tab/>
      </w:r>
      <w:r w:rsidRPr="009C0BCD">
        <w:rPr>
          <w:rFonts w:ascii="Arial" w:hAnsi="Arial" w:cs="Arial"/>
          <w:b/>
          <w:bCs/>
          <w:sz w:val="28"/>
        </w:rPr>
        <w:tab/>
      </w:r>
      <w:r w:rsidRPr="009C0BCD">
        <w:rPr>
          <w:rFonts w:ascii="Arial" w:hAnsi="Arial" w:cs="Arial"/>
          <w:b/>
          <w:bCs/>
          <w:sz w:val="28"/>
        </w:rPr>
        <w:tab/>
        <w:t xml:space="preserve">    </w:t>
      </w:r>
      <w:r w:rsidR="003A6319" w:rsidRPr="003A6319">
        <w:rPr>
          <w:rFonts w:ascii="Arial" w:hAnsi="Arial" w:cs="Arial"/>
          <w:b/>
          <w:bCs/>
          <w:sz w:val="28"/>
        </w:rPr>
        <w:t>R1-2302782</w:t>
      </w:r>
    </w:p>
    <w:p w14:paraId="12472475" w14:textId="2B5139EB" w:rsidR="00BF5500" w:rsidRDefault="00AF620B" w:rsidP="003A6319">
      <w:pPr>
        <w:tabs>
          <w:tab w:val="center" w:pos="4536"/>
          <w:tab w:val="right" w:pos="9072"/>
        </w:tabs>
        <w:spacing w:after="0"/>
        <w:rPr>
          <w:rFonts w:ascii="Arial" w:eastAsia="MS Mincho" w:hAnsi="Arial" w:cs="Arial"/>
          <w:b/>
          <w:bCs/>
          <w:sz w:val="28"/>
          <w:lang w:eastAsia="ja-JP"/>
        </w:rPr>
      </w:pPr>
      <w:r w:rsidRPr="00AF620B">
        <w:rPr>
          <w:rFonts w:ascii="Arial" w:eastAsia="MS Mincho" w:hAnsi="Arial" w:cs="Arial"/>
          <w:b/>
          <w:bCs/>
          <w:sz w:val="28"/>
          <w:lang w:eastAsia="ja-JP"/>
        </w:rPr>
        <w:t>e-Meeting, April 17</w:t>
      </w:r>
      <w:r w:rsidRPr="00FD348D">
        <w:rPr>
          <w:rFonts w:ascii="Arial" w:eastAsia="MS Mincho" w:hAnsi="Arial" w:cs="Arial"/>
          <w:b/>
          <w:bCs/>
          <w:sz w:val="28"/>
          <w:vertAlign w:val="superscript"/>
          <w:lang w:eastAsia="ja-JP"/>
        </w:rPr>
        <w:t>th</w:t>
      </w:r>
      <w:r w:rsidRPr="00AF620B">
        <w:rPr>
          <w:rFonts w:ascii="Arial" w:eastAsia="MS Mincho" w:hAnsi="Arial" w:cs="Arial"/>
          <w:b/>
          <w:bCs/>
          <w:sz w:val="28"/>
          <w:lang w:eastAsia="ja-JP"/>
        </w:rPr>
        <w:t xml:space="preserve"> – 26</w:t>
      </w:r>
      <w:r w:rsidRPr="00FD348D">
        <w:rPr>
          <w:rFonts w:ascii="Arial" w:eastAsia="MS Mincho" w:hAnsi="Arial" w:cs="Arial"/>
          <w:b/>
          <w:bCs/>
          <w:sz w:val="28"/>
          <w:vertAlign w:val="superscript"/>
          <w:lang w:eastAsia="ja-JP"/>
        </w:rPr>
        <w:t>th</w:t>
      </w:r>
      <w:r w:rsidRPr="00AF620B">
        <w:rPr>
          <w:rFonts w:ascii="Arial" w:eastAsia="MS Mincho" w:hAnsi="Arial" w:cs="Arial"/>
          <w:b/>
          <w:bCs/>
          <w:sz w:val="28"/>
          <w:lang w:eastAsia="ja-JP"/>
        </w:rPr>
        <w:t>, 2023</w:t>
      </w:r>
    </w:p>
    <w:p w14:paraId="6627B99F" w14:textId="77777777" w:rsidR="003A6319" w:rsidRDefault="003A6319" w:rsidP="003A6319">
      <w:pPr>
        <w:tabs>
          <w:tab w:val="center" w:pos="4536"/>
          <w:tab w:val="right" w:pos="9072"/>
        </w:tabs>
        <w:spacing w:after="0"/>
        <w:rPr>
          <w:rFonts w:ascii="Arial" w:eastAsia="MS Mincho" w:hAnsi="Arial" w:cs="Arial"/>
          <w:b/>
          <w:bCs/>
          <w:sz w:val="28"/>
          <w:lang w:eastAsia="ja-JP"/>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271A7B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200C6" w:rsidRPr="00A200C6">
        <w:rPr>
          <w:rFonts w:ascii="Arial" w:eastAsia="Malgun Gothic" w:hAnsi="Arial" w:cs="Arial"/>
          <w:b/>
          <w:sz w:val="24"/>
          <w:lang w:val="en-US" w:eastAsia="ko-KR"/>
        </w:rPr>
        <w:t>On CSI enhancements</w:t>
      </w:r>
    </w:p>
    <w:p w14:paraId="442797E2" w14:textId="365291D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A200C6">
        <w:rPr>
          <w:rFonts w:ascii="Arial" w:hAnsi="Arial" w:cs="Arial"/>
          <w:b/>
          <w:sz w:val="24"/>
          <w:lang w:val="en-US"/>
        </w:rPr>
        <w:t>1.2</w:t>
      </w:r>
    </w:p>
    <w:p w14:paraId="3DFA8DEC" w14:textId="7798AE2F" w:rsidR="001466F4" w:rsidRDefault="001466F4" w:rsidP="003A6319">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75F49AB" w14:textId="77777777" w:rsidR="003A6319" w:rsidRDefault="003A6319" w:rsidP="003A6319">
      <w:pPr>
        <w:spacing w:after="0"/>
        <w:ind w:left="1983" w:hangingChars="823" w:hanging="1983"/>
        <w:jc w:val="both"/>
        <w:rPr>
          <w:rFonts w:ascii="Arial" w:hAnsi="Arial" w:cs="Arial"/>
          <w:b/>
          <w:sz w:val="24"/>
          <w:lang w:val="en-US"/>
        </w:rPr>
      </w:pP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55978A69" w14:textId="3F8DE2A3" w:rsidR="00BA42ED" w:rsidRPr="00BA42ED" w:rsidRDefault="00F46245" w:rsidP="009E090B">
      <w:pPr>
        <w:overflowPunct/>
        <w:autoSpaceDE/>
        <w:autoSpaceDN/>
        <w:adjustRightInd/>
        <w:spacing w:before="120" w:after="160" w:line="256" w:lineRule="auto"/>
        <w:jc w:val="both"/>
        <w:textAlignment w:val="auto"/>
        <w:rPr>
          <w:rFonts w:eastAsia="Calibri"/>
          <w:sz w:val="22"/>
          <w:szCs w:val="22"/>
          <w:lang w:val="en-IE" w:eastAsia="zh-CN"/>
        </w:rPr>
      </w:pPr>
      <w:r>
        <w:rPr>
          <w:rFonts w:eastAsia="Calibri"/>
          <w:sz w:val="22"/>
          <w:szCs w:val="22"/>
          <w:lang w:val="en-IE" w:eastAsia="zh-CN"/>
        </w:rPr>
        <w:t xml:space="preserve">At the </w:t>
      </w:r>
      <w:r w:rsidRPr="00F46245">
        <w:rPr>
          <w:rFonts w:eastAsia="Calibri"/>
          <w:sz w:val="22"/>
          <w:szCs w:val="22"/>
          <w:lang w:val="en-IE" w:eastAsia="zh-CN"/>
        </w:rPr>
        <w:t>3GPP TSG RAN #94e</w:t>
      </w:r>
      <w:r>
        <w:rPr>
          <w:rFonts w:eastAsia="Calibri"/>
          <w:sz w:val="22"/>
          <w:szCs w:val="22"/>
          <w:lang w:val="en-IE" w:eastAsia="zh-CN"/>
        </w:rPr>
        <w:t xml:space="preserve"> meeting the new WI on </w:t>
      </w:r>
      <w:r w:rsidRPr="00F46245">
        <w:rPr>
          <w:rFonts w:eastAsia="Calibri"/>
          <w:sz w:val="22"/>
          <w:szCs w:val="22"/>
          <w:lang w:val="en-IE" w:eastAsia="zh-CN"/>
        </w:rPr>
        <w:t>MIMO Evolution for Downlink and Uplink</w:t>
      </w:r>
      <w:r>
        <w:rPr>
          <w:rFonts w:eastAsia="Calibri"/>
          <w:sz w:val="22"/>
          <w:szCs w:val="22"/>
          <w:lang w:val="en-IE" w:eastAsia="zh-CN"/>
        </w:rPr>
        <w:t xml:space="preserve"> [1] </w:t>
      </w:r>
      <w:r w:rsidR="000A4565">
        <w:rPr>
          <w:rFonts w:eastAsia="Calibri"/>
          <w:sz w:val="22"/>
          <w:szCs w:val="22"/>
          <w:lang w:val="en-IE" w:eastAsia="zh-CN"/>
        </w:rPr>
        <w:t>was</w:t>
      </w:r>
      <w:r>
        <w:rPr>
          <w:rFonts w:eastAsia="Calibri"/>
          <w:sz w:val="22"/>
          <w:szCs w:val="22"/>
          <w:lang w:val="en-IE" w:eastAsia="zh-CN"/>
        </w:rPr>
        <w:t xml:space="preserve"> agreed</w:t>
      </w:r>
      <w:r w:rsidR="00BA42ED" w:rsidRPr="00BA42ED">
        <w:rPr>
          <w:rFonts w:eastAsia="Calibri"/>
          <w:sz w:val="22"/>
          <w:szCs w:val="22"/>
          <w:lang w:val="en-IE" w:eastAsia="zh-CN"/>
        </w:rPr>
        <w:t>.</w:t>
      </w:r>
      <w:r>
        <w:rPr>
          <w:rFonts w:eastAsia="Calibri"/>
          <w:sz w:val="22"/>
          <w:szCs w:val="22"/>
          <w:lang w:val="en-IE" w:eastAsia="zh-CN"/>
        </w:rPr>
        <w:t xml:space="preserve"> Two objectives of the WI correspond to the CSI enhancements including CSI enhancements for </w:t>
      </w:r>
      <w:r w:rsidRPr="00F46245">
        <w:rPr>
          <w:rFonts w:eastAsia="Calibri"/>
          <w:sz w:val="22"/>
          <w:szCs w:val="22"/>
          <w:lang w:val="en-IE" w:eastAsia="zh-CN"/>
        </w:rPr>
        <w:t>high/medium UE velocities</w:t>
      </w:r>
      <w:r>
        <w:rPr>
          <w:rFonts w:eastAsia="Calibri"/>
          <w:sz w:val="22"/>
          <w:szCs w:val="22"/>
          <w:lang w:val="en-IE" w:eastAsia="zh-CN"/>
        </w:rPr>
        <w:t xml:space="preserve"> and CSI enhancements for Coherent Joint Transmission (CJT).</w:t>
      </w:r>
    </w:p>
    <w:tbl>
      <w:tblPr>
        <w:tblStyle w:val="TableGrid"/>
        <w:tblW w:w="0" w:type="auto"/>
        <w:tblLook w:val="04A0" w:firstRow="1" w:lastRow="0" w:firstColumn="1" w:lastColumn="0" w:noHBand="0" w:noVBand="1"/>
      </w:tblPr>
      <w:tblGrid>
        <w:gridCol w:w="10160"/>
      </w:tblGrid>
      <w:tr w:rsidR="00BA42ED" w:rsidRPr="00BA42ED" w14:paraId="4E2A450C" w14:textId="77777777" w:rsidTr="00BA42ED">
        <w:tc>
          <w:tcPr>
            <w:tcW w:w="10160" w:type="dxa"/>
            <w:tcBorders>
              <w:top w:val="single" w:sz="4" w:space="0" w:color="auto"/>
              <w:left w:val="single" w:sz="4" w:space="0" w:color="auto"/>
              <w:bottom w:val="single" w:sz="4" w:space="0" w:color="auto"/>
              <w:right w:val="single" w:sz="4" w:space="0" w:color="auto"/>
            </w:tcBorders>
            <w:hideMark/>
          </w:tcPr>
          <w:p w14:paraId="31A5B91C" w14:textId="77777777" w:rsidR="00BA42ED" w:rsidRPr="00BA42ED" w:rsidRDefault="00BA42ED" w:rsidP="00885CE6">
            <w:pPr>
              <w:numPr>
                <w:ilvl w:val="0"/>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CSI reporting enhancement for high/medium UE velocities by exploiting time-domain correlation/Doppler-domain information to assist DL precoding, targeting FR1, as follows:</w:t>
            </w:r>
          </w:p>
          <w:p w14:paraId="3DBB2E47" w14:textId="77777777" w:rsidR="00BA42ED" w:rsidRPr="00BA42ED" w:rsidRDefault="00BA42ED" w:rsidP="00885CE6">
            <w:pPr>
              <w:numPr>
                <w:ilvl w:val="1"/>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Rel-16/17 Type-II codebook refinement, without modification to the spatial and frequency domain basis</w:t>
            </w:r>
          </w:p>
          <w:p w14:paraId="50EB4218" w14:textId="77777777" w:rsidR="00BA42ED" w:rsidRPr="00BA42ED" w:rsidRDefault="00BA42ED" w:rsidP="00885CE6">
            <w:pPr>
              <w:numPr>
                <w:ilvl w:val="1"/>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UE reporting of time-domain channel properties measured via CSI-RS for tracking</w:t>
            </w:r>
          </w:p>
          <w:p w14:paraId="6C536690" w14:textId="77777777" w:rsidR="00BA42ED" w:rsidRPr="00BA42ED" w:rsidRDefault="00BA42ED" w:rsidP="00885CE6">
            <w:pPr>
              <w:numPr>
                <w:ilvl w:val="0"/>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enhancements of CSI acquisition for Coherent-JT targeting FR1 and up to 4 TRPs, assuming ideal backhaul and synchronization as well as the same number of antenna ports across TRPs, as follows:</w:t>
            </w:r>
          </w:p>
          <w:p w14:paraId="569285F7" w14:textId="77777777" w:rsidR="00BA42ED" w:rsidRPr="00BA42ED" w:rsidRDefault="00BA42ED" w:rsidP="00885CE6">
            <w:pPr>
              <w:numPr>
                <w:ilvl w:val="1"/>
                <w:numId w:val="9"/>
              </w:numPr>
              <w:overflowPunct/>
              <w:autoSpaceDE/>
              <w:autoSpaceDN/>
              <w:adjustRightInd/>
              <w:snapToGrid w:val="0"/>
              <w:spacing w:beforeLines="50" w:line="256" w:lineRule="auto"/>
              <w:textAlignment w:val="auto"/>
              <w:rPr>
                <w:rFonts w:ascii="Calibri" w:eastAsia="Calibri" w:hAnsi="Calibri"/>
                <w:bCs/>
                <w:szCs w:val="22"/>
                <w:lang w:val="en-US"/>
              </w:rPr>
            </w:pPr>
            <w:r w:rsidRPr="00BA42ED">
              <w:rPr>
                <w:rFonts w:eastAsia="Calibri"/>
                <w:bCs/>
                <w:szCs w:val="22"/>
                <w:lang w:val="en-US"/>
              </w:rPr>
              <w:t xml:space="preserve">Rel-16/17 Type-II codebook refinement for CJT </w:t>
            </w:r>
            <w:proofErr w:type="spellStart"/>
            <w:r w:rsidRPr="00BA42ED">
              <w:rPr>
                <w:rFonts w:eastAsia="Calibri"/>
                <w:bCs/>
                <w:szCs w:val="22"/>
                <w:lang w:val="en-US"/>
              </w:rPr>
              <w:t>mTRP</w:t>
            </w:r>
            <w:proofErr w:type="spellEnd"/>
            <w:r w:rsidRPr="00BA42ED">
              <w:rPr>
                <w:rFonts w:eastAsia="Calibri"/>
                <w:bCs/>
                <w:szCs w:val="22"/>
                <w:lang w:val="en-US"/>
              </w:rPr>
              <w:t xml:space="preserve"> targeting FDD and its associated CSI reporting, </w:t>
            </w:r>
            <w:proofErr w:type="gramStart"/>
            <w:r w:rsidRPr="00BA42ED">
              <w:rPr>
                <w:rFonts w:eastAsia="Calibri"/>
                <w:bCs/>
                <w:szCs w:val="22"/>
                <w:lang w:val="en-US"/>
              </w:rPr>
              <w:t>taking into account</w:t>
            </w:r>
            <w:proofErr w:type="gramEnd"/>
            <w:r w:rsidRPr="00BA42ED">
              <w:rPr>
                <w:rFonts w:eastAsia="Calibri"/>
                <w:bCs/>
                <w:szCs w:val="22"/>
                <w:lang w:val="en-US"/>
              </w:rPr>
              <w:t xml:space="preserve"> throughput-overhead trade-off</w:t>
            </w:r>
          </w:p>
        </w:tc>
      </w:tr>
    </w:tbl>
    <w:p w14:paraId="5929456B" w14:textId="77B37256" w:rsidR="000C5D2A" w:rsidRPr="006E1A40" w:rsidRDefault="00F46245" w:rsidP="009E090B">
      <w:pPr>
        <w:spacing w:before="240"/>
        <w:jc w:val="both"/>
        <w:rPr>
          <w:sz w:val="22"/>
          <w:szCs w:val="22"/>
          <w:lang w:val="en-IE" w:eastAsia="ko-KR"/>
        </w:rPr>
      </w:pPr>
      <w:r w:rsidRPr="006E1A40">
        <w:rPr>
          <w:sz w:val="22"/>
          <w:szCs w:val="22"/>
          <w:lang w:val="en-IE" w:eastAsia="ko-KR"/>
        </w:rPr>
        <w:t xml:space="preserve">In this contribution aspects related to </w:t>
      </w:r>
      <w:r w:rsidR="00B41143" w:rsidRPr="006E1A40">
        <w:rPr>
          <w:sz w:val="22"/>
          <w:szCs w:val="22"/>
          <w:lang w:val="en-IE" w:eastAsia="ko-KR"/>
        </w:rPr>
        <w:t xml:space="preserve">CSI enhancements for CJT </w:t>
      </w:r>
      <w:r w:rsidR="00B41143">
        <w:rPr>
          <w:sz w:val="22"/>
          <w:szCs w:val="22"/>
          <w:lang w:val="en-IE" w:eastAsia="ko-KR"/>
        </w:rPr>
        <w:t xml:space="preserve">and </w:t>
      </w:r>
      <w:r w:rsidRPr="006E1A40">
        <w:rPr>
          <w:sz w:val="22"/>
          <w:szCs w:val="22"/>
          <w:lang w:val="en-IE" w:eastAsia="ko-KR"/>
        </w:rPr>
        <w:t>CSI enhancements for high/medium UE velocities</w:t>
      </w:r>
      <w:r w:rsidR="00857870">
        <w:rPr>
          <w:sz w:val="22"/>
          <w:szCs w:val="22"/>
          <w:lang w:val="en-IE" w:eastAsia="ko-KR"/>
        </w:rPr>
        <w:t xml:space="preserve"> </w:t>
      </w:r>
      <w:r w:rsidR="00BA33F1">
        <w:rPr>
          <w:sz w:val="22"/>
          <w:szCs w:val="22"/>
          <w:lang w:val="en-IE" w:eastAsia="ko-KR"/>
        </w:rPr>
        <w:t>including</w:t>
      </w:r>
      <w:r w:rsidR="00B41143">
        <w:rPr>
          <w:sz w:val="22"/>
          <w:szCs w:val="22"/>
          <w:lang w:val="en-IE" w:eastAsia="ko-KR"/>
        </w:rPr>
        <w:t xml:space="preserve"> </w:t>
      </w:r>
      <w:r w:rsidR="00BA33F1">
        <w:rPr>
          <w:sz w:val="22"/>
          <w:szCs w:val="22"/>
          <w:lang w:val="en-IE" w:eastAsia="ko-KR"/>
        </w:rPr>
        <w:t>PMI/CQI reporting</w:t>
      </w:r>
      <w:r w:rsidR="004923E3" w:rsidRPr="004923E3">
        <w:rPr>
          <w:sz w:val="22"/>
          <w:szCs w:val="22"/>
          <w:lang w:val="en-IE" w:eastAsia="ko-KR"/>
        </w:rPr>
        <w:t xml:space="preserve"> </w:t>
      </w:r>
      <w:r w:rsidR="004923E3">
        <w:rPr>
          <w:sz w:val="22"/>
          <w:szCs w:val="22"/>
          <w:lang w:val="en-IE" w:eastAsia="ko-KR"/>
        </w:rPr>
        <w:t>enhancements</w:t>
      </w:r>
      <w:r w:rsidR="00BA33F1">
        <w:rPr>
          <w:sz w:val="22"/>
          <w:szCs w:val="22"/>
          <w:lang w:val="en-IE" w:eastAsia="ko-KR"/>
        </w:rPr>
        <w:t xml:space="preserve"> </w:t>
      </w:r>
      <w:r w:rsidR="00B41143">
        <w:rPr>
          <w:sz w:val="22"/>
          <w:szCs w:val="22"/>
          <w:lang w:val="en-IE" w:eastAsia="ko-KR"/>
        </w:rPr>
        <w:t>and</w:t>
      </w:r>
      <w:r w:rsidR="00BA33F1">
        <w:rPr>
          <w:sz w:val="22"/>
          <w:szCs w:val="22"/>
          <w:lang w:val="en-IE" w:eastAsia="ko-KR"/>
        </w:rPr>
        <w:t xml:space="preserve"> TDCP (Time Domain Channel Properties) reporting</w:t>
      </w:r>
      <w:r w:rsidR="00DE651E">
        <w:rPr>
          <w:sz w:val="22"/>
          <w:szCs w:val="22"/>
          <w:lang w:val="en-IE" w:eastAsia="ko-KR"/>
        </w:rPr>
        <w:t xml:space="preserve"> support</w:t>
      </w:r>
      <w:r w:rsidR="00BA33F1">
        <w:rPr>
          <w:sz w:val="22"/>
          <w:szCs w:val="22"/>
          <w:lang w:val="en-IE" w:eastAsia="ko-KR"/>
        </w:rPr>
        <w:t xml:space="preserve"> </w:t>
      </w:r>
      <w:r w:rsidRPr="006E1A40">
        <w:rPr>
          <w:sz w:val="22"/>
          <w:szCs w:val="22"/>
          <w:lang w:val="en-IE" w:eastAsia="ko-KR"/>
        </w:rPr>
        <w:t xml:space="preserve">are discussed. </w:t>
      </w:r>
    </w:p>
    <w:p w14:paraId="1B065516" w14:textId="476B9A9F" w:rsidR="00095191" w:rsidRDefault="003D7E43" w:rsidP="0043779D">
      <w:pPr>
        <w:pStyle w:val="Heading1"/>
        <w:pBdr>
          <w:top w:val="single" w:sz="12" w:space="4" w:color="auto"/>
        </w:pBdr>
        <w:rPr>
          <w:rFonts w:cs="Arial"/>
          <w:sz w:val="32"/>
          <w:szCs w:val="18"/>
          <w:lang w:val="en-US"/>
        </w:rPr>
      </w:pPr>
      <w:bookmarkStart w:id="0" w:name="_Hlk47732020"/>
      <w:r>
        <w:rPr>
          <w:rFonts w:cs="Arial"/>
          <w:sz w:val="32"/>
          <w:szCs w:val="18"/>
          <w:lang w:val="en-US"/>
        </w:rPr>
        <w:t>Discussion</w:t>
      </w:r>
    </w:p>
    <w:p w14:paraId="0617A659" w14:textId="3A8F7474" w:rsidR="003116D6" w:rsidRPr="003116D6" w:rsidRDefault="00F837B5" w:rsidP="003116D6">
      <w:pPr>
        <w:pStyle w:val="Heading2"/>
        <w:rPr>
          <w:lang w:val="en-US"/>
        </w:rPr>
      </w:pPr>
      <w:r>
        <w:rPr>
          <w:lang w:val="en-US"/>
        </w:rPr>
        <w:t>PMI/CQI</w:t>
      </w:r>
      <w:r w:rsidR="003116D6" w:rsidRPr="00403AE9">
        <w:rPr>
          <w:lang w:val="en-US"/>
        </w:rPr>
        <w:t xml:space="preserve"> enhancements for high/medium UE velocities</w:t>
      </w:r>
    </w:p>
    <w:p w14:paraId="4B95B8CB" w14:textId="26BDF56F" w:rsidR="003116D6" w:rsidRPr="006E2B4F" w:rsidRDefault="003116D6" w:rsidP="003116D6">
      <w:pPr>
        <w:pStyle w:val="Heading3"/>
        <w:rPr>
          <w:lang w:val="en-US"/>
        </w:rPr>
      </w:pPr>
      <w:r w:rsidRPr="006E2B4F">
        <w:rPr>
          <w:lang w:val="en-US"/>
        </w:rPr>
        <w:t>Coefficient selection</w:t>
      </w:r>
    </w:p>
    <w:p w14:paraId="49DF1EDC" w14:textId="7EC67884" w:rsidR="003116D6" w:rsidRDefault="003116D6" w:rsidP="003116D6">
      <w:pPr>
        <w:spacing w:before="240"/>
        <w:jc w:val="both"/>
        <w:rPr>
          <w:sz w:val="22"/>
          <w:szCs w:val="22"/>
          <w:lang w:val="en-US"/>
        </w:rPr>
      </w:pPr>
      <w:r>
        <w:rPr>
          <w:sz w:val="22"/>
          <w:szCs w:val="22"/>
          <w:lang w:val="en-US"/>
        </w:rPr>
        <w:t xml:space="preserve">One of the important overhead reduction mechanisms supported since Rel-16 </w:t>
      </w:r>
      <w:proofErr w:type="spellStart"/>
      <w:r>
        <w:rPr>
          <w:sz w:val="22"/>
          <w:szCs w:val="22"/>
          <w:lang w:val="en-US"/>
        </w:rPr>
        <w:t>eType</w:t>
      </w:r>
      <w:proofErr w:type="spellEnd"/>
      <w:r>
        <w:rPr>
          <w:sz w:val="22"/>
          <w:szCs w:val="22"/>
          <w:lang w:val="en-US"/>
        </w:rPr>
        <w:t xml:space="preserve"> II PMI codebook is omission of not significant coefficients for the report. Selection of the coefficients</w:t>
      </w:r>
      <w:r w:rsidR="00801F85">
        <w:rPr>
          <w:sz w:val="22"/>
          <w:szCs w:val="22"/>
          <w:lang w:val="en-US"/>
        </w:rPr>
        <w:t xml:space="preserve"> for reporting</w:t>
      </w:r>
      <w:r>
        <w:rPr>
          <w:sz w:val="22"/>
          <w:szCs w:val="22"/>
          <w:lang w:val="en-US"/>
        </w:rPr>
        <w:t xml:space="preserve"> is done via bitmap with size 2LM bits for the Rel-16 PMI codebook. Indication of coefficient selection for the new PMI codebook can be done in different ways which are </w:t>
      </w:r>
      <w:r w:rsidR="00590204">
        <w:rPr>
          <w:sz w:val="22"/>
          <w:szCs w:val="22"/>
          <w:lang w:val="en-US"/>
        </w:rPr>
        <w:t>defined</w:t>
      </w:r>
      <w:r>
        <w:rPr>
          <w:sz w:val="22"/>
          <w:szCs w:val="22"/>
          <w:lang w:val="en-US"/>
        </w:rPr>
        <w:t xml:space="preserve"> in the following </w:t>
      </w:r>
      <w:r w:rsidR="003676D7">
        <w:rPr>
          <w:sz w:val="22"/>
          <w:szCs w:val="22"/>
          <w:lang w:val="en-US"/>
        </w:rPr>
        <w:t>agreement</w:t>
      </w:r>
      <w:r>
        <w:rPr>
          <w:sz w:val="22"/>
          <w:szCs w:val="22"/>
          <w:lang w:val="en-US"/>
        </w:rPr>
        <w:t xml:space="preserve"> </w:t>
      </w:r>
      <w:r w:rsidR="003676D7">
        <w:rPr>
          <w:sz w:val="22"/>
          <w:szCs w:val="22"/>
          <w:lang w:val="en-US"/>
        </w:rPr>
        <w:t>from</w:t>
      </w:r>
      <w:r>
        <w:rPr>
          <w:sz w:val="22"/>
          <w:szCs w:val="22"/>
          <w:lang w:val="en-US"/>
        </w:rPr>
        <w:t xml:space="preserve"> RAN1#11</w:t>
      </w:r>
      <w:r w:rsidR="003676D7">
        <w:rPr>
          <w:sz w:val="22"/>
          <w:szCs w:val="22"/>
          <w:lang w:val="en-US"/>
        </w:rPr>
        <w:t>2</w:t>
      </w:r>
      <w:r>
        <w:rPr>
          <w:sz w:val="22"/>
          <w:szCs w:val="22"/>
          <w:lang w:val="en-US"/>
        </w:rPr>
        <w:t xml:space="preserve"> meeting. </w:t>
      </w:r>
    </w:p>
    <w:tbl>
      <w:tblPr>
        <w:tblStyle w:val="TableGrid"/>
        <w:tblW w:w="0" w:type="auto"/>
        <w:tblLook w:val="04A0" w:firstRow="1" w:lastRow="0" w:firstColumn="1" w:lastColumn="0" w:noHBand="0" w:noVBand="1"/>
      </w:tblPr>
      <w:tblGrid>
        <w:gridCol w:w="10160"/>
      </w:tblGrid>
      <w:tr w:rsidR="003116D6" w14:paraId="35A43253" w14:textId="77777777" w:rsidTr="000C0AB6">
        <w:tc>
          <w:tcPr>
            <w:tcW w:w="10160" w:type="dxa"/>
          </w:tcPr>
          <w:p w14:paraId="290C1308" w14:textId="77777777" w:rsidR="00C96AAB" w:rsidRPr="00C96AAB" w:rsidRDefault="00C96AAB" w:rsidP="00C96AAB">
            <w:pPr>
              <w:overflowPunct/>
              <w:autoSpaceDE/>
              <w:autoSpaceDN/>
              <w:adjustRightInd/>
              <w:spacing w:after="0"/>
              <w:textAlignment w:val="auto"/>
              <w:rPr>
                <w:rFonts w:ascii="Times" w:eastAsia="Batang" w:hAnsi="Times"/>
                <w:b/>
                <w:bCs/>
                <w:szCs w:val="24"/>
                <w:highlight w:val="green"/>
                <w:lang w:val="en-CA" w:eastAsia="x-none"/>
              </w:rPr>
            </w:pPr>
            <w:r w:rsidRPr="00C96AAB">
              <w:rPr>
                <w:rFonts w:ascii="Times" w:eastAsia="Batang" w:hAnsi="Times"/>
                <w:b/>
                <w:bCs/>
                <w:szCs w:val="24"/>
                <w:highlight w:val="green"/>
                <w:lang w:val="en-CA" w:eastAsia="x-none"/>
              </w:rPr>
              <w:t>Agreement</w:t>
            </w:r>
          </w:p>
          <w:p w14:paraId="4F42EEA7" w14:textId="77777777" w:rsidR="00C96AAB" w:rsidRPr="00C96AAB" w:rsidRDefault="00C96AAB" w:rsidP="00C96AAB">
            <w:pPr>
              <w:widowControl w:val="0"/>
              <w:overflowPunct/>
              <w:autoSpaceDE/>
              <w:autoSpaceDN/>
              <w:adjustRightInd/>
              <w:snapToGrid w:val="0"/>
              <w:spacing w:after="0"/>
              <w:textAlignment w:val="auto"/>
              <w:rPr>
                <w:rFonts w:ascii="Times" w:eastAsia="Batang" w:hAnsi="Times" w:cs="Times"/>
                <w:szCs w:val="18"/>
              </w:rPr>
            </w:pPr>
            <w:r w:rsidRPr="00C96AAB">
              <w:rPr>
                <w:rFonts w:ascii="Times" w:eastAsia="Batang" w:hAnsi="Times" w:cs="Times"/>
                <w:szCs w:val="18"/>
              </w:rPr>
              <w:t xml:space="preserve">For the Type-II codebook refinement for high/medium velocities, regarding the bitmap(s) for indicating the locations of the NZCs, down-select one from the following alternatives (no later than RAN1#112bis-e): </w:t>
            </w:r>
          </w:p>
          <w:p w14:paraId="55CA57DB" w14:textId="77777777" w:rsidR="00C96AAB" w:rsidRPr="00C96AAB" w:rsidRDefault="00C96AAB" w:rsidP="00C96AAB">
            <w:pPr>
              <w:widowControl w:val="0"/>
              <w:numPr>
                <w:ilvl w:val="0"/>
                <w:numId w:val="13"/>
              </w:numPr>
              <w:suppressAutoHyphens/>
              <w:overflowPunct/>
              <w:autoSpaceDE/>
              <w:autoSpaceDN/>
              <w:adjustRightInd/>
              <w:snapToGrid w:val="0"/>
              <w:spacing w:after="0"/>
              <w:textAlignment w:val="auto"/>
              <w:rPr>
                <w:rFonts w:ascii="Times" w:eastAsia="Batang" w:hAnsi="Times" w:cs="Times"/>
                <w:szCs w:val="18"/>
              </w:rPr>
            </w:pPr>
            <w:r w:rsidRPr="00C96AAB">
              <w:rPr>
                <w:rFonts w:ascii="Times" w:eastAsia="Batang" w:hAnsi="Times" w:cs="Times"/>
                <w:szCs w:val="18"/>
              </w:rPr>
              <w:t xml:space="preserve">Alt1. </w:t>
            </w:r>
            <w:r w:rsidRPr="00C96AAB">
              <w:rPr>
                <w:rFonts w:ascii="Times" w:eastAsia="Batang" w:hAnsi="Times" w:cs="Times"/>
                <w:i/>
                <w:iCs/>
                <w:szCs w:val="18"/>
              </w:rPr>
              <w:t xml:space="preserve">Q </w:t>
            </w:r>
            <w:r w:rsidRPr="00C96AAB">
              <w:rPr>
                <w:rFonts w:ascii="Times" w:eastAsia="Batang" w:hAnsi="Times" w:cs="Times"/>
                <w:szCs w:val="18"/>
              </w:rPr>
              <w:t xml:space="preserve">different 2-dimensional bitmaps where each bitmap reuses the legacy design </w:t>
            </w:r>
            <w:proofErr w:type="gramStart"/>
            <w:r w:rsidRPr="00C96AAB">
              <w:rPr>
                <w:rFonts w:ascii="Times" w:eastAsia="Batang" w:hAnsi="Times" w:cs="Times"/>
                <w:szCs w:val="18"/>
              </w:rPr>
              <w:t>i.e.</w:t>
            </w:r>
            <w:proofErr w:type="gramEnd"/>
            <w:r w:rsidRPr="00C96AAB">
              <w:rPr>
                <w:rFonts w:ascii="Times" w:eastAsia="Batang" w:hAnsi="Times" w:cs="Times"/>
                <w:szCs w:val="18"/>
              </w:rPr>
              <w:t xml:space="preserve"> the size of the bitmap for each selected DD basis vector is 2</w:t>
            </w:r>
            <w:r w:rsidRPr="00C96AAB">
              <w:rPr>
                <w:rFonts w:ascii="Times" w:eastAsia="Batang" w:hAnsi="Times" w:cs="Times"/>
                <w:i/>
                <w:szCs w:val="18"/>
              </w:rPr>
              <w:t>LM</w:t>
            </w:r>
            <w:r w:rsidRPr="00C96AAB">
              <w:rPr>
                <w:rFonts w:ascii="Times" w:eastAsia="Batang" w:hAnsi="Times" w:cs="Times"/>
                <w:i/>
                <w:szCs w:val="18"/>
                <w:vertAlign w:val="subscript"/>
              </w:rPr>
              <w:t>v</w:t>
            </w:r>
            <w:r w:rsidRPr="00C96AAB">
              <w:rPr>
                <w:rFonts w:ascii="Times" w:eastAsia="Batang" w:hAnsi="Times" w:cs="Times"/>
                <w:i/>
                <w:szCs w:val="18"/>
              </w:rPr>
              <w:t xml:space="preserve"> </w:t>
            </w:r>
          </w:p>
          <w:p w14:paraId="4E994892" w14:textId="77777777" w:rsidR="00C96AAB" w:rsidRPr="00C96AAB" w:rsidRDefault="00C96AAB" w:rsidP="00C96AAB">
            <w:pPr>
              <w:widowControl w:val="0"/>
              <w:numPr>
                <w:ilvl w:val="0"/>
                <w:numId w:val="13"/>
              </w:numPr>
              <w:suppressAutoHyphens/>
              <w:overflowPunct/>
              <w:autoSpaceDE/>
              <w:autoSpaceDN/>
              <w:adjustRightInd/>
              <w:snapToGrid w:val="0"/>
              <w:spacing w:after="0"/>
              <w:textAlignment w:val="auto"/>
              <w:rPr>
                <w:rFonts w:ascii="Times" w:eastAsia="Batang" w:hAnsi="Times" w:cs="Times"/>
                <w:szCs w:val="18"/>
              </w:rPr>
            </w:pPr>
            <w:r w:rsidRPr="00C96AAB">
              <w:rPr>
                <w:rFonts w:ascii="Times" w:eastAsia="PMingLiU" w:hAnsi="Times"/>
                <w:bCs/>
                <w:szCs w:val="18"/>
                <w:lang w:eastAsia="zh-TW"/>
              </w:rPr>
              <w:t>Alt3A: A</w:t>
            </w:r>
            <w:r w:rsidRPr="00C96AAB">
              <w:rPr>
                <w:rFonts w:ascii="Times" w:eastAsia="Malgun Gothic" w:hAnsi="Times"/>
                <w:szCs w:val="18"/>
              </w:rPr>
              <w:t xml:space="preserve"> single </w:t>
            </w:r>
            <w:r w:rsidRPr="00C96AAB">
              <w:rPr>
                <w:rFonts w:ascii="Times" w:eastAsia="Batang" w:hAnsi="Times"/>
                <w:bCs/>
                <w:iCs/>
                <w:szCs w:val="18"/>
              </w:rPr>
              <w:t>2-dimensional</w:t>
            </w:r>
            <w:r w:rsidRPr="00C96AAB">
              <w:rPr>
                <w:rFonts w:ascii="Times" w:eastAsia="Malgun Gothic" w:hAnsi="Times"/>
                <w:szCs w:val="18"/>
              </w:rPr>
              <w:t xml:space="preserve"> bitmap of size </w:t>
            </w:r>
            <w:r w:rsidRPr="00C96AAB">
              <w:rPr>
                <w:rFonts w:ascii="Times" w:eastAsia="Malgun Gothic" w:hAnsi="Times"/>
                <w:szCs w:val="18"/>
              </w:rPr>
              <w:fldChar w:fldCharType="begin"/>
            </w:r>
            <w:r w:rsidRPr="00C96AAB">
              <w:rPr>
                <w:rFonts w:ascii="Times" w:eastAsia="Malgun Gothic" w:hAnsi="Times"/>
                <w:szCs w:val="18"/>
              </w:rPr>
              <w:instrText xml:space="preserve"> QUOTE </w:instrText>
            </w:r>
            <w:r w:rsidR="0038327D">
              <w:rPr>
                <w:rFonts w:ascii="Times" w:eastAsia="Batang" w:hAnsi="Times"/>
                <w:position w:val="-5"/>
                <w:szCs w:val="24"/>
              </w:rPr>
              <w:pict w14:anchorId="71971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7.2pt" equationxml="&lt;">
                  <v:imagedata r:id="rId12" o:title="" chromakey="white"/>
                </v:shape>
              </w:pict>
            </w:r>
            <w:r w:rsidRPr="00C96AAB">
              <w:rPr>
                <w:rFonts w:ascii="Times" w:eastAsia="Malgun Gothic" w:hAnsi="Times"/>
                <w:szCs w:val="18"/>
              </w:rPr>
              <w:instrText xml:space="preserve"> </w:instrText>
            </w:r>
            <w:r w:rsidRPr="00C96AAB">
              <w:rPr>
                <w:rFonts w:ascii="Times" w:eastAsia="Malgun Gothic" w:hAnsi="Times"/>
                <w:szCs w:val="18"/>
              </w:rPr>
              <w:fldChar w:fldCharType="separate"/>
            </w:r>
            <w:r w:rsidR="0038327D">
              <w:rPr>
                <w:rFonts w:ascii="Times" w:eastAsia="Batang" w:hAnsi="Times"/>
                <w:position w:val="-5"/>
                <w:szCs w:val="24"/>
              </w:rPr>
              <w:pict w14:anchorId="4CD5901D">
                <v:shape id="_x0000_i1026" type="#_x0000_t75" style="width:14.4pt;height:7.2pt" equationxml="&lt;">
                  <v:imagedata r:id="rId12" o:title="" chromakey="white"/>
                </v:shape>
              </w:pict>
            </w:r>
            <w:r w:rsidRPr="00C96AAB">
              <w:rPr>
                <w:rFonts w:ascii="Times" w:eastAsia="Malgun Gothic" w:hAnsi="Times"/>
                <w:szCs w:val="18"/>
              </w:rPr>
              <w:fldChar w:fldCharType="end"/>
            </w:r>
            <w:r w:rsidRPr="00C96AAB">
              <w:rPr>
                <w:rFonts w:ascii="Times" w:eastAsia="Malgun Gothic" w:hAnsi="Times"/>
                <w:szCs w:val="18"/>
              </w:rPr>
              <w:t xml:space="preserve"> to report the selected </w:t>
            </w:r>
            <w:r w:rsidRPr="00C96AAB">
              <w:rPr>
                <w:rFonts w:ascii="Times" w:eastAsia="Malgun Gothic" w:hAnsi="Times"/>
                <w:szCs w:val="18"/>
              </w:rPr>
              <w:fldChar w:fldCharType="begin"/>
            </w:r>
            <w:r w:rsidRPr="00C96AAB">
              <w:rPr>
                <w:rFonts w:ascii="Times" w:eastAsia="Malgun Gothic" w:hAnsi="Times"/>
                <w:szCs w:val="18"/>
              </w:rPr>
              <w:instrText xml:space="preserve"> QUOTE </w:instrText>
            </w:r>
            <w:r w:rsidR="0038327D">
              <w:rPr>
                <w:rFonts w:ascii="Times" w:eastAsia="Batang" w:hAnsi="Times"/>
                <w:position w:val="-5"/>
                <w:szCs w:val="24"/>
              </w:rPr>
              <w:pict w14:anchorId="3806842C">
                <v:shape id="_x0000_i1027" type="#_x0000_t75" style="width:7.2pt;height:7.2pt" equationxml="&lt;">
                  <v:imagedata r:id="rId13" o:title="" chromakey="white"/>
                </v:shape>
              </w:pict>
            </w:r>
            <w:r w:rsidRPr="00C96AAB">
              <w:rPr>
                <w:rFonts w:ascii="Times" w:eastAsia="Malgun Gothic" w:hAnsi="Times"/>
                <w:szCs w:val="18"/>
              </w:rPr>
              <w:instrText xml:space="preserve"> </w:instrText>
            </w:r>
            <w:r w:rsidRPr="00C96AAB">
              <w:rPr>
                <w:rFonts w:ascii="Times" w:eastAsia="Malgun Gothic" w:hAnsi="Times"/>
                <w:szCs w:val="18"/>
              </w:rPr>
              <w:fldChar w:fldCharType="separate"/>
            </w:r>
            <w:r w:rsidR="0038327D">
              <w:rPr>
                <w:rFonts w:ascii="Times" w:eastAsia="Batang" w:hAnsi="Times"/>
                <w:position w:val="-5"/>
                <w:szCs w:val="24"/>
              </w:rPr>
              <w:pict w14:anchorId="6D096B71">
                <v:shape id="_x0000_i1028" type="#_x0000_t75" style="width:7.2pt;height:7.2pt" equationxml="&lt;">
                  <v:imagedata r:id="rId13" o:title="" chromakey="white"/>
                </v:shape>
              </w:pict>
            </w:r>
            <w:r w:rsidRPr="00C96AAB">
              <w:rPr>
                <w:rFonts w:ascii="Times" w:eastAsia="Malgun Gothic" w:hAnsi="Times"/>
                <w:szCs w:val="18"/>
              </w:rPr>
              <w:fldChar w:fldCharType="end"/>
            </w:r>
            <w:r w:rsidRPr="00C96AAB">
              <w:rPr>
                <w:rFonts w:ascii="Times" w:eastAsia="Malgun Gothic" w:hAnsi="Times"/>
                <w:szCs w:val="18"/>
              </w:rPr>
              <w:t xml:space="preserve"> pairs of FD basis vector and DD basis </w:t>
            </w:r>
            <w:r w:rsidRPr="00C96AAB">
              <w:rPr>
                <w:rFonts w:ascii="Times" w:eastAsia="Malgun Gothic" w:hAnsi="Times"/>
                <w:szCs w:val="18"/>
              </w:rPr>
              <w:lastRenderedPageBreak/>
              <w:t xml:space="preserve">vector and a single 2-dimensional bitmap of size </w:t>
            </w:r>
            <w:r w:rsidRPr="00C96AAB">
              <w:rPr>
                <w:rFonts w:ascii="Times" w:eastAsia="Malgun Gothic" w:hAnsi="Times"/>
                <w:szCs w:val="18"/>
              </w:rPr>
              <w:fldChar w:fldCharType="begin"/>
            </w:r>
            <w:r w:rsidRPr="00C96AAB">
              <w:rPr>
                <w:rFonts w:ascii="Times" w:eastAsia="Malgun Gothic" w:hAnsi="Times"/>
                <w:szCs w:val="18"/>
              </w:rPr>
              <w:instrText xml:space="preserve"> QUOTE </w:instrText>
            </w:r>
            <w:r w:rsidR="0038327D">
              <w:rPr>
                <w:rFonts w:ascii="Times" w:eastAsia="Batang" w:hAnsi="Times"/>
                <w:position w:val="-5"/>
                <w:szCs w:val="24"/>
              </w:rPr>
              <w:pict w14:anchorId="1D6BB7A1">
                <v:shape id="_x0000_i1029" type="#_x0000_t75" style="width:14.4pt;height:7.2pt" equationxml="&lt;">
                  <v:imagedata r:id="rId14" o:title="" chromakey="white"/>
                </v:shape>
              </w:pict>
            </w:r>
            <w:r w:rsidRPr="00C96AAB">
              <w:rPr>
                <w:rFonts w:ascii="Times" w:eastAsia="Malgun Gothic" w:hAnsi="Times"/>
                <w:szCs w:val="18"/>
              </w:rPr>
              <w:instrText xml:space="preserve"> </w:instrText>
            </w:r>
            <w:r w:rsidRPr="00C96AAB">
              <w:rPr>
                <w:rFonts w:ascii="Times" w:eastAsia="Malgun Gothic" w:hAnsi="Times"/>
                <w:szCs w:val="18"/>
              </w:rPr>
              <w:fldChar w:fldCharType="separate"/>
            </w:r>
            <w:r w:rsidR="0038327D">
              <w:rPr>
                <w:rFonts w:ascii="Times" w:eastAsia="Batang" w:hAnsi="Times"/>
                <w:position w:val="-5"/>
                <w:szCs w:val="24"/>
              </w:rPr>
              <w:pict w14:anchorId="48704C6B">
                <v:shape id="_x0000_i1030" type="#_x0000_t75" style="width:14.4pt;height:7.2pt" equationxml="&lt;">
                  <v:imagedata r:id="rId14" o:title="" chromakey="white"/>
                </v:shape>
              </w:pict>
            </w:r>
            <w:r w:rsidRPr="00C96AAB">
              <w:rPr>
                <w:rFonts w:ascii="Times" w:eastAsia="Malgun Gothic" w:hAnsi="Times"/>
                <w:szCs w:val="18"/>
              </w:rPr>
              <w:fldChar w:fldCharType="end"/>
            </w:r>
            <w:r w:rsidRPr="00C96AAB">
              <w:rPr>
                <w:rFonts w:ascii="Times" w:eastAsia="Malgun Gothic" w:hAnsi="Times"/>
                <w:szCs w:val="18"/>
              </w:rPr>
              <w:t xml:space="preserve"> for indicating the location of the NZCs, where each row corresponds to a selected SD basis vector and each column corresponds to one of the selected </w:t>
            </w:r>
            <w:r w:rsidRPr="00C96AAB">
              <w:rPr>
                <w:rFonts w:ascii="Times" w:eastAsia="Malgun Gothic" w:hAnsi="Times"/>
                <w:szCs w:val="18"/>
              </w:rPr>
              <w:fldChar w:fldCharType="begin"/>
            </w:r>
            <w:r w:rsidRPr="00C96AAB">
              <w:rPr>
                <w:rFonts w:ascii="Times" w:eastAsia="Malgun Gothic" w:hAnsi="Times"/>
                <w:szCs w:val="18"/>
              </w:rPr>
              <w:instrText xml:space="preserve"> QUOTE </w:instrText>
            </w:r>
            <w:r w:rsidR="0038327D">
              <w:rPr>
                <w:rFonts w:ascii="Times" w:eastAsia="Batang" w:hAnsi="Times"/>
                <w:position w:val="-5"/>
                <w:szCs w:val="24"/>
              </w:rPr>
              <w:pict w14:anchorId="17306FCD">
                <v:shape id="_x0000_i1031" type="#_x0000_t75" style="width:7.2pt;height:7.2pt" equationxml="&lt;">
                  <v:imagedata r:id="rId13" o:title="" chromakey="white"/>
                </v:shape>
              </w:pict>
            </w:r>
            <w:r w:rsidRPr="00C96AAB">
              <w:rPr>
                <w:rFonts w:ascii="Times" w:eastAsia="Malgun Gothic" w:hAnsi="Times"/>
                <w:szCs w:val="18"/>
              </w:rPr>
              <w:instrText xml:space="preserve"> </w:instrText>
            </w:r>
            <w:r w:rsidRPr="00C96AAB">
              <w:rPr>
                <w:rFonts w:ascii="Times" w:eastAsia="Malgun Gothic" w:hAnsi="Times"/>
                <w:szCs w:val="18"/>
              </w:rPr>
              <w:fldChar w:fldCharType="separate"/>
            </w:r>
            <w:r w:rsidR="0038327D">
              <w:rPr>
                <w:rFonts w:ascii="Times" w:eastAsia="Batang" w:hAnsi="Times"/>
                <w:position w:val="-5"/>
                <w:szCs w:val="24"/>
              </w:rPr>
              <w:pict w14:anchorId="383DD787">
                <v:shape id="_x0000_i1032" type="#_x0000_t75" style="width:7.2pt;height:7.2pt" equationxml="&lt;">
                  <v:imagedata r:id="rId13" o:title="" chromakey="white"/>
                </v:shape>
              </w:pict>
            </w:r>
            <w:r w:rsidRPr="00C96AAB">
              <w:rPr>
                <w:rFonts w:ascii="Times" w:eastAsia="Malgun Gothic" w:hAnsi="Times"/>
                <w:szCs w:val="18"/>
              </w:rPr>
              <w:fldChar w:fldCharType="end"/>
            </w:r>
            <w:r w:rsidRPr="00C96AAB">
              <w:rPr>
                <w:rFonts w:ascii="Times" w:eastAsia="Malgun Gothic" w:hAnsi="Times"/>
                <w:szCs w:val="18"/>
              </w:rPr>
              <w:t xml:space="preserve"> pairs of FD basis vector and DD basis vector.</w:t>
            </w:r>
          </w:p>
          <w:p w14:paraId="6981E4F9" w14:textId="77777777" w:rsidR="00C96AAB" w:rsidRPr="00C96AAB" w:rsidRDefault="00C96AAB" w:rsidP="00C96AAB">
            <w:pPr>
              <w:widowControl w:val="0"/>
              <w:numPr>
                <w:ilvl w:val="0"/>
                <w:numId w:val="13"/>
              </w:numPr>
              <w:suppressAutoHyphens/>
              <w:overflowPunct/>
              <w:autoSpaceDE/>
              <w:autoSpaceDN/>
              <w:adjustRightInd/>
              <w:snapToGrid w:val="0"/>
              <w:spacing w:after="0"/>
              <w:textAlignment w:val="auto"/>
              <w:rPr>
                <w:rFonts w:ascii="Times" w:eastAsia="Batang" w:hAnsi="Times"/>
                <w:szCs w:val="18"/>
                <w:lang w:eastAsia="zh-CN"/>
              </w:rPr>
            </w:pPr>
            <w:r w:rsidRPr="00C96AAB">
              <w:rPr>
                <w:rFonts w:ascii="Times" w:eastAsia="Batang" w:hAnsi="Times" w:cs="Times"/>
                <w:szCs w:val="18"/>
              </w:rPr>
              <w:t xml:space="preserve">Alt4. </w:t>
            </w:r>
            <w:r w:rsidRPr="00C96AAB">
              <w:rPr>
                <w:rFonts w:ascii="Times" w:eastAsia="Batang" w:hAnsi="Times"/>
                <w:szCs w:val="18"/>
                <w:lang w:eastAsia="zh-CN"/>
              </w:rPr>
              <w:t>A bitmap that includes bits associated with the set of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37821788">
                <v:shape id="_x0000_i1033" type="#_x0000_t75" style="width:7.2pt;height:7.2pt" equationxml="&lt;">
                  <v:imagedata r:id="rId15"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14CD8CCF">
                <v:shape id="_x0000_i1034" type="#_x0000_t75" style="width:7.2pt;height:7.2pt" equationxml="&lt;">
                  <v:imagedata r:id="rId15"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2C9F90DB">
                <v:shape id="_x0000_i1035" type="#_x0000_t75" style="width:7.2pt;height:7.2pt" equationxml="&lt;">
                  <v:imagedata r:id="rId16"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0084E91F">
                <v:shape id="_x0000_i1036" type="#_x0000_t75" style="width:7.2pt;height:7.2pt" equationxml="&lt;">
                  <v:imagedata r:id="rId16"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05EFE949">
                <v:shape id="_x0000_i1037" type="#_x0000_t75" style="width:7.2pt;height:7.2pt" equationxml="&lt;">
                  <v:imagedata r:id="rId17"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5FD550A3">
                <v:shape id="_x0000_i1038" type="#_x0000_t75" style="width:7.2pt;height:7.2pt" equationxml="&lt;">
                  <v:imagedata r:id="rId17"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with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15836E9E">
                <v:shape id="_x0000_i1039" type="#_x0000_t75" style="width:1in;height:7.2pt" equationxml="&lt;">
                  <v:imagedata r:id="rId18"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6E375F1D">
                <v:shape id="_x0000_i1040" type="#_x0000_t75" style="width:1in;height:7.2pt" equationxml="&lt;">
                  <v:imagedata r:id="rId18"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where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5D48D2D2">
                <v:shape id="_x0000_i1041" type="#_x0000_t75" style="width:7.2pt;height:7.2pt" equationxml="&lt;">
                  <v:imagedata r:id="rId19"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4DCCA2B9">
                <v:shape id="_x0000_i1042" type="#_x0000_t75" style="width:7.2pt;height:7.2pt" equationxml="&lt;">
                  <v:imagedata r:id="rId19"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is the threshold that can be configured by </w:t>
            </w:r>
            <w:proofErr w:type="spellStart"/>
            <w:r w:rsidRPr="00C96AAB">
              <w:rPr>
                <w:rFonts w:ascii="Times" w:eastAsia="Batang" w:hAnsi="Times"/>
                <w:szCs w:val="18"/>
                <w:lang w:eastAsia="zh-CN"/>
              </w:rPr>
              <w:t>gNB</w:t>
            </w:r>
            <w:proofErr w:type="spellEnd"/>
            <w:r w:rsidRPr="00C96AAB">
              <w:rPr>
                <w:rFonts w:ascii="Times" w:eastAsia="Batang" w:hAnsi="Times"/>
                <w:szCs w:val="18"/>
                <w:lang w:eastAsia="zh-CN"/>
              </w:rPr>
              <w:t xml:space="preserve">,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szCs w:val="24"/>
              </w:rPr>
              <w:pict w14:anchorId="3E8B6448">
                <v:shape id="_x0000_i1043" type="#_x0000_t75" style="width:482.4pt;height:21.6pt" equationxml="&lt;">
                  <v:imagedata r:id="rId20"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szCs w:val="24"/>
              </w:rPr>
              <w:pict w14:anchorId="0492E62B">
                <v:shape id="_x0000_i1044" type="#_x0000_t75" style="width:482.4pt;height:21.6pt" equationxml="&lt;">
                  <v:imagedata r:id="rId20"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1294A217">
                <v:shape id="_x0000_i1045" type="#_x0000_t75" style="width:7.2pt;height:7.2pt" equationxml="&lt;">
                  <v:imagedata r:id="rId21"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6B1B151C">
                <v:shape id="_x0000_i1046" type="#_x0000_t75" style="width:7.2pt;height:7.2pt" equationxml="&lt;">
                  <v:imagedata r:id="rId21"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0905BB53">
                <v:shape id="_x0000_i1047" type="#_x0000_t75" style="width:7.2pt;height:7.2pt" equationxml="&lt;">
                  <v:imagedata r:id="rId22"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3BF02536">
                <v:shape id="_x0000_i1048" type="#_x0000_t75" style="width:7.2pt;height:7.2pt" equationxml="&lt;">
                  <v:imagedata r:id="rId22"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and </w:t>
            </w:r>
            <w:r w:rsidRPr="00C96AAB">
              <w:rPr>
                <w:rFonts w:ascii="Times" w:eastAsia="Batang" w:hAnsi="Times"/>
                <w:szCs w:val="18"/>
                <w:lang w:eastAsia="zh-CN"/>
              </w:rPr>
              <w:fldChar w:fldCharType="begin"/>
            </w:r>
            <w:r w:rsidRPr="00C96AAB">
              <w:rPr>
                <w:rFonts w:ascii="Times" w:eastAsia="Batang" w:hAnsi="Times"/>
                <w:szCs w:val="18"/>
                <w:lang w:eastAsia="zh-CN"/>
              </w:rPr>
              <w:instrText xml:space="preserve"> QUOTE </w:instrText>
            </w:r>
            <w:r w:rsidR="0038327D">
              <w:rPr>
                <w:rFonts w:ascii="Times" w:eastAsia="Batang" w:hAnsi="Times"/>
                <w:position w:val="-5"/>
                <w:szCs w:val="24"/>
              </w:rPr>
              <w:pict w14:anchorId="06D05C17">
                <v:shape id="_x0000_i1049" type="#_x0000_t75" style="width:7.2pt;height:7.2pt" equationxml="&lt;">
                  <v:imagedata r:id="rId23" o:title="" chromakey="white"/>
                </v:shape>
              </w:pict>
            </w:r>
            <w:r w:rsidRPr="00C96AAB">
              <w:rPr>
                <w:rFonts w:ascii="Times" w:eastAsia="Batang" w:hAnsi="Times"/>
                <w:szCs w:val="18"/>
                <w:lang w:eastAsia="zh-CN"/>
              </w:rPr>
              <w:instrText xml:space="preserve"> </w:instrText>
            </w:r>
            <w:r w:rsidRPr="00C96AAB">
              <w:rPr>
                <w:rFonts w:ascii="Times" w:eastAsia="Batang" w:hAnsi="Times"/>
                <w:szCs w:val="18"/>
                <w:lang w:eastAsia="zh-CN"/>
              </w:rPr>
              <w:fldChar w:fldCharType="separate"/>
            </w:r>
            <w:r w:rsidR="0038327D">
              <w:rPr>
                <w:rFonts w:ascii="Times" w:eastAsia="Batang" w:hAnsi="Times"/>
                <w:position w:val="-5"/>
                <w:szCs w:val="24"/>
              </w:rPr>
              <w:pict w14:anchorId="02699F2C">
                <v:shape id="_x0000_i1050" type="#_x0000_t75" style="width:7.2pt;height:7.2pt" equationxml="&lt;">
                  <v:imagedata r:id="rId23" o:title="" chromakey="white"/>
                </v:shape>
              </w:pict>
            </w:r>
            <w:r w:rsidRPr="00C96AAB">
              <w:rPr>
                <w:rFonts w:ascii="Times" w:eastAsia="Batang" w:hAnsi="Times"/>
                <w:szCs w:val="18"/>
                <w:lang w:eastAsia="zh-CN"/>
              </w:rPr>
              <w:fldChar w:fldCharType="end"/>
            </w:r>
            <w:r w:rsidRPr="00C96AAB">
              <w:rPr>
                <w:rFonts w:ascii="Times" w:eastAsia="Batang" w:hAnsi="Times"/>
                <w:szCs w:val="18"/>
                <w:lang w:eastAsia="zh-CN"/>
              </w:rPr>
              <w:t xml:space="preserve"> denotes a reference SD basis index and a reference FD basis index and a reference DD basis index associated with SCI, respectively.</w:t>
            </w:r>
          </w:p>
          <w:p w14:paraId="10696068" w14:textId="21E5688D" w:rsidR="003116D6" w:rsidRPr="00C96AAB" w:rsidRDefault="00C96AAB" w:rsidP="00C96AAB">
            <w:pPr>
              <w:widowControl w:val="0"/>
              <w:overflowPunct/>
              <w:autoSpaceDE/>
              <w:autoSpaceDN/>
              <w:adjustRightInd/>
              <w:snapToGrid w:val="0"/>
              <w:textAlignment w:val="auto"/>
              <w:rPr>
                <w:rFonts w:ascii="Times" w:eastAsia="Malgun Gothic" w:hAnsi="Times"/>
                <w:szCs w:val="18"/>
              </w:rPr>
            </w:pPr>
            <w:r w:rsidRPr="00C96AAB">
              <w:rPr>
                <w:rFonts w:ascii="Times" w:eastAsia="Malgun Gothic" w:hAnsi="Times"/>
                <w:szCs w:val="18"/>
              </w:rPr>
              <w:t>Nokia/NSB, Samsung, vivo, and ZTE raised concerns that, in their understanding, Alt3A violates previous agreements for “Q different two-dimensional bitmaps” and/or common DD basis selection across SD/FD basis pairs and hence, to some extent, objective 1 of the WID.</w:t>
            </w:r>
          </w:p>
        </w:tc>
      </w:tr>
    </w:tbl>
    <w:p w14:paraId="772B6AFF" w14:textId="2C19BA71" w:rsidR="003116D6" w:rsidRDefault="003116D6" w:rsidP="003116D6">
      <w:pPr>
        <w:spacing w:before="240"/>
        <w:jc w:val="both"/>
        <w:rPr>
          <w:sz w:val="22"/>
          <w:szCs w:val="22"/>
          <w:lang w:val="en-US"/>
        </w:rPr>
      </w:pPr>
      <w:r>
        <w:rPr>
          <w:sz w:val="22"/>
          <w:szCs w:val="22"/>
          <w:lang w:val="en-US"/>
        </w:rPr>
        <w:lastRenderedPageBreak/>
        <w:t xml:space="preserve">Alt1 from the above </w:t>
      </w:r>
      <w:r w:rsidR="004F4A15">
        <w:rPr>
          <w:sz w:val="22"/>
          <w:szCs w:val="22"/>
          <w:lang w:val="en-US"/>
        </w:rPr>
        <w:t>agreement</w:t>
      </w:r>
      <w:r>
        <w:rPr>
          <w:sz w:val="22"/>
          <w:szCs w:val="22"/>
          <w:lang w:val="en-US"/>
        </w:rPr>
        <w:t xml:space="preserve"> corresponds to the legacy coefficient selection design exten</w:t>
      </w:r>
      <w:r w:rsidR="0039322D">
        <w:rPr>
          <w:sz w:val="22"/>
          <w:szCs w:val="22"/>
          <w:lang w:val="en-US"/>
        </w:rPr>
        <w:t>ded</w:t>
      </w:r>
      <w:r w:rsidR="00E92B4C">
        <w:rPr>
          <w:sz w:val="22"/>
          <w:szCs w:val="22"/>
          <w:lang w:val="en-US"/>
        </w:rPr>
        <w:t xml:space="preserve"> </w:t>
      </w:r>
      <w:r w:rsidR="000C19DF">
        <w:rPr>
          <w:sz w:val="22"/>
          <w:szCs w:val="22"/>
          <w:lang w:val="en-US"/>
        </w:rPr>
        <w:t>to support</w:t>
      </w:r>
      <w:r w:rsidR="00E92B4C">
        <w:rPr>
          <w:sz w:val="22"/>
          <w:szCs w:val="22"/>
          <w:lang w:val="en-US"/>
        </w:rPr>
        <w:t xml:space="preserve"> </w:t>
      </w:r>
      <w:r w:rsidR="006B79C3">
        <w:rPr>
          <w:sz w:val="22"/>
          <w:szCs w:val="22"/>
          <w:lang w:val="en-US"/>
        </w:rPr>
        <w:t>multiple DD vectors</w:t>
      </w:r>
      <w:r>
        <w:rPr>
          <w:sz w:val="22"/>
          <w:szCs w:val="22"/>
          <w:lang w:val="en-US"/>
        </w:rPr>
        <w:t>. In this case</w:t>
      </w:r>
      <w:r w:rsidR="0002002F">
        <w:rPr>
          <w:sz w:val="22"/>
          <w:szCs w:val="22"/>
          <w:lang w:val="en-US"/>
        </w:rPr>
        <w:t>,</w:t>
      </w:r>
      <w:r w:rsidR="00A32804">
        <w:rPr>
          <w:sz w:val="22"/>
          <w:szCs w:val="22"/>
          <w:lang w:val="en-US"/>
        </w:rPr>
        <w:t xml:space="preserve"> bitmap with 2LMQ bits</w:t>
      </w:r>
      <w:r w:rsidR="002F1473">
        <w:rPr>
          <w:sz w:val="22"/>
          <w:szCs w:val="22"/>
          <w:lang w:val="en-US"/>
        </w:rPr>
        <w:t xml:space="preserve"> is reported from the UE</w:t>
      </w:r>
      <w:r w:rsidR="00A32804">
        <w:rPr>
          <w:sz w:val="22"/>
          <w:szCs w:val="22"/>
          <w:lang w:val="en-US"/>
        </w:rPr>
        <w:t xml:space="preserve"> which is equivalent to</w:t>
      </w:r>
      <w:r w:rsidR="00386A00">
        <w:rPr>
          <w:sz w:val="22"/>
          <w:szCs w:val="22"/>
          <w:lang w:val="en-US"/>
        </w:rPr>
        <w:t xml:space="preserve"> reporting of</w:t>
      </w:r>
      <w:r>
        <w:rPr>
          <w:sz w:val="22"/>
          <w:szCs w:val="22"/>
          <w:lang w:val="en-US"/>
        </w:rPr>
        <w:t xml:space="preserve"> Q bitmaps with 2LM bits. Other alternatives are </w:t>
      </w:r>
      <w:r w:rsidR="00DF1848">
        <w:rPr>
          <w:sz w:val="22"/>
          <w:szCs w:val="22"/>
          <w:lang w:val="en-US"/>
        </w:rPr>
        <w:t>designed</w:t>
      </w:r>
      <w:r>
        <w:rPr>
          <w:sz w:val="22"/>
          <w:szCs w:val="22"/>
          <w:lang w:val="en-US"/>
        </w:rPr>
        <w:t xml:space="preserve"> to decrease the coefficient selection overhead. For Alt3A it is assumed that </w:t>
      </w:r>
      <w:r w:rsidR="003460EF">
        <w:rPr>
          <w:sz w:val="24"/>
          <w:szCs w:val="24"/>
          <w:lang w:val="en-US"/>
        </w:rPr>
        <w:t>K0</w:t>
      </w:r>
      <w:r>
        <w:rPr>
          <w:sz w:val="22"/>
          <w:szCs w:val="22"/>
          <w:lang w:val="en-US"/>
        </w:rPr>
        <w:t xml:space="preserve"> coefficients </w:t>
      </w:r>
      <w:r w:rsidR="00C0490F">
        <w:rPr>
          <w:sz w:val="22"/>
          <w:szCs w:val="22"/>
          <w:lang w:val="en-US"/>
        </w:rPr>
        <w:t>are</w:t>
      </w:r>
      <w:r>
        <w:rPr>
          <w:sz w:val="22"/>
          <w:szCs w:val="22"/>
          <w:lang w:val="en-US"/>
        </w:rPr>
        <w:t xml:space="preserve"> </w:t>
      </w:r>
      <w:r w:rsidR="00C0490F">
        <w:rPr>
          <w:sz w:val="22"/>
          <w:szCs w:val="22"/>
          <w:lang w:val="en-US"/>
        </w:rPr>
        <w:t>selected</w:t>
      </w:r>
      <w:r>
        <w:rPr>
          <w:sz w:val="22"/>
          <w:szCs w:val="22"/>
          <w:lang w:val="en-US"/>
        </w:rPr>
        <w:t xml:space="preserve"> in S</w:t>
      </w:r>
      <w:r w:rsidR="00626A19">
        <w:rPr>
          <w:sz w:val="22"/>
          <w:szCs w:val="22"/>
          <w:lang w:val="en-US"/>
        </w:rPr>
        <w:t xml:space="preserve"> selected</w:t>
      </w:r>
      <w:r>
        <w:rPr>
          <w:sz w:val="22"/>
          <w:szCs w:val="22"/>
          <w:lang w:val="en-US"/>
        </w:rPr>
        <w:t xml:space="preserve"> FD-DD vector pairs. Thus, the number of bits for Alt3A is MQ + 2LS. </w:t>
      </w:r>
    </w:p>
    <w:p w14:paraId="57B4B877" w14:textId="2FFC46BA" w:rsidR="003116D6" w:rsidRDefault="003116D6" w:rsidP="003116D6">
      <w:pPr>
        <w:spacing w:before="240"/>
        <w:jc w:val="both"/>
        <w:rPr>
          <w:sz w:val="22"/>
          <w:szCs w:val="22"/>
          <w:lang w:val="en-US"/>
        </w:rPr>
      </w:pPr>
      <w:r>
        <w:rPr>
          <w:sz w:val="22"/>
          <w:szCs w:val="22"/>
          <w:lang w:val="en-US"/>
        </w:rPr>
        <w:t>SLS evaluations were done for Alt1 and Alt3A coefficient selection. Special case of Alt3 is used with S = M.  A</w:t>
      </w:r>
      <w:r w:rsidRPr="00AD2C62">
        <w:rPr>
          <w:sz w:val="22"/>
          <w:szCs w:val="22"/>
          <w:lang w:val="en-US"/>
        </w:rPr>
        <w:t>ll legacy parameter combinations with L = 4</w:t>
      </w:r>
      <w:r>
        <w:rPr>
          <w:sz w:val="22"/>
          <w:szCs w:val="22"/>
          <w:lang w:val="en-US"/>
        </w:rPr>
        <w:t xml:space="preserve"> are considered, number of DD vectors is</w:t>
      </w:r>
      <w:r w:rsidRPr="00AD2C62">
        <w:rPr>
          <w:sz w:val="22"/>
          <w:szCs w:val="22"/>
          <w:lang w:val="en-US"/>
        </w:rPr>
        <w:t xml:space="preserve"> Q = 2</w:t>
      </w:r>
      <w:r>
        <w:rPr>
          <w:sz w:val="22"/>
          <w:szCs w:val="22"/>
          <w:lang w:val="en-US"/>
        </w:rPr>
        <w:t>, number of DD units is</w:t>
      </w:r>
      <w:r w:rsidRPr="00AD2C62">
        <w:rPr>
          <w:sz w:val="22"/>
          <w:szCs w:val="22"/>
          <w:lang w:val="en-US"/>
        </w:rPr>
        <w:t xml:space="preserve"> N</w:t>
      </w:r>
      <w:r w:rsidRPr="00F85BF1">
        <w:rPr>
          <w:sz w:val="22"/>
          <w:szCs w:val="22"/>
          <w:vertAlign w:val="subscript"/>
          <w:lang w:val="en-US"/>
        </w:rPr>
        <w:t>4</w:t>
      </w:r>
      <w:r w:rsidR="00540576">
        <w:rPr>
          <w:sz w:val="22"/>
          <w:szCs w:val="22"/>
          <w:lang w:val="en-US"/>
        </w:rPr>
        <w:t> </w:t>
      </w:r>
      <w:r w:rsidRPr="00AD2C62">
        <w:rPr>
          <w:sz w:val="22"/>
          <w:szCs w:val="22"/>
          <w:lang w:val="en-US"/>
        </w:rPr>
        <w:t>=</w:t>
      </w:r>
      <w:r w:rsidR="00540576">
        <w:rPr>
          <w:sz w:val="22"/>
          <w:szCs w:val="22"/>
          <w:lang w:val="en-US"/>
        </w:rPr>
        <w:t> </w:t>
      </w:r>
      <w:r w:rsidRPr="00AD2C62">
        <w:rPr>
          <w:sz w:val="22"/>
          <w:szCs w:val="22"/>
          <w:lang w:val="en-US"/>
        </w:rPr>
        <w:t>4,</w:t>
      </w:r>
      <w:r>
        <w:rPr>
          <w:sz w:val="22"/>
          <w:szCs w:val="22"/>
          <w:lang w:val="en-US"/>
        </w:rPr>
        <w:t xml:space="preserve"> size of DD unit is</w:t>
      </w:r>
      <w:r w:rsidRPr="00AD2C62">
        <w:rPr>
          <w:sz w:val="22"/>
          <w:szCs w:val="22"/>
          <w:lang w:val="en-US"/>
        </w:rPr>
        <w:t xml:space="preserve"> d = 4 slots, CSI periodicity </w:t>
      </w:r>
      <w:r>
        <w:rPr>
          <w:sz w:val="22"/>
          <w:szCs w:val="22"/>
          <w:lang w:val="en-US"/>
        </w:rPr>
        <w:t xml:space="preserve">is </w:t>
      </w:r>
      <w:r w:rsidRPr="00AD2C62">
        <w:rPr>
          <w:sz w:val="22"/>
          <w:szCs w:val="22"/>
          <w:lang w:val="en-US"/>
        </w:rPr>
        <w:t>16 slots</w:t>
      </w:r>
      <w:r>
        <w:rPr>
          <w:sz w:val="22"/>
          <w:szCs w:val="22"/>
          <w:lang w:val="en-US"/>
        </w:rPr>
        <w:t>, CSI delay is 4 slots</w:t>
      </w:r>
      <w:r w:rsidRPr="00AD2C62">
        <w:rPr>
          <w:sz w:val="22"/>
          <w:szCs w:val="22"/>
          <w:lang w:val="en-US"/>
        </w:rPr>
        <w:t>.</w:t>
      </w:r>
      <w:r>
        <w:rPr>
          <w:sz w:val="22"/>
          <w:szCs w:val="22"/>
          <w:lang w:val="en-US"/>
        </w:rPr>
        <w:t xml:space="preserve"> The detailed evaluation assumptions are captured in the Appendix. </w:t>
      </w:r>
    </w:p>
    <w:p w14:paraId="4B158293" w14:textId="77777777" w:rsidR="003116D6" w:rsidRDefault="003116D6" w:rsidP="003116D6">
      <w:pPr>
        <w:spacing w:before="240"/>
        <w:jc w:val="both"/>
        <w:rPr>
          <w:noProof/>
        </w:rPr>
      </w:pPr>
      <w:r>
        <w:rPr>
          <w:noProof/>
        </w:rPr>
        <w:drawing>
          <wp:inline distT="0" distB="0" distL="0" distR="0" wp14:anchorId="2A28CFBD" wp14:editId="7AB6487E">
            <wp:extent cx="3203575" cy="1927462"/>
            <wp:effectExtent l="0" t="0" r="15875" b="15875"/>
            <wp:docPr id="7" name="Chart 7">
              <a:extLst xmlns:a="http://schemas.openxmlformats.org/drawingml/2006/main">
                <a:ext uri="{FF2B5EF4-FFF2-40B4-BE49-F238E27FC236}">
                  <a16:creationId xmlns:a16="http://schemas.microsoft.com/office/drawing/2014/main" id="{7DD389D9-DFF2-4374-B537-9F868DA25C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w:drawing>
          <wp:inline distT="0" distB="0" distL="0" distR="0" wp14:anchorId="3E080AE0" wp14:editId="55960C04">
            <wp:extent cx="3186820" cy="1927252"/>
            <wp:effectExtent l="0" t="0" r="13970" b="15875"/>
            <wp:docPr id="8" name="Chart 8">
              <a:extLst xmlns:a="http://schemas.openxmlformats.org/drawingml/2006/main">
                <a:ext uri="{FF2B5EF4-FFF2-40B4-BE49-F238E27FC236}">
                  <a16:creationId xmlns:a16="http://schemas.microsoft.com/office/drawing/2014/main" id="{28CC827A-0A79-4A79-966B-F438665138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33F16F9" w14:textId="584A8615" w:rsidR="003116D6" w:rsidRPr="000173C8" w:rsidRDefault="003116D6" w:rsidP="003116D6">
      <w:pPr>
        <w:spacing w:before="240"/>
        <w:jc w:val="center"/>
        <w:rPr>
          <w:rFonts w:eastAsia="Batang"/>
          <w:b/>
          <w:bCs/>
          <w:sz w:val="22"/>
          <w:szCs w:val="22"/>
          <w:lang w:eastAsia="x-none"/>
        </w:rPr>
      </w:pPr>
      <w:r w:rsidRPr="00770E44">
        <w:rPr>
          <w:rFonts w:eastAsia="Batang"/>
          <w:b/>
          <w:bCs/>
          <w:sz w:val="22"/>
          <w:szCs w:val="22"/>
          <w:lang w:eastAsia="x-none"/>
        </w:rPr>
        <w:t xml:space="preserve">Figure </w:t>
      </w:r>
      <w:r w:rsidR="00571FCA">
        <w:rPr>
          <w:rFonts w:eastAsia="Batang"/>
          <w:b/>
          <w:bCs/>
          <w:sz w:val="22"/>
          <w:szCs w:val="22"/>
          <w:lang w:eastAsia="x-none"/>
        </w:rPr>
        <w:t>1</w:t>
      </w:r>
      <w:r w:rsidRPr="00770E44">
        <w:rPr>
          <w:rFonts w:eastAsia="Batang"/>
          <w:b/>
          <w:bCs/>
          <w:sz w:val="22"/>
          <w:szCs w:val="22"/>
          <w:lang w:eastAsia="x-none"/>
        </w:rPr>
        <w:t>: Average UE throughput</w:t>
      </w:r>
      <w:r w:rsidR="00A65E62">
        <w:rPr>
          <w:rFonts w:eastAsia="Batang"/>
          <w:b/>
          <w:bCs/>
          <w:sz w:val="22"/>
          <w:szCs w:val="22"/>
          <w:lang w:eastAsia="x-none"/>
        </w:rPr>
        <w:t xml:space="preserve"> gain</w:t>
      </w:r>
      <w:r w:rsidRPr="00770E44">
        <w:rPr>
          <w:rFonts w:eastAsia="Batang"/>
          <w:b/>
          <w:bCs/>
          <w:sz w:val="22"/>
          <w:szCs w:val="22"/>
          <w:lang w:eastAsia="x-none"/>
        </w:rPr>
        <w:t xml:space="preserve"> and Cell-edge UE throughput</w:t>
      </w:r>
      <w:r>
        <w:rPr>
          <w:rFonts w:eastAsia="Batang"/>
          <w:b/>
          <w:bCs/>
          <w:sz w:val="22"/>
          <w:szCs w:val="22"/>
          <w:lang w:eastAsia="x-none"/>
        </w:rPr>
        <w:t xml:space="preserve"> gain for different PMI overhead for Alt1 and Alt3A coefficient </w:t>
      </w:r>
      <w:proofErr w:type="gramStart"/>
      <w:r>
        <w:rPr>
          <w:rFonts w:eastAsia="Batang"/>
          <w:b/>
          <w:bCs/>
          <w:sz w:val="22"/>
          <w:szCs w:val="22"/>
          <w:lang w:eastAsia="x-none"/>
        </w:rPr>
        <w:t>selection</w:t>
      </w:r>
      <w:proofErr w:type="gramEnd"/>
    </w:p>
    <w:p w14:paraId="76611290" w14:textId="77777777" w:rsidR="003116D6" w:rsidRDefault="003116D6" w:rsidP="003116D6">
      <w:pPr>
        <w:spacing w:before="240"/>
        <w:jc w:val="both"/>
        <w:rPr>
          <w:noProof/>
          <w:sz w:val="22"/>
          <w:szCs w:val="22"/>
        </w:rPr>
      </w:pPr>
      <w:r w:rsidRPr="000173C8">
        <w:rPr>
          <w:noProof/>
          <w:sz w:val="22"/>
          <w:szCs w:val="22"/>
        </w:rPr>
        <w:t xml:space="preserve">Based on the </w:t>
      </w:r>
      <w:r>
        <w:rPr>
          <w:noProof/>
          <w:sz w:val="22"/>
          <w:szCs w:val="22"/>
        </w:rPr>
        <w:t>above evaluation results, small performance degradation (up to 0.8% in average UE throughput and up to 2% for cell-edge UE throughput) is observed for Alt3A comparing to Alt1. At the same time, 48 bits can be saved for configurations with M = 4 and 84 bits can be saved for configuration with M = 7.</w:t>
      </w:r>
    </w:p>
    <w:p w14:paraId="051222CA" w14:textId="71BD8544" w:rsidR="003116D6" w:rsidRDefault="003116D6" w:rsidP="009D1823">
      <w:pPr>
        <w:jc w:val="both"/>
        <w:rPr>
          <w:noProof/>
          <w:sz w:val="22"/>
          <w:szCs w:val="22"/>
        </w:rPr>
      </w:pPr>
      <w:r w:rsidRPr="005418DF">
        <w:rPr>
          <w:b/>
          <w:bCs/>
          <w:i/>
          <w:iCs/>
          <w:noProof/>
          <w:sz w:val="22"/>
          <w:szCs w:val="22"/>
        </w:rPr>
        <w:t xml:space="preserve">Observation </w:t>
      </w:r>
      <w:r w:rsidR="006967D5">
        <w:rPr>
          <w:b/>
          <w:bCs/>
          <w:i/>
          <w:iCs/>
          <w:noProof/>
          <w:sz w:val="22"/>
          <w:szCs w:val="22"/>
        </w:rPr>
        <w:t>1</w:t>
      </w:r>
      <w:r>
        <w:rPr>
          <w:noProof/>
          <w:sz w:val="22"/>
          <w:szCs w:val="22"/>
        </w:rPr>
        <w:t xml:space="preserve">: </w:t>
      </w:r>
    </w:p>
    <w:p w14:paraId="23CD5841" w14:textId="77777777" w:rsidR="003116D6" w:rsidRPr="00783985" w:rsidRDefault="003116D6" w:rsidP="009D1823">
      <w:pPr>
        <w:pStyle w:val="ListParagraph"/>
        <w:numPr>
          <w:ilvl w:val="0"/>
          <w:numId w:val="12"/>
        </w:numPr>
        <w:spacing w:after="180"/>
        <w:jc w:val="both"/>
        <w:rPr>
          <w:sz w:val="22"/>
          <w:szCs w:val="22"/>
        </w:rPr>
      </w:pPr>
      <w:r w:rsidRPr="00783985">
        <w:rPr>
          <w:sz w:val="22"/>
          <w:szCs w:val="22"/>
        </w:rPr>
        <w:t xml:space="preserve">Performance degradation of up to 0.8% in average UE throughput and up to 2% for cell-edge UE throughput is observed for Alt3A comparing to Alt1. </w:t>
      </w:r>
    </w:p>
    <w:p w14:paraId="17BF8A49" w14:textId="77777777" w:rsidR="003116D6" w:rsidRPr="00783985" w:rsidRDefault="003116D6" w:rsidP="009D1823">
      <w:pPr>
        <w:pStyle w:val="ListParagraph"/>
        <w:numPr>
          <w:ilvl w:val="0"/>
          <w:numId w:val="12"/>
        </w:numPr>
        <w:spacing w:after="180"/>
        <w:jc w:val="both"/>
        <w:rPr>
          <w:sz w:val="22"/>
          <w:szCs w:val="22"/>
        </w:rPr>
      </w:pPr>
      <w:r w:rsidRPr="00783985">
        <w:rPr>
          <w:sz w:val="22"/>
          <w:szCs w:val="22"/>
        </w:rPr>
        <w:lastRenderedPageBreak/>
        <w:t>48 bits can be saved for configurations with M = 4 and 84 bits for configuration with M = 7</w:t>
      </w:r>
      <w:r>
        <w:rPr>
          <w:sz w:val="22"/>
          <w:szCs w:val="22"/>
        </w:rPr>
        <w:t xml:space="preserve"> </w:t>
      </w:r>
      <w:r w:rsidRPr="008E176C">
        <w:rPr>
          <w:sz w:val="22"/>
          <w:szCs w:val="22"/>
        </w:rPr>
        <w:t>for Alt3A comparing to Alt1</w:t>
      </w:r>
    </w:p>
    <w:p w14:paraId="69471381" w14:textId="677A27A8" w:rsidR="00752932" w:rsidRDefault="00752932" w:rsidP="00752932">
      <w:pPr>
        <w:rPr>
          <w:lang w:val="en-US"/>
        </w:rPr>
      </w:pPr>
    </w:p>
    <w:p w14:paraId="3534C278" w14:textId="31C2F25B" w:rsidR="00BD28FB" w:rsidRDefault="00A86121" w:rsidP="00BD28FB">
      <w:pPr>
        <w:pStyle w:val="Heading3"/>
        <w:rPr>
          <w:lang w:val="en-US"/>
        </w:rPr>
      </w:pPr>
      <w:r>
        <w:rPr>
          <w:lang w:val="en-US"/>
        </w:rPr>
        <w:t>Supported p</w:t>
      </w:r>
      <w:r w:rsidR="00BD28FB">
        <w:rPr>
          <w:lang w:val="en-US"/>
        </w:rPr>
        <w:t xml:space="preserve">arameter </w:t>
      </w:r>
      <w:r w:rsidR="0097593B">
        <w:rPr>
          <w:lang w:val="en-US"/>
        </w:rPr>
        <w:t>combinations</w:t>
      </w:r>
    </w:p>
    <w:p w14:paraId="18F6FEC5" w14:textId="5CBBC502" w:rsidR="00C503C2" w:rsidRPr="00395A46" w:rsidRDefault="00C503C2" w:rsidP="000D52FD">
      <w:pPr>
        <w:jc w:val="both"/>
        <w:rPr>
          <w:sz w:val="22"/>
          <w:szCs w:val="22"/>
          <w:lang w:val="en-US"/>
        </w:rPr>
      </w:pPr>
      <w:r w:rsidRPr="00395A46">
        <w:rPr>
          <w:sz w:val="22"/>
          <w:szCs w:val="22"/>
          <w:lang w:val="en-US"/>
        </w:rPr>
        <w:t xml:space="preserve">Eight parameter combinations {L, </w:t>
      </w:r>
      <w:proofErr w:type="spellStart"/>
      <w:r w:rsidRPr="00395A46">
        <w:rPr>
          <w:sz w:val="22"/>
          <w:szCs w:val="22"/>
          <w:lang w:val="en-US"/>
        </w:rPr>
        <w:t>p</w:t>
      </w:r>
      <w:r w:rsidRPr="00395A46">
        <w:rPr>
          <w:sz w:val="22"/>
          <w:szCs w:val="22"/>
          <w:vertAlign w:val="subscript"/>
          <w:lang w:val="en-US"/>
        </w:rPr>
        <w:t>v</w:t>
      </w:r>
      <w:proofErr w:type="spellEnd"/>
      <w:r w:rsidRPr="00395A46">
        <w:rPr>
          <w:sz w:val="22"/>
          <w:szCs w:val="22"/>
          <w:lang w:val="en-US"/>
        </w:rPr>
        <w:t xml:space="preserve">, beta} are specified for Rel-18 </w:t>
      </w:r>
      <w:proofErr w:type="spellStart"/>
      <w:r w:rsidRPr="00395A46">
        <w:rPr>
          <w:sz w:val="22"/>
          <w:szCs w:val="22"/>
          <w:lang w:val="en-US"/>
        </w:rPr>
        <w:t>eType</w:t>
      </w:r>
      <w:proofErr w:type="spellEnd"/>
      <w:r w:rsidRPr="00395A46">
        <w:rPr>
          <w:sz w:val="22"/>
          <w:szCs w:val="22"/>
          <w:lang w:val="en-US"/>
        </w:rPr>
        <w:t xml:space="preserve"> II PMI codebook</w:t>
      </w:r>
      <w:r w:rsidR="00043979" w:rsidRPr="00395A46">
        <w:rPr>
          <w:sz w:val="22"/>
          <w:szCs w:val="22"/>
          <w:lang w:val="en-US"/>
        </w:rPr>
        <w:t xml:space="preserve"> so that </w:t>
      </w:r>
      <w:r w:rsidR="00AB208A" w:rsidRPr="00395A46">
        <w:rPr>
          <w:sz w:val="22"/>
          <w:szCs w:val="22"/>
          <w:lang w:val="en-US"/>
        </w:rPr>
        <w:t>wide</w:t>
      </w:r>
      <w:r w:rsidR="00043979" w:rsidRPr="00395A46">
        <w:rPr>
          <w:sz w:val="22"/>
          <w:szCs w:val="22"/>
          <w:lang w:val="en-US"/>
        </w:rPr>
        <w:t xml:space="preserve"> range of </w:t>
      </w:r>
      <w:r w:rsidR="00AB208A" w:rsidRPr="00395A46">
        <w:rPr>
          <w:sz w:val="22"/>
          <w:szCs w:val="22"/>
          <w:lang w:val="en-US"/>
        </w:rPr>
        <w:t>overhead is covered with the best possible performance and reasonable PMI search complexity</w:t>
      </w:r>
      <w:r w:rsidRPr="00395A46">
        <w:rPr>
          <w:sz w:val="22"/>
          <w:szCs w:val="22"/>
          <w:lang w:val="en-US"/>
        </w:rPr>
        <w:t>.</w:t>
      </w:r>
      <w:r w:rsidR="00AB208A" w:rsidRPr="00395A46">
        <w:rPr>
          <w:sz w:val="22"/>
          <w:szCs w:val="22"/>
          <w:lang w:val="en-US"/>
        </w:rPr>
        <w:t xml:space="preserve"> </w:t>
      </w:r>
      <w:r w:rsidR="00B05F1A" w:rsidRPr="00395A46">
        <w:rPr>
          <w:sz w:val="22"/>
          <w:szCs w:val="22"/>
          <w:lang w:val="en-US"/>
        </w:rPr>
        <w:t xml:space="preserve">For the new codebook with DD compression (Q = 2), </w:t>
      </w:r>
      <w:r w:rsidR="000A64CE" w:rsidRPr="00395A46">
        <w:rPr>
          <w:sz w:val="22"/>
          <w:szCs w:val="22"/>
          <w:lang w:val="en-US"/>
        </w:rPr>
        <w:t xml:space="preserve">the candidate values for L, </w:t>
      </w:r>
      <w:proofErr w:type="spellStart"/>
      <w:r w:rsidR="000A64CE" w:rsidRPr="00395A46">
        <w:rPr>
          <w:sz w:val="22"/>
          <w:szCs w:val="22"/>
          <w:lang w:val="en-US"/>
        </w:rPr>
        <w:t>p</w:t>
      </w:r>
      <w:r w:rsidR="000A64CE" w:rsidRPr="00395A46">
        <w:rPr>
          <w:sz w:val="22"/>
          <w:szCs w:val="22"/>
          <w:vertAlign w:val="subscript"/>
          <w:lang w:val="en-US"/>
        </w:rPr>
        <w:t>v</w:t>
      </w:r>
      <w:proofErr w:type="spellEnd"/>
      <w:r w:rsidR="000A64CE" w:rsidRPr="00395A46">
        <w:rPr>
          <w:sz w:val="22"/>
          <w:szCs w:val="22"/>
          <w:lang w:val="en-US"/>
        </w:rPr>
        <w:t>, beta are the following: L = {2, 4, 6}</w:t>
      </w:r>
      <w:r w:rsidR="00275533" w:rsidRPr="00395A46">
        <w:rPr>
          <w:sz w:val="22"/>
          <w:szCs w:val="22"/>
          <w:lang w:val="en-US"/>
        </w:rPr>
        <w:t>, p</w:t>
      </w:r>
      <w:r w:rsidR="005C5B6A" w:rsidRPr="00395A46">
        <w:rPr>
          <w:sz w:val="22"/>
          <w:szCs w:val="22"/>
          <w:vertAlign w:val="subscript"/>
          <w:lang w:val="en-US"/>
        </w:rPr>
        <w:t>1,2</w:t>
      </w:r>
      <w:r w:rsidR="00275533" w:rsidRPr="00395A46">
        <w:rPr>
          <w:sz w:val="22"/>
          <w:szCs w:val="22"/>
          <w:lang w:val="en-US"/>
        </w:rPr>
        <w:t xml:space="preserve"> = </w:t>
      </w:r>
      <w:r w:rsidR="003B6538" w:rsidRPr="00395A46">
        <w:rPr>
          <w:sz w:val="22"/>
          <w:szCs w:val="22"/>
          <w:lang w:val="en-US"/>
        </w:rPr>
        <w:t>{</w:t>
      </w:r>
      <w:r w:rsidR="000D52FD" w:rsidRPr="00395A46">
        <w:rPr>
          <w:sz w:val="22"/>
          <w:szCs w:val="22"/>
          <w:lang w:val="en-US"/>
        </w:rPr>
        <w:t>1/8, 1/4, 1/2</w:t>
      </w:r>
      <w:r w:rsidR="003B6538" w:rsidRPr="00395A46">
        <w:rPr>
          <w:sz w:val="22"/>
          <w:szCs w:val="22"/>
          <w:lang w:val="en-US"/>
        </w:rPr>
        <w:t>}</w:t>
      </w:r>
      <w:r w:rsidR="000D52FD" w:rsidRPr="00395A46">
        <w:rPr>
          <w:sz w:val="22"/>
          <w:szCs w:val="22"/>
          <w:lang w:val="en-US"/>
        </w:rPr>
        <w:t>, p</w:t>
      </w:r>
      <w:r w:rsidR="000D52FD" w:rsidRPr="00395A46">
        <w:rPr>
          <w:sz w:val="22"/>
          <w:szCs w:val="22"/>
          <w:vertAlign w:val="subscript"/>
          <w:lang w:val="en-US"/>
        </w:rPr>
        <w:t>3,4</w:t>
      </w:r>
      <w:r w:rsidR="000D52FD" w:rsidRPr="00395A46">
        <w:rPr>
          <w:sz w:val="22"/>
          <w:szCs w:val="22"/>
          <w:lang w:val="en-US"/>
        </w:rPr>
        <w:t xml:space="preserve"> = </w:t>
      </w:r>
      <w:r w:rsidR="007D5039" w:rsidRPr="00395A46">
        <w:rPr>
          <w:sz w:val="22"/>
          <w:szCs w:val="22"/>
          <w:lang w:val="en-US"/>
        </w:rPr>
        <w:t>{1/16, 1/8, 1/4, 1/2}</w:t>
      </w:r>
      <w:r w:rsidR="006A37B9" w:rsidRPr="00395A46">
        <w:rPr>
          <w:sz w:val="22"/>
          <w:szCs w:val="22"/>
          <w:lang w:val="en-US"/>
        </w:rPr>
        <w:t>, beta = {</w:t>
      </w:r>
      <w:r w:rsidR="00894FDB" w:rsidRPr="00395A46">
        <w:rPr>
          <w:sz w:val="22"/>
          <w:szCs w:val="22"/>
          <w:lang w:val="en-US"/>
        </w:rPr>
        <w:t>1/8, 1/4, 1/2, 3/4</w:t>
      </w:r>
      <w:r w:rsidR="006A37B9" w:rsidRPr="00395A46">
        <w:rPr>
          <w:sz w:val="22"/>
          <w:szCs w:val="22"/>
          <w:lang w:val="en-US"/>
        </w:rPr>
        <w:t>}</w:t>
      </w:r>
      <w:r w:rsidR="00A25624" w:rsidRPr="00395A46">
        <w:rPr>
          <w:sz w:val="22"/>
          <w:szCs w:val="22"/>
          <w:lang w:val="en-US"/>
        </w:rPr>
        <w:t xml:space="preserve">. </w:t>
      </w:r>
      <w:r w:rsidR="006F49D5">
        <w:rPr>
          <w:sz w:val="22"/>
          <w:szCs w:val="22"/>
          <w:lang w:val="en-US"/>
        </w:rPr>
        <w:t>Thus, a</w:t>
      </w:r>
      <w:r w:rsidR="00A25624" w:rsidRPr="00395A46">
        <w:rPr>
          <w:sz w:val="22"/>
          <w:szCs w:val="22"/>
          <w:lang w:val="en-US"/>
        </w:rPr>
        <w:t xml:space="preserve">t least 36 </w:t>
      </w:r>
      <w:r w:rsidR="00FB1A97" w:rsidRPr="00395A46">
        <w:rPr>
          <w:sz w:val="22"/>
          <w:szCs w:val="22"/>
          <w:lang w:val="en-US"/>
        </w:rPr>
        <w:t xml:space="preserve">parameter </w:t>
      </w:r>
      <w:r w:rsidR="00A25624" w:rsidRPr="00395A46">
        <w:rPr>
          <w:sz w:val="22"/>
          <w:szCs w:val="22"/>
          <w:lang w:val="en-US"/>
        </w:rPr>
        <w:t>combinations</w:t>
      </w:r>
      <w:r w:rsidR="00DB1C04" w:rsidRPr="00395A46">
        <w:rPr>
          <w:sz w:val="22"/>
          <w:szCs w:val="22"/>
          <w:lang w:val="en-US"/>
        </w:rPr>
        <w:t xml:space="preserve"> {L, p</w:t>
      </w:r>
      <w:r w:rsidR="00DB1C04" w:rsidRPr="00395A46">
        <w:rPr>
          <w:sz w:val="22"/>
          <w:szCs w:val="22"/>
          <w:vertAlign w:val="subscript"/>
          <w:lang w:val="en-US"/>
        </w:rPr>
        <w:t>1,2</w:t>
      </w:r>
      <w:r w:rsidR="00DB1C04" w:rsidRPr="00395A46">
        <w:rPr>
          <w:sz w:val="22"/>
          <w:szCs w:val="22"/>
          <w:lang w:val="en-US"/>
        </w:rPr>
        <w:t>, beta}</w:t>
      </w:r>
      <w:r w:rsidR="00A25624" w:rsidRPr="00395A46">
        <w:rPr>
          <w:sz w:val="22"/>
          <w:szCs w:val="22"/>
          <w:lang w:val="en-US"/>
        </w:rPr>
        <w:t xml:space="preserve"> are possible </w:t>
      </w:r>
      <w:r w:rsidR="00FB1A97" w:rsidRPr="00395A46">
        <w:rPr>
          <w:sz w:val="22"/>
          <w:szCs w:val="22"/>
          <w:lang w:val="en-US"/>
        </w:rPr>
        <w:t xml:space="preserve">based on the candidate values presented above. </w:t>
      </w:r>
      <w:r w:rsidR="00A36791" w:rsidRPr="00395A46">
        <w:rPr>
          <w:sz w:val="22"/>
          <w:szCs w:val="22"/>
          <w:lang w:val="en-US"/>
        </w:rPr>
        <w:t xml:space="preserve">In order to reduce UE testing effort and simplify the decision for </w:t>
      </w:r>
      <w:r w:rsidR="00431C99" w:rsidRPr="00395A46">
        <w:rPr>
          <w:sz w:val="22"/>
          <w:szCs w:val="22"/>
          <w:lang w:val="en-US"/>
        </w:rPr>
        <w:t>system</w:t>
      </w:r>
      <w:r w:rsidR="00A36791" w:rsidRPr="00395A46">
        <w:rPr>
          <w:sz w:val="22"/>
          <w:szCs w:val="22"/>
          <w:lang w:val="en-US"/>
        </w:rPr>
        <w:t xml:space="preserve"> configuration, </w:t>
      </w:r>
      <w:r w:rsidR="00431C99" w:rsidRPr="00395A46">
        <w:rPr>
          <w:sz w:val="22"/>
          <w:szCs w:val="22"/>
          <w:lang w:val="en-US"/>
        </w:rPr>
        <w:t>the number of supported parameter combinations should be reduced to 8</w:t>
      </w:r>
      <w:r w:rsidR="005C1566">
        <w:rPr>
          <w:sz w:val="22"/>
          <w:szCs w:val="22"/>
          <w:lang w:val="en-US"/>
        </w:rPr>
        <w:t xml:space="preserve"> as in the legacy codebook</w:t>
      </w:r>
      <w:r w:rsidR="00431C99" w:rsidRPr="00395A46">
        <w:rPr>
          <w:sz w:val="22"/>
          <w:szCs w:val="22"/>
          <w:lang w:val="en-US"/>
        </w:rPr>
        <w:t xml:space="preserve">. </w:t>
      </w:r>
    </w:p>
    <w:p w14:paraId="74ED929A" w14:textId="007DC17A" w:rsidR="00C30A60" w:rsidRPr="00395A46" w:rsidRDefault="00A501F4" w:rsidP="000D52FD">
      <w:pPr>
        <w:jc w:val="both"/>
        <w:rPr>
          <w:sz w:val="22"/>
          <w:szCs w:val="22"/>
          <w:lang w:val="en-US"/>
        </w:rPr>
      </w:pPr>
      <w:r w:rsidRPr="00395A46">
        <w:rPr>
          <w:sz w:val="22"/>
          <w:szCs w:val="22"/>
          <w:lang w:val="en-US"/>
        </w:rPr>
        <w:t>In order to identify parameter combinations with the best performance/overhead tradeoff, SLS simulations were carried out</w:t>
      </w:r>
      <w:r w:rsidR="00B9042A" w:rsidRPr="00395A46">
        <w:rPr>
          <w:sz w:val="22"/>
          <w:szCs w:val="22"/>
          <w:lang w:val="en-US"/>
        </w:rPr>
        <w:t xml:space="preserve">. </w:t>
      </w:r>
      <w:r w:rsidR="00A211F7" w:rsidRPr="00395A46">
        <w:rPr>
          <w:sz w:val="22"/>
          <w:szCs w:val="22"/>
          <w:lang w:val="en-US"/>
        </w:rPr>
        <w:t xml:space="preserve">The following parameter combinations </w:t>
      </w:r>
      <w:r w:rsidR="00B9042A" w:rsidRPr="00395A46">
        <w:rPr>
          <w:sz w:val="22"/>
          <w:szCs w:val="22"/>
          <w:lang w:val="en-US"/>
        </w:rPr>
        <w:t>{p</w:t>
      </w:r>
      <w:r w:rsidR="00B9042A" w:rsidRPr="00395A46">
        <w:rPr>
          <w:sz w:val="22"/>
          <w:szCs w:val="22"/>
          <w:vertAlign w:val="subscript"/>
          <w:lang w:val="en-US"/>
        </w:rPr>
        <w:t>1,2</w:t>
      </w:r>
      <w:r w:rsidR="00B9042A" w:rsidRPr="00395A46">
        <w:rPr>
          <w:sz w:val="22"/>
          <w:szCs w:val="22"/>
          <w:lang w:val="en-US"/>
        </w:rPr>
        <w:t>, beta} are considered</w:t>
      </w:r>
      <w:r w:rsidR="00A211F7" w:rsidRPr="00395A46">
        <w:rPr>
          <w:sz w:val="22"/>
          <w:szCs w:val="22"/>
          <w:lang w:val="en-US"/>
        </w:rPr>
        <w:t xml:space="preserve"> with L = 4: </w:t>
      </w:r>
    </w:p>
    <w:p w14:paraId="25D028AC" w14:textId="4DE1F36A" w:rsidR="00C30A60" w:rsidRPr="00AB4086" w:rsidRDefault="00A211F7" w:rsidP="00C30A60">
      <w:pPr>
        <w:pStyle w:val="ListParagraph"/>
        <w:numPr>
          <w:ilvl w:val="0"/>
          <w:numId w:val="25"/>
        </w:numPr>
        <w:spacing w:after="240"/>
        <w:jc w:val="both"/>
        <w:rPr>
          <w:i w:val="0"/>
          <w:iCs w:val="0"/>
          <w:sz w:val="22"/>
          <w:szCs w:val="22"/>
        </w:rPr>
      </w:pPr>
      <w:r w:rsidRPr="00AB4086">
        <w:rPr>
          <w:i w:val="0"/>
          <w:iCs w:val="0"/>
          <w:sz w:val="22"/>
          <w:szCs w:val="22"/>
        </w:rPr>
        <w:t>{p</w:t>
      </w:r>
      <w:r w:rsidRPr="00AB4086">
        <w:rPr>
          <w:i w:val="0"/>
          <w:iCs w:val="0"/>
          <w:sz w:val="22"/>
          <w:szCs w:val="22"/>
          <w:vertAlign w:val="subscript"/>
        </w:rPr>
        <w:t>1,2</w:t>
      </w:r>
      <w:r w:rsidRPr="00AB4086">
        <w:rPr>
          <w:i w:val="0"/>
          <w:iCs w:val="0"/>
          <w:sz w:val="22"/>
          <w:szCs w:val="22"/>
        </w:rPr>
        <w:t>, beta} = {</w:t>
      </w:r>
      <w:r w:rsidR="00FE0515" w:rsidRPr="00AB4086">
        <w:rPr>
          <w:i w:val="0"/>
          <w:iCs w:val="0"/>
          <w:sz w:val="22"/>
          <w:szCs w:val="22"/>
        </w:rPr>
        <w:t>1/8, 1/4</w:t>
      </w:r>
      <w:r w:rsidRPr="00AB4086">
        <w:rPr>
          <w:i w:val="0"/>
          <w:iCs w:val="0"/>
          <w:sz w:val="22"/>
          <w:szCs w:val="22"/>
        </w:rPr>
        <w:t>}</w:t>
      </w:r>
      <w:r w:rsidR="00FE0515" w:rsidRPr="00AB4086">
        <w:rPr>
          <w:i w:val="0"/>
          <w:iCs w:val="0"/>
          <w:sz w:val="22"/>
          <w:szCs w:val="22"/>
        </w:rPr>
        <w:t>, {1/8, 1/2}</w:t>
      </w:r>
      <w:r w:rsidR="00B9042A" w:rsidRPr="00AB4086">
        <w:rPr>
          <w:i w:val="0"/>
          <w:iCs w:val="0"/>
          <w:sz w:val="22"/>
          <w:szCs w:val="22"/>
        </w:rPr>
        <w:t>,</w:t>
      </w:r>
      <w:r w:rsidR="00FE0515" w:rsidRPr="00AB4086">
        <w:rPr>
          <w:i w:val="0"/>
          <w:iCs w:val="0"/>
          <w:sz w:val="22"/>
          <w:szCs w:val="22"/>
        </w:rPr>
        <w:t xml:space="preserve"> {1/8, 3/4}, {1/4, 1/8}, {1/4, 1/4}, {1/4, 1/2}, {1/4, 3/4}, {1/2, 1/8}, {1/2,</w:t>
      </w:r>
      <w:r w:rsidR="00220D27" w:rsidRPr="00AB4086">
        <w:rPr>
          <w:i w:val="0"/>
          <w:iCs w:val="0"/>
          <w:sz w:val="22"/>
          <w:szCs w:val="22"/>
        </w:rPr>
        <w:t> </w:t>
      </w:r>
      <w:r w:rsidR="00FE0515" w:rsidRPr="00AB4086">
        <w:rPr>
          <w:i w:val="0"/>
          <w:iCs w:val="0"/>
          <w:sz w:val="22"/>
          <w:szCs w:val="22"/>
        </w:rPr>
        <w:t>1/4}, {1/2, 1/2}</w:t>
      </w:r>
      <w:r w:rsidR="00C30A60" w:rsidRPr="00AB4086">
        <w:rPr>
          <w:i w:val="0"/>
          <w:iCs w:val="0"/>
          <w:sz w:val="22"/>
          <w:szCs w:val="22"/>
        </w:rPr>
        <w:t>.</w:t>
      </w:r>
      <w:r w:rsidR="00B9042A" w:rsidRPr="00AB4086">
        <w:rPr>
          <w:i w:val="0"/>
          <w:iCs w:val="0"/>
          <w:sz w:val="22"/>
          <w:szCs w:val="22"/>
        </w:rPr>
        <w:t xml:space="preserve"> </w:t>
      </w:r>
    </w:p>
    <w:p w14:paraId="77DFE9D3" w14:textId="69B73B94" w:rsidR="00A501F4" w:rsidRPr="00395A46" w:rsidRDefault="006D4D9F" w:rsidP="000D52FD">
      <w:pPr>
        <w:jc w:val="both"/>
        <w:rPr>
          <w:sz w:val="22"/>
          <w:szCs w:val="22"/>
          <w:lang w:val="en-US"/>
        </w:rPr>
      </w:pPr>
      <w:r w:rsidRPr="00395A46">
        <w:rPr>
          <w:sz w:val="22"/>
          <w:szCs w:val="22"/>
          <w:lang w:val="en-US"/>
        </w:rPr>
        <w:t>For the evaluations, n</w:t>
      </w:r>
      <w:r w:rsidR="00B9042A" w:rsidRPr="00395A46">
        <w:rPr>
          <w:sz w:val="22"/>
          <w:szCs w:val="22"/>
          <w:lang w:val="en-US"/>
        </w:rPr>
        <w:t>umber of DD vectors is Q = 2, number of DD units is N</w:t>
      </w:r>
      <w:r w:rsidR="00B9042A" w:rsidRPr="00395A46">
        <w:rPr>
          <w:sz w:val="22"/>
          <w:szCs w:val="22"/>
          <w:vertAlign w:val="subscript"/>
          <w:lang w:val="en-US"/>
        </w:rPr>
        <w:t>4</w:t>
      </w:r>
      <w:r w:rsidR="00B9042A" w:rsidRPr="00395A46">
        <w:rPr>
          <w:sz w:val="22"/>
          <w:szCs w:val="22"/>
          <w:lang w:val="en-US"/>
        </w:rPr>
        <w:t xml:space="preserve"> = 4, size of DD unit is d = 4 slots, CSI periodicity is 16 slots, CSI delay is 4 slots.</w:t>
      </w:r>
      <w:r w:rsidR="00F049D3">
        <w:rPr>
          <w:sz w:val="22"/>
          <w:szCs w:val="22"/>
          <w:lang w:val="en-US"/>
        </w:rPr>
        <w:t xml:space="preserve"> </w:t>
      </w:r>
      <w:r w:rsidR="00ED6A7E">
        <w:rPr>
          <w:sz w:val="22"/>
          <w:szCs w:val="22"/>
          <w:lang w:val="en-US"/>
        </w:rPr>
        <w:t xml:space="preserve">In order to avoid impact of </w:t>
      </w:r>
      <w:r w:rsidR="000B6637">
        <w:rPr>
          <w:sz w:val="22"/>
          <w:szCs w:val="22"/>
          <w:lang w:val="en-US"/>
        </w:rPr>
        <w:t>channel</w:t>
      </w:r>
      <w:r w:rsidR="00ED6A7E">
        <w:rPr>
          <w:sz w:val="22"/>
          <w:szCs w:val="22"/>
          <w:lang w:val="en-US"/>
        </w:rPr>
        <w:t xml:space="preserve"> prediction algorithm, </w:t>
      </w:r>
      <w:r w:rsidR="005D7EDA">
        <w:rPr>
          <w:sz w:val="22"/>
          <w:szCs w:val="22"/>
          <w:lang w:val="en-US"/>
        </w:rPr>
        <w:t xml:space="preserve">ideal (genie-aided) channel prediction </w:t>
      </w:r>
      <w:r w:rsidR="00C457E8">
        <w:rPr>
          <w:sz w:val="22"/>
          <w:szCs w:val="22"/>
          <w:lang w:val="en-US"/>
        </w:rPr>
        <w:t>is</w:t>
      </w:r>
      <w:r w:rsidR="005D7EDA">
        <w:rPr>
          <w:sz w:val="22"/>
          <w:szCs w:val="22"/>
          <w:lang w:val="en-US"/>
        </w:rPr>
        <w:t xml:space="preserve"> assumed.</w:t>
      </w:r>
      <w:r w:rsidR="00B9042A" w:rsidRPr="00395A46">
        <w:rPr>
          <w:sz w:val="22"/>
          <w:szCs w:val="22"/>
          <w:lang w:val="en-US"/>
        </w:rPr>
        <w:t xml:space="preserve"> The detailed evaluation assumptions are captured in the Appendix.</w:t>
      </w:r>
    </w:p>
    <w:p w14:paraId="7BD88ED8" w14:textId="44F01EAD" w:rsidR="0032170E" w:rsidRDefault="00D22CD6" w:rsidP="000D52FD">
      <w:pPr>
        <w:jc w:val="both"/>
        <w:rPr>
          <w:sz w:val="22"/>
          <w:szCs w:val="22"/>
          <w:lang w:val="en-US"/>
        </w:rPr>
      </w:pPr>
      <w:r>
        <w:rPr>
          <w:noProof/>
        </w:rPr>
        <w:drawing>
          <wp:inline distT="0" distB="0" distL="0" distR="0" wp14:anchorId="7D4DAFF8" wp14:editId="20C62868">
            <wp:extent cx="3209153" cy="2197100"/>
            <wp:effectExtent l="0" t="0" r="10795" b="12700"/>
            <wp:docPr id="11" name="Chart 11">
              <a:extLst xmlns:a="http://schemas.openxmlformats.org/drawingml/2006/main">
                <a:ext uri="{FF2B5EF4-FFF2-40B4-BE49-F238E27FC236}">
                  <a16:creationId xmlns:a16="http://schemas.microsoft.com/office/drawing/2014/main" id="{F899F6A5-D5E7-83DA-D826-6D6F7C8660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931B4A">
        <w:rPr>
          <w:noProof/>
        </w:rPr>
        <w:drawing>
          <wp:inline distT="0" distB="0" distL="0" distR="0" wp14:anchorId="35209D41" wp14:editId="1FB92E60">
            <wp:extent cx="3204633" cy="2194006"/>
            <wp:effectExtent l="0" t="0" r="15240" b="15875"/>
            <wp:docPr id="10" name="Chart 10">
              <a:extLst xmlns:a="http://schemas.openxmlformats.org/drawingml/2006/main">
                <a:ext uri="{FF2B5EF4-FFF2-40B4-BE49-F238E27FC236}">
                  <a16:creationId xmlns:a16="http://schemas.microsoft.com/office/drawing/2014/main" id="{E9AF1D09-965A-4300-BE12-A29AF35E25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55721D3" w14:textId="1DF3CF4E" w:rsidR="006738E4" w:rsidRPr="000173C8" w:rsidRDefault="006738E4" w:rsidP="006738E4">
      <w:pPr>
        <w:spacing w:before="240"/>
        <w:jc w:val="center"/>
        <w:rPr>
          <w:rFonts w:eastAsia="Batang"/>
          <w:b/>
          <w:bCs/>
          <w:sz w:val="22"/>
          <w:szCs w:val="22"/>
          <w:lang w:eastAsia="x-none"/>
        </w:rPr>
      </w:pPr>
      <w:r w:rsidRPr="00770E44">
        <w:rPr>
          <w:rFonts w:eastAsia="Batang"/>
          <w:b/>
          <w:bCs/>
          <w:sz w:val="22"/>
          <w:szCs w:val="22"/>
          <w:lang w:eastAsia="x-none"/>
        </w:rPr>
        <w:t xml:space="preserve">Figure </w:t>
      </w:r>
      <w:r w:rsidR="00571FCA">
        <w:rPr>
          <w:rFonts w:eastAsia="Batang"/>
          <w:b/>
          <w:bCs/>
          <w:sz w:val="22"/>
          <w:szCs w:val="22"/>
          <w:lang w:eastAsia="x-none"/>
        </w:rPr>
        <w:t>2</w:t>
      </w:r>
      <w:r w:rsidRPr="00770E44">
        <w:rPr>
          <w:rFonts w:eastAsia="Batang"/>
          <w:b/>
          <w:bCs/>
          <w:sz w:val="22"/>
          <w:szCs w:val="22"/>
          <w:lang w:eastAsia="x-none"/>
        </w:rPr>
        <w:t>: Average UE throughput</w:t>
      </w:r>
      <w:r w:rsidR="00224CCF">
        <w:rPr>
          <w:rFonts w:eastAsia="Batang"/>
          <w:b/>
          <w:bCs/>
          <w:sz w:val="22"/>
          <w:szCs w:val="22"/>
          <w:lang w:eastAsia="x-none"/>
        </w:rPr>
        <w:t xml:space="preserve"> gain</w:t>
      </w:r>
      <w:r w:rsidRPr="00770E44">
        <w:rPr>
          <w:rFonts w:eastAsia="Batang"/>
          <w:b/>
          <w:bCs/>
          <w:sz w:val="22"/>
          <w:szCs w:val="22"/>
          <w:lang w:eastAsia="x-none"/>
        </w:rPr>
        <w:t xml:space="preserve"> and Cell-edge UE throughput</w:t>
      </w:r>
      <w:r>
        <w:rPr>
          <w:rFonts w:eastAsia="Batang"/>
          <w:b/>
          <w:bCs/>
          <w:sz w:val="22"/>
          <w:szCs w:val="22"/>
          <w:lang w:eastAsia="x-none"/>
        </w:rPr>
        <w:t xml:space="preserve"> gain for different </w:t>
      </w:r>
      <w:r w:rsidR="00B51FB6">
        <w:rPr>
          <w:rFonts w:eastAsia="Batang"/>
          <w:b/>
          <w:bCs/>
          <w:sz w:val="22"/>
          <w:szCs w:val="22"/>
          <w:lang w:eastAsia="x-none"/>
        </w:rPr>
        <w:t>parameter combinations with L = 4</w:t>
      </w:r>
    </w:p>
    <w:p w14:paraId="2C62E6F5" w14:textId="08F4957E" w:rsidR="00D06DD9" w:rsidRDefault="00395A46" w:rsidP="000D52FD">
      <w:pPr>
        <w:jc w:val="both"/>
        <w:rPr>
          <w:sz w:val="22"/>
          <w:szCs w:val="22"/>
        </w:rPr>
      </w:pPr>
      <w:r w:rsidRPr="00395A46">
        <w:rPr>
          <w:sz w:val="22"/>
          <w:szCs w:val="22"/>
        </w:rPr>
        <w:t xml:space="preserve">Based on the evaluation results </w:t>
      </w:r>
      <w:r>
        <w:rPr>
          <w:sz w:val="22"/>
          <w:szCs w:val="22"/>
        </w:rPr>
        <w:t xml:space="preserve">presented in the above figure, the following parameter combinations can be selected </w:t>
      </w:r>
      <w:r w:rsidR="001210F8">
        <w:rPr>
          <w:sz w:val="22"/>
          <w:szCs w:val="22"/>
        </w:rPr>
        <w:t xml:space="preserve">for specification support </w:t>
      </w:r>
      <w:r w:rsidR="00A72015">
        <w:rPr>
          <w:sz w:val="22"/>
          <w:szCs w:val="22"/>
        </w:rPr>
        <w:t>with</w:t>
      </w:r>
      <w:r w:rsidR="001210F8">
        <w:rPr>
          <w:sz w:val="22"/>
          <w:szCs w:val="22"/>
        </w:rPr>
        <w:t xml:space="preserve"> L = 4: </w:t>
      </w:r>
    </w:p>
    <w:p w14:paraId="6588EDCA" w14:textId="181636B2" w:rsidR="00A72015" w:rsidRPr="009A3F90" w:rsidRDefault="001210F8" w:rsidP="001210F8">
      <w:pPr>
        <w:pStyle w:val="ListParagraph"/>
        <w:numPr>
          <w:ilvl w:val="0"/>
          <w:numId w:val="25"/>
        </w:numPr>
        <w:spacing w:after="240"/>
        <w:jc w:val="both"/>
        <w:rPr>
          <w:i w:val="0"/>
          <w:iCs w:val="0"/>
          <w:sz w:val="22"/>
          <w:szCs w:val="22"/>
        </w:rPr>
      </w:pPr>
      <w:r w:rsidRPr="009A3F90">
        <w:rPr>
          <w:i w:val="0"/>
          <w:iCs w:val="0"/>
          <w:sz w:val="22"/>
          <w:szCs w:val="22"/>
        </w:rPr>
        <w:t>{p</w:t>
      </w:r>
      <w:r w:rsidRPr="009A3F90">
        <w:rPr>
          <w:i w:val="0"/>
          <w:iCs w:val="0"/>
          <w:sz w:val="22"/>
          <w:szCs w:val="22"/>
          <w:vertAlign w:val="subscript"/>
        </w:rPr>
        <w:t>1,2</w:t>
      </w:r>
      <w:r w:rsidRPr="009A3F90">
        <w:rPr>
          <w:i w:val="0"/>
          <w:iCs w:val="0"/>
          <w:sz w:val="22"/>
          <w:szCs w:val="22"/>
        </w:rPr>
        <w:t>, beta} = {1/8, 1/4}, {1/8, 1/2}, {1/4, 1/2}, {1/4, 3/4}</w:t>
      </w:r>
    </w:p>
    <w:p w14:paraId="49A6F3AB" w14:textId="506EACFA" w:rsidR="00E1011A" w:rsidRDefault="00E1011A" w:rsidP="00A72015">
      <w:pPr>
        <w:spacing w:after="240"/>
        <w:jc w:val="both"/>
        <w:rPr>
          <w:b/>
          <w:bCs/>
          <w:i/>
          <w:iCs/>
          <w:sz w:val="22"/>
          <w:szCs w:val="22"/>
        </w:rPr>
      </w:pPr>
      <w:r>
        <w:rPr>
          <w:b/>
          <w:bCs/>
          <w:i/>
          <w:iCs/>
          <w:sz w:val="22"/>
          <w:szCs w:val="22"/>
        </w:rPr>
        <w:t xml:space="preserve">Observation 2: </w:t>
      </w:r>
    </w:p>
    <w:p w14:paraId="40EED2A7" w14:textId="21DBC94C" w:rsidR="00E1011A" w:rsidRPr="00E1011A" w:rsidRDefault="00E1011A" w:rsidP="00E1011A">
      <w:pPr>
        <w:pStyle w:val="ListParagraph"/>
        <w:numPr>
          <w:ilvl w:val="0"/>
          <w:numId w:val="25"/>
        </w:numPr>
        <w:spacing w:after="240"/>
        <w:jc w:val="both"/>
        <w:rPr>
          <w:sz w:val="22"/>
          <w:szCs w:val="22"/>
        </w:rPr>
      </w:pPr>
      <w:r w:rsidRPr="00E1011A">
        <w:rPr>
          <w:sz w:val="22"/>
          <w:szCs w:val="22"/>
        </w:rPr>
        <w:t xml:space="preserve">Parameter </w:t>
      </w:r>
      <w:r>
        <w:rPr>
          <w:sz w:val="22"/>
          <w:szCs w:val="22"/>
        </w:rPr>
        <w:t xml:space="preserve">combinations </w:t>
      </w:r>
      <w:r w:rsidR="009A1D5B" w:rsidRPr="009A1D5B">
        <w:rPr>
          <w:sz w:val="22"/>
          <w:szCs w:val="22"/>
        </w:rPr>
        <w:t>{p</w:t>
      </w:r>
      <w:r w:rsidR="009A1D5B" w:rsidRPr="009A1D5B">
        <w:rPr>
          <w:sz w:val="22"/>
          <w:szCs w:val="22"/>
          <w:vertAlign w:val="subscript"/>
        </w:rPr>
        <w:t>1,2</w:t>
      </w:r>
      <w:r w:rsidR="009A1D5B" w:rsidRPr="009A1D5B">
        <w:rPr>
          <w:sz w:val="22"/>
          <w:szCs w:val="22"/>
        </w:rPr>
        <w:t>, beta} =</w:t>
      </w:r>
      <w:r w:rsidR="009A1D5B" w:rsidRPr="009A3F90">
        <w:rPr>
          <w:i w:val="0"/>
          <w:iCs w:val="0"/>
          <w:sz w:val="22"/>
          <w:szCs w:val="22"/>
        </w:rPr>
        <w:t xml:space="preserve"> </w:t>
      </w:r>
      <w:r w:rsidRPr="00395A46">
        <w:rPr>
          <w:sz w:val="22"/>
          <w:szCs w:val="22"/>
        </w:rPr>
        <w:t>{1/8, 1/4}, {1/8, 1/2}, {1/4, 1/2}, {1/4, 3/4}</w:t>
      </w:r>
      <w:r>
        <w:rPr>
          <w:sz w:val="22"/>
          <w:szCs w:val="22"/>
        </w:rPr>
        <w:t xml:space="preserve"> provid</w:t>
      </w:r>
      <w:r w:rsidR="00265613">
        <w:rPr>
          <w:sz w:val="22"/>
          <w:szCs w:val="22"/>
        </w:rPr>
        <w:t>e</w:t>
      </w:r>
      <w:r>
        <w:rPr>
          <w:sz w:val="22"/>
          <w:szCs w:val="22"/>
        </w:rPr>
        <w:t xml:space="preserve"> </w:t>
      </w:r>
      <w:r w:rsidR="00F85F08">
        <w:rPr>
          <w:sz w:val="22"/>
          <w:szCs w:val="22"/>
        </w:rPr>
        <w:t xml:space="preserve">good performance/overhead tradeoff </w:t>
      </w:r>
      <w:r w:rsidR="00830986">
        <w:rPr>
          <w:sz w:val="22"/>
          <w:szCs w:val="22"/>
        </w:rPr>
        <w:t>considering both average and cell-edge UE throughput</w:t>
      </w:r>
    </w:p>
    <w:p w14:paraId="38142843" w14:textId="5FA7F676" w:rsidR="00A72015" w:rsidRDefault="00A72015" w:rsidP="00A72015">
      <w:pPr>
        <w:spacing w:after="240"/>
        <w:jc w:val="both"/>
        <w:rPr>
          <w:sz w:val="22"/>
          <w:szCs w:val="22"/>
        </w:rPr>
      </w:pPr>
      <w:r w:rsidRPr="00E327E6">
        <w:rPr>
          <w:b/>
          <w:bCs/>
          <w:i/>
          <w:iCs/>
          <w:sz w:val="22"/>
          <w:szCs w:val="22"/>
        </w:rPr>
        <w:t>Proposal 1</w:t>
      </w:r>
      <w:r>
        <w:rPr>
          <w:sz w:val="22"/>
          <w:szCs w:val="22"/>
        </w:rPr>
        <w:t xml:space="preserve">: </w:t>
      </w:r>
    </w:p>
    <w:p w14:paraId="55671A80" w14:textId="6EB176BD" w:rsidR="001210F8" w:rsidRDefault="00A72015" w:rsidP="00A72015">
      <w:pPr>
        <w:pStyle w:val="ListParagraph"/>
        <w:numPr>
          <w:ilvl w:val="0"/>
          <w:numId w:val="25"/>
        </w:numPr>
        <w:spacing w:after="240"/>
        <w:jc w:val="both"/>
        <w:rPr>
          <w:sz w:val="22"/>
          <w:szCs w:val="22"/>
        </w:rPr>
      </w:pPr>
      <w:r>
        <w:rPr>
          <w:sz w:val="22"/>
          <w:szCs w:val="22"/>
        </w:rPr>
        <w:lastRenderedPageBreak/>
        <w:t>Support the following parameter combinations with L = 4</w:t>
      </w:r>
    </w:p>
    <w:p w14:paraId="29253489" w14:textId="7FF742FA" w:rsidR="00E327E6" w:rsidRPr="008C6686" w:rsidRDefault="00E327E6" w:rsidP="00E327E6">
      <w:pPr>
        <w:pStyle w:val="ListParagraph"/>
        <w:numPr>
          <w:ilvl w:val="1"/>
          <w:numId w:val="25"/>
        </w:numPr>
        <w:spacing w:after="240"/>
        <w:jc w:val="both"/>
        <w:rPr>
          <w:sz w:val="22"/>
          <w:szCs w:val="22"/>
        </w:rPr>
      </w:pPr>
      <w:r w:rsidRPr="00395A46">
        <w:rPr>
          <w:sz w:val="22"/>
          <w:szCs w:val="22"/>
        </w:rPr>
        <w:t>{p</w:t>
      </w:r>
      <w:r w:rsidRPr="00395A46">
        <w:rPr>
          <w:sz w:val="22"/>
          <w:szCs w:val="22"/>
          <w:vertAlign w:val="subscript"/>
        </w:rPr>
        <w:t>1,2</w:t>
      </w:r>
      <w:r w:rsidRPr="00395A46">
        <w:rPr>
          <w:sz w:val="22"/>
          <w:szCs w:val="22"/>
        </w:rPr>
        <w:t>, beta} = {1/8, 1/4}, {1/8, 1/2}, {1/4, 1/2}, {1/4, 3/4}</w:t>
      </w:r>
    </w:p>
    <w:p w14:paraId="1E464AAD" w14:textId="56C125C2" w:rsidR="00F56C74" w:rsidRPr="001B068C" w:rsidRDefault="00F56C74" w:rsidP="00F56C74">
      <w:pPr>
        <w:pStyle w:val="Heading3"/>
      </w:pPr>
      <w:r>
        <w:t>CQI reporting</w:t>
      </w:r>
    </w:p>
    <w:p w14:paraId="74420FD9" w14:textId="7B7F8222" w:rsidR="001210F8" w:rsidRDefault="00734E40" w:rsidP="001210F8">
      <w:pPr>
        <w:jc w:val="both"/>
        <w:rPr>
          <w:sz w:val="22"/>
          <w:szCs w:val="22"/>
        </w:rPr>
      </w:pPr>
      <w:r>
        <w:rPr>
          <w:sz w:val="22"/>
          <w:szCs w:val="22"/>
        </w:rPr>
        <w:t xml:space="preserve">One remaining detail for CQI reporting is the CQI </w:t>
      </w:r>
      <w:r w:rsidR="003D2B1D">
        <w:rPr>
          <w:sz w:val="22"/>
          <w:szCs w:val="22"/>
        </w:rPr>
        <w:t>overhead reduction for reporting of</w:t>
      </w:r>
      <w:r>
        <w:rPr>
          <w:sz w:val="22"/>
          <w:szCs w:val="22"/>
        </w:rPr>
        <w:t xml:space="preserve"> </w:t>
      </w:r>
      <w:r w:rsidR="00EC7C2E">
        <w:rPr>
          <w:sz w:val="22"/>
          <w:szCs w:val="22"/>
        </w:rPr>
        <w:t>X = 2 C</w:t>
      </w:r>
      <w:r w:rsidR="00DF4AC2">
        <w:rPr>
          <w:sz w:val="22"/>
          <w:szCs w:val="22"/>
        </w:rPr>
        <w:t>QIs</w:t>
      </w:r>
      <w:r w:rsidR="00EC7C2E">
        <w:rPr>
          <w:sz w:val="22"/>
          <w:szCs w:val="22"/>
        </w:rPr>
        <w:t>.</w:t>
      </w:r>
      <w:r w:rsidR="00DF4AC2">
        <w:rPr>
          <w:sz w:val="22"/>
          <w:szCs w:val="22"/>
        </w:rPr>
        <w:t xml:space="preserve"> </w:t>
      </w:r>
      <w:r w:rsidR="00387493">
        <w:rPr>
          <w:sz w:val="22"/>
          <w:szCs w:val="22"/>
        </w:rPr>
        <w:t xml:space="preserve">The following agreement was made at the last RAN1 with FFS on CQI overhead reduction highlighted in yellow. </w:t>
      </w:r>
      <w:r w:rsidR="00EC7C2E">
        <w:rPr>
          <w:sz w:val="22"/>
          <w:szCs w:val="22"/>
        </w:rPr>
        <w:t xml:space="preserve"> </w:t>
      </w:r>
    </w:p>
    <w:tbl>
      <w:tblPr>
        <w:tblStyle w:val="TableGrid"/>
        <w:tblW w:w="0" w:type="auto"/>
        <w:tblLook w:val="04A0" w:firstRow="1" w:lastRow="0" w:firstColumn="1" w:lastColumn="0" w:noHBand="0" w:noVBand="1"/>
      </w:tblPr>
      <w:tblGrid>
        <w:gridCol w:w="10160"/>
      </w:tblGrid>
      <w:tr w:rsidR="00760F61" w14:paraId="12459D74" w14:textId="77777777" w:rsidTr="00760F61">
        <w:tc>
          <w:tcPr>
            <w:tcW w:w="10160" w:type="dxa"/>
          </w:tcPr>
          <w:p w14:paraId="7D7BACA3" w14:textId="77777777" w:rsidR="00760F61" w:rsidRPr="00760F61" w:rsidRDefault="00760F61" w:rsidP="00760F61">
            <w:pPr>
              <w:overflowPunct/>
              <w:autoSpaceDE/>
              <w:autoSpaceDN/>
              <w:adjustRightInd/>
              <w:snapToGrid w:val="0"/>
              <w:spacing w:after="0"/>
              <w:textAlignment w:val="auto"/>
              <w:rPr>
                <w:rFonts w:ascii="Times" w:eastAsia="Batang" w:hAnsi="Times"/>
                <w:highlight w:val="green"/>
              </w:rPr>
            </w:pPr>
            <w:r w:rsidRPr="00760F61">
              <w:rPr>
                <w:rFonts w:ascii="Times" w:eastAsia="Batang" w:hAnsi="Times"/>
                <w:b/>
                <w:highlight w:val="green"/>
              </w:rPr>
              <w:t>Agreement</w:t>
            </w:r>
          </w:p>
          <w:p w14:paraId="0C9ADD22" w14:textId="77777777" w:rsidR="00760F61" w:rsidRPr="00760F61" w:rsidRDefault="00760F61" w:rsidP="00760F61">
            <w:pPr>
              <w:overflowPunct/>
              <w:autoSpaceDE/>
              <w:autoSpaceDN/>
              <w:adjustRightInd/>
              <w:snapToGrid w:val="0"/>
              <w:spacing w:after="0"/>
              <w:textAlignment w:val="auto"/>
              <w:rPr>
                <w:rFonts w:ascii="Times" w:eastAsia="Batang" w:hAnsi="Times"/>
                <w:bCs/>
                <w:lang w:eastAsia="zh-CN"/>
              </w:rPr>
            </w:pPr>
            <w:r w:rsidRPr="00760F61">
              <w:rPr>
                <w:rFonts w:ascii="Times" w:eastAsia="Batang" w:hAnsi="Times"/>
              </w:rPr>
              <w:t>For the</w:t>
            </w:r>
            <w:r w:rsidRPr="00760F61">
              <w:rPr>
                <w:rFonts w:ascii="Times" w:eastAsia="Batang" w:hAnsi="Times" w:cs="Times"/>
              </w:rPr>
              <w:t xml:space="preserve"> Rel-18 Type-II codebook refinement for high/medium velocities, regarding the time instance and/or PMI(s) in which a CQI is associated with, given the CSI reporting window </w:t>
            </w:r>
            <w:r w:rsidRPr="00760F61">
              <w:rPr>
                <w:rFonts w:ascii="Times" w:eastAsia="Batang" w:hAnsi="Times" w:cs="Times"/>
                <w:i/>
              </w:rPr>
              <w:t>W</w:t>
            </w:r>
            <w:r w:rsidRPr="00760F61">
              <w:rPr>
                <w:rFonts w:ascii="Times" w:eastAsia="Batang" w:hAnsi="Times" w:cs="Times"/>
                <w:i/>
                <w:vertAlign w:val="subscript"/>
              </w:rPr>
              <w:t>CSI</w:t>
            </w:r>
            <w:r w:rsidRPr="00760F61">
              <w:rPr>
                <w:rFonts w:ascii="Times" w:eastAsia="Batang" w:hAnsi="Times" w:cs="Times"/>
              </w:rPr>
              <w:t xml:space="preserve"> (in slots), </w:t>
            </w:r>
            <w:r w:rsidRPr="00760F61">
              <w:rPr>
                <w:rFonts w:ascii="Times" w:eastAsia="Batang" w:hAnsi="Times" w:cs="Times"/>
                <w:i/>
              </w:rPr>
              <w:t>as well as</w:t>
            </w:r>
            <w:r w:rsidRPr="00760F61">
              <w:rPr>
                <w:rFonts w:ascii="Times" w:eastAsia="Batang" w:hAnsi="Times" w:cs="Times"/>
              </w:rPr>
              <w:t xml:space="preserve"> the number of CQIs (=X) in one sub-band and one CSI reporting instance, support only the following:</w:t>
            </w:r>
          </w:p>
          <w:p w14:paraId="2C2214D4" w14:textId="77777777" w:rsidR="00760F61" w:rsidRPr="00760F61" w:rsidRDefault="00760F61" w:rsidP="00760F61">
            <w:pPr>
              <w:numPr>
                <w:ilvl w:val="0"/>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 xml:space="preserve">Basic feature: X=1 and the CQI is associated with the first/earliest slot of the CSI reporting window and the first/earliest of the </w:t>
            </w:r>
            <w:r w:rsidRPr="00760F61">
              <w:rPr>
                <w:rFonts w:ascii="Times" w:eastAsia="Batang" w:hAnsi="Times" w:cs="Times"/>
                <w:i/>
                <w:sz w:val="22"/>
                <w:lang w:eastAsia="x-none"/>
              </w:rPr>
              <w:t>N</w:t>
            </w:r>
            <w:r w:rsidRPr="00760F61">
              <w:rPr>
                <w:rFonts w:ascii="Times" w:eastAsia="Batang" w:hAnsi="Times" w:cs="Times"/>
                <w:sz w:val="22"/>
                <w:vertAlign w:val="subscript"/>
                <w:lang w:eastAsia="x-none"/>
              </w:rPr>
              <w:t>4</w:t>
            </w:r>
            <w:r w:rsidRPr="00760F61">
              <w:rPr>
                <w:rFonts w:ascii="Times" w:eastAsia="Batang" w:hAnsi="Times" w:cs="Times"/>
                <w:sz w:val="22"/>
                <w:lang w:eastAsia="x-none"/>
              </w:rPr>
              <w:t xml:space="preserve"> </w:t>
            </w:r>
            <w:r w:rsidRPr="00760F61">
              <w:rPr>
                <w:rFonts w:ascii="Times" w:eastAsia="Batang" w:hAnsi="Times" w:cs="Times"/>
                <w:b/>
                <w:sz w:val="22"/>
                <w:lang w:eastAsia="x-none"/>
              </w:rPr>
              <w:t>W</w:t>
            </w:r>
            <w:r w:rsidRPr="00760F61">
              <w:rPr>
                <w:rFonts w:ascii="Times" w:eastAsia="Batang" w:hAnsi="Times" w:cs="Times"/>
                <w:sz w:val="22"/>
                <w:vertAlign w:val="subscript"/>
                <w:lang w:eastAsia="x-none"/>
              </w:rPr>
              <w:t>2</w:t>
            </w:r>
            <w:r w:rsidRPr="00760F61">
              <w:rPr>
                <w:rFonts w:ascii="Times" w:eastAsia="Batang" w:hAnsi="Times" w:cs="Times"/>
                <w:sz w:val="22"/>
                <w:lang w:eastAsia="x-none"/>
              </w:rPr>
              <w:t xml:space="preserve"> matrices</w:t>
            </w:r>
          </w:p>
          <w:p w14:paraId="3285DAB0" w14:textId="77777777" w:rsidR="00760F61" w:rsidRPr="00760F61" w:rsidRDefault="00760F61" w:rsidP="00760F61">
            <w:pPr>
              <w:numPr>
                <w:ilvl w:val="0"/>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Optional features:</w:t>
            </w:r>
          </w:p>
          <w:p w14:paraId="54236B53" w14:textId="77777777" w:rsidR="00760F61" w:rsidRPr="00760F61" w:rsidRDefault="00760F61" w:rsidP="00760F61">
            <w:pPr>
              <w:numPr>
                <w:ilvl w:val="1"/>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X=1 and the CQI is associated with:</w:t>
            </w:r>
          </w:p>
          <w:p w14:paraId="6DD943BD" w14:textId="77777777" w:rsidR="00760F61" w:rsidRPr="00760F61" w:rsidRDefault="00760F61" w:rsidP="00760F61">
            <w:pPr>
              <w:numPr>
                <w:ilvl w:val="2"/>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 xml:space="preserve">the first/earliest slot of the CSI reporting window (slot </w:t>
            </w:r>
            <w:r w:rsidRPr="00760F61">
              <w:rPr>
                <w:rFonts w:ascii="Times" w:eastAsia="Batang" w:hAnsi="Times" w:cs="Times"/>
                <w:i/>
                <w:sz w:val="22"/>
                <w:lang w:eastAsia="x-none"/>
              </w:rPr>
              <w:t>l</w:t>
            </w:r>
            <w:r w:rsidRPr="00760F61">
              <w:rPr>
                <w:rFonts w:ascii="Times" w:eastAsia="Batang" w:hAnsi="Times" w:cs="Times"/>
                <w:sz w:val="22"/>
                <w:lang w:eastAsia="x-none"/>
              </w:rPr>
              <w:t xml:space="preserve">) and the first/earliest of the </w:t>
            </w:r>
            <w:r w:rsidRPr="00760F61">
              <w:rPr>
                <w:rFonts w:ascii="Times" w:eastAsia="Batang" w:hAnsi="Times" w:cs="Times"/>
                <w:i/>
                <w:sz w:val="22"/>
                <w:lang w:eastAsia="x-none"/>
              </w:rPr>
              <w:t>N</w:t>
            </w:r>
            <w:r w:rsidRPr="00760F61">
              <w:rPr>
                <w:rFonts w:ascii="Times" w:eastAsia="Batang" w:hAnsi="Times" w:cs="Times"/>
                <w:sz w:val="22"/>
                <w:vertAlign w:val="subscript"/>
                <w:lang w:eastAsia="x-none"/>
              </w:rPr>
              <w:t>4</w:t>
            </w:r>
            <w:r w:rsidRPr="00760F61">
              <w:rPr>
                <w:rFonts w:ascii="Times" w:eastAsia="Batang" w:hAnsi="Times" w:cs="Times"/>
                <w:sz w:val="22"/>
                <w:lang w:eastAsia="x-none"/>
              </w:rPr>
              <w:t xml:space="preserve"> </w:t>
            </w:r>
            <w:r w:rsidRPr="00760F61">
              <w:rPr>
                <w:rFonts w:ascii="Times" w:eastAsia="Batang" w:hAnsi="Times" w:cs="Times"/>
                <w:b/>
                <w:sz w:val="22"/>
                <w:lang w:eastAsia="x-none"/>
              </w:rPr>
              <w:t>W</w:t>
            </w:r>
            <w:r w:rsidRPr="00760F61">
              <w:rPr>
                <w:rFonts w:ascii="Times" w:eastAsia="Batang" w:hAnsi="Times" w:cs="Times"/>
                <w:sz w:val="22"/>
                <w:vertAlign w:val="subscript"/>
                <w:lang w:eastAsia="x-none"/>
              </w:rPr>
              <w:t>2</w:t>
            </w:r>
            <w:r w:rsidRPr="00760F61">
              <w:rPr>
                <w:rFonts w:ascii="Times" w:eastAsia="Batang" w:hAnsi="Times" w:cs="Times"/>
                <w:sz w:val="22"/>
                <w:lang w:eastAsia="x-none"/>
              </w:rPr>
              <w:t xml:space="preserve"> matrices, and </w:t>
            </w:r>
          </w:p>
          <w:p w14:paraId="43089BC7" w14:textId="77777777" w:rsidR="00760F61" w:rsidRPr="00760F61" w:rsidRDefault="00760F61" w:rsidP="00760F61">
            <w:pPr>
              <w:numPr>
                <w:ilvl w:val="2"/>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 xml:space="preserve">the last slot of the CSI reporting window (slot </w:t>
            </w:r>
            <w:proofErr w:type="spellStart"/>
            <w:r w:rsidRPr="00760F61">
              <w:rPr>
                <w:rFonts w:ascii="Times" w:eastAsia="Batang" w:hAnsi="Times" w:cs="Times"/>
                <w:i/>
                <w:sz w:val="22"/>
                <w:lang w:eastAsia="x-none"/>
              </w:rPr>
              <w:t>l</w:t>
            </w:r>
            <w:r w:rsidRPr="00760F61">
              <w:rPr>
                <w:rFonts w:ascii="Times" w:eastAsia="Batang" w:hAnsi="Times" w:cs="Times"/>
                <w:sz w:val="22"/>
                <w:lang w:eastAsia="x-none"/>
              </w:rPr>
              <w:t>+</w:t>
            </w:r>
            <w:r w:rsidRPr="00760F61">
              <w:rPr>
                <w:rFonts w:ascii="Times" w:eastAsia="Batang" w:hAnsi="Times" w:cs="Times"/>
                <w:i/>
                <w:sz w:val="22"/>
                <w:lang w:eastAsia="x-none"/>
              </w:rPr>
              <w:t>W</w:t>
            </w:r>
            <w:r w:rsidRPr="00760F61">
              <w:rPr>
                <w:rFonts w:ascii="Times" w:eastAsia="Batang" w:hAnsi="Times" w:cs="Times"/>
                <w:i/>
                <w:sz w:val="22"/>
                <w:vertAlign w:val="subscript"/>
                <w:lang w:eastAsia="x-none"/>
              </w:rPr>
              <w:t>CSI</w:t>
            </w:r>
            <w:proofErr w:type="spellEnd"/>
            <w:r w:rsidRPr="00760F61">
              <w:rPr>
                <w:rFonts w:ascii="Times" w:eastAsia="Batang" w:hAnsi="Times" w:cs="Times"/>
                <w:sz w:val="22"/>
                <w:lang w:eastAsia="x-none"/>
              </w:rPr>
              <w:t xml:space="preserve">–1) and the </w:t>
            </w:r>
            <w:r w:rsidRPr="00760F61">
              <w:rPr>
                <w:rFonts w:ascii="Times" w:eastAsia="Batang" w:hAnsi="Times" w:cs="Times"/>
                <w:i/>
                <w:sz w:val="22"/>
                <w:lang w:eastAsia="x-none"/>
              </w:rPr>
              <w:t>N</w:t>
            </w:r>
            <w:r w:rsidRPr="00760F61">
              <w:rPr>
                <w:rFonts w:ascii="Times" w:eastAsia="Batang" w:hAnsi="Times" w:cs="Times"/>
                <w:sz w:val="22"/>
                <w:vertAlign w:val="subscript"/>
                <w:lang w:eastAsia="x-none"/>
              </w:rPr>
              <w:t>4</w:t>
            </w:r>
            <w:r w:rsidRPr="00760F61">
              <w:rPr>
                <w:rFonts w:ascii="Times" w:eastAsia="Batang" w:hAnsi="Times" w:cs="Times"/>
                <w:sz w:val="22"/>
                <w:lang w:eastAsia="x-none"/>
              </w:rPr>
              <w:t>-th</w:t>
            </w:r>
            <w:r w:rsidRPr="00760F61">
              <w:rPr>
                <w:rFonts w:ascii="Times" w:eastAsia="Batang" w:hAnsi="Times" w:cs="Times"/>
                <w:b/>
                <w:sz w:val="22"/>
                <w:lang w:eastAsia="x-none"/>
              </w:rPr>
              <w:t>W</w:t>
            </w:r>
            <w:r w:rsidRPr="00760F61">
              <w:rPr>
                <w:rFonts w:ascii="Times" w:eastAsia="Batang" w:hAnsi="Times" w:cs="Times"/>
                <w:sz w:val="22"/>
                <w:vertAlign w:val="subscript"/>
                <w:lang w:eastAsia="x-none"/>
              </w:rPr>
              <w:t>2</w:t>
            </w:r>
            <w:r w:rsidRPr="00760F61">
              <w:rPr>
                <w:rFonts w:ascii="Times" w:eastAsia="Batang" w:hAnsi="Times" w:cs="Times"/>
                <w:sz w:val="22"/>
                <w:lang w:eastAsia="x-none"/>
              </w:rPr>
              <w:t xml:space="preserve"> matrix</w:t>
            </w:r>
          </w:p>
          <w:p w14:paraId="3C4CED59" w14:textId="77777777" w:rsidR="00760F61" w:rsidRPr="00760F61" w:rsidRDefault="00760F61" w:rsidP="00760F61">
            <w:pPr>
              <w:numPr>
                <w:ilvl w:val="1"/>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X=2 and</w:t>
            </w:r>
          </w:p>
          <w:p w14:paraId="6E3A30D1" w14:textId="77777777" w:rsidR="00760F61" w:rsidRPr="00760F61" w:rsidRDefault="00760F61" w:rsidP="00760F61">
            <w:pPr>
              <w:numPr>
                <w:ilvl w:val="2"/>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The 1</w:t>
            </w:r>
            <w:r w:rsidRPr="00760F61">
              <w:rPr>
                <w:rFonts w:ascii="Times" w:eastAsia="Batang" w:hAnsi="Times" w:cs="Times"/>
                <w:sz w:val="22"/>
                <w:vertAlign w:val="superscript"/>
                <w:lang w:eastAsia="x-none"/>
              </w:rPr>
              <w:t>st</w:t>
            </w:r>
            <w:r w:rsidRPr="00760F61">
              <w:rPr>
                <w:rFonts w:ascii="Times" w:eastAsia="Batang" w:hAnsi="Times" w:cs="Times"/>
                <w:sz w:val="22"/>
                <w:lang w:eastAsia="x-none"/>
              </w:rPr>
              <w:t xml:space="preserve"> CQI is associated with the first/earliest slot of the CSI reporting window (slot </w:t>
            </w:r>
            <w:r w:rsidRPr="00760F61">
              <w:rPr>
                <w:rFonts w:ascii="Times" w:eastAsia="Batang" w:hAnsi="Times" w:cs="Times"/>
                <w:i/>
                <w:sz w:val="22"/>
                <w:lang w:eastAsia="x-none"/>
              </w:rPr>
              <w:t>l</w:t>
            </w:r>
            <w:r w:rsidRPr="00760F61">
              <w:rPr>
                <w:rFonts w:ascii="Times" w:eastAsia="Batang" w:hAnsi="Times" w:cs="Times"/>
                <w:sz w:val="22"/>
                <w:lang w:eastAsia="x-none"/>
              </w:rPr>
              <w:t xml:space="preserve">) and the first/earliest of the </w:t>
            </w:r>
            <w:r w:rsidRPr="00760F61">
              <w:rPr>
                <w:rFonts w:ascii="Times" w:eastAsia="Batang" w:hAnsi="Times" w:cs="Times"/>
                <w:i/>
                <w:sz w:val="22"/>
                <w:lang w:eastAsia="x-none"/>
              </w:rPr>
              <w:t>N</w:t>
            </w:r>
            <w:r w:rsidRPr="00760F61">
              <w:rPr>
                <w:rFonts w:ascii="Times" w:eastAsia="Batang" w:hAnsi="Times" w:cs="Times"/>
                <w:sz w:val="22"/>
                <w:vertAlign w:val="subscript"/>
                <w:lang w:eastAsia="x-none"/>
              </w:rPr>
              <w:t>4</w:t>
            </w:r>
            <w:r w:rsidRPr="00760F61">
              <w:rPr>
                <w:rFonts w:ascii="Times" w:eastAsia="Batang" w:hAnsi="Times" w:cs="Times"/>
                <w:sz w:val="22"/>
                <w:lang w:eastAsia="x-none"/>
              </w:rPr>
              <w:t xml:space="preserve"> </w:t>
            </w:r>
            <w:r w:rsidRPr="00760F61">
              <w:rPr>
                <w:rFonts w:ascii="Times" w:eastAsia="Batang" w:hAnsi="Times" w:cs="Times"/>
                <w:b/>
                <w:sz w:val="22"/>
                <w:lang w:eastAsia="x-none"/>
              </w:rPr>
              <w:t>W</w:t>
            </w:r>
            <w:r w:rsidRPr="00760F61">
              <w:rPr>
                <w:rFonts w:ascii="Times" w:eastAsia="Batang" w:hAnsi="Times" w:cs="Times"/>
                <w:sz w:val="22"/>
                <w:vertAlign w:val="subscript"/>
                <w:lang w:eastAsia="x-none"/>
              </w:rPr>
              <w:t>2</w:t>
            </w:r>
            <w:r w:rsidRPr="00760F61">
              <w:rPr>
                <w:rFonts w:ascii="Times" w:eastAsia="Batang" w:hAnsi="Times" w:cs="Times"/>
                <w:sz w:val="22"/>
                <w:lang w:eastAsia="x-none"/>
              </w:rPr>
              <w:t xml:space="preserve"> matrices, and </w:t>
            </w:r>
          </w:p>
          <w:p w14:paraId="496FB8B0" w14:textId="77777777" w:rsidR="00760F61" w:rsidRPr="00760F61" w:rsidRDefault="00760F61" w:rsidP="00760F61">
            <w:pPr>
              <w:numPr>
                <w:ilvl w:val="2"/>
                <w:numId w:val="26"/>
              </w:numPr>
              <w:overflowPunct/>
              <w:autoSpaceDE/>
              <w:autoSpaceDN/>
              <w:adjustRightInd/>
              <w:spacing w:after="0"/>
              <w:contextualSpacing/>
              <w:textAlignment w:val="auto"/>
              <w:rPr>
                <w:rFonts w:ascii="Times" w:eastAsia="Batang" w:hAnsi="Times" w:cs="Times"/>
                <w:sz w:val="22"/>
                <w:lang w:eastAsia="x-none"/>
              </w:rPr>
            </w:pPr>
            <w:r w:rsidRPr="00760F61">
              <w:rPr>
                <w:rFonts w:ascii="Times" w:eastAsia="Batang" w:hAnsi="Times" w:cs="Times"/>
                <w:sz w:val="22"/>
                <w:lang w:eastAsia="x-none"/>
              </w:rPr>
              <w:t>The 2</w:t>
            </w:r>
            <w:r w:rsidRPr="00760F61">
              <w:rPr>
                <w:rFonts w:ascii="Times" w:eastAsia="Batang" w:hAnsi="Times" w:cs="Times"/>
                <w:sz w:val="22"/>
                <w:vertAlign w:val="superscript"/>
                <w:lang w:eastAsia="x-none"/>
              </w:rPr>
              <w:t>nd</w:t>
            </w:r>
            <w:r w:rsidRPr="00760F61">
              <w:rPr>
                <w:rFonts w:ascii="Times" w:eastAsia="Batang" w:hAnsi="Times" w:cs="Times"/>
                <w:sz w:val="22"/>
                <w:lang w:eastAsia="x-none"/>
              </w:rPr>
              <w:t xml:space="preserve"> CQI is associated with the middle slot of the CSI reporting window (slot </w:t>
            </w:r>
            <w:proofErr w:type="spellStart"/>
            <w:r w:rsidRPr="00760F61">
              <w:rPr>
                <w:rFonts w:ascii="Times" w:eastAsia="Batang" w:hAnsi="Times" w:cs="Times"/>
                <w:i/>
                <w:sz w:val="22"/>
                <w:lang w:eastAsia="x-none"/>
              </w:rPr>
              <w:t>l</w:t>
            </w:r>
            <w:r w:rsidRPr="00760F61">
              <w:rPr>
                <w:rFonts w:ascii="Times" w:eastAsia="Batang" w:hAnsi="Times" w:cs="Times"/>
                <w:sz w:val="22"/>
                <w:lang w:eastAsia="x-none"/>
              </w:rPr>
              <w:t>+</w:t>
            </w:r>
            <w:r w:rsidRPr="00760F61">
              <w:rPr>
                <w:rFonts w:ascii="Times" w:eastAsia="Batang" w:hAnsi="Times" w:cs="Times"/>
                <w:i/>
                <w:sz w:val="22"/>
                <w:lang w:eastAsia="x-none"/>
              </w:rPr>
              <w:t>W</w:t>
            </w:r>
            <w:r w:rsidRPr="00760F61">
              <w:rPr>
                <w:rFonts w:ascii="Times" w:eastAsia="Batang" w:hAnsi="Times" w:cs="Times"/>
                <w:i/>
                <w:sz w:val="22"/>
                <w:vertAlign w:val="subscript"/>
                <w:lang w:eastAsia="x-none"/>
              </w:rPr>
              <w:t>CSI</w:t>
            </w:r>
            <w:proofErr w:type="spellEnd"/>
            <w:r w:rsidRPr="00760F61">
              <w:rPr>
                <w:rFonts w:ascii="Times" w:eastAsia="Batang" w:hAnsi="Times" w:cs="Times"/>
                <w:sz w:val="22"/>
                <w:lang w:eastAsia="x-none"/>
              </w:rPr>
              <w:t>/2) and the (</w:t>
            </w:r>
            <w:r w:rsidRPr="00760F61">
              <w:rPr>
                <w:rFonts w:ascii="Times" w:eastAsia="Batang" w:hAnsi="Times" w:cs="Times"/>
                <w:i/>
                <w:sz w:val="22"/>
                <w:lang w:eastAsia="x-none"/>
              </w:rPr>
              <w:t>N</w:t>
            </w:r>
            <w:r w:rsidRPr="00760F61">
              <w:rPr>
                <w:rFonts w:ascii="Times" w:eastAsia="Batang" w:hAnsi="Times" w:cs="Times"/>
                <w:sz w:val="22"/>
                <w:vertAlign w:val="subscript"/>
                <w:lang w:eastAsia="x-none"/>
              </w:rPr>
              <w:t>4</w:t>
            </w:r>
            <w:r w:rsidRPr="00760F61">
              <w:rPr>
                <w:rFonts w:ascii="Times" w:eastAsia="Batang" w:hAnsi="Times" w:cs="Times"/>
                <w:sz w:val="22"/>
                <w:lang w:eastAsia="x-none"/>
              </w:rPr>
              <w:t xml:space="preserve"> /2)-th</w:t>
            </w:r>
            <w:r w:rsidRPr="00760F61">
              <w:rPr>
                <w:rFonts w:ascii="Times" w:eastAsia="Batang" w:hAnsi="Times" w:cs="Times"/>
                <w:b/>
                <w:sz w:val="22"/>
                <w:lang w:eastAsia="x-none"/>
              </w:rPr>
              <w:t>W</w:t>
            </w:r>
            <w:r w:rsidRPr="00760F61">
              <w:rPr>
                <w:rFonts w:ascii="Times" w:eastAsia="Batang" w:hAnsi="Times" w:cs="Times"/>
                <w:sz w:val="22"/>
                <w:vertAlign w:val="subscript"/>
                <w:lang w:eastAsia="x-none"/>
              </w:rPr>
              <w:t>2</w:t>
            </w:r>
            <w:r w:rsidRPr="00760F61">
              <w:rPr>
                <w:rFonts w:ascii="Times" w:eastAsia="Batang" w:hAnsi="Times" w:cs="Times"/>
                <w:sz w:val="22"/>
                <w:lang w:eastAsia="x-none"/>
              </w:rPr>
              <w:t xml:space="preserve"> </w:t>
            </w:r>
            <w:proofErr w:type="gramStart"/>
            <w:r w:rsidRPr="00760F61">
              <w:rPr>
                <w:rFonts w:ascii="Times" w:eastAsia="Batang" w:hAnsi="Times" w:cs="Times"/>
                <w:sz w:val="22"/>
                <w:lang w:eastAsia="x-none"/>
              </w:rPr>
              <w:t>matrix</w:t>
            </w:r>
            <w:proofErr w:type="gramEnd"/>
          </w:p>
          <w:p w14:paraId="18AA8069" w14:textId="77777777" w:rsidR="00760F61" w:rsidRDefault="00760F61" w:rsidP="00760F61">
            <w:pPr>
              <w:numPr>
                <w:ilvl w:val="2"/>
                <w:numId w:val="26"/>
              </w:numPr>
              <w:overflowPunct/>
              <w:autoSpaceDE/>
              <w:autoSpaceDN/>
              <w:adjustRightInd/>
              <w:contextualSpacing/>
              <w:textAlignment w:val="auto"/>
              <w:rPr>
                <w:rFonts w:ascii="Times" w:eastAsia="Batang" w:hAnsi="Times" w:cs="Times"/>
                <w:sz w:val="22"/>
                <w:lang w:eastAsia="x-none"/>
              </w:rPr>
            </w:pPr>
            <w:r w:rsidRPr="00760F61">
              <w:rPr>
                <w:rFonts w:ascii="Times" w:eastAsia="Batang" w:hAnsi="Times" w:cs="Times"/>
                <w:sz w:val="22"/>
                <w:highlight w:val="yellow"/>
                <w:lang w:eastAsia="x-none"/>
              </w:rPr>
              <w:t>FFS: Whether/how to include CQI overhead reduction for X=2</w:t>
            </w:r>
          </w:p>
          <w:p w14:paraId="13111B00" w14:textId="38BF2991" w:rsidR="005E56E1" w:rsidRPr="00760F61" w:rsidRDefault="005E56E1" w:rsidP="005E56E1">
            <w:pPr>
              <w:overflowPunct/>
              <w:autoSpaceDE/>
              <w:autoSpaceDN/>
              <w:adjustRightInd/>
              <w:contextualSpacing/>
              <w:textAlignment w:val="auto"/>
              <w:rPr>
                <w:rFonts w:ascii="Times" w:eastAsia="Batang" w:hAnsi="Times" w:cs="Times"/>
                <w:sz w:val="22"/>
                <w:lang w:eastAsia="x-none"/>
              </w:rPr>
            </w:pPr>
          </w:p>
        </w:tc>
      </w:tr>
    </w:tbl>
    <w:p w14:paraId="4F8CC19E" w14:textId="1311E6C3" w:rsidR="00563C42" w:rsidRDefault="0089634E" w:rsidP="0089634E">
      <w:pPr>
        <w:jc w:val="both"/>
        <w:rPr>
          <w:sz w:val="22"/>
          <w:szCs w:val="22"/>
        </w:rPr>
      </w:pPr>
      <w:r>
        <w:rPr>
          <w:sz w:val="22"/>
          <w:szCs w:val="22"/>
        </w:rPr>
        <w:t>At least the following solutions for overhead reduction for reporting of the second CQI in case of X = 2</w:t>
      </w:r>
      <w:r w:rsidR="00874688">
        <w:rPr>
          <w:sz w:val="22"/>
          <w:szCs w:val="22"/>
        </w:rPr>
        <w:t xml:space="preserve"> CQIs</w:t>
      </w:r>
      <w:r>
        <w:rPr>
          <w:sz w:val="22"/>
          <w:szCs w:val="22"/>
        </w:rPr>
        <w:t xml:space="preserve"> </w:t>
      </w:r>
      <w:r w:rsidR="001A187F">
        <w:rPr>
          <w:sz w:val="22"/>
          <w:szCs w:val="22"/>
        </w:rPr>
        <w:t>can be considered</w:t>
      </w:r>
      <w:r>
        <w:rPr>
          <w:sz w:val="22"/>
          <w:szCs w:val="22"/>
        </w:rPr>
        <w:t xml:space="preserve">. </w:t>
      </w:r>
    </w:p>
    <w:p w14:paraId="17D92C38" w14:textId="33163511" w:rsidR="0089634E" w:rsidRPr="0089634E" w:rsidRDefault="0089634E" w:rsidP="0089634E">
      <w:pPr>
        <w:pStyle w:val="ListParagraph"/>
        <w:numPr>
          <w:ilvl w:val="0"/>
          <w:numId w:val="25"/>
        </w:numPr>
        <w:jc w:val="both"/>
        <w:rPr>
          <w:i w:val="0"/>
          <w:iCs w:val="0"/>
          <w:sz w:val="22"/>
          <w:szCs w:val="22"/>
        </w:rPr>
      </w:pPr>
      <w:r w:rsidRPr="0089634E">
        <w:rPr>
          <w:i w:val="0"/>
          <w:iCs w:val="0"/>
          <w:sz w:val="22"/>
          <w:szCs w:val="22"/>
        </w:rPr>
        <w:t>Alt1. 4-bit wideband CQI and 2-bit sub-band CQIs</w:t>
      </w:r>
      <w:r w:rsidR="00417277">
        <w:rPr>
          <w:i w:val="0"/>
          <w:iCs w:val="0"/>
          <w:sz w:val="22"/>
          <w:szCs w:val="22"/>
        </w:rPr>
        <w:t xml:space="preserve"> for both CQIs (no overhead reduction)</w:t>
      </w:r>
    </w:p>
    <w:p w14:paraId="01820FA1" w14:textId="48DB646A" w:rsidR="0089634E" w:rsidRPr="0089634E" w:rsidRDefault="0089634E" w:rsidP="0089634E">
      <w:pPr>
        <w:pStyle w:val="ListParagraph"/>
        <w:numPr>
          <w:ilvl w:val="0"/>
          <w:numId w:val="25"/>
        </w:numPr>
        <w:jc w:val="both"/>
        <w:rPr>
          <w:i w:val="0"/>
          <w:iCs w:val="0"/>
          <w:sz w:val="22"/>
          <w:szCs w:val="22"/>
        </w:rPr>
      </w:pPr>
      <w:r w:rsidRPr="0089634E">
        <w:rPr>
          <w:i w:val="0"/>
          <w:iCs w:val="0"/>
          <w:sz w:val="22"/>
          <w:szCs w:val="22"/>
        </w:rPr>
        <w:t>Alt2. Differential</w:t>
      </w:r>
      <w:r w:rsidR="0072607C">
        <w:rPr>
          <w:i w:val="0"/>
          <w:iCs w:val="0"/>
          <w:sz w:val="22"/>
          <w:szCs w:val="22"/>
        </w:rPr>
        <w:t xml:space="preserve"> reporting of</w:t>
      </w:r>
      <w:r w:rsidRPr="0089634E">
        <w:rPr>
          <w:i w:val="0"/>
          <w:iCs w:val="0"/>
          <w:sz w:val="22"/>
          <w:szCs w:val="22"/>
        </w:rPr>
        <w:t xml:space="preserve"> </w:t>
      </w:r>
      <w:r w:rsidR="0072607C">
        <w:rPr>
          <w:i w:val="0"/>
          <w:iCs w:val="0"/>
          <w:sz w:val="22"/>
          <w:szCs w:val="22"/>
        </w:rPr>
        <w:t>the 2</w:t>
      </w:r>
      <w:r w:rsidR="0072607C" w:rsidRPr="0072607C">
        <w:rPr>
          <w:i w:val="0"/>
          <w:iCs w:val="0"/>
          <w:sz w:val="22"/>
          <w:szCs w:val="22"/>
          <w:vertAlign w:val="superscript"/>
        </w:rPr>
        <w:t>nd</w:t>
      </w:r>
      <w:r w:rsidR="0072607C">
        <w:rPr>
          <w:i w:val="0"/>
          <w:iCs w:val="0"/>
          <w:sz w:val="22"/>
          <w:szCs w:val="22"/>
        </w:rPr>
        <w:t xml:space="preserve"> </w:t>
      </w:r>
      <w:r w:rsidRPr="0089634E">
        <w:rPr>
          <w:i w:val="0"/>
          <w:iCs w:val="0"/>
          <w:sz w:val="22"/>
          <w:szCs w:val="22"/>
        </w:rPr>
        <w:t>reference CQI</w:t>
      </w:r>
      <w:r w:rsidR="003D2F42">
        <w:rPr>
          <w:i w:val="0"/>
          <w:iCs w:val="0"/>
          <w:sz w:val="22"/>
          <w:szCs w:val="22"/>
        </w:rPr>
        <w:t xml:space="preserve"> (B bits)</w:t>
      </w:r>
      <w:r w:rsidRPr="0089634E">
        <w:rPr>
          <w:i w:val="0"/>
          <w:iCs w:val="0"/>
          <w:sz w:val="22"/>
          <w:szCs w:val="22"/>
        </w:rPr>
        <w:t xml:space="preserve"> relative to the 1</w:t>
      </w:r>
      <w:r w:rsidRPr="0072607C">
        <w:rPr>
          <w:i w:val="0"/>
          <w:iCs w:val="0"/>
          <w:sz w:val="22"/>
          <w:szCs w:val="22"/>
          <w:vertAlign w:val="superscript"/>
        </w:rPr>
        <w:t>st</w:t>
      </w:r>
      <w:r w:rsidR="0072607C">
        <w:rPr>
          <w:i w:val="0"/>
          <w:iCs w:val="0"/>
          <w:sz w:val="22"/>
          <w:szCs w:val="22"/>
        </w:rPr>
        <w:t xml:space="preserve"> reference</w:t>
      </w:r>
      <w:r w:rsidRPr="0089634E">
        <w:rPr>
          <w:i w:val="0"/>
          <w:iCs w:val="0"/>
          <w:sz w:val="22"/>
          <w:szCs w:val="22"/>
        </w:rPr>
        <w:t xml:space="preserve"> CQI</w:t>
      </w:r>
      <w:r w:rsidR="001275C8">
        <w:rPr>
          <w:i w:val="0"/>
          <w:iCs w:val="0"/>
          <w:sz w:val="22"/>
          <w:szCs w:val="22"/>
        </w:rPr>
        <w:t xml:space="preserve"> and </w:t>
      </w:r>
      <w:r w:rsidRPr="0089634E">
        <w:rPr>
          <w:i w:val="0"/>
          <w:iCs w:val="0"/>
          <w:sz w:val="22"/>
          <w:szCs w:val="22"/>
        </w:rPr>
        <w:t xml:space="preserve">2-bit sub-band CQIs  </w:t>
      </w:r>
    </w:p>
    <w:p w14:paraId="5071B8C5" w14:textId="278F1713" w:rsidR="0089634E" w:rsidRPr="007145E7" w:rsidRDefault="0089634E" w:rsidP="00B15D06">
      <w:pPr>
        <w:pStyle w:val="ListParagraph"/>
        <w:numPr>
          <w:ilvl w:val="0"/>
          <w:numId w:val="25"/>
        </w:numPr>
        <w:spacing w:after="240"/>
        <w:jc w:val="both"/>
        <w:rPr>
          <w:sz w:val="22"/>
          <w:szCs w:val="22"/>
        </w:rPr>
      </w:pPr>
      <w:r w:rsidRPr="0089634E">
        <w:rPr>
          <w:i w:val="0"/>
          <w:iCs w:val="0"/>
          <w:sz w:val="22"/>
          <w:szCs w:val="22"/>
        </w:rPr>
        <w:t>Alt3. Differential</w:t>
      </w:r>
      <w:r w:rsidR="001275C8">
        <w:rPr>
          <w:i w:val="0"/>
          <w:iCs w:val="0"/>
          <w:sz w:val="22"/>
          <w:szCs w:val="22"/>
        </w:rPr>
        <w:t xml:space="preserve"> reporting of</w:t>
      </w:r>
      <w:r w:rsidRPr="0089634E">
        <w:rPr>
          <w:i w:val="0"/>
          <w:iCs w:val="0"/>
          <w:sz w:val="22"/>
          <w:szCs w:val="22"/>
        </w:rPr>
        <w:t xml:space="preserve"> </w:t>
      </w:r>
      <w:r w:rsidR="001275C8">
        <w:rPr>
          <w:i w:val="0"/>
          <w:iCs w:val="0"/>
          <w:sz w:val="22"/>
          <w:szCs w:val="22"/>
        </w:rPr>
        <w:t>the 2</w:t>
      </w:r>
      <w:r w:rsidR="001275C8" w:rsidRPr="001275C8">
        <w:rPr>
          <w:i w:val="0"/>
          <w:iCs w:val="0"/>
          <w:sz w:val="22"/>
          <w:szCs w:val="22"/>
          <w:vertAlign w:val="superscript"/>
        </w:rPr>
        <w:t>nd</w:t>
      </w:r>
      <w:r w:rsidR="001275C8">
        <w:rPr>
          <w:i w:val="0"/>
          <w:iCs w:val="0"/>
          <w:sz w:val="22"/>
          <w:szCs w:val="22"/>
        </w:rPr>
        <w:t xml:space="preserve"> </w:t>
      </w:r>
      <w:r w:rsidRPr="0089634E">
        <w:rPr>
          <w:i w:val="0"/>
          <w:iCs w:val="0"/>
          <w:sz w:val="22"/>
          <w:szCs w:val="22"/>
        </w:rPr>
        <w:t>reference</w:t>
      </w:r>
      <w:r w:rsidR="004D375E">
        <w:rPr>
          <w:i w:val="0"/>
          <w:iCs w:val="0"/>
          <w:sz w:val="22"/>
          <w:szCs w:val="22"/>
        </w:rPr>
        <w:t xml:space="preserve"> </w:t>
      </w:r>
      <w:r w:rsidR="001275C8">
        <w:rPr>
          <w:i w:val="0"/>
          <w:iCs w:val="0"/>
          <w:sz w:val="22"/>
          <w:szCs w:val="22"/>
        </w:rPr>
        <w:t>(B bits)</w:t>
      </w:r>
      <w:r w:rsidRPr="0089634E">
        <w:rPr>
          <w:i w:val="0"/>
          <w:iCs w:val="0"/>
          <w:sz w:val="22"/>
          <w:szCs w:val="22"/>
        </w:rPr>
        <w:t xml:space="preserve"> and sub-band</w:t>
      </w:r>
      <w:r w:rsidR="001275C8">
        <w:rPr>
          <w:i w:val="0"/>
          <w:iCs w:val="0"/>
          <w:sz w:val="22"/>
          <w:szCs w:val="22"/>
        </w:rPr>
        <w:t xml:space="preserve"> (1 bit)</w:t>
      </w:r>
      <w:r w:rsidRPr="0089634E">
        <w:rPr>
          <w:i w:val="0"/>
          <w:iCs w:val="0"/>
          <w:sz w:val="22"/>
          <w:szCs w:val="22"/>
        </w:rPr>
        <w:t xml:space="preserve"> CQIs relative to the 1</w:t>
      </w:r>
      <w:r w:rsidRPr="001275C8">
        <w:rPr>
          <w:i w:val="0"/>
          <w:iCs w:val="0"/>
          <w:sz w:val="22"/>
          <w:szCs w:val="22"/>
          <w:vertAlign w:val="superscript"/>
        </w:rPr>
        <w:t>st</w:t>
      </w:r>
      <w:r w:rsidRPr="0089634E">
        <w:rPr>
          <w:i w:val="0"/>
          <w:iCs w:val="0"/>
          <w:sz w:val="22"/>
          <w:szCs w:val="22"/>
        </w:rPr>
        <w:t xml:space="preserve"> CQI</w:t>
      </w:r>
    </w:p>
    <w:p w14:paraId="59DEC039" w14:textId="243D9A13" w:rsidR="00B15D06" w:rsidRDefault="00B15D06" w:rsidP="007145E7">
      <w:pPr>
        <w:jc w:val="both"/>
        <w:rPr>
          <w:sz w:val="22"/>
          <w:szCs w:val="22"/>
        </w:rPr>
      </w:pPr>
      <w:r>
        <w:rPr>
          <w:sz w:val="22"/>
          <w:szCs w:val="22"/>
        </w:rPr>
        <w:t>For the Alt</w:t>
      </w:r>
      <w:r w:rsidR="00B515EC">
        <w:rPr>
          <w:sz w:val="22"/>
          <w:szCs w:val="22"/>
        </w:rPr>
        <w:t>2, the maximum overhead reduction is 4 bits if B = 0. Such a small number</w:t>
      </w:r>
      <w:r w:rsidR="003E0348">
        <w:rPr>
          <w:sz w:val="22"/>
          <w:szCs w:val="22"/>
        </w:rPr>
        <w:t xml:space="preserve"> of bits</w:t>
      </w:r>
      <w:r w:rsidR="00B515EC">
        <w:rPr>
          <w:sz w:val="22"/>
          <w:szCs w:val="22"/>
        </w:rPr>
        <w:t xml:space="preserve"> </w:t>
      </w:r>
      <w:r w:rsidR="00E13E10">
        <w:rPr>
          <w:sz w:val="22"/>
          <w:szCs w:val="22"/>
        </w:rPr>
        <w:t xml:space="preserve">is not significant and makes </w:t>
      </w:r>
      <w:r w:rsidR="003E0348">
        <w:rPr>
          <w:sz w:val="22"/>
          <w:szCs w:val="22"/>
        </w:rPr>
        <w:t>negligible</w:t>
      </w:r>
      <w:r w:rsidR="004566DA">
        <w:rPr>
          <w:sz w:val="22"/>
          <w:szCs w:val="22"/>
        </w:rPr>
        <w:t xml:space="preserve"> impact on the </w:t>
      </w:r>
      <w:r w:rsidR="00B24455">
        <w:rPr>
          <w:sz w:val="22"/>
          <w:szCs w:val="22"/>
        </w:rPr>
        <w:t>total CSI overhead.</w:t>
      </w:r>
      <w:r w:rsidR="00652A4E">
        <w:rPr>
          <w:sz w:val="22"/>
          <w:szCs w:val="22"/>
        </w:rPr>
        <w:t xml:space="preserve"> For the Alt3, </w:t>
      </w:r>
      <w:r w:rsidR="003E0348">
        <w:rPr>
          <w:sz w:val="22"/>
          <w:szCs w:val="22"/>
        </w:rPr>
        <w:t>1-bit</w:t>
      </w:r>
      <w:r w:rsidR="007E556C">
        <w:rPr>
          <w:sz w:val="22"/>
          <w:szCs w:val="22"/>
        </w:rPr>
        <w:t xml:space="preserve"> </w:t>
      </w:r>
      <w:proofErr w:type="spellStart"/>
      <w:r w:rsidR="00D65277">
        <w:rPr>
          <w:sz w:val="22"/>
          <w:szCs w:val="22"/>
        </w:rPr>
        <w:t>subband</w:t>
      </w:r>
      <w:proofErr w:type="spellEnd"/>
      <w:r w:rsidR="00D65277">
        <w:rPr>
          <w:sz w:val="22"/>
          <w:szCs w:val="22"/>
        </w:rPr>
        <w:t xml:space="preserve"> CQI means that </w:t>
      </w:r>
      <w:r w:rsidR="009E655B">
        <w:rPr>
          <w:sz w:val="22"/>
          <w:szCs w:val="22"/>
        </w:rPr>
        <w:t xml:space="preserve">there </w:t>
      </w:r>
      <w:proofErr w:type="gramStart"/>
      <w:r w:rsidR="009E655B">
        <w:rPr>
          <w:sz w:val="22"/>
          <w:szCs w:val="22"/>
        </w:rPr>
        <w:t>is</w:t>
      </w:r>
      <w:proofErr w:type="gramEnd"/>
      <w:r w:rsidR="009E655B">
        <w:rPr>
          <w:sz w:val="22"/>
          <w:szCs w:val="22"/>
        </w:rPr>
        <w:t xml:space="preserve"> only 2 values for the 2</w:t>
      </w:r>
      <w:r w:rsidR="009E655B" w:rsidRPr="009E655B">
        <w:rPr>
          <w:sz w:val="22"/>
          <w:szCs w:val="22"/>
          <w:vertAlign w:val="superscript"/>
        </w:rPr>
        <w:t>nd</w:t>
      </w:r>
      <w:r w:rsidR="009E655B">
        <w:rPr>
          <w:sz w:val="22"/>
          <w:szCs w:val="22"/>
        </w:rPr>
        <w:t xml:space="preserve"> </w:t>
      </w:r>
      <w:proofErr w:type="spellStart"/>
      <w:r w:rsidR="009E655B">
        <w:rPr>
          <w:sz w:val="22"/>
          <w:szCs w:val="22"/>
        </w:rPr>
        <w:t>subband</w:t>
      </w:r>
      <w:proofErr w:type="spellEnd"/>
      <w:r w:rsidR="009E655B">
        <w:rPr>
          <w:sz w:val="22"/>
          <w:szCs w:val="22"/>
        </w:rPr>
        <w:t xml:space="preserve"> CQI</w:t>
      </w:r>
      <w:r w:rsidR="00F93E90">
        <w:rPr>
          <w:sz w:val="22"/>
          <w:szCs w:val="22"/>
        </w:rPr>
        <w:t xml:space="preserve"> value difference</w:t>
      </w:r>
      <w:r w:rsidR="009E655B">
        <w:rPr>
          <w:sz w:val="22"/>
          <w:szCs w:val="22"/>
        </w:rPr>
        <w:t xml:space="preserve"> relative to the 1</w:t>
      </w:r>
      <w:r w:rsidR="009E655B" w:rsidRPr="009E655B">
        <w:rPr>
          <w:sz w:val="22"/>
          <w:szCs w:val="22"/>
          <w:vertAlign w:val="superscript"/>
        </w:rPr>
        <w:t>st</w:t>
      </w:r>
      <w:r w:rsidR="009E655B">
        <w:rPr>
          <w:sz w:val="22"/>
          <w:szCs w:val="22"/>
        </w:rPr>
        <w:t xml:space="preserve"> </w:t>
      </w:r>
      <w:proofErr w:type="spellStart"/>
      <w:r w:rsidR="009E655B">
        <w:rPr>
          <w:sz w:val="22"/>
          <w:szCs w:val="22"/>
        </w:rPr>
        <w:t>subband</w:t>
      </w:r>
      <w:proofErr w:type="spellEnd"/>
      <w:r w:rsidR="009E655B">
        <w:rPr>
          <w:sz w:val="22"/>
          <w:szCs w:val="22"/>
        </w:rPr>
        <w:t xml:space="preserve"> CQI</w:t>
      </w:r>
      <w:r w:rsidR="00E91C55">
        <w:rPr>
          <w:sz w:val="22"/>
          <w:szCs w:val="22"/>
        </w:rPr>
        <w:t xml:space="preserve"> which </w:t>
      </w:r>
      <w:r w:rsidR="00D46AB7">
        <w:rPr>
          <w:sz w:val="22"/>
          <w:szCs w:val="22"/>
        </w:rPr>
        <w:t>is</w:t>
      </w:r>
      <w:r w:rsidR="00347AA2">
        <w:rPr>
          <w:sz w:val="22"/>
          <w:szCs w:val="22"/>
        </w:rPr>
        <w:t xml:space="preserve"> similar to</w:t>
      </w:r>
      <w:r w:rsidR="00E91C55">
        <w:rPr>
          <w:sz w:val="22"/>
          <w:szCs w:val="22"/>
        </w:rPr>
        <w:t xml:space="preserve"> </w:t>
      </w:r>
      <w:r w:rsidR="00003295">
        <w:rPr>
          <w:sz w:val="22"/>
          <w:szCs w:val="22"/>
        </w:rPr>
        <w:t>X = 1 CQI</w:t>
      </w:r>
      <w:r w:rsidR="00D46AB7">
        <w:rPr>
          <w:sz w:val="22"/>
          <w:szCs w:val="22"/>
        </w:rPr>
        <w:t xml:space="preserve"> case</w:t>
      </w:r>
      <w:r w:rsidR="00003295">
        <w:rPr>
          <w:sz w:val="22"/>
          <w:szCs w:val="22"/>
        </w:rPr>
        <w:t xml:space="preserve">. </w:t>
      </w:r>
      <w:r w:rsidR="00A35175">
        <w:rPr>
          <w:sz w:val="22"/>
          <w:szCs w:val="22"/>
        </w:rPr>
        <w:t>Also, the performance gain for reporting of multiple CQI</w:t>
      </w:r>
      <w:r w:rsidR="00300A7B">
        <w:rPr>
          <w:sz w:val="22"/>
          <w:szCs w:val="22"/>
        </w:rPr>
        <w:t>s</w:t>
      </w:r>
      <w:r w:rsidR="007C1DB1">
        <w:rPr>
          <w:sz w:val="22"/>
          <w:szCs w:val="22"/>
        </w:rPr>
        <w:t xml:space="preserve"> (X &gt; 1)</w:t>
      </w:r>
      <w:r w:rsidR="00A35175">
        <w:rPr>
          <w:sz w:val="22"/>
          <w:szCs w:val="22"/>
        </w:rPr>
        <w:t xml:space="preserve"> </w:t>
      </w:r>
      <w:r w:rsidR="00916711">
        <w:rPr>
          <w:sz w:val="22"/>
          <w:szCs w:val="22"/>
        </w:rPr>
        <w:t xml:space="preserve">comparing to </w:t>
      </w:r>
      <w:r w:rsidR="002A5DDF">
        <w:rPr>
          <w:sz w:val="22"/>
          <w:szCs w:val="22"/>
        </w:rPr>
        <w:t>one</w:t>
      </w:r>
      <w:r w:rsidR="00916711">
        <w:rPr>
          <w:sz w:val="22"/>
          <w:szCs w:val="22"/>
        </w:rPr>
        <w:t xml:space="preserve"> CQI</w:t>
      </w:r>
      <w:r w:rsidR="007C1DB1">
        <w:rPr>
          <w:sz w:val="22"/>
          <w:szCs w:val="22"/>
        </w:rPr>
        <w:t xml:space="preserve"> (X = 1)</w:t>
      </w:r>
      <w:r w:rsidR="00916711">
        <w:rPr>
          <w:sz w:val="22"/>
          <w:szCs w:val="22"/>
        </w:rPr>
        <w:t xml:space="preserve"> is small, as observed in evaluation results provided in our </w:t>
      </w:r>
      <w:proofErr w:type="spellStart"/>
      <w:r w:rsidR="00916711">
        <w:rPr>
          <w:sz w:val="22"/>
          <w:szCs w:val="22"/>
        </w:rPr>
        <w:t>tdoc</w:t>
      </w:r>
      <w:proofErr w:type="spellEnd"/>
      <w:r w:rsidR="00916711">
        <w:rPr>
          <w:sz w:val="22"/>
          <w:szCs w:val="22"/>
        </w:rPr>
        <w:t xml:space="preserve"> for the previous </w:t>
      </w:r>
      <w:r w:rsidR="00C128FE">
        <w:rPr>
          <w:sz w:val="22"/>
          <w:szCs w:val="22"/>
        </w:rPr>
        <w:t xml:space="preserve">RAN1 </w:t>
      </w:r>
      <w:r w:rsidR="00916711">
        <w:rPr>
          <w:sz w:val="22"/>
          <w:szCs w:val="22"/>
        </w:rPr>
        <w:t xml:space="preserve">meeting [2]. </w:t>
      </w:r>
      <w:r w:rsidR="00C128FE">
        <w:rPr>
          <w:sz w:val="22"/>
          <w:szCs w:val="22"/>
        </w:rPr>
        <w:t xml:space="preserve">Given the above, in our view, optimization for reporting of </w:t>
      </w:r>
      <w:r w:rsidR="000419D3">
        <w:rPr>
          <w:sz w:val="22"/>
          <w:szCs w:val="22"/>
        </w:rPr>
        <w:t xml:space="preserve">X = 2 CQIs </w:t>
      </w:r>
      <w:r w:rsidR="008D530C">
        <w:rPr>
          <w:sz w:val="22"/>
          <w:szCs w:val="22"/>
        </w:rPr>
        <w:t>is</w:t>
      </w:r>
      <w:r w:rsidR="000419D3">
        <w:rPr>
          <w:sz w:val="22"/>
          <w:szCs w:val="22"/>
        </w:rPr>
        <w:t xml:space="preserve"> not necessary. Thus, we support Alt1 (</w:t>
      </w:r>
      <w:r w:rsidR="000419D3" w:rsidRPr="000419D3">
        <w:rPr>
          <w:sz w:val="22"/>
          <w:szCs w:val="22"/>
        </w:rPr>
        <w:t>no overhead reduction for X = 2</w:t>
      </w:r>
      <w:r w:rsidR="000419D3">
        <w:rPr>
          <w:sz w:val="22"/>
          <w:szCs w:val="22"/>
        </w:rPr>
        <w:t>).</w:t>
      </w:r>
    </w:p>
    <w:p w14:paraId="012C0D25" w14:textId="6264F386" w:rsidR="0093609D" w:rsidRDefault="0093609D" w:rsidP="007145E7">
      <w:pPr>
        <w:jc w:val="both"/>
        <w:rPr>
          <w:sz w:val="22"/>
          <w:szCs w:val="22"/>
        </w:rPr>
      </w:pPr>
      <w:r w:rsidRPr="00BA5CE1">
        <w:rPr>
          <w:b/>
          <w:bCs/>
          <w:i/>
          <w:iCs/>
          <w:sz w:val="22"/>
          <w:szCs w:val="22"/>
        </w:rPr>
        <w:t>Proposal 2</w:t>
      </w:r>
      <w:r>
        <w:rPr>
          <w:sz w:val="22"/>
          <w:szCs w:val="22"/>
        </w:rPr>
        <w:t>:</w:t>
      </w:r>
    </w:p>
    <w:p w14:paraId="55DF342B" w14:textId="1CF9E845" w:rsidR="0093609D" w:rsidRDefault="0093609D" w:rsidP="00AD41A6">
      <w:pPr>
        <w:pStyle w:val="ListParagraph"/>
        <w:numPr>
          <w:ilvl w:val="0"/>
          <w:numId w:val="27"/>
        </w:numPr>
        <w:spacing w:after="240"/>
        <w:rPr>
          <w:sz w:val="22"/>
          <w:szCs w:val="22"/>
        </w:rPr>
      </w:pPr>
      <w:r w:rsidRPr="0093609D">
        <w:rPr>
          <w:sz w:val="22"/>
          <w:szCs w:val="22"/>
        </w:rPr>
        <w:t>4-bit wideband CQI and 2-bit sub-band CQIs for both CQIs</w:t>
      </w:r>
      <w:r w:rsidR="00DE58F0">
        <w:rPr>
          <w:sz w:val="22"/>
          <w:szCs w:val="22"/>
        </w:rPr>
        <w:t xml:space="preserve"> </w:t>
      </w:r>
      <w:r w:rsidR="00F822E4">
        <w:rPr>
          <w:sz w:val="22"/>
          <w:szCs w:val="22"/>
        </w:rPr>
        <w:t>is supported for</w:t>
      </w:r>
      <w:r w:rsidR="00DE58F0">
        <w:rPr>
          <w:sz w:val="22"/>
          <w:szCs w:val="22"/>
        </w:rPr>
        <w:t xml:space="preserve"> X = 2 CQIs</w:t>
      </w:r>
      <w:r w:rsidRPr="0093609D">
        <w:rPr>
          <w:sz w:val="22"/>
          <w:szCs w:val="22"/>
        </w:rPr>
        <w:t xml:space="preserve"> (no overhead reduction)</w:t>
      </w:r>
    </w:p>
    <w:p w14:paraId="54147106" w14:textId="3AC00A3D" w:rsidR="00CF0E4E" w:rsidRDefault="00CF0E4E" w:rsidP="00CF0E4E">
      <w:pPr>
        <w:pStyle w:val="Heading3"/>
      </w:pPr>
      <w:r>
        <w:lastRenderedPageBreak/>
        <w:t xml:space="preserve">Priority rules </w:t>
      </w:r>
      <w:r w:rsidR="00B83B4F">
        <w:t>for partial UCI omission</w:t>
      </w:r>
    </w:p>
    <w:p w14:paraId="74559954" w14:textId="5C4F277F" w:rsidR="007C75D4" w:rsidRDefault="007C75D4" w:rsidP="00A14D4C">
      <w:pPr>
        <w:jc w:val="both"/>
        <w:rPr>
          <w:sz w:val="22"/>
          <w:szCs w:val="22"/>
        </w:rPr>
      </w:pPr>
      <w:r w:rsidRPr="00B827ED">
        <w:rPr>
          <w:sz w:val="22"/>
          <w:szCs w:val="22"/>
        </w:rPr>
        <w:t xml:space="preserve">Partial UCI omission is </w:t>
      </w:r>
      <w:r w:rsidR="00A14D4C" w:rsidRPr="00B827ED">
        <w:rPr>
          <w:sz w:val="22"/>
          <w:szCs w:val="22"/>
        </w:rPr>
        <w:t>supported</w:t>
      </w:r>
      <w:r w:rsidRPr="00B827ED">
        <w:rPr>
          <w:sz w:val="22"/>
          <w:szCs w:val="22"/>
        </w:rPr>
        <w:t xml:space="preserve"> for PMI codebooks from </w:t>
      </w:r>
      <w:r w:rsidR="00B958B6">
        <w:rPr>
          <w:sz w:val="22"/>
          <w:szCs w:val="22"/>
        </w:rPr>
        <w:t xml:space="preserve">NR </w:t>
      </w:r>
      <w:r w:rsidRPr="00B827ED">
        <w:rPr>
          <w:sz w:val="22"/>
          <w:szCs w:val="22"/>
        </w:rPr>
        <w:t xml:space="preserve">Rel-15. </w:t>
      </w:r>
      <w:r w:rsidR="00C454B5">
        <w:rPr>
          <w:sz w:val="22"/>
          <w:szCs w:val="22"/>
        </w:rPr>
        <w:t xml:space="preserve">For the partial UCI </w:t>
      </w:r>
      <w:r w:rsidR="00962833">
        <w:rPr>
          <w:sz w:val="22"/>
          <w:szCs w:val="22"/>
        </w:rPr>
        <w:t>omission,</w:t>
      </w:r>
      <w:r w:rsidR="00C454B5">
        <w:rPr>
          <w:sz w:val="22"/>
          <w:szCs w:val="22"/>
        </w:rPr>
        <w:t xml:space="preserve"> it is assumed that PMI </w:t>
      </w:r>
      <w:r w:rsidR="00C9657E">
        <w:rPr>
          <w:sz w:val="22"/>
          <w:szCs w:val="22"/>
        </w:rPr>
        <w:t>coefficients</w:t>
      </w:r>
      <w:r w:rsidR="00C454B5">
        <w:rPr>
          <w:sz w:val="22"/>
          <w:szCs w:val="22"/>
        </w:rPr>
        <w:t xml:space="preserve"> are ordered in </w:t>
      </w:r>
      <w:r w:rsidR="00C9657E">
        <w:rPr>
          <w:sz w:val="22"/>
          <w:szCs w:val="22"/>
        </w:rPr>
        <w:t xml:space="preserve">a certain way according to the </w:t>
      </w:r>
      <w:r w:rsidR="001F1F2F">
        <w:rPr>
          <w:sz w:val="22"/>
          <w:szCs w:val="22"/>
        </w:rPr>
        <w:t xml:space="preserve">corresponding </w:t>
      </w:r>
      <w:r w:rsidR="00C9657E">
        <w:rPr>
          <w:sz w:val="22"/>
          <w:szCs w:val="22"/>
        </w:rPr>
        <w:t>priority equation</w:t>
      </w:r>
      <w:r w:rsidR="001F1F2F">
        <w:rPr>
          <w:sz w:val="22"/>
          <w:szCs w:val="22"/>
        </w:rPr>
        <w:t>.</w:t>
      </w:r>
      <w:r w:rsidR="00CB4A17">
        <w:rPr>
          <w:sz w:val="22"/>
          <w:szCs w:val="22"/>
        </w:rPr>
        <w:t xml:space="preserve"> The following agreement</w:t>
      </w:r>
      <w:r w:rsidR="00A14D4C">
        <w:rPr>
          <w:sz w:val="22"/>
          <w:szCs w:val="22"/>
        </w:rPr>
        <w:t xml:space="preserve"> was made at the last RAN1 meeting</w:t>
      </w:r>
      <w:r w:rsidR="00CB4A17">
        <w:rPr>
          <w:sz w:val="22"/>
          <w:szCs w:val="22"/>
        </w:rPr>
        <w:t xml:space="preserve"> </w:t>
      </w:r>
      <w:proofErr w:type="spellStart"/>
      <w:r w:rsidR="00CB4A17">
        <w:rPr>
          <w:sz w:val="22"/>
          <w:szCs w:val="22"/>
        </w:rPr>
        <w:t>w.r.t.</w:t>
      </w:r>
      <w:proofErr w:type="spellEnd"/>
      <w:r w:rsidR="00CB4A17">
        <w:rPr>
          <w:sz w:val="22"/>
          <w:szCs w:val="22"/>
        </w:rPr>
        <w:t xml:space="preserve"> partial UCI omission for PMI codebook with DD compression </w:t>
      </w:r>
      <w:r w:rsidR="0092607F">
        <w:rPr>
          <w:sz w:val="22"/>
          <w:szCs w:val="22"/>
        </w:rPr>
        <w:t>(</w:t>
      </w:r>
      <w:r w:rsidR="00CB4A17">
        <w:rPr>
          <w:sz w:val="22"/>
          <w:szCs w:val="22"/>
        </w:rPr>
        <w:t>Q = 2</w:t>
      </w:r>
      <w:r w:rsidR="0092607F">
        <w:rPr>
          <w:sz w:val="22"/>
          <w:szCs w:val="22"/>
        </w:rPr>
        <w:t>)</w:t>
      </w:r>
      <w:r w:rsidR="00CB4A17">
        <w:rPr>
          <w:sz w:val="22"/>
          <w:szCs w:val="22"/>
        </w:rPr>
        <w:t xml:space="preserve">. </w:t>
      </w:r>
    </w:p>
    <w:tbl>
      <w:tblPr>
        <w:tblStyle w:val="TableGrid"/>
        <w:tblW w:w="0" w:type="auto"/>
        <w:tblLook w:val="04A0" w:firstRow="1" w:lastRow="0" w:firstColumn="1" w:lastColumn="0" w:noHBand="0" w:noVBand="1"/>
      </w:tblPr>
      <w:tblGrid>
        <w:gridCol w:w="10160"/>
      </w:tblGrid>
      <w:tr w:rsidR="00CB4A17" w14:paraId="44D08FF9" w14:textId="77777777" w:rsidTr="00CB4A17">
        <w:tc>
          <w:tcPr>
            <w:tcW w:w="10160" w:type="dxa"/>
          </w:tcPr>
          <w:p w14:paraId="43F96A08" w14:textId="77777777" w:rsidR="0043702C" w:rsidRPr="0043702C" w:rsidRDefault="0043702C" w:rsidP="0005130A">
            <w:pPr>
              <w:overflowPunct/>
              <w:autoSpaceDE/>
              <w:autoSpaceDN/>
              <w:adjustRightInd/>
              <w:spacing w:after="0"/>
              <w:textAlignment w:val="auto"/>
              <w:rPr>
                <w:rFonts w:ascii="Times" w:eastAsia="Batang" w:hAnsi="Times"/>
                <w:b/>
                <w:bCs/>
                <w:szCs w:val="24"/>
                <w:highlight w:val="green"/>
                <w:lang w:val="en-CA" w:eastAsia="x-none"/>
              </w:rPr>
            </w:pPr>
            <w:r w:rsidRPr="0043702C">
              <w:rPr>
                <w:rFonts w:ascii="Times" w:eastAsia="Batang" w:hAnsi="Times"/>
                <w:b/>
                <w:bCs/>
                <w:szCs w:val="24"/>
                <w:highlight w:val="green"/>
                <w:lang w:val="en-CA" w:eastAsia="x-none"/>
              </w:rPr>
              <w:t>Agreement</w:t>
            </w:r>
          </w:p>
          <w:p w14:paraId="52658707" w14:textId="77777777" w:rsidR="0043702C" w:rsidRPr="0043702C" w:rsidRDefault="0043702C" w:rsidP="0005130A">
            <w:pPr>
              <w:overflowPunct/>
              <w:autoSpaceDE/>
              <w:autoSpaceDN/>
              <w:adjustRightInd/>
              <w:snapToGrid w:val="0"/>
              <w:spacing w:after="0"/>
              <w:textAlignment w:val="auto"/>
              <w:rPr>
                <w:rFonts w:ascii="Times" w:eastAsia="Batang" w:hAnsi="Times"/>
              </w:rPr>
            </w:pPr>
            <w:r w:rsidRPr="0043702C">
              <w:rPr>
                <w:rFonts w:ascii="Times" w:eastAsia="Batang" w:hAnsi="Times"/>
              </w:rPr>
              <w:t>On the Type-II codebook refinement for high/medium velocities, regarding UCI omission, down-select between the following three alternatives (by RAN1#112bis-e where q denotes the q-</w:t>
            </w:r>
            <w:proofErr w:type="spellStart"/>
            <w:r w:rsidRPr="0043702C">
              <w:rPr>
                <w:rFonts w:ascii="Times" w:eastAsia="Batang" w:hAnsi="Times"/>
              </w:rPr>
              <w:t>th</w:t>
            </w:r>
            <w:proofErr w:type="spellEnd"/>
            <w:r w:rsidRPr="0043702C">
              <w:rPr>
                <w:rFonts w:ascii="Times" w:eastAsia="Batang" w:hAnsi="Times"/>
              </w:rPr>
              <w:t xml:space="preserve"> DD basis vector):</w:t>
            </w:r>
          </w:p>
          <w:p w14:paraId="1BF9F462" w14:textId="77777777" w:rsidR="0043702C" w:rsidRPr="0043702C" w:rsidRDefault="0043702C" w:rsidP="0005130A">
            <w:pPr>
              <w:numPr>
                <w:ilvl w:val="0"/>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 xml:space="preserve">Alt1. </w:t>
            </w:r>
            <w:proofErr w:type="spellStart"/>
            <w:r w:rsidRPr="0043702C">
              <w:rPr>
                <w:rFonts w:ascii="Times" w:eastAsia="Batang" w:hAnsi="Times"/>
                <w:lang w:eastAsia="x-none"/>
              </w:rPr>
              <w:t>Prio</w:t>
            </w:r>
            <w:proofErr w:type="spellEnd"/>
            <w:r w:rsidRPr="0043702C">
              <w:rPr>
                <w:rFonts w:ascii="Times" w:eastAsia="Batang" w:hAnsi="Times"/>
                <w:lang w:eastAsia="x-none"/>
              </w:rPr>
              <w:t>(</w:t>
            </w:r>
            <w:proofErr w:type="gramStart"/>
            <w:r w:rsidRPr="0043702C">
              <w:rPr>
                <w:rFonts w:ascii="Symbol" w:eastAsia="Batang" w:hAnsi="Symbol"/>
                <w:lang w:eastAsia="x-none"/>
              </w:rPr>
              <w:t>l</w:t>
            </w:r>
            <w:r w:rsidRPr="0043702C">
              <w:rPr>
                <w:rFonts w:ascii="Times" w:eastAsia="Batang" w:hAnsi="Times"/>
                <w:lang w:eastAsia="x-none"/>
              </w:rPr>
              <w:t>,</w:t>
            </w:r>
            <w:proofErr w:type="spellStart"/>
            <w:r w:rsidRPr="0043702C">
              <w:rPr>
                <w:rFonts w:ascii="Times" w:eastAsia="Batang" w:hAnsi="Times"/>
                <w:lang w:eastAsia="x-none"/>
              </w:rPr>
              <w:t>l</w:t>
            </w:r>
            <w:proofErr w:type="gramEnd"/>
            <w:r w:rsidRPr="0043702C">
              <w:rPr>
                <w:rFonts w:ascii="Times" w:eastAsia="Batang" w:hAnsi="Times"/>
                <w:lang w:eastAsia="x-none"/>
              </w:rPr>
              <w:t>,m,q</w:t>
            </w:r>
            <w:proofErr w:type="spellEnd"/>
            <w:r w:rsidRPr="0043702C">
              <w:rPr>
                <w:rFonts w:ascii="Times" w:eastAsia="Batang" w:hAnsi="Times"/>
                <w:lang w:eastAsia="x-none"/>
              </w:rPr>
              <w:t>)=2L. Q.RI.P(m)+</w:t>
            </w:r>
            <w:proofErr w:type="spellStart"/>
            <w:r w:rsidRPr="0043702C">
              <w:rPr>
                <w:rFonts w:ascii="Times" w:eastAsia="Batang" w:hAnsi="Times"/>
                <w:lang w:eastAsia="x-none"/>
              </w:rPr>
              <w:t>Q.RI.l+Q</w:t>
            </w:r>
            <w:proofErr w:type="spellEnd"/>
            <w:r w:rsidRPr="0043702C">
              <w:rPr>
                <w:rFonts w:ascii="Times" w:eastAsia="Batang" w:hAnsi="Times"/>
                <w:lang w:eastAsia="x-none"/>
              </w:rPr>
              <w:t>.</w:t>
            </w:r>
            <w:r w:rsidRPr="0043702C">
              <w:rPr>
                <w:rFonts w:ascii="Symbol" w:eastAsia="Batang" w:hAnsi="Symbol"/>
                <w:lang w:eastAsia="x-none"/>
              </w:rPr>
              <w:t>l+</w:t>
            </w:r>
            <w:r w:rsidRPr="0043702C">
              <w:rPr>
                <w:rFonts w:ascii="Times" w:eastAsia="Batang" w:hAnsi="Times"/>
                <w:lang w:eastAsia="x-none"/>
              </w:rPr>
              <w:t xml:space="preserve">q </w:t>
            </w:r>
          </w:p>
          <w:p w14:paraId="5F210919" w14:textId="77777777" w:rsidR="0043702C" w:rsidRPr="0043702C" w:rsidRDefault="0043702C" w:rsidP="0005130A">
            <w:pPr>
              <w:numPr>
                <w:ilvl w:val="1"/>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Note: This implies that DD basis is designated the highest priority</w:t>
            </w:r>
          </w:p>
          <w:p w14:paraId="1166F873" w14:textId="77777777" w:rsidR="0043702C" w:rsidRPr="0043702C" w:rsidRDefault="0043702C" w:rsidP="0005130A">
            <w:pPr>
              <w:numPr>
                <w:ilvl w:val="0"/>
                <w:numId w:val="28"/>
              </w:numPr>
              <w:suppressAutoHyphens/>
              <w:overflowPunct/>
              <w:autoSpaceDE/>
              <w:autoSpaceDN/>
              <w:adjustRightInd/>
              <w:snapToGrid w:val="0"/>
              <w:spacing w:after="0"/>
              <w:textAlignment w:val="auto"/>
              <w:rPr>
                <w:rFonts w:ascii="Times" w:eastAsia="Batang" w:hAnsi="Times"/>
                <w:lang w:val="sv-SE" w:eastAsia="x-none"/>
              </w:rPr>
            </w:pPr>
            <w:r w:rsidRPr="0043702C">
              <w:rPr>
                <w:rFonts w:ascii="Times" w:eastAsia="Batang" w:hAnsi="Times"/>
                <w:lang w:val="sv-SE" w:eastAsia="x-none"/>
              </w:rPr>
              <w:t>Alt2. Prio(</w:t>
            </w:r>
            <w:r w:rsidRPr="0043702C">
              <w:rPr>
                <w:rFonts w:ascii="Symbol" w:eastAsia="Batang" w:hAnsi="Symbol"/>
                <w:lang w:eastAsia="x-none"/>
              </w:rPr>
              <w:t>l</w:t>
            </w:r>
            <w:r w:rsidRPr="0043702C">
              <w:rPr>
                <w:rFonts w:ascii="Times" w:eastAsia="Batang" w:hAnsi="Times"/>
                <w:lang w:val="sv-SE" w:eastAsia="x-none"/>
              </w:rPr>
              <w:t>,l,m,q)=2L.S(q).RI.N</w:t>
            </w:r>
            <w:r w:rsidRPr="0043702C">
              <w:rPr>
                <w:rFonts w:ascii="Times" w:eastAsia="Batang" w:hAnsi="Times"/>
                <w:vertAlign w:val="subscript"/>
                <w:lang w:val="sv-SE" w:eastAsia="x-none"/>
              </w:rPr>
              <w:t>3</w:t>
            </w:r>
            <w:r w:rsidRPr="0043702C">
              <w:rPr>
                <w:rFonts w:ascii="Times" w:eastAsia="Batang" w:hAnsi="Times"/>
                <w:lang w:val="sv-SE" w:eastAsia="x-none"/>
              </w:rPr>
              <w:t>+2L.RI. P(m)+RI.l+</w:t>
            </w:r>
            <w:r w:rsidRPr="0043702C">
              <w:rPr>
                <w:rFonts w:ascii="Symbol" w:eastAsia="Batang" w:hAnsi="Symbol"/>
                <w:lang w:eastAsia="x-none"/>
              </w:rPr>
              <w:t>l</w:t>
            </w:r>
          </w:p>
          <w:p w14:paraId="36560AA0" w14:textId="77777777" w:rsidR="0043702C" w:rsidRPr="0043702C" w:rsidRDefault="0043702C" w:rsidP="0005130A">
            <w:pPr>
              <w:numPr>
                <w:ilvl w:val="1"/>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Note: This implies that DD basis is designated the lower priority (after FD basis)</w:t>
            </w:r>
          </w:p>
          <w:p w14:paraId="1DE27478" w14:textId="77777777" w:rsidR="0043702C" w:rsidRPr="0043702C" w:rsidRDefault="0043702C" w:rsidP="0005130A">
            <w:pPr>
              <w:numPr>
                <w:ilvl w:val="1"/>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FFS: S(q) maps the index q according to a rule</w:t>
            </w:r>
          </w:p>
          <w:p w14:paraId="139AD8FE" w14:textId="77777777" w:rsidR="0043702C" w:rsidRPr="0043702C" w:rsidRDefault="0043702C" w:rsidP="0005130A">
            <w:pPr>
              <w:numPr>
                <w:ilvl w:val="0"/>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 xml:space="preserve">Alt3. </w:t>
            </w:r>
            <w:proofErr w:type="spellStart"/>
            <w:r w:rsidRPr="0043702C">
              <w:rPr>
                <w:rFonts w:ascii="Times" w:eastAsia="Batang" w:hAnsi="Times"/>
                <w:lang w:eastAsia="x-none"/>
              </w:rPr>
              <w:t>Prio</w:t>
            </w:r>
            <w:proofErr w:type="spellEnd"/>
            <w:r w:rsidRPr="0043702C">
              <w:rPr>
                <w:rFonts w:ascii="Times" w:eastAsia="Batang" w:hAnsi="Times"/>
                <w:lang w:eastAsia="x-none"/>
              </w:rPr>
              <w:t>(</w:t>
            </w:r>
            <w:proofErr w:type="gramStart"/>
            <w:r w:rsidRPr="0043702C">
              <w:rPr>
                <w:rFonts w:ascii="Symbol" w:eastAsia="Batang" w:hAnsi="Symbol"/>
                <w:lang w:eastAsia="x-none"/>
              </w:rPr>
              <w:t>l</w:t>
            </w:r>
            <w:r w:rsidRPr="0043702C">
              <w:rPr>
                <w:rFonts w:ascii="Times" w:eastAsia="Batang" w:hAnsi="Times"/>
                <w:lang w:eastAsia="x-none"/>
              </w:rPr>
              <w:t>,</w:t>
            </w:r>
            <w:proofErr w:type="spellStart"/>
            <w:r w:rsidRPr="0043702C">
              <w:rPr>
                <w:rFonts w:ascii="Times" w:eastAsia="Batang" w:hAnsi="Times"/>
                <w:lang w:eastAsia="x-none"/>
              </w:rPr>
              <w:t>l</w:t>
            </w:r>
            <w:proofErr w:type="gramEnd"/>
            <w:r w:rsidRPr="0043702C">
              <w:rPr>
                <w:rFonts w:ascii="Times" w:eastAsia="Batang" w:hAnsi="Times"/>
                <w:lang w:eastAsia="x-none"/>
              </w:rPr>
              <w:t>,m,q</w:t>
            </w:r>
            <w:proofErr w:type="spellEnd"/>
            <w:r w:rsidRPr="0043702C">
              <w:rPr>
                <w:rFonts w:ascii="Times" w:eastAsia="Batang" w:hAnsi="Times"/>
                <w:lang w:eastAsia="x-none"/>
              </w:rPr>
              <w:t xml:space="preserve">)=2L.RI.Mv.q + 2L.RI.P(m)+ </w:t>
            </w:r>
            <w:proofErr w:type="spellStart"/>
            <w:r w:rsidRPr="0043702C">
              <w:rPr>
                <w:rFonts w:ascii="Times" w:eastAsia="Batang" w:hAnsi="Times"/>
                <w:lang w:eastAsia="x-none"/>
              </w:rPr>
              <w:t>RI.l</w:t>
            </w:r>
            <w:proofErr w:type="spellEnd"/>
            <w:r w:rsidRPr="0043702C">
              <w:rPr>
                <w:rFonts w:ascii="Times" w:eastAsia="Batang" w:hAnsi="Times"/>
                <w:lang w:eastAsia="x-none"/>
              </w:rPr>
              <w:t xml:space="preserve"> + </w:t>
            </w:r>
            <w:r w:rsidRPr="0043702C">
              <w:rPr>
                <w:rFonts w:ascii="Symbol" w:eastAsia="Batang" w:hAnsi="Symbol"/>
                <w:lang w:eastAsia="x-none"/>
              </w:rPr>
              <w:t>l</w:t>
            </w:r>
            <w:r w:rsidRPr="0043702C">
              <w:rPr>
                <w:rFonts w:ascii="Times" w:eastAsia="Batang" w:hAnsi="Times"/>
                <w:lang w:eastAsia="x-none"/>
              </w:rPr>
              <w:t xml:space="preserve"> </w:t>
            </w:r>
          </w:p>
          <w:p w14:paraId="368340FF" w14:textId="77777777" w:rsidR="0043702C" w:rsidRPr="0043702C" w:rsidRDefault="0043702C" w:rsidP="0005130A">
            <w:pPr>
              <w:numPr>
                <w:ilvl w:val="1"/>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Note: This implies that DD basis is designated the least priority</w:t>
            </w:r>
          </w:p>
          <w:p w14:paraId="64613D5E" w14:textId="77777777" w:rsidR="0043702C" w:rsidRPr="0043702C" w:rsidRDefault="0043702C" w:rsidP="0005130A">
            <w:pPr>
              <w:numPr>
                <w:ilvl w:val="0"/>
                <w:numId w:val="28"/>
              </w:numPr>
              <w:suppressAutoHyphens/>
              <w:overflowPunct/>
              <w:autoSpaceDE/>
              <w:autoSpaceDN/>
              <w:adjustRightInd/>
              <w:snapToGrid w:val="0"/>
              <w:spacing w:after="0"/>
              <w:textAlignment w:val="auto"/>
              <w:rPr>
                <w:rFonts w:ascii="Times" w:eastAsia="Batang" w:hAnsi="Times"/>
                <w:lang w:val="sv-SE" w:eastAsia="x-none"/>
              </w:rPr>
            </w:pPr>
            <w:r w:rsidRPr="0043702C">
              <w:rPr>
                <w:rFonts w:ascii="Times" w:eastAsia="Batang" w:hAnsi="Times"/>
                <w:lang w:val="sv-SE" w:eastAsia="x-none"/>
              </w:rPr>
              <w:t>Alt4. Prio(</w:t>
            </w:r>
            <w:r w:rsidRPr="0043702C">
              <w:rPr>
                <w:rFonts w:ascii="Symbol" w:eastAsia="Batang" w:hAnsi="Symbol"/>
                <w:lang w:eastAsia="x-none"/>
              </w:rPr>
              <w:t>l</w:t>
            </w:r>
            <w:r w:rsidRPr="0043702C">
              <w:rPr>
                <w:rFonts w:ascii="Times" w:eastAsia="Batang" w:hAnsi="Times"/>
                <w:lang w:val="sv-SE" w:eastAsia="x-none"/>
              </w:rPr>
              <w:t>,l,m,q)=2L.P(m).RI.Q+2L.RI.S(q)+RI.l+</w:t>
            </w:r>
            <w:r w:rsidRPr="0043702C">
              <w:rPr>
                <w:rFonts w:ascii="Symbol" w:eastAsia="Batang" w:hAnsi="Symbol"/>
                <w:lang w:eastAsia="x-none"/>
              </w:rPr>
              <w:t>l</w:t>
            </w:r>
          </w:p>
          <w:p w14:paraId="017C2AF9" w14:textId="77777777" w:rsidR="0043702C" w:rsidRPr="0043702C" w:rsidRDefault="0043702C" w:rsidP="0005130A">
            <w:pPr>
              <w:numPr>
                <w:ilvl w:val="1"/>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Note: This implies that DD basis is designated with lower priority (after SD basis) and higher priority (before FD basis)</w:t>
            </w:r>
          </w:p>
          <w:p w14:paraId="1389548C" w14:textId="77777777" w:rsidR="0043702C" w:rsidRPr="0043702C" w:rsidRDefault="0043702C" w:rsidP="0005130A">
            <w:pPr>
              <w:numPr>
                <w:ilvl w:val="1"/>
                <w:numId w:val="28"/>
              </w:numPr>
              <w:suppressAutoHyphens/>
              <w:overflowPunct/>
              <w:autoSpaceDE/>
              <w:autoSpaceDN/>
              <w:adjustRightInd/>
              <w:snapToGrid w:val="0"/>
              <w:spacing w:after="0"/>
              <w:textAlignment w:val="auto"/>
              <w:rPr>
                <w:rFonts w:ascii="Times" w:eastAsia="Batang" w:hAnsi="Times"/>
                <w:lang w:eastAsia="x-none"/>
              </w:rPr>
            </w:pPr>
            <w:r w:rsidRPr="0043702C">
              <w:rPr>
                <w:rFonts w:ascii="Times" w:eastAsia="Batang" w:hAnsi="Times"/>
                <w:lang w:eastAsia="x-none"/>
              </w:rPr>
              <w:t>FFS: S(q) maps the index q according to a rule</w:t>
            </w:r>
          </w:p>
          <w:p w14:paraId="167D3A48" w14:textId="77777777" w:rsidR="0043702C" w:rsidRPr="0043702C" w:rsidRDefault="0043702C" w:rsidP="0005130A">
            <w:pPr>
              <w:overflowPunct/>
              <w:autoSpaceDE/>
              <w:autoSpaceDN/>
              <w:adjustRightInd/>
              <w:snapToGrid w:val="0"/>
              <w:spacing w:after="0"/>
              <w:textAlignment w:val="auto"/>
              <w:rPr>
                <w:rFonts w:ascii="Times" w:eastAsia="Malgun Gothic" w:hAnsi="Times"/>
                <w:lang w:eastAsia="zh-CN"/>
              </w:rPr>
            </w:pPr>
            <w:r w:rsidRPr="0043702C">
              <w:rPr>
                <w:rFonts w:ascii="Times" w:eastAsia="Malgun Gothic" w:hAnsi="Times"/>
                <w:lang w:eastAsia="zh-CN"/>
              </w:rPr>
              <w:t xml:space="preserve">FFS: FD permutation P(.) as Rel-16-analogous, or no permutation </w:t>
            </w:r>
            <w:proofErr w:type="gramStart"/>
            <w:r w:rsidRPr="0043702C">
              <w:rPr>
                <w:rFonts w:ascii="Times" w:eastAsia="Malgun Gothic" w:hAnsi="Times"/>
                <w:lang w:eastAsia="zh-CN"/>
              </w:rPr>
              <w:t>i.e.</w:t>
            </w:r>
            <w:proofErr w:type="gramEnd"/>
            <w:r w:rsidRPr="0043702C">
              <w:rPr>
                <w:rFonts w:ascii="Times" w:eastAsia="Malgun Gothic" w:hAnsi="Times"/>
                <w:lang w:eastAsia="zh-CN"/>
              </w:rPr>
              <w:t xml:space="preserve"> P(m)=m</w:t>
            </w:r>
          </w:p>
          <w:p w14:paraId="1E47D55A" w14:textId="3ADAE9B8" w:rsidR="00CB4A17" w:rsidRPr="0043702C" w:rsidRDefault="0043702C" w:rsidP="0005130A">
            <w:pPr>
              <w:overflowPunct/>
              <w:autoSpaceDE/>
              <w:autoSpaceDN/>
              <w:adjustRightInd/>
              <w:snapToGrid w:val="0"/>
              <w:textAlignment w:val="auto"/>
              <w:rPr>
                <w:rFonts w:ascii="Times" w:eastAsia="Batang" w:hAnsi="Times"/>
              </w:rPr>
            </w:pPr>
            <w:r w:rsidRPr="0043702C">
              <w:rPr>
                <w:rFonts w:ascii="Times" w:eastAsia="Batang" w:hAnsi="Times"/>
              </w:rPr>
              <w:t>q=</w:t>
            </w:r>
            <w:proofErr w:type="gramStart"/>
            <w:r w:rsidRPr="0043702C">
              <w:rPr>
                <w:rFonts w:ascii="Times" w:eastAsia="Batang" w:hAnsi="Times"/>
              </w:rPr>
              <w:t>0,…</w:t>
            </w:r>
            <w:proofErr w:type="gramEnd"/>
            <w:r w:rsidRPr="0043702C">
              <w:rPr>
                <w:rFonts w:ascii="Times" w:eastAsia="Batang" w:hAnsi="Times"/>
              </w:rPr>
              <w:t>,Q-1</w:t>
            </w:r>
          </w:p>
        </w:tc>
      </w:tr>
    </w:tbl>
    <w:p w14:paraId="18B1DAC8" w14:textId="439F69DC" w:rsidR="00CB4A17" w:rsidRDefault="00C62F15" w:rsidP="00C62F15">
      <w:pPr>
        <w:spacing w:before="240"/>
        <w:jc w:val="both"/>
        <w:rPr>
          <w:sz w:val="22"/>
          <w:szCs w:val="22"/>
        </w:rPr>
      </w:pPr>
      <w:r>
        <w:rPr>
          <w:sz w:val="22"/>
          <w:szCs w:val="22"/>
        </w:rPr>
        <w:t xml:space="preserve">In our view the partial UCI omission feature </w:t>
      </w:r>
      <w:r w:rsidR="00184713">
        <w:rPr>
          <w:sz w:val="22"/>
          <w:szCs w:val="22"/>
        </w:rPr>
        <w:t xml:space="preserve">should not be extensively used by the </w:t>
      </w:r>
      <w:proofErr w:type="spellStart"/>
      <w:r w:rsidR="00184713">
        <w:rPr>
          <w:sz w:val="22"/>
          <w:szCs w:val="22"/>
        </w:rPr>
        <w:t>gNB</w:t>
      </w:r>
      <w:proofErr w:type="spellEnd"/>
      <w:r w:rsidR="003C526B">
        <w:rPr>
          <w:sz w:val="22"/>
          <w:szCs w:val="22"/>
        </w:rPr>
        <w:t xml:space="preserve">, i.e., </w:t>
      </w:r>
      <w:proofErr w:type="spellStart"/>
      <w:r w:rsidR="003C526B">
        <w:rPr>
          <w:sz w:val="22"/>
          <w:szCs w:val="22"/>
        </w:rPr>
        <w:t>gNB</w:t>
      </w:r>
      <w:proofErr w:type="spellEnd"/>
      <w:r w:rsidR="003C526B">
        <w:rPr>
          <w:sz w:val="22"/>
          <w:szCs w:val="22"/>
        </w:rPr>
        <w:t xml:space="preserve"> can configure </w:t>
      </w:r>
      <w:r w:rsidR="00BA5AA2">
        <w:rPr>
          <w:sz w:val="22"/>
          <w:szCs w:val="22"/>
        </w:rPr>
        <w:t xml:space="preserve">large </w:t>
      </w:r>
      <w:r w:rsidR="003C526B">
        <w:rPr>
          <w:sz w:val="22"/>
          <w:szCs w:val="22"/>
        </w:rPr>
        <w:t xml:space="preserve">enough </w:t>
      </w:r>
      <w:r w:rsidR="00F45042">
        <w:rPr>
          <w:sz w:val="22"/>
          <w:szCs w:val="22"/>
        </w:rPr>
        <w:t>PUSCH container size or enough resources for full UCI transmission</w:t>
      </w:r>
      <w:r w:rsidR="00184713">
        <w:rPr>
          <w:sz w:val="22"/>
          <w:szCs w:val="22"/>
        </w:rPr>
        <w:t>.</w:t>
      </w:r>
      <w:r w:rsidR="00FF59D8">
        <w:rPr>
          <w:sz w:val="22"/>
          <w:szCs w:val="22"/>
        </w:rPr>
        <w:t xml:space="preserve"> So, there is no need to optimize </w:t>
      </w:r>
      <w:r w:rsidR="00D83F6E">
        <w:rPr>
          <w:sz w:val="22"/>
          <w:szCs w:val="22"/>
        </w:rPr>
        <w:t>performance</w:t>
      </w:r>
      <w:r w:rsidR="00FF59D8">
        <w:rPr>
          <w:sz w:val="22"/>
          <w:szCs w:val="22"/>
        </w:rPr>
        <w:t xml:space="preserve"> </w:t>
      </w:r>
      <w:r w:rsidR="00D83F6E">
        <w:rPr>
          <w:sz w:val="22"/>
          <w:szCs w:val="22"/>
        </w:rPr>
        <w:t>for the partial UCI omission.</w:t>
      </w:r>
      <w:r w:rsidR="00184713">
        <w:rPr>
          <w:sz w:val="22"/>
          <w:szCs w:val="22"/>
        </w:rPr>
        <w:t xml:space="preserve"> </w:t>
      </w:r>
      <w:r w:rsidR="003875CF">
        <w:rPr>
          <w:sz w:val="22"/>
          <w:szCs w:val="22"/>
        </w:rPr>
        <w:t xml:space="preserve">Hence, </w:t>
      </w:r>
      <w:r w:rsidR="00EC18D3">
        <w:rPr>
          <w:sz w:val="22"/>
          <w:szCs w:val="22"/>
        </w:rPr>
        <w:t xml:space="preserve">a </w:t>
      </w:r>
      <w:r w:rsidR="003875CF">
        <w:rPr>
          <w:sz w:val="22"/>
          <w:szCs w:val="22"/>
        </w:rPr>
        <w:t>simple solution is preferred. We have slight preference for Alt3</w:t>
      </w:r>
      <w:r w:rsidR="003039C1">
        <w:rPr>
          <w:sz w:val="22"/>
          <w:szCs w:val="22"/>
        </w:rPr>
        <w:t xml:space="preserve"> in the above agreement</w:t>
      </w:r>
      <w:r w:rsidR="003875CF">
        <w:rPr>
          <w:sz w:val="22"/>
          <w:szCs w:val="22"/>
        </w:rPr>
        <w:t>.</w:t>
      </w:r>
    </w:p>
    <w:p w14:paraId="5D637D29" w14:textId="4259223C" w:rsidR="003875CF" w:rsidRPr="002A12CF" w:rsidRDefault="003875CF" w:rsidP="00C62F15">
      <w:pPr>
        <w:spacing w:before="240"/>
        <w:jc w:val="both"/>
        <w:rPr>
          <w:sz w:val="22"/>
          <w:szCs w:val="22"/>
        </w:rPr>
      </w:pPr>
      <w:r w:rsidRPr="002A12CF">
        <w:rPr>
          <w:b/>
          <w:bCs/>
          <w:i/>
          <w:iCs/>
          <w:sz w:val="22"/>
          <w:szCs w:val="22"/>
        </w:rPr>
        <w:t>Proposal 3</w:t>
      </w:r>
      <w:r w:rsidRPr="002A12CF">
        <w:rPr>
          <w:sz w:val="22"/>
          <w:szCs w:val="22"/>
        </w:rPr>
        <w:t>:</w:t>
      </w:r>
    </w:p>
    <w:p w14:paraId="70831D41" w14:textId="01ED75BA" w:rsidR="003875CF" w:rsidRPr="002A12CF" w:rsidRDefault="003875CF" w:rsidP="005C6BAA">
      <w:pPr>
        <w:pStyle w:val="ListParagraph"/>
        <w:numPr>
          <w:ilvl w:val="0"/>
          <w:numId w:val="27"/>
        </w:numPr>
        <w:spacing w:before="240" w:after="240"/>
        <w:jc w:val="both"/>
        <w:rPr>
          <w:sz w:val="22"/>
          <w:szCs w:val="22"/>
        </w:rPr>
      </w:pPr>
      <w:r w:rsidRPr="002A12CF">
        <w:rPr>
          <w:sz w:val="22"/>
          <w:szCs w:val="22"/>
        </w:rPr>
        <w:t xml:space="preserve">Support the following solution for </w:t>
      </w:r>
      <w:r w:rsidR="005C6BAA" w:rsidRPr="002A12CF">
        <w:rPr>
          <w:sz w:val="22"/>
          <w:szCs w:val="22"/>
        </w:rPr>
        <w:t>partial UCI omission feature</w:t>
      </w:r>
    </w:p>
    <w:p w14:paraId="1D24F9E3" w14:textId="153C6C3A" w:rsidR="005C6BAA" w:rsidRPr="002A12CF" w:rsidRDefault="005C6BAA" w:rsidP="005C6BAA">
      <w:pPr>
        <w:numPr>
          <w:ilvl w:val="1"/>
          <w:numId w:val="27"/>
        </w:numPr>
        <w:suppressAutoHyphens/>
        <w:overflowPunct/>
        <w:autoSpaceDE/>
        <w:autoSpaceDN/>
        <w:adjustRightInd/>
        <w:snapToGrid w:val="0"/>
        <w:spacing w:after="240"/>
        <w:textAlignment w:val="auto"/>
        <w:rPr>
          <w:rFonts w:eastAsia="Batang"/>
          <w:i/>
          <w:iCs/>
          <w:sz w:val="22"/>
          <w:szCs w:val="22"/>
          <w:lang w:eastAsia="x-none"/>
        </w:rPr>
      </w:pPr>
      <w:r w:rsidRPr="002A12CF">
        <w:rPr>
          <w:rFonts w:eastAsia="Batang"/>
          <w:i/>
          <w:iCs/>
          <w:sz w:val="22"/>
          <w:szCs w:val="22"/>
          <w:lang w:eastAsia="x-none"/>
        </w:rPr>
        <w:t xml:space="preserve">Alt3. </w:t>
      </w:r>
      <w:proofErr w:type="spellStart"/>
      <w:r w:rsidRPr="002A12CF">
        <w:rPr>
          <w:rFonts w:eastAsia="Batang"/>
          <w:i/>
          <w:iCs/>
          <w:sz w:val="22"/>
          <w:szCs w:val="22"/>
          <w:lang w:eastAsia="x-none"/>
        </w:rPr>
        <w:t>Prio</w:t>
      </w:r>
      <w:proofErr w:type="spellEnd"/>
      <w:r w:rsidRPr="002A12CF">
        <w:rPr>
          <w:rFonts w:eastAsia="Batang"/>
          <w:i/>
          <w:iCs/>
          <w:sz w:val="22"/>
          <w:szCs w:val="22"/>
          <w:lang w:eastAsia="x-none"/>
        </w:rPr>
        <w:t>(</w:t>
      </w:r>
      <w:proofErr w:type="spellStart"/>
      <w:proofErr w:type="gramStart"/>
      <w:r w:rsidRPr="002A12CF">
        <w:rPr>
          <w:rFonts w:eastAsia="Batang"/>
          <w:i/>
          <w:iCs/>
          <w:sz w:val="22"/>
          <w:szCs w:val="22"/>
          <w:lang w:eastAsia="x-none"/>
        </w:rPr>
        <w:t>l</w:t>
      </w:r>
      <w:r w:rsidR="002A12CF">
        <w:rPr>
          <w:rFonts w:eastAsia="Batang"/>
          <w:i/>
          <w:iCs/>
          <w:sz w:val="22"/>
          <w:szCs w:val="22"/>
          <w:lang w:eastAsia="x-none"/>
        </w:rPr>
        <w:t>ambda</w:t>
      </w:r>
      <w:r w:rsidRPr="002A12CF">
        <w:rPr>
          <w:rFonts w:eastAsia="Batang"/>
          <w:i/>
          <w:iCs/>
          <w:sz w:val="22"/>
          <w:szCs w:val="22"/>
          <w:lang w:eastAsia="x-none"/>
        </w:rPr>
        <w:t>,l</w:t>
      </w:r>
      <w:proofErr w:type="gramEnd"/>
      <w:r w:rsidRPr="002A12CF">
        <w:rPr>
          <w:rFonts w:eastAsia="Batang"/>
          <w:i/>
          <w:iCs/>
          <w:sz w:val="22"/>
          <w:szCs w:val="22"/>
          <w:lang w:eastAsia="x-none"/>
        </w:rPr>
        <w:t>,m,q</w:t>
      </w:r>
      <w:proofErr w:type="spellEnd"/>
      <w:r w:rsidRPr="002A12CF">
        <w:rPr>
          <w:rFonts w:eastAsia="Batang"/>
          <w:i/>
          <w:iCs/>
          <w:sz w:val="22"/>
          <w:szCs w:val="22"/>
          <w:lang w:eastAsia="x-none"/>
        </w:rPr>
        <w:t xml:space="preserve">)=2L.RI.Mv.q + 2L.RI.P(m)+ </w:t>
      </w:r>
      <w:proofErr w:type="spellStart"/>
      <w:r w:rsidRPr="002A12CF">
        <w:rPr>
          <w:rFonts w:eastAsia="Batang"/>
          <w:i/>
          <w:iCs/>
          <w:sz w:val="22"/>
          <w:szCs w:val="22"/>
          <w:lang w:eastAsia="x-none"/>
        </w:rPr>
        <w:t>RI.l</w:t>
      </w:r>
      <w:proofErr w:type="spellEnd"/>
      <w:r w:rsidRPr="002A12CF">
        <w:rPr>
          <w:rFonts w:eastAsia="Batang"/>
          <w:i/>
          <w:iCs/>
          <w:sz w:val="22"/>
          <w:szCs w:val="22"/>
          <w:lang w:eastAsia="x-none"/>
        </w:rPr>
        <w:t xml:space="preserve"> + l</w:t>
      </w:r>
      <w:r w:rsidR="002A12CF">
        <w:rPr>
          <w:rFonts w:eastAsia="Batang"/>
          <w:i/>
          <w:iCs/>
          <w:sz w:val="22"/>
          <w:szCs w:val="22"/>
          <w:lang w:eastAsia="x-none"/>
        </w:rPr>
        <w:t>ambda</w:t>
      </w:r>
      <w:r w:rsidRPr="002A12CF">
        <w:rPr>
          <w:rFonts w:eastAsia="Batang"/>
          <w:i/>
          <w:iCs/>
          <w:sz w:val="22"/>
          <w:szCs w:val="22"/>
          <w:lang w:eastAsia="x-none"/>
        </w:rPr>
        <w:t xml:space="preserve"> </w:t>
      </w:r>
    </w:p>
    <w:p w14:paraId="6DB987D5" w14:textId="7C3A577E" w:rsidR="005C6BAA" w:rsidRPr="002A12CF" w:rsidRDefault="005C6BAA" w:rsidP="005C6BAA">
      <w:pPr>
        <w:numPr>
          <w:ilvl w:val="2"/>
          <w:numId w:val="27"/>
        </w:numPr>
        <w:suppressAutoHyphens/>
        <w:overflowPunct/>
        <w:autoSpaceDE/>
        <w:autoSpaceDN/>
        <w:adjustRightInd/>
        <w:snapToGrid w:val="0"/>
        <w:spacing w:after="240"/>
        <w:textAlignment w:val="auto"/>
        <w:rPr>
          <w:rFonts w:eastAsia="Batang"/>
          <w:i/>
          <w:iCs/>
          <w:sz w:val="22"/>
          <w:szCs w:val="22"/>
          <w:lang w:eastAsia="x-none"/>
        </w:rPr>
      </w:pPr>
      <w:r w:rsidRPr="002A12CF">
        <w:rPr>
          <w:rFonts w:eastAsia="Batang"/>
          <w:i/>
          <w:iCs/>
          <w:sz w:val="22"/>
          <w:szCs w:val="22"/>
          <w:lang w:eastAsia="x-none"/>
        </w:rPr>
        <w:t>Note: This implies that DD basis is designated the least priority</w:t>
      </w:r>
    </w:p>
    <w:p w14:paraId="341DC745" w14:textId="09F6E472" w:rsidR="0025679D" w:rsidRPr="00F700A2" w:rsidRDefault="0025679D" w:rsidP="00F700A2">
      <w:pPr>
        <w:pStyle w:val="Heading3"/>
      </w:pPr>
      <w:r w:rsidRPr="00F700A2">
        <w:t>PMI search complexity for different</w:t>
      </w:r>
      <w:r w:rsidR="00825433" w:rsidRPr="00F700A2">
        <w:t xml:space="preserve"> number of time units</w:t>
      </w:r>
      <w:r w:rsidRPr="00F700A2">
        <w:t xml:space="preserve"> N4</w:t>
      </w:r>
    </w:p>
    <w:p w14:paraId="077B2DC8" w14:textId="50BC98FB" w:rsidR="00CE1037" w:rsidRPr="00741C51" w:rsidRDefault="003F1FF7" w:rsidP="00741C51">
      <w:pPr>
        <w:suppressAutoHyphens/>
        <w:overflowPunct/>
        <w:autoSpaceDE/>
        <w:autoSpaceDN/>
        <w:adjustRightInd/>
        <w:snapToGrid w:val="0"/>
        <w:jc w:val="both"/>
        <w:textAlignment w:val="auto"/>
        <w:rPr>
          <w:rFonts w:ascii="Times" w:eastAsia="Batang" w:hAnsi="Times"/>
          <w:sz w:val="22"/>
          <w:szCs w:val="22"/>
          <w:lang w:eastAsia="x-none"/>
        </w:rPr>
      </w:pPr>
      <w:r w:rsidRPr="004102C0">
        <w:rPr>
          <w:rFonts w:ascii="Times" w:eastAsia="Batang" w:hAnsi="Times"/>
          <w:sz w:val="22"/>
          <w:szCs w:val="22"/>
          <w:lang w:eastAsia="x-none"/>
        </w:rPr>
        <w:t xml:space="preserve">For the </w:t>
      </w:r>
      <w:r w:rsidR="004102C0" w:rsidRPr="004102C0">
        <w:rPr>
          <w:rFonts w:ascii="Times" w:eastAsia="Batang" w:hAnsi="Times"/>
          <w:sz w:val="22"/>
          <w:szCs w:val="22"/>
          <w:lang w:eastAsia="x-none"/>
        </w:rPr>
        <w:t xml:space="preserve">PMI codebook with Doppler-Domain (DD) compression </w:t>
      </w:r>
      <w:r w:rsidR="00A266BA">
        <w:rPr>
          <w:rFonts w:ascii="Times" w:eastAsia="Batang" w:hAnsi="Times"/>
          <w:sz w:val="22"/>
          <w:szCs w:val="22"/>
          <w:lang w:eastAsia="x-none"/>
        </w:rPr>
        <w:t>(</w:t>
      </w:r>
      <w:r w:rsidR="004102C0" w:rsidRPr="004102C0">
        <w:rPr>
          <w:rFonts w:ascii="Times" w:eastAsia="Batang" w:hAnsi="Times"/>
          <w:sz w:val="22"/>
          <w:szCs w:val="22"/>
          <w:lang w:eastAsia="x-none"/>
        </w:rPr>
        <w:t>Q = 2</w:t>
      </w:r>
      <w:r w:rsidR="00A266BA">
        <w:rPr>
          <w:rFonts w:ascii="Times" w:eastAsia="Batang" w:hAnsi="Times"/>
          <w:sz w:val="22"/>
          <w:szCs w:val="22"/>
          <w:lang w:eastAsia="x-none"/>
        </w:rPr>
        <w:t>)</w:t>
      </w:r>
      <w:r w:rsidR="004102C0" w:rsidRPr="004102C0">
        <w:rPr>
          <w:rFonts w:ascii="Times" w:eastAsia="Batang" w:hAnsi="Times"/>
          <w:sz w:val="22"/>
          <w:szCs w:val="22"/>
          <w:lang w:eastAsia="x-none"/>
        </w:rPr>
        <w:t xml:space="preserve">, </w:t>
      </w:r>
      <w:r w:rsidR="00E6324D">
        <w:rPr>
          <w:rFonts w:ascii="Times" w:eastAsia="Batang" w:hAnsi="Times"/>
          <w:sz w:val="22"/>
          <w:szCs w:val="22"/>
          <w:lang w:eastAsia="x-none"/>
        </w:rPr>
        <w:t>N</w:t>
      </w:r>
      <w:r w:rsidR="00E6324D" w:rsidRPr="00E6324D">
        <w:rPr>
          <w:rFonts w:ascii="Times" w:eastAsia="Batang" w:hAnsi="Times"/>
          <w:sz w:val="22"/>
          <w:szCs w:val="22"/>
          <w:vertAlign w:val="subscript"/>
          <w:lang w:eastAsia="x-none"/>
        </w:rPr>
        <w:t>4</w:t>
      </w:r>
      <w:r w:rsidR="004102C0" w:rsidRPr="004102C0">
        <w:rPr>
          <w:rFonts w:ascii="Times" w:eastAsia="Batang" w:hAnsi="Times"/>
          <w:sz w:val="22"/>
          <w:szCs w:val="22"/>
          <w:lang w:eastAsia="x-none"/>
        </w:rPr>
        <w:t xml:space="preserve"> precoding matrixes </w:t>
      </w:r>
      <w:r w:rsidR="00E6324D">
        <w:rPr>
          <w:rFonts w:ascii="Times" w:eastAsia="Batang" w:hAnsi="Times"/>
          <w:sz w:val="22"/>
          <w:szCs w:val="22"/>
          <w:lang w:eastAsia="x-none"/>
        </w:rPr>
        <w:t>corresponding to N</w:t>
      </w:r>
      <w:r w:rsidR="00E6324D" w:rsidRPr="00E6324D">
        <w:rPr>
          <w:rFonts w:ascii="Times" w:eastAsia="Batang" w:hAnsi="Times"/>
          <w:sz w:val="22"/>
          <w:szCs w:val="22"/>
          <w:vertAlign w:val="subscript"/>
          <w:lang w:eastAsia="x-none"/>
        </w:rPr>
        <w:t>4</w:t>
      </w:r>
      <w:r w:rsidR="00E6324D">
        <w:rPr>
          <w:rFonts w:ascii="Times" w:eastAsia="Batang" w:hAnsi="Times"/>
          <w:sz w:val="22"/>
          <w:szCs w:val="22"/>
          <w:lang w:eastAsia="x-none"/>
        </w:rPr>
        <w:t xml:space="preserve"> DD units</w:t>
      </w:r>
      <w:r w:rsidR="00421A7C">
        <w:rPr>
          <w:rFonts w:ascii="Times" w:eastAsia="Batang" w:hAnsi="Times"/>
          <w:sz w:val="22"/>
          <w:szCs w:val="22"/>
          <w:lang w:eastAsia="x-none"/>
        </w:rPr>
        <w:t xml:space="preserve"> are reported</w:t>
      </w:r>
      <w:r w:rsidR="00183E39">
        <w:rPr>
          <w:rFonts w:ascii="Times" w:eastAsia="Batang" w:hAnsi="Times"/>
          <w:sz w:val="22"/>
          <w:szCs w:val="22"/>
          <w:lang w:eastAsia="x-none"/>
        </w:rPr>
        <w:t>.</w:t>
      </w:r>
      <w:r w:rsidR="002D27BB">
        <w:rPr>
          <w:rFonts w:ascii="Times" w:eastAsia="Batang" w:hAnsi="Times"/>
          <w:sz w:val="22"/>
          <w:szCs w:val="22"/>
          <w:lang w:eastAsia="x-none"/>
        </w:rPr>
        <w:t xml:space="preserve"> T</w:t>
      </w:r>
      <w:r w:rsidR="001873A4">
        <w:rPr>
          <w:rFonts w:ascii="Times" w:eastAsia="Batang" w:hAnsi="Times"/>
          <w:sz w:val="22"/>
          <w:szCs w:val="22"/>
          <w:lang w:eastAsia="x-none"/>
        </w:rPr>
        <w:t xml:space="preserve">he complexity of the PMI search </w:t>
      </w:r>
      <w:r w:rsidR="0033242F">
        <w:rPr>
          <w:rFonts w:ascii="Times" w:eastAsia="Batang" w:hAnsi="Times"/>
          <w:sz w:val="22"/>
          <w:szCs w:val="22"/>
          <w:lang w:eastAsia="x-none"/>
        </w:rPr>
        <w:t xml:space="preserve">is increasing with </w:t>
      </w:r>
      <w:r w:rsidR="00BC6166">
        <w:rPr>
          <w:rFonts w:ascii="Times" w:eastAsia="Batang" w:hAnsi="Times"/>
          <w:sz w:val="22"/>
          <w:szCs w:val="22"/>
          <w:lang w:eastAsia="x-none"/>
        </w:rPr>
        <w:t>larger</w:t>
      </w:r>
      <w:r w:rsidR="0033242F">
        <w:rPr>
          <w:rFonts w:ascii="Times" w:eastAsia="Batang" w:hAnsi="Times"/>
          <w:sz w:val="22"/>
          <w:szCs w:val="22"/>
          <w:lang w:eastAsia="x-none"/>
        </w:rPr>
        <w:t xml:space="preserve"> N</w:t>
      </w:r>
      <w:r w:rsidR="0033242F">
        <w:rPr>
          <w:rFonts w:ascii="Times" w:eastAsia="Batang" w:hAnsi="Times"/>
          <w:sz w:val="22"/>
          <w:szCs w:val="22"/>
          <w:vertAlign w:val="subscript"/>
          <w:lang w:eastAsia="x-none"/>
        </w:rPr>
        <w:softHyphen/>
        <w:t>4</w:t>
      </w:r>
      <w:r w:rsidR="0033242F" w:rsidRPr="0033242F">
        <w:rPr>
          <w:rFonts w:ascii="Times" w:eastAsia="Batang" w:hAnsi="Times"/>
          <w:sz w:val="22"/>
          <w:szCs w:val="22"/>
          <w:lang w:eastAsia="x-none"/>
        </w:rPr>
        <w:t xml:space="preserve"> </w:t>
      </w:r>
      <w:r w:rsidR="0033242F">
        <w:rPr>
          <w:rFonts w:ascii="Times" w:eastAsia="Batang" w:hAnsi="Times"/>
          <w:sz w:val="22"/>
          <w:szCs w:val="22"/>
          <w:lang w:eastAsia="x-none"/>
        </w:rPr>
        <w:t xml:space="preserve">value. </w:t>
      </w:r>
      <w:r w:rsidR="009A32DA">
        <w:rPr>
          <w:rFonts w:ascii="Times" w:eastAsia="Batang" w:hAnsi="Times"/>
          <w:sz w:val="22"/>
          <w:szCs w:val="22"/>
          <w:lang w:eastAsia="x-none"/>
        </w:rPr>
        <w:t xml:space="preserve">In the </w:t>
      </w:r>
      <w:r w:rsidR="00D4571F">
        <w:rPr>
          <w:rFonts w:ascii="Times" w:eastAsia="Batang" w:hAnsi="Times"/>
          <w:sz w:val="22"/>
          <w:szCs w:val="22"/>
          <w:lang w:eastAsia="x-none"/>
        </w:rPr>
        <w:t>worst-case</w:t>
      </w:r>
      <w:r w:rsidR="00FA007A">
        <w:rPr>
          <w:rFonts w:ascii="Times" w:eastAsia="Batang" w:hAnsi="Times"/>
          <w:sz w:val="22"/>
          <w:szCs w:val="22"/>
          <w:lang w:eastAsia="x-none"/>
        </w:rPr>
        <w:t>,</w:t>
      </w:r>
      <w:r w:rsidR="009A32DA">
        <w:rPr>
          <w:rFonts w:ascii="Times" w:eastAsia="Batang" w:hAnsi="Times"/>
          <w:sz w:val="22"/>
          <w:szCs w:val="22"/>
          <w:lang w:eastAsia="x-none"/>
        </w:rPr>
        <w:t xml:space="preserve"> PMI search complexity may be </w:t>
      </w:r>
      <w:r w:rsidR="00D4571F">
        <w:rPr>
          <w:rFonts w:ascii="Times" w:eastAsia="Batang" w:hAnsi="Times"/>
          <w:sz w:val="22"/>
          <w:szCs w:val="22"/>
          <w:lang w:eastAsia="x-none"/>
        </w:rPr>
        <w:t>linearly increasing with N</w:t>
      </w:r>
      <w:r w:rsidR="00D4571F" w:rsidRPr="00D4571F">
        <w:rPr>
          <w:rFonts w:ascii="Times" w:eastAsia="Batang" w:hAnsi="Times"/>
          <w:sz w:val="22"/>
          <w:szCs w:val="22"/>
          <w:vertAlign w:val="subscript"/>
          <w:lang w:eastAsia="x-none"/>
        </w:rPr>
        <w:t>4</w:t>
      </w:r>
      <w:r w:rsidR="00D4571F">
        <w:rPr>
          <w:rFonts w:ascii="Times" w:eastAsia="Batang" w:hAnsi="Times"/>
          <w:sz w:val="22"/>
          <w:szCs w:val="22"/>
          <w:lang w:eastAsia="x-none"/>
        </w:rPr>
        <w:t>.</w:t>
      </w:r>
      <w:r w:rsidR="006C0B50">
        <w:rPr>
          <w:rFonts w:ascii="Times" w:eastAsia="Batang" w:hAnsi="Times"/>
          <w:sz w:val="22"/>
          <w:szCs w:val="22"/>
          <w:lang w:eastAsia="x-none"/>
        </w:rPr>
        <w:t xml:space="preserve"> Difference of the complexity for different N4 values </w:t>
      </w:r>
      <w:r w:rsidR="00144BA3">
        <w:rPr>
          <w:rFonts w:ascii="Times" w:eastAsia="Batang" w:hAnsi="Times"/>
          <w:sz w:val="22"/>
          <w:szCs w:val="22"/>
          <w:lang w:eastAsia="x-none"/>
        </w:rPr>
        <w:t xml:space="preserve">shall be considered for the </w:t>
      </w:r>
      <w:r w:rsidR="00C77484">
        <w:rPr>
          <w:rFonts w:ascii="Times" w:eastAsia="Batang" w:hAnsi="Times"/>
          <w:sz w:val="22"/>
          <w:szCs w:val="22"/>
          <w:lang w:eastAsia="x-none"/>
        </w:rPr>
        <w:t xml:space="preserve">CPU (CSI processing unit) occupancy rules and/or </w:t>
      </w:r>
      <w:r w:rsidR="00144BA3">
        <w:rPr>
          <w:rFonts w:ascii="Times" w:eastAsia="Batang" w:hAnsi="Times"/>
          <w:sz w:val="22"/>
          <w:szCs w:val="22"/>
          <w:lang w:eastAsia="x-none"/>
        </w:rPr>
        <w:t>UE capabilit</w:t>
      </w:r>
      <w:r w:rsidR="00C77484">
        <w:rPr>
          <w:rFonts w:ascii="Times" w:eastAsia="Batang" w:hAnsi="Times"/>
          <w:sz w:val="22"/>
          <w:szCs w:val="22"/>
          <w:lang w:eastAsia="x-none"/>
        </w:rPr>
        <w:t xml:space="preserve">ies. </w:t>
      </w:r>
      <w:r w:rsidR="00B17F1E">
        <w:rPr>
          <w:rFonts w:ascii="Times" w:eastAsia="Batang" w:hAnsi="Times"/>
          <w:sz w:val="22"/>
          <w:szCs w:val="22"/>
          <w:lang w:eastAsia="x-none"/>
        </w:rPr>
        <w:t xml:space="preserve">If it is not considered, </w:t>
      </w:r>
      <w:r w:rsidR="00B17F1E">
        <w:rPr>
          <w:rFonts w:ascii="Times" w:eastAsia="Batang" w:hAnsi="Times"/>
          <w:sz w:val="22"/>
          <w:szCs w:val="22"/>
          <w:lang w:eastAsia="x-none"/>
        </w:rPr>
        <w:lastRenderedPageBreak/>
        <w:t>UE which supports the new PMI codebook will be forced to indicate lower count of CPUs and</w:t>
      </w:r>
      <w:r w:rsidR="00A81855">
        <w:rPr>
          <w:rFonts w:ascii="Times" w:eastAsia="Batang" w:hAnsi="Times"/>
          <w:sz w:val="22"/>
          <w:szCs w:val="22"/>
          <w:lang w:eastAsia="x-none"/>
        </w:rPr>
        <w:t>/or lower number</w:t>
      </w:r>
      <w:r w:rsidR="009214CE">
        <w:rPr>
          <w:rFonts w:ascii="Times" w:eastAsia="Batang" w:hAnsi="Times"/>
          <w:sz w:val="22"/>
          <w:szCs w:val="22"/>
          <w:lang w:eastAsia="x-none"/>
        </w:rPr>
        <w:t xml:space="preserve"> of</w:t>
      </w:r>
      <w:r w:rsidR="00A81855">
        <w:rPr>
          <w:rFonts w:ascii="Times" w:eastAsia="Batang" w:hAnsi="Times"/>
          <w:sz w:val="22"/>
          <w:szCs w:val="22"/>
          <w:lang w:eastAsia="x-none"/>
        </w:rPr>
        <w:t xml:space="preserve"> CSI-RS ports/resources configured for the new codebook</w:t>
      </w:r>
      <w:r w:rsidR="004F0796">
        <w:rPr>
          <w:rFonts w:ascii="Times" w:eastAsia="Batang" w:hAnsi="Times"/>
          <w:sz w:val="22"/>
          <w:szCs w:val="22"/>
          <w:lang w:eastAsia="x-none"/>
        </w:rPr>
        <w:t xml:space="preserve"> in UE capability report</w:t>
      </w:r>
      <w:r w:rsidR="00A81855">
        <w:rPr>
          <w:rFonts w:ascii="Times" w:eastAsia="Batang" w:hAnsi="Times"/>
          <w:sz w:val="22"/>
          <w:szCs w:val="22"/>
          <w:lang w:eastAsia="x-none"/>
        </w:rPr>
        <w:t xml:space="preserve">. </w:t>
      </w:r>
      <w:r w:rsidR="00741C51">
        <w:rPr>
          <w:rFonts w:ascii="Times" w:eastAsia="Batang" w:hAnsi="Times"/>
          <w:sz w:val="22"/>
          <w:szCs w:val="22"/>
          <w:lang w:eastAsia="x-none"/>
        </w:rPr>
        <w:t>To solve this issue</w:t>
      </w:r>
      <w:r w:rsidR="00DC6A95">
        <w:rPr>
          <w:rFonts w:ascii="Times" w:eastAsia="Batang" w:hAnsi="Times"/>
          <w:sz w:val="22"/>
          <w:szCs w:val="22"/>
          <w:lang w:val="en-IE" w:eastAsia="x-none"/>
        </w:rPr>
        <w:t>,</w:t>
      </w:r>
      <w:r w:rsidR="004D61D5">
        <w:rPr>
          <w:rFonts w:ascii="Times" w:eastAsia="Batang" w:hAnsi="Times"/>
          <w:sz w:val="22"/>
          <w:szCs w:val="22"/>
          <w:lang w:val="en-IE" w:eastAsia="x-none"/>
        </w:rPr>
        <w:t xml:space="preserve"> we propose to consider the following alternatives to handle the PMI search complexity for the </w:t>
      </w:r>
      <w:r w:rsidR="00E23DFE" w:rsidRPr="004D61D5">
        <w:rPr>
          <w:rFonts w:ascii="Times" w:eastAsia="Batang" w:hAnsi="Times"/>
          <w:sz w:val="22"/>
          <w:szCs w:val="22"/>
          <w:lang w:val="en-IE" w:eastAsia="x-none"/>
        </w:rPr>
        <w:t xml:space="preserve">DD compression </w:t>
      </w:r>
      <w:r w:rsidR="004D61D5" w:rsidRPr="004D61D5">
        <w:rPr>
          <w:rFonts w:ascii="Times" w:eastAsia="Batang" w:hAnsi="Times"/>
          <w:sz w:val="22"/>
          <w:szCs w:val="22"/>
          <w:lang w:val="en-IE" w:eastAsia="x-none"/>
        </w:rPr>
        <w:t>PMI codebook with Q = 2</w:t>
      </w:r>
      <w:r w:rsidR="00E23DFE">
        <w:rPr>
          <w:rFonts w:ascii="Times" w:eastAsia="Batang" w:hAnsi="Times"/>
          <w:sz w:val="22"/>
          <w:szCs w:val="22"/>
          <w:lang w:val="en-IE" w:eastAsia="x-none"/>
        </w:rPr>
        <w:t xml:space="preserve"> for different N</w:t>
      </w:r>
      <w:r w:rsidR="00E23DFE" w:rsidRPr="00E23DFE">
        <w:rPr>
          <w:rFonts w:ascii="Times" w:eastAsia="Batang" w:hAnsi="Times"/>
          <w:sz w:val="22"/>
          <w:szCs w:val="22"/>
          <w:vertAlign w:val="subscript"/>
          <w:lang w:val="en-IE" w:eastAsia="x-none"/>
        </w:rPr>
        <w:t>4</w:t>
      </w:r>
      <w:r w:rsidR="00E23DFE">
        <w:rPr>
          <w:rFonts w:ascii="Times" w:eastAsia="Batang" w:hAnsi="Times"/>
          <w:sz w:val="22"/>
          <w:szCs w:val="22"/>
          <w:lang w:val="en-IE" w:eastAsia="x-none"/>
        </w:rPr>
        <w:t xml:space="preserve"> values</w:t>
      </w:r>
      <w:r w:rsidR="00DC6A95">
        <w:rPr>
          <w:rFonts w:ascii="Times" w:eastAsia="Batang" w:hAnsi="Times"/>
          <w:sz w:val="22"/>
          <w:szCs w:val="22"/>
          <w:lang w:val="en-IE" w:eastAsia="x-none"/>
        </w:rPr>
        <w:t>.</w:t>
      </w:r>
    </w:p>
    <w:p w14:paraId="17C328A7" w14:textId="1CA7E39D" w:rsidR="00DC6A95" w:rsidRPr="00F76AC7" w:rsidRDefault="00DC6A95" w:rsidP="00DC6A95">
      <w:pPr>
        <w:pStyle w:val="ListParagraph"/>
        <w:numPr>
          <w:ilvl w:val="0"/>
          <w:numId w:val="27"/>
        </w:numPr>
        <w:suppressAutoHyphens/>
        <w:snapToGrid w:val="0"/>
        <w:rPr>
          <w:rFonts w:ascii="Times" w:eastAsia="Batang" w:hAnsi="Times"/>
          <w:i w:val="0"/>
          <w:iCs w:val="0"/>
          <w:sz w:val="22"/>
          <w:szCs w:val="22"/>
          <w:lang w:val="en-IE" w:eastAsia="x-none"/>
        </w:rPr>
      </w:pPr>
      <w:r w:rsidRPr="00F76AC7">
        <w:rPr>
          <w:rFonts w:ascii="Times" w:eastAsia="Batang" w:hAnsi="Times"/>
          <w:i w:val="0"/>
          <w:iCs w:val="0"/>
          <w:sz w:val="22"/>
          <w:szCs w:val="22"/>
          <w:lang w:val="en-IE" w:eastAsia="x-none"/>
        </w:rPr>
        <w:t xml:space="preserve">Alt1: Number of CPUs is equal to the number of DD units </w:t>
      </w:r>
      <w:proofErr w:type="gramStart"/>
      <w:r w:rsidRPr="00F76AC7">
        <w:rPr>
          <w:rFonts w:ascii="Times" w:eastAsia="Batang" w:hAnsi="Times"/>
          <w:i w:val="0"/>
          <w:iCs w:val="0"/>
          <w:sz w:val="22"/>
          <w:szCs w:val="22"/>
          <w:lang w:val="en-IE" w:eastAsia="x-none"/>
        </w:rPr>
        <w:t>N</w:t>
      </w:r>
      <w:r w:rsidRPr="00F76AC7">
        <w:rPr>
          <w:rFonts w:ascii="Times" w:eastAsia="Batang" w:hAnsi="Times"/>
          <w:i w:val="0"/>
          <w:iCs w:val="0"/>
          <w:sz w:val="22"/>
          <w:szCs w:val="22"/>
          <w:vertAlign w:val="subscript"/>
          <w:lang w:val="en-IE" w:eastAsia="x-none"/>
        </w:rPr>
        <w:t>4</w:t>
      </w:r>
      <w:proofErr w:type="gramEnd"/>
    </w:p>
    <w:p w14:paraId="4DD6D0B9" w14:textId="6BE5EB97" w:rsidR="00DC6A95" w:rsidRPr="00F76AC7" w:rsidRDefault="00DC6A95" w:rsidP="00711B9F">
      <w:pPr>
        <w:pStyle w:val="ListParagraph"/>
        <w:numPr>
          <w:ilvl w:val="0"/>
          <w:numId w:val="27"/>
        </w:numPr>
        <w:suppressAutoHyphens/>
        <w:snapToGrid w:val="0"/>
        <w:spacing w:after="240"/>
        <w:rPr>
          <w:rFonts w:ascii="Times" w:eastAsia="Batang" w:hAnsi="Times"/>
          <w:i w:val="0"/>
          <w:iCs w:val="0"/>
          <w:sz w:val="22"/>
          <w:szCs w:val="22"/>
          <w:lang w:val="en-IE" w:eastAsia="x-none"/>
        </w:rPr>
      </w:pPr>
      <w:r w:rsidRPr="00F76AC7">
        <w:rPr>
          <w:rFonts w:ascii="Times" w:eastAsia="Batang" w:hAnsi="Times"/>
          <w:i w:val="0"/>
          <w:iCs w:val="0"/>
          <w:sz w:val="22"/>
          <w:szCs w:val="22"/>
          <w:lang w:val="en-IE" w:eastAsia="x-none"/>
        </w:rPr>
        <w:t xml:space="preserve">Alt2: </w:t>
      </w:r>
      <w:r w:rsidR="00630D17" w:rsidRPr="00F76AC7">
        <w:rPr>
          <w:rFonts w:ascii="Times" w:eastAsia="Batang" w:hAnsi="Times"/>
          <w:i w:val="0"/>
          <w:iCs w:val="0"/>
          <w:sz w:val="22"/>
          <w:szCs w:val="22"/>
          <w:lang w:val="en-IE" w:eastAsia="x-none"/>
        </w:rPr>
        <w:t>Separate UE capability for number of CSI-RS ports/resources per each N</w:t>
      </w:r>
      <w:r w:rsidR="00630D17" w:rsidRPr="00F840EB">
        <w:rPr>
          <w:rFonts w:ascii="Times" w:eastAsia="Batang" w:hAnsi="Times"/>
          <w:i w:val="0"/>
          <w:iCs w:val="0"/>
          <w:sz w:val="22"/>
          <w:szCs w:val="22"/>
          <w:vertAlign w:val="subscript"/>
          <w:lang w:val="en-IE" w:eastAsia="x-none"/>
        </w:rPr>
        <w:t>4</w:t>
      </w:r>
      <w:r w:rsidR="00630D17" w:rsidRPr="00F76AC7">
        <w:rPr>
          <w:rFonts w:ascii="Times" w:eastAsia="Batang" w:hAnsi="Times"/>
          <w:i w:val="0"/>
          <w:iCs w:val="0"/>
          <w:sz w:val="22"/>
          <w:szCs w:val="22"/>
          <w:lang w:val="en-IE" w:eastAsia="x-none"/>
        </w:rPr>
        <w:t xml:space="preserve"> value</w:t>
      </w:r>
    </w:p>
    <w:p w14:paraId="6E8BDE6A" w14:textId="14FD9CDD" w:rsidR="00E23DFE" w:rsidRDefault="00E23DFE" w:rsidP="00E23DFE">
      <w:pPr>
        <w:suppressAutoHyphens/>
        <w:snapToGrid w:val="0"/>
        <w:rPr>
          <w:rFonts w:ascii="Times" w:eastAsia="Batang" w:hAnsi="Times"/>
          <w:sz w:val="22"/>
          <w:szCs w:val="22"/>
          <w:lang w:val="en-IE" w:eastAsia="x-none"/>
        </w:rPr>
      </w:pPr>
      <w:r w:rsidRPr="00E23DFE">
        <w:rPr>
          <w:rFonts w:ascii="Times" w:eastAsia="Batang" w:hAnsi="Times"/>
          <w:b/>
          <w:bCs/>
          <w:i/>
          <w:iCs/>
          <w:sz w:val="22"/>
          <w:szCs w:val="22"/>
          <w:lang w:val="en-IE" w:eastAsia="x-none"/>
        </w:rPr>
        <w:t>Proposal 4</w:t>
      </w:r>
      <w:r>
        <w:rPr>
          <w:rFonts w:ascii="Times" w:eastAsia="Batang" w:hAnsi="Times"/>
          <w:sz w:val="22"/>
          <w:szCs w:val="22"/>
          <w:lang w:val="en-IE" w:eastAsia="x-none"/>
        </w:rPr>
        <w:t xml:space="preserve">: </w:t>
      </w:r>
    </w:p>
    <w:p w14:paraId="60778F11" w14:textId="43D4F687" w:rsidR="00E23DFE" w:rsidRDefault="00E23DFE" w:rsidP="00E23DFE">
      <w:pPr>
        <w:pStyle w:val="ListParagraph"/>
        <w:numPr>
          <w:ilvl w:val="0"/>
          <w:numId w:val="29"/>
        </w:numPr>
        <w:suppressAutoHyphens/>
        <w:snapToGrid w:val="0"/>
        <w:spacing w:after="240"/>
        <w:rPr>
          <w:rFonts w:ascii="Times" w:eastAsia="Batang" w:hAnsi="Times"/>
          <w:sz w:val="22"/>
          <w:szCs w:val="22"/>
          <w:lang w:val="en-IE" w:eastAsia="x-none"/>
        </w:rPr>
      </w:pPr>
      <w:r>
        <w:rPr>
          <w:rFonts w:ascii="Times" w:eastAsia="Batang" w:hAnsi="Times"/>
          <w:sz w:val="22"/>
          <w:szCs w:val="22"/>
          <w:lang w:val="en-IE" w:eastAsia="x-none"/>
        </w:rPr>
        <w:t xml:space="preserve">Consider the following alternatives to handle the PMI search complexity for the </w:t>
      </w:r>
      <w:r w:rsidRPr="004D61D5">
        <w:rPr>
          <w:rFonts w:ascii="Times" w:eastAsia="Batang" w:hAnsi="Times"/>
          <w:sz w:val="22"/>
          <w:szCs w:val="22"/>
          <w:lang w:val="en-IE" w:eastAsia="x-none"/>
        </w:rPr>
        <w:t>DD compression PMI codebook with Q = 2</w:t>
      </w:r>
      <w:r>
        <w:rPr>
          <w:rFonts w:ascii="Times" w:eastAsia="Batang" w:hAnsi="Times"/>
          <w:sz w:val="22"/>
          <w:szCs w:val="22"/>
          <w:lang w:val="en-IE" w:eastAsia="x-none"/>
        </w:rPr>
        <w:t xml:space="preserve"> for different N</w:t>
      </w:r>
      <w:r w:rsidRPr="00E23DFE">
        <w:rPr>
          <w:rFonts w:ascii="Times" w:eastAsia="Batang" w:hAnsi="Times"/>
          <w:sz w:val="22"/>
          <w:szCs w:val="22"/>
          <w:vertAlign w:val="subscript"/>
          <w:lang w:val="en-IE" w:eastAsia="x-none"/>
        </w:rPr>
        <w:t>4</w:t>
      </w:r>
      <w:r>
        <w:rPr>
          <w:rFonts w:ascii="Times" w:eastAsia="Batang" w:hAnsi="Times"/>
          <w:sz w:val="22"/>
          <w:szCs w:val="22"/>
          <w:lang w:val="en-IE" w:eastAsia="x-none"/>
        </w:rPr>
        <w:t xml:space="preserve"> values</w:t>
      </w:r>
    </w:p>
    <w:p w14:paraId="2522ACF9" w14:textId="77777777" w:rsidR="00E23DFE" w:rsidRPr="00DC6A95" w:rsidRDefault="00E23DFE" w:rsidP="00E23DFE">
      <w:pPr>
        <w:pStyle w:val="ListParagraph"/>
        <w:numPr>
          <w:ilvl w:val="1"/>
          <w:numId w:val="29"/>
        </w:numPr>
        <w:suppressAutoHyphens/>
        <w:snapToGrid w:val="0"/>
        <w:spacing w:after="240"/>
        <w:rPr>
          <w:rFonts w:ascii="Times" w:eastAsia="Batang" w:hAnsi="Times"/>
          <w:sz w:val="22"/>
          <w:szCs w:val="22"/>
          <w:lang w:val="en-IE" w:eastAsia="x-none"/>
        </w:rPr>
      </w:pPr>
      <w:r>
        <w:rPr>
          <w:rFonts w:ascii="Times" w:eastAsia="Batang" w:hAnsi="Times"/>
          <w:sz w:val="22"/>
          <w:szCs w:val="22"/>
          <w:lang w:val="en-IE" w:eastAsia="x-none"/>
        </w:rPr>
        <w:t xml:space="preserve">Alt1: Number of CPUs is equal to the number of DD units </w:t>
      </w:r>
      <w:proofErr w:type="gramStart"/>
      <w:r>
        <w:rPr>
          <w:rFonts w:ascii="Times" w:eastAsia="Batang" w:hAnsi="Times"/>
          <w:sz w:val="22"/>
          <w:szCs w:val="22"/>
          <w:lang w:val="en-IE" w:eastAsia="x-none"/>
        </w:rPr>
        <w:t>N</w:t>
      </w:r>
      <w:r w:rsidRPr="00DC6A95">
        <w:rPr>
          <w:rFonts w:ascii="Times" w:eastAsia="Batang" w:hAnsi="Times"/>
          <w:sz w:val="22"/>
          <w:szCs w:val="22"/>
          <w:vertAlign w:val="subscript"/>
          <w:lang w:val="en-IE" w:eastAsia="x-none"/>
        </w:rPr>
        <w:t>4</w:t>
      </w:r>
      <w:proofErr w:type="gramEnd"/>
    </w:p>
    <w:p w14:paraId="5C027E32" w14:textId="5C2A701A" w:rsidR="00E23DFE" w:rsidRPr="00E23DFE" w:rsidRDefault="00E23DFE" w:rsidP="00E23DFE">
      <w:pPr>
        <w:pStyle w:val="ListParagraph"/>
        <w:numPr>
          <w:ilvl w:val="1"/>
          <w:numId w:val="29"/>
        </w:numPr>
        <w:suppressAutoHyphens/>
        <w:snapToGrid w:val="0"/>
        <w:spacing w:after="240"/>
        <w:rPr>
          <w:rFonts w:ascii="Times" w:eastAsia="Batang" w:hAnsi="Times"/>
          <w:sz w:val="22"/>
          <w:szCs w:val="22"/>
          <w:lang w:val="en-IE" w:eastAsia="x-none"/>
        </w:rPr>
      </w:pPr>
      <w:r>
        <w:rPr>
          <w:rFonts w:ascii="Times" w:eastAsia="Batang" w:hAnsi="Times"/>
          <w:sz w:val="22"/>
          <w:szCs w:val="22"/>
          <w:lang w:val="en-IE" w:eastAsia="x-none"/>
        </w:rPr>
        <w:t xml:space="preserve">Alt2: </w:t>
      </w:r>
      <w:r w:rsidRPr="00630D17">
        <w:rPr>
          <w:rFonts w:ascii="Times" w:eastAsia="Batang" w:hAnsi="Times"/>
          <w:sz w:val="22"/>
          <w:szCs w:val="22"/>
          <w:lang w:val="en-IE" w:eastAsia="x-none"/>
        </w:rPr>
        <w:t>Separate UE capability for number of CSI-RS ports/resources per</w:t>
      </w:r>
      <w:r>
        <w:rPr>
          <w:rFonts w:ascii="Times" w:eastAsia="Batang" w:hAnsi="Times"/>
          <w:sz w:val="22"/>
          <w:szCs w:val="22"/>
          <w:lang w:val="en-IE" w:eastAsia="x-none"/>
        </w:rPr>
        <w:t xml:space="preserve"> each</w:t>
      </w:r>
      <w:r w:rsidRPr="00630D17">
        <w:rPr>
          <w:rFonts w:ascii="Times" w:eastAsia="Batang" w:hAnsi="Times"/>
          <w:sz w:val="22"/>
          <w:szCs w:val="22"/>
          <w:lang w:val="en-IE" w:eastAsia="x-none"/>
        </w:rPr>
        <w:t xml:space="preserve"> N4 value</w:t>
      </w:r>
    </w:p>
    <w:p w14:paraId="27A19B74" w14:textId="511E74E9" w:rsidR="00816E28" w:rsidRPr="00F700A2" w:rsidRDefault="00303A31" w:rsidP="00F700A2">
      <w:pPr>
        <w:pStyle w:val="Heading3"/>
      </w:pPr>
      <w:r w:rsidRPr="00F700A2">
        <w:t xml:space="preserve">CSI prediction performance </w:t>
      </w:r>
    </w:p>
    <w:p w14:paraId="3A67C1DE" w14:textId="7F7D27D4" w:rsidR="0093609D" w:rsidRDefault="00B41E56" w:rsidP="00C6059D">
      <w:pPr>
        <w:jc w:val="both"/>
        <w:rPr>
          <w:sz w:val="22"/>
          <w:szCs w:val="22"/>
          <w:lang w:val="en-IE"/>
        </w:rPr>
      </w:pPr>
      <w:r>
        <w:rPr>
          <w:sz w:val="22"/>
          <w:szCs w:val="22"/>
        </w:rPr>
        <w:t xml:space="preserve">The CSI prediction performance depends on many factors including </w:t>
      </w:r>
      <w:r w:rsidR="005B77E6">
        <w:rPr>
          <w:sz w:val="22"/>
          <w:szCs w:val="22"/>
        </w:rPr>
        <w:t xml:space="preserve">wireless </w:t>
      </w:r>
      <w:r>
        <w:rPr>
          <w:sz w:val="22"/>
          <w:szCs w:val="22"/>
        </w:rPr>
        <w:t xml:space="preserve">channel </w:t>
      </w:r>
      <w:r w:rsidR="00664FAE">
        <w:rPr>
          <w:sz w:val="22"/>
          <w:szCs w:val="22"/>
        </w:rPr>
        <w:t>properties</w:t>
      </w:r>
      <w:r w:rsidR="00BC0DC9">
        <w:rPr>
          <w:sz w:val="22"/>
          <w:szCs w:val="22"/>
        </w:rPr>
        <w:t>,</w:t>
      </w:r>
      <w:r w:rsidR="00432719">
        <w:rPr>
          <w:sz w:val="22"/>
          <w:szCs w:val="22"/>
        </w:rPr>
        <w:t xml:space="preserve"> UE speed,</w:t>
      </w:r>
      <w:r w:rsidR="00BC0DC9">
        <w:rPr>
          <w:sz w:val="22"/>
          <w:szCs w:val="22"/>
        </w:rPr>
        <w:t xml:space="preserve"> properties of reference signals (CSI-RS) and CSI prediction implementation at the UE. </w:t>
      </w:r>
      <w:r w:rsidR="00153D4B">
        <w:rPr>
          <w:sz w:val="22"/>
          <w:szCs w:val="22"/>
        </w:rPr>
        <w:t>In general case</w:t>
      </w:r>
      <w:r w:rsidR="00E2039F">
        <w:rPr>
          <w:sz w:val="22"/>
          <w:szCs w:val="22"/>
        </w:rPr>
        <w:t xml:space="preserve"> </w:t>
      </w:r>
      <w:r w:rsidR="00421A2E">
        <w:rPr>
          <w:sz w:val="22"/>
          <w:szCs w:val="22"/>
        </w:rPr>
        <w:t>all</w:t>
      </w:r>
      <w:r w:rsidR="00153D4B">
        <w:rPr>
          <w:sz w:val="22"/>
          <w:szCs w:val="22"/>
        </w:rPr>
        <w:t xml:space="preserve"> the above factors can</w:t>
      </w:r>
      <w:r w:rsidR="0021650C">
        <w:rPr>
          <w:sz w:val="22"/>
          <w:szCs w:val="22"/>
        </w:rPr>
        <w:t xml:space="preserve"> </w:t>
      </w:r>
      <w:r w:rsidR="00153D4B">
        <w:rPr>
          <w:sz w:val="22"/>
          <w:szCs w:val="22"/>
        </w:rPr>
        <w:t xml:space="preserve">not be known at the </w:t>
      </w:r>
      <w:proofErr w:type="spellStart"/>
      <w:r w:rsidR="00153D4B">
        <w:rPr>
          <w:sz w:val="22"/>
          <w:szCs w:val="22"/>
        </w:rPr>
        <w:t>gNB</w:t>
      </w:r>
      <w:proofErr w:type="spellEnd"/>
      <w:r w:rsidR="00153D4B">
        <w:rPr>
          <w:sz w:val="22"/>
          <w:szCs w:val="22"/>
        </w:rPr>
        <w:t xml:space="preserve"> side</w:t>
      </w:r>
      <w:r w:rsidR="00C6059D">
        <w:rPr>
          <w:sz w:val="22"/>
          <w:szCs w:val="22"/>
        </w:rPr>
        <w:t xml:space="preserve">. </w:t>
      </w:r>
      <w:r w:rsidR="00E2039F">
        <w:rPr>
          <w:sz w:val="22"/>
          <w:szCs w:val="22"/>
        </w:rPr>
        <w:t>Thus, acceptable prediction performance cannot be guaranteed for all the cases</w:t>
      </w:r>
      <w:r w:rsidR="00812D9C">
        <w:rPr>
          <w:sz w:val="22"/>
          <w:szCs w:val="22"/>
          <w:lang w:val="en-IE"/>
        </w:rPr>
        <w:t xml:space="preserve"> which may lead to </w:t>
      </w:r>
      <w:r w:rsidR="00D91106">
        <w:rPr>
          <w:sz w:val="22"/>
          <w:szCs w:val="22"/>
          <w:lang w:val="en-IE"/>
        </w:rPr>
        <w:t>degradation of system performance if channel prediction is enabled. To avoid the performance loss</w:t>
      </w:r>
      <w:r w:rsidR="00FE561A">
        <w:rPr>
          <w:sz w:val="22"/>
          <w:szCs w:val="22"/>
          <w:lang w:val="en-IE"/>
        </w:rPr>
        <w:t>,</w:t>
      </w:r>
      <w:r w:rsidR="004B5267">
        <w:rPr>
          <w:sz w:val="22"/>
          <w:szCs w:val="22"/>
          <w:lang w:val="en-IE"/>
        </w:rPr>
        <w:t xml:space="preserve"> </w:t>
      </w:r>
      <w:r w:rsidR="00FF27A3">
        <w:rPr>
          <w:sz w:val="22"/>
          <w:szCs w:val="22"/>
          <w:lang w:val="en-IE"/>
        </w:rPr>
        <w:t xml:space="preserve">UE </w:t>
      </w:r>
      <w:r w:rsidR="008266D3">
        <w:rPr>
          <w:sz w:val="22"/>
          <w:szCs w:val="22"/>
          <w:lang w:val="en-IE"/>
        </w:rPr>
        <w:t xml:space="preserve">feedback of CSI prediction performance </w:t>
      </w:r>
      <w:r w:rsidR="00036BFD">
        <w:rPr>
          <w:sz w:val="22"/>
          <w:szCs w:val="22"/>
          <w:lang w:val="en-IE"/>
        </w:rPr>
        <w:t>can</w:t>
      </w:r>
      <w:r w:rsidR="008266D3">
        <w:rPr>
          <w:sz w:val="22"/>
          <w:szCs w:val="22"/>
          <w:lang w:val="en-IE"/>
        </w:rPr>
        <w:t xml:space="preserve"> be considered</w:t>
      </w:r>
      <w:r w:rsidR="00B667A3">
        <w:rPr>
          <w:sz w:val="22"/>
          <w:szCs w:val="22"/>
          <w:lang w:val="en-IE"/>
        </w:rPr>
        <w:t xml:space="preserve">. </w:t>
      </w:r>
    </w:p>
    <w:p w14:paraId="7B131DF4" w14:textId="56B59984" w:rsidR="00F54A4C" w:rsidRDefault="00126BB5" w:rsidP="00C6059D">
      <w:pPr>
        <w:jc w:val="both"/>
        <w:rPr>
          <w:sz w:val="22"/>
          <w:szCs w:val="22"/>
          <w:lang w:val="en-IE"/>
        </w:rPr>
      </w:pPr>
      <w:r>
        <w:rPr>
          <w:sz w:val="22"/>
          <w:szCs w:val="22"/>
          <w:lang w:val="en-IE"/>
        </w:rPr>
        <w:t xml:space="preserve">Also, one of the factors which </w:t>
      </w:r>
      <w:r w:rsidR="00D12944">
        <w:rPr>
          <w:sz w:val="22"/>
          <w:szCs w:val="22"/>
          <w:lang w:val="en-IE"/>
        </w:rPr>
        <w:t xml:space="preserve">may be controlled by the </w:t>
      </w:r>
      <w:proofErr w:type="spellStart"/>
      <w:r w:rsidR="00D12944">
        <w:rPr>
          <w:sz w:val="22"/>
          <w:szCs w:val="22"/>
          <w:lang w:val="en-IE"/>
        </w:rPr>
        <w:t>gNB</w:t>
      </w:r>
      <w:proofErr w:type="spellEnd"/>
      <w:r w:rsidR="00D12944">
        <w:rPr>
          <w:sz w:val="22"/>
          <w:szCs w:val="22"/>
          <w:lang w:val="en-IE"/>
        </w:rPr>
        <w:t xml:space="preserve"> </w:t>
      </w:r>
      <w:r w:rsidR="00F11379">
        <w:rPr>
          <w:sz w:val="22"/>
          <w:szCs w:val="22"/>
          <w:lang w:val="en-IE"/>
        </w:rPr>
        <w:t xml:space="preserve">to improve the </w:t>
      </w:r>
      <w:r w:rsidR="00A26C6D">
        <w:rPr>
          <w:sz w:val="22"/>
          <w:szCs w:val="22"/>
          <w:lang w:val="en-IE"/>
        </w:rPr>
        <w:t xml:space="preserve">CSI prediction performance </w:t>
      </w:r>
      <w:r w:rsidR="00CF30C1">
        <w:rPr>
          <w:sz w:val="22"/>
          <w:szCs w:val="22"/>
          <w:lang w:val="en-IE"/>
        </w:rPr>
        <w:t xml:space="preserve">is the number of CSI-RS instances </w:t>
      </w:r>
      <w:r w:rsidR="00455262">
        <w:rPr>
          <w:sz w:val="22"/>
          <w:szCs w:val="22"/>
          <w:lang w:val="en-IE"/>
        </w:rPr>
        <w:t>transmitted to the UE (</w:t>
      </w:r>
      <w:r w:rsidR="000C27F0">
        <w:rPr>
          <w:sz w:val="22"/>
          <w:szCs w:val="22"/>
          <w:lang w:val="en-IE"/>
        </w:rPr>
        <w:t>e.g., for</w:t>
      </w:r>
      <w:r w:rsidR="00455262">
        <w:rPr>
          <w:sz w:val="22"/>
          <w:szCs w:val="22"/>
          <w:lang w:val="en-IE"/>
        </w:rPr>
        <w:t xml:space="preserve"> </w:t>
      </w:r>
      <w:r w:rsidR="000C27F0">
        <w:rPr>
          <w:sz w:val="22"/>
          <w:szCs w:val="22"/>
          <w:lang w:val="en-IE"/>
        </w:rPr>
        <w:t xml:space="preserve">filter </w:t>
      </w:r>
      <w:r w:rsidR="00455262">
        <w:rPr>
          <w:sz w:val="22"/>
          <w:szCs w:val="22"/>
          <w:lang w:val="en-IE"/>
        </w:rPr>
        <w:t xml:space="preserve">weights training </w:t>
      </w:r>
      <w:r w:rsidR="000C27F0">
        <w:rPr>
          <w:sz w:val="22"/>
          <w:szCs w:val="22"/>
          <w:lang w:val="en-IE"/>
        </w:rPr>
        <w:t xml:space="preserve">for </w:t>
      </w:r>
      <w:r w:rsidR="00D52271">
        <w:rPr>
          <w:sz w:val="22"/>
          <w:szCs w:val="22"/>
          <w:lang w:val="en-IE"/>
        </w:rPr>
        <w:t xml:space="preserve">a </w:t>
      </w:r>
      <w:r w:rsidR="000C27F0">
        <w:rPr>
          <w:sz w:val="22"/>
          <w:szCs w:val="22"/>
          <w:lang w:val="en-IE"/>
        </w:rPr>
        <w:t xml:space="preserve">linear prediction algorithm </w:t>
      </w:r>
      <w:r w:rsidR="00455262">
        <w:rPr>
          <w:sz w:val="22"/>
          <w:szCs w:val="22"/>
          <w:lang w:val="en-IE"/>
        </w:rPr>
        <w:t>and</w:t>
      </w:r>
      <w:r w:rsidR="00E3718D">
        <w:rPr>
          <w:sz w:val="22"/>
          <w:szCs w:val="22"/>
          <w:lang w:val="en-IE"/>
        </w:rPr>
        <w:t>/or</w:t>
      </w:r>
      <w:r w:rsidR="00455262">
        <w:rPr>
          <w:sz w:val="22"/>
          <w:szCs w:val="22"/>
          <w:lang w:val="en-IE"/>
        </w:rPr>
        <w:t xml:space="preserve"> </w:t>
      </w:r>
      <w:r w:rsidR="00A618B3">
        <w:rPr>
          <w:sz w:val="22"/>
          <w:szCs w:val="22"/>
          <w:lang w:val="en-IE"/>
        </w:rPr>
        <w:t xml:space="preserve">for larger </w:t>
      </w:r>
      <w:r w:rsidR="007C6573">
        <w:rPr>
          <w:sz w:val="22"/>
          <w:szCs w:val="22"/>
          <w:lang w:val="en-IE"/>
        </w:rPr>
        <w:t>order of linear predictor</w:t>
      </w:r>
      <w:r w:rsidR="00455262">
        <w:rPr>
          <w:sz w:val="22"/>
          <w:szCs w:val="22"/>
          <w:lang w:val="en-IE"/>
        </w:rPr>
        <w:t>)</w:t>
      </w:r>
      <w:r w:rsidR="00C37D16">
        <w:rPr>
          <w:sz w:val="22"/>
          <w:szCs w:val="22"/>
          <w:lang w:val="en-IE"/>
        </w:rPr>
        <w:t>.</w:t>
      </w:r>
      <w:r w:rsidR="00A618B3">
        <w:rPr>
          <w:sz w:val="22"/>
          <w:szCs w:val="22"/>
          <w:lang w:val="en-IE"/>
        </w:rPr>
        <w:t xml:space="preserve"> </w:t>
      </w:r>
      <w:r w:rsidR="00443AD1">
        <w:rPr>
          <w:sz w:val="22"/>
          <w:szCs w:val="22"/>
          <w:lang w:val="en-IE"/>
        </w:rPr>
        <w:t>F</w:t>
      </w:r>
      <w:r w:rsidR="005E7BA0">
        <w:rPr>
          <w:sz w:val="22"/>
          <w:szCs w:val="22"/>
          <w:lang w:val="en-IE"/>
        </w:rPr>
        <w:t xml:space="preserve">or </w:t>
      </w:r>
      <w:r w:rsidR="006F77A0">
        <w:rPr>
          <w:sz w:val="22"/>
          <w:szCs w:val="22"/>
          <w:lang w:val="en-IE"/>
        </w:rPr>
        <w:t>CSI prediction with aperiodic CSI-RS, a few CSI-RS burst may be not enough to achieve</w:t>
      </w:r>
      <w:r w:rsidR="00443AD1">
        <w:rPr>
          <w:sz w:val="22"/>
          <w:szCs w:val="22"/>
          <w:lang w:val="en-IE"/>
        </w:rPr>
        <w:t xml:space="preserve"> acceptable CSI prediction performance</w:t>
      </w:r>
      <w:r w:rsidR="00DF1B29">
        <w:rPr>
          <w:sz w:val="22"/>
          <w:szCs w:val="22"/>
          <w:lang w:val="en-IE"/>
        </w:rPr>
        <w:t xml:space="preserve">. Or, depending on the </w:t>
      </w:r>
      <w:r w:rsidR="004D5BBE">
        <w:rPr>
          <w:sz w:val="22"/>
          <w:szCs w:val="22"/>
          <w:lang w:val="en-IE"/>
        </w:rPr>
        <w:t xml:space="preserve">maximum Doppler frequency, gap between CSI-RS transmissions may </w:t>
      </w:r>
      <w:r w:rsidR="009B577C">
        <w:rPr>
          <w:sz w:val="22"/>
          <w:szCs w:val="22"/>
          <w:lang w:val="en-IE"/>
        </w:rPr>
        <w:t xml:space="preserve">be </w:t>
      </w:r>
      <w:r w:rsidR="004D5BBE">
        <w:rPr>
          <w:sz w:val="22"/>
          <w:szCs w:val="22"/>
          <w:lang w:val="en-IE"/>
        </w:rPr>
        <w:t>larg</w:t>
      </w:r>
      <w:r w:rsidR="009B577C">
        <w:rPr>
          <w:sz w:val="22"/>
          <w:szCs w:val="22"/>
          <w:lang w:val="en-IE"/>
        </w:rPr>
        <w:t>er than the optimal value</w:t>
      </w:r>
      <w:r w:rsidR="00F54A4C">
        <w:rPr>
          <w:sz w:val="22"/>
          <w:szCs w:val="22"/>
          <w:lang w:val="en-IE"/>
        </w:rPr>
        <w:t xml:space="preserve">. </w:t>
      </w:r>
      <w:r w:rsidR="009B577C">
        <w:rPr>
          <w:sz w:val="22"/>
          <w:szCs w:val="22"/>
          <w:lang w:val="en-IE"/>
        </w:rPr>
        <w:t xml:space="preserve">Thus, additional signalling </w:t>
      </w:r>
      <w:r w:rsidR="00EE2964">
        <w:rPr>
          <w:sz w:val="22"/>
          <w:szCs w:val="22"/>
          <w:lang w:val="en-IE"/>
        </w:rPr>
        <w:t xml:space="preserve">from the UE </w:t>
      </w:r>
      <w:r w:rsidR="009B577C">
        <w:rPr>
          <w:sz w:val="22"/>
          <w:szCs w:val="22"/>
          <w:lang w:val="en-IE"/>
        </w:rPr>
        <w:t xml:space="preserve">may be needed to </w:t>
      </w:r>
      <w:r w:rsidR="00355C25">
        <w:rPr>
          <w:sz w:val="22"/>
          <w:szCs w:val="22"/>
          <w:lang w:val="en-IE"/>
        </w:rPr>
        <w:t xml:space="preserve">inform </w:t>
      </w:r>
      <w:proofErr w:type="spellStart"/>
      <w:r w:rsidR="00355C25">
        <w:rPr>
          <w:sz w:val="22"/>
          <w:szCs w:val="22"/>
          <w:lang w:val="en-IE"/>
        </w:rPr>
        <w:t>gNB</w:t>
      </w:r>
      <w:proofErr w:type="spellEnd"/>
      <w:r w:rsidR="00355C25">
        <w:rPr>
          <w:sz w:val="22"/>
          <w:szCs w:val="22"/>
          <w:lang w:val="en-IE"/>
        </w:rPr>
        <w:t xml:space="preserve"> about the minimum number of CSI-RS instances </w:t>
      </w:r>
      <w:r w:rsidR="00322877">
        <w:rPr>
          <w:sz w:val="22"/>
          <w:szCs w:val="22"/>
          <w:lang w:val="en-IE"/>
        </w:rPr>
        <w:t xml:space="preserve">before the first CSI report with CSI prediction and/or the gap between two CSI-RS </w:t>
      </w:r>
      <w:r w:rsidR="003B1424">
        <w:rPr>
          <w:sz w:val="22"/>
          <w:szCs w:val="22"/>
          <w:lang w:val="en-IE"/>
        </w:rPr>
        <w:t>instances.</w:t>
      </w:r>
    </w:p>
    <w:p w14:paraId="77BCCF5C" w14:textId="5699BF62" w:rsidR="003B1424" w:rsidRDefault="003B1424" w:rsidP="00C6059D">
      <w:pPr>
        <w:jc w:val="both"/>
        <w:rPr>
          <w:sz w:val="22"/>
          <w:szCs w:val="22"/>
          <w:lang w:val="en-IE"/>
        </w:rPr>
      </w:pPr>
      <w:r>
        <w:rPr>
          <w:sz w:val="22"/>
          <w:szCs w:val="22"/>
          <w:lang w:val="en-IE"/>
        </w:rPr>
        <w:t xml:space="preserve">Considering the above discussion, we propose to consider at least the following features which can help to enable </w:t>
      </w:r>
      <w:r w:rsidR="002512DF">
        <w:rPr>
          <w:sz w:val="22"/>
          <w:szCs w:val="22"/>
          <w:lang w:val="en-IE"/>
        </w:rPr>
        <w:t xml:space="preserve">robust </w:t>
      </w:r>
      <w:r w:rsidR="00D23761">
        <w:rPr>
          <w:sz w:val="22"/>
          <w:szCs w:val="22"/>
          <w:lang w:val="en-IE"/>
        </w:rPr>
        <w:t>CSI</w:t>
      </w:r>
      <w:r w:rsidR="002512DF">
        <w:rPr>
          <w:sz w:val="22"/>
          <w:szCs w:val="22"/>
          <w:lang w:val="en-IE"/>
        </w:rPr>
        <w:t xml:space="preserve"> prediction</w:t>
      </w:r>
      <w:r w:rsidR="00E05AEA">
        <w:rPr>
          <w:sz w:val="22"/>
          <w:szCs w:val="22"/>
          <w:lang w:val="en-IE"/>
        </w:rPr>
        <w:t xml:space="preserve"> </w:t>
      </w:r>
      <w:r w:rsidR="002512DF">
        <w:rPr>
          <w:sz w:val="22"/>
          <w:szCs w:val="22"/>
          <w:lang w:val="en-IE"/>
        </w:rPr>
        <w:t xml:space="preserve">and avoid performance loss. </w:t>
      </w:r>
    </w:p>
    <w:p w14:paraId="5027BA8E" w14:textId="2A1B0956" w:rsidR="002C080C" w:rsidRPr="005C43BB" w:rsidRDefault="002C080C" w:rsidP="005C43BB">
      <w:pPr>
        <w:pStyle w:val="ListParagraph"/>
        <w:numPr>
          <w:ilvl w:val="0"/>
          <w:numId w:val="27"/>
        </w:numPr>
        <w:suppressAutoHyphens/>
        <w:snapToGrid w:val="0"/>
        <w:rPr>
          <w:rFonts w:ascii="Times" w:eastAsia="Batang" w:hAnsi="Times"/>
          <w:i w:val="0"/>
          <w:iCs w:val="0"/>
          <w:sz w:val="22"/>
          <w:szCs w:val="22"/>
          <w:lang w:val="en-IE" w:eastAsia="x-none"/>
        </w:rPr>
      </w:pPr>
      <w:r w:rsidRPr="005C43BB">
        <w:rPr>
          <w:rFonts w:ascii="Times" w:eastAsia="Batang" w:hAnsi="Times"/>
          <w:i w:val="0"/>
          <w:iCs w:val="0"/>
          <w:sz w:val="22"/>
          <w:szCs w:val="22"/>
          <w:lang w:val="en-IE" w:eastAsia="x-none"/>
        </w:rPr>
        <w:t xml:space="preserve">UE capability on recommended number of CSI-RS instances for </w:t>
      </w:r>
      <w:r w:rsidR="00D82AD8" w:rsidRPr="005C43BB">
        <w:rPr>
          <w:rFonts w:ascii="Times" w:eastAsia="Batang" w:hAnsi="Times"/>
          <w:i w:val="0"/>
          <w:iCs w:val="0"/>
          <w:sz w:val="22"/>
          <w:szCs w:val="22"/>
          <w:lang w:val="en-IE" w:eastAsia="x-none"/>
        </w:rPr>
        <w:t xml:space="preserve">predictor parameters </w:t>
      </w:r>
      <w:r w:rsidRPr="005C43BB">
        <w:rPr>
          <w:rFonts w:ascii="Times" w:eastAsia="Batang" w:hAnsi="Times"/>
          <w:i w:val="0"/>
          <w:iCs w:val="0"/>
          <w:sz w:val="22"/>
          <w:szCs w:val="22"/>
          <w:lang w:val="en-IE" w:eastAsia="x-none"/>
        </w:rPr>
        <w:t>training</w:t>
      </w:r>
    </w:p>
    <w:p w14:paraId="79DE2E99" w14:textId="226F8246" w:rsidR="00D21877" w:rsidRPr="005C43BB" w:rsidRDefault="00D21877" w:rsidP="005C43BB">
      <w:pPr>
        <w:pStyle w:val="ListParagraph"/>
        <w:numPr>
          <w:ilvl w:val="0"/>
          <w:numId w:val="27"/>
        </w:numPr>
        <w:suppressAutoHyphens/>
        <w:snapToGrid w:val="0"/>
        <w:rPr>
          <w:rFonts w:ascii="Times" w:eastAsia="Batang" w:hAnsi="Times"/>
          <w:i w:val="0"/>
          <w:iCs w:val="0"/>
          <w:sz w:val="22"/>
          <w:szCs w:val="22"/>
          <w:lang w:val="en-IE" w:eastAsia="x-none"/>
        </w:rPr>
      </w:pPr>
      <w:r w:rsidRPr="005C43BB">
        <w:rPr>
          <w:rFonts w:ascii="Times" w:eastAsia="Batang" w:hAnsi="Times"/>
          <w:i w:val="0"/>
          <w:iCs w:val="0"/>
          <w:sz w:val="22"/>
          <w:szCs w:val="22"/>
          <w:lang w:val="en-IE" w:eastAsia="x-none"/>
        </w:rPr>
        <w:t>UE report on recommended number of CSI-RS instances and gap between CSI-RS instances</w:t>
      </w:r>
    </w:p>
    <w:p w14:paraId="7D7E7532" w14:textId="6C700FF7" w:rsidR="002512DF" w:rsidRPr="005C43BB" w:rsidRDefault="002C080C" w:rsidP="005C43BB">
      <w:pPr>
        <w:pStyle w:val="ListParagraph"/>
        <w:numPr>
          <w:ilvl w:val="0"/>
          <w:numId w:val="27"/>
        </w:numPr>
        <w:suppressAutoHyphens/>
        <w:snapToGrid w:val="0"/>
        <w:rPr>
          <w:rFonts w:ascii="Times" w:eastAsia="Batang" w:hAnsi="Times"/>
          <w:i w:val="0"/>
          <w:iCs w:val="0"/>
          <w:sz w:val="22"/>
          <w:szCs w:val="22"/>
          <w:lang w:val="en-IE" w:eastAsia="x-none"/>
        </w:rPr>
      </w:pPr>
      <w:r w:rsidRPr="005C43BB">
        <w:rPr>
          <w:rFonts w:ascii="Times" w:eastAsia="Batang" w:hAnsi="Times"/>
          <w:i w:val="0"/>
          <w:iCs w:val="0"/>
          <w:sz w:val="22"/>
          <w:szCs w:val="22"/>
          <w:lang w:val="en-IE" w:eastAsia="x-none"/>
        </w:rPr>
        <w:t xml:space="preserve">A bit or set of bits in a CSI report indicating </w:t>
      </w:r>
      <w:r w:rsidR="00916FC5">
        <w:rPr>
          <w:rFonts w:ascii="Times" w:eastAsia="Batang" w:hAnsi="Times"/>
          <w:i w:val="0"/>
          <w:iCs w:val="0"/>
          <w:sz w:val="22"/>
          <w:szCs w:val="22"/>
          <w:lang w:val="en-IE" w:eastAsia="x-none"/>
        </w:rPr>
        <w:t>CSI</w:t>
      </w:r>
      <w:r w:rsidRPr="005C43BB">
        <w:rPr>
          <w:rFonts w:ascii="Times" w:eastAsia="Batang" w:hAnsi="Times"/>
          <w:i w:val="0"/>
          <w:iCs w:val="0"/>
          <w:sz w:val="22"/>
          <w:szCs w:val="22"/>
          <w:lang w:val="en-IE" w:eastAsia="x-none"/>
        </w:rPr>
        <w:t xml:space="preserve"> prediction </w:t>
      </w:r>
      <w:proofErr w:type="gramStart"/>
      <w:r w:rsidR="0033060D">
        <w:rPr>
          <w:rFonts w:ascii="Times" w:eastAsia="Batang" w:hAnsi="Times"/>
          <w:i w:val="0"/>
          <w:iCs w:val="0"/>
          <w:sz w:val="22"/>
          <w:szCs w:val="22"/>
          <w:lang w:val="en-IE" w:eastAsia="x-none"/>
        </w:rPr>
        <w:t>performance</w:t>
      </w:r>
      <w:proofErr w:type="gramEnd"/>
    </w:p>
    <w:p w14:paraId="259CFAF0" w14:textId="0E9AF926" w:rsidR="003E349A" w:rsidRPr="005C43BB" w:rsidRDefault="00A247D3" w:rsidP="005C43BB">
      <w:pPr>
        <w:pStyle w:val="ListParagraph"/>
        <w:numPr>
          <w:ilvl w:val="1"/>
          <w:numId w:val="27"/>
        </w:numPr>
        <w:suppressAutoHyphens/>
        <w:snapToGrid w:val="0"/>
        <w:spacing w:after="240"/>
        <w:rPr>
          <w:rFonts w:ascii="Times" w:eastAsia="Batang" w:hAnsi="Times"/>
          <w:i w:val="0"/>
          <w:iCs w:val="0"/>
          <w:sz w:val="22"/>
          <w:szCs w:val="22"/>
          <w:lang w:val="en-IE" w:eastAsia="x-none"/>
        </w:rPr>
      </w:pPr>
      <w:r w:rsidRPr="005C43BB">
        <w:rPr>
          <w:rFonts w:ascii="Times" w:eastAsia="Batang" w:hAnsi="Times"/>
          <w:i w:val="0"/>
          <w:iCs w:val="0"/>
          <w:sz w:val="22"/>
          <w:szCs w:val="22"/>
          <w:lang w:val="en-IE" w:eastAsia="x-none"/>
        </w:rPr>
        <w:t xml:space="preserve">E.g., </w:t>
      </w:r>
      <w:r w:rsidR="0027261E" w:rsidRPr="005C43BB">
        <w:rPr>
          <w:rFonts w:ascii="Times" w:eastAsia="Batang" w:hAnsi="Times"/>
          <w:i w:val="0"/>
          <w:iCs w:val="0"/>
          <w:sz w:val="22"/>
          <w:szCs w:val="22"/>
          <w:lang w:val="en-IE" w:eastAsia="x-none"/>
        </w:rPr>
        <w:t xml:space="preserve">bit which is </w:t>
      </w:r>
      <w:r w:rsidR="00774E16" w:rsidRPr="005C43BB">
        <w:rPr>
          <w:rFonts w:ascii="Times" w:eastAsia="Batang" w:hAnsi="Times"/>
          <w:i w:val="0"/>
          <w:iCs w:val="0"/>
          <w:sz w:val="22"/>
          <w:szCs w:val="22"/>
          <w:lang w:val="en-IE" w:eastAsia="x-none"/>
        </w:rPr>
        <w:t xml:space="preserve">equal to 0 if </w:t>
      </w:r>
      <w:r w:rsidR="0033060D">
        <w:rPr>
          <w:rFonts w:ascii="Times" w:eastAsia="Batang" w:hAnsi="Times"/>
          <w:i w:val="0"/>
          <w:iCs w:val="0"/>
          <w:sz w:val="22"/>
          <w:szCs w:val="22"/>
          <w:lang w:val="en-IE" w:eastAsia="x-none"/>
        </w:rPr>
        <w:t>CSI</w:t>
      </w:r>
      <w:r w:rsidR="00774E16" w:rsidRPr="005C43BB">
        <w:rPr>
          <w:rFonts w:ascii="Times" w:eastAsia="Batang" w:hAnsi="Times"/>
          <w:i w:val="0"/>
          <w:iCs w:val="0"/>
          <w:sz w:val="22"/>
          <w:szCs w:val="22"/>
          <w:lang w:val="en-IE" w:eastAsia="x-none"/>
        </w:rPr>
        <w:t xml:space="preserve"> prediction performance is not acceptable</w:t>
      </w:r>
      <w:r w:rsidR="005E6AD4">
        <w:rPr>
          <w:rFonts w:ascii="Times" w:eastAsia="Batang" w:hAnsi="Times"/>
          <w:i w:val="0"/>
          <w:iCs w:val="0"/>
          <w:sz w:val="22"/>
          <w:szCs w:val="22"/>
          <w:lang w:val="en-IE" w:eastAsia="x-none"/>
        </w:rPr>
        <w:t>,</w:t>
      </w:r>
      <w:r w:rsidR="00774E16" w:rsidRPr="005C43BB">
        <w:rPr>
          <w:rFonts w:ascii="Times" w:eastAsia="Batang" w:hAnsi="Times"/>
          <w:i w:val="0"/>
          <w:iCs w:val="0"/>
          <w:sz w:val="22"/>
          <w:szCs w:val="22"/>
          <w:lang w:val="en-IE" w:eastAsia="x-none"/>
        </w:rPr>
        <w:t xml:space="preserve"> </w:t>
      </w:r>
      <w:r w:rsidR="0027261E" w:rsidRPr="005C43BB">
        <w:rPr>
          <w:rFonts w:ascii="Times" w:eastAsia="Batang" w:hAnsi="Times"/>
          <w:i w:val="0"/>
          <w:iCs w:val="0"/>
          <w:sz w:val="22"/>
          <w:szCs w:val="22"/>
          <w:lang w:val="en-IE" w:eastAsia="x-none"/>
        </w:rPr>
        <w:t>or</w:t>
      </w:r>
      <w:r w:rsidR="005E6AD4">
        <w:rPr>
          <w:rFonts w:ascii="Times" w:eastAsia="Batang" w:hAnsi="Times"/>
          <w:i w:val="0"/>
          <w:iCs w:val="0"/>
          <w:sz w:val="22"/>
          <w:szCs w:val="22"/>
          <w:lang w:val="en-IE" w:eastAsia="x-none"/>
        </w:rPr>
        <w:t xml:space="preserve"> reporting of</w:t>
      </w:r>
      <w:r w:rsidR="0027261E" w:rsidRPr="005C43BB">
        <w:rPr>
          <w:rFonts w:ascii="Times" w:eastAsia="Batang" w:hAnsi="Times"/>
          <w:i w:val="0"/>
          <w:iCs w:val="0"/>
          <w:sz w:val="22"/>
          <w:szCs w:val="22"/>
          <w:lang w:val="en-IE" w:eastAsia="x-none"/>
        </w:rPr>
        <w:t xml:space="preserve"> </w:t>
      </w:r>
      <w:r w:rsidRPr="005C43BB">
        <w:rPr>
          <w:rFonts w:ascii="Times" w:eastAsia="Batang" w:hAnsi="Times"/>
          <w:i w:val="0"/>
          <w:iCs w:val="0"/>
          <w:sz w:val="22"/>
          <w:szCs w:val="22"/>
          <w:lang w:val="en-IE" w:eastAsia="x-none"/>
        </w:rPr>
        <w:t xml:space="preserve">a metrics </w:t>
      </w:r>
      <w:r w:rsidR="00332022" w:rsidRPr="005C43BB">
        <w:rPr>
          <w:rFonts w:ascii="Times" w:eastAsia="Batang" w:hAnsi="Times"/>
          <w:i w:val="0"/>
          <w:iCs w:val="0"/>
          <w:sz w:val="22"/>
          <w:szCs w:val="22"/>
          <w:lang w:val="en-IE" w:eastAsia="x-none"/>
        </w:rPr>
        <w:t xml:space="preserve">which represents channel prediction </w:t>
      </w:r>
      <w:proofErr w:type="gramStart"/>
      <w:r w:rsidR="005E6AD4">
        <w:rPr>
          <w:rFonts w:ascii="Times" w:eastAsia="Batang" w:hAnsi="Times"/>
          <w:i w:val="0"/>
          <w:iCs w:val="0"/>
          <w:sz w:val="22"/>
          <w:szCs w:val="22"/>
          <w:lang w:val="en-IE" w:eastAsia="x-none"/>
        </w:rPr>
        <w:t>performance</w:t>
      </w:r>
      <w:proofErr w:type="gramEnd"/>
    </w:p>
    <w:p w14:paraId="0D2F69FB" w14:textId="5FC77BBB" w:rsidR="006A5241" w:rsidRDefault="006A5241" w:rsidP="005C43BB">
      <w:pPr>
        <w:jc w:val="both"/>
        <w:rPr>
          <w:sz w:val="22"/>
          <w:szCs w:val="22"/>
          <w:lang w:val="en-IE"/>
        </w:rPr>
      </w:pPr>
      <w:r w:rsidRPr="006A5241">
        <w:rPr>
          <w:b/>
          <w:bCs/>
          <w:i/>
          <w:iCs/>
          <w:sz w:val="22"/>
          <w:szCs w:val="22"/>
          <w:lang w:val="en-IE"/>
        </w:rPr>
        <w:t>Proposal 5</w:t>
      </w:r>
      <w:r>
        <w:rPr>
          <w:sz w:val="22"/>
          <w:szCs w:val="22"/>
          <w:lang w:val="en-IE"/>
        </w:rPr>
        <w:t xml:space="preserve">: </w:t>
      </w:r>
    </w:p>
    <w:p w14:paraId="64CB8666" w14:textId="1682EAEA" w:rsidR="006A5241" w:rsidRPr="003970A6" w:rsidRDefault="006A5241" w:rsidP="003970A6">
      <w:pPr>
        <w:pStyle w:val="ListParagraph"/>
        <w:numPr>
          <w:ilvl w:val="0"/>
          <w:numId w:val="29"/>
        </w:numPr>
        <w:spacing w:after="180"/>
        <w:jc w:val="both"/>
        <w:rPr>
          <w:sz w:val="22"/>
          <w:szCs w:val="22"/>
          <w:lang w:val="en-IE"/>
        </w:rPr>
      </w:pPr>
      <w:r w:rsidRPr="003970A6">
        <w:rPr>
          <w:sz w:val="22"/>
          <w:szCs w:val="22"/>
          <w:lang w:val="en-IE"/>
        </w:rPr>
        <w:t>Consider at least the following features</w:t>
      </w:r>
      <w:r w:rsidR="00EC37B9" w:rsidRPr="003970A6">
        <w:rPr>
          <w:sz w:val="22"/>
          <w:szCs w:val="22"/>
          <w:lang w:val="en-IE"/>
        </w:rPr>
        <w:t xml:space="preserve"> </w:t>
      </w:r>
      <w:r w:rsidRPr="003970A6">
        <w:rPr>
          <w:sz w:val="22"/>
          <w:szCs w:val="22"/>
          <w:lang w:val="en-IE"/>
        </w:rPr>
        <w:t xml:space="preserve">to enable robust </w:t>
      </w:r>
      <w:r w:rsidR="00D508B4">
        <w:rPr>
          <w:sz w:val="22"/>
          <w:szCs w:val="22"/>
          <w:lang w:val="en-IE"/>
        </w:rPr>
        <w:t>CSI</w:t>
      </w:r>
      <w:r w:rsidRPr="003970A6">
        <w:rPr>
          <w:sz w:val="22"/>
          <w:szCs w:val="22"/>
          <w:lang w:val="en-IE"/>
        </w:rPr>
        <w:t xml:space="preserve"> prediction and avoid performance </w:t>
      </w:r>
      <w:proofErr w:type="gramStart"/>
      <w:r w:rsidRPr="003970A6">
        <w:rPr>
          <w:sz w:val="22"/>
          <w:szCs w:val="22"/>
          <w:lang w:val="en-IE"/>
        </w:rPr>
        <w:t>loss</w:t>
      </w:r>
      <w:proofErr w:type="gramEnd"/>
    </w:p>
    <w:p w14:paraId="6EEFE01A" w14:textId="414690D0" w:rsidR="006A5241" w:rsidRDefault="006A5241" w:rsidP="003970A6">
      <w:pPr>
        <w:pStyle w:val="ListParagraph"/>
        <w:numPr>
          <w:ilvl w:val="1"/>
          <w:numId w:val="29"/>
        </w:numPr>
        <w:spacing w:after="180"/>
        <w:jc w:val="both"/>
        <w:rPr>
          <w:sz w:val="22"/>
          <w:szCs w:val="22"/>
          <w:lang w:val="en-IE"/>
        </w:rPr>
      </w:pPr>
      <w:r w:rsidRPr="002C080C">
        <w:rPr>
          <w:sz w:val="22"/>
          <w:szCs w:val="22"/>
          <w:lang w:val="en-IE"/>
        </w:rPr>
        <w:t xml:space="preserve">UE capability on recommended number of CSI-RS instances </w:t>
      </w:r>
      <w:r w:rsidR="00D82AD8" w:rsidRPr="00E17DF3">
        <w:rPr>
          <w:sz w:val="22"/>
          <w:szCs w:val="22"/>
          <w:lang w:val="en-IE"/>
        </w:rPr>
        <w:t>for predictor parameters</w:t>
      </w:r>
      <w:r w:rsidR="00D82AD8">
        <w:rPr>
          <w:i w:val="0"/>
          <w:iCs w:val="0"/>
          <w:sz w:val="22"/>
          <w:szCs w:val="22"/>
          <w:lang w:val="en-IE"/>
        </w:rPr>
        <w:t xml:space="preserve"> </w:t>
      </w:r>
      <w:r w:rsidRPr="002C080C">
        <w:rPr>
          <w:sz w:val="22"/>
          <w:szCs w:val="22"/>
          <w:lang w:val="en-IE"/>
        </w:rPr>
        <w:t>training</w:t>
      </w:r>
    </w:p>
    <w:p w14:paraId="0375389D" w14:textId="77777777" w:rsidR="006A5241" w:rsidRPr="002C080C" w:rsidRDefault="006A5241" w:rsidP="003970A6">
      <w:pPr>
        <w:pStyle w:val="ListParagraph"/>
        <w:numPr>
          <w:ilvl w:val="1"/>
          <w:numId w:val="29"/>
        </w:numPr>
        <w:spacing w:after="180"/>
        <w:jc w:val="both"/>
        <w:rPr>
          <w:sz w:val="22"/>
          <w:szCs w:val="22"/>
          <w:lang w:val="en-IE"/>
        </w:rPr>
      </w:pPr>
      <w:r>
        <w:rPr>
          <w:sz w:val="22"/>
          <w:szCs w:val="22"/>
          <w:lang w:val="en-IE"/>
        </w:rPr>
        <w:t xml:space="preserve">UE report on recommended number of </w:t>
      </w:r>
      <w:r w:rsidRPr="002C080C">
        <w:rPr>
          <w:sz w:val="22"/>
          <w:szCs w:val="22"/>
          <w:lang w:val="en-IE"/>
        </w:rPr>
        <w:t>CSI-RS instances</w:t>
      </w:r>
      <w:r>
        <w:rPr>
          <w:sz w:val="22"/>
          <w:szCs w:val="22"/>
          <w:lang w:val="en-IE"/>
        </w:rPr>
        <w:t xml:space="preserve"> and gap between CSI-RS instances</w:t>
      </w:r>
    </w:p>
    <w:p w14:paraId="4309998E" w14:textId="63B5F0E7" w:rsidR="006A5241" w:rsidRDefault="006A5241" w:rsidP="003970A6">
      <w:pPr>
        <w:pStyle w:val="ListParagraph"/>
        <w:numPr>
          <w:ilvl w:val="1"/>
          <w:numId w:val="29"/>
        </w:numPr>
        <w:spacing w:after="180"/>
        <w:jc w:val="both"/>
        <w:rPr>
          <w:sz w:val="22"/>
          <w:szCs w:val="22"/>
          <w:lang w:val="en-IE"/>
        </w:rPr>
      </w:pPr>
      <w:r w:rsidRPr="002C080C">
        <w:rPr>
          <w:sz w:val="22"/>
          <w:szCs w:val="22"/>
          <w:lang w:val="en-IE"/>
        </w:rPr>
        <w:t xml:space="preserve">A bit or set of bits in a CSI report indicating </w:t>
      </w:r>
      <w:r w:rsidR="00D23761">
        <w:rPr>
          <w:sz w:val="22"/>
          <w:szCs w:val="22"/>
          <w:lang w:val="en-IE"/>
        </w:rPr>
        <w:t>CSI</w:t>
      </w:r>
      <w:r w:rsidRPr="002C080C">
        <w:rPr>
          <w:sz w:val="22"/>
          <w:szCs w:val="22"/>
          <w:lang w:val="en-IE"/>
        </w:rPr>
        <w:t xml:space="preserve"> prediction </w:t>
      </w:r>
      <w:proofErr w:type="gramStart"/>
      <w:r w:rsidR="001013CC">
        <w:rPr>
          <w:sz w:val="22"/>
          <w:szCs w:val="22"/>
          <w:lang w:val="en-IE"/>
        </w:rPr>
        <w:t>performance</w:t>
      </w:r>
      <w:proofErr w:type="gramEnd"/>
      <w:r w:rsidR="001013CC">
        <w:rPr>
          <w:sz w:val="22"/>
          <w:szCs w:val="22"/>
          <w:lang w:val="en-IE"/>
        </w:rPr>
        <w:t xml:space="preserve"> </w:t>
      </w:r>
    </w:p>
    <w:p w14:paraId="02E2A7A7" w14:textId="0E9E0F51" w:rsidR="006A5241" w:rsidRPr="006A5241" w:rsidRDefault="006A5241" w:rsidP="003970A6">
      <w:pPr>
        <w:pStyle w:val="ListParagraph"/>
        <w:numPr>
          <w:ilvl w:val="2"/>
          <w:numId w:val="29"/>
        </w:numPr>
        <w:spacing w:after="180"/>
        <w:jc w:val="both"/>
        <w:rPr>
          <w:sz w:val="22"/>
          <w:szCs w:val="22"/>
          <w:lang w:val="en-IE"/>
        </w:rPr>
      </w:pPr>
      <w:r w:rsidRPr="006A5241">
        <w:rPr>
          <w:sz w:val="22"/>
          <w:szCs w:val="22"/>
          <w:lang w:val="en-IE"/>
        </w:rPr>
        <w:t xml:space="preserve">E.g., bit which is equal to 0 if </w:t>
      </w:r>
      <w:r w:rsidR="003B79A0">
        <w:rPr>
          <w:sz w:val="22"/>
          <w:szCs w:val="22"/>
          <w:lang w:val="en-IE"/>
        </w:rPr>
        <w:t>CSI</w:t>
      </w:r>
      <w:r w:rsidRPr="006A5241">
        <w:rPr>
          <w:sz w:val="22"/>
          <w:szCs w:val="22"/>
          <w:lang w:val="en-IE"/>
        </w:rPr>
        <w:t xml:space="preserve"> prediction performance is not acceptable</w:t>
      </w:r>
      <w:r w:rsidR="003B79A0">
        <w:rPr>
          <w:sz w:val="22"/>
          <w:szCs w:val="22"/>
          <w:lang w:val="en-IE"/>
        </w:rPr>
        <w:t>,</w:t>
      </w:r>
      <w:r w:rsidRPr="006A5241">
        <w:rPr>
          <w:sz w:val="22"/>
          <w:szCs w:val="22"/>
          <w:lang w:val="en-IE"/>
        </w:rPr>
        <w:t xml:space="preserve"> or</w:t>
      </w:r>
      <w:r w:rsidR="003B79A0">
        <w:rPr>
          <w:sz w:val="22"/>
          <w:szCs w:val="22"/>
          <w:lang w:val="en-IE"/>
        </w:rPr>
        <w:t xml:space="preserve"> reporting of</w:t>
      </w:r>
      <w:r w:rsidRPr="006A5241">
        <w:rPr>
          <w:sz w:val="22"/>
          <w:szCs w:val="22"/>
          <w:lang w:val="en-IE"/>
        </w:rPr>
        <w:t xml:space="preserve"> a metrics which represents </w:t>
      </w:r>
      <w:r w:rsidR="00784DDA">
        <w:rPr>
          <w:sz w:val="22"/>
          <w:szCs w:val="22"/>
          <w:lang w:val="en-IE"/>
        </w:rPr>
        <w:t>CSI</w:t>
      </w:r>
      <w:r w:rsidRPr="006A5241">
        <w:rPr>
          <w:sz w:val="22"/>
          <w:szCs w:val="22"/>
          <w:lang w:val="en-IE"/>
        </w:rPr>
        <w:t xml:space="preserve"> prediction </w:t>
      </w:r>
      <w:proofErr w:type="gramStart"/>
      <w:r w:rsidRPr="006A5241">
        <w:rPr>
          <w:sz w:val="22"/>
          <w:szCs w:val="22"/>
          <w:lang w:val="en-IE"/>
        </w:rPr>
        <w:t>quality</w:t>
      </w:r>
      <w:proofErr w:type="gramEnd"/>
    </w:p>
    <w:p w14:paraId="193FE131" w14:textId="6828FDA4" w:rsidR="00200DA5" w:rsidRPr="003116D6" w:rsidRDefault="00200DA5" w:rsidP="00200DA5">
      <w:pPr>
        <w:pStyle w:val="Heading2"/>
        <w:rPr>
          <w:lang w:val="en-US"/>
        </w:rPr>
      </w:pPr>
      <w:r>
        <w:rPr>
          <w:lang w:val="en-US"/>
        </w:rPr>
        <w:lastRenderedPageBreak/>
        <w:t>Time Domain Channel Properties (TDCP) reporting</w:t>
      </w:r>
    </w:p>
    <w:p w14:paraId="05263C01" w14:textId="78291659" w:rsidR="000D71DB" w:rsidRDefault="00877F96" w:rsidP="00AA7F26">
      <w:pPr>
        <w:jc w:val="both"/>
        <w:rPr>
          <w:sz w:val="22"/>
          <w:szCs w:val="22"/>
          <w:lang w:val="en-US"/>
        </w:rPr>
      </w:pPr>
      <w:r w:rsidRPr="001A73D9">
        <w:rPr>
          <w:sz w:val="22"/>
          <w:szCs w:val="22"/>
          <w:lang w:val="en-US"/>
        </w:rPr>
        <w:t>At the last RAN1 meeting significant progress was achieved on the TDCP reporting</w:t>
      </w:r>
      <w:r w:rsidR="00415589" w:rsidRPr="001A73D9">
        <w:rPr>
          <w:sz w:val="22"/>
          <w:szCs w:val="22"/>
          <w:lang w:val="en-US"/>
        </w:rPr>
        <w:t xml:space="preserve">. </w:t>
      </w:r>
      <w:r w:rsidR="001A73D9" w:rsidRPr="001A73D9">
        <w:rPr>
          <w:sz w:val="22"/>
          <w:szCs w:val="22"/>
          <w:lang w:val="en-US"/>
        </w:rPr>
        <w:t>The main</w:t>
      </w:r>
      <w:r w:rsidR="001A73D9">
        <w:rPr>
          <w:sz w:val="22"/>
          <w:szCs w:val="22"/>
          <w:lang w:val="en-US"/>
        </w:rPr>
        <w:t xml:space="preserve"> principle</w:t>
      </w:r>
      <w:r w:rsidR="00AA7F26">
        <w:rPr>
          <w:sz w:val="22"/>
          <w:szCs w:val="22"/>
          <w:lang w:val="en-US"/>
        </w:rPr>
        <w:t>s</w:t>
      </w:r>
      <w:r w:rsidR="001A73D9">
        <w:rPr>
          <w:sz w:val="22"/>
          <w:szCs w:val="22"/>
          <w:lang w:val="en-US"/>
        </w:rPr>
        <w:t xml:space="preserve"> for TDCP </w:t>
      </w:r>
      <w:r w:rsidR="00F05FB6">
        <w:rPr>
          <w:sz w:val="22"/>
          <w:szCs w:val="22"/>
          <w:lang w:val="en-US"/>
        </w:rPr>
        <w:t xml:space="preserve">calculation and reporting </w:t>
      </w:r>
      <w:r w:rsidR="00AA7F26">
        <w:rPr>
          <w:sz w:val="22"/>
          <w:szCs w:val="22"/>
          <w:lang w:val="en-US"/>
        </w:rPr>
        <w:t>are</w:t>
      </w:r>
      <w:r w:rsidR="00F05FB6">
        <w:rPr>
          <w:sz w:val="22"/>
          <w:szCs w:val="22"/>
          <w:lang w:val="en-US"/>
        </w:rPr>
        <w:t xml:space="preserve"> captured </w:t>
      </w:r>
      <w:r w:rsidR="000D4B61">
        <w:rPr>
          <w:sz w:val="22"/>
          <w:szCs w:val="22"/>
          <w:lang w:val="en-US"/>
        </w:rPr>
        <w:t>in</w:t>
      </w:r>
      <w:r w:rsidR="00F05FB6">
        <w:rPr>
          <w:sz w:val="22"/>
          <w:szCs w:val="22"/>
          <w:lang w:val="en-US"/>
        </w:rPr>
        <w:t xml:space="preserve"> the following agreement. </w:t>
      </w:r>
    </w:p>
    <w:tbl>
      <w:tblPr>
        <w:tblStyle w:val="TableGrid"/>
        <w:tblW w:w="0" w:type="auto"/>
        <w:tblLook w:val="04A0" w:firstRow="1" w:lastRow="0" w:firstColumn="1" w:lastColumn="0" w:noHBand="0" w:noVBand="1"/>
      </w:tblPr>
      <w:tblGrid>
        <w:gridCol w:w="10160"/>
      </w:tblGrid>
      <w:tr w:rsidR="00F05FB6" w14:paraId="120651D2" w14:textId="77777777" w:rsidTr="00F05FB6">
        <w:tc>
          <w:tcPr>
            <w:tcW w:w="10160" w:type="dxa"/>
          </w:tcPr>
          <w:p w14:paraId="274575E4" w14:textId="77777777" w:rsidR="00F05FB6" w:rsidRPr="00F05FB6" w:rsidRDefault="00F05FB6" w:rsidP="00F05FB6">
            <w:pPr>
              <w:overflowPunct/>
              <w:autoSpaceDE/>
              <w:autoSpaceDN/>
              <w:adjustRightInd/>
              <w:snapToGrid w:val="0"/>
              <w:spacing w:after="0"/>
              <w:textAlignment w:val="auto"/>
              <w:rPr>
                <w:rFonts w:ascii="Times" w:eastAsia="Batang" w:hAnsi="Times"/>
                <w:highlight w:val="green"/>
              </w:rPr>
            </w:pPr>
            <w:r w:rsidRPr="00F05FB6">
              <w:rPr>
                <w:rFonts w:ascii="Times" w:eastAsia="Batang" w:hAnsi="Times"/>
                <w:b/>
                <w:highlight w:val="green"/>
              </w:rPr>
              <w:t>Agreement</w:t>
            </w:r>
          </w:p>
          <w:p w14:paraId="2EC875EF" w14:textId="77777777" w:rsidR="00F05FB6" w:rsidRPr="00F05FB6" w:rsidRDefault="00F05FB6" w:rsidP="00F05FB6">
            <w:pPr>
              <w:widowControl w:val="0"/>
              <w:overflowPunct/>
              <w:autoSpaceDE/>
              <w:autoSpaceDN/>
              <w:adjustRightInd/>
              <w:snapToGrid w:val="0"/>
              <w:spacing w:after="0"/>
              <w:textAlignment w:val="auto"/>
              <w:rPr>
                <w:rFonts w:ascii="Times" w:eastAsia="Malgun Gothic" w:hAnsi="Times"/>
              </w:rPr>
            </w:pPr>
            <w:r w:rsidRPr="00F05FB6">
              <w:rPr>
                <w:rFonts w:ascii="Times" w:eastAsia="Batang" w:hAnsi="Times"/>
                <w:lang w:eastAsia="zh-CN"/>
              </w:rPr>
              <w:t xml:space="preserve">For aiding </w:t>
            </w:r>
            <w:proofErr w:type="spellStart"/>
            <w:r w:rsidRPr="00F05FB6">
              <w:rPr>
                <w:rFonts w:ascii="Times" w:eastAsia="Batang" w:hAnsi="Times"/>
                <w:lang w:eastAsia="zh-CN"/>
              </w:rPr>
              <w:t>gNB</w:t>
            </w:r>
            <w:proofErr w:type="spellEnd"/>
            <w:r w:rsidRPr="00F05FB6">
              <w:rPr>
                <w:rFonts w:ascii="Times" w:eastAsia="Batang" w:hAnsi="Times"/>
                <w:lang w:eastAsia="zh-CN"/>
              </w:rPr>
              <w:t xml:space="preserve"> determination of codebook switching and SRS periodicity with the Rel-18 TRS -based TDCP reporting, support reporting quantized wideband normalized amplitude/phase of the </w:t>
            </w:r>
            <w:r w:rsidRPr="00F05FB6">
              <w:rPr>
                <w:rFonts w:ascii="Times" w:eastAsia="Batang" w:hAnsi="Times"/>
                <w:lang w:eastAsia="x-none"/>
              </w:rPr>
              <w:t>time-domain correlation profile with Y≥1 delay(s) as follows:</w:t>
            </w:r>
          </w:p>
          <w:p w14:paraId="5B611DF3" w14:textId="77777777" w:rsidR="00F05FB6" w:rsidRPr="00F05FB6" w:rsidRDefault="00F05FB6" w:rsidP="00F05FB6">
            <w:pPr>
              <w:numPr>
                <w:ilvl w:val="0"/>
                <w:numId w:val="31"/>
              </w:numPr>
              <w:overflowPunct/>
              <w:autoSpaceDE/>
              <w:autoSpaceDN/>
              <w:adjustRightInd/>
              <w:spacing w:after="0"/>
              <w:textAlignment w:val="auto"/>
              <w:rPr>
                <w:rFonts w:ascii="Times" w:hAnsi="Times"/>
                <w:lang w:eastAsia="zh-CN"/>
              </w:rPr>
            </w:pPr>
            <w:r w:rsidRPr="00F05FB6">
              <w:rPr>
                <w:rFonts w:ascii="Times" w:eastAsia="Times New Roman" w:hAnsi="Times"/>
                <w:lang w:eastAsia="zh-CN"/>
              </w:rPr>
              <w:t xml:space="preserve">Basic feature: Y=1 with delay≤ </w:t>
            </w:r>
            <w:proofErr w:type="spellStart"/>
            <w:r w:rsidRPr="00F05FB6">
              <w:rPr>
                <w:rFonts w:ascii="Times" w:eastAsia="Times New Roman" w:hAnsi="Times"/>
                <w:lang w:eastAsia="zh-CN"/>
              </w:rPr>
              <w:t>D</w:t>
            </w:r>
            <w:r w:rsidRPr="00F05FB6">
              <w:rPr>
                <w:rFonts w:ascii="Times" w:eastAsia="Times New Roman" w:hAnsi="Times"/>
                <w:vertAlign w:val="subscript"/>
                <w:lang w:eastAsia="zh-CN"/>
              </w:rPr>
              <w:t>basic</w:t>
            </w:r>
            <w:proofErr w:type="spellEnd"/>
            <w:r w:rsidRPr="00F05FB6">
              <w:rPr>
                <w:rFonts w:ascii="Times" w:eastAsia="Times New Roman" w:hAnsi="Times"/>
                <w:lang w:eastAsia="zh-CN"/>
              </w:rPr>
              <w:t xml:space="preserve"> symbols, only wideband quantized normalized amplitude is reported</w:t>
            </w:r>
          </w:p>
          <w:p w14:paraId="37C6E219" w14:textId="77777777" w:rsidR="00F05FB6" w:rsidRPr="00F05FB6" w:rsidRDefault="00F05FB6" w:rsidP="00F05FB6">
            <w:pPr>
              <w:numPr>
                <w:ilvl w:val="1"/>
                <w:numId w:val="31"/>
              </w:numPr>
              <w:overflowPunct/>
              <w:autoSpaceDE/>
              <w:autoSpaceDN/>
              <w:adjustRightInd/>
              <w:spacing w:after="0"/>
              <w:textAlignment w:val="auto"/>
              <w:rPr>
                <w:rFonts w:ascii="Times" w:hAnsi="Times"/>
                <w:lang w:eastAsia="zh-CN"/>
              </w:rPr>
            </w:pPr>
            <w:r w:rsidRPr="00F05FB6">
              <w:rPr>
                <w:rFonts w:ascii="Times" w:eastAsia="Times New Roman" w:hAnsi="Times"/>
                <w:lang w:eastAsia="zh-CN"/>
              </w:rPr>
              <w:t>FFS: Candidate values for delay</w:t>
            </w:r>
          </w:p>
          <w:p w14:paraId="63DCA55B" w14:textId="77777777" w:rsidR="00F05FB6" w:rsidRPr="00F05FB6" w:rsidRDefault="00F05FB6" w:rsidP="00F05FB6">
            <w:pPr>
              <w:numPr>
                <w:ilvl w:val="0"/>
                <w:numId w:val="31"/>
              </w:numPr>
              <w:overflowPunct/>
              <w:autoSpaceDE/>
              <w:autoSpaceDN/>
              <w:adjustRightInd/>
              <w:spacing w:after="0"/>
              <w:textAlignment w:val="auto"/>
              <w:rPr>
                <w:rFonts w:ascii="Times" w:hAnsi="Times"/>
                <w:lang w:eastAsia="zh-CN"/>
              </w:rPr>
            </w:pPr>
            <w:r w:rsidRPr="00F05FB6">
              <w:rPr>
                <w:rFonts w:ascii="Times" w:eastAsia="Times New Roman" w:hAnsi="Times"/>
                <w:lang w:eastAsia="zh-CN"/>
              </w:rPr>
              <w:t>Optional feature: Y=1 with delay&gt;</w:t>
            </w:r>
            <w:proofErr w:type="spellStart"/>
            <w:r w:rsidRPr="00F05FB6">
              <w:rPr>
                <w:rFonts w:ascii="Times" w:eastAsia="Times New Roman" w:hAnsi="Times"/>
                <w:lang w:eastAsia="zh-CN"/>
              </w:rPr>
              <w:t>D</w:t>
            </w:r>
            <w:r w:rsidRPr="00F05FB6">
              <w:rPr>
                <w:rFonts w:ascii="Times" w:eastAsia="Times New Roman" w:hAnsi="Times"/>
                <w:vertAlign w:val="subscript"/>
                <w:lang w:eastAsia="zh-CN"/>
              </w:rPr>
              <w:t>basic</w:t>
            </w:r>
            <w:proofErr w:type="spellEnd"/>
            <w:r w:rsidRPr="00F05FB6">
              <w:rPr>
                <w:rFonts w:ascii="Times" w:eastAsia="Times New Roman" w:hAnsi="Times"/>
                <w:lang w:eastAsia="zh-CN"/>
              </w:rPr>
              <w:t xml:space="preserve"> symbols and Y</w:t>
            </w:r>
            <w:r w:rsidRPr="00F05FB6">
              <w:rPr>
                <w:rFonts w:ascii="Times" w:eastAsia="Times New Roman" w:hAnsi="Times"/>
                <w:lang w:eastAsia="x-none"/>
              </w:rPr>
              <w:t xml:space="preserve">≥1, wideband quantized normalized amplitude and phase for each delay are reported </w:t>
            </w:r>
          </w:p>
          <w:p w14:paraId="22C090D1" w14:textId="77777777" w:rsidR="00F05FB6" w:rsidRPr="00F05FB6" w:rsidRDefault="00F05FB6" w:rsidP="00F05FB6">
            <w:pPr>
              <w:numPr>
                <w:ilvl w:val="1"/>
                <w:numId w:val="32"/>
              </w:numPr>
              <w:overflowPunct/>
              <w:autoSpaceDE/>
              <w:autoSpaceDN/>
              <w:adjustRightInd/>
              <w:spacing w:after="0"/>
              <w:textAlignment w:val="auto"/>
              <w:rPr>
                <w:rFonts w:ascii="Times" w:hAnsi="Times"/>
                <w:lang w:eastAsia="zh-CN"/>
              </w:rPr>
            </w:pPr>
            <w:r w:rsidRPr="00F05FB6">
              <w:rPr>
                <w:rFonts w:ascii="Times" w:eastAsia="Times New Roman" w:hAnsi="Times"/>
                <w:lang w:eastAsia="zh-CN"/>
              </w:rPr>
              <w:t xml:space="preserve">For Y&gt;1, the phase can be configured to be absent for all the Y </w:t>
            </w:r>
            <w:proofErr w:type="gramStart"/>
            <w:r w:rsidRPr="00F05FB6">
              <w:rPr>
                <w:rFonts w:ascii="Times" w:eastAsia="Times New Roman" w:hAnsi="Times"/>
                <w:lang w:eastAsia="zh-CN"/>
              </w:rPr>
              <w:t>delays</w:t>
            </w:r>
            <w:proofErr w:type="gramEnd"/>
          </w:p>
          <w:p w14:paraId="508065F6" w14:textId="77777777" w:rsidR="00F05FB6" w:rsidRPr="00F05FB6" w:rsidRDefault="00F05FB6" w:rsidP="00F05FB6">
            <w:pPr>
              <w:numPr>
                <w:ilvl w:val="1"/>
                <w:numId w:val="32"/>
              </w:numPr>
              <w:overflowPunct/>
              <w:autoSpaceDE/>
              <w:autoSpaceDN/>
              <w:adjustRightInd/>
              <w:spacing w:after="0"/>
              <w:textAlignment w:val="auto"/>
              <w:rPr>
                <w:rFonts w:ascii="Times" w:hAnsi="Times"/>
                <w:lang w:eastAsia="zh-CN"/>
              </w:rPr>
            </w:pPr>
            <w:r w:rsidRPr="00F05FB6">
              <w:rPr>
                <w:rFonts w:ascii="Times" w:eastAsia="Times New Roman" w:hAnsi="Times"/>
                <w:lang w:eastAsia="zh-CN"/>
              </w:rPr>
              <w:t xml:space="preserve">TBD: Whether the value of Y is configurable or following the delays from the configured TRS </w:t>
            </w:r>
            <w:proofErr w:type="gramStart"/>
            <w:r w:rsidRPr="00F05FB6">
              <w:rPr>
                <w:rFonts w:ascii="Times" w:eastAsia="Times New Roman" w:hAnsi="Times"/>
                <w:lang w:eastAsia="zh-CN"/>
              </w:rPr>
              <w:t>resource</w:t>
            </w:r>
            <w:proofErr w:type="gramEnd"/>
          </w:p>
          <w:p w14:paraId="68D46582" w14:textId="77777777" w:rsidR="00F05FB6" w:rsidRPr="00F05FB6" w:rsidRDefault="00F05FB6" w:rsidP="00F05FB6">
            <w:pPr>
              <w:numPr>
                <w:ilvl w:val="1"/>
                <w:numId w:val="32"/>
              </w:numPr>
              <w:overflowPunct/>
              <w:autoSpaceDE/>
              <w:autoSpaceDN/>
              <w:adjustRightInd/>
              <w:spacing w:after="0"/>
              <w:textAlignment w:val="auto"/>
              <w:rPr>
                <w:rFonts w:ascii="Times" w:hAnsi="Times"/>
                <w:lang w:eastAsia="zh-CN"/>
              </w:rPr>
            </w:pPr>
            <w:r w:rsidRPr="00F05FB6">
              <w:rPr>
                <w:rFonts w:ascii="Times" w:eastAsia="Times New Roman" w:hAnsi="Times"/>
                <w:lang w:eastAsia="zh-CN"/>
              </w:rPr>
              <w:t>TBD: Candidate value(s) for Y&gt;1</w:t>
            </w:r>
          </w:p>
          <w:p w14:paraId="152A4784" w14:textId="47E031E3" w:rsidR="00F05FB6" w:rsidRPr="00F05FB6" w:rsidRDefault="00F05FB6" w:rsidP="00F05FB6">
            <w:pPr>
              <w:widowControl w:val="0"/>
              <w:numPr>
                <w:ilvl w:val="0"/>
                <w:numId w:val="32"/>
              </w:numPr>
              <w:suppressAutoHyphens/>
              <w:overflowPunct/>
              <w:autoSpaceDE/>
              <w:autoSpaceDN/>
              <w:adjustRightInd/>
              <w:snapToGrid w:val="0"/>
              <w:textAlignment w:val="auto"/>
              <w:rPr>
                <w:rFonts w:ascii="Times" w:eastAsia="Malgun Gothic" w:hAnsi="Times" w:cs="Times"/>
                <w:sz w:val="22"/>
                <w:lang w:eastAsia="x-none"/>
              </w:rPr>
            </w:pPr>
            <w:r w:rsidRPr="00F05FB6">
              <w:rPr>
                <w:rFonts w:ascii="Times" w:eastAsia="Malgun Gothic" w:hAnsi="Times" w:cs="Times"/>
                <w:sz w:val="22"/>
                <w:lang w:eastAsia="x-none"/>
              </w:rPr>
              <w:t xml:space="preserve">FFS: Value of </w:t>
            </w:r>
            <w:proofErr w:type="spellStart"/>
            <w:r w:rsidRPr="00F05FB6">
              <w:rPr>
                <w:rFonts w:ascii="Times" w:eastAsia="Times New Roman" w:hAnsi="Times" w:cs="Times"/>
                <w:sz w:val="22"/>
                <w:lang w:eastAsia="zh-CN"/>
              </w:rPr>
              <w:t>D</w:t>
            </w:r>
            <w:r w:rsidRPr="00F05FB6">
              <w:rPr>
                <w:rFonts w:ascii="Times" w:eastAsia="Times New Roman" w:hAnsi="Times" w:cs="Times"/>
                <w:sz w:val="22"/>
                <w:vertAlign w:val="subscript"/>
                <w:lang w:eastAsia="zh-CN"/>
              </w:rPr>
              <w:t>basic</w:t>
            </w:r>
            <w:proofErr w:type="spellEnd"/>
          </w:p>
        </w:tc>
      </w:tr>
    </w:tbl>
    <w:p w14:paraId="16D08081" w14:textId="473D1BF1" w:rsidR="00F75F33" w:rsidRDefault="00F75F33" w:rsidP="00A42520">
      <w:pPr>
        <w:spacing w:before="240"/>
        <w:jc w:val="both"/>
        <w:rPr>
          <w:sz w:val="22"/>
          <w:szCs w:val="22"/>
          <w:lang w:val="en-US"/>
        </w:rPr>
      </w:pPr>
      <w:r>
        <w:rPr>
          <w:sz w:val="22"/>
          <w:szCs w:val="22"/>
          <w:lang w:val="en-US"/>
        </w:rPr>
        <w:t xml:space="preserve">However, many details of TDCP reporting are </w:t>
      </w:r>
      <w:r w:rsidR="002C70F6">
        <w:rPr>
          <w:sz w:val="22"/>
          <w:szCs w:val="22"/>
          <w:lang w:val="en-US"/>
        </w:rPr>
        <w:t xml:space="preserve">not decided yet. </w:t>
      </w:r>
      <w:r w:rsidR="00E5597E">
        <w:rPr>
          <w:sz w:val="22"/>
          <w:szCs w:val="22"/>
          <w:lang w:val="en-US"/>
        </w:rPr>
        <w:t xml:space="preserve">One important issue is reference signal </w:t>
      </w:r>
      <w:r w:rsidR="00E04780">
        <w:rPr>
          <w:sz w:val="22"/>
          <w:szCs w:val="22"/>
          <w:lang w:val="en-US"/>
        </w:rPr>
        <w:t xml:space="preserve">enhancements and configuration of </w:t>
      </w:r>
      <w:r w:rsidR="004D2017">
        <w:rPr>
          <w:sz w:val="22"/>
          <w:szCs w:val="22"/>
          <w:lang w:val="en-US"/>
        </w:rPr>
        <w:t>reference signals to measure TDCP.</w:t>
      </w:r>
      <w:r w:rsidR="00E46670">
        <w:rPr>
          <w:sz w:val="22"/>
          <w:szCs w:val="22"/>
          <w:lang w:val="en-US"/>
        </w:rPr>
        <w:t xml:space="preserve"> According to the WID</w:t>
      </w:r>
      <w:r w:rsidR="00915DC1">
        <w:rPr>
          <w:sz w:val="22"/>
          <w:szCs w:val="22"/>
          <w:lang w:val="en-US"/>
        </w:rPr>
        <w:t xml:space="preserve"> [1]</w:t>
      </w:r>
      <w:r w:rsidR="00E46670">
        <w:rPr>
          <w:sz w:val="22"/>
          <w:szCs w:val="22"/>
          <w:lang w:val="en-US"/>
        </w:rPr>
        <w:t xml:space="preserve">, TDCP report is based on </w:t>
      </w:r>
      <w:r w:rsidR="007710A4">
        <w:rPr>
          <w:sz w:val="22"/>
          <w:szCs w:val="22"/>
          <w:lang w:val="en-US"/>
        </w:rPr>
        <w:t>TRS (</w:t>
      </w:r>
      <w:r w:rsidR="001F3570" w:rsidRPr="001F3570">
        <w:rPr>
          <w:sz w:val="22"/>
          <w:szCs w:val="22"/>
          <w:lang w:val="en-US"/>
        </w:rPr>
        <w:t>CSI-RS for tracking</w:t>
      </w:r>
      <w:r w:rsidR="007710A4">
        <w:rPr>
          <w:sz w:val="22"/>
          <w:szCs w:val="22"/>
          <w:lang w:val="en-US"/>
        </w:rPr>
        <w:t>)</w:t>
      </w:r>
      <w:r w:rsidR="001F3570">
        <w:rPr>
          <w:sz w:val="22"/>
          <w:szCs w:val="22"/>
          <w:lang w:val="en-US"/>
        </w:rPr>
        <w:t xml:space="preserve">. </w:t>
      </w:r>
      <w:r w:rsidR="00A37730">
        <w:rPr>
          <w:sz w:val="22"/>
          <w:szCs w:val="22"/>
          <w:lang w:val="en-US"/>
        </w:rPr>
        <w:t xml:space="preserve">The minimum periodicity of TRS is 10 </w:t>
      </w:r>
      <w:proofErr w:type="spellStart"/>
      <w:r w:rsidR="00A37730">
        <w:rPr>
          <w:sz w:val="22"/>
          <w:szCs w:val="22"/>
          <w:lang w:val="en-US"/>
        </w:rPr>
        <w:t>ms</w:t>
      </w:r>
      <w:proofErr w:type="spellEnd"/>
      <w:r w:rsidR="00BB684B">
        <w:rPr>
          <w:sz w:val="22"/>
          <w:szCs w:val="22"/>
          <w:lang w:val="en-US"/>
        </w:rPr>
        <w:t xml:space="preserve"> according to the current NR specification</w:t>
      </w:r>
      <w:r w:rsidR="00E05379">
        <w:rPr>
          <w:sz w:val="22"/>
          <w:szCs w:val="22"/>
          <w:lang w:val="en-US"/>
        </w:rPr>
        <w:t xml:space="preserve">. Thus, 5 </w:t>
      </w:r>
      <w:proofErr w:type="spellStart"/>
      <w:r w:rsidR="00E05379">
        <w:rPr>
          <w:sz w:val="22"/>
          <w:szCs w:val="22"/>
          <w:lang w:val="en-US"/>
        </w:rPr>
        <w:t>ms</w:t>
      </w:r>
      <w:proofErr w:type="spellEnd"/>
      <w:r w:rsidR="00E05379">
        <w:rPr>
          <w:sz w:val="22"/>
          <w:szCs w:val="22"/>
          <w:lang w:val="en-US"/>
        </w:rPr>
        <w:t xml:space="preserve"> delay for TDCP calculation is not supported</w:t>
      </w:r>
      <w:r w:rsidR="00B655A6">
        <w:rPr>
          <w:sz w:val="22"/>
          <w:szCs w:val="22"/>
          <w:lang w:val="en-US"/>
        </w:rPr>
        <w:t xml:space="preserve"> with one TRS resource</w:t>
      </w:r>
      <w:r w:rsidR="009309B8">
        <w:rPr>
          <w:sz w:val="22"/>
          <w:szCs w:val="22"/>
          <w:lang w:val="en-US"/>
        </w:rPr>
        <w:t xml:space="preserve"> set</w:t>
      </w:r>
      <w:r w:rsidR="00B655A6">
        <w:rPr>
          <w:sz w:val="22"/>
          <w:szCs w:val="22"/>
          <w:lang w:val="en-US"/>
        </w:rPr>
        <w:t xml:space="preserve">. However, if multiple </w:t>
      </w:r>
      <w:r w:rsidR="00B86320">
        <w:rPr>
          <w:sz w:val="22"/>
          <w:szCs w:val="22"/>
          <w:lang w:val="en-US"/>
        </w:rPr>
        <w:t>TRS</w:t>
      </w:r>
      <w:r w:rsidR="00B655A6">
        <w:rPr>
          <w:sz w:val="22"/>
          <w:szCs w:val="22"/>
          <w:lang w:val="en-US"/>
        </w:rPr>
        <w:t xml:space="preserve"> resource</w:t>
      </w:r>
      <w:r w:rsidR="009E51AA">
        <w:rPr>
          <w:sz w:val="22"/>
          <w:szCs w:val="22"/>
          <w:lang w:val="en-US"/>
        </w:rPr>
        <w:t xml:space="preserve"> sets</w:t>
      </w:r>
      <w:r w:rsidR="00B655A6">
        <w:rPr>
          <w:sz w:val="22"/>
          <w:szCs w:val="22"/>
          <w:lang w:val="en-US"/>
        </w:rPr>
        <w:t xml:space="preserve"> are configured, </w:t>
      </w:r>
      <w:r w:rsidR="009E51AA">
        <w:rPr>
          <w:sz w:val="22"/>
          <w:szCs w:val="22"/>
          <w:lang w:val="en-US"/>
        </w:rPr>
        <w:t xml:space="preserve">depending on the periodicity and slot offset configured for different </w:t>
      </w:r>
      <w:r w:rsidR="00792FB2">
        <w:rPr>
          <w:sz w:val="22"/>
          <w:szCs w:val="22"/>
          <w:lang w:val="en-US"/>
        </w:rPr>
        <w:t>TRS</w:t>
      </w:r>
      <w:r w:rsidR="009E51AA">
        <w:rPr>
          <w:sz w:val="22"/>
          <w:szCs w:val="22"/>
          <w:lang w:val="en-US"/>
        </w:rPr>
        <w:t xml:space="preserve"> resource sets</w:t>
      </w:r>
      <w:r w:rsidR="006E2A85">
        <w:rPr>
          <w:sz w:val="22"/>
          <w:szCs w:val="22"/>
          <w:lang w:val="en-US"/>
        </w:rPr>
        <w:t xml:space="preserve">, the delay value may be lower or larger than 10 </w:t>
      </w:r>
      <w:proofErr w:type="spellStart"/>
      <w:r w:rsidR="006E2A85">
        <w:rPr>
          <w:sz w:val="22"/>
          <w:szCs w:val="22"/>
          <w:lang w:val="en-US"/>
        </w:rPr>
        <w:t>ms.</w:t>
      </w:r>
      <w:proofErr w:type="spellEnd"/>
      <w:r w:rsidR="006E2A85">
        <w:rPr>
          <w:sz w:val="22"/>
          <w:szCs w:val="22"/>
          <w:lang w:val="en-US"/>
        </w:rPr>
        <w:t xml:space="preserve"> Also, aperiodic TRS can be configured which allow to dynamically change the delay value by triggering </w:t>
      </w:r>
      <w:r w:rsidR="00BD7CA3">
        <w:rPr>
          <w:sz w:val="22"/>
          <w:szCs w:val="22"/>
          <w:lang w:val="en-US"/>
        </w:rPr>
        <w:t xml:space="preserve">the aperiodic TRS in different slots. </w:t>
      </w:r>
    </w:p>
    <w:p w14:paraId="1C7C54B5" w14:textId="02C7E9EE" w:rsidR="00BD7CA3" w:rsidRDefault="00BD7CA3" w:rsidP="00E04780">
      <w:pPr>
        <w:jc w:val="both"/>
        <w:rPr>
          <w:sz w:val="22"/>
          <w:szCs w:val="22"/>
          <w:lang w:val="en-US"/>
        </w:rPr>
      </w:pPr>
      <w:r>
        <w:rPr>
          <w:sz w:val="22"/>
          <w:szCs w:val="22"/>
          <w:lang w:val="en-US"/>
        </w:rPr>
        <w:t xml:space="preserve">Thus, in our view there is no need to modify the TRS design or add new TRS periodicity values to support TDCP report. </w:t>
      </w:r>
      <w:r w:rsidR="006C085E">
        <w:rPr>
          <w:sz w:val="22"/>
          <w:szCs w:val="22"/>
          <w:lang w:val="en-US"/>
        </w:rPr>
        <w:t xml:space="preserve">Multiple periodic CSI-RS resource sets with different slot offset and periodicity or </w:t>
      </w:r>
      <w:r w:rsidR="00AC42FA">
        <w:rPr>
          <w:sz w:val="22"/>
          <w:szCs w:val="22"/>
          <w:lang w:val="en-US"/>
        </w:rPr>
        <w:t>o</w:t>
      </w:r>
      <w:r w:rsidR="00AC42FA" w:rsidRPr="00AC42FA">
        <w:rPr>
          <w:sz w:val="22"/>
          <w:szCs w:val="22"/>
          <w:lang w:val="en-US"/>
        </w:rPr>
        <w:t xml:space="preserve">ne periodic and </w:t>
      </w:r>
      <w:r w:rsidR="00AC42FA">
        <w:rPr>
          <w:sz w:val="22"/>
          <w:szCs w:val="22"/>
          <w:lang w:val="en-US"/>
        </w:rPr>
        <w:t>one</w:t>
      </w:r>
      <w:r w:rsidR="00AC42FA" w:rsidRPr="00AC42FA">
        <w:rPr>
          <w:sz w:val="22"/>
          <w:szCs w:val="22"/>
          <w:lang w:val="en-US"/>
        </w:rPr>
        <w:t xml:space="preserve"> aperiodic CSI-RS resource sets</w:t>
      </w:r>
      <w:r w:rsidR="00AC42FA">
        <w:rPr>
          <w:sz w:val="22"/>
          <w:szCs w:val="22"/>
          <w:lang w:val="en-US"/>
        </w:rPr>
        <w:t xml:space="preserve"> can be considered for TRS. </w:t>
      </w:r>
    </w:p>
    <w:p w14:paraId="4A660B8E" w14:textId="4F63983A" w:rsidR="00AC42FA" w:rsidRPr="001A73D9" w:rsidRDefault="00AC42FA" w:rsidP="00207489">
      <w:pPr>
        <w:jc w:val="both"/>
        <w:rPr>
          <w:sz w:val="22"/>
          <w:szCs w:val="22"/>
          <w:lang w:val="en-US"/>
        </w:rPr>
      </w:pPr>
      <w:r w:rsidRPr="00AC42FA">
        <w:rPr>
          <w:b/>
          <w:bCs/>
          <w:i/>
          <w:iCs/>
          <w:sz w:val="22"/>
          <w:szCs w:val="22"/>
          <w:lang w:val="en-US"/>
        </w:rPr>
        <w:t>Proposal 6</w:t>
      </w:r>
      <w:r>
        <w:rPr>
          <w:sz w:val="22"/>
          <w:szCs w:val="22"/>
          <w:lang w:val="en-US"/>
        </w:rPr>
        <w:t xml:space="preserve">: </w:t>
      </w:r>
    </w:p>
    <w:p w14:paraId="1557C4CA" w14:textId="531914CB" w:rsidR="006418D8" w:rsidRPr="006418D8" w:rsidRDefault="006418D8" w:rsidP="00207489">
      <w:pPr>
        <w:pStyle w:val="ListParagraph"/>
        <w:numPr>
          <w:ilvl w:val="0"/>
          <w:numId w:val="33"/>
        </w:numPr>
        <w:spacing w:after="180"/>
        <w:rPr>
          <w:sz w:val="22"/>
          <w:szCs w:val="22"/>
        </w:rPr>
      </w:pPr>
      <w:r w:rsidRPr="006418D8">
        <w:rPr>
          <w:sz w:val="22"/>
          <w:szCs w:val="22"/>
        </w:rPr>
        <w:t xml:space="preserve">Legacy TRS configuration can be used with 2 or more CSI-RS resource sets with </w:t>
      </w:r>
      <w:proofErr w:type="spellStart"/>
      <w:r w:rsidRPr="006418D8">
        <w:rPr>
          <w:sz w:val="22"/>
          <w:szCs w:val="22"/>
        </w:rPr>
        <w:t>trs</w:t>
      </w:r>
      <w:proofErr w:type="spellEnd"/>
      <w:r w:rsidRPr="006418D8">
        <w:rPr>
          <w:sz w:val="22"/>
          <w:szCs w:val="22"/>
        </w:rPr>
        <w:t>-info enabled</w:t>
      </w:r>
    </w:p>
    <w:p w14:paraId="63253459" w14:textId="7FA9089E" w:rsidR="006418D8" w:rsidRPr="006418D8" w:rsidRDefault="006418D8" w:rsidP="00207489">
      <w:pPr>
        <w:pStyle w:val="ListParagraph"/>
        <w:numPr>
          <w:ilvl w:val="1"/>
          <w:numId w:val="33"/>
        </w:numPr>
        <w:spacing w:after="180"/>
        <w:rPr>
          <w:sz w:val="22"/>
          <w:szCs w:val="22"/>
        </w:rPr>
      </w:pPr>
      <w:r w:rsidRPr="006418D8">
        <w:rPr>
          <w:sz w:val="22"/>
          <w:szCs w:val="22"/>
        </w:rPr>
        <w:t>Opt</w:t>
      </w:r>
      <w:r>
        <w:rPr>
          <w:sz w:val="22"/>
          <w:szCs w:val="22"/>
        </w:rPr>
        <w:t xml:space="preserve">ion </w:t>
      </w:r>
      <w:r w:rsidRPr="006418D8">
        <w:rPr>
          <w:sz w:val="22"/>
          <w:szCs w:val="22"/>
        </w:rPr>
        <w:t>1: Multiple periodic CSI-RS resource sets</w:t>
      </w:r>
      <w:r w:rsidR="00180791">
        <w:rPr>
          <w:sz w:val="22"/>
          <w:szCs w:val="22"/>
        </w:rPr>
        <w:t xml:space="preserve"> </w:t>
      </w:r>
      <w:r w:rsidRPr="006418D8">
        <w:rPr>
          <w:sz w:val="22"/>
          <w:szCs w:val="22"/>
        </w:rPr>
        <w:t xml:space="preserve">with </w:t>
      </w:r>
      <w:r w:rsidR="002F424D">
        <w:rPr>
          <w:sz w:val="22"/>
          <w:szCs w:val="22"/>
        </w:rPr>
        <w:t>different</w:t>
      </w:r>
      <w:r w:rsidRPr="006418D8">
        <w:rPr>
          <w:sz w:val="22"/>
          <w:szCs w:val="22"/>
        </w:rPr>
        <w:t xml:space="preserve"> slot offset</w:t>
      </w:r>
      <w:r w:rsidR="002F424D">
        <w:rPr>
          <w:sz w:val="22"/>
          <w:szCs w:val="22"/>
        </w:rPr>
        <w:t>s and periodicities</w:t>
      </w:r>
    </w:p>
    <w:p w14:paraId="61928CF0" w14:textId="655722A0" w:rsidR="000D71DB" w:rsidRPr="006418D8" w:rsidRDefault="006418D8" w:rsidP="00207489">
      <w:pPr>
        <w:pStyle w:val="ListParagraph"/>
        <w:numPr>
          <w:ilvl w:val="1"/>
          <w:numId w:val="33"/>
        </w:numPr>
        <w:spacing w:after="180"/>
        <w:rPr>
          <w:sz w:val="22"/>
          <w:szCs w:val="22"/>
        </w:rPr>
      </w:pPr>
      <w:r w:rsidRPr="006418D8">
        <w:rPr>
          <w:sz w:val="22"/>
          <w:szCs w:val="22"/>
        </w:rPr>
        <w:t>Opt</w:t>
      </w:r>
      <w:r>
        <w:rPr>
          <w:sz w:val="22"/>
          <w:szCs w:val="22"/>
        </w:rPr>
        <w:t xml:space="preserve">ion </w:t>
      </w:r>
      <w:r w:rsidRPr="006418D8">
        <w:rPr>
          <w:sz w:val="22"/>
          <w:szCs w:val="22"/>
        </w:rPr>
        <w:t xml:space="preserve">2: One periodic and </w:t>
      </w:r>
      <w:r>
        <w:rPr>
          <w:sz w:val="22"/>
          <w:szCs w:val="22"/>
        </w:rPr>
        <w:t>one</w:t>
      </w:r>
      <w:r w:rsidRPr="006418D8">
        <w:rPr>
          <w:sz w:val="22"/>
          <w:szCs w:val="22"/>
        </w:rPr>
        <w:t xml:space="preserve"> aperiodic CSI-RS resource sets</w:t>
      </w:r>
    </w:p>
    <w:p w14:paraId="5EF31A48" w14:textId="5364C3E4" w:rsidR="006418D8" w:rsidRDefault="002A6D2D" w:rsidP="00620E24">
      <w:pPr>
        <w:jc w:val="both"/>
        <w:rPr>
          <w:sz w:val="22"/>
          <w:szCs w:val="22"/>
        </w:rPr>
      </w:pPr>
      <w:r w:rsidRPr="002A6D2D">
        <w:rPr>
          <w:sz w:val="22"/>
          <w:szCs w:val="22"/>
          <w:lang w:val="en-US"/>
        </w:rPr>
        <w:t xml:space="preserve">Another important issue </w:t>
      </w:r>
      <w:r>
        <w:rPr>
          <w:sz w:val="22"/>
          <w:szCs w:val="22"/>
          <w:lang w:val="en-US"/>
        </w:rPr>
        <w:t xml:space="preserve">to support TDCP reporting is quantization of the </w:t>
      </w:r>
      <w:r w:rsidR="00620E24" w:rsidRPr="00620E24">
        <w:rPr>
          <w:sz w:val="22"/>
          <w:szCs w:val="22"/>
          <w:lang w:val="en-US"/>
        </w:rPr>
        <w:t>time-domain correlation</w:t>
      </w:r>
      <w:r w:rsidR="00620E24">
        <w:rPr>
          <w:sz w:val="22"/>
          <w:szCs w:val="22"/>
          <w:lang w:val="en-US"/>
        </w:rPr>
        <w:t xml:space="preserve"> values calculated for the TDCP report.</w:t>
      </w:r>
      <w:r w:rsidR="00A81CB1">
        <w:rPr>
          <w:sz w:val="22"/>
          <w:szCs w:val="22"/>
          <w:lang w:val="en-US"/>
        </w:rPr>
        <w:t xml:space="preserve"> </w:t>
      </w:r>
      <w:r w:rsidR="00A541A2">
        <w:rPr>
          <w:sz w:val="22"/>
          <w:szCs w:val="22"/>
          <w:lang w:val="en-US"/>
        </w:rPr>
        <w:t xml:space="preserve">Since the threshold for the </w:t>
      </w:r>
      <w:r w:rsidR="004F105C" w:rsidRPr="004F105C">
        <w:rPr>
          <w:sz w:val="22"/>
          <w:szCs w:val="22"/>
          <w:lang w:val="en-US"/>
        </w:rPr>
        <w:t>codebook switching and SRS periodicity</w:t>
      </w:r>
      <w:r w:rsidR="004F105C">
        <w:rPr>
          <w:sz w:val="22"/>
          <w:szCs w:val="22"/>
          <w:lang w:val="en-US"/>
        </w:rPr>
        <w:t xml:space="preserve"> adaptation use cases is usually </w:t>
      </w:r>
      <w:r w:rsidR="00516CD3">
        <w:rPr>
          <w:sz w:val="22"/>
          <w:szCs w:val="22"/>
          <w:lang w:val="en-US"/>
        </w:rPr>
        <w:t>close to</w:t>
      </w:r>
      <w:r w:rsidR="004F105C">
        <w:rPr>
          <w:sz w:val="22"/>
          <w:szCs w:val="22"/>
          <w:lang w:val="en-US"/>
        </w:rPr>
        <w:t xml:space="preserve"> 1 (e.g., 0.98 </w:t>
      </w:r>
      <w:r w:rsidR="009F3204">
        <w:rPr>
          <w:sz w:val="22"/>
          <w:szCs w:val="22"/>
          <w:lang w:val="en-US"/>
        </w:rPr>
        <w:t>and 0.8 respectively</w:t>
      </w:r>
      <w:r w:rsidR="004F105C">
        <w:rPr>
          <w:sz w:val="22"/>
          <w:szCs w:val="22"/>
          <w:lang w:val="en-US"/>
        </w:rPr>
        <w:t>)</w:t>
      </w:r>
      <w:r w:rsidR="009F3204">
        <w:rPr>
          <w:sz w:val="22"/>
          <w:szCs w:val="22"/>
          <w:lang w:val="en-US"/>
        </w:rPr>
        <w:t xml:space="preserve">, </w:t>
      </w:r>
      <w:r w:rsidR="003B770B">
        <w:rPr>
          <w:sz w:val="22"/>
          <w:szCs w:val="22"/>
          <w:lang w:val="en-US"/>
        </w:rPr>
        <w:t xml:space="preserve">non-uniform quantization with </w:t>
      </w:r>
      <w:r w:rsidR="006F799B">
        <w:rPr>
          <w:sz w:val="22"/>
          <w:szCs w:val="22"/>
          <w:lang w:val="en-US"/>
        </w:rPr>
        <w:t>denser quantization</w:t>
      </w:r>
      <w:r w:rsidR="003B770B">
        <w:rPr>
          <w:sz w:val="22"/>
          <w:szCs w:val="22"/>
          <w:lang w:val="en-US"/>
        </w:rPr>
        <w:t xml:space="preserve"> </w:t>
      </w:r>
      <w:r w:rsidR="0066642A">
        <w:rPr>
          <w:sz w:val="22"/>
          <w:szCs w:val="22"/>
          <w:lang w:val="en-US"/>
        </w:rPr>
        <w:t>clos</w:t>
      </w:r>
      <w:r w:rsidR="00504181">
        <w:rPr>
          <w:sz w:val="22"/>
          <w:szCs w:val="22"/>
          <w:lang w:val="en-US"/>
        </w:rPr>
        <w:t>er</w:t>
      </w:r>
      <w:r w:rsidR="0066642A">
        <w:rPr>
          <w:sz w:val="22"/>
          <w:szCs w:val="22"/>
          <w:lang w:val="en-US"/>
        </w:rPr>
        <w:t xml:space="preserve"> to</w:t>
      </w:r>
      <w:r w:rsidR="006F799B">
        <w:rPr>
          <w:sz w:val="22"/>
          <w:szCs w:val="22"/>
          <w:lang w:val="en-US"/>
        </w:rPr>
        <w:t xml:space="preserve"> 1</w:t>
      </w:r>
      <w:r w:rsidR="0043409A">
        <w:rPr>
          <w:sz w:val="22"/>
          <w:szCs w:val="22"/>
          <w:lang w:val="en-US"/>
        </w:rPr>
        <w:t xml:space="preserve"> can be considered</w:t>
      </w:r>
      <w:r w:rsidR="00B672BD">
        <w:rPr>
          <w:sz w:val="22"/>
          <w:szCs w:val="22"/>
          <w:lang w:val="en-US"/>
        </w:rPr>
        <w:t xml:space="preserve"> for TDCP amplitude</w:t>
      </w:r>
      <w:r w:rsidR="00280218">
        <w:rPr>
          <w:sz w:val="22"/>
          <w:szCs w:val="22"/>
          <w:lang w:val="en-US"/>
        </w:rPr>
        <w:t xml:space="preserve"> reporting</w:t>
      </w:r>
      <w:r w:rsidR="0043409A">
        <w:rPr>
          <w:sz w:val="22"/>
          <w:szCs w:val="22"/>
          <w:lang w:val="en-US"/>
        </w:rPr>
        <w:t xml:space="preserve">. In particular, </w:t>
      </w:r>
      <w:r w:rsidR="00A54DA6">
        <w:rPr>
          <w:sz w:val="22"/>
          <w:szCs w:val="22"/>
          <w:lang w:val="en-US"/>
        </w:rPr>
        <w:t xml:space="preserve">1 – </w:t>
      </w:r>
      <w:proofErr w:type="spellStart"/>
      <w:r w:rsidR="00C36C29">
        <w:rPr>
          <w:sz w:val="22"/>
          <w:szCs w:val="22"/>
          <w:lang w:val="en-US"/>
        </w:rPr>
        <w:t>q</w:t>
      </w:r>
      <w:r w:rsidR="00426B39" w:rsidRPr="00426B39">
        <w:rPr>
          <w:sz w:val="22"/>
          <w:szCs w:val="22"/>
          <w:vertAlign w:val="subscript"/>
          <w:lang w:val="en-US"/>
        </w:rPr>
        <w:t>n</w:t>
      </w:r>
      <w:proofErr w:type="spellEnd"/>
      <w:r w:rsidR="00A54DA6">
        <w:rPr>
          <w:sz w:val="22"/>
          <w:szCs w:val="22"/>
          <w:lang w:val="en-US"/>
        </w:rPr>
        <w:t xml:space="preserve"> </w:t>
      </w:r>
      <w:r w:rsidR="0043409A">
        <w:rPr>
          <w:sz w:val="22"/>
          <w:szCs w:val="22"/>
          <w:lang w:val="en-US"/>
        </w:rPr>
        <w:t>quantization</w:t>
      </w:r>
      <w:r w:rsidR="00FD034B">
        <w:rPr>
          <w:sz w:val="22"/>
          <w:szCs w:val="22"/>
          <w:lang w:val="en-US"/>
        </w:rPr>
        <w:t xml:space="preserve"> alphabet</w:t>
      </w:r>
      <w:r w:rsidR="00A54DA6">
        <w:rPr>
          <w:sz w:val="22"/>
          <w:szCs w:val="22"/>
          <w:lang w:val="en-US"/>
        </w:rPr>
        <w:t xml:space="preserve"> can be considered</w:t>
      </w:r>
      <w:r w:rsidR="008D20EE">
        <w:rPr>
          <w:sz w:val="22"/>
          <w:szCs w:val="22"/>
          <w:lang w:val="en-US"/>
        </w:rPr>
        <w:t xml:space="preserve">, where </w:t>
      </w:r>
      <w:r w:rsidR="00AC695F">
        <w:rPr>
          <w:sz w:val="22"/>
          <w:szCs w:val="22"/>
          <w:lang w:val="en-US"/>
        </w:rPr>
        <w:t xml:space="preserve">0 &lt; </w:t>
      </w:r>
      <w:proofErr w:type="spellStart"/>
      <w:r w:rsidR="008D20EE">
        <w:rPr>
          <w:sz w:val="22"/>
          <w:szCs w:val="22"/>
          <w:lang w:val="en-US"/>
        </w:rPr>
        <w:t>q</w:t>
      </w:r>
      <w:r w:rsidR="00426B39" w:rsidRPr="00426B39">
        <w:rPr>
          <w:sz w:val="22"/>
          <w:szCs w:val="22"/>
          <w:vertAlign w:val="subscript"/>
          <w:lang w:val="en-US"/>
        </w:rPr>
        <w:t>n</w:t>
      </w:r>
      <w:proofErr w:type="spellEnd"/>
      <w:r w:rsidR="007A3646">
        <w:rPr>
          <w:sz w:val="22"/>
          <w:szCs w:val="22"/>
          <w:lang w:val="en-US"/>
        </w:rPr>
        <w:t xml:space="preserve"> &lt; 1</w:t>
      </w:r>
      <w:r w:rsidR="008D20EE">
        <w:rPr>
          <w:sz w:val="22"/>
          <w:szCs w:val="22"/>
          <w:lang w:val="en-US"/>
        </w:rPr>
        <w:t xml:space="preserve"> is uniformly distributed </w:t>
      </w:r>
      <w:r w:rsidR="007A3646">
        <w:rPr>
          <w:sz w:val="22"/>
          <w:szCs w:val="22"/>
          <w:lang w:val="en-US"/>
        </w:rPr>
        <w:t xml:space="preserve">in logarithmic scale (in dB). </w:t>
      </w:r>
      <w:r w:rsidR="006B3DA5">
        <w:rPr>
          <w:sz w:val="22"/>
          <w:szCs w:val="22"/>
          <w:lang w:val="en-US"/>
        </w:rPr>
        <w:t xml:space="preserve">For example, the following alphabet can be used for TDCP </w:t>
      </w:r>
      <w:r w:rsidR="00B672BD">
        <w:rPr>
          <w:sz w:val="22"/>
          <w:szCs w:val="22"/>
          <w:lang w:val="en-US"/>
        </w:rPr>
        <w:t xml:space="preserve">amplitude </w:t>
      </w:r>
      <w:r w:rsidR="006B3DA5">
        <w:rPr>
          <w:sz w:val="22"/>
          <w:szCs w:val="22"/>
          <w:lang w:val="en-US"/>
        </w:rPr>
        <w:t xml:space="preserve">quantization </w:t>
      </w:r>
      <m:oMath>
        <m:d>
          <m:dPr>
            <m:begChr m:val="{"/>
            <m:endChr m:val="}"/>
            <m:ctrlPr>
              <w:rPr>
                <w:rFonts w:ascii="Cambria Math" w:eastAsia="Malgun Gothic" w:hAnsi="Cambria Math"/>
                <w:i/>
                <w:sz w:val="22"/>
                <w:szCs w:val="22"/>
              </w:rPr>
            </m:ctrlPr>
          </m:dPr>
          <m:e>
            <m:r>
              <w:rPr>
                <w:rFonts w:ascii="Cambria Math" w:eastAsia="Malgun Gothic" w:hAnsi="Cambria Math"/>
                <w:sz w:val="22"/>
                <w:szCs w:val="22"/>
              </w:rPr>
              <m:t>1-</m:t>
            </m:r>
            <m:sSup>
              <m:sSupPr>
                <m:ctrlPr>
                  <w:rPr>
                    <w:rFonts w:ascii="Cambria Math" w:eastAsia="Malgun Gothic" w:hAnsi="Cambria Math"/>
                    <w:i/>
                    <w:sz w:val="22"/>
                    <w:szCs w:val="22"/>
                  </w:rPr>
                </m:ctrlPr>
              </m:sSupPr>
              <m:e>
                <m:r>
                  <w:rPr>
                    <w:rFonts w:ascii="Cambria Math" w:eastAsia="Malgun Gothic" w:hAnsi="Cambria Math"/>
                    <w:sz w:val="22"/>
                    <w:szCs w:val="22"/>
                  </w:rPr>
                  <m:t>2</m:t>
                </m:r>
              </m:e>
              <m:sup>
                <m:r>
                  <w:rPr>
                    <w:rFonts w:ascii="Cambria Math" w:eastAsia="Malgun Gothic" w:hAnsi="Cambria Math"/>
                    <w:sz w:val="22"/>
                    <w:szCs w:val="22"/>
                  </w:rPr>
                  <m:t>-</m:t>
                </m:r>
                <m:d>
                  <m:dPr>
                    <m:ctrlPr>
                      <w:rPr>
                        <w:rFonts w:ascii="Cambria Math" w:eastAsia="Malgun Gothic" w:hAnsi="Cambria Math"/>
                        <w:i/>
                        <w:sz w:val="22"/>
                        <w:szCs w:val="22"/>
                      </w:rPr>
                    </m:ctrlPr>
                  </m:dPr>
                  <m:e>
                    <m:r>
                      <w:rPr>
                        <w:rFonts w:ascii="Cambria Math" w:eastAsia="Malgun Gothic" w:hAnsi="Cambria Math"/>
                        <w:sz w:val="22"/>
                        <w:szCs w:val="22"/>
                      </w:rPr>
                      <m:t>N-q</m:t>
                    </m:r>
                  </m:e>
                </m:d>
                <m:r>
                  <w:rPr>
                    <w:rFonts w:ascii="Cambria Math" w:eastAsia="Malgun Gothic" w:hAnsi="Cambria Math"/>
                    <w:sz w:val="22"/>
                    <w:szCs w:val="22"/>
                  </w:rPr>
                  <m:t>s</m:t>
                </m:r>
              </m:sup>
            </m:sSup>
            <m:r>
              <w:rPr>
                <w:rFonts w:ascii="Cambria Math" w:eastAsia="Malgun Gothic" w:hAnsi="Cambria Math"/>
                <w:sz w:val="22"/>
                <w:szCs w:val="22"/>
              </w:rPr>
              <m:t>,   q=0,1,…,</m:t>
            </m:r>
            <m:sSup>
              <m:sSupPr>
                <m:ctrlPr>
                  <w:rPr>
                    <w:rFonts w:ascii="Cambria Math" w:eastAsia="Malgun Gothic" w:hAnsi="Cambria Math"/>
                    <w:i/>
                    <w:sz w:val="22"/>
                    <w:szCs w:val="22"/>
                  </w:rPr>
                </m:ctrlPr>
              </m:sSupPr>
              <m:e>
                <m:r>
                  <w:rPr>
                    <w:rFonts w:ascii="Cambria Math" w:eastAsia="Malgun Gothic" w:hAnsi="Cambria Math"/>
                    <w:sz w:val="22"/>
                    <w:szCs w:val="22"/>
                  </w:rPr>
                  <m:t>2</m:t>
                </m:r>
              </m:e>
              <m:sup>
                <m:r>
                  <w:rPr>
                    <w:rFonts w:ascii="Cambria Math" w:eastAsia="Malgun Gothic" w:hAnsi="Cambria Math"/>
                    <w:sz w:val="22"/>
                    <w:szCs w:val="22"/>
                  </w:rPr>
                  <m:t>Q</m:t>
                </m:r>
              </m:sup>
            </m:sSup>
            <m:r>
              <w:rPr>
                <w:rFonts w:ascii="Cambria Math" w:eastAsia="Malgun Gothic" w:hAnsi="Cambria Math"/>
                <w:sz w:val="22"/>
                <w:szCs w:val="22"/>
              </w:rPr>
              <m:t>-1</m:t>
            </m:r>
          </m:e>
        </m:d>
      </m:oMath>
      <w:r w:rsidR="002620F5" w:rsidRPr="002620F5">
        <w:rPr>
          <w:sz w:val="22"/>
          <w:szCs w:val="22"/>
        </w:rPr>
        <w:t>, where Q is the number of bits for amplitude quantization, N and s are constants which define the range</w:t>
      </w:r>
      <w:r w:rsidR="002620F5">
        <w:rPr>
          <w:sz w:val="22"/>
          <w:szCs w:val="22"/>
        </w:rPr>
        <w:t xml:space="preserve"> and the step in logarithmic scale. </w:t>
      </w:r>
    </w:p>
    <w:p w14:paraId="059EB370" w14:textId="5B11260D" w:rsidR="00917FB9" w:rsidRDefault="00917FB9" w:rsidP="00620E24">
      <w:pPr>
        <w:jc w:val="both"/>
        <w:rPr>
          <w:sz w:val="22"/>
          <w:szCs w:val="22"/>
        </w:rPr>
      </w:pPr>
      <w:r>
        <w:rPr>
          <w:sz w:val="22"/>
          <w:szCs w:val="22"/>
        </w:rPr>
        <w:t xml:space="preserve">For phase quantization, if phase reporting is enabled for reporting of </w:t>
      </w:r>
      <w:r w:rsidRPr="00620E24">
        <w:rPr>
          <w:sz w:val="22"/>
          <w:szCs w:val="22"/>
          <w:lang w:val="en-US"/>
        </w:rPr>
        <w:t>time-domain correlation</w:t>
      </w:r>
      <w:r>
        <w:rPr>
          <w:sz w:val="22"/>
          <w:szCs w:val="22"/>
          <w:lang w:val="en-US"/>
        </w:rPr>
        <w:t xml:space="preserve"> with </w:t>
      </w:r>
      <w:r>
        <w:rPr>
          <w:sz w:val="22"/>
          <w:szCs w:val="22"/>
        </w:rPr>
        <w:t xml:space="preserve">Y &gt; 1 delays, 16-PSK quantization with 4 bits can be used. </w:t>
      </w:r>
    </w:p>
    <w:p w14:paraId="3F3D717D" w14:textId="254AAA93" w:rsidR="00917FB9" w:rsidRDefault="00917FB9" w:rsidP="00207489">
      <w:pPr>
        <w:jc w:val="both"/>
        <w:rPr>
          <w:sz w:val="22"/>
          <w:szCs w:val="22"/>
        </w:rPr>
      </w:pPr>
      <w:r w:rsidRPr="007E1B9C">
        <w:rPr>
          <w:b/>
          <w:bCs/>
          <w:i/>
          <w:iCs/>
          <w:sz w:val="22"/>
          <w:szCs w:val="22"/>
        </w:rPr>
        <w:lastRenderedPageBreak/>
        <w:t>Proposal 7</w:t>
      </w:r>
      <w:r>
        <w:rPr>
          <w:sz w:val="22"/>
          <w:szCs w:val="22"/>
        </w:rPr>
        <w:t xml:space="preserve">: </w:t>
      </w:r>
    </w:p>
    <w:p w14:paraId="7C38D120" w14:textId="3C440812" w:rsidR="00174A83" w:rsidRDefault="00FB35C3" w:rsidP="00207489">
      <w:pPr>
        <w:pStyle w:val="ListParagraph"/>
        <w:numPr>
          <w:ilvl w:val="0"/>
          <w:numId w:val="33"/>
        </w:numPr>
        <w:spacing w:after="180"/>
        <w:jc w:val="both"/>
        <w:rPr>
          <w:sz w:val="22"/>
          <w:szCs w:val="22"/>
        </w:rPr>
      </w:pPr>
      <w:r>
        <w:rPr>
          <w:sz w:val="22"/>
          <w:szCs w:val="22"/>
        </w:rPr>
        <w:t>Support t</w:t>
      </w:r>
      <w:r w:rsidR="00917FB9">
        <w:rPr>
          <w:sz w:val="22"/>
          <w:szCs w:val="22"/>
        </w:rPr>
        <w:t xml:space="preserve">he following </w:t>
      </w:r>
      <w:r w:rsidR="00174A83">
        <w:rPr>
          <w:sz w:val="22"/>
          <w:szCs w:val="22"/>
        </w:rPr>
        <w:t xml:space="preserve">alphabet for TDCP amplitude quantization </w:t>
      </w:r>
    </w:p>
    <w:p w14:paraId="3C7E7FCD" w14:textId="2ABBC438" w:rsidR="00917FB9" w:rsidRDefault="0038327D" w:rsidP="00207489">
      <w:pPr>
        <w:pStyle w:val="ListParagraph"/>
        <w:numPr>
          <w:ilvl w:val="1"/>
          <w:numId w:val="33"/>
        </w:numPr>
        <w:spacing w:after="180"/>
        <w:jc w:val="both"/>
        <w:rPr>
          <w:sz w:val="22"/>
          <w:szCs w:val="22"/>
        </w:rPr>
      </w:pPr>
      <m:oMath>
        <m:d>
          <m:dPr>
            <m:begChr m:val="{"/>
            <m:endChr m:val="}"/>
            <m:ctrlPr>
              <w:rPr>
                <w:rFonts w:ascii="Cambria Math" w:eastAsia="Malgun Gothic" w:hAnsi="Cambria Math"/>
                <w:sz w:val="22"/>
                <w:szCs w:val="22"/>
              </w:rPr>
            </m:ctrlPr>
          </m:dPr>
          <m:e>
            <m:r>
              <w:rPr>
                <w:rFonts w:ascii="Cambria Math" w:eastAsia="Malgun Gothic" w:hAnsi="Cambria Math"/>
                <w:sz w:val="22"/>
                <w:szCs w:val="22"/>
              </w:rPr>
              <m:t>1-</m:t>
            </m:r>
            <m:sSup>
              <m:sSupPr>
                <m:ctrlPr>
                  <w:rPr>
                    <w:rFonts w:ascii="Cambria Math" w:eastAsia="Malgun Gothic" w:hAnsi="Cambria Math"/>
                    <w:sz w:val="22"/>
                    <w:szCs w:val="22"/>
                  </w:rPr>
                </m:ctrlPr>
              </m:sSupPr>
              <m:e>
                <m:r>
                  <w:rPr>
                    <w:rFonts w:ascii="Cambria Math" w:eastAsia="Malgun Gothic" w:hAnsi="Cambria Math"/>
                    <w:sz w:val="22"/>
                    <w:szCs w:val="22"/>
                  </w:rPr>
                  <m:t>2</m:t>
                </m:r>
              </m:e>
              <m:sup>
                <m:r>
                  <w:rPr>
                    <w:rFonts w:ascii="Cambria Math" w:eastAsia="Malgun Gothic" w:hAnsi="Cambria Math"/>
                    <w:sz w:val="22"/>
                    <w:szCs w:val="22"/>
                  </w:rPr>
                  <m:t>-</m:t>
                </m:r>
                <m:d>
                  <m:dPr>
                    <m:ctrlPr>
                      <w:rPr>
                        <w:rFonts w:ascii="Cambria Math" w:eastAsia="Malgun Gothic" w:hAnsi="Cambria Math"/>
                        <w:sz w:val="22"/>
                        <w:szCs w:val="22"/>
                      </w:rPr>
                    </m:ctrlPr>
                  </m:dPr>
                  <m:e>
                    <m:r>
                      <w:rPr>
                        <w:rFonts w:ascii="Cambria Math" w:eastAsia="Malgun Gothic" w:hAnsi="Cambria Math"/>
                        <w:sz w:val="22"/>
                        <w:szCs w:val="22"/>
                      </w:rPr>
                      <m:t>N-q</m:t>
                    </m:r>
                  </m:e>
                </m:d>
                <m:r>
                  <w:rPr>
                    <w:rFonts w:ascii="Cambria Math" w:eastAsia="Malgun Gothic" w:hAnsi="Cambria Math"/>
                    <w:sz w:val="22"/>
                    <w:szCs w:val="22"/>
                  </w:rPr>
                  <m:t>s</m:t>
                </m:r>
              </m:sup>
            </m:sSup>
            <m:r>
              <w:rPr>
                <w:rFonts w:ascii="Cambria Math" w:eastAsia="Malgun Gothic" w:hAnsi="Cambria Math"/>
                <w:sz w:val="22"/>
                <w:szCs w:val="22"/>
              </w:rPr>
              <m:t>,   q=0,1,…,</m:t>
            </m:r>
            <m:sSup>
              <m:sSupPr>
                <m:ctrlPr>
                  <w:rPr>
                    <w:rFonts w:ascii="Cambria Math" w:eastAsia="Malgun Gothic" w:hAnsi="Cambria Math"/>
                    <w:sz w:val="22"/>
                    <w:szCs w:val="22"/>
                  </w:rPr>
                </m:ctrlPr>
              </m:sSupPr>
              <m:e>
                <m:r>
                  <w:rPr>
                    <w:rFonts w:ascii="Cambria Math" w:eastAsia="Malgun Gothic" w:hAnsi="Cambria Math"/>
                    <w:sz w:val="22"/>
                    <w:szCs w:val="22"/>
                  </w:rPr>
                  <m:t>2</m:t>
                </m:r>
              </m:e>
              <m:sup>
                <m:r>
                  <w:rPr>
                    <w:rFonts w:ascii="Cambria Math" w:eastAsia="Malgun Gothic" w:hAnsi="Cambria Math"/>
                    <w:sz w:val="22"/>
                    <w:szCs w:val="22"/>
                  </w:rPr>
                  <m:t>Q</m:t>
                </m:r>
              </m:sup>
            </m:sSup>
            <m:r>
              <w:rPr>
                <w:rFonts w:ascii="Cambria Math" w:eastAsia="Malgun Gothic" w:hAnsi="Cambria Math"/>
                <w:sz w:val="22"/>
                <w:szCs w:val="22"/>
              </w:rPr>
              <m:t>-1</m:t>
            </m:r>
          </m:e>
        </m:d>
      </m:oMath>
    </w:p>
    <w:p w14:paraId="00635B1C" w14:textId="0E4E0B9F" w:rsidR="00174A83" w:rsidRPr="00917FB9" w:rsidRDefault="00174A83" w:rsidP="00207489">
      <w:pPr>
        <w:pStyle w:val="ListParagraph"/>
        <w:numPr>
          <w:ilvl w:val="0"/>
          <w:numId w:val="33"/>
        </w:numPr>
        <w:spacing w:after="180"/>
        <w:jc w:val="both"/>
        <w:rPr>
          <w:sz w:val="22"/>
          <w:szCs w:val="22"/>
        </w:rPr>
      </w:pPr>
      <w:r>
        <w:rPr>
          <w:sz w:val="22"/>
          <w:szCs w:val="22"/>
        </w:rPr>
        <w:t>Support 16-PSK alphabet for</w:t>
      </w:r>
      <w:r w:rsidR="00FB35C3">
        <w:rPr>
          <w:sz w:val="22"/>
          <w:szCs w:val="22"/>
        </w:rPr>
        <w:t xml:space="preserve"> TDCP</w:t>
      </w:r>
      <w:r>
        <w:rPr>
          <w:sz w:val="22"/>
          <w:szCs w:val="22"/>
        </w:rPr>
        <w:t xml:space="preserve"> phase quantization</w:t>
      </w:r>
    </w:p>
    <w:p w14:paraId="626B850A" w14:textId="5B236BA9" w:rsidR="006418D8" w:rsidRPr="00643229" w:rsidRDefault="00C52402" w:rsidP="00D30ACE">
      <w:pPr>
        <w:jc w:val="both"/>
        <w:rPr>
          <w:sz w:val="22"/>
          <w:szCs w:val="22"/>
          <w:lang w:val="en-US"/>
        </w:rPr>
      </w:pPr>
      <w:r w:rsidRPr="00643229">
        <w:rPr>
          <w:sz w:val="22"/>
          <w:szCs w:val="22"/>
          <w:lang w:val="en-US"/>
        </w:rPr>
        <w:t>In the agreement on TDCP design captured above</w:t>
      </w:r>
      <w:r w:rsidR="00D30ACE" w:rsidRPr="00643229">
        <w:rPr>
          <w:sz w:val="22"/>
          <w:szCs w:val="22"/>
          <w:lang w:val="en-US"/>
        </w:rPr>
        <w:t>, candidate values for the delays are not defined and</w:t>
      </w:r>
      <w:r w:rsidR="00BE08B0">
        <w:rPr>
          <w:sz w:val="22"/>
          <w:szCs w:val="22"/>
          <w:lang w:val="en-US"/>
        </w:rPr>
        <w:t xml:space="preserve"> marked as</w:t>
      </w:r>
      <w:r w:rsidR="00D30ACE" w:rsidRPr="00643229">
        <w:rPr>
          <w:sz w:val="22"/>
          <w:szCs w:val="22"/>
          <w:lang w:val="en-US"/>
        </w:rPr>
        <w:t xml:space="preserve"> for further study. </w:t>
      </w:r>
      <w:r w:rsidR="00376481" w:rsidRPr="00643229">
        <w:rPr>
          <w:sz w:val="22"/>
          <w:szCs w:val="22"/>
          <w:lang w:val="en-US"/>
        </w:rPr>
        <w:t xml:space="preserve">In our view the </w:t>
      </w:r>
      <w:r w:rsidR="003524AF">
        <w:rPr>
          <w:sz w:val="22"/>
          <w:szCs w:val="22"/>
          <w:lang w:val="en-US"/>
        </w:rPr>
        <w:t>delay</w:t>
      </w:r>
      <w:r w:rsidR="00376481" w:rsidRPr="00643229">
        <w:rPr>
          <w:sz w:val="22"/>
          <w:szCs w:val="22"/>
          <w:lang w:val="en-US"/>
        </w:rPr>
        <w:t xml:space="preserve"> values can be implicitly determined based on the slot offsets between the corresponding CSI-RS resource sets for tracking configured for TDCP report. </w:t>
      </w:r>
      <w:r w:rsidR="00C34659" w:rsidRPr="00643229">
        <w:rPr>
          <w:sz w:val="22"/>
          <w:szCs w:val="22"/>
          <w:lang w:val="en-US"/>
        </w:rPr>
        <w:t xml:space="preserve">It allows to configure different </w:t>
      </w:r>
      <w:r w:rsidR="00E36DE3" w:rsidRPr="00643229">
        <w:rPr>
          <w:sz w:val="22"/>
          <w:szCs w:val="22"/>
          <w:lang w:val="en-US"/>
        </w:rPr>
        <w:t>delays</w:t>
      </w:r>
      <w:r w:rsidR="00244548" w:rsidRPr="00643229">
        <w:rPr>
          <w:sz w:val="22"/>
          <w:szCs w:val="22"/>
          <w:lang w:val="en-US"/>
        </w:rPr>
        <w:t xml:space="preserve"> and dynamically change the delay value if aperiodic CSI</w:t>
      </w:r>
      <w:r w:rsidR="00344FEB" w:rsidRPr="00643229">
        <w:rPr>
          <w:sz w:val="22"/>
          <w:szCs w:val="22"/>
          <w:lang w:val="en-US"/>
        </w:rPr>
        <w:t>-</w:t>
      </w:r>
      <w:r w:rsidR="00244548" w:rsidRPr="00643229">
        <w:rPr>
          <w:sz w:val="22"/>
          <w:szCs w:val="22"/>
          <w:lang w:val="en-US"/>
        </w:rPr>
        <w:t>RS resource set is used.</w:t>
      </w:r>
      <w:r w:rsidR="003F2BA9" w:rsidRPr="00643229">
        <w:rPr>
          <w:sz w:val="22"/>
          <w:szCs w:val="22"/>
          <w:lang w:val="en-US"/>
        </w:rPr>
        <w:t xml:space="preserve"> </w:t>
      </w:r>
    </w:p>
    <w:p w14:paraId="75B43845" w14:textId="5C2A24FC" w:rsidR="006418D8" w:rsidRPr="00643229" w:rsidRDefault="003F2BA9" w:rsidP="000D71DB">
      <w:pPr>
        <w:rPr>
          <w:sz w:val="22"/>
          <w:szCs w:val="22"/>
          <w:lang w:val="en-US"/>
        </w:rPr>
      </w:pPr>
      <w:r w:rsidRPr="00643229">
        <w:rPr>
          <w:b/>
          <w:bCs/>
          <w:i/>
          <w:iCs/>
          <w:sz w:val="22"/>
          <w:szCs w:val="22"/>
          <w:lang w:val="en-US"/>
        </w:rPr>
        <w:t>Proposal 8</w:t>
      </w:r>
      <w:r w:rsidRPr="00643229">
        <w:rPr>
          <w:sz w:val="22"/>
          <w:szCs w:val="22"/>
          <w:lang w:val="en-US"/>
        </w:rPr>
        <w:t xml:space="preserve">: </w:t>
      </w:r>
    </w:p>
    <w:p w14:paraId="74889715" w14:textId="1102980E" w:rsidR="00752932" w:rsidRPr="00643229" w:rsidRDefault="003F2BA9" w:rsidP="00752932">
      <w:pPr>
        <w:pStyle w:val="ListParagraph"/>
        <w:numPr>
          <w:ilvl w:val="0"/>
          <w:numId w:val="34"/>
        </w:numPr>
        <w:rPr>
          <w:sz w:val="22"/>
          <w:szCs w:val="22"/>
        </w:rPr>
      </w:pPr>
      <w:r w:rsidRPr="00643229">
        <w:rPr>
          <w:sz w:val="22"/>
          <w:szCs w:val="22"/>
        </w:rPr>
        <w:t>Delay value(s) are implicitly determined based on relative slot offset of the corresponding CSI-RS resource sets</w:t>
      </w:r>
      <w:r w:rsidR="00A525AF" w:rsidRPr="00643229">
        <w:rPr>
          <w:sz w:val="22"/>
          <w:szCs w:val="22"/>
        </w:rPr>
        <w:t xml:space="preserve"> for tracking configured for TDCP report</w:t>
      </w:r>
    </w:p>
    <w:p w14:paraId="3A8198F7" w14:textId="75CCC290" w:rsidR="00516A50" w:rsidRDefault="00403AE9" w:rsidP="007C0FED">
      <w:pPr>
        <w:pStyle w:val="Heading2"/>
        <w:rPr>
          <w:sz w:val="22"/>
          <w:szCs w:val="22"/>
          <w:lang w:val="en-US"/>
        </w:rPr>
      </w:pPr>
      <w:r w:rsidRPr="00403AE9">
        <w:rPr>
          <w:lang w:val="en-US"/>
        </w:rPr>
        <w:t>CSI enhancements for CJT</w:t>
      </w:r>
      <w:r w:rsidR="00516A50" w:rsidRPr="007C0FED">
        <w:rPr>
          <w:sz w:val="22"/>
          <w:szCs w:val="22"/>
          <w:lang w:val="en-US"/>
        </w:rPr>
        <w:t xml:space="preserve"> </w:t>
      </w:r>
    </w:p>
    <w:p w14:paraId="42583AF7" w14:textId="77777777" w:rsidR="00385B4A" w:rsidRPr="00791175" w:rsidRDefault="00385B4A" w:rsidP="00385B4A">
      <w:pPr>
        <w:pStyle w:val="Heading3"/>
      </w:pPr>
      <w:r w:rsidRPr="00791175">
        <w:t xml:space="preserve">Details on </w:t>
      </w:r>
      <w:r>
        <w:t>Frequency Domain</w:t>
      </w:r>
      <w:r w:rsidRPr="00791175">
        <w:t xml:space="preserve"> basis selection</w:t>
      </w:r>
    </w:p>
    <w:p w14:paraId="4DDAF1A1" w14:textId="31DA870E" w:rsidR="00385B4A" w:rsidRDefault="004E0FCF" w:rsidP="00385B4A">
      <w:pPr>
        <w:spacing w:before="240"/>
        <w:jc w:val="both"/>
        <w:rPr>
          <w:sz w:val="22"/>
          <w:szCs w:val="22"/>
        </w:rPr>
      </w:pPr>
      <w:r>
        <w:rPr>
          <w:sz w:val="22"/>
          <w:szCs w:val="22"/>
        </w:rPr>
        <w:t>Two modes are supported f</w:t>
      </w:r>
      <w:r w:rsidR="00385B4A">
        <w:rPr>
          <w:sz w:val="22"/>
          <w:szCs w:val="22"/>
        </w:rPr>
        <w:t>or the Frequency Domain (FD) basis selection for the CJT PMI codebook, where mode</w:t>
      </w:r>
      <w:r w:rsidR="001279C4">
        <w:rPr>
          <w:sz w:val="22"/>
          <w:szCs w:val="22"/>
        </w:rPr>
        <w:t> </w:t>
      </w:r>
      <w:r w:rsidR="00385B4A">
        <w:rPr>
          <w:sz w:val="22"/>
          <w:szCs w:val="22"/>
        </w:rPr>
        <w:t>1 corresponds to independent selection of FD vectors across TRPs while mode</w:t>
      </w:r>
      <w:r w:rsidR="001D27E7">
        <w:rPr>
          <w:sz w:val="22"/>
          <w:szCs w:val="22"/>
        </w:rPr>
        <w:t> </w:t>
      </w:r>
      <w:r w:rsidR="00385B4A">
        <w:rPr>
          <w:sz w:val="22"/>
          <w:szCs w:val="22"/>
        </w:rPr>
        <w:t xml:space="preserve">2 corresponds to common selection of FD vectors across TRPs. At the </w:t>
      </w:r>
      <w:r w:rsidR="00BD0D04">
        <w:rPr>
          <w:sz w:val="22"/>
          <w:szCs w:val="22"/>
        </w:rPr>
        <w:t xml:space="preserve">last </w:t>
      </w:r>
      <w:r w:rsidR="00385B4A">
        <w:rPr>
          <w:sz w:val="22"/>
          <w:szCs w:val="22"/>
        </w:rPr>
        <w:t xml:space="preserve">RAN1 meeting </w:t>
      </w:r>
      <w:r w:rsidR="001833F7">
        <w:rPr>
          <w:sz w:val="22"/>
          <w:szCs w:val="22"/>
        </w:rPr>
        <w:t xml:space="preserve">the following agreement was made to </w:t>
      </w:r>
      <w:r w:rsidR="001D08E4">
        <w:rPr>
          <w:sz w:val="22"/>
          <w:szCs w:val="22"/>
        </w:rPr>
        <w:t>clarify</w:t>
      </w:r>
      <w:r w:rsidR="00385B4A">
        <w:rPr>
          <w:sz w:val="22"/>
          <w:szCs w:val="22"/>
        </w:rPr>
        <w:t xml:space="preserve"> independent selection of FD basis for mode</w:t>
      </w:r>
      <w:r w:rsidR="007D2FBF">
        <w:rPr>
          <w:sz w:val="22"/>
          <w:szCs w:val="22"/>
        </w:rPr>
        <w:t> 1</w:t>
      </w:r>
      <w:r w:rsidR="00385B4A">
        <w:rPr>
          <w:sz w:val="22"/>
          <w:szCs w:val="22"/>
        </w:rPr>
        <w:t xml:space="preserve"> CJT PMI codebook. </w:t>
      </w:r>
    </w:p>
    <w:tbl>
      <w:tblPr>
        <w:tblStyle w:val="TableGrid"/>
        <w:tblW w:w="0" w:type="auto"/>
        <w:tblLook w:val="04A0" w:firstRow="1" w:lastRow="0" w:firstColumn="1" w:lastColumn="0" w:noHBand="0" w:noVBand="1"/>
      </w:tblPr>
      <w:tblGrid>
        <w:gridCol w:w="10160"/>
      </w:tblGrid>
      <w:tr w:rsidR="00385B4A" w14:paraId="417919A0" w14:textId="77777777" w:rsidTr="000F20AC">
        <w:tc>
          <w:tcPr>
            <w:tcW w:w="10160" w:type="dxa"/>
          </w:tcPr>
          <w:p w14:paraId="7BBE4258" w14:textId="77777777" w:rsidR="00BD0D04" w:rsidRPr="00BD0D04" w:rsidRDefault="00BD0D04" w:rsidP="00BD0D04">
            <w:pPr>
              <w:overflowPunct/>
              <w:autoSpaceDE/>
              <w:autoSpaceDN/>
              <w:adjustRightInd/>
              <w:spacing w:after="0"/>
              <w:textAlignment w:val="auto"/>
              <w:rPr>
                <w:rFonts w:ascii="Times" w:eastAsia="Batang" w:hAnsi="Times"/>
                <w:b/>
                <w:bCs/>
                <w:szCs w:val="24"/>
                <w:highlight w:val="green"/>
                <w:lang w:val="en-CA" w:eastAsia="x-none"/>
              </w:rPr>
            </w:pPr>
            <w:r w:rsidRPr="00BD0D04">
              <w:rPr>
                <w:rFonts w:ascii="Times" w:eastAsia="Batang" w:hAnsi="Times"/>
                <w:b/>
                <w:bCs/>
                <w:szCs w:val="24"/>
                <w:highlight w:val="green"/>
                <w:lang w:val="en-CA" w:eastAsia="x-none"/>
              </w:rPr>
              <w:t>Agreement</w:t>
            </w:r>
          </w:p>
          <w:p w14:paraId="4D042201" w14:textId="77777777" w:rsidR="00BD0D04" w:rsidRPr="00BD0D04" w:rsidRDefault="00BD0D04" w:rsidP="00BD0D04">
            <w:pPr>
              <w:overflowPunct/>
              <w:autoSpaceDE/>
              <w:autoSpaceDN/>
              <w:adjustRightInd/>
              <w:snapToGrid w:val="0"/>
              <w:spacing w:after="0"/>
              <w:textAlignment w:val="auto"/>
              <w:rPr>
                <w:rFonts w:ascii="Times" w:eastAsia="Batang" w:hAnsi="Times"/>
                <w:szCs w:val="18"/>
                <w:lang w:eastAsia="zh-CN"/>
              </w:rPr>
            </w:pPr>
            <w:r w:rsidRPr="00BD0D04">
              <w:rPr>
                <w:rFonts w:ascii="Times" w:eastAsia="Batang" w:hAnsi="Times"/>
                <w:szCs w:val="18"/>
              </w:rPr>
              <w:t xml:space="preserve">On the Type-II codebook refinement for CJT </w:t>
            </w:r>
            <w:proofErr w:type="spellStart"/>
            <w:r w:rsidRPr="00BD0D04">
              <w:rPr>
                <w:rFonts w:ascii="Times" w:eastAsia="Batang" w:hAnsi="Times"/>
                <w:szCs w:val="18"/>
              </w:rPr>
              <w:t>mTRP</w:t>
            </w:r>
            <w:proofErr w:type="spellEnd"/>
            <w:r w:rsidRPr="00BD0D04">
              <w:rPr>
                <w:rFonts w:ascii="Times" w:eastAsia="Batang" w:hAnsi="Times"/>
                <w:szCs w:val="18"/>
              </w:rPr>
              <w:t xml:space="preserve">, </w:t>
            </w:r>
            <w:r w:rsidRPr="00BD0D04">
              <w:rPr>
                <w:rFonts w:ascii="Times" w:eastAsia="Batang" w:hAnsi="Times"/>
                <w:i/>
                <w:szCs w:val="18"/>
              </w:rPr>
              <w:t>for mode-1</w:t>
            </w:r>
            <w:r w:rsidRPr="00BD0D04">
              <w:rPr>
                <w:rFonts w:ascii="Times" w:eastAsia="Batang" w:hAnsi="Times"/>
                <w:szCs w:val="18"/>
              </w:rPr>
              <w:t xml:space="preserve">, down select (in RAN1#112) </w:t>
            </w:r>
            <w:r w:rsidRPr="00BD0D04">
              <w:rPr>
                <w:rFonts w:ascii="Times" w:eastAsia="Batang" w:hAnsi="Times"/>
                <w:szCs w:val="18"/>
                <w:u w:val="single"/>
              </w:rPr>
              <w:t>only one</w:t>
            </w:r>
            <w:r w:rsidRPr="00BD0D04">
              <w:rPr>
                <w:rFonts w:ascii="Times" w:eastAsia="Batang" w:hAnsi="Times"/>
                <w:szCs w:val="18"/>
              </w:rPr>
              <w:t xml:space="preserve"> from the following </w:t>
            </w:r>
            <w:proofErr w:type="gramStart"/>
            <w:r w:rsidRPr="00BD0D04">
              <w:rPr>
                <w:rFonts w:ascii="Times" w:eastAsia="Batang" w:hAnsi="Times"/>
                <w:szCs w:val="18"/>
              </w:rPr>
              <w:t>schemes</w:t>
            </w:r>
            <w:proofErr w:type="gramEnd"/>
          </w:p>
          <w:p w14:paraId="329959E7" w14:textId="77777777" w:rsidR="00BD0D04" w:rsidRPr="00BD0D04" w:rsidRDefault="00BD0D04" w:rsidP="00BD0D04">
            <w:pPr>
              <w:numPr>
                <w:ilvl w:val="0"/>
                <w:numId w:val="21"/>
              </w:numPr>
              <w:overflowPunct/>
              <w:autoSpaceDE/>
              <w:autoSpaceDN/>
              <w:adjustRightInd/>
              <w:snapToGrid w:val="0"/>
              <w:spacing w:after="0"/>
              <w:textAlignment w:val="auto"/>
              <w:rPr>
                <w:rFonts w:ascii="Times" w:eastAsia="Batang" w:hAnsi="Times"/>
                <w:szCs w:val="18"/>
                <w:lang w:eastAsia="x-none"/>
              </w:rPr>
            </w:pPr>
            <w:r w:rsidRPr="00BD0D04">
              <w:rPr>
                <w:rFonts w:ascii="Times" w:eastAsia="Batang" w:hAnsi="Times"/>
                <w:szCs w:val="18"/>
                <w:lang w:eastAsia="x-none"/>
              </w:rPr>
              <w:t xml:space="preserve">Alt1. The use of per-CSI-RS-resource FD basis selection offset (relative to a reference CSI-RS resource) for independent FD basis selection across N CSI-RS resources. </w:t>
            </w:r>
          </w:p>
          <w:p w14:paraId="401ACF15" w14:textId="77777777" w:rsidR="00BD0D04" w:rsidRPr="00BD0D04" w:rsidRDefault="00BD0D04" w:rsidP="00BD0D04">
            <w:pPr>
              <w:numPr>
                <w:ilvl w:val="1"/>
                <w:numId w:val="21"/>
              </w:numPr>
              <w:overflowPunct/>
              <w:autoSpaceDE/>
              <w:autoSpaceDN/>
              <w:adjustRightInd/>
              <w:snapToGrid w:val="0"/>
              <w:spacing w:after="0"/>
              <w:textAlignment w:val="auto"/>
              <w:rPr>
                <w:rFonts w:ascii="Times" w:eastAsia="Batang" w:hAnsi="Times"/>
                <w:szCs w:val="18"/>
                <w:lang w:eastAsia="x-none"/>
              </w:rPr>
            </w:pPr>
            <w:r w:rsidRPr="00BD0D04">
              <w:rPr>
                <w:rFonts w:ascii="Times" w:eastAsia="Batang" w:hAnsi="Times"/>
                <w:szCs w:val="18"/>
                <w:lang w:eastAsia="x-none"/>
              </w:rPr>
              <w:t xml:space="preserve">Example formulation: </w:t>
            </w:r>
            <w:r w:rsidRPr="00BD0D04">
              <w:rPr>
                <w:rFonts w:ascii="Times" w:eastAsia="Batang" w:hAnsi="Times"/>
                <w:iCs/>
                <w:szCs w:val="18"/>
                <w:lang w:eastAsia="x-none"/>
              </w:rPr>
              <w:fldChar w:fldCharType="begin"/>
            </w:r>
            <w:r w:rsidRPr="00BD0D04">
              <w:rPr>
                <w:rFonts w:ascii="Times" w:eastAsia="Batang" w:hAnsi="Times"/>
                <w:iCs/>
                <w:szCs w:val="18"/>
                <w:lang w:eastAsia="x-none"/>
              </w:rPr>
              <w:instrText xml:space="preserve"> QUOTE </w:instrText>
            </w:r>
            <w:r w:rsidR="0038327D">
              <w:rPr>
                <w:rFonts w:ascii="Times" w:eastAsia="Batang" w:hAnsi="Times"/>
                <w:position w:val="-15"/>
                <w:szCs w:val="24"/>
              </w:rPr>
              <w:pict w14:anchorId="5E78AFD3">
                <v:shape id="_x0000_i1051" type="#_x0000_t75" style="width:187.2pt;height:28.8pt" equationxml="&lt;">
                  <v:imagedata r:id="rId28" o:title="" chromakey="white"/>
                </v:shape>
              </w:pict>
            </w:r>
            <w:r w:rsidRPr="00BD0D04">
              <w:rPr>
                <w:rFonts w:ascii="Times" w:eastAsia="Batang" w:hAnsi="Times"/>
                <w:iCs/>
                <w:szCs w:val="18"/>
                <w:lang w:eastAsia="x-none"/>
              </w:rPr>
              <w:instrText xml:space="preserve"> </w:instrText>
            </w:r>
            <w:r w:rsidRPr="00BD0D04">
              <w:rPr>
                <w:rFonts w:ascii="Times" w:eastAsia="Batang" w:hAnsi="Times"/>
                <w:iCs/>
                <w:szCs w:val="18"/>
                <w:lang w:eastAsia="x-none"/>
              </w:rPr>
              <w:fldChar w:fldCharType="separate"/>
            </w:r>
            <w:r w:rsidR="0038327D">
              <w:rPr>
                <w:rFonts w:ascii="Times" w:eastAsia="Batang" w:hAnsi="Times"/>
                <w:position w:val="-15"/>
                <w:szCs w:val="24"/>
              </w:rPr>
              <w:pict w14:anchorId="56FE0E56">
                <v:shape id="_x0000_i1052" type="#_x0000_t75" style="width:187.2pt;height:28.8pt" equationxml="&lt;">
                  <v:imagedata r:id="rId28" o:title="" chromakey="white"/>
                </v:shape>
              </w:pict>
            </w:r>
            <w:r w:rsidRPr="00BD0D04">
              <w:rPr>
                <w:rFonts w:ascii="Times" w:eastAsia="Batang" w:hAnsi="Times"/>
                <w:iCs/>
                <w:szCs w:val="18"/>
                <w:lang w:eastAsia="x-none"/>
              </w:rPr>
              <w:fldChar w:fldCharType="end"/>
            </w:r>
            <w:r w:rsidRPr="00BD0D04">
              <w:rPr>
                <w:rFonts w:ascii="Times" w:eastAsia="Batang" w:hAnsi="Times"/>
                <w:iCs/>
                <w:szCs w:val="18"/>
                <w:lang w:eastAsia="x-none"/>
              </w:rPr>
              <w:t xml:space="preserve"> where </w:t>
            </w:r>
            <w:r w:rsidRPr="00BD0D04">
              <w:rPr>
                <w:rFonts w:ascii="Times" w:eastAsia="Batang" w:hAnsi="Times"/>
                <w:iCs/>
                <w:szCs w:val="18"/>
                <w:lang w:eastAsia="x-none"/>
              </w:rPr>
              <w:fldChar w:fldCharType="begin"/>
            </w:r>
            <w:r w:rsidRPr="00BD0D04">
              <w:rPr>
                <w:rFonts w:ascii="Times" w:eastAsia="Batang" w:hAnsi="Times"/>
                <w:iCs/>
                <w:szCs w:val="18"/>
                <w:lang w:eastAsia="x-none"/>
              </w:rPr>
              <w:instrText xml:space="preserve"> QUOTE </w:instrText>
            </w:r>
            <w:r w:rsidR="0038327D">
              <w:rPr>
                <w:rFonts w:ascii="Times" w:eastAsia="Batang" w:hAnsi="Times"/>
                <w:position w:val="-5"/>
                <w:szCs w:val="24"/>
              </w:rPr>
              <w:pict w14:anchorId="6B78ED87">
                <v:shape id="_x0000_i1053" type="#_x0000_t75" style="width:7.2pt;height:7.2pt" equationxml="&lt;">
                  <v:imagedata r:id="rId29" o:title="" chromakey="white"/>
                </v:shape>
              </w:pict>
            </w:r>
            <w:r w:rsidRPr="00BD0D04">
              <w:rPr>
                <w:rFonts w:ascii="Times" w:eastAsia="Batang" w:hAnsi="Times"/>
                <w:iCs/>
                <w:szCs w:val="18"/>
                <w:lang w:eastAsia="x-none"/>
              </w:rPr>
              <w:instrText xml:space="preserve"> </w:instrText>
            </w:r>
            <w:r w:rsidRPr="00BD0D04">
              <w:rPr>
                <w:rFonts w:ascii="Times" w:eastAsia="Batang" w:hAnsi="Times"/>
                <w:iCs/>
                <w:szCs w:val="18"/>
                <w:lang w:eastAsia="x-none"/>
              </w:rPr>
              <w:fldChar w:fldCharType="separate"/>
            </w:r>
            <w:r w:rsidR="0038327D">
              <w:rPr>
                <w:rFonts w:ascii="Times" w:eastAsia="Batang" w:hAnsi="Times"/>
                <w:position w:val="-5"/>
                <w:szCs w:val="24"/>
              </w:rPr>
              <w:pict w14:anchorId="193D50A7">
                <v:shape id="_x0000_i1054" type="#_x0000_t75" style="width:7.2pt;height:7.2pt" equationxml="&lt;">
                  <v:imagedata r:id="rId29" o:title="" chromakey="white"/>
                </v:shape>
              </w:pict>
            </w:r>
            <w:r w:rsidRPr="00BD0D04">
              <w:rPr>
                <w:rFonts w:ascii="Times" w:eastAsia="Batang" w:hAnsi="Times"/>
                <w:iCs/>
                <w:szCs w:val="18"/>
                <w:lang w:eastAsia="x-none"/>
              </w:rPr>
              <w:fldChar w:fldCharType="end"/>
            </w:r>
            <w:r w:rsidRPr="00BD0D04">
              <w:rPr>
                <w:rFonts w:ascii="Times" w:eastAsia="Batang" w:hAnsi="Times"/>
                <w:iCs/>
                <w:szCs w:val="18"/>
                <w:lang w:eastAsia="x-none"/>
              </w:rPr>
              <w:t xml:space="preserve"> is the FD basis selection offset for CSI-RS resource </w:t>
            </w:r>
            <w:r w:rsidRPr="00BD0D04">
              <w:rPr>
                <w:rFonts w:ascii="Times" w:eastAsia="Batang" w:hAnsi="Times"/>
                <w:i/>
                <w:iCs/>
                <w:szCs w:val="18"/>
                <w:lang w:eastAsia="x-none"/>
              </w:rPr>
              <w:t>n</w:t>
            </w:r>
            <w:r w:rsidRPr="00BD0D04">
              <w:rPr>
                <w:rFonts w:ascii="Times" w:eastAsia="Batang" w:hAnsi="Times"/>
                <w:iCs/>
                <w:szCs w:val="18"/>
                <w:lang w:eastAsia="x-none"/>
              </w:rPr>
              <w:t xml:space="preserve"> relative to a reference CSI-RS resource </w:t>
            </w:r>
            <w:r w:rsidRPr="00BD0D04">
              <w:rPr>
                <w:rFonts w:ascii="Times" w:eastAsia="Batang" w:hAnsi="Times"/>
                <w:iCs/>
                <w:szCs w:val="18"/>
                <w:lang w:eastAsia="x-none"/>
              </w:rPr>
              <w:fldChar w:fldCharType="begin"/>
            </w:r>
            <w:r w:rsidRPr="00BD0D04">
              <w:rPr>
                <w:rFonts w:ascii="Times" w:eastAsia="Batang" w:hAnsi="Times"/>
                <w:iCs/>
                <w:szCs w:val="18"/>
                <w:lang w:eastAsia="x-none"/>
              </w:rPr>
              <w:instrText xml:space="preserve"> QUOTE </w:instrText>
            </w:r>
            <w:r w:rsidR="0038327D">
              <w:rPr>
                <w:rFonts w:ascii="Times" w:eastAsia="Batang" w:hAnsi="Times"/>
                <w:position w:val="-5"/>
                <w:szCs w:val="24"/>
              </w:rPr>
              <w:pict w14:anchorId="604BCCD7">
                <v:shape id="_x0000_i1055" type="#_x0000_t75" style="width:7.2pt;height:7.2pt" equationxml="&lt;">
                  <v:imagedata r:id="rId30" o:title="" chromakey="white"/>
                </v:shape>
              </w:pict>
            </w:r>
            <w:r w:rsidRPr="00BD0D04">
              <w:rPr>
                <w:rFonts w:ascii="Times" w:eastAsia="Batang" w:hAnsi="Times"/>
                <w:iCs/>
                <w:szCs w:val="18"/>
                <w:lang w:eastAsia="x-none"/>
              </w:rPr>
              <w:instrText xml:space="preserve"> </w:instrText>
            </w:r>
            <w:r w:rsidRPr="00BD0D04">
              <w:rPr>
                <w:rFonts w:ascii="Times" w:eastAsia="Batang" w:hAnsi="Times"/>
                <w:iCs/>
                <w:szCs w:val="18"/>
                <w:lang w:eastAsia="x-none"/>
              </w:rPr>
              <w:fldChar w:fldCharType="separate"/>
            </w:r>
            <w:r w:rsidR="0038327D">
              <w:rPr>
                <w:rFonts w:ascii="Times" w:eastAsia="Batang" w:hAnsi="Times"/>
                <w:position w:val="-5"/>
                <w:szCs w:val="24"/>
              </w:rPr>
              <w:pict w14:anchorId="56FE3A75">
                <v:shape id="_x0000_i1056" type="#_x0000_t75" style="width:7.2pt;height:7.2pt" equationxml="&lt;">
                  <v:imagedata r:id="rId30" o:title="" chromakey="white"/>
                </v:shape>
              </w:pict>
            </w:r>
            <w:r w:rsidRPr="00BD0D04">
              <w:rPr>
                <w:rFonts w:ascii="Times" w:eastAsia="Batang" w:hAnsi="Times"/>
                <w:iCs/>
                <w:szCs w:val="18"/>
                <w:lang w:eastAsia="x-none"/>
              </w:rPr>
              <w:fldChar w:fldCharType="end"/>
            </w:r>
            <w:r w:rsidRPr="00BD0D04">
              <w:rPr>
                <w:rFonts w:ascii="Times" w:eastAsia="Batang" w:hAnsi="Times"/>
                <w:iCs/>
                <w:szCs w:val="18"/>
                <w:lang w:eastAsia="x-none"/>
              </w:rPr>
              <w:t xml:space="preserve"> with </w:t>
            </w:r>
            <w:r w:rsidRPr="00BD0D04">
              <w:rPr>
                <w:rFonts w:ascii="Times" w:eastAsia="Batang" w:hAnsi="Times"/>
                <w:szCs w:val="18"/>
                <w:lang w:eastAsia="x-none"/>
              </w:rPr>
              <w:fldChar w:fldCharType="begin"/>
            </w:r>
            <w:r w:rsidRPr="00BD0D04">
              <w:rPr>
                <w:rFonts w:ascii="Times" w:eastAsia="Batang" w:hAnsi="Times"/>
                <w:szCs w:val="18"/>
                <w:lang w:eastAsia="x-none"/>
              </w:rPr>
              <w:instrText xml:space="preserve"> QUOTE </w:instrText>
            </w:r>
            <w:r w:rsidR="0038327D">
              <w:rPr>
                <w:rFonts w:ascii="Times" w:eastAsia="Batang" w:hAnsi="Times"/>
                <w:position w:val="-5"/>
                <w:szCs w:val="24"/>
              </w:rPr>
              <w:pict w14:anchorId="721578FC">
                <v:shape id="_x0000_i1057" type="#_x0000_t75" style="width:28.8pt;height:7.2pt" equationxml="&lt;">
                  <v:imagedata r:id="rId31" o:title="" chromakey="white"/>
                </v:shape>
              </w:pict>
            </w:r>
            <w:r w:rsidRPr="00BD0D04">
              <w:rPr>
                <w:rFonts w:ascii="Times" w:eastAsia="Batang" w:hAnsi="Times"/>
                <w:szCs w:val="18"/>
                <w:lang w:eastAsia="x-none"/>
              </w:rPr>
              <w:instrText xml:space="preserve"> </w:instrText>
            </w:r>
            <w:r w:rsidRPr="00BD0D04">
              <w:rPr>
                <w:rFonts w:ascii="Times" w:eastAsia="Batang" w:hAnsi="Times"/>
                <w:szCs w:val="18"/>
                <w:lang w:eastAsia="x-none"/>
              </w:rPr>
              <w:fldChar w:fldCharType="separate"/>
            </w:r>
            <w:r w:rsidR="0038327D">
              <w:rPr>
                <w:rFonts w:ascii="Times" w:eastAsia="Batang" w:hAnsi="Times"/>
                <w:position w:val="-5"/>
                <w:szCs w:val="24"/>
              </w:rPr>
              <w:pict w14:anchorId="3CCF5D9F">
                <v:shape id="_x0000_i1058" type="#_x0000_t75" style="width:28.8pt;height:7.2pt" equationxml="&lt;">
                  <v:imagedata r:id="rId31" o:title="" chromakey="white"/>
                </v:shape>
              </w:pict>
            </w:r>
            <w:r w:rsidRPr="00BD0D04">
              <w:rPr>
                <w:rFonts w:ascii="Times" w:eastAsia="Batang" w:hAnsi="Times"/>
                <w:szCs w:val="18"/>
                <w:lang w:eastAsia="x-none"/>
              </w:rPr>
              <w:fldChar w:fldCharType="end"/>
            </w:r>
            <w:r w:rsidRPr="00BD0D04">
              <w:rPr>
                <w:rFonts w:ascii="Times" w:eastAsia="Batang" w:hAnsi="Times"/>
                <w:szCs w:val="18"/>
                <w:lang w:eastAsia="x-none"/>
              </w:rPr>
              <w:t xml:space="preserve">, and </w:t>
            </w:r>
            <w:r w:rsidRPr="00BD0D04">
              <w:rPr>
                <w:rFonts w:ascii="Times" w:eastAsia="Batang" w:hAnsi="Times"/>
                <w:iCs/>
                <w:szCs w:val="18"/>
                <w:lang w:eastAsia="x-none"/>
              </w:rPr>
              <w:fldChar w:fldCharType="begin"/>
            </w:r>
            <w:r w:rsidRPr="00BD0D04">
              <w:rPr>
                <w:rFonts w:ascii="Times" w:eastAsia="Batang" w:hAnsi="Times"/>
                <w:iCs/>
                <w:szCs w:val="18"/>
                <w:lang w:eastAsia="x-none"/>
              </w:rPr>
              <w:instrText xml:space="preserve"> QUOTE </w:instrText>
            </w:r>
            <w:r w:rsidR="0038327D">
              <w:rPr>
                <w:rFonts w:ascii="Times" w:eastAsia="Batang" w:hAnsi="Times"/>
                <w:position w:val="-8"/>
                <w:szCs w:val="24"/>
              </w:rPr>
              <w:pict w14:anchorId="7A47832F">
                <v:shape id="_x0000_i1059" type="#_x0000_t75" style="width:14.4pt;height:14.4pt" equationxml="&lt;">
                  <v:imagedata r:id="rId32" o:title="" chromakey="white"/>
                </v:shape>
              </w:pict>
            </w:r>
            <w:r w:rsidRPr="00BD0D04">
              <w:rPr>
                <w:rFonts w:ascii="Times" w:eastAsia="Batang" w:hAnsi="Times"/>
                <w:iCs/>
                <w:szCs w:val="18"/>
                <w:lang w:eastAsia="x-none"/>
              </w:rPr>
              <w:instrText xml:space="preserve"> </w:instrText>
            </w:r>
            <w:r w:rsidRPr="00BD0D04">
              <w:rPr>
                <w:rFonts w:ascii="Times" w:eastAsia="Batang" w:hAnsi="Times"/>
                <w:iCs/>
                <w:szCs w:val="18"/>
                <w:lang w:eastAsia="x-none"/>
              </w:rPr>
              <w:fldChar w:fldCharType="separate"/>
            </w:r>
            <w:r w:rsidR="0038327D">
              <w:rPr>
                <w:rFonts w:ascii="Times" w:eastAsia="Batang" w:hAnsi="Times"/>
                <w:position w:val="-8"/>
                <w:szCs w:val="24"/>
              </w:rPr>
              <w:pict w14:anchorId="2480ADE4">
                <v:shape id="_x0000_i1060" type="#_x0000_t75" style="width:14.4pt;height:14.4pt" equationxml="&lt;">
                  <v:imagedata r:id="rId32" o:title="" chromakey="white"/>
                </v:shape>
              </w:pict>
            </w:r>
            <w:r w:rsidRPr="00BD0D04">
              <w:rPr>
                <w:rFonts w:ascii="Times" w:eastAsia="Batang" w:hAnsi="Times"/>
                <w:iCs/>
                <w:szCs w:val="18"/>
                <w:lang w:eastAsia="x-none"/>
              </w:rPr>
              <w:fldChar w:fldCharType="end"/>
            </w:r>
            <w:r w:rsidRPr="00BD0D04">
              <w:rPr>
                <w:rFonts w:ascii="Times" w:eastAsia="Batang" w:hAnsi="Times"/>
                <w:iCs/>
                <w:szCs w:val="18"/>
                <w:lang w:eastAsia="x-none"/>
              </w:rPr>
              <w:t xml:space="preserve"> </w:t>
            </w:r>
            <w:r w:rsidRPr="00BD0D04">
              <w:rPr>
                <w:rFonts w:ascii="Times" w:eastAsia="Batang" w:hAnsi="Times"/>
                <w:szCs w:val="18"/>
                <w:lang w:eastAsia="x-none"/>
              </w:rPr>
              <w:t xml:space="preserve">is commonly selected across N CSI-RS resources </w:t>
            </w:r>
          </w:p>
          <w:p w14:paraId="5F871C23" w14:textId="77777777" w:rsidR="00BD0D04" w:rsidRPr="00BD0D04" w:rsidRDefault="00BD0D04" w:rsidP="00BD0D04">
            <w:pPr>
              <w:numPr>
                <w:ilvl w:val="0"/>
                <w:numId w:val="22"/>
              </w:numPr>
              <w:overflowPunct/>
              <w:autoSpaceDE/>
              <w:autoSpaceDN/>
              <w:adjustRightInd/>
              <w:snapToGrid w:val="0"/>
              <w:spacing w:after="0"/>
              <w:textAlignment w:val="auto"/>
              <w:rPr>
                <w:rFonts w:ascii="Times" w:eastAsia="Batang" w:hAnsi="Times"/>
                <w:szCs w:val="18"/>
                <w:lang w:eastAsia="x-none"/>
              </w:rPr>
            </w:pPr>
            <w:r w:rsidRPr="00BD0D04">
              <w:rPr>
                <w:rFonts w:ascii="Times" w:eastAsia="Batang" w:hAnsi="Times"/>
                <w:szCs w:val="18"/>
                <w:lang w:eastAsia="x-none"/>
              </w:rPr>
              <w:t xml:space="preserve">Alt2. </w:t>
            </w:r>
            <w:r w:rsidRPr="00BD0D04">
              <w:rPr>
                <w:rFonts w:ascii="Times" w:eastAsia="Batang" w:hAnsi="Times"/>
                <w:iCs/>
                <w:szCs w:val="18"/>
                <w:lang w:eastAsia="x-none"/>
              </w:rPr>
              <w:fldChar w:fldCharType="begin"/>
            </w:r>
            <w:r w:rsidRPr="00BD0D04">
              <w:rPr>
                <w:rFonts w:ascii="Times" w:eastAsia="Batang" w:hAnsi="Times"/>
                <w:iCs/>
                <w:szCs w:val="18"/>
                <w:lang w:eastAsia="x-none"/>
              </w:rPr>
              <w:instrText xml:space="preserve"> QUOTE </w:instrText>
            </w:r>
            <w:r w:rsidR="0038327D">
              <w:rPr>
                <w:rFonts w:ascii="Times" w:eastAsia="Batang" w:hAnsi="Times"/>
                <w:position w:val="-8"/>
                <w:szCs w:val="24"/>
              </w:rPr>
              <w:pict w14:anchorId="779BDB91">
                <v:shape id="_x0000_i1061" type="#_x0000_t75" style="width:21.6pt;height:14.4pt" equationxml="&lt;">
                  <v:imagedata r:id="rId33" o:title="" chromakey="white"/>
                </v:shape>
              </w:pict>
            </w:r>
            <w:r w:rsidRPr="00BD0D04">
              <w:rPr>
                <w:rFonts w:ascii="Times" w:eastAsia="Batang" w:hAnsi="Times"/>
                <w:iCs/>
                <w:szCs w:val="18"/>
                <w:lang w:eastAsia="x-none"/>
              </w:rPr>
              <w:instrText xml:space="preserve"> </w:instrText>
            </w:r>
            <w:r w:rsidRPr="00BD0D04">
              <w:rPr>
                <w:rFonts w:ascii="Times" w:eastAsia="Batang" w:hAnsi="Times"/>
                <w:iCs/>
                <w:szCs w:val="18"/>
                <w:lang w:eastAsia="x-none"/>
              </w:rPr>
              <w:fldChar w:fldCharType="separate"/>
            </w:r>
            <w:r w:rsidR="0038327D">
              <w:rPr>
                <w:rFonts w:ascii="Times" w:eastAsia="Batang" w:hAnsi="Times"/>
                <w:position w:val="-8"/>
                <w:szCs w:val="24"/>
              </w:rPr>
              <w:pict w14:anchorId="31433E6A">
                <v:shape id="_x0000_i1062" type="#_x0000_t75" style="width:21.6pt;height:14.4pt" equationxml="&lt;">
                  <v:imagedata r:id="rId33" o:title="" chromakey="white"/>
                </v:shape>
              </w:pict>
            </w:r>
            <w:r w:rsidRPr="00BD0D04">
              <w:rPr>
                <w:rFonts w:ascii="Times" w:eastAsia="Batang" w:hAnsi="Times"/>
                <w:iCs/>
                <w:szCs w:val="18"/>
                <w:lang w:eastAsia="x-none"/>
              </w:rPr>
              <w:fldChar w:fldCharType="end"/>
            </w:r>
            <w:r w:rsidRPr="00BD0D04">
              <w:rPr>
                <w:rFonts w:ascii="Times" w:eastAsia="Batang" w:hAnsi="Times"/>
                <w:iCs/>
                <w:szCs w:val="18"/>
                <w:lang w:eastAsia="x-none"/>
              </w:rPr>
              <w:t xml:space="preserve"> independently selected across </w:t>
            </w:r>
            <w:r w:rsidRPr="00BD0D04">
              <w:rPr>
                <w:rFonts w:ascii="Times" w:eastAsia="Batang" w:hAnsi="Times"/>
                <w:szCs w:val="18"/>
                <w:lang w:eastAsia="x-none"/>
              </w:rPr>
              <w:t>N CSI-RS resources (without any per-CSI-RS-resource FD basis selection offset)</w:t>
            </w:r>
          </w:p>
          <w:p w14:paraId="5D4F5DCE" w14:textId="77777777" w:rsidR="00BD0D04" w:rsidRPr="00BD0D04" w:rsidRDefault="00BD0D04" w:rsidP="00BD0D04">
            <w:pPr>
              <w:overflowPunct/>
              <w:autoSpaceDE/>
              <w:autoSpaceDN/>
              <w:adjustRightInd/>
              <w:snapToGrid w:val="0"/>
              <w:spacing w:after="0"/>
              <w:textAlignment w:val="auto"/>
              <w:rPr>
                <w:rFonts w:ascii="Times" w:eastAsia="Batang" w:hAnsi="Times"/>
                <w:szCs w:val="18"/>
              </w:rPr>
            </w:pPr>
            <w:r w:rsidRPr="00BD0D04">
              <w:rPr>
                <w:rFonts w:ascii="Times" w:eastAsia="Batang" w:hAnsi="Times"/>
                <w:szCs w:val="18"/>
              </w:rPr>
              <w:t>For all the above alternatives, the legacy FD basis selection indication scheme is applied on each selected FD basis.</w:t>
            </w:r>
          </w:p>
          <w:p w14:paraId="5154E8F0" w14:textId="528BFF8D" w:rsidR="00385B4A" w:rsidRPr="00BD0D04" w:rsidRDefault="00BD0D04" w:rsidP="00BD0D04">
            <w:pPr>
              <w:overflowPunct/>
              <w:autoSpaceDE/>
              <w:autoSpaceDN/>
              <w:adjustRightInd/>
              <w:snapToGrid w:val="0"/>
              <w:textAlignment w:val="auto"/>
              <w:rPr>
                <w:rFonts w:ascii="Times" w:eastAsia="Batang" w:hAnsi="Times"/>
                <w:szCs w:val="18"/>
              </w:rPr>
            </w:pPr>
            <w:r w:rsidRPr="00BD0D04">
              <w:rPr>
                <w:rFonts w:ascii="Times" w:eastAsia="Batang" w:hAnsi="Times"/>
                <w:szCs w:val="18"/>
              </w:rPr>
              <w:t>Note: Per previous agreements, the number of selected FD basis vectors (M</w:t>
            </w:r>
            <w:r w:rsidRPr="00BD0D04">
              <w:rPr>
                <w:rFonts w:ascii="Times" w:eastAsia="Batang" w:hAnsi="Times"/>
                <w:szCs w:val="18"/>
                <w:vertAlign w:val="subscript"/>
              </w:rPr>
              <w:t>v</w:t>
            </w:r>
            <w:r w:rsidRPr="00BD0D04">
              <w:rPr>
                <w:rFonts w:ascii="Times" w:eastAsia="Batang" w:hAnsi="Times"/>
                <w:szCs w:val="18"/>
              </w:rPr>
              <w:t>/</w:t>
            </w:r>
            <w:proofErr w:type="spellStart"/>
            <w:r w:rsidRPr="00BD0D04">
              <w:rPr>
                <w:rFonts w:ascii="Times" w:eastAsia="Batang" w:hAnsi="Times"/>
                <w:szCs w:val="18"/>
              </w:rPr>
              <w:t>p</w:t>
            </w:r>
            <w:r w:rsidRPr="00BD0D04">
              <w:rPr>
                <w:rFonts w:ascii="Times" w:eastAsia="Batang" w:hAnsi="Times"/>
                <w:szCs w:val="18"/>
                <w:vertAlign w:val="subscript"/>
              </w:rPr>
              <w:t>v</w:t>
            </w:r>
            <w:proofErr w:type="spellEnd"/>
            <w:r w:rsidRPr="00BD0D04">
              <w:rPr>
                <w:rFonts w:ascii="Times" w:eastAsia="Batang" w:hAnsi="Times"/>
                <w:szCs w:val="18"/>
              </w:rPr>
              <w:t xml:space="preserve"> or M) is </w:t>
            </w:r>
            <w:proofErr w:type="spellStart"/>
            <w:r w:rsidRPr="00BD0D04">
              <w:rPr>
                <w:rFonts w:ascii="Times" w:eastAsia="Batang" w:hAnsi="Times"/>
                <w:szCs w:val="18"/>
              </w:rPr>
              <w:t>gNB</w:t>
            </w:r>
            <w:proofErr w:type="spellEnd"/>
            <w:r w:rsidRPr="00BD0D04">
              <w:rPr>
                <w:rFonts w:ascii="Times" w:eastAsia="Batang" w:hAnsi="Times"/>
                <w:szCs w:val="18"/>
              </w:rPr>
              <w:t xml:space="preserve">-configured via higher-layer </w:t>
            </w:r>
            <w:r w:rsidR="00E34EA5" w:rsidRPr="00BD0D04">
              <w:rPr>
                <w:rFonts w:ascii="Times" w:eastAsia="Batang" w:hAnsi="Times"/>
                <w:szCs w:val="18"/>
              </w:rPr>
              <w:t>signalling</w:t>
            </w:r>
            <w:r w:rsidRPr="00BD0D04">
              <w:rPr>
                <w:rFonts w:ascii="Times" w:eastAsia="Batang" w:hAnsi="Times"/>
                <w:szCs w:val="18"/>
              </w:rPr>
              <w:t xml:space="preserve"> and common across the N CSI-RS resources</w:t>
            </w:r>
          </w:p>
        </w:tc>
      </w:tr>
    </w:tbl>
    <w:p w14:paraId="5DD8F22E" w14:textId="04F734CA" w:rsidR="00385B4A" w:rsidRDefault="00385B4A" w:rsidP="00385B4A">
      <w:pPr>
        <w:spacing w:before="240"/>
        <w:jc w:val="both"/>
        <w:rPr>
          <w:sz w:val="22"/>
          <w:szCs w:val="22"/>
        </w:rPr>
      </w:pPr>
      <w:r>
        <w:rPr>
          <w:sz w:val="22"/>
          <w:szCs w:val="22"/>
        </w:rPr>
        <w:t>Alt1 from the above agreement corresponds to the rotation of FD basis</w:t>
      </w:r>
      <w:r w:rsidR="00AB7FD6" w:rsidRPr="00AB7FD6">
        <w:rPr>
          <w:sz w:val="22"/>
          <w:szCs w:val="22"/>
        </w:rPr>
        <w:t xml:space="preserve"> </w:t>
      </w:r>
      <w:r w:rsidR="00AB7FD6">
        <w:rPr>
          <w:sz w:val="22"/>
          <w:szCs w:val="22"/>
        </w:rPr>
        <w:t>commonly selected across all the TRPs</w:t>
      </w:r>
      <w:r w:rsidR="00232CE6">
        <w:rPr>
          <w:sz w:val="22"/>
          <w:szCs w:val="22"/>
        </w:rPr>
        <w:t xml:space="preserve"> with rotation factor reported</w:t>
      </w:r>
      <w:r w:rsidR="00743D00">
        <w:rPr>
          <w:sz w:val="22"/>
          <w:szCs w:val="22"/>
        </w:rPr>
        <w:t xml:space="preserve"> by the UE</w:t>
      </w:r>
      <w:r w:rsidR="00232CE6">
        <w:rPr>
          <w:sz w:val="22"/>
          <w:szCs w:val="22"/>
        </w:rPr>
        <w:t xml:space="preserve"> per each TRP. </w:t>
      </w:r>
      <w:r w:rsidR="002F00FA">
        <w:rPr>
          <w:sz w:val="22"/>
          <w:szCs w:val="22"/>
        </w:rPr>
        <w:t>If the rotation factor is integer, this operation</w:t>
      </w:r>
      <w:r>
        <w:rPr>
          <w:sz w:val="22"/>
          <w:szCs w:val="22"/>
        </w:rPr>
        <w:t xml:space="preserve"> is equivalent to shift of FD vectors, where the rotation factor (</w:t>
      </w:r>
      <w:proofErr w:type="spellStart"/>
      <w:r>
        <w:rPr>
          <w:sz w:val="22"/>
          <w:szCs w:val="22"/>
        </w:rPr>
        <w:t>φ</w:t>
      </w:r>
      <w:r w:rsidRPr="004E163D">
        <w:rPr>
          <w:sz w:val="22"/>
          <w:szCs w:val="22"/>
          <w:vertAlign w:val="subscript"/>
        </w:rPr>
        <w:t>n</w:t>
      </w:r>
      <w:proofErr w:type="spellEnd"/>
      <w:r>
        <w:rPr>
          <w:sz w:val="22"/>
          <w:szCs w:val="22"/>
        </w:rPr>
        <w:t xml:space="preserve">) is reported per TRP. </w:t>
      </w:r>
      <w:r w:rsidR="006D1A28">
        <w:rPr>
          <w:sz w:val="22"/>
          <w:szCs w:val="22"/>
        </w:rPr>
        <w:t xml:space="preserve">Overhead for </w:t>
      </w:r>
      <w:r w:rsidR="009A6FFB">
        <w:rPr>
          <w:sz w:val="22"/>
          <w:szCs w:val="22"/>
        </w:rPr>
        <w:t xml:space="preserve">mode 1 with </w:t>
      </w:r>
      <w:r>
        <w:rPr>
          <w:sz w:val="22"/>
          <w:szCs w:val="22"/>
        </w:rPr>
        <w:t>Alt1 is very close to the</w:t>
      </w:r>
      <w:r w:rsidR="002B3F79">
        <w:rPr>
          <w:sz w:val="22"/>
          <w:szCs w:val="22"/>
        </w:rPr>
        <w:t xml:space="preserve"> overhead of</w:t>
      </w:r>
      <w:r>
        <w:rPr>
          <w:sz w:val="22"/>
          <w:szCs w:val="22"/>
        </w:rPr>
        <w:t xml:space="preserve"> mode</w:t>
      </w:r>
      <w:r w:rsidR="0057434C">
        <w:rPr>
          <w:sz w:val="22"/>
          <w:szCs w:val="22"/>
        </w:rPr>
        <w:t xml:space="preserve"> </w:t>
      </w:r>
      <w:r>
        <w:rPr>
          <w:sz w:val="22"/>
          <w:szCs w:val="22"/>
        </w:rPr>
        <w:t xml:space="preserve">2 with the difference of up to 15 bits for 4 TRPs and 26 </w:t>
      </w:r>
      <w:proofErr w:type="spellStart"/>
      <w:r>
        <w:rPr>
          <w:sz w:val="22"/>
          <w:szCs w:val="22"/>
        </w:rPr>
        <w:t>subbands</w:t>
      </w:r>
      <w:proofErr w:type="spellEnd"/>
      <w:r w:rsidR="00F22D7B">
        <w:rPr>
          <w:sz w:val="22"/>
          <w:szCs w:val="22"/>
        </w:rPr>
        <w:t xml:space="preserve"> in case of integer-valued rotation factor</w:t>
      </w:r>
      <w:r>
        <w:rPr>
          <w:sz w:val="22"/>
          <w:szCs w:val="22"/>
        </w:rPr>
        <w:t xml:space="preserve">. </w:t>
      </w:r>
    </w:p>
    <w:p w14:paraId="66CFAD7E" w14:textId="06733ECF" w:rsidR="00385B4A" w:rsidRDefault="00385B4A" w:rsidP="00385B4A">
      <w:pPr>
        <w:spacing w:before="240"/>
        <w:jc w:val="both"/>
        <w:rPr>
          <w:sz w:val="22"/>
          <w:szCs w:val="22"/>
        </w:rPr>
      </w:pPr>
      <w:r>
        <w:rPr>
          <w:sz w:val="22"/>
          <w:szCs w:val="22"/>
        </w:rPr>
        <w:lastRenderedPageBreak/>
        <w:t>Alt2 from the above agreement corresponds to independent selection of FD basis per TRP</w:t>
      </w:r>
      <w:r w:rsidR="00FD636E">
        <w:rPr>
          <w:sz w:val="22"/>
          <w:szCs w:val="22"/>
        </w:rPr>
        <w:t xml:space="preserve"> without any additional constraints</w:t>
      </w:r>
      <w:r>
        <w:rPr>
          <w:sz w:val="22"/>
          <w:szCs w:val="22"/>
        </w:rPr>
        <w:t>.</w:t>
      </w:r>
      <w:r w:rsidR="00FD636E">
        <w:rPr>
          <w:sz w:val="22"/>
          <w:szCs w:val="22"/>
        </w:rPr>
        <w:t xml:space="preserve"> This option has </w:t>
      </w:r>
      <w:r w:rsidR="0089333D">
        <w:rPr>
          <w:sz w:val="22"/>
          <w:szCs w:val="22"/>
        </w:rPr>
        <w:t>full flexibility of FD basis selection and requires larger number of bits</w:t>
      </w:r>
      <w:r w:rsidR="004A1646">
        <w:rPr>
          <w:sz w:val="22"/>
          <w:szCs w:val="22"/>
        </w:rPr>
        <w:t xml:space="preserve"> for FD basis </w:t>
      </w:r>
      <w:r w:rsidR="00F002C6">
        <w:rPr>
          <w:sz w:val="22"/>
          <w:szCs w:val="22"/>
        </w:rPr>
        <w:t>reporting</w:t>
      </w:r>
      <w:r w:rsidR="0089333D">
        <w:rPr>
          <w:sz w:val="22"/>
          <w:szCs w:val="22"/>
        </w:rPr>
        <w:t>.</w:t>
      </w:r>
    </w:p>
    <w:p w14:paraId="4EAA495D" w14:textId="7A56586B" w:rsidR="00385B4A" w:rsidRDefault="0063702A" w:rsidP="00385B4A">
      <w:pPr>
        <w:spacing w:before="240"/>
        <w:jc w:val="both"/>
        <w:rPr>
          <w:sz w:val="22"/>
          <w:szCs w:val="22"/>
        </w:rPr>
      </w:pPr>
      <w:r>
        <w:rPr>
          <w:sz w:val="22"/>
          <w:szCs w:val="22"/>
        </w:rPr>
        <w:t xml:space="preserve">Thus, </w:t>
      </w:r>
      <w:r w:rsidR="00F4152E">
        <w:rPr>
          <w:sz w:val="22"/>
          <w:szCs w:val="22"/>
        </w:rPr>
        <w:t xml:space="preserve">Alt2 </w:t>
      </w:r>
      <w:r w:rsidR="00555DFD">
        <w:rPr>
          <w:sz w:val="22"/>
          <w:szCs w:val="22"/>
        </w:rPr>
        <w:t>is</w:t>
      </w:r>
      <w:r w:rsidR="00385B4A">
        <w:rPr>
          <w:sz w:val="22"/>
          <w:szCs w:val="22"/>
        </w:rPr>
        <w:t xml:space="preserve"> the simplest alternative which corresponds to</w:t>
      </w:r>
      <w:r w:rsidR="00C27509">
        <w:rPr>
          <w:sz w:val="22"/>
          <w:szCs w:val="22"/>
        </w:rPr>
        <w:t xml:space="preserve"> flexible</w:t>
      </w:r>
      <w:r w:rsidR="00385B4A">
        <w:rPr>
          <w:sz w:val="22"/>
          <w:szCs w:val="22"/>
        </w:rPr>
        <w:t xml:space="preserve"> independent selection of FD vectors. </w:t>
      </w:r>
      <w:r w:rsidR="008508DE">
        <w:rPr>
          <w:sz w:val="22"/>
          <w:szCs w:val="22"/>
        </w:rPr>
        <w:t xml:space="preserve">Mode 1 </w:t>
      </w:r>
      <w:r w:rsidR="00341555">
        <w:rPr>
          <w:sz w:val="22"/>
          <w:szCs w:val="22"/>
        </w:rPr>
        <w:t xml:space="preserve">CJT PMI codebook with </w:t>
      </w:r>
      <w:r w:rsidR="00E92475">
        <w:rPr>
          <w:sz w:val="22"/>
          <w:szCs w:val="22"/>
        </w:rPr>
        <w:t xml:space="preserve">Alt1 </w:t>
      </w:r>
      <w:r w:rsidR="00526336">
        <w:rPr>
          <w:sz w:val="22"/>
          <w:szCs w:val="22"/>
        </w:rPr>
        <w:t>ha</w:t>
      </w:r>
      <w:r w:rsidR="006F14C1">
        <w:rPr>
          <w:sz w:val="22"/>
          <w:szCs w:val="22"/>
        </w:rPr>
        <w:t>s</w:t>
      </w:r>
      <w:r w:rsidR="00526336">
        <w:rPr>
          <w:sz w:val="22"/>
          <w:szCs w:val="22"/>
        </w:rPr>
        <w:t xml:space="preserve"> small</w:t>
      </w:r>
      <w:r w:rsidR="006F14C1">
        <w:rPr>
          <w:sz w:val="22"/>
          <w:szCs w:val="22"/>
        </w:rPr>
        <w:t>er</w:t>
      </w:r>
      <w:r w:rsidR="00526336">
        <w:rPr>
          <w:sz w:val="22"/>
          <w:szCs w:val="22"/>
        </w:rPr>
        <w:t xml:space="preserve"> difference comparing to mode 2</w:t>
      </w:r>
      <w:r w:rsidR="00F10518">
        <w:rPr>
          <w:sz w:val="22"/>
          <w:szCs w:val="22"/>
        </w:rPr>
        <w:t>, especially if integer values for rotation factor are</w:t>
      </w:r>
      <w:r w:rsidR="00606B70">
        <w:rPr>
          <w:sz w:val="22"/>
          <w:szCs w:val="22"/>
        </w:rPr>
        <w:t xml:space="preserve"> only</w:t>
      </w:r>
      <w:r w:rsidR="00F10518">
        <w:rPr>
          <w:sz w:val="22"/>
          <w:szCs w:val="22"/>
        </w:rPr>
        <w:t xml:space="preserve"> supported. In our view, if Alt1 is supported for </w:t>
      </w:r>
      <w:r w:rsidR="00C46AD7">
        <w:rPr>
          <w:sz w:val="22"/>
          <w:szCs w:val="22"/>
        </w:rPr>
        <w:t xml:space="preserve">selection of FD vectors in mode 1, fractional </w:t>
      </w:r>
      <w:r w:rsidR="00BD560B">
        <w:rPr>
          <w:sz w:val="22"/>
          <w:szCs w:val="22"/>
        </w:rPr>
        <w:t xml:space="preserve">rotation factor values should be supported so that the potential </w:t>
      </w:r>
      <w:r w:rsidR="005F36DF">
        <w:rPr>
          <w:sz w:val="22"/>
          <w:szCs w:val="22"/>
        </w:rPr>
        <w:t>performance gains</w:t>
      </w:r>
      <w:r w:rsidR="00BD560B">
        <w:rPr>
          <w:sz w:val="22"/>
          <w:szCs w:val="22"/>
        </w:rPr>
        <w:t xml:space="preserve"> </w:t>
      </w:r>
      <w:r w:rsidR="005F36DF">
        <w:rPr>
          <w:sz w:val="22"/>
          <w:szCs w:val="22"/>
        </w:rPr>
        <w:t>for</w:t>
      </w:r>
      <w:r w:rsidR="00BD560B">
        <w:rPr>
          <w:sz w:val="22"/>
          <w:szCs w:val="22"/>
        </w:rPr>
        <w:t xml:space="preserve"> </w:t>
      </w:r>
      <w:r w:rsidR="005F36DF">
        <w:rPr>
          <w:sz w:val="22"/>
          <w:szCs w:val="22"/>
        </w:rPr>
        <w:t>mode 1 comparing to mode 2 are larger.</w:t>
      </w:r>
    </w:p>
    <w:p w14:paraId="75CD5BBC" w14:textId="59176D69" w:rsidR="00385B4A" w:rsidRDefault="00385B4A" w:rsidP="00385B4A">
      <w:pPr>
        <w:spacing w:before="240"/>
        <w:jc w:val="both"/>
        <w:rPr>
          <w:sz w:val="22"/>
          <w:szCs w:val="22"/>
        </w:rPr>
      </w:pPr>
      <w:r w:rsidRPr="00BD5F8E">
        <w:rPr>
          <w:b/>
          <w:bCs/>
          <w:i/>
          <w:iCs/>
          <w:sz w:val="22"/>
          <w:szCs w:val="22"/>
        </w:rPr>
        <w:t xml:space="preserve">Proposal </w:t>
      </w:r>
      <w:r w:rsidR="003602F9">
        <w:rPr>
          <w:b/>
          <w:bCs/>
          <w:i/>
          <w:iCs/>
          <w:sz w:val="22"/>
          <w:szCs w:val="22"/>
        </w:rPr>
        <w:t>9</w:t>
      </w:r>
      <w:r>
        <w:rPr>
          <w:sz w:val="22"/>
          <w:szCs w:val="22"/>
        </w:rPr>
        <w:t xml:space="preserve">: </w:t>
      </w:r>
    </w:p>
    <w:p w14:paraId="62452B2A" w14:textId="0A222613" w:rsidR="00385B4A" w:rsidRPr="00A5256F" w:rsidRDefault="00385B4A" w:rsidP="00385B4A">
      <w:pPr>
        <w:pStyle w:val="ListParagraph"/>
        <w:numPr>
          <w:ilvl w:val="0"/>
          <w:numId w:val="11"/>
        </w:numPr>
        <w:spacing w:before="240"/>
        <w:jc w:val="both"/>
        <w:rPr>
          <w:sz w:val="22"/>
          <w:szCs w:val="22"/>
        </w:rPr>
      </w:pPr>
      <w:r w:rsidRPr="00A5256F">
        <w:rPr>
          <w:sz w:val="22"/>
          <w:szCs w:val="22"/>
        </w:rPr>
        <w:t>Support independent FD basis selection</w:t>
      </w:r>
      <w:r>
        <w:rPr>
          <w:sz w:val="22"/>
          <w:szCs w:val="22"/>
        </w:rPr>
        <w:t xml:space="preserve"> </w:t>
      </w:r>
      <w:r w:rsidRPr="00A5256F">
        <w:rPr>
          <w:sz w:val="22"/>
          <w:szCs w:val="22"/>
        </w:rPr>
        <w:t>(Alt2) for mode</w:t>
      </w:r>
      <w:r w:rsidR="00965B08">
        <w:rPr>
          <w:sz w:val="22"/>
          <w:szCs w:val="22"/>
        </w:rPr>
        <w:t xml:space="preserve"> </w:t>
      </w:r>
      <w:r w:rsidRPr="00A5256F">
        <w:rPr>
          <w:sz w:val="22"/>
          <w:szCs w:val="22"/>
        </w:rPr>
        <w:t xml:space="preserve">1 </w:t>
      </w:r>
    </w:p>
    <w:p w14:paraId="1295CB71" w14:textId="43A08A53" w:rsidR="00385B4A" w:rsidRDefault="00385B4A" w:rsidP="00385B4A">
      <w:pPr>
        <w:pStyle w:val="ListParagraph"/>
        <w:numPr>
          <w:ilvl w:val="1"/>
          <w:numId w:val="11"/>
        </w:numPr>
        <w:spacing w:before="240" w:after="240"/>
        <w:jc w:val="both"/>
        <w:rPr>
          <w:sz w:val="22"/>
          <w:szCs w:val="22"/>
        </w:rPr>
      </w:pPr>
      <w:r w:rsidRPr="00A5256F">
        <w:rPr>
          <w:sz w:val="22"/>
          <w:szCs w:val="22"/>
        </w:rPr>
        <w:t>If Alt1 is supported</w:t>
      </w:r>
      <w:r>
        <w:rPr>
          <w:sz w:val="22"/>
          <w:szCs w:val="22"/>
        </w:rPr>
        <w:t xml:space="preserve"> for mode</w:t>
      </w:r>
      <w:r w:rsidR="00965B08">
        <w:rPr>
          <w:sz w:val="22"/>
          <w:szCs w:val="22"/>
        </w:rPr>
        <w:t xml:space="preserve"> </w:t>
      </w:r>
      <w:r>
        <w:rPr>
          <w:sz w:val="22"/>
          <w:szCs w:val="22"/>
        </w:rPr>
        <w:t>1</w:t>
      </w:r>
      <w:r w:rsidRPr="00A5256F">
        <w:rPr>
          <w:sz w:val="22"/>
          <w:szCs w:val="22"/>
        </w:rPr>
        <w:t xml:space="preserve">, </w:t>
      </w:r>
      <w:r w:rsidR="00690A02">
        <w:rPr>
          <w:sz w:val="22"/>
          <w:szCs w:val="22"/>
        </w:rPr>
        <w:t>support fractional values of the rotation factor</w:t>
      </w:r>
    </w:p>
    <w:p w14:paraId="10C43E08" w14:textId="77777777" w:rsidR="0069538C" w:rsidRPr="00791175" w:rsidRDefault="0069538C" w:rsidP="0069538C">
      <w:pPr>
        <w:pStyle w:val="Heading3"/>
      </w:pPr>
      <w:r w:rsidRPr="00791175">
        <w:t>Details on Spatial Domain basis selection</w:t>
      </w:r>
    </w:p>
    <w:p w14:paraId="538C7C57" w14:textId="4EAAF208" w:rsidR="0069538C" w:rsidRDefault="0069538C" w:rsidP="0069538C">
      <w:pPr>
        <w:spacing w:before="240"/>
        <w:jc w:val="both"/>
        <w:rPr>
          <w:sz w:val="22"/>
          <w:szCs w:val="22"/>
        </w:rPr>
      </w:pPr>
      <w:r>
        <w:rPr>
          <w:sz w:val="22"/>
          <w:szCs w:val="22"/>
        </w:rPr>
        <w:t>Optimal number of SD vectors for precoding matrix compression may be different for different TRPs. Since the total number of SD vectors is limited, the SD vectors allocation problem is important to consider for increased efficiency of the PMI reporting. At the RAN1</w:t>
      </w:r>
      <w:r w:rsidR="00BF1FD4">
        <w:rPr>
          <w:sz w:val="22"/>
          <w:szCs w:val="22"/>
        </w:rPr>
        <w:t>#111</w:t>
      </w:r>
      <w:r>
        <w:rPr>
          <w:sz w:val="22"/>
          <w:szCs w:val="22"/>
        </w:rPr>
        <w:t xml:space="preserve"> meeting the following agreement was made on SD basis selection for CJT PMI codebook. </w:t>
      </w:r>
    </w:p>
    <w:tbl>
      <w:tblPr>
        <w:tblStyle w:val="TableGrid"/>
        <w:tblW w:w="0" w:type="auto"/>
        <w:tblLook w:val="04A0" w:firstRow="1" w:lastRow="0" w:firstColumn="1" w:lastColumn="0" w:noHBand="0" w:noVBand="1"/>
      </w:tblPr>
      <w:tblGrid>
        <w:gridCol w:w="10160"/>
      </w:tblGrid>
      <w:tr w:rsidR="0069538C" w14:paraId="0BD6060F" w14:textId="77777777" w:rsidTr="000F20AC">
        <w:tc>
          <w:tcPr>
            <w:tcW w:w="10160" w:type="dxa"/>
          </w:tcPr>
          <w:p w14:paraId="4F8B01BA" w14:textId="77777777" w:rsidR="0069538C" w:rsidRPr="00637A9F" w:rsidRDefault="0069538C" w:rsidP="000F20AC">
            <w:pPr>
              <w:overflowPunct/>
              <w:autoSpaceDE/>
              <w:autoSpaceDN/>
              <w:adjustRightInd/>
              <w:snapToGrid w:val="0"/>
              <w:spacing w:after="0"/>
              <w:textAlignment w:val="auto"/>
              <w:rPr>
                <w:rFonts w:ascii="Times" w:eastAsia="Batang" w:hAnsi="Times" w:cs="Times"/>
                <w:highlight w:val="green"/>
              </w:rPr>
            </w:pPr>
            <w:r w:rsidRPr="00637A9F">
              <w:rPr>
                <w:rFonts w:ascii="Times" w:eastAsia="Batang" w:hAnsi="Times" w:cs="Times"/>
                <w:b/>
                <w:highlight w:val="green"/>
              </w:rPr>
              <w:t>Agreement</w:t>
            </w:r>
          </w:p>
          <w:p w14:paraId="22CE1A88" w14:textId="77777777" w:rsidR="0069538C" w:rsidRPr="00637A9F" w:rsidRDefault="0069538C" w:rsidP="000F20AC">
            <w:p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On the Type-II codebook refinement for CJT </w:t>
            </w:r>
            <w:proofErr w:type="spellStart"/>
            <w:r w:rsidRPr="00637A9F">
              <w:rPr>
                <w:rFonts w:ascii="Times" w:eastAsia="Batang" w:hAnsi="Times" w:cs="Times"/>
                <w:color w:val="000000"/>
              </w:rPr>
              <w:t>mTRP</w:t>
            </w:r>
            <w:proofErr w:type="spellEnd"/>
            <w:r w:rsidRPr="00637A9F">
              <w:rPr>
                <w:rFonts w:ascii="Times" w:eastAsia="Batang" w:hAnsi="Times" w:cs="Times"/>
                <w:color w:val="000000"/>
              </w:rPr>
              <w:t xml:space="preserve">, regarding the SD basis selection, for a configured value of </w:t>
            </w:r>
            <w:r w:rsidRPr="00637A9F">
              <w:rPr>
                <w:rFonts w:ascii="Times" w:eastAsia="Batang" w:hAnsi="Times" w:cs="Times"/>
                <w:i/>
                <w:color w:val="000000"/>
              </w:rPr>
              <w:t>N</w:t>
            </w:r>
            <w:r w:rsidRPr="00637A9F">
              <w:rPr>
                <w:rFonts w:ascii="Times" w:eastAsia="Batang" w:hAnsi="Times" w:cs="Times"/>
                <w:i/>
                <w:color w:val="000000"/>
                <w:vertAlign w:val="subscript"/>
              </w:rPr>
              <w:t>TRP</w:t>
            </w:r>
            <w:r w:rsidRPr="00637A9F">
              <w:rPr>
                <w:rFonts w:ascii="Times" w:eastAsia="Batang" w:hAnsi="Times" w:cs="Times"/>
                <w:color w:val="000000"/>
              </w:rPr>
              <w:t xml:space="preserve">, a set of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combinations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 xml:space="preserve">} is </w:t>
            </w:r>
            <w:proofErr w:type="spellStart"/>
            <w:r w:rsidRPr="00637A9F">
              <w:rPr>
                <w:rFonts w:ascii="Times" w:eastAsia="Batang" w:hAnsi="Times" w:cs="Times"/>
                <w:color w:val="000000"/>
              </w:rPr>
              <w:t>gNB</w:t>
            </w:r>
            <w:proofErr w:type="spellEnd"/>
            <w:r w:rsidRPr="00637A9F">
              <w:rPr>
                <w:rFonts w:ascii="Times" w:eastAsia="Batang" w:hAnsi="Times" w:cs="Times"/>
                <w:color w:val="000000"/>
              </w:rPr>
              <w:t xml:space="preserve">-configured via higher-layer (RRC) </w:t>
            </w:r>
            <w:proofErr w:type="spellStart"/>
            <w:proofErr w:type="gramStart"/>
            <w:r w:rsidRPr="00637A9F">
              <w:rPr>
                <w:rFonts w:ascii="Times" w:eastAsia="Batang" w:hAnsi="Times" w:cs="Times"/>
                <w:color w:val="000000"/>
              </w:rPr>
              <w:t>signaling</w:t>
            </w:r>
            <w:proofErr w:type="spellEnd"/>
            <w:proofErr w:type="gramEnd"/>
          </w:p>
          <w:p w14:paraId="57DCA4B4" w14:textId="77777777" w:rsidR="0069538C" w:rsidRPr="00637A9F" w:rsidRDefault="0069538C" w:rsidP="000F20AC">
            <w:pPr>
              <w:numPr>
                <w:ilvl w:val="0"/>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When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&gt;1, the selected combination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 xml:space="preserve">} is reported in CSI part 1 using an indicator, selected from the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configured </w:t>
            </w:r>
            <w:proofErr w:type="gramStart"/>
            <w:r w:rsidRPr="00637A9F">
              <w:rPr>
                <w:rFonts w:ascii="Times" w:eastAsia="Batang" w:hAnsi="Times" w:cs="Times"/>
                <w:color w:val="000000"/>
              </w:rPr>
              <w:t>combinations</w:t>
            </w:r>
            <w:proofErr w:type="gramEnd"/>
          </w:p>
          <w:p w14:paraId="46A76A4D" w14:textId="77777777" w:rsidR="0069538C" w:rsidRPr="00637A9F" w:rsidRDefault="0069538C" w:rsidP="000F20AC">
            <w:pPr>
              <w:numPr>
                <w:ilvl w:val="1"/>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=1 is one of the supported candidate values </w:t>
            </w:r>
          </w:p>
          <w:p w14:paraId="1FA5EECE" w14:textId="77777777" w:rsidR="0069538C" w:rsidRPr="00637A9F" w:rsidRDefault="0069538C" w:rsidP="000F20AC">
            <w:pPr>
              <w:numPr>
                <w:ilvl w:val="1"/>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FFS: Other supported value(s) of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i/>
                <w:color w:val="000000"/>
              </w:rPr>
              <w:t>,</w:t>
            </w:r>
            <w:r w:rsidRPr="00637A9F">
              <w:rPr>
                <w:rFonts w:ascii="Times" w:eastAsia="Batang" w:hAnsi="Times" w:cs="Times"/>
                <w:color w:val="000000"/>
              </w:rPr>
              <w:t xml:space="preserve"> and its respective UE capability</w:t>
            </w:r>
          </w:p>
          <w:p w14:paraId="3BC71EB7" w14:textId="77777777" w:rsidR="0069538C" w:rsidRPr="00637A9F" w:rsidRDefault="0069538C" w:rsidP="000F20AC">
            <w:pPr>
              <w:numPr>
                <w:ilvl w:val="1"/>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FFS: The supported combinations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w:t>
            </w:r>
          </w:p>
          <w:p w14:paraId="60F23010" w14:textId="77777777" w:rsidR="0069538C" w:rsidRPr="00637A9F" w:rsidRDefault="0069538C" w:rsidP="000F20AC">
            <w:pPr>
              <w:numPr>
                <w:ilvl w:val="0"/>
                <w:numId w:val="19"/>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Following the legacy design, the SD basis selection for the </w:t>
            </w:r>
            <w:r w:rsidRPr="00637A9F">
              <w:rPr>
                <w:rFonts w:ascii="Times" w:eastAsia="Batang" w:hAnsi="Times" w:cs="Times"/>
                <w:i/>
                <w:color w:val="000000"/>
              </w:rPr>
              <w:t>n</w:t>
            </w:r>
            <w:r w:rsidRPr="00637A9F">
              <w:rPr>
                <w:rFonts w:ascii="Times" w:eastAsia="Batang" w:hAnsi="Times" w:cs="Times"/>
                <w:color w:val="000000"/>
              </w:rPr>
              <w:t>-</w:t>
            </w:r>
            <w:proofErr w:type="spellStart"/>
            <w:r w:rsidRPr="00637A9F">
              <w:rPr>
                <w:rFonts w:ascii="Times" w:eastAsia="Batang" w:hAnsi="Times" w:cs="Times"/>
                <w:color w:val="000000"/>
              </w:rPr>
              <w:t>th</w:t>
            </w:r>
            <w:proofErr w:type="spellEnd"/>
            <w:r w:rsidRPr="00637A9F">
              <w:rPr>
                <w:rFonts w:ascii="Times" w:eastAsia="Batang" w:hAnsi="Times" w:cs="Times"/>
                <w:color w:val="000000"/>
              </w:rPr>
              <w:t xml:space="preserve"> (</w:t>
            </w:r>
            <w:r w:rsidRPr="00637A9F">
              <w:rPr>
                <w:rFonts w:ascii="Times" w:eastAsia="Batang" w:hAnsi="Times" w:cs="Times"/>
                <w:i/>
                <w:color w:val="000000"/>
              </w:rPr>
              <w:t>n</w:t>
            </w:r>
            <w:r w:rsidRPr="00637A9F">
              <w:rPr>
                <w:rFonts w:ascii="Times" w:eastAsia="Batang" w:hAnsi="Times" w:cs="Times"/>
                <w:color w:val="000000"/>
              </w:rPr>
              <w:t>=</w:t>
            </w:r>
            <w:proofErr w:type="gramStart"/>
            <w:r w:rsidRPr="00637A9F">
              <w:rPr>
                <w:rFonts w:ascii="Times" w:eastAsia="Batang" w:hAnsi="Times" w:cs="Times"/>
                <w:color w:val="000000"/>
              </w:rPr>
              <w:t>1,...</w:t>
            </w:r>
            <w:proofErr w:type="gramEnd"/>
            <w:r w:rsidRPr="00637A9F">
              <w:rPr>
                <w:rFonts w:ascii="Times" w:eastAsia="Batang" w:hAnsi="Times" w:cs="Times"/>
                <w:color w:val="000000"/>
              </w:rPr>
              <w:t>,</w:t>
            </w:r>
            <w:r w:rsidRPr="00637A9F">
              <w:rPr>
                <w:rFonts w:ascii="Times" w:eastAsia="Batang" w:hAnsi="Times" w:cs="Times"/>
                <w:i/>
                <w:color w:val="000000"/>
              </w:rPr>
              <w:t>N</w:t>
            </w:r>
            <w:r w:rsidRPr="00637A9F">
              <w:rPr>
                <w:rFonts w:ascii="Times" w:eastAsia="Batang" w:hAnsi="Times" w:cs="Times"/>
                <w:color w:val="000000"/>
              </w:rPr>
              <w:t xml:space="preserve">) selected CSI-RS resource is indicated in CSI part 2 using a combinatorial indicator selected from a set of  </w:t>
            </w:r>
            <m:oMath>
              <m:d>
                <m:dPr>
                  <m:ctrlPr>
                    <w:rPr>
                      <w:rFonts w:ascii="Cambria Math" w:hAnsi="Cambria Math" w:cs="Times"/>
                      <w:i/>
                      <w:sz w:val="18"/>
                      <w:lang w:val="en-US" w:eastAsia="zh-CN"/>
                    </w:rPr>
                  </m:ctrlPr>
                </m:dPr>
                <m:e>
                  <m:m>
                    <m:mPr>
                      <m:mcs>
                        <m:mc>
                          <m:mcPr>
                            <m:count m:val="1"/>
                            <m:mcJc m:val="center"/>
                          </m:mcPr>
                        </m:mc>
                      </m:mcs>
                      <m:ctrlPr>
                        <w:rPr>
                          <w:rFonts w:ascii="Cambria Math" w:hAnsi="Cambria Math" w:cs="Times"/>
                          <w:i/>
                          <w:sz w:val="18"/>
                          <w:lang w:val="en-US" w:eastAsia="zh-CN"/>
                        </w:rPr>
                      </m:ctrlPr>
                    </m:mPr>
                    <m:mr>
                      <m:e>
                        <m:sSub>
                          <m:sSubPr>
                            <m:ctrlPr>
                              <w:rPr>
                                <w:rFonts w:ascii="Cambria Math" w:hAnsi="Cambria Math" w:cs="Times"/>
                                <w:i/>
                                <w:sz w:val="18"/>
                                <w:lang w:val="en-US" w:eastAsia="zh-CN"/>
                              </w:rPr>
                            </m:ctrlPr>
                          </m:sSubPr>
                          <m:e>
                            <m:r>
                              <w:rPr>
                                <w:rFonts w:ascii="Cambria Math" w:hAnsi="Cambria Math" w:cs="Times"/>
                                <w:sz w:val="18"/>
                                <w:lang w:val="en-US" w:eastAsia="zh-CN"/>
                              </w:rPr>
                              <m:t>P</m:t>
                            </m:r>
                          </m:e>
                          <m:sub>
                            <m:r>
                              <w:rPr>
                                <w:rFonts w:ascii="Cambria Math" w:hAnsi="Cambria Math" w:cs="Times"/>
                                <w:sz w:val="18"/>
                                <w:lang w:val="en-US" w:eastAsia="zh-CN"/>
                              </w:rPr>
                              <m:t>CSI-RS</m:t>
                            </m:r>
                          </m:sub>
                        </m:sSub>
                        <m:r>
                          <w:rPr>
                            <w:rFonts w:ascii="Cambria Math" w:hAnsi="Cambria Math" w:cs="Times"/>
                            <w:sz w:val="18"/>
                            <w:lang w:val="en-US" w:eastAsia="zh-CN"/>
                          </w:rPr>
                          <m:t>/2</m:t>
                        </m:r>
                      </m:e>
                    </m:mr>
                    <m:mr>
                      <m:e>
                        <m:sSub>
                          <m:sSubPr>
                            <m:ctrlPr>
                              <w:rPr>
                                <w:rFonts w:ascii="Cambria Math" w:hAnsi="Cambria Math" w:cs="Times"/>
                                <w:i/>
                                <w:sz w:val="18"/>
                                <w:lang w:val="en-US" w:eastAsia="zh-CN"/>
                              </w:rPr>
                            </m:ctrlPr>
                          </m:sSubPr>
                          <m:e>
                            <m:r>
                              <w:rPr>
                                <w:rFonts w:ascii="Cambria Math" w:hAnsi="Cambria Math" w:cs="Times"/>
                                <w:sz w:val="18"/>
                                <w:lang w:val="en-US" w:eastAsia="zh-CN"/>
                              </w:rPr>
                              <m:t>L</m:t>
                            </m:r>
                          </m:e>
                          <m:sub>
                            <m:r>
                              <w:rPr>
                                <w:rFonts w:ascii="Cambria Math" w:hAnsi="Cambria Math" w:cs="Times"/>
                                <w:sz w:val="18"/>
                                <w:lang w:val="en-US" w:eastAsia="zh-CN"/>
                              </w:rPr>
                              <m:t>n</m:t>
                            </m:r>
                          </m:sub>
                        </m:sSub>
                      </m:e>
                    </m:mr>
                  </m:m>
                </m:e>
              </m:d>
            </m:oMath>
            <w:r w:rsidRPr="00637A9F">
              <w:rPr>
                <w:rFonts w:ascii="Times" w:eastAsia="Batang" w:hAnsi="Times" w:cs="Times"/>
                <w:color w:val="000000"/>
              </w:rPr>
              <w:t xml:space="preserve"> codepoints where, for Rel-16-based refinement </w:t>
            </w:r>
            <w:r w:rsidRPr="00637A9F">
              <w:rPr>
                <w:rFonts w:ascii="Times" w:eastAsia="Batang" w:hAnsi="Times" w:cs="Times"/>
                <w:i/>
                <w:color w:val="000000"/>
              </w:rPr>
              <w:t>P</w:t>
            </w:r>
            <w:r w:rsidRPr="00637A9F">
              <w:rPr>
                <w:rFonts w:ascii="Times" w:eastAsia="Batang" w:hAnsi="Times" w:cs="Times"/>
                <w:i/>
                <w:color w:val="000000"/>
                <w:vertAlign w:val="subscript"/>
              </w:rPr>
              <w:t xml:space="preserve">CSI-RS </w:t>
            </w:r>
            <w:r w:rsidRPr="00637A9F">
              <w:rPr>
                <w:rFonts w:ascii="Times" w:eastAsia="Batang" w:hAnsi="Times" w:cs="Times"/>
                <w:color w:val="000000"/>
              </w:rPr>
              <w:t>= 2*</w:t>
            </w:r>
            <w:r w:rsidRPr="00637A9F">
              <w:rPr>
                <w:rFonts w:ascii="Times" w:eastAsia="Batang" w:hAnsi="Times" w:cs="Times"/>
                <w:i/>
                <w:color w:val="000000"/>
              </w:rPr>
              <w:t>N</w:t>
            </w:r>
            <w:r w:rsidRPr="00637A9F">
              <w:rPr>
                <w:rFonts w:ascii="Times" w:eastAsia="Batang" w:hAnsi="Times" w:cs="Times"/>
                <w:color w:val="000000"/>
                <w:vertAlign w:val="subscript"/>
              </w:rPr>
              <w:t>1</w:t>
            </w:r>
            <w:r w:rsidRPr="00637A9F">
              <w:rPr>
                <w:rFonts w:ascii="Times" w:eastAsia="Batang" w:hAnsi="Times" w:cs="Times"/>
                <w:i/>
                <w:color w:val="000000"/>
              </w:rPr>
              <w:t>N</w:t>
            </w:r>
            <w:r w:rsidRPr="00637A9F">
              <w:rPr>
                <w:rFonts w:ascii="Times" w:eastAsia="Batang" w:hAnsi="Times" w:cs="Times"/>
                <w:color w:val="000000"/>
                <w:vertAlign w:val="subscript"/>
              </w:rPr>
              <w:t>2</w:t>
            </w:r>
            <w:r w:rsidRPr="00637A9F">
              <w:rPr>
                <w:rFonts w:ascii="Times" w:eastAsia="Batang" w:hAnsi="Times" w:cs="Times"/>
                <w:color w:val="000000"/>
              </w:rPr>
              <w:t>.</w:t>
            </w:r>
          </w:p>
          <w:p w14:paraId="462AD0FF" w14:textId="77777777" w:rsidR="0069538C" w:rsidRPr="00637A9F" w:rsidRDefault="0069538C" w:rsidP="000F20AC">
            <w:pPr>
              <w:numPr>
                <w:ilvl w:val="0"/>
                <w:numId w:val="19"/>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The supported candidate values for each of the </w:t>
            </w:r>
            <w:r w:rsidRPr="00637A9F">
              <w:rPr>
                <w:rFonts w:ascii="Times" w:eastAsia="Batang" w:hAnsi="Times" w:cs="Times"/>
                <w:i/>
                <w:color w:val="000000"/>
              </w:rPr>
              <w:t>L</w:t>
            </w:r>
            <w:r w:rsidRPr="00637A9F">
              <w:rPr>
                <w:rFonts w:ascii="Times" w:eastAsia="Batang" w:hAnsi="Times" w:cs="Times"/>
                <w:color w:val="000000"/>
                <w:vertAlign w:val="subscript"/>
              </w:rPr>
              <w:t>n</w:t>
            </w:r>
            <w:r w:rsidRPr="00637A9F" w:rsidDel="001C3674">
              <w:rPr>
                <w:rFonts w:ascii="Times" w:eastAsia="Batang" w:hAnsi="Times" w:cs="Times"/>
                <w:color w:val="000000"/>
              </w:rPr>
              <w:t xml:space="preserve"> </w:t>
            </w:r>
            <w:r w:rsidRPr="00637A9F">
              <w:rPr>
                <w:rFonts w:ascii="Times" w:eastAsia="Batang" w:hAnsi="Times" w:cs="Times"/>
                <w:color w:val="000000"/>
              </w:rPr>
              <w:t xml:space="preserve">parameters include the legacy candidate values, i.e. {2,4,6} for Rel-16-based refinement, and </w:t>
            </w:r>
          </w:p>
          <w:p w14:paraId="73A091C9" w14:textId="77777777" w:rsidR="0069538C" w:rsidRPr="00637A9F" w:rsidRDefault="0069538C" w:rsidP="000F20AC">
            <w:pPr>
              <w:numPr>
                <w:ilvl w:val="1"/>
                <w:numId w:val="19"/>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for Rel-17-based refinement, the </w:t>
            </w:r>
            <w:proofErr w:type="spellStart"/>
            <w:r w:rsidRPr="00637A9F">
              <w:rPr>
                <w:rFonts w:ascii="Times" w:eastAsia="Batang" w:hAnsi="Times" w:cs="Times"/>
                <w:color w:val="000000"/>
              </w:rPr>
              <w:t>gNB</w:t>
            </w:r>
            <w:proofErr w:type="spellEnd"/>
            <w:r w:rsidRPr="00637A9F">
              <w:rPr>
                <w:rFonts w:ascii="Times" w:eastAsia="Batang" w:hAnsi="Times" w:cs="Times"/>
                <w:color w:val="000000"/>
              </w:rPr>
              <w:t xml:space="preserve"> configures a set of </w:t>
            </w:r>
            <w:proofErr w:type="gramStart"/>
            <w:r w:rsidRPr="00637A9F">
              <w:rPr>
                <w:rFonts w:ascii="Times" w:eastAsia="Batang" w:hAnsi="Times" w:cs="Times"/>
                <w:color w:val="000000"/>
              </w:rPr>
              <w:t>N</w:t>
            </w:r>
            <w:proofErr w:type="gramEnd"/>
            <w:r w:rsidRPr="00637A9F">
              <w:rPr>
                <w:rFonts w:ascii="Times" w:eastAsia="Batang" w:hAnsi="Times" w:cs="Times"/>
                <w:color w:val="000000"/>
              </w:rPr>
              <w:t>_L combinations for {</w:t>
            </w:r>
            <w:r w:rsidRPr="00637A9F">
              <w:rPr>
                <w:rFonts w:ascii="Times" w:eastAsia="Batang" w:hAnsi="Times" w:cs="Times"/>
                <w:i/>
                <w:color w:val="000000"/>
              </w:rPr>
              <w:t>alpha</w:t>
            </w:r>
            <w:r w:rsidRPr="00637A9F">
              <w:rPr>
                <w:rFonts w:ascii="Times" w:eastAsia="Batang" w:hAnsi="Times" w:cs="Times"/>
                <w:color w:val="000000"/>
                <w:vertAlign w:val="subscript"/>
              </w:rPr>
              <w:t>1</w:t>
            </w:r>
            <w:r w:rsidRPr="00637A9F">
              <w:rPr>
                <w:rFonts w:ascii="Times" w:eastAsia="Batang" w:hAnsi="Times" w:cs="Times"/>
                <w:color w:val="000000"/>
              </w:rPr>
              <w:t xml:space="preserve">, ..., </w:t>
            </w:r>
            <w:proofErr w:type="spellStart"/>
            <w:r w:rsidRPr="00637A9F">
              <w:rPr>
                <w:rFonts w:ascii="Times" w:eastAsia="Batang" w:hAnsi="Times" w:cs="Times"/>
                <w:i/>
                <w:color w:val="000000"/>
              </w:rPr>
              <w:t>alpha</w:t>
            </w:r>
            <w:r w:rsidRPr="00637A9F">
              <w:rPr>
                <w:rFonts w:ascii="Times" w:eastAsia="Batang" w:hAnsi="Times" w:cs="Times"/>
                <w:i/>
                <w:color w:val="000000"/>
                <w:vertAlign w:val="subscript"/>
              </w:rPr>
              <w:t>NTRP</w:t>
            </w:r>
            <w:proofErr w:type="spellEnd"/>
            <w:r w:rsidRPr="00637A9F">
              <w:rPr>
                <w:rFonts w:ascii="Times" w:eastAsia="Batang" w:hAnsi="Times" w:cs="Times"/>
                <w:color w:val="000000"/>
              </w:rPr>
              <w:t xml:space="preserve">}  </w:t>
            </w:r>
            <m:oMath>
              <m:sSub>
                <m:sSubPr>
                  <m:ctrlPr>
                    <w:rPr>
                      <w:rFonts w:ascii="Cambria Math" w:hAnsi="Cambria Math" w:cs="Times"/>
                      <w:i/>
                      <w:sz w:val="18"/>
                      <w:lang w:val="en-US" w:eastAsia="zh-CN"/>
                    </w:rPr>
                  </m:ctrlPr>
                </m:sSubPr>
                <m:e>
                  <m:r>
                    <w:rPr>
                      <w:rFonts w:ascii="Cambria Math" w:hAnsi="Cambria Math" w:cs="Times"/>
                      <w:sz w:val="18"/>
                      <w:lang w:val="en-US" w:eastAsia="zh-CN"/>
                    </w:rPr>
                    <m:t>L</m:t>
                  </m:r>
                </m:e>
                <m:sub>
                  <m:r>
                    <w:rPr>
                      <w:rFonts w:ascii="Cambria Math" w:hAnsi="Cambria Math" w:cs="Times"/>
                      <w:sz w:val="18"/>
                      <w:lang w:val="en-US" w:eastAsia="zh-CN"/>
                    </w:rPr>
                    <m:t>n</m:t>
                  </m:r>
                </m:sub>
              </m:sSub>
              <m:r>
                <w:rPr>
                  <w:rFonts w:ascii="Cambria Math" w:hAnsi="Cambria Math" w:cs="Times"/>
                  <w:sz w:val="18"/>
                  <w:lang w:val="en-US" w:eastAsia="zh-CN"/>
                </w:rPr>
                <m:t>=</m:t>
              </m:r>
              <m:sSub>
                <m:sSubPr>
                  <m:ctrlPr>
                    <w:rPr>
                      <w:rFonts w:ascii="Cambria Math" w:hAnsi="Cambria Math" w:cs="Times"/>
                      <w:i/>
                      <w:sz w:val="18"/>
                      <w:lang w:val="en-US" w:eastAsia="zh-CN"/>
                    </w:rPr>
                  </m:ctrlPr>
                </m:sSubPr>
                <m:e>
                  <m:r>
                    <w:rPr>
                      <w:rFonts w:ascii="Cambria Math" w:hAnsi="Cambria Math" w:cs="Times"/>
                      <w:sz w:val="18"/>
                      <w:lang w:val="en-US" w:eastAsia="zh-CN"/>
                    </w:rPr>
                    <m:t>α</m:t>
                  </m:r>
                </m:e>
                <m:sub>
                  <m:r>
                    <w:rPr>
                      <w:rFonts w:ascii="Cambria Math" w:hAnsi="Cambria Math" w:cs="Times"/>
                      <w:sz w:val="18"/>
                      <w:lang w:val="en-US" w:eastAsia="zh-CN"/>
                    </w:rPr>
                    <m:t>n</m:t>
                  </m:r>
                </m:sub>
              </m:sSub>
              <m:sSub>
                <m:sSubPr>
                  <m:ctrlPr>
                    <w:rPr>
                      <w:rFonts w:ascii="Cambria Math" w:hAnsi="Cambria Math" w:cs="Times"/>
                      <w:i/>
                      <w:sz w:val="18"/>
                      <w:lang w:val="en-US" w:eastAsia="zh-CN"/>
                    </w:rPr>
                  </m:ctrlPr>
                </m:sSubPr>
                <m:e>
                  <m:r>
                    <w:rPr>
                      <w:rFonts w:ascii="Cambria Math" w:hAnsi="Cambria Math" w:cs="Times"/>
                      <w:sz w:val="18"/>
                      <w:lang w:val="en-US" w:eastAsia="zh-CN"/>
                    </w:rPr>
                    <m:t>P</m:t>
                  </m:r>
                </m:e>
                <m:sub>
                  <m:r>
                    <w:rPr>
                      <w:rFonts w:ascii="Cambria Math" w:hAnsi="Cambria Math" w:cs="Times"/>
                      <w:sz w:val="18"/>
                      <w:lang w:val="en-US" w:eastAsia="zh-CN"/>
                    </w:rPr>
                    <m:t>CSI-RS</m:t>
                  </m:r>
                </m:sub>
              </m:sSub>
              <m:r>
                <w:rPr>
                  <w:rFonts w:ascii="Cambria Math" w:hAnsi="Cambria Math" w:cs="Times"/>
                  <w:sz w:val="18"/>
                  <w:lang w:val="en-US" w:eastAsia="zh-CN"/>
                </w:rPr>
                <m:t>/2</m:t>
              </m:r>
            </m:oMath>
            <w:r w:rsidRPr="00637A9F">
              <w:rPr>
                <w:rFonts w:ascii="Times" w:eastAsia="Batang" w:hAnsi="Times" w:cs="Times" w:hint="eastAsia"/>
                <w:color w:val="000000"/>
              </w:rPr>
              <w:t xml:space="preserve"> </w:t>
            </w:r>
            <w:r w:rsidRPr="00637A9F">
              <w:rPr>
                <w:rFonts w:ascii="Times" w:eastAsia="Batang" w:hAnsi="Times" w:cs="Times"/>
                <w:color w:val="000000"/>
              </w:rPr>
              <w:t xml:space="preserve">where </w:t>
            </w:r>
            <m:oMath>
              <m:sSub>
                <m:sSubPr>
                  <m:ctrlPr>
                    <w:rPr>
                      <w:rFonts w:ascii="Cambria Math" w:hAnsi="Cambria Math" w:cs="Times"/>
                      <w:i/>
                      <w:sz w:val="18"/>
                      <w:lang w:val="en-US" w:eastAsia="zh-CN"/>
                    </w:rPr>
                  </m:ctrlPr>
                </m:sSubPr>
                <m:e>
                  <m:r>
                    <w:rPr>
                      <w:rFonts w:ascii="Cambria Math" w:hAnsi="Cambria Math" w:cs="Times"/>
                      <w:sz w:val="18"/>
                      <w:lang w:val="en-US" w:eastAsia="zh-CN"/>
                    </w:rPr>
                    <m:t>α</m:t>
                  </m:r>
                </m:e>
                <m:sub>
                  <m:r>
                    <w:rPr>
                      <w:rFonts w:ascii="Cambria Math" w:hAnsi="Cambria Math" w:cs="Times"/>
                      <w:sz w:val="18"/>
                      <w:lang w:val="en-US" w:eastAsia="zh-CN"/>
                    </w:rPr>
                    <m:t>n</m:t>
                  </m:r>
                </m:sub>
              </m:sSub>
              <m:r>
                <w:rPr>
                  <w:rFonts w:ascii="Cambria Math" w:hAnsi="Cambria Math" w:cs="Times"/>
                  <w:sz w:val="18"/>
                  <w:lang w:val="en-US" w:eastAsia="zh-CN"/>
                </w:rPr>
                <m:t>=</m:t>
              </m:r>
              <m:d>
                <m:dPr>
                  <m:begChr m:val="{"/>
                  <m:endChr m:val="}"/>
                  <m:ctrlPr>
                    <w:rPr>
                      <w:rFonts w:ascii="Cambria Math" w:hAnsi="Cambria Math" w:cs="Times"/>
                      <w:i/>
                      <w:sz w:val="18"/>
                      <w:lang w:val="en-US" w:eastAsia="zh-CN"/>
                    </w:rPr>
                  </m:ctrlPr>
                </m:dPr>
                <m:e>
                  <m:f>
                    <m:fPr>
                      <m:ctrlPr>
                        <w:rPr>
                          <w:rFonts w:ascii="Cambria Math" w:hAnsi="Cambria Math" w:cs="Times"/>
                          <w:i/>
                          <w:sz w:val="18"/>
                          <w:lang w:val="en-US" w:eastAsia="zh-CN"/>
                        </w:rPr>
                      </m:ctrlPr>
                    </m:fPr>
                    <m:num>
                      <m:r>
                        <w:rPr>
                          <w:rFonts w:ascii="Cambria Math" w:hAnsi="Cambria Math" w:cs="Times"/>
                          <w:sz w:val="18"/>
                          <w:lang w:val="en-US" w:eastAsia="zh-CN"/>
                        </w:rPr>
                        <m:t>1</m:t>
                      </m:r>
                    </m:num>
                    <m:den>
                      <m:r>
                        <w:rPr>
                          <w:rFonts w:ascii="Cambria Math" w:hAnsi="Cambria Math" w:cs="Times"/>
                          <w:sz w:val="18"/>
                          <w:lang w:val="en-US" w:eastAsia="zh-CN"/>
                        </w:rPr>
                        <m:t>2</m:t>
                      </m:r>
                    </m:den>
                  </m:f>
                  <m:r>
                    <w:rPr>
                      <w:rFonts w:ascii="Cambria Math" w:hAnsi="Cambria Math" w:cs="Times"/>
                      <w:sz w:val="18"/>
                      <w:lang w:val="en-US" w:eastAsia="zh-CN"/>
                    </w:rPr>
                    <m:t>,</m:t>
                  </m:r>
                  <m:f>
                    <m:fPr>
                      <m:ctrlPr>
                        <w:rPr>
                          <w:rFonts w:ascii="Cambria Math" w:hAnsi="Cambria Math" w:cs="Times"/>
                          <w:i/>
                          <w:sz w:val="18"/>
                          <w:lang w:val="en-US" w:eastAsia="zh-CN"/>
                        </w:rPr>
                      </m:ctrlPr>
                    </m:fPr>
                    <m:num>
                      <m:r>
                        <w:rPr>
                          <w:rFonts w:ascii="Cambria Math" w:hAnsi="Cambria Math" w:cs="Times"/>
                          <w:sz w:val="18"/>
                          <w:lang w:val="en-US" w:eastAsia="zh-CN"/>
                        </w:rPr>
                        <m:t>3</m:t>
                      </m:r>
                    </m:num>
                    <m:den>
                      <m:r>
                        <w:rPr>
                          <w:rFonts w:ascii="Cambria Math" w:hAnsi="Cambria Math" w:cs="Times"/>
                          <w:sz w:val="18"/>
                          <w:lang w:val="en-US" w:eastAsia="zh-CN"/>
                        </w:rPr>
                        <m:t>4</m:t>
                      </m:r>
                    </m:den>
                  </m:f>
                  <m:r>
                    <w:rPr>
                      <w:rFonts w:ascii="Cambria Math" w:hAnsi="Cambria Math" w:cs="Times"/>
                      <w:sz w:val="18"/>
                      <w:lang w:val="en-US" w:eastAsia="zh-CN"/>
                    </w:rPr>
                    <m:t>, 1</m:t>
                  </m:r>
                </m:e>
              </m:d>
            </m:oMath>
            <w:r w:rsidRPr="00637A9F">
              <w:rPr>
                <w:rFonts w:ascii="Times" w:eastAsia="Batang" w:hAnsi="Times" w:cs="Times" w:hint="eastAsia"/>
                <w:color w:val="000000"/>
              </w:rPr>
              <w:t xml:space="preserve"> </w:t>
            </w:r>
          </w:p>
          <w:p w14:paraId="7205D356" w14:textId="77777777" w:rsidR="0069538C" w:rsidRPr="00637A9F" w:rsidRDefault="0069538C" w:rsidP="000F20AC">
            <w:p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FFS: Whether the set of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combinations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 can be implicitly derived</w:t>
            </w:r>
          </w:p>
          <w:p w14:paraId="64898C3E" w14:textId="77777777" w:rsidR="0069538C" w:rsidRPr="00637A9F" w:rsidRDefault="0069538C" w:rsidP="000F20AC">
            <w:pPr>
              <w:overflowPunct/>
              <w:autoSpaceDE/>
              <w:autoSpaceDN/>
              <w:adjustRightInd/>
              <w:snapToGrid w:val="0"/>
              <w:textAlignment w:val="auto"/>
              <w:rPr>
                <w:rFonts w:ascii="Times" w:eastAsia="Batang" w:hAnsi="Times" w:cs="Times"/>
                <w:color w:val="000000"/>
              </w:rPr>
            </w:pPr>
            <w:r w:rsidRPr="00637A9F">
              <w:rPr>
                <w:rFonts w:ascii="Times" w:eastAsia="Batang" w:hAnsi="Times" w:cs="Times"/>
                <w:color w:val="000000"/>
              </w:rPr>
              <w:t xml:space="preserve">Following the legacy design, for all the selected </w:t>
            </w:r>
            <w:r w:rsidRPr="00637A9F">
              <w:rPr>
                <w:rFonts w:ascii="Times" w:eastAsia="Batang" w:hAnsi="Times" w:cs="Times"/>
                <w:i/>
                <w:color w:val="000000"/>
              </w:rPr>
              <w:t>N</w:t>
            </w:r>
            <w:r w:rsidRPr="00637A9F">
              <w:rPr>
                <w:rFonts w:ascii="Times" w:eastAsia="Batang" w:hAnsi="Times" w:cs="Times"/>
                <w:color w:val="000000"/>
              </w:rPr>
              <w:t xml:space="preserve"> CSI-RS resources, the SD basis oversampling group for each CSI-RS resource is indicated in CSI part 2 using an indicator selected from a set of </w:t>
            </w:r>
            <w:r w:rsidRPr="00637A9F">
              <w:rPr>
                <w:rFonts w:ascii="Times" w:eastAsia="Batang" w:hAnsi="Times" w:cs="Times"/>
                <w:i/>
                <w:color w:val="000000"/>
              </w:rPr>
              <w:t>O</w:t>
            </w:r>
            <w:r w:rsidRPr="00637A9F">
              <w:rPr>
                <w:rFonts w:ascii="Times" w:eastAsia="Batang" w:hAnsi="Times" w:cs="Times"/>
                <w:color w:val="000000"/>
                <w:vertAlign w:val="subscript"/>
              </w:rPr>
              <w:t>1</w:t>
            </w:r>
            <w:r w:rsidRPr="00637A9F">
              <w:rPr>
                <w:rFonts w:ascii="Times" w:eastAsia="Batang" w:hAnsi="Times" w:cs="Times"/>
                <w:i/>
                <w:color w:val="000000"/>
              </w:rPr>
              <w:t>O</w:t>
            </w:r>
            <w:r w:rsidRPr="00637A9F">
              <w:rPr>
                <w:rFonts w:ascii="Times" w:eastAsia="Batang" w:hAnsi="Times" w:cs="Times"/>
                <w:color w:val="000000"/>
                <w:vertAlign w:val="subscript"/>
              </w:rPr>
              <w:t>2</w:t>
            </w:r>
            <w:r w:rsidRPr="00637A9F">
              <w:rPr>
                <w:rFonts w:ascii="Times" w:eastAsia="Batang" w:hAnsi="Times" w:cs="Times"/>
                <w:color w:val="000000"/>
              </w:rPr>
              <w:t xml:space="preserve"> codepoints.</w:t>
            </w:r>
          </w:p>
        </w:tc>
      </w:tr>
    </w:tbl>
    <w:p w14:paraId="0E31AA22" w14:textId="44DB8CF8" w:rsidR="00BF1FD4" w:rsidRDefault="00BF1FD4" w:rsidP="0069538C">
      <w:pPr>
        <w:spacing w:before="240"/>
        <w:jc w:val="both"/>
        <w:rPr>
          <w:sz w:val="22"/>
          <w:szCs w:val="22"/>
        </w:rPr>
      </w:pPr>
      <w:r>
        <w:rPr>
          <w:sz w:val="22"/>
          <w:szCs w:val="22"/>
        </w:rPr>
        <w:t xml:space="preserve">Also, the following two agreements were made at the last RAN1 meeting on the supported combinations </w:t>
      </w:r>
      <w:r w:rsidR="001868C5">
        <w:rPr>
          <w:sz w:val="22"/>
          <w:szCs w:val="22"/>
        </w:rPr>
        <w:t>for</w:t>
      </w:r>
      <w:r>
        <w:rPr>
          <w:sz w:val="22"/>
          <w:szCs w:val="22"/>
        </w:rPr>
        <w:t xml:space="preserve"> number of SD vectors </w:t>
      </w:r>
      <w:r w:rsidR="00943C0E">
        <w:rPr>
          <w:sz w:val="22"/>
          <w:szCs w:val="22"/>
        </w:rPr>
        <w:t>per TRP</w:t>
      </w:r>
      <w:r w:rsidR="0033083A">
        <w:rPr>
          <w:sz w:val="22"/>
          <w:szCs w:val="22"/>
        </w:rPr>
        <w:t xml:space="preserve"> </w:t>
      </w:r>
      <w:r w:rsidR="00943C0E">
        <w:rPr>
          <w:sz w:val="22"/>
          <w:szCs w:val="22"/>
        </w:rPr>
        <w:t>{L</w:t>
      </w:r>
      <w:r w:rsidR="00943C0E" w:rsidRPr="00943C0E">
        <w:rPr>
          <w:sz w:val="22"/>
          <w:szCs w:val="22"/>
          <w:vertAlign w:val="subscript"/>
        </w:rPr>
        <w:t>n</w:t>
      </w:r>
      <w:r w:rsidR="00943C0E">
        <w:rPr>
          <w:sz w:val="22"/>
          <w:szCs w:val="22"/>
        </w:rPr>
        <w:t>}.</w:t>
      </w:r>
    </w:p>
    <w:tbl>
      <w:tblPr>
        <w:tblStyle w:val="TableGrid"/>
        <w:tblW w:w="0" w:type="auto"/>
        <w:tblLook w:val="04A0" w:firstRow="1" w:lastRow="0" w:firstColumn="1" w:lastColumn="0" w:noHBand="0" w:noVBand="1"/>
      </w:tblPr>
      <w:tblGrid>
        <w:gridCol w:w="10160"/>
      </w:tblGrid>
      <w:tr w:rsidR="00F2010A" w14:paraId="0F4954E6" w14:textId="77777777" w:rsidTr="00F2010A">
        <w:tc>
          <w:tcPr>
            <w:tcW w:w="10160" w:type="dxa"/>
          </w:tcPr>
          <w:p w14:paraId="62BD58AB" w14:textId="77777777" w:rsidR="00145C2B" w:rsidRPr="00145C2B" w:rsidRDefault="00145C2B" w:rsidP="00145C2B">
            <w:pPr>
              <w:overflowPunct/>
              <w:autoSpaceDE/>
              <w:autoSpaceDN/>
              <w:adjustRightInd/>
              <w:snapToGrid w:val="0"/>
              <w:spacing w:after="0"/>
              <w:textAlignment w:val="auto"/>
              <w:rPr>
                <w:rFonts w:ascii="Times" w:eastAsia="Batang" w:hAnsi="Times"/>
                <w:highlight w:val="green"/>
              </w:rPr>
            </w:pPr>
            <w:r w:rsidRPr="00145C2B">
              <w:rPr>
                <w:rFonts w:ascii="Times" w:eastAsia="Batang" w:hAnsi="Times"/>
                <w:b/>
                <w:highlight w:val="green"/>
              </w:rPr>
              <w:lastRenderedPageBreak/>
              <w:t>Agreement</w:t>
            </w:r>
          </w:p>
          <w:p w14:paraId="14FF7350" w14:textId="77777777" w:rsidR="00145C2B" w:rsidRPr="00145C2B" w:rsidRDefault="00145C2B" w:rsidP="00145C2B">
            <w:pPr>
              <w:widowControl w:val="0"/>
              <w:overflowPunct/>
              <w:autoSpaceDE/>
              <w:autoSpaceDN/>
              <w:adjustRightInd/>
              <w:snapToGrid w:val="0"/>
              <w:spacing w:after="0"/>
              <w:textAlignment w:val="auto"/>
              <w:rPr>
                <w:rFonts w:ascii="Times" w:eastAsia="Batang" w:hAnsi="Times"/>
              </w:rPr>
            </w:pPr>
            <w:r w:rsidRPr="00145C2B">
              <w:rPr>
                <w:rFonts w:ascii="Times" w:eastAsia="Batang" w:hAnsi="Times"/>
              </w:rPr>
              <w:t xml:space="preserve">On the Type-II codebook refinement for CJT </w:t>
            </w:r>
            <w:proofErr w:type="spellStart"/>
            <w:r w:rsidRPr="00145C2B">
              <w:rPr>
                <w:rFonts w:ascii="Times" w:eastAsia="Batang" w:hAnsi="Times"/>
              </w:rPr>
              <w:t>mTRP</w:t>
            </w:r>
            <w:proofErr w:type="spellEnd"/>
            <w:r w:rsidRPr="00145C2B">
              <w:rPr>
                <w:rFonts w:ascii="Times" w:eastAsia="Batang" w:hAnsi="Times"/>
              </w:rPr>
              <w:t xml:space="preserve">, for Rel-16-based refinement, support </w:t>
            </w:r>
            <w:r w:rsidRPr="00145C2B">
              <w:rPr>
                <w:rFonts w:ascii="Times" w:eastAsia="Batang" w:hAnsi="Times"/>
                <w:i/>
              </w:rPr>
              <w:t>at least</w:t>
            </w:r>
            <w:r w:rsidRPr="00145C2B">
              <w:rPr>
                <w:rFonts w:ascii="Times" w:eastAsia="Batang" w:hAnsi="Times"/>
              </w:rPr>
              <w:t xml:space="preserve"> the following combinations of {</w:t>
            </w:r>
            <w:r w:rsidRPr="00145C2B">
              <w:rPr>
                <w:rFonts w:ascii="Times" w:eastAsia="Batang" w:hAnsi="Times"/>
                <w:i/>
              </w:rPr>
              <w:t>L</w:t>
            </w:r>
            <w:r w:rsidRPr="00145C2B">
              <w:rPr>
                <w:rFonts w:ascii="Times" w:eastAsia="Batang" w:hAnsi="Times"/>
                <w:i/>
                <w:vertAlign w:val="subscript"/>
              </w:rPr>
              <w:t>n</w:t>
            </w:r>
            <w:r w:rsidRPr="00145C2B">
              <w:rPr>
                <w:rFonts w:ascii="Times" w:eastAsia="Batang" w:hAnsi="Times"/>
              </w:rPr>
              <w:t>} for the higher-layer-configured value of N</w:t>
            </w:r>
            <w:r w:rsidRPr="00145C2B">
              <w:rPr>
                <w:rFonts w:ascii="Times" w:eastAsia="Batang" w:hAnsi="Times"/>
                <w:vertAlign w:val="subscript"/>
              </w:rPr>
              <w:t>TRP</w:t>
            </w:r>
            <w:r w:rsidRPr="00145C2B">
              <w:rPr>
                <w:rFonts w:ascii="Times" w:eastAsia="Batang" w:hAnsi="Times"/>
              </w:rPr>
              <w:t xml:space="preserve"> (FFS by RAN1#112: whether the bracketed permutations are also supported):</w:t>
            </w:r>
          </w:p>
          <w:p w14:paraId="26F779B7" w14:textId="77777777" w:rsidR="00145C2B" w:rsidRPr="00145C2B" w:rsidRDefault="00145C2B" w:rsidP="00145C2B">
            <w:pPr>
              <w:widowControl w:val="0"/>
              <w:numPr>
                <w:ilvl w:val="0"/>
                <w:numId w:val="35"/>
              </w:numPr>
              <w:suppressAutoHyphens/>
              <w:overflowPunct/>
              <w:autoSpaceDE/>
              <w:autoSpaceDN/>
              <w:adjustRightInd/>
              <w:snapToGrid w:val="0"/>
              <w:spacing w:after="0"/>
              <w:textAlignment w:val="auto"/>
              <w:rPr>
                <w:rFonts w:ascii="Times" w:eastAsia="Batang" w:hAnsi="Times" w:cs="Times"/>
                <w:sz w:val="22"/>
                <w:lang w:eastAsia="x-none"/>
              </w:rPr>
            </w:pPr>
            <w:r w:rsidRPr="00145C2B">
              <w:rPr>
                <w:rFonts w:ascii="Times" w:eastAsia="Batang" w:hAnsi="Times" w:cs="Times"/>
                <w:sz w:val="22"/>
                <w:lang w:eastAsia="x-none"/>
              </w:rPr>
              <w:t xml:space="preserve">FFS by RAN1#112: whether other combinations can be </w:t>
            </w:r>
            <w:proofErr w:type="gramStart"/>
            <w:r w:rsidRPr="00145C2B">
              <w:rPr>
                <w:rFonts w:ascii="Times" w:eastAsia="Batang" w:hAnsi="Times" w:cs="Times"/>
                <w:sz w:val="22"/>
                <w:lang w:eastAsia="x-none"/>
              </w:rPr>
              <w:t>supported</w:t>
            </w:r>
            <w:proofErr w:type="gramEnd"/>
          </w:p>
          <w:p w14:paraId="7F05170D" w14:textId="77777777" w:rsidR="00145C2B" w:rsidRPr="00145C2B" w:rsidRDefault="00145C2B" w:rsidP="00145C2B">
            <w:pPr>
              <w:widowControl w:val="0"/>
              <w:overflowPunct/>
              <w:autoSpaceDE/>
              <w:autoSpaceDN/>
              <w:adjustRightInd/>
              <w:snapToGrid w:val="0"/>
              <w:spacing w:after="0"/>
              <w:textAlignment w:val="auto"/>
              <w:rPr>
                <w:rFonts w:ascii="Times" w:eastAsia="Batang" w:hAnsi="Times"/>
              </w:rPr>
            </w:pPr>
            <w:r w:rsidRPr="00145C2B">
              <w:rPr>
                <w:rFonts w:ascii="Times" w:eastAsia="Batang" w:hAnsi="Times"/>
              </w:rPr>
              <w:t>FFS (by RAN1#112bis-e): Whether/how the supported combinations of {</w:t>
            </w:r>
            <w:r w:rsidRPr="00145C2B">
              <w:rPr>
                <w:rFonts w:ascii="Symbol" w:eastAsia="Batang" w:hAnsi="Symbol"/>
                <w:i/>
              </w:rPr>
              <w:t>a</w:t>
            </w:r>
            <w:r w:rsidRPr="00145C2B">
              <w:rPr>
                <w:rFonts w:ascii="Times" w:eastAsia="Batang" w:hAnsi="Times"/>
                <w:i/>
                <w:vertAlign w:val="subscript"/>
              </w:rPr>
              <w:t>n</w:t>
            </w:r>
            <w:r w:rsidRPr="00145C2B">
              <w:rPr>
                <w:rFonts w:ascii="Times" w:eastAsia="Batang" w:hAnsi="Times"/>
              </w:rPr>
              <w:t>} for Rel-17-based refinement are derived from the supported combinations of {</w:t>
            </w:r>
            <w:r w:rsidRPr="00145C2B">
              <w:rPr>
                <w:rFonts w:ascii="Times" w:eastAsia="Batang" w:hAnsi="Times"/>
                <w:i/>
              </w:rPr>
              <w:t>L</w:t>
            </w:r>
            <w:r w:rsidRPr="00145C2B">
              <w:rPr>
                <w:rFonts w:ascii="Times" w:eastAsia="Batang" w:hAnsi="Times"/>
                <w:i/>
                <w:vertAlign w:val="subscript"/>
              </w:rPr>
              <w:t>n</w:t>
            </w:r>
            <w:r w:rsidRPr="00145C2B">
              <w:rPr>
                <w:rFonts w:ascii="Times" w:eastAsia="Batang" w:hAnsi="Times"/>
              </w:rPr>
              <w:t xml:space="preserve">} for Rel-16-based </w:t>
            </w:r>
            <w:proofErr w:type="gramStart"/>
            <w:r w:rsidRPr="00145C2B">
              <w:rPr>
                <w:rFonts w:ascii="Times" w:eastAsia="Batang" w:hAnsi="Times"/>
              </w:rPr>
              <w:t>refinement</w:t>
            </w:r>
            <w:proofErr w:type="gramEnd"/>
            <w:r w:rsidRPr="00145C2B">
              <w:rPr>
                <w:rFonts w:ascii="Times" w:eastAsia="Batang" w:hAnsi="Times"/>
              </w:rPr>
              <w:t xml:space="preserve"> </w:t>
            </w:r>
          </w:p>
          <w:p w14:paraId="0152490F" w14:textId="77777777" w:rsidR="00145C2B" w:rsidRPr="00145C2B" w:rsidRDefault="00145C2B" w:rsidP="00145C2B">
            <w:pPr>
              <w:widowControl w:val="0"/>
              <w:overflowPunct/>
              <w:autoSpaceDE/>
              <w:autoSpaceDN/>
              <w:adjustRightInd/>
              <w:snapToGrid w:val="0"/>
              <w:spacing w:after="0"/>
              <w:textAlignment w:val="auto"/>
              <w:rPr>
                <w:rFonts w:ascii="Times" w:eastAsia="Batang" w:hAnsi="Times"/>
              </w:rPr>
            </w:pPr>
            <w:r w:rsidRPr="00145C2B">
              <w:rPr>
                <w:rFonts w:ascii="Times" w:eastAsia="Batang" w:hAnsi="Times"/>
              </w:rPr>
              <w:t>FFS: Whether the total number of Ln is a UE capability</w:t>
            </w:r>
          </w:p>
          <w:p w14:paraId="4CC97753" w14:textId="77777777" w:rsidR="00145C2B" w:rsidRPr="00145C2B" w:rsidRDefault="00145C2B" w:rsidP="00145C2B">
            <w:pPr>
              <w:widowControl w:val="0"/>
              <w:overflowPunct/>
              <w:autoSpaceDE/>
              <w:autoSpaceDN/>
              <w:adjustRightInd/>
              <w:snapToGrid w:val="0"/>
              <w:spacing w:after="0"/>
              <w:textAlignment w:val="auto"/>
              <w:rPr>
                <w:rFonts w:ascii="Times" w:eastAsia="Batang" w:hAnsi="Times"/>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145C2B" w:rsidRPr="00145C2B" w14:paraId="177A05D3" w14:textId="77777777" w:rsidTr="000F20AC">
              <w:tc>
                <w:tcPr>
                  <w:tcW w:w="698" w:type="dxa"/>
                  <w:tcBorders>
                    <w:top w:val="double" w:sz="4" w:space="0" w:color="A5A5A5"/>
                    <w:left w:val="double" w:sz="4" w:space="0" w:color="A5A5A5"/>
                    <w:bottom w:val="double" w:sz="4" w:space="0" w:color="A5A5A5"/>
                    <w:right w:val="double" w:sz="4" w:space="0" w:color="A5A5A5"/>
                  </w:tcBorders>
                  <w:shd w:val="clear" w:color="auto" w:fill="F2F2F2"/>
                  <w:hideMark/>
                </w:tcPr>
                <w:p w14:paraId="67F391CE" w14:textId="77777777" w:rsidR="00145C2B" w:rsidRPr="00145C2B" w:rsidRDefault="00145C2B" w:rsidP="00145C2B">
                  <w:pPr>
                    <w:overflowPunct/>
                    <w:autoSpaceDE/>
                    <w:autoSpaceDN/>
                    <w:adjustRightInd/>
                    <w:spacing w:after="0"/>
                    <w:textAlignment w:val="auto"/>
                    <w:rPr>
                      <w:rFonts w:ascii="Times" w:eastAsia="Batang" w:hAnsi="Times"/>
                      <w:b/>
                      <w:sz w:val="18"/>
                      <w:szCs w:val="24"/>
                    </w:rPr>
                  </w:pPr>
                  <w:r w:rsidRPr="00145C2B">
                    <w:rPr>
                      <w:rFonts w:ascii="Times" w:eastAsia="Batang" w:hAnsi="Times"/>
                      <w:b/>
                      <w:sz w:val="18"/>
                      <w:szCs w:val="24"/>
                    </w:rPr>
                    <w:t>N</w:t>
                  </w:r>
                  <w:r w:rsidRPr="00145C2B">
                    <w:rPr>
                      <w:rFonts w:ascii="Times" w:eastAsia="Batang" w:hAnsi="Times"/>
                      <w:b/>
                      <w:sz w:val="18"/>
                      <w:szCs w:val="24"/>
                      <w:vertAlign w:val="subscript"/>
                    </w:rPr>
                    <w:t>TRP</w:t>
                  </w:r>
                </w:p>
              </w:tc>
              <w:tc>
                <w:tcPr>
                  <w:tcW w:w="5400" w:type="dxa"/>
                  <w:tcBorders>
                    <w:top w:val="double" w:sz="4" w:space="0" w:color="A5A5A5"/>
                    <w:left w:val="double" w:sz="4" w:space="0" w:color="A5A5A5"/>
                    <w:bottom w:val="double" w:sz="4" w:space="0" w:color="A5A5A5"/>
                    <w:right w:val="double" w:sz="4" w:space="0" w:color="A5A5A5"/>
                  </w:tcBorders>
                  <w:shd w:val="clear" w:color="auto" w:fill="F2F2F2"/>
                  <w:hideMark/>
                </w:tcPr>
                <w:p w14:paraId="062D6B4C" w14:textId="77777777" w:rsidR="00145C2B" w:rsidRPr="00145C2B" w:rsidRDefault="00145C2B" w:rsidP="00145C2B">
                  <w:pPr>
                    <w:overflowPunct/>
                    <w:autoSpaceDE/>
                    <w:autoSpaceDN/>
                    <w:adjustRightInd/>
                    <w:spacing w:after="0"/>
                    <w:textAlignment w:val="auto"/>
                    <w:rPr>
                      <w:rFonts w:ascii="Times" w:eastAsia="Batang" w:hAnsi="Times"/>
                      <w:b/>
                      <w:sz w:val="18"/>
                      <w:szCs w:val="24"/>
                    </w:rPr>
                  </w:pPr>
                  <w:r w:rsidRPr="00145C2B">
                    <w:rPr>
                      <w:rFonts w:ascii="Times" w:eastAsia="Batang" w:hAnsi="Times"/>
                      <w:b/>
                      <w:sz w:val="18"/>
                      <w:szCs w:val="24"/>
                    </w:rPr>
                    <w:t>{L</w:t>
                  </w:r>
                  <w:r w:rsidRPr="00145C2B">
                    <w:rPr>
                      <w:rFonts w:ascii="Times" w:eastAsia="Batang" w:hAnsi="Times"/>
                      <w:b/>
                      <w:sz w:val="18"/>
                      <w:szCs w:val="24"/>
                      <w:vertAlign w:val="subscript"/>
                    </w:rPr>
                    <w:t>n</w:t>
                  </w:r>
                  <w:r w:rsidRPr="00145C2B">
                    <w:rPr>
                      <w:rFonts w:ascii="Times" w:eastAsia="Batang" w:hAnsi="Times"/>
                      <w:b/>
                      <w:sz w:val="18"/>
                      <w:szCs w:val="24"/>
                    </w:rPr>
                    <w:t>} combination</w:t>
                  </w:r>
                </w:p>
              </w:tc>
            </w:tr>
            <w:tr w:rsidR="00145C2B" w:rsidRPr="00145C2B" w14:paraId="248C049D" w14:textId="77777777" w:rsidTr="000F20AC">
              <w:tc>
                <w:tcPr>
                  <w:tcW w:w="698" w:type="dxa"/>
                  <w:vMerge w:val="restart"/>
                  <w:tcBorders>
                    <w:top w:val="double" w:sz="4" w:space="0" w:color="A5A5A5"/>
                    <w:left w:val="double" w:sz="4" w:space="0" w:color="A5A5A5"/>
                    <w:bottom w:val="double" w:sz="4" w:space="0" w:color="A5A5A5"/>
                    <w:right w:val="double" w:sz="4" w:space="0" w:color="A5A5A5"/>
                  </w:tcBorders>
                  <w:hideMark/>
                </w:tcPr>
                <w:p w14:paraId="3F3E2082"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1</w:t>
                  </w:r>
                </w:p>
              </w:tc>
              <w:tc>
                <w:tcPr>
                  <w:tcW w:w="5400" w:type="dxa"/>
                  <w:tcBorders>
                    <w:top w:val="double" w:sz="4" w:space="0" w:color="A5A5A5"/>
                    <w:left w:val="double" w:sz="4" w:space="0" w:color="A5A5A5"/>
                    <w:bottom w:val="double" w:sz="4" w:space="0" w:color="A5A5A5"/>
                    <w:right w:val="double" w:sz="4" w:space="0" w:color="A5A5A5"/>
                  </w:tcBorders>
                  <w:hideMark/>
                </w:tcPr>
                <w:p w14:paraId="4D71DF30"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w:t>
                  </w:r>
                </w:p>
              </w:tc>
            </w:tr>
            <w:tr w:rsidR="00145C2B" w:rsidRPr="00145C2B" w14:paraId="672190D4"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2A99BC26"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66D3D1B9"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{4}</w:t>
                  </w:r>
                </w:p>
              </w:tc>
            </w:tr>
            <w:tr w:rsidR="00145C2B" w:rsidRPr="00145C2B" w14:paraId="02884942"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0DBE0111"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4D3B99CE"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{6} (analogous to legacy, only for total # ports =32, rank 1-2, R=1</w:t>
                  </w:r>
                </w:p>
              </w:tc>
            </w:tr>
            <w:tr w:rsidR="00145C2B" w:rsidRPr="00145C2B" w14:paraId="3E868305" w14:textId="77777777" w:rsidTr="000F20AC">
              <w:tc>
                <w:tcPr>
                  <w:tcW w:w="698" w:type="dxa"/>
                  <w:vMerge w:val="restart"/>
                  <w:tcBorders>
                    <w:top w:val="double" w:sz="4" w:space="0" w:color="A5A5A5"/>
                    <w:left w:val="double" w:sz="4" w:space="0" w:color="A5A5A5"/>
                    <w:bottom w:val="double" w:sz="4" w:space="0" w:color="A5A5A5"/>
                    <w:right w:val="double" w:sz="4" w:space="0" w:color="A5A5A5"/>
                  </w:tcBorders>
                  <w:hideMark/>
                </w:tcPr>
                <w:p w14:paraId="416F1F26"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w:t>
                  </w:r>
                </w:p>
              </w:tc>
              <w:tc>
                <w:tcPr>
                  <w:tcW w:w="5400" w:type="dxa"/>
                  <w:tcBorders>
                    <w:top w:val="double" w:sz="4" w:space="0" w:color="A5A5A5"/>
                    <w:left w:val="double" w:sz="4" w:space="0" w:color="A5A5A5"/>
                    <w:bottom w:val="double" w:sz="4" w:space="0" w:color="A5A5A5"/>
                    <w:right w:val="double" w:sz="4" w:space="0" w:color="A5A5A5"/>
                  </w:tcBorders>
                  <w:hideMark/>
                </w:tcPr>
                <w:p w14:paraId="5F0ADB28"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{2,2}</w:t>
                  </w:r>
                </w:p>
              </w:tc>
            </w:tr>
            <w:tr w:rsidR="00145C2B" w:rsidRPr="00145C2B" w14:paraId="77DC1346"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495D2976"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160C7B1F"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{2,4}, [{4,2}]</w:t>
                  </w:r>
                </w:p>
              </w:tc>
            </w:tr>
            <w:tr w:rsidR="00145C2B" w:rsidRPr="00145C2B" w14:paraId="4C344984"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50DC5B6A"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30ABDC6F"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{4,4}</w:t>
                  </w:r>
                </w:p>
              </w:tc>
            </w:tr>
            <w:tr w:rsidR="00145C2B" w:rsidRPr="00145C2B" w14:paraId="5245F17D" w14:textId="77777777" w:rsidTr="000F20AC">
              <w:tc>
                <w:tcPr>
                  <w:tcW w:w="698" w:type="dxa"/>
                  <w:vMerge w:val="restart"/>
                  <w:tcBorders>
                    <w:top w:val="double" w:sz="4" w:space="0" w:color="A5A5A5"/>
                    <w:left w:val="double" w:sz="4" w:space="0" w:color="A5A5A5"/>
                    <w:bottom w:val="double" w:sz="4" w:space="0" w:color="A5A5A5"/>
                    <w:right w:val="double" w:sz="4" w:space="0" w:color="A5A5A5"/>
                  </w:tcBorders>
                  <w:hideMark/>
                </w:tcPr>
                <w:p w14:paraId="0CF539D4"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3</w:t>
                  </w:r>
                </w:p>
              </w:tc>
              <w:tc>
                <w:tcPr>
                  <w:tcW w:w="5400" w:type="dxa"/>
                  <w:tcBorders>
                    <w:top w:val="double" w:sz="4" w:space="0" w:color="A5A5A5"/>
                    <w:left w:val="double" w:sz="4" w:space="0" w:color="A5A5A5"/>
                    <w:bottom w:val="double" w:sz="4" w:space="0" w:color="A5A5A5"/>
                    <w:right w:val="double" w:sz="4" w:space="0" w:color="A5A5A5"/>
                  </w:tcBorders>
                  <w:hideMark/>
                </w:tcPr>
                <w:p w14:paraId="36B82A92"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{2,2,2}</w:t>
                  </w:r>
                </w:p>
              </w:tc>
            </w:tr>
            <w:tr w:rsidR="00145C2B" w:rsidRPr="00145C2B" w14:paraId="233E552D"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604E2911"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318A5728"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{2,2,4} [and its other permutations]</w:t>
                  </w:r>
                </w:p>
              </w:tc>
            </w:tr>
            <w:tr w:rsidR="00145C2B" w:rsidRPr="00145C2B" w14:paraId="2AB272BE"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2956694E"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73129386"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{4,4,4}</w:t>
                  </w:r>
                </w:p>
              </w:tc>
            </w:tr>
            <w:tr w:rsidR="00145C2B" w:rsidRPr="00145C2B" w14:paraId="2BA0682B" w14:textId="77777777" w:rsidTr="000F20AC">
              <w:tc>
                <w:tcPr>
                  <w:tcW w:w="698" w:type="dxa"/>
                  <w:vMerge w:val="restart"/>
                  <w:tcBorders>
                    <w:top w:val="double" w:sz="4" w:space="0" w:color="A5A5A5"/>
                    <w:left w:val="double" w:sz="4" w:space="0" w:color="A5A5A5"/>
                    <w:bottom w:val="double" w:sz="4" w:space="0" w:color="A5A5A5"/>
                    <w:right w:val="double" w:sz="4" w:space="0" w:color="A5A5A5"/>
                  </w:tcBorders>
                  <w:hideMark/>
                </w:tcPr>
                <w:p w14:paraId="1AE8AEA1"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4</w:t>
                  </w:r>
                </w:p>
              </w:tc>
              <w:tc>
                <w:tcPr>
                  <w:tcW w:w="5400" w:type="dxa"/>
                  <w:tcBorders>
                    <w:top w:val="double" w:sz="4" w:space="0" w:color="A5A5A5"/>
                    <w:left w:val="double" w:sz="4" w:space="0" w:color="A5A5A5"/>
                    <w:bottom w:val="double" w:sz="4" w:space="0" w:color="A5A5A5"/>
                    <w:right w:val="double" w:sz="4" w:space="0" w:color="A5A5A5"/>
                  </w:tcBorders>
                  <w:hideMark/>
                </w:tcPr>
                <w:p w14:paraId="6B801487"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{2,2,2,2}</w:t>
                  </w:r>
                </w:p>
              </w:tc>
            </w:tr>
            <w:tr w:rsidR="00145C2B" w:rsidRPr="00145C2B" w14:paraId="5F1BDB45"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43C90D77"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131671E3"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{2,2,2,4} [and its other permutations]</w:t>
                  </w:r>
                </w:p>
              </w:tc>
            </w:tr>
            <w:tr w:rsidR="00145C2B" w:rsidRPr="00145C2B" w14:paraId="590CB8BB"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4AB7BCAF"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05CE5E85"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{2,2,4,4} [and its other permutations]</w:t>
                  </w:r>
                </w:p>
              </w:tc>
            </w:tr>
            <w:tr w:rsidR="00145C2B" w:rsidRPr="00145C2B" w14:paraId="28E9C1D0" w14:textId="77777777" w:rsidTr="000F20AC">
              <w:tc>
                <w:tcPr>
                  <w:tcW w:w="698" w:type="dxa"/>
                  <w:vMerge/>
                  <w:tcBorders>
                    <w:top w:val="double" w:sz="4" w:space="0" w:color="A5A5A5"/>
                    <w:left w:val="double" w:sz="4" w:space="0" w:color="A5A5A5"/>
                    <w:bottom w:val="double" w:sz="4" w:space="0" w:color="A5A5A5"/>
                    <w:right w:val="double" w:sz="4" w:space="0" w:color="A5A5A5"/>
                  </w:tcBorders>
                  <w:vAlign w:val="center"/>
                  <w:hideMark/>
                </w:tcPr>
                <w:p w14:paraId="5817C269" w14:textId="77777777" w:rsidR="00145C2B" w:rsidRPr="00145C2B" w:rsidRDefault="00145C2B" w:rsidP="00145C2B">
                  <w:pPr>
                    <w:overflowPunct/>
                    <w:autoSpaceDE/>
                    <w:autoSpaceDN/>
                    <w:adjustRightInd/>
                    <w:spacing w:after="0"/>
                    <w:textAlignment w:val="auto"/>
                    <w:rPr>
                      <w:rFonts w:ascii="Times" w:eastAsia="Batang" w:hAnsi="Times"/>
                      <w:sz w:val="18"/>
                      <w:szCs w:val="24"/>
                    </w:rPr>
                  </w:pPr>
                </w:p>
              </w:tc>
              <w:tc>
                <w:tcPr>
                  <w:tcW w:w="5400" w:type="dxa"/>
                  <w:tcBorders>
                    <w:top w:val="double" w:sz="4" w:space="0" w:color="A5A5A5"/>
                    <w:left w:val="double" w:sz="4" w:space="0" w:color="A5A5A5"/>
                    <w:bottom w:val="double" w:sz="4" w:space="0" w:color="A5A5A5"/>
                    <w:right w:val="double" w:sz="4" w:space="0" w:color="A5A5A5"/>
                  </w:tcBorders>
                  <w:hideMark/>
                </w:tcPr>
                <w:p w14:paraId="228A263D" w14:textId="77777777" w:rsidR="00145C2B" w:rsidRPr="00145C2B" w:rsidRDefault="00145C2B" w:rsidP="00145C2B">
                  <w:pPr>
                    <w:overflowPunct/>
                    <w:autoSpaceDE/>
                    <w:autoSpaceDN/>
                    <w:adjustRightInd/>
                    <w:spacing w:after="0"/>
                    <w:textAlignment w:val="auto"/>
                    <w:rPr>
                      <w:rFonts w:ascii="Times" w:eastAsia="Batang" w:hAnsi="Times"/>
                      <w:sz w:val="18"/>
                      <w:szCs w:val="24"/>
                    </w:rPr>
                  </w:pPr>
                  <w:r w:rsidRPr="00145C2B">
                    <w:rPr>
                      <w:rFonts w:ascii="Times" w:eastAsia="Batang" w:hAnsi="Times"/>
                      <w:sz w:val="18"/>
                      <w:szCs w:val="24"/>
                    </w:rPr>
                    <w:t>{4,4,4,4}</w:t>
                  </w:r>
                </w:p>
              </w:tc>
            </w:tr>
          </w:tbl>
          <w:p w14:paraId="4FC2333E" w14:textId="77777777" w:rsidR="00DD0756" w:rsidRPr="00DD0756" w:rsidRDefault="00DD0756" w:rsidP="00DD0756">
            <w:pPr>
              <w:overflowPunct/>
              <w:autoSpaceDE/>
              <w:autoSpaceDN/>
              <w:adjustRightInd/>
              <w:spacing w:after="0"/>
              <w:textAlignment w:val="auto"/>
              <w:rPr>
                <w:rFonts w:ascii="Times" w:eastAsia="Batang" w:hAnsi="Times"/>
                <w:b/>
                <w:bCs/>
                <w:szCs w:val="24"/>
                <w:highlight w:val="green"/>
                <w:lang w:val="en-CA" w:eastAsia="x-none"/>
              </w:rPr>
            </w:pPr>
            <w:r w:rsidRPr="00DD0756">
              <w:rPr>
                <w:rFonts w:ascii="Times" w:eastAsia="Batang" w:hAnsi="Times"/>
                <w:b/>
                <w:bCs/>
                <w:szCs w:val="24"/>
                <w:highlight w:val="green"/>
                <w:lang w:val="en-CA" w:eastAsia="x-none"/>
              </w:rPr>
              <w:t>Agreement</w:t>
            </w:r>
          </w:p>
          <w:p w14:paraId="6834C3A3" w14:textId="77777777" w:rsidR="00DD0756" w:rsidRPr="00DD0756" w:rsidRDefault="00DD0756" w:rsidP="00DD0756">
            <w:pPr>
              <w:widowControl w:val="0"/>
              <w:overflowPunct/>
              <w:autoSpaceDE/>
              <w:autoSpaceDN/>
              <w:adjustRightInd/>
              <w:snapToGrid w:val="0"/>
              <w:spacing w:after="0"/>
              <w:textAlignment w:val="auto"/>
              <w:rPr>
                <w:rFonts w:ascii="Times" w:eastAsia="Batang" w:hAnsi="Times"/>
                <w:szCs w:val="18"/>
              </w:rPr>
            </w:pPr>
            <w:r w:rsidRPr="00DD0756">
              <w:rPr>
                <w:rFonts w:ascii="Times" w:eastAsia="Batang" w:hAnsi="Times"/>
                <w:szCs w:val="18"/>
              </w:rPr>
              <w:t xml:space="preserve">On the Type-II codebook refinement for CJT </w:t>
            </w:r>
            <w:proofErr w:type="spellStart"/>
            <w:r w:rsidRPr="00DD0756">
              <w:rPr>
                <w:rFonts w:ascii="Times" w:eastAsia="Batang" w:hAnsi="Times"/>
                <w:szCs w:val="18"/>
              </w:rPr>
              <w:t>mTRP</w:t>
            </w:r>
            <w:proofErr w:type="spellEnd"/>
            <w:r w:rsidRPr="00DD0756">
              <w:rPr>
                <w:rFonts w:ascii="Times" w:eastAsia="Batang" w:hAnsi="Times"/>
                <w:szCs w:val="18"/>
              </w:rPr>
              <w:t>, for Rel-16-based refinement, regarding the list of supported combinations of {</w:t>
            </w:r>
            <w:r w:rsidRPr="00DD0756">
              <w:rPr>
                <w:rFonts w:ascii="Times" w:eastAsia="Batang" w:hAnsi="Times"/>
                <w:i/>
                <w:szCs w:val="18"/>
              </w:rPr>
              <w:t>L</w:t>
            </w:r>
            <w:r w:rsidRPr="00DD0756">
              <w:rPr>
                <w:rFonts w:ascii="Times" w:eastAsia="Batang" w:hAnsi="Times"/>
                <w:i/>
                <w:szCs w:val="18"/>
                <w:vertAlign w:val="subscript"/>
              </w:rPr>
              <w:t>n</w:t>
            </w:r>
            <w:r w:rsidRPr="00DD0756">
              <w:rPr>
                <w:rFonts w:ascii="Times" w:eastAsia="Batang" w:hAnsi="Times"/>
                <w:szCs w:val="18"/>
              </w:rPr>
              <w:t xml:space="preserve">}, </w:t>
            </w:r>
            <w:r w:rsidRPr="00DD0756">
              <w:rPr>
                <w:rFonts w:ascii="Times" w:eastAsia="Batang" w:hAnsi="Times"/>
                <w:i/>
                <w:szCs w:val="18"/>
              </w:rPr>
              <w:t>only</w:t>
            </w:r>
            <w:r w:rsidRPr="00DD0756">
              <w:rPr>
                <w:rFonts w:ascii="Times" w:eastAsia="Batang" w:hAnsi="Times"/>
                <w:szCs w:val="18"/>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DD0756" w:rsidRPr="00DD0756" w14:paraId="4B51BE1D" w14:textId="77777777" w:rsidTr="000F20AC">
              <w:trPr>
                <w:trHeight w:val="244"/>
              </w:trPr>
              <w:tc>
                <w:tcPr>
                  <w:tcW w:w="972" w:type="dxa"/>
                  <w:tcBorders>
                    <w:top w:val="double" w:sz="4" w:space="0" w:color="A5A5A5"/>
                    <w:left w:val="double" w:sz="4" w:space="0" w:color="A5A5A5"/>
                    <w:bottom w:val="double" w:sz="4" w:space="0" w:color="A5A5A5"/>
                    <w:right w:val="double" w:sz="4" w:space="0" w:color="A5A5A5"/>
                  </w:tcBorders>
                  <w:shd w:val="clear" w:color="auto" w:fill="F2F2F2"/>
                  <w:hideMark/>
                </w:tcPr>
                <w:p w14:paraId="4B42368E" w14:textId="77777777" w:rsidR="00DD0756" w:rsidRPr="00DD0756" w:rsidRDefault="00DD0756" w:rsidP="00DD0756">
                  <w:pPr>
                    <w:overflowPunct/>
                    <w:autoSpaceDE/>
                    <w:autoSpaceDN/>
                    <w:adjustRightInd/>
                    <w:spacing w:after="0"/>
                    <w:textAlignment w:val="auto"/>
                    <w:rPr>
                      <w:rFonts w:ascii="Times" w:eastAsia="Batang" w:hAnsi="Times"/>
                      <w:b/>
                      <w:szCs w:val="24"/>
                    </w:rPr>
                  </w:pPr>
                  <w:r w:rsidRPr="00DD0756">
                    <w:rPr>
                      <w:rFonts w:ascii="Times" w:eastAsia="Batang" w:hAnsi="Times"/>
                      <w:b/>
                      <w:szCs w:val="24"/>
                    </w:rPr>
                    <w:t>N</w:t>
                  </w:r>
                  <w:r w:rsidRPr="00DD0756">
                    <w:rPr>
                      <w:rFonts w:ascii="Times" w:eastAsia="Batang" w:hAnsi="Times"/>
                      <w:b/>
                      <w:szCs w:val="24"/>
                      <w:vertAlign w:val="subscript"/>
                    </w:rPr>
                    <w:t>TRP</w:t>
                  </w:r>
                </w:p>
              </w:tc>
              <w:tc>
                <w:tcPr>
                  <w:tcW w:w="5220" w:type="dxa"/>
                  <w:tcBorders>
                    <w:top w:val="double" w:sz="4" w:space="0" w:color="A5A5A5"/>
                    <w:left w:val="double" w:sz="4" w:space="0" w:color="A5A5A5"/>
                    <w:bottom w:val="double" w:sz="4" w:space="0" w:color="A5A5A5"/>
                    <w:right w:val="double" w:sz="4" w:space="0" w:color="A5A5A5"/>
                  </w:tcBorders>
                  <w:shd w:val="clear" w:color="auto" w:fill="F2F2F2"/>
                  <w:hideMark/>
                </w:tcPr>
                <w:p w14:paraId="4633C678" w14:textId="77777777" w:rsidR="00DD0756" w:rsidRPr="00DD0756" w:rsidRDefault="00DD0756" w:rsidP="00DD0756">
                  <w:pPr>
                    <w:overflowPunct/>
                    <w:autoSpaceDE/>
                    <w:autoSpaceDN/>
                    <w:adjustRightInd/>
                    <w:spacing w:after="0"/>
                    <w:textAlignment w:val="auto"/>
                    <w:rPr>
                      <w:rFonts w:ascii="Times" w:eastAsia="Batang" w:hAnsi="Times"/>
                      <w:b/>
                      <w:szCs w:val="24"/>
                    </w:rPr>
                  </w:pPr>
                  <w:r w:rsidRPr="00DD0756">
                    <w:rPr>
                      <w:rFonts w:ascii="Times" w:eastAsia="Batang" w:hAnsi="Times"/>
                      <w:b/>
                      <w:szCs w:val="24"/>
                    </w:rPr>
                    <w:t>{L</w:t>
                  </w:r>
                  <w:r w:rsidRPr="00DD0756">
                    <w:rPr>
                      <w:rFonts w:ascii="Times" w:eastAsia="Batang" w:hAnsi="Times"/>
                      <w:b/>
                      <w:szCs w:val="24"/>
                      <w:vertAlign w:val="subscript"/>
                    </w:rPr>
                    <w:t>n</w:t>
                  </w:r>
                  <w:r w:rsidRPr="00DD0756">
                    <w:rPr>
                      <w:rFonts w:ascii="Times" w:eastAsia="Batang" w:hAnsi="Times"/>
                      <w:b/>
                      <w:szCs w:val="24"/>
                    </w:rPr>
                    <w:t>} combination</w:t>
                  </w:r>
                </w:p>
              </w:tc>
            </w:tr>
            <w:tr w:rsidR="00DD0756" w:rsidRPr="00DD0756" w14:paraId="0DC78660" w14:textId="77777777" w:rsidTr="000F20AC">
              <w:trPr>
                <w:trHeight w:val="89"/>
              </w:trPr>
              <w:tc>
                <w:tcPr>
                  <w:tcW w:w="972" w:type="dxa"/>
                  <w:tcBorders>
                    <w:top w:val="double" w:sz="4" w:space="0" w:color="A5A5A5"/>
                    <w:left w:val="double" w:sz="4" w:space="0" w:color="A5A5A5"/>
                    <w:bottom w:val="double" w:sz="4" w:space="0" w:color="A5A5A5"/>
                    <w:right w:val="double" w:sz="4" w:space="0" w:color="A5A5A5"/>
                  </w:tcBorders>
                  <w:hideMark/>
                </w:tcPr>
                <w:p w14:paraId="19F7342E" w14:textId="77777777" w:rsidR="00DD0756" w:rsidRPr="00DD0756" w:rsidRDefault="00DD0756" w:rsidP="00DD0756">
                  <w:pPr>
                    <w:overflowPunct/>
                    <w:autoSpaceDE/>
                    <w:autoSpaceDN/>
                    <w:adjustRightInd/>
                    <w:spacing w:after="0"/>
                    <w:textAlignment w:val="auto"/>
                    <w:rPr>
                      <w:rFonts w:ascii="Times" w:eastAsia="Batang" w:hAnsi="Times"/>
                      <w:szCs w:val="24"/>
                    </w:rPr>
                  </w:pPr>
                  <w:r w:rsidRPr="00DD0756">
                    <w:rPr>
                      <w:rFonts w:ascii="Times" w:eastAsia="Batang" w:hAnsi="Times"/>
                      <w:szCs w:val="24"/>
                    </w:rPr>
                    <w:t>2</w:t>
                  </w:r>
                </w:p>
              </w:tc>
              <w:tc>
                <w:tcPr>
                  <w:tcW w:w="5220" w:type="dxa"/>
                  <w:tcBorders>
                    <w:top w:val="double" w:sz="4" w:space="0" w:color="A5A5A5"/>
                    <w:left w:val="double" w:sz="4" w:space="0" w:color="A5A5A5"/>
                    <w:bottom w:val="double" w:sz="4" w:space="0" w:color="A5A5A5"/>
                    <w:right w:val="double" w:sz="4" w:space="0" w:color="A5A5A5"/>
                  </w:tcBorders>
                  <w:hideMark/>
                </w:tcPr>
                <w:p w14:paraId="3B9993CA" w14:textId="77777777" w:rsidR="00DD0756" w:rsidRPr="00DD0756" w:rsidRDefault="00DD0756" w:rsidP="00DD0756">
                  <w:pPr>
                    <w:overflowPunct/>
                    <w:autoSpaceDE/>
                    <w:autoSpaceDN/>
                    <w:adjustRightInd/>
                    <w:spacing w:after="0"/>
                    <w:textAlignment w:val="auto"/>
                    <w:rPr>
                      <w:rFonts w:ascii="Times" w:eastAsia="Batang" w:hAnsi="Times"/>
                      <w:szCs w:val="24"/>
                    </w:rPr>
                  </w:pPr>
                  <w:r w:rsidRPr="00DD0756">
                    <w:rPr>
                      <w:rFonts w:ascii="Times" w:eastAsia="Batang" w:hAnsi="Times"/>
                      <w:szCs w:val="24"/>
                    </w:rPr>
                    <w:t>{4,2}</w:t>
                  </w:r>
                </w:p>
              </w:tc>
            </w:tr>
            <w:tr w:rsidR="00DD0756" w:rsidRPr="00DD0756" w14:paraId="4F83031E" w14:textId="77777777" w:rsidTr="000F20AC">
              <w:trPr>
                <w:trHeight w:val="125"/>
              </w:trPr>
              <w:tc>
                <w:tcPr>
                  <w:tcW w:w="972" w:type="dxa"/>
                  <w:tcBorders>
                    <w:top w:val="double" w:sz="4" w:space="0" w:color="A5A5A5"/>
                    <w:left w:val="double" w:sz="4" w:space="0" w:color="A5A5A5"/>
                    <w:bottom w:val="double" w:sz="4" w:space="0" w:color="A5A5A5"/>
                    <w:right w:val="double" w:sz="4" w:space="0" w:color="A5A5A5"/>
                  </w:tcBorders>
                  <w:hideMark/>
                </w:tcPr>
                <w:p w14:paraId="3A7ACA1F" w14:textId="77777777" w:rsidR="00DD0756" w:rsidRPr="00DD0756" w:rsidRDefault="00DD0756" w:rsidP="00DD0756">
                  <w:pPr>
                    <w:overflowPunct/>
                    <w:autoSpaceDE/>
                    <w:autoSpaceDN/>
                    <w:adjustRightInd/>
                    <w:spacing w:after="0"/>
                    <w:textAlignment w:val="auto"/>
                    <w:rPr>
                      <w:rFonts w:ascii="Times" w:eastAsia="Batang" w:hAnsi="Times"/>
                      <w:szCs w:val="24"/>
                    </w:rPr>
                  </w:pPr>
                  <w:r w:rsidRPr="00DD0756">
                    <w:rPr>
                      <w:rFonts w:ascii="Times" w:eastAsia="Batang" w:hAnsi="Times"/>
                      <w:szCs w:val="24"/>
                    </w:rPr>
                    <w:t>3</w:t>
                  </w:r>
                </w:p>
              </w:tc>
              <w:tc>
                <w:tcPr>
                  <w:tcW w:w="5220" w:type="dxa"/>
                  <w:tcBorders>
                    <w:top w:val="double" w:sz="4" w:space="0" w:color="A5A5A5"/>
                    <w:left w:val="double" w:sz="4" w:space="0" w:color="A5A5A5"/>
                    <w:bottom w:val="double" w:sz="4" w:space="0" w:color="A5A5A5"/>
                    <w:right w:val="double" w:sz="4" w:space="0" w:color="A5A5A5"/>
                  </w:tcBorders>
                  <w:hideMark/>
                </w:tcPr>
                <w:p w14:paraId="13A8D869" w14:textId="77777777" w:rsidR="00DD0756" w:rsidRPr="00DD0756" w:rsidRDefault="00DD0756" w:rsidP="00DD0756">
                  <w:pPr>
                    <w:overflowPunct/>
                    <w:autoSpaceDE/>
                    <w:autoSpaceDN/>
                    <w:adjustRightInd/>
                    <w:spacing w:after="0"/>
                    <w:textAlignment w:val="auto"/>
                    <w:rPr>
                      <w:rFonts w:ascii="Times" w:eastAsia="Batang" w:hAnsi="Times"/>
                      <w:szCs w:val="24"/>
                    </w:rPr>
                  </w:pPr>
                  <w:r w:rsidRPr="00DD0756">
                    <w:rPr>
                      <w:rFonts w:ascii="Times" w:eastAsia="Batang" w:hAnsi="Times"/>
                      <w:szCs w:val="24"/>
                    </w:rPr>
                    <w:t>{2,4,2}, {4,2,2}</w:t>
                  </w:r>
                </w:p>
              </w:tc>
            </w:tr>
          </w:tbl>
          <w:p w14:paraId="701B80F8" w14:textId="77777777" w:rsidR="00DD0756" w:rsidRPr="00DD0756" w:rsidRDefault="00DD0756" w:rsidP="00DD0756">
            <w:pPr>
              <w:widowControl w:val="0"/>
              <w:overflowPunct/>
              <w:autoSpaceDE/>
              <w:autoSpaceDN/>
              <w:adjustRightInd/>
              <w:snapToGrid w:val="0"/>
              <w:spacing w:after="0"/>
              <w:textAlignment w:val="auto"/>
              <w:rPr>
                <w:rFonts w:ascii="Times" w:eastAsia="Batang" w:hAnsi="Times"/>
                <w:bCs/>
                <w:szCs w:val="18"/>
              </w:rPr>
            </w:pPr>
            <w:r w:rsidRPr="00DD0756">
              <w:rPr>
                <w:rFonts w:ascii="Times" w:eastAsia="Batang" w:hAnsi="Times"/>
                <w:bCs/>
                <w:szCs w:val="18"/>
              </w:rPr>
              <w:t>No other permutations are supported.</w:t>
            </w:r>
          </w:p>
          <w:p w14:paraId="56978EAD" w14:textId="6EB0FD78" w:rsidR="00F2010A" w:rsidRPr="00DD0756" w:rsidRDefault="00DD0756" w:rsidP="00CB2BD4">
            <w:pPr>
              <w:overflowPunct/>
              <w:autoSpaceDE/>
              <w:autoSpaceDN/>
              <w:adjustRightInd/>
              <w:snapToGrid w:val="0"/>
              <w:textAlignment w:val="auto"/>
              <w:rPr>
                <w:rFonts w:ascii="Times" w:eastAsia="Batang" w:hAnsi="Times"/>
              </w:rPr>
            </w:pPr>
            <w:r w:rsidRPr="00DD0756">
              <w:rPr>
                <w:rFonts w:ascii="Times" w:eastAsia="Batang" w:hAnsi="Times"/>
              </w:rPr>
              <w:t xml:space="preserve">FFS: For </w:t>
            </w:r>
            <w:r w:rsidRPr="00DD0756">
              <w:rPr>
                <w:rFonts w:ascii="Times" w:eastAsia="Batang" w:hAnsi="Times"/>
                <w:i/>
              </w:rPr>
              <w:t>N</w:t>
            </w:r>
            <w:r w:rsidRPr="00DD0756">
              <w:rPr>
                <w:rFonts w:ascii="Times" w:eastAsia="Batang" w:hAnsi="Times"/>
                <w:i/>
                <w:vertAlign w:val="subscript"/>
              </w:rPr>
              <w:t>TRP</w:t>
            </w:r>
            <w:r w:rsidRPr="00DD0756">
              <w:rPr>
                <w:rFonts w:ascii="Times" w:eastAsia="Batang" w:hAnsi="Times"/>
              </w:rPr>
              <w:t xml:space="preserve">&gt;1, in addition to the supported combinations/permutations, whether to support at least one additional combination where at least one of the </w:t>
            </w:r>
            <w:r w:rsidRPr="00DD0756">
              <w:rPr>
                <w:rFonts w:ascii="Times" w:eastAsia="Batang" w:hAnsi="Times"/>
                <w:i/>
              </w:rPr>
              <w:t>L</w:t>
            </w:r>
            <w:r w:rsidRPr="00DD0756">
              <w:rPr>
                <w:rFonts w:ascii="Times" w:eastAsia="Batang" w:hAnsi="Times"/>
                <w:i/>
                <w:vertAlign w:val="subscript"/>
              </w:rPr>
              <w:t>n</w:t>
            </w:r>
            <w:r w:rsidRPr="00DD0756">
              <w:rPr>
                <w:rFonts w:ascii="Times" w:eastAsia="Batang" w:hAnsi="Times"/>
              </w:rPr>
              <w:t xml:space="preserve"> values (</w:t>
            </w:r>
            <w:r w:rsidRPr="00DD0756">
              <w:rPr>
                <w:rFonts w:ascii="Times" w:eastAsia="Batang" w:hAnsi="Times"/>
                <w:i/>
              </w:rPr>
              <w:t>n</w:t>
            </w:r>
            <w:r w:rsidRPr="00DD0756">
              <w:rPr>
                <w:rFonts w:ascii="Times" w:eastAsia="Batang" w:hAnsi="Times"/>
              </w:rPr>
              <w:t>=1, …,</w:t>
            </w:r>
            <w:r w:rsidRPr="00DD0756">
              <w:rPr>
                <w:rFonts w:ascii="Times" w:eastAsia="Batang" w:hAnsi="Times"/>
                <w:i/>
              </w:rPr>
              <w:t xml:space="preserve"> N</w:t>
            </w:r>
            <w:r w:rsidRPr="00DD0756">
              <w:rPr>
                <w:rFonts w:ascii="Times" w:eastAsia="Batang" w:hAnsi="Times"/>
                <w:i/>
                <w:vertAlign w:val="subscript"/>
              </w:rPr>
              <w:t>TRP</w:t>
            </w:r>
            <w:r w:rsidRPr="00DD0756">
              <w:rPr>
                <w:rFonts w:ascii="Times" w:eastAsia="Batang" w:hAnsi="Times"/>
              </w:rPr>
              <w:t>) is 6</w:t>
            </w:r>
          </w:p>
        </w:tc>
      </w:tr>
    </w:tbl>
    <w:p w14:paraId="50CF2FF1" w14:textId="7867F602" w:rsidR="00943C0E" w:rsidRPr="00A94A28" w:rsidRDefault="003864A4" w:rsidP="0069538C">
      <w:pPr>
        <w:spacing w:before="240"/>
        <w:jc w:val="both"/>
        <w:rPr>
          <w:sz w:val="22"/>
          <w:szCs w:val="22"/>
        </w:rPr>
      </w:pPr>
      <w:r w:rsidRPr="00A94A28">
        <w:rPr>
          <w:sz w:val="22"/>
          <w:szCs w:val="22"/>
        </w:rPr>
        <w:t xml:space="preserve">One </w:t>
      </w:r>
      <w:r w:rsidR="00A32B71" w:rsidRPr="00A94A28">
        <w:rPr>
          <w:sz w:val="22"/>
          <w:szCs w:val="22"/>
        </w:rPr>
        <w:t>open issue</w:t>
      </w:r>
      <w:r w:rsidR="00001023" w:rsidRPr="00A94A28">
        <w:rPr>
          <w:sz w:val="22"/>
          <w:szCs w:val="22"/>
        </w:rPr>
        <w:t xml:space="preserve"> </w:t>
      </w:r>
      <w:r w:rsidR="00A32B71" w:rsidRPr="00A94A28">
        <w:rPr>
          <w:sz w:val="22"/>
          <w:szCs w:val="22"/>
        </w:rPr>
        <w:t>for the configuration of</w:t>
      </w:r>
      <w:r w:rsidR="00B52387" w:rsidRPr="00A94A28">
        <w:rPr>
          <w:sz w:val="22"/>
          <w:szCs w:val="22"/>
        </w:rPr>
        <w:t xml:space="preserve"> the</w:t>
      </w:r>
      <w:r w:rsidR="00A32B71" w:rsidRPr="00A94A28">
        <w:rPr>
          <w:sz w:val="22"/>
          <w:szCs w:val="22"/>
        </w:rPr>
        <w:t xml:space="preserve"> </w:t>
      </w:r>
      <w:r w:rsidR="00B52387" w:rsidRPr="00A94A28">
        <w:rPr>
          <w:sz w:val="22"/>
          <w:szCs w:val="22"/>
        </w:rPr>
        <w:t xml:space="preserve">number of SD vectors </w:t>
      </w:r>
      <w:r w:rsidR="00A32B71" w:rsidRPr="00A94A28">
        <w:rPr>
          <w:sz w:val="22"/>
          <w:szCs w:val="22"/>
        </w:rPr>
        <w:t xml:space="preserve">is support of </w:t>
      </w:r>
      <w:r w:rsidR="00B52387" w:rsidRPr="00A94A28">
        <w:rPr>
          <w:sz w:val="22"/>
          <w:szCs w:val="22"/>
        </w:rPr>
        <w:t>{L</w:t>
      </w:r>
      <w:r w:rsidR="00B52387" w:rsidRPr="00A94A28">
        <w:rPr>
          <w:sz w:val="22"/>
          <w:szCs w:val="22"/>
          <w:vertAlign w:val="subscript"/>
        </w:rPr>
        <w:t>n</w:t>
      </w:r>
      <w:r w:rsidR="00B52387" w:rsidRPr="00A94A28">
        <w:rPr>
          <w:sz w:val="22"/>
          <w:szCs w:val="22"/>
        </w:rPr>
        <w:t>} combinations with L</w:t>
      </w:r>
      <w:r w:rsidR="003D5268" w:rsidRPr="00A94A28">
        <w:rPr>
          <w:sz w:val="22"/>
          <w:szCs w:val="22"/>
        </w:rPr>
        <w:t> </w:t>
      </w:r>
      <w:r w:rsidR="00B52387" w:rsidRPr="00A94A28">
        <w:rPr>
          <w:sz w:val="22"/>
          <w:szCs w:val="22"/>
        </w:rPr>
        <w:t>=</w:t>
      </w:r>
      <w:r w:rsidR="003D5268" w:rsidRPr="00A94A28">
        <w:rPr>
          <w:sz w:val="22"/>
          <w:szCs w:val="22"/>
        </w:rPr>
        <w:t> </w:t>
      </w:r>
      <w:r w:rsidR="00B52387" w:rsidRPr="00A94A28">
        <w:rPr>
          <w:sz w:val="22"/>
          <w:szCs w:val="22"/>
        </w:rPr>
        <w:t>6. Since the total number of SD vectors (sum</w:t>
      </w:r>
      <w:r w:rsidR="00083298" w:rsidRPr="00A94A28">
        <w:rPr>
          <w:sz w:val="22"/>
          <w:szCs w:val="22"/>
        </w:rPr>
        <w:t xml:space="preserve"> of L</w:t>
      </w:r>
      <w:r w:rsidR="00083298" w:rsidRPr="00A94A28">
        <w:rPr>
          <w:sz w:val="22"/>
          <w:szCs w:val="22"/>
          <w:vertAlign w:val="subscript"/>
        </w:rPr>
        <w:t>n</w:t>
      </w:r>
      <w:r w:rsidR="00083298" w:rsidRPr="00A94A28">
        <w:rPr>
          <w:sz w:val="22"/>
          <w:szCs w:val="22"/>
        </w:rPr>
        <w:t xml:space="preserve"> values</w:t>
      </w:r>
      <w:r w:rsidR="00B52387" w:rsidRPr="00A94A28">
        <w:rPr>
          <w:sz w:val="22"/>
          <w:szCs w:val="22"/>
        </w:rPr>
        <w:t>) defines the PMI</w:t>
      </w:r>
      <w:r w:rsidR="00F12531" w:rsidRPr="00A94A28">
        <w:rPr>
          <w:sz w:val="22"/>
          <w:szCs w:val="22"/>
        </w:rPr>
        <w:t xml:space="preserve"> search</w:t>
      </w:r>
      <w:r w:rsidR="00B52387" w:rsidRPr="00A94A28">
        <w:rPr>
          <w:sz w:val="22"/>
          <w:szCs w:val="22"/>
        </w:rPr>
        <w:t xml:space="preserve"> complexity and overhead</w:t>
      </w:r>
      <w:r w:rsidR="00F12531" w:rsidRPr="00A94A28">
        <w:rPr>
          <w:sz w:val="22"/>
          <w:szCs w:val="22"/>
        </w:rPr>
        <w:t>, {L</w:t>
      </w:r>
      <w:r w:rsidR="00F12531" w:rsidRPr="00A94A28">
        <w:rPr>
          <w:sz w:val="22"/>
          <w:szCs w:val="22"/>
          <w:vertAlign w:val="subscript"/>
        </w:rPr>
        <w:t>n</w:t>
      </w:r>
      <w:r w:rsidR="00F12531" w:rsidRPr="00A94A28">
        <w:rPr>
          <w:sz w:val="22"/>
          <w:szCs w:val="22"/>
        </w:rPr>
        <w:t>}</w:t>
      </w:r>
      <w:r w:rsidR="00C42558" w:rsidRPr="00A94A28">
        <w:rPr>
          <w:sz w:val="22"/>
          <w:szCs w:val="22"/>
        </w:rPr>
        <w:t xml:space="preserve"> combinations with L = 6 can be supported if </w:t>
      </w:r>
      <w:r w:rsidR="008D6472">
        <w:rPr>
          <w:sz w:val="22"/>
          <w:szCs w:val="22"/>
        </w:rPr>
        <w:t xml:space="preserve">the </w:t>
      </w:r>
      <w:r w:rsidR="00C42558" w:rsidRPr="00A94A28">
        <w:rPr>
          <w:sz w:val="22"/>
          <w:szCs w:val="22"/>
        </w:rPr>
        <w:t>total number of SD vectors for the {L</w:t>
      </w:r>
      <w:r w:rsidR="00C42558" w:rsidRPr="00A94A28">
        <w:rPr>
          <w:sz w:val="22"/>
          <w:szCs w:val="22"/>
          <w:vertAlign w:val="subscript"/>
        </w:rPr>
        <w:t>n</w:t>
      </w:r>
      <w:r w:rsidR="00C42558" w:rsidRPr="00A94A28">
        <w:rPr>
          <w:sz w:val="22"/>
          <w:szCs w:val="22"/>
        </w:rPr>
        <w:t>} combination</w:t>
      </w:r>
      <w:r w:rsidR="00F8532A" w:rsidRPr="00A94A28">
        <w:rPr>
          <w:sz w:val="22"/>
          <w:szCs w:val="22"/>
        </w:rPr>
        <w:t xml:space="preserve"> with L</w:t>
      </w:r>
      <w:r w:rsidR="00F8532A" w:rsidRPr="00A94A28">
        <w:rPr>
          <w:sz w:val="22"/>
          <w:szCs w:val="22"/>
          <w:vertAlign w:val="subscript"/>
        </w:rPr>
        <w:t>n</w:t>
      </w:r>
      <w:r w:rsidR="007A665A" w:rsidRPr="00A94A28">
        <w:rPr>
          <w:sz w:val="22"/>
          <w:szCs w:val="22"/>
        </w:rPr>
        <w:t> </w:t>
      </w:r>
      <w:r w:rsidR="00F8532A" w:rsidRPr="00A94A28">
        <w:rPr>
          <w:sz w:val="22"/>
          <w:szCs w:val="22"/>
        </w:rPr>
        <w:t>=</w:t>
      </w:r>
      <w:r w:rsidR="007A665A" w:rsidRPr="00A94A28">
        <w:rPr>
          <w:sz w:val="22"/>
          <w:szCs w:val="22"/>
        </w:rPr>
        <w:t> </w:t>
      </w:r>
      <w:r w:rsidR="00F8532A" w:rsidRPr="00A94A28">
        <w:rPr>
          <w:sz w:val="22"/>
          <w:szCs w:val="22"/>
        </w:rPr>
        <w:t>6</w:t>
      </w:r>
      <w:r w:rsidR="00C42558" w:rsidRPr="00A94A28">
        <w:rPr>
          <w:sz w:val="22"/>
          <w:szCs w:val="22"/>
        </w:rPr>
        <w:t xml:space="preserve"> is </w:t>
      </w:r>
      <w:r w:rsidR="00955593" w:rsidRPr="00A94A28">
        <w:rPr>
          <w:sz w:val="22"/>
          <w:szCs w:val="22"/>
        </w:rPr>
        <w:t>not larger comparing to other {L</w:t>
      </w:r>
      <w:r w:rsidR="00955593" w:rsidRPr="00A94A28">
        <w:rPr>
          <w:sz w:val="22"/>
          <w:szCs w:val="22"/>
          <w:vertAlign w:val="subscript"/>
        </w:rPr>
        <w:t>n</w:t>
      </w:r>
      <w:r w:rsidR="00955593" w:rsidRPr="00A94A28">
        <w:rPr>
          <w:sz w:val="22"/>
          <w:szCs w:val="22"/>
        </w:rPr>
        <w:t xml:space="preserve">} combinations and if justified by </w:t>
      </w:r>
      <w:r w:rsidR="004B49E1" w:rsidRPr="00A94A28">
        <w:rPr>
          <w:sz w:val="22"/>
          <w:szCs w:val="22"/>
        </w:rPr>
        <w:t>better performance/overhead trade</w:t>
      </w:r>
      <w:r w:rsidR="0093168B" w:rsidRPr="00A94A28">
        <w:rPr>
          <w:sz w:val="22"/>
          <w:szCs w:val="22"/>
        </w:rPr>
        <w:t>-</w:t>
      </w:r>
      <w:r w:rsidR="004B49E1" w:rsidRPr="00A94A28">
        <w:rPr>
          <w:sz w:val="22"/>
          <w:szCs w:val="22"/>
        </w:rPr>
        <w:t>off</w:t>
      </w:r>
      <w:r w:rsidR="00955593" w:rsidRPr="00A94A28">
        <w:rPr>
          <w:sz w:val="22"/>
          <w:szCs w:val="22"/>
        </w:rPr>
        <w:t>.</w:t>
      </w:r>
    </w:p>
    <w:p w14:paraId="4B51067F" w14:textId="1EF5EB71" w:rsidR="007E41D7" w:rsidRPr="00A94A28" w:rsidRDefault="008C424C" w:rsidP="007E41D7">
      <w:pPr>
        <w:rPr>
          <w:sz w:val="22"/>
          <w:szCs w:val="22"/>
          <w:lang w:val="en-US"/>
        </w:rPr>
      </w:pPr>
      <w:r w:rsidRPr="00A94A28">
        <w:rPr>
          <w:b/>
          <w:bCs/>
          <w:i/>
          <w:iCs/>
          <w:sz w:val="22"/>
          <w:szCs w:val="22"/>
          <w:lang w:val="en-US"/>
        </w:rPr>
        <w:t>Proposal 10</w:t>
      </w:r>
      <w:r w:rsidRPr="00A94A28">
        <w:rPr>
          <w:sz w:val="22"/>
          <w:szCs w:val="22"/>
          <w:lang w:val="en-US"/>
        </w:rPr>
        <w:t xml:space="preserve">: </w:t>
      </w:r>
    </w:p>
    <w:p w14:paraId="5B5608F1" w14:textId="01C236DB" w:rsidR="008C424C" w:rsidRPr="00A94A28" w:rsidRDefault="00477EC9" w:rsidP="006068E8">
      <w:pPr>
        <w:pStyle w:val="ListParagraph"/>
        <w:numPr>
          <w:ilvl w:val="0"/>
          <w:numId w:val="11"/>
        </w:numPr>
        <w:spacing w:after="240"/>
        <w:rPr>
          <w:sz w:val="22"/>
          <w:szCs w:val="22"/>
        </w:rPr>
      </w:pPr>
      <w:r w:rsidRPr="00A94A28">
        <w:rPr>
          <w:sz w:val="22"/>
          <w:szCs w:val="22"/>
        </w:rPr>
        <w:t>If {L</w:t>
      </w:r>
      <w:r w:rsidRPr="00A94A28">
        <w:rPr>
          <w:sz w:val="22"/>
          <w:szCs w:val="22"/>
          <w:vertAlign w:val="subscript"/>
        </w:rPr>
        <w:t>n</w:t>
      </w:r>
      <w:r w:rsidRPr="00A94A28">
        <w:rPr>
          <w:sz w:val="22"/>
          <w:szCs w:val="22"/>
        </w:rPr>
        <w:t xml:space="preserve">} combination with L = 6 is considered, the total number of SD beams should not be larger comparing to other </w:t>
      </w:r>
      <w:r w:rsidR="00F71FF9" w:rsidRPr="00A94A28">
        <w:rPr>
          <w:sz w:val="22"/>
          <w:szCs w:val="22"/>
        </w:rPr>
        <w:t>{L</w:t>
      </w:r>
      <w:r w:rsidR="00F71FF9" w:rsidRPr="00A94A28">
        <w:rPr>
          <w:sz w:val="22"/>
          <w:szCs w:val="22"/>
          <w:vertAlign w:val="subscript"/>
        </w:rPr>
        <w:t>n</w:t>
      </w:r>
      <w:r w:rsidR="00F71FF9" w:rsidRPr="00A94A28">
        <w:rPr>
          <w:sz w:val="22"/>
          <w:szCs w:val="22"/>
        </w:rPr>
        <w:t>} combinations</w:t>
      </w:r>
    </w:p>
    <w:p w14:paraId="6CC5F511" w14:textId="33522275" w:rsidR="00385B4A" w:rsidRPr="00A94A28" w:rsidRDefault="00A95D2A" w:rsidP="002A447A">
      <w:pPr>
        <w:jc w:val="both"/>
        <w:rPr>
          <w:sz w:val="22"/>
          <w:szCs w:val="22"/>
          <w:lang w:val="en-US"/>
        </w:rPr>
      </w:pPr>
      <w:r w:rsidRPr="00A94A28">
        <w:rPr>
          <w:sz w:val="22"/>
          <w:szCs w:val="22"/>
          <w:lang w:val="en-US"/>
        </w:rPr>
        <w:t>The combinations of parameters {</w:t>
      </w:r>
      <w:proofErr w:type="spellStart"/>
      <w:r w:rsidRPr="00A94A28">
        <w:rPr>
          <w:sz w:val="22"/>
          <w:szCs w:val="22"/>
          <w:lang w:val="en-US"/>
        </w:rPr>
        <w:t>p</w:t>
      </w:r>
      <w:r w:rsidRPr="00A94A28">
        <w:rPr>
          <w:sz w:val="22"/>
          <w:szCs w:val="22"/>
          <w:vertAlign w:val="subscript"/>
          <w:lang w:val="en-US"/>
        </w:rPr>
        <w:t>v</w:t>
      </w:r>
      <w:proofErr w:type="spellEnd"/>
      <w:r w:rsidRPr="00A94A28">
        <w:rPr>
          <w:sz w:val="22"/>
          <w:szCs w:val="22"/>
          <w:lang w:val="en-US"/>
        </w:rPr>
        <w:t>, beta} are configured separately from the combinations of {L</w:t>
      </w:r>
      <w:r w:rsidRPr="00A94A28">
        <w:rPr>
          <w:sz w:val="22"/>
          <w:szCs w:val="22"/>
          <w:vertAlign w:val="subscript"/>
          <w:lang w:val="en-US"/>
        </w:rPr>
        <w:t>n</w:t>
      </w:r>
      <w:r w:rsidRPr="00A94A28">
        <w:rPr>
          <w:sz w:val="22"/>
          <w:szCs w:val="22"/>
          <w:lang w:val="en-US"/>
        </w:rPr>
        <w:t>}</w:t>
      </w:r>
      <w:r w:rsidR="004C476F" w:rsidRPr="00A94A28">
        <w:rPr>
          <w:sz w:val="22"/>
          <w:szCs w:val="22"/>
          <w:lang w:val="en-US"/>
        </w:rPr>
        <w:t xml:space="preserve">. However, some linkage </w:t>
      </w:r>
      <w:r w:rsidR="00FA3886" w:rsidRPr="00A94A28">
        <w:rPr>
          <w:sz w:val="22"/>
          <w:szCs w:val="22"/>
          <w:lang w:val="en-US"/>
        </w:rPr>
        <w:t>for</w:t>
      </w:r>
      <w:r w:rsidR="004C476F" w:rsidRPr="00A94A28">
        <w:rPr>
          <w:sz w:val="22"/>
          <w:szCs w:val="22"/>
          <w:lang w:val="en-US"/>
        </w:rPr>
        <w:t xml:space="preserve"> the </w:t>
      </w:r>
      <w:r w:rsidR="00FA3886" w:rsidRPr="00A94A28">
        <w:rPr>
          <w:sz w:val="22"/>
          <w:szCs w:val="22"/>
          <w:lang w:val="en-US"/>
        </w:rPr>
        <w:t>{</w:t>
      </w:r>
      <w:proofErr w:type="spellStart"/>
      <w:r w:rsidR="00FA3886" w:rsidRPr="00A94A28">
        <w:rPr>
          <w:sz w:val="22"/>
          <w:szCs w:val="22"/>
          <w:lang w:val="en-US"/>
        </w:rPr>
        <w:t>p</w:t>
      </w:r>
      <w:r w:rsidR="00FA3886" w:rsidRPr="00A94A28">
        <w:rPr>
          <w:sz w:val="22"/>
          <w:szCs w:val="22"/>
          <w:vertAlign w:val="subscript"/>
          <w:lang w:val="en-US"/>
        </w:rPr>
        <w:t>v</w:t>
      </w:r>
      <w:proofErr w:type="spellEnd"/>
      <w:r w:rsidR="00FA3886" w:rsidRPr="00A94A28">
        <w:rPr>
          <w:sz w:val="22"/>
          <w:szCs w:val="22"/>
          <w:lang w:val="en-US"/>
        </w:rPr>
        <w:t>, beta} and {L</w:t>
      </w:r>
      <w:r w:rsidR="00FA3886" w:rsidRPr="00A94A28">
        <w:rPr>
          <w:sz w:val="22"/>
          <w:szCs w:val="22"/>
          <w:vertAlign w:val="subscript"/>
          <w:lang w:val="en-US"/>
        </w:rPr>
        <w:t>n</w:t>
      </w:r>
      <w:r w:rsidR="00FA3886" w:rsidRPr="00A94A28">
        <w:rPr>
          <w:sz w:val="22"/>
          <w:szCs w:val="22"/>
          <w:lang w:val="en-US"/>
        </w:rPr>
        <w:t>} configuration may be supported as it is captured in the below agreement.</w:t>
      </w:r>
    </w:p>
    <w:tbl>
      <w:tblPr>
        <w:tblStyle w:val="TableGrid"/>
        <w:tblW w:w="0" w:type="auto"/>
        <w:tblLook w:val="04A0" w:firstRow="1" w:lastRow="0" w:firstColumn="1" w:lastColumn="0" w:noHBand="0" w:noVBand="1"/>
      </w:tblPr>
      <w:tblGrid>
        <w:gridCol w:w="10160"/>
      </w:tblGrid>
      <w:tr w:rsidR="00FA3886" w14:paraId="4EB2DAFB" w14:textId="77777777" w:rsidTr="00FA3886">
        <w:tc>
          <w:tcPr>
            <w:tcW w:w="10160" w:type="dxa"/>
          </w:tcPr>
          <w:p w14:paraId="280D0B50" w14:textId="77777777" w:rsidR="00F85E2B" w:rsidRPr="00F85E2B" w:rsidRDefault="00F85E2B" w:rsidP="00F85E2B">
            <w:pPr>
              <w:overflowPunct/>
              <w:autoSpaceDE/>
              <w:autoSpaceDN/>
              <w:adjustRightInd/>
              <w:spacing w:after="0"/>
              <w:textAlignment w:val="auto"/>
              <w:rPr>
                <w:rFonts w:ascii="Times" w:eastAsia="Batang" w:hAnsi="Times"/>
                <w:b/>
                <w:bCs/>
                <w:highlight w:val="green"/>
                <w:lang w:val="en-CA" w:eastAsia="x-none"/>
              </w:rPr>
            </w:pPr>
            <w:r w:rsidRPr="00F85E2B">
              <w:rPr>
                <w:rFonts w:ascii="Times" w:eastAsia="Batang" w:hAnsi="Times"/>
                <w:b/>
                <w:bCs/>
                <w:highlight w:val="green"/>
                <w:lang w:val="en-CA" w:eastAsia="x-none"/>
              </w:rPr>
              <w:lastRenderedPageBreak/>
              <w:t>Agreement</w:t>
            </w:r>
          </w:p>
          <w:p w14:paraId="1777D54E" w14:textId="77777777" w:rsidR="00F85E2B" w:rsidRPr="00F85E2B" w:rsidRDefault="00F85E2B" w:rsidP="00F85E2B">
            <w:pPr>
              <w:widowControl w:val="0"/>
              <w:overflowPunct/>
              <w:autoSpaceDE/>
              <w:autoSpaceDN/>
              <w:adjustRightInd/>
              <w:snapToGrid w:val="0"/>
              <w:spacing w:after="0"/>
              <w:textAlignment w:val="auto"/>
              <w:rPr>
                <w:rFonts w:ascii="Times" w:eastAsia="Batang" w:hAnsi="Times"/>
              </w:rPr>
            </w:pPr>
            <w:r w:rsidRPr="00F85E2B">
              <w:rPr>
                <w:rFonts w:ascii="Times" w:eastAsia="Batang" w:hAnsi="Times"/>
              </w:rPr>
              <w:t xml:space="preserve">On the Parameter Combination of Type-II codebook refinement for CJT </w:t>
            </w:r>
            <w:proofErr w:type="spellStart"/>
            <w:r w:rsidRPr="00F85E2B">
              <w:rPr>
                <w:rFonts w:ascii="Times" w:eastAsia="Batang" w:hAnsi="Times"/>
              </w:rPr>
              <w:t>mTRP</w:t>
            </w:r>
            <w:proofErr w:type="spellEnd"/>
            <w:r w:rsidRPr="00F85E2B">
              <w:rPr>
                <w:rFonts w:ascii="Times" w:eastAsia="Batang" w:hAnsi="Times"/>
              </w:rPr>
              <w:t>, support linkage between the list of supported {</w:t>
            </w:r>
            <w:r w:rsidRPr="00F85E2B">
              <w:rPr>
                <w:rFonts w:ascii="Times" w:eastAsia="Batang" w:hAnsi="Times"/>
                <w:i/>
              </w:rPr>
              <w:t>L</w:t>
            </w:r>
            <w:r w:rsidRPr="00F85E2B">
              <w:rPr>
                <w:rFonts w:ascii="Times" w:eastAsia="Batang" w:hAnsi="Times"/>
                <w:i/>
                <w:vertAlign w:val="subscript"/>
              </w:rPr>
              <w:t>n</w:t>
            </w:r>
            <w:r w:rsidRPr="00F85E2B">
              <w:rPr>
                <w:rFonts w:ascii="Times" w:eastAsia="Batang" w:hAnsi="Times"/>
              </w:rPr>
              <w:t>} combinations and list of supported {</w:t>
            </w:r>
            <w:proofErr w:type="spellStart"/>
            <w:r w:rsidRPr="00F85E2B">
              <w:rPr>
                <w:rFonts w:ascii="Times" w:eastAsia="Batang" w:hAnsi="Times"/>
                <w:i/>
              </w:rPr>
              <w:t>p</w:t>
            </w:r>
            <w:r w:rsidRPr="00F85E2B">
              <w:rPr>
                <w:rFonts w:ascii="Times" w:eastAsia="Batang" w:hAnsi="Times"/>
                <w:i/>
                <w:vertAlign w:val="subscript"/>
              </w:rPr>
              <w:t>v</w:t>
            </w:r>
            <w:proofErr w:type="spellEnd"/>
            <w:r w:rsidRPr="00F85E2B">
              <w:rPr>
                <w:rFonts w:ascii="Times" w:eastAsia="Batang" w:hAnsi="Times"/>
                <w:i/>
              </w:rPr>
              <w:t>,</w:t>
            </w:r>
            <w:r w:rsidRPr="00F85E2B">
              <w:rPr>
                <w:rFonts w:ascii="Symbol" w:eastAsia="Batang" w:hAnsi="Symbol"/>
                <w:i/>
              </w:rPr>
              <w:t>b</w:t>
            </w:r>
            <w:r w:rsidRPr="00F85E2B">
              <w:rPr>
                <w:rFonts w:ascii="Times" w:eastAsia="Batang" w:hAnsi="Times"/>
              </w:rPr>
              <w:t>} combinations via pairing each combination for {</w:t>
            </w:r>
            <w:proofErr w:type="spellStart"/>
            <w:r w:rsidRPr="00F85E2B">
              <w:rPr>
                <w:rFonts w:ascii="Times" w:eastAsia="Batang" w:hAnsi="Times"/>
                <w:i/>
              </w:rPr>
              <w:t>p</w:t>
            </w:r>
            <w:r w:rsidRPr="00F85E2B">
              <w:rPr>
                <w:rFonts w:ascii="Times" w:eastAsia="Batang" w:hAnsi="Times"/>
                <w:i/>
                <w:vertAlign w:val="subscript"/>
              </w:rPr>
              <w:t>v</w:t>
            </w:r>
            <w:proofErr w:type="spellEnd"/>
            <w:r w:rsidRPr="00F85E2B">
              <w:rPr>
                <w:rFonts w:ascii="Times" w:eastAsia="Batang" w:hAnsi="Times"/>
                <w:i/>
              </w:rPr>
              <w:t>,</w:t>
            </w:r>
            <w:r w:rsidRPr="00F85E2B">
              <w:rPr>
                <w:rFonts w:ascii="Symbol" w:eastAsia="Batang" w:hAnsi="Symbol"/>
                <w:i/>
              </w:rPr>
              <w:t>b</w:t>
            </w:r>
            <w:r w:rsidRPr="00F85E2B">
              <w:rPr>
                <w:rFonts w:ascii="Times" w:eastAsia="Batang" w:hAnsi="Times"/>
              </w:rPr>
              <w:t>} with at least one combination for {</w:t>
            </w:r>
            <w:r w:rsidRPr="00F85E2B">
              <w:rPr>
                <w:rFonts w:ascii="Times" w:eastAsia="Batang" w:hAnsi="Times"/>
                <w:i/>
              </w:rPr>
              <w:t>L</w:t>
            </w:r>
            <w:r w:rsidRPr="00F85E2B">
              <w:rPr>
                <w:rFonts w:ascii="Times" w:eastAsia="Batang" w:hAnsi="Times"/>
                <w:i/>
                <w:vertAlign w:val="subscript"/>
              </w:rPr>
              <w:t>n</w:t>
            </w:r>
            <w:r w:rsidRPr="00F85E2B">
              <w:rPr>
                <w:rFonts w:ascii="Times" w:eastAsia="Batang" w:hAnsi="Times"/>
              </w:rPr>
              <w:t xml:space="preserve">}, for each </w:t>
            </w:r>
            <w:r w:rsidRPr="00F85E2B">
              <w:rPr>
                <w:rFonts w:ascii="Times" w:eastAsia="Batang" w:hAnsi="Times"/>
                <w:i/>
              </w:rPr>
              <w:t>N</w:t>
            </w:r>
            <w:r w:rsidRPr="00F85E2B">
              <w:rPr>
                <w:rFonts w:ascii="Times" w:eastAsia="Batang" w:hAnsi="Times"/>
                <w:i/>
                <w:vertAlign w:val="subscript"/>
              </w:rPr>
              <w:t>TRP</w:t>
            </w:r>
            <w:r w:rsidRPr="00F85E2B">
              <w:rPr>
                <w:rFonts w:ascii="Times" w:eastAsia="Batang" w:hAnsi="Times"/>
              </w:rPr>
              <w:t xml:space="preserve"> value.</w:t>
            </w:r>
          </w:p>
          <w:p w14:paraId="6B3ED19F" w14:textId="77777777" w:rsidR="00F85E2B" w:rsidRPr="00F85E2B" w:rsidRDefault="00F85E2B" w:rsidP="00F85E2B">
            <w:pPr>
              <w:widowControl w:val="0"/>
              <w:numPr>
                <w:ilvl w:val="0"/>
                <w:numId w:val="36"/>
              </w:numPr>
              <w:suppressAutoHyphens/>
              <w:overflowPunct/>
              <w:autoSpaceDE/>
              <w:autoSpaceDN/>
              <w:adjustRightInd/>
              <w:snapToGrid w:val="0"/>
              <w:spacing w:after="0"/>
              <w:textAlignment w:val="auto"/>
              <w:rPr>
                <w:rFonts w:ascii="Times" w:eastAsia="Batang" w:hAnsi="Times" w:cs="Times"/>
                <w:lang w:eastAsia="x-none"/>
              </w:rPr>
            </w:pPr>
            <w:r w:rsidRPr="00F85E2B">
              <w:rPr>
                <w:rFonts w:ascii="Times" w:eastAsia="Batang" w:hAnsi="Times" w:cs="Times"/>
                <w:lang w:eastAsia="x-none"/>
              </w:rPr>
              <w:t>FFS (by RAN1#112bis-e): The exact list of supported pairs/linkage, or restriction of {</w:t>
            </w:r>
            <w:r w:rsidRPr="00F85E2B">
              <w:rPr>
                <w:rFonts w:ascii="Times" w:eastAsia="Batang" w:hAnsi="Times" w:cs="Times"/>
                <w:i/>
                <w:lang w:eastAsia="x-none"/>
              </w:rPr>
              <w:t>L</w:t>
            </w:r>
            <w:r w:rsidRPr="00F85E2B">
              <w:rPr>
                <w:rFonts w:ascii="Times" w:eastAsia="Batang" w:hAnsi="Times" w:cs="Times"/>
                <w:i/>
                <w:vertAlign w:val="subscript"/>
                <w:lang w:eastAsia="x-none"/>
              </w:rPr>
              <w:t>n</w:t>
            </w:r>
            <w:r w:rsidRPr="00F85E2B">
              <w:rPr>
                <w:rFonts w:ascii="Times" w:eastAsia="Batang" w:hAnsi="Times" w:cs="Times"/>
                <w:lang w:eastAsia="x-none"/>
              </w:rPr>
              <w:t>} when paired to each of {</w:t>
            </w:r>
            <w:proofErr w:type="spellStart"/>
            <w:r w:rsidRPr="00F85E2B">
              <w:rPr>
                <w:rFonts w:ascii="Times" w:eastAsia="Batang" w:hAnsi="Times" w:cs="Times"/>
                <w:i/>
                <w:lang w:eastAsia="x-none"/>
              </w:rPr>
              <w:t>p</w:t>
            </w:r>
            <w:r w:rsidRPr="00F85E2B">
              <w:rPr>
                <w:rFonts w:ascii="Times" w:eastAsia="Batang" w:hAnsi="Times" w:cs="Times"/>
                <w:i/>
                <w:vertAlign w:val="subscript"/>
                <w:lang w:eastAsia="x-none"/>
              </w:rPr>
              <w:t>v</w:t>
            </w:r>
            <w:proofErr w:type="spellEnd"/>
            <w:r w:rsidRPr="00F85E2B">
              <w:rPr>
                <w:rFonts w:ascii="Times" w:eastAsia="Batang" w:hAnsi="Times" w:cs="Times"/>
                <w:i/>
                <w:lang w:eastAsia="x-none"/>
              </w:rPr>
              <w:t>,</w:t>
            </w:r>
            <w:r w:rsidRPr="00F85E2B">
              <w:rPr>
                <w:rFonts w:ascii="Symbol" w:eastAsia="Batang" w:hAnsi="Symbol" w:cs="Times"/>
                <w:i/>
                <w:lang w:eastAsia="x-none"/>
              </w:rPr>
              <w:t>b</w:t>
            </w:r>
            <w:r w:rsidRPr="00F85E2B">
              <w:rPr>
                <w:rFonts w:ascii="Times" w:eastAsia="Batang" w:hAnsi="Times" w:cs="Times"/>
                <w:lang w:eastAsia="x-none"/>
              </w:rPr>
              <w:t>}</w:t>
            </w:r>
          </w:p>
          <w:p w14:paraId="63FCBB1E" w14:textId="77777777" w:rsidR="00F85E2B" w:rsidRPr="00F85E2B" w:rsidRDefault="00F85E2B" w:rsidP="00F85E2B">
            <w:pPr>
              <w:widowControl w:val="0"/>
              <w:numPr>
                <w:ilvl w:val="0"/>
                <w:numId w:val="36"/>
              </w:numPr>
              <w:suppressAutoHyphens/>
              <w:overflowPunct/>
              <w:autoSpaceDE/>
              <w:autoSpaceDN/>
              <w:adjustRightInd/>
              <w:snapToGrid w:val="0"/>
              <w:spacing w:after="0"/>
              <w:textAlignment w:val="auto"/>
              <w:rPr>
                <w:rFonts w:ascii="Times" w:eastAsia="Batang" w:hAnsi="Times" w:cs="Times"/>
                <w:lang w:eastAsia="x-none"/>
              </w:rPr>
            </w:pPr>
            <w:r w:rsidRPr="00F85E2B">
              <w:rPr>
                <w:rFonts w:ascii="Times" w:eastAsia="Batang" w:hAnsi="Times" w:cs="Times"/>
                <w:lang w:eastAsia="x-none"/>
              </w:rPr>
              <w:t xml:space="preserve">FFS (by RAN1#112bis-e): Whether/How to support configuration signalling for indicating the </w:t>
            </w:r>
            <w:proofErr w:type="gramStart"/>
            <w:r w:rsidRPr="00F85E2B">
              <w:rPr>
                <w:rFonts w:ascii="Times" w:eastAsia="Batang" w:hAnsi="Times" w:cs="Times"/>
                <w:lang w:eastAsia="x-none"/>
              </w:rPr>
              <w:t>linkage</w:t>
            </w:r>
            <w:proofErr w:type="gramEnd"/>
          </w:p>
          <w:p w14:paraId="0E1B770D" w14:textId="347DA01A" w:rsidR="00FA3886" w:rsidRPr="00F85E2B" w:rsidRDefault="00F85E2B" w:rsidP="00F85E2B">
            <w:pPr>
              <w:widowControl w:val="0"/>
              <w:numPr>
                <w:ilvl w:val="0"/>
                <w:numId w:val="36"/>
              </w:numPr>
              <w:suppressAutoHyphens/>
              <w:overflowPunct/>
              <w:autoSpaceDE/>
              <w:autoSpaceDN/>
              <w:adjustRightInd/>
              <w:snapToGrid w:val="0"/>
              <w:textAlignment w:val="auto"/>
              <w:rPr>
                <w:rFonts w:ascii="Times" w:eastAsia="Batang" w:hAnsi="Times" w:cs="Times"/>
                <w:sz w:val="22"/>
                <w:szCs w:val="18"/>
                <w:lang w:eastAsia="x-none"/>
              </w:rPr>
            </w:pPr>
            <w:r w:rsidRPr="00F85E2B">
              <w:rPr>
                <w:rFonts w:ascii="Times" w:eastAsia="Batang" w:hAnsi="Times" w:cs="Times"/>
                <w:lang w:eastAsia="x-none"/>
              </w:rPr>
              <w:t>Note: While no additional codebook parameter will be introduced, the total number of SD basis vectors across CSI-RS resources can still be used as a criterion for choosing the supported pairs/linkage</w:t>
            </w:r>
          </w:p>
        </w:tc>
      </w:tr>
    </w:tbl>
    <w:p w14:paraId="7100BCDD" w14:textId="18269FD2" w:rsidR="00FA3886" w:rsidRPr="00D6198B" w:rsidRDefault="007846CD" w:rsidP="00C200DD">
      <w:pPr>
        <w:spacing w:before="240"/>
        <w:jc w:val="both"/>
        <w:rPr>
          <w:sz w:val="22"/>
          <w:szCs w:val="22"/>
          <w:lang w:val="en-US"/>
        </w:rPr>
      </w:pPr>
      <w:r w:rsidRPr="00D6198B">
        <w:rPr>
          <w:sz w:val="22"/>
          <w:szCs w:val="22"/>
          <w:lang w:val="en-US"/>
        </w:rPr>
        <w:t>Considering that</w:t>
      </w:r>
      <w:r w:rsidR="009C5250">
        <w:rPr>
          <w:sz w:val="22"/>
          <w:szCs w:val="22"/>
          <w:lang w:val="en-US"/>
        </w:rPr>
        <w:t xml:space="preserve"> </w:t>
      </w:r>
      <w:r w:rsidRPr="00D6198B">
        <w:rPr>
          <w:sz w:val="22"/>
          <w:szCs w:val="22"/>
          <w:lang w:val="en-US"/>
        </w:rPr>
        <w:t>{L</w:t>
      </w:r>
      <w:r w:rsidRPr="00D6198B">
        <w:rPr>
          <w:sz w:val="22"/>
          <w:szCs w:val="22"/>
          <w:vertAlign w:val="subscript"/>
          <w:lang w:val="en-US"/>
        </w:rPr>
        <w:t>n</w:t>
      </w:r>
      <w:r w:rsidRPr="00D6198B">
        <w:rPr>
          <w:sz w:val="22"/>
          <w:szCs w:val="22"/>
          <w:lang w:val="en-US"/>
        </w:rPr>
        <w:t>} combination can be selected by the UE based on configured</w:t>
      </w:r>
      <w:r w:rsidR="007C6993">
        <w:rPr>
          <w:sz w:val="22"/>
          <w:szCs w:val="22"/>
          <w:lang w:val="en-US"/>
        </w:rPr>
        <w:t xml:space="preserve"> N</w:t>
      </w:r>
      <w:r w:rsidR="007C6993" w:rsidRPr="007C6993">
        <w:rPr>
          <w:sz w:val="22"/>
          <w:szCs w:val="22"/>
          <w:vertAlign w:val="subscript"/>
          <w:lang w:val="en-US"/>
        </w:rPr>
        <w:t>L</w:t>
      </w:r>
      <w:r w:rsidRPr="00D6198B">
        <w:rPr>
          <w:sz w:val="22"/>
          <w:szCs w:val="22"/>
          <w:lang w:val="en-US"/>
        </w:rPr>
        <w:t xml:space="preserve"> candidate </w:t>
      </w:r>
      <w:r w:rsidR="00FE7E54" w:rsidRPr="00D6198B">
        <w:rPr>
          <w:sz w:val="22"/>
          <w:szCs w:val="22"/>
          <w:lang w:val="en-US"/>
        </w:rPr>
        <w:t>{L</w:t>
      </w:r>
      <w:r w:rsidR="00FE7E54" w:rsidRPr="00D6198B">
        <w:rPr>
          <w:sz w:val="22"/>
          <w:szCs w:val="22"/>
          <w:vertAlign w:val="subscript"/>
          <w:lang w:val="en-US"/>
        </w:rPr>
        <w:t>n</w:t>
      </w:r>
      <w:r w:rsidR="00FE7E54" w:rsidRPr="00D6198B">
        <w:rPr>
          <w:sz w:val="22"/>
          <w:szCs w:val="22"/>
          <w:lang w:val="en-US"/>
        </w:rPr>
        <w:t>} combinations, UE selection of {</w:t>
      </w:r>
      <w:proofErr w:type="spellStart"/>
      <w:r w:rsidR="00FE7E54" w:rsidRPr="00D6198B">
        <w:rPr>
          <w:sz w:val="22"/>
          <w:szCs w:val="22"/>
          <w:lang w:val="en-US"/>
        </w:rPr>
        <w:t>p</w:t>
      </w:r>
      <w:r w:rsidR="00FE7E54" w:rsidRPr="00D6198B">
        <w:rPr>
          <w:sz w:val="22"/>
          <w:szCs w:val="22"/>
          <w:vertAlign w:val="subscript"/>
          <w:lang w:val="en-US"/>
        </w:rPr>
        <w:t>v</w:t>
      </w:r>
      <w:proofErr w:type="spellEnd"/>
      <w:r w:rsidR="00FE7E54" w:rsidRPr="00D6198B">
        <w:rPr>
          <w:sz w:val="22"/>
          <w:szCs w:val="22"/>
          <w:lang w:val="en-US"/>
        </w:rPr>
        <w:t>, beta} together with {L</w:t>
      </w:r>
      <w:r w:rsidR="00FE7E54" w:rsidRPr="00D6198B">
        <w:rPr>
          <w:sz w:val="22"/>
          <w:szCs w:val="22"/>
          <w:vertAlign w:val="subscript"/>
          <w:lang w:val="en-US"/>
        </w:rPr>
        <w:t>n</w:t>
      </w:r>
      <w:r w:rsidR="00FE7E54" w:rsidRPr="00D6198B">
        <w:rPr>
          <w:sz w:val="22"/>
          <w:szCs w:val="22"/>
          <w:lang w:val="en-US"/>
        </w:rPr>
        <w:t xml:space="preserve">} may be required. </w:t>
      </w:r>
      <w:r w:rsidR="003701CD" w:rsidRPr="00D6198B">
        <w:rPr>
          <w:sz w:val="22"/>
          <w:szCs w:val="22"/>
          <w:lang w:val="en-US"/>
        </w:rPr>
        <w:t xml:space="preserve">In order to avoid </w:t>
      </w:r>
      <w:r w:rsidR="00EC2BB4" w:rsidRPr="00D6198B">
        <w:rPr>
          <w:sz w:val="22"/>
          <w:szCs w:val="22"/>
          <w:lang w:val="en-US"/>
        </w:rPr>
        <w:t>it,</w:t>
      </w:r>
      <w:r w:rsidR="00C200DD" w:rsidRPr="00D6198B">
        <w:rPr>
          <w:sz w:val="22"/>
          <w:szCs w:val="22"/>
          <w:lang w:val="en-US"/>
        </w:rPr>
        <w:t xml:space="preserve"> {L</w:t>
      </w:r>
      <w:r w:rsidR="00C200DD" w:rsidRPr="00D6198B">
        <w:rPr>
          <w:sz w:val="22"/>
          <w:szCs w:val="22"/>
          <w:vertAlign w:val="subscript"/>
          <w:lang w:val="en-US"/>
        </w:rPr>
        <w:t>n</w:t>
      </w:r>
      <w:r w:rsidR="00C200DD" w:rsidRPr="00D6198B">
        <w:rPr>
          <w:sz w:val="22"/>
          <w:szCs w:val="22"/>
          <w:lang w:val="en-US"/>
        </w:rPr>
        <w:t xml:space="preserve">} </w:t>
      </w:r>
      <w:r w:rsidR="00482085">
        <w:rPr>
          <w:sz w:val="22"/>
          <w:szCs w:val="22"/>
          <w:lang w:val="en-US"/>
        </w:rPr>
        <w:t>combinations</w:t>
      </w:r>
      <w:r w:rsidR="00C200DD" w:rsidRPr="00D6198B">
        <w:rPr>
          <w:sz w:val="22"/>
          <w:szCs w:val="22"/>
          <w:lang w:val="en-US"/>
        </w:rPr>
        <w:t xml:space="preserve"> with the same {</w:t>
      </w:r>
      <w:proofErr w:type="spellStart"/>
      <w:r w:rsidR="00C200DD" w:rsidRPr="00D6198B">
        <w:rPr>
          <w:sz w:val="22"/>
          <w:szCs w:val="22"/>
          <w:lang w:val="en-US"/>
        </w:rPr>
        <w:t>p</w:t>
      </w:r>
      <w:r w:rsidR="00C200DD" w:rsidRPr="00D6198B">
        <w:rPr>
          <w:sz w:val="22"/>
          <w:szCs w:val="22"/>
          <w:vertAlign w:val="subscript"/>
          <w:lang w:val="en-US"/>
        </w:rPr>
        <w:t>v</w:t>
      </w:r>
      <w:proofErr w:type="spellEnd"/>
      <w:r w:rsidR="00C200DD" w:rsidRPr="00D6198B">
        <w:rPr>
          <w:sz w:val="22"/>
          <w:szCs w:val="22"/>
          <w:lang w:val="en-US"/>
        </w:rPr>
        <w:t>,</w:t>
      </w:r>
      <w:r w:rsidR="00482085">
        <w:rPr>
          <w:sz w:val="22"/>
          <w:szCs w:val="22"/>
          <w:lang w:val="en-US"/>
        </w:rPr>
        <w:t> </w:t>
      </w:r>
      <w:r w:rsidR="00C200DD" w:rsidRPr="00D6198B">
        <w:rPr>
          <w:sz w:val="22"/>
          <w:szCs w:val="22"/>
          <w:lang w:val="en-US"/>
        </w:rPr>
        <w:t>beta}</w:t>
      </w:r>
      <w:r w:rsidR="00FE7E54" w:rsidRPr="00D6198B">
        <w:rPr>
          <w:sz w:val="22"/>
          <w:szCs w:val="22"/>
          <w:lang w:val="en-US"/>
        </w:rPr>
        <w:t xml:space="preserve"> </w:t>
      </w:r>
      <w:r w:rsidR="00EC2BB4" w:rsidRPr="00D6198B">
        <w:rPr>
          <w:sz w:val="22"/>
          <w:szCs w:val="22"/>
          <w:lang w:val="en-US"/>
        </w:rPr>
        <w:t>can be configured. Dynamic selection of {L</w:t>
      </w:r>
      <w:r w:rsidR="00EC2BB4" w:rsidRPr="00D6198B">
        <w:rPr>
          <w:sz w:val="22"/>
          <w:szCs w:val="22"/>
          <w:vertAlign w:val="subscript"/>
          <w:lang w:val="en-US"/>
        </w:rPr>
        <w:t>n</w:t>
      </w:r>
      <w:r w:rsidR="00EC2BB4" w:rsidRPr="00D6198B">
        <w:rPr>
          <w:sz w:val="22"/>
          <w:szCs w:val="22"/>
          <w:lang w:val="en-US"/>
        </w:rPr>
        <w:t xml:space="preserve">} with the same </w:t>
      </w:r>
      <w:r w:rsidR="009E659A" w:rsidRPr="00D6198B">
        <w:rPr>
          <w:sz w:val="22"/>
          <w:szCs w:val="22"/>
          <w:lang w:val="en-US"/>
        </w:rPr>
        <w:t>{</w:t>
      </w:r>
      <w:proofErr w:type="spellStart"/>
      <w:r w:rsidR="009E659A" w:rsidRPr="00D6198B">
        <w:rPr>
          <w:sz w:val="22"/>
          <w:szCs w:val="22"/>
          <w:lang w:val="en-US"/>
        </w:rPr>
        <w:t>p</w:t>
      </w:r>
      <w:r w:rsidR="009E659A" w:rsidRPr="00D6198B">
        <w:rPr>
          <w:sz w:val="22"/>
          <w:szCs w:val="22"/>
          <w:vertAlign w:val="subscript"/>
          <w:lang w:val="en-US"/>
        </w:rPr>
        <w:t>v</w:t>
      </w:r>
      <w:proofErr w:type="spellEnd"/>
      <w:r w:rsidR="009E659A" w:rsidRPr="00D6198B">
        <w:rPr>
          <w:sz w:val="22"/>
          <w:szCs w:val="22"/>
          <w:lang w:val="en-US"/>
        </w:rPr>
        <w:t>, beta} or different {</w:t>
      </w:r>
      <w:proofErr w:type="spellStart"/>
      <w:r w:rsidR="009E659A" w:rsidRPr="00D6198B">
        <w:rPr>
          <w:sz w:val="22"/>
          <w:szCs w:val="22"/>
          <w:lang w:val="en-US"/>
        </w:rPr>
        <w:t>p</w:t>
      </w:r>
      <w:r w:rsidR="009E659A" w:rsidRPr="00D6198B">
        <w:rPr>
          <w:sz w:val="22"/>
          <w:szCs w:val="22"/>
          <w:vertAlign w:val="subscript"/>
          <w:lang w:val="en-US"/>
        </w:rPr>
        <w:t>v</w:t>
      </w:r>
      <w:proofErr w:type="spellEnd"/>
      <w:r w:rsidR="009E659A" w:rsidRPr="00D6198B">
        <w:rPr>
          <w:sz w:val="22"/>
          <w:szCs w:val="22"/>
          <w:lang w:val="en-US"/>
        </w:rPr>
        <w:t xml:space="preserve">, beta} may have different UE implementation. Thus, we propose to discuss </w:t>
      </w:r>
      <w:r w:rsidR="00FD477B" w:rsidRPr="00D6198B">
        <w:rPr>
          <w:sz w:val="22"/>
          <w:szCs w:val="22"/>
          <w:lang w:val="en-US"/>
        </w:rPr>
        <w:t>whether</w:t>
      </w:r>
      <w:r w:rsidR="003D6A7A">
        <w:rPr>
          <w:sz w:val="22"/>
          <w:szCs w:val="22"/>
          <w:lang w:val="en-US"/>
        </w:rPr>
        <w:t xml:space="preserve"> configuration of</w:t>
      </w:r>
      <w:r w:rsidR="00FD477B" w:rsidRPr="00D6198B">
        <w:rPr>
          <w:sz w:val="22"/>
          <w:szCs w:val="22"/>
          <w:lang w:val="en-US"/>
        </w:rPr>
        <w:t xml:space="preserve"> N</w:t>
      </w:r>
      <w:r w:rsidR="00FD477B" w:rsidRPr="00D6198B">
        <w:rPr>
          <w:sz w:val="22"/>
          <w:szCs w:val="22"/>
          <w:vertAlign w:val="subscript"/>
          <w:lang w:val="en-US"/>
        </w:rPr>
        <w:t>L</w:t>
      </w:r>
      <w:r w:rsidR="00FD477B" w:rsidRPr="00D6198B">
        <w:rPr>
          <w:sz w:val="22"/>
          <w:szCs w:val="22"/>
          <w:lang w:val="en-US"/>
        </w:rPr>
        <w:t xml:space="preserve"> &gt; 1 {L</w:t>
      </w:r>
      <w:r w:rsidR="00FD477B" w:rsidRPr="00D6198B">
        <w:rPr>
          <w:sz w:val="22"/>
          <w:szCs w:val="22"/>
          <w:vertAlign w:val="subscript"/>
          <w:lang w:val="en-US"/>
        </w:rPr>
        <w:t>n</w:t>
      </w:r>
      <w:r w:rsidR="00FD477B" w:rsidRPr="00D6198B">
        <w:rPr>
          <w:sz w:val="22"/>
          <w:szCs w:val="22"/>
          <w:lang w:val="en-US"/>
        </w:rPr>
        <w:t>} combinations with different {</w:t>
      </w:r>
      <w:proofErr w:type="spellStart"/>
      <w:r w:rsidR="00FD477B" w:rsidRPr="00D6198B">
        <w:rPr>
          <w:sz w:val="22"/>
          <w:szCs w:val="22"/>
          <w:lang w:val="en-US"/>
        </w:rPr>
        <w:t>p</w:t>
      </w:r>
      <w:r w:rsidR="00FD477B" w:rsidRPr="00D6198B">
        <w:rPr>
          <w:sz w:val="22"/>
          <w:szCs w:val="22"/>
          <w:vertAlign w:val="subscript"/>
          <w:lang w:val="en-US"/>
        </w:rPr>
        <w:t>v</w:t>
      </w:r>
      <w:proofErr w:type="spellEnd"/>
      <w:r w:rsidR="00FD477B" w:rsidRPr="00D6198B">
        <w:rPr>
          <w:sz w:val="22"/>
          <w:szCs w:val="22"/>
          <w:lang w:val="en-US"/>
        </w:rPr>
        <w:t>,</w:t>
      </w:r>
      <w:r w:rsidR="00261FB2">
        <w:rPr>
          <w:sz w:val="22"/>
          <w:szCs w:val="22"/>
          <w:lang w:val="en-US"/>
        </w:rPr>
        <w:t> </w:t>
      </w:r>
      <w:r w:rsidR="00FD477B" w:rsidRPr="00D6198B">
        <w:rPr>
          <w:sz w:val="22"/>
          <w:szCs w:val="22"/>
          <w:lang w:val="en-US"/>
        </w:rPr>
        <w:t xml:space="preserve">beta} </w:t>
      </w:r>
      <w:r w:rsidR="0011156D" w:rsidRPr="00D6198B">
        <w:rPr>
          <w:sz w:val="22"/>
          <w:szCs w:val="22"/>
          <w:lang w:val="en-US"/>
        </w:rPr>
        <w:t>is supported.</w:t>
      </w:r>
    </w:p>
    <w:p w14:paraId="123B5193" w14:textId="77777777" w:rsidR="0011156D" w:rsidRPr="00D6198B" w:rsidRDefault="0011156D" w:rsidP="00C200DD">
      <w:pPr>
        <w:spacing w:before="240"/>
        <w:jc w:val="both"/>
        <w:rPr>
          <w:sz w:val="22"/>
          <w:szCs w:val="22"/>
          <w:lang w:val="en-US"/>
        </w:rPr>
      </w:pPr>
      <w:r w:rsidRPr="00D6198B">
        <w:rPr>
          <w:b/>
          <w:bCs/>
          <w:i/>
          <w:iCs/>
          <w:sz w:val="22"/>
          <w:szCs w:val="22"/>
          <w:lang w:val="en-US"/>
        </w:rPr>
        <w:t>Proposal 11</w:t>
      </w:r>
      <w:r w:rsidRPr="00D6198B">
        <w:rPr>
          <w:sz w:val="22"/>
          <w:szCs w:val="22"/>
          <w:lang w:val="en-US"/>
        </w:rPr>
        <w:t>:</w:t>
      </w:r>
    </w:p>
    <w:p w14:paraId="61764AB6" w14:textId="2E7B6DCF" w:rsidR="0011156D" w:rsidRPr="00D6198B" w:rsidRDefault="00AB0627" w:rsidP="00DC2692">
      <w:pPr>
        <w:pStyle w:val="ListParagraph"/>
        <w:numPr>
          <w:ilvl w:val="0"/>
          <w:numId w:val="11"/>
        </w:numPr>
        <w:spacing w:before="240" w:after="240"/>
        <w:jc w:val="both"/>
        <w:rPr>
          <w:sz w:val="22"/>
          <w:szCs w:val="22"/>
        </w:rPr>
      </w:pPr>
      <w:r>
        <w:rPr>
          <w:sz w:val="22"/>
          <w:szCs w:val="22"/>
        </w:rPr>
        <w:t>RAN1 to discuss w</w:t>
      </w:r>
      <w:r w:rsidRPr="00D6198B">
        <w:rPr>
          <w:sz w:val="22"/>
          <w:szCs w:val="22"/>
        </w:rPr>
        <w:t>hether</w:t>
      </w:r>
      <w:r>
        <w:rPr>
          <w:sz w:val="22"/>
          <w:szCs w:val="22"/>
        </w:rPr>
        <w:t xml:space="preserve"> configuration of</w:t>
      </w:r>
      <w:r w:rsidRPr="00D6198B">
        <w:rPr>
          <w:sz w:val="22"/>
          <w:szCs w:val="22"/>
        </w:rPr>
        <w:t xml:space="preserve"> N</w:t>
      </w:r>
      <w:r w:rsidRPr="00D6198B">
        <w:rPr>
          <w:sz w:val="22"/>
          <w:szCs w:val="22"/>
          <w:vertAlign w:val="subscript"/>
        </w:rPr>
        <w:t>L</w:t>
      </w:r>
      <w:r w:rsidRPr="00D6198B">
        <w:rPr>
          <w:sz w:val="22"/>
          <w:szCs w:val="22"/>
        </w:rPr>
        <w:t xml:space="preserve"> &gt; 1 {L</w:t>
      </w:r>
      <w:r w:rsidRPr="00D6198B">
        <w:rPr>
          <w:sz w:val="22"/>
          <w:szCs w:val="22"/>
          <w:vertAlign w:val="subscript"/>
        </w:rPr>
        <w:t>n</w:t>
      </w:r>
      <w:r w:rsidRPr="00D6198B">
        <w:rPr>
          <w:sz w:val="22"/>
          <w:szCs w:val="22"/>
        </w:rPr>
        <w:t>} combinations with different {</w:t>
      </w:r>
      <w:proofErr w:type="spellStart"/>
      <w:r w:rsidRPr="00D6198B">
        <w:rPr>
          <w:sz w:val="22"/>
          <w:szCs w:val="22"/>
        </w:rPr>
        <w:t>p</w:t>
      </w:r>
      <w:r w:rsidRPr="00D6198B">
        <w:rPr>
          <w:sz w:val="22"/>
          <w:szCs w:val="22"/>
          <w:vertAlign w:val="subscript"/>
        </w:rPr>
        <w:t>v</w:t>
      </w:r>
      <w:proofErr w:type="spellEnd"/>
      <w:r w:rsidRPr="00D6198B">
        <w:rPr>
          <w:sz w:val="22"/>
          <w:szCs w:val="22"/>
        </w:rPr>
        <w:t>, beta} is supported</w:t>
      </w:r>
      <w:r>
        <w:rPr>
          <w:sz w:val="22"/>
          <w:szCs w:val="22"/>
        </w:rPr>
        <w:t xml:space="preserve"> </w:t>
      </w:r>
    </w:p>
    <w:p w14:paraId="3A361C45" w14:textId="77777777" w:rsidR="001539BA" w:rsidRDefault="001539BA" w:rsidP="001539BA">
      <w:pPr>
        <w:pStyle w:val="Heading3"/>
      </w:pPr>
      <w:r w:rsidRPr="0058156F">
        <w:t>Codebook Subset Restriction</w:t>
      </w:r>
    </w:p>
    <w:p w14:paraId="48E76765" w14:textId="595EF3AC" w:rsidR="001539BA" w:rsidRDefault="001539BA" w:rsidP="001539BA">
      <w:pPr>
        <w:jc w:val="both"/>
        <w:rPr>
          <w:sz w:val="22"/>
          <w:szCs w:val="22"/>
        </w:rPr>
      </w:pPr>
      <w:r>
        <w:rPr>
          <w:sz w:val="22"/>
          <w:szCs w:val="22"/>
        </w:rPr>
        <w:t>Codebook subset restriction (CBSR) is supported for Regular Type II and Type I PMI codebooks which allow to avoid undesired beamforming directions for the PMI</w:t>
      </w:r>
      <w:r w:rsidR="00FD0D5F">
        <w:rPr>
          <w:sz w:val="22"/>
          <w:szCs w:val="22"/>
        </w:rPr>
        <w:t xml:space="preserve"> reporting</w:t>
      </w:r>
      <w:r>
        <w:rPr>
          <w:sz w:val="22"/>
          <w:szCs w:val="22"/>
        </w:rPr>
        <w:t xml:space="preserve">. Also, CBSR is supported for the NCJT CSI report with separate configuration of the CBSR per TRP. For CJT CSI, RAN1 agreed </w:t>
      </w:r>
      <w:r w:rsidR="00984019">
        <w:rPr>
          <w:sz w:val="22"/>
          <w:szCs w:val="22"/>
        </w:rPr>
        <w:t xml:space="preserve">to support </w:t>
      </w:r>
      <w:r>
        <w:rPr>
          <w:sz w:val="22"/>
          <w:szCs w:val="22"/>
        </w:rPr>
        <w:t xml:space="preserve">similar approach as for NCJT </w:t>
      </w:r>
      <w:r w:rsidR="00EC092B">
        <w:rPr>
          <w:sz w:val="22"/>
          <w:szCs w:val="22"/>
        </w:rPr>
        <w:t>with</w:t>
      </w:r>
      <w:r>
        <w:rPr>
          <w:sz w:val="22"/>
          <w:szCs w:val="22"/>
        </w:rPr>
        <w:t xml:space="preserve"> CBSR configuration per TRP (per CSI-RS resource).</w:t>
      </w:r>
    </w:p>
    <w:tbl>
      <w:tblPr>
        <w:tblStyle w:val="TableGrid"/>
        <w:tblW w:w="0" w:type="auto"/>
        <w:tblLook w:val="04A0" w:firstRow="1" w:lastRow="0" w:firstColumn="1" w:lastColumn="0" w:noHBand="0" w:noVBand="1"/>
      </w:tblPr>
      <w:tblGrid>
        <w:gridCol w:w="10160"/>
      </w:tblGrid>
      <w:tr w:rsidR="001539BA" w14:paraId="3D1500BB" w14:textId="77777777" w:rsidTr="000F20AC">
        <w:tc>
          <w:tcPr>
            <w:tcW w:w="10160" w:type="dxa"/>
          </w:tcPr>
          <w:p w14:paraId="70766FD8" w14:textId="77777777" w:rsidR="001539BA" w:rsidRPr="003B6DB7" w:rsidRDefault="001539BA" w:rsidP="000F20AC">
            <w:pPr>
              <w:overflowPunct/>
              <w:autoSpaceDE/>
              <w:autoSpaceDN/>
              <w:adjustRightInd/>
              <w:snapToGrid w:val="0"/>
              <w:spacing w:after="0"/>
              <w:textAlignment w:val="auto"/>
              <w:rPr>
                <w:rFonts w:ascii="Times" w:eastAsia="Batang" w:hAnsi="Times"/>
                <w:highlight w:val="green"/>
              </w:rPr>
            </w:pPr>
            <w:r w:rsidRPr="003B6DB7">
              <w:rPr>
                <w:rFonts w:ascii="Times" w:eastAsia="Batang" w:hAnsi="Times"/>
                <w:b/>
                <w:highlight w:val="green"/>
              </w:rPr>
              <w:t>Agreement</w:t>
            </w:r>
          </w:p>
          <w:p w14:paraId="0AADAFBA" w14:textId="77777777" w:rsidR="001539BA" w:rsidRPr="003B6DB7" w:rsidRDefault="001539BA" w:rsidP="000F20AC">
            <w:pPr>
              <w:overflowPunct/>
              <w:autoSpaceDE/>
              <w:autoSpaceDN/>
              <w:adjustRightInd/>
              <w:snapToGrid w:val="0"/>
              <w:spacing w:after="0"/>
              <w:textAlignment w:val="auto"/>
              <w:rPr>
                <w:rFonts w:ascii="Times" w:eastAsia="Batang" w:hAnsi="Times"/>
              </w:rPr>
            </w:pPr>
            <w:r w:rsidRPr="003B6DB7">
              <w:rPr>
                <w:rFonts w:ascii="Times" w:eastAsia="Batang" w:hAnsi="Times"/>
              </w:rPr>
              <w:t xml:space="preserve">On the Type-II codebook refinement for CJT </w:t>
            </w:r>
            <w:proofErr w:type="spellStart"/>
            <w:r w:rsidRPr="003B6DB7">
              <w:rPr>
                <w:rFonts w:ascii="Times" w:eastAsia="Batang" w:hAnsi="Times"/>
              </w:rPr>
              <w:t>mTRP</w:t>
            </w:r>
            <w:proofErr w:type="spellEnd"/>
            <w:r w:rsidRPr="003B6DB7">
              <w:rPr>
                <w:rFonts w:ascii="Times" w:eastAsia="Batang" w:hAnsi="Times"/>
              </w:rPr>
              <w:t>, regarding CBSR, at least for restricting SD basis selection, the legacy CBSR scheme is fully reused for each of the RRC-configured N</w:t>
            </w:r>
            <w:r w:rsidRPr="003B6DB7">
              <w:rPr>
                <w:rFonts w:ascii="Times" w:eastAsia="Batang" w:hAnsi="Times"/>
                <w:vertAlign w:val="subscript"/>
              </w:rPr>
              <w:t>TRP</w:t>
            </w:r>
            <w:r w:rsidRPr="003B6DB7">
              <w:rPr>
                <w:rFonts w:ascii="Times" w:eastAsia="Batang" w:hAnsi="Times"/>
              </w:rPr>
              <w:t xml:space="preserve"> CSI-RS resources (resulting in CSI-RS-resource-specific SD beam group restriction)</w:t>
            </w:r>
          </w:p>
          <w:p w14:paraId="443B2898" w14:textId="77777777" w:rsidR="001539BA" w:rsidRPr="003B6DB7" w:rsidRDefault="001539BA" w:rsidP="000F20AC">
            <w:pPr>
              <w:numPr>
                <w:ilvl w:val="0"/>
                <w:numId w:val="37"/>
              </w:numPr>
              <w:suppressAutoHyphens/>
              <w:overflowPunct/>
              <w:autoSpaceDE/>
              <w:autoSpaceDN/>
              <w:adjustRightInd/>
              <w:snapToGrid w:val="0"/>
              <w:spacing w:after="0"/>
              <w:textAlignment w:val="auto"/>
              <w:rPr>
                <w:rFonts w:ascii="Times" w:eastAsia="Batang" w:hAnsi="Times" w:cs="Times"/>
                <w:lang w:eastAsia="x-none"/>
              </w:rPr>
            </w:pPr>
            <w:r w:rsidRPr="003B6DB7">
              <w:rPr>
                <w:rFonts w:ascii="Times" w:eastAsia="Batang" w:hAnsi="Times" w:cs="Times"/>
                <w:lang w:eastAsia="x-none"/>
              </w:rPr>
              <w:t>FFS: Whether amplitude restriction is CSI-RS-resource-common or specific, and soft vs hard restriction</w:t>
            </w:r>
          </w:p>
          <w:p w14:paraId="2C9127A3" w14:textId="77777777" w:rsidR="001539BA" w:rsidRPr="003B6DB7" w:rsidRDefault="001539BA" w:rsidP="000F20AC">
            <w:pPr>
              <w:numPr>
                <w:ilvl w:val="0"/>
                <w:numId w:val="37"/>
              </w:numPr>
              <w:suppressAutoHyphens/>
              <w:overflowPunct/>
              <w:autoSpaceDE/>
              <w:autoSpaceDN/>
              <w:adjustRightInd/>
              <w:snapToGrid w:val="0"/>
              <w:spacing w:after="0"/>
              <w:textAlignment w:val="auto"/>
              <w:rPr>
                <w:rFonts w:ascii="Times" w:eastAsia="Batang" w:hAnsi="Times" w:cs="Times"/>
                <w:lang w:eastAsia="x-none"/>
              </w:rPr>
            </w:pPr>
            <w:r w:rsidRPr="003B6DB7">
              <w:rPr>
                <w:rFonts w:ascii="Times" w:eastAsia="Batang" w:hAnsi="Times" w:cs="Times"/>
                <w:lang w:eastAsia="x-none"/>
              </w:rPr>
              <w:t>FFS: Whether CBSR can be configured to be off for a CSI-RS resource</w:t>
            </w:r>
          </w:p>
          <w:p w14:paraId="57AA5894" w14:textId="77777777" w:rsidR="001539BA" w:rsidRPr="003B6DB7" w:rsidRDefault="001539BA" w:rsidP="000F20AC">
            <w:pPr>
              <w:suppressAutoHyphens/>
              <w:overflowPunct/>
              <w:autoSpaceDE/>
              <w:autoSpaceDN/>
              <w:adjustRightInd/>
              <w:snapToGrid w:val="0"/>
              <w:textAlignment w:val="auto"/>
              <w:rPr>
                <w:rFonts w:ascii="Times" w:eastAsia="Batang" w:hAnsi="Times" w:cs="Times"/>
                <w:sz w:val="22"/>
                <w:lang w:eastAsia="x-none"/>
              </w:rPr>
            </w:pPr>
            <w:r w:rsidRPr="003B6DB7">
              <w:rPr>
                <w:rFonts w:ascii="Times" w:eastAsia="Batang" w:hAnsi="Times" w:cs="Times"/>
                <w:lang w:eastAsia="x-none"/>
              </w:rPr>
              <w:t>The same rank restriction is applied across N</w:t>
            </w:r>
            <w:r w:rsidRPr="003B6DB7">
              <w:rPr>
                <w:rFonts w:ascii="Times" w:eastAsia="Batang" w:hAnsi="Times" w:cs="Times"/>
                <w:vertAlign w:val="subscript"/>
                <w:lang w:eastAsia="x-none"/>
              </w:rPr>
              <w:t>TRP</w:t>
            </w:r>
            <w:r w:rsidRPr="003B6DB7">
              <w:rPr>
                <w:rFonts w:ascii="Times" w:eastAsia="Batang" w:hAnsi="Times" w:cs="Times"/>
                <w:lang w:eastAsia="x-none"/>
              </w:rPr>
              <w:t xml:space="preserve"> CSI-RS resources</w:t>
            </w:r>
          </w:p>
        </w:tc>
      </w:tr>
    </w:tbl>
    <w:p w14:paraId="69C9CD0A" w14:textId="73CB2EF9" w:rsidR="001539BA" w:rsidRPr="00E542C8" w:rsidRDefault="001539BA" w:rsidP="001539BA">
      <w:pPr>
        <w:spacing w:before="240" w:after="240"/>
        <w:jc w:val="both"/>
        <w:rPr>
          <w:sz w:val="22"/>
          <w:szCs w:val="22"/>
          <w:lang w:val="en-US"/>
        </w:rPr>
      </w:pPr>
      <w:r w:rsidRPr="00E542C8">
        <w:rPr>
          <w:sz w:val="22"/>
          <w:szCs w:val="22"/>
          <w:lang w:val="en-US"/>
        </w:rPr>
        <w:t xml:space="preserve">In our view there is no need to configure soft amplitude restriction for the new CJT PMI codebook. </w:t>
      </w:r>
      <w:r w:rsidR="00CE1A2D" w:rsidRPr="00E542C8">
        <w:rPr>
          <w:sz w:val="22"/>
          <w:szCs w:val="22"/>
          <w:lang w:val="en-US"/>
        </w:rPr>
        <w:t>Hence</w:t>
      </w:r>
      <w:r w:rsidRPr="00E542C8">
        <w:rPr>
          <w:sz w:val="22"/>
          <w:szCs w:val="22"/>
          <w:lang w:val="en-US"/>
        </w:rPr>
        <w:t xml:space="preserve">, we propose to </w:t>
      </w:r>
      <w:r w:rsidR="00861619" w:rsidRPr="00E542C8">
        <w:rPr>
          <w:sz w:val="22"/>
          <w:szCs w:val="22"/>
          <w:lang w:val="en-US"/>
        </w:rPr>
        <w:t>support</w:t>
      </w:r>
      <w:r w:rsidRPr="00E542C8">
        <w:rPr>
          <w:sz w:val="22"/>
          <w:szCs w:val="22"/>
          <w:lang w:val="en-US"/>
        </w:rPr>
        <w:t xml:space="preserve"> hard (On/Off) </w:t>
      </w:r>
      <w:r w:rsidR="002D11D0" w:rsidRPr="00E542C8">
        <w:rPr>
          <w:sz w:val="22"/>
          <w:szCs w:val="22"/>
          <w:lang w:val="en-US"/>
        </w:rPr>
        <w:t>SD vectors</w:t>
      </w:r>
      <w:r w:rsidRPr="00E542C8">
        <w:rPr>
          <w:sz w:val="22"/>
          <w:szCs w:val="22"/>
          <w:lang w:val="en-US"/>
        </w:rPr>
        <w:t xml:space="preserve"> restriction for CBSR. </w:t>
      </w:r>
    </w:p>
    <w:p w14:paraId="7DCBE0EE" w14:textId="77777777" w:rsidR="001539BA" w:rsidRPr="00E542C8" w:rsidRDefault="001539BA" w:rsidP="001539BA">
      <w:pPr>
        <w:spacing w:before="240" w:after="240"/>
        <w:jc w:val="both"/>
        <w:rPr>
          <w:sz w:val="22"/>
          <w:szCs w:val="22"/>
          <w:lang w:val="en-US"/>
        </w:rPr>
      </w:pPr>
      <w:r w:rsidRPr="00E542C8">
        <w:rPr>
          <w:b/>
          <w:bCs/>
          <w:i/>
          <w:iCs/>
          <w:sz w:val="22"/>
          <w:szCs w:val="22"/>
          <w:lang w:val="en-US"/>
        </w:rPr>
        <w:t>Proposal 12</w:t>
      </w:r>
      <w:r w:rsidRPr="00E542C8">
        <w:rPr>
          <w:sz w:val="22"/>
          <w:szCs w:val="22"/>
          <w:lang w:val="en-US"/>
        </w:rPr>
        <w:t xml:space="preserve">: </w:t>
      </w:r>
    </w:p>
    <w:p w14:paraId="155393C2" w14:textId="5CC72FDA" w:rsidR="00385B4A" w:rsidRPr="00E542C8" w:rsidRDefault="00646178" w:rsidP="0005495E">
      <w:pPr>
        <w:pStyle w:val="ListParagraph"/>
        <w:numPr>
          <w:ilvl w:val="0"/>
          <w:numId w:val="11"/>
        </w:numPr>
        <w:spacing w:after="240"/>
        <w:rPr>
          <w:sz w:val="22"/>
          <w:szCs w:val="22"/>
        </w:rPr>
      </w:pPr>
      <w:r w:rsidRPr="00E542C8">
        <w:rPr>
          <w:sz w:val="22"/>
          <w:szCs w:val="22"/>
        </w:rPr>
        <w:t>Support hard (On/Off) SD vectors restriction for CBSR</w:t>
      </w:r>
    </w:p>
    <w:p w14:paraId="30F7F2EE" w14:textId="77777777" w:rsidR="00D96158" w:rsidRDefault="00D96158" w:rsidP="00D96158">
      <w:pPr>
        <w:pStyle w:val="Heading3"/>
      </w:pPr>
      <w:r>
        <w:lastRenderedPageBreak/>
        <w:t>Priority rules for partial UCI omission</w:t>
      </w:r>
    </w:p>
    <w:p w14:paraId="332F690E" w14:textId="130348BD" w:rsidR="00D96158" w:rsidRDefault="00D96158" w:rsidP="00D96158">
      <w:pPr>
        <w:rPr>
          <w:sz w:val="22"/>
          <w:szCs w:val="22"/>
        </w:rPr>
      </w:pPr>
      <w:r w:rsidRPr="00B827ED">
        <w:rPr>
          <w:sz w:val="22"/>
          <w:szCs w:val="22"/>
        </w:rPr>
        <w:t>Partial UCI omission</w:t>
      </w:r>
      <w:r w:rsidR="00825C68">
        <w:rPr>
          <w:sz w:val="22"/>
          <w:szCs w:val="22"/>
        </w:rPr>
        <w:t xml:space="preserve"> feature</w:t>
      </w:r>
      <w:r w:rsidRPr="00B827ED">
        <w:rPr>
          <w:sz w:val="22"/>
          <w:szCs w:val="22"/>
        </w:rPr>
        <w:t xml:space="preserve"> is </w:t>
      </w:r>
      <w:r w:rsidR="00313A8D" w:rsidRPr="00B827ED">
        <w:rPr>
          <w:sz w:val="22"/>
          <w:szCs w:val="22"/>
        </w:rPr>
        <w:t>supported</w:t>
      </w:r>
      <w:r w:rsidRPr="00B827ED">
        <w:rPr>
          <w:sz w:val="22"/>
          <w:szCs w:val="22"/>
        </w:rPr>
        <w:t xml:space="preserve"> for PMI codebooks from Rel-15 NR. </w:t>
      </w:r>
      <w:r>
        <w:rPr>
          <w:sz w:val="22"/>
          <w:szCs w:val="22"/>
        </w:rPr>
        <w:t xml:space="preserve">For the partial UCI </w:t>
      </w:r>
      <w:r w:rsidR="00F43CAC">
        <w:rPr>
          <w:sz w:val="22"/>
          <w:szCs w:val="22"/>
        </w:rPr>
        <w:t>omission,</w:t>
      </w:r>
      <w:r>
        <w:rPr>
          <w:sz w:val="22"/>
          <w:szCs w:val="22"/>
        </w:rPr>
        <w:t xml:space="preserve"> it is assumed that PMI coefficients are ordered in a certain way according to the corresponding priority equation. The following agreement </w:t>
      </w:r>
      <w:proofErr w:type="spellStart"/>
      <w:r>
        <w:rPr>
          <w:sz w:val="22"/>
          <w:szCs w:val="22"/>
        </w:rPr>
        <w:t>w.r.t.</w:t>
      </w:r>
      <w:proofErr w:type="spellEnd"/>
      <w:r>
        <w:rPr>
          <w:sz w:val="22"/>
          <w:szCs w:val="22"/>
        </w:rPr>
        <w:t xml:space="preserve"> partial UCI omission for </w:t>
      </w:r>
      <w:r w:rsidR="008D653A">
        <w:rPr>
          <w:sz w:val="22"/>
          <w:szCs w:val="22"/>
        </w:rPr>
        <w:t>CJT PMI codebook</w:t>
      </w:r>
      <w:r w:rsidR="00660989">
        <w:rPr>
          <w:sz w:val="22"/>
          <w:szCs w:val="22"/>
        </w:rPr>
        <w:t xml:space="preserve"> was made at the last RAN1 meeting</w:t>
      </w:r>
      <w:r>
        <w:rPr>
          <w:sz w:val="22"/>
          <w:szCs w:val="22"/>
        </w:rPr>
        <w:t xml:space="preserve">. </w:t>
      </w:r>
    </w:p>
    <w:tbl>
      <w:tblPr>
        <w:tblStyle w:val="TableGrid"/>
        <w:tblW w:w="0" w:type="auto"/>
        <w:tblLook w:val="04A0" w:firstRow="1" w:lastRow="0" w:firstColumn="1" w:lastColumn="0" w:noHBand="0" w:noVBand="1"/>
      </w:tblPr>
      <w:tblGrid>
        <w:gridCol w:w="10160"/>
      </w:tblGrid>
      <w:tr w:rsidR="00D96158" w14:paraId="62E3A69D" w14:textId="77777777" w:rsidTr="000F20AC">
        <w:tc>
          <w:tcPr>
            <w:tcW w:w="10160" w:type="dxa"/>
          </w:tcPr>
          <w:p w14:paraId="780873ED" w14:textId="77777777" w:rsidR="00C61BA8" w:rsidRPr="00C61BA8" w:rsidRDefault="00C61BA8" w:rsidP="00C61BA8">
            <w:pPr>
              <w:overflowPunct/>
              <w:autoSpaceDE/>
              <w:autoSpaceDN/>
              <w:adjustRightInd/>
              <w:snapToGrid w:val="0"/>
              <w:spacing w:after="0"/>
              <w:textAlignment w:val="auto"/>
              <w:rPr>
                <w:rFonts w:ascii="Times" w:eastAsia="Batang" w:hAnsi="Times"/>
                <w:highlight w:val="green"/>
              </w:rPr>
            </w:pPr>
            <w:r w:rsidRPr="00C61BA8">
              <w:rPr>
                <w:rFonts w:ascii="Times" w:eastAsia="Batang" w:hAnsi="Times"/>
                <w:b/>
                <w:highlight w:val="green"/>
              </w:rPr>
              <w:t>Agreement</w:t>
            </w:r>
          </w:p>
          <w:p w14:paraId="775444C7" w14:textId="77777777" w:rsidR="00C61BA8" w:rsidRPr="00C61BA8" w:rsidRDefault="00C61BA8" w:rsidP="00C61BA8">
            <w:pPr>
              <w:overflowPunct/>
              <w:autoSpaceDE/>
              <w:autoSpaceDN/>
              <w:adjustRightInd/>
              <w:snapToGrid w:val="0"/>
              <w:spacing w:after="0"/>
              <w:textAlignment w:val="auto"/>
              <w:rPr>
                <w:rFonts w:ascii="Times" w:eastAsia="Batang" w:hAnsi="Times"/>
              </w:rPr>
            </w:pPr>
            <w:r w:rsidRPr="00C61BA8">
              <w:rPr>
                <w:rFonts w:ascii="Times" w:eastAsia="Batang" w:hAnsi="Times"/>
              </w:rPr>
              <w:t xml:space="preserve">On the Type-II codebook refinement for CJT </w:t>
            </w:r>
            <w:proofErr w:type="spellStart"/>
            <w:r w:rsidRPr="00C61BA8">
              <w:rPr>
                <w:rFonts w:ascii="Times" w:eastAsia="Batang" w:hAnsi="Times"/>
              </w:rPr>
              <w:t>mTRP</w:t>
            </w:r>
            <w:proofErr w:type="spellEnd"/>
            <w:r w:rsidRPr="00C61BA8">
              <w:rPr>
                <w:rFonts w:ascii="Times" w:eastAsia="Batang" w:hAnsi="Times"/>
              </w:rPr>
              <w:t>, regarding UCI omission, down-select between the following three alternatives (by RAN1#112-bis where n denotes the n-</w:t>
            </w:r>
            <w:proofErr w:type="spellStart"/>
            <w:r w:rsidRPr="00C61BA8">
              <w:rPr>
                <w:rFonts w:ascii="Times" w:eastAsia="Batang" w:hAnsi="Times"/>
              </w:rPr>
              <w:t>th</w:t>
            </w:r>
            <w:proofErr w:type="spellEnd"/>
            <w:r w:rsidRPr="00C61BA8">
              <w:rPr>
                <w:rFonts w:ascii="Times" w:eastAsia="Batang" w:hAnsi="Times"/>
              </w:rPr>
              <w:t xml:space="preserve"> CSI-RS resource):</w:t>
            </w:r>
          </w:p>
          <w:p w14:paraId="76DF85E5" w14:textId="77777777" w:rsidR="00C61BA8" w:rsidRPr="00C61BA8" w:rsidRDefault="00C61BA8" w:rsidP="00C61BA8">
            <w:pPr>
              <w:numPr>
                <w:ilvl w:val="0"/>
                <w:numId w:val="28"/>
              </w:numPr>
              <w:suppressAutoHyphens/>
              <w:overflowPunct/>
              <w:autoSpaceDE/>
              <w:autoSpaceDN/>
              <w:adjustRightInd/>
              <w:snapToGrid w:val="0"/>
              <w:spacing w:after="0"/>
              <w:textAlignment w:val="auto"/>
              <w:rPr>
                <w:rFonts w:ascii="Times" w:eastAsia="Batang" w:hAnsi="Times" w:cs="Times"/>
                <w:lang w:eastAsia="x-none"/>
              </w:rPr>
            </w:pPr>
            <w:r w:rsidRPr="00C61BA8">
              <w:rPr>
                <w:rFonts w:ascii="Times" w:eastAsia="Batang" w:hAnsi="Times" w:cs="Times"/>
                <w:lang w:eastAsia="x-none"/>
              </w:rPr>
              <w:t xml:space="preserve">Alt1. </w:t>
            </w:r>
            <w:proofErr w:type="spellStart"/>
            <w:r w:rsidRPr="00C61BA8">
              <w:rPr>
                <w:rFonts w:ascii="Times" w:eastAsia="Batang" w:hAnsi="Times" w:cs="Times"/>
                <w:lang w:eastAsia="x-none"/>
              </w:rPr>
              <w:t>Prio</w:t>
            </w:r>
            <w:proofErr w:type="spellEnd"/>
            <w:r w:rsidRPr="00C61BA8">
              <w:rPr>
                <w:rFonts w:ascii="Times" w:eastAsia="Batang" w:hAnsi="Times" w:cs="Times"/>
                <w:lang w:eastAsia="x-none"/>
              </w:rPr>
              <w:t>(</w:t>
            </w:r>
            <w:proofErr w:type="gramStart"/>
            <w:r w:rsidRPr="00C61BA8">
              <w:rPr>
                <w:rFonts w:ascii="Symbol" w:eastAsia="Batang" w:hAnsi="Symbol" w:cs="Times"/>
                <w:lang w:eastAsia="x-none"/>
              </w:rPr>
              <w:t>l</w:t>
            </w:r>
            <w:r w:rsidRPr="00C61BA8">
              <w:rPr>
                <w:rFonts w:ascii="Times" w:eastAsia="Batang" w:hAnsi="Times" w:cs="Times"/>
                <w:lang w:eastAsia="x-none"/>
              </w:rPr>
              <w:t>,</w:t>
            </w:r>
            <w:proofErr w:type="spellStart"/>
            <w:r w:rsidRPr="00C61BA8">
              <w:rPr>
                <w:rFonts w:ascii="Times" w:eastAsia="Batang" w:hAnsi="Times" w:cs="Times"/>
                <w:lang w:eastAsia="x-none"/>
              </w:rPr>
              <w:t>l</w:t>
            </w:r>
            <w:proofErr w:type="gramEnd"/>
            <w:r w:rsidRPr="00C61BA8">
              <w:rPr>
                <w:rFonts w:ascii="Times" w:eastAsia="Batang" w:hAnsi="Times" w:cs="Times"/>
                <w:lang w:eastAsia="x-none"/>
              </w:rPr>
              <w:t>,m,n</w:t>
            </w:r>
            <w:proofErr w:type="spellEnd"/>
            <w:r w:rsidRPr="00C61BA8">
              <w:rPr>
                <w:rFonts w:ascii="Times" w:eastAsia="Batang" w:hAnsi="Times" w:cs="Times"/>
                <w:lang w:eastAsia="x-none"/>
              </w:rPr>
              <w:t>)=(</w:t>
            </w:r>
            <w:r w:rsidRPr="00C61BA8">
              <w:rPr>
                <w:rFonts w:ascii="Times" w:eastAsia="Batang" w:hAnsi="Times" w:cs="Times"/>
                <w:lang w:eastAsia="x-none"/>
              </w:rPr>
              <w:fldChar w:fldCharType="begin"/>
            </w:r>
            <w:r w:rsidRPr="00C61BA8">
              <w:rPr>
                <w:rFonts w:ascii="Times" w:eastAsia="Batang" w:hAnsi="Times" w:cs="Times"/>
                <w:lang w:eastAsia="x-none"/>
              </w:rPr>
              <w:instrText xml:space="preserve"> QUOTE </w:instrText>
            </w:r>
            <w:r w:rsidR="0038327D">
              <w:rPr>
                <w:rFonts w:ascii="Times" w:eastAsia="Batang" w:hAnsi="Times" w:cs="Times"/>
                <w:position w:val="-5"/>
                <w:lang w:eastAsia="x-none"/>
              </w:rPr>
              <w:pict w14:anchorId="0D68A853">
                <v:shape id="_x0000_i1063" type="#_x0000_t75" style="width:43.2pt;height:7.2pt" equationxml="&lt;">
                  <v:imagedata r:id="rId34" o:title="" chromakey="white"/>
                </v:shape>
              </w:pict>
            </w:r>
            <w:r w:rsidRPr="00C61BA8">
              <w:rPr>
                <w:rFonts w:ascii="Times" w:eastAsia="Batang" w:hAnsi="Times" w:cs="Times"/>
                <w:lang w:eastAsia="x-none"/>
              </w:rPr>
              <w:instrText xml:space="preserve"> </w:instrText>
            </w:r>
            <w:r w:rsidRPr="00C61BA8">
              <w:rPr>
                <w:rFonts w:ascii="Times" w:eastAsia="Batang" w:hAnsi="Times" w:cs="Times"/>
                <w:lang w:eastAsia="x-none"/>
              </w:rPr>
              <w:fldChar w:fldCharType="separate"/>
            </w:r>
            <w:r w:rsidR="0038327D">
              <w:rPr>
                <w:rFonts w:ascii="Times" w:eastAsia="Batang" w:hAnsi="Times" w:cs="Times"/>
                <w:position w:val="-5"/>
                <w:lang w:eastAsia="x-none"/>
              </w:rPr>
              <w:pict w14:anchorId="030E2590">
                <v:shape id="_x0000_i1064" type="#_x0000_t75" style="width:43.2pt;height:7.2pt" equationxml="&lt;">
                  <v:imagedata r:id="rId34" o:title="" chromakey="white"/>
                </v:shape>
              </w:pict>
            </w:r>
            <w:r w:rsidRPr="00C61BA8">
              <w:rPr>
                <w:rFonts w:ascii="Times" w:eastAsia="Batang" w:hAnsi="Times" w:cs="Times"/>
                <w:lang w:eastAsia="x-none"/>
              </w:rPr>
              <w:fldChar w:fldCharType="end"/>
            </w:r>
            <w:r w:rsidRPr="00C61BA8">
              <w:rPr>
                <w:rFonts w:ascii="Times" w:eastAsia="Batang" w:hAnsi="Times" w:cs="Times"/>
                <w:lang w:eastAsia="x-none"/>
              </w:rPr>
              <w:t>) .N.RI.P(m)+</w:t>
            </w:r>
            <w:proofErr w:type="spellStart"/>
            <w:r w:rsidRPr="00C61BA8">
              <w:rPr>
                <w:rFonts w:ascii="Times" w:eastAsia="Batang" w:hAnsi="Times" w:cs="Times"/>
                <w:lang w:eastAsia="x-none"/>
              </w:rPr>
              <w:t>N.RI.l</w:t>
            </w:r>
            <w:proofErr w:type="spellEnd"/>
            <w:r w:rsidRPr="00C61BA8">
              <w:rPr>
                <w:rFonts w:ascii="Times" w:eastAsia="Batang" w:hAnsi="Times" w:cs="Times"/>
                <w:lang w:eastAsia="x-none"/>
              </w:rPr>
              <w:t>(n)+N.</w:t>
            </w:r>
            <w:r w:rsidRPr="00C61BA8">
              <w:rPr>
                <w:rFonts w:ascii="Symbol" w:eastAsia="Batang" w:hAnsi="Symbol" w:cs="Times"/>
                <w:lang w:eastAsia="x-none"/>
              </w:rPr>
              <w:t>l+</w:t>
            </w:r>
            <w:r w:rsidRPr="00C61BA8">
              <w:rPr>
                <w:rFonts w:ascii="Times" w:eastAsia="Batang" w:hAnsi="Times" w:cs="Times"/>
                <w:lang w:eastAsia="x-none"/>
              </w:rPr>
              <w:t xml:space="preserve">n </w:t>
            </w:r>
          </w:p>
          <w:p w14:paraId="782088EA" w14:textId="77777777" w:rsidR="00C61BA8" w:rsidRPr="00C61BA8" w:rsidRDefault="00C61BA8" w:rsidP="00C61BA8">
            <w:pPr>
              <w:numPr>
                <w:ilvl w:val="1"/>
                <w:numId w:val="28"/>
              </w:numPr>
              <w:suppressAutoHyphens/>
              <w:overflowPunct/>
              <w:autoSpaceDE/>
              <w:autoSpaceDN/>
              <w:adjustRightInd/>
              <w:snapToGrid w:val="0"/>
              <w:spacing w:after="0"/>
              <w:textAlignment w:val="auto"/>
              <w:rPr>
                <w:rFonts w:ascii="Times" w:eastAsia="Batang" w:hAnsi="Times" w:cs="Times"/>
                <w:lang w:eastAsia="x-none"/>
              </w:rPr>
            </w:pPr>
            <w:r w:rsidRPr="00C61BA8">
              <w:rPr>
                <w:rFonts w:ascii="Times" w:eastAsia="Batang" w:hAnsi="Times" w:cs="Times"/>
                <w:lang w:eastAsia="x-none"/>
              </w:rPr>
              <w:t>Note: This implies that CSI-RS resource is designated the highest priority</w:t>
            </w:r>
          </w:p>
          <w:p w14:paraId="13317A69" w14:textId="77777777" w:rsidR="00C61BA8" w:rsidRPr="00C61BA8" w:rsidRDefault="00C61BA8" w:rsidP="00C61BA8">
            <w:pPr>
              <w:numPr>
                <w:ilvl w:val="0"/>
                <w:numId w:val="28"/>
              </w:numPr>
              <w:suppressAutoHyphens/>
              <w:overflowPunct/>
              <w:autoSpaceDE/>
              <w:autoSpaceDN/>
              <w:adjustRightInd/>
              <w:snapToGrid w:val="0"/>
              <w:spacing w:after="0"/>
              <w:textAlignment w:val="auto"/>
              <w:rPr>
                <w:rFonts w:ascii="Times" w:eastAsia="Batang" w:hAnsi="Times" w:cs="Times"/>
                <w:lang w:val="sv-SE" w:eastAsia="x-none"/>
              </w:rPr>
            </w:pPr>
            <w:r w:rsidRPr="00C61BA8">
              <w:rPr>
                <w:rFonts w:ascii="Times" w:eastAsia="Batang" w:hAnsi="Times" w:cs="Times"/>
                <w:lang w:val="sv-SE" w:eastAsia="x-none"/>
              </w:rPr>
              <w:t>Alt2. Prio(</w:t>
            </w:r>
            <w:r w:rsidRPr="00C61BA8">
              <w:rPr>
                <w:rFonts w:ascii="Symbol" w:eastAsia="Batang" w:hAnsi="Symbol" w:cs="Times"/>
                <w:lang w:eastAsia="x-none"/>
              </w:rPr>
              <w:t>l</w:t>
            </w:r>
            <w:r w:rsidRPr="00C61BA8">
              <w:rPr>
                <w:rFonts w:ascii="Times" w:eastAsia="Batang" w:hAnsi="Times" w:cs="Times"/>
                <w:lang w:val="sv-SE" w:eastAsia="x-none"/>
              </w:rPr>
              <w:t>,l,m,n)=2L’.Qn).RI.N</w:t>
            </w:r>
            <w:r w:rsidRPr="00C61BA8">
              <w:rPr>
                <w:rFonts w:ascii="Times" w:eastAsia="Batang" w:hAnsi="Times" w:cs="Times"/>
                <w:vertAlign w:val="subscript"/>
                <w:lang w:val="sv-SE" w:eastAsia="x-none"/>
              </w:rPr>
              <w:t>3</w:t>
            </w:r>
            <w:r w:rsidRPr="00C61BA8">
              <w:rPr>
                <w:rFonts w:ascii="Times" w:eastAsia="Batang" w:hAnsi="Times" w:cs="Times"/>
                <w:lang w:val="sv-SE" w:eastAsia="x-none"/>
              </w:rPr>
              <w:t>+2L’.RI. P(m)+RI.l(n)+</w:t>
            </w:r>
            <w:r w:rsidRPr="00C61BA8">
              <w:rPr>
                <w:rFonts w:ascii="Symbol" w:eastAsia="Batang" w:hAnsi="Symbol" w:cs="Times"/>
                <w:lang w:eastAsia="x-none"/>
              </w:rPr>
              <w:t>l</w:t>
            </w:r>
          </w:p>
          <w:p w14:paraId="6C31DC4B" w14:textId="77777777" w:rsidR="00C61BA8" w:rsidRPr="00C61BA8" w:rsidRDefault="00C61BA8" w:rsidP="00C61BA8">
            <w:pPr>
              <w:numPr>
                <w:ilvl w:val="1"/>
                <w:numId w:val="28"/>
              </w:numPr>
              <w:suppressAutoHyphens/>
              <w:overflowPunct/>
              <w:autoSpaceDE/>
              <w:autoSpaceDN/>
              <w:adjustRightInd/>
              <w:snapToGrid w:val="0"/>
              <w:spacing w:after="0"/>
              <w:textAlignment w:val="auto"/>
              <w:rPr>
                <w:rFonts w:ascii="Times" w:eastAsia="Batang" w:hAnsi="Times" w:cs="Times"/>
                <w:lang w:eastAsia="x-none"/>
              </w:rPr>
            </w:pPr>
            <w:r w:rsidRPr="00C61BA8">
              <w:rPr>
                <w:rFonts w:ascii="Times" w:eastAsia="Batang" w:hAnsi="Times" w:cs="Times"/>
                <w:lang w:eastAsia="x-none"/>
              </w:rPr>
              <w:t>Note: This implies that CSI-RS resource is designated the lowest priority (after FD basis)</w:t>
            </w:r>
          </w:p>
          <w:p w14:paraId="4FDD1465" w14:textId="77777777" w:rsidR="00C61BA8" w:rsidRPr="00C61BA8" w:rsidRDefault="00C61BA8" w:rsidP="00C61BA8">
            <w:pPr>
              <w:numPr>
                <w:ilvl w:val="1"/>
                <w:numId w:val="28"/>
              </w:numPr>
              <w:suppressAutoHyphens/>
              <w:overflowPunct/>
              <w:autoSpaceDE/>
              <w:autoSpaceDN/>
              <w:adjustRightInd/>
              <w:snapToGrid w:val="0"/>
              <w:spacing w:after="0"/>
              <w:textAlignment w:val="auto"/>
              <w:rPr>
                <w:rFonts w:ascii="Times" w:eastAsia="Batang" w:hAnsi="Times" w:cs="Times"/>
                <w:lang w:eastAsia="x-none"/>
              </w:rPr>
            </w:pPr>
            <w:r w:rsidRPr="00C61BA8">
              <w:rPr>
                <w:rFonts w:ascii="Times" w:eastAsia="Batang" w:hAnsi="Times" w:cs="Times"/>
                <w:lang w:eastAsia="x-none"/>
              </w:rPr>
              <w:t>Note: L’ denotes the max value of Ln from all selected N CSI-RS resources</w:t>
            </w:r>
          </w:p>
          <w:p w14:paraId="6F6436F0" w14:textId="77777777" w:rsidR="00C61BA8" w:rsidRPr="00C61BA8" w:rsidRDefault="00C61BA8" w:rsidP="00C61BA8">
            <w:pPr>
              <w:numPr>
                <w:ilvl w:val="1"/>
                <w:numId w:val="28"/>
              </w:numPr>
              <w:suppressAutoHyphens/>
              <w:overflowPunct/>
              <w:autoSpaceDE/>
              <w:autoSpaceDN/>
              <w:adjustRightInd/>
              <w:snapToGrid w:val="0"/>
              <w:spacing w:after="0"/>
              <w:textAlignment w:val="auto"/>
              <w:rPr>
                <w:rFonts w:ascii="Times" w:eastAsia="Batang" w:hAnsi="Times" w:cs="Times"/>
                <w:lang w:eastAsia="x-none"/>
              </w:rPr>
            </w:pPr>
            <w:r w:rsidRPr="00C61BA8">
              <w:rPr>
                <w:rFonts w:ascii="Times" w:eastAsia="Batang" w:hAnsi="Times" w:cs="Times"/>
                <w:lang w:eastAsia="x-none"/>
              </w:rPr>
              <w:t>FFS: Q(n) maps the index n according to a rule, e.g., Q(n)=n, or Q(n)=0 if n corresponds to strongest TRP/SCI.</w:t>
            </w:r>
          </w:p>
          <w:p w14:paraId="729C83A1" w14:textId="77777777" w:rsidR="00C61BA8" w:rsidRPr="00C61BA8" w:rsidRDefault="00C61BA8" w:rsidP="00C61BA8">
            <w:pPr>
              <w:numPr>
                <w:ilvl w:val="0"/>
                <w:numId w:val="28"/>
              </w:numPr>
              <w:suppressAutoHyphens/>
              <w:overflowPunct/>
              <w:autoSpaceDE/>
              <w:autoSpaceDN/>
              <w:adjustRightInd/>
              <w:snapToGrid w:val="0"/>
              <w:spacing w:after="0"/>
              <w:textAlignment w:val="auto"/>
              <w:rPr>
                <w:rFonts w:ascii="Times" w:eastAsia="Batang" w:hAnsi="Times" w:cs="Times"/>
                <w:lang w:eastAsia="x-none"/>
              </w:rPr>
            </w:pPr>
            <w:r w:rsidRPr="00C61BA8">
              <w:rPr>
                <w:rFonts w:ascii="Times" w:eastAsia="Batang" w:hAnsi="Times" w:cs="Times"/>
                <w:lang w:eastAsia="x-none"/>
              </w:rPr>
              <w:t xml:space="preserve">Alt3. </w:t>
            </w:r>
            <w:r w:rsidRPr="00C61BA8">
              <w:rPr>
                <w:rFonts w:ascii="Times" w:eastAsia="Malgun Gothic" w:hAnsi="Times" w:cs="Times"/>
                <w:lang w:eastAsia="zh-CN"/>
              </w:rPr>
              <w:t xml:space="preserve">Replace SD basis index </w:t>
            </w:r>
            <w:r w:rsidRPr="00C61BA8">
              <w:rPr>
                <w:rFonts w:ascii="Times" w:eastAsia="Malgun Gothic" w:hAnsi="Times" w:cs="Times"/>
                <w:i/>
                <w:lang w:eastAsia="zh-CN"/>
              </w:rPr>
              <w:t>l</w:t>
            </w:r>
            <w:r w:rsidRPr="00C61BA8">
              <w:rPr>
                <w:rFonts w:ascii="Times" w:eastAsia="Malgun Gothic" w:hAnsi="Times" w:cs="Times"/>
                <w:lang w:eastAsia="zh-CN"/>
              </w:rPr>
              <w:t xml:space="preserve"> in legacy </w:t>
            </w:r>
            <w:proofErr w:type="spellStart"/>
            <w:r w:rsidRPr="00C61BA8">
              <w:rPr>
                <w:rFonts w:ascii="Times" w:eastAsia="Malgun Gothic" w:hAnsi="Times" w:cs="Times"/>
                <w:lang w:eastAsia="zh-CN"/>
              </w:rPr>
              <w:t>Prio</w:t>
            </w:r>
            <w:proofErr w:type="spellEnd"/>
            <w:r w:rsidRPr="00C61BA8">
              <w:rPr>
                <w:rFonts w:ascii="Times" w:eastAsia="Malgun Gothic" w:hAnsi="Times" w:cs="Times"/>
                <w:lang w:eastAsia="zh-CN"/>
              </w:rPr>
              <w:t xml:space="preserve"> calculation with </w:t>
            </w:r>
            <w:r w:rsidRPr="00C61BA8">
              <w:rPr>
                <w:rFonts w:ascii="Times" w:eastAsia="Malgun Gothic" w:hAnsi="Times" w:cs="Times"/>
                <w:lang w:eastAsia="zh-CN"/>
              </w:rPr>
              <w:fldChar w:fldCharType="begin"/>
            </w:r>
            <w:r w:rsidRPr="00C61BA8">
              <w:rPr>
                <w:rFonts w:ascii="Times" w:eastAsia="Malgun Gothic" w:hAnsi="Times" w:cs="Times"/>
                <w:lang w:eastAsia="zh-CN"/>
              </w:rPr>
              <w:instrText xml:space="preserve"> QUOTE </w:instrText>
            </w:r>
            <w:r w:rsidR="0038327D">
              <w:rPr>
                <w:rFonts w:ascii="Times" w:eastAsia="Batang" w:hAnsi="Times" w:cs="Times"/>
                <w:position w:val="-5"/>
                <w:lang w:eastAsia="x-none"/>
              </w:rPr>
              <w:pict w14:anchorId="50C3BBA3">
                <v:shape id="_x0000_i1065" type="#_x0000_t75" style="width:57.6pt;height:7.2pt" equationxml="&lt;">
                  <v:imagedata r:id="rId35" o:title="" chromakey="white"/>
                </v:shape>
              </w:pict>
            </w:r>
            <w:r w:rsidRPr="00C61BA8">
              <w:rPr>
                <w:rFonts w:ascii="Times" w:eastAsia="Malgun Gothic" w:hAnsi="Times" w:cs="Times"/>
                <w:lang w:eastAsia="zh-CN"/>
              </w:rPr>
              <w:instrText xml:space="preserve"> </w:instrText>
            </w:r>
            <w:r w:rsidRPr="00C61BA8">
              <w:rPr>
                <w:rFonts w:ascii="Times" w:eastAsia="Malgun Gothic" w:hAnsi="Times" w:cs="Times"/>
                <w:lang w:eastAsia="zh-CN"/>
              </w:rPr>
              <w:fldChar w:fldCharType="separate"/>
            </w:r>
            <w:r w:rsidR="0038327D">
              <w:rPr>
                <w:rFonts w:ascii="Times" w:eastAsia="Batang" w:hAnsi="Times" w:cs="Times"/>
                <w:position w:val="-5"/>
                <w:lang w:eastAsia="x-none"/>
              </w:rPr>
              <w:pict w14:anchorId="00022A26">
                <v:shape id="_x0000_i1066" type="#_x0000_t75" style="width:57.6pt;height:7.2pt" equationxml="&lt;">
                  <v:imagedata r:id="rId35" o:title="" chromakey="white"/>
                </v:shape>
              </w:pict>
            </w:r>
            <w:r w:rsidRPr="00C61BA8">
              <w:rPr>
                <w:rFonts w:ascii="Times" w:eastAsia="Malgun Gothic" w:hAnsi="Times" w:cs="Times"/>
                <w:lang w:eastAsia="zh-CN"/>
              </w:rPr>
              <w:fldChar w:fldCharType="end"/>
            </w:r>
            <w:r w:rsidRPr="00C61BA8">
              <w:rPr>
                <w:rFonts w:ascii="Times" w:eastAsia="Malgun Gothic" w:hAnsi="Times" w:cs="Times"/>
                <w:lang w:eastAsia="zh-CN"/>
              </w:rPr>
              <w:t xml:space="preserve">, i.e., SD basis index over all resources: </w:t>
            </w:r>
            <w:proofErr w:type="spellStart"/>
            <w:r w:rsidRPr="00C61BA8">
              <w:rPr>
                <w:rFonts w:ascii="Times" w:eastAsia="Malgun Gothic" w:hAnsi="Times" w:cs="Times"/>
                <w:lang w:eastAsia="zh-CN"/>
              </w:rPr>
              <w:t>Prio</w:t>
            </w:r>
            <w:proofErr w:type="spellEnd"/>
            <w:r w:rsidRPr="00C61BA8">
              <w:rPr>
                <w:rFonts w:ascii="Times" w:eastAsia="Malgun Gothic" w:hAnsi="Times" w:cs="Times"/>
                <w:lang w:eastAsia="zh-CN"/>
              </w:rPr>
              <w:t>(</w:t>
            </w:r>
            <w:proofErr w:type="gramStart"/>
            <w:r w:rsidRPr="00C61BA8">
              <w:rPr>
                <w:rFonts w:ascii="Symbol" w:eastAsia="Batang" w:hAnsi="Symbol" w:cs="Times"/>
                <w:lang w:eastAsia="x-none"/>
              </w:rPr>
              <w:t>l</w:t>
            </w:r>
            <w:r w:rsidRPr="00C61BA8">
              <w:rPr>
                <w:rFonts w:ascii="Times" w:eastAsia="Batang" w:hAnsi="Times" w:cs="Times"/>
                <w:lang w:eastAsia="x-none"/>
              </w:rPr>
              <w:t>,</w:t>
            </w:r>
            <w:proofErr w:type="spellStart"/>
            <w:r w:rsidRPr="00C61BA8">
              <w:rPr>
                <w:rFonts w:ascii="Times" w:eastAsia="Batang" w:hAnsi="Times" w:cs="Times"/>
                <w:lang w:eastAsia="x-none"/>
              </w:rPr>
              <w:t>l</w:t>
            </w:r>
            <w:proofErr w:type="gramEnd"/>
            <w:r w:rsidRPr="00C61BA8">
              <w:rPr>
                <w:rFonts w:ascii="Times" w:eastAsia="Batang" w:hAnsi="Times" w:cs="Times"/>
                <w:lang w:eastAsia="x-none"/>
              </w:rPr>
              <w:t>,m,n</w:t>
            </w:r>
            <w:proofErr w:type="spellEnd"/>
            <w:r w:rsidRPr="00C61BA8">
              <w:rPr>
                <w:rFonts w:ascii="Times" w:eastAsia="Malgun Gothic" w:hAnsi="Times" w:cs="Times"/>
                <w:lang w:eastAsia="zh-CN"/>
              </w:rPr>
              <w:t>) = 2Ltot</w:t>
            </w:r>
            <w:r w:rsidRPr="00C61BA8">
              <w:rPr>
                <w:rFonts w:ascii="Times" w:eastAsia="Batang" w:hAnsi="Times" w:cs="Times"/>
                <w:lang w:eastAsia="x-none"/>
              </w:rPr>
              <w:t>.RI.P(m)+ RI.</w:t>
            </w:r>
            <w:r w:rsidRPr="00C61BA8">
              <w:rPr>
                <w:rFonts w:ascii="Times" w:eastAsia="Batang" w:hAnsi="Times" w:cs="Times"/>
                <w:lang w:eastAsia="zh-CN"/>
              </w:rPr>
              <w:fldChar w:fldCharType="begin"/>
            </w:r>
            <w:r w:rsidRPr="00C61BA8">
              <w:rPr>
                <w:rFonts w:ascii="Times" w:eastAsia="Batang" w:hAnsi="Times" w:cs="Times"/>
                <w:lang w:eastAsia="zh-CN"/>
              </w:rPr>
              <w:instrText xml:space="preserve"> QUOTE </w:instrText>
            </w:r>
            <w:r w:rsidR="0038327D">
              <w:rPr>
                <w:rFonts w:ascii="Times" w:eastAsia="Batang" w:hAnsi="Times" w:cs="Times"/>
                <w:position w:val="-5"/>
                <w:lang w:eastAsia="x-none"/>
              </w:rPr>
              <w:pict w14:anchorId="6E179452">
                <v:shape id="_x0000_i1067" type="#_x0000_t75" style="width:36pt;height:7.2pt" equationxml="&lt;">
                  <v:imagedata r:id="rId36" o:title="" chromakey="white"/>
                </v:shape>
              </w:pict>
            </w:r>
            <w:r w:rsidRPr="00C61BA8">
              <w:rPr>
                <w:rFonts w:ascii="Times" w:eastAsia="Batang" w:hAnsi="Times" w:cs="Times"/>
                <w:lang w:eastAsia="zh-CN"/>
              </w:rPr>
              <w:instrText xml:space="preserve"> </w:instrText>
            </w:r>
            <w:r w:rsidRPr="00C61BA8">
              <w:rPr>
                <w:rFonts w:ascii="Times" w:eastAsia="Batang" w:hAnsi="Times" w:cs="Times"/>
                <w:lang w:eastAsia="zh-CN"/>
              </w:rPr>
              <w:fldChar w:fldCharType="separate"/>
            </w:r>
            <w:r w:rsidR="0038327D">
              <w:rPr>
                <w:rFonts w:ascii="Times" w:eastAsia="Batang" w:hAnsi="Times" w:cs="Times"/>
                <w:position w:val="-5"/>
                <w:lang w:eastAsia="x-none"/>
              </w:rPr>
              <w:pict w14:anchorId="19A2078D">
                <v:shape id="_x0000_i1068" type="#_x0000_t75" style="width:36pt;height:7.2pt" equationxml="&lt;">
                  <v:imagedata r:id="rId36" o:title="" chromakey="white"/>
                </v:shape>
              </w:pict>
            </w:r>
            <w:r w:rsidRPr="00C61BA8">
              <w:rPr>
                <w:rFonts w:ascii="Times" w:eastAsia="Batang" w:hAnsi="Times" w:cs="Times"/>
                <w:lang w:eastAsia="zh-CN"/>
              </w:rPr>
              <w:fldChar w:fldCharType="end"/>
            </w:r>
            <w:r w:rsidRPr="00C61BA8">
              <w:rPr>
                <w:rFonts w:ascii="Times" w:eastAsia="Batang" w:hAnsi="Times" w:cs="Times"/>
                <w:lang w:eastAsia="zh-CN"/>
              </w:rPr>
              <w:t>+</w:t>
            </w:r>
            <w:proofErr w:type="spellStart"/>
            <w:r w:rsidRPr="00C61BA8">
              <w:rPr>
                <w:rFonts w:ascii="Times" w:eastAsia="Batang" w:hAnsi="Times" w:cs="Times"/>
                <w:lang w:eastAsia="zh-CN"/>
              </w:rPr>
              <w:t>RI.l</w:t>
            </w:r>
            <w:proofErr w:type="spellEnd"/>
            <w:r w:rsidRPr="00C61BA8">
              <w:rPr>
                <w:rFonts w:ascii="Times" w:eastAsia="Batang" w:hAnsi="Times" w:cs="Times"/>
                <w:lang w:eastAsia="zh-CN"/>
              </w:rPr>
              <w:t>(n)+</w:t>
            </w:r>
            <w:r w:rsidRPr="00C61BA8">
              <w:rPr>
                <w:rFonts w:ascii="Symbol" w:eastAsia="Batang" w:hAnsi="Symbol" w:cs="Times"/>
                <w:lang w:eastAsia="x-none"/>
              </w:rPr>
              <w:t xml:space="preserve"> l</w:t>
            </w:r>
          </w:p>
          <w:p w14:paraId="78EE23E3" w14:textId="69941C05" w:rsidR="00D96158" w:rsidRPr="00C61BA8" w:rsidRDefault="00C61BA8" w:rsidP="00C61BA8">
            <w:pPr>
              <w:overflowPunct/>
              <w:autoSpaceDE/>
              <w:autoSpaceDN/>
              <w:adjustRightInd/>
              <w:snapToGrid w:val="0"/>
              <w:textAlignment w:val="auto"/>
              <w:rPr>
                <w:rFonts w:ascii="Times" w:eastAsia="Malgun Gothic" w:hAnsi="Times"/>
                <w:lang w:eastAsia="zh-CN"/>
              </w:rPr>
            </w:pPr>
            <w:r w:rsidRPr="00C61BA8">
              <w:rPr>
                <w:rFonts w:ascii="Times" w:eastAsia="Malgun Gothic" w:hAnsi="Times"/>
                <w:lang w:eastAsia="zh-CN"/>
              </w:rPr>
              <w:t xml:space="preserve">FFS: FD permutation P(.) as Rel-16-analogous, or no permutation </w:t>
            </w:r>
            <w:proofErr w:type="gramStart"/>
            <w:r w:rsidRPr="00C61BA8">
              <w:rPr>
                <w:rFonts w:ascii="Times" w:eastAsia="Malgun Gothic" w:hAnsi="Times"/>
                <w:lang w:eastAsia="zh-CN"/>
              </w:rPr>
              <w:t>i.e.</w:t>
            </w:r>
            <w:proofErr w:type="gramEnd"/>
            <w:r w:rsidRPr="00C61BA8">
              <w:rPr>
                <w:rFonts w:ascii="Times" w:eastAsia="Malgun Gothic" w:hAnsi="Times"/>
                <w:lang w:eastAsia="zh-CN"/>
              </w:rPr>
              <w:t xml:space="preserve"> P(m)=m</w:t>
            </w:r>
          </w:p>
        </w:tc>
      </w:tr>
    </w:tbl>
    <w:p w14:paraId="527BBC36" w14:textId="6AC32FBF" w:rsidR="00D96158" w:rsidRDefault="00D96158" w:rsidP="00D96158">
      <w:pPr>
        <w:spacing w:before="240"/>
        <w:jc w:val="both"/>
        <w:rPr>
          <w:sz w:val="22"/>
          <w:szCs w:val="22"/>
        </w:rPr>
      </w:pPr>
      <w:r>
        <w:rPr>
          <w:sz w:val="22"/>
          <w:szCs w:val="22"/>
        </w:rPr>
        <w:t xml:space="preserve">In our view the partial UCI omission feature should not be extensively used by the </w:t>
      </w:r>
      <w:proofErr w:type="spellStart"/>
      <w:r>
        <w:rPr>
          <w:sz w:val="22"/>
          <w:szCs w:val="22"/>
        </w:rPr>
        <w:t>gNB</w:t>
      </w:r>
      <w:proofErr w:type="spellEnd"/>
      <w:r>
        <w:rPr>
          <w:sz w:val="22"/>
          <w:szCs w:val="22"/>
        </w:rPr>
        <w:t xml:space="preserve">, i.e., </w:t>
      </w:r>
      <w:proofErr w:type="spellStart"/>
      <w:r>
        <w:rPr>
          <w:sz w:val="22"/>
          <w:szCs w:val="22"/>
        </w:rPr>
        <w:t>gNB</w:t>
      </w:r>
      <w:proofErr w:type="spellEnd"/>
      <w:r>
        <w:rPr>
          <w:sz w:val="22"/>
          <w:szCs w:val="22"/>
        </w:rPr>
        <w:t xml:space="preserve"> can configure </w:t>
      </w:r>
      <w:r w:rsidR="003F0D85">
        <w:rPr>
          <w:sz w:val="22"/>
          <w:szCs w:val="22"/>
        </w:rPr>
        <w:t>large enough</w:t>
      </w:r>
      <w:r>
        <w:rPr>
          <w:sz w:val="22"/>
          <w:szCs w:val="22"/>
        </w:rPr>
        <w:t xml:space="preserve"> PUSCH container size or enough resources for full UCI transmission. So, there is no need to optimize performance for the partial UCI omission. Hence, simple solution is preferred. We have slight preference for Alt3</w:t>
      </w:r>
      <w:r w:rsidR="0008251A">
        <w:rPr>
          <w:sz w:val="22"/>
          <w:szCs w:val="22"/>
        </w:rPr>
        <w:t xml:space="preserve"> in the above agreement</w:t>
      </w:r>
      <w:r>
        <w:rPr>
          <w:sz w:val="22"/>
          <w:szCs w:val="22"/>
        </w:rPr>
        <w:t>.</w:t>
      </w:r>
    </w:p>
    <w:p w14:paraId="6FF04206" w14:textId="41B6BBBD" w:rsidR="00D96158" w:rsidRDefault="00D96158" w:rsidP="00D96158">
      <w:pPr>
        <w:spacing w:before="240"/>
        <w:jc w:val="both"/>
        <w:rPr>
          <w:sz w:val="22"/>
          <w:szCs w:val="22"/>
        </w:rPr>
      </w:pPr>
      <w:r w:rsidRPr="003875CF">
        <w:rPr>
          <w:b/>
          <w:bCs/>
          <w:i/>
          <w:iCs/>
          <w:sz w:val="22"/>
          <w:szCs w:val="22"/>
        </w:rPr>
        <w:t xml:space="preserve">Proposal </w:t>
      </w:r>
      <w:r w:rsidR="00D31B58">
        <w:rPr>
          <w:b/>
          <w:bCs/>
          <w:i/>
          <w:iCs/>
          <w:sz w:val="22"/>
          <w:szCs w:val="22"/>
        </w:rPr>
        <w:t>1</w:t>
      </w:r>
      <w:r w:rsidRPr="003875CF">
        <w:rPr>
          <w:b/>
          <w:bCs/>
          <w:i/>
          <w:iCs/>
          <w:sz w:val="22"/>
          <w:szCs w:val="22"/>
        </w:rPr>
        <w:t>3</w:t>
      </w:r>
      <w:r>
        <w:rPr>
          <w:sz w:val="22"/>
          <w:szCs w:val="22"/>
        </w:rPr>
        <w:t>:</w:t>
      </w:r>
    </w:p>
    <w:p w14:paraId="6F21DB49" w14:textId="77777777" w:rsidR="00D96158" w:rsidRPr="00B353E7" w:rsidRDefault="00D96158" w:rsidP="00D96158">
      <w:pPr>
        <w:pStyle w:val="ListParagraph"/>
        <w:numPr>
          <w:ilvl w:val="0"/>
          <w:numId w:val="27"/>
        </w:numPr>
        <w:spacing w:before="240" w:after="240"/>
        <w:jc w:val="both"/>
        <w:rPr>
          <w:sz w:val="22"/>
          <w:szCs w:val="22"/>
        </w:rPr>
      </w:pPr>
      <w:r w:rsidRPr="00B353E7">
        <w:rPr>
          <w:sz w:val="22"/>
          <w:szCs w:val="22"/>
        </w:rPr>
        <w:t>Support the following solution for partial UCI omission feature</w:t>
      </w:r>
    </w:p>
    <w:p w14:paraId="0D25D740" w14:textId="4F0069FF" w:rsidR="00545FE4" w:rsidRPr="00C61BA8" w:rsidRDefault="00545FE4" w:rsidP="00545FE4">
      <w:pPr>
        <w:numPr>
          <w:ilvl w:val="1"/>
          <w:numId w:val="27"/>
        </w:numPr>
        <w:suppressAutoHyphens/>
        <w:overflowPunct/>
        <w:autoSpaceDE/>
        <w:autoSpaceDN/>
        <w:adjustRightInd/>
        <w:snapToGrid w:val="0"/>
        <w:spacing w:after="0"/>
        <w:textAlignment w:val="auto"/>
        <w:rPr>
          <w:rFonts w:eastAsia="Batang"/>
          <w:i/>
          <w:iCs/>
          <w:sz w:val="22"/>
          <w:szCs w:val="22"/>
          <w:lang w:eastAsia="x-none"/>
        </w:rPr>
      </w:pPr>
      <w:r w:rsidRPr="00C61BA8">
        <w:rPr>
          <w:rFonts w:eastAsia="Malgun Gothic"/>
          <w:i/>
          <w:iCs/>
          <w:sz w:val="22"/>
          <w:szCs w:val="22"/>
          <w:lang w:eastAsia="zh-CN"/>
        </w:rPr>
        <w:t xml:space="preserve">Replace SD </w:t>
      </w:r>
      <w:r w:rsidR="00772F21">
        <w:rPr>
          <w:rFonts w:eastAsia="Malgun Gothic"/>
          <w:i/>
          <w:iCs/>
          <w:sz w:val="22"/>
          <w:szCs w:val="22"/>
          <w:lang w:eastAsia="zh-CN"/>
        </w:rPr>
        <w:t>vector</w:t>
      </w:r>
      <w:r w:rsidRPr="00C61BA8">
        <w:rPr>
          <w:rFonts w:eastAsia="Malgun Gothic"/>
          <w:i/>
          <w:iCs/>
          <w:sz w:val="22"/>
          <w:szCs w:val="22"/>
          <w:lang w:eastAsia="zh-CN"/>
        </w:rPr>
        <w:t xml:space="preserve"> index in legacy </w:t>
      </w:r>
      <w:r w:rsidR="004B4CB8">
        <w:rPr>
          <w:rFonts w:eastAsia="Malgun Gothic"/>
          <w:i/>
          <w:iCs/>
          <w:sz w:val="22"/>
          <w:szCs w:val="22"/>
          <w:lang w:eastAsia="zh-CN"/>
        </w:rPr>
        <w:t>priority function</w:t>
      </w:r>
      <w:r w:rsidRPr="00C61BA8">
        <w:rPr>
          <w:rFonts w:eastAsia="Malgun Gothic"/>
          <w:i/>
          <w:iCs/>
          <w:sz w:val="22"/>
          <w:szCs w:val="22"/>
          <w:lang w:eastAsia="zh-CN"/>
        </w:rPr>
        <w:t xml:space="preserve"> calculation </w:t>
      </w:r>
      <w:r w:rsidR="00772F21">
        <w:rPr>
          <w:rFonts w:eastAsia="Malgun Gothic"/>
          <w:i/>
          <w:iCs/>
          <w:sz w:val="22"/>
          <w:szCs w:val="22"/>
          <w:lang w:eastAsia="zh-CN"/>
        </w:rPr>
        <w:t>with joint SD vector index and TRP index</w:t>
      </w:r>
      <w:r w:rsidR="002378DD">
        <w:rPr>
          <w:rFonts w:eastAsia="Malgun Gothic"/>
          <w:i/>
          <w:iCs/>
          <w:sz w:val="22"/>
          <w:szCs w:val="22"/>
          <w:lang w:eastAsia="zh-CN"/>
        </w:rPr>
        <w:t xml:space="preserve"> (Alt3)</w:t>
      </w:r>
    </w:p>
    <w:bookmarkEnd w:id="0"/>
    <w:p w14:paraId="37B127FD" w14:textId="7075078F" w:rsidR="00C62484" w:rsidRPr="00205C2D" w:rsidRDefault="00217F1F" w:rsidP="00837927">
      <w:pPr>
        <w:pStyle w:val="Heading1"/>
        <w:pBdr>
          <w:top w:val="single" w:sz="12" w:space="4" w:color="auto"/>
        </w:pBdr>
        <w:ind w:left="0" w:firstLine="0"/>
        <w:rPr>
          <w:lang w:val="en-US"/>
        </w:rPr>
      </w:pPr>
      <w:r w:rsidRPr="009C2192">
        <w:rPr>
          <w:rFonts w:cs="Arial"/>
          <w:sz w:val="32"/>
          <w:szCs w:val="18"/>
          <w:lang w:val="en-US"/>
        </w:rPr>
        <w:t>Conclusion</w:t>
      </w:r>
    </w:p>
    <w:p w14:paraId="5793852A" w14:textId="3B7C8914" w:rsidR="007E1D58" w:rsidRDefault="009F4357" w:rsidP="00837927">
      <w:pPr>
        <w:rPr>
          <w:sz w:val="22"/>
          <w:szCs w:val="22"/>
          <w:lang w:val="en-IE" w:eastAsia="ko-KR"/>
        </w:rPr>
      </w:pPr>
      <w:r w:rsidRPr="00EC2A74">
        <w:rPr>
          <w:sz w:val="22"/>
          <w:szCs w:val="22"/>
          <w:lang w:val="en-IE" w:eastAsia="ko-KR"/>
        </w:rPr>
        <w:t>In this contribution aspects related to the CSI enhancements for high/medium UE velocities and CSI enhancements for CJT were discussed. The following</w:t>
      </w:r>
      <w:r w:rsidR="00CE1426">
        <w:rPr>
          <w:sz w:val="22"/>
          <w:szCs w:val="22"/>
          <w:lang w:val="en-IE" w:eastAsia="ko-KR"/>
        </w:rPr>
        <w:t xml:space="preserve"> observations and</w:t>
      </w:r>
      <w:r w:rsidRPr="00EC2A74">
        <w:rPr>
          <w:sz w:val="22"/>
          <w:szCs w:val="22"/>
          <w:lang w:val="en-IE" w:eastAsia="ko-KR"/>
        </w:rPr>
        <w:t xml:space="preserve"> proposals</w:t>
      </w:r>
      <w:r w:rsidR="008F4161" w:rsidRPr="00EC2A74">
        <w:rPr>
          <w:sz w:val="22"/>
          <w:szCs w:val="22"/>
          <w:lang w:val="en-IE" w:eastAsia="ko-KR"/>
        </w:rPr>
        <w:t xml:space="preserve"> </w:t>
      </w:r>
      <w:r w:rsidRPr="00EC2A74">
        <w:rPr>
          <w:sz w:val="22"/>
          <w:szCs w:val="22"/>
          <w:lang w:val="en-IE" w:eastAsia="ko-KR"/>
        </w:rPr>
        <w:t>were made.</w:t>
      </w:r>
    </w:p>
    <w:p w14:paraId="33B89C99" w14:textId="77777777" w:rsidR="00D07CAD" w:rsidRDefault="00D07CAD" w:rsidP="00D07CAD">
      <w:pPr>
        <w:jc w:val="both"/>
        <w:rPr>
          <w:noProof/>
          <w:sz w:val="22"/>
          <w:szCs w:val="22"/>
        </w:rPr>
      </w:pPr>
      <w:r w:rsidRPr="005418DF">
        <w:rPr>
          <w:b/>
          <w:bCs/>
          <w:i/>
          <w:iCs/>
          <w:noProof/>
          <w:sz w:val="22"/>
          <w:szCs w:val="22"/>
        </w:rPr>
        <w:t xml:space="preserve">Observation </w:t>
      </w:r>
      <w:r>
        <w:rPr>
          <w:b/>
          <w:bCs/>
          <w:i/>
          <w:iCs/>
          <w:noProof/>
          <w:sz w:val="22"/>
          <w:szCs w:val="22"/>
        </w:rPr>
        <w:t>1</w:t>
      </w:r>
      <w:r>
        <w:rPr>
          <w:noProof/>
          <w:sz w:val="22"/>
          <w:szCs w:val="22"/>
        </w:rPr>
        <w:t xml:space="preserve">: </w:t>
      </w:r>
    </w:p>
    <w:p w14:paraId="4C5C76CB" w14:textId="77777777" w:rsidR="00D07CAD" w:rsidRPr="00783985" w:rsidRDefault="00D07CAD" w:rsidP="00D07CAD">
      <w:pPr>
        <w:pStyle w:val="ListParagraph"/>
        <w:numPr>
          <w:ilvl w:val="0"/>
          <w:numId w:val="12"/>
        </w:numPr>
        <w:spacing w:after="180"/>
        <w:jc w:val="both"/>
        <w:rPr>
          <w:sz w:val="22"/>
          <w:szCs w:val="22"/>
        </w:rPr>
      </w:pPr>
      <w:r w:rsidRPr="00783985">
        <w:rPr>
          <w:sz w:val="22"/>
          <w:szCs w:val="22"/>
        </w:rPr>
        <w:t xml:space="preserve">Performance degradation of up to 0.8% in average UE throughput and up to 2% for cell-edge UE throughput is observed for Alt3A comparing to Alt1. </w:t>
      </w:r>
    </w:p>
    <w:p w14:paraId="12462217" w14:textId="77777777" w:rsidR="00D07CAD" w:rsidRPr="00783985" w:rsidRDefault="00D07CAD" w:rsidP="00D07CAD">
      <w:pPr>
        <w:pStyle w:val="ListParagraph"/>
        <w:numPr>
          <w:ilvl w:val="0"/>
          <w:numId w:val="12"/>
        </w:numPr>
        <w:spacing w:after="180"/>
        <w:jc w:val="both"/>
        <w:rPr>
          <w:sz w:val="22"/>
          <w:szCs w:val="22"/>
        </w:rPr>
      </w:pPr>
      <w:r w:rsidRPr="00783985">
        <w:rPr>
          <w:sz w:val="22"/>
          <w:szCs w:val="22"/>
        </w:rPr>
        <w:t>48 bits can be saved for configurations with M = 4 and 84 bits for configuration with M = 7</w:t>
      </w:r>
      <w:r>
        <w:rPr>
          <w:sz w:val="22"/>
          <w:szCs w:val="22"/>
        </w:rPr>
        <w:t xml:space="preserve"> </w:t>
      </w:r>
      <w:r w:rsidRPr="008E176C">
        <w:rPr>
          <w:sz w:val="22"/>
          <w:szCs w:val="22"/>
        </w:rPr>
        <w:t>for Alt3A comparing to Alt1</w:t>
      </w:r>
    </w:p>
    <w:p w14:paraId="279685C1" w14:textId="77777777" w:rsidR="00D07CAD" w:rsidRDefault="00D07CAD" w:rsidP="00D07CAD">
      <w:pPr>
        <w:rPr>
          <w:lang w:val="en-US"/>
        </w:rPr>
      </w:pPr>
    </w:p>
    <w:p w14:paraId="254BC994" w14:textId="77777777" w:rsidR="00D07CAD" w:rsidRDefault="00D07CAD" w:rsidP="00D07CAD">
      <w:pPr>
        <w:spacing w:after="240"/>
        <w:jc w:val="both"/>
        <w:rPr>
          <w:b/>
          <w:bCs/>
          <w:i/>
          <w:iCs/>
          <w:sz w:val="22"/>
          <w:szCs w:val="22"/>
        </w:rPr>
      </w:pPr>
      <w:r>
        <w:rPr>
          <w:b/>
          <w:bCs/>
          <w:i/>
          <w:iCs/>
          <w:sz w:val="22"/>
          <w:szCs w:val="22"/>
        </w:rPr>
        <w:lastRenderedPageBreak/>
        <w:t xml:space="preserve">Observation 2: </w:t>
      </w:r>
    </w:p>
    <w:p w14:paraId="6780F467" w14:textId="77777777" w:rsidR="00D07CAD" w:rsidRPr="00E1011A" w:rsidRDefault="00D07CAD" w:rsidP="00D07CAD">
      <w:pPr>
        <w:pStyle w:val="ListParagraph"/>
        <w:numPr>
          <w:ilvl w:val="0"/>
          <w:numId w:val="25"/>
        </w:numPr>
        <w:spacing w:after="240"/>
        <w:jc w:val="both"/>
        <w:rPr>
          <w:sz w:val="22"/>
          <w:szCs w:val="22"/>
        </w:rPr>
      </w:pPr>
      <w:r w:rsidRPr="00E1011A">
        <w:rPr>
          <w:sz w:val="22"/>
          <w:szCs w:val="22"/>
        </w:rPr>
        <w:t xml:space="preserve">Parameter </w:t>
      </w:r>
      <w:r>
        <w:rPr>
          <w:sz w:val="22"/>
          <w:szCs w:val="22"/>
        </w:rPr>
        <w:t xml:space="preserve">combinations </w:t>
      </w:r>
      <w:r w:rsidRPr="009A1D5B">
        <w:rPr>
          <w:sz w:val="22"/>
          <w:szCs w:val="22"/>
        </w:rPr>
        <w:t>{p</w:t>
      </w:r>
      <w:r w:rsidRPr="009A1D5B">
        <w:rPr>
          <w:sz w:val="22"/>
          <w:szCs w:val="22"/>
          <w:vertAlign w:val="subscript"/>
        </w:rPr>
        <w:t>1,2</w:t>
      </w:r>
      <w:r w:rsidRPr="009A1D5B">
        <w:rPr>
          <w:sz w:val="22"/>
          <w:szCs w:val="22"/>
        </w:rPr>
        <w:t>, beta} =</w:t>
      </w:r>
      <w:r w:rsidRPr="009A3F90">
        <w:rPr>
          <w:i w:val="0"/>
          <w:iCs w:val="0"/>
          <w:sz w:val="22"/>
          <w:szCs w:val="22"/>
        </w:rPr>
        <w:t xml:space="preserve"> </w:t>
      </w:r>
      <w:r w:rsidRPr="00395A46">
        <w:rPr>
          <w:sz w:val="22"/>
          <w:szCs w:val="22"/>
        </w:rPr>
        <w:t>{1/8, 1/4}, {1/8, 1/2}, {1/4, 1/2}, {1/4, 3/4}</w:t>
      </w:r>
      <w:r>
        <w:rPr>
          <w:sz w:val="22"/>
          <w:szCs w:val="22"/>
        </w:rPr>
        <w:t xml:space="preserve"> provide good performance/overhead tradeoff considering both average and cell-edge UE throughput</w:t>
      </w:r>
    </w:p>
    <w:p w14:paraId="592CF1C0" w14:textId="77777777" w:rsidR="00D07CAD" w:rsidRDefault="00D07CAD" w:rsidP="00D07CAD">
      <w:pPr>
        <w:spacing w:after="240"/>
        <w:jc w:val="both"/>
        <w:rPr>
          <w:sz w:val="22"/>
          <w:szCs w:val="22"/>
        </w:rPr>
      </w:pPr>
      <w:r w:rsidRPr="00E327E6">
        <w:rPr>
          <w:b/>
          <w:bCs/>
          <w:i/>
          <w:iCs/>
          <w:sz w:val="22"/>
          <w:szCs w:val="22"/>
        </w:rPr>
        <w:t>Proposal 1</w:t>
      </w:r>
      <w:r>
        <w:rPr>
          <w:sz w:val="22"/>
          <w:szCs w:val="22"/>
        </w:rPr>
        <w:t xml:space="preserve">: </w:t>
      </w:r>
    </w:p>
    <w:p w14:paraId="2C4346E4" w14:textId="77777777" w:rsidR="00D07CAD" w:rsidRDefault="00D07CAD" w:rsidP="00D07CAD">
      <w:pPr>
        <w:pStyle w:val="ListParagraph"/>
        <w:numPr>
          <w:ilvl w:val="0"/>
          <w:numId w:val="25"/>
        </w:numPr>
        <w:spacing w:after="240"/>
        <w:jc w:val="both"/>
        <w:rPr>
          <w:sz w:val="22"/>
          <w:szCs w:val="22"/>
        </w:rPr>
      </w:pPr>
      <w:r>
        <w:rPr>
          <w:sz w:val="22"/>
          <w:szCs w:val="22"/>
        </w:rPr>
        <w:t>Support the following parameter combinations with L = 4</w:t>
      </w:r>
    </w:p>
    <w:p w14:paraId="2C036123" w14:textId="77777777" w:rsidR="00D07CAD" w:rsidRPr="008C6686" w:rsidRDefault="00D07CAD" w:rsidP="00D07CAD">
      <w:pPr>
        <w:pStyle w:val="ListParagraph"/>
        <w:numPr>
          <w:ilvl w:val="1"/>
          <w:numId w:val="25"/>
        </w:numPr>
        <w:spacing w:after="240"/>
        <w:jc w:val="both"/>
        <w:rPr>
          <w:sz w:val="22"/>
          <w:szCs w:val="22"/>
        </w:rPr>
      </w:pPr>
      <w:r w:rsidRPr="00395A46">
        <w:rPr>
          <w:sz w:val="22"/>
          <w:szCs w:val="22"/>
        </w:rPr>
        <w:t>{p</w:t>
      </w:r>
      <w:r w:rsidRPr="00395A46">
        <w:rPr>
          <w:sz w:val="22"/>
          <w:szCs w:val="22"/>
          <w:vertAlign w:val="subscript"/>
        </w:rPr>
        <w:t>1,2</w:t>
      </w:r>
      <w:r w:rsidRPr="00395A46">
        <w:rPr>
          <w:sz w:val="22"/>
          <w:szCs w:val="22"/>
        </w:rPr>
        <w:t>, beta} = {1/8, 1/4}, {1/8, 1/2}, {1/4, 1/2}, {1/4, 3/4}</w:t>
      </w:r>
    </w:p>
    <w:p w14:paraId="43DF3CC9" w14:textId="77777777" w:rsidR="00D07CAD" w:rsidRDefault="00D07CAD" w:rsidP="00D07CAD">
      <w:pPr>
        <w:jc w:val="both"/>
        <w:rPr>
          <w:sz w:val="22"/>
          <w:szCs w:val="22"/>
        </w:rPr>
      </w:pPr>
      <w:r w:rsidRPr="00BA5CE1">
        <w:rPr>
          <w:b/>
          <w:bCs/>
          <w:i/>
          <w:iCs/>
          <w:sz w:val="22"/>
          <w:szCs w:val="22"/>
        </w:rPr>
        <w:t>Proposal 2</w:t>
      </w:r>
      <w:r>
        <w:rPr>
          <w:sz w:val="22"/>
          <w:szCs w:val="22"/>
        </w:rPr>
        <w:t>:</w:t>
      </w:r>
    </w:p>
    <w:p w14:paraId="662BC5C1" w14:textId="77777777" w:rsidR="00D07CAD" w:rsidRDefault="00D07CAD" w:rsidP="00D07CAD">
      <w:pPr>
        <w:pStyle w:val="ListParagraph"/>
        <w:numPr>
          <w:ilvl w:val="0"/>
          <w:numId w:val="27"/>
        </w:numPr>
        <w:spacing w:after="240"/>
        <w:rPr>
          <w:sz w:val="22"/>
          <w:szCs w:val="22"/>
        </w:rPr>
      </w:pPr>
      <w:r w:rsidRPr="0093609D">
        <w:rPr>
          <w:sz w:val="22"/>
          <w:szCs w:val="22"/>
        </w:rPr>
        <w:t>4-bit wideband CQI and 2-bit sub-band CQIs for both CQIs</w:t>
      </w:r>
      <w:r>
        <w:rPr>
          <w:sz w:val="22"/>
          <w:szCs w:val="22"/>
        </w:rPr>
        <w:t xml:space="preserve"> is supported for X = 2 CQIs</w:t>
      </w:r>
      <w:r w:rsidRPr="0093609D">
        <w:rPr>
          <w:sz w:val="22"/>
          <w:szCs w:val="22"/>
        </w:rPr>
        <w:t xml:space="preserve"> (no overhead reduction)</w:t>
      </w:r>
    </w:p>
    <w:p w14:paraId="087BE8C4" w14:textId="77777777" w:rsidR="00D07CAD" w:rsidRPr="002A12CF" w:rsidRDefault="00D07CAD" w:rsidP="00D07CAD">
      <w:pPr>
        <w:spacing w:before="240"/>
        <w:jc w:val="both"/>
        <w:rPr>
          <w:sz w:val="22"/>
          <w:szCs w:val="22"/>
        </w:rPr>
      </w:pPr>
      <w:r w:rsidRPr="002A12CF">
        <w:rPr>
          <w:b/>
          <w:bCs/>
          <w:i/>
          <w:iCs/>
          <w:sz w:val="22"/>
          <w:szCs w:val="22"/>
        </w:rPr>
        <w:t>Proposal 3</w:t>
      </w:r>
      <w:r w:rsidRPr="002A12CF">
        <w:rPr>
          <w:sz w:val="22"/>
          <w:szCs w:val="22"/>
        </w:rPr>
        <w:t>:</w:t>
      </w:r>
    </w:p>
    <w:p w14:paraId="149D6552" w14:textId="77777777" w:rsidR="00D07CAD" w:rsidRPr="002A12CF" w:rsidRDefault="00D07CAD" w:rsidP="00D07CAD">
      <w:pPr>
        <w:pStyle w:val="ListParagraph"/>
        <w:numPr>
          <w:ilvl w:val="0"/>
          <w:numId w:val="27"/>
        </w:numPr>
        <w:spacing w:before="240" w:after="240"/>
        <w:jc w:val="both"/>
        <w:rPr>
          <w:sz w:val="22"/>
          <w:szCs w:val="22"/>
        </w:rPr>
      </w:pPr>
      <w:r w:rsidRPr="002A12CF">
        <w:rPr>
          <w:sz w:val="22"/>
          <w:szCs w:val="22"/>
        </w:rPr>
        <w:t>Support the following solution for partial UCI omission feature</w:t>
      </w:r>
    </w:p>
    <w:p w14:paraId="7544C484" w14:textId="77777777" w:rsidR="00D07CAD" w:rsidRPr="002A12CF" w:rsidRDefault="00D07CAD" w:rsidP="00D07CAD">
      <w:pPr>
        <w:numPr>
          <w:ilvl w:val="1"/>
          <w:numId w:val="27"/>
        </w:numPr>
        <w:suppressAutoHyphens/>
        <w:overflowPunct/>
        <w:autoSpaceDE/>
        <w:autoSpaceDN/>
        <w:adjustRightInd/>
        <w:snapToGrid w:val="0"/>
        <w:spacing w:after="240"/>
        <w:textAlignment w:val="auto"/>
        <w:rPr>
          <w:rFonts w:eastAsia="Batang"/>
          <w:i/>
          <w:iCs/>
          <w:sz w:val="22"/>
          <w:szCs w:val="22"/>
          <w:lang w:eastAsia="x-none"/>
        </w:rPr>
      </w:pPr>
      <w:r w:rsidRPr="002A12CF">
        <w:rPr>
          <w:rFonts w:eastAsia="Batang"/>
          <w:i/>
          <w:iCs/>
          <w:sz w:val="22"/>
          <w:szCs w:val="22"/>
          <w:lang w:eastAsia="x-none"/>
        </w:rPr>
        <w:t xml:space="preserve">Alt3. </w:t>
      </w:r>
      <w:proofErr w:type="spellStart"/>
      <w:r w:rsidRPr="002A12CF">
        <w:rPr>
          <w:rFonts w:eastAsia="Batang"/>
          <w:i/>
          <w:iCs/>
          <w:sz w:val="22"/>
          <w:szCs w:val="22"/>
          <w:lang w:eastAsia="x-none"/>
        </w:rPr>
        <w:t>Prio</w:t>
      </w:r>
      <w:proofErr w:type="spellEnd"/>
      <w:r w:rsidRPr="002A12CF">
        <w:rPr>
          <w:rFonts w:eastAsia="Batang"/>
          <w:i/>
          <w:iCs/>
          <w:sz w:val="22"/>
          <w:szCs w:val="22"/>
          <w:lang w:eastAsia="x-none"/>
        </w:rPr>
        <w:t>(</w:t>
      </w:r>
      <w:proofErr w:type="spellStart"/>
      <w:proofErr w:type="gramStart"/>
      <w:r w:rsidRPr="002A12CF">
        <w:rPr>
          <w:rFonts w:eastAsia="Batang"/>
          <w:i/>
          <w:iCs/>
          <w:sz w:val="22"/>
          <w:szCs w:val="22"/>
          <w:lang w:eastAsia="x-none"/>
        </w:rPr>
        <w:t>l</w:t>
      </w:r>
      <w:r>
        <w:rPr>
          <w:rFonts w:eastAsia="Batang"/>
          <w:i/>
          <w:iCs/>
          <w:sz w:val="22"/>
          <w:szCs w:val="22"/>
          <w:lang w:eastAsia="x-none"/>
        </w:rPr>
        <w:t>ambda</w:t>
      </w:r>
      <w:r w:rsidRPr="002A12CF">
        <w:rPr>
          <w:rFonts w:eastAsia="Batang"/>
          <w:i/>
          <w:iCs/>
          <w:sz w:val="22"/>
          <w:szCs w:val="22"/>
          <w:lang w:eastAsia="x-none"/>
        </w:rPr>
        <w:t>,l</w:t>
      </w:r>
      <w:proofErr w:type="gramEnd"/>
      <w:r w:rsidRPr="002A12CF">
        <w:rPr>
          <w:rFonts w:eastAsia="Batang"/>
          <w:i/>
          <w:iCs/>
          <w:sz w:val="22"/>
          <w:szCs w:val="22"/>
          <w:lang w:eastAsia="x-none"/>
        </w:rPr>
        <w:t>,m,q</w:t>
      </w:r>
      <w:proofErr w:type="spellEnd"/>
      <w:r w:rsidRPr="002A12CF">
        <w:rPr>
          <w:rFonts w:eastAsia="Batang"/>
          <w:i/>
          <w:iCs/>
          <w:sz w:val="22"/>
          <w:szCs w:val="22"/>
          <w:lang w:eastAsia="x-none"/>
        </w:rPr>
        <w:t xml:space="preserve">)=2L.RI.Mv.q + 2L.RI.P(m)+ </w:t>
      </w:r>
      <w:proofErr w:type="spellStart"/>
      <w:r w:rsidRPr="002A12CF">
        <w:rPr>
          <w:rFonts w:eastAsia="Batang"/>
          <w:i/>
          <w:iCs/>
          <w:sz w:val="22"/>
          <w:szCs w:val="22"/>
          <w:lang w:eastAsia="x-none"/>
        </w:rPr>
        <w:t>RI.l</w:t>
      </w:r>
      <w:proofErr w:type="spellEnd"/>
      <w:r w:rsidRPr="002A12CF">
        <w:rPr>
          <w:rFonts w:eastAsia="Batang"/>
          <w:i/>
          <w:iCs/>
          <w:sz w:val="22"/>
          <w:szCs w:val="22"/>
          <w:lang w:eastAsia="x-none"/>
        </w:rPr>
        <w:t xml:space="preserve"> + l</w:t>
      </w:r>
      <w:r>
        <w:rPr>
          <w:rFonts w:eastAsia="Batang"/>
          <w:i/>
          <w:iCs/>
          <w:sz w:val="22"/>
          <w:szCs w:val="22"/>
          <w:lang w:eastAsia="x-none"/>
        </w:rPr>
        <w:t>ambda</w:t>
      </w:r>
      <w:r w:rsidRPr="002A12CF">
        <w:rPr>
          <w:rFonts w:eastAsia="Batang"/>
          <w:i/>
          <w:iCs/>
          <w:sz w:val="22"/>
          <w:szCs w:val="22"/>
          <w:lang w:eastAsia="x-none"/>
        </w:rPr>
        <w:t xml:space="preserve"> </w:t>
      </w:r>
    </w:p>
    <w:p w14:paraId="6A33F1F7" w14:textId="77777777" w:rsidR="00D07CAD" w:rsidRPr="002A12CF" w:rsidRDefault="00D07CAD" w:rsidP="00D07CAD">
      <w:pPr>
        <w:numPr>
          <w:ilvl w:val="2"/>
          <w:numId w:val="27"/>
        </w:numPr>
        <w:suppressAutoHyphens/>
        <w:overflowPunct/>
        <w:autoSpaceDE/>
        <w:autoSpaceDN/>
        <w:adjustRightInd/>
        <w:snapToGrid w:val="0"/>
        <w:spacing w:after="240"/>
        <w:textAlignment w:val="auto"/>
        <w:rPr>
          <w:rFonts w:eastAsia="Batang"/>
          <w:i/>
          <w:iCs/>
          <w:sz w:val="22"/>
          <w:szCs w:val="22"/>
          <w:lang w:eastAsia="x-none"/>
        </w:rPr>
      </w:pPr>
      <w:r w:rsidRPr="002A12CF">
        <w:rPr>
          <w:rFonts w:eastAsia="Batang"/>
          <w:i/>
          <w:iCs/>
          <w:sz w:val="22"/>
          <w:szCs w:val="22"/>
          <w:lang w:eastAsia="x-none"/>
        </w:rPr>
        <w:t>Note: This implies that DD basis is designated the least priority</w:t>
      </w:r>
    </w:p>
    <w:p w14:paraId="7829F1FF" w14:textId="77777777" w:rsidR="00D07CAD" w:rsidRDefault="00D07CAD" w:rsidP="00D07CAD">
      <w:pPr>
        <w:suppressAutoHyphens/>
        <w:snapToGrid w:val="0"/>
        <w:rPr>
          <w:rFonts w:ascii="Times" w:eastAsia="Batang" w:hAnsi="Times"/>
          <w:sz w:val="22"/>
          <w:szCs w:val="22"/>
          <w:lang w:val="en-IE" w:eastAsia="x-none"/>
        </w:rPr>
      </w:pPr>
      <w:r w:rsidRPr="00E23DFE">
        <w:rPr>
          <w:rFonts w:ascii="Times" w:eastAsia="Batang" w:hAnsi="Times"/>
          <w:b/>
          <w:bCs/>
          <w:i/>
          <w:iCs/>
          <w:sz w:val="22"/>
          <w:szCs w:val="22"/>
          <w:lang w:val="en-IE" w:eastAsia="x-none"/>
        </w:rPr>
        <w:t>Proposal 4</w:t>
      </w:r>
      <w:r>
        <w:rPr>
          <w:rFonts w:ascii="Times" w:eastAsia="Batang" w:hAnsi="Times"/>
          <w:sz w:val="22"/>
          <w:szCs w:val="22"/>
          <w:lang w:val="en-IE" w:eastAsia="x-none"/>
        </w:rPr>
        <w:t xml:space="preserve">: </w:t>
      </w:r>
    </w:p>
    <w:p w14:paraId="7C35BFF0" w14:textId="77777777" w:rsidR="00D07CAD" w:rsidRDefault="00D07CAD" w:rsidP="00D07CAD">
      <w:pPr>
        <w:pStyle w:val="ListParagraph"/>
        <w:numPr>
          <w:ilvl w:val="0"/>
          <w:numId w:val="29"/>
        </w:numPr>
        <w:suppressAutoHyphens/>
        <w:snapToGrid w:val="0"/>
        <w:spacing w:after="240"/>
        <w:rPr>
          <w:rFonts w:ascii="Times" w:eastAsia="Batang" w:hAnsi="Times"/>
          <w:sz w:val="22"/>
          <w:szCs w:val="22"/>
          <w:lang w:val="en-IE" w:eastAsia="x-none"/>
        </w:rPr>
      </w:pPr>
      <w:r>
        <w:rPr>
          <w:rFonts w:ascii="Times" w:eastAsia="Batang" w:hAnsi="Times"/>
          <w:sz w:val="22"/>
          <w:szCs w:val="22"/>
          <w:lang w:val="en-IE" w:eastAsia="x-none"/>
        </w:rPr>
        <w:t xml:space="preserve">Consider the following alternatives to handle the PMI search complexity for the </w:t>
      </w:r>
      <w:r w:rsidRPr="004D61D5">
        <w:rPr>
          <w:rFonts w:ascii="Times" w:eastAsia="Batang" w:hAnsi="Times"/>
          <w:sz w:val="22"/>
          <w:szCs w:val="22"/>
          <w:lang w:val="en-IE" w:eastAsia="x-none"/>
        </w:rPr>
        <w:t>DD compression PMI codebook with Q = 2</w:t>
      </w:r>
      <w:r>
        <w:rPr>
          <w:rFonts w:ascii="Times" w:eastAsia="Batang" w:hAnsi="Times"/>
          <w:sz w:val="22"/>
          <w:szCs w:val="22"/>
          <w:lang w:val="en-IE" w:eastAsia="x-none"/>
        </w:rPr>
        <w:t xml:space="preserve"> for different N</w:t>
      </w:r>
      <w:r w:rsidRPr="00E23DFE">
        <w:rPr>
          <w:rFonts w:ascii="Times" w:eastAsia="Batang" w:hAnsi="Times"/>
          <w:sz w:val="22"/>
          <w:szCs w:val="22"/>
          <w:vertAlign w:val="subscript"/>
          <w:lang w:val="en-IE" w:eastAsia="x-none"/>
        </w:rPr>
        <w:t>4</w:t>
      </w:r>
      <w:r>
        <w:rPr>
          <w:rFonts w:ascii="Times" w:eastAsia="Batang" w:hAnsi="Times"/>
          <w:sz w:val="22"/>
          <w:szCs w:val="22"/>
          <w:lang w:val="en-IE" w:eastAsia="x-none"/>
        </w:rPr>
        <w:t xml:space="preserve"> values</w:t>
      </w:r>
    </w:p>
    <w:p w14:paraId="35116794" w14:textId="77777777" w:rsidR="00D07CAD" w:rsidRPr="00DC6A95" w:rsidRDefault="00D07CAD" w:rsidP="00D07CAD">
      <w:pPr>
        <w:pStyle w:val="ListParagraph"/>
        <w:numPr>
          <w:ilvl w:val="1"/>
          <w:numId w:val="29"/>
        </w:numPr>
        <w:suppressAutoHyphens/>
        <w:snapToGrid w:val="0"/>
        <w:spacing w:after="240"/>
        <w:rPr>
          <w:rFonts w:ascii="Times" w:eastAsia="Batang" w:hAnsi="Times"/>
          <w:sz w:val="22"/>
          <w:szCs w:val="22"/>
          <w:lang w:val="en-IE" w:eastAsia="x-none"/>
        </w:rPr>
      </w:pPr>
      <w:r>
        <w:rPr>
          <w:rFonts w:ascii="Times" w:eastAsia="Batang" w:hAnsi="Times"/>
          <w:sz w:val="22"/>
          <w:szCs w:val="22"/>
          <w:lang w:val="en-IE" w:eastAsia="x-none"/>
        </w:rPr>
        <w:t xml:space="preserve">Alt1: Number of CPUs is equal to the number of DD units </w:t>
      </w:r>
      <w:proofErr w:type="gramStart"/>
      <w:r>
        <w:rPr>
          <w:rFonts w:ascii="Times" w:eastAsia="Batang" w:hAnsi="Times"/>
          <w:sz w:val="22"/>
          <w:szCs w:val="22"/>
          <w:lang w:val="en-IE" w:eastAsia="x-none"/>
        </w:rPr>
        <w:t>N</w:t>
      </w:r>
      <w:r w:rsidRPr="00DC6A95">
        <w:rPr>
          <w:rFonts w:ascii="Times" w:eastAsia="Batang" w:hAnsi="Times"/>
          <w:sz w:val="22"/>
          <w:szCs w:val="22"/>
          <w:vertAlign w:val="subscript"/>
          <w:lang w:val="en-IE" w:eastAsia="x-none"/>
        </w:rPr>
        <w:t>4</w:t>
      </w:r>
      <w:proofErr w:type="gramEnd"/>
    </w:p>
    <w:p w14:paraId="77BF694F" w14:textId="77777777" w:rsidR="00D07CAD" w:rsidRPr="00E23DFE" w:rsidRDefault="00D07CAD" w:rsidP="00D07CAD">
      <w:pPr>
        <w:pStyle w:val="ListParagraph"/>
        <w:numPr>
          <w:ilvl w:val="1"/>
          <w:numId w:val="29"/>
        </w:numPr>
        <w:suppressAutoHyphens/>
        <w:snapToGrid w:val="0"/>
        <w:spacing w:after="240"/>
        <w:rPr>
          <w:rFonts w:ascii="Times" w:eastAsia="Batang" w:hAnsi="Times"/>
          <w:sz w:val="22"/>
          <w:szCs w:val="22"/>
          <w:lang w:val="en-IE" w:eastAsia="x-none"/>
        </w:rPr>
      </w:pPr>
      <w:r>
        <w:rPr>
          <w:rFonts w:ascii="Times" w:eastAsia="Batang" w:hAnsi="Times"/>
          <w:sz w:val="22"/>
          <w:szCs w:val="22"/>
          <w:lang w:val="en-IE" w:eastAsia="x-none"/>
        </w:rPr>
        <w:t xml:space="preserve">Alt2: </w:t>
      </w:r>
      <w:r w:rsidRPr="00630D17">
        <w:rPr>
          <w:rFonts w:ascii="Times" w:eastAsia="Batang" w:hAnsi="Times"/>
          <w:sz w:val="22"/>
          <w:szCs w:val="22"/>
          <w:lang w:val="en-IE" w:eastAsia="x-none"/>
        </w:rPr>
        <w:t>Separate UE capability for number of CSI-RS ports/resources per</w:t>
      </w:r>
      <w:r>
        <w:rPr>
          <w:rFonts w:ascii="Times" w:eastAsia="Batang" w:hAnsi="Times"/>
          <w:sz w:val="22"/>
          <w:szCs w:val="22"/>
          <w:lang w:val="en-IE" w:eastAsia="x-none"/>
        </w:rPr>
        <w:t xml:space="preserve"> each</w:t>
      </w:r>
      <w:r w:rsidRPr="00630D17">
        <w:rPr>
          <w:rFonts w:ascii="Times" w:eastAsia="Batang" w:hAnsi="Times"/>
          <w:sz w:val="22"/>
          <w:szCs w:val="22"/>
          <w:lang w:val="en-IE" w:eastAsia="x-none"/>
        </w:rPr>
        <w:t xml:space="preserve"> N4 value</w:t>
      </w:r>
    </w:p>
    <w:p w14:paraId="6E36A141" w14:textId="77777777" w:rsidR="00D07CAD" w:rsidRDefault="00D07CAD" w:rsidP="00D07CAD">
      <w:pPr>
        <w:jc w:val="both"/>
        <w:rPr>
          <w:sz w:val="22"/>
          <w:szCs w:val="22"/>
          <w:lang w:val="en-IE"/>
        </w:rPr>
      </w:pPr>
      <w:r w:rsidRPr="006A5241">
        <w:rPr>
          <w:b/>
          <w:bCs/>
          <w:i/>
          <w:iCs/>
          <w:sz w:val="22"/>
          <w:szCs w:val="22"/>
          <w:lang w:val="en-IE"/>
        </w:rPr>
        <w:t>Proposal 5</w:t>
      </w:r>
      <w:r>
        <w:rPr>
          <w:sz w:val="22"/>
          <w:szCs w:val="22"/>
          <w:lang w:val="en-IE"/>
        </w:rPr>
        <w:t xml:space="preserve">: </w:t>
      </w:r>
    </w:p>
    <w:p w14:paraId="40D51C3F" w14:textId="77777777" w:rsidR="00D07CAD" w:rsidRPr="003970A6" w:rsidRDefault="00D07CAD" w:rsidP="00D07CAD">
      <w:pPr>
        <w:pStyle w:val="ListParagraph"/>
        <w:numPr>
          <w:ilvl w:val="0"/>
          <w:numId w:val="29"/>
        </w:numPr>
        <w:spacing w:after="180"/>
        <w:jc w:val="both"/>
        <w:rPr>
          <w:sz w:val="22"/>
          <w:szCs w:val="22"/>
          <w:lang w:val="en-IE"/>
        </w:rPr>
      </w:pPr>
      <w:r w:rsidRPr="003970A6">
        <w:rPr>
          <w:sz w:val="22"/>
          <w:szCs w:val="22"/>
          <w:lang w:val="en-IE"/>
        </w:rPr>
        <w:t xml:space="preserve">Consider at least the following features to enable robust </w:t>
      </w:r>
      <w:r>
        <w:rPr>
          <w:sz w:val="22"/>
          <w:szCs w:val="22"/>
          <w:lang w:val="en-IE"/>
        </w:rPr>
        <w:t>CSI</w:t>
      </w:r>
      <w:r w:rsidRPr="003970A6">
        <w:rPr>
          <w:sz w:val="22"/>
          <w:szCs w:val="22"/>
          <w:lang w:val="en-IE"/>
        </w:rPr>
        <w:t xml:space="preserve"> prediction and avoid performance </w:t>
      </w:r>
      <w:proofErr w:type="gramStart"/>
      <w:r w:rsidRPr="003970A6">
        <w:rPr>
          <w:sz w:val="22"/>
          <w:szCs w:val="22"/>
          <w:lang w:val="en-IE"/>
        </w:rPr>
        <w:t>loss</w:t>
      </w:r>
      <w:proofErr w:type="gramEnd"/>
    </w:p>
    <w:p w14:paraId="4AA96A70" w14:textId="77777777" w:rsidR="00D07CAD" w:rsidRDefault="00D07CAD" w:rsidP="00D07CAD">
      <w:pPr>
        <w:pStyle w:val="ListParagraph"/>
        <w:numPr>
          <w:ilvl w:val="1"/>
          <w:numId w:val="29"/>
        </w:numPr>
        <w:spacing w:after="180"/>
        <w:jc w:val="both"/>
        <w:rPr>
          <w:sz w:val="22"/>
          <w:szCs w:val="22"/>
          <w:lang w:val="en-IE"/>
        </w:rPr>
      </w:pPr>
      <w:r w:rsidRPr="002C080C">
        <w:rPr>
          <w:sz w:val="22"/>
          <w:szCs w:val="22"/>
          <w:lang w:val="en-IE"/>
        </w:rPr>
        <w:t xml:space="preserve">UE capability on recommended number of CSI-RS instances </w:t>
      </w:r>
      <w:r w:rsidRPr="00E17DF3">
        <w:rPr>
          <w:sz w:val="22"/>
          <w:szCs w:val="22"/>
          <w:lang w:val="en-IE"/>
        </w:rPr>
        <w:t>for predictor parameters</w:t>
      </w:r>
      <w:r>
        <w:rPr>
          <w:i w:val="0"/>
          <w:iCs w:val="0"/>
          <w:sz w:val="22"/>
          <w:szCs w:val="22"/>
          <w:lang w:val="en-IE"/>
        </w:rPr>
        <w:t xml:space="preserve"> </w:t>
      </w:r>
      <w:r w:rsidRPr="002C080C">
        <w:rPr>
          <w:sz w:val="22"/>
          <w:szCs w:val="22"/>
          <w:lang w:val="en-IE"/>
        </w:rPr>
        <w:t>training</w:t>
      </w:r>
    </w:p>
    <w:p w14:paraId="60652473" w14:textId="77777777" w:rsidR="00D07CAD" w:rsidRPr="002C080C" w:rsidRDefault="00D07CAD" w:rsidP="00D07CAD">
      <w:pPr>
        <w:pStyle w:val="ListParagraph"/>
        <w:numPr>
          <w:ilvl w:val="1"/>
          <w:numId w:val="29"/>
        </w:numPr>
        <w:spacing w:after="180"/>
        <w:jc w:val="both"/>
        <w:rPr>
          <w:sz w:val="22"/>
          <w:szCs w:val="22"/>
          <w:lang w:val="en-IE"/>
        </w:rPr>
      </w:pPr>
      <w:r>
        <w:rPr>
          <w:sz w:val="22"/>
          <w:szCs w:val="22"/>
          <w:lang w:val="en-IE"/>
        </w:rPr>
        <w:t xml:space="preserve">UE report on recommended number of </w:t>
      </w:r>
      <w:r w:rsidRPr="002C080C">
        <w:rPr>
          <w:sz w:val="22"/>
          <w:szCs w:val="22"/>
          <w:lang w:val="en-IE"/>
        </w:rPr>
        <w:t>CSI-RS instances</w:t>
      </w:r>
      <w:r>
        <w:rPr>
          <w:sz w:val="22"/>
          <w:szCs w:val="22"/>
          <w:lang w:val="en-IE"/>
        </w:rPr>
        <w:t xml:space="preserve"> and gap between CSI-RS instances</w:t>
      </w:r>
    </w:p>
    <w:p w14:paraId="233440D9" w14:textId="77777777" w:rsidR="00D07CAD" w:rsidRDefault="00D07CAD" w:rsidP="00D07CAD">
      <w:pPr>
        <w:pStyle w:val="ListParagraph"/>
        <w:numPr>
          <w:ilvl w:val="1"/>
          <w:numId w:val="29"/>
        </w:numPr>
        <w:spacing w:after="180"/>
        <w:jc w:val="both"/>
        <w:rPr>
          <w:sz w:val="22"/>
          <w:szCs w:val="22"/>
          <w:lang w:val="en-IE"/>
        </w:rPr>
      </w:pPr>
      <w:r w:rsidRPr="002C080C">
        <w:rPr>
          <w:sz w:val="22"/>
          <w:szCs w:val="22"/>
          <w:lang w:val="en-IE"/>
        </w:rPr>
        <w:t xml:space="preserve">A bit or set of bits in a CSI report indicating </w:t>
      </w:r>
      <w:r>
        <w:rPr>
          <w:sz w:val="22"/>
          <w:szCs w:val="22"/>
          <w:lang w:val="en-IE"/>
        </w:rPr>
        <w:t>CSI</w:t>
      </w:r>
      <w:r w:rsidRPr="002C080C">
        <w:rPr>
          <w:sz w:val="22"/>
          <w:szCs w:val="22"/>
          <w:lang w:val="en-IE"/>
        </w:rPr>
        <w:t xml:space="preserve"> prediction </w:t>
      </w:r>
      <w:proofErr w:type="gramStart"/>
      <w:r>
        <w:rPr>
          <w:sz w:val="22"/>
          <w:szCs w:val="22"/>
          <w:lang w:val="en-IE"/>
        </w:rPr>
        <w:t>performance</w:t>
      </w:r>
      <w:proofErr w:type="gramEnd"/>
      <w:r>
        <w:rPr>
          <w:sz w:val="22"/>
          <w:szCs w:val="22"/>
          <w:lang w:val="en-IE"/>
        </w:rPr>
        <w:t xml:space="preserve"> </w:t>
      </w:r>
    </w:p>
    <w:p w14:paraId="26A87BFB" w14:textId="77777777" w:rsidR="00D07CAD" w:rsidRPr="006A5241" w:rsidRDefault="00D07CAD" w:rsidP="00D07CAD">
      <w:pPr>
        <w:pStyle w:val="ListParagraph"/>
        <w:numPr>
          <w:ilvl w:val="2"/>
          <w:numId w:val="29"/>
        </w:numPr>
        <w:spacing w:after="180"/>
        <w:jc w:val="both"/>
        <w:rPr>
          <w:sz w:val="22"/>
          <w:szCs w:val="22"/>
          <w:lang w:val="en-IE"/>
        </w:rPr>
      </w:pPr>
      <w:r w:rsidRPr="006A5241">
        <w:rPr>
          <w:sz w:val="22"/>
          <w:szCs w:val="22"/>
          <w:lang w:val="en-IE"/>
        </w:rPr>
        <w:t xml:space="preserve">E.g., bit which is equal to 0 if </w:t>
      </w:r>
      <w:r>
        <w:rPr>
          <w:sz w:val="22"/>
          <w:szCs w:val="22"/>
          <w:lang w:val="en-IE"/>
        </w:rPr>
        <w:t>CSI</w:t>
      </w:r>
      <w:r w:rsidRPr="006A5241">
        <w:rPr>
          <w:sz w:val="22"/>
          <w:szCs w:val="22"/>
          <w:lang w:val="en-IE"/>
        </w:rPr>
        <w:t xml:space="preserve"> prediction performance is not acceptable</w:t>
      </w:r>
      <w:r>
        <w:rPr>
          <w:sz w:val="22"/>
          <w:szCs w:val="22"/>
          <w:lang w:val="en-IE"/>
        </w:rPr>
        <w:t>,</w:t>
      </w:r>
      <w:r w:rsidRPr="006A5241">
        <w:rPr>
          <w:sz w:val="22"/>
          <w:szCs w:val="22"/>
          <w:lang w:val="en-IE"/>
        </w:rPr>
        <w:t xml:space="preserve"> or</w:t>
      </w:r>
      <w:r>
        <w:rPr>
          <w:sz w:val="22"/>
          <w:szCs w:val="22"/>
          <w:lang w:val="en-IE"/>
        </w:rPr>
        <w:t xml:space="preserve"> reporting of</w:t>
      </w:r>
      <w:r w:rsidRPr="006A5241">
        <w:rPr>
          <w:sz w:val="22"/>
          <w:szCs w:val="22"/>
          <w:lang w:val="en-IE"/>
        </w:rPr>
        <w:t xml:space="preserve"> a metrics which represents </w:t>
      </w:r>
      <w:r>
        <w:rPr>
          <w:sz w:val="22"/>
          <w:szCs w:val="22"/>
          <w:lang w:val="en-IE"/>
        </w:rPr>
        <w:t>CSI</w:t>
      </w:r>
      <w:r w:rsidRPr="006A5241">
        <w:rPr>
          <w:sz w:val="22"/>
          <w:szCs w:val="22"/>
          <w:lang w:val="en-IE"/>
        </w:rPr>
        <w:t xml:space="preserve"> prediction </w:t>
      </w:r>
      <w:proofErr w:type="gramStart"/>
      <w:r w:rsidRPr="006A5241">
        <w:rPr>
          <w:sz w:val="22"/>
          <w:szCs w:val="22"/>
          <w:lang w:val="en-IE"/>
        </w:rPr>
        <w:t>quality</w:t>
      </w:r>
      <w:proofErr w:type="gramEnd"/>
    </w:p>
    <w:p w14:paraId="4D80F876" w14:textId="77777777" w:rsidR="00D07CAD" w:rsidRPr="001A73D9" w:rsidRDefault="00D07CAD" w:rsidP="00D07CAD">
      <w:pPr>
        <w:jc w:val="both"/>
        <w:rPr>
          <w:sz w:val="22"/>
          <w:szCs w:val="22"/>
          <w:lang w:val="en-US"/>
        </w:rPr>
      </w:pPr>
      <w:r w:rsidRPr="00AC42FA">
        <w:rPr>
          <w:b/>
          <w:bCs/>
          <w:i/>
          <w:iCs/>
          <w:sz w:val="22"/>
          <w:szCs w:val="22"/>
          <w:lang w:val="en-US"/>
        </w:rPr>
        <w:t>Proposal 6</w:t>
      </w:r>
      <w:r>
        <w:rPr>
          <w:sz w:val="22"/>
          <w:szCs w:val="22"/>
          <w:lang w:val="en-US"/>
        </w:rPr>
        <w:t xml:space="preserve">: </w:t>
      </w:r>
    </w:p>
    <w:p w14:paraId="67C8A93F" w14:textId="77777777" w:rsidR="00D07CAD" w:rsidRPr="006418D8" w:rsidRDefault="00D07CAD" w:rsidP="00D07CAD">
      <w:pPr>
        <w:pStyle w:val="ListParagraph"/>
        <w:numPr>
          <w:ilvl w:val="0"/>
          <w:numId w:val="33"/>
        </w:numPr>
        <w:spacing w:after="180"/>
        <w:rPr>
          <w:sz w:val="22"/>
          <w:szCs w:val="22"/>
        </w:rPr>
      </w:pPr>
      <w:r w:rsidRPr="006418D8">
        <w:rPr>
          <w:sz w:val="22"/>
          <w:szCs w:val="22"/>
        </w:rPr>
        <w:t xml:space="preserve">Legacy TRS configuration can be used with 2 or more CSI-RS resource sets with </w:t>
      </w:r>
      <w:proofErr w:type="spellStart"/>
      <w:r w:rsidRPr="006418D8">
        <w:rPr>
          <w:sz w:val="22"/>
          <w:szCs w:val="22"/>
        </w:rPr>
        <w:t>trs</w:t>
      </w:r>
      <w:proofErr w:type="spellEnd"/>
      <w:r w:rsidRPr="006418D8">
        <w:rPr>
          <w:sz w:val="22"/>
          <w:szCs w:val="22"/>
        </w:rPr>
        <w:t>-info enabled</w:t>
      </w:r>
    </w:p>
    <w:p w14:paraId="1811C2AF" w14:textId="77777777" w:rsidR="00D07CAD" w:rsidRPr="006418D8" w:rsidRDefault="00D07CAD" w:rsidP="00D07CAD">
      <w:pPr>
        <w:pStyle w:val="ListParagraph"/>
        <w:numPr>
          <w:ilvl w:val="1"/>
          <w:numId w:val="33"/>
        </w:numPr>
        <w:spacing w:after="180"/>
        <w:rPr>
          <w:sz w:val="22"/>
          <w:szCs w:val="22"/>
        </w:rPr>
      </w:pPr>
      <w:r w:rsidRPr="006418D8">
        <w:rPr>
          <w:sz w:val="22"/>
          <w:szCs w:val="22"/>
        </w:rPr>
        <w:t>Opt</w:t>
      </w:r>
      <w:r>
        <w:rPr>
          <w:sz w:val="22"/>
          <w:szCs w:val="22"/>
        </w:rPr>
        <w:t xml:space="preserve">ion </w:t>
      </w:r>
      <w:r w:rsidRPr="006418D8">
        <w:rPr>
          <w:sz w:val="22"/>
          <w:szCs w:val="22"/>
        </w:rPr>
        <w:t>1: Multiple periodic CSI-RS resource sets</w:t>
      </w:r>
      <w:r>
        <w:rPr>
          <w:sz w:val="22"/>
          <w:szCs w:val="22"/>
        </w:rPr>
        <w:t xml:space="preserve"> </w:t>
      </w:r>
      <w:r w:rsidRPr="006418D8">
        <w:rPr>
          <w:sz w:val="22"/>
          <w:szCs w:val="22"/>
        </w:rPr>
        <w:t xml:space="preserve">with </w:t>
      </w:r>
      <w:r>
        <w:rPr>
          <w:sz w:val="22"/>
          <w:szCs w:val="22"/>
        </w:rPr>
        <w:t>different</w:t>
      </w:r>
      <w:r w:rsidRPr="006418D8">
        <w:rPr>
          <w:sz w:val="22"/>
          <w:szCs w:val="22"/>
        </w:rPr>
        <w:t xml:space="preserve"> slot offset</w:t>
      </w:r>
      <w:r>
        <w:rPr>
          <w:sz w:val="22"/>
          <w:szCs w:val="22"/>
        </w:rPr>
        <w:t>s and periodicities</w:t>
      </w:r>
    </w:p>
    <w:p w14:paraId="7C668385" w14:textId="77777777" w:rsidR="00D07CAD" w:rsidRPr="006418D8" w:rsidRDefault="00D07CAD" w:rsidP="00D07CAD">
      <w:pPr>
        <w:pStyle w:val="ListParagraph"/>
        <w:numPr>
          <w:ilvl w:val="1"/>
          <w:numId w:val="33"/>
        </w:numPr>
        <w:spacing w:after="180"/>
        <w:rPr>
          <w:sz w:val="22"/>
          <w:szCs w:val="22"/>
        </w:rPr>
      </w:pPr>
      <w:r w:rsidRPr="006418D8">
        <w:rPr>
          <w:sz w:val="22"/>
          <w:szCs w:val="22"/>
        </w:rPr>
        <w:t>Opt</w:t>
      </w:r>
      <w:r>
        <w:rPr>
          <w:sz w:val="22"/>
          <w:szCs w:val="22"/>
        </w:rPr>
        <w:t xml:space="preserve">ion </w:t>
      </w:r>
      <w:r w:rsidRPr="006418D8">
        <w:rPr>
          <w:sz w:val="22"/>
          <w:szCs w:val="22"/>
        </w:rPr>
        <w:t xml:space="preserve">2: One periodic and </w:t>
      </w:r>
      <w:r>
        <w:rPr>
          <w:sz w:val="22"/>
          <w:szCs w:val="22"/>
        </w:rPr>
        <w:t>one</w:t>
      </w:r>
      <w:r w:rsidRPr="006418D8">
        <w:rPr>
          <w:sz w:val="22"/>
          <w:szCs w:val="22"/>
        </w:rPr>
        <w:t xml:space="preserve"> aperiodic CSI-RS resource sets</w:t>
      </w:r>
    </w:p>
    <w:p w14:paraId="35B333A6" w14:textId="77777777" w:rsidR="00D07CAD" w:rsidRDefault="00D07CAD" w:rsidP="00D07CAD">
      <w:pPr>
        <w:jc w:val="both"/>
        <w:rPr>
          <w:sz w:val="22"/>
          <w:szCs w:val="22"/>
        </w:rPr>
      </w:pPr>
      <w:r w:rsidRPr="007E1B9C">
        <w:rPr>
          <w:b/>
          <w:bCs/>
          <w:i/>
          <w:iCs/>
          <w:sz w:val="22"/>
          <w:szCs w:val="22"/>
        </w:rPr>
        <w:t>Proposal 7</w:t>
      </w:r>
      <w:r>
        <w:rPr>
          <w:sz w:val="22"/>
          <w:szCs w:val="22"/>
        </w:rPr>
        <w:t xml:space="preserve">: </w:t>
      </w:r>
    </w:p>
    <w:p w14:paraId="36D12F76" w14:textId="77777777" w:rsidR="00D07CAD" w:rsidRDefault="00D07CAD" w:rsidP="00D07CAD">
      <w:pPr>
        <w:pStyle w:val="ListParagraph"/>
        <w:numPr>
          <w:ilvl w:val="0"/>
          <w:numId w:val="33"/>
        </w:numPr>
        <w:spacing w:after="180"/>
        <w:jc w:val="both"/>
        <w:rPr>
          <w:sz w:val="22"/>
          <w:szCs w:val="22"/>
        </w:rPr>
      </w:pPr>
      <w:r>
        <w:rPr>
          <w:sz w:val="22"/>
          <w:szCs w:val="22"/>
        </w:rPr>
        <w:lastRenderedPageBreak/>
        <w:t xml:space="preserve">Support the following alphabet for TDCP amplitude quantization </w:t>
      </w:r>
    </w:p>
    <w:p w14:paraId="121698A3" w14:textId="77777777" w:rsidR="00D07CAD" w:rsidRDefault="0038327D" w:rsidP="00D07CAD">
      <w:pPr>
        <w:pStyle w:val="ListParagraph"/>
        <w:numPr>
          <w:ilvl w:val="1"/>
          <w:numId w:val="33"/>
        </w:numPr>
        <w:spacing w:after="180"/>
        <w:jc w:val="both"/>
        <w:rPr>
          <w:sz w:val="22"/>
          <w:szCs w:val="22"/>
        </w:rPr>
      </w:pPr>
      <m:oMath>
        <m:d>
          <m:dPr>
            <m:begChr m:val="{"/>
            <m:endChr m:val="}"/>
            <m:ctrlPr>
              <w:rPr>
                <w:rFonts w:ascii="Cambria Math" w:eastAsia="Malgun Gothic" w:hAnsi="Cambria Math"/>
                <w:sz w:val="22"/>
                <w:szCs w:val="22"/>
              </w:rPr>
            </m:ctrlPr>
          </m:dPr>
          <m:e>
            <m:r>
              <w:rPr>
                <w:rFonts w:ascii="Cambria Math" w:eastAsia="Malgun Gothic" w:hAnsi="Cambria Math"/>
                <w:sz w:val="22"/>
                <w:szCs w:val="22"/>
              </w:rPr>
              <m:t>1-</m:t>
            </m:r>
            <m:sSup>
              <m:sSupPr>
                <m:ctrlPr>
                  <w:rPr>
                    <w:rFonts w:ascii="Cambria Math" w:eastAsia="Malgun Gothic" w:hAnsi="Cambria Math"/>
                    <w:sz w:val="22"/>
                    <w:szCs w:val="22"/>
                  </w:rPr>
                </m:ctrlPr>
              </m:sSupPr>
              <m:e>
                <m:r>
                  <w:rPr>
                    <w:rFonts w:ascii="Cambria Math" w:eastAsia="Malgun Gothic" w:hAnsi="Cambria Math"/>
                    <w:sz w:val="22"/>
                    <w:szCs w:val="22"/>
                  </w:rPr>
                  <m:t>2</m:t>
                </m:r>
              </m:e>
              <m:sup>
                <m:r>
                  <w:rPr>
                    <w:rFonts w:ascii="Cambria Math" w:eastAsia="Malgun Gothic" w:hAnsi="Cambria Math"/>
                    <w:sz w:val="22"/>
                    <w:szCs w:val="22"/>
                  </w:rPr>
                  <m:t>-</m:t>
                </m:r>
                <m:d>
                  <m:dPr>
                    <m:ctrlPr>
                      <w:rPr>
                        <w:rFonts w:ascii="Cambria Math" w:eastAsia="Malgun Gothic" w:hAnsi="Cambria Math"/>
                        <w:sz w:val="22"/>
                        <w:szCs w:val="22"/>
                      </w:rPr>
                    </m:ctrlPr>
                  </m:dPr>
                  <m:e>
                    <m:r>
                      <w:rPr>
                        <w:rFonts w:ascii="Cambria Math" w:eastAsia="Malgun Gothic" w:hAnsi="Cambria Math"/>
                        <w:sz w:val="22"/>
                        <w:szCs w:val="22"/>
                      </w:rPr>
                      <m:t>N-q</m:t>
                    </m:r>
                  </m:e>
                </m:d>
                <m:r>
                  <w:rPr>
                    <w:rFonts w:ascii="Cambria Math" w:eastAsia="Malgun Gothic" w:hAnsi="Cambria Math"/>
                    <w:sz w:val="22"/>
                    <w:szCs w:val="22"/>
                  </w:rPr>
                  <m:t>s</m:t>
                </m:r>
              </m:sup>
            </m:sSup>
            <m:r>
              <w:rPr>
                <w:rFonts w:ascii="Cambria Math" w:eastAsia="Malgun Gothic" w:hAnsi="Cambria Math"/>
                <w:sz w:val="22"/>
                <w:szCs w:val="22"/>
              </w:rPr>
              <m:t>,   q=0,1,…,</m:t>
            </m:r>
            <m:sSup>
              <m:sSupPr>
                <m:ctrlPr>
                  <w:rPr>
                    <w:rFonts w:ascii="Cambria Math" w:eastAsia="Malgun Gothic" w:hAnsi="Cambria Math"/>
                    <w:sz w:val="22"/>
                    <w:szCs w:val="22"/>
                  </w:rPr>
                </m:ctrlPr>
              </m:sSupPr>
              <m:e>
                <m:r>
                  <w:rPr>
                    <w:rFonts w:ascii="Cambria Math" w:eastAsia="Malgun Gothic" w:hAnsi="Cambria Math"/>
                    <w:sz w:val="22"/>
                    <w:szCs w:val="22"/>
                  </w:rPr>
                  <m:t>2</m:t>
                </m:r>
              </m:e>
              <m:sup>
                <m:r>
                  <w:rPr>
                    <w:rFonts w:ascii="Cambria Math" w:eastAsia="Malgun Gothic" w:hAnsi="Cambria Math"/>
                    <w:sz w:val="22"/>
                    <w:szCs w:val="22"/>
                  </w:rPr>
                  <m:t>Q</m:t>
                </m:r>
              </m:sup>
            </m:sSup>
            <m:r>
              <w:rPr>
                <w:rFonts w:ascii="Cambria Math" w:eastAsia="Malgun Gothic" w:hAnsi="Cambria Math"/>
                <w:sz w:val="22"/>
                <w:szCs w:val="22"/>
              </w:rPr>
              <m:t>-1</m:t>
            </m:r>
          </m:e>
        </m:d>
      </m:oMath>
    </w:p>
    <w:p w14:paraId="07EA65BB" w14:textId="77777777" w:rsidR="00D07CAD" w:rsidRPr="00917FB9" w:rsidRDefault="00D07CAD" w:rsidP="00D07CAD">
      <w:pPr>
        <w:pStyle w:val="ListParagraph"/>
        <w:numPr>
          <w:ilvl w:val="0"/>
          <w:numId w:val="33"/>
        </w:numPr>
        <w:spacing w:after="180"/>
        <w:jc w:val="both"/>
        <w:rPr>
          <w:sz w:val="22"/>
          <w:szCs w:val="22"/>
        </w:rPr>
      </w:pPr>
      <w:r>
        <w:rPr>
          <w:sz w:val="22"/>
          <w:szCs w:val="22"/>
        </w:rPr>
        <w:t>Support 16-PSK alphabet for TDCP phase quantization</w:t>
      </w:r>
    </w:p>
    <w:p w14:paraId="2539D5D3" w14:textId="77777777" w:rsidR="00D07CAD" w:rsidRPr="00643229" w:rsidRDefault="00D07CAD" w:rsidP="00D07CAD">
      <w:pPr>
        <w:rPr>
          <w:sz w:val="22"/>
          <w:szCs w:val="22"/>
          <w:lang w:val="en-US"/>
        </w:rPr>
      </w:pPr>
      <w:r w:rsidRPr="00643229">
        <w:rPr>
          <w:b/>
          <w:bCs/>
          <w:i/>
          <w:iCs/>
          <w:sz w:val="22"/>
          <w:szCs w:val="22"/>
          <w:lang w:val="en-US"/>
        </w:rPr>
        <w:t>Proposal 8</w:t>
      </w:r>
      <w:r w:rsidRPr="00643229">
        <w:rPr>
          <w:sz w:val="22"/>
          <w:szCs w:val="22"/>
          <w:lang w:val="en-US"/>
        </w:rPr>
        <w:t xml:space="preserve">: </w:t>
      </w:r>
    </w:p>
    <w:p w14:paraId="36CCC257" w14:textId="77777777" w:rsidR="00D07CAD" w:rsidRPr="00643229" w:rsidRDefault="00D07CAD" w:rsidP="00D07CAD">
      <w:pPr>
        <w:pStyle w:val="ListParagraph"/>
        <w:numPr>
          <w:ilvl w:val="0"/>
          <w:numId w:val="34"/>
        </w:numPr>
        <w:rPr>
          <w:sz w:val="22"/>
          <w:szCs w:val="22"/>
        </w:rPr>
      </w:pPr>
      <w:r w:rsidRPr="00643229">
        <w:rPr>
          <w:sz w:val="22"/>
          <w:szCs w:val="22"/>
        </w:rPr>
        <w:t>Delay value(s) are implicitly determined based on relative slot offset of the corresponding CSI-RS resource sets for tracking configured for TDCP report</w:t>
      </w:r>
    </w:p>
    <w:p w14:paraId="5C5F9D03" w14:textId="77777777" w:rsidR="00D07CAD" w:rsidRDefault="00D07CAD" w:rsidP="00D07CAD">
      <w:pPr>
        <w:spacing w:before="240"/>
        <w:jc w:val="both"/>
        <w:rPr>
          <w:sz w:val="22"/>
          <w:szCs w:val="22"/>
        </w:rPr>
      </w:pPr>
      <w:r w:rsidRPr="00BD5F8E">
        <w:rPr>
          <w:b/>
          <w:bCs/>
          <w:i/>
          <w:iCs/>
          <w:sz w:val="22"/>
          <w:szCs w:val="22"/>
        </w:rPr>
        <w:t xml:space="preserve">Proposal </w:t>
      </w:r>
      <w:r>
        <w:rPr>
          <w:b/>
          <w:bCs/>
          <w:i/>
          <w:iCs/>
          <w:sz w:val="22"/>
          <w:szCs w:val="22"/>
        </w:rPr>
        <w:t>9</w:t>
      </w:r>
      <w:r>
        <w:rPr>
          <w:sz w:val="22"/>
          <w:szCs w:val="22"/>
        </w:rPr>
        <w:t xml:space="preserve">: </w:t>
      </w:r>
    </w:p>
    <w:p w14:paraId="5B176B22" w14:textId="77777777" w:rsidR="00D07CAD" w:rsidRPr="00A5256F" w:rsidRDefault="00D07CAD" w:rsidP="00D07CAD">
      <w:pPr>
        <w:pStyle w:val="ListParagraph"/>
        <w:numPr>
          <w:ilvl w:val="0"/>
          <w:numId w:val="11"/>
        </w:numPr>
        <w:spacing w:before="240"/>
        <w:jc w:val="both"/>
        <w:rPr>
          <w:sz w:val="22"/>
          <w:szCs w:val="22"/>
        </w:rPr>
      </w:pPr>
      <w:r w:rsidRPr="00A5256F">
        <w:rPr>
          <w:sz w:val="22"/>
          <w:szCs w:val="22"/>
        </w:rPr>
        <w:t>Support independent FD basis selection</w:t>
      </w:r>
      <w:r>
        <w:rPr>
          <w:sz w:val="22"/>
          <w:szCs w:val="22"/>
        </w:rPr>
        <w:t xml:space="preserve"> </w:t>
      </w:r>
      <w:r w:rsidRPr="00A5256F">
        <w:rPr>
          <w:sz w:val="22"/>
          <w:szCs w:val="22"/>
        </w:rPr>
        <w:t>(Alt2) for mode</w:t>
      </w:r>
      <w:r>
        <w:rPr>
          <w:sz w:val="22"/>
          <w:szCs w:val="22"/>
        </w:rPr>
        <w:t xml:space="preserve"> </w:t>
      </w:r>
      <w:r w:rsidRPr="00A5256F">
        <w:rPr>
          <w:sz w:val="22"/>
          <w:szCs w:val="22"/>
        </w:rPr>
        <w:t xml:space="preserve">1 </w:t>
      </w:r>
    </w:p>
    <w:p w14:paraId="2C75D889" w14:textId="77777777" w:rsidR="00D07CAD" w:rsidRDefault="00D07CAD" w:rsidP="00D07CAD">
      <w:pPr>
        <w:pStyle w:val="ListParagraph"/>
        <w:numPr>
          <w:ilvl w:val="1"/>
          <w:numId w:val="11"/>
        </w:numPr>
        <w:spacing w:before="240" w:after="240"/>
        <w:jc w:val="both"/>
        <w:rPr>
          <w:sz w:val="22"/>
          <w:szCs w:val="22"/>
        </w:rPr>
      </w:pPr>
      <w:r w:rsidRPr="00A5256F">
        <w:rPr>
          <w:sz w:val="22"/>
          <w:szCs w:val="22"/>
        </w:rPr>
        <w:t>If Alt1 is supported</w:t>
      </w:r>
      <w:r>
        <w:rPr>
          <w:sz w:val="22"/>
          <w:szCs w:val="22"/>
        </w:rPr>
        <w:t xml:space="preserve"> for mode 1</w:t>
      </w:r>
      <w:r w:rsidRPr="00A5256F">
        <w:rPr>
          <w:sz w:val="22"/>
          <w:szCs w:val="22"/>
        </w:rPr>
        <w:t xml:space="preserve">, </w:t>
      </w:r>
      <w:r>
        <w:rPr>
          <w:sz w:val="22"/>
          <w:szCs w:val="22"/>
        </w:rPr>
        <w:t>support fractional values of the rotation factor</w:t>
      </w:r>
    </w:p>
    <w:p w14:paraId="54178121" w14:textId="77777777" w:rsidR="00D07CAD" w:rsidRPr="00A94A28" w:rsidRDefault="00D07CAD" w:rsidP="00D07CAD">
      <w:pPr>
        <w:rPr>
          <w:sz w:val="22"/>
          <w:szCs w:val="22"/>
          <w:lang w:val="en-US"/>
        </w:rPr>
      </w:pPr>
      <w:r w:rsidRPr="00A94A28">
        <w:rPr>
          <w:b/>
          <w:bCs/>
          <w:i/>
          <w:iCs/>
          <w:sz w:val="22"/>
          <w:szCs w:val="22"/>
          <w:lang w:val="en-US"/>
        </w:rPr>
        <w:t>Proposal 10</w:t>
      </w:r>
      <w:r w:rsidRPr="00A94A28">
        <w:rPr>
          <w:sz w:val="22"/>
          <w:szCs w:val="22"/>
          <w:lang w:val="en-US"/>
        </w:rPr>
        <w:t xml:space="preserve">: </w:t>
      </w:r>
    </w:p>
    <w:p w14:paraId="24C1A469" w14:textId="77777777" w:rsidR="00D07CAD" w:rsidRPr="00A94A28" w:rsidRDefault="00D07CAD" w:rsidP="00D07CAD">
      <w:pPr>
        <w:pStyle w:val="ListParagraph"/>
        <w:numPr>
          <w:ilvl w:val="0"/>
          <w:numId w:val="11"/>
        </w:numPr>
        <w:spacing w:after="240"/>
        <w:rPr>
          <w:sz w:val="22"/>
          <w:szCs w:val="22"/>
        </w:rPr>
      </w:pPr>
      <w:r w:rsidRPr="00A94A28">
        <w:rPr>
          <w:sz w:val="22"/>
          <w:szCs w:val="22"/>
        </w:rPr>
        <w:t>If {L</w:t>
      </w:r>
      <w:r w:rsidRPr="00A94A28">
        <w:rPr>
          <w:sz w:val="22"/>
          <w:szCs w:val="22"/>
          <w:vertAlign w:val="subscript"/>
        </w:rPr>
        <w:t>n</w:t>
      </w:r>
      <w:r w:rsidRPr="00A94A28">
        <w:rPr>
          <w:sz w:val="22"/>
          <w:szCs w:val="22"/>
        </w:rPr>
        <w:t>} combination with L = 6 is considered, the total number of SD beams should not be larger comparing to other {L</w:t>
      </w:r>
      <w:r w:rsidRPr="00A94A28">
        <w:rPr>
          <w:sz w:val="22"/>
          <w:szCs w:val="22"/>
          <w:vertAlign w:val="subscript"/>
        </w:rPr>
        <w:t>n</w:t>
      </w:r>
      <w:r w:rsidRPr="00A94A28">
        <w:rPr>
          <w:sz w:val="22"/>
          <w:szCs w:val="22"/>
        </w:rPr>
        <w:t>} combinations</w:t>
      </w:r>
    </w:p>
    <w:p w14:paraId="7263A08E" w14:textId="77777777" w:rsidR="00D07CAD" w:rsidRPr="00D6198B" w:rsidRDefault="00D07CAD" w:rsidP="00D07CAD">
      <w:pPr>
        <w:spacing w:before="240"/>
        <w:jc w:val="both"/>
        <w:rPr>
          <w:sz w:val="22"/>
          <w:szCs w:val="22"/>
          <w:lang w:val="en-US"/>
        </w:rPr>
      </w:pPr>
      <w:r w:rsidRPr="00D6198B">
        <w:rPr>
          <w:b/>
          <w:bCs/>
          <w:i/>
          <w:iCs/>
          <w:sz w:val="22"/>
          <w:szCs w:val="22"/>
          <w:lang w:val="en-US"/>
        </w:rPr>
        <w:t>Proposal 11</w:t>
      </w:r>
      <w:r w:rsidRPr="00D6198B">
        <w:rPr>
          <w:sz w:val="22"/>
          <w:szCs w:val="22"/>
          <w:lang w:val="en-US"/>
        </w:rPr>
        <w:t>:</w:t>
      </w:r>
    </w:p>
    <w:p w14:paraId="73136311" w14:textId="77777777" w:rsidR="00D07CAD" w:rsidRPr="00D6198B" w:rsidRDefault="00D07CAD" w:rsidP="00D07CAD">
      <w:pPr>
        <w:pStyle w:val="ListParagraph"/>
        <w:numPr>
          <w:ilvl w:val="0"/>
          <w:numId w:val="11"/>
        </w:numPr>
        <w:spacing w:before="240" w:after="240"/>
        <w:jc w:val="both"/>
        <w:rPr>
          <w:sz w:val="22"/>
          <w:szCs w:val="22"/>
        </w:rPr>
      </w:pPr>
      <w:r>
        <w:rPr>
          <w:sz w:val="22"/>
          <w:szCs w:val="22"/>
        </w:rPr>
        <w:t>RAN1 to discuss w</w:t>
      </w:r>
      <w:r w:rsidRPr="00D6198B">
        <w:rPr>
          <w:sz w:val="22"/>
          <w:szCs w:val="22"/>
        </w:rPr>
        <w:t>hether</w:t>
      </w:r>
      <w:r>
        <w:rPr>
          <w:sz w:val="22"/>
          <w:szCs w:val="22"/>
        </w:rPr>
        <w:t xml:space="preserve"> configuration of</w:t>
      </w:r>
      <w:r w:rsidRPr="00D6198B">
        <w:rPr>
          <w:sz w:val="22"/>
          <w:szCs w:val="22"/>
        </w:rPr>
        <w:t xml:space="preserve"> N</w:t>
      </w:r>
      <w:r w:rsidRPr="00D6198B">
        <w:rPr>
          <w:sz w:val="22"/>
          <w:szCs w:val="22"/>
          <w:vertAlign w:val="subscript"/>
        </w:rPr>
        <w:t>L</w:t>
      </w:r>
      <w:r w:rsidRPr="00D6198B">
        <w:rPr>
          <w:sz w:val="22"/>
          <w:szCs w:val="22"/>
        </w:rPr>
        <w:t xml:space="preserve"> &gt; 1 {L</w:t>
      </w:r>
      <w:r w:rsidRPr="00D6198B">
        <w:rPr>
          <w:sz w:val="22"/>
          <w:szCs w:val="22"/>
          <w:vertAlign w:val="subscript"/>
        </w:rPr>
        <w:t>n</w:t>
      </w:r>
      <w:r w:rsidRPr="00D6198B">
        <w:rPr>
          <w:sz w:val="22"/>
          <w:szCs w:val="22"/>
        </w:rPr>
        <w:t>} combinations with different {</w:t>
      </w:r>
      <w:proofErr w:type="spellStart"/>
      <w:r w:rsidRPr="00D6198B">
        <w:rPr>
          <w:sz w:val="22"/>
          <w:szCs w:val="22"/>
        </w:rPr>
        <w:t>p</w:t>
      </w:r>
      <w:r w:rsidRPr="00D6198B">
        <w:rPr>
          <w:sz w:val="22"/>
          <w:szCs w:val="22"/>
          <w:vertAlign w:val="subscript"/>
        </w:rPr>
        <w:t>v</w:t>
      </w:r>
      <w:proofErr w:type="spellEnd"/>
      <w:r w:rsidRPr="00D6198B">
        <w:rPr>
          <w:sz w:val="22"/>
          <w:szCs w:val="22"/>
        </w:rPr>
        <w:t>, beta} is supported</w:t>
      </w:r>
      <w:r>
        <w:rPr>
          <w:sz w:val="22"/>
          <w:szCs w:val="22"/>
        </w:rPr>
        <w:t xml:space="preserve"> </w:t>
      </w:r>
    </w:p>
    <w:p w14:paraId="42CEB360" w14:textId="77777777" w:rsidR="00D07CAD" w:rsidRPr="00E542C8" w:rsidRDefault="00D07CAD" w:rsidP="00D07CAD">
      <w:pPr>
        <w:spacing w:before="240" w:after="240"/>
        <w:jc w:val="both"/>
        <w:rPr>
          <w:sz w:val="22"/>
          <w:szCs w:val="22"/>
          <w:lang w:val="en-US"/>
        </w:rPr>
      </w:pPr>
      <w:r w:rsidRPr="00E542C8">
        <w:rPr>
          <w:b/>
          <w:bCs/>
          <w:i/>
          <w:iCs/>
          <w:sz w:val="22"/>
          <w:szCs w:val="22"/>
          <w:lang w:val="en-US"/>
        </w:rPr>
        <w:t>Proposal 12</w:t>
      </w:r>
      <w:r w:rsidRPr="00E542C8">
        <w:rPr>
          <w:sz w:val="22"/>
          <w:szCs w:val="22"/>
          <w:lang w:val="en-US"/>
        </w:rPr>
        <w:t xml:space="preserve">: </w:t>
      </w:r>
    </w:p>
    <w:p w14:paraId="0EC43E19" w14:textId="77777777" w:rsidR="00D07CAD" w:rsidRPr="00E542C8" w:rsidRDefault="00D07CAD" w:rsidP="00D07CAD">
      <w:pPr>
        <w:pStyle w:val="ListParagraph"/>
        <w:numPr>
          <w:ilvl w:val="0"/>
          <w:numId w:val="11"/>
        </w:numPr>
        <w:spacing w:after="240"/>
        <w:rPr>
          <w:sz w:val="22"/>
          <w:szCs w:val="22"/>
        </w:rPr>
      </w:pPr>
      <w:r w:rsidRPr="00E542C8">
        <w:rPr>
          <w:sz w:val="22"/>
          <w:szCs w:val="22"/>
        </w:rPr>
        <w:t>Support hard (On/Off) SD vectors restriction for CBSR</w:t>
      </w:r>
    </w:p>
    <w:p w14:paraId="03636E21" w14:textId="77777777" w:rsidR="00D07CAD" w:rsidRDefault="00D07CAD" w:rsidP="00D07CAD">
      <w:pPr>
        <w:spacing w:before="240"/>
        <w:jc w:val="both"/>
        <w:rPr>
          <w:sz w:val="22"/>
          <w:szCs w:val="22"/>
        </w:rPr>
      </w:pPr>
      <w:r w:rsidRPr="003875CF">
        <w:rPr>
          <w:b/>
          <w:bCs/>
          <w:i/>
          <w:iCs/>
          <w:sz w:val="22"/>
          <w:szCs w:val="22"/>
        </w:rPr>
        <w:t xml:space="preserve">Proposal </w:t>
      </w:r>
      <w:r>
        <w:rPr>
          <w:b/>
          <w:bCs/>
          <w:i/>
          <w:iCs/>
          <w:sz w:val="22"/>
          <w:szCs w:val="22"/>
        </w:rPr>
        <w:t>1</w:t>
      </w:r>
      <w:r w:rsidRPr="003875CF">
        <w:rPr>
          <w:b/>
          <w:bCs/>
          <w:i/>
          <w:iCs/>
          <w:sz w:val="22"/>
          <w:szCs w:val="22"/>
        </w:rPr>
        <w:t>3</w:t>
      </w:r>
      <w:r>
        <w:rPr>
          <w:sz w:val="22"/>
          <w:szCs w:val="22"/>
        </w:rPr>
        <w:t>:</w:t>
      </w:r>
    </w:p>
    <w:p w14:paraId="188491CD" w14:textId="77777777" w:rsidR="00D07CAD" w:rsidRPr="00B353E7" w:rsidRDefault="00D07CAD" w:rsidP="00D07CAD">
      <w:pPr>
        <w:pStyle w:val="ListParagraph"/>
        <w:numPr>
          <w:ilvl w:val="0"/>
          <w:numId w:val="27"/>
        </w:numPr>
        <w:spacing w:before="240" w:after="240"/>
        <w:jc w:val="both"/>
        <w:rPr>
          <w:sz w:val="22"/>
          <w:szCs w:val="22"/>
        </w:rPr>
      </w:pPr>
      <w:r w:rsidRPr="00B353E7">
        <w:rPr>
          <w:sz w:val="22"/>
          <w:szCs w:val="22"/>
        </w:rPr>
        <w:t>Support the following solution for partial UCI omission feature</w:t>
      </w:r>
    </w:p>
    <w:p w14:paraId="110D1117" w14:textId="4281059A" w:rsidR="00CE1426" w:rsidRPr="00D07CAD" w:rsidRDefault="00D07CAD" w:rsidP="00D07CAD">
      <w:pPr>
        <w:numPr>
          <w:ilvl w:val="1"/>
          <w:numId w:val="27"/>
        </w:numPr>
        <w:suppressAutoHyphens/>
        <w:overflowPunct/>
        <w:autoSpaceDE/>
        <w:autoSpaceDN/>
        <w:adjustRightInd/>
        <w:snapToGrid w:val="0"/>
        <w:spacing w:after="0"/>
        <w:textAlignment w:val="auto"/>
        <w:rPr>
          <w:rFonts w:eastAsia="Batang"/>
          <w:i/>
          <w:iCs/>
          <w:sz w:val="22"/>
          <w:szCs w:val="22"/>
          <w:lang w:eastAsia="x-none"/>
        </w:rPr>
      </w:pPr>
      <w:r w:rsidRPr="00C61BA8">
        <w:rPr>
          <w:rFonts w:eastAsia="Malgun Gothic"/>
          <w:i/>
          <w:iCs/>
          <w:sz w:val="22"/>
          <w:szCs w:val="22"/>
          <w:lang w:eastAsia="zh-CN"/>
        </w:rPr>
        <w:t xml:space="preserve">Replace SD </w:t>
      </w:r>
      <w:r>
        <w:rPr>
          <w:rFonts w:eastAsia="Malgun Gothic"/>
          <w:i/>
          <w:iCs/>
          <w:sz w:val="22"/>
          <w:szCs w:val="22"/>
          <w:lang w:eastAsia="zh-CN"/>
        </w:rPr>
        <w:t>vector</w:t>
      </w:r>
      <w:r w:rsidRPr="00C61BA8">
        <w:rPr>
          <w:rFonts w:eastAsia="Malgun Gothic"/>
          <w:i/>
          <w:iCs/>
          <w:sz w:val="22"/>
          <w:szCs w:val="22"/>
          <w:lang w:eastAsia="zh-CN"/>
        </w:rPr>
        <w:t xml:space="preserve"> index in legacy </w:t>
      </w:r>
      <w:r>
        <w:rPr>
          <w:rFonts w:eastAsia="Malgun Gothic"/>
          <w:i/>
          <w:iCs/>
          <w:sz w:val="22"/>
          <w:szCs w:val="22"/>
          <w:lang w:eastAsia="zh-CN"/>
        </w:rPr>
        <w:t>priority function</w:t>
      </w:r>
      <w:r w:rsidRPr="00C61BA8">
        <w:rPr>
          <w:rFonts w:eastAsia="Malgun Gothic"/>
          <w:i/>
          <w:iCs/>
          <w:sz w:val="22"/>
          <w:szCs w:val="22"/>
          <w:lang w:eastAsia="zh-CN"/>
        </w:rPr>
        <w:t xml:space="preserve"> calculation </w:t>
      </w:r>
      <w:r>
        <w:rPr>
          <w:rFonts w:eastAsia="Malgun Gothic"/>
          <w:i/>
          <w:iCs/>
          <w:sz w:val="22"/>
          <w:szCs w:val="22"/>
          <w:lang w:eastAsia="zh-CN"/>
        </w:rPr>
        <w:t>with joint SD vector index and TRP index (Alt3)</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7BE1A547" w14:textId="0CB96821" w:rsidR="00DA4A5A" w:rsidRDefault="00F869BE" w:rsidP="00917BCE">
      <w:pPr>
        <w:numPr>
          <w:ilvl w:val="0"/>
          <w:numId w:val="10"/>
        </w:numPr>
        <w:overflowPunct/>
        <w:spacing w:before="60" w:after="0"/>
        <w:ind w:left="810" w:hanging="630"/>
        <w:jc w:val="both"/>
        <w:textAlignment w:val="auto"/>
        <w:rPr>
          <w:sz w:val="22"/>
          <w:szCs w:val="22"/>
          <w:lang w:val="en-US" w:eastAsia="zh-CN"/>
        </w:rPr>
      </w:pPr>
      <w:bookmarkStart w:id="1" w:name="_Ref47732651"/>
      <w:r w:rsidRPr="007B744D">
        <w:rPr>
          <w:sz w:val="22"/>
          <w:szCs w:val="22"/>
          <w:lang w:val="en-US" w:eastAsia="zh-CN"/>
        </w:rPr>
        <w:t>RP-213598, New WID: MIMO Evolution for Downlink and Uplink, Samsung, 3GPP TSG RAN #94e, Electronic Meeting, Dec. 6 - 17, 2021.</w:t>
      </w:r>
      <w:bookmarkEnd w:id="1"/>
      <w:r w:rsidRPr="007B744D">
        <w:rPr>
          <w:sz w:val="22"/>
          <w:szCs w:val="22"/>
          <w:lang w:val="en-US" w:eastAsia="zh-CN"/>
        </w:rPr>
        <w:t xml:space="preserve"> </w:t>
      </w:r>
    </w:p>
    <w:p w14:paraId="3FDC6718" w14:textId="52CFA087" w:rsidR="00AF08E2" w:rsidRPr="00917BCE" w:rsidRDefault="00AF08E2" w:rsidP="00917BCE">
      <w:pPr>
        <w:numPr>
          <w:ilvl w:val="0"/>
          <w:numId w:val="10"/>
        </w:numPr>
        <w:overflowPunct/>
        <w:spacing w:before="60" w:after="0"/>
        <w:ind w:left="810" w:hanging="630"/>
        <w:jc w:val="both"/>
        <w:textAlignment w:val="auto"/>
        <w:rPr>
          <w:sz w:val="22"/>
          <w:szCs w:val="22"/>
          <w:lang w:val="en-US" w:eastAsia="zh-CN"/>
        </w:rPr>
      </w:pPr>
      <w:r w:rsidRPr="00AF08E2">
        <w:rPr>
          <w:sz w:val="22"/>
          <w:szCs w:val="22"/>
          <w:lang w:val="en-US" w:eastAsia="zh-CN"/>
        </w:rPr>
        <w:t>R1-2300934</w:t>
      </w:r>
      <w:r>
        <w:rPr>
          <w:sz w:val="22"/>
          <w:szCs w:val="22"/>
          <w:lang w:val="en-US" w:eastAsia="zh-CN"/>
        </w:rPr>
        <w:t xml:space="preserve">, </w:t>
      </w:r>
      <w:r w:rsidR="003C54DC" w:rsidRPr="003C54DC">
        <w:rPr>
          <w:sz w:val="22"/>
          <w:szCs w:val="22"/>
          <w:lang w:val="en-US" w:eastAsia="zh-CN"/>
        </w:rPr>
        <w:t>On CSI enhancements</w:t>
      </w:r>
      <w:r w:rsidR="00F414A6">
        <w:rPr>
          <w:sz w:val="22"/>
          <w:szCs w:val="22"/>
          <w:lang w:val="en-US" w:eastAsia="zh-CN"/>
        </w:rPr>
        <w:t xml:space="preserve">, </w:t>
      </w:r>
      <w:r w:rsidR="00F414A6" w:rsidRPr="00F414A6">
        <w:rPr>
          <w:sz w:val="22"/>
          <w:szCs w:val="22"/>
          <w:lang w:val="en-US" w:eastAsia="zh-CN"/>
        </w:rPr>
        <w:t>Intel Corporation</w:t>
      </w:r>
    </w:p>
    <w:p w14:paraId="4B084028" w14:textId="77777777" w:rsidR="004F5677" w:rsidRPr="007D46EC" w:rsidRDefault="004F5677" w:rsidP="004F5677">
      <w:pPr>
        <w:pStyle w:val="Heading1"/>
        <w:numPr>
          <w:ilvl w:val="0"/>
          <w:numId w:val="0"/>
        </w:numPr>
        <w:pBdr>
          <w:top w:val="single" w:sz="12" w:space="4" w:color="auto"/>
        </w:pBdr>
        <w:rPr>
          <w:rFonts w:cs="Arial"/>
          <w:lang w:val="en-US"/>
        </w:rPr>
      </w:pPr>
      <w:r>
        <w:rPr>
          <w:rFonts w:cs="Arial"/>
          <w:lang w:val="en-US"/>
        </w:rPr>
        <w:t>Appendix</w:t>
      </w:r>
    </w:p>
    <w:p w14:paraId="16922243" w14:textId="77777777" w:rsidR="004F5677" w:rsidRPr="007D46EC" w:rsidRDefault="004F5677" w:rsidP="004F5677">
      <w:pPr>
        <w:jc w:val="center"/>
        <w:rPr>
          <w:sz w:val="22"/>
          <w:szCs w:val="22"/>
          <w:lang w:val="en-US"/>
        </w:rPr>
      </w:pPr>
      <w:r w:rsidRPr="007D46EC">
        <w:rPr>
          <w:b/>
          <w:sz w:val="22"/>
          <w:szCs w:val="22"/>
          <w:lang w:val="en-US"/>
        </w:rPr>
        <w:t xml:space="preserve">Table </w:t>
      </w:r>
      <w:r>
        <w:rPr>
          <w:b/>
          <w:sz w:val="22"/>
          <w:szCs w:val="22"/>
          <w:lang w:val="en-US"/>
        </w:rPr>
        <w:t>1</w:t>
      </w:r>
      <w:r w:rsidRPr="007D46EC">
        <w:rPr>
          <w:b/>
          <w:sz w:val="22"/>
          <w:szCs w:val="22"/>
          <w:lang w:val="en-US"/>
        </w:rPr>
        <w:t>.</w:t>
      </w:r>
      <w:r w:rsidRPr="007D46EC">
        <w:rPr>
          <w:sz w:val="22"/>
          <w:szCs w:val="22"/>
          <w:lang w:val="en-US"/>
        </w:rPr>
        <w:t xml:space="preserve"> Evaluation assumptions for </w:t>
      </w:r>
      <w:r w:rsidRPr="000979B7">
        <w:rPr>
          <w:sz w:val="22"/>
          <w:szCs w:val="22"/>
          <w:lang w:val="en-US"/>
        </w:rPr>
        <w:t>CSI enhancements for high/medium UE velocities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4F5677" w:rsidRPr="007D46EC" w14:paraId="27B8484C"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F39351C" w14:textId="77777777" w:rsidR="004F5677" w:rsidRPr="007D46EC" w:rsidRDefault="004F5677" w:rsidP="00AF4C14">
            <w:pPr>
              <w:pStyle w:val="NormalsmallspacingBold"/>
            </w:pPr>
            <w:r w:rsidRPr="007D46EC">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B76C08" w14:textId="77777777" w:rsidR="004F5677" w:rsidRPr="007D46EC" w:rsidRDefault="004F5677" w:rsidP="00AF4C14">
            <w:pPr>
              <w:pStyle w:val="NormalsmallspacingBold"/>
              <w:jc w:val="center"/>
            </w:pPr>
            <w:r w:rsidRPr="007D46EC">
              <w:t>Value</w:t>
            </w:r>
          </w:p>
        </w:tc>
      </w:tr>
      <w:tr w:rsidR="004F5677" w:rsidRPr="007D46EC" w14:paraId="6B3EFE1D"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BA59D5" w14:textId="77777777" w:rsidR="004F5677" w:rsidRPr="007D46EC" w:rsidRDefault="004F5677" w:rsidP="00AF4C14">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15327E" w14:textId="77777777" w:rsidR="004F5677" w:rsidRPr="007D46EC" w:rsidRDefault="004F5677" w:rsidP="00AF4C14">
            <w:pPr>
              <w:pStyle w:val="NormalsmallspacingBold"/>
              <w:rPr>
                <w:b w:val="0"/>
                <w:bCs w:val="0"/>
              </w:rPr>
            </w:pPr>
            <w:r w:rsidRPr="007D46EC">
              <w:rPr>
                <w:b w:val="0"/>
                <w:bCs w:val="0"/>
                <w:lang w:eastAsia="ja-JP"/>
              </w:rPr>
              <w:t>Dense Urban (Macro only)</w:t>
            </w:r>
          </w:p>
        </w:tc>
      </w:tr>
      <w:tr w:rsidR="004F5677" w:rsidRPr="007D46EC" w14:paraId="413B85A0"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AA77F91" w14:textId="77777777" w:rsidR="004F5677" w:rsidRPr="007D46EC" w:rsidRDefault="004F5677" w:rsidP="00AF4C14">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6D5C035" w14:textId="77777777" w:rsidR="004F5677" w:rsidRPr="007D46EC" w:rsidRDefault="004F5677" w:rsidP="00AF4C14">
            <w:pPr>
              <w:pStyle w:val="NormalsmallspacingBold"/>
              <w:rPr>
                <w:b w:val="0"/>
              </w:rPr>
            </w:pPr>
            <w:r w:rsidRPr="007D46EC">
              <w:rPr>
                <w:b w:val="0"/>
              </w:rPr>
              <w:t>Hexagonal grid with 2 tiers (19 sites)</w:t>
            </w:r>
          </w:p>
        </w:tc>
      </w:tr>
      <w:tr w:rsidR="004F5677" w:rsidRPr="007D46EC" w14:paraId="7506D444"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8212D5" w14:textId="77777777" w:rsidR="004F5677" w:rsidRPr="007D46EC" w:rsidRDefault="004F5677" w:rsidP="00AF4C14">
            <w:pPr>
              <w:pStyle w:val="NormalsmallspacingBold"/>
            </w:pPr>
            <w:r w:rsidRPr="007D46EC">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01948B3" w14:textId="77777777" w:rsidR="004F5677" w:rsidRPr="007D46EC" w:rsidRDefault="004F5677" w:rsidP="00AF4C14">
            <w:pPr>
              <w:pStyle w:val="NormalsmallspacingBold"/>
              <w:rPr>
                <w:b w:val="0"/>
              </w:rPr>
            </w:pPr>
            <w:r>
              <w:rPr>
                <w:b w:val="0"/>
              </w:rPr>
              <w:t>5</w:t>
            </w:r>
            <w:r w:rsidRPr="007D46EC">
              <w:rPr>
                <w:b w:val="0"/>
              </w:rPr>
              <w:t>00 m</w:t>
            </w:r>
          </w:p>
        </w:tc>
      </w:tr>
      <w:tr w:rsidR="004F5677" w:rsidRPr="007D46EC" w14:paraId="6CD382EB"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0A1B5B" w14:textId="77777777" w:rsidR="004F5677" w:rsidRPr="007D46EC" w:rsidRDefault="004F5677" w:rsidP="00AF4C14">
            <w:pPr>
              <w:pStyle w:val="NormalsmallspacingBold"/>
            </w:pPr>
            <w:r w:rsidRPr="007D46EC">
              <w:lastRenderedPageBreak/>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8C84633" w14:textId="77777777" w:rsidR="004F5677" w:rsidRPr="007D46EC" w:rsidRDefault="004F5677" w:rsidP="00AF4C14">
            <w:pPr>
              <w:pStyle w:val="NormalsmallspacingBold"/>
              <w:rPr>
                <w:b w:val="0"/>
              </w:rPr>
            </w:pPr>
            <w:r w:rsidRPr="007D46EC">
              <w:rPr>
                <w:b w:val="0"/>
              </w:rPr>
              <w:t xml:space="preserve">2 GHz </w:t>
            </w:r>
          </w:p>
          <w:p w14:paraId="363A120E" w14:textId="77777777" w:rsidR="004F5677" w:rsidRPr="007D46EC" w:rsidRDefault="004F5677" w:rsidP="00AF4C14">
            <w:pPr>
              <w:pStyle w:val="NormalsmallspacingBold"/>
              <w:rPr>
                <w:b w:val="0"/>
              </w:rPr>
            </w:pPr>
          </w:p>
        </w:tc>
      </w:tr>
      <w:tr w:rsidR="004F5677" w:rsidRPr="007D46EC" w14:paraId="4B1DA431"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952576D" w14:textId="77777777" w:rsidR="004F5677" w:rsidRPr="007D46EC" w:rsidRDefault="004F5677" w:rsidP="00AF4C14">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6F0B35C" w14:textId="17EC2DAF" w:rsidR="004F5677" w:rsidRPr="007D46EC" w:rsidRDefault="0043431A" w:rsidP="00AF4C14">
            <w:pPr>
              <w:pStyle w:val="NormalsmallspacingBold"/>
              <w:rPr>
                <w:b w:val="0"/>
              </w:rPr>
            </w:pPr>
            <w:r>
              <w:rPr>
                <w:b w:val="0"/>
              </w:rPr>
              <w:t>2</w:t>
            </w:r>
            <w:r w:rsidR="004F5677" w:rsidRPr="007D46EC">
              <w:rPr>
                <w:b w:val="0"/>
              </w:rPr>
              <w:t xml:space="preserve">0 MHz with </w:t>
            </w:r>
            <w:r>
              <w:rPr>
                <w:b w:val="0"/>
              </w:rPr>
              <w:t>30</w:t>
            </w:r>
            <w:r w:rsidR="004F5677" w:rsidRPr="007D46EC">
              <w:rPr>
                <w:b w:val="0"/>
              </w:rPr>
              <w:t xml:space="preserve"> kHz subcarrier spacing, </w:t>
            </w:r>
            <w:r w:rsidR="004F5677">
              <w:rPr>
                <w:b w:val="0"/>
              </w:rPr>
              <w:t>52</w:t>
            </w:r>
            <w:r w:rsidR="004F5677" w:rsidRPr="007D46EC">
              <w:rPr>
                <w:b w:val="0"/>
              </w:rPr>
              <w:t xml:space="preserve"> PRB</w:t>
            </w:r>
          </w:p>
        </w:tc>
      </w:tr>
      <w:tr w:rsidR="004F5677" w:rsidRPr="007D46EC" w14:paraId="68D9867C"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B30C87D" w14:textId="77777777" w:rsidR="004F5677" w:rsidRPr="007D46EC" w:rsidRDefault="004F5677" w:rsidP="00AF4C14">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9883156" w14:textId="77777777" w:rsidR="004F5677" w:rsidRPr="007D46EC" w:rsidRDefault="004F5677" w:rsidP="00AF4C14">
            <w:pPr>
              <w:pStyle w:val="NormalsmallspacingBold"/>
              <w:rPr>
                <w:b w:val="0"/>
              </w:rPr>
            </w:pPr>
            <w:r w:rsidRPr="007D46EC">
              <w:rPr>
                <w:b w:val="0"/>
              </w:rPr>
              <w:t>4</w:t>
            </w:r>
            <w:r>
              <w:rPr>
                <w:b w:val="0"/>
              </w:rPr>
              <w:t>1</w:t>
            </w:r>
            <w:r w:rsidRPr="007D46EC">
              <w:rPr>
                <w:b w:val="0"/>
              </w:rPr>
              <w:t xml:space="preserve"> dBm</w:t>
            </w:r>
          </w:p>
        </w:tc>
      </w:tr>
      <w:tr w:rsidR="004F5677" w:rsidRPr="007D46EC" w14:paraId="034D4C5B"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C091F81" w14:textId="77777777" w:rsidR="004F5677" w:rsidRPr="007D46EC" w:rsidRDefault="004F5677" w:rsidP="00AF4C14">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50A9D9D" w14:textId="77777777" w:rsidR="004F5677" w:rsidRPr="007D46EC" w:rsidRDefault="004F5677" w:rsidP="00AF4C14">
            <w:pPr>
              <w:pStyle w:val="NormalsmallspacingBold"/>
              <w:rPr>
                <w:b w:val="0"/>
              </w:rPr>
            </w:pPr>
            <w:r w:rsidRPr="007D46EC">
              <w:rPr>
                <w:b w:val="0"/>
              </w:rPr>
              <w:t>Uniform</w:t>
            </w:r>
            <w:r>
              <w:rPr>
                <w:b w:val="0"/>
              </w:rPr>
              <w:t>, 100% Outdoor with 60 kmph speed</w:t>
            </w:r>
          </w:p>
        </w:tc>
      </w:tr>
      <w:tr w:rsidR="004F5677" w:rsidRPr="007D46EC" w14:paraId="1193F417"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776FB00" w14:textId="77777777" w:rsidR="004F5677" w:rsidRPr="007D46EC" w:rsidRDefault="004F5677" w:rsidP="00AF4C14">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A8814D5" w14:textId="77777777" w:rsidR="004F5677" w:rsidRPr="007D46EC" w:rsidRDefault="004F5677" w:rsidP="00AF4C14">
            <w:pPr>
              <w:pStyle w:val="NormalsmallspacingBold"/>
              <w:rPr>
                <w:b w:val="0"/>
              </w:rPr>
            </w:pPr>
            <w:r w:rsidRPr="007D46EC">
              <w:rPr>
                <w:b w:val="0"/>
              </w:rPr>
              <w:t>2 Rx X-pol slant 0/90 degrees</w:t>
            </w:r>
          </w:p>
        </w:tc>
      </w:tr>
      <w:tr w:rsidR="004F5677" w:rsidRPr="007D46EC" w14:paraId="6C5CD096"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407DF7C" w14:textId="77777777" w:rsidR="004F5677" w:rsidRPr="007D46EC" w:rsidRDefault="004F5677" w:rsidP="00AF4C14">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6D157CAC" w14:textId="77777777" w:rsidR="004F5677" w:rsidRPr="007D46EC" w:rsidRDefault="004F5677" w:rsidP="00AF4C14">
            <w:pPr>
              <w:pStyle w:val="NormalsmallspacingBold"/>
              <w:rPr>
                <w:b w:val="0"/>
              </w:rPr>
            </w:pPr>
            <w:r w:rsidRPr="007D46EC">
              <w:rPr>
                <w:b w:val="0"/>
              </w:rPr>
              <w:t>16 ports: (8,4,2,1,1,2,4), (</w:t>
            </w:r>
            <w:proofErr w:type="spellStart"/>
            <w:proofErr w:type="gramStart"/>
            <w:r w:rsidRPr="007D46EC">
              <w:rPr>
                <w:b w:val="0"/>
              </w:rPr>
              <w:t>dH,dV</w:t>
            </w:r>
            <w:proofErr w:type="spellEnd"/>
            <w:proofErr w:type="gramEnd"/>
            <w:r w:rsidRPr="007D46EC">
              <w:rPr>
                <w:b w:val="0"/>
              </w:rPr>
              <w:t>) = (0.5, 0.8) λ</w:t>
            </w:r>
          </w:p>
        </w:tc>
      </w:tr>
      <w:tr w:rsidR="004F5677" w:rsidRPr="007D46EC" w14:paraId="71975D1E"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FBAFF4E" w14:textId="77777777" w:rsidR="004F5677" w:rsidRPr="007D46EC" w:rsidRDefault="004F5677" w:rsidP="00AF4C14">
            <w:pPr>
              <w:pStyle w:val="NormalsmallspacingBold"/>
            </w:pPr>
            <w:r w:rsidRPr="007D46EC">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3E13413" w14:textId="77777777" w:rsidR="004F5677" w:rsidRPr="007D46EC" w:rsidRDefault="004F5677" w:rsidP="00AF4C14">
            <w:pPr>
              <w:pStyle w:val="NormalsmallspacingBold"/>
              <w:rPr>
                <w:b w:val="0"/>
              </w:rPr>
            </w:pPr>
            <w:r w:rsidRPr="007D46EC">
              <w:rPr>
                <w:b w:val="0"/>
              </w:rPr>
              <w:t>FTP 1 with 0.5 Mbytes packet size, high traffic load (~</w:t>
            </w:r>
            <w:r>
              <w:rPr>
                <w:b w:val="0"/>
              </w:rPr>
              <w:t>65</w:t>
            </w:r>
            <w:r w:rsidRPr="007D46EC">
              <w:rPr>
                <w:b w:val="0"/>
              </w:rPr>
              <w:t>% resource utilization)</w:t>
            </w:r>
          </w:p>
        </w:tc>
      </w:tr>
      <w:tr w:rsidR="004F5677" w:rsidRPr="007D46EC" w14:paraId="669C48F2"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DC4C25" w14:textId="77777777" w:rsidR="004F5677" w:rsidRPr="007D46EC" w:rsidRDefault="004F5677" w:rsidP="00AF4C14">
            <w:pPr>
              <w:pStyle w:val="NormalsmallspacingBold"/>
            </w:pPr>
            <w:r w:rsidRPr="007D46EC">
              <w:rPr>
                <w:lang w:val="en-US"/>
              </w:rPr>
              <w:t>TRP</w:t>
            </w:r>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C621835" w14:textId="77777777" w:rsidR="004F5677" w:rsidRPr="007D46EC" w:rsidRDefault="004F5677" w:rsidP="00AF4C14">
            <w:pPr>
              <w:pStyle w:val="NormalsmallspacingBold"/>
              <w:rPr>
                <w:b w:val="0"/>
              </w:rPr>
            </w:pPr>
            <w:r w:rsidRPr="007D46EC">
              <w:rPr>
                <w:b w:val="0"/>
              </w:rPr>
              <w:t>RSRP based,</w:t>
            </w:r>
          </w:p>
          <w:p w14:paraId="3A479141" w14:textId="77777777" w:rsidR="004F5677" w:rsidRPr="007D46EC" w:rsidRDefault="004F5677" w:rsidP="00AF4C14">
            <w:pPr>
              <w:pStyle w:val="NormalsmallspacingBold"/>
              <w:rPr>
                <w:b w:val="0"/>
              </w:rPr>
            </w:pPr>
            <w:r w:rsidRPr="007D46EC">
              <w:rPr>
                <w:b w:val="0"/>
              </w:rPr>
              <w:t>Handover margin = 0 dB</w:t>
            </w:r>
          </w:p>
        </w:tc>
      </w:tr>
      <w:tr w:rsidR="004F5677" w:rsidRPr="007D46EC" w14:paraId="0E33FE09"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4A7600E" w14:textId="77777777" w:rsidR="004F5677" w:rsidRPr="007D46EC" w:rsidRDefault="004F5677" w:rsidP="00AF4C14">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1CC164" w14:textId="77777777" w:rsidR="004F5677" w:rsidRPr="007D46EC" w:rsidRDefault="004F5677" w:rsidP="00AF4C14">
            <w:pPr>
              <w:pStyle w:val="NormalsmallspacingBold"/>
              <w:rPr>
                <w:b w:val="0"/>
              </w:rPr>
            </w:pPr>
            <w:r w:rsidRPr="007D46EC">
              <w:rPr>
                <w:b w:val="0"/>
              </w:rPr>
              <w:t>MU-MIMO with rank adaptation</w:t>
            </w:r>
          </w:p>
        </w:tc>
      </w:tr>
      <w:tr w:rsidR="004F5677" w:rsidRPr="007D46EC" w14:paraId="01D500FF"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A5578A" w14:textId="77777777" w:rsidR="004F5677" w:rsidRPr="007D46EC" w:rsidRDefault="004F5677" w:rsidP="00AF4C14">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11C32C9" w14:textId="77777777" w:rsidR="004F5677" w:rsidRPr="007D46EC" w:rsidRDefault="004F5677" w:rsidP="00AF4C14">
            <w:pPr>
              <w:pStyle w:val="NormalsmallspacingBold"/>
              <w:rPr>
                <w:b w:val="0"/>
              </w:rPr>
            </w:pPr>
            <w:r w:rsidRPr="007D46EC">
              <w:rPr>
                <w:b w:val="0"/>
              </w:rPr>
              <w:t>Proportional Fair</w:t>
            </w:r>
          </w:p>
        </w:tc>
      </w:tr>
      <w:tr w:rsidR="004F5677" w:rsidRPr="007D46EC" w14:paraId="1B294541"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93DE0C" w14:textId="77777777" w:rsidR="004F5677" w:rsidRPr="007D46EC" w:rsidRDefault="004F5677" w:rsidP="00AF4C14">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ABA6108" w14:textId="77777777" w:rsidR="004F5677" w:rsidRPr="007D46EC" w:rsidRDefault="004F5677" w:rsidP="00AF4C14">
            <w:pPr>
              <w:pStyle w:val="NormalsmallspacingBold"/>
              <w:rPr>
                <w:b w:val="0"/>
              </w:rPr>
            </w:pPr>
            <w:r w:rsidRPr="007D46EC">
              <w:rPr>
                <w:b w:val="0"/>
              </w:rPr>
              <w:t>10% BLER target</w:t>
            </w:r>
          </w:p>
        </w:tc>
      </w:tr>
      <w:tr w:rsidR="004F5677" w:rsidRPr="007D46EC" w14:paraId="1623182B"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527DD2" w14:textId="77777777" w:rsidR="004F5677" w:rsidRPr="007D46EC" w:rsidRDefault="004F5677" w:rsidP="00AF4C14">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CB1A567" w14:textId="77777777" w:rsidR="004F5677" w:rsidRPr="007D46EC" w:rsidRDefault="004F5677" w:rsidP="00AF4C14">
            <w:pPr>
              <w:pStyle w:val="NormalsmallspacingBold"/>
              <w:rPr>
                <w:b w:val="0"/>
              </w:rPr>
            </w:pPr>
            <w:r w:rsidRPr="007D46EC">
              <w:rPr>
                <w:b w:val="0"/>
              </w:rPr>
              <w:t>MMSE, 8 BS layers max</w:t>
            </w:r>
          </w:p>
        </w:tc>
      </w:tr>
      <w:tr w:rsidR="004F5677" w:rsidRPr="007D46EC" w14:paraId="0A2462A2"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B62E27E" w14:textId="77777777" w:rsidR="004F5677" w:rsidRPr="007D46EC" w:rsidRDefault="004F5677" w:rsidP="00AF4C14">
            <w:pPr>
              <w:pStyle w:val="NormalsmallspacingBold"/>
            </w:pPr>
            <w:r w:rsidRPr="007D46EC">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B97D070" w14:textId="77777777" w:rsidR="004F5677" w:rsidRPr="007D46EC" w:rsidRDefault="004F5677" w:rsidP="00AF4C14">
            <w:pPr>
              <w:pStyle w:val="NormalsmallspacingBold"/>
              <w:rPr>
                <w:b w:val="0"/>
              </w:rPr>
            </w:pPr>
            <w:r w:rsidRPr="007D46EC">
              <w:rPr>
                <w:b w:val="0"/>
              </w:rPr>
              <w:t xml:space="preserve">One vertical beam per TXRU electrically </w:t>
            </w:r>
            <w:proofErr w:type="gramStart"/>
            <w:r w:rsidRPr="007D46EC">
              <w:rPr>
                <w:b w:val="0"/>
              </w:rPr>
              <w:t>down-tilted</w:t>
            </w:r>
            <w:proofErr w:type="gramEnd"/>
            <w:r w:rsidRPr="007D46EC">
              <w:rPr>
                <w:b w:val="0"/>
              </w:rPr>
              <w:t xml:space="preserve"> to 100 degrees</w:t>
            </w:r>
          </w:p>
        </w:tc>
      </w:tr>
      <w:tr w:rsidR="004F5677" w:rsidRPr="007D46EC" w14:paraId="7D483C4D"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E8A3C4" w14:textId="77777777" w:rsidR="004F5677" w:rsidRPr="007D46EC" w:rsidRDefault="004F5677" w:rsidP="00AF4C14">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7DF518B" w14:textId="77777777" w:rsidR="004F5677" w:rsidRPr="007D46EC" w:rsidRDefault="004F5677" w:rsidP="00AF4C14">
            <w:pPr>
              <w:pStyle w:val="NormalsmallspacingBold"/>
              <w:rPr>
                <w:b w:val="0"/>
              </w:rPr>
            </w:pPr>
            <w:r w:rsidRPr="007D46EC">
              <w:rPr>
                <w:b w:val="0"/>
              </w:rPr>
              <w:t>MMSE-IRC</w:t>
            </w:r>
          </w:p>
        </w:tc>
      </w:tr>
      <w:tr w:rsidR="004F5677" w:rsidRPr="007D46EC" w14:paraId="59028D3D"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3E4B02" w14:textId="77777777" w:rsidR="004F5677" w:rsidRPr="007D46EC" w:rsidRDefault="004F5677" w:rsidP="00AF4C14">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BD08171" w14:textId="77777777" w:rsidR="004F5677" w:rsidRPr="007D46EC" w:rsidRDefault="004F5677" w:rsidP="00AF4C14">
            <w:pPr>
              <w:pStyle w:val="NormalsmallspacingBold"/>
              <w:rPr>
                <w:b w:val="0"/>
                <w:lang w:val="ru-RU"/>
              </w:rPr>
            </w:pPr>
            <w:r w:rsidRPr="007D46EC">
              <w:rPr>
                <w:b w:val="0"/>
              </w:rPr>
              <w:t>9 dB</w:t>
            </w:r>
          </w:p>
        </w:tc>
      </w:tr>
      <w:tr w:rsidR="004F5677" w:rsidRPr="007D46EC" w14:paraId="52AD8658"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1F1380C" w14:textId="77777777" w:rsidR="004F5677" w:rsidRPr="007D46EC" w:rsidRDefault="004F5677" w:rsidP="00AF4C14">
            <w:pPr>
              <w:pStyle w:val="NormalsmallspacingBold"/>
            </w:pPr>
            <w:r w:rsidRPr="007D46EC">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000ADD" w14:textId="77777777" w:rsidR="004F5677" w:rsidRPr="007D46EC" w:rsidRDefault="004F5677" w:rsidP="00AF4C14">
            <w:pPr>
              <w:pStyle w:val="NormalsmallspacingBold"/>
              <w:rPr>
                <w:b w:val="0"/>
              </w:rPr>
            </w:pPr>
            <w:r w:rsidRPr="007D46EC">
              <w:rPr>
                <w:b w:val="0"/>
              </w:rPr>
              <w:t>4 HARQ transmissions max</w:t>
            </w:r>
          </w:p>
        </w:tc>
      </w:tr>
    </w:tbl>
    <w:p w14:paraId="148A01FE" w14:textId="3D99A97F" w:rsidR="00DA4A5A" w:rsidRPr="004F5677" w:rsidRDefault="00DA4A5A" w:rsidP="00DA4A5A">
      <w:pPr>
        <w:overflowPunct/>
        <w:spacing w:before="60" w:after="0"/>
        <w:ind w:left="180"/>
        <w:jc w:val="both"/>
        <w:textAlignment w:val="auto"/>
        <w:rPr>
          <w:sz w:val="22"/>
          <w:szCs w:val="22"/>
          <w:lang w:eastAsia="zh-CN"/>
        </w:rPr>
      </w:pPr>
    </w:p>
    <w:sectPr w:rsidR="00DA4A5A" w:rsidRPr="004F5677" w:rsidSect="00733B1F">
      <w:headerReference w:type="even" r:id="rId37"/>
      <w:headerReference w:type="default" r:id="rId38"/>
      <w:footerReference w:type="even" r:id="rId39"/>
      <w:footerReference w:type="default" r:id="rId40"/>
      <w:headerReference w:type="first" r:id="rId41"/>
      <w:footerReference w:type="first" r:id="rId4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6B77" w14:textId="77777777" w:rsidR="005807DC" w:rsidRDefault="005807DC">
      <w:r>
        <w:separator/>
      </w:r>
    </w:p>
  </w:endnote>
  <w:endnote w:type="continuationSeparator" w:id="0">
    <w:p w14:paraId="5C9DAE62" w14:textId="77777777" w:rsidR="005807DC" w:rsidRDefault="0058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EA827" w14:textId="77777777" w:rsidR="005807DC" w:rsidRDefault="005807DC">
      <w:r>
        <w:separator/>
      </w:r>
    </w:p>
  </w:footnote>
  <w:footnote w:type="continuationSeparator" w:id="0">
    <w:p w14:paraId="5FFDDBE8" w14:textId="77777777" w:rsidR="005807DC" w:rsidRDefault="0058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D72024"/>
    <w:multiLevelType w:val="hybridMultilevel"/>
    <w:tmpl w:val="902686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 w15:restartNumberingAfterBreak="0">
    <w:nsid w:val="172B6E9F"/>
    <w:multiLevelType w:val="hybridMultilevel"/>
    <w:tmpl w:val="56A2E22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8BB7428"/>
    <w:multiLevelType w:val="hybridMultilevel"/>
    <w:tmpl w:val="81DA2C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34BEB642">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9ACE3936"/>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lang w:val="en-I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F97F99"/>
    <w:multiLevelType w:val="hybridMultilevel"/>
    <w:tmpl w:val="A9C449CC"/>
    <w:lvl w:ilvl="0" w:tplc="18090001">
      <w:start w:val="1"/>
      <w:numFmt w:val="bullet"/>
      <w:lvlText w:val=""/>
      <w:lvlJc w:val="left"/>
      <w:pPr>
        <w:ind w:left="778" w:hanging="360"/>
      </w:pPr>
      <w:rPr>
        <w:rFonts w:ascii="Symbol" w:hAnsi="Symbol" w:hint="default"/>
      </w:rPr>
    </w:lvl>
    <w:lvl w:ilvl="1" w:tplc="18090003">
      <w:start w:val="1"/>
      <w:numFmt w:val="bullet"/>
      <w:lvlText w:val="o"/>
      <w:lvlJc w:val="left"/>
      <w:pPr>
        <w:ind w:left="1498" w:hanging="360"/>
      </w:pPr>
      <w:rPr>
        <w:rFonts w:ascii="Courier New" w:hAnsi="Courier New" w:cs="Courier New" w:hint="default"/>
      </w:rPr>
    </w:lvl>
    <w:lvl w:ilvl="2" w:tplc="18090005" w:tentative="1">
      <w:start w:val="1"/>
      <w:numFmt w:val="bullet"/>
      <w:lvlText w:val=""/>
      <w:lvlJc w:val="left"/>
      <w:pPr>
        <w:ind w:left="2218" w:hanging="360"/>
      </w:pPr>
      <w:rPr>
        <w:rFonts w:ascii="Wingdings" w:hAnsi="Wingdings" w:hint="default"/>
      </w:rPr>
    </w:lvl>
    <w:lvl w:ilvl="3" w:tplc="18090001" w:tentative="1">
      <w:start w:val="1"/>
      <w:numFmt w:val="bullet"/>
      <w:lvlText w:val=""/>
      <w:lvlJc w:val="left"/>
      <w:pPr>
        <w:ind w:left="2938" w:hanging="360"/>
      </w:pPr>
      <w:rPr>
        <w:rFonts w:ascii="Symbol" w:hAnsi="Symbol" w:hint="default"/>
      </w:rPr>
    </w:lvl>
    <w:lvl w:ilvl="4" w:tplc="18090003" w:tentative="1">
      <w:start w:val="1"/>
      <w:numFmt w:val="bullet"/>
      <w:lvlText w:val="o"/>
      <w:lvlJc w:val="left"/>
      <w:pPr>
        <w:ind w:left="3658" w:hanging="360"/>
      </w:pPr>
      <w:rPr>
        <w:rFonts w:ascii="Courier New" w:hAnsi="Courier New" w:cs="Courier New" w:hint="default"/>
      </w:rPr>
    </w:lvl>
    <w:lvl w:ilvl="5" w:tplc="18090005" w:tentative="1">
      <w:start w:val="1"/>
      <w:numFmt w:val="bullet"/>
      <w:lvlText w:val=""/>
      <w:lvlJc w:val="left"/>
      <w:pPr>
        <w:ind w:left="4378" w:hanging="360"/>
      </w:pPr>
      <w:rPr>
        <w:rFonts w:ascii="Wingdings" w:hAnsi="Wingdings" w:hint="default"/>
      </w:rPr>
    </w:lvl>
    <w:lvl w:ilvl="6" w:tplc="18090001" w:tentative="1">
      <w:start w:val="1"/>
      <w:numFmt w:val="bullet"/>
      <w:lvlText w:val=""/>
      <w:lvlJc w:val="left"/>
      <w:pPr>
        <w:ind w:left="5098" w:hanging="360"/>
      </w:pPr>
      <w:rPr>
        <w:rFonts w:ascii="Symbol" w:hAnsi="Symbol" w:hint="default"/>
      </w:rPr>
    </w:lvl>
    <w:lvl w:ilvl="7" w:tplc="18090003" w:tentative="1">
      <w:start w:val="1"/>
      <w:numFmt w:val="bullet"/>
      <w:lvlText w:val="o"/>
      <w:lvlJc w:val="left"/>
      <w:pPr>
        <w:ind w:left="5818" w:hanging="360"/>
      </w:pPr>
      <w:rPr>
        <w:rFonts w:ascii="Courier New" w:hAnsi="Courier New" w:cs="Courier New" w:hint="default"/>
      </w:rPr>
    </w:lvl>
    <w:lvl w:ilvl="8" w:tplc="18090005" w:tentative="1">
      <w:start w:val="1"/>
      <w:numFmt w:val="bullet"/>
      <w:lvlText w:val=""/>
      <w:lvlJc w:val="left"/>
      <w:pPr>
        <w:ind w:left="6538" w:hanging="360"/>
      </w:pPr>
      <w:rPr>
        <w:rFonts w:ascii="Wingdings" w:hAnsi="Wingdings" w:hint="default"/>
      </w:rPr>
    </w:lvl>
  </w:abstractNum>
  <w:abstractNum w:abstractNumId="1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5" w15:restartNumberingAfterBreak="0">
    <w:nsid w:val="35390ABB"/>
    <w:multiLevelType w:val="hybridMultilevel"/>
    <w:tmpl w:val="A894E53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580427"/>
    <w:multiLevelType w:val="hybridMultilevel"/>
    <w:tmpl w:val="E7CC149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3278F7"/>
    <w:multiLevelType w:val="hybridMultilevel"/>
    <w:tmpl w:val="A61AAF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80141A1"/>
    <w:multiLevelType w:val="hybridMultilevel"/>
    <w:tmpl w:val="724403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F119CB"/>
    <w:multiLevelType w:val="hybridMultilevel"/>
    <w:tmpl w:val="49A48F8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AF29C3"/>
    <w:multiLevelType w:val="hybridMultilevel"/>
    <w:tmpl w:val="9C90B5E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A9449E"/>
    <w:multiLevelType w:val="hybridMultilevel"/>
    <w:tmpl w:val="3FE83C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16234668">
    <w:abstractNumId w:val="11"/>
  </w:num>
  <w:num w:numId="2" w16cid:durableId="159081724">
    <w:abstractNumId w:val="37"/>
  </w:num>
  <w:num w:numId="3" w16cid:durableId="507332834">
    <w:abstractNumId w:val="18"/>
  </w:num>
  <w:num w:numId="4" w16cid:durableId="957763467">
    <w:abstractNumId w:val="9"/>
  </w:num>
  <w:num w:numId="5" w16cid:durableId="661473124">
    <w:abstractNumId w:val="2"/>
  </w:num>
  <w:num w:numId="6" w16cid:durableId="1262493839">
    <w:abstractNumId w:val="25"/>
  </w:num>
  <w:num w:numId="7" w16cid:durableId="260576372">
    <w:abstractNumId w:val="3"/>
  </w:num>
  <w:num w:numId="8" w16cid:durableId="720831442">
    <w:abstractNumId w:val="1"/>
  </w:num>
  <w:num w:numId="9" w16cid:durableId="1557282429">
    <w:abstractNumId w:val="24"/>
    <w:lvlOverride w:ilvl="0">
      <w:startOverride w:val="1"/>
    </w:lvlOverride>
    <w:lvlOverride w:ilvl="1"/>
    <w:lvlOverride w:ilvl="2"/>
    <w:lvlOverride w:ilvl="3"/>
    <w:lvlOverride w:ilvl="4"/>
    <w:lvlOverride w:ilvl="5"/>
    <w:lvlOverride w:ilvl="6"/>
    <w:lvlOverride w:ilvl="7"/>
    <w:lvlOverride w:ilvl="8"/>
  </w:num>
  <w:num w:numId="10" w16cid:durableId="217253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550162">
    <w:abstractNumId w:val="17"/>
  </w:num>
  <w:num w:numId="12" w16cid:durableId="527643668">
    <w:abstractNumId w:val="6"/>
  </w:num>
  <w:num w:numId="13" w16cid:durableId="1547452414">
    <w:abstractNumId w:val="35"/>
  </w:num>
  <w:num w:numId="14" w16cid:durableId="1496801891">
    <w:abstractNumId w:val="33"/>
  </w:num>
  <w:num w:numId="15" w16cid:durableId="202063463">
    <w:abstractNumId w:val="26"/>
  </w:num>
  <w:num w:numId="16" w16cid:durableId="1253704799">
    <w:abstractNumId w:val="14"/>
  </w:num>
  <w:num w:numId="17" w16cid:durableId="1414936022">
    <w:abstractNumId w:val="34"/>
  </w:num>
  <w:num w:numId="18" w16cid:durableId="103503806">
    <w:abstractNumId w:val="27"/>
  </w:num>
  <w:num w:numId="19" w16cid:durableId="631978339">
    <w:abstractNumId w:val="20"/>
  </w:num>
  <w:num w:numId="20" w16cid:durableId="948318828">
    <w:abstractNumId w:val="19"/>
  </w:num>
  <w:num w:numId="21" w16cid:durableId="578290950">
    <w:abstractNumId w:val="13"/>
  </w:num>
  <w:num w:numId="22" w16cid:durableId="1689525690">
    <w:abstractNumId w:val="8"/>
  </w:num>
  <w:num w:numId="23" w16cid:durableId="1409840279">
    <w:abstractNumId w:val="4"/>
  </w:num>
  <w:num w:numId="24" w16cid:durableId="257064242">
    <w:abstractNumId w:val="12"/>
  </w:num>
  <w:num w:numId="25" w16cid:durableId="1439835008">
    <w:abstractNumId w:val="7"/>
  </w:num>
  <w:num w:numId="26" w16cid:durableId="1962494050">
    <w:abstractNumId w:val="22"/>
  </w:num>
  <w:num w:numId="27" w16cid:durableId="489104738">
    <w:abstractNumId w:val="23"/>
  </w:num>
  <w:num w:numId="28" w16cid:durableId="1903101540">
    <w:abstractNumId w:val="5"/>
  </w:num>
  <w:num w:numId="29" w16cid:durableId="494733516">
    <w:abstractNumId w:val="15"/>
  </w:num>
  <w:num w:numId="30" w16cid:durableId="1751584454">
    <w:abstractNumId w:val="9"/>
  </w:num>
  <w:num w:numId="31" w16cid:durableId="733623318">
    <w:abstractNumId w:val="31"/>
  </w:num>
  <w:num w:numId="32" w16cid:durableId="1587152011">
    <w:abstractNumId w:val="21"/>
  </w:num>
  <w:num w:numId="33" w16cid:durableId="36399096">
    <w:abstractNumId w:val="28"/>
  </w:num>
  <w:num w:numId="34" w16cid:durableId="92559395">
    <w:abstractNumId w:val="36"/>
  </w:num>
  <w:num w:numId="35" w16cid:durableId="673186473">
    <w:abstractNumId w:val="10"/>
  </w:num>
  <w:num w:numId="36" w16cid:durableId="1027562114">
    <w:abstractNumId w:val="29"/>
  </w:num>
  <w:num w:numId="37" w16cid:durableId="2107118266">
    <w:abstractNumId w:val="38"/>
  </w:num>
  <w:num w:numId="38" w16cid:durableId="199169667">
    <w:abstractNumId w:val="1"/>
  </w:num>
  <w:num w:numId="39" w16cid:durableId="848131862">
    <w:abstractNumId w:val="30"/>
  </w:num>
  <w:num w:numId="40" w16cid:durableId="161429188">
    <w:abstractNumId w:val="1"/>
  </w:num>
  <w:num w:numId="41" w16cid:durableId="857623559">
    <w:abstractNumId w:val="32"/>
  </w:num>
  <w:num w:numId="42" w16cid:durableId="19727744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023"/>
    <w:rsid w:val="00001431"/>
    <w:rsid w:val="00001D14"/>
    <w:rsid w:val="00001FC3"/>
    <w:rsid w:val="00002375"/>
    <w:rsid w:val="00002459"/>
    <w:rsid w:val="0000275A"/>
    <w:rsid w:val="000029A6"/>
    <w:rsid w:val="00003131"/>
    <w:rsid w:val="00003295"/>
    <w:rsid w:val="00003772"/>
    <w:rsid w:val="000037FB"/>
    <w:rsid w:val="00003806"/>
    <w:rsid w:val="00004044"/>
    <w:rsid w:val="00004439"/>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5B"/>
    <w:rsid w:val="00016DCE"/>
    <w:rsid w:val="00016FF6"/>
    <w:rsid w:val="0001729B"/>
    <w:rsid w:val="00017309"/>
    <w:rsid w:val="000173C8"/>
    <w:rsid w:val="0001747E"/>
    <w:rsid w:val="00017509"/>
    <w:rsid w:val="000178B8"/>
    <w:rsid w:val="0002002F"/>
    <w:rsid w:val="00020331"/>
    <w:rsid w:val="000204D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874"/>
    <w:rsid w:val="00023C29"/>
    <w:rsid w:val="00023D63"/>
    <w:rsid w:val="00024C66"/>
    <w:rsid w:val="00024E37"/>
    <w:rsid w:val="00024E57"/>
    <w:rsid w:val="0002506A"/>
    <w:rsid w:val="00025281"/>
    <w:rsid w:val="000255A1"/>
    <w:rsid w:val="00025880"/>
    <w:rsid w:val="000258DD"/>
    <w:rsid w:val="0002591B"/>
    <w:rsid w:val="00025AFC"/>
    <w:rsid w:val="00025C85"/>
    <w:rsid w:val="000266AE"/>
    <w:rsid w:val="00026770"/>
    <w:rsid w:val="00026905"/>
    <w:rsid w:val="00026977"/>
    <w:rsid w:val="00026AF7"/>
    <w:rsid w:val="00026E78"/>
    <w:rsid w:val="00026EF9"/>
    <w:rsid w:val="00026F30"/>
    <w:rsid w:val="00027333"/>
    <w:rsid w:val="000273DE"/>
    <w:rsid w:val="00027413"/>
    <w:rsid w:val="00027599"/>
    <w:rsid w:val="0002790C"/>
    <w:rsid w:val="000300FE"/>
    <w:rsid w:val="0003031D"/>
    <w:rsid w:val="00030365"/>
    <w:rsid w:val="00030634"/>
    <w:rsid w:val="00030766"/>
    <w:rsid w:val="0003077B"/>
    <w:rsid w:val="00030ED5"/>
    <w:rsid w:val="00030EDE"/>
    <w:rsid w:val="00030F74"/>
    <w:rsid w:val="00031242"/>
    <w:rsid w:val="00031B21"/>
    <w:rsid w:val="00031BDE"/>
    <w:rsid w:val="00031EDD"/>
    <w:rsid w:val="00032043"/>
    <w:rsid w:val="000321DC"/>
    <w:rsid w:val="00032682"/>
    <w:rsid w:val="00032A64"/>
    <w:rsid w:val="00032B1F"/>
    <w:rsid w:val="00032FD1"/>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D20"/>
    <w:rsid w:val="00036552"/>
    <w:rsid w:val="00036878"/>
    <w:rsid w:val="00036A16"/>
    <w:rsid w:val="00036ACE"/>
    <w:rsid w:val="00036BFD"/>
    <w:rsid w:val="00036C45"/>
    <w:rsid w:val="00036D25"/>
    <w:rsid w:val="00036FA7"/>
    <w:rsid w:val="00037392"/>
    <w:rsid w:val="000377E3"/>
    <w:rsid w:val="00037910"/>
    <w:rsid w:val="00037A21"/>
    <w:rsid w:val="00040025"/>
    <w:rsid w:val="000404F2"/>
    <w:rsid w:val="000405B4"/>
    <w:rsid w:val="00040D3A"/>
    <w:rsid w:val="00040E30"/>
    <w:rsid w:val="00040F7A"/>
    <w:rsid w:val="000412B7"/>
    <w:rsid w:val="000413B8"/>
    <w:rsid w:val="000413CC"/>
    <w:rsid w:val="0004182E"/>
    <w:rsid w:val="000418C8"/>
    <w:rsid w:val="0004190B"/>
    <w:rsid w:val="00041928"/>
    <w:rsid w:val="000419D3"/>
    <w:rsid w:val="000426B1"/>
    <w:rsid w:val="00042843"/>
    <w:rsid w:val="0004286F"/>
    <w:rsid w:val="00042A8D"/>
    <w:rsid w:val="00042BFC"/>
    <w:rsid w:val="000430CF"/>
    <w:rsid w:val="00043703"/>
    <w:rsid w:val="00043850"/>
    <w:rsid w:val="00043979"/>
    <w:rsid w:val="00043F71"/>
    <w:rsid w:val="0004403C"/>
    <w:rsid w:val="00044225"/>
    <w:rsid w:val="00044359"/>
    <w:rsid w:val="00044576"/>
    <w:rsid w:val="00044C0A"/>
    <w:rsid w:val="00044E2E"/>
    <w:rsid w:val="00044FC4"/>
    <w:rsid w:val="000450CD"/>
    <w:rsid w:val="00045116"/>
    <w:rsid w:val="0004516E"/>
    <w:rsid w:val="000451E5"/>
    <w:rsid w:val="000453F6"/>
    <w:rsid w:val="00045B97"/>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0A"/>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95E"/>
    <w:rsid w:val="00054ACE"/>
    <w:rsid w:val="00054DAB"/>
    <w:rsid w:val="0005504C"/>
    <w:rsid w:val="00055430"/>
    <w:rsid w:val="0005550B"/>
    <w:rsid w:val="00055873"/>
    <w:rsid w:val="00055B8E"/>
    <w:rsid w:val="0005602E"/>
    <w:rsid w:val="00056057"/>
    <w:rsid w:val="000568FC"/>
    <w:rsid w:val="00056C53"/>
    <w:rsid w:val="00056F10"/>
    <w:rsid w:val="000572A7"/>
    <w:rsid w:val="00057460"/>
    <w:rsid w:val="00057511"/>
    <w:rsid w:val="00057980"/>
    <w:rsid w:val="00057AD4"/>
    <w:rsid w:val="00057DF9"/>
    <w:rsid w:val="00057F2C"/>
    <w:rsid w:val="00057F68"/>
    <w:rsid w:val="00057F6C"/>
    <w:rsid w:val="00057FE7"/>
    <w:rsid w:val="00060586"/>
    <w:rsid w:val="00060621"/>
    <w:rsid w:val="00060873"/>
    <w:rsid w:val="00060B50"/>
    <w:rsid w:val="00060FDB"/>
    <w:rsid w:val="000612C5"/>
    <w:rsid w:val="00061A8B"/>
    <w:rsid w:val="00061E34"/>
    <w:rsid w:val="000621A9"/>
    <w:rsid w:val="000625D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0B7"/>
    <w:rsid w:val="0006523A"/>
    <w:rsid w:val="0006549C"/>
    <w:rsid w:val="00065D64"/>
    <w:rsid w:val="00066333"/>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A3E"/>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680"/>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2152"/>
    <w:rsid w:val="00082514"/>
    <w:rsid w:val="0008251A"/>
    <w:rsid w:val="000825BC"/>
    <w:rsid w:val="000826FF"/>
    <w:rsid w:val="00082794"/>
    <w:rsid w:val="00082A49"/>
    <w:rsid w:val="00083298"/>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3D"/>
    <w:rsid w:val="00087F91"/>
    <w:rsid w:val="000901BE"/>
    <w:rsid w:val="00090228"/>
    <w:rsid w:val="00090462"/>
    <w:rsid w:val="00090573"/>
    <w:rsid w:val="00090586"/>
    <w:rsid w:val="000906BE"/>
    <w:rsid w:val="000908EE"/>
    <w:rsid w:val="00090AAF"/>
    <w:rsid w:val="00090E2A"/>
    <w:rsid w:val="00091714"/>
    <w:rsid w:val="00091768"/>
    <w:rsid w:val="00091C08"/>
    <w:rsid w:val="0009213F"/>
    <w:rsid w:val="000921E3"/>
    <w:rsid w:val="000922A1"/>
    <w:rsid w:val="00092334"/>
    <w:rsid w:val="000928DF"/>
    <w:rsid w:val="00092C47"/>
    <w:rsid w:val="000931C3"/>
    <w:rsid w:val="00093629"/>
    <w:rsid w:val="00093B23"/>
    <w:rsid w:val="00093EA6"/>
    <w:rsid w:val="0009406E"/>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6C80"/>
    <w:rsid w:val="0009709B"/>
    <w:rsid w:val="00097215"/>
    <w:rsid w:val="000972CD"/>
    <w:rsid w:val="000973C6"/>
    <w:rsid w:val="000979B7"/>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A9"/>
    <w:rsid w:val="000A2070"/>
    <w:rsid w:val="000A23B7"/>
    <w:rsid w:val="000A2BAA"/>
    <w:rsid w:val="000A2D70"/>
    <w:rsid w:val="000A310F"/>
    <w:rsid w:val="000A336F"/>
    <w:rsid w:val="000A34D8"/>
    <w:rsid w:val="000A3A3A"/>
    <w:rsid w:val="000A3ACB"/>
    <w:rsid w:val="000A4492"/>
    <w:rsid w:val="000A4565"/>
    <w:rsid w:val="000A47AC"/>
    <w:rsid w:val="000A49DE"/>
    <w:rsid w:val="000A4B74"/>
    <w:rsid w:val="000A52B9"/>
    <w:rsid w:val="000A54DF"/>
    <w:rsid w:val="000A5618"/>
    <w:rsid w:val="000A5AE2"/>
    <w:rsid w:val="000A61CB"/>
    <w:rsid w:val="000A64B8"/>
    <w:rsid w:val="000A64CE"/>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2D0"/>
    <w:rsid w:val="000B256B"/>
    <w:rsid w:val="000B2AAA"/>
    <w:rsid w:val="000B32D4"/>
    <w:rsid w:val="000B33B3"/>
    <w:rsid w:val="000B38DA"/>
    <w:rsid w:val="000B3EC8"/>
    <w:rsid w:val="000B3F37"/>
    <w:rsid w:val="000B420A"/>
    <w:rsid w:val="000B4749"/>
    <w:rsid w:val="000B49D7"/>
    <w:rsid w:val="000B53AF"/>
    <w:rsid w:val="000B546F"/>
    <w:rsid w:val="000B54A8"/>
    <w:rsid w:val="000B569D"/>
    <w:rsid w:val="000B5E69"/>
    <w:rsid w:val="000B60B9"/>
    <w:rsid w:val="000B63BD"/>
    <w:rsid w:val="000B65BE"/>
    <w:rsid w:val="000B6637"/>
    <w:rsid w:val="000B6BDF"/>
    <w:rsid w:val="000B6D9B"/>
    <w:rsid w:val="000B7179"/>
    <w:rsid w:val="000B71B6"/>
    <w:rsid w:val="000B7312"/>
    <w:rsid w:val="000B7387"/>
    <w:rsid w:val="000B754B"/>
    <w:rsid w:val="000B76BB"/>
    <w:rsid w:val="000B7D5E"/>
    <w:rsid w:val="000C05BC"/>
    <w:rsid w:val="000C086F"/>
    <w:rsid w:val="000C1051"/>
    <w:rsid w:val="000C133A"/>
    <w:rsid w:val="000C143C"/>
    <w:rsid w:val="000C19DF"/>
    <w:rsid w:val="000C1B48"/>
    <w:rsid w:val="000C1DBD"/>
    <w:rsid w:val="000C1F69"/>
    <w:rsid w:val="000C224F"/>
    <w:rsid w:val="000C2306"/>
    <w:rsid w:val="000C27F0"/>
    <w:rsid w:val="000C298F"/>
    <w:rsid w:val="000C2DE1"/>
    <w:rsid w:val="000C31CA"/>
    <w:rsid w:val="000C3741"/>
    <w:rsid w:val="000C393F"/>
    <w:rsid w:val="000C3987"/>
    <w:rsid w:val="000C3EB8"/>
    <w:rsid w:val="000C3F16"/>
    <w:rsid w:val="000C44B7"/>
    <w:rsid w:val="000C4C76"/>
    <w:rsid w:val="000C4E89"/>
    <w:rsid w:val="000C550B"/>
    <w:rsid w:val="000C5759"/>
    <w:rsid w:val="000C57B9"/>
    <w:rsid w:val="000C59A5"/>
    <w:rsid w:val="000C5B11"/>
    <w:rsid w:val="000C5D2A"/>
    <w:rsid w:val="000C5D65"/>
    <w:rsid w:val="000C5E7D"/>
    <w:rsid w:val="000C63D5"/>
    <w:rsid w:val="000C673C"/>
    <w:rsid w:val="000C689A"/>
    <w:rsid w:val="000C69F8"/>
    <w:rsid w:val="000C6C96"/>
    <w:rsid w:val="000C6EF5"/>
    <w:rsid w:val="000C6F13"/>
    <w:rsid w:val="000C71D9"/>
    <w:rsid w:val="000C71E8"/>
    <w:rsid w:val="000C7315"/>
    <w:rsid w:val="000C7351"/>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752"/>
    <w:rsid w:val="000D199E"/>
    <w:rsid w:val="000D206C"/>
    <w:rsid w:val="000D218F"/>
    <w:rsid w:val="000D23C1"/>
    <w:rsid w:val="000D23F0"/>
    <w:rsid w:val="000D2AE0"/>
    <w:rsid w:val="000D2EA5"/>
    <w:rsid w:val="000D2FE6"/>
    <w:rsid w:val="000D30DC"/>
    <w:rsid w:val="000D3140"/>
    <w:rsid w:val="000D34B5"/>
    <w:rsid w:val="000D35D4"/>
    <w:rsid w:val="000D362A"/>
    <w:rsid w:val="000D37FA"/>
    <w:rsid w:val="000D3A6C"/>
    <w:rsid w:val="000D4324"/>
    <w:rsid w:val="000D46EE"/>
    <w:rsid w:val="000D4A6F"/>
    <w:rsid w:val="000D4ABD"/>
    <w:rsid w:val="000D4B61"/>
    <w:rsid w:val="000D4DE6"/>
    <w:rsid w:val="000D4DFF"/>
    <w:rsid w:val="000D514E"/>
    <w:rsid w:val="000D52FD"/>
    <w:rsid w:val="000D5428"/>
    <w:rsid w:val="000D55EA"/>
    <w:rsid w:val="000D5711"/>
    <w:rsid w:val="000D59D6"/>
    <w:rsid w:val="000D5AB0"/>
    <w:rsid w:val="000D5AD1"/>
    <w:rsid w:val="000D5C0C"/>
    <w:rsid w:val="000D5E4D"/>
    <w:rsid w:val="000D5F11"/>
    <w:rsid w:val="000D697E"/>
    <w:rsid w:val="000D6B62"/>
    <w:rsid w:val="000D6E96"/>
    <w:rsid w:val="000D71DB"/>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B78"/>
    <w:rsid w:val="000E1E8E"/>
    <w:rsid w:val="000E24CC"/>
    <w:rsid w:val="000E279B"/>
    <w:rsid w:val="000E2AC1"/>
    <w:rsid w:val="000E2B8B"/>
    <w:rsid w:val="000E2D8C"/>
    <w:rsid w:val="000E3075"/>
    <w:rsid w:val="000E3358"/>
    <w:rsid w:val="000E38ED"/>
    <w:rsid w:val="000E3D10"/>
    <w:rsid w:val="000E3DEE"/>
    <w:rsid w:val="000E3F84"/>
    <w:rsid w:val="000E4212"/>
    <w:rsid w:val="000E471D"/>
    <w:rsid w:val="000E48CD"/>
    <w:rsid w:val="000E4C9B"/>
    <w:rsid w:val="000E4D01"/>
    <w:rsid w:val="000E5830"/>
    <w:rsid w:val="000E5C4E"/>
    <w:rsid w:val="000E5EF7"/>
    <w:rsid w:val="000E633D"/>
    <w:rsid w:val="000E6355"/>
    <w:rsid w:val="000E657C"/>
    <w:rsid w:val="000E65A7"/>
    <w:rsid w:val="000E6635"/>
    <w:rsid w:val="000E6F62"/>
    <w:rsid w:val="000E7535"/>
    <w:rsid w:val="000E7D68"/>
    <w:rsid w:val="000E7F51"/>
    <w:rsid w:val="000F00D8"/>
    <w:rsid w:val="000F036B"/>
    <w:rsid w:val="000F03E6"/>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AAC"/>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CC"/>
    <w:rsid w:val="001013DF"/>
    <w:rsid w:val="00101489"/>
    <w:rsid w:val="00101513"/>
    <w:rsid w:val="0010176E"/>
    <w:rsid w:val="00101956"/>
    <w:rsid w:val="00101A0E"/>
    <w:rsid w:val="00101ACE"/>
    <w:rsid w:val="00101B3B"/>
    <w:rsid w:val="00101CAF"/>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6D"/>
    <w:rsid w:val="001115C0"/>
    <w:rsid w:val="001115F4"/>
    <w:rsid w:val="00111880"/>
    <w:rsid w:val="001118AA"/>
    <w:rsid w:val="00111AB9"/>
    <w:rsid w:val="00111AD9"/>
    <w:rsid w:val="00111D19"/>
    <w:rsid w:val="00111D2C"/>
    <w:rsid w:val="0011234A"/>
    <w:rsid w:val="00112509"/>
    <w:rsid w:val="0011278E"/>
    <w:rsid w:val="00112813"/>
    <w:rsid w:val="00112B35"/>
    <w:rsid w:val="00112B8F"/>
    <w:rsid w:val="00112D41"/>
    <w:rsid w:val="001134DA"/>
    <w:rsid w:val="0011368C"/>
    <w:rsid w:val="0011372B"/>
    <w:rsid w:val="001138BF"/>
    <w:rsid w:val="00113D8F"/>
    <w:rsid w:val="001140FA"/>
    <w:rsid w:val="001141CF"/>
    <w:rsid w:val="0011421B"/>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5E91"/>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D2A"/>
    <w:rsid w:val="001210F8"/>
    <w:rsid w:val="0012174D"/>
    <w:rsid w:val="00121897"/>
    <w:rsid w:val="001218F8"/>
    <w:rsid w:val="00121AF7"/>
    <w:rsid w:val="00121E20"/>
    <w:rsid w:val="00121F72"/>
    <w:rsid w:val="00121FDE"/>
    <w:rsid w:val="00122581"/>
    <w:rsid w:val="00122842"/>
    <w:rsid w:val="00122A0A"/>
    <w:rsid w:val="00122A64"/>
    <w:rsid w:val="00122EB3"/>
    <w:rsid w:val="00123236"/>
    <w:rsid w:val="00123437"/>
    <w:rsid w:val="0012343D"/>
    <w:rsid w:val="0012345C"/>
    <w:rsid w:val="001235C4"/>
    <w:rsid w:val="001237F5"/>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70"/>
    <w:rsid w:val="001259AE"/>
    <w:rsid w:val="00125C03"/>
    <w:rsid w:val="00125E40"/>
    <w:rsid w:val="0012697D"/>
    <w:rsid w:val="001269AC"/>
    <w:rsid w:val="00126BB5"/>
    <w:rsid w:val="00126C38"/>
    <w:rsid w:val="00126C3C"/>
    <w:rsid w:val="0012722E"/>
    <w:rsid w:val="00127276"/>
    <w:rsid w:val="001273DC"/>
    <w:rsid w:val="0012748A"/>
    <w:rsid w:val="001274AC"/>
    <w:rsid w:val="001275C8"/>
    <w:rsid w:val="001275E6"/>
    <w:rsid w:val="001277C4"/>
    <w:rsid w:val="001279C4"/>
    <w:rsid w:val="00127DE2"/>
    <w:rsid w:val="00127E51"/>
    <w:rsid w:val="00127EA7"/>
    <w:rsid w:val="00127F28"/>
    <w:rsid w:val="00127FDD"/>
    <w:rsid w:val="0013014D"/>
    <w:rsid w:val="001301E5"/>
    <w:rsid w:val="001302C8"/>
    <w:rsid w:val="00130714"/>
    <w:rsid w:val="00130953"/>
    <w:rsid w:val="00130E6D"/>
    <w:rsid w:val="00130EFD"/>
    <w:rsid w:val="00130F15"/>
    <w:rsid w:val="001314B1"/>
    <w:rsid w:val="00131683"/>
    <w:rsid w:val="001316D9"/>
    <w:rsid w:val="00131A1B"/>
    <w:rsid w:val="00131AC6"/>
    <w:rsid w:val="00131B2C"/>
    <w:rsid w:val="00131D8D"/>
    <w:rsid w:val="001320F7"/>
    <w:rsid w:val="001321CE"/>
    <w:rsid w:val="001322B0"/>
    <w:rsid w:val="00132692"/>
    <w:rsid w:val="00132767"/>
    <w:rsid w:val="00132917"/>
    <w:rsid w:val="00132A30"/>
    <w:rsid w:val="00132BB0"/>
    <w:rsid w:val="00132D74"/>
    <w:rsid w:val="00132E7E"/>
    <w:rsid w:val="0013334C"/>
    <w:rsid w:val="0013344F"/>
    <w:rsid w:val="0013359C"/>
    <w:rsid w:val="00133706"/>
    <w:rsid w:val="00133BD2"/>
    <w:rsid w:val="00133CA0"/>
    <w:rsid w:val="00133EBD"/>
    <w:rsid w:val="001345D5"/>
    <w:rsid w:val="001348C5"/>
    <w:rsid w:val="00134A6B"/>
    <w:rsid w:val="00134E58"/>
    <w:rsid w:val="00135015"/>
    <w:rsid w:val="00135095"/>
    <w:rsid w:val="001352A6"/>
    <w:rsid w:val="00135379"/>
    <w:rsid w:val="00135829"/>
    <w:rsid w:val="001358A7"/>
    <w:rsid w:val="001358F4"/>
    <w:rsid w:val="00135A28"/>
    <w:rsid w:val="00135BB9"/>
    <w:rsid w:val="00135C8D"/>
    <w:rsid w:val="00135F87"/>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CF"/>
    <w:rsid w:val="001410F1"/>
    <w:rsid w:val="001411F6"/>
    <w:rsid w:val="00141323"/>
    <w:rsid w:val="001414D7"/>
    <w:rsid w:val="001418FE"/>
    <w:rsid w:val="00141924"/>
    <w:rsid w:val="00141E46"/>
    <w:rsid w:val="0014206B"/>
    <w:rsid w:val="00142093"/>
    <w:rsid w:val="0014215B"/>
    <w:rsid w:val="001426EA"/>
    <w:rsid w:val="0014272A"/>
    <w:rsid w:val="0014297C"/>
    <w:rsid w:val="00142D73"/>
    <w:rsid w:val="00142E42"/>
    <w:rsid w:val="00142F87"/>
    <w:rsid w:val="00143028"/>
    <w:rsid w:val="001433C9"/>
    <w:rsid w:val="0014371C"/>
    <w:rsid w:val="00143932"/>
    <w:rsid w:val="00143E78"/>
    <w:rsid w:val="00143F70"/>
    <w:rsid w:val="00143FFE"/>
    <w:rsid w:val="001445AA"/>
    <w:rsid w:val="0014471E"/>
    <w:rsid w:val="0014491B"/>
    <w:rsid w:val="00144B3F"/>
    <w:rsid w:val="00144BA3"/>
    <w:rsid w:val="00144E04"/>
    <w:rsid w:val="001454C4"/>
    <w:rsid w:val="00145C2B"/>
    <w:rsid w:val="00145D7C"/>
    <w:rsid w:val="00146129"/>
    <w:rsid w:val="0014624C"/>
    <w:rsid w:val="00146377"/>
    <w:rsid w:val="0014652F"/>
    <w:rsid w:val="001466F4"/>
    <w:rsid w:val="00146962"/>
    <w:rsid w:val="00146BC8"/>
    <w:rsid w:val="00146EDA"/>
    <w:rsid w:val="001472C2"/>
    <w:rsid w:val="00147462"/>
    <w:rsid w:val="001475CD"/>
    <w:rsid w:val="0014765D"/>
    <w:rsid w:val="001477C4"/>
    <w:rsid w:val="00147D65"/>
    <w:rsid w:val="00147D91"/>
    <w:rsid w:val="001503DD"/>
    <w:rsid w:val="001505F2"/>
    <w:rsid w:val="0015079C"/>
    <w:rsid w:val="001508E1"/>
    <w:rsid w:val="00150A5A"/>
    <w:rsid w:val="00150B25"/>
    <w:rsid w:val="00150BAF"/>
    <w:rsid w:val="00150BF7"/>
    <w:rsid w:val="00150C26"/>
    <w:rsid w:val="00150CD5"/>
    <w:rsid w:val="00150EC3"/>
    <w:rsid w:val="00151096"/>
    <w:rsid w:val="001510B6"/>
    <w:rsid w:val="001510BE"/>
    <w:rsid w:val="001510ED"/>
    <w:rsid w:val="001512CB"/>
    <w:rsid w:val="00151805"/>
    <w:rsid w:val="001518AA"/>
    <w:rsid w:val="00152066"/>
    <w:rsid w:val="001526CA"/>
    <w:rsid w:val="0015289B"/>
    <w:rsid w:val="0015294D"/>
    <w:rsid w:val="00152965"/>
    <w:rsid w:val="00152A3B"/>
    <w:rsid w:val="00153021"/>
    <w:rsid w:val="001531CD"/>
    <w:rsid w:val="001531FD"/>
    <w:rsid w:val="0015347E"/>
    <w:rsid w:val="001539BA"/>
    <w:rsid w:val="00153A48"/>
    <w:rsid w:val="00153A6B"/>
    <w:rsid w:val="00153D4B"/>
    <w:rsid w:val="00153EEF"/>
    <w:rsid w:val="00153F29"/>
    <w:rsid w:val="001544AB"/>
    <w:rsid w:val="00154620"/>
    <w:rsid w:val="00154654"/>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7A8"/>
    <w:rsid w:val="00160E93"/>
    <w:rsid w:val="001613DF"/>
    <w:rsid w:val="00161455"/>
    <w:rsid w:val="001618A3"/>
    <w:rsid w:val="0016207A"/>
    <w:rsid w:val="00162181"/>
    <w:rsid w:val="00162262"/>
    <w:rsid w:val="00162418"/>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90B"/>
    <w:rsid w:val="0016634F"/>
    <w:rsid w:val="001669F9"/>
    <w:rsid w:val="0016700E"/>
    <w:rsid w:val="0016711A"/>
    <w:rsid w:val="00167531"/>
    <w:rsid w:val="0016764C"/>
    <w:rsid w:val="00167709"/>
    <w:rsid w:val="00167713"/>
    <w:rsid w:val="00170397"/>
    <w:rsid w:val="00170427"/>
    <w:rsid w:val="001706E4"/>
    <w:rsid w:val="001708D0"/>
    <w:rsid w:val="00170D03"/>
    <w:rsid w:val="001716FF"/>
    <w:rsid w:val="00171730"/>
    <w:rsid w:val="001718B8"/>
    <w:rsid w:val="00171944"/>
    <w:rsid w:val="00171BFF"/>
    <w:rsid w:val="00171D7E"/>
    <w:rsid w:val="00171E61"/>
    <w:rsid w:val="00171EE6"/>
    <w:rsid w:val="00171F14"/>
    <w:rsid w:val="00171F90"/>
    <w:rsid w:val="0017226B"/>
    <w:rsid w:val="00172903"/>
    <w:rsid w:val="001729E1"/>
    <w:rsid w:val="00172B61"/>
    <w:rsid w:val="00172C20"/>
    <w:rsid w:val="00172DDD"/>
    <w:rsid w:val="001731F6"/>
    <w:rsid w:val="00173869"/>
    <w:rsid w:val="001738A5"/>
    <w:rsid w:val="00173A00"/>
    <w:rsid w:val="00173DB6"/>
    <w:rsid w:val="0017440C"/>
    <w:rsid w:val="001746C1"/>
    <w:rsid w:val="00174A83"/>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A53"/>
    <w:rsid w:val="00177D74"/>
    <w:rsid w:val="00177DCF"/>
    <w:rsid w:val="00177DFF"/>
    <w:rsid w:val="00177EBD"/>
    <w:rsid w:val="001800DB"/>
    <w:rsid w:val="00180149"/>
    <w:rsid w:val="0018016C"/>
    <w:rsid w:val="001804F1"/>
    <w:rsid w:val="00180791"/>
    <w:rsid w:val="001809D8"/>
    <w:rsid w:val="00180E60"/>
    <w:rsid w:val="001812DD"/>
    <w:rsid w:val="001817BA"/>
    <w:rsid w:val="00181B3A"/>
    <w:rsid w:val="00181D4F"/>
    <w:rsid w:val="00181FD4"/>
    <w:rsid w:val="001820B2"/>
    <w:rsid w:val="001821E9"/>
    <w:rsid w:val="001825DC"/>
    <w:rsid w:val="00182608"/>
    <w:rsid w:val="001828CC"/>
    <w:rsid w:val="001829BE"/>
    <w:rsid w:val="00182A82"/>
    <w:rsid w:val="00182E75"/>
    <w:rsid w:val="00182E85"/>
    <w:rsid w:val="001830CF"/>
    <w:rsid w:val="00183221"/>
    <w:rsid w:val="0018322F"/>
    <w:rsid w:val="001832D2"/>
    <w:rsid w:val="001833F7"/>
    <w:rsid w:val="001833FA"/>
    <w:rsid w:val="001835C0"/>
    <w:rsid w:val="001836DF"/>
    <w:rsid w:val="00183CC6"/>
    <w:rsid w:val="00183D8A"/>
    <w:rsid w:val="00183E39"/>
    <w:rsid w:val="00183E8B"/>
    <w:rsid w:val="00183F11"/>
    <w:rsid w:val="001840F5"/>
    <w:rsid w:val="00184713"/>
    <w:rsid w:val="001847C4"/>
    <w:rsid w:val="001847D0"/>
    <w:rsid w:val="00184BE0"/>
    <w:rsid w:val="00184DAB"/>
    <w:rsid w:val="00184F51"/>
    <w:rsid w:val="00185257"/>
    <w:rsid w:val="001852D3"/>
    <w:rsid w:val="00185CD4"/>
    <w:rsid w:val="00185E59"/>
    <w:rsid w:val="00185E97"/>
    <w:rsid w:val="00185F10"/>
    <w:rsid w:val="00186395"/>
    <w:rsid w:val="00186658"/>
    <w:rsid w:val="00186871"/>
    <w:rsid w:val="001868C5"/>
    <w:rsid w:val="0018691B"/>
    <w:rsid w:val="00186B4D"/>
    <w:rsid w:val="001873A4"/>
    <w:rsid w:val="0018767B"/>
    <w:rsid w:val="00187877"/>
    <w:rsid w:val="00187CBC"/>
    <w:rsid w:val="00190187"/>
    <w:rsid w:val="00190307"/>
    <w:rsid w:val="0019051A"/>
    <w:rsid w:val="00190731"/>
    <w:rsid w:val="00190927"/>
    <w:rsid w:val="00190AFC"/>
    <w:rsid w:val="00190BD5"/>
    <w:rsid w:val="001912D1"/>
    <w:rsid w:val="00191433"/>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0BA"/>
    <w:rsid w:val="0019734F"/>
    <w:rsid w:val="001975D9"/>
    <w:rsid w:val="00197A1F"/>
    <w:rsid w:val="00197BA6"/>
    <w:rsid w:val="001A0303"/>
    <w:rsid w:val="001A032E"/>
    <w:rsid w:val="001A0421"/>
    <w:rsid w:val="001A066D"/>
    <w:rsid w:val="001A067A"/>
    <w:rsid w:val="001A0727"/>
    <w:rsid w:val="001A0A44"/>
    <w:rsid w:val="001A10FA"/>
    <w:rsid w:val="001A11B9"/>
    <w:rsid w:val="001A1511"/>
    <w:rsid w:val="001A187F"/>
    <w:rsid w:val="001A1B6A"/>
    <w:rsid w:val="001A258A"/>
    <w:rsid w:val="001A2939"/>
    <w:rsid w:val="001A2E33"/>
    <w:rsid w:val="001A2FD5"/>
    <w:rsid w:val="001A3037"/>
    <w:rsid w:val="001A30B0"/>
    <w:rsid w:val="001A30FB"/>
    <w:rsid w:val="001A3466"/>
    <w:rsid w:val="001A35B2"/>
    <w:rsid w:val="001A36CF"/>
    <w:rsid w:val="001A3883"/>
    <w:rsid w:val="001A3925"/>
    <w:rsid w:val="001A3974"/>
    <w:rsid w:val="001A3D5B"/>
    <w:rsid w:val="001A3F0F"/>
    <w:rsid w:val="001A3FA5"/>
    <w:rsid w:val="001A448D"/>
    <w:rsid w:val="001A48A1"/>
    <w:rsid w:val="001A4904"/>
    <w:rsid w:val="001A4926"/>
    <w:rsid w:val="001A4A9D"/>
    <w:rsid w:val="001A4EDF"/>
    <w:rsid w:val="001A5174"/>
    <w:rsid w:val="001A60A1"/>
    <w:rsid w:val="001A6114"/>
    <w:rsid w:val="001A61A0"/>
    <w:rsid w:val="001A628F"/>
    <w:rsid w:val="001A6756"/>
    <w:rsid w:val="001A690D"/>
    <w:rsid w:val="001A6AFE"/>
    <w:rsid w:val="001A6B75"/>
    <w:rsid w:val="001A6ECF"/>
    <w:rsid w:val="001A6F38"/>
    <w:rsid w:val="001A706D"/>
    <w:rsid w:val="001A71EB"/>
    <w:rsid w:val="001A72EE"/>
    <w:rsid w:val="001A73D9"/>
    <w:rsid w:val="001A7751"/>
    <w:rsid w:val="001A7912"/>
    <w:rsid w:val="001A7924"/>
    <w:rsid w:val="001A79F1"/>
    <w:rsid w:val="001A7BF4"/>
    <w:rsid w:val="001A7C23"/>
    <w:rsid w:val="001A7CBD"/>
    <w:rsid w:val="001B00B2"/>
    <w:rsid w:val="001B0149"/>
    <w:rsid w:val="001B0163"/>
    <w:rsid w:val="001B0180"/>
    <w:rsid w:val="001B0219"/>
    <w:rsid w:val="001B0251"/>
    <w:rsid w:val="001B068C"/>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2FA2"/>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CA9"/>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C42"/>
    <w:rsid w:val="001C5F88"/>
    <w:rsid w:val="001C5FCC"/>
    <w:rsid w:val="001C619C"/>
    <w:rsid w:val="001C6659"/>
    <w:rsid w:val="001C6AA5"/>
    <w:rsid w:val="001C70EF"/>
    <w:rsid w:val="001C7185"/>
    <w:rsid w:val="001C73CA"/>
    <w:rsid w:val="001C7AB6"/>
    <w:rsid w:val="001C7F47"/>
    <w:rsid w:val="001D006C"/>
    <w:rsid w:val="001D00F1"/>
    <w:rsid w:val="001D0118"/>
    <w:rsid w:val="001D0578"/>
    <w:rsid w:val="001D0593"/>
    <w:rsid w:val="001D0669"/>
    <w:rsid w:val="001D08E4"/>
    <w:rsid w:val="001D1258"/>
    <w:rsid w:val="001D13B0"/>
    <w:rsid w:val="001D15D4"/>
    <w:rsid w:val="001D173A"/>
    <w:rsid w:val="001D19F8"/>
    <w:rsid w:val="001D1CFF"/>
    <w:rsid w:val="001D27E7"/>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5F60"/>
    <w:rsid w:val="001D6040"/>
    <w:rsid w:val="001D6433"/>
    <w:rsid w:val="001D6C90"/>
    <w:rsid w:val="001D6E61"/>
    <w:rsid w:val="001D6F30"/>
    <w:rsid w:val="001D7260"/>
    <w:rsid w:val="001D7816"/>
    <w:rsid w:val="001D7B96"/>
    <w:rsid w:val="001D7EFB"/>
    <w:rsid w:val="001D7FE2"/>
    <w:rsid w:val="001E09F4"/>
    <w:rsid w:val="001E0A22"/>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7F2"/>
    <w:rsid w:val="001E3A45"/>
    <w:rsid w:val="001E3B67"/>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E7FB0"/>
    <w:rsid w:val="001F0546"/>
    <w:rsid w:val="001F0D94"/>
    <w:rsid w:val="001F0DDF"/>
    <w:rsid w:val="001F134F"/>
    <w:rsid w:val="001F1526"/>
    <w:rsid w:val="001F1588"/>
    <w:rsid w:val="001F15A9"/>
    <w:rsid w:val="001F16FD"/>
    <w:rsid w:val="001F1B1E"/>
    <w:rsid w:val="001F1DFA"/>
    <w:rsid w:val="001F1E18"/>
    <w:rsid w:val="001F1F2F"/>
    <w:rsid w:val="001F22A9"/>
    <w:rsid w:val="001F2536"/>
    <w:rsid w:val="001F26BB"/>
    <w:rsid w:val="001F26E9"/>
    <w:rsid w:val="001F2724"/>
    <w:rsid w:val="001F2E08"/>
    <w:rsid w:val="001F330A"/>
    <w:rsid w:val="001F3570"/>
    <w:rsid w:val="001F37ED"/>
    <w:rsid w:val="001F3935"/>
    <w:rsid w:val="001F39AB"/>
    <w:rsid w:val="001F45E8"/>
    <w:rsid w:val="001F4AE1"/>
    <w:rsid w:val="001F4CB5"/>
    <w:rsid w:val="001F4E57"/>
    <w:rsid w:val="001F52E9"/>
    <w:rsid w:val="001F53A2"/>
    <w:rsid w:val="001F5AF6"/>
    <w:rsid w:val="001F5C95"/>
    <w:rsid w:val="001F5C9E"/>
    <w:rsid w:val="001F5CF0"/>
    <w:rsid w:val="001F5D0D"/>
    <w:rsid w:val="001F5E73"/>
    <w:rsid w:val="001F5ED8"/>
    <w:rsid w:val="001F5F10"/>
    <w:rsid w:val="001F60F7"/>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A5"/>
    <w:rsid w:val="002018D7"/>
    <w:rsid w:val="00201A62"/>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1CA"/>
    <w:rsid w:val="002047DE"/>
    <w:rsid w:val="00204A5A"/>
    <w:rsid w:val="00204C12"/>
    <w:rsid w:val="00204CF4"/>
    <w:rsid w:val="00204E54"/>
    <w:rsid w:val="00205218"/>
    <w:rsid w:val="00205635"/>
    <w:rsid w:val="002058DC"/>
    <w:rsid w:val="00205A1E"/>
    <w:rsid w:val="00205AB2"/>
    <w:rsid w:val="00205C2D"/>
    <w:rsid w:val="00205CB2"/>
    <w:rsid w:val="00205EAF"/>
    <w:rsid w:val="00205FB9"/>
    <w:rsid w:val="0020610B"/>
    <w:rsid w:val="00206133"/>
    <w:rsid w:val="002063A7"/>
    <w:rsid w:val="00206718"/>
    <w:rsid w:val="0020674D"/>
    <w:rsid w:val="00206799"/>
    <w:rsid w:val="00206E5A"/>
    <w:rsid w:val="002070E3"/>
    <w:rsid w:val="00207489"/>
    <w:rsid w:val="00207603"/>
    <w:rsid w:val="00207613"/>
    <w:rsid w:val="00207847"/>
    <w:rsid w:val="002078E5"/>
    <w:rsid w:val="0020799F"/>
    <w:rsid w:val="00207AF9"/>
    <w:rsid w:val="00207B78"/>
    <w:rsid w:val="00207BB9"/>
    <w:rsid w:val="00207E36"/>
    <w:rsid w:val="00207EB6"/>
    <w:rsid w:val="00210018"/>
    <w:rsid w:val="00210174"/>
    <w:rsid w:val="002103CB"/>
    <w:rsid w:val="0021084D"/>
    <w:rsid w:val="002109D5"/>
    <w:rsid w:val="00210A2E"/>
    <w:rsid w:val="00210C84"/>
    <w:rsid w:val="00210C91"/>
    <w:rsid w:val="00210F42"/>
    <w:rsid w:val="00211042"/>
    <w:rsid w:val="00211051"/>
    <w:rsid w:val="00211345"/>
    <w:rsid w:val="00211390"/>
    <w:rsid w:val="002114FA"/>
    <w:rsid w:val="002116F5"/>
    <w:rsid w:val="00211940"/>
    <w:rsid w:val="00211C49"/>
    <w:rsid w:val="00211D31"/>
    <w:rsid w:val="00211DD9"/>
    <w:rsid w:val="002120C7"/>
    <w:rsid w:val="002125B4"/>
    <w:rsid w:val="00212816"/>
    <w:rsid w:val="00212D30"/>
    <w:rsid w:val="002130BD"/>
    <w:rsid w:val="00213416"/>
    <w:rsid w:val="0021356F"/>
    <w:rsid w:val="00213851"/>
    <w:rsid w:val="00213F38"/>
    <w:rsid w:val="002140D1"/>
    <w:rsid w:val="002145A2"/>
    <w:rsid w:val="00214C1B"/>
    <w:rsid w:val="00214E0D"/>
    <w:rsid w:val="0021586D"/>
    <w:rsid w:val="0021619F"/>
    <w:rsid w:val="002162EA"/>
    <w:rsid w:val="0021650C"/>
    <w:rsid w:val="002165F9"/>
    <w:rsid w:val="00216685"/>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D27"/>
    <w:rsid w:val="00220E92"/>
    <w:rsid w:val="002211DD"/>
    <w:rsid w:val="00221274"/>
    <w:rsid w:val="0022135D"/>
    <w:rsid w:val="002213AF"/>
    <w:rsid w:val="002222A4"/>
    <w:rsid w:val="0022230B"/>
    <w:rsid w:val="0022337A"/>
    <w:rsid w:val="00223470"/>
    <w:rsid w:val="00223833"/>
    <w:rsid w:val="00223ABE"/>
    <w:rsid w:val="00223ACD"/>
    <w:rsid w:val="00223ADC"/>
    <w:rsid w:val="00223AFF"/>
    <w:rsid w:val="00223F34"/>
    <w:rsid w:val="002241C9"/>
    <w:rsid w:val="00224A9B"/>
    <w:rsid w:val="00224B0A"/>
    <w:rsid w:val="00224C25"/>
    <w:rsid w:val="00224CCF"/>
    <w:rsid w:val="00224E51"/>
    <w:rsid w:val="00224FF9"/>
    <w:rsid w:val="00225398"/>
    <w:rsid w:val="00225D34"/>
    <w:rsid w:val="00225FAF"/>
    <w:rsid w:val="0022657F"/>
    <w:rsid w:val="002265F5"/>
    <w:rsid w:val="00226608"/>
    <w:rsid w:val="002269A7"/>
    <w:rsid w:val="00226B7D"/>
    <w:rsid w:val="00226BD3"/>
    <w:rsid w:val="00226F21"/>
    <w:rsid w:val="0022735A"/>
    <w:rsid w:val="002275A8"/>
    <w:rsid w:val="002276C8"/>
    <w:rsid w:val="00227873"/>
    <w:rsid w:val="00227900"/>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CE6"/>
    <w:rsid w:val="00232E9D"/>
    <w:rsid w:val="00232ED9"/>
    <w:rsid w:val="002336F1"/>
    <w:rsid w:val="0023386C"/>
    <w:rsid w:val="00233961"/>
    <w:rsid w:val="00233B04"/>
    <w:rsid w:val="00233BB1"/>
    <w:rsid w:val="002344C8"/>
    <w:rsid w:val="002349C5"/>
    <w:rsid w:val="00234C0D"/>
    <w:rsid w:val="00235581"/>
    <w:rsid w:val="00235698"/>
    <w:rsid w:val="00235724"/>
    <w:rsid w:val="0023578F"/>
    <w:rsid w:val="0023598D"/>
    <w:rsid w:val="002361D3"/>
    <w:rsid w:val="00236786"/>
    <w:rsid w:val="00236EB2"/>
    <w:rsid w:val="00236F55"/>
    <w:rsid w:val="00236F71"/>
    <w:rsid w:val="00237189"/>
    <w:rsid w:val="0023729A"/>
    <w:rsid w:val="002373FC"/>
    <w:rsid w:val="0023768D"/>
    <w:rsid w:val="0023776F"/>
    <w:rsid w:val="002378DD"/>
    <w:rsid w:val="0023798F"/>
    <w:rsid w:val="00237C6F"/>
    <w:rsid w:val="00237D22"/>
    <w:rsid w:val="00240B7D"/>
    <w:rsid w:val="00240F76"/>
    <w:rsid w:val="0024103F"/>
    <w:rsid w:val="00241B33"/>
    <w:rsid w:val="00241C7B"/>
    <w:rsid w:val="00241DFA"/>
    <w:rsid w:val="002421F2"/>
    <w:rsid w:val="0024224E"/>
    <w:rsid w:val="0024235B"/>
    <w:rsid w:val="002425D0"/>
    <w:rsid w:val="002425DE"/>
    <w:rsid w:val="00242B2A"/>
    <w:rsid w:val="00242CAE"/>
    <w:rsid w:val="00242DF0"/>
    <w:rsid w:val="002430CC"/>
    <w:rsid w:val="002437F9"/>
    <w:rsid w:val="002438A8"/>
    <w:rsid w:val="0024395B"/>
    <w:rsid w:val="00243ACD"/>
    <w:rsid w:val="00243C68"/>
    <w:rsid w:val="00243DCC"/>
    <w:rsid w:val="0024411A"/>
    <w:rsid w:val="00244309"/>
    <w:rsid w:val="002443C2"/>
    <w:rsid w:val="002444E3"/>
    <w:rsid w:val="00244548"/>
    <w:rsid w:val="00244606"/>
    <w:rsid w:val="00244924"/>
    <w:rsid w:val="00244952"/>
    <w:rsid w:val="00244B37"/>
    <w:rsid w:val="00244D85"/>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5D"/>
    <w:rsid w:val="00247D8E"/>
    <w:rsid w:val="00247DC3"/>
    <w:rsid w:val="00247DD1"/>
    <w:rsid w:val="002500C3"/>
    <w:rsid w:val="00250244"/>
    <w:rsid w:val="00250D9C"/>
    <w:rsid w:val="00250F6D"/>
    <w:rsid w:val="00251117"/>
    <w:rsid w:val="0025111B"/>
    <w:rsid w:val="002512A9"/>
    <w:rsid w:val="002512DF"/>
    <w:rsid w:val="0025169E"/>
    <w:rsid w:val="00251929"/>
    <w:rsid w:val="00251F5E"/>
    <w:rsid w:val="00252052"/>
    <w:rsid w:val="002521A2"/>
    <w:rsid w:val="002521CC"/>
    <w:rsid w:val="002522FF"/>
    <w:rsid w:val="0025245E"/>
    <w:rsid w:val="002525BE"/>
    <w:rsid w:val="00252615"/>
    <w:rsid w:val="002530CC"/>
    <w:rsid w:val="002530D6"/>
    <w:rsid w:val="002530D9"/>
    <w:rsid w:val="0025325D"/>
    <w:rsid w:val="002533FF"/>
    <w:rsid w:val="00253400"/>
    <w:rsid w:val="002537F5"/>
    <w:rsid w:val="00253A89"/>
    <w:rsid w:val="00253D64"/>
    <w:rsid w:val="00253EC8"/>
    <w:rsid w:val="00254312"/>
    <w:rsid w:val="00254517"/>
    <w:rsid w:val="00254616"/>
    <w:rsid w:val="00254B18"/>
    <w:rsid w:val="00254BF6"/>
    <w:rsid w:val="00254CC7"/>
    <w:rsid w:val="00255315"/>
    <w:rsid w:val="0025587F"/>
    <w:rsid w:val="00255A05"/>
    <w:rsid w:val="00255B5D"/>
    <w:rsid w:val="00255C71"/>
    <w:rsid w:val="00256363"/>
    <w:rsid w:val="0025648C"/>
    <w:rsid w:val="0025679D"/>
    <w:rsid w:val="002568B7"/>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B2"/>
    <w:rsid w:val="00261FF8"/>
    <w:rsid w:val="002620F5"/>
    <w:rsid w:val="002623AC"/>
    <w:rsid w:val="00262793"/>
    <w:rsid w:val="00262979"/>
    <w:rsid w:val="00262CEB"/>
    <w:rsid w:val="00262E69"/>
    <w:rsid w:val="00263038"/>
    <w:rsid w:val="002630AE"/>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613"/>
    <w:rsid w:val="00265701"/>
    <w:rsid w:val="00265C17"/>
    <w:rsid w:val="00265E9A"/>
    <w:rsid w:val="00265F2F"/>
    <w:rsid w:val="00266210"/>
    <w:rsid w:val="00266345"/>
    <w:rsid w:val="002663D6"/>
    <w:rsid w:val="002664D0"/>
    <w:rsid w:val="00266A94"/>
    <w:rsid w:val="00266E14"/>
    <w:rsid w:val="0026716C"/>
    <w:rsid w:val="0026772E"/>
    <w:rsid w:val="0026780B"/>
    <w:rsid w:val="00267825"/>
    <w:rsid w:val="00267A30"/>
    <w:rsid w:val="00267CFE"/>
    <w:rsid w:val="00267EF5"/>
    <w:rsid w:val="00267F60"/>
    <w:rsid w:val="00270621"/>
    <w:rsid w:val="00270866"/>
    <w:rsid w:val="00270C63"/>
    <w:rsid w:val="00270C98"/>
    <w:rsid w:val="00270E57"/>
    <w:rsid w:val="00270F4A"/>
    <w:rsid w:val="002716AA"/>
    <w:rsid w:val="00271736"/>
    <w:rsid w:val="00271738"/>
    <w:rsid w:val="0027193C"/>
    <w:rsid w:val="00271B1E"/>
    <w:rsid w:val="00271EEF"/>
    <w:rsid w:val="0027242C"/>
    <w:rsid w:val="00272474"/>
    <w:rsid w:val="0027261E"/>
    <w:rsid w:val="002726EE"/>
    <w:rsid w:val="00272AE7"/>
    <w:rsid w:val="00272B53"/>
    <w:rsid w:val="00272C29"/>
    <w:rsid w:val="00272D06"/>
    <w:rsid w:val="00272FEB"/>
    <w:rsid w:val="0027309D"/>
    <w:rsid w:val="0027318B"/>
    <w:rsid w:val="0027320A"/>
    <w:rsid w:val="002732F9"/>
    <w:rsid w:val="00273388"/>
    <w:rsid w:val="0027351C"/>
    <w:rsid w:val="002738C9"/>
    <w:rsid w:val="00273B2D"/>
    <w:rsid w:val="00273CC9"/>
    <w:rsid w:val="00273CFB"/>
    <w:rsid w:val="00274125"/>
    <w:rsid w:val="0027467D"/>
    <w:rsid w:val="00274BED"/>
    <w:rsid w:val="00274D08"/>
    <w:rsid w:val="00275435"/>
    <w:rsid w:val="00275464"/>
    <w:rsid w:val="00275533"/>
    <w:rsid w:val="0027568B"/>
    <w:rsid w:val="002756D5"/>
    <w:rsid w:val="00275AD8"/>
    <w:rsid w:val="00275CD2"/>
    <w:rsid w:val="00276001"/>
    <w:rsid w:val="002761BF"/>
    <w:rsid w:val="002762DE"/>
    <w:rsid w:val="002764FB"/>
    <w:rsid w:val="002767B4"/>
    <w:rsid w:val="00276B26"/>
    <w:rsid w:val="00276CDE"/>
    <w:rsid w:val="00276F0A"/>
    <w:rsid w:val="0027720E"/>
    <w:rsid w:val="0027779A"/>
    <w:rsid w:val="0027799A"/>
    <w:rsid w:val="00277D7D"/>
    <w:rsid w:val="00277E66"/>
    <w:rsid w:val="002801E2"/>
    <w:rsid w:val="00280218"/>
    <w:rsid w:val="0028052D"/>
    <w:rsid w:val="00280684"/>
    <w:rsid w:val="0028073A"/>
    <w:rsid w:val="00280851"/>
    <w:rsid w:val="00280960"/>
    <w:rsid w:val="00280ACC"/>
    <w:rsid w:val="002817B4"/>
    <w:rsid w:val="00281D1D"/>
    <w:rsid w:val="002825CE"/>
    <w:rsid w:val="002826D0"/>
    <w:rsid w:val="002829D3"/>
    <w:rsid w:val="002829E8"/>
    <w:rsid w:val="00283181"/>
    <w:rsid w:val="002833E8"/>
    <w:rsid w:val="002835A5"/>
    <w:rsid w:val="002836DC"/>
    <w:rsid w:val="00283B90"/>
    <w:rsid w:val="00283CC3"/>
    <w:rsid w:val="00283D6B"/>
    <w:rsid w:val="00284428"/>
    <w:rsid w:val="00284E7F"/>
    <w:rsid w:val="0028527A"/>
    <w:rsid w:val="0028530F"/>
    <w:rsid w:val="00285520"/>
    <w:rsid w:val="00285894"/>
    <w:rsid w:val="00285C59"/>
    <w:rsid w:val="00285D1C"/>
    <w:rsid w:val="00285E28"/>
    <w:rsid w:val="00285F3C"/>
    <w:rsid w:val="00286112"/>
    <w:rsid w:val="002862D5"/>
    <w:rsid w:val="002863BA"/>
    <w:rsid w:val="00286487"/>
    <w:rsid w:val="00286631"/>
    <w:rsid w:val="00286B14"/>
    <w:rsid w:val="00286F76"/>
    <w:rsid w:val="00287376"/>
    <w:rsid w:val="002877DE"/>
    <w:rsid w:val="00287AE3"/>
    <w:rsid w:val="00287AF0"/>
    <w:rsid w:val="00287C28"/>
    <w:rsid w:val="00290254"/>
    <w:rsid w:val="002907DA"/>
    <w:rsid w:val="0029178F"/>
    <w:rsid w:val="00291832"/>
    <w:rsid w:val="00291B01"/>
    <w:rsid w:val="0029249B"/>
    <w:rsid w:val="00292B70"/>
    <w:rsid w:val="00292CBD"/>
    <w:rsid w:val="00293504"/>
    <w:rsid w:val="00293559"/>
    <w:rsid w:val="00293A4A"/>
    <w:rsid w:val="002940F2"/>
    <w:rsid w:val="002943A4"/>
    <w:rsid w:val="002944CA"/>
    <w:rsid w:val="00294654"/>
    <w:rsid w:val="0029466E"/>
    <w:rsid w:val="00294722"/>
    <w:rsid w:val="0029491A"/>
    <w:rsid w:val="00294AB1"/>
    <w:rsid w:val="00294FB4"/>
    <w:rsid w:val="0029512F"/>
    <w:rsid w:val="00295226"/>
    <w:rsid w:val="0029548C"/>
    <w:rsid w:val="00295539"/>
    <w:rsid w:val="0029556D"/>
    <w:rsid w:val="002958B0"/>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933"/>
    <w:rsid w:val="002A0A16"/>
    <w:rsid w:val="002A0B25"/>
    <w:rsid w:val="002A12CF"/>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47A"/>
    <w:rsid w:val="002A4918"/>
    <w:rsid w:val="002A4E20"/>
    <w:rsid w:val="002A4EFE"/>
    <w:rsid w:val="002A523D"/>
    <w:rsid w:val="002A532F"/>
    <w:rsid w:val="002A5488"/>
    <w:rsid w:val="002A570C"/>
    <w:rsid w:val="002A5912"/>
    <w:rsid w:val="002A5DDF"/>
    <w:rsid w:val="002A5F1E"/>
    <w:rsid w:val="002A5FC1"/>
    <w:rsid w:val="002A5FCE"/>
    <w:rsid w:val="002A60B6"/>
    <w:rsid w:val="002A6377"/>
    <w:rsid w:val="002A649B"/>
    <w:rsid w:val="002A65BA"/>
    <w:rsid w:val="002A68D9"/>
    <w:rsid w:val="002A6D2D"/>
    <w:rsid w:val="002A732C"/>
    <w:rsid w:val="002A7635"/>
    <w:rsid w:val="002A7A6A"/>
    <w:rsid w:val="002A7AB4"/>
    <w:rsid w:val="002A7B72"/>
    <w:rsid w:val="002A7E8B"/>
    <w:rsid w:val="002B05B2"/>
    <w:rsid w:val="002B0740"/>
    <w:rsid w:val="002B07BF"/>
    <w:rsid w:val="002B0805"/>
    <w:rsid w:val="002B08A1"/>
    <w:rsid w:val="002B0C99"/>
    <w:rsid w:val="002B0EDA"/>
    <w:rsid w:val="002B10F9"/>
    <w:rsid w:val="002B112E"/>
    <w:rsid w:val="002B151A"/>
    <w:rsid w:val="002B159E"/>
    <w:rsid w:val="002B21D6"/>
    <w:rsid w:val="002B21EA"/>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3F79"/>
    <w:rsid w:val="002B44E1"/>
    <w:rsid w:val="002B45EE"/>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B7988"/>
    <w:rsid w:val="002C0100"/>
    <w:rsid w:val="002C020D"/>
    <w:rsid w:val="002C04C2"/>
    <w:rsid w:val="002C07F7"/>
    <w:rsid w:val="002C080C"/>
    <w:rsid w:val="002C0818"/>
    <w:rsid w:val="002C0DD0"/>
    <w:rsid w:val="002C0E0A"/>
    <w:rsid w:val="002C175A"/>
    <w:rsid w:val="002C1BEC"/>
    <w:rsid w:val="002C1C49"/>
    <w:rsid w:val="002C1C4F"/>
    <w:rsid w:val="002C1DF1"/>
    <w:rsid w:val="002C1EFC"/>
    <w:rsid w:val="002C203A"/>
    <w:rsid w:val="002C273B"/>
    <w:rsid w:val="002C27F3"/>
    <w:rsid w:val="002C2B30"/>
    <w:rsid w:val="002C2E8A"/>
    <w:rsid w:val="002C2FCD"/>
    <w:rsid w:val="002C3165"/>
    <w:rsid w:val="002C3216"/>
    <w:rsid w:val="002C36D3"/>
    <w:rsid w:val="002C383E"/>
    <w:rsid w:val="002C3AE4"/>
    <w:rsid w:val="002C3B99"/>
    <w:rsid w:val="002C3C99"/>
    <w:rsid w:val="002C3E89"/>
    <w:rsid w:val="002C3FF2"/>
    <w:rsid w:val="002C4110"/>
    <w:rsid w:val="002C4480"/>
    <w:rsid w:val="002C44BB"/>
    <w:rsid w:val="002C44DB"/>
    <w:rsid w:val="002C47BD"/>
    <w:rsid w:val="002C4823"/>
    <w:rsid w:val="002C4FAC"/>
    <w:rsid w:val="002C51A0"/>
    <w:rsid w:val="002C5533"/>
    <w:rsid w:val="002C5620"/>
    <w:rsid w:val="002C5A6B"/>
    <w:rsid w:val="002C5AD6"/>
    <w:rsid w:val="002C5DAF"/>
    <w:rsid w:val="002C61BF"/>
    <w:rsid w:val="002C61E0"/>
    <w:rsid w:val="002C62B2"/>
    <w:rsid w:val="002C68E9"/>
    <w:rsid w:val="002C70F6"/>
    <w:rsid w:val="002C7246"/>
    <w:rsid w:val="002C72EE"/>
    <w:rsid w:val="002C782F"/>
    <w:rsid w:val="002C7B03"/>
    <w:rsid w:val="002C7B0D"/>
    <w:rsid w:val="002C7D95"/>
    <w:rsid w:val="002D001E"/>
    <w:rsid w:val="002D0298"/>
    <w:rsid w:val="002D04DC"/>
    <w:rsid w:val="002D0657"/>
    <w:rsid w:val="002D066F"/>
    <w:rsid w:val="002D08B9"/>
    <w:rsid w:val="002D0987"/>
    <w:rsid w:val="002D099E"/>
    <w:rsid w:val="002D09B3"/>
    <w:rsid w:val="002D11D0"/>
    <w:rsid w:val="002D1371"/>
    <w:rsid w:val="002D13B7"/>
    <w:rsid w:val="002D15C0"/>
    <w:rsid w:val="002D165D"/>
    <w:rsid w:val="002D1DFE"/>
    <w:rsid w:val="002D2057"/>
    <w:rsid w:val="002D20F7"/>
    <w:rsid w:val="002D2528"/>
    <w:rsid w:val="002D27BB"/>
    <w:rsid w:val="002D297D"/>
    <w:rsid w:val="002D2B4E"/>
    <w:rsid w:val="002D35C8"/>
    <w:rsid w:val="002D3968"/>
    <w:rsid w:val="002D425A"/>
    <w:rsid w:val="002D4322"/>
    <w:rsid w:val="002D45AB"/>
    <w:rsid w:val="002D4A54"/>
    <w:rsid w:val="002D4C64"/>
    <w:rsid w:val="002D4E37"/>
    <w:rsid w:val="002D5216"/>
    <w:rsid w:val="002D52A2"/>
    <w:rsid w:val="002D52E0"/>
    <w:rsid w:val="002D54A2"/>
    <w:rsid w:val="002D5DEA"/>
    <w:rsid w:val="002D60B9"/>
    <w:rsid w:val="002D6127"/>
    <w:rsid w:val="002D620D"/>
    <w:rsid w:val="002D6214"/>
    <w:rsid w:val="002D63B8"/>
    <w:rsid w:val="002D68C3"/>
    <w:rsid w:val="002D6C69"/>
    <w:rsid w:val="002D745A"/>
    <w:rsid w:val="002D74CF"/>
    <w:rsid w:val="002D772F"/>
    <w:rsid w:val="002E018E"/>
    <w:rsid w:val="002E04F0"/>
    <w:rsid w:val="002E0864"/>
    <w:rsid w:val="002E0A48"/>
    <w:rsid w:val="002E0BFE"/>
    <w:rsid w:val="002E0D02"/>
    <w:rsid w:val="002E0E94"/>
    <w:rsid w:val="002E169E"/>
    <w:rsid w:val="002E16BC"/>
    <w:rsid w:val="002E1852"/>
    <w:rsid w:val="002E1941"/>
    <w:rsid w:val="002E1A90"/>
    <w:rsid w:val="002E1D0D"/>
    <w:rsid w:val="002E21BE"/>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A9D"/>
    <w:rsid w:val="002E3BE7"/>
    <w:rsid w:val="002E43BA"/>
    <w:rsid w:val="002E45D5"/>
    <w:rsid w:val="002E4DC0"/>
    <w:rsid w:val="002E5290"/>
    <w:rsid w:val="002E56B2"/>
    <w:rsid w:val="002E58E1"/>
    <w:rsid w:val="002E5BDD"/>
    <w:rsid w:val="002E5C56"/>
    <w:rsid w:val="002E65C8"/>
    <w:rsid w:val="002E671A"/>
    <w:rsid w:val="002E679D"/>
    <w:rsid w:val="002E6994"/>
    <w:rsid w:val="002E6BEB"/>
    <w:rsid w:val="002E7321"/>
    <w:rsid w:val="002E7840"/>
    <w:rsid w:val="002E7894"/>
    <w:rsid w:val="002E7FA9"/>
    <w:rsid w:val="002E7FB2"/>
    <w:rsid w:val="002F0045"/>
    <w:rsid w:val="002F00F0"/>
    <w:rsid w:val="002F00FA"/>
    <w:rsid w:val="002F025B"/>
    <w:rsid w:val="002F03ED"/>
    <w:rsid w:val="002F0684"/>
    <w:rsid w:val="002F070D"/>
    <w:rsid w:val="002F081E"/>
    <w:rsid w:val="002F09A5"/>
    <w:rsid w:val="002F0A0A"/>
    <w:rsid w:val="002F0ADB"/>
    <w:rsid w:val="002F0D65"/>
    <w:rsid w:val="002F1246"/>
    <w:rsid w:val="002F1473"/>
    <w:rsid w:val="002F1B45"/>
    <w:rsid w:val="002F1B6E"/>
    <w:rsid w:val="002F2338"/>
    <w:rsid w:val="002F267A"/>
    <w:rsid w:val="002F2AE0"/>
    <w:rsid w:val="002F2DC1"/>
    <w:rsid w:val="002F3325"/>
    <w:rsid w:val="002F35D0"/>
    <w:rsid w:val="002F363D"/>
    <w:rsid w:val="002F3F16"/>
    <w:rsid w:val="002F413F"/>
    <w:rsid w:val="002F424D"/>
    <w:rsid w:val="002F43B6"/>
    <w:rsid w:val="002F44AD"/>
    <w:rsid w:val="002F45D3"/>
    <w:rsid w:val="002F4934"/>
    <w:rsid w:val="002F4A52"/>
    <w:rsid w:val="002F4C35"/>
    <w:rsid w:val="002F4CF5"/>
    <w:rsid w:val="002F4EE1"/>
    <w:rsid w:val="002F4F93"/>
    <w:rsid w:val="002F4FC5"/>
    <w:rsid w:val="002F5325"/>
    <w:rsid w:val="002F5417"/>
    <w:rsid w:val="002F5422"/>
    <w:rsid w:val="002F5634"/>
    <w:rsid w:val="002F5FDA"/>
    <w:rsid w:val="002F611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7B"/>
    <w:rsid w:val="00301106"/>
    <w:rsid w:val="003011C0"/>
    <w:rsid w:val="0030165E"/>
    <w:rsid w:val="003016FB"/>
    <w:rsid w:val="00301991"/>
    <w:rsid w:val="00301EE4"/>
    <w:rsid w:val="0030226C"/>
    <w:rsid w:val="003024AF"/>
    <w:rsid w:val="003024DE"/>
    <w:rsid w:val="00302701"/>
    <w:rsid w:val="00302734"/>
    <w:rsid w:val="00302739"/>
    <w:rsid w:val="003027C5"/>
    <w:rsid w:val="003027F4"/>
    <w:rsid w:val="00302D52"/>
    <w:rsid w:val="00302E74"/>
    <w:rsid w:val="00303163"/>
    <w:rsid w:val="0030327E"/>
    <w:rsid w:val="0030361B"/>
    <w:rsid w:val="00303634"/>
    <w:rsid w:val="003039C1"/>
    <w:rsid w:val="00303A31"/>
    <w:rsid w:val="00303F58"/>
    <w:rsid w:val="00303FB7"/>
    <w:rsid w:val="00304289"/>
    <w:rsid w:val="003044E7"/>
    <w:rsid w:val="00304549"/>
    <w:rsid w:val="0030469C"/>
    <w:rsid w:val="00304AC5"/>
    <w:rsid w:val="00304FCA"/>
    <w:rsid w:val="00305430"/>
    <w:rsid w:val="00305E8E"/>
    <w:rsid w:val="003062FA"/>
    <w:rsid w:val="003065FB"/>
    <w:rsid w:val="0030663B"/>
    <w:rsid w:val="00306E33"/>
    <w:rsid w:val="0030707D"/>
    <w:rsid w:val="00307614"/>
    <w:rsid w:val="00307AC5"/>
    <w:rsid w:val="00307B27"/>
    <w:rsid w:val="00307F28"/>
    <w:rsid w:val="00310148"/>
    <w:rsid w:val="003101DC"/>
    <w:rsid w:val="0031035A"/>
    <w:rsid w:val="00310693"/>
    <w:rsid w:val="003106D1"/>
    <w:rsid w:val="0031079B"/>
    <w:rsid w:val="0031089B"/>
    <w:rsid w:val="00310CC6"/>
    <w:rsid w:val="003111AD"/>
    <w:rsid w:val="003111DA"/>
    <w:rsid w:val="00311642"/>
    <w:rsid w:val="003116D6"/>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A8D"/>
    <w:rsid w:val="00313C4F"/>
    <w:rsid w:val="00313D20"/>
    <w:rsid w:val="003141C2"/>
    <w:rsid w:val="003142A9"/>
    <w:rsid w:val="00314629"/>
    <w:rsid w:val="00314680"/>
    <w:rsid w:val="0031518B"/>
    <w:rsid w:val="0031586B"/>
    <w:rsid w:val="0031599D"/>
    <w:rsid w:val="00315F72"/>
    <w:rsid w:val="00316072"/>
    <w:rsid w:val="00316265"/>
    <w:rsid w:val="0031646C"/>
    <w:rsid w:val="00316786"/>
    <w:rsid w:val="00316A94"/>
    <w:rsid w:val="00316C58"/>
    <w:rsid w:val="00316E46"/>
    <w:rsid w:val="00317050"/>
    <w:rsid w:val="003172FB"/>
    <w:rsid w:val="00317835"/>
    <w:rsid w:val="00317854"/>
    <w:rsid w:val="00317884"/>
    <w:rsid w:val="00317A42"/>
    <w:rsid w:val="003200D5"/>
    <w:rsid w:val="00320B1B"/>
    <w:rsid w:val="003214FA"/>
    <w:rsid w:val="0032170E"/>
    <w:rsid w:val="0032172E"/>
    <w:rsid w:val="00321822"/>
    <w:rsid w:val="00321B02"/>
    <w:rsid w:val="00321B15"/>
    <w:rsid w:val="00321D6A"/>
    <w:rsid w:val="00321D74"/>
    <w:rsid w:val="003222E4"/>
    <w:rsid w:val="00322877"/>
    <w:rsid w:val="00322A6A"/>
    <w:rsid w:val="00322BC3"/>
    <w:rsid w:val="00322E3B"/>
    <w:rsid w:val="003230AF"/>
    <w:rsid w:val="00323325"/>
    <w:rsid w:val="0032386E"/>
    <w:rsid w:val="00323A49"/>
    <w:rsid w:val="00323FAD"/>
    <w:rsid w:val="00324002"/>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60D"/>
    <w:rsid w:val="0033083A"/>
    <w:rsid w:val="003308C4"/>
    <w:rsid w:val="00330990"/>
    <w:rsid w:val="00330B70"/>
    <w:rsid w:val="00330C30"/>
    <w:rsid w:val="00330DE8"/>
    <w:rsid w:val="00331029"/>
    <w:rsid w:val="00331276"/>
    <w:rsid w:val="00331BCC"/>
    <w:rsid w:val="00331CD3"/>
    <w:rsid w:val="00332022"/>
    <w:rsid w:val="00332158"/>
    <w:rsid w:val="003321C3"/>
    <w:rsid w:val="00332202"/>
    <w:rsid w:val="0033242F"/>
    <w:rsid w:val="0033265F"/>
    <w:rsid w:val="00332962"/>
    <w:rsid w:val="00332A33"/>
    <w:rsid w:val="00332B7D"/>
    <w:rsid w:val="00333238"/>
    <w:rsid w:val="0033370D"/>
    <w:rsid w:val="0033392F"/>
    <w:rsid w:val="00333CF3"/>
    <w:rsid w:val="0033475F"/>
    <w:rsid w:val="00334815"/>
    <w:rsid w:val="003349CA"/>
    <w:rsid w:val="00335097"/>
    <w:rsid w:val="00335250"/>
    <w:rsid w:val="0033592C"/>
    <w:rsid w:val="00335BAA"/>
    <w:rsid w:val="00335D24"/>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55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4FEB"/>
    <w:rsid w:val="0034511B"/>
    <w:rsid w:val="00345C58"/>
    <w:rsid w:val="003460EF"/>
    <w:rsid w:val="00346EA4"/>
    <w:rsid w:val="003471DC"/>
    <w:rsid w:val="0034733D"/>
    <w:rsid w:val="0034745C"/>
    <w:rsid w:val="00347655"/>
    <w:rsid w:val="00347A3F"/>
    <w:rsid w:val="00347AA2"/>
    <w:rsid w:val="00347D04"/>
    <w:rsid w:val="00347F2E"/>
    <w:rsid w:val="0035025F"/>
    <w:rsid w:val="00350263"/>
    <w:rsid w:val="003503F4"/>
    <w:rsid w:val="0035041A"/>
    <w:rsid w:val="003505AD"/>
    <w:rsid w:val="00350631"/>
    <w:rsid w:val="00350757"/>
    <w:rsid w:val="003508C5"/>
    <w:rsid w:val="0035141D"/>
    <w:rsid w:val="0035180B"/>
    <w:rsid w:val="00351C98"/>
    <w:rsid w:val="00351D54"/>
    <w:rsid w:val="0035216E"/>
    <w:rsid w:val="00352431"/>
    <w:rsid w:val="003524AF"/>
    <w:rsid w:val="0035261C"/>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4B7B"/>
    <w:rsid w:val="003552C6"/>
    <w:rsid w:val="0035533C"/>
    <w:rsid w:val="00355623"/>
    <w:rsid w:val="00355A83"/>
    <w:rsid w:val="00355C25"/>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CB6"/>
    <w:rsid w:val="00357D8A"/>
    <w:rsid w:val="0036012E"/>
    <w:rsid w:val="003601CC"/>
    <w:rsid w:val="0036029D"/>
    <w:rsid w:val="003602F9"/>
    <w:rsid w:val="003604DB"/>
    <w:rsid w:val="0036056F"/>
    <w:rsid w:val="00360609"/>
    <w:rsid w:val="00360986"/>
    <w:rsid w:val="00360DE9"/>
    <w:rsid w:val="00360E73"/>
    <w:rsid w:val="003617B5"/>
    <w:rsid w:val="0036185C"/>
    <w:rsid w:val="00361B3C"/>
    <w:rsid w:val="00361BC3"/>
    <w:rsid w:val="00361C91"/>
    <w:rsid w:val="0036262C"/>
    <w:rsid w:val="00362C5A"/>
    <w:rsid w:val="00363D68"/>
    <w:rsid w:val="00363E00"/>
    <w:rsid w:val="00363E9E"/>
    <w:rsid w:val="00363EDE"/>
    <w:rsid w:val="0036416E"/>
    <w:rsid w:val="00364591"/>
    <w:rsid w:val="00364A63"/>
    <w:rsid w:val="003652C1"/>
    <w:rsid w:val="00365D32"/>
    <w:rsid w:val="00365D3D"/>
    <w:rsid w:val="00365E23"/>
    <w:rsid w:val="00366EB2"/>
    <w:rsid w:val="00367080"/>
    <w:rsid w:val="003674A3"/>
    <w:rsid w:val="00367638"/>
    <w:rsid w:val="003676D7"/>
    <w:rsid w:val="00367730"/>
    <w:rsid w:val="00367D2F"/>
    <w:rsid w:val="00367D99"/>
    <w:rsid w:val="003700A7"/>
    <w:rsid w:val="003701CD"/>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4F6"/>
    <w:rsid w:val="0037297C"/>
    <w:rsid w:val="00372A6B"/>
    <w:rsid w:val="00372BD0"/>
    <w:rsid w:val="00372F2E"/>
    <w:rsid w:val="00372F5D"/>
    <w:rsid w:val="00372FD7"/>
    <w:rsid w:val="003733D1"/>
    <w:rsid w:val="00373414"/>
    <w:rsid w:val="003734F9"/>
    <w:rsid w:val="00373785"/>
    <w:rsid w:val="00373C10"/>
    <w:rsid w:val="00373E10"/>
    <w:rsid w:val="00373EFE"/>
    <w:rsid w:val="00373F2C"/>
    <w:rsid w:val="00373F5F"/>
    <w:rsid w:val="00373FAC"/>
    <w:rsid w:val="0037406C"/>
    <w:rsid w:val="003741D2"/>
    <w:rsid w:val="00374491"/>
    <w:rsid w:val="003744CB"/>
    <w:rsid w:val="0037456D"/>
    <w:rsid w:val="003746CC"/>
    <w:rsid w:val="00374804"/>
    <w:rsid w:val="00374916"/>
    <w:rsid w:val="00374DE2"/>
    <w:rsid w:val="00374E4A"/>
    <w:rsid w:val="00374EC3"/>
    <w:rsid w:val="00374F06"/>
    <w:rsid w:val="00374F99"/>
    <w:rsid w:val="00375316"/>
    <w:rsid w:val="00375D8B"/>
    <w:rsid w:val="00375FFC"/>
    <w:rsid w:val="00376481"/>
    <w:rsid w:val="003764FA"/>
    <w:rsid w:val="00376897"/>
    <w:rsid w:val="00376B24"/>
    <w:rsid w:val="00376E52"/>
    <w:rsid w:val="0037709A"/>
    <w:rsid w:val="00377146"/>
    <w:rsid w:val="00377259"/>
    <w:rsid w:val="00377397"/>
    <w:rsid w:val="003773E2"/>
    <w:rsid w:val="003773F2"/>
    <w:rsid w:val="003774FD"/>
    <w:rsid w:val="003775BD"/>
    <w:rsid w:val="003779D4"/>
    <w:rsid w:val="00377CB9"/>
    <w:rsid w:val="003802C7"/>
    <w:rsid w:val="0038084F"/>
    <w:rsid w:val="00380892"/>
    <w:rsid w:val="00380AE2"/>
    <w:rsid w:val="00380B11"/>
    <w:rsid w:val="00381022"/>
    <w:rsid w:val="003810B5"/>
    <w:rsid w:val="00381685"/>
    <w:rsid w:val="003821E7"/>
    <w:rsid w:val="00382238"/>
    <w:rsid w:val="0038225E"/>
    <w:rsid w:val="0038232C"/>
    <w:rsid w:val="0038242A"/>
    <w:rsid w:val="00382903"/>
    <w:rsid w:val="00382920"/>
    <w:rsid w:val="00383246"/>
    <w:rsid w:val="0038327D"/>
    <w:rsid w:val="00383483"/>
    <w:rsid w:val="003834A2"/>
    <w:rsid w:val="0038365A"/>
    <w:rsid w:val="00383816"/>
    <w:rsid w:val="00383827"/>
    <w:rsid w:val="00383D4B"/>
    <w:rsid w:val="00383DDB"/>
    <w:rsid w:val="00383EBF"/>
    <w:rsid w:val="00383F15"/>
    <w:rsid w:val="00383F1F"/>
    <w:rsid w:val="003840CC"/>
    <w:rsid w:val="0038415A"/>
    <w:rsid w:val="003842A8"/>
    <w:rsid w:val="00384845"/>
    <w:rsid w:val="003848D9"/>
    <w:rsid w:val="00384969"/>
    <w:rsid w:val="00385141"/>
    <w:rsid w:val="00385192"/>
    <w:rsid w:val="003852CC"/>
    <w:rsid w:val="003852E9"/>
    <w:rsid w:val="0038531C"/>
    <w:rsid w:val="0038556E"/>
    <w:rsid w:val="00385621"/>
    <w:rsid w:val="00385737"/>
    <w:rsid w:val="00385823"/>
    <w:rsid w:val="00385AA3"/>
    <w:rsid w:val="00385B4A"/>
    <w:rsid w:val="00385BD7"/>
    <w:rsid w:val="00385C5C"/>
    <w:rsid w:val="00386063"/>
    <w:rsid w:val="003862D5"/>
    <w:rsid w:val="00386498"/>
    <w:rsid w:val="003864A4"/>
    <w:rsid w:val="003865B4"/>
    <w:rsid w:val="00386A00"/>
    <w:rsid w:val="00386A15"/>
    <w:rsid w:val="00386B67"/>
    <w:rsid w:val="00386B71"/>
    <w:rsid w:val="00386FBE"/>
    <w:rsid w:val="0038702D"/>
    <w:rsid w:val="003870BC"/>
    <w:rsid w:val="0038732E"/>
    <w:rsid w:val="00387493"/>
    <w:rsid w:val="00387532"/>
    <w:rsid w:val="003875CF"/>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A1"/>
    <w:rsid w:val="00392DB8"/>
    <w:rsid w:val="0039322D"/>
    <w:rsid w:val="0039383D"/>
    <w:rsid w:val="00393B78"/>
    <w:rsid w:val="00394739"/>
    <w:rsid w:val="00394775"/>
    <w:rsid w:val="00394A43"/>
    <w:rsid w:val="00394B44"/>
    <w:rsid w:val="0039502C"/>
    <w:rsid w:val="00395515"/>
    <w:rsid w:val="003955F0"/>
    <w:rsid w:val="0039564D"/>
    <w:rsid w:val="003956CC"/>
    <w:rsid w:val="003956FE"/>
    <w:rsid w:val="0039598F"/>
    <w:rsid w:val="003959BD"/>
    <w:rsid w:val="00395A46"/>
    <w:rsid w:val="003960D5"/>
    <w:rsid w:val="0039610F"/>
    <w:rsid w:val="0039665F"/>
    <w:rsid w:val="00396850"/>
    <w:rsid w:val="00396DD7"/>
    <w:rsid w:val="003970A6"/>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207"/>
    <w:rsid w:val="003A1341"/>
    <w:rsid w:val="003A1350"/>
    <w:rsid w:val="003A162C"/>
    <w:rsid w:val="003A168D"/>
    <w:rsid w:val="003A19E0"/>
    <w:rsid w:val="003A1DD5"/>
    <w:rsid w:val="003A2019"/>
    <w:rsid w:val="003A27AF"/>
    <w:rsid w:val="003A2D39"/>
    <w:rsid w:val="003A2FE7"/>
    <w:rsid w:val="003A36CA"/>
    <w:rsid w:val="003A425A"/>
    <w:rsid w:val="003A42BB"/>
    <w:rsid w:val="003A435A"/>
    <w:rsid w:val="003A45FB"/>
    <w:rsid w:val="003A475E"/>
    <w:rsid w:val="003A48FC"/>
    <w:rsid w:val="003A49AD"/>
    <w:rsid w:val="003A4E82"/>
    <w:rsid w:val="003A5816"/>
    <w:rsid w:val="003A590E"/>
    <w:rsid w:val="003A6223"/>
    <w:rsid w:val="003A6319"/>
    <w:rsid w:val="003A6330"/>
    <w:rsid w:val="003A643D"/>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08"/>
    <w:rsid w:val="003B1424"/>
    <w:rsid w:val="003B14B8"/>
    <w:rsid w:val="003B1575"/>
    <w:rsid w:val="003B188F"/>
    <w:rsid w:val="003B18ED"/>
    <w:rsid w:val="003B1CC2"/>
    <w:rsid w:val="003B21B1"/>
    <w:rsid w:val="003B2295"/>
    <w:rsid w:val="003B23C4"/>
    <w:rsid w:val="003B2B79"/>
    <w:rsid w:val="003B2B7D"/>
    <w:rsid w:val="003B324E"/>
    <w:rsid w:val="003B3C4E"/>
    <w:rsid w:val="003B3EE6"/>
    <w:rsid w:val="003B41EF"/>
    <w:rsid w:val="003B4386"/>
    <w:rsid w:val="003B4482"/>
    <w:rsid w:val="003B45D1"/>
    <w:rsid w:val="003B4BCD"/>
    <w:rsid w:val="003B4C26"/>
    <w:rsid w:val="003B4FC5"/>
    <w:rsid w:val="003B5134"/>
    <w:rsid w:val="003B5556"/>
    <w:rsid w:val="003B570F"/>
    <w:rsid w:val="003B5B57"/>
    <w:rsid w:val="003B5B7E"/>
    <w:rsid w:val="003B5E30"/>
    <w:rsid w:val="003B6194"/>
    <w:rsid w:val="003B6538"/>
    <w:rsid w:val="003B6953"/>
    <w:rsid w:val="003B6A81"/>
    <w:rsid w:val="003B6C1C"/>
    <w:rsid w:val="003B6DB7"/>
    <w:rsid w:val="003B6F75"/>
    <w:rsid w:val="003B6FCB"/>
    <w:rsid w:val="003B7020"/>
    <w:rsid w:val="003B704C"/>
    <w:rsid w:val="003B7271"/>
    <w:rsid w:val="003B7294"/>
    <w:rsid w:val="003B756A"/>
    <w:rsid w:val="003B75C4"/>
    <w:rsid w:val="003B76FE"/>
    <w:rsid w:val="003B770B"/>
    <w:rsid w:val="003B79A0"/>
    <w:rsid w:val="003B7CE7"/>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2E4A"/>
    <w:rsid w:val="003C30C6"/>
    <w:rsid w:val="003C3B73"/>
    <w:rsid w:val="003C3F0E"/>
    <w:rsid w:val="003C4002"/>
    <w:rsid w:val="003C4223"/>
    <w:rsid w:val="003C4250"/>
    <w:rsid w:val="003C4692"/>
    <w:rsid w:val="003C4730"/>
    <w:rsid w:val="003C4753"/>
    <w:rsid w:val="003C4952"/>
    <w:rsid w:val="003C4D16"/>
    <w:rsid w:val="003C4D8C"/>
    <w:rsid w:val="003C4F25"/>
    <w:rsid w:val="003C526B"/>
    <w:rsid w:val="003C54DC"/>
    <w:rsid w:val="003C592E"/>
    <w:rsid w:val="003C6200"/>
    <w:rsid w:val="003C62C4"/>
    <w:rsid w:val="003C6580"/>
    <w:rsid w:val="003C6E76"/>
    <w:rsid w:val="003C728E"/>
    <w:rsid w:val="003C730B"/>
    <w:rsid w:val="003C7459"/>
    <w:rsid w:val="003C75E4"/>
    <w:rsid w:val="003C7728"/>
    <w:rsid w:val="003C78C0"/>
    <w:rsid w:val="003C79A4"/>
    <w:rsid w:val="003D0021"/>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B1D"/>
    <w:rsid w:val="003D2F42"/>
    <w:rsid w:val="003D2F94"/>
    <w:rsid w:val="003D3201"/>
    <w:rsid w:val="003D3394"/>
    <w:rsid w:val="003D34D8"/>
    <w:rsid w:val="003D3666"/>
    <w:rsid w:val="003D39A6"/>
    <w:rsid w:val="003D3F75"/>
    <w:rsid w:val="003D42A0"/>
    <w:rsid w:val="003D4330"/>
    <w:rsid w:val="003D4350"/>
    <w:rsid w:val="003D4409"/>
    <w:rsid w:val="003D472F"/>
    <w:rsid w:val="003D4A94"/>
    <w:rsid w:val="003D4B4E"/>
    <w:rsid w:val="003D5083"/>
    <w:rsid w:val="003D50AE"/>
    <w:rsid w:val="003D5176"/>
    <w:rsid w:val="003D5268"/>
    <w:rsid w:val="003D52A8"/>
    <w:rsid w:val="003D5717"/>
    <w:rsid w:val="003D5878"/>
    <w:rsid w:val="003D59FE"/>
    <w:rsid w:val="003D5B8F"/>
    <w:rsid w:val="003D5D14"/>
    <w:rsid w:val="003D60D5"/>
    <w:rsid w:val="003D63BA"/>
    <w:rsid w:val="003D66AB"/>
    <w:rsid w:val="003D680E"/>
    <w:rsid w:val="003D6A7A"/>
    <w:rsid w:val="003D6AC2"/>
    <w:rsid w:val="003D6ADF"/>
    <w:rsid w:val="003D6DEB"/>
    <w:rsid w:val="003D74B4"/>
    <w:rsid w:val="003D772E"/>
    <w:rsid w:val="003D7859"/>
    <w:rsid w:val="003D79E8"/>
    <w:rsid w:val="003D7CEE"/>
    <w:rsid w:val="003D7E43"/>
    <w:rsid w:val="003E034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9A"/>
    <w:rsid w:val="003E34E1"/>
    <w:rsid w:val="003E3524"/>
    <w:rsid w:val="003E3C5B"/>
    <w:rsid w:val="003E3D11"/>
    <w:rsid w:val="003E40C9"/>
    <w:rsid w:val="003E4155"/>
    <w:rsid w:val="003E43E9"/>
    <w:rsid w:val="003E4AF7"/>
    <w:rsid w:val="003E4CDB"/>
    <w:rsid w:val="003E4D92"/>
    <w:rsid w:val="003E52EB"/>
    <w:rsid w:val="003E61AF"/>
    <w:rsid w:val="003E6592"/>
    <w:rsid w:val="003E6928"/>
    <w:rsid w:val="003E6D14"/>
    <w:rsid w:val="003E703E"/>
    <w:rsid w:val="003E70AF"/>
    <w:rsid w:val="003E710E"/>
    <w:rsid w:val="003E73BC"/>
    <w:rsid w:val="003E7A07"/>
    <w:rsid w:val="003F0656"/>
    <w:rsid w:val="003F0905"/>
    <w:rsid w:val="003F0D21"/>
    <w:rsid w:val="003F0D71"/>
    <w:rsid w:val="003F0D85"/>
    <w:rsid w:val="003F1438"/>
    <w:rsid w:val="003F16E1"/>
    <w:rsid w:val="003F1786"/>
    <w:rsid w:val="003F1B6D"/>
    <w:rsid w:val="003F1D73"/>
    <w:rsid w:val="003F1D98"/>
    <w:rsid w:val="003F1DA9"/>
    <w:rsid w:val="003F1FF7"/>
    <w:rsid w:val="003F20E2"/>
    <w:rsid w:val="003F2244"/>
    <w:rsid w:val="003F23A7"/>
    <w:rsid w:val="003F2564"/>
    <w:rsid w:val="003F2624"/>
    <w:rsid w:val="003F2711"/>
    <w:rsid w:val="003F2A56"/>
    <w:rsid w:val="003F2BA9"/>
    <w:rsid w:val="003F2DEB"/>
    <w:rsid w:val="003F2F26"/>
    <w:rsid w:val="003F324B"/>
    <w:rsid w:val="003F3377"/>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3F7E09"/>
    <w:rsid w:val="00400032"/>
    <w:rsid w:val="0040015E"/>
    <w:rsid w:val="00400277"/>
    <w:rsid w:val="00400427"/>
    <w:rsid w:val="004010CF"/>
    <w:rsid w:val="004012FA"/>
    <w:rsid w:val="004017C6"/>
    <w:rsid w:val="00401907"/>
    <w:rsid w:val="004021C9"/>
    <w:rsid w:val="004024AB"/>
    <w:rsid w:val="00402B7F"/>
    <w:rsid w:val="00402F2C"/>
    <w:rsid w:val="0040303D"/>
    <w:rsid w:val="0040322B"/>
    <w:rsid w:val="004032B9"/>
    <w:rsid w:val="0040379F"/>
    <w:rsid w:val="00403805"/>
    <w:rsid w:val="00403824"/>
    <w:rsid w:val="00403AE9"/>
    <w:rsid w:val="00403F25"/>
    <w:rsid w:val="0040420C"/>
    <w:rsid w:val="0040495B"/>
    <w:rsid w:val="00404AE9"/>
    <w:rsid w:val="00405194"/>
    <w:rsid w:val="0040568F"/>
    <w:rsid w:val="00405898"/>
    <w:rsid w:val="00405D95"/>
    <w:rsid w:val="00405F90"/>
    <w:rsid w:val="00405FCD"/>
    <w:rsid w:val="00406108"/>
    <w:rsid w:val="00406412"/>
    <w:rsid w:val="00406467"/>
    <w:rsid w:val="004064B6"/>
    <w:rsid w:val="0040669E"/>
    <w:rsid w:val="00406DEB"/>
    <w:rsid w:val="00406F4B"/>
    <w:rsid w:val="00406FBD"/>
    <w:rsid w:val="004073B0"/>
    <w:rsid w:val="00407593"/>
    <w:rsid w:val="00407612"/>
    <w:rsid w:val="00407A66"/>
    <w:rsid w:val="00407C9E"/>
    <w:rsid w:val="0041029D"/>
    <w:rsid w:val="004102C0"/>
    <w:rsid w:val="004107C5"/>
    <w:rsid w:val="00410CC4"/>
    <w:rsid w:val="00411230"/>
    <w:rsid w:val="0041138F"/>
    <w:rsid w:val="004118C9"/>
    <w:rsid w:val="0041195D"/>
    <w:rsid w:val="00411B37"/>
    <w:rsid w:val="00411B58"/>
    <w:rsid w:val="00411CD0"/>
    <w:rsid w:val="00412437"/>
    <w:rsid w:val="00412697"/>
    <w:rsid w:val="00412B1D"/>
    <w:rsid w:val="00412D76"/>
    <w:rsid w:val="00412DBE"/>
    <w:rsid w:val="00412F8D"/>
    <w:rsid w:val="00413369"/>
    <w:rsid w:val="00413501"/>
    <w:rsid w:val="00413F24"/>
    <w:rsid w:val="00414129"/>
    <w:rsid w:val="004142FC"/>
    <w:rsid w:val="004145AE"/>
    <w:rsid w:val="004146F2"/>
    <w:rsid w:val="00414A69"/>
    <w:rsid w:val="00415589"/>
    <w:rsid w:val="0041577E"/>
    <w:rsid w:val="004157F6"/>
    <w:rsid w:val="0041596C"/>
    <w:rsid w:val="004159D3"/>
    <w:rsid w:val="00415A14"/>
    <w:rsid w:val="00415EC0"/>
    <w:rsid w:val="0041616C"/>
    <w:rsid w:val="004163E6"/>
    <w:rsid w:val="00416468"/>
    <w:rsid w:val="00416583"/>
    <w:rsid w:val="00416A66"/>
    <w:rsid w:val="00416DCB"/>
    <w:rsid w:val="004171E4"/>
    <w:rsid w:val="00417277"/>
    <w:rsid w:val="00417372"/>
    <w:rsid w:val="00417435"/>
    <w:rsid w:val="004175BF"/>
    <w:rsid w:val="00417678"/>
    <w:rsid w:val="00420126"/>
    <w:rsid w:val="004203CF"/>
    <w:rsid w:val="00420755"/>
    <w:rsid w:val="00420CB7"/>
    <w:rsid w:val="00420E6B"/>
    <w:rsid w:val="00420F26"/>
    <w:rsid w:val="00421078"/>
    <w:rsid w:val="0042110F"/>
    <w:rsid w:val="004213E8"/>
    <w:rsid w:val="0042156E"/>
    <w:rsid w:val="00421A2E"/>
    <w:rsid w:val="00421A7C"/>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9D"/>
    <w:rsid w:val="00425FFD"/>
    <w:rsid w:val="004262F8"/>
    <w:rsid w:val="00426442"/>
    <w:rsid w:val="0042654A"/>
    <w:rsid w:val="00426A93"/>
    <w:rsid w:val="00426B39"/>
    <w:rsid w:val="00426DFA"/>
    <w:rsid w:val="004273BA"/>
    <w:rsid w:val="004276E3"/>
    <w:rsid w:val="0042779B"/>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99"/>
    <w:rsid w:val="00431CB1"/>
    <w:rsid w:val="00431DB5"/>
    <w:rsid w:val="0043270B"/>
    <w:rsid w:val="00432719"/>
    <w:rsid w:val="00432780"/>
    <w:rsid w:val="004329AD"/>
    <w:rsid w:val="00432DB9"/>
    <w:rsid w:val="00432E64"/>
    <w:rsid w:val="00432F8F"/>
    <w:rsid w:val="00432F9E"/>
    <w:rsid w:val="00433106"/>
    <w:rsid w:val="00433C6F"/>
    <w:rsid w:val="00433F45"/>
    <w:rsid w:val="0043409A"/>
    <w:rsid w:val="004342F6"/>
    <w:rsid w:val="0043431A"/>
    <w:rsid w:val="00434583"/>
    <w:rsid w:val="00434754"/>
    <w:rsid w:val="0043480E"/>
    <w:rsid w:val="00434A45"/>
    <w:rsid w:val="00434D1A"/>
    <w:rsid w:val="00434D46"/>
    <w:rsid w:val="00434F2E"/>
    <w:rsid w:val="00435178"/>
    <w:rsid w:val="00435248"/>
    <w:rsid w:val="004353C1"/>
    <w:rsid w:val="0043542F"/>
    <w:rsid w:val="004355EB"/>
    <w:rsid w:val="00435602"/>
    <w:rsid w:val="004356FA"/>
    <w:rsid w:val="00435B98"/>
    <w:rsid w:val="00435CCF"/>
    <w:rsid w:val="00435DDC"/>
    <w:rsid w:val="004364EB"/>
    <w:rsid w:val="00436A3B"/>
    <w:rsid w:val="00436C57"/>
    <w:rsid w:val="00436D48"/>
    <w:rsid w:val="00436DA6"/>
    <w:rsid w:val="00436F28"/>
    <w:rsid w:val="00437027"/>
    <w:rsid w:val="0043702C"/>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753"/>
    <w:rsid w:val="00441A7A"/>
    <w:rsid w:val="004425C2"/>
    <w:rsid w:val="00442824"/>
    <w:rsid w:val="00442FFB"/>
    <w:rsid w:val="004430FD"/>
    <w:rsid w:val="00443395"/>
    <w:rsid w:val="00443AD1"/>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5F1B"/>
    <w:rsid w:val="004462AF"/>
    <w:rsid w:val="00446624"/>
    <w:rsid w:val="0044662A"/>
    <w:rsid w:val="0044666E"/>
    <w:rsid w:val="00446A0D"/>
    <w:rsid w:val="00447291"/>
    <w:rsid w:val="00447357"/>
    <w:rsid w:val="00447486"/>
    <w:rsid w:val="004502C9"/>
    <w:rsid w:val="00450778"/>
    <w:rsid w:val="00450B28"/>
    <w:rsid w:val="00450C68"/>
    <w:rsid w:val="00450D3B"/>
    <w:rsid w:val="00450D7D"/>
    <w:rsid w:val="004513BD"/>
    <w:rsid w:val="004518D5"/>
    <w:rsid w:val="004519BF"/>
    <w:rsid w:val="00451B06"/>
    <w:rsid w:val="00451BEB"/>
    <w:rsid w:val="00451C1F"/>
    <w:rsid w:val="00451DE5"/>
    <w:rsid w:val="00452498"/>
    <w:rsid w:val="004527C0"/>
    <w:rsid w:val="00453871"/>
    <w:rsid w:val="00453B31"/>
    <w:rsid w:val="00453D65"/>
    <w:rsid w:val="00453DEF"/>
    <w:rsid w:val="004543E4"/>
    <w:rsid w:val="0045443D"/>
    <w:rsid w:val="004548E5"/>
    <w:rsid w:val="00454AA7"/>
    <w:rsid w:val="00454E7F"/>
    <w:rsid w:val="00454F08"/>
    <w:rsid w:val="0045502E"/>
    <w:rsid w:val="00455105"/>
    <w:rsid w:val="00455262"/>
    <w:rsid w:val="004553ED"/>
    <w:rsid w:val="0045584A"/>
    <w:rsid w:val="00455BD9"/>
    <w:rsid w:val="00455C09"/>
    <w:rsid w:val="00455E02"/>
    <w:rsid w:val="00456114"/>
    <w:rsid w:val="004566D8"/>
    <w:rsid w:val="004566DA"/>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A1F"/>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21"/>
    <w:rsid w:val="00465461"/>
    <w:rsid w:val="00465467"/>
    <w:rsid w:val="00465573"/>
    <w:rsid w:val="004658C3"/>
    <w:rsid w:val="00465AAF"/>
    <w:rsid w:val="00465CFE"/>
    <w:rsid w:val="00465E50"/>
    <w:rsid w:val="00465EB3"/>
    <w:rsid w:val="0046627E"/>
    <w:rsid w:val="00466371"/>
    <w:rsid w:val="00466409"/>
    <w:rsid w:val="0046645E"/>
    <w:rsid w:val="00467245"/>
    <w:rsid w:val="00467322"/>
    <w:rsid w:val="00467716"/>
    <w:rsid w:val="00467838"/>
    <w:rsid w:val="0046790A"/>
    <w:rsid w:val="0047034D"/>
    <w:rsid w:val="0047041E"/>
    <w:rsid w:val="00470750"/>
    <w:rsid w:val="0047082C"/>
    <w:rsid w:val="00470893"/>
    <w:rsid w:val="00470E35"/>
    <w:rsid w:val="00470F05"/>
    <w:rsid w:val="00470FE9"/>
    <w:rsid w:val="004712B3"/>
    <w:rsid w:val="004712DF"/>
    <w:rsid w:val="0047157D"/>
    <w:rsid w:val="0047166D"/>
    <w:rsid w:val="00471856"/>
    <w:rsid w:val="00471978"/>
    <w:rsid w:val="004719A1"/>
    <w:rsid w:val="00471DB0"/>
    <w:rsid w:val="00471F3B"/>
    <w:rsid w:val="00471FAB"/>
    <w:rsid w:val="00472268"/>
    <w:rsid w:val="00472749"/>
    <w:rsid w:val="004727D8"/>
    <w:rsid w:val="00472ACB"/>
    <w:rsid w:val="00473026"/>
    <w:rsid w:val="004730B8"/>
    <w:rsid w:val="00473F5F"/>
    <w:rsid w:val="0047410D"/>
    <w:rsid w:val="00474144"/>
    <w:rsid w:val="00474CEE"/>
    <w:rsid w:val="00474CF0"/>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BE9"/>
    <w:rsid w:val="00477DE0"/>
    <w:rsid w:val="00477E71"/>
    <w:rsid w:val="00477EC9"/>
    <w:rsid w:val="004802F4"/>
    <w:rsid w:val="004803A9"/>
    <w:rsid w:val="00480497"/>
    <w:rsid w:val="0048069C"/>
    <w:rsid w:val="004807D5"/>
    <w:rsid w:val="00480870"/>
    <w:rsid w:val="00480A66"/>
    <w:rsid w:val="00480B03"/>
    <w:rsid w:val="004810EC"/>
    <w:rsid w:val="00481315"/>
    <w:rsid w:val="004814F6"/>
    <w:rsid w:val="00481607"/>
    <w:rsid w:val="00482085"/>
    <w:rsid w:val="00482302"/>
    <w:rsid w:val="0048234B"/>
    <w:rsid w:val="00482358"/>
    <w:rsid w:val="00482389"/>
    <w:rsid w:val="00482849"/>
    <w:rsid w:val="00482943"/>
    <w:rsid w:val="00482ADC"/>
    <w:rsid w:val="00482B1F"/>
    <w:rsid w:val="00482BAD"/>
    <w:rsid w:val="00482D0D"/>
    <w:rsid w:val="00482D67"/>
    <w:rsid w:val="00483B6A"/>
    <w:rsid w:val="00483D11"/>
    <w:rsid w:val="00483D20"/>
    <w:rsid w:val="0048406D"/>
    <w:rsid w:val="0048410E"/>
    <w:rsid w:val="004844C7"/>
    <w:rsid w:val="00484758"/>
    <w:rsid w:val="00484C46"/>
    <w:rsid w:val="00484EB8"/>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59B"/>
    <w:rsid w:val="004877EB"/>
    <w:rsid w:val="00487BB8"/>
    <w:rsid w:val="00487F28"/>
    <w:rsid w:val="004903B5"/>
    <w:rsid w:val="00490649"/>
    <w:rsid w:val="0049093B"/>
    <w:rsid w:val="00490E94"/>
    <w:rsid w:val="00490EB9"/>
    <w:rsid w:val="00490EE3"/>
    <w:rsid w:val="0049143D"/>
    <w:rsid w:val="00491728"/>
    <w:rsid w:val="004918A0"/>
    <w:rsid w:val="00491E33"/>
    <w:rsid w:val="00492102"/>
    <w:rsid w:val="004923E3"/>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4FD1"/>
    <w:rsid w:val="00495007"/>
    <w:rsid w:val="00495071"/>
    <w:rsid w:val="0049507B"/>
    <w:rsid w:val="00495227"/>
    <w:rsid w:val="00495FAA"/>
    <w:rsid w:val="004961DB"/>
    <w:rsid w:val="0049653E"/>
    <w:rsid w:val="0049681D"/>
    <w:rsid w:val="00496BEF"/>
    <w:rsid w:val="0049756F"/>
    <w:rsid w:val="0049792C"/>
    <w:rsid w:val="00497A67"/>
    <w:rsid w:val="00497F79"/>
    <w:rsid w:val="004A01E1"/>
    <w:rsid w:val="004A05B4"/>
    <w:rsid w:val="004A06D4"/>
    <w:rsid w:val="004A0814"/>
    <w:rsid w:val="004A086E"/>
    <w:rsid w:val="004A0B8B"/>
    <w:rsid w:val="004A0C81"/>
    <w:rsid w:val="004A0E00"/>
    <w:rsid w:val="004A0E98"/>
    <w:rsid w:val="004A15F7"/>
    <w:rsid w:val="004A1600"/>
    <w:rsid w:val="004A1646"/>
    <w:rsid w:val="004A1B20"/>
    <w:rsid w:val="004A1D1E"/>
    <w:rsid w:val="004A201F"/>
    <w:rsid w:val="004A23B8"/>
    <w:rsid w:val="004A23C0"/>
    <w:rsid w:val="004A28D4"/>
    <w:rsid w:val="004A28FF"/>
    <w:rsid w:val="004A2908"/>
    <w:rsid w:val="004A2B3D"/>
    <w:rsid w:val="004A2B97"/>
    <w:rsid w:val="004A2BE1"/>
    <w:rsid w:val="004A2E2C"/>
    <w:rsid w:val="004A2E44"/>
    <w:rsid w:val="004A30F7"/>
    <w:rsid w:val="004A366E"/>
    <w:rsid w:val="004A3683"/>
    <w:rsid w:val="004A36C0"/>
    <w:rsid w:val="004A36DD"/>
    <w:rsid w:val="004A372B"/>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4C8"/>
    <w:rsid w:val="004B0706"/>
    <w:rsid w:val="004B0770"/>
    <w:rsid w:val="004B0787"/>
    <w:rsid w:val="004B0971"/>
    <w:rsid w:val="004B09A0"/>
    <w:rsid w:val="004B0D74"/>
    <w:rsid w:val="004B1313"/>
    <w:rsid w:val="004B169E"/>
    <w:rsid w:val="004B191D"/>
    <w:rsid w:val="004B1B53"/>
    <w:rsid w:val="004B1C42"/>
    <w:rsid w:val="004B26FA"/>
    <w:rsid w:val="004B2700"/>
    <w:rsid w:val="004B2779"/>
    <w:rsid w:val="004B27E7"/>
    <w:rsid w:val="004B2B31"/>
    <w:rsid w:val="004B2C33"/>
    <w:rsid w:val="004B2CDB"/>
    <w:rsid w:val="004B3125"/>
    <w:rsid w:val="004B3A42"/>
    <w:rsid w:val="004B3C3F"/>
    <w:rsid w:val="004B41E9"/>
    <w:rsid w:val="004B4372"/>
    <w:rsid w:val="004B4433"/>
    <w:rsid w:val="004B4543"/>
    <w:rsid w:val="004B45A2"/>
    <w:rsid w:val="004B49E1"/>
    <w:rsid w:val="004B4A0F"/>
    <w:rsid w:val="004B4AA2"/>
    <w:rsid w:val="004B4BF8"/>
    <w:rsid w:val="004B4C67"/>
    <w:rsid w:val="004B4CB8"/>
    <w:rsid w:val="004B50E0"/>
    <w:rsid w:val="004B5267"/>
    <w:rsid w:val="004B55EC"/>
    <w:rsid w:val="004B5E6E"/>
    <w:rsid w:val="004B5F75"/>
    <w:rsid w:val="004B6271"/>
    <w:rsid w:val="004B6301"/>
    <w:rsid w:val="004B6A3B"/>
    <w:rsid w:val="004B6B0D"/>
    <w:rsid w:val="004B6FFB"/>
    <w:rsid w:val="004B7851"/>
    <w:rsid w:val="004B795F"/>
    <w:rsid w:val="004B7BA5"/>
    <w:rsid w:val="004C0346"/>
    <w:rsid w:val="004C03CC"/>
    <w:rsid w:val="004C04B2"/>
    <w:rsid w:val="004C0B5B"/>
    <w:rsid w:val="004C0BD5"/>
    <w:rsid w:val="004C0E7D"/>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6F"/>
    <w:rsid w:val="004C47FE"/>
    <w:rsid w:val="004C4BCE"/>
    <w:rsid w:val="004C4BF3"/>
    <w:rsid w:val="004C4F33"/>
    <w:rsid w:val="004C521E"/>
    <w:rsid w:val="004C5230"/>
    <w:rsid w:val="004C586E"/>
    <w:rsid w:val="004C5909"/>
    <w:rsid w:val="004C5B19"/>
    <w:rsid w:val="004C5BBC"/>
    <w:rsid w:val="004C5C61"/>
    <w:rsid w:val="004C5D1A"/>
    <w:rsid w:val="004C5EF0"/>
    <w:rsid w:val="004C60C4"/>
    <w:rsid w:val="004C63D6"/>
    <w:rsid w:val="004C660B"/>
    <w:rsid w:val="004C6627"/>
    <w:rsid w:val="004C6834"/>
    <w:rsid w:val="004C6915"/>
    <w:rsid w:val="004C6D25"/>
    <w:rsid w:val="004C6D4C"/>
    <w:rsid w:val="004C7050"/>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017"/>
    <w:rsid w:val="004D2474"/>
    <w:rsid w:val="004D24F2"/>
    <w:rsid w:val="004D2577"/>
    <w:rsid w:val="004D25BB"/>
    <w:rsid w:val="004D27C4"/>
    <w:rsid w:val="004D2B11"/>
    <w:rsid w:val="004D2E1A"/>
    <w:rsid w:val="004D2E57"/>
    <w:rsid w:val="004D31C3"/>
    <w:rsid w:val="004D3251"/>
    <w:rsid w:val="004D363A"/>
    <w:rsid w:val="004D375E"/>
    <w:rsid w:val="004D44B1"/>
    <w:rsid w:val="004D4968"/>
    <w:rsid w:val="004D4977"/>
    <w:rsid w:val="004D4A8A"/>
    <w:rsid w:val="004D4BEA"/>
    <w:rsid w:val="004D50CC"/>
    <w:rsid w:val="004D58D1"/>
    <w:rsid w:val="004D5989"/>
    <w:rsid w:val="004D5A2A"/>
    <w:rsid w:val="004D5BBE"/>
    <w:rsid w:val="004D5F02"/>
    <w:rsid w:val="004D61D5"/>
    <w:rsid w:val="004D68C0"/>
    <w:rsid w:val="004D710C"/>
    <w:rsid w:val="004D7448"/>
    <w:rsid w:val="004D7872"/>
    <w:rsid w:val="004D7CAC"/>
    <w:rsid w:val="004E0033"/>
    <w:rsid w:val="004E03BE"/>
    <w:rsid w:val="004E06EA"/>
    <w:rsid w:val="004E07E7"/>
    <w:rsid w:val="004E0CD0"/>
    <w:rsid w:val="004E0FCF"/>
    <w:rsid w:val="004E1159"/>
    <w:rsid w:val="004E1260"/>
    <w:rsid w:val="004E163D"/>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432"/>
    <w:rsid w:val="004E3579"/>
    <w:rsid w:val="004E3892"/>
    <w:rsid w:val="004E3FD8"/>
    <w:rsid w:val="004E4668"/>
    <w:rsid w:val="004E471C"/>
    <w:rsid w:val="004E47ED"/>
    <w:rsid w:val="004E4E24"/>
    <w:rsid w:val="004E4E46"/>
    <w:rsid w:val="004E510C"/>
    <w:rsid w:val="004E53AE"/>
    <w:rsid w:val="004E5449"/>
    <w:rsid w:val="004E54CE"/>
    <w:rsid w:val="004E5763"/>
    <w:rsid w:val="004E57C6"/>
    <w:rsid w:val="004E58DD"/>
    <w:rsid w:val="004E5C61"/>
    <w:rsid w:val="004E601D"/>
    <w:rsid w:val="004E6158"/>
    <w:rsid w:val="004E6184"/>
    <w:rsid w:val="004E63C9"/>
    <w:rsid w:val="004E6401"/>
    <w:rsid w:val="004E6605"/>
    <w:rsid w:val="004E679F"/>
    <w:rsid w:val="004E6CEA"/>
    <w:rsid w:val="004E6DDB"/>
    <w:rsid w:val="004E7339"/>
    <w:rsid w:val="004E7691"/>
    <w:rsid w:val="004E76A5"/>
    <w:rsid w:val="004E7831"/>
    <w:rsid w:val="004E78C3"/>
    <w:rsid w:val="004E7B7F"/>
    <w:rsid w:val="004E7E45"/>
    <w:rsid w:val="004F003D"/>
    <w:rsid w:val="004F01B4"/>
    <w:rsid w:val="004F01D4"/>
    <w:rsid w:val="004F020A"/>
    <w:rsid w:val="004F0796"/>
    <w:rsid w:val="004F080C"/>
    <w:rsid w:val="004F09DD"/>
    <w:rsid w:val="004F0C82"/>
    <w:rsid w:val="004F0DC7"/>
    <w:rsid w:val="004F105C"/>
    <w:rsid w:val="004F133C"/>
    <w:rsid w:val="004F13D2"/>
    <w:rsid w:val="004F1A00"/>
    <w:rsid w:val="004F1C11"/>
    <w:rsid w:val="004F1D32"/>
    <w:rsid w:val="004F2826"/>
    <w:rsid w:val="004F2AA6"/>
    <w:rsid w:val="004F2B9C"/>
    <w:rsid w:val="004F2CCE"/>
    <w:rsid w:val="004F2D1C"/>
    <w:rsid w:val="004F2D47"/>
    <w:rsid w:val="004F33A9"/>
    <w:rsid w:val="004F359A"/>
    <w:rsid w:val="004F3944"/>
    <w:rsid w:val="004F3AF0"/>
    <w:rsid w:val="004F3CEA"/>
    <w:rsid w:val="004F3DD1"/>
    <w:rsid w:val="004F4000"/>
    <w:rsid w:val="004F40F1"/>
    <w:rsid w:val="004F46D8"/>
    <w:rsid w:val="004F4760"/>
    <w:rsid w:val="004F4A15"/>
    <w:rsid w:val="004F4DAC"/>
    <w:rsid w:val="004F4E25"/>
    <w:rsid w:val="004F4E53"/>
    <w:rsid w:val="004F4EA3"/>
    <w:rsid w:val="004F4EBA"/>
    <w:rsid w:val="004F5677"/>
    <w:rsid w:val="004F56E7"/>
    <w:rsid w:val="004F58AB"/>
    <w:rsid w:val="004F6428"/>
    <w:rsid w:val="004F64AD"/>
    <w:rsid w:val="004F66FA"/>
    <w:rsid w:val="004F67A9"/>
    <w:rsid w:val="004F68F9"/>
    <w:rsid w:val="004F6999"/>
    <w:rsid w:val="004F6A95"/>
    <w:rsid w:val="004F6AFE"/>
    <w:rsid w:val="004F6BE7"/>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78A"/>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40"/>
    <w:rsid w:val="00503B71"/>
    <w:rsid w:val="00503C88"/>
    <w:rsid w:val="00503DE9"/>
    <w:rsid w:val="00503E69"/>
    <w:rsid w:val="00503EC2"/>
    <w:rsid w:val="00503FAD"/>
    <w:rsid w:val="00504181"/>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61"/>
    <w:rsid w:val="005074C9"/>
    <w:rsid w:val="00507754"/>
    <w:rsid w:val="00507816"/>
    <w:rsid w:val="0050785D"/>
    <w:rsid w:val="0050793D"/>
    <w:rsid w:val="00507CAF"/>
    <w:rsid w:val="00510374"/>
    <w:rsid w:val="005103B4"/>
    <w:rsid w:val="00510444"/>
    <w:rsid w:val="00510753"/>
    <w:rsid w:val="005109F8"/>
    <w:rsid w:val="00510B25"/>
    <w:rsid w:val="00510EC2"/>
    <w:rsid w:val="005116BC"/>
    <w:rsid w:val="005118DD"/>
    <w:rsid w:val="00511B42"/>
    <w:rsid w:val="00511CAC"/>
    <w:rsid w:val="00511E67"/>
    <w:rsid w:val="0051227E"/>
    <w:rsid w:val="005124B0"/>
    <w:rsid w:val="00512747"/>
    <w:rsid w:val="0051297B"/>
    <w:rsid w:val="00512AB8"/>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4B5"/>
    <w:rsid w:val="00516A50"/>
    <w:rsid w:val="00516B96"/>
    <w:rsid w:val="00516CD3"/>
    <w:rsid w:val="00516D2A"/>
    <w:rsid w:val="00517186"/>
    <w:rsid w:val="0051739D"/>
    <w:rsid w:val="005173A4"/>
    <w:rsid w:val="0051770E"/>
    <w:rsid w:val="00517F39"/>
    <w:rsid w:val="0052001B"/>
    <w:rsid w:val="005200E6"/>
    <w:rsid w:val="00520278"/>
    <w:rsid w:val="00520288"/>
    <w:rsid w:val="0052049B"/>
    <w:rsid w:val="005205C8"/>
    <w:rsid w:val="005205D5"/>
    <w:rsid w:val="00520A4F"/>
    <w:rsid w:val="00521149"/>
    <w:rsid w:val="00521623"/>
    <w:rsid w:val="00521D65"/>
    <w:rsid w:val="00521EF4"/>
    <w:rsid w:val="005221A4"/>
    <w:rsid w:val="00522400"/>
    <w:rsid w:val="0052248A"/>
    <w:rsid w:val="005224CA"/>
    <w:rsid w:val="005226AB"/>
    <w:rsid w:val="005227EA"/>
    <w:rsid w:val="00523366"/>
    <w:rsid w:val="00523D32"/>
    <w:rsid w:val="00523E18"/>
    <w:rsid w:val="00523F32"/>
    <w:rsid w:val="0052422C"/>
    <w:rsid w:val="005244D5"/>
    <w:rsid w:val="005245A9"/>
    <w:rsid w:val="005248C4"/>
    <w:rsid w:val="00524AD1"/>
    <w:rsid w:val="00524B43"/>
    <w:rsid w:val="00524CB1"/>
    <w:rsid w:val="00524D2A"/>
    <w:rsid w:val="00524E6A"/>
    <w:rsid w:val="005251DA"/>
    <w:rsid w:val="005251F6"/>
    <w:rsid w:val="00525407"/>
    <w:rsid w:val="0052543E"/>
    <w:rsid w:val="005256AC"/>
    <w:rsid w:val="00525EFB"/>
    <w:rsid w:val="00525F16"/>
    <w:rsid w:val="00525F71"/>
    <w:rsid w:val="00526270"/>
    <w:rsid w:val="00526336"/>
    <w:rsid w:val="005266A9"/>
    <w:rsid w:val="005269C2"/>
    <w:rsid w:val="00526C8A"/>
    <w:rsid w:val="00526E5A"/>
    <w:rsid w:val="00526E75"/>
    <w:rsid w:val="00527192"/>
    <w:rsid w:val="00527489"/>
    <w:rsid w:val="00527BD3"/>
    <w:rsid w:val="0053012B"/>
    <w:rsid w:val="0053058D"/>
    <w:rsid w:val="00530AFD"/>
    <w:rsid w:val="00530F02"/>
    <w:rsid w:val="00530FF3"/>
    <w:rsid w:val="00531113"/>
    <w:rsid w:val="0053173A"/>
    <w:rsid w:val="00531824"/>
    <w:rsid w:val="005318B6"/>
    <w:rsid w:val="00531AF4"/>
    <w:rsid w:val="00531EAB"/>
    <w:rsid w:val="00531F71"/>
    <w:rsid w:val="005320EE"/>
    <w:rsid w:val="00532462"/>
    <w:rsid w:val="00532B16"/>
    <w:rsid w:val="00532C9D"/>
    <w:rsid w:val="00532DBB"/>
    <w:rsid w:val="00533215"/>
    <w:rsid w:val="005334E4"/>
    <w:rsid w:val="005338BD"/>
    <w:rsid w:val="0053394F"/>
    <w:rsid w:val="005339A3"/>
    <w:rsid w:val="00533B6D"/>
    <w:rsid w:val="00534025"/>
    <w:rsid w:val="0053405D"/>
    <w:rsid w:val="00534451"/>
    <w:rsid w:val="00534695"/>
    <w:rsid w:val="005347FB"/>
    <w:rsid w:val="005348FE"/>
    <w:rsid w:val="005349EB"/>
    <w:rsid w:val="00534AA6"/>
    <w:rsid w:val="00534C83"/>
    <w:rsid w:val="00534C99"/>
    <w:rsid w:val="00535364"/>
    <w:rsid w:val="00535474"/>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76"/>
    <w:rsid w:val="005405D3"/>
    <w:rsid w:val="005408F9"/>
    <w:rsid w:val="005409DC"/>
    <w:rsid w:val="00540C54"/>
    <w:rsid w:val="00540EB6"/>
    <w:rsid w:val="00541096"/>
    <w:rsid w:val="005417A0"/>
    <w:rsid w:val="005418DF"/>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35"/>
    <w:rsid w:val="00544274"/>
    <w:rsid w:val="00544284"/>
    <w:rsid w:val="005444D2"/>
    <w:rsid w:val="00544664"/>
    <w:rsid w:val="005449D5"/>
    <w:rsid w:val="00544C33"/>
    <w:rsid w:val="0054556F"/>
    <w:rsid w:val="005458CC"/>
    <w:rsid w:val="00545A3E"/>
    <w:rsid w:val="00545B4E"/>
    <w:rsid w:val="00545C3A"/>
    <w:rsid w:val="00545C3D"/>
    <w:rsid w:val="00545DA4"/>
    <w:rsid w:val="00545E6A"/>
    <w:rsid w:val="00545FE4"/>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2B"/>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110"/>
    <w:rsid w:val="0055348F"/>
    <w:rsid w:val="005535A0"/>
    <w:rsid w:val="00553DFF"/>
    <w:rsid w:val="0055410A"/>
    <w:rsid w:val="005543EE"/>
    <w:rsid w:val="005547CB"/>
    <w:rsid w:val="00554DF7"/>
    <w:rsid w:val="00555087"/>
    <w:rsid w:val="005552D8"/>
    <w:rsid w:val="005553FF"/>
    <w:rsid w:val="00555675"/>
    <w:rsid w:val="00555713"/>
    <w:rsid w:val="00555772"/>
    <w:rsid w:val="00555C03"/>
    <w:rsid w:val="00555D6F"/>
    <w:rsid w:val="00555DC4"/>
    <w:rsid w:val="00555DFD"/>
    <w:rsid w:val="00556680"/>
    <w:rsid w:val="005567AA"/>
    <w:rsid w:val="005567BF"/>
    <w:rsid w:val="005569D2"/>
    <w:rsid w:val="00556CB2"/>
    <w:rsid w:val="00556D7C"/>
    <w:rsid w:val="00557065"/>
    <w:rsid w:val="005570E7"/>
    <w:rsid w:val="0055718D"/>
    <w:rsid w:val="00557464"/>
    <w:rsid w:val="0055746E"/>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AC9"/>
    <w:rsid w:val="00561BF6"/>
    <w:rsid w:val="00561E4A"/>
    <w:rsid w:val="005625FE"/>
    <w:rsid w:val="00562C27"/>
    <w:rsid w:val="00562CDC"/>
    <w:rsid w:val="00563855"/>
    <w:rsid w:val="00563C42"/>
    <w:rsid w:val="00563C64"/>
    <w:rsid w:val="00563D83"/>
    <w:rsid w:val="00563FD2"/>
    <w:rsid w:val="0056434D"/>
    <w:rsid w:val="00564602"/>
    <w:rsid w:val="0056484F"/>
    <w:rsid w:val="00564850"/>
    <w:rsid w:val="00564ED6"/>
    <w:rsid w:val="005650BF"/>
    <w:rsid w:val="005652E4"/>
    <w:rsid w:val="00565679"/>
    <w:rsid w:val="0056620B"/>
    <w:rsid w:val="00566219"/>
    <w:rsid w:val="0056636D"/>
    <w:rsid w:val="005666AD"/>
    <w:rsid w:val="00566A42"/>
    <w:rsid w:val="00566C6A"/>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B73"/>
    <w:rsid w:val="00571FCA"/>
    <w:rsid w:val="00572370"/>
    <w:rsid w:val="00572583"/>
    <w:rsid w:val="00572643"/>
    <w:rsid w:val="00572E58"/>
    <w:rsid w:val="00572F26"/>
    <w:rsid w:val="00572F28"/>
    <w:rsid w:val="005730FF"/>
    <w:rsid w:val="0057317F"/>
    <w:rsid w:val="005732CD"/>
    <w:rsid w:val="005732F8"/>
    <w:rsid w:val="0057337E"/>
    <w:rsid w:val="0057356D"/>
    <w:rsid w:val="0057380A"/>
    <w:rsid w:val="00573948"/>
    <w:rsid w:val="00573BB0"/>
    <w:rsid w:val="00573CB8"/>
    <w:rsid w:val="00573D2B"/>
    <w:rsid w:val="00573DFE"/>
    <w:rsid w:val="00573F21"/>
    <w:rsid w:val="00573F24"/>
    <w:rsid w:val="00574167"/>
    <w:rsid w:val="0057434C"/>
    <w:rsid w:val="00574886"/>
    <w:rsid w:val="005748AD"/>
    <w:rsid w:val="00574923"/>
    <w:rsid w:val="00574B86"/>
    <w:rsid w:val="00575214"/>
    <w:rsid w:val="00575224"/>
    <w:rsid w:val="005753BB"/>
    <w:rsid w:val="005753BD"/>
    <w:rsid w:val="005753DB"/>
    <w:rsid w:val="005755C2"/>
    <w:rsid w:val="005758BA"/>
    <w:rsid w:val="00575D99"/>
    <w:rsid w:val="00575E27"/>
    <w:rsid w:val="00575EC1"/>
    <w:rsid w:val="00575F55"/>
    <w:rsid w:val="00576050"/>
    <w:rsid w:val="00576230"/>
    <w:rsid w:val="00576775"/>
    <w:rsid w:val="0057681E"/>
    <w:rsid w:val="00576A37"/>
    <w:rsid w:val="00576B5D"/>
    <w:rsid w:val="00576C34"/>
    <w:rsid w:val="00576D95"/>
    <w:rsid w:val="00576DD6"/>
    <w:rsid w:val="00576F31"/>
    <w:rsid w:val="00576FC7"/>
    <w:rsid w:val="00577368"/>
    <w:rsid w:val="005777AC"/>
    <w:rsid w:val="00577BE4"/>
    <w:rsid w:val="00577EB4"/>
    <w:rsid w:val="00577F3D"/>
    <w:rsid w:val="00580282"/>
    <w:rsid w:val="005807DC"/>
    <w:rsid w:val="005809EB"/>
    <w:rsid w:val="00580E45"/>
    <w:rsid w:val="0058156F"/>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2C"/>
    <w:rsid w:val="00585A7B"/>
    <w:rsid w:val="00585C32"/>
    <w:rsid w:val="00585C3A"/>
    <w:rsid w:val="0058628A"/>
    <w:rsid w:val="005863AF"/>
    <w:rsid w:val="00586897"/>
    <w:rsid w:val="00587117"/>
    <w:rsid w:val="005872BA"/>
    <w:rsid w:val="0058759B"/>
    <w:rsid w:val="00587649"/>
    <w:rsid w:val="0058764D"/>
    <w:rsid w:val="00590203"/>
    <w:rsid w:val="00590204"/>
    <w:rsid w:val="00590396"/>
    <w:rsid w:val="005907F8"/>
    <w:rsid w:val="00590872"/>
    <w:rsid w:val="00590BF6"/>
    <w:rsid w:val="005915AB"/>
    <w:rsid w:val="005915B4"/>
    <w:rsid w:val="00591754"/>
    <w:rsid w:val="00591777"/>
    <w:rsid w:val="00591B9C"/>
    <w:rsid w:val="00591E71"/>
    <w:rsid w:val="00591E92"/>
    <w:rsid w:val="00592160"/>
    <w:rsid w:val="005923C9"/>
    <w:rsid w:val="0059284F"/>
    <w:rsid w:val="00592891"/>
    <w:rsid w:val="00592F66"/>
    <w:rsid w:val="00593396"/>
    <w:rsid w:val="00593629"/>
    <w:rsid w:val="00593F19"/>
    <w:rsid w:val="00594131"/>
    <w:rsid w:val="00594160"/>
    <w:rsid w:val="00594360"/>
    <w:rsid w:val="005943C6"/>
    <w:rsid w:val="0059441D"/>
    <w:rsid w:val="00594523"/>
    <w:rsid w:val="00594673"/>
    <w:rsid w:val="00594819"/>
    <w:rsid w:val="00594951"/>
    <w:rsid w:val="005954D7"/>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9BE"/>
    <w:rsid w:val="005A7E8A"/>
    <w:rsid w:val="005A7F72"/>
    <w:rsid w:val="005B00D0"/>
    <w:rsid w:val="005B00FA"/>
    <w:rsid w:val="005B030E"/>
    <w:rsid w:val="005B0591"/>
    <w:rsid w:val="005B0604"/>
    <w:rsid w:val="005B08FF"/>
    <w:rsid w:val="005B1352"/>
    <w:rsid w:val="005B1ACD"/>
    <w:rsid w:val="005B1F54"/>
    <w:rsid w:val="005B2D4D"/>
    <w:rsid w:val="005B2EB8"/>
    <w:rsid w:val="005B32AA"/>
    <w:rsid w:val="005B355C"/>
    <w:rsid w:val="005B3C4C"/>
    <w:rsid w:val="005B3C58"/>
    <w:rsid w:val="005B3C7C"/>
    <w:rsid w:val="005B48A0"/>
    <w:rsid w:val="005B4911"/>
    <w:rsid w:val="005B49B9"/>
    <w:rsid w:val="005B4B6C"/>
    <w:rsid w:val="005B4C5C"/>
    <w:rsid w:val="005B4E3D"/>
    <w:rsid w:val="005B4E83"/>
    <w:rsid w:val="005B536B"/>
    <w:rsid w:val="005B53DB"/>
    <w:rsid w:val="005B541A"/>
    <w:rsid w:val="005B5425"/>
    <w:rsid w:val="005B54FE"/>
    <w:rsid w:val="005B5A4A"/>
    <w:rsid w:val="005B5A55"/>
    <w:rsid w:val="005B5AD7"/>
    <w:rsid w:val="005B5D1D"/>
    <w:rsid w:val="005B5DCF"/>
    <w:rsid w:val="005B6404"/>
    <w:rsid w:val="005B68F5"/>
    <w:rsid w:val="005B6E03"/>
    <w:rsid w:val="005B6EDE"/>
    <w:rsid w:val="005B6F20"/>
    <w:rsid w:val="005B6FAE"/>
    <w:rsid w:val="005B703E"/>
    <w:rsid w:val="005B70E8"/>
    <w:rsid w:val="005B77E6"/>
    <w:rsid w:val="005B7824"/>
    <w:rsid w:val="005B7B69"/>
    <w:rsid w:val="005C0625"/>
    <w:rsid w:val="005C0904"/>
    <w:rsid w:val="005C09BF"/>
    <w:rsid w:val="005C0D61"/>
    <w:rsid w:val="005C0DDE"/>
    <w:rsid w:val="005C11DA"/>
    <w:rsid w:val="005C1225"/>
    <w:rsid w:val="005C132F"/>
    <w:rsid w:val="005C1566"/>
    <w:rsid w:val="005C1752"/>
    <w:rsid w:val="005C1894"/>
    <w:rsid w:val="005C2144"/>
    <w:rsid w:val="005C27D6"/>
    <w:rsid w:val="005C3015"/>
    <w:rsid w:val="005C3016"/>
    <w:rsid w:val="005C376D"/>
    <w:rsid w:val="005C3A65"/>
    <w:rsid w:val="005C3CDF"/>
    <w:rsid w:val="005C43BB"/>
    <w:rsid w:val="005C44D1"/>
    <w:rsid w:val="005C45E0"/>
    <w:rsid w:val="005C4A30"/>
    <w:rsid w:val="005C4B4D"/>
    <w:rsid w:val="005C4DCF"/>
    <w:rsid w:val="005C4DE3"/>
    <w:rsid w:val="005C4EA1"/>
    <w:rsid w:val="005C5379"/>
    <w:rsid w:val="005C56B4"/>
    <w:rsid w:val="005C5769"/>
    <w:rsid w:val="005C5849"/>
    <w:rsid w:val="005C59BA"/>
    <w:rsid w:val="005C5B6A"/>
    <w:rsid w:val="005C63F0"/>
    <w:rsid w:val="005C68E1"/>
    <w:rsid w:val="005C698C"/>
    <w:rsid w:val="005C69EA"/>
    <w:rsid w:val="005C6BAA"/>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56A"/>
    <w:rsid w:val="005D379C"/>
    <w:rsid w:val="005D3894"/>
    <w:rsid w:val="005D3897"/>
    <w:rsid w:val="005D39A2"/>
    <w:rsid w:val="005D3EA6"/>
    <w:rsid w:val="005D40DE"/>
    <w:rsid w:val="005D423F"/>
    <w:rsid w:val="005D4287"/>
    <w:rsid w:val="005D4764"/>
    <w:rsid w:val="005D495D"/>
    <w:rsid w:val="005D4984"/>
    <w:rsid w:val="005D5499"/>
    <w:rsid w:val="005D55C2"/>
    <w:rsid w:val="005D576B"/>
    <w:rsid w:val="005D594D"/>
    <w:rsid w:val="005D5E46"/>
    <w:rsid w:val="005D609E"/>
    <w:rsid w:val="005D610E"/>
    <w:rsid w:val="005D64A5"/>
    <w:rsid w:val="005D685D"/>
    <w:rsid w:val="005D6929"/>
    <w:rsid w:val="005D69E8"/>
    <w:rsid w:val="005D6B30"/>
    <w:rsid w:val="005D6E1C"/>
    <w:rsid w:val="005D70C9"/>
    <w:rsid w:val="005D729E"/>
    <w:rsid w:val="005D7741"/>
    <w:rsid w:val="005D78D8"/>
    <w:rsid w:val="005D7E04"/>
    <w:rsid w:val="005D7EDA"/>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8F8"/>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6E1"/>
    <w:rsid w:val="005E5742"/>
    <w:rsid w:val="005E580A"/>
    <w:rsid w:val="005E588B"/>
    <w:rsid w:val="005E5896"/>
    <w:rsid w:val="005E6133"/>
    <w:rsid w:val="005E6444"/>
    <w:rsid w:val="005E66F1"/>
    <w:rsid w:val="005E6888"/>
    <w:rsid w:val="005E6AD4"/>
    <w:rsid w:val="005E6AFB"/>
    <w:rsid w:val="005E6D43"/>
    <w:rsid w:val="005E7567"/>
    <w:rsid w:val="005E7698"/>
    <w:rsid w:val="005E76D5"/>
    <w:rsid w:val="005E76F5"/>
    <w:rsid w:val="005E7BA0"/>
    <w:rsid w:val="005E7C06"/>
    <w:rsid w:val="005E7D4E"/>
    <w:rsid w:val="005E7DF4"/>
    <w:rsid w:val="005E7FB6"/>
    <w:rsid w:val="005F0129"/>
    <w:rsid w:val="005F031E"/>
    <w:rsid w:val="005F03CB"/>
    <w:rsid w:val="005F0B4C"/>
    <w:rsid w:val="005F0B53"/>
    <w:rsid w:val="005F0C46"/>
    <w:rsid w:val="005F123B"/>
    <w:rsid w:val="005F15BA"/>
    <w:rsid w:val="005F179F"/>
    <w:rsid w:val="005F1D42"/>
    <w:rsid w:val="005F1E42"/>
    <w:rsid w:val="005F1FE4"/>
    <w:rsid w:val="005F25B3"/>
    <w:rsid w:val="005F25D2"/>
    <w:rsid w:val="005F2CD8"/>
    <w:rsid w:val="005F2EA0"/>
    <w:rsid w:val="005F327D"/>
    <w:rsid w:val="005F35AD"/>
    <w:rsid w:val="005F369B"/>
    <w:rsid w:val="005F36DF"/>
    <w:rsid w:val="005F3F7F"/>
    <w:rsid w:val="005F401B"/>
    <w:rsid w:val="005F40E5"/>
    <w:rsid w:val="005F42B8"/>
    <w:rsid w:val="005F4364"/>
    <w:rsid w:val="005F46D9"/>
    <w:rsid w:val="005F4950"/>
    <w:rsid w:val="005F509E"/>
    <w:rsid w:val="005F51DA"/>
    <w:rsid w:val="005F5BF8"/>
    <w:rsid w:val="005F6213"/>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7D"/>
    <w:rsid w:val="00600ECF"/>
    <w:rsid w:val="00601023"/>
    <w:rsid w:val="00601072"/>
    <w:rsid w:val="0060144E"/>
    <w:rsid w:val="00601486"/>
    <w:rsid w:val="0060168C"/>
    <w:rsid w:val="00601754"/>
    <w:rsid w:val="00601D4D"/>
    <w:rsid w:val="00601DFE"/>
    <w:rsid w:val="00601E39"/>
    <w:rsid w:val="00601FCD"/>
    <w:rsid w:val="006020B1"/>
    <w:rsid w:val="006021FA"/>
    <w:rsid w:val="00602354"/>
    <w:rsid w:val="0060241D"/>
    <w:rsid w:val="0060254B"/>
    <w:rsid w:val="006025E1"/>
    <w:rsid w:val="0060268D"/>
    <w:rsid w:val="006026F1"/>
    <w:rsid w:val="0060280F"/>
    <w:rsid w:val="0060318C"/>
    <w:rsid w:val="00603212"/>
    <w:rsid w:val="00603565"/>
    <w:rsid w:val="00603648"/>
    <w:rsid w:val="006039C5"/>
    <w:rsid w:val="00603B1B"/>
    <w:rsid w:val="00604148"/>
    <w:rsid w:val="0060419F"/>
    <w:rsid w:val="0060438F"/>
    <w:rsid w:val="006043D7"/>
    <w:rsid w:val="00604594"/>
    <w:rsid w:val="00604708"/>
    <w:rsid w:val="00604727"/>
    <w:rsid w:val="00604AAE"/>
    <w:rsid w:val="00604CFF"/>
    <w:rsid w:val="00604DDF"/>
    <w:rsid w:val="00604F9E"/>
    <w:rsid w:val="00605207"/>
    <w:rsid w:val="00605399"/>
    <w:rsid w:val="006053C5"/>
    <w:rsid w:val="006053DE"/>
    <w:rsid w:val="006054EE"/>
    <w:rsid w:val="0060591D"/>
    <w:rsid w:val="0060594E"/>
    <w:rsid w:val="006059EC"/>
    <w:rsid w:val="00605A07"/>
    <w:rsid w:val="00605A2C"/>
    <w:rsid w:val="00605B5D"/>
    <w:rsid w:val="00606013"/>
    <w:rsid w:val="0060632A"/>
    <w:rsid w:val="006065FC"/>
    <w:rsid w:val="006068B9"/>
    <w:rsid w:val="006068E8"/>
    <w:rsid w:val="00606B70"/>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1F5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670"/>
    <w:rsid w:val="006157CF"/>
    <w:rsid w:val="00615BDB"/>
    <w:rsid w:val="006162DC"/>
    <w:rsid w:val="00616449"/>
    <w:rsid w:val="0061659C"/>
    <w:rsid w:val="006165A9"/>
    <w:rsid w:val="00616885"/>
    <w:rsid w:val="00616893"/>
    <w:rsid w:val="006168E0"/>
    <w:rsid w:val="006169AA"/>
    <w:rsid w:val="0061717F"/>
    <w:rsid w:val="006171DC"/>
    <w:rsid w:val="006175CF"/>
    <w:rsid w:val="00617D88"/>
    <w:rsid w:val="00620172"/>
    <w:rsid w:val="006201A2"/>
    <w:rsid w:val="00620254"/>
    <w:rsid w:val="006204AD"/>
    <w:rsid w:val="006204D8"/>
    <w:rsid w:val="006205D1"/>
    <w:rsid w:val="00620686"/>
    <w:rsid w:val="006206D7"/>
    <w:rsid w:val="006209E8"/>
    <w:rsid w:val="00620E24"/>
    <w:rsid w:val="006212A0"/>
    <w:rsid w:val="00621626"/>
    <w:rsid w:val="00621A70"/>
    <w:rsid w:val="00621B6A"/>
    <w:rsid w:val="00621C0B"/>
    <w:rsid w:val="00621C72"/>
    <w:rsid w:val="00621CAD"/>
    <w:rsid w:val="00622850"/>
    <w:rsid w:val="0062286B"/>
    <w:rsid w:val="00622EBD"/>
    <w:rsid w:val="00623427"/>
    <w:rsid w:val="00623B36"/>
    <w:rsid w:val="00623E94"/>
    <w:rsid w:val="00623EF3"/>
    <w:rsid w:val="0062424C"/>
    <w:rsid w:val="0062427E"/>
    <w:rsid w:val="0062489A"/>
    <w:rsid w:val="00624AFA"/>
    <w:rsid w:val="00624C6E"/>
    <w:rsid w:val="00624FB3"/>
    <w:rsid w:val="006250F7"/>
    <w:rsid w:val="00625160"/>
    <w:rsid w:val="006253DA"/>
    <w:rsid w:val="00625B24"/>
    <w:rsid w:val="00626342"/>
    <w:rsid w:val="0062657C"/>
    <w:rsid w:val="00626A19"/>
    <w:rsid w:val="00626C25"/>
    <w:rsid w:val="00626E64"/>
    <w:rsid w:val="00626EFA"/>
    <w:rsid w:val="00627654"/>
    <w:rsid w:val="0062788D"/>
    <w:rsid w:val="00627A56"/>
    <w:rsid w:val="00627BA3"/>
    <w:rsid w:val="00627C39"/>
    <w:rsid w:val="00627E44"/>
    <w:rsid w:val="00627F78"/>
    <w:rsid w:val="006300D7"/>
    <w:rsid w:val="00630604"/>
    <w:rsid w:val="006307B1"/>
    <w:rsid w:val="00630972"/>
    <w:rsid w:val="00630AD4"/>
    <w:rsid w:val="00630B9E"/>
    <w:rsid w:val="00630C47"/>
    <w:rsid w:val="00630D17"/>
    <w:rsid w:val="00631007"/>
    <w:rsid w:val="00631692"/>
    <w:rsid w:val="00631826"/>
    <w:rsid w:val="00631C1D"/>
    <w:rsid w:val="00631CE1"/>
    <w:rsid w:val="00631DA3"/>
    <w:rsid w:val="00631E84"/>
    <w:rsid w:val="00632107"/>
    <w:rsid w:val="00632507"/>
    <w:rsid w:val="006326BC"/>
    <w:rsid w:val="00632927"/>
    <w:rsid w:val="00632A0E"/>
    <w:rsid w:val="00632A4C"/>
    <w:rsid w:val="00632B06"/>
    <w:rsid w:val="00632DA2"/>
    <w:rsid w:val="00632EB1"/>
    <w:rsid w:val="006335C7"/>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02A"/>
    <w:rsid w:val="006372C0"/>
    <w:rsid w:val="006373C7"/>
    <w:rsid w:val="006374F0"/>
    <w:rsid w:val="006376E2"/>
    <w:rsid w:val="00637A9F"/>
    <w:rsid w:val="00637C24"/>
    <w:rsid w:val="00637E00"/>
    <w:rsid w:val="006400E1"/>
    <w:rsid w:val="006401C6"/>
    <w:rsid w:val="00640207"/>
    <w:rsid w:val="00640222"/>
    <w:rsid w:val="00640529"/>
    <w:rsid w:val="006409F3"/>
    <w:rsid w:val="00640BB6"/>
    <w:rsid w:val="00641061"/>
    <w:rsid w:val="00641331"/>
    <w:rsid w:val="006418D8"/>
    <w:rsid w:val="006419E1"/>
    <w:rsid w:val="006419ED"/>
    <w:rsid w:val="006422CF"/>
    <w:rsid w:val="00642499"/>
    <w:rsid w:val="006428EC"/>
    <w:rsid w:val="00642A78"/>
    <w:rsid w:val="00642D10"/>
    <w:rsid w:val="0064319C"/>
    <w:rsid w:val="00643229"/>
    <w:rsid w:val="00643769"/>
    <w:rsid w:val="006437A9"/>
    <w:rsid w:val="006438DA"/>
    <w:rsid w:val="00643973"/>
    <w:rsid w:val="006440A7"/>
    <w:rsid w:val="00644200"/>
    <w:rsid w:val="0064428B"/>
    <w:rsid w:val="00644511"/>
    <w:rsid w:val="0064486C"/>
    <w:rsid w:val="00644E60"/>
    <w:rsid w:val="0064552C"/>
    <w:rsid w:val="006457B7"/>
    <w:rsid w:val="00645C7B"/>
    <w:rsid w:val="00646178"/>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63E"/>
    <w:rsid w:val="006518B1"/>
    <w:rsid w:val="00651AD0"/>
    <w:rsid w:val="00651AD3"/>
    <w:rsid w:val="00651FA0"/>
    <w:rsid w:val="006529BA"/>
    <w:rsid w:val="00652A4E"/>
    <w:rsid w:val="00652BB4"/>
    <w:rsid w:val="00652F2D"/>
    <w:rsid w:val="006530FC"/>
    <w:rsid w:val="00653273"/>
    <w:rsid w:val="00653365"/>
    <w:rsid w:val="00653E12"/>
    <w:rsid w:val="00653FCC"/>
    <w:rsid w:val="0065403E"/>
    <w:rsid w:val="00654346"/>
    <w:rsid w:val="006544F6"/>
    <w:rsid w:val="0065481A"/>
    <w:rsid w:val="00654A54"/>
    <w:rsid w:val="00654B06"/>
    <w:rsid w:val="00654B42"/>
    <w:rsid w:val="00654C2D"/>
    <w:rsid w:val="00654C81"/>
    <w:rsid w:val="00655070"/>
    <w:rsid w:val="00655223"/>
    <w:rsid w:val="0065524C"/>
    <w:rsid w:val="00655780"/>
    <w:rsid w:val="0065594D"/>
    <w:rsid w:val="00655F74"/>
    <w:rsid w:val="00655F76"/>
    <w:rsid w:val="006561FF"/>
    <w:rsid w:val="00656251"/>
    <w:rsid w:val="00656884"/>
    <w:rsid w:val="00656D6F"/>
    <w:rsid w:val="00657005"/>
    <w:rsid w:val="006578D9"/>
    <w:rsid w:val="00657F67"/>
    <w:rsid w:val="006601F9"/>
    <w:rsid w:val="006602B6"/>
    <w:rsid w:val="006602D1"/>
    <w:rsid w:val="006605DC"/>
    <w:rsid w:val="00660891"/>
    <w:rsid w:val="00660989"/>
    <w:rsid w:val="00661601"/>
    <w:rsid w:val="00661636"/>
    <w:rsid w:val="00661B94"/>
    <w:rsid w:val="00661C1D"/>
    <w:rsid w:val="00661CC2"/>
    <w:rsid w:val="00662166"/>
    <w:rsid w:val="00662240"/>
    <w:rsid w:val="006625B5"/>
    <w:rsid w:val="00662972"/>
    <w:rsid w:val="00662FA2"/>
    <w:rsid w:val="006631ED"/>
    <w:rsid w:val="00663572"/>
    <w:rsid w:val="006635DC"/>
    <w:rsid w:val="006637AA"/>
    <w:rsid w:val="00663908"/>
    <w:rsid w:val="00663C00"/>
    <w:rsid w:val="00663CF2"/>
    <w:rsid w:val="0066402E"/>
    <w:rsid w:val="00664121"/>
    <w:rsid w:val="0066437D"/>
    <w:rsid w:val="006646F4"/>
    <w:rsid w:val="00664FAE"/>
    <w:rsid w:val="00665229"/>
    <w:rsid w:val="00665316"/>
    <w:rsid w:val="006654E8"/>
    <w:rsid w:val="0066551A"/>
    <w:rsid w:val="0066568F"/>
    <w:rsid w:val="0066586E"/>
    <w:rsid w:val="00665CCE"/>
    <w:rsid w:val="0066642A"/>
    <w:rsid w:val="00666819"/>
    <w:rsid w:val="00667259"/>
    <w:rsid w:val="006672FC"/>
    <w:rsid w:val="00667A27"/>
    <w:rsid w:val="00667DF0"/>
    <w:rsid w:val="006704BF"/>
    <w:rsid w:val="00670AAB"/>
    <w:rsid w:val="00670AD6"/>
    <w:rsid w:val="00670E85"/>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6C9"/>
    <w:rsid w:val="006737C2"/>
    <w:rsid w:val="006737DD"/>
    <w:rsid w:val="006738E4"/>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DC2"/>
    <w:rsid w:val="0068013A"/>
    <w:rsid w:val="00680303"/>
    <w:rsid w:val="006804EA"/>
    <w:rsid w:val="00680549"/>
    <w:rsid w:val="006808CA"/>
    <w:rsid w:val="00680A97"/>
    <w:rsid w:val="00680CF6"/>
    <w:rsid w:val="00680F30"/>
    <w:rsid w:val="00680F81"/>
    <w:rsid w:val="0068102D"/>
    <w:rsid w:val="006813C9"/>
    <w:rsid w:val="006819F6"/>
    <w:rsid w:val="00681D7C"/>
    <w:rsid w:val="0068226B"/>
    <w:rsid w:val="006822AF"/>
    <w:rsid w:val="00682318"/>
    <w:rsid w:val="006824E8"/>
    <w:rsid w:val="00682841"/>
    <w:rsid w:val="00682A39"/>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669"/>
    <w:rsid w:val="0068673B"/>
    <w:rsid w:val="006868CB"/>
    <w:rsid w:val="00686946"/>
    <w:rsid w:val="0068721F"/>
    <w:rsid w:val="00687389"/>
    <w:rsid w:val="0068744D"/>
    <w:rsid w:val="00687904"/>
    <w:rsid w:val="00690447"/>
    <w:rsid w:val="006906D8"/>
    <w:rsid w:val="0069080B"/>
    <w:rsid w:val="00690A02"/>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402"/>
    <w:rsid w:val="006935FA"/>
    <w:rsid w:val="00693CA1"/>
    <w:rsid w:val="00693F21"/>
    <w:rsid w:val="006943ED"/>
    <w:rsid w:val="0069447C"/>
    <w:rsid w:val="00694623"/>
    <w:rsid w:val="006949AD"/>
    <w:rsid w:val="00694A09"/>
    <w:rsid w:val="00694B66"/>
    <w:rsid w:val="00694C98"/>
    <w:rsid w:val="00694FE8"/>
    <w:rsid w:val="0069538C"/>
    <w:rsid w:val="0069546E"/>
    <w:rsid w:val="006954FA"/>
    <w:rsid w:val="00695D50"/>
    <w:rsid w:val="00695E95"/>
    <w:rsid w:val="00696244"/>
    <w:rsid w:val="006967D5"/>
    <w:rsid w:val="006968C2"/>
    <w:rsid w:val="006969D6"/>
    <w:rsid w:val="00696C33"/>
    <w:rsid w:val="00696DDF"/>
    <w:rsid w:val="006972E2"/>
    <w:rsid w:val="0069755C"/>
    <w:rsid w:val="00697905"/>
    <w:rsid w:val="006979DC"/>
    <w:rsid w:val="00697A56"/>
    <w:rsid w:val="00697C2C"/>
    <w:rsid w:val="006A01FA"/>
    <w:rsid w:val="006A0558"/>
    <w:rsid w:val="006A05EF"/>
    <w:rsid w:val="006A0942"/>
    <w:rsid w:val="006A18CF"/>
    <w:rsid w:val="006A18DD"/>
    <w:rsid w:val="006A1B7F"/>
    <w:rsid w:val="006A1ECB"/>
    <w:rsid w:val="006A2245"/>
    <w:rsid w:val="006A2347"/>
    <w:rsid w:val="006A24B3"/>
    <w:rsid w:val="006A2D0E"/>
    <w:rsid w:val="006A2D1D"/>
    <w:rsid w:val="006A2DC5"/>
    <w:rsid w:val="006A2E66"/>
    <w:rsid w:val="006A30B5"/>
    <w:rsid w:val="006A31AE"/>
    <w:rsid w:val="006A3227"/>
    <w:rsid w:val="006A3334"/>
    <w:rsid w:val="006A3396"/>
    <w:rsid w:val="006A3574"/>
    <w:rsid w:val="006A358A"/>
    <w:rsid w:val="006A37B9"/>
    <w:rsid w:val="006A3E12"/>
    <w:rsid w:val="006A3F94"/>
    <w:rsid w:val="006A4113"/>
    <w:rsid w:val="006A457C"/>
    <w:rsid w:val="006A4584"/>
    <w:rsid w:val="006A484F"/>
    <w:rsid w:val="006A49B5"/>
    <w:rsid w:val="006A5185"/>
    <w:rsid w:val="006A5241"/>
    <w:rsid w:val="006A5A45"/>
    <w:rsid w:val="006A5CA3"/>
    <w:rsid w:val="006A5E26"/>
    <w:rsid w:val="006A60AB"/>
    <w:rsid w:val="006A6426"/>
    <w:rsid w:val="006A6576"/>
    <w:rsid w:val="006A6700"/>
    <w:rsid w:val="006A6725"/>
    <w:rsid w:val="006A6AFA"/>
    <w:rsid w:val="006A6B69"/>
    <w:rsid w:val="006A6CBB"/>
    <w:rsid w:val="006A70C5"/>
    <w:rsid w:val="006A752B"/>
    <w:rsid w:val="006A7574"/>
    <w:rsid w:val="006A7604"/>
    <w:rsid w:val="006A7B14"/>
    <w:rsid w:val="006A7BF2"/>
    <w:rsid w:val="006A7C40"/>
    <w:rsid w:val="006A7FDD"/>
    <w:rsid w:val="006B018A"/>
    <w:rsid w:val="006B0489"/>
    <w:rsid w:val="006B04F2"/>
    <w:rsid w:val="006B05F8"/>
    <w:rsid w:val="006B07C2"/>
    <w:rsid w:val="006B0C04"/>
    <w:rsid w:val="006B0C66"/>
    <w:rsid w:val="006B113F"/>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DA5"/>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B79C3"/>
    <w:rsid w:val="006C03B2"/>
    <w:rsid w:val="006C085E"/>
    <w:rsid w:val="006C09DD"/>
    <w:rsid w:val="006C0A1A"/>
    <w:rsid w:val="006C0B50"/>
    <w:rsid w:val="006C1B3F"/>
    <w:rsid w:val="006C20C0"/>
    <w:rsid w:val="006C2959"/>
    <w:rsid w:val="006C2AD8"/>
    <w:rsid w:val="006C2F89"/>
    <w:rsid w:val="006C34CF"/>
    <w:rsid w:val="006C375B"/>
    <w:rsid w:val="006C377A"/>
    <w:rsid w:val="006C3BB6"/>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9A"/>
    <w:rsid w:val="006C56DF"/>
    <w:rsid w:val="006C57EC"/>
    <w:rsid w:val="006C5A4C"/>
    <w:rsid w:val="006C5B7B"/>
    <w:rsid w:val="006C5C20"/>
    <w:rsid w:val="006C5FF1"/>
    <w:rsid w:val="006C61FE"/>
    <w:rsid w:val="006C6287"/>
    <w:rsid w:val="006C66E3"/>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28"/>
    <w:rsid w:val="006D1ABD"/>
    <w:rsid w:val="006D1B2E"/>
    <w:rsid w:val="006D1BD6"/>
    <w:rsid w:val="006D1F1A"/>
    <w:rsid w:val="006D21FF"/>
    <w:rsid w:val="006D2440"/>
    <w:rsid w:val="006D2627"/>
    <w:rsid w:val="006D2B6D"/>
    <w:rsid w:val="006D2DCC"/>
    <w:rsid w:val="006D312A"/>
    <w:rsid w:val="006D31AF"/>
    <w:rsid w:val="006D31DD"/>
    <w:rsid w:val="006D3807"/>
    <w:rsid w:val="006D4345"/>
    <w:rsid w:val="006D43BD"/>
    <w:rsid w:val="006D47AB"/>
    <w:rsid w:val="006D492A"/>
    <w:rsid w:val="006D493C"/>
    <w:rsid w:val="006D4BA2"/>
    <w:rsid w:val="006D4D9F"/>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282"/>
    <w:rsid w:val="006E03AC"/>
    <w:rsid w:val="006E0654"/>
    <w:rsid w:val="006E0B16"/>
    <w:rsid w:val="006E0BC0"/>
    <w:rsid w:val="006E0BE8"/>
    <w:rsid w:val="006E0E1D"/>
    <w:rsid w:val="006E0E60"/>
    <w:rsid w:val="006E0ED0"/>
    <w:rsid w:val="006E1216"/>
    <w:rsid w:val="006E12A4"/>
    <w:rsid w:val="006E176F"/>
    <w:rsid w:val="006E1A40"/>
    <w:rsid w:val="006E1C69"/>
    <w:rsid w:val="006E1EE9"/>
    <w:rsid w:val="006E22CC"/>
    <w:rsid w:val="006E260B"/>
    <w:rsid w:val="006E2A85"/>
    <w:rsid w:val="006E2AA6"/>
    <w:rsid w:val="006E2B4F"/>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82F"/>
    <w:rsid w:val="006E5D5A"/>
    <w:rsid w:val="006E63EA"/>
    <w:rsid w:val="006E6681"/>
    <w:rsid w:val="006E6946"/>
    <w:rsid w:val="006E6A05"/>
    <w:rsid w:val="006E6A86"/>
    <w:rsid w:val="006E6CE4"/>
    <w:rsid w:val="006E6D67"/>
    <w:rsid w:val="006E6DA9"/>
    <w:rsid w:val="006E6F03"/>
    <w:rsid w:val="006E7090"/>
    <w:rsid w:val="006E71A8"/>
    <w:rsid w:val="006E724F"/>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4C1"/>
    <w:rsid w:val="006F19D1"/>
    <w:rsid w:val="006F1D86"/>
    <w:rsid w:val="006F2217"/>
    <w:rsid w:val="006F22CB"/>
    <w:rsid w:val="006F291E"/>
    <w:rsid w:val="006F2A39"/>
    <w:rsid w:val="006F2E21"/>
    <w:rsid w:val="006F3052"/>
    <w:rsid w:val="006F314D"/>
    <w:rsid w:val="006F3250"/>
    <w:rsid w:val="006F32E2"/>
    <w:rsid w:val="006F3738"/>
    <w:rsid w:val="006F399D"/>
    <w:rsid w:val="006F3A50"/>
    <w:rsid w:val="006F3AF6"/>
    <w:rsid w:val="006F3B01"/>
    <w:rsid w:val="006F3BDF"/>
    <w:rsid w:val="006F3E8B"/>
    <w:rsid w:val="006F4072"/>
    <w:rsid w:val="006F407D"/>
    <w:rsid w:val="006F4189"/>
    <w:rsid w:val="006F45E5"/>
    <w:rsid w:val="006F4862"/>
    <w:rsid w:val="006F49D5"/>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78F"/>
    <w:rsid w:val="006F6935"/>
    <w:rsid w:val="006F6A24"/>
    <w:rsid w:val="006F7276"/>
    <w:rsid w:val="006F746D"/>
    <w:rsid w:val="006F77A0"/>
    <w:rsid w:val="006F799B"/>
    <w:rsid w:val="006F7A92"/>
    <w:rsid w:val="006F7C53"/>
    <w:rsid w:val="006F7E42"/>
    <w:rsid w:val="00700042"/>
    <w:rsid w:val="0070023A"/>
    <w:rsid w:val="00700F2D"/>
    <w:rsid w:val="0070115B"/>
    <w:rsid w:val="00701493"/>
    <w:rsid w:val="007017EA"/>
    <w:rsid w:val="0070181F"/>
    <w:rsid w:val="0070193E"/>
    <w:rsid w:val="007019D2"/>
    <w:rsid w:val="00701B27"/>
    <w:rsid w:val="00702BFC"/>
    <w:rsid w:val="00702C1B"/>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06D"/>
    <w:rsid w:val="007051DB"/>
    <w:rsid w:val="007052F3"/>
    <w:rsid w:val="007053C9"/>
    <w:rsid w:val="0070542C"/>
    <w:rsid w:val="00705584"/>
    <w:rsid w:val="007057AA"/>
    <w:rsid w:val="00705E96"/>
    <w:rsid w:val="00706122"/>
    <w:rsid w:val="00706820"/>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B9F"/>
    <w:rsid w:val="00711D10"/>
    <w:rsid w:val="00711D14"/>
    <w:rsid w:val="00711D73"/>
    <w:rsid w:val="00711E0C"/>
    <w:rsid w:val="00712471"/>
    <w:rsid w:val="0071273D"/>
    <w:rsid w:val="00712A0F"/>
    <w:rsid w:val="00712FDB"/>
    <w:rsid w:val="00713214"/>
    <w:rsid w:val="00713351"/>
    <w:rsid w:val="007135E9"/>
    <w:rsid w:val="007136DC"/>
    <w:rsid w:val="0071374D"/>
    <w:rsid w:val="00713B48"/>
    <w:rsid w:val="00713CA2"/>
    <w:rsid w:val="00713FFB"/>
    <w:rsid w:val="00714312"/>
    <w:rsid w:val="0071435E"/>
    <w:rsid w:val="0071449F"/>
    <w:rsid w:val="007145E7"/>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0F44"/>
    <w:rsid w:val="0072149B"/>
    <w:rsid w:val="007215A9"/>
    <w:rsid w:val="007218A9"/>
    <w:rsid w:val="0072190B"/>
    <w:rsid w:val="007219ED"/>
    <w:rsid w:val="00721BD9"/>
    <w:rsid w:val="00721E1D"/>
    <w:rsid w:val="00721F2D"/>
    <w:rsid w:val="007221F1"/>
    <w:rsid w:val="00722B72"/>
    <w:rsid w:val="007230B7"/>
    <w:rsid w:val="0072339A"/>
    <w:rsid w:val="0072345D"/>
    <w:rsid w:val="007234D4"/>
    <w:rsid w:val="00723701"/>
    <w:rsid w:val="00723B15"/>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07C"/>
    <w:rsid w:val="00726281"/>
    <w:rsid w:val="0072665F"/>
    <w:rsid w:val="00726661"/>
    <w:rsid w:val="00726FBB"/>
    <w:rsid w:val="00727E10"/>
    <w:rsid w:val="00727E9F"/>
    <w:rsid w:val="00730246"/>
    <w:rsid w:val="00730302"/>
    <w:rsid w:val="00730428"/>
    <w:rsid w:val="00730490"/>
    <w:rsid w:val="00730F4A"/>
    <w:rsid w:val="00730F7C"/>
    <w:rsid w:val="00731032"/>
    <w:rsid w:val="0073128B"/>
    <w:rsid w:val="007314F0"/>
    <w:rsid w:val="0073171A"/>
    <w:rsid w:val="00731A41"/>
    <w:rsid w:val="00731D37"/>
    <w:rsid w:val="00731DB8"/>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4E40"/>
    <w:rsid w:val="007351EB"/>
    <w:rsid w:val="007356D0"/>
    <w:rsid w:val="00735A6A"/>
    <w:rsid w:val="00735C1B"/>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05"/>
    <w:rsid w:val="007418D8"/>
    <w:rsid w:val="007419FC"/>
    <w:rsid w:val="00741C51"/>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3D00"/>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932"/>
    <w:rsid w:val="00752A4B"/>
    <w:rsid w:val="00752FD5"/>
    <w:rsid w:val="00752FE7"/>
    <w:rsid w:val="00753289"/>
    <w:rsid w:val="007533B4"/>
    <w:rsid w:val="007536BB"/>
    <w:rsid w:val="00753B9D"/>
    <w:rsid w:val="00753E73"/>
    <w:rsid w:val="00753F01"/>
    <w:rsid w:val="0075401D"/>
    <w:rsid w:val="0075412E"/>
    <w:rsid w:val="00754220"/>
    <w:rsid w:val="00754D64"/>
    <w:rsid w:val="00755692"/>
    <w:rsid w:val="007556A5"/>
    <w:rsid w:val="007556EB"/>
    <w:rsid w:val="00755880"/>
    <w:rsid w:val="00755B06"/>
    <w:rsid w:val="00755E06"/>
    <w:rsid w:val="0075639D"/>
    <w:rsid w:val="0075646E"/>
    <w:rsid w:val="007564B4"/>
    <w:rsid w:val="007565E2"/>
    <w:rsid w:val="007570A3"/>
    <w:rsid w:val="007572E9"/>
    <w:rsid w:val="00757495"/>
    <w:rsid w:val="00757A61"/>
    <w:rsid w:val="00757CCC"/>
    <w:rsid w:val="00757CD9"/>
    <w:rsid w:val="00757D4D"/>
    <w:rsid w:val="00757D4F"/>
    <w:rsid w:val="00757E8E"/>
    <w:rsid w:val="00757F5D"/>
    <w:rsid w:val="00757FE8"/>
    <w:rsid w:val="007600CF"/>
    <w:rsid w:val="007604E2"/>
    <w:rsid w:val="007605DA"/>
    <w:rsid w:val="007605FC"/>
    <w:rsid w:val="00760756"/>
    <w:rsid w:val="007608B3"/>
    <w:rsid w:val="00760D79"/>
    <w:rsid w:val="00760E75"/>
    <w:rsid w:val="00760EB3"/>
    <w:rsid w:val="00760F61"/>
    <w:rsid w:val="0076131B"/>
    <w:rsid w:val="007613AF"/>
    <w:rsid w:val="00761520"/>
    <w:rsid w:val="007619FB"/>
    <w:rsid w:val="0076200C"/>
    <w:rsid w:val="00762117"/>
    <w:rsid w:val="007624B0"/>
    <w:rsid w:val="007624B9"/>
    <w:rsid w:val="00762924"/>
    <w:rsid w:val="0076295C"/>
    <w:rsid w:val="00762A84"/>
    <w:rsid w:val="00762CFE"/>
    <w:rsid w:val="00763055"/>
    <w:rsid w:val="00763272"/>
    <w:rsid w:val="0076357A"/>
    <w:rsid w:val="0076375B"/>
    <w:rsid w:val="00763D32"/>
    <w:rsid w:val="00763D8F"/>
    <w:rsid w:val="00764140"/>
    <w:rsid w:val="00764340"/>
    <w:rsid w:val="0076442F"/>
    <w:rsid w:val="0076460D"/>
    <w:rsid w:val="00764832"/>
    <w:rsid w:val="00764896"/>
    <w:rsid w:val="00764E4E"/>
    <w:rsid w:val="00764EB8"/>
    <w:rsid w:val="00765098"/>
    <w:rsid w:val="00765391"/>
    <w:rsid w:val="007658CB"/>
    <w:rsid w:val="0076598E"/>
    <w:rsid w:val="00765A64"/>
    <w:rsid w:val="00765FDC"/>
    <w:rsid w:val="007664C7"/>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0E44"/>
    <w:rsid w:val="007710A4"/>
    <w:rsid w:val="00771284"/>
    <w:rsid w:val="007718CC"/>
    <w:rsid w:val="007719DC"/>
    <w:rsid w:val="007721AD"/>
    <w:rsid w:val="0077277A"/>
    <w:rsid w:val="00772ABA"/>
    <w:rsid w:val="00772C63"/>
    <w:rsid w:val="00772C97"/>
    <w:rsid w:val="00772D15"/>
    <w:rsid w:val="00772DC3"/>
    <w:rsid w:val="00772F21"/>
    <w:rsid w:val="007733C4"/>
    <w:rsid w:val="007735AE"/>
    <w:rsid w:val="007743A1"/>
    <w:rsid w:val="007744EF"/>
    <w:rsid w:val="00774836"/>
    <w:rsid w:val="00774B37"/>
    <w:rsid w:val="00774E16"/>
    <w:rsid w:val="00774FAA"/>
    <w:rsid w:val="007750DC"/>
    <w:rsid w:val="00775330"/>
    <w:rsid w:val="00775BAA"/>
    <w:rsid w:val="00775D0E"/>
    <w:rsid w:val="00775EFD"/>
    <w:rsid w:val="00775F11"/>
    <w:rsid w:val="007760CB"/>
    <w:rsid w:val="007762CD"/>
    <w:rsid w:val="007768F2"/>
    <w:rsid w:val="00776C25"/>
    <w:rsid w:val="00776D16"/>
    <w:rsid w:val="00776E9E"/>
    <w:rsid w:val="00777053"/>
    <w:rsid w:val="007775EB"/>
    <w:rsid w:val="007777C3"/>
    <w:rsid w:val="007779FC"/>
    <w:rsid w:val="00777CD9"/>
    <w:rsid w:val="00777EE9"/>
    <w:rsid w:val="007800FA"/>
    <w:rsid w:val="00780499"/>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985"/>
    <w:rsid w:val="00783DB9"/>
    <w:rsid w:val="00783F0C"/>
    <w:rsid w:val="00784132"/>
    <w:rsid w:val="007842FE"/>
    <w:rsid w:val="007846CD"/>
    <w:rsid w:val="00784702"/>
    <w:rsid w:val="007848B8"/>
    <w:rsid w:val="00784C31"/>
    <w:rsid w:val="00784DDA"/>
    <w:rsid w:val="00784E6D"/>
    <w:rsid w:val="00784EA1"/>
    <w:rsid w:val="00784EBC"/>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1B9"/>
    <w:rsid w:val="0079051B"/>
    <w:rsid w:val="007908B3"/>
    <w:rsid w:val="00791175"/>
    <w:rsid w:val="007914CB"/>
    <w:rsid w:val="007916D2"/>
    <w:rsid w:val="00791ADE"/>
    <w:rsid w:val="00791BEA"/>
    <w:rsid w:val="007922A9"/>
    <w:rsid w:val="007926B7"/>
    <w:rsid w:val="007929B6"/>
    <w:rsid w:val="00792DB2"/>
    <w:rsid w:val="00792ECC"/>
    <w:rsid w:val="00792F7F"/>
    <w:rsid w:val="00792FB2"/>
    <w:rsid w:val="00792FCC"/>
    <w:rsid w:val="007939C7"/>
    <w:rsid w:val="00793F70"/>
    <w:rsid w:val="007945AC"/>
    <w:rsid w:val="007947FB"/>
    <w:rsid w:val="00794B96"/>
    <w:rsid w:val="00794D1E"/>
    <w:rsid w:val="007953DC"/>
    <w:rsid w:val="0079541B"/>
    <w:rsid w:val="007954AC"/>
    <w:rsid w:val="007959A5"/>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979"/>
    <w:rsid w:val="007A2B63"/>
    <w:rsid w:val="007A2BFF"/>
    <w:rsid w:val="007A2DE7"/>
    <w:rsid w:val="007A2E12"/>
    <w:rsid w:val="007A300F"/>
    <w:rsid w:val="007A3040"/>
    <w:rsid w:val="007A3068"/>
    <w:rsid w:val="007A30CD"/>
    <w:rsid w:val="007A3373"/>
    <w:rsid w:val="007A3376"/>
    <w:rsid w:val="007A3395"/>
    <w:rsid w:val="007A3505"/>
    <w:rsid w:val="007A3646"/>
    <w:rsid w:val="007A3930"/>
    <w:rsid w:val="007A3BF2"/>
    <w:rsid w:val="007A4264"/>
    <w:rsid w:val="007A43F5"/>
    <w:rsid w:val="007A47A1"/>
    <w:rsid w:val="007A4A07"/>
    <w:rsid w:val="007A4AF1"/>
    <w:rsid w:val="007A4B1D"/>
    <w:rsid w:val="007A5288"/>
    <w:rsid w:val="007A5C11"/>
    <w:rsid w:val="007A618D"/>
    <w:rsid w:val="007A6333"/>
    <w:rsid w:val="007A6477"/>
    <w:rsid w:val="007A665A"/>
    <w:rsid w:val="007A6909"/>
    <w:rsid w:val="007A6DE7"/>
    <w:rsid w:val="007A71C9"/>
    <w:rsid w:val="007A75A3"/>
    <w:rsid w:val="007A7A14"/>
    <w:rsid w:val="007A7C4E"/>
    <w:rsid w:val="007B0253"/>
    <w:rsid w:val="007B02DD"/>
    <w:rsid w:val="007B073B"/>
    <w:rsid w:val="007B0865"/>
    <w:rsid w:val="007B09ED"/>
    <w:rsid w:val="007B0B92"/>
    <w:rsid w:val="007B0CBB"/>
    <w:rsid w:val="007B0F86"/>
    <w:rsid w:val="007B1061"/>
    <w:rsid w:val="007B14A8"/>
    <w:rsid w:val="007B1C09"/>
    <w:rsid w:val="007B1C2D"/>
    <w:rsid w:val="007B1F9A"/>
    <w:rsid w:val="007B21A9"/>
    <w:rsid w:val="007B2638"/>
    <w:rsid w:val="007B2975"/>
    <w:rsid w:val="007B2CAB"/>
    <w:rsid w:val="007B30A4"/>
    <w:rsid w:val="007B314C"/>
    <w:rsid w:val="007B322B"/>
    <w:rsid w:val="007B3277"/>
    <w:rsid w:val="007B3476"/>
    <w:rsid w:val="007B3BF0"/>
    <w:rsid w:val="007B3D12"/>
    <w:rsid w:val="007B3D55"/>
    <w:rsid w:val="007B40AD"/>
    <w:rsid w:val="007B414D"/>
    <w:rsid w:val="007B448A"/>
    <w:rsid w:val="007B44DC"/>
    <w:rsid w:val="007B4533"/>
    <w:rsid w:val="007B4543"/>
    <w:rsid w:val="007B484D"/>
    <w:rsid w:val="007B4937"/>
    <w:rsid w:val="007B49DF"/>
    <w:rsid w:val="007B4D7A"/>
    <w:rsid w:val="007B57B5"/>
    <w:rsid w:val="007B5A66"/>
    <w:rsid w:val="007B5E5F"/>
    <w:rsid w:val="007B5F98"/>
    <w:rsid w:val="007B60B5"/>
    <w:rsid w:val="007B614B"/>
    <w:rsid w:val="007B630D"/>
    <w:rsid w:val="007B697F"/>
    <w:rsid w:val="007B744D"/>
    <w:rsid w:val="007B7618"/>
    <w:rsid w:val="007B7CC2"/>
    <w:rsid w:val="007C0379"/>
    <w:rsid w:val="007C05DD"/>
    <w:rsid w:val="007C0880"/>
    <w:rsid w:val="007C0A5B"/>
    <w:rsid w:val="007C0BD2"/>
    <w:rsid w:val="007C0F3A"/>
    <w:rsid w:val="007C0FED"/>
    <w:rsid w:val="007C1065"/>
    <w:rsid w:val="007C1357"/>
    <w:rsid w:val="007C140F"/>
    <w:rsid w:val="007C1537"/>
    <w:rsid w:val="007C16D7"/>
    <w:rsid w:val="007C1B94"/>
    <w:rsid w:val="007C1DB1"/>
    <w:rsid w:val="007C286E"/>
    <w:rsid w:val="007C2A39"/>
    <w:rsid w:val="007C3814"/>
    <w:rsid w:val="007C3D88"/>
    <w:rsid w:val="007C3EA6"/>
    <w:rsid w:val="007C3F14"/>
    <w:rsid w:val="007C45AB"/>
    <w:rsid w:val="007C46AE"/>
    <w:rsid w:val="007C49C4"/>
    <w:rsid w:val="007C4A7E"/>
    <w:rsid w:val="007C4ABC"/>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573"/>
    <w:rsid w:val="007C6847"/>
    <w:rsid w:val="007C6939"/>
    <w:rsid w:val="007C6941"/>
    <w:rsid w:val="007C6993"/>
    <w:rsid w:val="007C6AA7"/>
    <w:rsid w:val="007C6D8A"/>
    <w:rsid w:val="007C7215"/>
    <w:rsid w:val="007C75D4"/>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1C03"/>
    <w:rsid w:val="007D214A"/>
    <w:rsid w:val="007D2306"/>
    <w:rsid w:val="007D2609"/>
    <w:rsid w:val="007D2C8F"/>
    <w:rsid w:val="007D2FBF"/>
    <w:rsid w:val="007D351E"/>
    <w:rsid w:val="007D357E"/>
    <w:rsid w:val="007D3889"/>
    <w:rsid w:val="007D39A2"/>
    <w:rsid w:val="007D39D7"/>
    <w:rsid w:val="007D3F34"/>
    <w:rsid w:val="007D425D"/>
    <w:rsid w:val="007D4422"/>
    <w:rsid w:val="007D4677"/>
    <w:rsid w:val="007D47E5"/>
    <w:rsid w:val="007D4A65"/>
    <w:rsid w:val="007D4ADB"/>
    <w:rsid w:val="007D4FF2"/>
    <w:rsid w:val="007D5039"/>
    <w:rsid w:val="007D512C"/>
    <w:rsid w:val="007D526F"/>
    <w:rsid w:val="007D5338"/>
    <w:rsid w:val="007D54C0"/>
    <w:rsid w:val="007D5AB1"/>
    <w:rsid w:val="007D6115"/>
    <w:rsid w:val="007D6310"/>
    <w:rsid w:val="007D647B"/>
    <w:rsid w:val="007D673F"/>
    <w:rsid w:val="007D6877"/>
    <w:rsid w:val="007D68F4"/>
    <w:rsid w:val="007D6C84"/>
    <w:rsid w:val="007D6CE5"/>
    <w:rsid w:val="007D6E67"/>
    <w:rsid w:val="007D6EF0"/>
    <w:rsid w:val="007D7042"/>
    <w:rsid w:val="007D7059"/>
    <w:rsid w:val="007D70F6"/>
    <w:rsid w:val="007D794A"/>
    <w:rsid w:val="007D7AEF"/>
    <w:rsid w:val="007D7B6F"/>
    <w:rsid w:val="007D7E94"/>
    <w:rsid w:val="007E015E"/>
    <w:rsid w:val="007E0162"/>
    <w:rsid w:val="007E02CC"/>
    <w:rsid w:val="007E07FD"/>
    <w:rsid w:val="007E0981"/>
    <w:rsid w:val="007E0986"/>
    <w:rsid w:val="007E0C8C"/>
    <w:rsid w:val="007E1374"/>
    <w:rsid w:val="007E1479"/>
    <w:rsid w:val="007E152B"/>
    <w:rsid w:val="007E1778"/>
    <w:rsid w:val="007E18A1"/>
    <w:rsid w:val="007E191F"/>
    <w:rsid w:val="007E1A55"/>
    <w:rsid w:val="007E1B9C"/>
    <w:rsid w:val="007E1CB1"/>
    <w:rsid w:val="007E1D58"/>
    <w:rsid w:val="007E201B"/>
    <w:rsid w:val="007E2146"/>
    <w:rsid w:val="007E219D"/>
    <w:rsid w:val="007E2416"/>
    <w:rsid w:val="007E2603"/>
    <w:rsid w:val="007E277E"/>
    <w:rsid w:val="007E284A"/>
    <w:rsid w:val="007E2B64"/>
    <w:rsid w:val="007E2C32"/>
    <w:rsid w:val="007E3487"/>
    <w:rsid w:val="007E3F73"/>
    <w:rsid w:val="007E41D7"/>
    <w:rsid w:val="007E4584"/>
    <w:rsid w:val="007E4706"/>
    <w:rsid w:val="007E4739"/>
    <w:rsid w:val="007E47BC"/>
    <w:rsid w:val="007E48CD"/>
    <w:rsid w:val="007E48E4"/>
    <w:rsid w:val="007E4CD7"/>
    <w:rsid w:val="007E4F0D"/>
    <w:rsid w:val="007E511F"/>
    <w:rsid w:val="007E531F"/>
    <w:rsid w:val="007E54DD"/>
    <w:rsid w:val="007E556C"/>
    <w:rsid w:val="007E5A14"/>
    <w:rsid w:val="007E5B22"/>
    <w:rsid w:val="007E5FFD"/>
    <w:rsid w:val="007E666B"/>
    <w:rsid w:val="007E6735"/>
    <w:rsid w:val="007E67F4"/>
    <w:rsid w:val="007E6EF1"/>
    <w:rsid w:val="007E7009"/>
    <w:rsid w:val="007E70BE"/>
    <w:rsid w:val="007E7B2B"/>
    <w:rsid w:val="007E7CBA"/>
    <w:rsid w:val="007F05E0"/>
    <w:rsid w:val="007F0B2A"/>
    <w:rsid w:val="007F0B60"/>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C41"/>
    <w:rsid w:val="007F4EC6"/>
    <w:rsid w:val="007F5029"/>
    <w:rsid w:val="007F50ED"/>
    <w:rsid w:val="007F5608"/>
    <w:rsid w:val="007F5874"/>
    <w:rsid w:val="007F59E3"/>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37"/>
    <w:rsid w:val="007F7C5E"/>
    <w:rsid w:val="007F7C88"/>
    <w:rsid w:val="008000CD"/>
    <w:rsid w:val="00800104"/>
    <w:rsid w:val="00800184"/>
    <w:rsid w:val="008004B6"/>
    <w:rsid w:val="00800994"/>
    <w:rsid w:val="00800D5F"/>
    <w:rsid w:val="0080100E"/>
    <w:rsid w:val="008013B8"/>
    <w:rsid w:val="008014FD"/>
    <w:rsid w:val="00801703"/>
    <w:rsid w:val="00801777"/>
    <w:rsid w:val="0080179D"/>
    <w:rsid w:val="00801813"/>
    <w:rsid w:val="00801838"/>
    <w:rsid w:val="00801CC2"/>
    <w:rsid w:val="00801E41"/>
    <w:rsid w:val="00801F85"/>
    <w:rsid w:val="00801FBC"/>
    <w:rsid w:val="008020FC"/>
    <w:rsid w:val="00802410"/>
    <w:rsid w:val="00802841"/>
    <w:rsid w:val="00802964"/>
    <w:rsid w:val="00803A19"/>
    <w:rsid w:val="00803E2E"/>
    <w:rsid w:val="00803FAA"/>
    <w:rsid w:val="008041E1"/>
    <w:rsid w:val="00804404"/>
    <w:rsid w:val="00804867"/>
    <w:rsid w:val="0080487F"/>
    <w:rsid w:val="00804B2F"/>
    <w:rsid w:val="00804FDF"/>
    <w:rsid w:val="00805018"/>
    <w:rsid w:val="00805188"/>
    <w:rsid w:val="0080536A"/>
    <w:rsid w:val="008054A1"/>
    <w:rsid w:val="008056A1"/>
    <w:rsid w:val="00805793"/>
    <w:rsid w:val="00805D8B"/>
    <w:rsid w:val="0080623D"/>
    <w:rsid w:val="0080626E"/>
    <w:rsid w:val="0080638C"/>
    <w:rsid w:val="008068E9"/>
    <w:rsid w:val="00806979"/>
    <w:rsid w:val="0080699F"/>
    <w:rsid w:val="00806BBA"/>
    <w:rsid w:val="00806D29"/>
    <w:rsid w:val="0080729C"/>
    <w:rsid w:val="0080770D"/>
    <w:rsid w:val="008078EA"/>
    <w:rsid w:val="00807923"/>
    <w:rsid w:val="00807D28"/>
    <w:rsid w:val="00807D5E"/>
    <w:rsid w:val="00807E1B"/>
    <w:rsid w:val="00807F05"/>
    <w:rsid w:val="0081012C"/>
    <w:rsid w:val="00810377"/>
    <w:rsid w:val="00810A5A"/>
    <w:rsid w:val="00810C3E"/>
    <w:rsid w:val="00810DE9"/>
    <w:rsid w:val="00810EAE"/>
    <w:rsid w:val="00811036"/>
    <w:rsid w:val="008118D6"/>
    <w:rsid w:val="00811EF6"/>
    <w:rsid w:val="00811EFE"/>
    <w:rsid w:val="00812204"/>
    <w:rsid w:val="008123D5"/>
    <w:rsid w:val="008124FE"/>
    <w:rsid w:val="008127B0"/>
    <w:rsid w:val="00812D9C"/>
    <w:rsid w:val="0081346D"/>
    <w:rsid w:val="0081389D"/>
    <w:rsid w:val="00813C85"/>
    <w:rsid w:val="00813CE0"/>
    <w:rsid w:val="00813F45"/>
    <w:rsid w:val="0081433F"/>
    <w:rsid w:val="0081435D"/>
    <w:rsid w:val="008143A0"/>
    <w:rsid w:val="00814834"/>
    <w:rsid w:val="00814A14"/>
    <w:rsid w:val="00814A1F"/>
    <w:rsid w:val="00814B38"/>
    <w:rsid w:val="00814B65"/>
    <w:rsid w:val="00814C34"/>
    <w:rsid w:val="00814C9C"/>
    <w:rsid w:val="00814D2B"/>
    <w:rsid w:val="008154B6"/>
    <w:rsid w:val="008155E8"/>
    <w:rsid w:val="00815706"/>
    <w:rsid w:val="00815867"/>
    <w:rsid w:val="0081588C"/>
    <w:rsid w:val="0081589C"/>
    <w:rsid w:val="00815F85"/>
    <w:rsid w:val="0081605A"/>
    <w:rsid w:val="00816135"/>
    <w:rsid w:val="00816264"/>
    <w:rsid w:val="00816654"/>
    <w:rsid w:val="00816756"/>
    <w:rsid w:val="00816A54"/>
    <w:rsid w:val="00816D94"/>
    <w:rsid w:val="00816E28"/>
    <w:rsid w:val="00816F7C"/>
    <w:rsid w:val="00817508"/>
    <w:rsid w:val="00817636"/>
    <w:rsid w:val="0081787C"/>
    <w:rsid w:val="00817B8F"/>
    <w:rsid w:val="00817C96"/>
    <w:rsid w:val="00817D2A"/>
    <w:rsid w:val="00817F27"/>
    <w:rsid w:val="0082024C"/>
    <w:rsid w:val="008204ED"/>
    <w:rsid w:val="00820DF1"/>
    <w:rsid w:val="008210DA"/>
    <w:rsid w:val="0082126F"/>
    <w:rsid w:val="0082172C"/>
    <w:rsid w:val="0082194E"/>
    <w:rsid w:val="00821C95"/>
    <w:rsid w:val="00822541"/>
    <w:rsid w:val="008225A2"/>
    <w:rsid w:val="00823167"/>
    <w:rsid w:val="00823335"/>
    <w:rsid w:val="008237B2"/>
    <w:rsid w:val="00823A11"/>
    <w:rsid w:val="00823D4A"/>
    <w:rsid w:val="00823F61"/>
    <w:rsid w:val="0082446A"/>
    <w:rsid w:val="0082449E"/>
    <w:rsid w:val="0082483B"/>
    <w:rsid w:val="008249E5"/>
    <w:rsid w:val="008249FF"/>
    <w:rsid w:val="008251EC"/>
    <w:rsid w:val="00825433"/>
    <w:rsid w:val="00825C32"/>
    <w:rsid w:val="00825C68"/>
    <w:rsid w:val="00825DD4"/>
    <w:rsid w:val="00826204"/>
    <w:rsid w:val="00826507"/>
    <w:rsid w:val="008266D3"/>
    <w:rsid w:val="00826D90"/>
    <w:rsid w:val="00826DC5"/>
    <w:rsid w:val="00826FF7"/>
    <w:rsid w:val="00827015"/>
    <w:rsid w:val="00827109"/>
    <w:rsid w:val="0082719E"/>
    <w:rsid w:val="00827373"/>
    <w:rsid w:val="00827376"/>
    <w:rsid w:val="00827648"/>
    <w:rsid w:val="008276F4"/>
    <w:rsid w:val="00827805"/>
    <w:rsid w:val="00827A41"/>
    <w:rsid w:val="00827AF3"/>
    <w:rsid w:val="00827CA7"/>
    <w:rsid w:val="00827DDC"/>
    <w:rsid w:val="00827E45"/>
    <w:rsid w:val="00830501"/>
    <w:rsid w:val="0083056F"/>
    <w:rsid w:val="00830986"/>
    <w:rsid w:val="00830F16"/>
    <w:rsid w:val="00831198"/>
    <w:rsid w:val="008311E8"/>
    <w:rsid w:val="0083130A"/>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857"/>
    <w:rsid w:val="00842DB7"/>
    <w:rsid w:val="00842FFC"/>
    <w:rsid w:val="008430CD"/>
    <w:rsid w:val="00843388"/>
    <w:rsid w:val="0084351C"/>
    <w:rsid w:val="008436D3"/>
    <w:rsid w:val="0084387F"/>
    <w:rsid w:val="008439C7"/>
    <w:rsid w:val="00843AFD"/>
    <w:rsid w:val="008444F8"/>
    <w:rsid w:val="008445B3"/>
    <w:rsid w:val="00844750"/>
    <w:rsid w:val="0084499E"/>
    <w:rsid w:val="00845055"/>
    <w:rsid w:val="008452C6"/>
    <w:rsid w:val="0084562A"/>
    <w:rsid w:val="0084578E"/>
    <w:rsid w:val="00845F51"/>
    <w:rsid w:val="00845F5B"/>
    <w:rsid w:val="00845F6D"/>
    <w:rsid w:val="00846106"/>
    <w:rsid w:val="008462E7"/>
    <w:rsid w:val="00846467"/>
    <w:rsid w:val="0084688A"/>
    <w:rsid w:val="00846EE5"/>
    <w:rsid w:val="00847991"/>
    <w:rsid w:val="00847999"/>
    <w:rsid w:val="00847AEE"/>
    <w:rsid w:val="00847C4E"/>
    <w:rsid w:val="00847DFA"/>
    <w:rsid w:val="00850060"/>
    <w:rsid w:val="00850174"/>
    <w:rsid w:val="00850446"/>
    <w:rsid w:val="008504F0"/>
    <w:rsid w:val="00850608"/>
    <w:rsid w:val="008508DE"/>
    <w:rsid w:val="00850A54"/>
    <w:rsid w:val="00850A70"/>
    <w:rsid w:val="00850C6E"/>
    <w:rsid w:val="00851076"/>
    <w:rsid w:val="008511B7"/>
    <w:rsid w:val="0085130C"/>
    <w:rsid w:val="008519A8"/>
    <w:rsid w:val="00851B22"/>
    <w:rsid w:val="008521C5"/>
    <w:rsid w:val="008522D3"/>
    <w:rsid w:val="00852317"/>
    <w:rsid w:val="00852338"/>
    <w:rsid w:val="0085261F"/>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870"/>
    <w:rsid w:val="00857C34"/>
    <w:rsid w:val="00857F79"/>
    <w:rsid w:val="00857F99"/>
    <w:rsid w:val="00860315"/>
    <w:rsid w:val="0086037F"/>
    <w:rsid w:val="00860645"/>
    <w:rsid w:val="008609BF"/>
    <w:rsid w:val="00860F10"/>
    <w:rsid w:val="008615A2"/>
    <w:rsid w:val="00861619"/>
    <w:rsid w:val="00861761"/>
    <w:rsid w:val="00861846"/>
    <w:rsid w:val="00861B41"/>
    <w:rsid w:val="00861D65"/>
    <w:rsid w:val="00861DA1"/>
    <w:rsid w:val="008620C2"/>
    <w:rsid w:val="00862173"/>
    <w:rsid w:val="00862290"/>
    <w:rsid w:val="00862299"/>
    <w:rsid w:val="008624B8"/>
    <w:rsid w:val="008626B0"/>
    <w:rsid w:val="00862988"/>
    <w:rsid w:val="008629C9"/>
    <w:rsid w:val="00863479"/>
    <w:rsid w:val="00863AA0"/>
    <w:rsid w:val="00863BCC"/>
    <w:rsid w:val="008640AB"/>
    <w:rsid w:val="00864758"/>
    <w:rsid w:val="00864A9F"/>
    <w:rsid w:val="008650AB"/>
    <w:rsid w:val="00865200"/>
    <w:rsid w:val="00865696"/>
    <w:rsid w:val="0086573A"/>
    <w:rsid w:val="0086596D"/>
    <w:rsid w:val="00865D4C"/>
    <w:rsid w:val="00865DE1"/>
    <w:rsid w:val="00866453"/>
    <w:rsid w:val="00866781"/>
    <w:rsid w:val="00866B3D"/>
    <w:rsid w:val="00866EEA"/>
    <w:rsid w:val="0086773E"/>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660"/>
    <w:rsid w:val="00873BF0"/>
    <w:rsid w:val="00874013"/>
    <w:rsid w:val="00874484"/>
    <w:rsid w:val="00874688"/>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27"/>
    <w:rsid w:val="0087746C"/>
    <w:rsid w:val="008779C4"/>
    <w:rsid w:val="00877C57"/>
    <w:rsid w:val="00877C86"/>
    <w:rsid w:val="00877F96"/>
    <w:rsid w:val="00877FA3"/>
    <w:rsid w:val="0088011E"/>
    <w:rsid w:val="0088031D"/>
    <w:rsid w:val="008804C9"/>
    <w:rsid w:val="008804DC"/>
    <w:rsid w:val="0088052B"/>
    <w:rsid w:val="00880576"/>
    <w:rsid w:val="008806C5"/>
    <w:rsid w:val="00880B3D"/>
    <w:rsid w:val="00880D84"/>
    <w:rsid w:val="00880F69"/>
    <w:rsid w:val="008810DF"/>
    <w:rsid w:val="008810FA"/>
    <w:rsid w:val="008811F2"/>
    <w:rsid w:val="00881842"/>
    <w:rsid w:val="00881A1C"/>
    <w:rsid w:val="00881B9F"/>
    <w:rsid w:val="00881DB7"/>
    <w:rsid w:val="00881F28"/>
    <w:rsid w:val="00882383"/>
    <w:rsid w:val="0088261A"/>
    <w:rsid w:val="00882881"/>
    <w:rsid w:val="00882BB1"/>
    <w:rsid w:val="00882DCF"/>
    <w:rsid w:val="00883004"/>
    <w:rsid w:val="008834D2"/>
    <w:rsid w:val="0088366F"/>
    <w:rsid w:val="00883D18"/>
    <w:rsid w:val="00883ED6"/>
    <w:rsid w:val="00883F8F"/>
    <w:rsid w:val="00884255"/>
    <w:rsid w:val="0088425B"/>
    <w:rsid w:val="008849ED"/>
    <w:rsid w:val="00884B7A"/>
    <w:rsid w:val="008850BA"/>
    <w:rsid w:val="0088579F"/>
    <w:rsid w:val="0088589E"/>
    <w:rsid w:val="0088599D"/>
    <w:rsid w:val="00885CE6"/>
    <w:rsid w:val="00885D5D"/>
    <w:rsid w:val="00885F46"/>
    <w:rsid w:val="00886116"/>
    <w:rsid w:val="00886211"/>
    <w:rsid w:val="0088651F"/>
    <w:rsid w:val="00886C56"/>
    <w:rsid w:val="00886D72"/>
    <w:rsid w:val="00886FC5"/>
    <w:rsid w:val="00887511"/>
    <w:rsid w:val="00887771"/>
    <w:rsid w:val="00887A19"/>
    <w:rsid w:val="00887A92"/>
    <w:rsid w:val="00887DAB"/>
    <w:rsid w:val="0089035C"/>
    <w:rsid w:val="0089076E"/>
    <w:rsid w:val="0089078B"/>
    <w:rsid w:val="008907B2"/>
    <w:rsid w:val="00890805"/>
    <w:rsid w:val="00890B03"/>
    <w:rsid w:val="00890BCD"/>
    <w:rsid w:val="00890C5B"/>
    <w:rsid w:val="00890F04"/>
    <w:rsid w:val="00890F2B"/>
    <w:rsid w:val="00890F64"/>
    <w:rsid w:val="008911A2"/>
    <w:rsid w:val="00891692"/>
    <w:rsid w:val="00891A5E"/>
    <w:rsid w:val="00891D62"/>
    <w:rsid w:val="00891F63"/>
    <w:rsid w:val="008922DC"/>
    <w:rsid w:val="008922DF"/>
    <w:rsid w:val="0089278F"/>
    <w:rsid w:val="00892AF7"/>
    <w:rsid w:val="00892B5D"/>
    <w:rsid w:val="00892FD7"/>
    <w:rsid w:val="00893024"/>
    <w:rsid w:val="0089333D"/>
    <w:rsid w:val="0089340F"/>
    <w:rsid w:val="00893478"/>
    <w:rsid w:val="00893723"/>
    <w:rsid w:val="00893ABC"/>
    <w:rsid w:val="00893B3B"/>
    <w:rsid w:val="00893CB5"/>
    <w:rsid w:val="00894304"/>
    <w:rsid w:val="00894892"/>
    <w:rsid w:val="00894A6F"/>
    <w:rsid w:val="00894BCD"/>
    <w:rsid w:val="00894D3B"/>
    <w:rsid w:val="00894F38"/>
    <w:rsid w:val="00894FDB"/>
    <w:rsid w:val="0089523B"/>
    <w:rsid w:val="00895243"/>
    <w:rsid w:val="00895461"/>
    <w:rsid w:val="008959B8"/>
    <w:rsid w:val="00895A0C"/>
    <w:rsid w:val="00895DAB"/>
    <w:rsid w:val="0089634E"/>
    <w:rsid w:val="0089654E"/>
    <w:rsid w:val="0089686C"/>
    <w:rsid w:val="00896A6F"/>
    <w:rsid w:val="00896D10"/>
    <w:rsid w:val="00896DF5"/>
    <w:rsid w:val="0089761F"/>
    <w:rsid w:val="00897EFC"/>
    <w:rsid w:val="008A0173"/>
    <w:rsid w:val="008A0339"/>
    <w:rsid w:val="008A0364"/>
    <w:rsid w:val="008A03A0"/>
    <w:rsid w:val="008A042C"/>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078"/>
    <w:rsid w:val="008A42D8"/>
    <w:rsid w:val="008A42EC"/>
    <w:rsid w:val="008A441C"/>
    <w:rsid w:val="008A457F"/>
    <w:rsid w:val="008A47FA"/>
    <w:rsid w:val="008A4FA2"/>
    <w:rsid w:val="008A53C3"/>
    <w:rsid w:val="008A56E0"/>
    <w:rsid w:val="008A5784"/>
    <w:rsid w:val="008A59E9"/>
    <w:rsid w:val="008A5E82"/>
    <w:rsid w:val="008A5EAA"/>
    <w:rsid w:val="008A631F"/>
    <w:rsid w:val="008A6614"/>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09"/>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0D"/>
    <w:rsid w:val="008B535C"/>
    <w:rsid w:val="008B5577"/>
    <w:rsid w:val="008B5776"/>
    <w:rsid w:val="008B58AE"/>
    <w:rsid w:val="008B5A8B"/>
    <w:rsid w:val="008B60E9"/>
    <w:rsid w:val="008B60ED"/>
    <w:rsid w:val="008B68DD"/>
    <w:rsid w:val="008B6904"/>
    <w:rsid w:val="008B6E5C"/>
    <w:rsid w:val="008B7394"/>
    <w:rsid w:val="008B75B0"/>
    <w:rsid w:val="008B766A"/>
    <w:rsid w:val="008B7893"/>
    <w:rsid w:val="008B7A0E"/>
    <w:rsid w:val="008B7BF1"/>
    <w:rsid w:val="008B7D27"/>
    <w:rsid w:val="008C0192"/>
    <w:rsid w:val="008C0B9C"/>
    <w:rsid w:val="008C0FB9"/>
    <w:rsid w:val="008C1106"/>
    <w:rsid w:val="008C1CCA"/>
    <w:rsid w:val="008C2426"/>
    <w:rsid w:val="008C2453"/>
    <w:rsid w:val="008C268E"/>
    <w:rsid w:val="008C26B4"/>
    <w:rsid w:val="008C28BA"/>
    <w:rsid w:val="008C30ED"/>
    <w:rsid w:val="008C3240"/>
    <w:rsid w:val="008C3519"/>
    <w:rsid w:val="008C39F9"/>
    <w:rsid w:val="008C3DD2"/>
    <w:rsid w:val="008C4188"/>
    <w:rsid w:val="008C424C"/>
    <w:rsid w:val="008C4514"/>
    <w:rsid w:val="008C4665"/>
    <w:rsid w:val="008C46B9"/>
    <w:rsid w:val="008C4B47"/>
    <w:rsid w:val="008C4F50"/>
    <w:rsid w:val="008C4FE4"/>
    <w:rsid w:val="008C532E"/>
    <w:rsid w:val="008C550E"/>
    <w:rsid w:val="008C57D1"/>
    <w:rsid w:val="008C58BA"/>
    <w:rsid w:val="008C59D5"/>
    <w:rsid w:val="008C5B10"/>
    <w:rsid w:val="008C6686"/>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0EE"/>
    <w:rsid w:val="008D2461"/>
    <w:rsid w:val="008D24B4"/>
    <w:rsid w:val="008D27B6"/>
    <w:rsid w:val="008D2DED"/>
    <w:rsid w:val="008D2E98"/>
    <w:rsid w:val="008D3208"/>
    <w:rsid w:val="008D3BDC"/>
    <w:rsid w:val="008D3CEE"/>
    <w:rsid w:val="008D3F21"/>
    <w:rsid w:val="008D3F74"/>
    <w:rsid w:val="008D410B"/>
    <w:rsid w:val="008D4277"/>
    <w:rsid w:val="008D453F"/>
    <w:rsid w:val="008D469A"/>
    <w:rsid w:val="008D508F"/>
    <w:rsid w:val="008D530C"/>
    <w:rsid w:val="008D538D"/>
    <w:rsid w:val="008D592A"/>
    <w:rsid w:val="008D592F"/>
    <w:rsid w:val="008D5D58"/>
    <w:rsid w:val="008D5F10"/>
    <w:rsid w:val="008D5FCD"/>
    <w:rsid w:val="008D613F"/>
    <w:rsid w:val="008D6472"/>
    <w:rsid w:val="008D653A"/>
    <w:rsid w:val="008D6733"/>
    <w:rsid w:val="008D6927"/>
    <w:rsid w:val="008D6A69"/>
    <w:rsid w:val="008D6F90"/>
    <w:rsid w:val="008D7098"/>
    <w:rsid w:val="008D72A4"/>
    <w:rsid w:val="008D7378"/>
    <w:rsid w:val="008D7554"/>
    <w:rsid w:val="008D7615"/>
    <w:rsid w:val="008D76A0"/>
    <w:rsid w:val="008D78C3"/>
    <w:rsid w:val="008D78F4"/>
    <w:rsid w:val="008D7D34"/>
    <w:rsid w:val="008D7DEB"/>
    <w:rsid w:val="008E0054"/>
    <w:rsid w:val="008E037E"/>
    <w:rsid w:val="008E03C6"/>
    <w:rsid w:val="008E04B5"/>
    <w:rsid w:val="008E0C80"/>
    <w:rsid w:val="008E0CDD"/>
    <w:rsid w:val="008E0E89"/>
    <w:rsid w:val="008E0E8C"/>
    <w:rsid w:val="008E1214"/>
    <w:rsid w:val="008E1217"/>
    <w:rsid w:val="008E1294"/>
    <w:rsid w:val="008E169F"/>
    <w:rsid w:val="008E176B"/>
    <w:rsid w:val="008E176C"/>
    <w:rsid w:val="008E1B76"/>
    <w:rsid w:val="008E1FDF"/>
    <w:rsid w:val="008E2051"/>
    <w:rsid w:val="008E20EC"/>
    <w:rsid w:val="008E2175"/>
    <w:rsid w:val="008E2375"/>
    <w:rsid w:val="008E24B5"/>
    <w:rsid w:val="008E2562"/>
    <w:rsid w:val="008E290D"/>
    <w:rsid w:val="008E2B47"/>
    <w:rsid w:val="008E2C59"/>
    <w:rsid w:val="008E2D58"/>
    <w:rsid w:val="008E329C"/>
    <w:rsid w:val="008E330B"/>
    <w:rsid w:val="008E35C0"/>
    <w:rsid w:val="008E378A"/>
    <w:rsid w:val="008E388C"/>
    <w:rsid w:val="008E3A0F"/>
    <w:rsid w:val="008E3D78"/>
    <w:rsid w:val="008E3F52"/>
    <w:rsid w:val="008E412D"/>
    <w:rsid w:val="008E4152"/>
    <w:rsid w:val="008E427C"/>
    <w:rsid w:val="008E4280"/>
    <w:rsid w:val="008E4398"/>
    <w:rsid w:val="008E451A"/>
    <w:rsid w:val="008E4738"/>
    <w:rsid w:val="008E4820"/>
    <w:rsid w:val="008E487C"/>
    <w:rsid w:val="008E4DE6"/>
    <w:rsid w:val="008E577E"/>
    <w:rsid w:val="008E5B5F"/>
    <w:rsid w:val="008E5B80"/>
    <w:rsid w:val="008E5D5A"/>
    <w:rsid w:val="008E60D0"/>
    <w:rsid w:val="008E6333"/>
    <w:rsid w:val="008E63CD"/>
    <w:rsid w:val="008E6718"/>
    <w:rsid w:val="008E6788"/>
    <w:rsid w:val="008E7284"/>
    <w:rsid w:val="008E7305"/>
    <w:rsid w:val="008E7DB3"/>
    <w:rsid w:val="008F0087"/>
    <w:rsid w:val="008F01AB"/>
    <w:rsid w:val="008F0460"/>
    <w:rsid w:val="008F0D27"/>
    <w:rsid w:val="008F11C6"/>
    <w:rsid w:val="008F1219"/>
    <w:rsid w:val="008F123C"/>
    <w:rsid w:val="008F1CF8"/>
    <w:rsid w:val="008F1F85"/>
    <w:rsid w:val="008F2201"/>
    <w:rsid w:val="008F22C4"/>
    <w:rsid w:val="008F2369"/>
    <w:rsid w:val="008F2595"/>
    <w:rsid w:val="008F2624"/>
    <w:rsid w:val="008F2716"/>
    <w:rsid w:val="008F2B4B"/>
    <w:rsid w:val="008F2F36"/>
    <w:rsid w:val="008F3A40"/>
    <w:rsid w:val="008F3D2D"/>
    <w:rsid w:val="008F3D7C"/>
    <w:rsid w:val="008F3DC9"/>
    <w:rsid w:val="008F3F46"/>
    <w:rsid w:val="008F4107"/>
    <w:rsid w:val="008F4161"/>
    <w:rsid w:val="008F46DB"/>
    <w:rsid w:val="008F473A"/>
    <w:rsid w:val="008F4786"/>
    <w:rsid w:val="008F4B05"/>
    <w:rsid w:val="008F4BFE"/>
    <w:rsid w:val="008F4C3E"/>
    <w:rsid w:val="008F4E3F"/>
    <w:rsid w:val="008F5085"/>
    <w:rsid w:val="008F5184"/>
    <w:rsid w:val="008F52BC"/>
    <w:rsid w:val="008F55D7"/>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243"/>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4FF4"/>
    <w:rsid w:val="0090557B"/>
    <w:rsid w:val="00905A06"/>
    <w:rsid w:val="00905E2D"/>
    <w:rsid w:val="00905EFF"/>
    <w:rsid w:val="00906100"/>
    <w:rsid w:val="009067B8"/>
    <w:rsid w:val="00906DF1"/>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673"/>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7CF"/>
    <w:rsid w:val="0091590D"/>
    <w:rsid w:val="00915DB6"/>
    <w:rsid w:val="00915DC1"/>
    <w:rsid w:val="0091610F"/>
    <w:rsid w:val="009161BA"/>
    <w:rsid w:val="009166EE"/>
    <w:rsid w:val="00916711"/>
    <w:rsid w:val="00916827"/>
    <w:rsid w:val="00916886"/>
    <w:rsid w:val="0091690C"/>
    <w:rsid w:val="00916AFD"/>
    <w:rsid w:val="00916FC5"/>
    <w:rsid w:val="009170CE"/>
    <w:rsid w:val="009171B7"/>
    <w:rsid w:val="009172BA"/>
    <w:rsid w:val="0091794C"/>
    <w:rsid w:val="00917BCE"/>
    <w:rsid w:val="00917FB9"/>
    <w:rsid w:val="00917FC8"/>
    <w:rsid w:val="009200D2"/>
    <w:rsid w:val="0092082F"/>
    <w:rsid w:val="00920A7B"/>
    <w:rsid w:val="00920AD3"/>
    <w:rsid w:val="00920E93"/>
    <w:rsid w:val="00920FE4"/>
    <w:rsid w:val="00921140"/>
    <w:rsid w:val="009214CE"/>
    <w:rsid w:val="009216BF"/>
    <w:rsid w:val="009218D2"/>
    <w:rsid w:val="00921A74"/>
    <w:rsid w:val="00921C78"/>
    <w:rsid w:val="00921C9F"/>
    <w:rsid w:val="00921ED5"/>
    <w:rsid w:val="00921FA1"/>
    <w:rsid w:val="009223FC"/>
    <w:rsid w:val="009225B6"/>
    <w:rsid w:val="009225F5"/>
    <w:rsid w:val="0092286C"/>
    <w:rsid w:val="00922D55"/>
    <w:rsid w:val="00922DE5"/>
    <w:rsid w:val="00923151"/>
    <w:rsid w:val="009232B9"/>
    <w:rsid w:val="009239D8"/>
    <w:rsid w:val="00923ABA"/>
    <w:rsid w:val="00923AE2"/>
    <w:rsid w:val="00923FB0"/>
    <w:rsid w:val="00924108"/>
    <w:rsid w:val="0092434B"/>
    <w:rsid w:val="009247D8"/>
    <w:rsid w:val="00924842"/>
    <w:rsid w:val="00924AB6"/>
    <w:rsid w:val="00924BE9"/>
    <w:rsid w:val="00924F5D"/>
    <w:rsid w:val="0092507E"/>
    <w:rsid w:val="009255A9"/>
    <w:rsid w:val="00925603"/>
    <w:rsid w:val="00925836"/>
    <w:rsid w:val="00925958"/>
    <w:rsid w:val="00925AE7"/>
    <w:rsid w:val="00925C3F"/>
    <w:rsid w:val="00925D2D"/>
    <w:rsid w:val="00925DD1"/>
    <w:rsid w:val="0092607F"/>
    <w:rsid w:val="009260EC"/>
    <w:rsid w:val="00926264"/>
    <w:rsid w:val="0092634B"/>
    <w:rsid w:val="00926595"/>
    <w:rsid w:val="0092694F"/>
    <w:rsid w:val="0092698B"/>
    <w:rsid w:val="009269EB"/>
    <w:rsid w:val="00927060"/>
    <w:rsid w:val="00927211"/>
    <w:rsid w:val="009272DB"/>
    <w:rsid w:val="0092751C"/>
    <w:rsid w:val="00927752"/>
    <w:rsid w:val="009300EA"/>
    <w:rsid w:val="00930305"/>
    <w:rsid w:val="00930373"/>
    <w:rsid w:val="0093063D"/>
    <w:rsid w:val="009309B8"/>
    <w:rsid w:val="0093135E"/>
    <w:rsid w:val="0093168B"/>
    <w:rsid w:val="0093195D"/>
    <w:rsid w:val="00931B4A"/>
    <w:rsid w:val="00932100"/>
    <w:rsid w:val="00932109"/>
    <w:rsid w:val="009322AC"/>
    <w:rsid w:val="009324B1"/>
    <w:rsid w:val="0093266E"/>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4854"/>
    <w:rsid w:val="009355F0"/>
    <w:rsid w:val="00935B52"/>
    <w:rsid w:val="00935BA8"/>
    <w:rsid w:val="00935E52"/>
    <w:rsid w:val="0093609D"/>
    <w:rsid w:val="009366F8"/>
    <w:rsid w:val="00936951"/>
    <w:rsid w:val="00936A90"/>
    <w:rsid w:val="00936ADD"/>
    <w:rsid w:val="009370A6"/>
    <w:rsid w:val="00937466"/>
    <w:rsid w:val="00937AC7"/>
    <w:rsid w:val="00937D15"/>
    <w:rsid w:val="00940101"/>
    <w:rsid w:val="009401C0"/>
    <w:rsid w:val="009406F4"/>
    <w:rsid w:val="00940868"/>
    <w:rsid w:val="00940A5D"/>
    <w:rsid w:val="00940BCB"/>
    <w:rsid w:val="00940C1B"/>
    <w:rsid w:val="00940D85"/>
    <w:rsid w:val="00940DF4"/>
    <w:rsid w:val="00940F45"/>
    <w:rsid w:val="00940F95"/>
    <w:rsid w:val="00940FB5"/>
    <w:rsid w:val="0094148B"/>
    <w:rsid w:val="009415A9"/>
    <w:rsid w:val="009418FE"/>
    <w:rsid w:val="00941A1C"/>
    <w:rsid w:val="00941B07"/>
    <w:rsid w:val="00941B97"/>
    <w:rsid w:val="00941CE1"/>
    <w:rsid w:val="009422F0"/>
    <w:rsid w:val="0094263E"/>
    <w:rsid w:val="00942867"/>
    <w:rsid w:val="00942BB8"/>
    <w:rsid w:val="00942C04"/>
    <w:rsid w:val="00942D54"/>
    <w:rsid w:val="0094335F"/>
    <w:rsid w:val="00943C0E"/>
    <w:rsid w:val="00943D09"/>
    <w:rsid w:val="00943D62"/>
    <w:rsid w:val="00944202"/>
    <w:rsid w:val="00944335"/>
    <w:rsid w:val="00944495"/>
    <w:rsid w:val="00944710"/>
    <w:rsid w:val="00944AF4"/>
    <w:rsid w:val="00944B7D"/>
    <w:rsid w:val="00944D54"/>
    <w:rsid w:val="00944EC4"/>
    <w:rsid w:val="00945337"/>
    <w:rsid w:val="0094567F"/>
    <w:rsid w:val="009457F4"/>
    <w:rsid w:val="00945D81"/>
    <w:rsid w:val="00945E49"/>
    <w:rsid w:val="00946126"/>
    <w:rsid w:val="009462D8"/>
    <w:rsid w:val="00946388"/>
    <w:rsid w:val="009469FE"/>
    <w:rsid w:val="009477BE"/>
    <w:rsid w:val="00950272"/>
    <w:rsid w:val="00950308"/>
    <w:rsid w:val="00950397"/>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17C"/>
    <w:rsid w:val="0095423A"/>
    <w:rsid w:val="009542A5"/>
    <w:rsid w:val="009543E7"/>
    <w:rsid w:val="009548C3"/>
    <w:rsid w:val="00954A45"/>
    <w:rsid w:val="0095506D"/>
    <w:rsid w:val="009553C4"/>
    <w:rsid w:val="00955593"/>
    <w:rsid w:val="009555E2"/>
    <w:rsid w:val="009557DF"/>
    <w:rsid w:val="00955A2E"/>
    <w:rsid w:val="00955BF1"/>
    <w:rsid w:val="00956101"/>
    <w:rsid w:val="00956383"/>
    <w:rsid w:val="00956526"/>
    <w:rsid w:val="009569E2"/>
    <w:rsid w:val="00957060"/>
    <w:rsid w:val="00957137"/>
    <w:rsid w:val="009571E6"/>
    <w:rsid w:val="00957487"/>
    <w:rsid w:val="0095771D"/>
    <w:rsid w:val="00957D9C"/>
    <w:rsid w:val="00957F40"/>
    <w:rsid w:val="009601B1"/>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33"/>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53"/>
    <w:rsid w:val="00964E69"/>
    <w:rsid w:val="0096504D"/>
    <w:rsid w:val="009654F0"/>
    <w:rsid w:val="00965655"/>
    <w:rsid w:val="009656FA"/>
    <w:rsid w:val="009659EA"/>
    <w:rsid w:val="00965B08"/>
    <w:rsid w:val="0096691D"/>
    <w:rsid w:val="00966A4B"/>
    <w:rsid w:val="00966EC4"/>
    <w:rsid w:val="009672BC"/>
    <w:rsid w:val="0096766C"/>
    <w:rsid w:val="00967851"/>
    <w:rsid w:val="00967B67"/>
    <w:rsid w:val="00967D2D"/>
    <w:rsid w:val="00967D7D"/>
    <w:rsid w:val="00970671"/>
    <w:rsid w:val="00970872"/>
    <w:rsid w:val="00970F7A"/>
    <w:rsid w:val="00970FE3"/>
    <w:rsid w:val="0097108A"/>
    <w:rsid w:val="00971190"/>
    <w:rsid w:val="009712FC"/>
    <w:rsid w:val="009717CD"/>
    <w:rsid w:val="009718F0"/>
    <w:rsid w:val="00971EC5"/>
    <w:rsid w:val="00971F6B"/>
    <w:rsid w:val="00971FCC"/>
    <w:rsid w:val="00972250"/>
    <w:rsid w:val="009723FB"/>
    <w:rsid w:val="009724DD"/>
    <w:rsid w:val="00972619"/>
    <w:rsid w:val="0097298A"/>
    <w:rsid w:val="009729FE"/>
    <w:rsid w:val="00972A0B"/>
    <w:rsid w:val="00972BB7"/>
    <w:rsid w:val="00972C06"/>
    <w:rsid w:val="00972DDC"/>
    <w:rsid w:val="00972EAB"/>
    <w:rsid w:val="00972F4C"/>
    <w:rsid w:val="00972FEB"/>
    <w:rsid w:val="009730E8"/>
    <w:rsid w:val="00973257"/>
    <w:rsid w:val="0097328F"/>
    <w:rsid w:val="009732FC"/>
    <w:rsid w:val="0097383E"/>
    <w:rsid w:val="009738E5"/>
    <w:rsid w:val="009739F8"/>
    <w:rsid w:val="00973D62"/>
    <w:rsid w:val="00973F29"/>
    <w:rsid w:val="00974013"/>
    <w:rsid w:val="00974182"/>
    <w:rsid w:val="009744FF"/>
    <w:rsid w:val="00974520"/>
    <w:rsid w:val="00974950"/>
    <w:rsid w:val="0097496D"/>
    <w:rsid w:val="00974B0E"/>
    <w:rsid w:val="00974EBD"/>
    <w:rsid w:val="009751BA"/>
    <w:rsid w:val="0097573E"/>
    <w:rsid w:val="00975859"/>
    <w:rsid w:val="0097593B"/>
    <w:rsid w:val="00975955"/>
    <w:rsid w:val="00976021"/>
    <w:rsid w:val="009761A9"/>
    <w:rsid w:val="00976E81"/>
    <w:rsid w:val="00977262"/>
    <w:rsid w:val="00977311"/>
    <w:rsid w:val="009775C2"/>
    <w:rsid w:val="00977852"/>
    <w:rsid w:val="009778AB"/>
    <w:rsid w:val="00977B50"/>
    <w:rsid w:val="00977EC1"/>
    <w:rsid w:val="00977EC7"/>
    <w:rsid w:val="00980099"/>
    <w:rsid w:val="00980373"/>
    <w:rsid w:val="00980403"/>
    <w:rsid w:val="009804CB"/>
    <w:rsid w:val="0098084C"/>
    <w:rsid w:val="009809DD"/>
    <w:rsid w:val="00980EAB"/>
    <w:rsid w:val="00980F14"/>
    <w:rsid w:val="009810BA"/>
    <w:rsid w:val="009813F5"/>
    <w:rsid w:val="009814E7"/>
    <w:rsid w:val="0098172B"/>
    <w:rsid w:val="0098173C"/>
    <w:rsid w:val="009817F9"/>
    <w:rsid w:val="0098183B"/>
    <w:rsid w:val="009822AF"/>
    <w:rsid w:val="009823A3"/>
    <w:rsid w:val="009827A3"/>
    <w:rsid w:val="00982AB4"/>
    <w:rsid w:val="00982B3A"/>
    <w:rsid w:val="00982CC6"/>
    <w:rsid w:val="00982E67"/>
    <w:rsid w:val="00982E7F"/>
    <w:rsid w:val="00983061"/>
    <w:rsid w:val="00983223"/>
    <w:rsid w:val="009835DB"/>
    <w:rsid w:val="009838CE"/>
    <w:rsid w:val="00983C41"/>
    <w:rsid w:val="00983EEB"/>
    <w:rsid w:val="00984019"/>
    <w:rsid w:val="00984206"/>
    <w:rsid w:val="0098461E"/>
    <w:rsid w:val="00984AE8"/>
    <w:rsid w:val="0098510C"/>
    <w:rsid w:val="0098511E"/>
    <w:rsid w:val="009852B3"/>
    <w:rsid w:val="009852F6"/>
    <w:rsid w:val="0098541D"/>
    <w:rsid w:val="009854EF"/>
    <w:rsid w:val="009856C2"/>
    <w:rsid w:val="00985B5B"/>
    <w:rsid w:val="00985C9A"/>
    <w:rsid w:val="00985CA4"/>
    <w:rsid w:val="00985D90"/>
    <w:rsid w:val="00985F0C"/>
    <w:rsid w:val="00986448"/>
    <w:rsid w:val="009868E6"/>
    <w:rsid w:val="00986956"/>
    <w:rsid w:val="009876A0"/>
    <w:rsid w:val="00987949"/>
    <w:rsid w:val="009879B5"/>
    <w:rsid w:val="009879F4"/>
    <w:rsid w:val="00987B25"/>
    <w:rsid w:val="0099050E"/>
    <w:rsid w:val="00990A01"/>
    <w:rsid w:val="00990D3B"/>
    <w:rsid w:val="00990DCC"/>
    <w:rsid w:val="009917F3"/>
    <w:rsid w:val="00991AE5"/>
    <w:rsid w:val="00991F39"/>
    <w:rsid w:val="009921AE"/>
    <w:rsid w:val="00992624"/>
    <w:rsid w:val="009927C4"/>
    <w:rsid w:val="00992A3A"/>
    <w:rsid w:val="00992BE4"/>
    <w:rsid w:val="009930C0"/>
    <w:rsid w:val="009931FA"/>
    <w:rsid w:val="0099324C"/>
    <w:rsid w:val="0099347D"/>
    <w:rsid w:val="00993627"/>
    <w:rsid w:val="00993658"/>
    <w:rsid w:val="0099367D"/>
    <w:rsid w:val="009936F0"/>
    <w:rsid w:val="00993845"/>
    <w:rsid w:val="00993D5D"/>
    <w:rsid w:val="00993DA5"/>
    <w:rsid w:val="0099408C"/>
    <w:rsid w:val="009945C4"/>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D5B"/>
    <w:rsid w:val="009A1E77"/>
    <w:rsid w:val="009A203A"/>
    <w:rsid w:val="009A2085"/>
    <w:rsid w:val="009A20F1"/>
    <w:rsid w:val="009A2180"/>
    <w:rsid w:val="009A246A"/>
    <w:rsid w:val="009A2689"/>
    <w:rsid w:val="009A2A1E"/>
    <w:rsid w:val="009A2B78"/>
    <w:rsid w:val="009A2E9E"/>
    <w:rsid w:val="009A2F2D"/>
    <w:rsid w:val="009A3183"/>
    <w:rsid w:val="009A32DA"/>
    <w:rsid w:val="009A34BB"/>
    <w:rsid w:val="009A34F2"/>
    <w:rsid w:val="009A357A"/>
    <w:rsid w:val="009A35CC"/>
    <w:rsid w:val="009A37AC"/>
    <w:rsid w:val="009A3AB5"/>
    <w:rsid w:val="009A3F90"/>
    <w:rsid w:val="009A4C99"/>
    <w:rsid w:val="009A5004"/>
    <w:rsid w:val="009A516A"/>
    <w:rsid w:val="009A528E"/>
    <w:rsid w:val="009A52CC"/>
    <w:rsid w:val="009A6127"/>
    <w:rsid w:val="009A637B"/>
    <w:rsid w:val="009A63C5"/>
    <w:rsid w:val="009A6456"/>
    <w:rsid w:val="009A6BAA"/>
    <w:rsid w:val="009A6C74"/>
    <w:rsid w:val="009A6FFB"/>
    <w:rsid w:val="009A7036"/>
    <w:rsid w:val="009A7071"/>
    <w:rsid w:val="009A7154"/>
    <w:rsid w:val="009A73BD"/>
    <w:rsid w:val="009A76D3"/>
    <w:rsid w:val="009A78D1"/>
    <w:rsid w:val="009B003C"/>
    <w:rsid w:val="009B0097"/>
    <w:rsid w:val="009B02F1"/>
    <w:rsid w:val="009B05CC"/>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515"/>
    <w:rsid w:val="009B471B"/>
    <w:rsid w:val="009B4821"/>
    <w:rsid w:val="009B4B98"/>
    <w:rsid w:val="009B4BED"/>
    <w:rsid w:val="009B4C24"/>
    <w:rsid w:val="009B4C48"/>
    <w:rsid w:val="009B4E36"/>
    <w:rsid w:val="009B577C"/>
    <w:rsid w:val="009B5821"/>
    <w:rsid w:val="009B59B0"/>
    <w:rsid w:val="009B5A07"/>
    <w:rsid w:val="009B5A7E"/>
    <w:rsid w:val="009B5D1E"/>
    <w:rsid w:val="009B616B"/>
    <w:rsid w:val="009B61D3"/>
    <w:rsid w:val="009B66A1"/>
    <w:rsid w:val="009B68AD"/>
    <w:rsid w:val="009B6C13"/>
    <w:rsid w:val="009B723D"/>
    <w:rsid w:val="009B739B"/>
    <w:rsid w:val="009B7958"/>
    <w:rsid w:val="009B7BB7"/>
    <w:rsid w:val="009B7FFA"/>
    <w:rsid w:val="009C00EF"/>
    <w:rsid w:val="009C0898"/>
    <w:rsid w:val="009C0BC1"/>
    <w:rsid w:val="009C0BCD"/>
    <w:rsid w:val="009C0DBE"/>
    <w:rsid w:val="009C0E79"/>
    <w:rsid w:val="009C10DF"/>
    <w:rsid w:val="009C1280"/>
    <w:rsid w:val="009C1518"/>
    <w:rsid w:val="009C1A35"/>
    <w:rsid w:val="009C1AA6"/>
    <w:rsid w:val="009C1B3C"/>
    <w:rsid w:val="009C1D4B"/>
    <w:rsid w:val="009C1D67"/>
    <w:rsid w:val="009C1DCD"/>
    <w:rsid w:val="009C1E0C"/>
    <w:rsid w:val="009C210C"/>
    <w:rsid w:val="009C2192"/>
    <w:rsid w:val="009C281C"/>
    <w:rsid w:val="009C29E0"/>
    <w:rsid w:val="009C2BB6"/>
    <w:rsid w:val="009C31B7"/>
    <w:rsid w:val="009C3645"/>
    <w:rsid w:val="009C3916"/>
    <w:rsid w:val="009C396B"/>
    <w:rsid w:val="009C3A87"/>
    <w:rsid w:val="009C3D88"/>
    <w:rsid w:val="009C3EDC"/>
    <w:rsid w:val="009C3EEC"/>
    <w:rsid w:val="009C4074"/>
    <w:rsid w:val="009C4359"/>
    <w:rsid w:val="009C4683"/>
    <w:rsid w:val="009C520B"/>
    <w:rsid w:val="009C5250"/>
    <w:rsid w:val="009C539F"/>
    <w:rsid w:val="009C5785"/>
    <w:rsid w:val="009C5874"/>
    <w:rsid w:val="009C594F"/>
    <w:rsid w:val="009C64A2"/>
    <w:rsid w:val="009C64BD"/>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823"/>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21"/>
    <w:rsid w:val="009D49A4"/>
    <w:rsid w:val="009D49DC"/>
    <w:rsid w:val="009D4A8E"/>
    <w:rsid w:val="009D4DA3"/>
    <w:rsid w:val="009D5944"/>
    <w:rsid w:val="009D60A4"/>
    <w:rsid w:val="009D610C"/>
    <w:rsid w:val="009D62E7"/>
    <w:rsid w:val="009D64B7"/>
    <w:rsid w:val="009D69E5"/>
    <w:rsid w:val="009D6B8A"/>
    <w:rsid w:val="009D75A4"/>
    <w:rsid w:val="009D7662"/>
    <w:rsid w:val="009D79EA"/>
    <w:rsid w:val="009E090B"/>
    <w:rsid w:val="009E0FC3"/>
    <w:rsid w:val="009E11A9"/>
    <w:rsid w:val="009E1544"/>
    <w:rsid w:val="009E176B"/>
    <w:rsid w:val="009E1D4E"/>
    <w:rsid w:val="009E1D56"/>
    <w:rsid w:val="009E1E13"/>
    <w:rsid w:val="009E1E2D"/>
    <w:rsid w:val="009E1F70"/>
    <w:rsid w:val="009E1FFC"/>
    <w:rsid w:val="009E20CF"/>
    <w:rsid w:val="009E244C"/>
    <w:rsid w:val="009E2821"/>
    <w:rsid w:val="009E2CE7"/>
    <w:rsid w:val="009E2F97"/>
    <w:rsid w:val="009E3235"/>
    <w:rsid w:val="009E351C"/>
    <w:rsid w:val="009E365B"/>
    <w:rsid w:val="009E3790"/>
    <w:rsid w:val="009E3AD5"/>
    <w:rsid w:val="009E457F"/>
    <w:rsid w:val="009E4C23"/>
    <w:rsid w:val="009E51AA"/>
    <w:rsid w:val="009E53AA"/>
    <w:rsid w:val="009E53D6"/>
    <w:rsid w:val="009E5656"/>
    <w:rsid w:val="009E5AB4"/>
    <w:rsid w:val="009E5B99"/>
    <w:rsid w:val="009E605E"/>
    <w:rsid w:val="009E6334"/>
    <w:rsid w:val="009E641D"/>
    <w:rsid w:val="009E655B"/>
    <w:rsid w:val="009E659A"/>
    <w:rsid w:val="009E65A4"/>
    <w:rsid w:val="009E684A"/>
    <w:rsid w:val="009E6F6E"/>
    <w:rsid w:val="009E78D9"/>
    <w:rsid w:val="009E798E"/>
    <w:rsid w:val="009E7B37"/>
    <w:rsid w:val="009E7CD5"/>
    <w:rsid w:val="009F0049"/>
    <w:rsid w:val="009F04E9"/>
    <w:rsid w:val="009F0595"/>
    <w:rsid w:val="009F06F6"/>
    <w:rsid w:val="009F07A3"/>
    <w:rsid w:val="009F0C38"/>
    <w:rsid w:val="009F0CD1"/>
    <w:rsid w:val="009F1033"/>
    <w:rsid w:val="009F10FC"/>
    <w:rsid w:val="009F12FE"/>
    <w:rsid w:val="009F187B"/>
    <w:rsid w:val="009F1933"/>
    <w:rsid w:val="009F2297"/>
    <w:rsid w:val="009F261E"/>
    <w:rsid w:val="009F2E7E"/>
    <w:rsid w:val="009F3204"/>
    <w:rsid w:val="009F39B0"/>
    <w:rsid w:val="009F3A4B"/>
    <w:rsid w:val="009F3FC9"/>
    <w:rsid w:val="009F41E1"/>
    <w:rsid w:val="009F4357"/>
    <w:rsid w:val="009F4375"/>
    <w:rsid w:val="009F4834"/>
    <w:rsid w:val="009F4C23"/>
    <w:rsid w:val="009F4DBC"/>
    <w:rsid w:val="009F4F05"/>
    <w:rsid w:val="009F5234"/>
    <w:rsid w:val="009F537E"/>
    <w:rsid w:val="009F5457"/>
    <w:rsid w:val="009F55B0"/>
    <w:rsid w:val="009F5606"/>
    <w:rsid w:val="009F57FE"/>
    <w:rsid w:val="009F58FB"/>
    <w:rsid w:val="009F5CA4"/>
    <w:rsid w:val="009F5E10"/>
    <w:rsid w:val="009F6341"/>
    <w:rsid w:val="009F6410"/>
    <w:rsid w:val="009F6457"/>
    <w:rsid w:val="009F669B"/>
    <w:rsid w:val="009F66DF"/>
    <w:rsid w:val="009F676B"/>
    <w:rsid w:val="009F6EBA"/>
    <w:rsid w:val="009F709D"/>
    <w:rsid w:val="009F7169"/>
    <w:rsid w:val="009F75EB"/>
    <w:rsid w:val="009F76CB"/>
    <w:rsid w:val="009F7746"/>
    <w:rsid w:val="009F7883"/>
    <w:rsid w:val="009F7A5D"/>
    <w:rsid w:val="009F7B46"/>
    <w:rsid w:val="009F7C40"/>
    <w:rsid w:val="009F7DDF"/>
    <w:rsid w:val="00A00519"/>
    <w:rsid w:val="00A006FE"/>
    <w:rsid w:val="00A00D2F"/>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3D"/>
    <w:rsid w:val="00A05A70"/>
    <w:rsid w:val="00A05BA9"/>
    <w:rsid w:val="00A05DFF"/>
    <w:rsid w:val="00A05FF8"/>
    <w:rsid w:val="00A061CF"/>
    <w:rsid w:val="00A06A67"/>
    <w:rsid w:val="00A06F57"/>
    <w:rsid w:val="00A07443"/>
    <w:rsid w:val="00A07654"/>
    <w:rsid w:val="00A0767A"/>
    <w:rsid w:val="00A07B16"/>
    <w:rsid w:val="00A07CA2"/>
    <w:rsid w:val="00A07DCB"/>
    <w:rsid w:val="00A07EA6"/>
    <w:rsid w:val="00A07ED3"/>
    <w:rsid w:val="00A100E9"/>
    <w:rsid w:val="00A103A3"/>
    <w:rsid w:val="00A105DB"/>
    <w:rsid w:val="00A106FE"/>
    <w:rsid w:val="00A10764"/>
    <w:rsid w:val="00A10B48"/>
    <w:rsid w:val="00A10CB4"/>
    <w:rsid w:val="00A114B5"/>
    <w:rsid w:val="00A115BF"/>
    <w:rsid w:val="00A11971"/>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7D"/>
    <w:rsid w:val="00A131A4"/>
    <w:rsid w:val="00A1328C"/>
    <w:rsid w:val="00A1341C"/>
    <w:rsid w:val="00A13511"/>
    <w:rsid w:val="00A13715"/>
    <w:rsid w:val="00A13AAA"/>
    <w:rsid w:val="00A13CF1"/>
    <w:rsid w:val="00A142D9"/>
    <w:rsid w:val="00A145D0"/>
    <w:rsid w:val="00A14620"/>
    <w:rsid w:val="00A14743"/>
    <w:rsid w:val="00A14B5D"/>
    <w:rsid w:val="00A14D4C"/>
    <w:rsid w:val="00A14FE6"/>
    <w:rsid w:val="00A1562F"/>
    <w:rsid w:val="00A157EC"/>
    <w:rsid w:val="00A15D23"/>
    <w:rsid w:val="00A15E98"/>
    <w:rsid w:val="00A16098"/>
    <w:rsid w:val="00A16150"/>
    <w:rsid w:val="00A1630A"/>
    <w:rsid w:val="00A1637F"/>
    <w:rsid w:val="00A164DC"/>
    <w:rsid w:val="00A16605"/>
    <w:rsid w:val="00A16A02"/>
    <w:rsid w:val="00A17345"/>
    <w:rsid w:val="00A1789B"/>
    <w:rsid w:val="00A1791D"/>
    <w:rsid w:val="00A179C1"/>
    <w:rsid w:val="00A17C1A"/>
    <w:rsid w:val="00A17EE0"/>
    <w:rsid w:val="00A2004D"/>
    <w:rsid w:val="00A200C6"/>
    <w:rsid w:val="00A20237"/>
    <w:rsid w:val="00A20253"/>
    <w:rsid w:val="00A2049C"/>
    <w:rsid w:val="00A205BF"/>
    <w:rsid w:val="00A20CD2"/>
    <w:rsid w:val="00A2104B"/>
    <w:rsid w:val="00A210E9"/>
    <w:rsid w:val="00A211F7"/>
    <w:rsid w:val="00A21717"/>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71"/>
    <w:rsid w:val="00A246A6"/>
    <w:rsid w:val="00A2470A"/>
    <w:rsid w:val="00A247D3"/>
    <w:rsid w:val="00A2481C"/>
    <w:rsid w:val="00A24B3A"/>
    <w:rsid w:val="00A24B4D"/>
    <w:rsid w:val="00A24CCF"/>
    <w:rsid w:val="00A25624"/>
    <w:rsid w:val="00A2574F"/>
    <w:rsid w:val="00A25A28"/>
    <w:rsid w:val="00A25C90"/>
    <w:rsid w:val="00A25D70"/>
    <w:rsid w:val="00A261E4"/>
    <w:rsid w:val="00A26200"/>
    <w:rsid w:val="00A26337"/>
    <w:rsid w:val="00A266BA"/>
    <w:rsid w:val="00A26756"/>
    <w:rsid w:val="00A26883"/>
    <w:rsid w:val="00A2692A"/>
    <w:rsid w:val="00A26C6D"/>
    <w:rsid w:val="00A26D60"/>
    <w:rsid w:val="00A26E54"/>
    <w:rsid w:val="00A26EE0"/>
    <w:rsid w:val="00A27069"/>
    <w:rsid w:val="00A2766C"/>
    <w:rsid w:val="00A27896"/>
    <w:rsid w:val="00A27C01"/>
    <w:rsid w:val="00A27E36"/>
    <w:rsid w:val="00A301B7"/>
    <w:rsid w:val="00A30396"/>
    <w:rsid w:val="00A303C8"/>
    <w:rsid w:val="00A3042E"/>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804"/>
    <w:rsid w:val="00A32A9C"/>
    <w:rsid w:val="00A32B71"/>
    <w:rsid w:val="00A32BFD"/>
    <w:rsid w:val="00A32C37"/>
    <w:rsid w:val="00A33BC8"/>
    <w:rsid w:val="00A33C3D"/>
    <w:rsid w:val="00A33C9E"/>
    <w:rsid w:val="00A3416B"/>
    <w:rsid w:val="00A346F0"/>
    <w:rsid w:val="00A34D39"/>
    <w:rsid w:val="00A35175"/>
    <w:rsid w:val="00A35735"/>
    <w:rsid w:val="00A3583A"/>
    <w:rsid w:val="00A3590A"/>
    <w:rsid w:val="00A35A0B"/>
    <w:rsid w:val="00A35B9D"/>
    <w:rsid w:val="00A35CBB"/>
    <w:rsid w:val="00A35E96"/>
    <w:rsid w:val="00A36027"/>
    <w:rsid w:val="00A362CB"/>
    <w:rsid w:val="00A36694"/>
    <w:rsid w:val="00A36791"/>
    <w:rsid w:val="00A368BB"/>
    <w:rsid w:val="00A36BED"/>
    <w:rsid w:val="00A3747D"/>
    <w:rsid w:val="00A37730"/>
    <w:rsid w:val="00A377EC"/>
    <w:rsid w:val="00A37922"/>
    <w:rsid w:val="00A37A59"/>
    <w:rsid w:val="00A37A8E"/>
    <w:rsid w:val="00A37E2F"/>
    <w:rsid w:val="00A37E9D"/>
    <w:rsid w:val="00A4039E"/>
    <w:rsid w:val="00A40531"/>
    <w:rsid w:val="00A407E5"/>
    <w:rsid w:val="00A40889"/>
    <w:rsid w:val="00A408CF"/>
    <w:rsid w:val="00A40E0F"/>
    <w:rsid w:val="00A41009"/>
    <w:rsid w:val="00A41179"/>
    <w:rsid w:val="00A41263"/>
    <w:rsid w:val="00A41420"/>
    <w:rsid w:val="00A41678"/>
    <w:rsid w:val="00A41772"/>
    <w:rsid w:val="00A418E6"/>
    <w:rsid w:val="00A41CA0"/>
    <w:rsid w:val="00A41CD0"/>
    <w:rsid w:val="00A42520"/>
    <w:rsid w:val="00A42659"/>
    <w:rsid w:val="00A42721"/>
    <w:rsid w:val="00A42897"/>
    <w:rsid w:val="00A429DE"/>
    <w:rsid w:val="00A42B76"/>
    <w:rsid w:val="00A4339C"/>
    <w:rsid w:val="00A43FC6"/>
    <w:rsid w:val="00A4409B"/>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47D29"/>
    <w:rsid w:val="00A501F4"/>
    <w:rsid w:val="00A5044D"/>
    <w:rsid w:val="00A504EC"/>
    <w:rsid w:val="00A50A9E"/>
    <w:rsid w:val="00A50AED"/>
    <w:rsid w:val="00A50B00"/>
    <w:rsid w:val="00A511FB"/>
    <w:rsid w:val="00A514B2"/>
    <w:rsid w:val="00A514EB"/>
    <w:rsid w:val="00A51810"/>
    <w:rsid w:val="00A51D17"/>
    <w:rsid w:val="00A51F5E"/>
    <w:rsid w:val="00A521E0"/>
    <w:rsid w:val="00A5256F"/>
    <w:rsid w:val="00A525AF"/>
    <w:rsid w:val="00A527AD"/>
    <w:rsid w:val="00A52952"/>
    <w:rsid w:val="00A52A54"/>
    <w:rsid w:val="00A52D1E"/>
    <w:rsid w:val="00A53552"/>
    <w:rsid w:val="00A539F4"/>
    <w:rsid w:val="00A53DDA"/>
    <w:rsid w:val="00A541A2"/>
    <w:rsid w:val="00A544BF"/>
    <w:rsid w:val="00A54A90"/>
    <w:rsid w:val="00A54D16"/>
    <w:rsid w:val="00A54DA6"/>
    <w:rsid w:val="00A54E8E"/>
    <w:rsid w:val="00A55400"/>
    <w:rsid w:val="00A555DD"/>
    <w:rsid w:val="00A55779"/>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6B5"/>
    <w:rsid w:val="00A6070B"/>
    <w:rsid w:val="00A6098D"/>
    <w:rsid w:val="00A60E31"/>
    <w:rsid w:val="00A61344"/>
    <w:rsid w:val="00A615F0"/>
    <w:rsid w:val="00A6175F"/>
    <w:rsid w:val="00A6178F"/>
    <w:rsid w:val="00A61828"/>
    <w:rsid w:val="00A618B3"/>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E62"/>
    <w:rsid w:val="00A65FBF"/>
    <w:rsid w:val="00A66089"/>
    <w:rsid w:val="00A66A0F"/>
    <w:rsid w:val="00A66A5A"/>
    <w:rsid w:val="00A66FF2"/>
    <w:rsid w:val="00A677C1"/>
    <w:rsid w:val="00A678E4"/>
    <w:rsid w:val="00A67A8E"/>
    <w:rsid w:val="00A67AC6"/>
    <w:rsid w:val="00A7028F"/>
    <w:rsid w:val="00A7098A"/>
    <w:rsid w:val="00A70A35"/>
    <w:rsid w:val="00A7120A"/>
    <w:rsid w:val="00A7141F"/>
    <w:rsid w:val="00A71B0A"/>
    <w:rsid w:val="00A71D6B"/>
    <w:rsid w:val="00A72015"/>
    <w:rsid w:val="00A72343"/>
    <w:rsid w:val="00A72469"/>
    <w:rsid w:val="00A7274F"/>
    <w:rsid w:val="00A727FC"/>
    <w:rsid w:val="00A73873"/>
    <w:rsid w:val="00A73A4F"/>
    <w:rsid w:val="00A73D3B"/>
    <w:rsid w:val="00A744A2"/>
    <w:rsid w:val="00A745D9"/>
    <w:rsid w:val="00A748C3"/>
    <w:rsid w:val="00A748E7"/>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BCB"/>
    <w:rsid w:val="00A77C0E"/>
    <w:rsid w:val="00A77D4F"/>
    <w:rsid w:val="00A806D6"/>
    <w:rsid w:val="00A8077C"/>
    <w:rsid w:val="00A80888"/>
    <w:rsid w:val="00A80E52"/>
    <w:rsid w:val="00A8135C"/>
    <w:rsid w:val="00A81633"/>
    <w:rsid w:val="00A81855"/>
    <w:rsid w:val="00A8186B"/>
    <w:rsid w:val="00A81897"/>
    <w:rsid w:val="00A81CB1"/>
    <w:rsid w:val="00A81F4B"/>
    <w:rsid w:val="00A82086"/>
    <w:rsid w:val="00A8221B"/>
    <w:rsid w:val="00A82655"/>
    <w:rsid w:val="00A82665"/>
    <w:rsid w:val="00A82AEB"/>
    <w:rsid w:val="00A82DBF"/>
    <w:rsid w:val="00A82E6A"/>
    <w:rsid w:val="00A83167"/>
    <w:rsid w:val="00A831F0"/>
    <w:rsid w:val="00A83246"/>
    <w:rsid w:val="00A834EC"/>
    <w:rsid w:val="00A835F0"/>
    <w:rsid w:val="00A8394C"/>
    <w:rsid w:val="00A83BF1"/>
    <w:rsid w:val="00A83C06"/>
    <w:rsid w:val="00A83EC0"/>
    <w:rsid w:val="00A83F37"/>
    <w:rsid w:val="00A84298"/>
    <w:rsid w:val="00A847C9"/>
    <w:rsid w:val="00A8486C"/>
    <w:rsid w:val="00A84EE8"/>
    <w:rsid w:val="00A84F0A"/>
    <w:rsid w:val="00A8513A"/>
    <w:rsid w:val="00A8523D"/>
    <w:rsid w:val="00A85295"/>
    <w:rsid w:val="00A853DF"/>
    <w:rsid w:val="00A85661"/>
    <w:rsid w:val="00A85E66"/>
    <w:rsid w:val="00A85FFF"/>
    <w:rsid w:val="00A86121"/>
    <w:rsid w:val="00A862CF"/>
    <w:rsid w:val="00A864D5"/>
    <w:rsid w:val="00A865AF"/>
    <w:rsid w:val="00A86736"/>
    <w:rsid w:val="00A8674C"/>
    <w:rsid w:val="00A86ACD"/>
    <w:rsid w:val="00A86FEF"/>
    <w:rsid w:val="00A8745A"/>
    <w:rsid w:val="00A87482"/>
    <w:rsid w:val="00A875E8"/>
    <w:rsid w:val="00A87C98"/>
    <w:rsid w:val="00A905F1"/>
    <w:rsid w:val="00A90840"/>
    <w:rsid w:val="00A90A9B"/>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28"/>
    <w:rsid w:val="00A94A70"/>
    <w:rsid w:val="00A94F5C"/>
    <w:rsid w:val="00A9505F"/>
    <w:rsid w:val="00A9526D"/>
    <w:rsid w:val="00A952D3"/>
    <w:rsid w:val="00A95445"/>
    <w:rsid w:val="00A95491"/>
    <w:rsid w:val="00A95A3E"/>
    <w:rsid w:val="00A95D2A"/>
    <w:rsid w:val="00A96058"/>
    <w:rsid w:val="00A96696"/>
    <w:rsid w:val="00A96801"/>
    <w:rsid w:val="00A9692B"/>
    <w:rsid w:val="00A96D7E"/>
    <w:rsid w:val="00A96EBF"/>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236"/>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929"/>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A7F26"/>
    <w:rsid w:val="00AB001C"/>
    <w:rsid w:val="00AB003A"/>
    <w:rsid w:val="00AB02C8"/>
    <w:rsid w:val="00AB03A4"/>
    <w:rsid w:val="00AB0627"/>
    <w:rsid w:val="00AB06B8"/>
    <w:rsid w:val="00AB0ADE"/>
    <w:rsid w:val="00AB0CA0"/>
    <w:rsid w:val="00AB102D"/>
    <w:rsid w:val="00AB1119"/>
    <w:rsid w:val="00AB1A33"/>
    <w:rsid w:val="00AB1BBE"/>
    <w:rsid w:val="00AB1C99"/>
    <w:rsid w:val="00AB208A"/>
    <w:rsid w:val="00AB2323"/>
    <w:rsid w:val="00AB24F2"/>
    <w:rsid w:val="00AB268F"/>
    <w:rsid w:val="00AB2857"/>
    <w:rsid w:val="00AB3299"/>
    <w:rsid w:val="00AB3418"/>
    <w:rsid w:val="00AB3491"/>
    <w:rsid w:val="00AB3612"/>
    <w:rsid w:val="00AB3D94"/>
    <w:rsid w:val="00AB3E16"/>
    <w:rsid w:val="00AB3E3E"/>
    <w:rsid w:val="00AB3F13"/>
    <w:rsid w:val="00AB3FF5"/>
    <w:rsid w:val="00AB4086"/>
    <w:rsid w:val="00AB4157"/>
    <w:rsid w:val="00AB42FF"/>
    <w:rsid w:val="00AB47E7"/>
    <w:rsid w:val="00AB492C"/>
    <w:rsid w:val="00AB4B78"/>
    <w:rsid w:val="00AB513E"/>
    <w:rsid w:val="00AB53BA"/>
    <w:rsid w:val="00AB57AD"/>
    <w:rsid w:val="00AB583A"/>
    <w:rsid w:val="00AB642C"/>
    <w:rsid w:val="00AB64B8"/>
    <w:rsid w:val="00AB70DF"/>
    <w:rsid w:val="00AB70E3"/>
    <w:rsid w:val="00AB7134"/>
    <w:rsid w:val="00AB745B"/>
    <w:rsid w:val="00AB74CC"/>
    <w:rsid w:val="00AB76D5"/>
    <w:rsid w:val="00AB7787"/>
    <w:rsid w:val="00AB78AC"/>
    <w:rsid w:val="00AB78D2"/>
    <w:rsid w:val="00AB7FD6"/>
    <w:rsid w:val="00AC0166"/>
    <w:rsid w:val="00AC06BF"/>
    <w:rsid w:val="00AC0825"/>
    <w:rsid w:val="00AC1191"/>
    <w:rsid w:val="00AC11F3"/>
    <w:rsid w:val="00AC1281"/>
    <w:rsid w:val="00AC1500"/>
    <w:rsid w:val="00AC1A0A"/>
    <w:rsid w:val="00AC1C9F"/>
    <w:rsid w:val="00AC26FA"/>
    <w:rsid w:val="00AC2D4E"/>
    <w:rsid w:val="00AC2DA4"/>
    <w:rsid w:val="00AC3084"/>
    <w:rsid w:val="00AC30BE"/>
    <w:rsid w:val="00AC33C9"/>
    <w:rsid w:val="00AC33F7"/>
    <w:rsid w:val="00AC3431"/>
    <w:rsid w:val="00AC3494"/>
    <w:rsid w:val="00AC3657"/>
    <w:rsid w:val="00AC37AD"/>
    <w:rsid w:val="00AC38E9"/>
    <w:rsid w:val="00AC3A40"/>
    <w:rsid w:val="00AC40ED"/>
    <w:rsid w:val="00AC42FA"/>
    <w:rsid w:val="00AC449A"/>
    <w:rsid w:val="00AC4590"/>
    <w:rsid w:val="00AC45D6"/>
    <w:rsid w:val="00AC4676"/>
    <w:rsid w:val="00AC4D53"/>
    <w:rsid w:val="00AC4E2E"/>
    <w:rsid w:val="00AC5A3B"/>
    <w:rsid w:val="00AC5B93"/>
    <w:rsid w:val="00AC60B0"/>
    <w:rsid w:val="00AC61B3"/>
    <w:rsid w:val="00AC63F4"/>
    <w:rsid w:val="00AC6521"/>
    <w:rsid w:val="00AC6793"/>
    <w:rsid w:val="00AC690A"/>
    <w:rsid w:val="00AC695F"/>
    <w:rsid w:val="00AC6D0A"/>
    <w:rsid w:val="00AC6F63"/>
    <w:rsid w:val="00AC723D"/>
    <w:rsid w:val="00AC7949"/>
    <w:rsid w:val="00AC7C50"/>
    <w:rsid w:val="00AD0406"/>
    <w:rsid w:val="00AD06C1"/>
    <w:rsid w:val="00AD0C3A"/>
    <w:rsid w:val="00AD12BD"/>
    <w:rsid w:val="00AD163D"/>
    <w:rsid w:val="00AD1BF3"/>
    <w:rsid w:val="00AD1DFE"/>
    <w:rsid w:val="00AD1F06"/>
    <w:rsid w:val="00AD2078"/>
    <w:rsid w:val="00AD25A2"/>
    <w:rsid w:val="00AD27C3"/>
    <w:rsid w:val="00AD284F"/>
    <w:rsid w:val="00AD28FD"/>
    <w:rsid w:val="00AD29CC"/>
    <w:rsid w:val="00AD2ACB"/>
    <w:rsid w:val="00AD2AF3"/>
    <w:rsid w:val="00AD2BAD"/>
    <w:rsid w:val="00AD2C62"/>
    <w:rsid w:val="00AD2D96"/>
    <w:rsid w:val="00AD3042"/>
    <w:rsid w:val="00AD3047"/>
    <w:rsid w:val="00AD31D9"/>
    <w:rsid w:val="00AD3270"/>
    <w:rsid w:val="00AD33C3"/>
    <w:rsid w:val="00AD34A1"/>
    <w:rsid w:val="00AD3BEC"/>
    <w:rsid w:val="00AD3EC6"/>
    <w:rsid w:val="00AD41A6"/>
    <w:rsid w:val="00AD48F9"/>
    <w:rsid w:val="00AD514B"/>
    <w:rsid w:val="00AD547C"/>
    <w:rsid w:val="00AD5685"/>
    <w:rsid w:val="00AD58E2"/>
    <w:rsid w:val="00AD5B9B"/>
    <w:rsid w:val="00AD604F"/>
    <w:rsid w:val="00AD6A52"/>
    <w:rsid w:val="00AD6C38"/>
    <w:rsid w:val="00AD6C7F"/>
    <w:rsid w:val="00AD70C9"/>
    <w:rsid w:val="00AD724E"/>
    <w:rsid w:val="00AD72FC"/>
    <w:rsid w:val="00AD732B"/>
    <w:rsid w:val="00AD7346"/>
    <w:rsid w:val="00AD74A6"/>
    <w:rsid w:val="00AD75A6"/>
    <w:rsid w:val="00AD788F"/>
    <w:rsid w:val="00AD7927"/>
    <w:rsid w:val="00AE0D23"/>
    <w:rsid w:val="00AE0E9E"/>
    <w:rsid w:val="00AE1418"/>
    <w:rsid w:val="00AE14B7"/>
    <w:rsid w:val="00AE1606"/>
    <w:rsid w:val="00AE16FD"/>
    <w:rsid w:val="00AE18E9"/>
    <w:rsid w:val="00AE1EFD"/>
    <w:rsid w:val="00AE202D"/>
    <w:rsid w:val="00AE2205"/>
    <w:rsid w:val="00AE232B"/>
    <w:rsid w:val="00AE268B"/>
    <w:rsid w:val="00AE2BFE"/>
    <w:rsid w:val="00AE2DF0"/>
    <w:rsid w:val="00AE2E18"/>
    <w:rsid w:val="00AE3004"/>
    <w:rsid w:val="00AE31B1"/>
    <w:rsid w:val="00AE3211"/>
    <w:rsid w:val="00AE32CF"/>
    <w:rsid w:val="00AE3362"/>
    <w:rsid w:val="00AE3528"/>
    <w:rsid w:val="00AE37E9"/>
    <w:rsid w:val="00AE3CE1"/>
    <w:rsid w:val="00AE4557"/>
    <w:rsid w:val="00AE456C"/>
    <w:rsid w:val="00AE482F"/>
    <w:rsid w:val="00AE4A1F"/>
    <w:rsid w:val="00AE4AFC"/>
    <w:rsid w:val="00AE4B5C"/>
    <w:rsid w:val="00AE4BF5"/>
    <w:rsid w:val="00AE4C51"/>
    <w:rsid w:val="00AE4C55"/>
    <w:rsid w:val="00AE4F01"/>
    <w:rsid w:val="00AE552C"/>
    <w:rsid w:val="00AE567B"/>
    <w:rsid w:val="00AE5749"/>
    <w:rsid w:val="00AE575A"/>
    <w:rsid w:val="00AE5802"/>
    <w:rsid w:val="00AE5874"/>
    <w:rsid w:val="00AE595A"/>
    <w:rsid w:val="00AE5E95"/>
    <w:rsid w:val="00AE60E2"/>
    <w:rsid w:val="00AE6433"/>
    <w:rsid w:val="00AE646D"/>
    <w:rsid w:val="00AE6584"/>
    <w:rsid w:val="00AE69BD"/>
    <w:rsid w:val="00AE6D12"/>
    <w:rsid w:val="00AE6EEB"/>
    <w:rsid w:val="00AE6F42"/>
    <w:rsid w:val="00AE723D"/>
    <w:rsid w:val="00AE77EF"/>
    <w:rsid w:val="00AE7992"/>
    <w:rsid w:val="00AE7C0E"/>
    <w:rsid w:val="00AF00EE"/>
    <w:rsid w:val="00AF04B2"/>
    <w:rsid w:val="00AF0508"/>
    <w:rsid w:val="00AF0801"/>
    <w:rsid w:val="00AF08E2"/>
    <w:rsid w:val="00AF0987"/>
    <w:rsid w:val="00AF0AF0"/>
    <w:rsid w:val="00AF0BA8"/>
    <w:rsid w:val="00AF0E62"/>
    <w:rsid w:val="00AF1414"/>
    <w:rsid w:val="00AF28B0"/>
    <w:rsid w:val="00AF2C91"/>
    <w:rsid w:val="00AF2DED"/>
    <w:rsid w:val="00AF3426"/>
    <w:rsid w:val="00AF3BB9"/>
    <w:rsid w:val="00AF3C80"/>
    <w:rsid w:val="00AF3C8C"/>
    <w:rsid w:val="00AF41FC"/>
    <w:rsid w:val="00AF44F2"/>
    <w:rsid w:val="00AF457C"/>
    <w:rsid w:val="00AF4648"/>
    <w:rsid w:val="00AF4BC1"/>
    <w:rsid w:val="00AF5021"/>
    <w:rsid w:val="00AF5235"/>
    <w:rsid w:val="00AF5363"/>
    <w:rsid w:val="00AF5F78"/>
    <w:rsid w:val="00AF620B"/>
    <w:rsid w:val="00AF638D"/>
    <w:rsid w:val="00AF63A9"/>
    <w:rsid w:val="00AF6591"/>
    <w:rsid w:val="00AF66F1"/>
    <w:rsid w:val="00AF6AE3"/>
    <w:rsid w:val="00AF6B1B"/>
    <w:rsid w:val="00AF738A"/>
    <w:rsid w:val="00AF782D"/>
    <w:rsid w:val="00AF7B6B"/>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43C"/>
    <w:rsid w:val="00B039CE"/>
    <w:rsid w:val="00B03B92"/>
    <w:rsid w:val="00B03D26"/>
    <w:rsid w:val="00B03DF5"/>
    <w:rsid w:val="00B04D36"/>
    <w:rsid w:val="00B04F11"/>
    <w:rsid w:val="00B054CE"/>
    <w:rsid w:val="00B05688"/>
    <w:rsid w:val="00B05C08"/>
    <w:rsid w:val="00B05E47"/>
    <w:rsid w:val="00B05F1A"/>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08A"/>
    <w:rsid w:val="00B12498"/>
    <w:rsid w:val="00B1282D"/>
    <w:rsid w:val="00B12E27"/>
    <w:rsid w:val="00B12F67"/>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2EA"/>
    <w:rsid w:val="00B1537F"/>
    <w:rsid w:val="00B153A6"/>
    <w:rsid w:val="00B15659"/>
    <w:rsid w:val="00B15A0F"/>
    <w:rsid w:val="00B15C5C"/>
    <w:rsid w:val="00B15D06"/>
    <w:rsid w:val="00B16148"/>
    <w:rsid w:val="00B16284"/>
    <w:rsid w:val="00B1629E"/>
    <w:rsid w:val="00B16562"/>
    <w:rsid w:val="00B167A6"/>
    <w:rsid w:val="00B169F8"/>
    <w:rsid w:val="00B16AE9"/>
    <w:rsid w:val="00B16B5F"/>
    <w:rsid w:val="00B16CC3"/>
    <w:rsid w:val="00B16E40"/>
    <w:rsid w:val="00B16F8E"/>
    <w:rsid w:val="00B1736C"/>
    <w:rsid w:val="00B17475"/>
    <w:rsid w:val="00B17744"/>
    <w:rsid w:val="00B17D00"/>
    <w:rsid w:val="00B17EC9"/>
    <w:rsid w:val="00B17F1E"/>
    <w:rsid w:val="00B20057"/>
    <w:rsid w:val="00B20383"/>
    <w:rsid w:val="00B2043A"/>
    <w:rsid w:val="00B20846"/>
    <w:rsid w:val="00B208F6"/>
    <w:rsid w:val="00B20E2B"/>
    <w:rsid w:val="00B21016"/>
    <w:rsid w:val="00B215F9"/>
    <w:rsid w:val="00B217E4"/>
    <w:rsid w:val="00B219DB"/>
    <w:rsid w:val="00B21A0D"/>
    <w:rsid w:val="00B21A49"/>
    <w:rsid w:val="00B21CA7"/>
    <w:rsid w:val="00B21D72"/>
    <w:rsid w:val="00B21D85"/>
    <w:rsid w:val="00B21DF7"/>
    <w:rsid w:val="00B21DF9"/>
    <w:rsid w:val="00B2251A"/>
    <w:rsid w:val="00B22803"/>
    <w:rsid w:val="00B23173"/>
    <w:rsid w:val="00B233A9"/>
    <w:rsid w:val="00B239CC"/>
    <w:rsid w:val="00B23CC4"/>
    <w:rsid w:val="00B242AC"/>
    <w:rsid w:val="00B24455"/>
    <w:rsid w:val="00B24784"/>
    <w:rsid w:val="00B24F49"/>
    <w:rsid w:val="00B25258"/>
    <w:rsid w:val="00B253EA"/>
    <w:rsid w:val="00B254EC"/>
    <w:rsid w:val="00B25548"/>
    <w:rsid w:val="00B25585"/>
    <w:rsid w:val="00B25688"/>
    <w:rsid w:val="00B2585E"/>
    <w:rsid w:val="00B25A70"/>
    <w:rsid w:val="00B25BD8"/>
    <w:rsid w:val="00B25E1D"/>
    <w:rsid w:val="00B25F0A"/>
    <w:rsid w:val="00B25F9A"/>
    <w:rsid w:val="00B2613A"/>
    <w:rsid w:val="00B269CE"/>
    <w:rsid w:val="00B27277"/>
    <w:rsid w:val="00B273BE"/>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728"/>
    <w:rsid w:val="00B347E1"/>
    <w:rsid w:val="00B34886"/>
    <w:rsid w:val="00B3488B"/>
    <w:rsid w:val="00B348C6"/>
    <w:rsid w:val="00B35005"/>
    <w:rsid w:val="00B3511C"/>
    <w:rsid w:val="00B35193"/>
    <w:rsid w:val="00B35212"/>
    <w:rsid w:val="00B35284"/>
    <w:rsid w:val="00B352CE"/>
    <w:rsid w:val="00B3539A"/>
    <w:rsid w:val="00B353E7"/>
    <w:rsid w:val="00B35CB3"/>
    <w:rsid w:val="00B35E56"/>
    <w:rsid w:val="00B35F8E"/>
    <w:rsid w:val="00B35FC2"/>
    <w:rsid w:val="00B3625C"/>
    <w:rsid w:val="00B36A46"/>
    <w:rsid w:val="00B36C0C"/>
    <w:rsid w:val="00B36C90"/>
    <w:rsid w:val="00B37121"/>
    <w:rsid w:val="00B37235"/>
    <w:rsid w:val="00B3729C"/>
    <w:rsid w:val="00B3758B"/>
    <w:rsid w:val="00B37A61"/>
    <w:rsid w:val="00B4003E"/>
    <w:rsid w:val="00B40292"/>
    <w:rsid w:val="00B406B2"/>
    <w:rsid w:val="00B40984"/>
    <w:rsid w:val="00B409B7"/>
    <w:rsid w:val="00B40D73"/>
    <w:rsid w:val="00B41143"/>
    <w:rsid w:val="00B411A3"/>
    <w:rsid w:val="00B412CB"/>
    <w:rsid w:val="00B41351"/>
    <w:rsid w:val="00B413E1"/>
    <w:rsid w:val="00B415EF"/>
    <w:rsid w:val="00B41A84"/>
    <w:rsid w:val="00B41B34"/>
    <w:rsid w:val="00B41E56"/>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62C"/>
    <w:rsid w:val="00B4485B"/>
    <w:rsid w:val="00B44B16"/>
    <w:rsid w:val="00B44D81"/>
    <w:rsid w:val="00B4500C"/>
    <w:rsid w:val="00B45013"/>
    <w:rsid w:val="00B45385"/>
    <w:rsid w:val="00B455F6"/>
    <w:rsid w:val="00B458D3"/>
    <w:rsid w:val="00B45A61"/>
    <w:rsid w:val="00B45AAE"/>
    <w:rsid w:val="00B460A0"/>
    <w:rsid w:val="00B461C8"/>
    <w:rsid w:val="00B462D6"/>
    <w:rsid w:val="00B46347"/>
    <w:rsid w:val="00B46645"/>
    <w:rsid w:val="00B46850"/>
    <w:rsid w:val="00B46BBB"/>
    <w:rsid w:val="00B46C83"/>
    <w:rsid w:val="00B47036"/>
    <w:rsid w:val="00B47784"/>
    <w:rsid w:val="00B4783F"/>
    <w:rsid w:val="00B47CEF"/>
    <w:rsid w:val="00B47E6A"/>
    <w:rsid w:val="00B502AF"/>
    <w:rsid w:val="00B502D9"/>
    <w:rsid w:val="00B502E8"/>
    <w:rsid w:val="00B50445"/>
    <w:rsid w:val="00B504F7"/>
    <w:rsid w:val="00B50A64"/>
    <w:rsid w:val="00B50BA6"/>
    <w:rsid w:val="00B50D6B"/>
    <w:rsid w:val="00B50FA7"/>
    <w:rsid w:val="00B51224"/>
    <w:rsid w:val="00B513F2"/>
    <w:rsid w:val="00B51420"/>
    <w:rsid w:val="00B51526"/>
    <w:rsid w:val="00B515EC"/>
    <w:rsid w:val="00B51A40"/>
    <w:rsid w:val="00B51CC0"/>
    <w:rsid w:val="00B51FB6"/>
    <w:rsid w:val="00B52387"/>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0DF"/>
    <w:rsid w:val="00B5612F"/>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753"/>
    <w:rsid w:val="00B647F5"/>
    <w:rsid w:val="00B64995"/>
    <w:rsid w:val="00B64FBE"/>
    <w:rsid w:val="00B652B0"/>
    <w:rsid w:val="00B655A6"/>
    <w:rsid w:val="00B657B5"/>
    <w:rsid w:val="00B65A2A"/>
    <w:rsid w:val="00B65D1C"/>
    <w:rsid w:val="00B660B7"/>
    <w:rsid w:val="00B664EC"/>
    <w:rsid w:val="00B66758"/>
    <w:rsid w:val="00B667A3"/>
    <w:rsid w:val="00B66801"/>
    <w:rsid w:val="00B669F5"/>
    <w:rsid w:val="00B66FF7"/>
    <w:rsid w:val="00B672BD"/>
    <w:rsid w:val="00B675E5"/>
    <w:rsid w:val="00B6796C"/>
    <w:rsid w:val="00B67B2B"/>
    <w:rsid w:val="00B67D7F"/>
    <w:rsid w:val="00B70333"/>
    <w:rsid w:val="00B703CE"/>
    <w:rsid w:val="00B70470"/>
    <w:rsid w:val="00B707D8"/>
    <w:rsid w:val="00B70902"/>
    <w:rsid w:val="00B70A49"/>
    <w:rsid w:val="00B70EDB"/>
    <w:rsid w:val="00B71298"/>
    <w:rsid w:val="00B713B9"/>
    <w:rsid w:val="00B71A24"/>
    <w:rsid w:val="00B71A5D"/>
    <w:rsid w:val="00B72048"/>
    <w:rsid w:val="00B7217B"/>
    <w:rsid w:val="00B72184"/>
    <w:rsid w:val="00B7273B"/>
    <w:rsid w:val="00B727B8"/>
    <w:rsid w:val="00B73259"/>
    <w:rsid w:val="00B73453"/>
    <w:rsid w:val="00B737C7"/>
    <w:rsid w:val="00B73B30"/>
    <w:rsid w:val="00B741AD"/>
    <w:rsid w:val="00B741DB"/>
    <w:rsid w:val="00B74570"/>
    <w:rsid w:val="00B74572"/>
    <w:rsid w:val="00B74A0D"/>
    <w:rsid w:val="00B74EC0"/>
    <w:rsid w:val="00B74F4E"/>
    <w:rsid w:val="00B75667"/>
    <w:rsid w:val="00B758C6"/>
    <w:rsid w:val="00B75A75"/>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1A73"/>
    <w:rsid w:val="00B8206A"/>
    <w:rsid w:val="00B821AB"/>
    <w:rsid w:val="00B8226F"/>
    <w:rsid w:val="00B82519"/>
    <w:rsid w:val="00B827ED"/>
    <w:rsid w:val="00B82942"/>
    <w:rsid w:val="00B82ED6"/>
    <w:rsid w:val="00B830F7"/>
    <w:rsid w:val="00B8318C"/>
    <w:rsid w:val="00B8321E"/>
    <w:rsid w:val="00B83AC3"/>
    <w:rsid w:val="00B83B4F"/>
    <w:rsid w:val="00B83D8E"/>
    <w:rsid w:val="00B83DF6"/>
    <w:rsid w:val="00B8408E"/>
    <w:rsid w:val="00B84920"/>
    <w:rsid w:val="00B84BE8"/>
    <w:rsid w:val="00B84CFA"/>
    <w:rsid w:val="00B8502C"/>
    <w:rsid w:val="00B8516B"/>
    <w:rsid w:val="00B85D00"/>
    <w:rsid w:val="00B85E03"/>
    <w:rsid w:val="00B85EEF"/>
    <w:rsid w:val="00B85F67"/>
    <w:rsid w:val="00B86320"/>
    <w:rsid w:val="00B86557"/>
    <w:rsid w:val="00B86734"/>
    <w:rsid w:val="00B8692C"/>
    <w:rsid w:val="00B86BDC"/>
    <w:rsid w:val="00B86C35"/>
    <w:rsid w:val="00B86CD4"/>
    <w:rsid w:val="00B86DC9"/>
    <w:rsid w:val="00B86EA2"/>
    <w:rsid w:val="00B8706E"/>
    <w:rsid w:val="00B87143"/>
    <w:rsid w:val="00B87211"/>
    <w:rsid w:val="00B872BD"/>
    <w:rsid w:val="00B874FB"/>
    <w:rsid w:val="00B8769E"/>
    <w:rsid w:val="00B9042A"/>
    <w:rsid w:val="00B90516"/>
    <w:rsid w:val="00B9081A"/>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18"/>
    <w:rsid w:val="00B9422F"/>
    <w:rsid w:val="00B94253"/>
    <w:rsid w:val="00B9436E"/>
    <w:rsid w:val="00B95056"/>
    <w:rsid w:val="00B950E8"/>
    <w:rsid w:val="00B95242"/>
    <w:rsid w:val="00B95471"/>
    <w:rsid w:val="00B954FC"/>
    <w:rsid w:val="00B958B6"/>
    <w:rsid w:val="00B95A04"/>
    <w:rsid w:val="00B95C49"/>
    <w:rsid w:val="00B95EEF"/>
    <w:rsid w:val="00B96228"/>
    <w:rsid w:val="00B96313"/>
    <w:rsid w:val="00B964FE"/>
    <w:rsid w:val="00B967D6"/>
    <w:rsid w:val="00B96A58"/>
    <w:rsid w:val="00B96ABF"/>
    <w:rsid w:val="00B96CBF"/>
    <w:rsid w:val="00B96CE5"/>
    <w:rsid w:val="00B96CF0"/>
    <w:rsid w:val="00B96D7C"/>
    <w:rsid w:val="00B96DA2"/>
    <w:rsid w:val="00B97585"/>
    <w:rsid w:val="00B977E6"/>
    <w:rsid w:val="00B97820"/>
    <w:rsid w:val="00B97B85"/>
    <w:rsid w:val="00BA023A"/>
    <w:rsid w:val="00BA067F"/>
    <w:rsid w:val="00BA0827"/>
    <w:rsid w:val="00BA0EBA"/>
    <w:rsid w:val="00BA117F"/>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1DB"/>
    <w:rsid w:val="00BA33F1"/>
    <w:rsid w:val="00BA3909"/>
    <w:rsid w:val="00BA3974"/>
    <w:rsid w:val="00BA3C14"/>
    <w:rsid w:val="00BA3CC9"/>
    <w:rsid w:val="00BA3F29"/>
    <w:rsid w:val="00BA40BE"/>
    <w:rsid w:val="00BA41E6"/>
    <w:rsid w:val="00BA4237"/>
    <w:rsid w:val="00BA42ED"/>
    <w:rsid w:val="00BA48E0"/>
    <w:rsid w:val="00BA4C24"/>
    <w:rsid w:val="00BA4E10"/>
    <w:rsid w:val="00BA4EB2"/>
    <w:rsid w:val="00BA5346"/>
    <w:rsid w:val="00BA54FB"/>
    <w:rsid w:val="00BA5619"/>
    <w:rsid w:val="00BA580D"/>
    <w:rsid w:val="00BA5AA2"/>
    <w:rsid w:val="00BA5B1B"/>
    <w:rsid w:val="00BA5C97"/>
    <w:rsid w:val="00BA5CE1"/>
    <w:rsid w:val="00BA5EFB"/>
    <w:rsid w:val="00BA6282"/>
    <w:rsid w:val="00BA659A"/>
    <w:rsid w:val="00BA670B"/>
    <w:rsid w:val="00BA687D"/>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4C2"/>
    <w:rsid w:val="00BB44D7"/>
    <w:rsid w:val="00BB4A42"/>
    <w:rsid w:val="00BB525A"/>
    <w:rsid w:val="00BB529D"/>
    <w:rsid w:val="00BB5321"/>
    <w:rsid w:val="00BB55E6"/>
    <w:rsid w:val="00BB56CD"/>
    <w:rsid w:val="00BB56F2"/>
    <w:rsid w:val="00BB56F3"/>
    <w:rsid w:val="00BB5946"/>
    <w:rsid w:val="00BB6037"/>
    <w:rsid w:val="00BB61DC"/>
    <w:rsid w:val="00BB62A9"/>
    <w:rsid w:val="00BB6431"/>
    <w:rsid w:val="00BB6472"/>
    <w:rsid w:val="00BB6661"/>
    <w:rsid w:val="00BB684B"/>
    <w:rsid w:val="00BB6C81"/>
    <w:rsid w:val="00BB6FBC"/>
    <w:rsid w:val="00BB71EC"/>
    <w:rsid w:val="00BB723D"/>
    <w:rsid w:val="00BB724B"/>
    <w:rsid w:val="00BB7634"/>
    <w:rsid w:val="00BC0854"/>
    <w:rsid w:val="00BC0DC9"/>
    <w:rsid w:val="00BC16BF"/>
    <w:rsid w:val="00BC17EF"/>
    <w:rsid w:val="00BC1A03"/>
    <w:rsid w:val="00BC1A99"/>
    <w:rsid w:val="00BC1E0F"/>
    <w:rsid w:val="00BC1EE2"/>
    <w:rsid w:val="00BC1EF1"/>
    <w:rsid w:val="00BC201A"/>
    <w:rsid w:val="00BC20CE"/>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166"/>
    <w:rsid w:val="00BC68C0"/>
    <w:rsid w:val="00BC70D5"/>
    <w:rsid w:val="00BC7133"/>
    <w:rsid w:val="00BC71C5"/>
    <w:rsid w:val="00BC7659"/>
    <w:rsid w:val="00BC77C9"/>
    <w:rsid w:val="00BC783B"/>
    <w:rsid w:val="00BC7A42"/>
    <w:rsid w:val="00BD013E"/>
    <w:rsid w:val="00BD018C"/>
    <w:rsid w:val="00BD0238"/>
    <w:rsid w:val="00BD082C"/>
    <w:rsid w:val="00BD0D04"/>
    <w:rsid w:val="00BD0EB7"/>
    <w:rsid w:val="00BD0FC4"/>
    <w:rsid w:val="00BD100C"/>
    <w:rsid w:val="00BD140B"/>
    <w:rsid w:val="00BD1624"/>
    <w:rsid w:val="00BD1A67"/>
    <w:rsid w:val="00BD1C6C"/>
    <w:rsid w:val="00BD238C"/>
    <w:rsid w:val="00BD27D9"/>
    <w:rsid w:val="00BD2869"/>
    <w:rsid w:val="00BD28FB"/>
    <w:rsid w:val="00BD2A08"/>
    <w:rsid w:val="00BD2CED"/>
    <w:rsid w:val="00BD2ED6"/>
    <w:rsid w:val="00BD2F55"/>
    <w:rsid w:val="00BD30E5"/>
    <w:rsid w:val="00BD3837"/>
    <w:rsid w:val="00BD386B"/>
    <w:rsid w:val="00BD3C69"/>
    <w:rsid w:val="00BD3D7A"/>
    <w:rsid w:val="00BD4092"/>
    <w:rsid w:val="00BD4235"/>
    <w:rsid w:val="00BD42DA"/>
    <w:rsid w:val="00BD45AD"/>
    <w:rsid w:val="00BD4961"/>
    <w:rsid w:val="00BD4F5F"/>
    <w:rsid w:val="00BD50A4"/>
    <w:rsid w:val="00BD560B"/>
    <w:rsid w:val="00BD5A26"/>
    <w:rsid w:val="00BD5CD4"/>
    <w:rsid w:val="00BD5D27"/>
    <w:rsid w:val="00BD5F8E"/>
    <w:rsid w:val="00BD5FA4"/>
    <w:rsid w:val="00BD616D"/>
    <w:rsid w:val="00BD6509"/>
    <w:rsid w:val="00BD6718"/>
    <w:rsid w:val="00BD689C"/>
    <w:rsid w:val="00BD6A22"/>
    <w:rsid w:val="00BD6BB1"/>
    <w:rsid w:val="00BD6D88"/>
    <w:rsid w:val="00BD782C"/>
    <w:rsid w:val="00BD7927"/>
    <w:rsid w:val="00BD7A82"/>
    <w:rsid w:val="00BD7CA3"/>
    <w:rsid w:val="00BD7F01"/>
    <w:rsid w:val="00BD7F9E"/>
    <w:rsid w:val="00BE02A3"/>
    <w:rsid w:val="00BE0695"/>
    <w:rsid w:val="00BE072F"/>
    <w:rsid w:val="00BE08B0"/>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E7C82"/>
    <w:rsid w:val="00BF0058"/>
    <w:rsid w:val="00BF00A5"/>
    <w:rsid w:val="00BF02E6"/>
    <w:rsid w:val="00BF0610"/>
    <w:rsid w:val="00BF08B0"/>
    <w:rsid w:val="00BF0CEB"/>
    <w:rsid w:val="00BF0F15"/>
    <w:rsid w:val="00BF10D2"/>
    <w:rsid w:val="00BF120B"/>
    <w:rsid w:val="00BF1290"/>
    <w:rsid w:val="00BF12B0"/>
    <w:rsid w:val="00BF1309"/>
    <w:rsid w:val="00BF1A29"/>
    <w:rsid w:val="00BF1DF1"/>
    <w:rsid w:val="00BF1FD4"/>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500"/>
    <w:rsid w:val="00BF56A8"/>
    <w:rsid w:val="00BF60E3"/>
    <w:rsid w:val="00BF61AC"/>
    <w:rsid w:val="00BF6C19"/>
    <w:rsid w:val="00BF6E7B"/>
    <w:rsid w:val="00BF6FBF"/>
    <w:rsid w:val="00BF6FFA"/>
    <w:rsid w:val="00BF70A1"/>
    <w:rsid w:val="00BF70F8"/>
    <w:rsid w:val="00BF7998"/>
    <w:rsid w:val="00BF7B97"/>
    <w:rsid w:val="00BF7C67"/>
    <w:rsid w:val="00BF7D39"/>
    <w:rsid w:val="00BF7D43"/>
    <w:rsid w:val="00C00881"/>
    <w:rsid w:val="00C00F1A"/>
    <w:rsid w:val="00C010F5"/>
    <w:rsid w:val="00C01305"/>
    <w:rsid w:val="00C0150C"/>
    <w:rsid w:val="00C01835"/>
    <w:rsid w:val="00C01973"/>
    <w:rsid w:val="00C01F5A"/>
    <w:rsid w:val="00C02192"/>
    <w:rsid w:val="00C023FA"/>
    <w:rsid w:val="00C02827"/>
    <w:rsid w:val="00C02B71"/>
    <w:rsid w:val="00C02CDE"/>
    <w:rsid w:val="00C0322C"/>
    <w:rsid w:val="00C0350D"/>
    <w:rsid w:val="00C03628"/>
    <w:rsid w:val="00C039B6"/>
    <w:rsid w:val="00C03B7B"/>
    <w:rsid w:val="00C03CF4"/>
    <w:rsid w:val="00C04591"/>
    <w:rsid w:val="00C0490F"/>
    <w:rsid w:val="00C0495C"/>
    <w:rsid w:val="00C04CAF"/>
    <w:rsid w:val="00C053DB"/>
    <w:rsid w:val="00C057E0"/>
    <w:rsid w:val="00C0581D"/>
    <w:rsid w:val="00C05863"/>
    <w:rsid w:val="00C05C20"/>
    <w:rsid w:val="00C06066"/>
    <w:rsid w:val="00C0648A"/>
    <w:rsid w:val="00C06519"/>
    <w:rsid w:val="00C06690"/>
    <w:rsid w:val="00C067A4"/>
    <w:rsid w:val="00C06BE9"/>
    <w:rsid w:val="00C06FFC"/>
    <w:rsid w:val="00C071C6"/>
    <w:rsid w:val="00C07A6C"/>
    <w:rsid w:val="00C07AE3"/>
    <w:rsid w:val="00C07AE4"/>
    <w:rsid w:val="00C07C81"/>
    <w:rsid w:val="00C07D3E"/>
    <w:rsid w:val="00C10296"/>
    <w:rsid w:val="00C10446"/>
    <w:rsid w:val="00C10599"/>
    <w:rsid w:val="00C106DF"/>
    <w:rsid w:val="00C10857"/>
    <w:rsid w:val="00C10A3B"/>
    <w:rsid w:val="00C10DFD"/>
    <w:rsid w:val="00C110AB"/>
    <w:rsid w:val="00C1114F"/>
    <w:rsid w:val="00C11183"/>
    <w:rsid w:val="00C11197"/>
    <w:rsid w:val="00C1150F"/>
    <w:rsid w:val="00C11C33"/>
    <w:rsid w:val="00C11C73"/>
    <w:rsid w:val="00C11FE5"/>
    <w:rsid w:val="00C11FF6"/>
    <w:rsid w:val="00C120E0"/>
    <w:rsid w:val="00C1286D"/>
    <w:rsid w:val="00C128FE"/>
    <w:rsid w:val="00C12E3C"/>
    <w:rsid w:val="00C12EB5"/>
    <w:rsid w:val="00C134A1"/>
    <w:rsid w:val="00C13504"/>
    <w:rsid w:val="00C1399B"/>
    <w:rsid w:val="00C13C8A"/>
    <w:rsid w:val="00C13C9C"/>
    <w:rsid w:val="00C13F22"/>
    <w:rsid w:val="00C13F33"/>
    <w:rsid w:val="00C140FE"/>
    <w:rsid w:val="00C14A63"/>
    <w:rsid w:val="00C14C0C"/>
    <w:rsid w:val="00C15135"/>
    <w:rsid w:val="00C15214"/>
    <w:rsid w:val="00C153DD"/>
    <w:rsid w:val="00C15885"/>
    <w:rsid w:val="00C159ED"/>
    <w:rsid w:val="00C15FFF"/>
    <w:rsid w:val="00C1662C"/>
    <w:rsid w:val="00C17099"/>
    <w:rsid w:val="00C1733B"/>
    <w:rsid w:val="00C1741D"/>
    <w:rsid w:val="00C174EC"/>
    <w:rsid w:val="00C17593"/>
    <w:rsid w:val="00C1792D"/>
    <w:rsid w:val="00C1794D"/>
    <w:rsid w:val="00C17BE3"/>
    <w:rsid w:val="00C17D7E"/>
    <w:rsid w:val="00C17D89"/>
    <w:rsid w:val="00C17E62"/>
    <w:rsid w:val="00C200DD"/>
    <w:rsid w:val="00C202D5"/>
    <w:rsid w:val="00C2068D"/>
    <w:rsid w:val="00C206C4"/>
    <w:rsid w:val="00C206EC"/>
    <w:rsid w:val="00C20BD7"/>
    <w:rsid w:val="00C20BF4"/>
    <w:rsid w:val="00C20CBE"/>
    <w:rsid w:val="00C20F77"/>
    <w:rsid w:val="00C210D4"/>
    <w:rsid w:val="00C219C9"/>
    <w:rsid w:val="00C21B1D"/>
    <w:rsid w:val="00C21D9A"/>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27509"/>
    <w:rsid w:val="00C307FA"/>
    <w:rsid w:val="00C30A60"/>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59"/>
    <w:rsid w:val="00C346BB"/>
    <w:rsid w:val="00C346C1"/>
    <w:rsid w:val="00C3488A"/>
    <w:rsid w:val="00C34C05"/>
    <w:rsid w:val="00C34DD9"/>
    <w:rsid w:val="00C35576"/>
    <w:rsid w:val="00C3566B"/>
    <w:rsid w:val="00C35A42"/>
    <w:rsid w:val="00C35A75"/>
    <w:rsid w:val="00C35B23"/>
    <w:rsid w:val="00C35D4F"/>
    <w:rsid w:val="00C365F0"/>
    <w:rsid w:val="00C3661D"/>
    <w:rsid w:val="00C369BA"/>
    <w:rsid w:val="00C36AFD"/>
    <w:rsid w:val="00C36C29"/>
    <w:rsid w:val="00C36DAD"/>
    <w:rsid w:val="00C37050"/>
    <w:rsid w:val="00C373E4"/>
    <w:rsid w:val="00C37493"/>
    <w:rsid w:val="00C378D8"/>
    <w:rsid w:val="00C37D16"/>
    <w:rsid w:val="00C37F07"/>
    <w:rsid w:val="00C37F85"/>
    <w:rsid w:val="00C37F8D"/>
    <w:rsid w:val="00C4018E"/>
    <w:rsid w:val="00C40447"/>
    <w:rsid w:val="00C4044A"/>
    <w:rsid w:val="00C404D5"/>
    <w:rsid w:val="00C40B7D"/>
    <w:rsid w:val="00C40FD3"/>
    <w:rsid w:val="00C413FE"/>
    <w:rsid w:val="00C41634"/>
    <w:rsid w:val="00C41AB8"/>
    <w:rsid w:val="00C41C62"/>
    <w:rsid w:val="00C42130"/>
    <w:rsid w:val="00C4214B"/>
    <w:rsid w:val="00C42558"/>
    <w:rsid w:val="00C42784"/>
    <w:rsid w:val="00C429D4"/>
    <w:rsid w:val="00C429E1"/>
    <w:rsid w:val="00C439C5"/>
    <w:rsid w:val="00C439F0"/>
    <w:rsid w:val="00C43C30"/>
    <w:rsid w:val="00C43CE7"/>
    <w:rsid w:val="00C44189"/>
    <w:rsid w:val="00C44348"/>
    <w:rsid w:val="00C44416"/>
    <w:rsid w:val="00C4451B"/>
    <w:rsid w:val="00C445F4"/>
    <w:rsid w:val="00C44626"/>
    <w:rsid w:val="00C4464F"/>
    <w:rsid w:val="00C447FB"/>
    <w:rsid w:val="00C44ADA"/>
    <w:rsid w:val="00C450DB"/>
    <w:rsid w:val="00C454B5"/>
    <w:rsid w:val="00C457E8"/>
    <w:rsid w:val="00C45A9C"/>
    <w:rsid w:val="00C45B3D"/>
    <w:rsid w:val="00C45BF7"/>
    <w:rsid w:val="00C45EEB"/>
    <w:rsid w:val="00C466A6"/>
    <w:rsid w:val="00C466EC"/>
    <w:rsid w:val="00C466F1"/>
    <w:rsid w:val="00C46AD7"/>
    <w:rsid w:val="00C46B53"/>
    <w:rsid w:val="00C46E6C"/>
    <w:rsid w:val="00C470AA"/>
    <w:rsid w:val="00C470E9"/>
    <w:rsid w:val="00C4740A"/>
    <w:rsid w:val="00C47838"/>
    <w:rsid w:val="00C47AE8"/>
    <w:rsid w:val="00C47C93"/>
    <w:rsid w:val="00C50345"/>
    <w:rsid w:val="00C503C2"/>
    <w:rsid w:val="00C508B7"/>
    <w:rsid w:val="00C51957"/>
    <w:rsid w:val="00C51D11"/>
    <w:rsid w:val="00C52402"/>
    <w:rsid w:val="00C5257E"/>
    <w:rsid w:val="00C52A41"/>
    <w:rsid w:val="00C52A73"/>
    <w:rsid w:val="00C52F08"/>
    <w:rsid w:val="00C531B4"/>
    <w:rsid w:val="00C532F9"/>
    <w:rsid w:val="00C53D13"/>
    <w:rsid w:val="00C53E22"/>
    <w:rsid w:val="00C53EB4"/>
    <w:rsid w:val="00C5430E"/>
    <w:rsid w:val="00C54C62"/>
    <w:rsid w:val="00C55941"/>
    <w:rsid w:val="00C55ADC"/>
    <w:rsid w:val="00C55CAE"/>
    <w:rsid w:val="00C55CE2"/>
    <w:rsid w:val="00C55DAF"/>
    <w:rsid w:val="00C55E52"/>
    <w:rsid w:val="00C5638E"/>
    <w:rsid w:val="00C56491"/>
    <w:rsid w:val="00C56918"/>
    <w:rsid w:val="00C569CA"/>
    <w:rsid w:val="00C56AB0"/>
    <w:rsid w:val="00C56C48"/>
    <w:rsid w:val="00C5707E"/>
    <w:rsid w:val="00C57A4B"/>
    <w:rsid w:val="00C57CC6"/>
    <w:rsid w:val="00C60002"/>
    <w:rsid w:val="00C601EB"/>
    <w:rsid w:val="00C603F8"/>
    <w:rsid w:val="00C6041E"/>
    <w:rsid w:val="00C6059D"/>
    <w:rsid w:val="00C60887"/>
    <w:rsid w:val="00C60EC1"/>
    <w:rsid w:val="00C60ED1"/>
    <w:rsid w:val="00C60FFC"/>
    <w:rsid w:val="00C6115A"/>
    <w:rsid w:val="00C6119C"/>
    <w:rsid w:val="00C617CE"/>
    <w:rsid w:val="00C61921"/>
    <w:rsid w:val="00C61B02"/>
    <w:rsid w:val="00C61BA8"/>
    <w:rsid w:val="00C61FD6"/>
    <w:rsid w:val="00C62027"/>
    <w:rsid w:val="00C62163"/>
    <w:rsid w:val="00C62484"/>
    <w:rsid w:val="00C62997"/>
    <w:rsid w:val="00C62A58"/>
    <w:rsid w:val="00C62BE7"/>
    <w:rsid w:val="00C62C31"/>
    <w:rsid w:val="00C62F15"/>
    <w:rsid w:val="00C62FB5"/>
    <w:rsid w:val="00C633AB"/>
    <w:rsid w:val="00C6343A"/>
    <w:rsid w:val="00C6396A"/>
    <w:rsid w:val="00C6419F"/>
    <w:rsid w:val="00C641FF"/>
    <w:rsid w:val="00C64376"/>
    <w:rsid w:val="00C645DC"/>
    <w:rsid w:val="00C64626"/>
    <w:rsid w:val="00C64849"/>
    <w:rsid w:val="00C64958"/>
    <w:rsid w:val="00C64EDC"/>
    <w:rsid w:val="00C656EC"/>
    <w:rsid w:val="00C65C31"/>
    <w:rsid w:val="00C65D24"/>
    <w:rsid w:val="00C65F3F"/>
    <w:rsid w:val="00C65F58"/>
    <w:rsid w:val="00C661E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8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4F57"/>
    <w:rsid w:val="00C75004"/>
    <w:rsid w:val="00C7542A"/>
    <w:rsid w:val="00C755E8"/>
    <w:rsid w:val="00C75970"/>
    <w:rsid w:val="00C75AC4"/>
    <w:rsid w:val="00C75B22"/>
    <w:rsid w:val="00C75BED"/>
    <w:rsid w:val="00C75C51"/>
    <w:rsid w:val="00C75C9D"/>
    <w:rsid w:val="00C75ED0"/>
    <w:rsid w:val="00C76485"/>
    <w:rsid w:val="00C76A56"/>
    <w:rsid w:val="00C76A6B"/>
    <w:rsid w:val="00C76B37"/>
    <w:rsid w:val="00C76F37"/>
    <w:rsid w:val="00C76F43"/>
    <w:rsid w:val="00C7731D"/>
    <w:rsid w:val="00C77371"/>
    <w:rsid w:val="00C77484"/>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F2"/>
    <w:rsid w:val="00C838C2"/>
    <w:rsid w:val="00C84332"/>
    <w:rsid w:val="00C843FD"/>
    <w:rsid w:val="00C8534D"/>
    <w:rsid w:val="00C8591F"/>
    <w:rsid w:val="00C85940"/>
    <w:rsid w:val="00C85FA0"/>
    <w:rsid w:val="00C8624E"/>
    <w:rsid w:val="00C86379"/>
    <w:rsid w:val="00C864DB"/>
    <w:rsid w:val="00C867C7"/>
    <w:rsid w:val="00C86817"/>
    <w:rsid w:val="00C8714D"/>
    <w:rsid w:val="00C8781D"/>
    <w:rsid w:val="00C87E17"/>
    <w:rsid w:val="00C87FAD"/>
    <w:rsid w:val="00C901A9"/>
    <w:rsid w:val="00C902B6"/>
    <w:rsid w:val="00C905AC"/>
    <w:rsid w:val="00C906BF"/>
    <w:rsid w:val="00C90A00"/>
    <w:rsid w:val="00C90AFC"/>
    <w:rsid w:val="00C90B43"/>
    <w:rsid w:val="00C90C65"/>
    <w:rsid w:val="00C90C82"/>
    <w:rsid w:val="00C90F7A"/>
    <w:rsid w:val="00C90FB3"/>
    <w:rsid w:val="00C91707"/>
    <w:rsid w:val="00C91795"/>
    <w:rsid w:val="00C91A4F"/>
    <w:rsid w:val="00C91A8F"/>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5F1"/>
    <w:rsid w:val="00C95730"/>
    <w:rsid w:val="00C95962"/>
    <w:rsid w:val="00C95CD4"/>
    <w:rsid w:val="00C95F12"/>
    <w:rsid w:val="00C96127"/>
    <w:rsid w:val="00C961F5"/>
    <w:rsid w:val="00C9657E"/>
    <w:rsid w:val="00C96AA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5CB"/>
    <w:rsid w:val="00CA374F"/>
    <w:rsid w:val="00CA3CF5"/>
    <w:rsid w:val="00CA409C"/>
    <w:rsid w:val="00CA41BD"/>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9FA"/>
    <w:rsid w:val="00CB0C2A"/>
    <w:rsid w:val="00CB11BD"/>
    <w:rsid w:val="00CB1368"/>
    <w:rsid w:val="00CB1467"/>
    <w:rsid w:val="00CB16B2"/>
    <w:rsid w:val="00CB170F"/>
    <w:rsid w:val="00CB1D87"/>
    <w:rsid w:val="00CB1D94"/>
    <w:rsid w:val="00CB1F2A"/>
    <w:rsid w:val="00CB2072"/>
    <w:rsid w:val="00CB23DE"/>
    <w:rsid w:val="00CB242E"/>
    <w:rsid w:val="00CB2836"/>
    <w:rsid w:val="00CB2BD4"/>
    <w:rsid w:val="00CB30FC"/>
    <w:rsid w:val="00CB3460"/>
    <w:rsid w:val="00CB3886"/>
    <w:rsid w:val="00CB3C8D"/>
    <w:rsid w:val="00CB3CC8"/>
    <w:rsid w:val="00CB4727"/>
    <w:rsid w:val="00CB480A"/>
    <w:rsid w:val="00CB4A17"/>
    <w:rsid w:val="00CB4FA5"/>
    <w:rsid w:val="00CB510D"/>
    <w:rsid w:val="00CB558B"/>
    <w:rsid w:val="00CB5760"/>
    <w:rsid w:val="00CB58DD"/>
    <w:rsid w:val="00CB590E"/>
    <w:rsid w:val="00CB5A9F"/>
    <w:rsid w:val="00CB5ABB"/>
    <w:rsid w:val="00CB5EF8"/>
    <w:rsid w:val="00CB60DD"/>
    <w:rsid w:val="00CB6343"/>
    <w:rsid w:val="00CB64EF"/>
    <w:rsid w:val="00CB659C"/>
    <w:rsid w:val="00CB68B3"/>
    <w:rsid w:val="00CB69F5"/>
    <w:rsid w:val="00CB6F9E"/>
    <w:rsid w:val="00CB710E"/>
    <w:rsid w:val="00CB7648"/>
    <w:rsid w:val="00CB7A0B"/>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8D9"/>
    <w:rsid w:val="00CC1A18"/>
    <w:rsid w:val="00CC1C42"/>
    <w:rsid w:val="00CC1E3E"/>
    <w:rsid w:val="00CC1E40"/>
    <w:rsid w:val="00CC1E44"/>
    <w:rsid w:val="00CC2100"/>
    <w:rsid w:val="00CC2559"/>
    <w:rsid w:val="00CC2763"/>
    <w:rsid w:val="00CC27F5"/>
    <w:rsid w:val="00CC2CF7"/>
    <w:rsid w:val="00CC2D18"/>
    <w:rsid w:val="00CC2EFE"/>
    <w:rsid w:val="00CC34BA"/>
    <w:rsid w:val="00CC3949"/>
    <w:rsid w:val="00CC3AC0"/>
    <w:rsid w:val="00CC3E8C"/>
    <w:rsid w:val="00CC400F"/>
    <w:rsid w:val="00CC4365"/>
    <w:rsid w:val="00CC488C"/>
    <w:rsid w:val="00CC4C5E"/>
    <w:rsid w:val="00CC4CCC"/>
    <w:rsid w:val="00CC4CCF"/>
    <w:rsid w:val="00CC4F58"/>
    <w:rsid w:val="00CC4FF9"/>
    <w:rsid w:val="00CC52DF"/>
    <w:rsid w:val="00CC57AE"/>
    <w:rsid w:val="00CC5867"/>
    <w:rsid w:val="00CC5A3D"/>
    <w:rsid w:val="00CC5D01"/>
    <w:rsid w:val="00CC5E0D"/>
    <w:rsid w:val="00CC606C"/>
    <w:rsid w:val="00CC60AA"/>
    <w:rsid w:val="00CC6791"/>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1E7F"/>
    <w:rsid w:val="00CD223B"/>
    <w:rsid w:val="00CD2585"/>
    <w:rsid w:val="00CD25A6"/>
    <w:rsid w:val="00CD2670"/>
    <w:rsid w:val="00CD283A"/>
    <w:rsid w:val="00CD2962"/>
    <w:rsid w:val="00CD2DBE"/>
    <w:rsid w:val="00CD2E84"/>
    <w:rsid w:val="00CD309B"/>
    <w:rsid w:val="00CD3122"/>
    <w:rsid w:val="00CD325D"/>
    <w:rsid w:val="00CD349C"/>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037"/>
    <w:rsid w:val="00CE1116"/>
    <w:rsid w:val="00CE112E"/>
    <w:rsid w:val="00CE1162"/>
    <w:rsid w:val="00CE1225"/>
    <w:rsid w:val="00CE132D"/>
    <w:rsid w:val="00CE1426"/>
    <w:rsid w:val="00CE152F"/>
    <w:rsid w:val="00CE1A2D"/>
    <w:rsid w:val="00CE212D"/>
    <w:rsid w:val="00CE2456"/>
    <w:rsid w:val="00CE253D"/>
    <w:rsid w:val="00CE2561"/>
    <w:rsid w:val="00CE2566"/>
    <w:rsid w:val="00CE26F5"/>
    <w:rsid w:val="00CE2D5A"/>
    <w:rsid w:val="00CE2EB0"/>
    <w:rsid w:val="00CE2EC2"/>
    <w:rsid w:val="00CE3257"/>
    <w:rsid w:val="00CE3561"/>
    <w:rsid w:val="00CE367C"/>
    <w:rsid w:val="00CE3749"/>
    <w:rsid w:val="00CE3FA3"/>
    <w:rsid w:val="00CE432E"/>
    <w:rsid w:val="00CE436D"/>
    <w:rsid w:val="00CE43D3"/>
    <w:rsid w:val="00CE5086"/>
    <w:rsid w:val="00CE5112"/>
    <w:rsid w:val="00CE5A5B"/>
    <w:rsid w:val="00CE5A7F"/>
    <w:rsid w:val="00CE5E50"/>
    <w:rsid w:val="00CE642B"/>
    <w:rsid w:val="00CE697C"/>
    <w:rsid w:val="00CE698C"/>
    <w:rsid w:val="00CE69E2"/>
    <w:rsid w:val="00CE69F3"/>
    <w:rsid w:val="00CE6AD5"/>
    <w:rsid w:val="00CE6E24"/>
    <w:rsid w:val="00CE71BB"/>
    <w:rsid w:val="00CE73F8"/>
    <w:rsid w:val="00CE755E"/>
    <w:rsid w:val="00CE76BD"/>
    <w:rsid w:val="00CE775C"/>
    <w:rsid w:val="00CE7763"/>
    <w:rsid w:val="00CE79BC"/>
    <w:rsid w:val="00CF02AC"/>
    <w:rsid w:val="00CF057C"/>
    <w:rsid w:val="00CF06E6"/>
    <w:rsid w:val="00CF0912"/>
    <w:rsid w:val="00CF095B"/>
    <w:rsid w:val="00CF09D0"/>
    <w:rsid w:val="00CF0CC6"/>
    <w:rsid w:val="00CF0D78"/>
    <w:rsid w:val="00CF0E4E"/>
    <w:rsid w:val="00CF0E93"/>
    <w:rsid w:val="00CF17EF"/>
    <w:rsid w:val="00CF18AB"/>
    <w:rsid w:val="00CF1AA6"/>
    <w:rsid w:val="00CF1BE1"/>
    <w:rsid w:val="00CF20C8"/>
    <w:rsid w:val="00CF233B"/>
    <w:rsid w:val="00CF23D5"/>
    <w:rsid w:val="00CF23E3"/>
    <w:rsid w:val="00CF2639"/>
    <w:rsid w:val="00CF277A"/>
    <w:rsid w:val="00CF2C07"/>
    <w:rsid w:val="00CF2F5F"/>
    <w:rsid w:val="00CF2FBF"/>
    <w:rsid w:val="00CF30C1"/>
    <w:rsid w:val="00CF3112"/>
    <w:rsid w:val="00CF33BA"/>
    <w:rsid w:val="00CF3654"/>
    <w:rsid w:val="00CF3E81"/>
    <w:rsid w:val="00CF3F01"/>
    <w:rsid w:val="00CF414F"/>
    <w:rsid w:val="00CF448D"/>
    <w:rsid w:val="00CF46E1"/>
    <w:rsid w:val="00CF4A8C"/>
    <w:rsid w:val="00CF50A9"/>
    <w:rsid w:val="00CF5C2B"/>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29"/>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E50"/>
    <w:rsid w:val="00D04FC8"/>
    <w:rsid w:val="00D0505A"/>
    <w:rsid w:val="00D05216"/>
    <w:rsid w:val="00D05287"/>
    <w:rsid w:val="00D05393"/>
    <w:rsid w:val="00D053CC"/>
    <w:rsid w:val="00D05F00"/>
    <w:rsid w:val="00D05FD4"/>
    <w:rsid w:val="00D06088"/>
    <w:rsid w:val="00D060B8"/>
    <w:rsid w:val="00D06639"/>
    <w:rsid w:val="00D0675C"/>
    <w:rsid w:val="00D06800"/>
    <w:rsid w:val="00D06A26"/>
    <w:rsid w:val="00D06B22"/>
    <w:rsid w:val="00D06CDD"/>
    <w:rsid w:val="00D06DD9"/>
    <w:rsid w:val="00D06DED"/>
    <w:rsid w:val="00D0735B"/>
    <w:rsid w:val="00D078A9"/>
    <w:rsid w:val="00D078C9"/>
    <w:rsid w:val="00D07CAD"/>
    <w:rsid w:val="00D07DCA"/>
    <w:rsid w:val="00D07F97"/>
    <w:rsid w:val="00D105EB"/>
    <w:rsid w:val="00D109A4"/>
    <w:rsid w:val="00D10D9C"/>
    <w:rsid w:val="00D112DD"/>
    <w:rsid w:val="00D117EF"/>
    <w:rsid w:val="00D11873"/>
    <w:rsid w:val="00D11906"/>
    <w:rsid w:val="00D11C73"/>
    <w:rsid w:val="00D11E89"/>
    <w:rsid w:val="00D11EEE"/>
    <w:rsid w:val="00D11FAE"/>
    <w:rsid w:val="00D12440"/>
    <w:rsid w:val="00D12487"/>
    <w:rsid w:val="00D1249D"/>
    <w:rsid w:val="00D126E6"/>
    <w:rsid w:val="00D12944"/>
    <w:rsid w:val="00D12A81"/>
    <w:rsid w:val="00D12B75"/>
    <w:rsid w:val="00D12EB0"/>
    <w:rsid w:val="00D13880"/>
    <w:rsid w:val="00D13BBC"/>
    <w:rsid w:val="00D13CCD"/>
    <w:rsid w:val="00D14204"/>
    <w:rsid w:val="00D14E26"/>
    <w:rsid w:val="00D14EBA"/>
    <w:rsid w:val="00D153BF"/>
    <w:rsid w:val="00D158BE"/>
    <w:rsid w:val="00D15CFC"/>
    <w:rsid w:val="00D15D9D"/>
    <w:rsid w:val="00D15F30"/>
    <w:rsid w:val="00D1624D"/>
    <w:rsid w:val="00D16B24"/>
    <w:rsid w:val="00D16BA8"/>
    <w:rsid w:val="00D16DEE"/>
    <w:rsid w:val="00D174E5"/>
    <w:rsid w:val="00D17761"/>
    <w:rsid w:val="00D17865"/>
    <w:rsid w:val="00D17B78"/>
    <w:rsid w:val="00D17C5E"/>
    <w:rsid w:val="00D17CE8"/>
    <w:rsid w:val="00D17F37"/>
    <w:rsid w:val="00D20171"/>
    <w:rsid w:val="00D2018F"/>
    <w:rsid w:val="00D202B4"/>
    <w:rsid w:val="00D202D3"/>
    <w:rsid w:val="00D204C9"/>
    <w:rsid w:val="00D20728"/>
    <w:rsid w:val="00D20F77"/>
    <w:rsid w:val="00D2106C"/>
    <w:rsid w:val="00D2109E"/>
    <w:rsid w:val="00D21389"/>
    <w:rsid w:val="00D215E6"/>
    <w:rsid w:val="00D2171B"/>
    <w:rsid w:val="00D217CE"/>
    <w:rsid w:val="00D217F6"/>
    <w:rsid w:val="00D21810"/>
    <w:rsid w:val="00D21877"/>
    <w:rsid w:val="00D21CC1"/>
    <w:rsid w:val="00D21DB8"/>
    <w:rsid w:val="00D2200D"/>
    <w:rsid w:val="00D220DF"/>
    <w:rsid w:val="00D22148"/>
    <w:rsid w:val="00D22406"/>
    <w:rsid w:val="00D22522"/>
    <w:rsid w:val="00D22CD6"/>
    <w:rsid w:val="00D22D2B"/>
    <w:rsid w:val="00D23556"/>
    <w:rsid w:val="00D23761"/>
    <w:rsid w:val="00D2388D"/>
    <w:rsid w:val="00D2390D"/>
    <w:rsid w:val="00D23B89"/>
    <w:rsid w:val="00D23CE2"/>
    <w:rsid w:val="00D23EAA"/>
    <w:rsid w:val="00D24500"/>
    <w:rsid w:val="00D2491A"/>
    <w:rsid w:val="00D24965"/>
    <w:rsid w:val="00D249D1"/>
    <w:rsid w:val="00D24FEC"/>
    <w:rsid w:val="00D25C26"/>
    <w:rsid w:val="00D25CDA"/>
    <w:rsid w:val="00D261F9"/>
    <w:rsid w:val="00D261FB"/>
    <w:rsid w:val="00D26283"/>
    <w:rsid w:val="00D26288"/>
    <w:rsid w:val="00D263B5"/>
    <w:rsid w:val="00D263F5"/>
    <w:rsid w:val="00D26586"/>
    <w:rsid w:val="00D26C36"/>
    <w:rsid w:val="00D26DBE"/>
    <w:rsid w:val="00D26E45"/>
    <w:rsid w:val="00D273B0"/>
    <w:rsid w:val="00D27F01"/>
    <w:rsid w:val="00D30983"/>
    <w:rsid w:val="00D30ACE"/>
    <w:rsid w:val="00D30C46"/>
    <w:rsid w:val="00D30FC7"/>
    <w:rsid w:val="00D31B49"/>
    <w:rsid w:val="00D31B58"/>
    <w:rsid w:val="00D31B9F"/>
    <w:rsid w:val="00D31BEA"/>
    <w:rsid w:val="00D3220E"/>
    <w:rsid w:val="00D322E4"/>
    <w:rsid w:val="00D324F0"/>
    <w:rsid w:val="00D32B6E"/>
    <w:rsid w:val="00D33313"/>
    <w:rsid w:val="00D33410"/>
    <w:rsid w:val="00D33AB3"/>
    <w:rsid w:val="00D33AFC"/>
    <w:rsid w:val="00D33C09"/>
    <w:rsid w:val="00D3410B"/>
    <w:rsid w:val="00D344C9"/>
    <w:rsid w:val="00D34FE2"/>
    <w:rsid w:val="00D351CB"/>
    <w:rsid w:val="00D3527F"/>
    <w:rsid w:val="00D353FF"/>
    <w:rsid w:val="00D3609F"/>
    <w:rsid w:val="00D3610A"/>
    <w:rsid w:val="00D36202"/>
    <w:rsid w:val="00D3646C"/>
    <w:rsid w:val="00D3668C"/>
    <w:rsid w:val="00D366D3"/>
    <w:rsid w:val="00D368DF"/>
    <w:rsid w:val="00D369EA"/>
    <w:rsid w:val="00D36C8E"/>
    <w:rsid w:val="00D36EEC"/>
    <w:rsid w:val="00D370D6"/>
    <w:rsid w:val="00D37C2D"/>
    <w:rsid w:val="00D400AD"/>
    <w:rsid w:val="00D404CE"/>
    <w:rsid w:val="00D409A2"/>
    <w:rsid w:val="00D409ED"/>
    <w:rsid w:val="00D40BE3"/>
    <w:rsid w:val="00D40E25"/>
    <w:rsid w:val="00D40E78"/>
    <w:rsid w:val="00D41009"/>
    <w:rsid w:val="00D41281"/>
    <w:rsid w:val="00D41901"/>
    <w:rsid w:val="00D41CD0"/>
    <w:rsid w:val="00D421D9"/>
    <w:rsid w:val="00D422E4"/>
    <w:rsid w:val="00D429DA"/>
    <w:rsid w:val="00D429E5"/>
    <w:rsid w:val="00D42B71"/>
    <w:rsid w:val="00D42D7E"/>
    <w:rsid w:val="00D435FC"/>
    <w:rsid w:val="00D4370A"/>
    <w:rsid w:val="00D43888"/>
    <w:rsid w:val="00D43971"/>
    <w:rsid w:val="00D43AF2"/>
    <w:rsid w:val="00D43E0A"/>
    <w:rsid w:val="00D440D2"/>
    <w:rsid w:val="00D4429F"/>
    <w:rsid w:val="00D44336"/>
    <w:rsid w:val="00D448BD"/>
    <w:rsid w:val="00D44A5C"/>
    <w:rsid w:val="00D44F94"/>
    <w:rsid w:val="00D453F7"/>
    <w:rsid w:val="00D45581"/>
    <w:rsid w:val="00D45668"/>
    <w:rsid w:val="00D4571F"/>
    <w:rsid w:val="00D458AB"/>
    <w:rsid w:val="00D45C69"/>
    <w:rsid w:val="00D45D57"/>
    <w:rsid w:val="00D464C9"/>
    <w:rsid w:val="00D4658F"/>
    <w:rsid w:val="00D466E5"/>
    <w:rsid w:val="00D467C7"/>
    <w:rsid w:val="00D4688E"/>
    <w:rsid w:val="00D46AB7"/>
    <w:rsid w:val="00D46F2D"/>
    <w:rsid w:val="00D471EF"/>
    <w:rsid w:val="00D475CC"/>
    <w:rsid w:val="00D477E2"/>
    <w:rsid w:val="00D47850"/>
    <w:rsid w:val="00D47AB9"/>
    <w:rsid w:val="00D47CD0"/>
    <w:rsid w:val="00D47DD9"/>
    <w:rsid w:val="00D47E55"/>
    <w:rsid w:val="00D502FF"/>
    <w:rsid w:val="00D5044A"/>
    <w:rsid w:val="00D508B4"/>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271"/>
    <w:rsid w:val="00D52491"/>
    <w:rsid w:val="00D52550"/>
    <w:rsid w:val="00D52784"/>
    <w:rsid w:val="00D5294C"/>
    <w:rsid w:val="00D5297A"/>
    <w:rsid w:val="00D52A83"/>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2D"/>
    <w:rsid w:val="00D5547E"/>
    <w:rsid w:val="00D554E6"/>
    <w:rsid w:val="00D55723"/>
    <w:rsid w:val="00D55B68"/>
    <w:rsid w:val="00D55C01"/>
    <w:rsid w:val="00D55C22"/>
    <w:rsid w:val="00D55C37"/>
    <w:rsid w:val="00D5632B"/>
    <w:rsid w:val="00D56330"/>
    <w:rsid w:val="00D563C2"/>
    <w:rsid w:val="00D56450"/>
    <w:rsid w:val="00D56600"/>
    <w:rsid w:val="00D566CB"/>
    <w:rsid w:val="00D56C31"/>
    <w:rsid w:val="00D56D65"/>
    <w:rsid w:val="00D570F8"/>
    <w:rsid w:val="00D572B2"/>
    <w:rsid w:val="00D573A2"/>
    <w:rsid w:val="00D575A0"/>
    <w:rsid w:val="00D578C5"/>
    <w:rsid w:val="00D57C20"/>
    <w:rsid w:val="00D57CEB"/>
    <w:rsid w:val="00D57F0A"/>
    <w:rsid w:val="00D6005F"/>
    <w:rsid w:val="00D600BE"/>
    <w:rsid w:val="00D60207"/>
    <w:rsid w:val="00D604A4"/>
    <w:rsid w:val="00D60700"/>
    <w:rsid w:val="00D60B9D"/>
    <w:rsid w:val="00D60BCB"/>
    <w:rsid w:val="00D60CB2"/>
    <w:rsid w:val="00D60DD4"/>
    <w:rsid w:val="00D61059"/>
    <w:rsid w:val="00D61192"/>
    <w:rsid w:val="00D6119C"/>
    <w:rsid w:val="00D6198B"/>
    <w:rsid w:val="00D61B4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09"/>
    <w:rsid w:val="00D647F9"/>
    <w:rsid w:val="00D6485C"/>
    <w:rsid w:val="00D64CB8"/>
    <w:rsid w:val="00D6513F"/>
    <w:rsid w:val="00D65277"/>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0A4"/>
    <w:rsid w:val="00D7123A"/>
    <w:rsid w:val="00D71392"/>
    <w:rsid w:val="00D71C76"/>
    <w:rsid w:val="00D71F20"/>
    <w:rsid w:val="00D72585"/>
    <w:rsid w:val="00D72A2C"/>
    <w:rsid w:val="00D72A67"/>
    <w:rsid w:val="00D73347"/>
    <w:rsid w:val="00D7336C"/>
    <w:rsid w:val="00D73A3C"/>
    <w:rsid w:val="00D73A6B"/>
    <w:rsid w:val="00D73CC9"/>
    <w:rsid w:val="00D73DAD"/>
    <w:rsid w:val="00D73E0D"/>
    <w:rsid w:val="00D74461"/>
    <w:rsid w:val="00D7480B"/>
    <w:rsid w:val="00D74937"/>
    <w:rsid w:val="00D749E4"/>
    <w:rsid w:val="00D74AF7"/>
    <w:rsid w:val="00D74E15"/>
    <w:rsid w:val="00D74EA0"/>
    <w:rsid w:val="00D7505F"/>
    <w:rsid w:val="00D75112"/>
    <w:rsid w:val="00D7568F"/>
    <w:rsid w:val="00D75828"/>
    <w:rsid w:val="00D75843"/>
    <w:rsid w:val="00D758A0"/>
    <w:rsid w:val="00D758A1"/>
    <w:rsid w:val="00D758F0"/>
    <w:rsid w:val="00D75CD8"/>
    <w:rsid w:val="00D75E85"/>
    <w:rsid w:val="00D75F73"/>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8D"/>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2AD8"/>
    <w:rsid w:val="00D83401"/>
    <w:rsid w:val="00D83A89"/>
    <w:rsid w:val="00D83DAF"/>
    <w:rsid w:val="00D83F49"/>
    <w:rsid w:val="00D83F6E"/>
    <w:rsid w:val="00D84026"/>
    <w:rsid w:val="00D84268"/>
    <w:rsid w:val="00D8459C"/>
    <w:rsid w:val="00D846C5"/>
    <w:rsid w:val="00D84D27"/>
    <w:rsid w:val="00D8508D"/>
    <w:rsid w:val="00D8586C"/>
    <w:rsid w:val="00D864A4"/>
    <w:rsid w:val="00D86B37"/>
    <w:rsid w:val="00D86BF6"/>
    <w:rsid w:val="00D86CC6"/>
    <w:rsid w:val="00D86ED1"/>
    <w:rsid w:val="00D87012"/>
    <w:rsid w:val="00D87056"/>
    <w:rsid w:val="00D87154"/>
    <w:rsid w:val="00D87214"/>
    <w:rsid w:val="00D87693"/>
    <w:rsid w:val="00D8778A"/>
    <w:rsid w:val="00D87FC6"/>
    <w:rsid w:val="00D90029"/>
    <w:rsid w:val="00D9045F"/>
    <w:rsid w:val="00D91009"/>
    <w:rsid w:val="00D91106"/>
    <w:rsid w:val="00D9120D"/>
    <w:rsid w:val="00D9126A"/>
    <w:rsid w:val="00D912DF"/>
    <w:rsid w:val="00D91620"/>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8C"/>
    <w:rsid w:val="00D94FF3"/>
    <w:rsid w:val="00D9532A"/>
    <w:rsid w:val="00D95402"/>
    <w:rsid w:val="00D957C0"/>
    <w:rsid w:val="00D95878"/>
    <w:rsid w:val="00D95B3C"/>
    <w:rsid w:val="00D95BF0"/>
    <w:rsid w:val="00D95BFF"/>
    <w:rsid w:val="00D95D70"/>
    <w:rsid w:val="00D96158"/>
    <w:rsid w:val="00D96193"/>
    <w:rsid w:val="00D96D55"/>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07"/>
    <w:rsid w:val="00DA2D90"/>
    <w:rsid w:val="00DA3994"/>
    <w:rsid w:val="00DA3B0C"/>
    <w:rsid w:val="00DA3B43"/>
    <w:rsid w:val="00DA3BE7"/>
    <w:rsid w:val="00DA3F00"/>
    <w:rsid w:val="00DA43CA"/>
    <w:rsid w:val="00DA4406"/>
    <w:rsid w:val="00DA46AB"/>
    <w:rsid w:val="00DA4735"/>
    <w:rsid w:val="00DA492A"/>
    <w:rsid w:val="00DA4990"/>
    <w:rsid w:val="00DA4A5A"/>
    <w:rsid w:val="00DA4B10"/>
    <w:rsid w:val="00DA4C6E"/>
    <w:rsid w:val="00DA4D11"/>
    <w:rsid w:val="00DA50C0"/>
    <w:rsid w:val="00DA5A53"/>
    <w:rsid w:val="00DA5CA9"/>
    <w:rsid w:val="00DA5E7E"/>
    <w:rsid w:val="00DA6566"/>
    <w:rsid w:val="00DA6759"/>
    <w:rsid w:val="00DA6A59"/>
    <w:rsid w:val="00DA714A"/>
    <w:rsid w:val="00DA71AF"/>
    <w:rsid w:val="00DA71FA"/>
    <w:rsid w:val="00DA727D"/>
    <w:rsid w:val="00DA7A85"/>
    <w:rsid w:val="00DA7BC7"/>
    <w:rsid w:val="00DA7E4C"/>
    <w:rsid w:val="00DB0483"/>
    <w:rsid w:val="00DB0487"/>
    <w:rsid w:val="00DB0564"/>
    <w:rsid w:val="00DB08B6"/>
    <w:rsid w:val="00DB1083"/>
    <w:rsid w:val="00DB1491"/>
    <w:rsid w:val="00DB1539"/>
    <w:rsid w:val="00DB191A"/>
    <w:rsid w:val="00DB1C04"/>
    <w:rsid w:val="00DB1D7B"/>
    <w:rsid w:val="00DB1DEC"/>
    <w:rsid w:val="00DB1F98"/>
    <w:rsid w:val="00DB2551"/>
    <w:rsid w:val="00DB31AE"/>
    <w:rsid w:val="00DB3519"/>
    <w:rsid w:val="00DB35C7"/>
    <w:rsid w:val="00DB39DE"/>
    <w:rsid w:val="00DB3BC8"/>
    <w:rsid w:val="00DB3D52"/>
    <w:rsid w:val="00DB3F63"/>
    <w:rsid w:val="00DB4146"/>
    <w:rsid w:val="00DB42C3"/>
    <w:rsid w:val="00DB4322"/>
    <w:rsid w:val="00DB4755"/>
    <w:rsid w:val="00DB485F"/>
    <w:rsid w:val="00DB4F9D"/>
    <w:rsid w:val="00DB5160"/>
    <w:rsid w:val="00DB54B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379"/>
    <w:rsid w:val="00DB7427"/>
    <w:rsid w:val="00DB749A"/>
    <w:rsid w:val="00DB7893"/>
    <w:rsid w:val="00DB7D62"/>
    <w:rsid w:val="00DB7D8C"/>
    <w:rsid w:val="00DB7E8C"/>
    <w:rsid w:val="00DC0071"/>
    <w:rsid w:val="00DC0715"/>
    <w:rsid w:val="00DC091F"/>
    <w:rsid w:val="00DC09FF"/>
    <w:rsid w:val="00DC0F66"/>
    <w:rsid w:val="00DC0F93"/>
    <w:rsid w:val="00DC0FC3"/>
    <w:rsid w:val="00DC1252"/>
    <w:rsid w:val="00DC1384"/>
    <w:rsid w:val="00DC13D4"/>
    <w:rsid w:val="00DC1479"/>
    <w:rsid w:val="00DC1624"/>
    <w:rsid w:val="00DC1763"/>
    <w:rsid w:val="00DC19B4"/>
    <w:rsid w:val="00DC229F"/>
    <w:rsid w:val="00DC22B7"/>
    <w:rsid w:val="00DC257F"/>
    <w:rsid w:val="00DC2692"/>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6A95"/>
    <w:rsid w:val="00DC7073"/>
    <w:rsid w:val="00DC765F"/>
    <w:rsid w:val="00DC7704"/>
    <w:rsid w:val="00DC7722"/>
    <w:rsid w:val="00DC775B"/>
    <w:rsid w:val="00DC77CB"/>
    <w:rsid w:val="00DC7890"/>
    <w:rsid w:val="00DC7A85"/>
    <w:rsid w:val="00DC7ADE"/>
    <w:rsid w:val="00DD02C4"/>
    <w:rsid w:val="00DD0756"/>
    <w:rsid w:val="00DD0C93"/>
    <w:rsid w:val="00DD0DD2"/>
    <w:rsid w:val="00DD128A"/>
    <w:rsid w:val="00DD12B1"/>
    <w:rsid w:val="00DD12B5"/>
    <w:rsid w:val="00DD1422"/>
    <w:rsid w:val="00DD1947"/>
    <w:rsid w:val="00DD1A59"/>
    <w:rsid w:val="00DD1ED7"/>
    <w:rsid w:val="00DD21B7"/>
    <w:rsid w:val="00DD2201"/>
    <w:rsid w:val="00DD23D2"/>
    <w:rsid w:val="00DD242B"/>
    <w:rsid w:val="00DD2714"/>
    <w:rsid w:val="00DD28C3"/>
    <w:rsid w:val="00DD2F7D"/>
    <w:rsid w:val="00DD2FE5"/>
    <w:rsid w:val="00DD30D4"/>
    <w:rsid w:val="00DD31F5"/>
    <w:rsid w:val="00DD3401"/>
    <w:rsid w:val="00DD3430"/>
    <w:rsid w:val="00DD3480"/>
    <w:rsid w:val="00DD3565"/>
    <w:rsid w:val="00DD360E"/>
    <w:rsid w:val="00DD38BB"/>
    <w:rsid w:val="00DD38EF"/>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D7F6A"/>
    <w:rsid w:val="00DE0171"/>
    <w:rsid w:val="00DE0333"/>
    <w:rsid w:val="00DE044F"/>
    <w:rsid w:val="00DE04B5"/>
    <w:rsid w:val="00DE0558"/>
    <w:rsid w:val="00DE056E"/>
    <w:rsid w:val="00DE0FD4"/>
    <w:rsid w:val="00DE11B8"/>
    <w:rsid w:val="00DE147F"/>
    <w:rsid w:val="00DE183E"/>
    <w:rsid w:val="00DE21CF"/>
    <w:rsid w:val="00DE279F"/>
    <w:rsid w:val="00DE2AD9"/>
    <w:rsid w:val="00DE2C9F"/>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24"/>
    <w:rsid w:val="00DE5566"/>
    <w:rsid w:val="00DE58F0"/>
    <w:rsid w:val="00DE5C2F"/>
    <w:rsid w:val="00DE6167"/>
    <w:rsid w:val="00DE61AA"/>
    <w:rsid w:val="00DE651E"/>
    <w:rsid w:val="00DE66C4"/>
    <w:rsid w:val="00DE6A5A"/>
    <w:rsid w:val="00DE6AE9"/>
    <w:rsid w:val="00DE6BE5"/>
    <w:rsid w:val="00DE6F2E"/>
    <w:rsid w:val="00DE7012"/>
    <w:rsid w:val="00DE7832"/>
    <w:rsid w:val="00DE7D03"/>
    <w:rsid w:val="00DF02EC"/>
    <w:rsid w:val="00DF056B"/>
    <w:rsid w:val="00DF0C19"/>
    <w:rsid w:val="00DF0D33"/>
    <w:rsid w:val="00DF0E63"/>
    <w:rsid w:val="00DF0FE6"/>
    <w:rsid w:val="00DF1300"/>
    <w:rsid w:val="00DF1698"/>
    <w:rsid w:val="00DF1758"/>
    <w:rsid w:val="00DF1848"/>
    <w:rsid w:val="00DF1ADA"/>
    <w:rsid w:val="00DF1B29"/>
    <w:rsid w:val="00DF1DE2"/>
    <w:rsid w:val="00DF1F02"/>
    <w:rsid w:val="00DF1FD6"/>
    <w:rsid w:val="00DF27C9"/>
    <w:rsid w:val="00DF2BD3"/>
    <w:rsid w:val="00DF2DDB"/>
    <w:rsid w:val="00DF300A"/>
    <w:rsid w:val="00DF3195"/>
    <w:rsid w:val="00DF32AF"/>
    <w:rsid w:val="00DF3307"/>
    <w:rsid w:val="00DF3A17"/>
    <w:rsid w:val="00DF3A6C"/>
    <w:rsid w:val="00DF3BA2"/>
    <w:rsid w:val="00DF3F37"/>
    <w:rsid w:val="00DF4158"/>
    <w:rsid w:val="00DF4430"/>
    <w:rsid w:val="00DF4920"/>
    <w:rsid w:val="00DF4AC2"/>
    <w:rsid w:val="00DF4AFC"/>
    <w:rsid w:val="00DF4C07"/>
    <w:rsid w:val="00DF4DEA"/>
    <w:rsid w:val="00DF4F19"/>
    <w:rsid w:val="00DF4F87"/>
    <w:rsid w:val="00DF5270"/>
    <w:rsid w:val="00DF52C0"/>
    <w:rsid w:val="00DF576F"/>
    <w:rsid w:val="00DF5C7B"/>
    <w:rsid w:val="00DF6014"/>
    <w:rsid w:val="00DF650D"/>
    <w:rsid w:val="00DF6824"/>
    <w:rsid w:val="00DF6D3C"/>
    <w:rsid w:val="00DF7226"/>
    <w:rsid w:val="00DF72F8"/>
    <w:rsid w:val="00DF7879"/>
    <w:rsid w:val="00DF7FF9"/>
    <w:rsid w:val="00E000AA"/>
    <w:rsid w:val="00E004D1"/>
    <w:rsid w:val="00E00633"/>
    <w:rsid w:val="00E00A07"/>
    <w:rsid w:val="00E00B11"/>
    <w:rsid w:val="00E00CFB"/>
    <w:rsid w:val="00E00EFF"/>
    <w:rsid w:val="00E0138A"/>
    <w:rsid w:val="00E013CA"/>
    <w:rsid w:val="00E015AA"/>
    <w:rsid w:val="00E019EA"/>
    <w:rsid w:val="00E01D68"/>
    <w:rsid w:val="00E026AE"/>
    <w:rsid w:val="00E028E6"/>
    <w:rsid w:val="00E02916"/>
    <w:rsid w:val="00E02C20"/>
    <w:rsid w:val="00E02CD9"/>
    <w:rsid w:val="00E02CF6"/>
    <w:rsid w:val="00E032C1"/>
    <w:rsid w:val="00E03874"/>
    <w:rsid w:val="00E039C0"/>
    <w:rsid w:val="00E03A1A"/>
    <w:rsid w:val="00E03A8F"/>
    <w:rsid w:val="00E03B59"/>
    <w:rsid w:val="00E04277"/>
    <w:rsid w:val="00E042DC"/>
    <w:rsid w:val="00E046BC"/>
    <w:rsid w:val="00E046C1"/>
    <w:rsid w:val="00E04780"/>
    <w:rsid w:val="00E049B0"/>
    <w:rsid w:val="00E049EC"/>
    <w:rsid w:val="00E04AE7"/>
    <w:rsid w:val="00E04E2D"/>
    <w:rsid w:val="00E04EE6"/>
    <w:rsid w:val="00E04FB3"/>
    <w:rsid w:val="00E05379"/>
    <w:rsid w:val="00E05A43"/>
    <w:rsid w:val="00E05AEA"/>
    <w:rsid w:val="00E05B03"/>
    <w:rsid w:val="00E05E45"/>
    <w:rsid w:val="00E0646D"/>
    <w:rsid w:val="00E06AF4"/>
    <w:rsid w:val="00E06EDB"/>
    <w:rsid w:val="00E0714A"/>
    <w:rsid w:val="00E0729D"/>
    <w:rsid w:val="00E07686"/>
    <w:rsid w:val="00E07A3F"/>
    <w:rsid w:val="00E07D27"/>
    <w:rsid w:val="00E07D9B"/>
    <w:rsid w:val="00E07E45"/>
    <w:rsid w:val="00E1007C"/>
    <w:rsid w:val="00E1011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3E10"/>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DB1"/>
    <w:rsid w:val="00E16FB2"/>
    <w:rsid w:val="00E1737B"/>
    <w:rsid w:val="00E175FF"/>
    <w:rsid w:val="00E17A78"/>
    <w:rsid w:val="00E17C3F"/>
    <w:rsid w:val="00E17CFB"/>
    <w:rsid w:val="00E17D61"/>
    <w:rsid w:val="00E17DF3"/>
    <w:rsid w:val="00E17F26"/>
    <w:rsid w:val="00E202F9"/>
    <w:rsid w:val="00E2039F"/>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B5B"/>
    <w:rsid w:val="00E22EE3"/>
    <w:rsid w:val="00E23179"/>
    <w:rsid w:val="00E231EB"/>
    <w:rsid w:val="00E23224"/>
    <w:rsid w:val="00E23851"/>
    <w:rsid w:val="00E23ACC"/>
    <w:rsid w:val="00E23ADB"/>
    <w:rsid w:val="00E23DFE"/>
    <w:rsid w:val="00E24101"/>
    <w:rsid w:val="00E2441D"/>
    <w:rsid w:val="00E2446F"/>
    <w:rsid w:val="00E244E3"/>
    <w:rsid w:val="00E247BD"/>
    <w:rsid w:val="00E2481D"/>
    <w:rsid w:val="00E24EC0"/>
    <w:rsid w:val="00E24F3B"/>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6"/>
    <w:rsid w:val="00E327EE"/>
    <w:rsid w:val="00E32C2C"/>
    <w:rsid w:val="00E32E04"/>
    <w:rsid w:val="00E32E0E"/>
    <w:rsid w:val="00E330DC"/>
    <w:rsid w:val="00E332B9"/>
    <w:rsid w:val="00E33802"/>
    <w:rsid w:val="00E33814"/>
    <w:rsid w:val="00E33908"/>
    <w:rsid w:val="00E339C6"/>
    <w:rsid w:val="00E33A0C"/>
    <w:rsid w:val="00E33BB9"/>
    <w:rsid w:val="00E33E4D"/>
    <w:rsid w:val="00E3445D"/>
    <w:rsid w:val="00E3457A"/>
    <w:rsid w:val="00E345F6"/>
    <w:rsid w:val="00E34EA5"/>
    <w:rsid w:val="00E34F08"/>
    <w:rsid w:val="00E3506A"/>
    <w:rsid w:val="00E356A2"/>
    <w:rsid w:val="00E35F47"/>
    <w:rsid w:val="00E362BC"/>
    <w:rsid w:val="00E36DE3"/>
    <w:rsid w:val="00E3718D"/>
    <w:rsid w:val="00E37575"/>
    <w:rsid w:val="00E377BF"/>
    <w:rsid w:val="00E37C25"/>
    <w:rsid w:val="00E37EB7"/>
    <w:rsid w:val="00E40297"/>
    <w:rsid w:val="00E40362"/>
    <w:rsid w:val="00E40954"/>
    <w:rsid w:val="00E40DAE"/>
    <w:rsid w:val="00E40F66"/>
    <w:rsid w:val="00E410FE"/>
    <w:rsid w:val="00E415D9"/>
    <w:rsid w:val="00E41A3E"/>
    <w:rsid w:val="00E41D2F"/>
    <w:rsid w:val="00E41DDD"/>
    <w:rsid w:val="00E427A3"/>
    <w:rsid w:val="00E42A09"/>
    <w:rsid w:val="00E42ADE"/>
    <w:rsid w:val="00E42E0D"/>
    <w:rsid w:val="00E42FF3"/>
    <w:rsid w:val="00E432AE"/>
    <w:rsid w:val="00E43510"/>
    <w:rsid w:val="00E4352A"/>
    <w:rsid w:val="00E4356E"/>
    <w:rsid w:val="00E438BA"/>
    <w:rsid w:val="00E43AD2"/>
    <w:rsid w:val="00E43F1E"/>
    <w:rsid w:val="00E43FBE"/>
    <w:rsid w:val="00E4434D"/>
    <w:rsid w:val="00E448F3"/>
    <w:rsid w:val="00E44AF3"/>
    <w:rsid w:val="00E44C1F"/>
    <w:rsid w:val="00E44F6A"/>
    <w:rsid w:val="00E452D0"/>
    <w:rsid w:val="00E45421"/>
    <w:rsid w:val="00E4577C"/>
    <w:rsid w:val="00E45A07"/>
    <w:rsid w:val="00E45A6F"/>
    <w:rsid w:val="00E45A9D"/>
    <w:rsid w:val="00E45F49"/>
    <w:rsid w:val="00E460A1"/>
    <w:rsid w:val="00E46670"/>
    <w:rsid w:val="00E4679E"/>
    <w:rsid w:val="00E46809"/>
    <w:rsid w:val="00E46814"/>
    <w:rsid w:val="00E468E4"/>
    <w:rsid w:val="00E46BDA"/>
    <w:rsid w:val="00E46CC9"/>
    <w:rsid w:val="00E46F3A"/>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47"/>
    <w:rsid w:val="00E52CCE"/>
    <w:rsid w:val="00E52DCB"/>
    <w:rsid w:val="00E52F76"/>
    <w:rsid w:val="00E5315C"/>
    <w:rsid w:val="00E538E0"/>
    <w:rsid w:val="00E53EAE"/>
    <w:rsid w:val="00E53FBB"/>
    <w:rsid w:val="00E542C8"/>
    <w:rsid w:val="00E543BD"/>
    <w:rsid w:val="00E54537"/>
    <w:rsid w:val="00E548A8"/>
    <w:rsid w:val="00E54AFB"/>
    <w:rsid w:val="00E54C37"/>
    <w:rsid w:val="00E54D33"/>
    <w:rsid w:val="00E55488"/>
    <w:rsid w:val="00E556A3"/>
    <w:rsid w:val="00E5597E"/>
    <w:rsid w:val="00E55BCA"/>
    <w:rsid w:val="00E55F3F"/>
    <w:rsid w:val="00E566A9"/>
    <w:rsid w:val="00E56897"/>
    <w:rsid w:val="00E5711F"/>
    <w:rsid w:val="00E5719D"/>
    <w:rsid w:val="00E571FE"/>
    <w:rsid w:val="00E5765B"/>
    <w:rsid w:val="00E57A8F"/>
    <w:rsid w:val="00E57D87"/>
    <w:rsid w:val="00E6000E"/>
    <w:rsid w:val="00E6025A"/>
    <w:rsid w:val="00E602C9"/>
    <w:rsid w:val="00E60352"/>
    <w:rsid w:val="00E608B7"/>
    <w:rsid w:val="00E60F80"/>
    <w:rsid w:val="00E613DF"/>
    <w:rsid w:val="00E61764"/>
    <w:rsid w:val="00E61A52"/>
    <w:rsid w:val="00E61DAC"/>
    <w:rsid w:val="00E621DD"/>
    <w:rsid w:val="00E624DA"/>
    <w:rsid w:val="00E629F9"/>
    <w:rsid w:val="00E62AF2"/>
    <w:rsid w:val="00E62EE5"/>
    <w:rsid w:val="00E62F01"/>
    <w:rsid w:val="00E62FD5"/>
    <w:rsid w:val="00E630F7"/>
    <w:rsid w:val="00E63105"/>
    <w:rsid w:val="00E6324D"/>
    <w:rsid w:val="00E6331F"/>
    <w:rsid w:val="00E63995"/>
    <w:rsid w:val="00E63EF4"/>
    <w:rsid w:val="00E6412A"/>
    <w:rsid w:val="00E64286"/>
    <w:rsid w:val="00E64763"/>
    <w:rsid w:val="00E65CD6"/>
    <w:rsid w:val="00E65E6B"/>
    <w:rsid w:val="00E6640D"/>
    <w:rsid w:val="00E66477"/>
    <w:rsid w:val="00E66613"/>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664"/>
    <w:rsid w:val="00E7797B"/>
    <w:rsid w:val="00E77C66"/>
    <w:rsid w:val="00E8010D"/>
    <w:rsid w:val="00E8016D"/>
    <w:rsid w:val="00E809DB"/>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6E81"/>
    <w:rsid w:val="00E87274"/>
    <w:rsid w:val="00E87505"/>
    <w:rsid w:val="00E87565"/>
    <w:rsid w:val="00E879F0"/>
    <w:rsid w:val="00E87A83"/>
    <w:rsid w:val="00E87AE6"/>
    <w:rsid w:val="00E87AF8"/>
    <w:rsid w:val="00E87DCE"/>
    <w:rsid w:val="00E87FBC"/>
    <w:rsid w:val="00E900A2"/>
    <w:rsid w:val="00E900A5"/>
    <w:rsid w:val="00E900DF"/>
    <w:rsid w:val="00E90199"/>
    <w:rsid w:val="00E913F0"/>
    <w:rsid w:val="00E91514"/>
    <w:rsid w:val="00E915E1"/>
    <w:rsid w:val="00E919F0"/>
    <w:rsid w:val="00E91B27"/>
    <w:rsid w:val="00E91B92"/>
    <w:rsid w:val="00E91BF2"/>
    <w:rsid w:val="00E91C55"/>
    <w:rsid w:val="00E91CD5"/>
    <w:rsid w:val="00E91DDE"/>
    <w:rsid w:val="00E91E61"/>
    <w:rsid w:val="00E920B8"/>
    <w:rsid w:val="00E92475"/>
    <w:rsid w:val="00E92483"/>
    <w:rsid w:val="00E924C7"/>
    <w:rsid w:val="00E92B4C"/>
    <w:rsid w:val="00E92E29"/>
    <w:rsid w:val="00E92F0A"/>
    <w:rsid w:val="00E93168"/>
    <w:rsid w:val="00E93251"/>
    <w:rsid w:val="00E9346A"/>
    <w:rsid w:val="00E93A7A"/>
    <w:rsid w:val="00E93B3D"/>
    <w:rsid w:val="00E93D80"/>
    <w:rsid w:val="00E94038"/>
    <w:rsid w:val="00E942A2"/>
    <w:rsid w:val="00E94307"/>
    <w:rsid w:val="00E943EF"/>
    <w:rsid w:val="00E944A2"/>
    <w:rsid w:val="00E9450F"/>
    <w:rsid w:val="00E945F6"/>
    <w:rsid w:val="00E9473F"/>
    <w:rsid w:val="00E94762"/>
    <w:rsid w:val="00E947DB"/>
    <w:rsid w:val="00E94CE0"/>
    <w:rsid w:val="00E94CEE"/>
    <w:rsid w:val="00E94E49"/>
    <w:rsid w:val="00E950FD"/>
    <w:rsid w:val="00E954A9"/>
    <w:rsid w:val="00E954B3"/>
    <w:rsid w:val="00E95754"/>
    <w:rsid w:val="00E957B8"/>
    <w:rsid w:val="00E95B52"/>
    <w:rsid w:val="00E95C6B"/>
    <w:rsid w:val="00E95D01"/>
    <w:rsid w:val="00E95DAE"/>
    <w:rsid w:val="00E95F0F"/>
    <w:rsid w:val="00E9627E"/>
    <w:rsid w:val="00E9694A"/>
    <w:rsid w:val="00E96C84"/>
    <w:rsid w:val="00E96FBC"/>
    <w:rsid w:val="00E970C4"/>
    <w:rsid w:val="00E9738B"/>
    <w:rsid w:val="00E97507"/>
    <w:rsid w:val="00E9760C"/>
    <w:rsid w:val="00EA0281"/>
    <w:rsid w:val="00EA02B4"/>
    <w:rsid w:val="00EA07C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B32"/>
    <w:rsid w:val="00EA3D67"/>
    <w:rsid w:val="00EA3DB9"/>
    <w:rsid w:val="00EA3F86"/>
    <w:rsid w:val="00EA4256"/>
    <w:rsid w:val="00EA4581"/>
    <w:rsid w:val="00EA4608"/>
    <w:rsid w:val="00EA475F"/>
    <w:rsid w:val="00EA4877"/>
    <w:rsid w:val="00EA4A7A"/>
    <w:rsid w:val="00EA4AC2"/>
    <w:rsid w:val="00EA5029"/>
    <w:rsid w:val="00EA5335"/>
    <w:rsid w:val="00EA590A"/>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0879"/>
    <w:rsid w:val="00EB0A4F"/>
    <w:rsid w:val="00EB113E"/>
    <w:rsid w:val="00EB1189"/>
    <w:rsid w:val="00EB1705"/>
    <w:rsid w:val="00EB1D4D"/>
    <w:rsid w:val="00EB1E07"/>
    <w:rsid w:val="00EB1E13"/>
    <w:rsid w:val="00EB20D2"/>
    <w:rsid w:val="00EB224E"/>
    <w:rsid w:val="00EB2435"/>
    <w:rsid w:val="00EB269A"/>
    <w:rsid w:val="00EB2B2A"/>
    <w:rsid w:val="00EB2D02"/>
    <w:rsid w:val="00EB3018"/>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807"/>
    <w:rsid w:val="00EB4A13"/>
    <w:rsid w:val="00EB534C"/>
    <w:rsid w:val="00EB53A5"/>
    <w:rsid w:val="00EB55D2"/>
    <w:rsid w:val="00EB57E7"/>
    <w:rsid w:val="00EB593E"/>
    <w:rsid w:val="00EB5BE9"/>
    <w:rsid w:val="00EB5CC3"/>
    <w:rsid w:val="00EB5F82"/>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6E8"/>
    <w:rsid w:val="00EC092B"/>
    <w:rsid w:val="00EC0930"/>
    <w:rsid w:val="00EC117E"/>
    <w:rsid w:val="00EC158C"/>
    <w:rsid w:val="00EC16B9"/>
    <w:rsid w:val="00EC183D"/>
    <w:rsid w:val="00EC18D3"/>
    <w:rsid w:val="00EC1D83"/>
    <w:rsid w:val="00EC1F79"/>
    <w:rsid w:val="00EC2106"/>
    <w:rsid w:val="00EC2591"/>
    <w:rsid w:val="00EC273E"/>
    <w:rsid w:val="00EC2A74"/>
    <w:rsid w:val="00EC2BB4"/>
    <w:rsid w:val="00EC2C35"/>
    <w:rsid w:val="00EC2E21"/>
    <w:rsid w:val="00EC30FD"/>
    <w:rsid w:val="00EC331F"/>
    <w:rsid w:val="00EC36DD"/>
    <w:rsid w:val="00EC37B9"/>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C7C2E"/>
    <w:rsid w:val="00ED022F"/>
    <w:rsid w:val="00ED0332"/>
    <w:rsid w:val="00ED06FE"/>
    <w:rsid w:val="00ED0DE8"/>
    <w:rsid w:val="00ED0EB9"/>
    <w:rsid w:val="00ED1447"/>
    <w:rsid w:val="00ED16A0"/>
    <w:rsid w:val="00ED1757"/>
    <w:rsid w:val="00ED17CE"/>
    <w:rsid w:val="00ED1975"/>
    <w:rsid w:val="00ED19B6"/>
    <w:rsid w:val="00ED1A39"/>
    <w:rsid w:val="00ED1C9D"/>
    <w:rsid w:val="00ED1D06"/>
    <w:rsid w:val="00ED207A"/>
    <w:rsid w:val="00ED24AE"/>
    <w:rsid w:val="00ED24BA"/>
    <w:rsid w:val="00ED24F5"/>
    <w:rsid w:val="00ED298C"/>
    <w:rsid w:val="00ED2A3F"/>
    <w:rsid w:val="00ED2FF1"/>
    <w:rsid w:val="00ED30D4"/>
    <w:rsid w:val="00ED3207"/>
    <w:rsid w:val="00ED3274"/>
    <w:rsid w:val="00ED32E7"/>
    <w:rsid w:val="00ED350A"/>
    <w:rsid w:val="00ED3534"/>
    <w:rsid w:val="00ED35B9"/>
    <w:rsid w:val="00ED3637"/>
    <w:rsid w:val="00ED38D7"/>
    <w:rsid w:val="00ED3A76"/>
    <w:rsid w:val="00ED3B7D"/>
    <w:rsid w:val="00ED3C91"/>
    <w:rsid w:val="00ED3CE5"/>
    <w:rsid w:val="00ED3E12"/>
    <w:rsid w:val="00ED4096"/>
    <w:rsid w:val="00ED4512"/>
    <w:rsid w:val="00ED4BEA"/>
    <w:rsid w:val="00ED4D8F"/>
    <w:rsid w:val="00ED4FE6"/>
    <w:rsid w:val="00ED5122"/>
    <w:rsid w:val="00ED54F7"/>
    <w:rsid w:val="00ED5727"/>
    <w:rsid w:val="00ED58F2"/>
    <w:rsid w:val="00ED6A7E"/>
    <w:rsid w:val="00ED6E95"/>
    <w:rsid w:val="00ED7140"/>
    <w:rsid w:val="00ED75C2"/>
    <w:rsid w:val="00ED77AD"/>
    <w:rsid w:val="00EE03F1"/>
    <w:rsid w:val="00EE08BC"/>
    <w:rsid w:val="00EE09C8"/>
    <w:rsid w:val="00EE09EA"/>
    <w:rsid w:val="00EE0A49"/>
    <w:rsid w:val="00EE0E09"/>
    <w:rsid w:val="00EE11EC"/>
    <w:rsid w:val="00EE12DA"/>
    <w:rsid w:val="00EE15CA"/>
    <w:rsid w:val="00EE18BB"/>
    <w:rsid w:val="00EE19F0"/>
    <w:rsid w:val="00EE1CDA"/>
    <w:rsid w:val="00EE1CE9"/>
    <w:rsid w:val="00EE24B7"/>
    <w:rsid w:val="00EE2964"/>
    <w:rsid w:val="00EE2AAB"/>
    <w:rsid w:val="00EE2B75"/>
    <w:rsid w:val="00EE2C45"/>
    <w:rsid w:val="00EE3203"/>
    <w:rsid w:val="00EE33A6"/>
    <w:rsid w:val="00EE3DCB"/>
    <w:rsid w:val="00EE3F05"/>
    <w:rsid w:val="00EE48AC"/>
    <w:rsid w:val="00EE49E0"/>
    <w:rsid w:val="00EE508C"/>
    <w:rsid w:val="00EE5112"/>
    <w:rsid w:val="00EE5289"/>
    <w:rsid w:val="00EE52B9"/>
    <w:rsid w:val="00EE569A"/>
    <w:rsid w:val="00EE5BE1"/>
    <w:rsid w:val="00EE5CF1"/>
    <w:rsid w:val="00EE62B4"/>
    <w:rsid w:val="00EE6359"/>
    <w:rsid w:val="00EE636D"/>
    <w:rsid w:val="00EE66B1"/>
    <w:rsid w:val="00EE67A5"/>
    <w:rsid w:val="00EE69D9"/>
    <w:rsid w:val="00EE6B4F"/>
    <w:rsid w:val="00EE7257"/>
    <w:rsid w:val="00EE7D41"/>
    <w:rsid w:val="00EE7D91"/>
    <w:rsid w:val="00EE7ECE"/>
    <w:rsid w:val="00EF0225"/>
    <w:rsid w:val="00EF04CA"/>
    <w:rsid w:val="00EF0509"/>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C93"/>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2C6"/>
    <w:rsid w:val="00F006BE"/>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968"/>
    <w:rsid w:val="00F02D95"/>
    <w:rsid w:val="00F0301D"/>
    <w:rsid w:val="00F0310F"/>
    <w:rsid w:val="00F032DF"/>
    <w:rsid w:val="00F03300"/>
    <w:rsid w:val="00F03355"/>
    <w:rsid w:val="00F03466"/>
    <w:rsid w:val="00F03791"/>
    <w:rsid w:val="00F0388F"/>
    <w:rsid w:val="00F03891"/>
    <w:rsid w:val="00F03A67"/>
    <w:rsid w:val="00F03E08"/>
    <w:rsid w:val="00F04030"/>
    <w:rsid w:val="00F04523"/>
    <w:rsid w:val="00F04551"/>
    <w:rsid w:val="00F048A6"/>
    <w:rsid w:val="00F049D3"/>
    <w:rsid w:val="00F04B22"/>
    <w:rsid w:val="00F04D51"/>
    <w:rsid w:val="00F04F3E"/>
    <w:rsid w:val="00F050D9"/>
    <w:rsid w:val="00F0522E"/>
    <w:rsid w:val="00F0535E"/>
    <w:rsid w:val="00F057AA"/>
    <w:rsid w:val="00F05BD9"/>
    <w:rsid w:val="00F05EED"/>
    <w:rsid w:val="00F05FB6"/>
    <w:rsid w:val="00F0650D"/>
    <w:rsid w:val="00F065AC"/>
    <w:rsid w:val="00F06692"/>
    <w:rsid w:val="00F06D91"/>
    <w:rsid w:val="00F06F02"/>
    <w:rsid w:val="00F06FBB"/>
    <w:rsid w:val="00F071B3"/>
    <w:rsid w:val="00F07246"/>
    <w:rsid w:val="00F073DE"/>
    <w:rsid w:val="00F07C13"/>
    <w:rsid w:val="00F07F82"/>
    <w:rsid w:val="00F10437"/>
    <w:rsid w:val="00F10465"/>
    <w:rsid w:val="00F10518"/>
    <w:rsid w:val="00F10738"/>
    <w:rsid w:val="00F10864"/>
    <w:rsid w:val="00F108F5"/>
    <w:rsid w:val="00F11003"/>
    <w:rsid w:val="00F110A5"/>
    <w:rsid w:val="00F1114C"/>
    <w:rsid w:val="00F111D5"/>
    <w:rsid w:val="00F11379"/>
    <w:rsid w:val="00F1146B"/>
    <w:rsid w:val="00F115E0"/>
    <w:rsid w:val="00F1165E"/>
    <w:rsid w:val="00F11AB7"/>
    <w:rsid w:val="00F11B61"/>
    <w:rsid w:val="00F11CF5"/>
    <w:rsid w:val="00F11F38"/>
    <w:rsid w:val="00F124CB"/>
    <w:rsid w:val="00F12531"/>
    <w:rsid w:val="00F12B3D"/>
    <w:rsid w:val="00F12D63"/>
    <w:rsid w:val="00F12E1C"/>
    <w:rsid w:val="00F13416"/>
    <w:rsid w:val="00F13BE5"/>
    <w:rsid w:val="00F14006"/>
    <w:rsid w:val="00F1403E"/>
    <w:rsid w:val="00F1415B"/>
    <w:rsid w:val="00F14606"/>
    <w:rsid w:val="00F146CF"/>
    <w:rsid w:val="00F1476B"/>
    <w:rsid w:val="00F14870"/>
    <w:rsid w:val="00F149F8"/>
    <w:rsid w:val="00F14B01"/>
    <w:rsid w:val="00F152EE"/>
    <w:rsid w:val="00F15860"/>
    <w:rsid w:val="00F16035"/>
    <w:rsid w:val="00F16130"/>
    <w:rsid w:val="00F16301"/>
    <w:rsid w:val="00F166F3"/>
    <w:rsid w:val="00F16BB1"/>
    <w:rsid w:val="00F16EFB"/>
    <w:rsid w:val="00F16FC3"/>
    <w:rsid w:val="00F17383"/>
    <w:rsid w:val="00F1754C"/>
    <w:rsid w:val="00F17A8F"/>
    <w:rsid w:val="00F17AD5"/>
    <w:rsid w:val="00F17AE3"/>
    <w:rsid w:val="00F17CA7"/>
    <w:rsid w:val="00F20046"/>
    <w:rsid w:val="00F2010A"/>
    <w:rsid w:val="00F2031A"/>
    <w:rsid w:val="00F206FE"/>
    <w:rsid w:val="00F2083D"/>
    <w:rsid w:val="00F20E4D"/>
    <w:rsid w:val="00F20F5B"/>
    <w:rsid w:val="00F20F67"/>
    <w:rsid w:val="00F21048"/>
    <w:rsid w:val="00F210AB"/>
    <w:rsid w:val="00F215C3"/>
    <w:rsid w:val="00F21857"/>
    <w:rsid w:val="00F218EF"/>
    <w:rsid w:val="00F21A0B"/>
    <w:rsid w:val="00F21A69"/>
    <w:rsid w:val="00F22369"/>
    <w:rsid w:val="00F22444"/>
    <w:rsid w:val="00F225EB"/>
    <w:rsid w:val="00F227B6"/>
    <w:rsid w:val="00F22880"/>
    <w:rsid w:val="00F22C50"/>
    <w:rsid w:val="00F22C96"/>
    <w:rsid w:val="00F22D7B"/>
    <w:rsid w:val="00F2308B"/>
    <w:rsid w:val="00F2357F"/>
    <w:rsid w:val="00F238F6"/>
    <w:rsid w:val="00F23BD0"/>
    <w:rsid w:val="00F23D65"/>
    <w:rsid w:val="00F23FCA"/>
    <w:rsid w:val="00F244C0"/>
    <w:rsid w:val="00F2456B"/>
    <w:rsid w:val="00F245B7"/>
    <w:rsid w:val="00F24A57"/>
    <w:rsid w:val="00F24F4D"/>
    <w:rsid w:val="00F24FA0"/>
    <w:rsid w:val="00F250CE"/>
    <w:rsid w:val="00F25157"/>
    <w:rsid w:val="00F25EB4"/>
    <w:rsid w:val="00F25F12"/>
    <w:rsid w:val="00F2617C"/>
    <w:rsid w:val="00F2643A"/>
    <w:rsid w:val="00F26886"/>
    <w:rsid w:val="00F2699C"/>
    <w:rsid w:val="00F26AF5"/>
    <w:rsid w:val="00F26B24"/>
    <w:rsid w:val="00F2709B"/>
    <w:rsid w:val="00F27729"/>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5B2"/>
    <w:rsid w:val="00F329BF"/>
    <w:rsid w:val="00F32BE0"/>
    <w:rsid w:val="00F32E19"/>
    <w:rsid w:val="00F32F0E"/>
    <w:rsid w:val="00F32F3E"/>
    <w:rsid w:val="00F32FBF"/>
    <w:rsid w:val="00F336DB"/>
    <w:rsid w:val="00F3383E"/>
    <w:rsid w:val="00F33D9A"/>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8C8"/>
    <w:rsid w:val="00F369F3"/>
    <w:rsid w:val="00F370CB"/>
    <w:rsid w:val="00F374F1"/>
    <w:rsid w:val="00F377A2"/>
    <w:rsid w:val="00F37922"/>
    <w:rsid w:val="00F37AE3"/>
    <w:rsid w:val="00F37AEF"/>
    <w:rsid w:val="00F40649"/>
    <w:rsid w:val="00F40AA1"/>
    <w:rsid w:val="00F4125D"/>
    <w:rsid w:val="00F414A6"/>
    <w:rsid w:val="00F4152E"/>
    <w:rsid w:val="00F415D0"/>
    <w:rsid w:val="00F42373"/>
    <w:rsid w:val="00F42400"/>
    <w:rsid w:val="00F42541"/>
    <w:rsid w:val="00F42910"/>
    <w:rsid w:val="00F42C2B"/>
    <w:rsid w:val="00F43074"/>
    <w:rsid w:val="00F43628"/>
    <w:rsid w:val="00F439C5"/>
    <w:rsid w:val="00F43AD1"/>
    <w:rsid w:val="00F43CAC"/>
    <w:rsid w:val="00F44833"/>
    <w:rsid w:val="00F45042"/>
    <w:rsid w:val="00F45276"/>
    <w:rsid w:val="00F4559E"/>
    <w:rsid w:val="00F46245"/>
    <w:rsid w:val="00F46351"/>
    <w:rsid w:val="00F465C1"/>
    <w:rsid w:val="00F4678D"/>
    <w:rsid w:val="00F467B0"/>
    <w:rsid w:val="00F46921"/>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F3C"/>
    <w:rsid w:val="00F513BA"/>
    <w:rsid w:val="00F51447"/>
    <w:rsid w:val="00F514EF"/>
    <w:rsid w:val="00F516F4"/>
    <w:rsid w:val="00F52091"/>
    <w:rsid w:val="00F520D1"/>
    <w:rsid w:val="00F52756"/>
    <w:rsid w:val="00F52A47"/>
    <w:rsid w:val="00F52A4B"/>
    <w:rsid w:val="00F52A8B"/>
    <w:rsid w:val="00F52C6C"/>
    <w:rsid w:val="00F52FA8"/>
    <w:rsid w:val="00F5315B"/>
    <w:rsid w:val="00F531A7"/>
    <w:rsid w:val="00F538CD"/>
    <w:rsid w:val="00F53B04"/>
    <w:rsid w:val="00F54192"/>
    <w:rsid w:val="00F542D8"/>
    <w:rsid w:val="00F548C8"/>
    <w:rsid w:val="00F54A4C"/>
    <w:rsid w:val="00F54CAC"/>
    <w:rsid w:val="00F5558C"/>
    <w:rsid w:val="00F55AC5"/>
    <w:rsid w:val="00F55F9D"/>
    <w:rsid w:val="00F56090"/>
    <w:rsid w:val="00F568FF"/>
    <w:rsid w:val="00F56918"/>
    <w:rsid w:val="00F56B25"/>
    <w:rsid w:val="00F56C6C"/>
    <w:rsid w:val="00F56C74"/>
    <w:rsid w:val="00F56E09"/>
    <w:rsid w:val="00F5765A"/>
    <w:rsid w:val="00F57704"/>
    <w:rsid w:val="00F577F9"/>
    <w:rsid w:val="00F57C72"/>
    <w:rsid w:val="00F57D68"/>
    <w:rsid w:val="00F6021A"/>
    <w:rsid w:val="00F608EE"/>
    <w:rsid w:val="00F61158"/>
    <w:rsid w:val="00F61564"/>
    <w:rsid w:val="00F61701"/>
    <w:rsid w:val="00F61902"/>
    <w:rsid w:val="00F61CF4"/>
    <w:rsid w:val="00F61FDE"/>
    <w:rsid w:val="00F622E3"/>
    <w:rsid w:val="00F62377"/>
    <w:rsid w:val="00F626FE"/>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595A"/>
    <w:rsid w:val="00F660B8"/>
    <w:rsid w:val="00F6624A"/>
    <w:rsid w:val="00F664AF"/>
    <w:rsid w:val="00F6658E"/>
    <w:rsid w:val="00F66844"/>
    <w:rsid w:val="00F66892"/>
    <w:rsid w:val="00F669E3"/>
    <w:rsid w:val="00F66ABD"/>
    <w:rsid w:val="00F66C2A"/>
    <w:rsid w:val="00F67443"/>
    <w:rsid w:val="00F67A85"/>
    <w:rsid w:val="00F67B95"/>
    <w:rsid w:val="00F67C46"/>
    <w:rsid w:val="00F67C62"/>
    <w:rsid w:val="00F67F10"/>
    <w:rsid w:val="00F67F2E"/>
    <w:rsid w:val="00F67FBF"/>
    <w:rsid w:val="00F700A2"/>
    <w:rsid w:val="00F704D0"/>
    <w:rsid w:val="00F70FF9"/>
    <w:rsid w:val="00F71026"/>
    <w:rsid w:val="00F71042"/>
    <w:rsid w:val="00F710A0"/>
    <w:rsid w:val="00F7119D"/>
    <w:rsid w:val="00F71976"/>
    <w:rsid w:val="00F71A99"/>
    <w:rsid w:val="00F71C4F"/>
    <w:rsid w:val="00F71C65"/>
    <w:rsid w:val="00F71F79"/>
    <w:rsid w:val="00F71FF9"/>
    <w:rsid w:val="00F721A1"/>
    <w:rsid w:val="00F724E3"/>
    <w:rsid w:val="00F727AA"/>
    <w:rsid w:val="00F729CA"/>
    <w:rsid w:val="00F72B10"/>
    <w:rsid w:val="00F72C94"/>
    <w:rsid w:val="00F73121"/>
    <w:rsid w:val="00F73852"/>
    <w:rsid w:val="00F73C02"/>
    <w:rsid w:val="00F73C64"/>
    <w:rsid w:val="00F73D87"/>
    <w:rsid w:val="00F73F43"/>
    <w:rsid w:val="00F743A1"/>
    <w:rsid w:val="00F74609"/>
    <w:rsid w:val="00F74664"/>
    <w:rsid w:val="00F74791"/>
    <w:rsid w:val="00F74A7A"/>
    <w:rsid w:val="00F74BD2"/>
    <w:rsid w:val="00F74C84"/>
    <w:rsid w:val="00F7504F"/>
    <w:rsid w:val="00F75549"/>
    <w:rsid w:val="00F75610"/>
    <w:rsid w:val="00F7564B"/>
    <w:rsid w:val="00F75CDB"/>
    <w:rsid w:val="00F75D5D"/>
    <w:rsid w:val="00F75F33"/>
    <w:rsid w:val="00F76138"/>
    <w:rsid w:val="00F76337"/>
    <w:rsid w:val="00F7639C"/>
    <w:rsid w:val="00F763DF"/>
    <w:rsid w:val="00F76793"/>
    <w:rsid w:val="00F76AC7"/>
    <w:rsid w:val="00F76B2E"/>
    <w:rsid w:val="00F76B74"/>
    <w:rsid w:val="00F76D1E"/>
    <w:rsid w:val="00F76D2A"/>
    <w:rsid w:val="00F774B2"/>
    <w:rsid w:val="00F7792A"/>
    <w:rsid w:val="00F77A26"/>
    <w:rsid w:val="00F77C47"/>
    <w:rsid w:val="00F77CFA"/>
    <w:rsid w:val="00F80A35"/>
    <w:rsid w:val="00F80D8F"/>
    <w:rsid w:val="00F812A7"/>
    <w:rsid w:val="00F81311"/>
    <w:rsid w:val="00F81507"/>
    <w:rsid w:val="00F81625"/>
    <w:rsid w:val="00F81C47"/>
    <w:rsid w:val="00F81E0E"/>
    <w:rsid w:val="00F81E55"/>
    <w:rsid w:val="00F81E87"/>
    <w:rsid w:val="00F81F25"/>
    <w:rsid w:val="00F81F57"/>
    <w:rsid w:val="00F81F94"/>
    <w:rsid w:val="00F822E4"/>
    <w:rsid w:val="00F8231C"/>
    <w:rsid w:val="00F823C2"/>
    <w:rsid w:val="00F82CD8"/>
    <w:rsid w:val="00F82E78"/>
    <w:rsid w:val="00F83301"/>
    <w:rsid w:val="00F83564"/>
    <w:rsid w:val="00F8367B"/>
    <w:rsid w:val="00F836F5"/>
    <w:rsid w:val="00F837A7"/>
    <w:rsid w:val="00F837B5"/>
    <w:rsid w:val="00F837DD"/>
    <w:rsid w:val="00F840EB"/>
    <w:rsid w:val="00F842BC"/>
    <w:rsid w:val="00F84849"/>
    <w:rsid w:val="00F849D7"/>
    <w:rsid w:val="00F84A2F"/>
    <w:rsid w:val="00F84BAB"/>
    <w:rsid w:val="00F85015"/>
    <w:rsid w:val="00F850EB"/>
    <w:rsid w:val="00F85123"/>
    <w:rsid w:val="00F8532A"/>
    <w:rsid w:val="00F855CB"/>
    <w:rsid w:val="00F856C8"/>
    <w:rsid w:val="00F85744"/>
    <w:rsid w:val="00F85BF1"/>
    <w:rsid w:val="00F85C00"/>
    <w:rsid w:val="00F85C0C"/>
    <w:rsid w:val="00F85E2B"/>
    <w:rsid w:val="00F85F08"/>
    <w:rsid w:val="00F85F4B"/>
    <w:rsid w:val="00F85F9B"/>
    <w:rsid w:val="00F863EB"/>
    <w:rsid w:val="00F864D4"/>
    <w:rsid w:val="00F86538"/>
    <w:rsid w:val="00F8683A"/>
    <w:rsid w:val="00F869BE"/>
    <w:rsid w:val="00F86B20"/>
    <w:rsid w:val="00F86B7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6C7"/>
    <w:rsid w:val="00F92725"/>
    <w:rsid w:val="00F92F19"/>
    <w:rsid w:val="00F93A3D"/>
    <w:rsid w:val="00F93D13"/>
    <w:rsid w:val="00F93E64"/>
    <w:rsid w:val="00F93E90"/>
    <w:rsid w:val="00F93EE6"/>
    <w:rsid w:val="00F94003"/>
    <w:rsid w:val="00F94412"/>
    <w:rsid w:val="00F94524"/>
    <w:rsid w:val="00F94737"/>
    <w:rsid w:val="00F9473D"/>
    <w:rsid w:val="00F9495D"/>
    <w:rsid w:val="00F94967"/>
    <w:rsid w:val="00F94DE2"/>
    <w:rsid w:val="00F95013"/>
    <w:rsid w:val="00F951BD"/>
    <w:rsid w:val="00F957E2"/>
    <w:rsid w:val="00F95F5C"/>
    <w:rsid w:val="00F9632D"/>
    <w:rsid w:val="00F9644F"/>
    <w:rsid w:val="00F9649B"/>
    <w:rsid w:val="00F965D9"/>
    <w:rsid w:val="00F96842"/>
    <w:rsid w:val="00F969EB"/>
    <w:rsid w:val="00F96B50"/>
    <w:rsid w:val="00F96BE3"/>
    <w:rsid w:val="00F96C7A"/>
    <w:rsid w:val="00F96CB6"/>
    <w:rsid w:val="00F96D85"/>
    <w:rsid w:val="00F96E7C"/>
    <w:rsid w:val="00F974CD"/>
    <w:rsid w:val="00F975B5"/>
    <w:rsid w:val="00F97B2F"/>
    <w:rsid w:val="00F97C88"/>
    <w:rsid w:val="00FA007A"/>
    <w:rsid w:val="00FA02D5"/>
    <w:rsid w:val="00FA03EA"/>
    <w:rsid w:val="00FA04BE"/>
    <w:rsid w:val="00FA0509"/>
    <w:rsid w:val="00FA05F0"/>
    <w:rsid w:val="00FA09C3"/>
    <w:rsid w:val="00FA0A8A"/>
    <w:rsid w:val="00FA0E7C"/>
    <w:rsid w:val="00FA1108"/>
    <w:rsid w:val="00FA14A2"/>
    <w:rsid w:val="00FA19A2"/>
    <w:rsid w:val="00FA1CBF"/>
    <w:rsid w:val="00FA1D8F"/>
    <w:rsid w:val="00FA1F1D"/>
    <w:rsid w:val="00FA2002"/>
    <w:rsid w:val="00FA222A"/>
    <w:rsid w:val="00FA2526"/>
    <w:rsid w:val="00FA25D5"/>
    <w:rsid w:val="00FA27C7"/>
    <w:rsid w:val="00FA2AB0"/>
    <w:rsid w:val="00FA31FE"/>
    <w:rsid w:val="00FA363D"/>
    <w:rsid w:val="00FA3886"/>
    <w:rsid w:val="00FA3C1F"/>
    <w:rsid w:val="00FA3C7B"/>
    <w:rsid w:val="00FA3C84"/>
    <w:rsid w:val="00FA4297"/>
    <w:rsid w:val="00FA47DE"/>
    <w:rsid w:val="00FA4EDE"/>
    <w:rsid w:val="00FA50E8"/>
    <w:rsid w:val="00FA51BC"/>
    <w:rsid w:val="00FA526F"/>
    <w:rsid w:val="00FA53C1"/>
    <w:rsid w:val="00FA5412"/>
    <w:rsid w:val="00FA5527"/>
    <w:rsid w:val="00FA57A9"/>
    <w:rsid w:val="00FA5871"/>
    <w:rsid w:val="00FA589E"/>
    <w:rsid w:val="00FA5962"/>
    <w:rsid w:val="00FA5995"/>
    <w:rsid w:val="00FA5CEE"/>
    <w:rsid w:val="00FA5EB9"/>
    <w:rsid w:val="00FA6225"/>
    <w:rsid w:val="00FA656D"/>
    <w:rsid w:val="00FA6686"/>
    <w:rsid w:val="00FA67F4"/>
    <w:rsid w:val="00FA6A4B"/>
    <w:rsid w:val="00FA6A8C"/>
    <w:rsid w:val="00FA6BE1"/>
    <w:rsid w:val="00FA6D2E"/>
    <w:rsid w:val="00FA70CA"/>
    <w:rsid w:val="00FA70DF"/>
    <w:rsid w:val="00FA7124"/>
    <w:rsid w:val="00FA7152"/>
    <w:rsid w:val="00FA7A20"/>
    <w:rsid w:val="00FA7AA6"/>
    <w:rsid w:val="00FA7B91"/>
    <w:rsid w:val="00FA7C04"/>
    <w:rsid w:val="00FB009F"/>
    <w:rsid w:val="00FB03E6"/>
    <w:rsid w:val="00FB0443"/>
    <w:rsid w:val="00FB055A"/>
    <w:rsid w:val="00FB068B"/>
    <w:rsid w:val="00FB06D2"/>
    <w:rsid w:val="00FB0F6E"/>
    <w:rsid w:val="00FB15D5"/>
    <w:rsid w:val="00FB1694"/>
    <w:rsid w:val="00FB18E8"/>
    <w:rsid w:val="00FB19D8"/>
    <w:rsid w:val="00FB1A97"/>
    <w:rsid w:val="00FB1C39"/>
    <w:rsid w:val="00FB22E5"/>
    <w:rsid w:val="00FB2803"/>
    <w:rsid w:val="00FB2864"/>
    <w:rsid w:val="00FB2F35"/>
    <w:rsid w:val="00FB2F94"/>
    <w:rsid w:val="00FB2FB7"/>
    <w:rsid w:val="00FB35AB"/>
    <w:rsid w:val="00FB35C3"/>
    <w:rsid w:val="00FB38EA"/>
    <w:rsid w:val="00FB3CD6"/>
    <w:rsid w:val="00FB4065"/>
    <w:rsid w:val="00FB44CB"/>
    <w:rsid w:val="00FB4760"/>
    <w:rsid w:val="00FB47B5"/>
    <w:rsid w:val="00FB5236"/>
    <w:rsid w:val="00FB52FD"/>
    <w:rsid w:val="00FB57A7"/>
    <w:rsid w:val="00FB5A6F"/>
    <w:rsid w:val="00FB5D73"/>
    <w:rsid w:val="00FB6030"/>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C08"/>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5F95"/>
    <w:rsid w:val="00FC6143"/>
    <w:rsid w:val="00FC6369"/>
    <w:rsid w:val="00FC65A0"/>
    <w:rsid w:val="00FC6B41"/>
    <w:rsid w:val="00FC6DC7"/>
    <w:rsid w:val="00FC6DF1"/>
    <w:rsid w:val="00FC6EB5"/>
    <w:rsid w:val="00FC6EF1"/>
    <w:rsid w:val="00FC7308"/>
    <w:rsid w:val="00FC76FD"/>
    <w:rsid w:val="00FC7984"/>
    <w:rsid w:val="00FC7DD2"/>
    <w:rsid w:val="00FC7F93"/>
    <w:rsid w:val="00FD034B"/>
    <w:rsid w:val="00FD06A5"/>
    <w:rsid w:val="00FD0C32"/>
    <w:rsid w:val="00FD0D5F"/>
    <w:rsid w:val="00FD10D2"/>
    <w:rsid w:val="00FD111E"/>
    <w:rsid w:val="00FD1229"/>
    <w:rsid w:val="00FD1401"/>
    <w:rsid w:val="00FD14E4"/>
    <w:rsid w:val="00FD1A18"/>
    <w:rsid w:val="00FD2804"/>
    <w:rsid w:val="00FD282A"/>
    <w:rsid w:val="00FD2875"/>
    <w:rsid w:val="00FD2A71"/>
    <w:rsid w:val="00FD2B29"/>
    <w:rsid w:val="00FD31EC"/>
    <w:rsid w:val="00FD348D"/>
    <w:rsid w:val="00FD3905"/>
    <w:rsid w:val="00FD3B8A"/>
    <w:rsid w:val="00FD40D0"/>
    <w:rsid w:val="00FD43D6"/>
    <w:rsid w:val="00FD4620"/>
    <w:rsid w:val="00FD477B"/>
    <w:rsid w:val="00FD48FE"/>
    <w:rsid w:val="00FD4C9D"/>
    <w:rsid w:val="00FD4CC0"/>
    <w:rsid w:val="00FD552B"/>
    <w:rsid w:val="00FD5642"/>
    <w:rsid w:val="00FD5EAC"/>
    <w:rsid w:val="00FD6318"/>
    <w:rsid w:val="00FD636E"/>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15"/>
    <w:rsid w:val="00FE05E5"/>
    <w:rsid w:val="00FE0657"/>
    <w:rsid w:val="00FE07D8"/>
    <w:rsid w:val="00FE0D0B"/>
    <w:rsid w:val="00FE0E57"/>
    <w:rsid w:val="00FE11F5"/>
    <w:rsid w:val="00FE19FD"/>
    <w:rsid w:val="00FE1D8F"/>
    <w:rsid w:val="00FE1E74"/>
    <w:rsid w:val="00FE20AB"/>
    <w:rsid w:val="00FE22FE"/>
    <w:rsid w:val="00FE26CB"/>
    <w:rsid w:val="00FE2B7B"/>
    <w:rsid w:val="00FE306A"/>
    <w:rsid w:val="00FE3100"/>
    <w:rsid w:val="00FE3439"/>
    <w:rsid w:val="00FE3768"/>
    <w:rsid w:val="00FE37C6"/>
    <w:rsid w:val="00FE417B"/>
    <w:rsid w:val="00FE436D"/>
    <w:rsid w:val="00FE49BD"/>
    <w:rsid w:val="00FE4F44"/>
    <w:rsid w:val="00FE501E"/>
    <w:rsid w:val="00FE5172"/>
    <w:rsid w:val="00FE5410"/>
    <w:rsid w:val="00FE544A"/>
    <w:rsid w:val="00FE54B4"/>
    <w:rsid w:val="00FE561A"/>
    <w:rsid w:val="00FE57AD"/>
    <w:rsid w:val="00FE5977"/>
    <w:rsid w:val="00FE59D6"/>
    <w:rsid w:val="00FE5BA0"/>
    <w:rsid w:val="00FE5BDB"/>
    <w:rsid w:val="00FE627C"/>
    <w:rsid w:val="00FE6DA0"/>
    <w:rsid w:val="00FE6DEC"/>
    <w:rsid w:val="00FE706D"/>
    <w:rsid w:val="00FE73C7"/>
    <w:rsid w:val="00FE73DD"/>
    <w:rsid w:val="00FE74E2"/>
    <w:rsid w:val="00FE74FC"/>
    <w:rsid w:val="00FE753A"/>
    <w:rsid w:val="00FE761D"/>
    <w:rsid w:val="00FE76FA"/>
    <w:rsid w:val="00FE7C3E"/>
    <w:rsid w:val="00FE7E54"/>
    <w:rsid w:val="00FE7F00"/>
    <w:rsid w:val="00FF01C5"/>
    <w:rsid w:val="00FF0224"/>
    <w:rsid w:val="00FF0278"/>
    <w:rsid w:val="00FF0502"/>
    <w:rsid w:val="00FF0BBB"/>
    <w:rsid w:val="00FF1455"/>
    <w:rsid w:val="00FF1716"/>
    <w:rsid w:val="00FF17CF"/>
    <w:rsid w:val="00FF1862"/>
    <w:rsid w:val="00FF1BAF"/>
    <w:rsid w:val="00FF1DAB"/>
    <w:rsid w:val="00FF1E0C"/>
    <w:rsid w:val="00FF1E43"/>
    <w:rsid w:val="00FF2074"/>
    <w:rsid w:val="00FF2077"/>
    <w:rsid w:val="00FF27A3"/>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15"/>
    <w:rsid w:val="00FF4D22"/>
    <w:rsid w:val="00FF4F61"/>
    <w:rsid w:val="00FF4FCD"/>
    <w:rsid w:val="00FF5026"/>
    <w:rsid w:val="00FF5173"/>
    <w:rsid w:val="00FF51D0"/>
    <w:rsid w:val="00FF52BD"/>
    <w:rsid w:val="00FF52CC"/>
    <w:rsid w:val="00FF52E3"/>
    <w:rsid w:val="00FF5458"/>
    <w:rsid w:val="00FF54BC"/>
    <w:rsid w:val="00FF59D8"/>
    <w:rsid w:val="00FF5E44"/>
    <w:rsid w:val="00FF5EFE"/>
    <w:rsid w:val="00FF609A"/>
    <w:rsid w:val="00FF60A4"/>
    <w:rsid w:val="00FF6CF6"/>
    <w:rsid w:val="00FF707C"/>
    <w:rsid w:val="00FF73C1"/>
    <w:rsid w:val="00FF7746"/>
    <w:rsid w:val="00FF7881"/>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2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character" w:customStyle="1" w:styleId="Heading6Char">
    <w:name w:val="Heading 6 Char"/>
    <w:basedOn w:val="DefaultParagraphFont"/>
    <w:link w:val="Heading6"/>
    <w:rsid w:val="009232B9"/>
    <w:rPr>
      <w:rFonts w:ascii="Arial" w:hAnsi="Arial"/>
      <w:lang w:val="en-GB" w:eastAsia="en-US"/>
    </w:rPr>
  </w:style>
  <w:style w:type="character" w:customStyle="1" w:styleId="Heading7Char">
    <w:name w:val="Heading 7 Char"/>
    <w:basedOn w:val="DefaultParagraphFont"/>
    <w:link w:val="Heading7"/>
    <w:rsid w:val="009232B9"/>
    <w:rPr>
      <w:rFonts w:ascii="Arial" w:hAnsi="Arial"/>
      <w:lang w:val="en-GB" w:eastAsia="en-US"/>
    </w:rPr>
  </w:style>
  <w:style w:type="character" w:customStyle="1" w:styleId="Heading8Char">
    <w:name w:val="Heading 8 Char"/>
    <w:basedOn w:val="DefaultParagraphFont"/>
    <w:link w:val="Heading8"/>
    <w:rsid w:val="009232B9"/>
    <w:rPr>
      <w:rFonts w:ascii="Arial" w:hAnsi="Arial"/>
      <w:sz w:val="36"/>
      <w:lang w:val="en-GB" w:eastAsia="en-US"/>
    </w:rPr>
  </w:style>
  <w:style w:type="character" w:customStyle="1" w:styleId="Heading9Char">
    <w:name w:val="Heading 9 Char"/>
    <w:basedOn w:val="DefaultParagraphFont"/>
    <w:link w:val="Heading9"/>
    <w:rsid w:val="009232B9"/>
    <w:rPr>
      <w:rFonts w:ascii="Arial" w:hAnsi="Arial"/>
      <w:sz w:val="36"/>
      <w:lang w:val="en-GB" w:eastAsia="en-US"/>
    </w:rPr>
  </w:style>
  <w:style w:type="character" w:customStyle="1" w:styleId="FootnoteTextChar">
    <w:name w:val="Footnote Text Char"/>
    <w:basedOn w:val="DefaultParagraphFont"/>
    <w:link w:val="FootnoteText"/>
    <w:semiHidden/>
    <w:rsid w:val="009232B9"/>
    <w:rPr>
      <w:rFonts w:ascii="Times New Roman" w:hAnsi="Times New Roman"/>
      <w:sz w:val="16"/>
      <w:lang w:val="en-GB" w:eastAsia="en-US"/>
    </w:rPr>
  </w:style>
  <w:style w:type="character" w:customStyle="1" w:styleId="BodyText3Char">
    <w:name w:val="Body Text 3 Char"/>
    <w:basedOn w:val="DefaultParagraphFont"/>
    <w:link w:val="BodyText3"/>
    <w:rsid w:val="009232B9"/>
    <w:rPr>
      <w:rFonts w:ascii="Times New Roman" w:hAnsi="Times New Roman"/>
      <w:i/>
      <w:lang w:val="en-GB" w:eastAsia="en-US"/>
    </w:rPr>
  </w:style>
  <w:style w:type="character" w:customStyle="1" w:styleId="DocumentMapChar">
    <w:name w:val="Document Map Char"/>
    <w:basedOn w:val="DefaultParagraphFont"/>
    <w:link w:val="DocumentMap"/>
    <w:semiHidden/>
    <w:rsid w:val="009232B9"/>
    <w:rPr>
      <w:rFonts w:ascii="Tahoma" w:hAnsi="Tahoma"/>
      <w:shd w:val="clear" w:color="auto" w:fill="000080"/>
      <w:lang w:val="en-GB" w:eastAsia="en-US"/>
    </w:rPr>
  </w:style>
  <w:style w:type="character" w:customStyle="1" w:styleId="BodyText2Char">
    <w:name w:val="Body Text 2 Char"/>
    <w:basedOn w:val="DefaultParagraphFont"/>
    <w:link w:val="BodyText2"/>
    <w:rsid w:val="009232B9"/>
    <w:rPr>
      <w:rFonts w:ascii="Arial" w:hAnsi="Arial"/>
      <w:sz w:val="22"/>
      <w:lang w:val="en-GB" w:eastAsia="en-US"/>
    </w:rPr>
  </w:style>
  <w:style w:type="character" w:customStyle="1" w:styleId="CommentSubjectChar">
    <w:name w:val="Comment Subject Char"/>
    <w:basedOn w:val="CommentTextChar"/>
    <w:link w:val="CommentSubject"/>
    <w:semiHidden/>
    <w:rsid w:val="009232B9"/>
    <w:rPr>
      <w:rFonts w:ascii="Times New Roman" w:hAnsi="Times New Roman"/>
      <w:b/>
      <w:bCs/>
      <w:lang w:val="en-GB" w:eastAsia="x-none"/>
    </w:rPr>
  </w:style>
  <w:style w:type="character" w:customStyle="1" w:styleId="BalloonTextChar">
    <w:name w:val="Balloon Text Char"/>
    <w:basedOn w:val="DefaultParagraphFont"/>
    <w:link w:val="BalloonText"/>
    <w:semiHidden/>
    <w:rsid w:val="009232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2823950">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32683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840316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chart" Target="charts/chart3.xml"/><Relationship Id="rId39" Type="http://schemas.openxmlformats.org/officeDocument/2006/relationships/footer" Target="footer1.xml"/><Relationship Id="rId21" Type="http://schemas.openxmlformats.org/officeDocument/2006/relationships/image" Target="media/image10.png"/><Relationship Id="rId34" Type="http://schemas.openxmlformats.org/officeDocument/2006/relationships/image" Target="media/image19.png"/><Relationship Id="rId42"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4.png"/><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1.xml"/><Relationship Id="rId32" Type="http://schemas.openxmlformats.org/officeDocument/2006/relationships/image" Target="media/image17.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6.png"/><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chart" Target="charts/chart4.xml"/><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chart" Target="charts/chart2.xml"/><Relationship Id="rId33" Type="http://schemas.openxmlformats.org/officeDocument/2006/relationships/image" Target="media/image18.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Results_Detailed_v6_Bitmap_and_Quan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Results_Detailed_v6_Bitmap_and_Quan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20CSI/Results_ParamComb.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20CSI/Results_ParamComb.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Average UE thropughput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692468570269152"/>
          <c:y val="0.15937422978635085"/>
          <c:w val="0.78313477911395868"/>
          <c:h val="0.70233885508957183"/>
        </c:manualLayout>
      </c:layout>
      <c:scatterChart>
        <c:scatterStyle val="lineMarker"/>
        <c:varyColors val="0"/>
        <c:ser>
          <c:idx val="0"/>
          <c:order val="0"/>
          <c:tx>
            <c:v>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Bitmap!$C$10:$F$10</c:f>
              <c:numCache>
                <c:formatCode>General</c:formatCode>
                <c:ptCount val="4"/>
                <c:pt idx="0">
                  <c:v>381</c:v>
                </c:pt>
                <c:pt idx="1">
                  <c:v>605</c:v>
                </c:pt>
                <c:pt idx="2">
                  <c:v>829</c:v>
                </c:pt>
                <c:pt idx="3">
                  <c:v>1041</c:v>
                </c:pt>
              </c:numCache>
            </c:numRef>
          </c:xVal>
          <c:yVal>
            <c:numRef>
              <c:f>Bitmap!$C$14:$F$14</c:f>
              <c:numCache>
                <c:formatCode>0%</c:formatCode>
                <c:ptCount val="4"/>
                <c:pt idx="0">
                  <c:v>0</c:v>
                </c:pt>
                <c:pt idx="1">
                  <c:v>3.5219150854555181E-3</c:v>
                </c:pt>
                <c:pt idx="2">
                  <c:v>7.5038045033346545E-3</c:v>
                </c:pt>
                <c:pt idx="3">
                  <c:v>1.0245221974094498E-2</c:v>
                </c:pt>
              </c:numCache>
            </c:numRef>
          </c:yVal>
          <c:smooth val="0"/>
          <c:extLst>
            <c:ext xmlns:c16="http://schemas.microsoft.com/office/drawing/2014/chart" uri="{C3380CC4-5D6E-409C-BE32-E72D297353CC}">
              <c16:uniqueId val="{00000000-D889-4883-81B2-B6402DC5B10E}"/>
            </c:ext>
          </c:extLst>
        </c:ser>
        <c:ser>
          <c:idx val="1"/>
          <c:order val="1"/>
          <c:tx>
            <c:v>Alt3A, S=M</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Bitmap!$G$10:$J$10</c:f>
              <c:numCache>
                <c:formatCode>General</c:formatCode>
                <c:ptCount val="4"/>
                <c:pt idx="0">
                  <c:v>333</c:v>
                </c:pt>
                <c:pt idx="1">
                  <c:v>557</c:v>
                </c:pt>
                <c:pt idx="2">
                  <c:v>781</c:v>
                </c:pt>
                <c:pt idx="3">
                  <c:v>957</c:v>
                </c:pt>
              </c:numCache>
            </c:numRef>
          </c:xVal>
          <c:yVal>
            <c:numRef>
              <c:f>Bitmap!$G$14:$J$14</c:f>
              <c:numCache>
                <c:formatCode>0%</c:formatCode>
                <c:ptCount val="4"/>
                <c:pt idx="0">
                  <c:v>-7.092799497044E-3</c:v>
                </c:pt>
                <c:pt idx="1">
                  <c:v>1.1904224930365803E-3</c:v>
                </c:pt>
                <c:pt idx="2">
                  <c:v>2.6301922016180868E-3</c:v>
                </c:pt>
                <c:pt idx="3">
                  <c:v>8.705028443561913E-3</c:v>
                </c:pt>
              </c:numCache>
            </c:numRef>
          </c:yVal>
          <c:smooth val="0"/>
          <c:extLst>
            <c:ext xmlns:c16="http://schemas.microsoft.com/office/drawing/2014/chart" uri="{C3380CC4-5D6E-409C-BE32-E72D297353CC}">
              <c16:uniqueId val="{00000001-D889-4883-81B2-B6402DC5B10E}"/>
            </c:ext>
          </c:extLst>
        </c:ser>
        <c:dLbls>
          <c:showLegendKey val="0"/>
          <c:showVal val="0"/>
          <c:showCatName val="0"/>
          <c:showSerName val="0"/>
          <c:showPercent val="0"/>
          <c:showBubbleSize val="0"/>
        </c:dLbls>
        <c:axId val="1756750447"/>
        <c:axId val="1756752943"/>
      </c:scatterChart>
      <c:valAx>
        <c:axId val="1756750447"/>
        <c:scaling>
          <c:orientation val="minMax"/>
          <c:min val="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2943"/>
        <c:crosses val="autoZero"/>
        <c:crossBetween val="midCat"/>
      </c:valAx>
      <c:valAx>
        <c:axId val="1756752943"/>
        <c:scaling>
          <c:orientation val="minMax"/>
          <c:max val="5.000000000000001E-2"/>
          <c:min val="-5.000000000000001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0447"/>
        <c:crosses val="autoZero"/>
        <c:crossBetween val="midCat"/>
      </c:valAx>
      <c:spPr>
        <a:noFill/>
        <a:ln>
          <a:noFill/>
        </a:ln>
        <a:effectLst/>
      </c:spPr>
    </c:plotArea>
    <c:legend>
      <c:legendPos val="r"/>
      <c:layout>
        <c:manualLayout>
          <c:xMode val="edge"/>
          <c:yMode val="edge"/>
          <c:x val="0.18077210616264641"/>
          <c:y val="0.18512265044299447"/>
          <c:w val="0.2800802228760057"/>
          <c:h val="0.2224068284709880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594361087486624"/>
          <c:y val="0.15937422978635085"/>
          <c:w val="0.76379333611596678"/>
          <c:h val="0.70892864092153229"/>
        </c:manualLayout>
      </c:layout>
      <c:scatterChart>
        <c:scatterStyle val="lineMarker"/>
        <c:varyColors val="0"/>
        <c:ser>
          <c:idx val="0"/>
          <c:order val="0"/>
          <c:tx>
            <c:v>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Bitmap!$C$10:$F$10</c:f>
              <c:numCache>
                <c:formatCode>General</c:formatCode>
                <c:ptCount val="4"/>
                <c:pt idx="0">
                  <c:v>381</c:v>
                </c:pt>
                <c:pt idx="1">
                  <c:v>605</c:v>
                </c:pt>
                <c:pt idx="2">
                  <c:v>829</c:v>
                </c:pt>
                <c:pt idx="3">
                  <c:v>1041</c:v>
                </c:pt>
              </c:numCache>
            </c:numRef>
          </c:xVal>
          <c:yVal>
            <c:numRef>
              <c:f>Bitmap!$C$15:$F$15</c:f>
              <c:numCache>
                <c:formatCode>0%</c:formatCode>
                <c:ptCount val="4"/>
                <c:pt idx="0">
                  <c:v>0</c:v>
                </c:pt>
                <c:pt idx="1">
                  <c:v>3.8589309033043584E-3</c:v>
                </c:pt>
                <c:pt idx="2">
                  <c:v>4.1966702217952623E-3</c:v>
                </c:pt>
                <c:pt idx="3">
                  <c:v>4.496676664219601E-3</c:v>
                </c:pt>
              </c:numCache>
            </c:numRef>
          </c:yVal>
          <c:smooth val="0"/>
          <c:extLst>
            <c:ext xmlns:c16="http://schemas.microsoft.com/office/drawing/2014/chart" uri="{C3380CC4-5D6E-409C-BE32-E72D297353CC}">
              <c16:uniqueId val="{00000000-4300-4F58-B5C2-8FDA99F2EDF7}"/>
            </c:ext>
          </c:extLst>
        </c:ser>
        <c:ser>
          <c:idx val="1"/>
          <c:order val="1"/>
          <c:tx>
            <c:v>Alt3A, S=M</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Bitmap!$G$10:$J$10</c:f>
              <c:numCache>
                <c:formatCode>General</c:formatCode>
                <c:ptCount val="4"/>
                <c:pt idx="0">
                  <c:v>333</c:v>
                </c:pt>
                <c:pt idx="1">
                  <c:v>557</c:v>
                </c:pt>
                <c:pt idx="2">
                  <c:v>781</c:v>
                </c:pt>
                <c:pt idx="3">
                  <c:v>957</c:v>
                </c:pt>
              </c:numCache>
            </c:numRef>
          </c:xVal>
          <c:yVal>
            <c:numRef>
              <c:f>Bitmap!$G$15:$J$15</c:f>
              <c:numCache>
                <c:formatCode>0%</c:formatCode>
                <c:ptCount val="4"/>
                <c:pt idx="0">
                  <c:v>-2.2393895847189649E-2</c:v>
                </c:pt>
                <c:pt idx="1">
                  <c:v>-2.7056732992274402E-3</c:v>
                </c:pt>
                <c:pt idx="2">
                  <c:v>5.0568438023792517E-3</c:v>
                </c:pt>
                <c:pt idx="3">
                  <c:v>5.097963848962106E-3</c:v>
                </c:pt>
              </c:numCache>
            </c:numRef>
          </c:yVal>
          <c:smooth val="0"/>
          <c:extLst>
            <c:ext xmlns:c16="http://schemas.microsoft.com/office/drawing/2014/chart" uri="{C3380CC4-5D6E-409C-BE32-E72D297353CC}">
              <c16:uniqueId val="{00000001-4300-4F58-B5C2-8FDA99F2EDF7}"/>
            </c:ext>
          </c:extLst>
        </c:ser>
        <c:dLbls>
          <c:showLegendKey val="0"/>
          <c:showVal val="0"/>
          <c:showCatName val="0"/>
          <c:showSerName val="0"/>
          <c:showPercent val="0"/>
          <c:showBubbleSize val="0"/>
        </c:dLbls>
        <c:axId val="1756750447"/>
        <c:axId val="1756752943"/>
      </c:scatterChart>
      <c:valAx>
        <c:axId val="1756750447"/>
        <c:scaling>
          <c:orientation val="minMax"/>
          <c:min val="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2943"/>
        <c:crosses val="autoZero"/>
        <c:crossBetween val="midCat"/>
      </c:valAx>
      <c:valAx>
        <c:axId val="1756752943"/>
        <c:scaling>
          <c:orientation val="minMax"/>
          <c:max val="0.1"/>
          <c:min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0447"/>
        <c:crosses val="autoZero"/>
        <c:crossBetween val="midCat"/>
      </c:valAx>
      <c:spPr>
        <a:noFill/>
        <a:ln>
          <a:noFill/>
        </a:ln>
        <a:effectLst/>
      </c:spPr>
    </c:plotArea>
    <c:legend>
      <c:legendPos val="r"/>
      <c:layout>
        <c:manualLayout>
          <c:xMode val="edge"/>
          <c:yMode val="edge"/>
          <c:x val="0.19230675081517565"/>
          <c:y val="0.19171243627495493"/>
          <c:w val="0.28158723085082676"/>
          <c:h val="0.2224068284709880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n-IE" sz="800"/>
              <a:t>Average UE throughput</a:t>
            </a: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335892388451443"/>
          <c:y val="0.11491782594112854"/>
          <c:w val="0.80387685914260698"/>
          <c:h val="0.67951126798805317"/>
        </c:manualLayout>
      </c:layout>
      <c:scatterChart>
        <c:scatterStyle val="lineMarker"/>
        <c:varyColors val="0"/>
        <c:ser>
          <c:idx val="0"/>
          <c:order val="0"/>
          <c:tx>
            <c:v>p = 1/8</c:v>
          </c:tx>
          <c:spPr>
            <a:ln w="25400" cap="rnd">
              <a:noFill/>
              <a:round/>
            </a:ln>
            <a:effectLst/>
          </c:spPr>
          <c:marker>
            <c:symbol val="circle"/>
            <c:size val="5"/>
            <c:spPr>
              <a:solidFill>
                <a:schemeClr val="accent1"/>
              </a:solidFill>
              <a:ln w="9525">
                <a:solidFill>
                  <a:schemeClr val="accent1"/>
                </a:solidFill>
              </a:ln>
              <a:effectLst/>
            </c:spPr>
          </c:marker>
          <c:xVal>
            <c:numRef>
              <c:f>IdealPred!$C$9:$E$9</c:f>
              <c:numCache>
                <c:formatCode>General</c:formatCode>
                <c:ptCount val="3"/>
                <c:pt idx="0">
                  <c:v>197</c:v>
                </c:pt>
                <c:pt idx="1">
                  <c:v>309</c:v>
                </c:pt>
                <c:pt idx="2">
                  <c:v>421</c:v>
                </c:pt>
              </c:numCache>
            </c:numRef>
          </c:xVal>
          <c:yVal>
            <c:numRef>
              <c:f>IdealPred!$C$14:$E$14</c:f>
              <c:numCache>
                <c:formatCode>0%</c:formatCode>
                <c:ptCount val="3"/>
                <c:pt idx="0">
                  <c:v>0</c:v>
                </c:pt>
                <c:pt idx="1">
                  <c:v>2.3825722297221574E-2</c:v>
                </c:pt>
                <c:pt idx="2">
                  <c:v>3.0046612051852772E-2</c:v>
                </c:pt>
              </c:numCache>
            </c:numRef>
          </c:yVal>
          <c:smooth val="0"/>
          <c:extLst>
            <c:ext xmlns:c16="http://schemas.microsoft.com/office/drawing/2014/chart" uri="{C3380CC4-5D6E-409C-BE32-E72D297353CC}">
              <c16:uniqueId val="{00000000-091F-4254-8B4B-8E0A1066491D}"/>
            </c:ext>
          </c:extLst>
        </c:ser>
        <c:ser>
          <c:idx val="1"/>
          <c:order val="1"/>
          <c:tx>
            <c:v>p = 1/4</c:v>
          </c:tx>
          <c:spPr>
            <a:ln w="25400" cap="rnd">
              <a:noFill/>
              <a:round/>
            </a:ln>
            <a:effectLst/>
          </c:spPr>
          <c:marker>
            <c:symbol val="circle"/>
            <c:size val="5"/>
            <c:spPr>
              <a:solidFill>
                <a:schemeClr val="accent2"/>
              </a:solidFill>
              <a:ln w="9525">
                <a:solidFill>
                  <a:schemeClr val="accent2"/>
                </a:solidFill>
              </a:ln>
              <a:effectLst/>
            </c:spPr>
          </c:marker>
          <c:xVal>
            <c:numRef>
              <c:f>IdealPred!$F$9:$I$9</c:f>
              <c:numCache>
                <c:formatCode>General</c:formatCode>
                <c:ptCount val="4"/>
                <c:pt idx="0">
                  <c:v>269</c:v>
                </c:pt>
                <c:pt idx="1">
                  <c:v>381</c:v>
                </c:pt>
                <c:pt idx="2">
                  <c:v>605</c:v>
                </c:pt>
                <c:pt idx="3">
                  <c:v>829</c:v>
                </c:pt>
              </c:numCache>
            </c:numRef>
          </c:xVal>
          <c:yVal>
            <c:numRef>
              <c:f>IdealPred!$F$14:$I$14</c:f>
              <c:numCache>
                <c:formatCode>0%</c:formatCode>
                <c:ptCount val="4"/>
                <c:pt idx="0">
                  <c:v>1.2168932532664156E-2</c:v>
                </c:pt>
                <c:pt idx="1">
                  <c:v>3.9242946320426242E-2</c:v>
                </c:pt>
                <c:pt idx="2">
                  <c:v>5.8615652588482892E-2</c:v>
                </c:pt>
                <c:pt idx="3">
                  <c:v>9.0794594366939263E-2</c:v>
                </c:pt>
              </c:numCache>
            </c:numRef>
          </c:yVal>
          <c:smooth val="0"/>
          <c:extLst>
            <c:ext xmlns:c16="http://schemas.microsoft.com/office/drawing/2014/chart" uri="{C3380CC4-5D6E-409C-BE32-E72D297353CC}">
              <c16:uniqueId val="{00000001-091F-4254-8B4B-8E0A1066491D}"/>
            </c:ext>
          </c:extLst>
        </c:ser>
        <c:ser>
          <c:idx val="2"/>
          <c:order val="2"/>
          <c:tx>
            <c:v>p = 1/2</c:v>
          </c:tx>
          <c:spPr>
            <a:ln w="25400" cap="rnd">
              <a:noFill/>
              <a:round/>
            </a:ln>
            <a:effectLst/>
          </c:spPr>
          <c:marker>
            <c:symbol val="circle"/>
            <c:size val="5"/>
            <c:spPr>
              <a:solidFill>
                <a:schemeClr val="accent3"/>
              </a:solidFill>
              <a:ln w="9525">
                <a:solidFill>
                  <a:schemeClr val="accent3"/>
                </a:solidFill>
              </a:ln>
              <a:effectLst/>
            </c:spPr>
          </c:marker>
          <c:xVal>
            <c:numRef>
              <c:f>IdealPred!$J$9:$L$9</c:f>
              <c:numCache>
                <c:formatCode>General</c:formatCode>
                <c:ptCount val="3"/>
                <c:pt idx="0">
                  <c:v>453</c:v>
                </c:pt>
                <c:pt idx="1">
                  <c:v>649</c:v>
                </c:pt>
                <c:pt idx="2">
                  <c:v>1041</c:v>
                </c:pt>
              </c:numCache>
            </c:numRef>
          </c:xVal>
          <c:yVal>
            <c:numRef>
              <c:f>IdealPred!$J$14:$L$14</c:f>
              <c:numCache>
                <c:formatCode>0%</c:formatCode>
                <c:ptCount val="3"/>
                <c:pt idx="0">
                  <c:v>4.2760120579969252E-2</c:v>
                </c:pt>
                <c:pt idx="1">
                  <c:v>5.9157091914681326E-2</c:v>
                </c:pt>
                <c:pt idx="2">
                  <c:v>8.121875191665473E-2</c:v>
                </c:pt>
              </c:numCache>
            </c:numRef>
          </c:yVal>
          <c:smooth val="0"/>
          <c:extLst>
            <c:ext xmlns:c16="http://schemas.microsoft.com/office/drawing/2014/chart" uri="{C3380CC4-5D6E-409C-BE32-E72D297353CC}">
              <c16:uniqueId val="{00000002-091F-4254-8B4B-8E0A1066491D}"/>
            </c:ext>
          </c:extLst>
        </c:ser>
        <c:ser>
          <c:idx val="4"/>
          <c:order val="4"/>
          <c:tx>
            <c:v>Selected</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(IdealPred!$C$19,IdealPred!$D$19,IdealPred!$H$19,IdealPred!$I$19)</c:f>
              <c:numCache>
                <c:formatCode>General</c:formatCode>
                <c:ptCount val="4"/>
                <c:pt idx="0">
                  <c:v>197</c:v>
                </c:pt>
                <c:pt idx="1">
                  <c:v>309</c:v>
                </c:pt>
                <c:pt idx="2">
                  <c:v>605</c:v>
                </c:pt>
                <c:pt idx="3">
                  <c:v>829</c:v>
                </c:pt>
              </c:numCache>
            </c:numRef>
          </c:xVal>
          <c:yVal>
            <c:numRef>
              <c:f>(IdealPred!$C$14,IdealPred!$D$14,IdealPred!$H$14,IdealPred!$I$14)</c:f>
              <c:numCache>
                <c:formatCode>0%</c:formatCode>
                <c:ptCount val="4"/>
                <c:pt idx="0">
                  <c:v>0</c:v>
                </c:pt>
                <c:pt idx="1">
                  <c:v>2.3825722297221574E-2</c:v>
                </c:pt>
                <c:pt idx="2">
                  <c:v>5.8615652588482892E-2</c:v>
                </c:pt>
                <c:pt idx="3">
                  <c:v>9.0794594366939263E-2</c:v>
                </c:pt>
              </c:numCache>
            </c:numRef>
          </c:yVal>
          <c:smooth val="0"/>
          <c:extLst>
            <c:ext xmlns:c16="http://schemas.microsoft.com/office/drawing/2014/chart" uri="{C3380CC4-5D6E-409C-BE32-E72D297353CC}">
              <c16:uniqueId val="{00000003-091F-4254-8B4B-8E0A1066491D}"/>
            </c:ext>
          </c:extLst>
        </c:ser>
        <c:dLbls>
          <c:showLegendKey val="0"/>
          <c:showVal val="0"/>
          <c:showCatName val="0"/>
          <c:showSerName val="0"/>
          <c:showPercent val="0"/>
          <c:showBubbleSize val="0"/>
        </c:dLbls>
        <c:axId val="620926991"/>
        <c:axId val="620925743"/>
        <c:extLst>
          <c:ext xmlns:c15="http://schemas.microsoft.com/office/drawing/2012/chart" uri="{02D57815-91ED-43cb-92C2-25804820EDAC}">
            <c15:filteredScatterSeries>
              <c15:ser>
                <c:idx val="3"/>
                <c:order val="3"/>
                <c:tx>
                  <c:v>Best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(IdealPred!$C$19,IdealPred!$F$19,IdealPred!$D$19,IdealPred!$G$19,IdealPred!$J$19,IdealPred!$H$19,IdealPred!$I$19)</c15:sqref>
                        </c15:formulaRef>
                      </c:ext>
                    </c:extLst>
                    <c:numCache>
                      <c:formatCode>General</c:formatCode>
                      <c:ptCount val="7"/>
                      <c:pt idx="0">
                        <c:v>197</c:v>
                      </c:pt>
                      <c:pt idx="1">
                        <c:v>269</c:v>
                      </c:pt>
                      <c:pt idx="2">
                        <c:v>309</c:v>
                      </c:pt>
                      <c:pt idx="3">
                        <c:v>381</c:v>
                      </c:pt>
                      <c:pt idx="4">
                        <c:v>453</c:v>
                      </c:pt>
                      <c:pt idx="5">
                        <c:v>605</c:v>
                      </c:pt>
                      <c:pt idx="6">
                        <c:v>829</c:v>
                      </c:pt>
                    </c:numCache>
                  </c:numRef>
                </c:xVal>
                <c:yVal>
                  <c:numRef>
                    <c:extLst>
                      <c:ext uri="{02D57815-91ED-43cb-92C2-25804820EDAC}">
                        <c15:formulaRef>
                          <c15:sqref>(IdealPred!$C$14,IdealPred!$F$14,IdealPred!$D$14,IdealPred!$G$14,IdealPred!$J$14,IdealPred!$H$14,IdealPred!$I$14)</c15:sqref>
                        </c15:formulaRef>
                      </c:ext>
                    </c:extLst>
                    <c:numCache>
                      <c:formatCode>0%</c:formatCode>
                      <c:ptCount val="7"/>
                      <c:pt idx="0">
                        <c:v>0</c:v>
                      </c:pt>
                      <c:pt idx="1">
                        <c:v>1.2168932532664156E-2</c:v>
                      </c:pt>
                      <c:pt idx="2">
                        <c:v>2.3825722297221574E-2</c:v>
                      </c:pt>
                      <c:pt idx="3">
                        <c:v>3.9242946320426242E-2</c:v>
                      </c:pt>
                      <c:pt idx="4">
                        <c:v>4.2760120579969252E-2</c:v>
                      </c:pt>
                      <c:pt idx="5">
                        <c:v>5.8615652588482892E-2</c:v>
                      </c:pt>
                      <c:pt idx="6">
                        <c:v>9.0794594366939263E-2</c:v>
                      </c:pt>
                    </c:numCache>
                  </c:numRef>
                </c:yVal>
                <c:smooth val="0"/>
                <c:extLst>
                  <c:ext xmlns:c16="http://schemas.microsoft.com/office/drawing/2014/chart" uri="{C3380CC4-5D6E-409C-BE32-E72D297353CC}">
                    <c16:uniqueId val="{00000004-091F-4254-8B4B-8E0A1066491D}"/>
                  </c:ext>
                </c:extLst>
              </c15:ser>
            </c15:filteredScatterSeries>
          </c:ext>
        </c:extLst>
      </c:scatterChart>
      <c:valAx>
        <c:axId val="62092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20925743"/>
        <c:crosses val="autoZero"/>
        <c:crossBetween val="midCat"/>
      </c:valAx>
      <c:valAx>
        <c:axId val="6209257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20926991"/>
        <c:crosses val="autoZero"/>
        <c:crossBetween val="midCat"/>
      </c:valAx>
      <c:spPr>
        <a:noFill/>
        <a:ln>
          <a:noFill/>
        </a:ln>
        <a:effectLst/>
      </c:spPr>
    </c:plotArea>
    <c:legend>
      <c:legendPos val="r"/>
      <c:layout>
        <c:manualLayout>
          <c:xMode val="edge"/>
          <c:yMode val="edge"/>
          <c:x val="0.68146248194336878"/>
          <c:y val="0.3874616281484084"/>
          <c:w val="0.2333014923698559"/>
          <c:h val="0.27383558799571966"/>
        </c:manualLayout>
      </c:layout>
      <c:overlay val="0"/>
      <c:spPr>
        <a:solidFill>
          <a:sysClr val="window" lastClr="FFFFFF"/>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n-IE" sz="800"/>
              <a:t>Cell-edge UE throughput</a:t>
            </a: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335892388451443"/>
          <c:y val="0.12708821133666609"/>
          <c:w val="0.80387685914260698"/>
          <c:h val="0.66734088259251567"/>
        </c:manualLayout>
      </c:layout>
      <c:scatterChart>
        <c:scatterStyle val="lineMarker"/>
        <c:varyColors val="0"/>
        <c:ser>
          <c:idx val="0"/>
          <c:order val="0"/>
          <c:tx>
            <c:v>p = 1/8</c:v>
          </c:tx>
          <c:spPr>
            <a:ln w="25400" cap="rnd">
              <a:noFill/>
              <a:round/>
            </a:ln>
            <a:effectLst/>
          </c:spPr>
          <c:marker>
            <c:symbol val="circle"/>
            <c:size val="5"/>
            <c:spPr>
              <a:solidFill>
                <a:schemeClr val="accent1"/>
              </a:solidFill>
              <a:ln w="9525">
                <a:solidFill>
                  <a:schemeClr val="accent1"/>
                </a:solidFill>
              </a:ln>
              <a:effectLst/>
            </c:spPr>
          </c:marker>
          <c:xVal>
            <c:numRef>
              <c:f>IdealPred!$C$9:$E$9</c:f>
              <c:numCache>
                <c:formatCode>General</c:formatCode>
                <c:ptCount val="3"/>
                <c:pt idx="0">
                  <c:v>197</c:v>
                </c:pt>
                <c:pt idx="1">
                  <c:v>309</c:v>
                </c:pt>
                <c:pt idx="2">
                  <c:v>421</c:v>
                </c:pt>
              </c:numCache>
            </c:numRef>
          </c:xVal>
          <c:yVal>
            <c:numRef>
              <c:f>IdealPred!$C$15:$E$15</c:f>
              <c:numCache>
                <c:formatCode>0%</c:formatCode>
                <c:ptCount val="3"/>
                <c:pt idx="0">
                  <c:v>0</c:v>
                </c:pt>
                <c:pt idx="1">
                  <c:v>6.8373835755459744E-2</c:v>
                </c:pt>
                <c:pt idx="2">
                  <c:v>7.8889199165632418E-2</c:v>
                </c:pt>
              </c:numCache>
            </c:numRef>
          </c:yVal>
          <c:smooth val="0"/>
          <c:extLst>
            <c:ext xmlns:c16="http://schemas.microsoft.com/office/drawing/2014/chart" uri="{C3380CC4-5D6E-409C-BE32-E72D297353CC}">
              <c16:uniqueId val="{00000000-185A-4BFA-9AE4-16426A6D1090}"/>
            </c:ext>
          </c:extLst>
        </c:ser>
        <c:ser>
          <c:idx val="1"/>
          <c:order val="1"/>
          <c:tx>
            <c:v>p = 1/4</c:v>
          </c:tx>
          <c:spPr>
            <a:ln w="25400" cap="rnd">
              <a:noFill/>
              <a:round/>
            </a:ln>
            <a:effectLst/>
          </c:spPr>
          <c:marker>
            <c:symbol val="circle"/>
            <c:size val="5"/>
            <c:spPr>
              <a:solidFill>
                <a:schemeClr val="accent2"/>
              </a:solidFill>
              <a:ln w="9525">
                <a:solidFill>
                  <a:schemeClr val="accent2"/>
                </a:solidFill>
              </a:ln>
              <a:effectLst/>
            </c:spPr>
          </c:marker>
          <c:xVal>
            <c:numRef>
              <c:f>IdealPred!$F$9:$I$9</c:f>
              <c:numCache>
                <c:formatCode>General</c:formatCode>
                <c:ptCount val="4"/>
                <c:pt idx="0">
                  <c:v>269</c:v>
                </c:pt>
                <c:pt idx="1">
                  <c:v>381</c:v>
                </c:pt>
                <c:pt idx="2">
                  <c:v>605</c:v>
                </c:pt>
                <c:pt idx="3">
                  <c:v>829</c:v>
                </c:pt>
              </c:numCache>
            </c:numRef>
          </c:xVal>
          <c:yVal>
            <c:numRef>
              <c:f>IdealPred!$F$15:$I$15</c:f>
              <c:numCache>
                <c:formatCode>0%</c:formatCode>
                <c:ptCount val="4"/>
                <c:pt idx="0">
                  <c:v>2.9206447620163889E-2</c:v>
                </c:pt>
                <c:pt idx="1">
                  <c:v>3.5050109498086179E-2</c:v>
                </c:pt>
                <c:pt idx="2">
                  <c:v>0.11599168501209789</c:v>
                </c:pt>
                <c:pt idx="3">
                  <c:v>0.18860379321359599</c:v>
                </c:pt>
              </c:numCache>
            </c:numRef>
          </c:yVal>
          <c:smooth val="0"/>
          <c:extLst>
            <c:ext xmlns:c16="http://schemas.microsoft.com/office/drawing/2014/chart" uri="{C3380CC4-5D6E-409C-BE32-E72D297353CC}">
              <c16:uniqueId val="{00000001-185A-4BFA-9AE4-16426A6D1090}"/>
            </c:ext>
          </c:extLst>
        </c:ser>
        <c:ser>
          <c:idx val="2"/>
          <c:order val="2"/>
          <c:tx>
            <c:v>p = 1/2</c:v>
          </c:tx>
          <c:spPr>
            <a:ln w="25400" cap="rnd">
              <a:noFill/>
              <a:round/>
            </a:ln>
            <a:effectLst/>
          </c:spPr>
          <c:marker>
            <c:symbol val="circle"/>
            <c:size val="5"/>
            <c:spPr>
              <a:solidFill>
                <a:schemeClr val="accent3"/>
              </a:solidFill>
              <a:ln w="9525">
                <a:solidFill>
                  <a:schemeClr val="accent3"/>
                </a:solidFill>
              </a:ln>
              <a:effectLst/>
            </c:spPr>
          </c:marker>
          <c:xVal>
            <c:numRef>
              <c:f>IdealPred!$J$9:$L$9</c:f>
              <c:numCache>
                <c:formatCode>General</c:formatCode>
                <c:ptCount val="3"/>
                <c:pt idx="0">
                  <c:v>453</c:v>
                </c:pt>
                <c:pt idx="1">
                  <c:v>649</c:v>
                </c:pt>
                <c:pt idx="2">
                  <c:v>1041</c:v>
                </c:pt>
              </c:numCache>
            </c:numRef>
          </c:xVal>
          <c:yVal>
            <c:numRef>
              <c:f>IdealPred!$J$15:$L$15</c:f>
              <c:numCache>
                <c:formatCode>0%</c:formatCode>
                <c:ptCount val="3"/>
                <c:pt idx="0">
                  <c:v>4.9232112379158144E-2</c:v>
                </c:pt>
                <c:pt idx="1">
                  <c:v>9.0313058422861969E-2</c:v>
                </c:pt>
                <c:pt idx="2">
                  <c:v>0.17572694684581092</c:v>
                </c:pt>
              </c:numCache>
            </c:numRef>
          </c:yVal>
          <c:smooth val="0"/>
          <c:extLst>
            <c:ext xmlns:c16="http://schemas.microsoft.com/office/drawing/2014/chart" uri="{C3380CC4-5D6E-409C-BE32-E72D297353CC}">
              <c16:uniqueId val="{00000002-185A-4BFA-9AE4-16426A6D1090}"/>
            </c:ext>
          </c:extLst>
        </c:ser>
        <c:ser>
          <c:idx val="4"/>
          <c:order val="4"/>
          <c:tx>
            <c:v>Selected</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(IdealPred!$C$19,IdealPred!$D$19,IdealPred!$H$19,IdealPred!$I$19)</c:f>
              <c:numCache>
                <c:formatCode>General</c:formatCode>
                <c:ptCount val="4"/>
                <c:pt idx="0">
                  <c:v>197</c:v>
                </c:pt>
                <c:pt idx="1">
                  <c:v>309</c:v>
                </c:pt>
                <c:pt idx="2">
                  <c:v>605</c:v>
                </c:pt>
                <c:pt idx="3">
                  <c:v>829</c:v>
                </c:pt>
              </c:numCache>
            </c:numRef>
          </c:xVal>
          <c:yVal>
            <c:numRef>
              <c:f>(IdealPred!$C$15,IdealPred!$D$15,IdealPred!$H$15,IdealPred!$I$15)</c:f>
              <c:numCache>
                <c:formatCode>0%</c:formatCode>
                <c:ptCount val="4"/>
                <c:pt idx="0">
                  <c:v>0</c:v>
                </c:pt>
                <c:pt idx="1">
                  <c:v>6.8373835755459744E-2</c:v>
                </c:pt>
                <c:pt idx="2">
                  <c:v>0.11599168501209789</c:v>
                </c:pt>
                <c:pt idx="3">
                  <c:v>0.18860379321359599</c:v>
                </c:pt>
              </c:numCache>
            </c:numRef>
          </c:yVal>
          <c:smooth val="0"/>
          <c:extLst>
            <c:ext xmlns:c16="http://schemas.microsoft.com/office/drawing/2014/chart" uri="{C3380CC4-5D6E-409C-BE32-E72D297353CC}">
              <c16:uniqueId val="{00000003-185A-4BFA-9AE4-16426A6D1090}"/>
            </c:ext>
          </c:extLst>
        </c:ser>
        <c:dLbls>
          <c:showLegendKey val="0"/>
          <c:showVal val="0"/>
          <c:showCatName val="0"/>
          <c:showSerName val="0"/>
          <c:showPercent val="0"/>
          <c:showBubbleSize val="0"/>
        </c:dLbls>
        <c:axId val="620926991"/>
        <c:axId val="620925743"/>
        <c:extLst>
          <c:ext xmlns:c15="http://schemas.microsoft.com/office/drawing/2012/chart" uri="{02D57815-91ED-43cb-92C2-25804820EDAC}">
            <c15:filteredScatterSeries>
              <c15:ser>
                <c:idx val="3"/>
                <c:order val="3"/>
                <c:tx>
                  <c:v>Best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(IdealPred!$C$19,IdealPred!$F$19,IdealPred!$D$19,IdealPred!$E$19,IdealPred!$H$19,IdealPred!$I$19)</c15:sqref>
                        </c15:formulaRef>
                      </c:ext>
                    </c:extLst>
                    <c:numCache>
                      <c:formatCode>General</c:formatCode>
                      <c:ptCount val="6"/>
                      <c:pt idx="0">
                        <c:v>197</c:v>
                      </c:pt>
                      <c:pt idx="1">
                        <c:v>269</c:v>
                      </c:pt>
                      <c:pt idx="2">
                        <c:v>309</c:v>
                      </c:pt>
                      <c:pt idx="3">
                        <c:v>421</c:v>
                      </c:pt>
                      <c:pt idx="4">
                        <c:v>605</c:v>
                      </c:pt>
                      <c:pt idx="5">
                        <c:v>829</c:v>
                      </c:pt>
                    </c:numCache>
                  </c:numRef>
                </c:xVal>
                <c:yVal>
                  <c:numRef>
                    <c:extLst>
                      <c:ext uri="{02D57815-91ED-43cb-92C2-25804820EDAC}">
                        <c15:formulaRef>
                          <c15:sqref>(IdealPred!$C$15,IdealPred!$F$15,IdealPred!$D$15,IdealPred!$E$15,IdealPred!$H$15,IdealPred!$I$15)</c15:sqref>
                        </c15:formulaRef>
                      </c:ext>
                    </c:extLst>
                    <c:numCache>
                      <c:formatCode>0%</c:formatCode>
                      <c:ptCount val="6"/>
                      <c:pt idx="0">
                        <c:v>0</c:v>
                      </c:pt>
                      <c:pt idx="1">
                        <c:v>2.9206447620163889E-2</c:v>
                      </c:pt>
                      <c:pt idx="2">
                        <c:v>6.8373835755459744E-2</c:v>
                      </c:pt>
                      <c:pt idx="3">
                        <c:v>7.8889199165632418E-2</c:v>
                      </c:pt>
                      <c:pt idx="4">
                        <c:v>0.11599168501209789</c:v>
                      </c:pt>
                      <c:pt idx="5">
                        <c:v>0.18860379321359599</c:v>
                      </c:pt>
                    </c:numCache>
                  </c:numRef>
                </c:yVal>
                <c:smooth val="0"/>
                <c:extLst>
                  <c:ext xmlns:c16="http://schemas.microsoft.com/office/drawing/2014/chart" uri="{C3380CC4-5D6E-409C-BE32-E72D297353CC}">
                    <c16:uniqueId val="{00000004-185A-4BFA-9AE4-16426A6D1090}"/>
                  </c:ext>
                </c:extLst>
              </c15:ser>
            </c15:filteredScatterSeries>
          </c:ext>
        </c:extLst>
      </c:scatterChart>
      <c:valAx>
        <c:axId val="62092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20925743"/>
        <c:crosses val="autoZero"/>
        <c:crossBetween val="midCat"/>
      </c:valAx>
      <c:valAx>
        <c:axId val="6209257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IE"/>
                  <a:t>Gain</a:t>
                </a:r>
                <a:r>
                  <a:rPr lang="en-IE" baseline="0"/>
                  <a:t> (%)</a:t>
                </a:r>
                <a:endParaRPr lang="en-IE"/>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20926991"/>
        <c:crosses val="autoZero"/>
        <c:crossBetween val="midCat"/>
      </c:valAx>
      <c:spPr>
        <a:noFill/>
        <a:ln>
          <a:noFill/>
        </a:ln>
        <a:effectLst/>
      </c:spPr>
    </c:plotArea>
    <c:legend>
      <c:legendPos val="r"/>
      <c:layout>
        <c:manualLayout>
          <c:xMode val="edge"/>
          <c:yMode val="edge"/>
          <c:x val="0.6829667843243733"/>
          <c:y val="0.40774560380763764"/>
          <c:w val="0.23735273281089567"/>
          <c:h val="0.27383558799571966"/>
        </c:manualLayout>
      </c:layout>
      <c:overlay val="0"/>
      <c:spPr>
        <a:solidFill>
          <a:sysClr val="window" lastClr="FFFFFF"/>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Han, Dong</DisplayName>
        <AccountId>84</AccountId>
        <AccountType/>
      </UserInfo>
    </SharedWithUsers>
  </documentManagement>
</p:properties>
</file>

<file path=customXml/itemProps1.xml><?xml version="1.0" encoding="utf-8"?>
<ds:datastoreItem xmlns:ds="http://schemas.openxmlformats.org/officeDocument/2006/customXml" ds:itemID="{764024B6-ADF4-4DCA-B38C-C6A09AAC7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 ds:uri="2ff76fbf-12b9-4337-ad3b-122e2d975ad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4007</TotalTime>
  <Pages>15</Pages>
  <Words>5537</Words>
  <Characters>29250</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34718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Sergeev, Victor</cp:lastModifiedBy>
  <cp:revision>1843</cp:revision>
  <cp:lastPrinted>2011-11-09T07:49:00Z</cp:lastPrinted>
  <dcterms:created xsi:type="dcterms:W3CDTF">2022-08-12T10:14:00Z</dcterms:created>
  <dcterms:modified xsi:type="dcterms:W3CDTF">2023-04-07T22:17:00Z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