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1203ED31"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Pr>
          <w:rFonts w:ascii="Arial" w:hAnsi="Arial" w:cs="Arial" w:hint="eastAsia"/>
          <w:b/>
          <w:bCs/>
          <w:sz w:val="22"/>
        </w:rPr>
        <w:t>2</w:t>
      </w:r>
      <w:r w:rsidR="00D07645">
        <w:rPr>
          <w:rFonts w:ascii="Arial" w:hAnsi="Arial" w:cs="Arial" w:hint="eastAsia"/>
          <w:b/>
          <w:bCs/>
          <w:sz w:val="22"/>
        </w:rPr>
        <w:t>bis-e</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DF18BD" w:rsidRPr="00DF18BD">
        <w:rPr>
          <w:rFonts w:ascii="Arial" w:hAnsi="Arial" w:cs="Arial"/>
          <w:b/>
          <w:bCs/>
          <w:sz w:val="22"/>
        </w:rPr>
        <w:t>R1-230</w:t>
      </w:r>
      <w:r w:rsidR="007070A4">
        <w:rPr>
          <w:rFonts w:ascii="Arial" w:hAnsi="Arial" w:cs="Arial" w:hint="eastAsia"/>
          <w:b/>
          <w:bCs/>
          <w:sz w:val="22"/>
        </w:rPr>
        <w:t>2698</w:t>
      </w:r>
    </w:p>
    <w:p w14:paraId="20514BF7" w14:textId="47E5BD20" w:rsidR="005A5610" w:rsidRPr="00D07645" w:rsidRDefault="00D07645" w:rsidP="00E276D4">
      <w:pPr>
        <w:tabs>
          <w:tab w:val="center" w:pos="4536"/>
          <w:tab w:val="right" w:pos="7938"/>
          <w:tab w:val="right" w:pos="9639"/>
        </w:tabs>
        <w:ind w:right="2"/>
        <w:rPr>
          <w:rFonts w:ascii="Arial" w:hAnsi="Arial" w:cs="Arial"/>
          <w:b/>
          <w:bCs/>
          <w:sz w:val="22"/>
        </w:rPr>
      </w:pPr>
      <w:proofErr w:type="gramStart"/>
      <w:r w:rsidRPr="00D07645">
        <w:rPr>
          <w:rFonts w:ascii="Arial" w:hAnsi="Arial" w:cs="Arial"/>
          <w:b/>
          <w:bCs/>
          <w:sz w:val="22"/>
        </w:rPr>
        <w:t>e-Meeting</w:t>
      </w:r>
      <w:proofErr w:type="gramEnd"/>
      <w:r w:rsidRPr="00D07645">
        <w:rPr>
          <w:rFonts w:ascii="Arial" w:hAnsi="Arial" w:cs="Arial"/>
          <w:b/>
          <w:bCs/>
          <w:sz w:val="22"/>
        </w:rPr>
        <w:t>, April 17</w:t>
      </w:r>
      <w:r w:rsidRPr="00D07645">
        <w:rPr>
          <w:rFonts w:ascii="Arial" w:hAnsi="Arial" w:cs="Arial"/>
          <w:b/>
          <w:bCs/>
          <w:sz w:val="22"/>
          <w:vertAlign w:val="superscript"/>
        </w:rPr>
        <w:t>th</w:t>
      </w:r>
      <w:r w:rsidRPr="00D07645">
        <w:rPr>
          <w:rFonts w:ascii="Arial" w:hAnsi="Arial" w:cs="Arial"/>
          <w:b/>
          <w:bCs/>
          <w:sz w:val="22"/>
        </w:rPr>
        <w:t xml:space="preserve"> – April 26</w:t>
      </w:r>
      <w:r w:rsidRPr="00D07645">
        <w:rPr>
          <w:rFonts w:ascii="Arial" w:hAnsi="Arial" w:cs="Arial"/>
          <w:b/>
          <w:bCs/>
          <w:sz w:val="22"/>
          <w:vertAlign w:val="superscript"/>
        </w:rPr>
        <w:t>th</w:t>
      </w:r>
      <w:r w:rsidRPr="00D07645">
        <w:rPr>
          <w:rFonts w:ascii="Arial" w:hAnsi="Arial" w:cs="Arial"/>
          <w:b/>
          <w:bCs/>
          <w:sz w:val="22"/>
        </w:rPr>
        <w:t>, 2023</w:t>
      </w:r>
    </w:p>
    <w:p w14:paraId="69DBF3A8" w14:textId="77777777" w:rsidR="005A5610" w:rsidRPr="0038121F"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6AF65B8D"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6B5B70">
        <w:rPr>
          <w:rFonts w:ascii="Arial" w:hAnsi="Arial" w:hint="eastAsia"/>
          <w:b/>
          <w:sz w:val="22"/>
        </w:rPr>
        <w:t xml:space="preserve">Discussion </w:t>
      </w:r>
      <w:r w:rsidR="00DE5948" w:rsidRPr="00DE5948">
        <w:rPr>
          <w:rFonts w:ascii="Arial" w:hAnsi="Arial"/>
          <w:b/>
          <w:sz w:val="22"/>
        </w:rPr>
        <w:t xml:space="preserve">on </w:t>
      </w:r>
      <w:r w:rsidR="006B5B70">
        <w:rPr>
          <w:rFonts w:ascii="Arial" w:hAnsi="Arial"/>
          <w:b/>
          <w:sz w:val="22"/>
        </w:rPr>
        <w:t>AI/ML</w:t>
      </w:r>
      <w:r w:rsidR="006B5B70">
        <w:rPr>
          <w:rFonts w:ascii="Arial" w:hAnsi="Arial" w:hint="eastAsia"/>
          <w:b/>
          <w:sz w:val="22"/>
        </w:rPr>
        <w:t>-based</w:t>
      </w:r>
      <w:r w:rsidR="00DE5948" w:rsidRPr="00DE5948">
        <w:rPr>
          <w:rFonts w:ascii="Arial" w:hAnsi="Arial"/>
          <w:b/>
          <w:sz w:val="22"/>
        </w:rPr>
        <w:t xml:space="preserve"> beam management</w:t>
      </w:r>
    </w:p>
    <w:p w14:paraId="07209E2C" w14:textId="075E251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554EBC" w:rsidRPr="0097521E">
        <w:rPr>
          <w:rFonts w:ascii="Arial" w:hAnsi="Arial"/>
          <w:b/>
          <w:sz w:val="22"/>
        </w:rPr>
        <w:t>2</w:t>
      </w:r>
      <w:r w:rsidRPr="0097521E">
        <w:rPr>
          <w:rFonts w:ascii="Arial" w:hAnsi="Arial"/>
          <w:b/>
          <w:sz w:val="22"/>
        </w:rPr>
        <w:t>.</w:t>
      </w:r>
      <w:r w:rsidR="002A4F1A" w:rsidRPr="0097521E">
        <w:rPr>
          <w:rFonts w:ascii="Arial" w:hAnsi="Arial" w:hint="eastAsia"/>
          <w:b/>
          <w:sz w:val="22"/>
        </w:rPr>
        <w:t>3</w:t>
      </w:r>
      <w:r w:rsidRPr="0097521E">
        <w:rPr>
          <w:rFonts w:ascii="Arial" w:hAnsi="Arial"/>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5AC56692" w14:textId="5C914AF3" w:rsidR="00340145" w:rsidRDefault="00340145" w:rsidP="00D54AB7">
      <w:pPr>
        <w:spacing w:afterLines="50" w:after="120"/>
        <w:rPr>
          <w:rFonts w:ascii="Times New Roman" w:hAnsi="Times New Roman" w:cs="Times New Roman"/>
          <w:sz w:val="20"/>
          <w:szCs w:val="20"/>
        </w:rPr>
      </w:pPr>
      <w:r w:rsidRPr="00B84DCE">
        <w:rPr>
          <w:rFonts w:ascii="Times New Roman" w:hAnsi="Times New Roman" w:cs="Times New Roman"/>
          <w:sz w:val="20"/>
          <w:szCs w:val="20"/>
        </w:rPr>
        <w:t>In RAN</w:t>
      </w:r>
      <w:r w:rsidR="00AA60AB">
        <w:rPr>
          <w:rFonts w:ascii="Times New Roman" w:hAnsi="Times New Roman" w:cs="Times New Roman" w:hint="eastAsia"/>
          <w:sz w:val="20"/>
          <w:szCs w:val="20"/>
        </w:rPr>
        <w:t>1</w:t>
      </w:r>
      <w:r w:rsidRPr="00B84DCE">
        <w:rPr>
          <w:rFonts w:ascii="Times New Roman" w:hAnsi="Times New Roman" w:cs="Times New Roman"/>
          <w:sz w:val="20"/>
          <w:szCs w:val="20"/>
        </w:rPr>
        <w:t>#</w:t>
      </w:r>
      <w:r w:rsidR="00F36E22">
        <w:rPr>
          <w:rFonts w:ascii="Times New Roman" w:hAnsi="Times New Roman" w:cs="Times New Roman" w:hint="eastAsia"/>
          <w:sz w:val="20"/>
          <w:szCs w:val="20"/>
        </w:rPr>
        <w:t>1</w:t>
      </w:r>
      <w:r w:rsidR="00CC7B4F">
        <w:rPr>
          <w:rFonts w:ascii="Times New Roman" w:hAnsi="Times New Roman" w:cs="Times New Roman" w:hint="eastAsia"/>
          <w:sz w:val="20"/>
          <w:szCs w:val="20"/>
        </w:rPr>
        <w:t>1</w:t>
      </w:r>
      <w:r w:rsidR="006B5B70">
        <w:rPr>
          <w:rFonts w:ascii="Times New Roman" w:hAnsi="Times New Roman" w:cs="Times New Roman" w:hint="eastAsia"/>
          <w:sz w:val="20"/>
          <w:szCs w:val="20"/>
        </w:rPr>
        <w:t>2</w:t>
      </w:r>
      <w:r w:rsidRPr="00B84DCE">
        <w:rPr>
          <w:rFonts w:ascii="Times New Roman" w:hAnsi="Times New Roman" w:cs="Times New Roman"/>
          <w:sz w:val="20"/>
          <w:szCs w:val="20"/>
        </w:rPr>
        <w:t xml:space="preserve"> meeting, </w:t>
      </w:r>
      <w:r w:rsidR="00911BB5">
        <w:rPr>
          <w:rFonts w:ascii="Times New Roman" w:hAnsi="Times New Roman" w:cs="Times New Roman"/>
          <w:sz w:val="20"/>
          <w:szCs w:val="20"/>
        </w:rPr>
        <w:t>the</w:t>
      </w:r>
      <w:r w:rsidR="00911BB5">
        <w:rPr>
          <w:rFonts w:ascii="Times New Roman" w:hAnsi="Times New Roman" w:cs="Times New Roman" w:hint="eastAsia"/>
          <w:sz w:val="20"/>
          <w:szCs w:val="20"/>
        </w:rPr>
        <w:t xml:space="preserve"> following agreements were made for </w:t>
      </w:r>
      <w:r w:rsidR="005861C9">
        <w:rPr>
          <w:rFonts w:ascii="Times New Roman" w:hAnsi="Times New Roman" w:cs="Times New Roman" w:hint="eastAsia"/>
          <w:sz w:val="20"/>
          <w:szCs w:val="20"/>
        </w:rPr>
        <w:t>o</w:t>
      </w:r>
      <w:r w:rsidR="005861C9" w:rsidRPr="005861C9">
        <w:rPr>
          <w:rFonts w:ascii="Times New Roman" w:hAnsi="Times New Roman" w:cs="Times New Roman"/>
          <w:sz w:val="20"/>
          <w:szCs w:val="20"/>
        </w:rPr>
        <w:t>ther aspects on AI/ML for beam management</w:t>
      </w:r>
      <w:r w:rsidR="00DC0E45">
        <w:rPr>
          <w:rFonts w:ascii="Times New Roman" w:hAnsi="Times New Roman" w:cs="Times New Roman" w:hint="eastAsia"/>
          <w:sz w:val="20"/>
          <w:szCs w:val="20"/>
        </w:rPr>
        <w:t xml:space="preserve"> </w:t>
      </w:r>
      <w:r w:rsidR="00DC0E45">
        <w:rPr>
          <w:rFonts w:ascii="Times New Roman" w:hAnsi="Times New Roman" w:cs="Times New Roman"/>
          <w:sz w:val="20"/>
          <w:szCs w:val="20"/>
        </w:rPr>
        <w:fldChar w:fldCharType="begin"/>
      </w:r>
      <w:r w:rsidR="00DC0E45">
        <w:rPr>
          <w:rFonts w:ascii="Times New Roman" w:hAnsi="Times New Roman" w:cs="Times New Roman"/>
          <w:sz w:val="20"/>
          <w:szCs w:val="20"/>
        </w:rPr>
        <w:instrText xml:space="preserve"> REF _Ref118040997 \r \h </w:instrText>
      </w:r>
      <w:r w:rsidR="00DC0E45">
        <w:rPr>
          <w:rFonts w:ascii="Times New Roman" w:hAnsi="Times New Roman" w:cs="Times New Roman"/>
          <w:sz w:val="20"/>
          <w:szCs w:val="20"/>
        </w:rPr>
      </w:r>
      <w:r w:rsidR="00DC0E45">
        <w:rPr>
          <w:rFonts w:ascii="Times New Roman" w:hAnsi="Times New Roman" w:cs="Times New Roman"/>
          <w:sz w:val="20"/>
          <w:szCs w:val="20"/>
        </w:rPr>
        <w:fldChar w:fldCharType="separate"/>
      </w:r>
      <w:r w:rsidR="00736ACD">
        <w:rPr>
          <w:rFonts w:ascii="Times New Roman" w:hAnsi="Times New Roman" w:cs="Times New Roman"/>
          <w:sz w:val="20"/>
          <w:szCs w:val="20"/>
        </w:rPr>
        <w:t>[1]</w:t>
      </w:r>
      <w:r w:rsidR="00DC0E45">
        <w:rPr>
          <w:rFonts w:ascii="Times New Roman" w:hAnsi="Times New Roman" w:cs="Times New Roman"/>
          <w:sz w:val="20"/>
          <w:szCs w:val="20"/>
        </w:rPr>
        <w:fldChar w:fldCharType="end"/>
      </w:r>
      <w:r w:rsidRPr="00B84DCE">
        <w:rPr>
          <w:rFonts w:ascii="Times New Roman" w:hAnsi="Times New Roman" w:cs="Times New Roman"/>
          <w:sz w:val="20"/>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B548AB" w:rsidRPr="00D503F6" w14:paraId="29F6AF10" w14:textId="77777777" w:rsidTr="0038121F">
        <w:tc>
          <w:tcPr>
            <w:tcW w:w="9072" w:type="dxa"/>
          </w:tcPr>
          <w:p w14:paraId="46CF6C38" w14:textId="77777777" w:rsidR="006B5B70" w:rsidRPr="006B5B70" w:rsidRDefault="006B5B70" w:rsidP="00E209EF">
            <w:pPr>
              <w:spacing w:afterLines="50" w:after="120"/>
              <w:rPr>
                <w:rFonts w:ascii="Times New Roman" w:eastAsia="宋体" w:hAnsi="Times New Roman" w:cs="Times New Roman"/>
                <w:sz w:val="20"/>
                <w:szCs w:val="20"/>
              </w:rPr>
            </w:pPr>
            <w:r w:rsidRPr="006B5B70">
              <w:rPr>
                <w:rFonts w:ascii="Times New Roman" w:eastAsia="宋体" w:hAnsi="Times New Roman" w:cs="Times New Roman" w:hint="eastAsia"/>
                <w:sz w:val="20"/>
                <w:szCs w:val="20"/>
              </w:rPr>
              <w:t>Conclusion</w:t>
            </w:r>
          </w:p>
          <w:p w14:paraId="0A633650" w14:textId="77777777" w:rsidR="006B5B70" w:rsidRPr="006B5B70" w:rsidRDefault="006B5B70" w:rsidP="00747AA5">
            <w:pPr>
              <w:spacing w:after="240"/>
              <w:rPr>
                <w:rFonts w:ascii="Times New Roman" w:hAnsi="Times New Roman" w:cs="Times New Roman"/>
                <w:sz w:val="20"/>
                <w:szCs w:val="20"/>
              </w:rPr>
            </w:pPr>
            <w:r w:rsidRPr="006B5B70">
              <w:rPr>
                <w:rFonts w:ascii="Times New Roman" w:hAnsi="Times New Roman" w:cs="Times New Roman"/>
                <w:sz w:val="20"/>
                <w:szCs w:val="20"/>
              </w:rPr>
              <w:t>For the sub use case BM-Case1 and BM-Case2, “Alt.2: DL Rx beam prediction” is deprioritized.</w:t>
            </w:r>
          </w:p>
          <w:p w14:paraId="3FB3F370" w14:textId="1E777637" w:rsidR="00A47184" w:rsidRPr="00E209EF" w:rsidRDefault="00A47184" w:rsidP="00E209EF">
            <w:pPr>
              <w:spacing w:beforeLines="100" w:before="240" w:afterLines="50" w:after="120"/>
              <w:rPr>
                <w:rFonts w:ascii="Times New Roman" w:eastAsia="宋体" w:hAnsi="Times New Roman" w:cs="Times New Roman"/>
                <w:sz w:val="20"/>
                <w:szCs w:val="20"/>
                <w:highlight w:val="green"/>
              </w:rPr>
            </w:pPr>
            <w:r w:rsidRPr="00D503F6">
              <w:rPr>
                <w:rFonts w:ascii="Times New Roman" w:eastAsia="宋体" w:hAnsi="Times New Roman" w:cs="Times New Roman"/>
                <w:sz w:val="20"/>
                <w:szCs w:val="20"/>
                <w:highlight w:val="green"/>
              </w:rPr>
              <w:t>Agreement</w:t>
            </w:r>
          </w:p>
          <w:p w14:paraId="2894BE7C" w14:textId="77777777" w:rsidR="006B5B70" w:rsidRPr="006B5B70" w:rsidRDefault="006B5B70" w:rsidP="006B5B70">
            <w:pPr>
              <w:spacing w:after="120"/>
              <w:rPr>
                <w:rFonts w:ascii="Times New Roman" w:hAnsi="Times New Roman" w:cs="Times New Roman"/>
                <w:sz w:val="20"/>
              </w:rPr>
            </w:pPr>
            <w:r w:rsidRPr="006B5B70">
              <w:rPr>
                <w:rFonts w:ascii="Times New Roman" w:hAnsi="Times New Roman" w:cs="Times New Roman"/>
                <w:sz w:val="20"/>
              </w:rPr>
              <w:t xml:space="preserve">Regarding </w:t>
            </w:r>
            <w:r w:rsidRPr="006B5B70">
              <w:rPr>
                <w:rFonts w:ascii="Times New Roman" w:hAnsi="Times New Roman" w:cs="Times New Roman"/>
                <w:bCs/>
                <w:sz w:val="20"/>
                <w:szCs w:val="20"/>
              </w:rPr>
              <w:t>the performance metric(s) of AI/ML model monitoring</w:t>
            </w:r>
            <w:r w:rsidRPr="006B5B70">
              <w:rPr>
                <w:rFonts w:ascii="Times New Roman" w:hAnsi="Times New Roman" w:cs="Times New Roman"/>
                <w:sz w:val="20"/>
              </w:rPr>
              <w:t xml:space="preserve"> for BM-Case1 and BM-Case2, study the following alternatives (including feasibility/necessity) with potential down-selection:</w:t>
            </w:r>
          </w:p>
          <w:p w14:paraId="6D5C6DD7" w14:textId="77777777" w:rsidR="006B5B70" w:rsidRPr="006B5B70" w:rsidRDefault="006B5B70" w:rsidP="003E4FD0">
            <w:pPr>
              <w:widowControl/>
              <w:numPr>
                <w:ilvl w:val="0"/>
                <w:numId w:val="11"/>
              </w:numPr>
              <w:jc w:val="left"/>
              <w:rPr>
                <w:rFonts w:ascii="Times New Roman" w:hAnsi="Times New Roman" w:cs="Times New Roman"/>
                <w:sz w:val="20"/>
                <w:lang w:eastAsia="x-none"/>
              </w:rPr>
            </w:pPr>
            <w:r w:rsidRPr="006B5B70">
              <w:rPr>
                <w:rFonts w:ascii="Times New Roman" w:hAnsi="Times New Roman" w:cs="Times New Roman"/>
                <w:bCs/>
                <w:iCs/>
                <w:sz w:val="20"/>
                <w:szCs w:val="20"/>
                <w:lang w:eastAsia="x-none"/>
              </w:rPr>
              <w:t>Alt.1: Beam prediction accuracy related KPIs, e.g., Top-K/1 beam prediction accuracy</w:t>
            </w:r>
          </w:p>
          <w:p w14:paraId="0DEEC64C" w14:textId="77777777" w:rsidR="006B5B70" w:rsidRPr="006B5B70" w:rsidRDefault="006B5B70" w:rsidP="003E4FD0">
            <w:pPr>
              <w:widowControl/>
              <w:numPr>
                <w:ilvl w:val="0"/>
                <w:numId w:val="11"/>
              </w:numPr>
              <w:jc w:val="left"/>
              <w:rPr>
                <w:rFonts w:ascii="Times New Roman" w:hAnsi="Times New Roman" w:cs="Times New Roman"/>
                <w:bCs/>
                <w:iCs/>
                <w:sz w:val="20"/>
                <w:szCs w:val="20"/>
                <w:lang w:eastAsia="x-none"/>
              </w:rPr>
            </w:pPr>
            <w:r w:rsidRPr="006B5B70">
              <w:rPr>
                <w:rFonts w:ascii="Times New Roman" w:hAnsi="Times New Roman" w:cs="Times New Roman"/>
                <w:bCs/>
                <w:iCs/>
                <w:sz w:val="20"/>
                <w:szCs w:val="20"/>
                <w:lang w:eastAsia="x-none"/>
              </w:rPr>
              <w:t>Alt.2: Link quality related KPIs, e.g., throughput, L1-RSRP, L1-SINR, hypothetical BLER</w:t>
            </w:r>
          </w:p>
          <w:p w14:paraId="1C3A0862" w14:textId="77777777" w:rsidR="006B5B70" w:rsidRPr="006B5B70" w:rsidRDefault="006B5B70" w:rsidP="003E4FD0">
            <w:pPr>
              <w:widowControl/>
              <w:numPr>
                <w:ilvl w:val="0"/>
                <w:numId w:val="11"/>
              </w:numPr>
              <w:jc w:val="left"/>
              <w:rPr>
                <w:rFonts w:ascii="Times New Roman" w:hAnsi="Times New Roman" w:cs="Times New Roman"/>
                <w:bCs/>
                <w:iCs/>
                <w:sz w:val="20"/>
                <w:szCs w:val="20"/>
                <w:lang w:eastAsia="x-none"/>
              </w:rPr>
            </w:pPr>
            <w:r w:rsidRPr="006B5B70">
              <w:rPr>
                <w:rFonts w:ascii="Times New Roman" w:hAnsi="Times New Roman" w:cs="Times New Roman"/>
                <w:bCs/>
                <w:iCs/>
                <w:sz w:val="20"/>
                <w:szCs w:val="20"/>
                <w:lang w:eastAsia="x-none"/>
              </w:rPr>
              <w:t xml:space="preserve">Alt.3: Performance metric based on input/output data distribution of AI/ML </w:t>
            </w:r>
          </w:p>
          <w:p w14:paraId="796068F8" w14:textId="77777777" w:rsidR="006B5B70" w:rsidRPr="006B5B70" w:rsidRDefault="006B5B70" w:rsidP="003E4FD0">
            <w:pPr>
              <w:widowControl/>
              <w:numPr>
                <w:ilvl w:val="0"/>
                <w:numId w:val="11"/>
              </w:numPr>
              <w:jc w:val="left"/>
              <w:rPr>
                <w:rFonts w:ascii="Times New Roman" w:hAnsi="Times New Roman" w:cs="Times New Roman"/>
                <w:sz w:val="20"/>
                <w:lang w:eastAsia="x-none"/>
              </w:rPr>
            </w:pPr>
            <w:r w:rsidRPr="006B5B70">
              <w:rPr>
                <w:rFonts w:ascii="Times New Roman" w:hAnsi="Times New Roman" w:cs="Times New Roman"/>
                <w:bCs/>
                <w:iCs/>
                <w:sz w:val="20"/>
                <w:szCs w:val="20"/>
                <w:lang w:eastAsia="x-none"/>
              </w:rPr>
              <w:t>Alt.4: The L1-RSRP difference evaluat</w:t>
            </w:r>
            <w:r w:rsidRPr="006B5B70">
              <w:rPr>
                <w:rFonts w:ascii="Times New Roman" w:hAnsi="Times New Roman" w:cs="Times New Roman"/>
                <w:sz w:val="20"/>
                <w:lang w:eastAsia="x-none"/>
              </w:rPr>
              <w:t xml:space="preserve">ed by comparing measured RSRP and predicted RSRP </w:t>
            </w:r>
          </w:p>
          <w:p w14:paraId="02A7FC57" w14:textId="77777777" w:rsidR="006B5B70" w:rsidRPr="006B5B70" w:rsidRDefault="006B5B70" w:rsidP="003E4FD0">
            <w:pPr>
              <w:widowControl/>
              <w:numPr>
                <w:ilvl w:val="0"/>
                <w:numId w:val="11"/>
              </w:numPr>
              <w:jc w:val="left"/>
              <w:rPr>
                <w:rFonts w:ascii="Times New Roman" w:hAnsi="Times New Roman" w:cs="Times New Roman"/>
                <w:sz w:val="20"/>
                <w:lang w:eastAsia="x-none"/>
              </w:rPr>
            </w:pPr>
            <w:r w:rsidRPr="006B5B70">
              <w:rPr>
                <w:rFonts w:ascii="Times New Roman" w:hAnsi="Times New Roman" w:cs="Times New Roman"/>
                <w:sz w:val="20"/>
                <w:lang w:eastAsia="x-none"/>
              </w:rPr>
              <w:t>Other alternatives are not precluded</w:t>
            </w:r>
          </w:p>
          <w:p w14:paraId="01884E08" w14:textId="77777777" w:rsidR="006B5B70" w:rsidRPr="006B5B70" w:rsidRDefault="006B5B70" w:rsidP="00E209EF">
            <w:pPr>
              <w:widowControl/>
              <w:numPr>
                <w:ilvl w:val="0"/>
                <w:numId w:val="11"/>
              </w:numPr>
              <w:ind w:left="714" w:hanging="357"/>
              <w:jc w:val="left"/>
              <w:rPr>
                <w:rFonts w:ascii="Times New Roman" w:hAnsi="Times New Roman" w:cs="Times New Roman"/>
                <w:sz w:val="20"/>
                <w:lang w:eastAsia="x-none"/>
              </w:rPr>
            </w:pPr>
            <w:r w:rsidRPr="006B5B70">
              <w:rPr>
                <w:rFonts w:ascii="Times New Roman" w:hAnsi="Times New Roman" w:cs="Times New Roman"/>
                <w:sz w:val="20"/>
                <w:lang w:eastAsia="x-none"/>
              </w:rPr>
              <w:t>Note: At least the performance and spec impact should be considered</w:t>
            </w:r>
          </w:p>
          <w:p w14:paraId="4CC1C7AE" w14:textId="77777777" w:rsidR="00747AA5" w:rsidRDefault="00747AA5" w:rsidP="00654300">
            <w:pPr>
              <w:spacing w:beforeLines="100" w:before="240" w:after="120"/>
              <w:rPr>
                <w:rFonts w:ascii="Times New Roman" w:eastAsia="宋体" w:hAnsi="Times New Roman" w:cs="Times New Roman"/>
                <w:sz w:val="20"/>
                <w:szCs w:val="20"/>
              </w:rPr>
            </w:pPr>
            <w:r w:rsidRPr="006B5B70">
              <w:rPr>
                <w:rFonts w:ascii="Times New Roman" w:eastAsia="宋体" w:hAnsi="Times New Roman" w:cs="Times New Roman" w:hint="eastAsia"/>
                <w:sz w:val="20"/>
                <w:szCs w:val="20"/>
              </w:rPr>
              <w:t>Conclusion</w:t>
            </w:r>
          </w:p>
          <w:p w14:paraId="1F163E76" w14:textId="77777777" w:rsidR="00747AA5" w:rsidRPr="00747AA5" w:rsidRDefault="00747AA5" w:rsidP="00747AA5">
            <w:pPr>
              <w:spacing w:after="120"/>
              <w:rPr>
                <w:rFonts w:ascii="Times New Roman" w:hAnsi="Times New Roman" w:cs="Times New Roman"/>
                <w:sz w:val="20"/>
                <w:szCs w:val="20"/>
              </w:rPr>
            </w:pPr>
            <w:r w:rsidRPr="00747AA5">
              <w:rPr>
                <w:rFonts w:ascii="Times New Roman" w:hAnsi="Times New Roman" w:cs="Times New Roman"/>
                <w:sz w:val="20"/>
                <w:szCs w:val="20"/>
              </w:rPr>
              <w:t>Regarding the explicit assistance information from UE to network for NW-side AI/ML model, RAN1 has no consensus to support the following information</w:t>
            </w:r>
          </w:p>
          <w:p w14:paraId="3366E9C5"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UE location</w:t>
            </w:r>
          </w:p>
          <w:p w14:paraId="0E22E730"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UE moving direction</w:t>
            </w:r>
          </w:p>
          <w:p w14:paraId="6C0BCDE3"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UE Rx beam shape/direction</w:t>
            </w:r>
          </w:p>
          <w:p w14:paraId="3371C8F9" w14:textId="77777777" w:rsidR="00747AA5" w:rsidRDefault="00747AA5" w:rsidP="00E209EF">
            <w:pPr>
              <w:spacing w:beforeLines="100" w:before="240" w:afterLines="50" w:after="120"/>
              <w:rPr>
                <w:rFonts w:ascii="Times New Roman" w:eastAsia="宋体" w:hAnsi="Times New Roman" w:cs="Times New Roman"/>
                <w:sz w:val="20"/>
                <w:szCs w:val="20"/>
                <w:highlight w:val="green"/>
              </w:rPr>
            </w:pPr>
            <w:r w:rsidRPr="00D503F6">
              <w:rPr>
                <w:rFonts w:ascii="Times New Roman" w:eastAsia="宋体" w:hAnsi="Times New Roman" w:cs="Times New Roman"/>
                <w:sz w:val="20"/>
                <w:szCs w:val="20"/>
                <w:highlight w:val="green"/>
              </w:rPr>
              <w:t>Agreement</w:t>
            </w:r>
          </w:p>
          <w:p w14:paraId="4076A475" w14:textId="77777777" w:rsidR="00747AA5" w:rsidRPr="00747AA5" w:rsidRDefault="00747AA5" w:rsidP="00747AA5">
            <w:pPr>
              <w:spacing w:after="120"/>
              <w:rPr>
                <w:rFonts w:ascii="Times New Roman" w:hAnsi="Times New Roman" w:cs="Times New Roman"/>
                <w:bCs/>
                <w:iCs/>
                <w:sz w:val="20"/>
                <w:szCs w:val="20"/>
              </w:rPr>
            </w:pPr>
            <w:r w:rsidRPr="00747AA5">
              <w:rPr>
                <w:rFonts w:ascii="Times New Roman" w:hAnsi="Times New Roman" w:cs="Times New Roman"/>
                <w:bCs/>
                <w:iCs/>
                <w:sz w:val="20"/>
                <w:szCs w:val="20"/>
              </w:rPr>
              <w:t xml:space="preserve">For BM-Case1 and BM-Case2 with a UE-side AI/ML model, study the necessity, feasibility and the potential specification impact (if needed) of the following information reported from UE to network: </w:t>
            </w:r>
          </w:p>
          <w:p w14:paraId="228FF286" w14:textId="77777777" w:rsidR="00747AA5"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Predicted L1-RSRP(s) corresponding to the DL </w:t>
            </w:r>
            <w:proofErr w:type="spellStart"/>
            <w:r w:rsidRPr="00A36BEC">
              <w:rPr>
                <w:rFonts w:ascii="Times New Roman" w:hAnsi="Times New Roman" w:cs="Times New Roman"/>
                <w:bCs/>
                <w:iCs/>
                <w:sz w:val="20"/>
                <w:szCs w:val="20"/>
                <w:lang w:eastAsia="x-none"/>
              </w:rPr>
              <w:t>Tx</w:t>
            </w:r>
            <w:proofErr w:type="spellEnd"/>
            <w:r w:rsidRPr="00A36BEC">
              <w:rPr>
                <w:rFonts w:ascii="Times New Roman" w:hAnsi="Times New Roman" w:cs="Times New Roman"/>
                <w:bCs/>
                <w:iCs/>
                <w:sz w:val="20"/>
                <w:szCs w:val="20"/>
                <w:lang w:eastAsia="x-none"/>
              </w:rPr>
              <w:t xml:space="preserve"> beam(s) or beam pair(s)</w:t>
            </w:r>
          </w:p>
          <w:p w14:paraId="0757C63D" w14:textId="77777777" w:rsidR="00747AA5" w:rsidRPr="00A36BEC" w:rsidRDefault="00747AA5" w:rsidP="003E4FD0">
            <w:pPr>
              <w:widowControl/>
              <w:numPr>
                <w:ilvl w:val="1"/>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Whether/how to differentiate predicted L1-RSRP and measured L1-RSRP</w:t>
            </w:r>
          </w:p>
          <w:p w14:paraId="4D5CD78B" w14:textId="77777777" w:rsidR="00747AA5"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Confidence/probability information related to the output of AI/ML model inference (e.g., predicted beams)</w:t>
            </w:r>
          </w:p>
          <w:p w14:paraId="7DC5D0F9" w14:textId="77777777" w:rsidR="00747AA5" w:rsidRPr="00A36BEC" w:rsidRDefault="00747AA5" w:rsidP="003E4FD0">
            <w:pPr>
              <w:widowControl/>
              <w:numPr>
                <w:ilvl w:val="1"/>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FFS: Definition/content of confidence/probability information</w:t>
            </w:r>
          </w:p>
          <w:p w14:paraId="28EEECB9" w14:textId="77777777" w:rsidR="00747AA5"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Note: At least the performance and spec impact should be considered</w:t>
            </w:r>
          </w:p>
          <w:p w14:paraId="3DBFF097" w14:textId="77777777" w:rsidR="00747AA5" w:rsidRPr="00E209EF" w:rsidRDefault="00747AA5" w:rsidP="00E209EF">
            <w:pPr>
              <w:spacing w:beforeLines="100" w:before="240" w:afterLines="50" w:after="120"/>
              <w:rPr>
                <w:rFonts w:ascii="Times New Roman" w:eastAsia="宋体" w:hAnsi="Times New Roman" w:cs="Times New Roman"/>
                <w:sz w:val="20"/>
                <w:szCs w:val="20"/>
                <w:highlight w:val="green"/>
              </w:rPr>
            </w:pPr>
            <w:r w:rsidRPr="00E209EF">
              <w:rPr>
                <w:rFonts w:ascii="Times New Roman" w:eastAsia="宋体" w:hAnsi="Times New Roman" w:cs="Times New Roman"/>
                <w:sz w:val="20"/>
                <w:szCs w:val="20"/>
                <w:highlight w:val="green"/>
              </w:rPr>
              <w:t>Agreement</w:t>
            </w:r>
          </w:p>
          <w:p w14:paraId="077DB2A4" w14:textId="77777777" w:rsidR="00747AA5" w:rsidRPr="00747AA5" w:rsidRDefault="00747AA5" w:rsidP="00747AA5">
            <w:pPr>
              <w:spacing w:after="120"/>
              <w:rPr>
                <w:rFonts w:ascii="Times New Roman" w:hAnsi="Times New Roman" w:cs="Times New Roman"/>
                <w:bCs/>
                <w:iCs/>
                <w:sz w:val="20"/>
                <w:szCs w:val="20"/>
              </w:rPr>
            </w:pPr>
            <w:r w:rsidRPr="00747AA5">
              <w:rPr>
                <w:rFonts w:ascii="Times New Roman" w:hAnsi="Times New Roman" w:cs="Times New Roman"/>
                <w:bCs/>
                <w:iCs/>
                <w:sz w:val="20"/>
                <w:szCs w:val="20"/>
              </w:rPr>
              <w:t xml:space="preserve">For BM-Case1 and BM-Case2 with a UE-side AI/ML model, study potential specification impact of AI model inference from the following additional aspects on top of previous agreements: </w:t>
            </w:r>
          </w:p>
          <w:p w14:paraId="7C3AF2A0"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747AA5">
              <w:rPr>
                <w:rFonts w:ascii="Times New Roman" w:eastAsia="宋体" w:hAnsi="Times New Roman" w:cs="Times New Roman"/>
                <w:color w:val="000000"/>
                <w:sz w:val="20"/>
                <w:szCs w:val="20"/>
              </w:rPr>
              <w:t xml:space="preserve">Indication of the associated Set A from network to UE, e.g., association/mapping of beams within Set </w:t>
            </w:r>
            <w:r w:rsidRPr="00A36BEC">
              <w:rPr>
                <w:rFonts w:ascii="Times New Roman" w:hAnsi="Times New Roman" w:cs="Times New Roman"/>
                <w:bCs/>
                <w:iCs/>
                <w:sz w:val="20"/>
                <w:szCs w:val="20"/>
                <w:lang w:eastAsia="x-none"/>
              </w:rPr>
              <w:t>A and beams within Set B if applicable</w:t>
            </w:r>
          </w:p>
          <w:p w14:paraId="7C7AD50A"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Beam indication from network for UE reception</w:t>
            </w:r>
          </w:p>
          <w:p w14:paraId="0F4BD6A6" w14:textId="77777777" w:rsidR="00747AA5" w:rsidRPr="00747AA5" w:rsidRDefault="00747AA5" w:rsidP="003E4FD0">
            <w:pPr>
              <w:widowControl/>
              <w:numPr>
                <w:ilvl w:val="0"/>
                <w:numId w:val="11"/>
              </w:numPr>
              <w:ind w:left="714" w:hanging="357"/>
              <w:jc w:val="left"/>
              <w:rPr>
                <w:rFonts w:ascii="Times New Roman" w:eastAsia="宋体" w:hAnsi="Times New Roman" w:cs="Times New Roman"/>
                <w:color w:val="000000"/>
                <w:sz w:val="20"/>
                <w:szCs w:val="20"/>
              </w:rPr>
            </w:pPr>
            <w:r w:rsidRPr="00A36BEC">
              <w:rPr>
                <w:rFonts w:ascii="Times New Roman" w:hAnsi="Times New Roman" w:cs="Times New Roman"/>
                <w:bCs/>
                <w:iCs/>
                <w:sz w:val="20"/>
                <w:szCs w:val="20"/>
                <w:lang w:eastAsia="x-none"/>
              </w:rPr>
              <w:t>Note: The second bullet may or may not have additional specification impact (e.g., legacy mechanism may be reused).</w:t>
            </w:r>
          </w:p>
          <w:p w14:paraId="2CE25612" w14:textId="77777777" w:rsidR="00747AA5" w:rsidRDefault="00747AA5" w:rsidP="00654300">
            <w:pPr>
              <w:spacing w:beforeLines="100" w:before="240" w:after="120"/>
              <w:rPr>
                <w:rFonts w:ascii="Times New Roman" w:eastAsia="宋体" w:hAnsi="Times New Roman" w:cs="Times New Roman"/>
                <w:sz w:val="20"/>
                <w:szCs w:val="20"/>
              </w:rPr>
            </w:pPr>
            <w:r w:rsidRPr="006B5B70">
              <w:rPr>
                <w:rFonts w:ascii="Times New Roman" w:eastAsia="宋体" w:hAnsi="Times New Roman" w:cs="Times New Roman" w:hint="eastAsia"/>
                <w:sz w:val="20"/>
                <w:szCs w:val="20"/>
              </w:rPr>
              <w:t>Conclusion</w:t>
            </w:r>
          </w:p>
          <w:p w14:paraId="171061CB" w14:textId="77777777" w:rsidR="00747AA5" w:rsidRPr="00747AA5" w:rsidRDefault="00747AA5" w:rsidP="00747AA5">
            <w:pPr>
              <w:spacing w:after="120"/>
              <w:rPr>
                <w:rFonts w:ascii="Times New Roman" w:hAnsi="Times New Roman" w:cs="Times New Roman"/>
                <w:sz w:val="20"/>
              </w:rPr>
            </w:pPr>
            <w:r w:rsidRPr="00747AA5">
              <w:rPr>
                <w:rFonts w:ascii="Times New Roman" w:hAnsi="Times New Roman" w:cs="Times New Roman"/>
                <w:sz w:val="20"/>
              </w:rPr>
              <w:lastRenderedPageBreak/>
              <w:t xml:space="preserve">Regarding the </w:t>
            </w:r>
            <w:r w:rsidRPr="00747AA5">
              <w:rPr>
                <w:rFonts w:ascii="Times New Roman" w:hAnsi="Times New Roman" w:cs="Times New Roman"/>
                <w:color w:val="000000"/>
                <w:sz w:val="20"/>
              </w:rPr>
              <w:t>explicit</w:t>
            </w:r>
            <w:r w:rsidRPr="00747AA5">
              <w:rPr>
                <w:rFonts w:ascii="Times New Roman" w:hAnsi="Times New Roman" w:cs="Times New Roman"/>
                <w:color w:val="FF0000"/>
                <w:sz w:val="20"/>
              </w:rPr>
              <w:t xml:space="preserve"> </w:t>
            </w:r>
            <w:r w:rsidRPr="00747AA5">
              <w:rPr>
                <w:rFonts w:ascii="Times New Roman" w:hAnsi="Times New Roman" w:cs="Times New Roman"/>
                <w:sz w:val="20"/>
              </w:rPr>
              <w:t>assistance information from network to UE for UE-side AI/ML model, RAN1 has no consensus to support the following information</w:t>
            </w:r>
          </w:p>
          <w:p w14:paraId="6A8463B6" w14:textId="77777777" w:rsidR="00747AA5"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NW-side beam shape information</w:t>
            </w:r>
          </w:p>
          <w:p w14:paraId="73F23B72" w14:textId="77777777" w:rsidR="00747AA5" w:rsidRPr="00A36BEC" w:rsidRDefault="00747AA5" w:rsidP="003E4FD0">
            <w:pPr>
              <w:widowControl/>
              <w:numPr>
                <w:ilvl w:val="1"/>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E.g., 3dB </w:t>
            </w:r>
            <w:proofErr w:type="spellStart"/>
            <w:r w:rsidRPr="00A36BEC">
              <w:rPr>
                <w:rFonts w:ascii="Times New Roman" w:hAnsi="Times New Roman" w:cs="Times New Roman"/>
                <w:bCs/>
                <w:iCs/>
                <w:sz w:val="20"/>
                <w:szCs w:val="20"/>
                <w:lang w:eastAsia="x-none"/>
              </w:rPr>
              <w:t>beamwidth</w:t>
            </w:r>
            <w:proofErr w:type="spellEnd"/>
            <w:r w:rsidRPr="00A36BEC">
              <w:rPr>
                <w:rFonts w:ascii="Times New Roman" w:hAnsi="Times New Roman" w:cs="Times New Roman"/>
                <w:bCs/>
                <w:iCs/>
                <w:sz w:val="20"/>
                <w:szCs w:val="20"/>
                <w:lang w:eastAsia="x-none"/>
              </w:rPr>
              <w:t xml:space="preserve">, beam </w:t>
            </w:r>
            <w:proofErr w:type="spellStart"/>
            <w:r w:rsidRPr="00A36BEC">
              <w:rPr>
                <w:rFonts w:ascii="Times New Roman" w:hAnsi="Times New Roman" w:cs="Times New Roman"/>
                <w:bCs/>
                <w:iCs/>
                <w:sz w:val="20"/>
                <w:szCs w:val="20"/>
                <w:lang w:eastAsia="x-none"/>
              </w:rPr>
              <w:t>boresight</w:t>
            </w:r>
            <w:proofErr w:type="spellEnd"/>
            <w:r w:rsidRPr="00A36BEC">
              <w:rPr>
                <w:rFonts w:ascii="Times New Roman" w:hAnsi="Times New Roman" w:cs="Times New Roman"/>
                <w:bCs/>
                <w:iCs/>
                <w:sz w:val="20"/>
                <w:szCs w:val="20"/>
                <w:lang w:eastAsia="x-none"/>
              </w:rPr>
              <w:t xml:space="preserve"> directions, beam shape, </w:t>
            </w:r>
            <w:proofErr w:type="spellStart"/>
            <w:proofErr w:type="gramStart"/>
            <w:r w:rsidRPr="00A36BEC">
              <w:rPr>
                <w:rFonts w:ascii="Times New Roman" w:hAnsi="Times New Roman" w:cs="Times New Roman"/>
                <w:bCs/>
                <w:iCs/>
                <w:sz w:val="20"/>
                <w:szCs w:val="20"/>
                <w:lang w:eastAsia="x-none"/>
              </w:rPr>
              <w:t>Tx</w:t>
            </w:r>
            <w:proofErr w:type="spellEnd"/>
            <w:proofErr w:type="gramEnd"/>
            <w:r w:rsidRPr="00A36BEC">
              <w:rPr>
                <w:rFonts w:ascii="Times New Roman" w:hAnsi="Times New Roman" w:cs="Times New Roman"/>
                <w:bCs/>
                <w:iCs/>
                <w:sz w:val="20"/>
                <w:szCs w:val="20"/>
                <w:lang w:eastAsia="x-none"/>
              </w:rPr>
              <w:t xml:space="preserve"> beam angle, etc.</w:t>
            </w:r>
          </w:p>
          <w:p w14:paraId="2EDF67B2" w14:textId="77777777" w:rsidR="00747AA5"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Note: Other information (e.g., relative information) of </w:t>
            </w:r>
            <w:proofErr w:type="spellStart"/>
            <w:r w:rsidRPr="00A36BEC">
              <w:rPr>
                <w:rFonts w:ascii="Times New Roman" w:hAnsi="Times New Roman" w:cs="Times New Roman"/>
                <w:bCs/>
                <w:iCs/>
                <w:sz w:val="20"/>
                <w:szCs w:val="20"/>
                <w:lang w:eastAsia="x-none"/>
              </w:rPr>
              <w:t>Tx</w:t>
            </w:r>
            <w:proofErr w:type="spellEnd"/>
            <w:r w:rsidRPr="00A36BEC">
              <w:rPr>
                <w:rFonts w:ascii="Times New Roman" w:hAnsi="Times New Roman" w:cs="Times New Roman"/>
                <w:bCs/>
                <w:iCs/>
                <w:sz w:val="20"/>
                <w:szCs w:val="20"/>
                <w:lang w:eastAsia="x-none"/>
              </w:rPr>
              <w:t xml:space="preserve"> beam(s) preserving sensitive proprietary information is a separate discussion </w:t>
            </w:r>
          </w:p>
          <w:p w14:paraId="4B99E511" w14:textId="77777777" w:rsidR="00747AA5" w:rsidRPr="00A36BEC" w:rsidRDefault="00747AA5" w:rsidP="003E4FD0">
            <w:pPr>
              <w:widowControl/>
              <w:numPr>
                <w:ilvl w:val="1"/>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e.g., some information following the same principle of Rel-17 positioning agreement</w:t>
            </w:r>
          </w:p>
          <w:p w14:paraId="6887E55A" w14:textId="16A4D435" w:rsidR="00747AA5" w:rsidRPr="00E209EF" w:rsidRDefault="00747AA5" w:rsidP="00E209EF">
            <w:pPr>
              <w:spacing w:beforeLines="100" w:before="240" w:afterLines="50" w:after="120"/>
              <w:rPr>
                <w:rFonts w:ascii="Times New Roman" w:eastAsia="宋体" w:hAnsi="Times New Roman" w:cs="Times New Roman"/>
                <w:sz w:val="20"/>
                <w:szCs w:val="20"/>
                <w:highlight w:val="green"/>
              </w:rPr>
            </w:pPr>
            <w:r w:rsidRPr="00E209EF">
              <w:rPr>
                <w:rFonts w:ascii="Times New Roman" w:eastAsia="宋体" w:hAnsi="Times New Roman" w:cs="Times New Roman"/>
                <w:sz w:val="20"/>
                <w:szCs w:val="20"/>
                <w:highlight w:val="green"/>
              </w:rPr>
              <w:t>Agreement</w:t>
            </w:r>
          </w:p>
          <w:p w14:paraId="115E3AB1" w14:textId="77777777" w:rsidR="00747AA5" w:rsidRPr="00747AA5" w:rsidRDefault="00747AA5" w:rsidP="00747AA5">
            <w:pPr>
              <w:spacing w:after="120"/>
              <w:rPr>
                <w:rFonts w:ascii="Times New Roman" w:hAnsi="Times New Roman" w:cs="Times New Roman"/>
                <w:sz w:val="20"/>
              </w:rPr>
            </w:pPr>
            <w:r w:rsidRPr="00747AA5">
              <w:rPr>
                <w:rFonts w:ascii="Times New Roman" w:hAnsi="Times New Roman" w:cs="Times New Roman"/>
                <w:sz w:val="20"/>
              </w:rPr>
              <w:t xml:space="preserve">For BM-Case1 and BM-Case2 with a UE-side AI/ML model, regarding NW-side performance monitoring, study the following aspects as a starting point including the study of necessity: </w:t>
            </w:r>
          </w:p>
          <w:p w14:paraId="66FE40AF"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Configuration/Signaling from </w:t>
            </w:r>
            <w:proofErr w:type="spellStart"/>
            <w:r w:rsidRPr="00A36BEC">
              <w:rPr>
                <w:rFonts w:ascii="Times New Roman" w:hAnsi="Times New Roman" w:cs="Times New Roman"/>
                <w:bCs/>
                <w:iCs/>
                <w:sz w:val="20"/>
                <w:szCs w:val="20"/>
                <w:lang w:eastAsia="x-none"/>
              </w:rPr>
              <w:t>gNB</w:t>
            </w:r>
            <w:proofErr w:type="spellEnd"/>
            <w:r w:rsidRPr="00A36BEC">
              <w:rPr>
                <w:rFonts w:ascii="Times New Roman" w:hAnsi="Times New Roman" w:cs="Times New Roman"/>
                <w:bCs/>
                <w:iCs/>
                <w:sz w:val="20"/>
                <w:szCs w:val="20"/>
                <w:lang w:eastAsia="x-none"/>
              </w:rPr>
              <w:t xml:space="preserve"> to UE for measurement and/or reporting</w:t>
            </w:r>
          </w:p>
          <w:p w14:paraId="4304761B"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UE reporting to NW (e.g., for the calculation of performance metric) </w:t>
            </w:r>
          </w:p>
          <w:p w14:paraId="1D33BF4E"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Indication from NW for UE to do LCM operations </w:t>
            </w:r>
          </w:p>
          <w:p w14:paraId="653ED07A" w14:textId="77777777" w:rsidR="00747AA5" w:rsidRPr="00A36BEC" w:rsidRDefault="00747AA5" w:rsidP="003E4FD0">
            <w:pPr>
              <w:widowControl/>
              <w:numPr>
                <w:ilvl w:val="0"/>
                <w:numId w:val="11"/>
              </w:numPr>
              <w:ind w:left="714"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Other aspect(s) is not precluded</w:t>
            </w:r>
          </w:p>
          <w:p w14:paraId="23919215" w14:textId="5EBEFD4A" w:rsidR="00747AA5" w:rsidRPr="00654300" w:rsidRDefault="00747AA5" w:rsidP="003E4FD0">
            <w:pPr>
              <w:widowControl/>
              <w:numPr>
                <w:ilvl w:val="0"/>
                <w:numId w:val="11"/>
              </w:numPr>
              <w:ind w:left="714" w:hanging="357"/>
              <w:jc w:val="left"/>
              <w:rPr>
                <w:rFonts w:ascii="Times New Roman" w:eastAsia="等线" w:hAnsi="Times New Roman" w:cs="Times New Roman"/>
                <w:sz w:val="20"/>
              </w:rPr>
            </w:pPr>
            <w:r w:rsidRPr="00654300">
              <w:rPr>
                <w:rFonts w:ascii="Times New Roman" w:hAnsi="Times New Roman" w:cs="Times New Roman"/>
                <w:bCs/>
                <w:iCs/>
                <w:sz w:val="20"/>
                <w:szCs w:val="20"/>
                <w:lang w:eastAsia="x-none"/>
              </w:rPr>
              <w:t>Note1: At least the performance and reporting overhead of model monitoring mechanism should be considered</w:t>
            </w:r>
          </w:p>
          <w:p w14:paraId="229E07D2" w14:textId="77777777" w:rsidR="00747AA5" w:rsidRPr="00E209EF" w:rsidRDefault="00747AA5" w:rsidP="00654300">
            <w:pPr>
              <w:spacing w:beforeLines="100" w:before="240" w:after="120"/>
              <w:rPr>
                <w:rFonts w:ascii="Times New Roman" w:eastAsia="宋体" w:hAnsi="Times New Roman" w:cs="Times New Roman"/>
                <w:sz w:val="20"/>
                <w:szCs w:val="20"/>
                <w:highlight w:val="green"/>
              </w:rPr>
            </w:pPr>
            <w:r w:rsidRPr="00E209EF">
              <w:rPr>
                <w:rFonts w:ascii="Times New Roman" w:eastAsia="宋体" w:hAnsi="Times New Roman" w:cs="Times New Roman"/>
                <w:sz w:val="20"/>
                <w:szCs w:val="20"/>
                <w:highlight w:val="green"/>
              </w:rPr>
              <w:t>Agreement</w:t>
            </w:r>
          </w:p>
          <w:p w14:paraId="239ED51D" w14:textId="77777777" w:rsidR="00747AA5" w:rsidRPr="00747AA5" w:rsidRDefault="00747AA5" w:rsidP="00A126C7">
            <w:pPr>
              <w:spacing w:after="120"/>
              <w:rPr>
                <w:rFonts w:ascii="Times New Roman" w:hAnsi="Times New Roman" w:cs="Times New Roman"/>
                <w:color w:val="000000"/>
                <w:sz w:val="20"/>
              </w:rPr>
            </w:pPr>
            <w:r w:rsidRPr="00747AA5">
              <w:rPr>
                <w:rFonts w:ascii="Times New Roman" w:hAnsi="Times New Roman" w:cs="Times New Roman"/>
                <w:color w:val="000000"/>
                <w:sz w:val="20"/>
              </w:rPr>
              <w:t xml:space="preserve">For BM-Case1 and BM-Case2 with a UE-side AI/ML model, regarding UE-side </w:t>
            </w:r>
            <w:r w:rsidRPr="00747AA5">
              <w:rPr>
                <w:rFonts w:ascii="Times New Roman" w:hAnsi="Times New Roman" w:cs="Times New Roman"/>
                <w:sz w:val="20"/>
              </w:rPr>
              <w:t>performance</w:t>
            </w:r>
            <w:r w:rsidRPr="00747AA5">
              <w:rPr>
                <w:rFonts w:ascii="Times New Roman" w:hAnsi="Times New Roman" w:cs="Times New Roman"/>
                <w:color w:val="000000"/>
                <w:sz w:val="20"/>
              </w:rPr>
              <w:t xml:space="preserve"> monitoring, study the following aspects as a starting point including the study of necessity and feasibility: </w:t>
            </w:r>
          </w:p>
          <w:p w14:paraId="1F627A80" w14:textId="77777777" w:rsidR="00747AA5"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Indication/request/report from UE to </w:t>
            </w:r>
            <w:proofErr w:type="spellStart"/>
            <w:r w:rsidRPr="00A36BEC">
              <w:rPr>
                <w:rFonts w:ascii="Times New Roman" w:hAnsi="Times New Roman" w:cs="Times New Roman"/>
                <w:bCs/>
                <w:iCs/>
                <w:sz w:val="20"/>
                <w:szCs w:val="20"/>
                <w:lang w:eastAsia="x-none"/>
              </w:rPr>
              <w:t>gNB</w:t>
            </w:r>
            <w:proofErr w:type="spellEnd"/>
            <w:r w:rsidRPr="00A36BEC">
              <w:rPr>
                <w:rFonts w:ascii="Times New Roman" w:hAnsi="Times New Roman" w:cs="Times New Roman"/>
                <w:bCs/>
                <w:iCs/>
                <w:sz w:val="20"/>
                <w:szCs w:val="20"/>
                <w:lang w:eastAsia="x-none"/>
              </w:rPr>
              <w:t xml:space="preserve"> for performance monitoring </w:t>
            </w:r>
          </w:p>
          <w:p w14:paraId="2002467C" w14:textId="77777777" w:rsidR="00747AA5" w:rsidRPr="00A36BEC" w:rsidRDefault="00747AA5" w:rsidP="003E4FD0">
            <w:pPr>
              <w:widowControl/>
              <w:numPr>
                <w:ilvl w:val="1"/>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Note: The </w:t>
            </w:r>
            <w:proofErr w:type="spellStart"/>
            <w:r w:rsidRPr="00A36BEC">
              <w:rPr>
                <w:rFonts w:ascii="Times New Roman" w:hAnsi="Times New Roman" w:cs="Times New Roman"/>
                <w:bCs/>
                <w:iCs/>
                <w:sz w:val="20"/>
                <w:szCs w:val="20"/>
                <w:lang w:eastAsia="x-none"/>
              </w:rPr>
              <w:t>indictation</w:t>
            </w:r>
            <w:proofErr w:type="spellEnd"/>
            <w:r w:rsidRPr="00A36BEC">
              <w:rPr>
                <w:rFonts w:ascii="Times New Roman" w:hAnsi="Times New Roman" w:cs="Times New Roman"/>
                <w:bCs/>
                <w:iCs/>
                <w:sz w:val="20"/>
                <w:szCs w:val="20"/>
                <w:lang w:eastAsia="x-none"/>
              </w:rPr>
              <w:t>/request/report may be not needed in some case(s)</w:t>
            </w:r>
          </w:p>
          <w:p w14:paraId="1256CF8D" w14:textId="77777777" w:rsidR="00747AA5"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 xml:space="preserve">Configuration/Signaling from </w:t>
            </w:r>
            <w:proofErr w:type="spellStart"/>
            <w:r w:rsidRPr="00A36BEC">
              <w:rPr>
                <w:rFonts w:ascii="Times New Roman" w:hAnsi="Times New Roman" w:cs="Times New Roman"/>
                <w:bCs/>
                <w:iCs/>
                <w:sz w:val="20"/>
                <w:szCs w:val="20"/>
                <w:lang w:eastAsia="x-none"/>
              </w:rPr>
              <w:t>gNB</w:t>
            </w:r>
            <w:proofErr w:type="spellEnd"/>
            <w:r w:rsidRPr="00A36BEC">
              <w:rPr>
                <w:rFonts w:ascii="Times New Roman" w:hAnsi="Times New Roman" w:cs="Times New Roman"/>
                <w:bCs/>
                <w:iCs/>
                <w:sz w:val="20"/>
                <w:szCs w:val="20"/>
                <w:lang w:eastAsia="x-none"/>
              </w:rPr>
              <w:t xml:space="preserve"> to UE for performance monitoring</w:t>
            </w:r>
          </w:p>
          <w:p w14:paraId="584D565A" w14:textId="3B09B5D7" w:rsidR="00B548AB" w:rsidRPr="00A36BEC" w:rsidRDefault="00747AA5" w:rsidP="003E4FD0">
            <w:pPr>
              <w:widowControl/>
              <w:numPr>
                <w:ilvl w:val="0"/>
                <w:numId w:val="11"/>
              </w:numPr>
              <w:ind w:hanging="357"/>
              <w:jc w:val="left"/>
              <w:rPr>
                <w:rFonts w:ascii="Times New Roman" w:hAnsi="Times New Roman" w:cs="Times New Roman"/>
                <w:bCs/>
                <w:iCs/>
                <w:sz w:val="20"/>
                <w:szCs w:val="20"/>
                <w:lang w:eastAsia="x-none"/>
              </w:rPr>
            </w:pPr>
            <w:r w:rsidRPr="00A36BEC">
              <w:rPr>
                <w:rFonts w:ascii="Times New Roman" w:hAnsi="Times New Roman" w:cs="Times New Roman"/>
                <w:bCs/>
                <w:iCs/>
                <w:sz w:val="20"/>
                <w:szCs w:val="20"/>
                <w:lang w:eastAsia="x-none"/>
              </w:rPr>
              <w:t>Other aspect(s) is not precluded</w:t>
            </w:r>
          </w:p>
        </w:tc>
      </w:tr>
    </w:tbl>
    <w:p w14:paraId="66AA6BDC" w14:textId="77777777" w:rsidR="00DC35F6" w:rsidRPr="00D503F6" w:rsidRDefault="00DC35F6" w:rsidP="00A36BEC">
      <w:pPr>
        <w:spacing w:beforeLines="50" w:before="120" w:afterLines="50" w:after="120"/>
        <w:rPr>
          <w:rFonts w:ascii="Times New Roman" w:hAnsi="Times New Roman" w:cs="Times New Roman"/>
          <w:sz w:val="20"/>
          <w:szCs w:val="20"/>
        </w:rPr>
      </w:pPr>
      <w:r w:rsidRPr="00D503F6">
        <w:rPr>
          <w:rFonts w:ascii="Times New Roman" w:hAnsi="Times New Roman" w:cs="Times New Roman" w:hint="eastAsia"/>
          <w:sz w:val="20"/>
          <w:szCs w:val="20"/>
        </w:rPr>
        <w:lastRenderedPageBreak/>
        <w:t>In RAN#98 meeting, the sub use cases for AI/ML based beam management were confirmed as following:</w:t>
      </w:r>
    </w:p>
    <w:p w14:paraId="32F8C4EB" w14:textId="77777777" w:rsidR="00DC35F6" w:rsidRPr="00722432" w:rsidRDefault="00DC35F6" w:rsidP="003E4FD0">
      <w:pPr>
        <w:widowControl/>
        <w:numPr>
          <w:ilvl w:val="0"/>
          <w:numId w:val="11"/>
        </w:numPr>
        <w:ind w:left="714" w:hanging="357"/>
        <w:jc w:val="left"/>
        <w:rPr>
          <w:rFonts w:ascii="Times New Roman" w:hAnsi="Times New Roman" w:cs="Times New Roman"/>
          <w:bCs/>
          <w:iCs/>
          <w:sz w:val="20"/>
          <w:szCs w:val="20"/>
          <w:lang w:eastAsia="x-none"/>
        </w:rPr>
      </w:pPr>
      <w:r w:rsidRPr="00722432">
        <w:rPr>
          <w:rFonts w:ascii="Times New Roman" w:hAnsi="Times New Roman" w:cs="Times New Roman" w:hint="eastAsia"/>
          <w:bCs/>
          <w:iCs/>
          <w:sz w:val="20"/>
          <w:szCs w:val="20"/>
          <w:lang w:eastAsia="x-none"/>
        </w:rPr>
        <w:t xml:space="preserve">BM-Case1: </w:t>
      </w:r>
      <w:r w:rsidRPr="00722432">
        <w:rPr>
          <w:rFonts w:ascii="Times New Roman" w:hAnsi="Times New Roman" w:cs="Times New Roman"/>
          <w:bCs/>
          <w:iCs/>
          <w:sz w:val="20"/>
          <w:szCs w:val="20"/>
          <w:lang w:eastAsia="x-none"/>
        </w:rPr>
        <w:t>Spatial-domain DL beam prediction for Set A of beams based on measurement results of Set B of beams</w:t>
      </w:r>
    </w:p>
    <w:p w14:paraId="0CA737BA" w14:textId="77777777" w:rsidR="00DC35F6" w:rsidRPr="00722432" w:rsidRDefault="00DC35F6" w:rsidP="003E4FD0">
      <w:pPr>
        <w:widowControl/>
        <w:numPr>
          <w:ilvl w:val="0"/>
          <w:numId w:val="11"/>
        </w:numPr>
        <w:ind w:left="714" w:hanging="357"/>
        <w:jc w:val="left"/>
        <w:rPr>
          <w:rFonts w:ascii="Times New Roman" w:hAnsi="Times New Roman" w:cs="Times New Roman"/>
          <w:bCs/>
          <w:iCs/>
          <w:sz w:val="20"/>
          <w:szCs w:val="20"/>
          <w:lang w:eastAsia="x-none"/>
        </w:rPr>
      </w:pPr>
      <w:r w:rsidRPr="00722432">
        <w:rPr>
          <w:rFonts w:ascii="Times New Roman" w:hAnsi="Times New Roman" w:cs="Times New Roman" w:hint="eastAsia"/>
          <w:bCs/>
          <w:iCs/>
          <w:sz w:val="20"/>
          <w:szCs w:val="20"/>
          <w:lang w:eastAsia="x-none"/>
        </w:rPr>
        <w:t xml:space="preserve">BM-Case2: </w:t>
      </w:r>
      <w:r w:rsidRPr="00722432">
        <w:rPr>
          <w:rFonts w:ascii="Times New Roman" w:hAnsi="Times New Roman" w:cs="Times New Roman"/>
          <w:bCs/>
          <w:iCs/>
          <w:sz w:val="20"/>
          <w:szCs w:val="20"/>
          <w:lang w:eastAsia="x-none"/>
        </w:rPr>
        <w:t>Temporal DL beam prediction for Set A of beams based on the historic measurement results of Set B of beams</w:t>
      </w:r>
    </w:p>
    <w:p w14:paraId="6F99E113" w14:textId="06119192" w:rsidR="00B548AB" w:rsidRPr="00D503F6" w:rsidRDefault="00DC35F6" w:rsidP="00DC35F6">
      <w:pPr>
        <w:spacing w:afterLines="50" w:after="120"/>
        <w:rPr>
          <w:rFonts w:ascii="Times New Roman" w:hAnsi="Times New Roman" w:cs="Times New Roman"/>
          <w:sz w:val="20"/>
          <w:szCs w:val="20"/>
        </w:rPr>
      </w:pPr>
      <w:r w:rsidRPr="00D503F6">
        <w:rPr>
          <w:rFonts w:ascii="Times New Roman" w:hAnsi="Times New Roman" w:cs="Times New Roman" w:hint="eastAsia"/>
          <w:sz w:val="20"/>
          <w:szCs w:val="20"/>
        </w:rPr>
        <w:t>In this contribution, we will focus on the potential spec impacts for above BM-Case1 and BM-Case2.</w:t>
      </w:r>
    </w:p>
    <w:p w14:paraId="00319803" w14:textId="652CB829" w:rsidR="00497AAB" w:rsidRPr="00F36E22" w:rsidRDefault="00B33BB0" w:rsidP="00F36E22">
      <w:pPr>
        <w:pStyle w:val="a8"/>
        <w:keepNext/>
        <w:widowControl/>
        <w:numPr>
          <w:ilvl w:val="0"/>
          <w:numId w:val="1"/>
        </w:numPr>
        <w:spacing w:before="240" w:after="120"/>
        <w:ind w:left="424" w:hangingChars="151" w:hanging="424"/>
        <w:outlineLvl w:val="0"/>
        <w:rPr>
          <w:rFonts w:ascii="Times New Roman" w:eastAsia="宋体" w:hAnsi="Times New Roman" w:cs="Times New Roman"/>
          <w:b/>
          <w:kern w:val="32"/>
          <w:sz w:val="28"/>
          <w:szCs w:val="20"/>
        </w:rPr>
      </w:pPr>
      <w:r w:rsidRPr="00E276D4">
        <w:rPr>
          <w:rFonts w:ascii="Arial" w:eastAsia="宋体" w:hAnsi="Arial" w:cs="Arial"/>
          <w:b/>
          <w:kern w:val="32"/>
          <w:sz w:val="28"/>
          <w:szCs w:val="20"/>
        </w:rPr>
        <w:t>Discussion</w:t>
      </w:r>
    </w:p>
    <w:p w14:paraId="05CF6043" w14:textId="77777777" w:rsidR="00827BCD" w:rsidRDefault="00827BCD" w:rsidP="00827BCD">
      <w:pPr>
        <w:pStyle w:val="2"/>
        <w:numPr>
          <w:ilvl w:val="1"/>
          <w:numId w:val="1"/>
        </w:numPr>
        <w:tabs>
          <w:tab w:val="left" w:pos="1701"/>
        </w:tabs>
      </w:pPr>
      <w:r>
        <w:rPr>
          <w:rFonts w:hint="eastAsia"/>
        </w:rPr>
        <w:t>Scope clarification</w:t>
      </w:r>
    </w:p>
    <w:p w14:paraId="69037FB0" w14:textId="0F2C7442" w:rsidR="00A126C7" w:rsidRDefault="00BD4D24" w:rsidP="00A126C7">
      <w:pPr>
        <w:spacing w:afterLines="50" w:after="120"/>
        <w:rPr>
          <w:rFonts w:ascii="Times New Roman" w:hAnsi="Times New Roman" w:cs="Times New Roman"/>
          <w:sz w:val="20"/>
          <w:szCs w:val="20"/>
        </w:rPr>
      </w:pPr>
      <w:r w:rsidRPr="00A126C7">
        <w:rPr>
          <w:rFonts w:ascii="Times New Roman" w:hAnsi="Times New Roman" w:cs="Times New Roman" w:hint="eastAsia"/>
          <w:sz w:val="20"/>
          <w:szCs w:val="20"/>
        </w:rPr>
        <w:t>F</w:t>
      </w:r>
      <w:r w:rsidRPr="00A126C7">
        <w:rPr>
          <w:rFonts w:ascii="Times New Roman" w:hAnsi="Times New Roman" w:cs="Times New Roman"/>
          <w:sz w:val="20"/>
          <w:szCs w:val="20"/>
        </w:rPr>
        <w:t xml:space="preserve">or the </w:t>
      </w:r>
      <w:r w:rsidR="00722432" w:rsidRPr="00A126C7">
        <w:rPr>
          <w:rFonts w:ascii="Times New Roman" w:hAnsi="Times New Roman" w:cs="Times New Roman" w:hint="eastAsia"/>
          <w:sz w:val="20"/>
          <w:szCs w:val="20"/>
        </w:rPr>
        <w:t>t</w:t>
      </w:r>
      <w:r w:rsidR="00B87C61">
        <w:rPr>
          <w:rFonts w:ascii="Times New Roman" w:hAnsi="Times New Roman" w:cs="Times New Roman" w:hint="eastAsia"/>
          <w:sz w:val="20"/>
          <w:szCs w:val="20"/>
        </w:rPr>
        <w:t>ype of beam prediction, o</w:t>
      </w:r>
      <w:r w:rsidR="00962E49">
        <w:rPr>
          <w:rFonts w:ascii="Times New Roman" w:hAnsi="Times New Roman" w:cs="Times New Roman" w:hint="eastAsia"/>
          <w:sz w:val="20"/>
          <w:szCs w:val="20"/>
        </w:rPr>
        <w:t>ne</w:t>
      </w:r>
      <w:r w:rsidR="00722432" w:rsidRPr="00A126C7">
        <w:rPr>
          <w:rFonts w:ascii="Times New Roman" w:hAnsi="Times New Roman" w:cs="Times New Roman" w:hint="eastAsia"/>
          <w:sz w:val="20"/>
          <w:szCs w:val="20"/>
        </w:rPr>
        <w:t xml:space="preserve"> </w:t>
      </w:r>
      <w:r w:rsidR="00A126C7" w:rsidRPr="00A126C7">
        <w:rPr>
          <w:rFonts w:ascii="Times New Roman" w:hAnsi="Times New Roman" w:cs="Times New Roman" w:hint="eastAsia"/>
          <w:sz w:val="20"/>
          <w:szCs w:val="20"/>
        </w:rPr>
        <w:t xml:space="preserve">debating point </w:t>
      </w:r>
      <w:r w:rsidR="00B87C61">
        <w:rPr>
          <w:rFonts w:ascii="Times New Roman" w:hAnsi="Times New Roman" w:cs="Times New Roman" w:hint="eastAsia"/>
          <w:sz w:val="20"/>
          <w:szCs w:val="20"/>
        </w:rPr>
        <w:t xml:space="preserve">of previous meetings </w:t>
      </w:r>
      <w:r w:rsidR="00A126C7" w:rsidRPr="00A126C7">
        <w:rPr>
          <w:rFonts w:ascii="Times New Roman" w:hAnsi="Times New Roman" w:cs="Times New Roman" w:hint="eastAsia"/>
          <w:sz w:val="20"/>
          <w:szCs w:val="20"/>
        </w:rPr>
        <w:t xml:space="preserve">is whether </w:t>
      </w:r>
      <w:r w:rsidR="00962E49">
        <w:rPr>
          <w:rFonts w:ascii="Times New Roman" w:hAnsi="Times New Roman" w:cs="Times New Roman" w:hint="eastAsia"/>
          <w:sz w:val="20"/>
          <w:szCs w:val="20"/>
        </w:rPr>
        <w:t>the DL beam pair prediction</w:t>
      </w:r>
      <w:r w:rsidR="00A126C7" w:rsidRPr="00A126C7">
        <w:rPr>
          <w:rFonts w:ascii="Times New Roman" w:hAnsi="Times New Roman" w:cs="Times New Roman" w:hint="eastAsia"/>
          <w:sz w:val="20"/>
          <w:szCs w:val="20"/>
        </w:rPr>
        <w:t xml:space="preserve"> is feasible</w:t>
      </w:r>
      <w:r w:rsidR="00A126C7">
        <w:rPr>
          <w:rFonts w:ascii="Times New Roman" w:hAnsi="Times New Roman" w:cs="Times New Roman" w:hint="eastAsia"/>
          <w:sz w:val="20"/>
          <w:szCs w:val="20"/>
        </w:rPr>
        <w:t xml:space="preserve"> </w:t>
      </w:r>
      <w:r w:rsidR="00B87C61">
        <w:rPr>
          <w:rFonts w:ascii="Times New Roman" w:hAnsi="Times New Roman" w:cs="Times New Roman" w:hint="eastAsia"/>
          <w:sz w:val="20"/>
          <w:szCs w:val="20"/>
        </w:rPr>
        <w:t>since</w:t>
      </w:r>
      <w:r w:rsidR="00A126C7">
        <w:rPr>
          <w:rFonts w:ascii="Times New Roman" w:hAnsi="Times New Roman" w:cs="Times New Roman" w:hint="eastAsia"/>
          <w:sz w:val="20"/>
          <w:szCs w:val="20"/>
        </w:rPr>
        <w:t xml:space="preserve"> it may require the </w:t>
      </w:r>
      <w:proofErr w:type="spellStart"/>
      <w:r w:rsidR="00A126C7">
        <w:rPr>
          <w:rFonts w:ascii="Times New Roman" w:hAnsi="Times New Roman" w:cs="Times New Roman" w:hint="eastAsia"/>
          <w:sz w:val="20"/>
          <w:szCs w:val="20"/>
        </w:rPr>
        <w:t>gNB</w:t>
      </w:r>
      <w:proofErr w:type="spellEnd"/>
      <w:r w:rsidR="00A126C7">
        <w:rPr>
          <w:rFonts w:ascii="Times New Roman" w:hAnsi="Times New Roman" w:cs="Times New Roman" w:hint="eastAsia"/>
          <w:sz w:val="20"/>
          <w:szCs w:val="20"/>
        </w:rPr>
        <w:t xml:space="preserve"> and UE to </w:t>
      </w:r>
      <w:r w:rsidR="00056614">
        <w:rPr>
          <w:rFonts w:ascii="Times New Roman" w:hAnsi="Times New Roman" w:cs="Times New Roman" w:hint="eastAsia"/>
          <w:sz w:val="20"/>
          <w:szCs w:val="20"/>
        </w:rPr>
        <w:t>disclose the beam information.</w:t>
      </w:r>
    </w:p>
    <w:p w14:paraId="2CCD2D9A" w14:textId="5F74E286" w:rsidR="006C65FC" w:rsidRDefault="00056614" w:rsidP="00A126C7">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NW-side model, </w:t>
      </w:r>
      <w:r w:rsidR="00EE52B3">
        <w:rPr>
          <w:rFonts w:ascii="Times New Roman" w:hAnsi="Times New Roman" w:cs="Times New Roman" w:hint="eastAsia"/>
          <w:sz w:val="20"/>
          <w:szCs w:val="20"/>
        </w:rPr>
        <w:t>it is not practical to use a model for each UE due to large model training and storage overhead, so that</w:t>
      </w:r>
      <w:r w:rsidR="00EE52B3">
        <w:rPr>
          <w:rFonts w:ascii="Times New Roman" w:hAnsi="Times New Roman" w:cs="Times New Roman"/>
          <w:sz w:val="20"/>
          <w:szCs w:val="20"/>
        </w:rPr>
        <w:t xml:space="preserve"> </w:t>
      </w:r>
      <w:r>
        <w:rPr>
          <w:rFonts w:ascii="Times New Roman" w:hAnsi="Times New Roman" w:cs="Times New Roman"/>
          <w:sz w:val="20"/>
          <w:szCs w:val="20"/>
        </w:rPr>
        <w:t>t</w:t>
      </w:r>
      <w:r w:rsidR="00D51709">
        <w:rPr>
          <w:rFonts w:ascii="Times New Roman" w:hAnsi="Times New Roman" w:cs="Times New Roman" w:hint="eastAsia"/>
          <w:sz w:val="20"/>
          <w:szCs w:val="20"/>
        </w:rPr>
        <w:t>he AI/ML model would be used</w:t>
      </w:r>
      <w:r w:rsidR="00962E49">
        <w:rPr>
          <w:rFonts w:ascii="Times New Roman" w:hAnsi="Times New Roman" w:cs="Times New Roman" w:hint="eastAsia"/>
          <w:sz w:val="20"/>
          <w:szCs w:val="20"/>
        </w:rPr>
        <w:t xml:space="preserve"> to predict the </w:t>
      </w:r>
      <w:r w:rsidR="00F233AB">
        <w:rPr>
          <w:rFonts w:ascii="Times New Roman" w:hAnsi="Times New Roman" w:cs="Times New Roman" w:hint="eastAsia"/>
          <w:sz w:val="20"/>
          <w:szCs w:val="20"/>
        </w:rPr>
        <w:t xml:space="preserve">best </w:t>
      </w:r>
      <w:r w:rsidR="00962E49">
        <w:rPr>
          <w:rFonts w:ascii="Times New Roman" w:hAnsi="Times New Roman" w:cs="Times New Roman" w:hint="eastAsia"/>
          <w:sz w:val="20"/>
          <w:szCs w:val="20"/>
        </w:rPr>
        <w:t>beam pair</w:t>
      </w:r>
      <w:r w:rsidR="00D51709">
        <w:rPr>
          <w:rFonts w:ascii="Times New Roman" w:hAnsi="Times New Roman" w:cs="Times New Roman" w:hint="eastAsia"/>
          <w:sz w:val="20"/>
          <w:szCs w:val="20"/>
        </w:rPr>
        <w:t>s for different UEs. Since t</w:t>
      </w:r>
      <w:r w:rsidR="00C32A15">
        <w:rPr>
          <w:rFonts w:ascii="Times New Roman" w:hAnsi="Times New Roman" w:cs="Times New Roman" w:hint="eastAsia"/>
          <w:sz w:val="20"/>
          <w:szCs w:val="20"/>
        </w:rPr>
        <w:t xml:space="preserve">he Rx beam patterns are implementation </w:t>
      </w:r>
      <w:r w:rsidR="00D51709">
        <w:rPr>
          <w:rFonts w:ascii="Times New Roman" w:hAnsi="Times New Roman" w:cs="Times New Roman" w:hint="eastAsia"/>
          <w:sz w:val="20"/>
          <w:szCs w:val="20"/>
        </w:rPr>
        <w:t>dependent,</w:t>
      </w:r>
      <w:r w:rsidR="00C870C1">
        <w:rPr>
          <w:rFonts w:ascii="Times New Roman" w:hAnsi="Times New Roman" w:cs="Times New Roman" w:hint="eastAsia"/>
          <w:sz w:val="20"/>
          <w:szCs w:val="20"/>
        </w:rPr>
        <w:t xml:space="preserve"> different UEs can have </w:t>
      </w:r>
      <w:r w:rsidR="00C870C1">
        <w:rPr>
          <w:rFonts w:ascii="Times New Roman" w:hAnsi="Times New Roman" w:cs="Times New Roman"/>
          <w:sz w:val="20"/>
          <w:szCs w:val="20"/>
        </w:rPr>
        <w:t>different</w:t>
      </w:r>
      <w:r w:rsidR="00C870C1">
        <w:rPr>
          <w:rFonts w:ascii="Times New Roman" w:hAnsi="Times New Roman" w:cs="Times New Roman" w:hint="eastAsia"/>
          <w:sz w:val="20"/>
          <w:szCs w:val="20"/>
        </w:rPr>
        <w:t xml:space="preserve"> Rx beam patterns</w:t>
      </w:r>
      <w:r w:rsidR="00754DA2">
        <w:rPr>
          <w:rFonts w:ascii="Times New Roman" w:hAnsi="Times New Roman" w:cs="Times New Roman" w:hint="eastAsia"/>
          <w:sz w:val="20"/>
          <w:szCs w:val="20"/>
        </w:rPr>
        <w:t>.</w:t>
      </w:r>
      <w:r w:rsidR="00C870C1">
        <w:rPr>
          <w:rFonts w:ascii="Times New Roman" w:hAnsi="Times New Roman" w:cs="Times New Roman" w:hint="eastAsia"/>
          <w:sz w:val="20"/>
          <w:szCs w:val="20"/>
        </w:rPr>
        <w:t xml:space="preserve"> </w:t>
      </w:r>
      <w:r w:rsidR="00754DA2">
        <w:rPr>
          <w:rFonts w:ascii="Times New Roman" w:hAnsi="Times New Roman" w:cs="Times New Roman" w:hint="eastAsia"/>
          <w:sz w:val="20"/>
          <w:szCs w:val="20"/>
        </w:rPr>
        <w:t>T</w:t>
      </w:r>
      <w:r w:rsidR="00D51709">
        <w:rPr>
          <w:rFonts w:ascii="Times New Roman" w:hAnsi="Times New Roman" w:cs="Times New Roman"/>
          <w:sz w:val="20"/>
          <w:szCs w:val="20"/>
        </w:rPr>
        <w:t>he</w:t>
      </w:r>
      <w:r w:rsidR="00D51709">
        <w:rPr>
          <w:rFonts w:ascii="Times New Roman" w:hAnsi="Times New Roman" w:cs="Times New Roman" w:hint="eastAsia"/>
          <w:sz w:val="20"/>
          <w:szCs w:val="20"/>
        </w:rPr>
        <w:t xml:space="preserve"> model generalization </w:t>
      </w:r>
      <w:r w:rsidR="00F56CA1">
        <w:rPr>
          <w:rFonts w:ascii="Times New Roman" w:hAnsi="Times New Roman" w:cs="Times New Roman" w:hint="eastAsia"/>
          <w:sz w:val="20"/>
          <w:szCs w:val="20"/>
        </w:rPr>
        <w:t xml:space="preserve">capability </w:t>
      </w:r>
      <w:r w:rsidR="00D51709">
        <w:rPr>
          <w:rFonts w:ascii="Times New Roman" w:hAnsi="Times New Roman" w:cs="Times New Roman" w:hint="eastAsia"/>
          <w:sz w:val="20"/>
          <w:szCs w:val="20"/>
        </w:rPr>
        <w:t>of different Rx beam patterns should be considered</w:t>
      </w:r>
      <w:r w:rsidR="00C870C1">
        <w:rPr>
          <w:rFonts w:ascii="Times New Roman" w:hAnsi="Times New Roman" w:cs="Times New Roman" w:hint="eastAsia"/>
          <w:sz w:val="20"/>
          <w:szCs w:val="20"/>
        </w:rPr>
        <w:t xml:space="preserve"> when training the model</w:t>
      </w:r>
      <w:r w:rsidR="00D51709">
        <w:rPr>
          <w:rFonts w:ascii="Times New Roman" w:hAnsi="Times New Roman" w:cs="Times New Roman" w:hint="eastAsia"/>
          <w:sz w:val="20"/>
          <w:szCs w:val="20"/>
        </w:rPr>
        <w:t xml:space="preserve">. </w:t>
      </w:r>
      <w:r w:rsidR="003600A6">
        <w:rPr>
          <w:rFonts w:ascii="Times New Roman" w:hAnsi="Times New Roman" w:cs="Times New Roman" w:hint="eastAsia"/>
          <w:sz w:val="20"/>
          <w:szCs w:val="20"/>
        </w:rPr>
        <w:t>D</w:t>
      </w:r>
      <w:r w:rsidR="00D51709">
        <w:rPr>
          <w:rFonts w:ascii="Times New Roman" w:hAnsi="Times New Roman" w:cs="Times New Roman" w:hint="eastAsia"/>
          <w:sz w:val="20"/>
          <w:szCs w:val="20"/>
        </w:rPr>
        <w:t>ifferent Rx beam patterns will</w:t>
      </w:r>
      <w:r w:rsidR="00B71D76">
        <w:rPr>
          <w:rFonts w:ascii="Times New Roman" w:hAnsi="Times New Roman" w:cs="Times New Roman" w:hint="eastAsia"/>
          <w:sz w:val="20"/>
          <w:szCs w:val="20"/>
        </w:rPr>
        <w:t xml:space="preserve"> result in</w:t>
      </w:r>
      <w:r w:rsidR="00D51709">
        <w:rPr>
          <w:rFonts w:ascii="Times New Roman" w:hAnsi="Times New Roman" w:cs="Times New Roman" w:hint="eastAsia"/>
          <w:sz w:val="20"/>
          <w:szCs w:val="20"/>
        </w:rPr>
        <w:t xml:space="preserve"> different beam pair</w:t>
      </w:r>
      <w:r w:rsidR="003600A6">
        <w:rPr>
          <w:rFonts w:ascii="Times New Roman" w:hAnsi="Times New Roman" w:cs="Times New Roman" w:hint="eastAsia"/>
          <w:sz w:val="20"/>
          <w:szCs w:val="20"/>
        </w:rPr>
        <w:t xml:space="preserve"> patterns</w:t>
      </w:r>
      <w:r w:rsidR="00F56CA1">
        <w:rPr>
          <w:rFonts w:ascii="Times New Roman" w:hAnsi="Times New Roman" w:cs="Times New Roman" w:hint="eastAsia"/>
          <w:sz w:val="20"/>
          <w:szCs w:val="20"/>
        </w:rPr>
        <w:t>. H</w:t>
      </w:r>
      <w:r w:rsidR="00D51709">
        <w:rPr>
          <w:rFonts w:ascii="Times New Roman" w:hAnsi="Times New Roman" w:cs="Times New Roman" w:hint="eastAsia"/>
          <w:sz w:val="20"/>
          <w:szCs w:val="20"/>
        </w:rPr>
        <w:t>ence</w:t>
      </w:r>
      <w:r w:rsidR="00F56CA1">
        <w:rPr>
          <w:rFonts w:ascii="Times New Roman" w:hAnsi="Times New Roman" w:cs="Times New Roman" w:hint="eastAsia"/>
          <w:sz w:val="20"/>
          <w:szCs w:val="20"/>
        </w:rPr>
        <w:t>,</w:t>
      </w:r>
      <w:r w:rsidR="006C65FC">
        <w:rPr>
          <w:rFonts w:ascii="Times New Roman" w:hAnsi="Times New Roman" w:cs="Times New Roman" w:hint="eastAsia"/>
          <w:sz w:val="20"/>
          <w:szCs w:val="20"/>
        </w:rPr>
        <w:t xml:space="preserve"> it </w:t>
      </w:r>
      <w:r w:rsidR="00D51709">
        <w:rPr>
          <w:rFonts w:ascii="Times New Roman" w:hAnsi="Times New Roman" w:cs="Times New Roman" w:hint="eastAsia"/>
          <w:sz w:val="20"/>
          <w:szCs w:val="20"/>
        </w:rPr>
        <w:t>can be viewed as the Set B</w:t>
      </w:r>
      <w:r w:rsidR="00F233AB">
        <w:rPr>
          <w:rFonts w:ascii="Times New Roman" w:hAnsi="Times New Roman" w:cs="Times New Roman" w:hint="eastAsia"/>
          <w:sz w:val="20"/>
          <w:szCs w:val="20"/>
        </w:rPr>
        <w:t xml:space="preserve"> pattern</w:t>
      </w:r>
      <w:r w:rsidR="00D51709">
        <w:rPr>
          <w:rFonts w:ascii="Times New Roman" w:hAnsi="Times New Roman" w:cs="Times New Roman" w:hint="eastAsia"/>
          <w:sz w:val="20"/>
          <w:szCs w:val="20"/>
        </w:rPr>
        <w:t xml:space="preserve"> is variable.</w:t>
      </w:r>
      <w:r w:rsidR="003600A6">
        <w:rPr>
          <w:rFonts w:ascii="Times New Roman" w:hAnsi="Times New Roman" w:cs="Times New Roman" w:hint="eastAsia"/>
          <w:sz w:val="20"/>
          <w:szCs w:val="20"/>
        </w:rPr>
        <w:t xml:space="preserve"> According to </w:t>
      </w:r>
      <w:r w:rsidR="00807B58">
        <w:rPr>
          <w:rFonts w:ascii="Times New Roman" w:hAnsi="Times New Roman" w:cs="Times New Roman" w:hint="eastAsia"/>
          <w:sz w:val="20"/>
          <w:szCs w:val="20"/>
        </w:rPr>
        <w:t xml:space="preserve">the </w:t>
      </w:r>
      <w:r w:rsidR="003600A6">
        <w:rPr>
          <w:rFonts w:ascii="Times New Roman" w:hAnsi="Times New Roman" w:cs="Times New Roman" w:hint="eastAsia"/>
          <w:sz w:val="20"/>
          <w:szCs w:val="20"/>
        </w:rPr>
        <w:t xml:space="preserve">evaluation results </w:t>
      </w:r>
      <w:r w:rsidR="00F56CA1">
        <w:rPr>
          <w:rFonts w:ascii="Times New Roman" w:hAnsi="Times New Roman" w:cs="Times New Roman" w:hint="eastAsia"/>
          <w:sz w:val="20"/>
          <w:szCs w:val="20"/>
        </w:rPr>
        <w:t xml:space="preserve">in our contribution </w:t>
      </w:r>
      <w:r w:rsidR="0030537C">
        <w:rPr>
          <w:rFonts w:ascii="Times New Roman" w:hAnsi="Times New Roman" w:cs="Times New Roman"/>
          <w:sz w:val="20"/>
          <w:szCs w:val="20"/>
        </w:rPr>
        <w:fldChar w:fldCharType="begin"/>
      </w:r>
      <w:r w:rsidR="0030537C">
        <w:rPr>
          <w:rFonts w:ascii="Times New Roman" w:hAnsi="Times New Roman" w:cs="Times New Roman"/>
          <w:sz w:val="20"/>
          <w:szCs w:val="20"/>
        </w:rPr>
        <w:instrText xml:space="preserve"> </w:instrText>
      </w:r>
      <w:r w:rsidR="0030537C">
        <w:rPr>
          <w:rFonts w:ascii="Times New Roman" w:hAnsi="Times New Roman" w:cs="Times New Roman" w:hint="eastAsia"/>
          <w:sz w:val="20"/>
          <w:szCs w:val="20"/>
        </w:rPr>
        <w:instrText>REF _Ref102149796 \r \h</w:instrText>
      </w:r>
      <w:r w:rsidR="0030537C">
        <w:rPr>
          <w:rFonts w:ascii="Times New Roman" w:hAnsi="Times New Roman" w:cs="Times New Roman"/>
          <w:sz w:val="20"/>
          <w:szCs w:val="20"/>
        </w:rPr>
        <w:instrText xml:space="preserve"> </w:instrText>
      </w:r>
      <w:r w:rsidR="0030537C">
        <w:rPr>
          <w:rFonts w:ascii="Times New Roman" w:hAnsi="Times New Roman" w:cs="Times New Roman"/>
          <w:sz w:val="20"/>
          <w:szCs w:val="20"/>
        </w:rPr>
      </w:r>
      <w:r w:rsidR="0030537C">
        <w:rPr>
          <w:rFonts w:ascii="Times New Roman" w:hAnsi="Times New Roman" w:cs="Times New Roman"/>
          <w:sz w:val="20"/>
          <w:szCs w:val="20"/>
        </w:rPr>
        <w:fldChar w:fldCharType="separate"/>
      </w:r>
      <w:r w:rsidR="0030537C">
        <w:rPr>
          <w:rFonts w:ascii="Times New Roman" w:hAnsi="Times New Roman" w:cs="Times New Roman"/>
          <w:sz w:val="20"/>
          <w:szCs w:val="20"/>
        </w:rPr>
        <w:t>[2]</w:t>
      </w:r>
      <w:r w:rsidR="0030537C">
        <w:rPr>
          <w:rFonts w:ascii="Times New Roman" w:hAnsi="Times New Roman" w:cs="Times New Roman"/>
          <w:sz w:val="20"/>
          <w:szCs w:val="20"/>
        </w:rPr>
        <w:fldChar w:fldCharType="end"/>
      </w:r>
      <w:r w:rsidR="003600A6" w:rsidRPr="00754DA2">
        <w:rPr>
          <w:rFonts w:ascii="Times New Roman" w:hAnsi="Times New Roman" w:cs="Times New Roman" w:hint="eastAsia"/>
          <w:sz w:val="20"/>
          <w:szCs w:val="20"/>
        </w:rPr>
        <w:t xml:space="preserve">, </w:t>
      </w:r>
      <w:r w:rsidR="00F56CA1" w:rsidRPr="00754DA2">
        <w:rPr>
          <w:rFonts w:ascii="Times New Roman" w:hAnsi="Times New Roman" w:cs="Times New Roman" w:hint="eastAsia"/>
          <w:sz w:val="20"/>
          <w:szCs w:val="20"/>
        </w:rPr>
        <w:t>i</w:t>
      </w:r>
      <w:r w:rsidR="00F56CA1">
        <w:rPr>
          <w:rFonts w:ascii="Times New Roman" w:hAnsi="Times New Roman" w:cs="Times New Roman" w:hint="eastAsia"/>
          <w:sz w:val="20"/>
          <w:szCs w:val="20"/>
        </w:rPr>
        <w:t xml:space="preserve">f </w:t>
      </w:r>
      <w:proofErr w:type="spellStart"/>
      <w:proofErr w:type="gramStart"/>
      <w:r w:rsidR="00F56CA1">
        <w:rPr>
          <w:rFonts w:ascii="Times New Roman" w:hAnsi="Times New Roman" w:cs="Times New Roman" w:hint="eastAsia"/>
          <w:sz w:val="20"/>
          <w:szCs w:val="20"/>
        </w:rPr>
        <w:t>Tx</w:t>
      </w:r>
      <w:proofErr w:type="spellEnd"/>
      <w:proofErr w:type="gramEnd"/>
      <w:r w:rsidR="00F56CA1">
        <w:rPr>
          <w:rFonts w:ascii="Times New Roman" w:hAnsi="Times New Roman" w:cs="Times New Roman" w:hint="eastAsia"/>
          <w:sz w:val="20"/>
          <w:szCs w:val="20"/>
        </w:rPr>
        <w:t xml:space="preserve"> beam ID and Rx beam ID are</w:t>
      </w:r>
      <w:r w:rsidR="0086425D">
        <w:rPr>
          <w:rFonts w:ascii="Times New Roman" w:hAnsi="Times New Roman" w:cs="Times New Roman" w:hint="eastAsia"/>
          <w:sz w:val="20"/>
          <w:szCs w:val="20"/>
        </w:rPr>
        <w:t xml:space="preserve"> implicitly</w:t>
      </w:r>
      <w:r w:rsidR="00F56CA1">
        <w:rPr>
          <w:rFonts w:ascii="Times New Roman" w:hAnsi="Times New Roman" w:cs="Times New Roman" w:hint="eastAsia"/>
          <w:sz w:val="20"/>
          <w:szCs w:val="20"/>
        </w:rPr>
        <w:t xml:space="preserve"> used as additional model input, the AI/ML model can provide </w:t>
      </w:r>
      <w:r w:rsidR="00EC0625">
        <w:rPr>
          <w:rFonts w:ascii="Times New Roman" w:hAnsi="Times New Roman" w:cs="Times New Roman" w:hint="eastAsia"/>
          <w:sz w:val="20"/>
          <w:szCs w:val="20"/>
        </w:rPr>
        <w:t xml:space="preserve">good </w:t>
      </w:r>
      <w:r w:rsidR="00F56CA1">
        <w:rPr>
          <w:rFonts w:ascii="Times New Roman" w:hAnsi="Times New Roman" w:cs="Times New Roman" w:hint="eastAsia"/>
          <w:sz w:val="20"/>
          <w:szCs w:val="20"/>
        </w:rPr>
        <w:t xml:space="preserve">performance for </w:t>
      </w:r>
      <w:r w:rsidR="008019C9">
        <w:rPr>
          <w:rFonts w:ascii="Times New Roman" w:hAnsi="Times New Roman" w:cs="Times New Roman" w:hint="eastAsia"/>
          <w:sz w:val="20"/>
          <w:szCs w:val="20"/>
        </w:rPr>
        <w:t xml:space="preserve">the case on </w:t>
      </w:r>
      <w:r w:rsidR="00F56CA1">
        <w:rPr>
          <w:rFonts w:ascii="Times New Roman" w:hAnsi="Times New Roman" w:cs="Times New Roman" w:hint="eastAsia"/>
          <w:sz w:val="20"/>
          <w:szCs w:val="20"/>
        </w:rPr>
        <w:t xml:space="preserve">random </w:t>
      </w:r>
      <w:r w:rsidR="008019C9">
        <w:rPr>
          <w:rFonts w:ascii="Times New Roman" w:hAnsi="Times New Roman" w:cs="Times New Roman" w:hint="eastAsia"/>
          <w:sz w:val="20"/>
          <w:szCs w:val="20"/>
        </w:rPr>
        <w:t xml:space="preserve">pattern of </w:t>
      </w:r>
      <w:r w:rsidR="00F56CA1">
        <w:rPr>
          <w:rFonts w:ascii="Times New Roman" w:hAnsi="Times New Roman" w:cs="Times New Roman" w:hint="eastAsia"/>
          <w:sz w:val="20"/>
          <w:szCs w:val="20"/>
        </w:rPr>
        <w:t>Set B.</w:t>
      </w:r>
      <w:r w:rsidR="00807B58">
        <w:rPr>
          <w:rFonts w:ascii="Times New Roman" w:hAnsi="Times New Roman" w:cs="Times New Roman" w:hint="eastAsia"/>
          <w:sz w:val="20"/>
          <w:szCs w:val="20"/>
        </w:rPr>
        <w:t xml:space="preserve"> The key </w:t>
      </w:r>
      <w:r w:rsidR="006C65FC">
        <w:rPr>
          <w:rFonts w:ascii="Times New Roman" w:hAnsi="Times New Roman" w:cs="Times New Roman" w:hint="eastAsia"/>
          <w:sz w:val="20"/>
          <w:szCs w:val="20"/>
        </w:rPr>
        <w:t>issue</w:t>
      </w:r>
      <w:r w:rsidR="00807B58">
        <w:rPr>
          <w:rFonts w:ascii="Times New Roman" w:hAnsi="Times New Roman" w:cs="Times New Roman" w:hint="eastAsia"/>
          <w:sz w:val="20"/>
          <w:szCs w:val="20"/>
        </w:rPr>
        <w:t xml:space="preserve"> is how to </w:t>
      </w:r>
      <w:r w:rsidR="00AD0116">
        <w:rPr>
          <w:rFonts w:ascii="Times New Roman" w:hAnsi="Times New Roman" w:cs="Times New Roman" w:hint="eastAsia"/>
          <w:sz w:val="20"/>
          <w:szCs w:val="20"/>
        </w:rPr>
        <w:t>map</w:t>
      </w:r>
      <w:r w:rsidR="006C65FC">
        <w:rPr>
          <w:rFonts w:ascii="Times New Roman" w:hAnsi="Times New Roman" w:cs="Times New Roman" w:hint="eastAsia"/>
          <w:sz w:val="20"/>
          <w:szCs w:val="20"/>
        </w:rPr>
        <w:t xml:space="preserve"> </w:t>
      </w:r>
      <w:r w:rsidR="00807B58">
        <w:rPr>
          <w:rFonts w:ascii="Times New Roman" w:hAnsi="Times New Roman" w:cs="Times New Roman" w:hint="eastAsia"/>
          <w:sz w:val="20"/>
          <w:szCs w:val="20"/>
        </w:rPr>
        <w:t xml:space="preserve">correct </w:t>
      </w:r>
      <w:proofErr w:type="spellStart"/>
      <w:proofErr w:type="gramStart"/>
      <w:r w:rsidR="00807B58">
        <w:rPr>
          <w:rFonts w:ascii="Times New Roman" w:hAnsi="Times New Roman" w:cs="Times New Roman" w:hint="eastAsia"/>
          <w:sz w:val="20"/>
          <w:szCs w:val="20"/>
        </w:rPr>
        <w:t>Tx</w:t>
      </w:r>
      <w:proofErr w:type="spellEnd"/>
      <w:proofErr w:type="gramEnd"/>
      <w:r w:rsidR="00807B58">
        <w:rPr>
          <w:rFonts w:ascii="Times New Roman" w:hAnsi="Times New Roman" w:cs="Times New Roman" w:hint="eastAsia"/>
          <w:sz w:val="20"/>
          <w:szCs w:val="20"/>
        </w:rPr>
        <w:t xml:space="preserve"> beam ID and Rx beam ID </w:t>
      </w:r>
      <w:r w:rsidR="00F233AB">
        <w:rPr>
          <w:rFonts w:ascii="Times New Roman" w:hAnsi="Times New Roman" w:cs="Times New Roman" w:hint="eastAsia"/>
          <w:sz w:val="20"/>
          <w:szCs w:val="20"/>
        </w:rPr>
        <w:t xml:space="preserve">as model input when considering various Rx beam patterns </w:t>
      </w:r>
      <w:r w:rsidR="00024439">
        <w:rPr>
          <w:rFonts w:ascii="Times New Roman" w:hAnsi="Times New Roman" w:cs="Times New Roman" w:hint="eastAsia"/>
          <w:sz w:val="20"/>
          <w:szCs w:val="20"/>
        </w:rPr>
        <w:t xml:space="preserve">of </w:t>
      </w:r>
      <w:r w:rsidR="00F233AB">
        <w:rPr>
          <w:rFonts w:ascii="Times New Roman" w:hAnsi="Times New Roman" w:cs="Times New Roman"/>
          <w:sz w:val="20"/>
          <w:szCs w:val="20"/>
        </w:rPr>
        <w:t>different</w:t>
      </w:r>
      <w:r w:rsidR="00F233AB">
        <w:rPr>
          <w:rFonts w:ascii="Times New Roman" w:hAnsi="Times New Roman" w:cs="Times New Roman" w:hint="eastAsia"/>
          <w:sz w:val="20"/>
          <w:szCs w:val="20"/>
        </w:rPr>
        <w:t xml:space="preserve"> UEs</w:t>
      </w:r>
      <w:r w:rsidR="006C65FC">
        <w:rPr>
          <w:rFonts w:ascii="Times New Roman" w:hAnsi="Times New Roman" w:cs="Times New Roman" w:hint="eastAsia"/>
          <w:sz w:val="20"/>
          <w:szCs w:val="20"/>
        </w:rPr>
        <w:t xml:space="preserve">. </w:t>
      </w:r>
      <w:r w:rsidR="00AD0116">
        <w:rPr>
          <w:rFonts w:ascii="Times New Roman" w:hAnsi="Times New Roman" w:cs="Times New Roman" w:hint="eastAsia"/>
          <w:sz w:val="20"/>
          <w:szCs w:val="20"/>
        </w:rPr>
        <w:t xml:space="preserve">For </w:t>
      </w:r>
      <w:proofErr w:type="spellStart"/>
      <w:proofErr w:type="gramStart"/>
      <w:r w:rsidR="00AD0116">
        <w:rPr>
          <w:rFonts w:ascii="Times New Roman" w:hAnsi="Times New Roman" w:cs="Times New Roman" w:hint="eastAsia"/>
          <w:sz w:val="20"/>
          <w:szCs w:val="20"/>
        </w:rPr>
        <w:t>Tx</w:t>
      </w:r>
      <w:proofErr w:type="spellEnd"/>
      <w:proofErr w:type="gramEnd"/>
      <w:r w:rsidR="00AD0116">
        <w:rPr>
          <w:rFonts w:ascii="Times New Roman" w:hAnsi="Times New Roman" w:cs="Times New Roman" w:hint="eastAsia"/>
          <w:sz w:val="20"/>
          <w:szCs w:val="20"/>
        </w:rPr>
        <w:t xml:space="preserve"> beam ID, the NW can</w:t>
      </w:r>
      <w:r w:rsidR="009E12CD">
        <w:rPr>
          <w:rFonts w:ascii="Times New Roman" w:hAnsi="Times New Roman" w:cs="Times New Roman" w:hint="eastAsia"/>
          <w:sz w:val="20"/>
          <w:szCs w:val="20"/>
        </w:rPr>
        <w:t xml:space="preserve"> generate a mapping between SSB/</w:t>
      </w:r>
      <w:r w:rsidR="00AD0116">
        <w:rPr>
          <w:rFonts w:ascii="Times New Roman" w:hAnsi="Times New Roman" w:cs="Times New Roman" w:hint="eastAsia"/>
          <w:sz w:val="20"/>
          <w:szCs w:val="20"/>
        </w:rPr>
        <w:t xml:space="preserve">CSI-RS and </w:t>
      </w:r>
      <w:proofErr w:type="spellStart"/>
      <w:r w:rsidR="00AD0116">
        <w:rPr>
          <w:rFonts w:ascii="Times New Roman" w:hAnsi="Times New Roman" w:cs="Times New Roman" w:hint="eastAsia"/>
          <w:sz w:val="20"/>
          <w:szCs w:val="20"/>
        </w:rPr>
        <w:t>Tx</w:t>
      </w:r>
      <w:proofErr w:type="spellEnd"/>
      <w:r w:rsidR="00AD0116">
        <w:rPr>
          <w:rFonts w:ascii="Times New Roman" w:hAnsi="Times New Roman" w:cs="Times New Roman" w:hint="eastAsia"/>
          <w:sz w:val="20"/>
          <w:szCs w:val="20"/>
        </w:rPr>
        <w:t xml:space="preserve"> beam</w:t>
      </w:r>
      <w:r w:rsidR="009E12CD">
        <w:rPr>
          <w:rFonts w:ascii="Times New Roman" w:hAnsi="Times New Roman" w:cs="Times New Roman" w:hint="eastAsia"/>
          <w:sz w:val="20"/>
          <w:szCs w:val="20"/>
        </w:rPr>
        <w:t xml:space="preserve"> IDs</w:t>
      </w:r>
      <w:r w:rsidR="00F21892">
        <w:rPr>
          <w:rFonts w:ascii="Times New Roman" w:hAnsi="Times New Roman" w:cs="Times New Roman" w:hint="eastAsia"/>
          <w:sz w:val="20"/>
          <w:szCs w:val="20"/>
        </w:rPr>
        <w:t>, when UE reports the L1-RSRP and</w:t>
      </w:r>
      <w:r w:rsidR="00AD0116">
        <w:rPr>
          <w:rFonts w:ascii="Times New Roman" w:hAnsi="Times New Roman" w:cs="Times New Roman" w:hint="eastAsia"/>
          <w:sz w:val="20"/>
          <w:szCs w:val="20"/>
        </w:rPr>
        <w:t xml:space="preserve"> the RS</w:t>
      </w:r>
      <w:r w:rsidR="00F21892">
        <w:rPr>
          <w:rFonts w:ascii="Times New Roman" w:hAnsi="Times New Roman" w:cs="Times New Roman" w:hint="eastAsia"/>
          <w:sz w:val="20"/>
          <w:szCs w:val="20"/>
        </w:rPr>
        <w:t xml:space="preserve"> indicator</w:t>
      </w:r>
      <w:r w:rsidR="00AD0116">
        <w:rPr>
          <w:rFonts w:ascii="Times New Roman" w:hAnsi="Times New Roman" w:cs="Times New Roman" w:hint="eastAsia"/>
          <w:sz w:val="20"/>
          <w:szCs w:val="20"/>
        </w:rPr>
        <w:t xml:space="preserve">, the </w:t>
      </w:r>
      <w:r w:rsidR="00F21892">
        <w:rPr>
          <w:rFonts w:ascii="Times New Roman" w:hAnsi="Times New Roman" w:cs="Times New Roman" w:hint="eastAsia"/>
          <w:sz w:val="20"/>
          <w:szCs w:val="20"/>
        </w:rPr>
        <w:t xml:space="preserve">corresponding </w:t>
      </w:r>
      <w:proofErr w:type="spellStart"/>
      <w:r w:rsidR="00AD0116">
        <w:rPr>
          <w:rFonts w:ascii="Times New Roman" w:hAnsi="Times New Roman" w:cs="Times New Roman" w:hint="eastAsia"/>
          <w:sz w:val="20"/>
          <w:szCs w:val="20"/>
        </w:rPr>
        <w:t>Tx</w:t>
      </w:r>
      <w:proofErr w:type="spellEnd"/>
      <w:r w:rsidR="00AD0116">
        <w:rPr>
          <w:rFonts w:ascii="Times New Roman" w:hAnsi="Times New Roman" w:cs="Times New Roman" w:hint="eastAsia"/>
          <w:sz w:val="20"/>
          <w:szCs w:val="20"/>
        </w:rPr>
        <w:t xml:space="preserve"> beam ID </w:t>
      </w:r>
      <w:r w:rsidR="00F233AB">
        <w:rPr>
          <w:rFonts w:ascii="Times New Roman" w:hAnsi="Times New Roman" w:cs="Times New Roman" w:hint="eastAsia"/>
          <w:sz w:val="20"/>
          <w:szCs w:val="20"/>
        </w:rPr>
        <w:t>can be obtained by the NW</w:t>
      </w:r>
      <w:r w:rsidR="00AD0116">
        <w:rPr>
          <w:rFonts w:ascii="Times New Roman" w:hAnsi="Times New Roman" w:cs="Times New Roman" w:hint="eastAsia"/>
          <w:sz w:val="20"/>
          <w:szCs w:val="20"/>
        </w:rPr>
        <w:t xml:space="preserve">. For Rx beam ID, </w:t>
      </w:r>
      <w:r w:rsidR="000F252D">
        <w:rPr>
          <w:rFonts w:ascii="Times New Roman" w:hAnsi="Times New Roman" w:cs="Times New Roman" w:hint="eastAsia"/>
          <w:sz w:val="20"/>
          <w:szCs w:val="20"/>
        </w:rPr>
        <w:t>i</w:t>
      </w:r>
      <w:r w:rsidR="00AD0116" w:rsidRPr="00AD0116">
        <w:rPr>
          <w:rFonts w:ascii="Times New Roman" w:hAnsi="Times New Roman" w:cs="Times New Roman"/>
          <w:sz w:val="20"/>
          <w:szCs w:val="20"/>
        </w:rPr>
        <w:t>f the UE report</w:t>
      </w:r>
      <w:r w:rsidR="00024439">
        <w:rPr>
          <w:rFonts w:ascii="Times New Roman" w:hAnsi="Times New Roman" w:cs="Times New Roman" w:hint="eastAsia"/>
          <w:sz w:val="20"/>
          <w:szCs w:val="20"/>
        </w:rPr>
        <w:t>s</w:t>
      </w:r>
      <w:r w:rsidR="00AD0116">
        <w:rPr>
          <w:rFonts w:ascii="Times New Roman" w:hAnsi="Times New Roman" w:cs="Times New Roman" w:hint="eastAsia"/>
          <w:sz w:val="20"/>
          <w:szCs w:val="20"/>
        </w:rPr>
        <w:t xml:space="preserve"> Rx beam related information</w:t>
      </w:r>
      <w:r w:rsidR="00FC1713">
        <w:rPr>
          <w:rFonts w:ascii="Times New Roman" w:hAnsi="Times New Roman" w:cs="Times New Roman" w:hint="eastAsia"/>
          <w:sz w:val="20"/>
          <w:szCs w:val="20"/>
        </w:rPr>
        <w:t xml:space="preserve"> (e.g., relative Rx beam info)</w:t>
      </w:r>
      <w:r w:rsidR="00AD0116" w:rsidRPr="00AD0116">
        <w:rPr>
          <w:rFonts w:ascii="Times New Roman" w:hAnsi="Times New Roman" w:cs="Times New Roman"/>
          <w:sz w:val="20"/>
          <w:szCs w:val="20"/>
        </w:rPr>
        <w:t xml:space="preserve">, </w:t>
      </w:r>
      <w:r w:rsidR="00AD0116">
        <w:rPr>
          <w:rFonts w:ascii="Times New Roman" w:hAnsi="Times New Roman" w:cs="Times New Roman" w:hint="eastAsia"/>
          <w:sz w:val="20"/>
          <w:szCs w:val="20"/>
        </w:rPr>
        <w:t xml:space="preserve">the NW </w:t>
      </w:r>
      <w:r w:rsidR="00024439">
        <w:rPr>
          <w:rFonts w:ascii="Times New Roman" w:hAnsi="Times New Roman" w:cs="Times New Roman" w:hint="eastAsia"/>
          <w:sz w:val="20"/>
          <w:szCs w:val="20"/>
        </w:rPr>
        <w:t xml:space="preserve">can </w:t>
      </w:r>
      <w:r w:rsidR="00AD0116">
        <w:rPr>
          <w:rFonts w:ascii="Times New Roman" w:hAnsi="Times New Roman" w:cs="Times New Roman" w:hint="eastAsia"/>
          <w:sz w:val="20"/>
          <w:szCs w:val="20"/>
        </w:rPr>
        <w:t xml:space="preserve">map the reported Rx beams to correct </w:t>
      </w:r>
      <w:r w:rsidR="009E12CD">
        <w:rPr>
          <w:rFonts w:ascii="Times New Roman" w:hAnsi="Times New Roman" w:cs="Times New Roman" w:hint="eastAsia"/>
          <w:sz w:val="20"/>
          <w:szCs w:val="20"/>
        </w:rPr>
        <w:t xml:space="preserve">Rx beam </w:t>
      </w:r>
      <w:r w:rsidR="00AD0116">
        <w:rPr>
          <w:rFonts w:ascii="Times New Roman" w:hAnsi="Times New Roman" w:cs="Times New Roman" w:hint="eastAsia"/>
          <w:sz w:val="20"/>
          <w:szCs w:val="20"/>
        </w:rPr>
        <w:t xml:space="preserve">ID. </w:t>
      </w:r>
      <w:r w:rsidR="003C271A">
        <w:rPr>
          <w:rFonts w:ascii="Times New Roman" w:hAnsi="Times New Roman" w:cs="Times New Roman" w:hint="eastAsia"/>
          <w:sz w:val="20"/>
          <w:szCs w:val="20"/>
        </w:rPr>
        <w:t xml:space="preserve">After model inference, the NW can map the predicted </w:t>
      </w:r>
      <w:r w:rsidR="00ED2D1B">
        <w:rPr>
          <w:rFonts w:ascii="Times New Roman" w:hAnsi="Times New Roman" w:cs="Times New Roman" w:hint="eastAsia"/>
          <w:sz w:val="20"/>
          <w:szCs w:val="20"/>
        </w:rPr>
        <w:t xml:space="preserve">best </w:t>
      </w:r>
      <w:r w:rsidR="003C271A">
        <w:rPr>
          <w:rFonts w:ascii="Times New Roman" w:hAnsi="Times New Roman" w:cs="Times New Roman" w:hint="eastAsia"/>
          <w:sz w:val="20"/>
          <w:szCs w:val="20"/>
        </w:rPr>
        <w:t>Rx beam ID to</w:t>
      </w:r>
      <w:r w:rsidR="009D0705">
        <w:rPr>
          <w:rFonts w:ascii="Times New Roman" w:hAnsi="Times New Roman" w:cs="Times New Roman" w:hint="eastAsia"/>
          <w:sz w:val="20"/>
          <w:szCs w:val="20"/>
        </w:rPr>
        <w:t xml:space="preserve"> predicted</w:t>
      </w:r>
      <w:r w:rsidR="00ED2D1B">
        <w:rPr>
          <w:rFonts w:ascii="Times New Roman" w:hAnsi="Times New Roman" w:cs="Times New Roman" w:hint="eastAsia"/>
          <w:sz w:val="20"/>
          <w:szCs w:val="20"/>
        </w:rPr>
        <w:t xml:space="preserve"> </w:t>
      </w:r>
      <w:r w:rsidR="00ED2D1B">
        <w:rPr>
          <w:rFonts w:ascii="Times New Roman" w:hAnsi="Times New Roman" w:cs="Times New Roman"/>
          <w:sz w:val="20"/>
          <w:szCs w:val="20"/>
        </w:rPr>
        <w:t>relative</w:t>
      </w:r>
      <w:r w:rsidR="00ED2D1B">
        <w:rPr>
          <w:rFonts w:ascii="Times New Roman" w:hAnsi="Times New Roman" w:cs="Times New Roman" w:hint="eastAsia"/>
          <w:sz w:val="20"/>
          <w:szCs w:val="20"/>
        </w:rPr>
        <w:t xml:space="preserve"> Rx beam info</w:t>
      </w:r>
      <w:r w:rsidR="00B03631" w:rsidRPr="00B03631">
        <w:rPr>
          <w:rFonts w:ascii="Times New Roman" w:hAnsi="Times New Roman" w:cs="Times New Roman" w:hint="eastAsia"/>
          <w:sz w:val="20"/>
          <w:szCs w:val="20"/>
        </w:rPr>
        <w:t xml:space="preserve"> </w:t>
      </w:r>
      <w:r w:rsidR="00B03631">
        <w:rPr>
          <w:rFonts w:ascii="Times New Roman" w:hAnsi="Times New Roman" w:cs="Times New Roman" w:hint="eastAsia"/>
          <w:sz w:val="20"/>
          <w:szCs w:val="20"/>
        </w:rPr>
        <w:t xml:space="preserve">and send the </w:t>
      </w:r>
      <w:r w:rsidR="009D0705">
        <w:rPr>
          <w:rFonts w:ascii="Times New Roman" w:hAnsi="Times New Roman" w:cs="Times New Roman" w:hint="eastAsia"/>
          <w:sz w:val="20"/>
          <w:szCs w:val="20"/>
        </w:rPr>
        <w:t xml:space="preserve">predicted </w:t>
      </w:r>
      <w:r w:rsidR="00B03631">
        <w:rPr>
          <w:rFonts w:ascii="Times New Roman" w:hAnsi="Times New Roman" w:cs="Times New Roman" w:hint="eastAsia"/>
          <w:sz w:val="20"/>
          <w:szCs w:val="20"/>
        </w:rPr>
        <w:t>relative Rx beam info to UE for providing the spatial Rx parameters of DL reception</w:t>
      </w:r>
      <w:r w:rsidR="00ED2D1B">
        <w:rPr>
          <w:rFonts w:ascii="Times New Roman" w:hAnsi="Times New Roman" w:cs="Times New Roman" w:hint="eastAsia"/>
          <w:sz w:val="20"/>
          <w:szCs w:val="20"/>
        </w:rPr>
        <w:t xml:space="preserve">. </w:t>
      </w:r>
      <w:r w:rsidR="006C65FC">
        <w:rPr>
          <w:rFonts w:ascii="Times New Roman" w:hAnsi="Times New Roman" w:cs="Times New Roman" w:hint="eastAsia"/>
          <w:sz w:val="20"/>
          <w:szCs w:val="20"/>
        </w:rPr>
        <w:t xml:space="preserve">The </w:t>
      </w:r>
      <w:r w:rsidR="006C65FC">
        <w:rPr>
          <w:rFonts w:ascii="Times New Roman" w:hAnsi="Times New Roman" w:cs="Times New Roman"/>
          <w:sz w:val="20"/>
          <w:szCs w:val="20"/>
        </w:rPr>
        <w:t>procedure</w:t>
      </w:r>
      <w:r w:rsidR="006C65FC">
        <w:rPr>
          <w:rFonts w:ascii="Times New Roman" w:hAnsi="Times New Roman" w:cs="Times New Roman" w:hint="eastAsia"/>
          <w:sz w:val="20"/>
          <w:szCs w:val="20"/>
        </w:rPr>
        <w:t xml:space="preserve"> for beam pair prediction of NW-side model is shown in Figure 1.</w:t>
      </w:r>
    </w:p>
    <w:p w14:paraId="2AF2C638" w14:textId="3333AE8F" w:rsidR="009E12CD" w:rsidRDefault="00480004" w:rsidP="00B87C61">
      <w:pPr>
        <w:spacing w:afterLines="50" w:after="120"/>
        <w:jc w:val="center"/>
      </w:pPr>
      <w:r>
        <w:object w:dxaOrig="4789" w:dyaOrig="4418" w14:anchorId="46DCC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212.55pt" o:ole="">
            <v:imagedata r:id="rId9" o:title=""/>
          </v:shape>
          <o:OLEObject Type="Embed" ProgID="Visio.Drawing.11" ShapeID="_x0000_i1025" DrawAspect="Content" ObjectID="_1742414828" r:id="rId10"/>
        </w:object>
      </w:r>
    </w:p>
    <w:p w14:paraId="687DFF1E" w14:textId="3057E4F0" w:rsidR="00FC1713" w:rsidRPr="00FC1713" w:rsidRDefault="00FC1713" w:rsidP="00FC1713">
      <w:pPr>
        <w:spacing w:afterLines="50" w:after="120"/>
        <w:jc w:val="center"/>
        <w:rPr>
          <w:rFonts w:ascii="Times New Roman" w:hAnsi="Times New Roman" w:cs="Times New Roman"/>
          <w:sz w:val="20"/>
          <w:szCs w:val="20"/>
        </w:rPr>
      </w:pPr>
      <w:r w:rsidRPr="00FC1713">
        <w:rPr>
          <w:rFonts w:ascii="Times New Roman" w:hAnsi="Times New Roman" w:cs="Times New Roman"/>
          <w:sz w:val="20"/>
          <w:szCs w:val="20"/>
        </w:rPr>
        <w:t xml:space="preserve">Figure 1: </w:t>
      </w:r>
      <w:r>
        <w:rPr>
          <w:rFonts w:ascii="Times New Roman" w:hAnsi="Times New Roman" w:cs="Times New Roman" w:hint="eastAsia"/>
          <w:sz w:val="20"/>
          <w:szCs w:val="20"/>
        </w:rPr>
        <w:t>P</w:t>
      </w:r>
      <w:r w:rsidRPr="00FC1713">
        <w:rPr>
          <w:rFonts w:ascii="Times New Roman" w:hAnsi="Times New Roman" w:cs="Times New Roman"/>
          <w:sz w:val="20"/>
          <w:szCs w:val="20"/>
        </w:rPr>
        <w:t>rocedure for beam pair prediction of NW-side model</w:t>
      </w:r>
    </w:p>
    <w:p w14:paraId="4C666534" w14:textId="7D01428D" w:rsidR="009E12CD" w:rsidRPr="009E12CD" w:rsidRDefault="009E12CD" w:rsidP="00A126C7">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RAN1#112 meeting, </w:t>
      </w:r>
      <w:r w:rsidR="00037479">
        <w:rPr>
          <w:rFonts w:ascii="Times New Roman" w:hAnsi="Times New Roman" w:cs="Times New Roman" w:hint="eastAsia"/>
          <w:sz w:val="20"/>
          <w:szCs w:val="20"/>
        </w:rPr>
        <w:t xml:space="preserve">there is </w:t>
      </w:r>
      <w:r>
        <w:rPr>
          <w:rFonts w:ascii="Times New Roman" w:hAnsi="Times New Roman" w:cs="Times New Roman" w:hint="eastAsia"/>
          <w:sz w:val="20"/>
          <w:szCs w:val="20"/>
        </w:rPr>
        <w:t xml:space="preserve">no </w:t>
      </w:r>
      <w:r>
        <w:rPr>
          <w:rFonts w:ascii="Times New Roman" w:hAnsi="Times New Roman" w:cs="Times New Roman"/>
          <w:sz w:val="20"/>
          <w:szCs w:val="20"/>
        </w:rPr>
        <w:t>consensus</w:t>
      </w:r>
      <w:r>
        <w:rPr>
          <w:rFonts w:ascii="Times New Roman" w:hAnsi="Times New Roman" w:cs="Times New Roman" w:hint="eastAsia"/>
          <w:sz w:val="20"/>
          <w:szCs w:val="20"/>
        </w:rPr>
        <w:t xml:space="preserve"> </w:t>
      </w:r>
      <w:r w:rsidR="00037479">
        <w:rPr>
          <w:rFonts w:ascii="Times New Roman" w:hAnsi="Times New Roman" w:cs="Times New Roman" w:hint="eastAsia"/>
          <w:sz w:val="20"/>
          <w:szCs w:val="20"/>
        </w:rPr>
        <w:t xml:space="preserve">on </w:t>
      </w:r>
      <w:r>
        <w:rPr>
          <w:rFonts w:ascii="Times New Roman" w:hAnsi="Times New Roman" w:cs="Times New Roman" w:hint="eastAsia"/>
          <w:sz w:val="20"/>
          <w:szCs w:val="20"/>
        </w:rPr>
        <w:t>directly report</w:t>
      </w:r>
      <w:r w:rsidR="00037479">
        <w:rPr>
          <w:rFonts w:ascii="Times New Roman" w:hAnsi="Times New Roman" w:cs="Times New Roman" w:hint="eastAsia"/>
          <w:sz w:val="20"/>
          <w:szCs w:val="20"/>
        </w:rPr>
        <w:t>ing</w:t>
      </w:r>
      <w:r>
        <w:rPr>
          <w:rFonts w:ascii="Times New Roman" w:hAnsi="Times New Roman" w:cs="Times New Roman" w:hint="eastAsia"/>
          <w:sz w:val="20"/>
          <w:szCs w:val="20"/>
        </w:rPr>
        <w:t xml:space="preserve"> </w:t>
      </w:r>
      <w:r w:rsidRPr="009E12CD">
        <w:rPr>
          <w:rFonts w:ascii="Times New Roman" w:hAnsi="Times New Roman" w:cs="Times New Roman"/>
          <w:sz w:val="20"/>
          <w:szCs w:val="20"/>
        </w:rPr>
        <w:t>UE Rx beam shape/direction</w:t>
      </w:r>
      <w:r w:rsidR="00345F22">
        <w:rPr>
          <w:rFonts w:ascii="Times New Roman" w:hAnsi="Times New Roman" w:cs="Times New Roman" w:hint="eastAsia"/>
          <w:sz w:val="20"/>
          <w:szCs w:val="20"/>
        </w:rPr>
        <w:t>.</w:t>
      </w:r>
      <w:r w:rsidR="00226E9E">
        <w:rPr>
          <w:rFonts w:ascii="Times New Roman" w:hAnsi="Times New Roman" w:cs="Times New Roman" w:hint="eastAsia"/>
          <w:sz w:val="20"/>
          <w:szCs w:val="20"/>
        </w:rPr>
        <w:t xml:space="preserve"> To facilitate </w:t>
      </w:r>
      <w:r w:rsidR="00226E9E">
        <w:rPr>
          <w:rFonts w:ascii="Times New Roman" w:hAnsi="Times New Roman" w:cs="Times New Roman"/>
          <w:sz w:val="20"/>
          <w:szCs w:val="20"/>
        </w:rPr>
        <w:t>the</w:t>
      </w:r>
      <w:r w:rsidR="00226E9E">
        <w:rPr>
          <w:rFonts w:ascii="Times New Roman" w:hAnsi="Times New Roman" w:cs="Times New Roman" w:hint="eastAsia"/>
          <w:sz w:val="20"/>
          <w:szCs w:val="20"/>
        </w:rPr>
        <w:t xml:space="preserve"> NW </w:t>
      </w:r>
      <w:r w:rsidR="00F21892">
        <w:rPr>
          <w:rFonts w:ascii="Times New Roman" w:hAnsi="Times New Roman" w:cs="Times New Roman" w:hint="eastAsia"/>
          <w:sz w:val="20"/>
          <w:szCs w:val="20"/>
        </w:rPr>
        <w:t>map</w:t>
      </w:r>
      <w:r w:rsidR="00AA7B03">
        <w:rPr>
          <w:rFonts w:ascii="Times New Roman" w:hAnsi="Times New Roman" w:cs="Times New Roman" w:hint="eastAsia"/>
          <w:sz w:val="20"/>
          <w:szCs w:val="20"/>
        </w:rPr>
        <w:t>ping with</w:t>
      </w:r>
      <w:r w:rsidR="00226E9E">
        <w:rPr>
          <w:rFonts w:ascii="Times New Roman" w:hAnsi="Times New Roman" w:cs="Times New Roman" w:hint="eastAsia"/>
          <w:sz w:val="20"/>
          <w:szCs w:val="20"/>
        </w:rPr>
        <w:t xml:space="preserve"> correct Rx beam ID</w:t>
      </w:r>
      <w:r w:rsidR="00BF4592">
        <w:rPr>
          <w:rFonts w:ascii="Times New Roman" w:hAnsi="Times New Roman" w:cs="Times New Roman" w:hint="eastAsia"/>
          <w:sz w:val="20"/>
          <w:szCs w:val="20"/>
        </w:rPr>
        <w:t>s</w:t>
      </w:r>
      <w:r w:rsidR="004C624F">
        <w:rPr>
          <w:rFonts w:ascii="Times New Roman" w:hAnsi="Times New Roman" w:cs="Times New Roman" w:hint="eastAsia"/>
          <w:sz w:val="20"/>
          <w:szCs w:val="20"/>
        </w:rPr>
        <w:t xml:space="preserve"> as model input</w:t>
      </w:r>
      <w:r w:rsidR="00226E9E">
        <w:rPr>
          <w:rFonts w:ascii="Times New Roman" w:hAnsi="Times New Roman" w:cs="Times New Roman" w:hint="eastAsia"/>
          <w:sz w:val="20"/>
          <w:szCs w:val="20"/>
        </w:rPr>
        <w:t xml:space="preserve">, </w:t>
      </w:r>
      <w:r w:rsidR="00543405">
        <w:rPr>
          <w:rFonts w:ascii="Times New Roman" w:hAnsi="Times New Roman" w:cs="Times New Roman" w:hint="eastAsia"/>
          <w:sz w:val="20"/>
          <w:szCs w:val="20"/>
        </w:rPr>
        <w:t>the contents of</w:t>
      </w:r>
      <w:r w:rsidR="00226E9E" w:rsidRPr="00226E9E">
        <w:rPr>
          <w:rFonts w:ascii="Times New Roman" w:hAnsi="Times New Roman" w:cs="Times New Roman"/>
          <w:sz w:val="20"/>
          <w:szCs w:val="20"/>
        </w:rPr>
        <w:t xml:space="preserve"> </w:t>
      </w:r>
      <w:r w:rsidR="00543405">
        <w:rPr>
          <w:rFonts w:ascii="Times New Roman" w:hAnsi="Times New Roman" w:cs="Times New Roman" w:hint="eastAsia"/>
          <w:sz w:val="20"/>
          <w:szCs w:val="20"/>
        </w:rPr>
        <w:t xml:space="preserve">relative </w:t>
      </w:r>
      <w:r w:rsidR="00226E9E">
        <w:rPr>
          <w:rFonts w:ascii="Times New Roman" w:hAnsi="Times New Roman" w:cs="Times New Roman" w:hint="eastAsia"/>
          <w:sz w:val="20"/>
          <w:szCs w:val="20"/>
        </w:rPr>
        <w:t xml:space="preserve">Rx beam </w:t>
      </w:r>
      <w:r w:rsidR="00226E9E" w:rsidRPr="00226E9E">
        <w:rPr>
          <w:rFonts w:ascii="Times New Roman" w:hAnsi="Times New Roman" w:cs="Times New Roman"/>
          <w:sz w:val="20"/>
          <w:szCs w:val="20"/>
        </w:rPr>
        <w:t>information</w:t>
      </w:r>
      <w:r w:rsidR="00BF4592">
        <w:rPr>
          <w:rFonts w:ascii="Times New Roman" w:hAnsi="Times New Roman" w:cs="Times New Roman" w:hint="eastAsia"/>
          <w:sz w:val="20"/>
          <w:szCs w:val="20"/>
        </w:rPr>
        <w:t xml:space="preserve"> w</w:t>
      </w:r>
      <w:r w:rsidR="00543405">
        <w:rPr>
          <w:rFonts w:ascii="Times New Roman" w:hAnsi="Times New Roman" w:cs="Times New Roman" w:hint="eastAsia"/>
          <w:sz w:val="20"/>
          <w:szCs w:val="20"/>
        </w:rPr>
        <w:t>ith</w:t>
      </w:r>
      <w:r w:rsidR="00226E9E">
        <w:rPr>
          <w:rFonts w:ascii="Times New Roman" w:hAnsi="Times New Roman" w:cs="Times New Roman" w:hint="eastAsia"/>
          <w:sz w:val="20"/>
          <w:szCs w:val="20"/>
        </w:rPr>
        <w:t xml:space="preserve"> </w:t>
      </w:r>
      <w:r w:rsidR="00226E9E" w:rsidRPr="00226E9E">
        <w:rPr>
          <w:rFonts w:ascii="Times New Roman" w:hAnsi="Times New Roman" w:cs="Times New Roman"/>
          <w:sz w:val="20"/>
          <w:szCs w:val="20"/>
        </w:rPr>
        <w:t>preserving sensitive proprietary information</w:t>
      </w:r>
      <w:r w:rsidR="00226E9E">
        <w:rPr>
          <w:rFonts w:ascii="Times New Roman" w:hAnsi="Times New Roman" w:cs="Times New Roman" w:hint="eastAsia"/>
          <w:sz w:val="20"/>
          <w:szCs w:val="20"/>
        </w:rPr>
        <w:t xml:space="preserve"> need to be studied.</w:t>
      </w:r>
    </w:p>
    <w:p w14:paraId="66E71A0D" w14:textId="429B28C3" w:rsidR="00654300" w:rsidRDefault="00FC1713" w:rsidP="00EA563F">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UE-side model, the AI/ML model can be </w:t>
      </w:r>
      <w:r w:rsidR="00F71FC8">
        <w:rPr>
          <w:rFonts w:ascii="Times New Roman" w:hAnsi="Times New Roman" w:cs="Times New Roman" w:hint="eastAsia"/>
          <w:sz w:val="20"/>
          <w:szCs w:val="20"/>
        </w:rPr>
        <w:t xml:space="preserve">trained </w:t>
      </w:r>
      <w:r>
        <w:rPr>
          <w:rFonts w:ascii="Times New Roman" w:hAnsi="Times New Roman" w:cs="Times New Roman" w:hint="eastAsia"/>
          <w:sz w:val="20"/>
          <w:szCs w:val="20"/>
        </w:rPr>
        <w:t xml:space="preserve">by </w:t>
      </w:r>
      <w:r w:rsidR="00F71FC8">
        <w:rPr>
          <w:rFonts w:ascii="Times New Roman" w:hAnsi="Times New Roman" w:cs="Times New Roman" w:hint="eastAsia"/>
          <w:sz w:val="20"/>
          <w:szCs w:val="20"/>
        </w:rPr>
        <w:t>NW and transferred</w:t>
      </w:r>
      <w:r w:rsidR="00873777">
        <w:rPr>
          <w:rFonts w:ascii="Times New Roman" w:hAnsi="Times New Roman" w:cs="Times New Roman" w:hint="eastAsia"/>
          <w:sz w:val="20"/>
          <w:szCs w:val="20"/>
        </w:rPr>
        <w:t>/delivered</w:t>
      </w:r>
      <w:r w:rsidR="00F71FC8">
        <w:rPr>
          <w:rFonts w:ascii="Times New Roman" w:hAnsi="Times New Roman" w:cs="Times New Roman" w:hint="eastAsia"/>
          <w:sz w:val="20"/>
          <w:szCs w:val="20"/>
        </w:rPr>
        <w:t xml:space="preserve"> to UE</w:t>
      </w:r>
      <w:r w:rsidR="00F21892">
        <w:rPr>
          <w:rFonts w:ascii="Times New Roman" w:hAnsi="Times New Roman" w:cs="Times New Roman" w:hint="eastAsia"/>
          <w:sz w:val="20"/>
          <w:szCs w:val="20"/>
        </w:rPr>
        <w:t>,</w:t>
      </w:r>
      <w:r w:rsidR="007B10F1">
        <w:rPr>
          <w:rFonts w:ascii="Times New Roman" w:hAnsi="Times New Roman" w:cs="Times New Roman" w:hint="eastAsia"/>
          <w:sz w:val="20"/>
          <w:szCs w:val="20"/>
        </w:rPr>
        <w:t xml:space="preserve"> or trained by UE side</w:t>
      </w:r>
      <w:r w:rsidR="00F71FC8">
        <w:rPr>
          <w:rFonts w:ascii="Times New Roman" w:hAnsi="Times New Roman" w:cs="Times New Roman" w:hint="eastAsia"/>
          <w:sz w:val="20"/>
          <w:szCs w:val="20"/>
        </w:rPr>
        <w:t>.</w:t>
      </w:r>
      <w:r w:rsidR="007B10F1">
        <w:rPr>
          <w:rFonts w:ascii="Times New Roman" w:hAnsi="Times New Roman" w:cs="Times New Roman" w:hint="eastAsia"/>
          <w:sz w:val="20"/>
          <w:szCs w:val="20"/>
        </w:rPr>
        <w:t xml:space="preserve"> If the model is trained by NW, the model can be a cell-specific model.</w:t>
      </w:r>
      <w:r w:rsidR="003E0A32">
        <w:rPr>
          <w:rFonts w:ascii="Times New Roman" w:hAnsi="Times New Roman" w:cs="Times New Roman" w:hint="eastAsia"/>
          <w:sz w:val="20"/>
          <w:szCs w:val="20"/>
        </w:rPr>
        <w:t xml:space="preserve"> During model training, UE</w:t>
      </w:r>
      <w:r w:rsidR="00C04B34">
        <w:rPr>
          <w:rFonts w:ascii="Times New Roman" w:hAnsi="Times New Roman" w:cs="Times New Roman" w:hint="eastAsia"/>
          <w:sz w:val="20"/>
          <w:szCs w:val="20"/>
        </w:rPr>
        <w:t>s</w:t>
      </w:r>
      <w:r w:rsidR="003E0A32">
        <w:rPr>
          <w:rFonts w:ascii="Times New Roman" w:hAnsi="Times New Roman" w:cs="Times New Roman" w:hint="eastAsia"/>
          <w:sz w:val="20"/>
          <w:szCs w:val="20"/>
        </w:rPr>
        <w:t xml:space="preserve"> can report the L1-RSRP and </w:t>
      </w:r>
      <w:r w:rsidR="00C04B34">
        <w:rPr>
          <w:rFonts w:ascii="Times New Roman" w:hAnsi="Times New Roman" w:cs="Times New Roman" w:hint="eastAsia"/>
          <w:sz w:val="20"/>
          <w:szCs w:val="20"/>
        </w:rPr>
        <w:t>relative Rx beam info</w:t>
      </w:r>
      <w:r w:rsidR="003E0A32">
        <w:rPr>
          <w:rFonts w:ascii="Times New Roman" w:hAnsi="Times New Roman" w:cs="Times New Roman" w:hint="eastAsia"/>
          <w:sz w:val="20"/>
          <w:szCs w:val="20"/>
        </w:rPr>
        <w:t xml:space="preserve"> to NW. </w:t>
      </w:r>
      <w:r w:rsidR="001E0EF6">
        <w:rPr>
          <w:rFonts w:ascii="Times New Roman" w:hAnsi="Times New Roman" w:cs="Times New Roman" w:hint="eastAsia"/>
          <w:sz w:val="20"/>
          <w:szCs w:val="20"/>
        </w:rPr>
        <w:t xml:space="preserve">NW could generate a mapping between SSB/CSI-RS and </w:t>
      </w:r>
      <w:proofErr w:type="spellStart"/>
      <w:proofErr w:type="gramStart"/>
      <w:r w:rsidR="001E0EF6">
        <w:rPr>
          <w:rFonts w:ascii="Times New Roman" w:hAnsi="Times New Roman" w:cs="Times New Roman" w:hint="eastAsia"/>
          <w:sz w:val="20"/>
          <w:szCs w:val="20"/>
        </w:rPr>
        <w:t>Tx</w:t>
      </w:r>
      <w:proofErr w:type="spellEnd"/>
      <w:proofErr w:type="gramEnd"/>
      <w:r w:rsidR="001E0EF6">
        <w:rPr>
          <w:rFonts w:ascii="Times New Roman" w:hAnsi="Times New Roman" w:cs="Times New Roman" w:hint="eastAsia"/>
          <w:sz w:val="20"/>
          <w:szCs w:val="20"/>
        </w:rPr>
        <w:t xml:space="preserve"> beam ID, and a mapping between relative Rx beam info and Rx beam ID</w:t>
      </w:r>
      <w:r w:rsidR="00C41F8A">
        <w:rPr>
          <w:rFonts w:ascii="Times New Roman" w:hAnsi="Times New Roman" w:cs="Times New Roman" w:hint="eastAsia"/>
          <w:sz w:val="20"/>
          <w:szCs w:val="20"/>
        </w:rPr>
        <w:t xml:space="preserve"> </w:t>
      </w:r>
      <w:r w:rsidR="003E0A32">
        <w:rPr>
          <w:rFonts w:ascii="Times New Roman" w:hAnsi="Times New Roman" w:cs="Times New Roman" w:hint="eastAsia"/>
          <w:sz w:val="20"/>
          <w:szCs w:val="20"/>
        </w:rPr>
        <w:t xml:space="preserve">Then NW can </w:t>
      </w:r>
      <w:r w:rsidR="00C41F8A">
        <w:rPr>
          <w:rFonts w:ascii="Times New Roman" w:hAnsi="Times New Roman" w:cs="Times New Roman" w:hint="eastAsia"/>
          <w:sz w:val="20"/>
          <w:szCs w:val="20"/>
        </w:rPr>
        <w:t>use L1-RSRP</w:t>
      </w:r>
      <w:r w:rsidR="00B87C61">
        <w:rPr>
          <w:rFonts w:ascii="Times New Roman" w:hAnsi="Times New Roman" w:cs="Times New Roman" w:hint="eastAsia"/>
          <w:sz w:val="20"/>
          <w:szCs w:val="20"/>
        </w:rPr>
        <w:t xml:space="preserve"> with</w:t>
      </w:r>
      <w:r w:rsidR="00C41F8A">
        <w:rPr>
          <w:rFonts w:ascii="Times New Roman" w:hAnsi="Times New Roman" w:cs="Times New Roman" w:hint="eastAsia"/>
          <w:sz w:val="20"/>
          <w:szCs w:val="20"/>
        </w:rPr>
        <w:t xml:space="preserve"> corresponding </w:t>
      </w:r>
      <w:proofErr w:type="spellStart"/>
      <w:r w:rsidR="00C41F8A">
        <w:rPr>
          <w:rFonts w:ascii="Times New Roman" w:hAnsi="Times New Roman" w:cs="Times New Roman" w:hint="eastAsia"/>
          <w:sz w:val="20"/>
          <w:szCs w:val="20"/>
        </w:rPr>
        <w:t>Tx</w:t>
      </w:r>
      <w:proofErr w:type="spellEnd"/>
      <w:r w:rsidR="00C41F8A">
        <w:rPr>
          <w:rFonts w:ascii="Times New Roman" w:hAnsi="Times New Roman" w:cs="Times New Roman" w:hint="eastAsia"/>
          <w:sz w:val="20"/>
          <w:szCs w:val="20"/>
        </w:rPr>
        <w:t xml:space="preserve"> </w:t>
      </w:r>
      <w:r w:rsidR="00B87C61">
        <w:rPr>
          <w:rFonts w:ascii="Times New Roman" w:hAnsi="Times New Roman" w:cs="Times New Roman" w:hint="eastAsia"/>
          <w:sz w:val="20"/>
          <w:szCs w:val="20"/>
        </w:rPr>
        <w:t xml:space="preserve">and Rx </w:t>
      </w:r>
      <w:r w:rsidR="00C41F8A">
        <w:rPr>
          <w:rFonts w:ascii="Times New Roman" w:hAnsi="Times New Roman" w:cs="Times New Roman" w:hint="eastAsia"/>
          <w:sz w:val="20"/>
          <w:szCs w:val="20"/>
        </w:rPr>
        <w:t xml:space="preserve">beam ID to train the AI/ML model. </w:t>
      </w:r>
      <w:r w:rsidR="001E0EF6">
        <w:rPr>
          <w:rFonts w:ascii="Times New Roman" w:hAnsi="Times New Roman" w:cs="Times New Roman" w:hint="eastAsia"/>
          <w:sz w:val="20"/>
          <w:szCs w:val="20"/>
        </w:rPr>
        <w:t>For model inference</w:t>
      </w:r>
      <w:r w:rsidR="00C734B2">
        <w:rPr>
          <w:rFonts w:ascii="Times New Roman" w:hAnsi="Times New Roman" w:cs="Times New Roman" w:hint="eastAsia"/>
          <w:sz w:val="20"/>
          <w:szCs w:val="20"/>
        </w:rPr>
        <w:t xml:space="preserve"> at UE</w:t>
      </w:r>
      <w:r w:rsidR="00135EE7">
        <w:rPr>
          <w:rFonts w:ascii="Times New Roman" w:hAnsi="Times New Roman" w:cs="Times New Roman" w:hint="eastAsia"/>
          <w:sz w:val="20"/>
          <w:szCs w:val="20"/>
        </w:rPr>
        <w:t xml:space="preserve"> side</w:t>
      </w:r>
      <w:r w:rsidR="001E0EF6">
        <w:rPr>
          <w:rFonts w:ascii="Times New Roman" w:hAnsi="Times New Roman" w:cs="Times New Roman" w:hint="eastAsia"/>
          <w:sz w:val="20"/>
          <w:szCs w:val="20"/>
        </w:rPr>
        <w:t xml:space="preserve">, </w:t>
      </w:r>
      <w:r w:rsidR="00C734B2">
        <w:rPr>
          <w:rFonts w:ascii="Times New Roman" w:hAnsi="Times New Roman" w:cs="Times New Roman" w:hint="eastAsia"/>
          <w:sz w:val="20"/>
          <w:szCs w:val="20"/>
        </w:rPr>
        <w:t xml:space="preserve">both </w:t>
      </w:r>
      <w:r w:rsidR="001E0EF6">
        <w:rPr>
          <w:rFonts w:ascii="Times New Roman" w:hAnsi="Times New Roman" w:cs="Times New Roman" w:hint="eastAsia"/>
          <w:sz w:val="20"/>
          <w:szCs w:val="20"/>
        </w:rPr>
        <w:t>t</w:t>
      </w:r>
      <w:r w:rsidR="003E0A32">
        <w:rPr>
          <w:rFonts w:ascii="Times New Roman" w:hAnsi="Times New Roman" w:cs="Times New Roman" w:hint="eastAsia"/>
          <w:sz w:val="20"/>
          <w:szCs w:val="20"/>
        </w:rPr>
        <w:t>he mapping between</w:t>
      </w:r>
      <w:r w:rsidR="00C734B2">
        <w:rPr>
          <w:rFonts w:ascii="Times New Roman" w:hAnsi="Times New Roman" w:cs="Times New Roman" w:hint="eastAsia"/>
          <w:sz w:val="20"/>
          <w:szCs w:val="20"/>
        </w:rPr>
        <w:t xml:space="preserve"> SSB/CSI-RS and </w:t>
      </w:r>
      <w:proofErr w:type="spellStart"/>
      <w:r w:rsidR="00C734B2">
        <w:rPr>
          <w:rFonts w:ascii="Times New Roman" w:hAnsi="Times New Roman" w:cs="Times New Roman" w:hint="eastAsia"/>
          <w:sz w:val="20"/>
          <w:szCs w:val="20"/>
        </w:rPr>
        <w:t>Tx</w:t>
      </w:r>
      <w:proofErr w:type="spellEnd"/>
      <w:r w:rsidR="00C734B2">
        <w:rPr>
          <w:rFonts w:ascii="Times New Roman" w:hAnsi="Times New Roman" w:cs="Times New Roman" w:hint="eastAsia"/>
          <w:sz w:val="20"/>
          <w:szCs w:val="20"/>
        </w:rPr>
        <w:t xml:space="preserve"> beam ID, and the mapping between relative Rx beam info and Rx beam ID</w:t>
      </w:r>
      <w:r w:rsidR="003E0A32">
        <w:rPr>
          <w:rFonts w:ascii="Times New Roman" w:hAnsi="Times New Roman" w:cs="Times New Roman" w:hint="eastAsia"/>
          <w:sz w:val="20"/>
          <w:szCs w:val="20"/>
        </w:rPr>
        <w:t xml:space="preserve"> </w:t>
      </w:r>
      <w:r w:rsidR="00C734B2">
        <w:rPr>
          <w:rFonts w:ascii="Times New Roman" w:hAnsi="Times New Roman" w:cs="Times New Roman" w:hint="eastAsia"/>
          <w:sz w:val="20"/>
          <w:szCs w:val="20"/>
        </w:rPr>
        <w:t>used by the NW for model training should be known by the UEs</w:t>
      </w:r>
      <w:r w:rsidR="00654300">
        <w:rPr>
          <w:rFonts w:ascii="Times New Roman" w:hAnsi="Times New Roman" w:cs="Times New Roman" w:hint="eastAsia"/>
          <w:sz w:val="20"/>
          <w:szCs w:val="20"/>
        </w:rPr>
        <w:t xml:space="preserve"> </w:t>
      </w:r>
      <w:r w:rsidR="00B87C61">
        <w:rPr>
          <w:rFonts w:ascii="Times New Roman" w:hAnsi="Times New Roman" w:cs="Times New Roman" w:hint="eastAsia"/>
          <w:sz w:val="20"/>
          <w:szCs w:val="20"/>
        </w:rPr>
        <w:t xml:space="preserve">For </w:t>
      </w:r>
      <w:proofErr w:type="spellStart"/>
      <w:r w:rsidR="00B87C61">
        <w:rPr>
          <w:rFonts w:ascii="Times New Roman" w:hAnsi="Times New Roman" w:cs="Times New Roman" w:hint="eastAsia"/>
          <w:sz w:val="20"/>
          <w:szCs w:val="20"/>
        </w:rPr>
        <w:t>Tx</w:t>
      </w:r>
      <w:proofErr w:type="spellEnd"/>
      <w:r w:rsidR="00B87C61">
        <w:rPr>
          <w:rFonts w:ascii="Times New Roman" w:hAnsi="Times New Roman" w:cs="Times New Roman" w:hint="eastAsia"/>
          <w:sz w:val="20"/>
          <w:szCs w:val="20"/>
        </w:rPr>
        <w:t xml:space="preserve"> beam ID, </w:t>
      </w:r>
      <w:r w:rsidR="00B87C61">
        <w:rPr>
          <w:rFonts w:ascii="Times New Roman" w:hAnsi="Times New Roman" w:cs="Times New Roman"/>
          <w:sz w:val="20"/>
          <w:szCs w:val="20"/>
        </w:rPr>
        <w:t>the</w:t>
      </w:r>
      <w:r w:rsidR="00B87C61">
        <w:rPr>
          <w:rFonts w:ascii="Times New Roman" w:hAnsi="Times New Roman" w:cs="Times New Roman" w:hint="eastAsia"/>
          <w:sz w:val="20"/>
          <w:szCs w:val="20"/>
        </w:rPr>
        <w:t xml:space="preserve"> </w:t>
      </w:r>
      <w:proofErr w:type="spellStart"/>
      <w:r w:rsidR="00B87C61">
        <w:rPr>
          <w:rFonts w:ascii="Times New Roman" w:hAnsi="Times New Roman" w:cs="Times New Roman" w:hint="eastAsia"/>
          <w:sz w:val="20"/>
          <w:szCs w:val="20"/>
        </w:rPr>
        <w:t>gNB</w:t>
      </w:r>
      <w:proofErr w:type="spellEnd"/>
      <w:r w:rsidR="00B87C61">
        <w:rPr>
          <w:rFonts w:ascii="Times New Roman" w:hAnsi="Times New Roman" w:cs="Times New Roman" w:hint="eastAsia"/>
          <w:sz w:val="20"/>
          <w:szCs w:val="20"/>
        </w:rPr>
        <w:t xml:space="preserve"> and UE can define a mapping rule between RS ID and </w:t>
      </w:r>
      <w:proofErr w:type="spellStart"/>
      <w:r w:rsidR="00B87C61">
        <w:rPr>
          <w:rFonts w:ascii="Times New Roman" w:hAnsi="Times New Roman" w:cs="Times New Roman" w:hint="eastAsia"/>
          <w:sz w:val="20"/>
          <w:szCs w:val="20"/>
        </w:rPr>
        <w:t>Tx</w:t>
      </w:r>
      <w:proofErr w:type="spellEnd"/>
      <w:r w:rsidR="00B87C61">
        <w:rPr>
          <w:rFonts w:ascii="Times New Roman" w:hAnsi="Times New Roman" w:cs="Times New Roman" w:hint="eastAsia"/>
          <w:sz w:val="20"/>
          <w:szCs w:val="20"/>
        </w:rPr>
        <w:t xml:space="preserve"> beam ID to align the understanding between the NW and UE</w:t>
      </w:r>
      <w:r w:rsidR="00163AA3">
        <w:rPr>
          <w:rFonts w:ascii="Times New Roman" w:hAnsi="Times New Roman" w:cs="Times New Roman" w:hint="eastAsia"/>
          <w:sz w:val="20"/>
          <w:szCs w:val="20"/>
        </w:rPr>
        <w:t>, and t</w:t>
      </w:r>
      <w:r w:rsidR="00B87C61">
        <w:rPr>
          <w:rFonts w:ascii="Times New Roman" w:hAnsi="Times New Roman" w:cs="Times New Roman" w:hint="eastAsia"/>
          <w:sz w:val="20"/>
          <w:szCs w:val="20"/>
        </w:rPr>
        <w:t>he ex</w:t>
      </w:r>
      <w:r w:rsidR="00163AA3">
        <w:rPr>
          <w:rFonts w:ascii="Times New Roman" w:hAnsi="Times New Roman" w:cs="Times New Roman" w:hint="eastAsia"/>
          <w:sz w:val="20"/>
          <w:szCs w:val="20"/>
        </w:rPr>
        <w:t>act</w:t>
      </w:r>
      <w:r w:rsidR="00B87C61">
        <w:rPr>
          <w:rFonts w:ascii="Times New Roman" w:hAnsi="Times New Roman" w:cs="Times New Roman" w:hint="eastAsia"/>
          <w:sz w:val="20"/>
          <w:szCs w:val="20"/>
        </w:rPr>
        <w:t xml:space="preserve"> </w:t>
      </w:r>
      <w:proofErr w:type="spellStart"/>
      <w:r w:rsidR="00B87C61">
        <w:rPr>
          <w:rFonts w:ascii="Times New Roman" w:hAnsi="Times New Roman" w:cs="Times New Roman" w:hint="eastAsia"/>
          <w:sz w:val="20"/>
          <w:szCs w:val="20"/>
        </w:rPr>
        <w:t>Tx</w:t>
      </w:r>
      <w:proofErr w:type="spellEnd"/>
      <w:r w:rsidR="00B87C61">
        <w:rPr>
          <w:rFonts w:ascii="Times New Roman" w:hAnsi="Times New Roman" w:cs="Times New Roman" w:hint="eastAsia"/>
          <w:sz w:val="20"/>
          <w:szCs w:val="20"/>
        </w:rPr>
        <w:t xml:space="preserve"> beam corresponding to the </w:t>
      </w:r>
      <w:proofErr w:type="spellStart"/>
      <w:r w:rsidR="00B87C61">
        <w:rPr>
          <w:rFonts w:ascii="Times New Roman" w:hAnsi="Times New Roman" w:cs="Times New Roman" w:hint="eastAsia"/>
          <w:sz w:val="20"/>
          <w:szCs w:val="20"/>
        </w:rPr>
        <w:t>Tx</w:t>
      </w:r>
      <w:proofErr w:type="spellEnd"/>
      <w:r w:rsidR="00B87C61">
        <w:rPr>
          <w:rFonts w:ascii="Times New Roman" w:hAnsi="Times New Roman" w:cs="Times New Roman" w:hint="eastAsia"/>
          <w:sz w:val="20"/>
          <w:szCs w:val="20"/>
        </w:rPr>
        <w:t xml:space="preserve"> beam ID is only </w:t>
      </w:r>
      <w:r w:rsidR="00163AA3">
        <w:rPr>
          <w:rFonts w:ascii="Times New Roman" w:hAnsi="Times New Roman" w:cs="Times New Roman" w:hint="eastAsia"/>
          <w:sz w:val="20"/>
          <w:szCs w:val="20"/>
        </w:rPr>
        <w:t>known by the NW.</w:t>
      </w:r>
      <w:r w:rsidR="00B87C61">
        <w:rPr>
          <w:rFonts w:ascii="Times New Roman" w:hAnsi="Times New Roman" w:cs="Times New Roman" w:hint="eastAsia"/>
          <w:sz w:val="20"/>
          <w:szCs w:val="20"/>
        </w:rPr>
        <w:t xml:space="preserve"> </w:t>
      </w:r>
      <w:r w:rsidR="00135EE7">
        <w:rPr>
          <w:rFonts w:ascii="Times New Roman" w:hAnsi="Times New Roman" w:cs="Times New Roman" w:hint="eastAsia"/>
          <w:sz w:val="20"/>
          <w:szCs w:val="20"/>
        </w:rPr>
        <w:t xml:space="preserve">For Rx beam ID mapping, how to align the Rx mapping rules between </w:t>
      </w:r>
      <w:proofErr w:type="spellStart"/>
      <w:r w:rsidR="00135EE7">
        <w:rPr>
          <w:rFonts w:ascii="Times New Roman" w:hAnsi="Times New Roman" w:cs="Times New Roman" w:hint="eastAsia"/>
          <w:sz w:val="20"/>
          <w:szCs w:val="20"/>
        </w:rPr>
        <w:t>gNB</w:t>
      </w:r>
      <w:proofErr w:type="spellEnd"/>
      <w:r w:rsidR="00135EE7">
        <w:rPr>
          <w:rFonts w:ascii="Times New Roman" w:hAnsi="Times New Roman" w:cs="Times New Roman" w:hint="eastAsia"/>
          <w:sz w:val="20"/>
          <w:szCs w:val="20"/>
        </w:rPr>
        <w:t xml:space="preserve"> and UEs should be further studied. </w:t>
      </w:r>
      <w:r w:rsidR="00654300">
        <w:rPr>
          <w:rFonts w:ascii="Times New Roman" w:hAnsi="Times New Roman" w:cs="Times New Roman" w:hint="eastAsia"/>
          <w:sz w:val="20"/>
          <w:szCs w:val="20"/>
        </w:rPr>
        <w:t xml:space="preserve">The </w:t>
      </w:r>
      <w:r w:rsidR="00654300">
        <w:rPr>
          <w:rFonts w:ascii="Times New Roman" w:hAnsi="Times New Roman" w:cs="Times New Roman"/>
          <w:sz w:val="20"/>
          <w:szCs w:val="20"/>
        </w:rPr>
        <w:t>procedure</w:t>
      </w:r>
      <w:r w:rsidR="00654300">
        <w:rPr>
          <w:rFonts w:ascii="Times New Roman" w:hAnsi="Times New Roman" w:cs="Times New Roman" w:hint="eastAsia"/>
          <w:sz w:val="20"/>
          <w:szCs w:val="20"/>
        </w:rPr>
        <w:t xml:space="preserve"> for beam pair prediction of UE-side model trained by NW is shown in Figure 2.</w:t>
      </w:r>
    </w:p>
    <w:p w14:paraId="6971F322" w14:textId="69C347E1" w:rsidR="00EA563F" w:rsidRDefault="002D2E93" w:rsidP="00B87C61">
      <w:pPr>
        <w:spacing w:afterLines="50" w:after="120"/>
        <w:jc w:val="center"/>
      </w:pPr>
      <w:r>
        <w:object w:dxaOrig="5678" w:dyaOrig="6094" w14:anchorId="586A59FC">
          <v:shape id="_x0000_i1026" type="#_x0000_t75" style="width:252.3pt;height:270.15pt" o:ole="">
            <v:imagedata r:id="rId11" o:title=""/>
          </v:shape>
          <o:OLEObject Type="Embed" ProgID="Visio.Drawing.11" ShapeID="_x0000_i1026" DrawAspect="Content" ObjectID="_1742414829" r:id="rId12"/>
        </w:object>
      </w:r>
    </w:p>
    <w:p w14:paraId="1839B8E4" w14:textId="5E04039C" w:rsidR="00B87C61" w:rsidRPr="00FC1713" w:rsidRDefault="00B87C61" w:rsidP="00B87C61">
      <w:pPr>
        <w:spacing w:afterLines="50" w:after="120"/>
        <w:jc w:val="center"/>
        <w:rPr>
          <w:rFonts w:ascii="Times New Roman" w:hAnsi="Times New Roman" w:cs="Times New Roman"/>
          <w:sz w:val="20"/>
          <w:szCs w:val="20"/>
        </w:rPr>
      </w:pPr>
      <w:r w:rsidRPr="00FC1713">
        <w:rPr>
          <w:rFonts w:ascii="Times New Roman" w:hAnsi="Times New Roman" w:cs="Times New Roman"/>
          <w:sz w:val="20"/>
          <w:szCs w:val="20"/>
        </w:rPr>
        <w:t xml:space="preserve">Figure </w:t>
      </w:r>
      <w:r>
        <w:rPr>
          <w:rFonts w:ascii="Times New Roman" w:hAnsi="Times New Roman" w:cs="Times New Roman" w:hint="eastAsia"/>
          <w:sz w:val="20"/>
          <w:szCs w:val="20"/>
        </w:rPr>
        <w:t>2</w:t>
      </w:r>
      <w:r w:rsidRPr="00FC1713">
        <w:rPr>
          <w:rFonts w:ascii="Times New Roman" w:hAnsi="Times New Roman" w:cs="Times New Roman"/>
          <w:sz w:val="20"/>
          <w:szCs w:val="20"/>
        </w:rPr>
        <w:t xml:space="preserve">: </w:t>
      </w:r>
      <w:r>
        <w:rPr>
          <w:rFonts w:ascii="Times New Roman" w:hAnsi="Times New Roman" w:cs="Times New Roman" w:hint="eastAsia"/>
          <w:sz w:val="20"/>
          <w:szCs w:val="20"/>
        </w:rPr>
        <w:t>P</w:t>
      </w:r>
      <w:r w:rsidRPr="00FC1713">
        <w:rPr>
          <w:rFonts w:ascii="Times New Roman" w:hAnsi="Times New Roman" w:cs="Times New Roman"/>
          <w:sz w:val="20"/>
          <w:szCs w:val="20"/>
        </w:rPr>
        <w:t>rocedur</w:t>
      </w:r>
      <w:r>
        <w:rPr>
          <w:rFonts w:ascii="Times New Roman" w:hAnsi="Times New Roman" w:cs="Times New Roman"/>
          <w:sz w:val="20"/>
          <w:szCs w:val="20"/>
        </w:rPr>
        <w:t xml:space="preserve">e for beam pair prediction of </w:t>
      </w:r>
      <w:r>
        <w:rPr>
          <w:rFonts w:ascii="Times New Roman" w:hAnsi="Times New Roman" w:cs="Times New Roman" w:hint="eastAsia"/>
          <w:sz w:val="20"/>
          <w:szCs w:val="20"/>
        </w:rPr>
        <w:t>UE</w:t>
      </w:r>
      <w:r w:rsidRPr="00FC1713">
        <w:rPr>
          <w:rFonts w:ascii="Times New Roman" w:hAnsi="Times New Roman" w:cs="Times New Roman"/>
          <w:sz w:val="20"/>
          <w:szCs w:val="20"/>
        </w:rPr>
        <w:t>-side model</w:t>
      </w:r>
      <w:r>
        <w:rPr>
          <w:rFonts w:ascii="Times New Roman" w:hAnsi="Times New Roman" w:cs="Times New Roman" w:hint="eastAsia"/>
          <w:sz w:val="20"/>
          <w:szCs w:val="20"/>
        </w:rPr>
        <w:t xml:space="preserve"> trained by NW</w:t>
      </w:r>
    </w:p>
    <w:p w14:paraId="0C788B52" w14:textId="6260B178" w:rsidR="00EA563F" w:rsidRDefault="00EA563F" w:rsidP="00EA563F">
      <w:pPr>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For the model trained by UE side, the </w:t>
      </w:r>
      <w:r w:rsidR="00C145FA">
        <w:rPr>
          <w:rFonts w:ascii="Times New Roman" w:hAnsi="Times New Roman" w:cs="Times New Roman" w:hint="eastAsia"/>
          <w:sz w:val="20"/>
          <w:szCs w:val="20"/>
        </w:rPr>
        <w:t xml:space="preserve">corresponding </w:t>
      </w:r>
      <w:proofErr w:type="spellStart"/>
      <w:proofErr w:type="gramStart"/>
      <w:r w:rsidR="00C145FA">
        <w:rPr>
          <w:rFonts w:ascii="Times New Roman" w:hAnsi="Times New Roman" w:cs="Times New Roman" w:hint="eastAsia"/>
          <w:sz w:val="20"/>
          <w:szCs w:val="20"/>
        </w:rPr>
        <w:t>Tx</w:t>
      </w:r>
      <w:proofErr w:type="spellEnd"/>
      <w:proofErr w:type="gramEnd"/>
      <w:r w:rsidR="00C145FA">
        <w:rPr>
          <w:rFonts w:ascii="Times New Roman" w:hAnsi="Times New Roman" w:cs="Times New Roman" w:hint="eastAsia"/>
          <w:sz w:val="20"/>
          <w:szCs w:val="20"/>
        </w:rPr>
        <w:t xml:space="preserve"> beams of the </w:t>
      </w:r>
      <w:r>
        <w:rPr>
          <w:rFonts w:ascii="Times New Roman" w:hAnsi="Times New Roman" w:cs="Times New Roman" w:hint="eastAsia"/>
          <w:sz w:val="20"/>
          <w:szCs w:val="20"/>
        </w:rPr>
        <w:t xml:space="preserve">training data set may </w:t>
      </w:r>
      <w:r w:rsidR="00C145FA">
        <w:rPr>
          <w:rFonts w:ascii="Times New Roman" w:hAnsi="Times New Roman" w:cs="Times New Roman" w:hint="eastAsia"/>
          <w:sz w:val="20"/>
          <w:szCs w:val="20"/>
        </w:rPr>
        <w:t xml:space="preserve">be </w:t>
      </w:r>
      <w:r w:rsidR="002373A3">
        <w:rPr>
          <w:rFonts w:ascii="Times New Roman" w:hAnsi="Times New Roman" w:cs="Times New Roman" w:hint="eastAsia"/>
          <w:sz w:val="20"/>
          <w:szCs w:val="20"/>
        </w:rPr>
        <w:t>from</w:t>
      </w:r>
      <w:r>
        <w:rPr>
          <w:rFonts w:ascii="Times New Roman" w:hAnsi="Times New Roman" w:cs="Times New Roman" w:hint="eastAsia"/>
          <w:sz w:val="20"/>
          <w:szCs w:val="20"/>
        </w:rPr>
        <w:t xml:space="preserve"> various </w:t>
      </w:r>
      <w:proofErr w:type="spellStart"/>
      <w:r>
        <w:rPr>
          <w:rFonts w:ascii="Times New Roman" w:hAnsi="Times New Roman" w:cs="Times New Roman" w:hint="eastAsia"/>
          <w:sz w:val="20"/>
          <w:szCs w:val="20"/>
        </w:rPr>
        <w:t>gNB</w:t>
      </w:r>
      <w:r w:rsidR="002373A3">
        <w:rPr>
          <w:rFonts w:ascii="Times New Roman" w:hAnsi="Times New Roman" w:cs="Times New Roman" w:hint="eastAsia"/>
          <w:sz w:val="20"/>
          <w:szCs w:val="20"/>
        </w:rPr>
        <w:t>s</w:t>
      </w:r>
      <w:proofErr w:type="spellEnd"/>
      <w:r w:rsidR="00247DCD">
        <w:rPr>
          <w:rFonts w:ascii="Times New Roman" w:hAnsi="Times New Roman" w:cs="Times New Roman" w:hint="eastAsia"/>
          <w:sz w:val="20"/>
          <w:szCs w:val="20"/>
        </w:rPr>
        <w:t>, and</w:t>
      </w:r>
      <w:r>
        <w:rPr>
          <w:rFonts w:ascii="Times New Roman" w:hAnsi="Times New Roman" w:cs="Times New Roman" w:hint="eastAsia"/>
          <w:sz w:val="20"/>
          <w:szCs w:val="20"/>
        </w:rPr>
        <w:t xml:space="preserve"> </w:t>
      </w:r>
      <w:r w:rsidR="00247DCD">
        <w:rPr>
          <w:rFonts w:ascii="Times New Roman" w:hAnsi="Times New Roman" w:cs="Times New Roman" w:hint="eastAsia"/>
          <w:sz w:val="20"/>
          <w:szCs w:val="20"/>
        </w:rPr>
        <w:t>t</w:t>
      </w:r>
      <w:r w:rsidR="002373A3">
        <w:rPr>
          <w:rFonts w:ascii="Times New Roman" w:hAnsi="Times New Roman" w:cs="Times New Roman" w:hint="eastAsia"/>
          <w:sz w:val="20"/>
          <w:szCs w:val="20"/>
        </w:rPr>
        <w:t>he number and pattern</w:t>
      </w:r>
      <w:r w:rsidR="002F2E82">
        <w:rPr>
          <w:rFonts w:ascii="Times New Roman" w:hAnsi="Times New Roman" w:cs="Times New Roman" w:hint="eastAsia"/>
          <w:sz w:val="20"/>
          <w:szCs w:val="20"/>
        </w:rPr>
        <w:t>s</w:t>
      </w:r>
      <w:r w:rsidR="002373A3">
        <w:rPr>
          <w:rFonts w:ascii="Times New Roman" w:hAnsi="Times New Roman" w:cs="Times New Roman" w:hint="eastAsia"/>
          <w:sz w:val="20"/>
          <w:szCs w:val="20"/>
        </w:rPr>
        <w:t xml:space="preserve"> of </w:t>
      </w:r>
      <w:proofErr w:type="spellStart"/>
      <w:r w:rsidR="002373A3">
        <w:rPr>
          <w:rFonts w:ascii="Times New Roman" w:hAnsi="Times New Roman" w:cs="Times New Roman" w:hint="eastAsia"/>
          <w:sz w:val="20"/>
          <w:szCs w:val="20"/>
        </w:rPr>
        <w:t>Tx</w:t>
      </w:r>
      <w:proofErr w:type="spellEnd"/>
      <w:r w:rsidR="002373A3">
        <w:rPr>
          <w:rFonts w:ascii="Times New Roman" w:hAnsi="Times New Roman" w:cs="Times New Roman" w:hint="eastAsia"/>
          <w:sz w:val="20"/>
          <w:szCs w:val="20"/>
        </w:rPr>
        <w:t xml:space="preserve"> beams from various </w:t>
      </w:r>
      <w:proofErr w:type="spellStart"/>
      <w:r w:rsidR="002373A3">
        <w:rPr>
          <w:rFonts w:ascii="Times New Roman" w:hAnsi="Times New Roman" w:cs="Times New Roman" w:hint="eastAsia"/>
          <w:sz w:val="20"/>
          <w:szCs w:val="20"/>
        </w:rPr>
        <w:t>gNBs</w:t>
      </w:r>
      <w:proofErr w:type="spellEnd"/>
      <w:r w:rsidR="002373A3">
        <w:rPr>
          <w:rFonts w:ascii="Times New Roman" w:hAnsi="Times New Roman" w:cs="Times New Roman" w:hint="eastAsia"/>
          <w:sz w:val="20"/>
          <w:szCs w:val="20"/>
        </w:rPr>
        <w:t xml:space="preserve"> may be different. To </w:t>
      </w:r>
      <w:r w:rsidR="00543405">
        <w:rPr>
          <w:rFonts w:ascii="Times New Roman" w:hAnsi="Times New Roman" w:cs="Times New Roman" w:hint="eastAsia"/>
          <w:sz w:val="20"/>
          <w:szCs w:val="20"/>
        </w:rPr>
        <w:t xml:space="preserve">facilitate </w:t>
      </w:r>
      <w:r w:rsidR="00543405">
        <w:rPr>
          <w:rFonts w:ascii="Times New Roman" w:hAnsi="Times New Roman" w:cs="Times New Roman"/>
          <w:sz w:val="20"/>
          <w:szCs w:val="20"/>
        </w:rPr>
        <w:t>the</w:t>
      </w:r>
      <w:r w:rsidR="00543405">
        <w:rPr>
          <w:rFonts w:ascii="Times New Roman" w:hAnsi="Times New Roman" w:cs="Times New Roman" w:hint="eastAsia"/>
          <w:sz w:val="20"/>
          <w:szCs w:val="20"/>
        </w:rPr>
        <w:t xml:space="preserve"> UE map </w:t>
      </w:r>
      <w:r w:rsidR="002373A3">
        <w:rPr>
          <w:rFonts w:ascii="Times New Roman" w:hAnsi="Times New Roman" w:cs="Times New Roman" w:hint="eastAsia"/>
          <w:sz w:val="20"/>
          <w:szCs w:val="20"/>
        </w:rPr>
        <w:t xml:space="preserve">the correct </w:t>
      </w:r>
      <w:proofErr w:type="spellStart"/>
      <w:proofErr w:type="gramStart"/>
      <w:r w:rsidR="002373A3">
        <w:rPr>
          <w:rFonts w:ascii="Times New Roman" w:hAnsi="Times New Roman" w:cs="Times New Roman" w:hint="eastAsia"/>
          <w:sz w:val="20"/>
          <w:szCs w:val="20"/>
        </w:rPr>
        <w:t>Tx</w:t>
      </w:r>
      <w:proofErr w:type="spellEnd"/>
      <w:proofErr w:type="gramEnd"/>
      <w:r w:rsidR="002373A3">
        <w:rPr>
          <w:rFonts w:ascii="Times New Roman" w:hAnsi="Times New Roman" w:cs="Times New Roman" w:hint="eastAsia"/>
          <w:sz w:val="20"/>
          <w:szCs w:val="20"/>
        </w:rPr>
        <w:t xml:space="preserve"> beam ID as model input, the </w:t>
      </w:r>
      <w:proofErr w:type="spellStart"/>
      <w:r w:rsidR="00543405">
        <w:rPr>
          <w:rFonts w:ascii="Times New Roman" w:hAnsi="Times New Roman" w:cs="Times New Roman" w:hint="eastAsia"/>
          <w:sz w:val="20"/>
          <w:szCs w:val="20"/>
        </w:rPr>
        <w:t>gNB</w:t>
      </w:r>
      <w:proofErr w:type="spellEnd"/>
      <w:r w:rsidR="00543405">
        <w:rPr>
          <w:rFonts w:ascii="Times New Roman" w:hAnsi="Times New Roman" w:cs="Times New Roman" w:hint="eastAsia"/>
          <w:sz w:val="20"/>
          <w:szCs w:val="20"/>
        </w:rPr>
        <w:t xml:space="preserve"> can send relative </w:t>
      </w:r>
      <w:proofErr w:type="spellStart"/>
      <w:r w:rsidR="00543405">
        <w:rPr>
          <w:rFonts w:ascii="Times New Roman" w:hAnsi="Times New Roman" w:cs="Times New Roman" w:hint="eastAsia"/>
          <w:sz w:val="20"/>
          <w:szCs w:val="20"/>
        </w:rPr>
        <w:t>Tx</w:t>
      </w:r>
      <w:proofErr w:type="spellEnd"/>
      <w:r w:rsidR="00543405">
        <w:rPr>
          <w:rFonts w:ascii="Times New Roman" w:hAnsi="Times New Roman" w:cs="Times New Roman" w:hint="eastAsia"/>
          <w:sz w:val="20"/>
          <w:szCs w:val="20"/>
        </w:rPr>
        <w:t xml:space="preserve"> beam information to UE. The contents of </w:t>
      </w:r>
      <w:r w:rsidR="00C145FA">
        <w:rPr>
          <w:rFonts w:ascii="Times New Roman" w:hAnsi="Times New Roman" w:cs="Times New Roman" w:hint="eastAsia"/>
          <w:sz w:val="20"/>
          <w:szCs w:val="20"/>
        </w:rPr>
        <w:t xml:space="preserve">the </w:t>
      </w:r>
      <w:r w:rsidR="00543405">
        <w:rPr>
          <w:rFonts w:ascii="Times New Roman" w:hAnsi="Times New Roman" w:cs="Times New Roman" w:hint="eastAsia"/>
          <w:sz w:val="20"/>
          <w:szCs w:val="20"/>
        </w:rPr>
        <w:t xml:space="preserve">relative </w:t>
      </w:r>
      <w:proofErr w:type="spellStart"/>
      <w:proofErr w:type="gramStart"/>
      <w:r w:rsidR="00543405">
        <w:rPr>
          <w:rFonts w:ascii="Times New Roman" w:hAnsi="Times New Roman" w:cs="Times New Roman" w:hint="eastAsia"/>
          <w:sz w:val="20"/>
          <w:szCs w:val="20"/>
        </w:rPr>
        <w:t>Tx</w:t>
      </w:r>
      <w:proofErr w:type="spellEnd"/>
      <w:proofErr w:type="gramEnd"/>
      <w:r w:rsidR="00543405">
        <w:rPr>
          <w:rFonts w:ascii="Times New Roman" w:hAnsi="Times New Roman" w:cs="Times New Roman" w:hint="eastAsia"/>
          <w:sz w:val="20"/>
          <w:szCs w:val="20"/>
        </w:rPr>
        <w:t xml:space="preserve"> beam information should be further studied. The procedure for beam pair prediction of UE-side model trained by UE side is shown in Figure 3.</w:t>
      </w:r>
    </w:p>
    <w:p w14:paraId="5389524A" w14:textId="3E822436" w:rsidR="00EA563F" w:rsidRPr="00543405" w:rsidRDefault="00E2368B" w:rsidP="004F4FA3">
      <w:pPr>
        <w:spacing w:afterLines="50" w:after="120"/>
        <w:jc w:val="center"/>
        <w:rPr>
          <w:rFonts w:ascii="Times New Roman" w:hAnsi="Times New Roman" w:cs="Times New Roman"/>
          <w:sz w:val="20"/>
          <w:szCs w:val="20"/>
        </w:rPr>
      </w:pPr>
      <w:r>
        <w:object w:dxaOrig="5135" w:dyaOrig="5749" w14:anchorId="44C3E88C">
          <v:shape id="_x0000_i1027" type="#_x0000_t75" style="width:245.95pt;height:275.35pt" o:ole="">
            <v:imagedata r:id="rId13" o:title=""/>
          </v:shape>
          <o:OLEObject Type="Embed" ProgID="Visio.Drawing.11" ShapeID="_x0000_i1027" DrawAspect="Content" ObjectID="_1742414830" r:id="rId14"/>
        </w:object>
      </w:r>
    </w:p>
    <w:p w14:paraId="329CEF3A" w14:textId="449A9C7D" w:rsidR="004F4FA3" w:rsidRPr="00FC1713" w:rsidRDefault="004F4FA3" w:rsidP="004F4FA3">
      <w:pPr>
        <w:spacing w:afterLines="50" w:after="120"/>
        <w:jc w:val="center"/>
        <w:rPr>
          <w:rFonts w:ascii="Times New Roman" w:hAnsi="Times New Roman" w:cs="Times New Roman"/>
          <w:sz w:val="20"/>
          <w:szCs w:val="20"/>
        </w:rPr>
      </w:pPr>
      <w:r w:rsidRPr="00FC1713">
        <w:rPr>
          <w:rFonts w:ascii="Times New Roman" w:hAnsi="Times New Roman" w:cs="Times New Roman"/>
          <w:sz w:val="20"/>
          <w:szCs w:val="20"/>
        </w:rPr>
        <w:t xml:space="preserve">Figure </w:t>
      </w:r>
      <w:r>
        <w:rPr>
          <w:rFonts w:ascii="Times New Roman" w:hAnsi="Times New Roman" w:cs="Times New Roman" w:hint="eastAsia"/>
          <w:sz w:val="20"/>
          <w:szCs w:val="20"/>
        </w:rPr>
        <w:t>3</w:t>
      </w:r>
      <w:r w:rsidRPr="00FC1713">
        <w:rPr>
          <w:rFonts w:ascii="Times New Roman" w:hAnsi="Times New Roman" w:cs="Times New Roman"/>
          <w:sz w:val="20"/>
          <w:szCs w:val="20"/>
        </w:rPr>
        <w:t xml:space="preserve">: </w:t>
      </w:r>
      <w:r>
        <w:rPr>
          <w:rFonts w:ascii="Times New Roman" w:hAnsi="Times New Roman" w:cs="Times New Roman" w:hint="eastAsia"/>
          <w:sz w:val="20"/>
          <w:szCs w:val="20"/>
        </w:rPr>
        <w:t>P</w:t>
      </w:r>
      <w:r w:rsidRPr="00FC1713">
        <w:rPr>
          <w:rFonts w:ascii="Times New Roman" w:hAnsi="Times New Roman" w:cs="Times New Roman"/>
          <w:sz w:val="20"/>
          <w:szCs w:val="20"/>
        </w:rPr>
        <w:t>rocedur</w:t>
      </w:r>
      <w:r>
        <w:rPr>
          <w:rFonts w:ascii="Times New Roman" w:hAnsi="Times New Roman" w:cs="Times New Roman"/>
          <w:sz w:val="20"/>
          <w:szCs w:val="20"/>
        </w:rPr>
        <w:t xml:space="preserve">e for beam pair prediction of </w:t>
      </w:r>
      <w:r>
        <w:rPr>
          <w:rFonts w:ascii="Times New Roman" w:hAnsi="Times New Roman" w:cs="Times New Roman" w:hint="eastAsia"/>
          <w:sz w:val="20"/>
          <w:szCs w:val="20"/>
        </w:rPr>
        <w:t>UE</w:t>
      </w:r>
      <w:r w:rsidRPr="00FC1713">
        <w:rPr>
          <w:rFonts w:ascii="Times New Roman" w:hAnsi="Times New Roman" w:cs="Times New Roman"/>
          <w:sz w:val="20"/>
          <w:szCs w:val="20"/>
        </w:rPr>
        <w:t>-side model</w:t>
      </w:r>
      <w:r>
        <w:rPr>
          <w:rFonts w:ascii="Times New Roman" w:hAnsi="Times New Roman" w:cs="Times New Roman" w:hint="eastAsia"/>
          <w:sz w:val="20"/>
          <w:szCs w:val="20"/>
        </w:rPr>
        <w:t xml:space="preserve"> trained by UE-side</w:t>
      </w:r>
    </w:p>
    <w:p w14:paraId="4255414F" w14:textId="48207AE5" w:rsidR="006C65FC" w:rsidRDefault="004F4FA3" w:rsidP="00A126C7">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the discussion of last meeting, some companies </w:t>
      </w:r>
      <w:r w:rsidR="00B933A4">
        <w:rPr>
          <w:rFonts w:ascii="Times New Roman" w:hAnsi="Times New Roman" w:cs="Times New Roman" w:hint="eastAsia"/>
          <w:sz w:val="20"/>
          <w:szCs w:val="20"/>
        </w:rPr>
        <w:t>thought</w:t>
      </w:r>
      <w:r>
        <w:rPr>
          <w:rFonts w:ascii="Times New Roman" w:hAnsi="Times New Roman" w:cs="Times New Roman" w:hint="eastAsia"/>
          <w:sz w:val="20"/>
          <w:szCs w:val="20"/>
        </w:rPr>
        <w:t xml:space="preserve"> that</w:t>
      </w:r>
      <w:r w:rsidR="00B933A4">
        <w:rPr>
          <w:rFonts w:ascii="Times New Roman" w:hAnsi="Times New Roman" w:cs="Times New Roman" w:hint="eastAsia"/>
          <w:sz w:val="20"/>
          <w:szCs w:val="20"/>
        </w:rPr>
        <w:t xml:space="preserve"> for UE-side model,</w:t>
      </w:r>
      <w:r>
        <w:rPr>
          <w:rFonts w:ascii="Times New Roman" w:hAnsi="Times New Roman" w:cs="Times New Roman" w:hint="eastAsia"/>
          <w:sz w:val="20"/>
          <w:szCs w:val="20"/>
        </w:rPr>
        <w:t xml:space="preserve"> </w:t>
      </w:r>
      <w:r w:rsidR="00B933A4">
        <w:rPr>
          <w:rFonts w:ascii="Times New Roman" w:hAnsi="Times New Roman" w:cs="Times New Roman" w:hint="eastAsia"/>
          <w:sz w:val="20"/>
          <w:szCs w:val="20"/>
        </w:rPr>
        <w:t xml:space="preserve">there is no </w:t>
      </w:r>
      <w:r w:rsidR="00B933A4" w:rsidRPr="00B933A4">
        <w:rPr>
          <w:rFonts w:ascii="Times New Roman" w:hAnsi="Times New Roman" w:cs="Times New Roman"/>
          <w:sz w:val="20"/>
          <w:szCs w:val="20"/>
        </w:rPr>
        <w:t>difference</w:t>
      </w:r>
      <w:r w:rsidR="00B933A4">
        <w:rPr>
          <w:rFonts w:ascii="Times New Roman" w:hAnsi="Times New Roman" w:cs="Times New Roman" w:hint="eastAsia"/>
          <w:sz w:val="20"/>
          <w:szCs w:val="20"/>
        </w:rPr>
        <w:t xml:space="preserve"> between </w:t>
      </w:r>
      <w:proofErr w:type="spellStart"/>
      <w:proofErr w:type="gramStart"/>
      <w:r w:rsidR="00B933A4">
        <w:rPr>
          <w:rFonts w:ascii="Times New Roman" w:hAnsi="Times New Roman" w:cs="Times New Roman" w:hint="eastAsia"/>
          <w:sz w:val="20"/>
          <w:szCs w:val="20"/>
        </w:rPr>
        <w:t>Tx</w:t>
      </w:r>
      <w:proofErr w:type="spellEnd"/>
      <w:proofErr w:type="gramEnd"/>
      <w:r w:rsidR="00B933A4">
        <w:rPr>
          <w:rFonts w:ascii="Times New Roman" w:hAnsi="Times New Roman" w:cs="Times New Roman" w:hint="eastAsia"/>
          <w:sz w:val="20"/>
          <w:szCs w:val="20"/>
        </w:rPr>
        <w:t xml:space="preserve"> beam prediction and beam pair prediction</w:t>
      </w:r>
      <w:r w:rsidR="00AE4A69">
        <w:rPr>
          <w:rFonts w:ascii="Times New Roman" w:hAnsi="Times New Roman" w:cs="Times New Roman" w:hint="eastAsia"/>
          <w:sz w:val="20"/>
          <w:szCs w:val="20"/>
        </w:rPr>
        <w:t xml:space="preserve"> </w:t>
      </w:r>
      <w:r w:rsidR="00AE4A69" w:rsidRPr="00AE4A69">
        <w:rPr>
          <w:rFonts w:ascii="Times New Roman" w:hAnsi="Times New Roman" w:cs="Times New Roman"/>
          <w:sz w:val="20"/>
          <w:szCs w:val="20"/>
        </w:rPr>
        <w:t>from the specification perspective</w:t>
      </w:r>
      <w:r w:rsidR="00B933A4">
        <w:rPr>
          <w:rFonts w:ascii="Times New Roman" w:hAnsi="Times New Roman" w:cs="Times New Roman" w:hint="eastAsia"/>
          <w:sz w:val="20"/>
          <w:szCs w:val="20"/>
        </w:rPr>
        <w:t>.</w:t>
      </w:r>
      <w:r w:rsidR="00AE4A69">
        <w:rPr>
          <w:rFonts w:ascii="Times New Roman" w:hAnsi="Times New Roman" w:cs="Times New Roman" w:hint="eastAsia"/>
          <w:sz w:val="20"/>
          <w:szCs w:val="20"/>
        </w:rPr>
        <w:t xml:space="preserve"> In our opinion, at least the CSI-RS/SSB </w:t>
      </w:r>
      <w:r w:rsidR="006870B8">
        <w:rPr>
          <w:rFonts w:ascii="Times New Roman" w:hAnsi="Times New Roman" w:cs="Times New Roman" w:hint="eastAsia"/>
          <w:sz w:val="20"/>
          <w:szCs w:val="20"/>
        </w:rPr>
        <w:t>configuration</w:t>
      </w:r>
      <w:r w:rsidR="00AE4A69">
        <w:rPr>
          <w:rFonts w:ascii="Times New Roman" w:hAnsi="Times New Roman" w:cs="Times New Roman" w:hint="eastAsia"/>
          <w:sz w:val="20"/>
          <w:szCs w:val="20"/>
        </w:rPr>
        <w:t xml:space="preserve"> may be different for </w:t>
      </w:r>
      <w:proofErr w:type="spellStart"/>
      <w:proofErr w:type="gramStart"/>
      <w:r w:rsidR="00AE4A69">
        <w:rPr>
          <w:rFonts w:ascii="Times New Roman" w:hAnsi="Times New Roman" w:cs="Times New Roman" w:hint="eastAsia"/>
          <w:sz w:val="20"/>
          <w:szCs w:val="20"/>
        </w:rPr>
        <w:t>Tx</w:t>
      </w:r>
      <w:proofErr w:type="spellEnd"/>
      <w:proofErr w:type="gramEnd"/>
      <w:r w:rsidR="00AE4A69">
        <w:rPr>
          <w:rFonts w:ascii="Times New Roman" w:hAnsi="Times New Roman" w:cs="Times New Roman" w:hint="eastAsia"/>
          <w:sz w:val="20"/>
          <w:szCs w:val="20"/>
        </w:rPr>
        <w:t xml:space="preserve"> beam prediction and beam pair prediction. For </w:t>
      </w:r>
      <w:r w:rsidR="00247DCD">
        <w:rPr>
          <w:rFonts w:ascii="Times New Roman" w:hAnsi="Times New Roman" w:cs="Times New Roman" w:hint="eastAsia"/>
          <w:sz w:val="20"/>
          <w:szCs w:val="20"/>
        </w:rPr>
        <w:t>beam pair prediction</w:t>
      </w:r>
      <w:r w:rsidR="00AE4A69">
        <w:rPr>
          <w:rFonts w:ascii="Times New Roman" w:hAnsi="Times New Roman" w:cs="Times New Roman" w:hint="eastAsia"/>
          <w:sz w:val="20"/>
          <w:szCs w:val="20"/>
        </w:rPr>
        <w:t xml:space="preserve">, the CSI-RS/SSB </w:t>
      </w:r>
      <w:r w:rsidR="00247DCD">
        <w:rPr>
          <w:rFonts w:ascii="Times New Roman" w:hAnsi="Times New Roman" w:cs="Times New Roman" w:hint="eastAsia"/>
          <w:sz w:val="20"/>
          <w:szCs w:val="20"/>
        </w:rPr>
        <w:t>will</w:t>
      </w:r>
      <w:r w:rsidR="00AE4A69">
        <w:rPr>
          <w:rFonts w:ascii="Times New Roman" w:hAnsi="Times New Roman" w:cs="Times New Roman" w:hint="eastAsia"/>
          <w:sz w:val="20"/>
          <w:szCs w:val="20"/>
        </w:rPr>
        <w:t xml:space="preserve"> be </w:t>
      </w:r>
      <w:r w:rsidR="002F2E82">
        <w:rPr>
          <w:rFonts w:ascii="Times New Roman" w:hAnsi="Times New Roman" w:cs="Times New Roman" w:hint="eastAsia"/>
          <w:sz w:val="20"/>
          <w:szCs w:val="20"/>
        </w:rPr>
        <w:t>configured</w:t>
      </w:r>
      <w:r w:rsidR="00AE4A69">
        <w:rPr>
          <w:rFonts w:ascii="Times New Roman" w:hAnsi="Times New Roman" w:cs="Times New Roman" w:hint="eastAsia"/>
          <w:sz w:val="20"/>
          <w:szCs w:val="20"/>
        </w:rPr>
        <w:t xml:space="preserve"> </w:t>
      </w:r>
      <w:r w:rsidR="00247DCD">
        <w:rPr>
          <w:rFonts w:ascii="Times New Roman" w:hAnsi="Times New Roman" w:cs="Times New Roman" w:hint="eastAsia"/>
          <w:sz w:val="20"/>
          <w:szCs w:val="20"/>
        </w:rPr>
        <w:t>to support the Rx beam sweeping</w:t>
      </w:r>
      <w:r w:rsidR="005F236A">
        <w:rPr>
          <w:rFonts w:ascii="Times New Roman" w:hAnsi="Times New Roman" w:cs="Times New Roman" w:hint="eastAsia"/>
          <w:sz w:val="20"/>
          <w:szCs w:val="20"/>
        </w:rPr>
        <w:t>. F</w:t>
      </w:r>
      <w:r w:rsidR="00AE4A69">
        <w:rPr>
          <w:rFonts w:ascii="Times New Roman" w:hAnsi="Times New Roman" w:cs="Times New Roman" w:hint="eastAsia"/>
          <w:sz w:val="20"/>
          <w:szCs w:val="20"/>
        </w:rPr>
        <w:t xml:space="preserve">or </w:t>
      </w:r>
      <w:proofErr w:type="spellStart"/>
      <w:proofErr w:type="gramStart"/>
      <w:r w:rsidR="00AE4A69">
        <w:rPr>
          <w:rFonts w:ascii="Times New Roman" w:hAnsi="Times New Roman" w:cs="Times New Roman" w:hint="eastAsia"/>
          <w:sz w:val="20"/>
          <w:szCs w:val="20"/>
        </w:rPr>
        <w:t>Tx</w:t>
      </w:r>
      <w:proofErr w:type="spellEnd"/>
      <w:proofErr w:type="gramEnd"/>
      <w:r w:rsidR="00AE4A69">
        <w:rPr>
          <w:rFonts w:ascii="Times New Roman" w:hAnsi="Times New Roman" w:cs="Times New Roman" w:hint="eastAsia"/>
          <w:sz w:val="20"/>
          <w:szCs w:val="20"/>
        </w:rPr>
        <w:t xml:space="preserve"> beam prediction</w:t>
      </w:r>
      <w:r w:rsidR="00247DCD">
        <w:rPr>
          <w:rFonts w:ascii="Times New Roman" w:hAnsi="Times New Roman" w:cs="Times New Roman" w:hint="eastAsia"/>
          <w:sz w:val="20"/>
          <w:szCs w:val="20"/>
        </w:rPr>
        <w:t xml:space="preserve">, Rx beam sweeping is not needed if the </w:t>
      </w:r>
      <w:proofErr w:type="spellStart"/>
      <w:r w:rsidR="00247DCD">
        <w:rPr>
          <w:rFonts w:ascii="Times New Roman" w:hAnsi="Times New Roman" w:cs="Times New Roman" w:hint="eastAsia"/>
          <w:sz w:val="20"/>
          <w:szCs w:val="20"/>
        </w:rPr>
        <w:t>Tx</w:t>
      </w:r>
      <w:proofErr w:type="spellEnd"/>
      <w:r w:rsidR="00247DCD">
        <w:rPr>
          <w:rFonts w:ascii="Times New Roman" w:hAnsi="Times New Roman" w:cs="Times New Roman" w:hint="eastAsia"/>
          <w:sz w:val="20"/>
          <w:szCs w:val="20"/>
        </w:rPr>
        <w:t xml:space="preserve"> beam prediction is</w:t>
      </w:r>
      <w:r w:rsidR="00AE4A69">
        <w:rPr>
          <w:rFonts w:ascii="Times New Roman" w:hAnsi="Times New Roman" w:cs="Times New Roman" w:hint="eastAsia"/>
          <w:sz w:val="20"/>
          <w:szCs w:val="20"/>
        </w:rPr>
        <w:t xml:space="preserve"> </w:t>
      </w:r>
      <w:r w:rsidR="006870B8">
        <w:rPr>
          <w:rFonts w:ascii="Times New Roman" w:hAnsi="Times New Roman" w:cs="Times New Roman" w:hint="eastAsia"/>
          <w:sz w:val="20"/>
          <w:szCs w:val="20"/>
        </w:rPr>
        <w:t>for</w:t>
      </w:r>
      <w:r w:rsidR="00AE4A69">
        <w:rPr>
          <w:rFonts w:ascii="Times New Roman" w:hAnsi="Times New Roman" w:cs="Times New Roman" w:hint="eastAsia"/>
          <w:sz w:val="20"/>
          <w:szCs w:val="20"/>
        </w:rPr>
        <w:t xml:space="preserve"> a specific Rx beam.</w:t>
      </w:r>
    </w:p>
    <w:p w14:paraId="1EB8FE8E" w14:textId="782C02B3" w:rsidR="004F4FA3" w:rsidRPr="004F4FA3" w:rsidRDefault="004F4FA3" w:rsidP="00A126C7">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Based on the above analysis, we propose the following proposals. </w:t>
      </w:r>
    </w:p>
    <w:p w14:paraId="2EB174D0" w14:textId="238E8282" w:rsidR="008C465C" w:rsidRDefault="00094BA9" w:rsidP="00ED7880">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6535B0">
        <w:rPr>
          <w:rFonts w:ascii="Times New Roman" w:hAnsi="Times New Roman" w:cs="Times New Roman" w:hint="eastAsia"/>
          <w:b/>
          <w:sz w:val="20"/>
          <w:szCs w:val="20"/>
        </w:rPr>
        <w:t>1</w:t>
      </w:r>
      <w:r w:rsidRPr="00310A83">
        <w:rPr>
          <w:rFonts w:ascii="Times New Roman" w:hAnsi="Times New Roman" w:cs="Times New Roman"/>
          <w:b/>
          <w:sz w:val="20"/>
          <w:szCs w:val="20"/>
        </w:rPr>
        <w:t xml:space="preserve">: </w:t>
      </w:r>
      <w:r w:rsidR="00ED7880" w:rsidRPr="00E2275B">
        <w:rPr>
          <w:rFonts w:ascii="Times New Roman" w:hAnsi="Times New Roman" w:cs="Times New Roman"/>
          <w:b/>
          <w:sz w:val="20"/>
          <w:szCs w:val="20"/>
        </w:rPr>
        <w:t xml:space="preserve">For </w:t>
      </w:r>
      <w:r w:rsidR="006535B0" w:rsidRPr="00E2275B">
        <w:rPr>
          <w:rFonts w:ascii="Times New Roman" w:hAnsi="Times New Roman" w:cs="Times New Roman" w:hint="eastAsia"/>
          <w:b/>
          <w:sz w:val="20"/>
          <w:szCs w:val="20"/>
        </w:rPr>
        <w:t xml:space="preserve">DL beam pair </w:t>
      </w:r>
      <w:r w:rsidR="006535B0" w:rsidRPr="00E2275B">
        <w:rPr>
          <w:rFonts w:ascii="Times New Roman" w:hAnsi="Times New Roman" w:cs="Times New Roman"/>
          <w:b/>
          <w:sz w:val="20"/>
          <w:szCs w:val="20"/>
        </w:rPr>
        <w:t>prediction</w:t>
      </w:r>
      <w:r w:rsidR="00E01E91">
        <w:rPr>
          <w:rFonts w:ascii="Times New Roman" w:hAnsi="Times New Roman" w:cs="Times New Roman" w:hint="eastAsia"/>
          <w:b/>
          <w:sz w:val="20"/>
          <w:szCs w:val="20"/>
        </w:rPr>
        <w:t xml:space="preserve"> with a NW-side model</w:t>
      </w:r>
      <w:r w:rsidR="006535B0">
        <w:rPr>
          <w:rFonts w:ascii="Times New Roman" w:hAnsi="Times New Roman" w:cs="Times New Roman" w:hint="eastAsia"/>
          <w:b/>
          <w:sz w:val="20"/>
          <w:szCs w:val="20"/>
        </w:rPr>
        <w:t xml:space="preserve">, study </w:t>
      </w:r>
      <w:r w:rsidR="008C465C">
        <w:rPr>
          <w:rFonts w:ascii="Times New Roman" w:hAnsi="Times New Roman" w:cs="Times New Roman" w:hint="eastAsia"/>
          <w:b/>
          <w:sz w:val="20"/>
          <w:szCs w:val="20"/>
        </w:rPr>
        <w:t>how to report/sen</w:t>
      </w:r>
      <w:r w:rsidR="004D4357">
        <w:rPr>
          <w:rFonts w:ascii="Times New Roman" w:hAnsi="Times New Roman" w:cs="Times New Roman" w:hint="eastAsia"/>
          <w:b/>
          <w:sz w:val="20"/>
          <w:szCs w:val="20"/>
        </w:rPr>
        <w:t>d</w:t>
      </w:r>
      <w:r w:rsidR="008C465C">
        <w:rPr>
          <w:rFonts w:ascii="Times New Roman" w:hAnsi="Times New Roman" w:cs="Times New Roman" w:hint="eastAsia"/>
          <w:b/>
          <w:sz w:val="20"/>
          <w:szCs w:val="20"/>
        </w:rPr>
        <w:t xml:space="preserve"> </w:t>
      </w:r>
      <w:r w:rsidR="008C465C" w:rsidRPr="008C465C">
        <w:rPr>
          <w:rFonts w:ascii="Times New Roman" w:hAnsi="Times New Roman" w:cs="Times New Roman"/>
          <w:b/>
          <w:sz w:val="20"/>
          <w:szCs w:val="20"/>
        </w:rPr>
        <w:t xml:space="preserve">relative Rx beam information </w:t>
      </w:r>
      <w:r w:rsidR="008C465C">
        <w:rPr>
          <w:rFonts w:ascii="Times New Roman" w:hAnsi="Times New Roman" w:cs="Times New Roman" w:hint="eastAsia"/>
          <w:b/>
          <w:sz w:val="20"/>
          <w:szCs w:val="20"/>
        </w:rPr>
        <w:t>when</w:t>
      </w:r>
      <w:r w:rsidR="008C465C" w:rsidRPr="008C465C">
        <w:rPr>
          <w:rFonts w:ascii="Times New Roman" w:hAnsi="Times New Roman" w:cs="Times New Roman"/>
          <w:b/>
          <w:sz w:val="20"/>
          <w:szCs w:val="20"/>
        </w:rPr>
        <w:t xml:space="preserve"> preserving sensitive proprietary information</w:t>
      </w:r>
      <w:r w:rsidR="008C465C">
        <w:rPr>
          <w:rFonts w:ascii="Times New Roman" w:hAnsi="Times New Roman" w:cs="Times New Roman" w:hint="eastAsia"/>
          <w:b/>
          <w:sz w:val="20"/>
          <w:szCs w:val="20"/>
        </w:rPr>
        <w:t>.</w:t>
      </w:r>
    </w:p>
    <w:p w14:paraId="51B6A58C" w14:textId="7D9C00FF" w:rsidR="00E01E91" w:rsidRDefault="00E01E91" w:rsidP="00ED7880">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2: </w:t>
      </w:r>
      <w:r w:rsidRPr="00E2275B">
        <w:rPr>
          <w:rFonts w:ascii="Times New Roman" w:hAnsi="Times New Roman" w:cs="Times New Roman"/>
          <w:b/>
          <w:sz w:val="20"/>
          <w:szCs w:val="20"/>
        </w:rPr>
        <w:t xml:space="preserve">For </w:t>
      </w:r>
      <w:r w:rsidRPr="00E2275B">
        <w:rPr>
          <w:rFonts w:ascii="Times New Roman" w:hAnsi="Times New Roman" w:cs="Times New Roman" w:hint="eastAsia"/>
          <w:b/>
          <w:sz w:val="20"/>
          <w:szCs w:val="20"/>
        </w:rPr>
        <w:t xml:space="preserve">DL beam pair </w:t>
      </w:r>
      <w:r w:rsidRPr="00E2275B">
        <w:rPr>
          <w:rFonts w:ascii="Times New Roman" w:hAnsi="Times New Roman" w:cs="Times New Roman"/>
          <w:b/>
          <w:sz w:val="20"/>
          <w:szCs w:val="20"/>
        </w:rPr>
        <w:t>prediction</w:t>
      </w:r>
      <w:r>
        <w:rPr>
          <w:rFonts w:ascii="Times New Roman" w:hAnsi="Times New Roman" w:cs="Times New Roman" w:hint="eastAsia"/>
          <w:b/>
          <w:sz w:val="20"/>
          <w:szCs w:val="20"/>
        </w:rPr>
        <w:t xml:space="preserve"> with a UE-side model, study </w:t>
      </w:r>
      <w:r>
        <w:rPr>
          <w:rFonts w:ascii="Times New Roman" w:hAnsi="Times New Roman" w:cs="Times New Roman"/>
          <w:b/>
          <w:sz w:val="20"/>
          <w:szCs w:val="20"/>
        </w:rPr>
        <w:t>the</w:t>
      </w:r>
      <w:r>
        <w:rPr>
          <w:rFonts w:ascii="Times New Roman" w:hAnsi="Times New Roman" w:cs="Times New Roman" w:hint="eastAsia"/>
          <w:b/>
          <w:sz w:val="20"/>
          <w:szCs w:val="20"/>
        </w:rPr>
        <w:t xml:space="preserve"> following aspects:</w:t>
      </w:r>
    </w:p>
    <w:p w14:paraId="69E62F43" w14:textId="631BFB61" w:rsidR="00E01E91" w:rsidRDefault="008A6032" w:rsidP="008A6032">
      <w:pPr>
        <w:pStyle w:val="a8"/>
        <w:numPr>
          <w:ilvl w:val="0"/>
          <w:numId w:val="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For</w:t>
      </w:r>
      <w:r w:rsidR="00E01E91">
        <w:rPr>
          <w:rFonts w:ascii="Times New Roman" w:hAnsi="Times New Roman" w:cs="Times New Roman" w:hint="eastAsia"/>
          <w:b/>
          <w:sz w:val="20"/>
          <w:szCs w:val="20"/>
        </w:rPr>
        <w:t xml:space="preserve"> model</w:t>
      </w:r>
      <w:r w:rsidR="002B4B70">
        <w:rPr>
          <w:rFonts w:ascii="Times New Roman" w:hAnsi="Times New Roman" w:cs="Times New Roman" w:hint="eastAsia"/>
          <w:b/>
          <w:sz w:val="20"/>
          <w:szCs w:val="20"/>
        </w:rPr>
        <w:t xml:space="preserve"> train</w:t>
      </w:r>
      <w:r>
        <w:rPr>
          <w:rFonts w:ascii="Times New Roman" w:hAnsi="Times New Roman" w:cs="Times New Roman" w:hint="eastAsia"/>
          <w:b/>
          <w:sz w:val="20"/>
          <w:szCs w:val="20"/>
        </w:rPr>
        <w:t xml:space="preserve">ing </w:t>
      </w:r>
      <w:r w:rsidR="002B4B70">
        <w:rPr>
          <w:rFonts w:ascii="Times New Roman" w:hAnsi="Times New Roman" w:cs="Times New Roman" w:hint="eastAsia"/>
          <w:b/>
          <w:sz w:val="20"/>
          <w:szCs w:val="20"/>
        </w:rPr>
        <w:t>at NW side</w:t>
      </w:r>
      <w:r>
        <w:rPr>
          <w:rFonts w:ascii="Times New Roman" w:hAnsi="Times New Roman" w:cs="Times New Roman" w:hint="eastAsia"/>
          <w:b/>
          <w:sz w:val="20"/>
          <w:szCs w:val="20"/>
        </w:rPr>
        <w:t>, s</w:t>
      </w:r>
      <w:r w:rsidRPr="008A6032">
        <w:rPr>
          <w:rFonts w:ascii="Times New Roman" w:hAnsi="Times New Roman" w:cs="Times New Roman"/>
          <w:b/>
          <w:sz w:val="20"/>
          <w:szCs w:val="20"/>
        </w:rPr>
        <w:t>tudy how to report</w:t>
      </w:r>
      <w:r>
        <w:rPr>
          <w:rFonts w:ascii="Times New Roman" w:hAnsi="Times New Roman" w:cs="Times New Roman"/>
          <w:b/>
          <w:sz w:val="20"/>
          <w:szCs w:val="20"/>
        </w:rPr>
        <w:t xml:space="preserve"> relative Rx</w:t>
      </w:r>
      <w:r w:rsidRPr="008A6032">
        <w:rPr>
          <w:rFonts w:ascii="Times New Roman" w:hAnsi="Times New Roman" w:cs="Times New Roman"/>
          <w:b/>
          <w:sz w:val="20"/>
          <w:szCs w:val="20"/>
        </w:rPr>
        <w:t xml:space="preserve"> beam information when preserving sensitive proprietary information</w:t>
      </w:r>
      <w:r w:rsidR="0031104F">
        <w:rPr>
          <w:rFonts w:ascii="Times New Roman" w:hAnsi="Times New Roman" w:cs="Times New Roman" w:hint="eastAsia"/>
          <w:b/>
          <w:sz w:val="20"/>
          <w:szCs w:val="20"/>
        </w:rPr>
        <w:t>;</w:t>
      </w:r>
    </w:p>
    <w:p w14:paraId="26328609" w14:textId="67614F77" w:rsidR="008A6032" w:rsidRDefault="008A6032" w:rsidP="008A6032">
      <w:pPr>
        <w:pStyle w:val="a8"/>
        <w:numPr>
          <w:ilvl w:val="0"/>
          <w:numId w:val="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For model training at UE side, s</w:t>
      </w:r>
      <w:r w:rsidRPr="008A6032">
        <w:rPr>
          <w:rFonts w:ascii="Times New Roman" w:hAnsi="Times New Roman" w:cs="Times New Roman"/>
          <w:b/>
          <w:sz w:val="20"/>
          <w:szCs w:val="20"/>
        </w:rPr>
        <w:t xml:space="preserve">tudy how to </w:t>
      </w:r>
      <w:r>
        <w:rPr>
          <w:rFonts w:ascii="Times New Roman" w:hAnsi="Times New Roman" w:cs="Times New Roman" w:hint="eastAsia"/>
          <w:b/>
          <w:sz w:val="20"/>
          <w:szCs w:val="20"/>
        </w:rPr>
        <w:t>send/</w:t>
      </w:r>
      <w:r w:rsidRPr="008A6032">
        <w:rPr>
          <w:rFonts w:ascii="Times New Roman" w:hAnsi="Times New Roman" w:cs="Times New Roman"/>
          <w:b/>
          <w:sz w:val="20"/>
          <w:szCs w:val="20"/>
        </w:rPr>
        <w:t>report</w:t>
      </w:r>
      <w:r>
        <w:rPr>
          <w:rFonts w:ascii="Times New Roman" w:hAnsi="Times New Roman" w:cs="Times New Roman"/>
          <w:b/>
          <w:sz w:val="20"/>
          <w:szCs w:val="20"/>
        </w:rPr>
        <w:t xml:space="preserve"> relative </w:t>
      </w:r>
      <w:proofErr w:type="spellStart"/>
      <w:proofErr w:type="gramStart"/>
      <w:r>
        <w:rPr>
          <w:rFonts w:ascii="Times New Roman" w:hAnsi="Times New Roman" w:cs="Times New Roman" w:hint="eastAsia"/>
          <w:b/>
          <w:sz w:val="20"/>
          <w:szCs w:val="20"/>
        </w:rPr>
        <w:t>T</w:t>
      </w:r>
      <w:r>
        <w:rPr>
          <w:rFonts w:ascii="Times New Roman" w:hAnsi="Times New Roman" w:cs="Times New Roman"/>
          <w:b/>
          <w:sz w:val="20"/>
          <w:szCs w:val="20"/>
        </w:rPr>
        <w:t>x</w:t>
      </w:r>
      <w:proofErr w:type="spellEnd"/>
      <w:proofErr w:type="gramEnd"/>
      <w:r w:rsidRPr="008A6032">
        <w:rPr>
          <w:rFonts w:ascii="Times New Roman" w:hAnsi="Times New Roman" w:cs="Times New Roman"/>
          <w:b/>
          <w:sz w:val="20"/>
          <w:szCs w:val="20"/>
        </w:rPr>
        <w:t xml:space="preserve"> beam information when preserving sensitive proprietary information</w:t>
      </w:r>
      <w:r w:rsidR="0031104F">
        <w:rPr>
          <w:rFonts w:ascii="Times New Roman" w:hAnsi="Times New Roman" w:cs="Times New Roman" w:hint="eastAsia"/>
          <w:b/>
          <w:sz w:val="20"/>
          <w:szCs w:val="20"/>
        </w:rPr>
        <w:t>.</w:t>
      </w:r>
    </w:p>
    <w:p w14:paraId="23B79C6A" w14:textId="2D3174C4" w:rsidR="00E00867" w:rsidRPr="00FC3801" w:rsidRDefault="008C465C" w:rsidP="00FC3801">
      <w:pPr>
        <w:rPr>
          <w:rFonts w:eastAsia="Arial"/>
        </w:rPr>
      </w:pPr>
      <w:r w:rsidRPr="00D315DA">
        <w:rPr>
          <w:rFonts w:ascii="Times New Roman" w:hAnsi="Times New Roman" w:cs="Times New Roman"/>
          <w:b/>
          <w:sz w:val="20"/>
          <w:szCs w:val="20"/>
        </w:rPr>
        <w:t xml:space="preserve">Proposal </w:t>
      </w:r>
      <w:r w:rsidR="0031104F">
        <w:rPr>
          <w:rFonts w:ascii="Times New Roman" w:hAnsi="Times New Roman" w:cs="Times New Roman" w:hint="eastAsia"/>
          <w:b/>
          <w:sz w:val="20"/>
          <w:szCs w:val="20"/>
        </w:rPr>
        <w:t>3</w:t>
      </w:r>
      <w:r w:rsidRPr="00D315DA">
        <w:rPr>
          <w:rFonts w:ascii="Times New Roman" w:hAnsi="Times New Roman" w:cs="Times New Roman"/>
          <w:b/>
          <w:sz w:val="20"/>
          <w:szCs w:val="20"/>
        </w:rPr>
        <w:t xml:space="preserve">: For </w:t>
      </w:r>
      <w:r w:rsidRPr="004B4510">
        <w:rPr>
          <w:rFonts w:ascii="Times New Roman" w:hAnsi="Times New Roman" w:cs="Times New Roman" w:hint="eastAsia"/>
          <w:b/>
          <w:sz w:val="20"/>
          <w:szCs w:val="20"/>
        </w:rPr>
        <w:t xml:space="preserve">DL beam pair </w:t>
      </w:r>
      <w:r w:rsidRPr="00735F8F">
        <w:rPr>
          <w:rFonts w:ascii="Times New Roman" w:hAnsi="Times New Roman" w:cs="Times New Roman"/>
          <w:b/>
          <w:sz w:val="20"/>
          <w:szCs w:val="20"/>
        </w:rPr>
        <w:t>prediction</w:t>
      </w:r>
      <w:r w:rsidRPr="00735F8F">
        <w:rPr>
          <w:rFonts w:ascii="Times New Roman" w:hAnsi="Times New Roman" w:cs="Times New Roman" w:hint="eastAsia"/>
          <w:b/>
          <w:sz w:val="20"/>
          <w:szCs w:val="20"/>
        </w:rPr>
        <w:t xml:space="preserve"> with </w:t>
      </w:r>
      <w:r w:rsidR="00E871D4" w:rsidRPr="00416B84">
        <w:rPr>
          <w:rFonts w:ascii="Times New Roman" w:hAnsi="Times New Roman" w:cs="Times New Roman" w:hint="eastAsia"/>
          <w:b/>
          <w:sz w:val="20"/>
          <w:szCs w:val="20"/>
        </w:rPr>
        <w:t xml:space="preserve">model training at NW side </w:t>
      </w:r>
      <w:r w:rsidR="00E871D4" w:rsidRPr="00416B84">
        <w:rPr>
          <w:rFonts w:ascii="Times New Roman" w:hAnsi="Times New Roman" w:cs="Times New Roman"/>
          <w:b/>
          <w:sz w:val="20"/>
          <w:szCs w:val="20"/>
        </w:rPr>
        <w:t>and</w:t>
      </w:r>
      <w:r w:rsidR="00E871D4" w:rsidRPr="00416B84">
        <w:rPr>
          <w:rFonts w:ascii="Times New Roman" w:hAnsi="Times New Roman" w:cs="Times New Roman" w:hint="eastAsia"/>
          <w:b/>
          <w:sz w:val="20"/>
          <w:szCs w:val="20"/>
        </w:rPr>
        <w:t xml:space="preserve"> inference at UE si</w:t>
      </w:r>
      <w:r w:rsidR="00E871D4" w:rsidRPr="0057720E">
        <w:rPr>
          <w:rFonts w:ascii="Times New Roman" w:hAnsi="Times New Roman" w:cs="Times New Roman" w:hint="eastAsia"/>
          <w:b/>
          <w:sz w:val="20"/>
          <w:szCs w:val="20"/>
        </w:rPr>
        <w:t xml:space="preserve">de, </w:t>
      </w:r>
      <w:r w:rsidR="00FC751E" w:rsidRPr="0057720E">
        <w:rPr>
          <w:rFonts w:ascii="Times New Roman" w:hAnsi="Times New Roman" w:cs="Times New Roman" w:hint="eastAsia"/>
          <w:b/>
          <w:sz w:val="20"/>
          <w:szCs w:val="20"/>
        </w:rPr>
        <w:t>study how to align the m</w:t>
      </w:r>
      <w:r w:rsidR="00E871D4" w:rsidRPr="0057720E">
        <w:rPr>
          <w:rFonts w:ascii="Times New Roman" w:hAnsi="Times New Roman" w:cs="Times New Roman" w:hint="eastAsia"/>
          <w:b/>
          <w:sz w:val="20"/>
          <w:szCs w:val="20"/>
        </w:rPr>
        <w:t xml:space="preserve">apping rule for </w:t>
      </w:r>
      <w:proofErr w:type="spellStart"/>
      <w:proofErr w:type="gramStart"/>
      <w:r w:rsidR="00E871D4" w:rsidRPr="0057720E">
        <w:rPr>
          <w:rFonts w:ascii="Times New Roman" w:hAnsi="Times New Roman" w:cs="Times New Roman" w:hint="eastAsia"/>
          <w:b/>
          <w:sz w:val="20"/>
          <w:szCs w:val="20"/>
        </w:rPr>
        <w:t>Tx</w:t>
      </w:r>
      <w:proofErr w:type="spellEnd"/>
      <w:proofErr w:type="gramEnd"/>
      <w:r w:rsidR="00E871D4" w:rsidRPr="0057720E">
        <w:rPr>
          <w:rFonts w:ascii="Times New Roman" w:hAnsi="Times New Roman" w:cs="Times New Roman" w:hint="eastAsia"/>
          <w:b/>
          <w:sz w:val="20"/>
          <w:szCs w:val="20"/>
        </w:rPr>
        <w:t xml:space="preserve"> beam ID and the mapping </w:t>
      </w:r>
      <w:r w:rsidR="00D66524" w:rsidRPr="00E00867">
        <w:rPr>
          <w:rFonts w:ascii="Times New Roman" w:hAnsi="Times New Roman" w:cs="Times New Roman"/>
          <w:b/>
          <w:sz w:val="20"/>
          <w:szCs w:val="20"/>
        </w:rPr>
        <w:t xml:space="preserve">rule </w:t>
      </w:r>
      <w:r w:rsidR="00E871D4" w:rsidRPr="00E00867">
        <w:rPr>
          <w:rFonts w:ascii="Times New Roman" w:hAnsi="Times New Roman" w:cs="Times New Roman"/>
          <w:b/>
          <w:sz w:val="20"/>
          <w:szCs w:val="20"/>
        </w:rPr>
        <w:t>for Rx beam ID between the NW and UE.</w:t>
      </w:r>
    </w:p>
    <w:p w14:paraId="31CF5DF0" w14:textId="5E1E1873" w:rsidR="00497AAB" w:rsidRPr="00E276D4" w:rsidRDefault="00497AAB" w:rsidP="009A7E46">
      <w:pPr>
        <w:pStyle w:val="2"/>
        <w:numPr>
          <w:ilvl w:val="1"/>
          <w:numId w:val="1"/>
        </w:numPr>
        <w:tabs>
          <w:tab w:val="left" w:pos="1701"/>
        </w:tabs>
      </w:pPr>
      <w:r w:rsidRPr="00E276D4">
        <w:t xml:space="preserve">Spec </w:t>
      </w:r>
      <w:r w:rsidRPr="009A7E46">
        <w:rPr>
          <w:rFonts w:eastAsiaTheme="minorEastAsia" w:cs="Arial"/>
          <w:lang w:val="en-US"/>
        </w:rPr>
        <w:t>impacts</w:t>
      </w:r>
    </w:p>
    <w:p w14:paraId="152540B7" w14:textId="642A0069" w:rsidR="007D20B2" w:rsidRDefault="00282956"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section, we will discuss the details of spec impacts </w:t>
      </w:r>
      <w:r w:rsidR="00956292">
        <w:rPr>
          <w:rFonts w:ascii="Times New Roman" w:hAnsi="Times New Roman" w:cs="Times New Roman" w:hint="eastAsia"/>
          <w:sz w:val="20"/>
          <w:szCs w:val="20"/>
        </w:rPr>
        <w:t>on AI/ML-based beam management</w:t>
      </w:r>
      <w:r>
        <w:rPr>
          <w:rFonts w:ascii="Times New Roman" w:hAnsi="Times New Roman" w:cs="Times New Roman" w:hint="eastAsia"/>
          <w:sz w:val="20"/>
          <w:szCs w:val="20"/>
        </w:rPr>
        <w:t>.</w:t>
      </w:r>
    </w:p>
    <w:p w14:paraId="086118E9" w14:textId="4E20D5FA" w:rsidR="00B77569" w:rsidRPr="00867F06" w:rsidRDefault="00B77569" w:rsidP="00721A13">
      <w:pPr>
        <w:pStyle w:val="3"/>
        <w:numPr>
          <w:ilvl w:val="2"/>
          <w:numId w:val="1"/>
        </w:numPr>
        <w:tabs>
          <w:tab w:val="left" w:pos="1701"/>
        </w:tabs>
        <w:spacing w:before="180"/>
        <w:ind w:left="713" w:hangingChars="338" w:hanging="713"/>
        <w:rPr>
          <w:rFonts w:eastAsiaTheme="minorEastAsia"/>
        </w:rPr>
      </w:pPr>
      <w:r w:rsidRPr="00867F06">
        <w:rPr>
          <w:rFonts w:eastAsiaTheme="minorEastAsia"/>
        </w:rPr>
        <w:t>M</w:t>
      </w:r>
      <w:r w:rsidRPr="00867F06">
        <w:rPr>
          <w:rFonts w:eastAsiaTheme="minorEastAsia" w:hint="eastAsia"/>
        </w:rPr>
        <w:t>odel inputs</w:t>
      </w:r>
    </w:p>
    <w:p w14:paraId="7D5B74CD" w14:textId="2C9B7EDA" w:rsidR="00B77569" w:rsidRPr="00D54AB7" w:rsidRDefault="00B77569" w:rsidP="00B77569">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For </w:t>
      </w:r>
      <w:r w:rsidRPr="00D54AB7">
        <w:rPr>
          <w:rFonts w:ascii="Times New Roman" w:hAnsi="Times New Roman" w:cs="Times New Roman"/>
          <w:sz w:val="20"/>
          <w:szCs w:val="20"/>
        </w:rPr>
        <w:t>the sub use case BM-Case1</w:t>
      </w:r>
      <w:r>
        <w:rPr>
          <w:rFonts w:ascii="Times New Roman" w:hAnsi="Times New Roman" w:cs="Times New Roman" w:hint="eastAsia"/>
          <w:sz w:val="20"/>
          <w:szCs w:val="20"/>
        </w:rPr>
        <w:t xml:space="preserve"> and BM-Case2</w:t>
      </w:r>
      <w:r w:rsidRPr="00D54AB7">
        <w:rPr>
          <w:rFonts w:ascii="Times New Roman" w:hAnsi="Times New Roman" w:cs="Times New Roman"/>
          <w:sz w:val="20"/>
          <w:szCs w:val="20"/>
        </w:rPr>
        <w:t xml:space="preserve">, </w:t>
      </w:r>
      <w:r w:rsidRPr="00D54AB7">
        <w:rPr>
          <w:rFonts w:ascii="Times New Roman" w:hAnsi="Times New Roman" w:cs="Times New Roman" w:hint="eastAsia"/>
          <w:sz w:val="20"/>
          <w:szCs w:val="20"/>
        </w:rPr>
        <w:t>the AI/ML i</w:t>
      </w:r>
      <w:r>
        <w:rPr>
          <w:rFonts w:ascii="Times New Roman" w:hAnsi="Times New Roman" w:cs="Times New Roman" w:hint="eastAsia"/>
          <w:sz w:val="20"/>
          <w:szCs w:val="20"/>
        </w:rPr>
        <w:t xml:space="preserve">nputs were discussed during RAN1#110 meeting but no </w:t>
      </w:r>
      <w:r>
        <w:rPr>
          <w:rFonts w:ascii="Times New Roman" w:hAnsi="Times New Roman" w:cs="Times New Roman"/>
          <w:sz w:val="20"/>
          <w:szCs w:val="20"/>
        </w:rPr>
        <w:t>consensus</w:t>
      </w:r>
      <w:r>
        <w:rPr>
          <w:rFonts w:ascii="Times New Roman" w:hAnsi="Times New Roman" w:cs="Times New Roman" w:hint="eastAsia"/>
          <w:sz w:val="20"/>
          <w:szCs w:val="20"/>
        </w:rPr>
        <w:t xml:space="preserve"> was concluded. In RAN1#109-e </w:t>
      </w:r>
      <w:r w:rsidRPr="00D54AB7">
        <w:rPr>
          <w:rFonts w:ascii="Times New Roman" w:hAnsi="Times New Roman" w:cs="Times New Roman" w:hint="eastAsia"/>
          <w:sz w:val="20"/>
          <w:szCs w:val="20"/>
        </w:rPr>
        <w:t>meeting</w:t>
      </w:r>
      <w:r>
        <w:rPr>
          <w:rFonts w:ascii="Times New Roman" w:hAnsi="Times New Roman" w:cs="Times New Roman" w:hint="eastAsia"/>
          <w:sz w:val="20"/>
          <w:szCs w:val="20"/>
        </w:rPr>
        <w:t>,</w:t>
      </w:r>
      <w:r w:rsidRPr="00D54AB7">
        <w:rPr>
          <w:rFonts w:ascii="Times New Roman" w:hAnsi="Times New Roman" w:cs="Times New Roman" w:hint="eastAsia"/>
          <w:sz w:val="20"/>
          <w:szCs w:val="20"/>
        </w:rPr>
        <w:t xml:space="preserve"> the following conclusion</w:t>
      </w:r>
      <w:r>
        <w:rPr>
          <w:rFonts w:ascii="Times New Roman" w:hAnsi="Times New Roman" w:cs="Times New Roman" w:hint="eastAsia"/>
          <w:sz w:val="20"/>
          <w:szCs w:val="20"/>
        </w:rPr>
        <w:t xml:space="preserve"> for </w:t>
      </w:r>
      <w:r w:rsidRPr="00D54AB7">
        <w:rPr>
          <w:rFonts w:ascii="Times New Roman" w:hAnsi="Times New Roman" w:cs="Times New Roman" w:hint="eastAsia"/>
          <w:sz w:val="20"/>
          <w:szCs w:val="20"/>
        </w:rPr>
        <w:t>the AI/ML i</w:t>
      </w:r>
      <w:r>
        <w:rPr>
          <w:rFonts w:ascii="Times New Roman" w:hAnsi="Times New Roman" w:cs="Times New Roman" w:hint="eastAsia"/>
          <w:sz w:val="20"/>
          <w:szCs w:val="20"/>
        </w:rPr>
        <w:t>nputs</w:t>
      </w:r>
      <w:r w:rsidRPr="00D54AB7">
        <w:rPr>
          <w:rFonts w:ascii="Times New Roman" w:hAnsi="Times New Roman" w:cs="Times New Roman" w:hint="eastAsia"/>
          <w:sz w:val="20"/>
          <w:szCs w:val="20"/>
        </w:rPr>
        <w:t xml:space="preserve"> was achieve</w:t>
      </w:r>
      <w:r w:rsidRPr="006A0ED3">
        <w:rPr>
          <w:rFonts w:ascii="Times New Roman" w:hAnsi="Times New Roman" w:cs="Times New Roman" w:hint="eastAsia"/>
          <w:sz w:val="20"/>
          <w:szCs w:val="20"/>
        </w:rPr>
        <w:t xml:space="preserve">d </w:t>
      </w:r>
      <w:r w:rsidRPr="006A0ED3">
        <w:rPr>
          <w:rFonts w:ascii="Times New Roman" w:hAnsi="Times New Roman" w:cs="Times New Roman"/>
          <w:sz w:val="20"/>
          <w:szCs w:val="20"/>
        </w:rPr>
        <w:fldChar w:fldCharType="begin"/>
      </w:r>
      <w:r w:rsidRPr="006A0ED3">
        <w:rPr>
          <w:rFonts w:ascii="Times New Roman" w:hAnsi="Times New Roman" w:cs="Times New Roman"/>
          <w:sz w:val="20"/>
          <w:szCs w:val="20"/>
        </w:rPr>
        <w:instrText xml:space="preserve"> </w:instrText>
      </w:r>
      <w:r w:rsidRPr="006A0ED3">
        <w:rPr>
          <w:rFonts w:ascii="Times New Roman" w:hAnsi="Times New Roman" w:cs="Times New Roman" w:hint="eastAsia"/>
          <w:sz w:val="20"/>
          <w:szCs w:val="20"/>
        </w:rPr>
        <w:instrText>REF _Ref115384650 \r \h</w:instrText>
      </w:r>
      <w:r w:rsidRPr="006A0ED3">
        <w:rPr>
          <w:rFonts w:ascii="Times New Roman" w:hAnsi="Times New Roman" w:cs="Times New Roman"/>
          <w:sz w:val="20"/>
          <w:szCs w:val="20"/>
        </w:rPr>
        <w:instrText xml:space="preserve"> </w:instrText>
      </w:r>
      <w:r w:rsidR="00C24ED6" w:rsidRPr="006A0ED3">
        <w:rPr>
          <w:rFonts w:ascii="Times New Roman" w:hAnsi="Times New Roman" w:cs="Times New Roman"/>
          <w:sz w:val="20"/>
          <w:szCs w:val="20"/>
        </w:rPr>
        <w:instrText xml:space="preserve"> \* MERGEFORMAT </w:instrText>
      </w:r>
      <w:r w:rsidRPr="006A0ED3">
        <w:rPr>
          <w:rFonts w:ascii="Times New Roman" w:hAnsi="Times New Roman" w:cs="Times New Roman"/>
          <w:sz w:val="20"/>
          <w:szCs w:val="20"/>
        </w:rPr>
      </w:r>
      <w:r w:rsidRPr="006A0ED3">
        <w:rPr>
          <w:rFonts w:ascii="Times New Roman" w:hAnsi="Times New Roman" w:cs="Times New Roman"/>
          <w:sz w:val="20"/>
          <w:szCs w:val="20"/>
        </w:rPr>
        <w:fldChar w:fldCharType="separate"/>
      </w:r>
      <w:r w:rsidR="00736ACD" w:rsidRPr="006A0ED3">
        <w:rPr>
          <w:rFonts w:ascii="Times New Roman" w:hAnsi="Times New Roman" w:cs="Times New Roman"/>
          <w:sz w:val="20"/>
          <w:szCs w:val="20"/>
        </w:rPr>
        <w:t>[</w:t>
      </w:r>
      <w:r w:rsidR="00C24ED6" w:rsidRPr="006A0ED3">
        <w:rPr>
          <w:rFonts w:ascii="Times New Roman" w:hAnsi="Times New Roman" w:cs="Times New Roman" w:hint="eastAsia"/>
          <w:sz w:val="20"/>
          <w:szCs w:val="20"/>
        </w:rPr>
        <w:t>3</w:t>
      </w:r>
      <w:r w:rsidR="00736ACD" w:rsidRPr="006A0ED3">
        <w:rPr>
          <w:rFonts w:ascii="Times New Roman" w:hAnsi="Times New Roman" w:cs="Times New Roman"/>
          <w:sz w:val="20"/>
          <w:szCs w:val="20"/>
        </w:rPr>
        <w:t>]</w:t>
      </w:r>
      <w:r w:rsidRPr="006A0ED3">
        <w:rPr>
          <w:rFonts w:ascii="Times New Roman" w:hAnsi="Times New Roman" w:cs="Times New Roman"/>
          <w:sz w:val="20"/>
          <w:szCs w:val="20"/>
        </w:rPr>
        <w:fldChar w:fldCharType="end"/>
      </w:r>
      <w:r w:rsidRPr="006A0ED3">
        <w:rPr>
          <w:rFonts w:ascii="Times New Roman" w:hAnsi="Times New Roman" w:cs="Times New Roman" w:hint="eastAsia"/>
          <w:sz w:val="20"/>
          <w:szCs w:val="20"/>
        </w:rPr>
        <w:t>.</w:t>
      </w:r>
      <w:r w:rsidRPr="00D54AB7">
        <w:rPr>
          <w:rFonts w:ascii="Times New Roman" w:hAnsi="Times New Roman" w:cs="Times New Roman" w:hint="eastAsia"/>
          <w:sz w:val="20"/>
          <w:szCs w:val="20"/>
        </w:rPr>
        <w:t xml:space="preserve"> </w:t>
      </w:r>
    </w:p>
    <w:tbl>
      <w:tblPr>
        <w:tblStyle w:val="aa"/>
        <w:tblW w:w="0" w:type="auto"/>
        <w:tblInd w:w="108" w:type="dxa"/>
        <w:tblLook w:val="04A0" w:firstRow="1" w:lastRow="0" w:firstColumn="1" w:lastColumn="0" w:noHBand="0" w:noVBand="1"/>
      </w:tblPr>
      <w:tblGrid>
        <w:gridCol w:w="9072"/>
      </w:tblGrid>
      <w:tr w:rsidR="00B77569" w14:paraId="5387C1FE" w14:textId="77777777" w:rsidTr="00D05E6C">
        <w:tc>
          <w:tcPr>
            <w:tcW w:w="9072" w:type="dxa"/>
          </w:tcPr>
          <w:p w14:paraId="389CD1E3" w14:textId="77777777" w:rsidR="00B77569" w:rsidRPr="00D10F58" w:rsidRDefault="00B77569" w:rsidP="00543405">
            <w:pPr>
              <w:shd w:val="clear" w:color="auto" w:fill="FFFFFF"/>
              <w:spacing w:after="120"/>
              <w:rPr>
                <w:rFonts w:ascii="Times New Roman" w:eastAsia="楷体" w:hAnsi="Times New Roman" w:cs="Times New Roman"/>
                <w:sz w:val="20"/>
                <w:szCs w:val="20"/>
              </w:rPr>
            </w:pPr>
            <w:r w:rsidRPr="00D10F58">
              <w:rPr>
                <w:rFonts w:ascii="Times New Roman" w:eastAsia="楷体" w:hAnsi="Times New Roman" w:cs="Times New Roman"/>
                <w:sz w:val="20"/>
                <w:szCs w:val="20"/>
                <w:lang w:eastAsia="x-none"/>
              </w:rPr>
              <w:lastRenderedPageBreak/>
              <w:t>Conclusion</w:t>
            </w:r>
            <w:r w:rsidRPr="00D10F58">
              <w:rPr>
                <w:rFonts w:ascii="Times New Roman" w:eastAsia="楷体" w:hAnsi="Times New Roman" w:cs="Times New Roman" w:hint="eastAsia"/>
                <w:sz w:val="20"/>
                <w:szCs w:val="20"/>
              </w:rPr>
              <w:t>:</w:t>
            </w:r>
          </w:p>
          <w:p w14:paraId="732CBD37" w14:textId="77777777" w:rsidR="00B77569" w:rsidRPr="00D10F58" w:rsidRDefault="00B77569" w:rsidP="00543405">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BM-Case1, further study the following alternatives for AI/ML input:</w:t>
            </w:r>
          </w:p>
          <w:p w14:paraId="1663D95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0F94FFAD"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L1-RSRP measurement based on Set B and assistance information</w:t>
            </w:r>
          </w:p>
          <w:p w14:paraId="62213E00" w14:textId="77777777" w:rsidR="00B77569" w:rsidRPr="00D10F58" w:rsidRDefault="00B77569" w:rsidP="00543405">
            <w:pPr>
              <w:widowControl/>
              <w:numPr>
                <w:ilvl w:val="1"/>
                <w:numId w:val="5"/>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companions in the discussion: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shape information (e.g.,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pattern,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w:t>
            </w:r>
            <w:proofErr w:type="spellStart"/>
            <w:r w:rsidRPr="00D10F58">
              <w:rPr>
                <w:rFonts w:ascii="Times New Roman" w:eastAsia="楷体" w:hAnsi="Times New Roman" w:cs="Times New Roman"/>
                <w:sz w:val="20"/>
                <w:szCs w:val="20"/>
                <w:lang w:eastAsia="x-none"/>
              </w:rPr>
              <w:t>boresight</w:t>
            </w:r>
            <w:proofErr w:type="spellEnd"/>
            <w:r w:rsidRPr="00D10F58">
              <w:rPr>
                <w:rFonts w:ascii="Times New Roman" w:eastAsia="楷体" w:hAnsi="Times New Roman" w:cs="Times New Roman"/>
                <w:sz w:val="20"/>
                <w:szCs w:val="20"/>
                <w:lang w:eastAsia="x-none"/>
              </w:rPr>
              <w:t xml:space="preserve"> direction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xml:space="preserve">, etc.),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for the prediction (e.g.,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angle,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 for the prediction), UE position information, UE direction information,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beam usage information, UE orientation information, etc.</w:t>
            </w:r>
          </w:p>
          <w:p w14:paraId="30548202" w14:textId="5AD87EBB" w:rsidR="00B77569" w:rsidRPr="00194549" w:rsidRDefault="00B77569" w:rsidP="00194549">
            <w:pPr>
              <w:widowControl/>
              <w:numPr>
                <w:ilvl w:val="2"/>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350C51CE"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CIR based on Set B</w:t>
            </w:r>
          </w:p>
          <w:p w14:paraId="34AB25D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Alt.4: L1-RSRP measurement based on Set B and the corresponding DL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w:t>
            </w:r>
          </w:p>
          <w:p w14:paraId="24D6EF4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64A5AE7C" w14:textId="77777777" w:rsidR="00B77569" w:rsidRPr="006044CD" w:rsidRDefault="00B77569" w:rsidP="00543405">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p w14:paraId="4323C062" w14:textId="77777777" w:rsidR="00B77569" w:rsidRPr="00D10F58" w:rsidRDefault="00B77569" w:rsidP="00543405">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Conclusion </w:t>
            </w:r>
          </w:p>
          <w:p w14:paraId="4D985AAC" w14:textId="77777777" w:rsidR="00B77569" w:rsidRPr="00D10F58" w:rsidRDefault="00B77569" w:rsidP="00543405">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BM-Case2, further study the following alternatives of measurement results for AI/ML input (for each past measurement instance):</w:t>
            </w:r>
          </w:p>
          <w:p w14:paraId="68DB67FA"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4430C67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 2: L1-RSRP measurement based on Set B and assistance information</w:t>
            </w:r>
          </w:p>
          <w:p w14:paraId="1E3A0172" w14:textId="77777777" w:rsidR="00B77569" w:rsidRPr="00D10F58" w:rsidRDefault="00B77569" w:rsidP="00543405">
            <w:pPr>
              <w:widowControl/>
              <w:numPr>
                <w:ilvl w:val="1"/>
                <w:numId w:val="5"/>
              </w:numPr>
              <w:spacing w:after="120"/>
              <w:ind w:left="709" w:hanging="360"/>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companies in the discussion:,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angle, position information, UE direction information, positioning-related measurement (such as Multi-RTT),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beam/occasion for the prediction (e.g.,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angle for the prediction, expected occasions of the prediction),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shape information (e.g.,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pattern,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pointing angles beam boresight directions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 increase ratio of L1-RSRP for best N beams, UE orientation information</w:t>
            </w:r>
          </w:p>
          <w:p w14:paraId="325639D2" w14:textId="77777777" w:rsidR="00B77569" w:rsidRPr="00D10F58" w:rsidRDefault="00B77569" w:rsidP="00543405">
            <w:pPr>
              <w:widowControl/>
              <w:numPr>
                <w:ilvl w:val="2"/>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30F50B1A"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Alt.3: L1-RSRP measurement based on Set B and the corresponding DL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w:t>
            </w:r>
          </w:p>
          <w:p w14:paraId="43B7A7CE"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77AD6EFC" w14:textId="77777777" w:rsidR="00B77569" w:rsidRDefault="00B77569" w:rsidP="00543405">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tc>
      </w:tr>
    </w:tbl>
    <w:p w14:paraId="01DE04E7" w14:textId="1339ECB8" w:rsidR="00B47860" w:rsidRDefault="00B77569" w:rsidP="00B47860">
      <w:pPr>
        <w:spacing w:beforeLines="50" w:before="120"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In our </w:t>
      </w:r>
      <w:r w:rsidRPr="00D54AB7">
        <w:rPr>
          <w:rFonts w:ascii="Times New Roman" w:hAnsi="Times New Roman" w:cs="Times New Roman"/>
          <w:sz w:val="20"/>
          <w:szCs w:val="20"/>
        </w:rPr>
        <w:t>simulation</w:t>
      </w:r>
      <w:r w:rsidRPr="00D54AB7">
        <w:rPr>
          <w:rFonts w:ascii="Times New Roman" w:hAnsi="Times New Roman" w:cs="Times New Roman" w:hint="eastAsia"/>
          <w:sz w:val="20"/>
          <w:szCs w:val="20"/>
        </w:rPr>
        <w:t xml:space="preserve">, we simulate several </w:t>
      </w:r>
      <w:r w:rsidRPr="00D54AB7">
        <w:rPr>
          <w:rFonts w:ascii="Times New Roman" w:hAnsi="Times New Roman" w:cs="Times New Roman"/>
          <w:sz w:val="20"/>
          <w:szCs w:val="20"/>
        </w:rPr>
        <w:t>alternatives</w:t>
      </w:r>
      <w:r w:rsidRPr="00D54AB7">
        <w:rPr>
          <w:rFonts w:ascii="Times New Roman" w:hAnsi="Times New Roman" w:cs="Times New Roman" w:hint="eastAsia"/>
          <w:sz w:val="20"/>
          <w:szCs w:val="20"/>
        </w:rPr>
        <w:t xml:space="preserve"> and compare their performance </w:t>
      </w:r>
      <w:r w:rsidRPr="006665A7">
        <w:rPr>
          <w:rFonts w:ascii="Times New Roman" w:hAnsi="Times New Roman" w:cs="Times New Roman"/>
          <w:sz w:val="20"/>
          <w:szCs w:val="20"/>
        </w:rPr>
        <w:fldChar w:fldCharType="begin"/>
      </w:r>
      <w:r w:rsidRPr="006665A7">
        <w:rPr>
          <w:rFonts w:ascii="Times New Roman" w:hAnsi="Times New Roman" w:cs="Times New Roman"/>
          <w:sz w:val="20"/>
          <w:szCs w:val="20"/>
        </w:rPr>
        <w:instrText xml:space="preserve"> </w:instrText>
      </w:r>
      <w:r w:rsidRPr="006665A7">
        <w:rPr>
          <w:rFonts w:ascii="Times New Roman" w:hAnsi="Times New Roman" w:cs="Times New Roman" w:hint="eastAsia"/>
          <w:sz w:val="20"/>
          <w:szCs w:val="20"/>
        </w:rPr>
        <w:instrText>REF _Ref102149796 \r \h</w:instrText>
      </w:r>
      <w:r w:rsidRPr="006665A7">
        <w:rPr>
          <w:rFonts w:ascii="Times New Roman" w:hAnsi="Times New Roman" w:cs="Times New Roman"/>
          <w:sz w:val="20"/>
          <w:szCs w:val="20"/>
        </w:rPr>
        <w:instrText xml:space="preserve"> </w:instrText>
      </w:r>
      <w:r w:rsidR="00C24ED6" w:rsidRPr="006665A7">
        <w:rPr>
          <w:rFonts w:ascii="Times New Roman" w:hAnsi="Times New Roman" w:cs="Times New Roman"/>
          <w:sz w:val="20"/>
          <w:szCs w:val="20"/>
        </w:rPr>
        <w:instrText xml:space="preserve"> \* MERGEFORMAT </w:instrText>
      </w:r>
      <w:r w:rsidRPr="006665A7">
        <w:rPr>
          <w:rFonts w:ascii="Times New Roman" w:hAnsi="Times New Roman" w:cs="Times New Roman"/>
          <w:sz w:val="20"/>
          <w:szCs w:val="20"/>
        </w:rPr>
      </w:r>
      <w:r w:rsidRPr="006665A7">
        <w:rPr>
          <w:rFonts w:ascii="Times New Roman" w:hAnsi="Times New Roman" w:cs="Times New Roman"/>
          <w:sz w:val="20"/>
          <w:szCs w:val="20"/>
        </w:rPr>
        <w:fldChar w:fldCharType="separate"/>
      </w:r>
      <w:r w:rsidR="00736ACD" w:rsidRPr="006665A7">
        <w:rPr>
          <w:rFonts w:ascii="Times New Roman" w:hAnsi="Times New Roman" w:cs="Times New Roman"/>
          <w:sz w:val="20"/>
          <w:szCs w:val="20"/>
        </w:rPr>
        <w:t>[</w:t>
      </w:r>
      <w:r w:rsidR="00C24ED6" w:rsidRPr="006665A7">
        <w:rPr>
          <w:rFonts w:ascii="Times New Roman" w:hAnsi="Times New Roman" w:cs="Times New Roman" w:hint="eastAsia"/>
          <w:sz w:val="20"/>
          <w:szCs w:val="20"/>
        </w:rPr>
        <w:t>2</w:t>
      </w:r>
      <w:r w:rsidR="00736ACD" w:rsidRPr="006665A7">
        <w:rPr>
          <w:rFonts w:ascii="Times New Roman" w:hAnsi="Times New Roman" w:cs="Times New Roman"/>
          <w:sz w:val="20"/>
          <w:szCs w:val="20"/>
        </w:rPr>
        <w:t>]</w:t>
      </w:r>
      <w:r w:rsidRPr="006665A7">
        <w:rPr>
          <w:rFonts w:ascii="Times New Roman" w:hAnsi="Times New Roman" w:cs="Times New Roman"/>
          <w:sz w:val="20"/>
          <w:szCs w:val="20"/>
        </w:rPr>
        <w:fldChar w:fldCharType="end"/>
      </w:r>
      <w:r w:rsidRPr="006665A7">
        <w:rPr>
          <w:rFonts w:ascii="Times New Roman" w:hAnsi="Times New Roman" w:cs="Times New Roman" w:hint="eastAsia"/>
          <w:sz w:val="20"/>
          <w:szCs w:val="20"/>
        </w:rPr>
        <w:t>.</w:t>
      </w:r>
      <w:r w:rsidRPr="00D54AB7">
        <w:rPr>
          <w:rFonts w:ascii="Times New Roman" w:hAnsi="Times New Roman" w:cs="Times New Roman" w:hint="eastAsia"/>
          <w:sz w:val="20"/>
          <w:szCs w:val="20"/>
        </w:rPr>
        <w:t xml:space="preserve"> Based on the </w:t>
      </w:r>
      <w:r w:rsidRPr="00D54AB7">
        <w:rPr>
          <w:rFonts w:ascii="Times New Roman" w:hAnsi="Times New Roman" w:cs="Times New Roman"/>
          <w:sz w:val="20"/>
          <w:szCs w:val="20"/>
        </w:rPr>
        <w:t>simulation</w:t>
      </w:r>
      <w:r w:rsidRPr="00D54AB7">
        <w:rPr>
          <w:rFonts w:ascii="Times New Roman" w:hAnsi="Times New Roman" w:cs="Times New Roman" w:hint="eastAsia"/>
          <w:sz w:val="20"/>
          <w:szCs w:val="20"/>
        </w:rPr>
        <w:t xml:space="preserve"> results, the input of </w:t>
      </w:r>
      <w:r w:rsidRPr="00D54AB7">
        <w:rPr>
          <w:rFonts w:ascii="Times New Roman" w:hAnsi="Times New Roman" w:cs="Times New Roman"/>
          <w:sz w:val="20"/>
          <w:szCs w:val="20"/>
        </w:rPr>
        <w:t xml:space="preserve">L1-RSRP measurement based on Set B </w:t>
      </w:r>
      <w:r>
        <w:rPr>
          <w:rFonts w:ascii="Times New Roman" w:hAnsi="Times New Roman" w:cs="Times New Roman" w:hint="eastAsia"/>
          <w:sz w:val="20"/>
          <w:szCs w:val="20"/>
        </w:rPr>
        <w:t xml:space="preserve">with fixed pattern </w:t>
      </w:r>
      <w:r w:rsidRPr="00D54AB7">
        <w:rPr>
          <w:rFonts w:ascii="Times New Roman" w:hAnsi="Times New Roman" w:cs="Times New Roman" w:hint="eastAsia"/>
          <w:sz w:val="20"/>
          <w:szCs w:val="20"/>
        </w:rPr>
        <w:t>has the best</w:t>
      </w:r>
      <w:r w:rsidRPr="00BC0A8E">
        <w:rPr>
          <w:rFonts w:ascii="Times New Roman" w:hAnsi="Times New Roman" w:cs="Times New Roman" w:hint="eastAsia"/>
          <w:sz w:val="20"/>
          <w:szCs w:val="20"/>
        </w:rPr>
        <w:t xml:space="preserve"> </w:t>
      </w:r>
      <w:r w:rsidRPr="00BC0A8E">
        <w:rPr>
          <w:rFonts w:ascii="Times New Roman" w:hAnsi="Times New Roman" w:cs="Times New Roman"/>
          <w:sz w:val="20"/>
          <w:szCs w:val="20"/>
        </w:rPr>
        <w:t>performance</w:t>
      </w:r>
      <w:r w:rsidRPr="00BC0A8E">
        <w:rPr>
          <w:rFonts w:ascii="Times New Roman" w:hAnsi="Times New Roman" w:cs="Times New Roman" w:hint="eastAsia"/>
          <w:sz w:val="20"/>
          <w:szCs w:val="20"/>
        </w:rPr>
        <w:t>.</w:t>
      </w:r>
      <w:r w:rsidR="00C24ED6">
        <w:rPr>
          <w:rFonts w:ascii="Times New Roman" w:hAnsi="Times New Roman" w:cs="Times New Roman" w:hint="eastAsia"/>
          <w:sz w:val="20"/>
          <w:szCs w:val="20"/>
        </w:rPr>
        <w:t xml:space="preserve"> For Set B with </w:t>
      </w:r>
      <w:r w:rsidR="006665A7">
        <w:rPr>
          <w:rFonts w:ascii="Times New Roman" w:hAnsi="Times New Roman" w:cs="Times New Roman" w:hint="eastAsia"/>
          <w:sz w:val="20"/>
          <w:szCs w:val="20"/>
        </w:rPr>
        <w:t xml:space="preserve">variable </w:t>
      </w:r>
      <w:r w:rsidR="0096018D">
        <w:rPr>
          <w:rFonts w:ascii="Times New Roman" w:hAnsi="Times New Roman" w:cs="Times New Roman" w:hint="eastAsia"/>
          <w:sz w:val="20"/>
          <w:szCs w:val="20"/>
        </w:rPr>
        <w:t>pattern, if beam (pair) ID</w:t>
      </w:r>
      <w:r w:rsidR="00C24ED6">
        <w:rPr>
          <w:rFonts w:ascii="Times New Roman" w:hAnsi="Times New Roman" w:cs="Times New Roman" w:hint="eastAsia"/>
          <w:sz w:val="20"/>
          <w:szCs w:val="20"/>
        </w:rPr>
        <w:t xml:space="preserve"> is implicitly used as model input, the model performance is also satisfactory. </w:t>
      </w:r>
      <w:r w:rsidR="00B47860">
        <w:rPr>
          <w:rFonts w:ascii="Times New Roman" w:hAnsi="Times New Roman" w:cs="Times New Roman" w:hint="eastAsia"/>
          <w:sz w:val="20"/>
          <w:szCs w:val="20"/>
        </w:rPr>
        <w:t xml:space="preserve">The key and difficulty is how to </w:t>
      </w:r>
      <w:r w:rsidR="00A5506A">
        <w:rPr>
          <w:rFonts w:ascii="Times New Roman" w:hAnsi="Times New Roman" w:cs="Times New Roman" w:hint="eastAsia"/>
          <w:sz w:val="20"/>
          <w:szCs w:val="20"/>
        </w:rPr>
        <w:t>take the</w:t>
      </w:r>
      <w:r w:rsidR="0096018D">
        <w:rPr>
          <w:rFonts w:ascii="Times New Roman" w:hAnsi="Times New Roman" w:cs="Times New Roman" w:hint="eastAsia"/>
          <w:sz w:val="20"/>
          <w:szCs w:val="20"/>
        </w:rPr>
        <w:t xml:space="preserve"> correct beam (pair) ID</w:t>
      </w:r>
      <w:r w:rsidR="00B47860">
        <w:rPr>
          <w:rFonts w:ascii="Times New Roman" w:hAnsi="Times New Roman" w:cs="Times New Roman" w:hint="eastAsia"/>
          <w:sz w:val="20"/>
          <w:szCs w:val="20"/>
        </w:rPr>
        <w:t xml:space="preserve"> as</w:t>
      </w:r>
      <w:r w:rsidR="00A5506A">
        <w:rPr>
          <w:rFonts w:ascii="Times New Roman" w:hAnsi="Times New Roman" w:cs="Times New Roman" w:hint="eastAsia"/>
          <w:sz w:val="20"/>
          <w:szCs w:val="20"/>
        </w:rPr>
        <w:t xml:space="preserve"> model input. Based on our</w:t>
      </w:r>
      <w:r w:rsidR="00B47860">
        <w:rPr>
          <w:rFonts w:ascii="Times New Roman" w:hAnsi="Times New Roman" w:cs="Times New Roman" w:hint="eastAsia"/>
          <w:sz w:val="20"/>
          <w:szCs w:val="20"/>
        </w:rPr>
        <w:t xml:space="preserve"> </w:t>
      </w:r>
      <w:r w:rsidR="00A5506A">
        <w:rPr>
          <w:rFonts w:ascii="Times New Roman" w:hAnsi="Times New Roman" w:cs="Times New Roman" w:hint="eastAsia"/>
          <w:sz w:val="20"/>
          <w:szCs w:val="20"/>
        </w:rPr>
        <w:t xml:space="preserve">discussion in Section 2.1, </w:t>
      </w:r>
      <w:r w:rsidR="00EF68AE">
        <w:rPr>
          <w:rFonts w:ascii="Times New Roman" w:hAnsi="Times New Roman" w:cs="Times New Roman" w:hint="eastAsia"/>
          <w:sz w:val="20"/>
          <w:szCs w:val="20"/>
        </w:rPr>
        <w:t>some</w:t>
      </w:r>
      <w:r w:rsidR="00A5506A">
        <w:rPr>
          <w:rFonts w:ascii="Times New Roman" w:hAnsi="Times New Roman" w:cs="Times New Roman" w:hint="eastAsia"/>
          <w:sz w:val="20"/>
          <w:szCs w:val="20"/>
        </w:rPr>
        <w:t xml:space="preserve"> assistance information</w:t>
      </w:r>
      <w:r w:rsidR="00EF68AE">
        <w:rPr>
          <w:rFonts w:ascii="Times New Roman" w:hAnsi="Times New Roman" w:cs="Times New Roman" w:hint="eastAsia"/>
          <w:sz w:val="20"/>
          <w:szCs w:val="20"/>
        </w:rPr>
        <w:t xml:space="preserve"> (e.g.,</w:t>
      </w:r>
      <w:r w:rsidR="00A5506A">
        <w:rPr>
          <w:rFonts w:ascii="Times New Roman" w:hAnsi="Times New Roman" w:cs="Times New Roman" w:hint="eastAsia"/>
          <w:sz w:val="20"/>
          <w:szCs w:val="20"/>
        </w:rPr>
        <w:t xml:space="preserve"> relative </w:t>
      </w:r>
      <w:proofErr w:type="spellStart"/>
      <w:r w:rsidR="00A5506A">
        <w:rPr>
          <w:rFonts w:ascii="Times New Roman" w:hAnsi="Times New Roman" w:cs="Times New Roman" w:hint="eastAsia"/>
          <w:sz w:val="20"/>
          <w:szCs w:val="20"/>
        </w:rPr>
        <w:t>Tx</w:t>
      </w:r>
      <w:proofErr w:type="spellEnd"/>
      <w:r w:rsidR="00A5506A">
        <w:rPr>
          <w:rFonts w:ascii="Times New Roman" w:hAnsi="Times New Roman" w:cs="Times New Roman" w:hint="eastAsia"/>
          <w:sz w:val="20"/>
          <w:szCs w:val="20"/>
        </w:rPr>
        <w:t>/Rx beam info</w:t>
      </w:r>
      <w:r w:rsidR="00EF68AE">
        <w:rPr>
          <w:rFonts w:ascii="Times New Roman" w:hAnsi="Times New Roman" w:cs="Times New Roman" w:hint="eastAsia"/>
          <w:sz w:val="20"/>
          <w:szCs w:val="20"/>
        </w:rPr>
        <w:t xml:space="preserve">) </w:t>
      </w:r>
      <w:r w:rsidR="006665A7">
        <w:rPr>
          <w:rFonts w:ascii="Times New Roman" w:hAnsi="Times New Roman" w:cs="Times New Roman" w:hint="eastAsia"/>
          <w:sz w:val="20"/>
          <w:szCs w:val="20"/>
        </w:rPr>
        <w:t xml:space="preserve">can be </w:t>
      </w:r>
      <w:r w:rsidR="002D2E93">
        <w:rPr>
          <w:rFonts w:ascii="Times New Roman" w:hAnsi="Times New Roman" w:cs="Times New Roman" w:hint="eastAsia"/>
          <w:sz w:val="20"/>
          <w:szCs w:val="20"/>
        </w:rPr>
        <w:t xml:space="preserve">used to map the </w:t>
      </w:r>
      <w:proofErr w:type="spellStart"/>
      <w:r w:rsidR="002D2E93">
        <w:rPr>
          <w:rFonts w:ascii="Times New Roman" w:hAnsi="Times New Roman" w:cs="Times New Roman" w:hint="eastAsia"/>
          <w:sz w:val="20"/>
          <w:szCs w:val="20"/>
        </w:rPr>
        <w:t>Tx</w:t>
      </w:r>
      <w:proofErr w:type="spellEnd"/>
      <w:r w:rsidR="002D2E93">
        <w:rPr>
          <w:rFonts w:ascii="Times New Roman" w:hAnsi="Times New Roman" w:cs="Times New Roman" w:hint="eastAsia"/>
          <w:sz w:val="20"/>
          <w:szCs w:val="20"/>
        </w:rPr>
        <w:t>/Rx beam ID</w:t>
      </w:r>
      <w:r w:rsidR="00EF68AE">
        <w:rPr>
          <w:rFonts w:ascii="Times New Roman" w:hAnsi="Times New Roman" w:cs="Times New Roman" w:hint="eastAsia"/>
          <w:sz w:val="20"/>
          <w:szCs w:val="20"/>
        </w:rPr>
        <w:t xml:space="preserve">. Whether it is beneficial to </w:t>
      </w:r>
      <w:r w:rsidR="0096018D">
        <w:rPr>
          <w:rFonts w:ascii="Times New Roman" w:hAnsi="Times New Roman" w:cs="Times New Roman" w:hint="eastAsia"/>
          <w:sz w:val="20"/>
          <w:szCs w:val="20"/>
        </w:rPr>
        <w:t>use</w:t>
      </w:r>
      <w:r w:rsidR="00B47860">
        <w:rPr>
          <w:rFonts w:ascii="Times New Roman" w:hAnsi="Times New Roman" w:cs="Times New Roman" w:hint="eastAsia"/>
          <w:sz w:val="20"/>
          <w:szCs w:val="20"/>
        </w:rPr>
        <w:t xml:space="preserve"> </w:t>
      </w:r>
      <w:r w:rsidR="00A5506A">
        <w:rPr>
          <w:rFonts w:ascii="Times New Roman" w:hAnsi="Times New Roman" w:cs="Times New Roman" w:hint="eastAsia"/>
          <w:sz w:val="20"/>
          <w:szCs w:val="20"/>
        </w:rPr>
        <w:t xml:space="preserve">the </w:t>
      </w:r>
      <w:r w:rsidR="00B47860">
        <w:rPr>
          <w:rFonts w:ascii="Times New Roman" w:hAnsi="Times New Roman" w:cs="Times New Roman" w:hint="eastAsia"/>
          <w:sz w:val="20"/>
          <w:szCs w:val="20"/>
        </w:rPr>
        <w:t xml:space="preserve">assistance information </w:t>
      </w:r>
      <w:r w:rsidR="006665A7">
        <w:rPr>
          <w:rFonts w:ascii="Times New Roman" w:hAnsi="Times New Roman" w:cs="Times New Roman" w:hint="eastAsia"/>
          <w:sz w:val="20"/>
          <w:szCs w:val="20"/>
        </w:rPr>
        <w:t xml:space="preserve">(e.g., </w:t>
      </w:r>
      <w:r w:rsidR="00655BB6">
        <w:rPr>
          <w:rFonts w:ascii="Times New Roman" w:hAnsi="Times New Roman" w:cs="Times New Roman" w:hint="eastAsia"/>
          <w:sz w:val="20"/>
          <w:szCs w:val="20"/>
        </w:rPr>
        <w:t xml:space="preserve">relative </w:t>
      </w:r>
      <w:proofErr w:type="spellStart"/>
      <w:r w:rsidR="00655BB6">
        <w:rPr>
          <w:rFonts w:ascii="Times New Roman" w:hAnsi="Times New Roman" w:cs="Times New Roman" w:hint="eastAsia"/>
          <w:sz w:val="20"/>
          <w:szCs w:val="20"/>
        </w:rPr>
        <w:t>Tx</w:t>
      </w:r>
      <w:proofErr w:type="spellEnd"/>
      <w:r w:rsidR="00655BB6">
        <w:rPr>
          <w:rFonts w:ascii="Times New Roman" w:hAnsi="Times New Roman" w:cs="Times New Roman" w:hint="eastAsia"/>
          <w:sz w:val="20"/>
          <w:szCs w:val="20"/>
        </w:rPr>
        <w:t>/Rx beam info</w:t>
      </w:r>
      <w:r w:rsidR="006665A7">
        <w:rPr>
          <w:rFonts w:ascii="Times New Roman" w:hAnsi="Times New Roman" w:cs="Times New Roman" w:hint="eastAsia"/>
          <w:sz w:val="20"/>
          <w:szCs w:val="20"/>
        </w:rPr>
        <w:t>)</w:t>
      </w:r>
      <w:r w:rsidR="00655BB6">
        <w:rPr>
          <w:rFonts w:ascii="Times New Roman" w:hAnsi="Times New Roman" w:cs="Times New Roman" w:hint="eastAsia"/>
          <w:sz w:val="20"/>
          <w:szCs w:val="20"/>
        </w:rPr>
        <w:t xml:space="preserve"> </w:t>
      </w:r>
      <w:r w:rsidR="00B47860">
        <w:rPr>
          <w:rFonts w:ascii="Times New Roman" w:hAnsi="Times New Roman" w:cs="Times New Roman" w:hint="eastAsia"/>
          <w:sz w:val="20"/>
          <w:szCs w:val="20"/>
        </w:rPr>
        <w:t xml:space="preserve">as </w:t>
      </w:r>
      <w:r w:rsidR="00A5506A">
        <w:rPr>
          <w:rFonts w:ascii="Times New Roman" w:hAnsi="Times New Roman" w:cs="Times New Roman" w:hint="eastAsia"/>
          <w:sz w:val="20"/>
          <w:szCs w:val="20"/>
        </w:rPr>
        <w:t xml:space="preserve">model input </w:t>
      </w:r>
      <w:r w:rsidR="004F73F5">
        <w:rPr>
          <w:rFonts w:ascii="Times New Roman" w:hAnsi="Times New Roman" w:cs="Times New Roman" w:hint="eastAsia"/>
          <w:sz w:val="20"/>
          <w:szCs w:val="20"/>
        </w:rPr>
        <w:t>can</w:t>
      </w:r>
      <w:r w:rsidR="00EF68AE">
        <w:rPr>
          <w:rFonts w:ascii="Times New Roman" w:hAnsi="Times New Roman" w:cs="Times New Roman" w:hint="eastAsia"/>
          <w:sz w:val="20"/>
          <w:szCs w:val="20"/>
        </w:rPr>
        <w:t xml:space="preserve"> be discussed </w:t>
      </w:r>
      <w:r w:rsidR="00060115">
        <w:rPr>
          <w:rFonts w:ascii="Times New Roman" w:hAnsi="Times New Roman" w:cs="Times New Roman" w:hint="eastAsia"/>
          <w:sz w:val="20"/>
          <w:szCs w:val="20"/>
        </w:rPr>
        <w:t xml:space="preserve">and evaluated </w:t>
      </w:r>
      <w:r w:rsidR="00EF68AE">
        <w:rPr>
          <w:rFonts w:ascii="Times New Roman" w:hAnsi="Times New Roman" w:cs="Times New Roman" w:hint="eastAsia"/>
          <w:sz w:val="20"/>
          <w:szCs w:val="20"/>
        </w:rPr>
        <w:t>in</w:t>
      </w:r>
      <w:r w:rsidR="006A0ED3">
        <w:rPr>
          <w:rFonts w:ascii="Times New Roman" w:hAnsi="Times New Roman" w:cs="Times New Roman" w:hint="eastAsia"/>
          <w:sz w:val="20"/>
          <w:szCs w:val="20"/>
        </w:rPr>
        <w:t xml:space="preserve"> </w:t>
      </w:r>
      <w:r w:rsidR="00EF68AE">
        <w:rPr>
          <w:rFonts w:ascii="Times New Roman" w:hAnsi="Times New Roman" w:cs="Times New Roman" w:hint="eastAsia"/>
          <w:sz w:val="20"/>
          <w:szCs w:val="20"/>
        </w:rPr>
        <w:t>AI 9.2.3.1</w:t>
      </w:r>
      <w:r w:rsidR="00B47860">
        <w:rPr>
          <w:rFonts w:ascii="Times New Roman" w:hAnsi="Times New Roman" w:cs="Times New Roman" w:hint="eastAsia"/>
          <w:sz w:val="20"/>
          <w:szCs w:val="20"/>
        </w:rPr>
        <w:t>.</w:t>
      </w:r>
      <w:r w:rsidR="00EF68AE">
        <w:rPr>
          <w:rFonts w:ascii="Times New Roman" w:hAnsi="Times New Roman" w:cs="Times New Roman" w:hint="eastAsia"/>
          <w:sz w:val="20"/>
          <w:szCs w:val="20"/>
        </w:rPr>
        <w:t xml:space="preserve"> </w:t>
      </w:r>
    </w:p>
    <w:p w14:paraId="67BC8F52" w14:textId="26035A3F" w:rsidR="004F73F5" w:rsidRDefault="004F73F5" w:rsidP="004F73F5">
      <w:pPr>
        <w:spacing w:afterLines="50" w:after="120"/>
        <w:rPr>
          <w:rFonts w:ascii="Times New Roman" w:hAnsi="Times New Roman" w:cs="Times New Roman"/>
          <w:sz w:val="20"/>
          <w:szCs w:val="20"/>
        </w:rPr>
      </w:pPr>
      <w:r>
        <w:rPr>
          <w:rFonts w:ascii="Times New Roman" w:hAnsi="Times New Roman" w:cs="Times New Roman" w:hint="eastAsia"/>
          <w:sz w:val="20"/>
          <w:szCs w:val="20"/>
        </w:rPr>
        <w:t>Regarding u</w:t>
      </w:r>
      <w:r w:rsidRPr="00D54AB7">
        <w:rPr>
          <w:rFonts w:ascii="Times New Roman" w:hAnsi="Times New Roman" w:cs="Times New Roman" w:hint="eastAsia"/>
          <w:sz w:val="20"/>
          <w:szCs w:val="20"/>
        </w:rPr>
        <w:t xml:space="preserve">sing </w:t>
      </w:r>
      <w:r w:rsidRPr="00D54AB7">
        <w:rPr>
          <w:rFonts w:ascii="Times New Roman" w:hAnsi="Times New Roman" w:cs="Times New Roman"/>
          <w:sz w:val="20"/>
          <w:szCs w:val="20"/>
        </w:rPr>
        <w:t>CIR based on Set B</w:t>
      </w:r>
      <w:r w:rsidRPr="00D54AB7">
        <w:rPr>
          <w:rFonts w:ascii="Times New Roman" w:hAnsi="Times New Roman" w:cs="Times New Roman" w:hint="eastAsia"/>
          <w:sz w:val="20"/>
          <w:szCs w:val="20"/>
        </w:rPr>
        <w:t xml:space="preserve"> as AI/ML inputs</w:t>
      </w:r>
      <w:r>
        <w:rPr>
          <w:rFonts w:ascii="Times New Roman" w:hAnsi="Times New Roman" w:cs="Times New Roman" w:hint="eastAsia"/>
          <w:sz w:val="20"/>
          <w:szCs w:val="20"/>
        </w:rPr>
        <w:t xml:space="preserve">, if </w:t>
      </w:r>
      <w:r w:rsidRPr="00D54AB7">
        <w:rPr>
          <w:rFonts w:ascii="Times New Roman" w:hAnsi="Times New Roman" w:cs="Times New Roman"/>
          <w:sz w:val="20"/>
          <w:szCs w:val="20"/>
        </w:rPr>
        <w:t xml:space="preserve">AI/ML training </w:t>
      </w:r>
      <w:r w:rsidRPr="00D54AB7">
        <w:rPr>
          <w:rFonts w:ascii="Times New Roman" w:hAnsi="Times New Roman" w:cs="Times New Roman" w:hint="eastAsia"/>
          <w:sz w:val="20"/>
          <w:szCs w:val="20"/>
        </w:rPr>
        <w:t>or</w:t>
      </w:r>
      <w:r w:rsidRPr="00D54AB7">
        <w:rPr>
          <w:rFonts w:ascii="Times New Roman" w:hAnsi="Times New Roman" w:cs="Times New Roman"/>
          <w:sz w:val="20"/>
          <w:szCs w:val="20"/>
        </w:rPr>
        <w:t xml:space="preserve"> inference </w:t>
      </w:r>
      <w:r>
        <w:rPr>
          <w:rFonts w:ascii="Times New Roman" w:hAnsi="Times New Roman" w:cs="Times New Roman" w:hint="eastAsia"/>
          <w:sz w:val="20"/>
          <w:szCs w:val="20"/>
        </w:rPr>
        <w:t xml:space="preserve">is </w:t>
      </w:r>
      <w:r w:rsidRPr="00D54AB7">
        <w:rPr>
          <w:rFonts w:ascii="Times New Roman" w:hAnsi="Times New Roman" w:cs="Times New Roman"/>
          <w:sz w:val="20"/>
          <w:szCs w:val="20"/>
        </w:rPr>
        <w:t>at NW side</w:t>
      </w:r>
      <w:r>
        <w:rPr>
          <w:rFonts w:ascii="Times New Roman" w:hAnsi="Times New Roman" w:cs="Times New Roman" w:hint="eastAsia"/>
          <w:sz w:val="20"/>
          <w:szCs w:val="20"/>
        </w:rPr>
        <w:t>, it</w:t>
      </w:r>
      <w:r w:rsidRPr="00D54AB7">
        <w:rPr>
          <w:rFonts w:ascii="Times New Roman" w:hAnsi="Times New Roman" w:cs="Times New Roman" w:hint="eastAsia"/>
          <w:sz w:val="20"/>
          <w:szCs w:val="20"/>
        </w:rPr>
        <w:t xml:space="preserve"> will occupy more UL feedback resources than using </w:t>
      </w:r>
      <w:r w:rsidRPr="00D54AB7">
        <w:rPr>
          <w:rFonts w:ascii="Times New Roman" w:hAnsi="Times New Roman" w:cs="Times New Roman"/>
          <w:sz w:val="20"/>
          <w:szCs w:val="20"/>
        </w:rPr>
        <w:t>L1-RSRP measurement</w:t>
      </w:r>
      <w:r w:rsidRPr="00D54AB7">
        <w:rPr>
          <w:rFonts w:ascii="Times New Roman" w:hAnsi="Times New Roman" w:cs="Times New Roman" w:hint="eastAsia"/>
          <w:sz w:val="20"/>
          <w:szCs w:val="20"/>
        </w:rPr>
        <w:t xml:space="preserve"> without significant performance improvement.</w:t>
      </w:r>
    </w:p>
    <w:p w14:paraId="7235B7DA" w14:textId="5D595E3D" w:rsidR="00B77569" w:rsidRPr="00310A83" w:rsidRDefault="00B77569" w:rsidP="00B77569">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31104F">
        <w:rPr>
          <w:rFonts w:ascii="Times New Roman" w:hAnsi="Times New Roman" w:cs="Times New Roman" w:hint="eastAsia"/>
          <w:b/>
          <w:sz w:val="20"/>
          <w:szCs w:val="20"/>
        </w:rPr>
        <w:t>4</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BM-Case1</w:t>
      </w:r>
      <w:r>
        <w:rPr>
          <w:rFonts w:ascii="Times New Roman" w:hAnsi="Times New Roman" w:cs="Times New Roman" w:hint="eastAsia"/>
          <w:b/>
          <w:sz w:val="20"/>
          <w:szCs w:val="20"/>
        </w:rPr>
        <w:t xml:space="preserve"> and BM-Case2</w:t>
      </w:r>
      <w:r w:rsidRPr="00310A83">
        <w:rPr>
          <w:rFonts w:ascii="Times New Roman" w:hAnsi="Times New Roman" w:cs="Times New Roman"/>
          <w:b/>
          <w:sz w:val="20"/>
          <w:szCs w:val="20"/>
        </w:rPr>
        <w:t xml:space="preserve">, </w:t>
      </w:r>
      <w:r w:rsidRPr="00BA5627">
        <w:rPr>
          <w:rFonts w:ascii="Times New Roman" w:hAnsi="Times New Roman" w:cs="Times New Roman"/>
          <w:b/>
          <w:sz w:val="20"/>
          <w:szCs w:val="20"/>
        </w:rPr>
        <w:t>study the following alternatives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 input:</w:t>
      </w:r>
    </w:p>
    <w:p w14:paraId="11DB0C53" w14:textId="43879779" w:rsidR="00B77569" w:rsidRPr="00310A83" w:rsidRDefault="00B77569" w:rsidP="003E4FD0">
      <w:pPr>
        <w:pStyle w:val="a8"/>
        <w:numPr>
          <w:ilvl w:val="0"/>
          <w:numId w:val="6"/>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sidR="0031104F">
        <w:rPr>
          <w:rFonts w:ascii="Times New Roman" w:hAnsi="Times New Roman" w:cs="Times New Roman" w:hint="eastAsia"/>
          <w:b/>
          <w:sz w:val="20"/>
          <w:szCs w:val="20"/>
        </w:rPr>
        <w:t>;</w:t>
      </w:r>
    </w:p>
    <w:p w14:paraId="1B7495CF" w14:textId="270A8EF7" w:rsidR="00B77569" w:rsidRDefault="00B77569" w:rsidP="003E4FD0">
      <w:pPr>
        <w:pStyle w:val="a8"/>
        <w:numPr>
          <w:ilvl w:val="0"/>
          <w:numId w:val="6"/>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2</w:t>
      </w:r>
      <w:r w:rsidRPr="00BA5627">
        <w:rPr>
          <w:rFonts w:ascii="Times New Roman" w:hAnsi="Times New Roman" w:cs="Times New Roman"/>
          <w:b/>
          <w:sz w:val="20"/>
          <w:szCs w:val="20"/>
        </w:rPr>
        <w:t xml:space="preserve">: L1-RSRP measurement based on Set B and the corresponding DL </w:t>
      </w:r>
      <w:proofErr w:type="spellStart"/>
      <w:proofErr w:type="gramStart"/>
      <w:r w:rsidRPr="00BA5627">
        <w:rPr>
          <w:rFonts w:ascii="Times New Roman" w:hAnsi="Times New Roman" w:cs="Times New Roman"/>
          <w:b/>
          <w:sz w:val="20"/>
          <w:szCs w:val="20"/>
        </w:rPr>
        <w:t>Tx</w:t>
      </w:r>
      <w:proofErr w:type="spellEnd"/>
      <w:proofErr w:type="gramEnd"/>
      <w:r w:rsidRPr="00BA5627">
        <w:rPr>
          <w:rFonts w:ascii="Times New Roman" w:hAnsi="Times New Roman" w:cs="Times New Roman"/>
          <w:b/>
          <w:sz w:val="20"/>
          <w:szCs w:val="20"/>
        </w:rPr>
        <w:t xml:space="preserve"> and/or Rx beam ID</w:t>
      </w:r>
      <w:r w:rsidR="00EF68AE">
        <w:rPr>
          <w:rFonts w:ascii="Times New Roman" w:hAnsi="Times New Roman" w:cs="Times New Roman" w:hint="eastAsia"/>
          <w:b/>
          <w:sz w:val="20"/>
          <w:szCs w:val="20"/>
        </w:rPr>
        <w:t>.</w:t>
      </w:r>
    </w:p>
    <w:p w14:paraId="2EAFB5E2" w14:textId="48813E99" w:rsidR="004F73F5" w:rsidRPr="004F73F5" w:rsidRDefault="00EF68AE" w:rsidP="004F73F5">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lastRenderedPageBreak/>
        <w:t xml:space="preserve">Proposal </w:t>
      </w:r>
      <w:r w:rsidR="0031104F">
        <w:rPr>
          <w:rFonts w:ascii="Times New Roman" w:hAnsi="Times New Roman" w:cs="Times New Roman" w:hint="eastAsia"/>
          <w:b/>
          <w:sz w:val="20"/>
          <w:szCs w:val="20"/>
        </w:rPr>
        <w:t>5</w:t>
      </w:r>
      <w:r w:rsidRPr="00310A83">
        <w:rPr>
          <w:rFonts w:ascii="Times New Roman" w:hAnsi="Times New Roman" w:cs="Times New Roman"/>
          <w:b/>
          <w:sz w:val="20"/>
          <w:szCs w:val="20"/>
        </w:rPr>
        <w:t xml:space="preserve">: </w:t>
      </w:r>
      <w:r>
        <w:rPr>
          <w:rFonts w:ascii="Times New Roman" w:hAnsi="Times New Roman" w:cs="Times New Roman" w:hint="eastAsia"/>
          <w:b/>
          <w:sz w:val="20"/>
          <w:szCs w:val="20"/>
        </w:rPr>
        <w:t>W</w:t>
      </w:r>
      <w:r w:rsidRPr="009211BB">
        <w:rPr>
          <w:rFonts w:ascii="Times New Roman" w:hAnsi="Times New Roman" w:cs="Times New Roman"/>
          <w:b/>
          <w:sz w:val="20"/>
          <w:szCs w:val="20"/>
        </w:rPr>
        <w:t>hether</w:t>
      </w:r>
      <w:r w:rsidR="004F73F5">
        <w:rPr>
          <w:rFonts w:ascii="Times New Roman" w:hAnsi="Times New Roman" w:cs="Times New Roman" w:hint="eastAsia"/>
          <w:b/>
          <w:sz w:val="20"/>
          <w:szCs w:val="20"/>
        </w:rPr>
        <w:t xml:space="preserve"> </w:t>
      </w:r>
      <w:r w:rsidR="004F73F5" w:rsidRPr="004F73F5">
        <w:rPr>
          <w:rFonts w:ascii="Times New Roman" w:hAnsi="Times New Roman" w:cs="Times New Roman"/>
          <w:b/>
          <w:sz w:val="20"/>
          <w:szCs w:val="20"/>
        </w:rPr>
        <w:t xml:space="preserve">it is beneficial to take the assistance information as model input </w:t>
      </w:r>
      <w:r w:rsidR="004F73F5">
        <w:rPr>
          <w:rFonts w:ascii="Times New Roman" w:hAnsi="Times New Roman" w:cs="Times New Roman" w:hint="eastAsia"/>
          <w:b/>
          <w:sz w:val="20"/>
          <w:szCs w:val="20"/>
        </w:rPr>
        <w:t>can</w:t>
      </w:r>
      <w:r w:rsidR="004F73F5" w:rsidRPr="004F73F5">
        <w:rPr>
          <w:rFonts w:ascii="Times New Roman" w:hAnsi="Times New Roman" w:cs="Times New Roman"/>
          <w:b/>
          <w:sz w:val="20"/>
          <w:szCs w:val="20"/>
        </w:rPr>
        <w:t xml:space="preserve"> be </w:t>
      </w:r>
      <w:r w:rsidR="000F46A8">
        <w:rPr>
          <w:rFonts w:ascii="Times New Roman" w:hAnsi="Times New Roman" w:cs="Times New Roman" w:hint="eastAsia"/>
          <w:b/>
          <w:sz w:val="20"/>
          <w:szCs w:val="20"/>
        </w:rPr>
        <w:t>evaluated</w:t>
      </w:r>
      <w:r w:rsidR="004F73F5" w:rsidRPr="004F73F5">
        <w:rPr>
          <w:rFonts w:ascii="Times New Roman" w:hAnsi="Times New Roman" w:cs="Times New Roman"/>
          <w:b/>
          <w:sz w:val="20"/>
          <w:szCs w:val="20"/>
        </w:rPr>
        <w:t xml:space="preserve"> in AI 9.2.3.1.</w:t>
      </w:r>
    </w:p>
    <w:p w14:paraId="513079E1" w14:textId="113C950F" w:rsidR="007D20B2" w:rsidRPr="00981B50" w:rsidRDefault="00D306EA" w:rsidP="00721A13">
      <w:pPr>
        <w:pStyle w:val="3"/>
        <w:numPr>
          <w:ilvl w:val="2"/>
          <w:numId w:val="1"/>
        </w:numPr>
        <w:tabs>
          <w:tab w:val="left" w:pos="1701"/>
        </w:tabs>
        <w:spacing w:before="180"/>
        <w:ind w:left="713" w:hangingChars="338" w:hanging="713"/>
        <w:rPr>
          <w:rFonts w:eastAsiaTheme="minorEastAsia"/>
        </w:rPr>
      </w:pPr>
      <w:r w:rsidRPr="00981B50">
        <w:rPr>
          <w:rFonts w:eastAsiaTheme="minorEastAsia" w:hint="eastAsia"/>
        </w:rPr>
        <w:t>Data collection</w:t>
      </w:r>
    </w:p>
    <w:p w14:paraId="1463EBE1" w14:textId="7187B20A" w:rsidR="00572211" w:rsidRDefault="00885C1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Data collection is related with model </w:t>
      </w:r>
      <w:r w:rsidR="00D56668" w:rsidRPr="00D56668">
        <w:rPr>
          <w:rFonts w:ascii="Times New Roman" w:hAnsi="Times New Roman" w:cs="Times New Roman"/>
          <w:sz w:val="20"/>
          <w:szCs w:val="20"/>
        </w:rPr>
        <w:t>training</w:t>
      </w:r>
      <w:r w:rsidR="00D56668">
        <w:rPr>
          <w:rFonts w:ascii="Times New Roman" w:hAnsi="Times New Roman" w:cs="Times New Roman" w:hint="eastAsia"/>
          <w:sz w:val="20"/>
          <w:szCs w:val="20"/>
        </w:rPr>
        <w:t>/</w:t>
      </w:r>
      <w:r w:rsidR="00120E3E">
        <w:rPr>
          <w:rFonts w:ascii="Times New Roman" w:hAnsi="Times New Roman" w:cs="Times New Roman"/>
          <w:sz w:val="20"/>
          <w:szCs w:val="20"/>
        </w:rPr>
        <w:t>inference/</w:t>
      </w:r>
      <w:r w:rsidR="00D22248">
        <w:rPr>
          <w:rFonts w:ascii="Times New Roman" w:hAnsi="Times New Roman" w:cs="Times New Roman" w:hint="eastAsia"/>
          <w:sz w:val="20"/>
          <w:szCs w:val="20"/>
        </w:rPr>
        <w:t>monitoring</w:t>
      </w:r>
      <w:r w:rsidR="00120E3E">
        <w:rPr>
          <w:rFonts w:ascii="Times New Roman" w:hAnsi="Times New Roman" w:cs="Times New Roman" w:hint="eastAsia"/>
          <w:sz w:val="20"/>
          <w:szCs w:val="20"/>
        </w:rPr>
        <w:t>.</w:t>
      </w:r>
      <w:r w:rsidR="00D22248">
        <w:rPr>
          <w:rFonts w:ascii="Times New Roman" w:hAnsi="Times New Roman" w:cs="Times New Roman" w:hint="eastAsia"/>
          <w:sz w:val="20"/>
          <w:szCs w:val="20"/>
        </w:rPr>
        <w:t xml:space="preserve"> In the following discussion</w:t>
      </w:r>
      <w:r w:rsidR="00A96F05">
        <w:rPr>
          <w:rFonts w:ascii="Times New Roman" w:hAnsi="Times New Roman" w:cs="Times New Roman" w:hint="eastAsia"/>
          <w:sz w:val="20"/>
          <w:szCs w:val="20"/>
        </w:rPr>
        <w:t>, we will focus on the data collection for model training.</w:t>
      </w:r>
      <w:r w:rsidR="00D22248">
        <w:rPr>
          <w:rFonts w:ascii="Times New Roman" w:hAnsi="Times New Roman" w:cs="Times New Roman" w:hint="eastAsia"/>
          <w:sz w:val="20"/>
          <w:szCs w:val="20"/>
        </w:rPr>
        <w:t xml:space="preserve"> </w:t>
      </w:r>
      <w:r w:rsidR="00B61E76">
        <w:rPr>
          <w:rFonts w:ascii="Times New Roman" w:hAnsi="Times New Roman" w:cs="Times New Roman" w:hint="eastAsia"/>
          <w:sz w:val="20"/>
          <w:szCs w:val="20"/>
        </w:rPr>
        <w:t xml:space="preserve">The data collection for model inference will be </w:t>
      </w:r>
      <w:r w:rsidR="00B61E76">
        <w:rPr>
          <w:rFonts w:ascii="Times New Roman" w:hAnsi="Times New Roman" w:cs="Times New Roman"/>
          <w:sz w:val="20"/>
          <w:szCs w:val="20"/>
        </w:rPr>
        <w:t>discussed</w:t>
      </w:r>
      <w:r w:rsidR="00B61E76">
        <w:rPr>
          <w:rFonts w:ascii="Times New Roman" w:hAnsi="Times New Roman" w:cs="Times New Roman" w:hint="eastAsia"/>
          <w:sz w:val="20"/>
          <w:szCs w:val="20"/>
        </w:rPr>
        <w:t xml:space="preserve"> in Section </w:t>
      </w:r>
      <w:r w:rsidR="00B61E76">
        <w:rPr>
          <w:rFonts w:ascii="Times New Roman" w:hAnsi="Times New Roman" w:cs="Times New Roman"/>
          <w:sz w:val="20"/>
          <w:szCs w:val="20"/>
        </w:rPr>
        <w:fldChar w:fldCharType="begin"/>
      </w:r>
      <w:r w:rsidR="00B61E76">
        <w:rPr>
          <w:rFonts w:ascii="Times New Roman" w:hAnsi="Times New Roman" w:cs="Times New Roman"/>
          <w:sz w:val="20"/>
          <w:szCs w:val="20"/>
        </w:rPr>
        <w:instrText xml:space="preserve"> </w:instrText>
      </w:r>
      <w:r w:rsidR="00B61E76">
        <w:rPr>
          <w:rFonts w:ascii="Times New Roman" w:hAnsi="Times New Roman" w:cs="Times New Roman" w:hint="eastAsia"/>
          <w:sz w:val="20"/>
          <w:szCs w:val="20"/>
        </w:rPr>
        <w:instrText>REF _Ref127296226 \r \h</w:instrText>
      </w:r>
      <w:r w:rsidR="00B61E76">
        <w:rPr>
          <w:rFonts w:ascii="Times New Roman" w:hAnsi="Times New Roman" w:cs="Times New Roman"/>
          <w:sz w:val="20"/>
          <w:szCs w:val="20"/>
        </w:rPr>
        <w:instrText xml:space="preserve"> </w:instrText>
      </w:r>
      <w:r w:rsidR="00B61E76">
        <w:rPr>
          <w:rFonts w:ascii="Times New Roman" w:hAnsi="Times New Roman" w:cs="Times New Roman"/>
          <w:sz w:val="20"/>
          <w:szCs w:val="20"/>
        </w:rPr>
      </w:r>
      <w:r w:rsidR="00B61E76">
        <w:rPr>
          <w:rFonts w:ascii="Times New Roman" w:hAnsi="Times New Roman" w:cs="Times New Roman"/>
          <w:sz w:val="20"/>
          <w:szCs w:val="20"/>
        </w:rPr>
        <w:fldChar w:fldCharType="separate"/>
      </w:r>
      <w:r w:rsidR="00736ACD">
        <w:rPr>
          <w:rFonts w:ascii="Times New Roman" w:hAnsi="Times New Roman" w:cs="Times New Roman"/>
          <w:sz w:val="20"/>
          <w:szCs w:val="20"/>
        </w:rPr>
        <w:t>2.2.4</w:t>
      </w:r>
      <w:r w:rsidR="00B61E76">
        <w:rPr>
          <w:rFonts w:ascii="Times New Roman" w:hAnsi="Times New Roman" w:cs="Times New Roman"/>
          <w:sz w:val="20"/>
          <w:szCs w:val="20"/>
        </w:rPr>
        <w:fldChar w:fldCharType="end"/>
      </w:r>
      <w:r w:rsidR="00B61E76">
        <w:rPr>
          <w:rFonts w:ascii="Times New Roman" w:hAnsi="Times New Roman" w:cs="Times New Roman" w:hint="eastAsia"/>
          <w:sz w:val="20"/>
          <w:szCs w:val="20"/>
        </w:rPr>
        <w:t xml:space="preserve"> and t</w:t>
      </w:r>
      <w:r w:rsidR="00D22248">
        <w:rPr>
          <w:rFonts w:ascii="Times New Roman" w:hAnsi="Times New Roman" w:cs="Times New Roman" w:hint="eastAsia"/>
          <w:sz w:val="20"/>
          <w:szCs w:val="20"/>
        </w:rPr>
        <w:t xml:space="preserve">he data collection for model monitoring will be </w:t>
      </w:r>
      <w:r w:rsidR="00D22248">
        <w:rPr>
          <w:rFonts w:ascii="Times New Roman" w:hAnsi="Times New Roman" w:cs="Times New Roman"/>
          <w:sz w:val="20"/>
          <w:szCs w:val="20"/>
        </w:rPr>
        <w:t>discussed</w:t>
      </w:r>
      <w:r w:rsidR="00D22248">
        <w:rPr>
          <w:rFonts w:ascii="Times New Roman" w:hAnsi="Times New Roman" w:cs="Times New Roman" w:hint="eastAsia"/>
          <w:sz w:val="20"/>
          <w:szCs w:val="20"/>
        </w:rPr>
        <w:t xml:space="preserve"> in Section </w:t>
      </w:r>
      <w:r w:rsidR="008B6007">
        <w:rPr>
          <w:rFonts w:ascii="Times New Roman" w:hAnsi="Times New Roman" w:cs="Times New Roman"/>
          <w:sz w:val="20"/>
          <w:szCs w:val="20"/>
        </w:rPr>
        <w:fldChar w:fldCharType="begin"/>
      </w:r>
      <w:r w:rsidR="008B6007">
        <w:rPr>
          <w:rFonts w:ascii="Times New Roman" w:hAnsi="Times New Roman" w:cs="Times New Roman"/>
          <w:sz w:val="20"/>
          <w:szCs w:val="20"/>
        </w:rPr>
        <w:instrText xml:space="preserve"> </w:instrText>
      </w:r>
      <w:r w:rsidR="008B6007">
        <w:rPr>
          <w:rFonts w:ascii="Times New Roman" w:hAnsi="Times New Roman" w:cs="Times New Roman" w:hint="eastAsia"/>
          <w:sz w:val="20"/>
          <w:szCs w:val="20"/>
        </w:rPr>
        <w:instrText>REF _Ref127209179 \r \h</w:instrText>
      </w:r>
      <w:r w:rsidR="008B6007">
        <w:rPr>
          <w:rFonts w:ascii="Times New Roman" w:hAnsi="Times New Roman" w:cs="Times New Roman"/>
          <w:sz w:val="20"/>
          <w:szCs w:val="20"/>
        </w:rPr>
        <w:instrText xml:space="preserve"> </w:instrText>
      </w:r>
      <w:r w:rsidR="008B6007">
        <w:rPr>
          <w:rFonts w:ascii="Times New Roman" w:hAnsi="Times New Roman" w:cs="Times New Roman"/>
          <w:sz w:val="20"/>
          <w:szCs w:val="20"/>
        </w:rPr>
      </w:r>
      <w:r w:rsidR="008B6007">
        <w:rPr>
          <w:rFonts w:ascii="Times New Roman" w:hAnsi="Times New Roman" w:cs="Times New Roman"/>
          <w:sz w:val="20"/>
          <w:szCs w:val="20"/>
        </w:rPr>
        <w:fldChar w:fldCharType="separate"/>
      </w:r>
      <w:r w:rsidR="00736ACD">
        <w:rPr>
          <w:rFonts w:ascii="Times New Roman" w:hAnsi="Times New Roman" w:cs="Times New Roman"/>
          <w:sz w:val="20"/>
          <w:szCs w:val="20"/>
        </w:rPr>
        <w:t>2.2.5</w:t>
      </w:r>
      <w:r w:rsidR="008B6007">
        <w:rPr>
          <w:rFonts w:ascii="Times New Roman" w:hAnsi="Times New Roman" w:cs="Times New Roman"/>
          <w:sz w:val="20"/>
          <w:szCs w:val="20"/>
        </w:rPr>
        <w:fldChar w:fldCharType="end"/>
      </w:r>
      <w:r w:rsidR="00D22248">
        <w:rPr>
          <w:rFonts w:ascii="Times New Roman" w:hAnsi="Times New Roman" w:cs="Times New Roman" w:hint="eastAsia"/>
          <w:sz w:val="20"/>
          <w:szCs w:val="20"/>
        </w:rPr>
        <w:t>.</w:t>
      </w:r>
    </w:p>
    <w:p w14:paraId="40BA6BDB" w14:textId="57BB5AAE" w:rsidR="009C24CF" w:rsidRDefault="00E0258B" w:rsidP="009C24CF">
      <w:pPr>
        <w:spacing w:afterLines="50" w:after="120"/>
        <w:rPr>
          <w:rFonts w:ascii="Times New Roman" w:hAnsi="Times New Roman" w:cs="Times New Roman"/>
          <w:sz w:val="20"/>
          <w:szCs w:val="20"/>
        </w:rPr>
      </w:pPr>
      <w:r>
        <w:rPr>
          <w:rFonts w:ascii="Times New Roman" w:hAnsi="Times New Roman" w:cs="Times New Roman" w:hint="eastAsia"/>
          <w:sz w:val="20"/>
          <w:szCs w:val="20"/>
        </w:rPr>
        <w:t>I</w:t>
      </w:r>
      <w:r w:rsidR="009C24CF">
        <w:rPr>
          <w:rFonts w:ascii="Times New Roman" w:hAnsi="Times New Roman" w:cs="Times New Roman" w:hint="eastAsia"/>
          <w:sz w:val="20"/>
          <w:szCs w:val="20"/>
        </w:rPr>
        <w:t xml:space="preserve">n RAN1#109-e </w:t>
      </w:r>
      <w:r w:rsidR="009C24CF" w:rsidRPr="00D54AB7">
        <w:rPr>
          <w:rFonts w:ascii="Times New Roman" w:hAnsi="Times New Roman" w:cs="Times New Roman" w:hint="eastAsia"/>
          <w:sz w:val="20"/>
          <w:szCs w:val="20"/>
        </w:rPr>
        <w:t>meeting</w:t>
      </w:r>
      <w:r w:rsidR="009C24CF">
        <w:rPr>
          <w:rFonts w:ascii="Times New Roman" w:hAnsi="Times New Roman" w:cs="Times New Roman" w:hint="eastAsia"/>
          <w:sz w:val="20"/>
          <w:szCs w:val="20"/>
        </w:rPr>
        <w:t>,</w:t>
      </w:r>
      <w:r w:rsidR="009C24CF" w:rsidRPr="00D54AB7">
        <w:rPr>
          <w:rFonts w:ascii="Times New Roman" w:hAnsi="Times New Roman" w:cs="Times New Roman" w:hint="eastAsia"/>
          <w:sz w:val="20"/>
          <w:szCs w:val="20"/>
        </w:rPr>
        <w:t xml:space="preserve"> the following conclusion</w:t>
      </w:r>
      <w:r w:rsidR="009C24CF">
        <w:rPr>
          <w:rFonts w:ascii="Times New Roman" w:hAnsi="Times New Roman" w:cs="Times New Roman" w:hint="eastAsia"/>
          <w:sz w:val="20"/>
          <w:szCs w:val="20"/>
        </w:rPr>
        <w:t xml:space="preserve"> for </w:t>
      </w:r>
      <w:r w:rsidR="009C24CF" w:rsidRPr="00D54AB7">
        <w:rPr>
          <w:rFonts w:ascii="Times New Roman" w:hAnsi="Times New Roman" w:cs="Times New Roman" w:hint="eastAsia"/>
          <w:sz w:val="20"/>
          <w:szCs w:val="20"/>
        </w:rPr>
        <w:t xml:space="preserve">the </w:t>
      </w:r>
      <w:r w:rsidR="009C24CF">
        <w:rPr>
          <w:rFonts w:ascii="Times New Roman" w:hAnsi="Times New Roman" w:cs="Times New Roman" w:hint="eastAsia"/>
          <w:sz w:val="20"/>
          <w:szCs w:val="20"/>
        </w:rPr>
        <w:t>relation between Set B and Set A</w:t>
      </w:r>
      <w:r w:rsidR="009C24CF" w:rsidRPr="00D54AB7">
        <w:rPr>
          <w:rFonts w:ascii="Times New Roman" w:hAnsi="Times New Roman" w:cs="Times New Roman" w:hint="eastAsia"/>
          <w:sz w:val="20"/>
          <w:szCs w:val="20"/>
        </w:rPr>
        <w:t xml:space="preserve"> was achieve</w:t>
      </w:r>
      <w:r w:rsidR="009C24CF" w:rsidRPr="006A0ED3">
        <w:rPr>
          <w:rFonts w:ascii="Times New Roman" w:hAnsi="Times New Roman" w:cs="Times New Roman" w:hint="eastAsia"/>
          <w:sz w:val="20"/>
          <w:szCs w:val="20"/>
        </w:rPr>
        <w:t>d</w:t>
      </w:r>
      <w:r w:rsidR="009C24CF">
        <w:rPr>
          <w:rFonts w:ascii="Times New Roman" w:hAnsi="Times New Roman" w:cs="Times New Roman" w:hint="eastAsia"/>
          <w:sz w:val="20"/>
          <w:szCs w:val="20"/>
        </w:rPr>
        <w:t xml:space="preserve"> for BM-Case1 </w:t>
      </w:r>
      <w:r w:rsidR="009C24CF" w:rsidRPr="006A0ED3">
        <w:rPr>
          <w:rFonts w:ascii="Times New Roman" w:hAnsi="Times New Roman" w:cs="Times New Roman"/>
          <w:sz w:val="20"/>
          <w:szCs w:val="20"/>
        </w:rPr>
        <w:fldChar w:fldCharType="begin"/>
      </w:r>
      <w:r w:rsidR="009C24CF" w:rsidRPr="006A0ED3">
        <w:rPr>
          <w:rFonts w:ascii="Times New Roman" w:hAnsi="Times New Roman" w:cs="Times New Roman"/>
          <w:sz w:val="20"/>
          <w:szCs w:val="20"/>
        </w:rPr>
        <w:instrText xml:space="preserve"> </w:instrText>
      </w:r>
      <w:r w:rsidR="009C24CF" w:rsidRPr="006A0ED3">
        <w:rPr>
          <w:rFonts w:ascii="Times New Roman" w:hAnsi="Times New Roman" w:cs="Times New Roman" w:hint="eastAsia"/>
          <w:sz w:val="20"/>
          <w:szCs w:val="20"/>
        </w:rPr>
        <w:instrText>REF _Ref115384650 \r \h</w:instrText>
      </w:r>
      <w:r w:rsidR="009C24CF" w:rsidRPr="006A0ED3">
        <w:rPr>
          <w:rFonts w:ascii="Times New Roman" w:hAnsi="Times New Roman" w:cs="Times New Roman"/>
          <w:sz w:val="20"/>
          <w:szCs w:val="20"/>
        </w:rPr>
        <w:instrText xml:space="preserve">  \* MERGEFORMAT </w:instrText>
      </w:r>
      <w:r w:rsidR="009C24CF" w:rsidRPr="006A0ED3">
        <w:rPr>
          <w:rFonts w:ascii="Times New Roman" w:hAnsi="Times New Roman" w:cs="Times New Roman"/>
          <w:sz w:val="20"/>
          <w:szCs w:val="20"/>
        </w:rPr>
      </w:r>
      <w:r w:rsidR="009C24CF" w:rsidRPr="006A0ED3">
        <w:rPr>
          <w:rFonts w:ascii="Times New Roman" w:hAnsi="Times New Roman" w:cs="Times New Roman"/>
          <w:sz w:val="20"/>
          <w:szCs w:val="20"/>
        </w:rPr>
        <w:fldChar w:fldCharType="separate"/>
      </w:r>
      <w:r w:rsidR="009C24CF" w:rsidRPr="006A0ED3">
        <w:rPr>
          <w:rFonts w:ascii="Times New Roman" w:hAnsi="Times New Roman" w:cs="Times New Roman"/>
          <w:sz w:val="20"/>
          <w:szCs w:val="20"/>
        </w:rPr>
        <w:t>[</w:t>
      </w:r>
      <w:r w:rsidR="009C24CF" w:rsidRPr="006A0ED3">
        <w:rPr>
          <w:rFonts w:ascii="Times New Roman" w:hAnsi="Times New Roman" w:cs="Times New Roman" w:hint="eastAsia"/>
          <w:sz w:val="20"/>
          <w:szCs w:val="20"/>
        </w:rPr>
        <w:t>3</w:t>
      </w:r>
      <w:r w:rsidR="009C24CF" w:rsidRPr="006A0ED3">
        <w:rPr>
          <w:rFonts w:ascii="Times New Roman" w:hAnsi="Times New Roman" w:cs="Times New Roman"/>
          <w:sz w:val="20"/>
          <w:szCs w:val="20"/>
        </w:rPr>
        <w:t>]</w:t>
      </w:r>
      <w:r w:rsidR="009C24CF" w:rsidRPr="006A0ED3">
        <w:rPr>
          <w:rFonts w:ascii="Times New Roman" w:hAnsi="Times New Roman" w:cs="Times New Roman"/>
          <w:sz w:val="20"/>
          <w:szCs w:val="20"/>
        </w:rPr>
        <w:fldChar w:fldCharType="end"/>
      </w:r>
      <w:r w:rsidR="009C24CF" w:rsidRPr="006A0ED3">
        <w:rPr>
          <w:rFonts w:ascii="Times New Roman" w:hAnsi="Times New Roman" w:cs="Times New Roman" w:hint="eastAsia"/>
          <w:sz w:val="20"/>
          <w:szCs w:val="20"/>
        </w:rPr>
        <w:t>.</w:t>
      </w:r>
      <w:r w:rsidR="009C24CF" w:rsidRPr="00D54AB7">
        <w:rPr>
          <w:rFonts w:ascii="Times New Roman" w:hAnsi="Times New Roman" w:cs="Times New Roman" w:hint="eastAsia"/>
          <w:sz w:val="20"/>
          <w:szCs w:val="20"/>
        </w:rPr>
        <w:t xml:space="preserve"> </w:t>
      </w:r>
    </w:p>
    <w:p w14:paraId="33FC6AF1" w14:textId="77777777" w:rsidR="009C24CF" w:rsidRPr="0033725F" w:rsidRDefault="009C24CF" w:rsidP="003E4FD0">
      <w:pPr>
        <w:pStyle w:val="a8"/>
        <w:numPr>
          <w:ilvl w:val="0"/>
          <w:numId w:val="12"/>
        </w:numPr>
        <w:spacing w:afterLines="50" w:after="120"/>
        <w:ind w:firstLineChars="0"/>
        <w:rPr>
          <w:rFonts w:ascii="Times New Roman" w:hAnsi="Times New Roman" w:cs="Times New Roman"/>
          <w:sz w:val="20"/>
          <w:szCs w:val="20"/>
        </w:rPr>
      </w:pPr>
      <w:r w:rsidRPr="0033725F">
        <w:rPr>
          <w:rFonts w:ascii="Times New Roman" w:hAnsi="Times New Roman" w:cs="Times New Roman"/>
          <w:sz w:val="20"/>
          <w:szCs w:val="20"/>
        </w:rPr>
        <w:t>Alt.1: Set B is a subset of Set A</w:t>
      </w:r>
    </w:p>
    <w:p w14:paraId="68AC3E35" w14:textId="5F322F4F" w:rsidR="0033725F" w:rsidRPr="0033725F" w:rsidRDefault="009C24CF" w:rsidP="003E4FD0">
      <w:pPr>
        <w:pStyle w:val="a8"/>
        <w:numPr>
          <w:ilvl w:val="0"/>
          <w:numId w:val="12"/>
        </w:numPr>
        <w:spacing w:afterLines="50" w:after="120"/>
        <w:ind w:firstLineChars="0"/>
        <w:rPr>
          <w:rFonts w:ascii="Times New Roman" w:hAnsi="Times New Roman" w:cs="Times New Roman"/>
          <w:sz w:val="20"/>
          <w:szCs w:val="20"/>
        </w:rPr>
      </w:pPr>
      <w:r w:rsidRPr="0033725F">
        <w:rPr>
          <w:rFonts w:ascii="Times New Roman" w:hAnsi="Times New Roman" w:cs="Times New Roman"/>
          <w:sz w:val="20"/>
          <w:szCs w:val="20"/>
        </w:rPr>
        <w:t>Alt.2: Set A and Set B are different (e.g. Set A consists of narrow beams and Set B consists of wide beams)</w:t>
      </w:r>
    </w:p>
    <w:p w14:paraId="2EAA9292" w14:textId="65195A6E" w:rsidR="00B5690F" w:rsidRDefault="00B27DE4" w:rsidP="0033725F">
      <w:pPr>
        <w:spacing w:afterLines="50" w:after="120"/>
        <w:rPr>
          <w:rFonts w:ascii="Times New Roman" w:hAnsi="Times New Roman" w:cs="Times New Roman"/>
          <w:sz w:val="20"/>
          <w:szCs w:val="20"/>
        </w:rPr>
      </w:pPr>
      <w:r>
        <w:rPr>
          <w:rFonts w:ascii="Times New Roman" w:hAnsi="Times New Roman" w:cs="Times New Roman" w:hint="eastAsia"/>
          <w:sz w:val="20"/>
          <w:szCs w:val="20"/>
          <w:lang w:val="en-GB"/>
        </w:rPr>
        <w:t xml:space="preserve">For Alt.1,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only needs to transmit RS in Set A and </w:t>
      </w:r>
      <w:r w:rsidR="008A230F">
        <w:rPr>
          <w:rFonts w:ascii="Times New Roman" w:hAnsi="Times New Roman" w:cs="Times New Roman" w:hint="eastAsia"/>
          <w:sz w:val="20"/>
          <w:szCs w:val="20"/>
        </w:rPr>
        <w:t>UE can get the measurement results of Set A and Set B. The</w:t>
      </w:r>
      <w:r>
        <w:rPr>
          <w:rFonts w:ascii="Times New Roman" w:hAnsi="Times New Roman" w:cs="Times New Roman" w:hint="eastAsia"/>
          <w:sz w:val="20"/>
          <w:szCs w:val="20"/>
        </w:rPr>
        <w:t xml:space="preserve"> </w:t>
      </w:r>
      <w:proofErr w:type="spellStart"/>
      <w:r w:rsidR="008A230F">
        <w:rPr>
          <w:rFonts w:ascii="Times New Roman" w:hAnsi="Times New Roman" w:cs="Times New Roman" w:hint="eastAsia"/>
          <w:sz w:val="20"/>
          <w:szCs w:val="20"/>
        </w:rPr>
        <w:t>gNB</w:t>
      </w:r>
      <w:proofErr w:type="spellEnd"/>
      <w:r w:rsidR="008A230F">
        <w:rPr>
          <w:rFonts w:ascii="Times New Roman" w:hAnsi="Times New Roman" w:cs="Times New Roman" w:hint="eastAsia"/>
          <w:sz w:val="20"/>
          <w:szCs w:val="20"/>
        </w:rPr>
        <w:t xml:space="preserve"> can indicate the </w:t>
      </w:r>
      <w:r>
        <w:rPr>
          <w:rFonts w:ascii="Times New Roman" w:hAnsi="Times New Roman" w:cs="Times New Roman" w:hint="eastAsia"/>
          <w:sz w:val="20"/>
          <w:szCs w:val="20"/>
        </w:rPr>
        <w:t>beam pattern of Set B in Set A to UE</w:t>
      </w:r>
      <w:r w:rsidR="00C871C9">
        <w:rPr>
          <w:rFonts w:ascii="Times New Roman" w:hAnsi="Times New Roman" w:cs="Times New Roman" w:hint="eastAsia"/>
          <w:sz w:val="20"/>
          <w:szCs w:val="20"/>
        </w:rPr>
        <w:t xml:space="preserve">, or the UE can </w:t>
      </w:r>
      <w:r w:rsidR="000F46A8">
        <w:rPr>
          <w:rFonts w:ascii="Times New Roman" w:hAnsi="Times New Roman" w:cs="Times New Roman" w:hint="eastAsia"/>
          <w:sz w:val="20"/>
          <w:szCs w:val="20"/>
        </w:rPr>
        <w:t>suggest</w:t>
      </w:r>
      <w:r w:rsidR="00C871C9">
        <w:rPr>
          <w:rFonts w:ascii="Times New Roman" w:hAnsi="Times New Roman" w:cs="Times New Roman" w:hint="eastAsia"/>
          <w:sz w:val="20"/>
          <w:szCs w:val="20"/>
        </w:rPr>
        <w:t xml:space="preserve"> the beam pattern of Set B according to the measurement results</w:t>
      </w:r>
      <w:r>
        <w:rPr>
          <w:rFonts w:ascii="Times New Roman" w:hAnsi="Times New Roman" w:cs="Times New Roman" w:hint="eastAsia"/>
          <w:sz w:val="20"/>
          <w:szCs w:val="20"/>
        </w:rPr>
        <w:t xml:space="preserve">. </w:t>
      </w:r>
      <w:r w:rsidR="00C871C9">
        <w:rPr>
          <w:rFonts w:ascii="Times New Roman" w:hAnsi="Times New Roman" w:cs="Times New Roman" w:hint="eastAsia"/>
          <w:sz w:val="20"/>
          <w:szCs w:val="20"/>
        </w:rPr>
        <w:t>For Alt.2,</w:t>
      </w:r>
      <w:r w:rsidR="00AA69D0">
        <w:rPr>
          <w:rFonts w:ascii="Times New Roman" w:hAnsi="Times New Roman" w:cs="Times New Roman" w:hint="eastAsia"/>
          <w:sz w:val="20"/>
          <w:szCs w:val="20"/>
        </w:rPr>
        <w:t xml:space="preserve"> </w:t>
      </w:r>
      <w:proofErr w:type="spellStart"/>
      <w:r w:rsidR="00AA69D0">
        <w:rPr>
          <w:rFonts w:ascii="Times New Roman" w:hAnsi="Times New Roman" w:cs="Times New Roman" w:hint="eastAsia"/>
          <w:sz w:val="20"/>
          <w:szCs w:val="20"/>
        </w:rPr>
        <w:t>gNB</w:t>
      </w:r>
      <w:proofErr w:type="spellEnd"/>
      <w:r w:rsidR="00AA69D0">
        <w:rPr>
          <w:rFonts w:ascii="Times New Roman" w:hAnsi="Times New Roman" w:cs="Times New Roman" w:hint="eastAsia"/>
          <w:sz w:val="20"/>
          <w:szCs w:val="20"/>
        </w:rPr>
        <w:t xml:space="preserve"> needs to transmit RS in both Set A and Set B. </w:t>
      </w:r>
    </w:p>
    <w:p w14:paraId="0EC9B9E0" w14:textId="00C8926A" w:rsidR="00B77AD0" w:rsidRDefault="00B77AD0" w:rsidP="0033725F">
      <w:pPr>
        <w:spacing w:afterLines="50" w:after="120"/>
        <w:rPr>
          <w:rFonts w:ascii="Times New Roman" w:hAnsi="Times New Roman" w:cs="Times New Roman"/>
          <w:sz w:val="20"/>
          <w:szCs w:val="20"/>
        </w:rPr>
      </w:pPr>
      <w:r>
        <w:rPr>
          <w:rFonts w:ascii="Times New Roman" w:hAnsi="Times New Roman" w:cs="Times New Roman" w:hint="eastAsia"/>
          <w:sz w:val="20"/>
          <w:szCs w:val="20"/>
        </w:rPr>
        <w:t>In RAN1#</w:t>
      </w:r>
      <w:r w:rsidR="00040123">
        <w:rPr>
          <w:rFonts w:ascii="Times New Roman" w:hAnsi="Times New Roman" w:cs="Times New Roman" w:hint="eastAsia"/>
          <w:sz w:val="20"/>
          <w:szCs w:val="20"/>
        </w:rPr>
        <w:t>110bis</w:t>
      </w:r>
      <w:r w:rsidR="00E25A38">
        <w:rPr>
          <w:rFonts w:ascii="Times New Roman" w:hAnsi="Times New Roman" w:cs="Times New Roman" w:hint="eastAsia"/>
          <w:sz w:val="20"/>
          <w:szCs w:val="20"/>
        </w:rPr>
        <w:t xml:space="preserve"> </w:t>
      </w:r>
      <w:r w:rsidR="00E25A38">
        <w:rPr>
          <w:rFonts w:ascii="Times New Roman" w:hAnsi="Times New Roman" w:cs="Times New Roman"/>
          <w:sz w:val="20"/>
          <w:szCs w:val="20"/>
        </w:rPr>
        <w:fldChar w:fldCharType="begin"/>
      </w:r>
      <w:r w:rsidR="00E25A38">
        <w:rPr>
          <w:rFonts w:ascii="Times New Roman" w:hAnsi="Times New Roman" w:cs="Times New Roman"/>
          <w:sz w:val="20"/>
          <w:szCs w:val="20"/>
        </w:rPr>
        <w:instrText xml:space="preserve"> </w:instrText>
      </w:r>
      <w:r w:rsidR="00E25A38">
        <w:rPr>
          <w:rFonts w:ascii="Times New Roman" w:hAnsi="Times New Roman" w:cs="Times New Roman" w:hint="eastAsia"/>
          <w:sz w:val="20"/>
          <w:szCs w:val="20"/>
        </w:rPr>
        <w:instrText>REF _Ref131789668 \r \h</w:instrText>
      </w:r>
      <w:r w:rsidR="00E25A38">
        <w:rPr>
          <w:rFonts w:ascii="Times New Roman" w:hAnsi="Times New Roman" w:cs="Times New Roman"/>
          <w:sz w:val="20"/>
          <w:szCs w:val="20"/>
        </w:rPr>
        <w:instrText xml:space="preserve"> </w:instrText>
      </w:r>
      <w:r w:rsidR="00E25A38">
        <w:rPr>
          <w:rFonts w:ascii="Times New Roman" w:hAnsi="Times New Roman" w:cs="Times New Roman"/>
          <w:sz w:val="20"/>
          <w:szCs w:val="20"/>
        </w:rPr>
      </w:r>
      <w:r w:rsidR="00E25A38">
        <w:rPr>
          <w:rFonts w:ascii="Times New Roman" w:hAnsi="Times New Roman" w:cs="Times New Roman"/>
          <w:sz w:val="20"/>
          <w:szCs w:val="20"/>
        </w:rPr>
        <w:fldChar w:fldCharType="separate"/>
      </w:r>
      <w:r w:rsidR="00E25A38">
        <w:rPr>
          <w:rFonts w:ascii="Times New Roman" w:hAnsi="Times New Roman" w:cs="Times New Roman"/>
          <w:sz w:val="20"/>
          <w:szCs w:val="20"/>
        </w:rPr>
        <w:t>[4]</w:t>
      </w:r>
      <w:r w:rsidR="00E25A38">
        <w:rPr>
          <w:rFonts w:ascii="Times New Roman" w:hAnsi="Times New Roman" w:cs="Times New Roman"/>
          <w:sz w:val="20"/>
          <w:szCs w:val="20"/>
        </w:rPr>
        <w:fldChar w:fldCharType="end"/>
      </w:r>
      <w:r w:rsidR="00040123">
        <w:rPr>
          <w:rFonts w:ascii="Times New Roman" w:hAnsi="Times New Roman" w:cs="Times New Roman" w:hint="eastAsia"/>
          <w:sz w:val="20"/>
          <w:szCs w:val="20"/>
        </w:rPr>
        <w:t>, the following agreement was reached for the selection of Set B</w:t>
      </w:r>
      <w:r w:rsidR="003B6B4D">
        <w:rPr>
          <w:rFonts w:ascii="Times New Roman" w:hAnsi="Times New Roman" w:cs="Times New Roman" w:hint="eastAsia"/>
          <w:sz w:val="20"/>
          <w:szCs w:val="20"/>
        </w:rPr>
        <w:t xml:space="preserve"> for Alt.1 and Alt.2</w:t>
      </w:r>
      <w:r w:rsidR="00040123">
        <w:rPr>
          <w:rFonts w:ascii="Times New Roman" w:hAnsi="Times New Roman" w:cs="Times New Roman" w:hint="eastAsia"/>
          <w:sz w:val="20"/>
          <w:szCs w:val="20"/>
        </w:rPr>
        <w:t>.</w:t>
      </w:r>
    </w:p>
    <w:tbl>
      <w:tblPr>
        <w:tblStyle w:val="aa"/>
        <w:tblW w:w="0" w:type="auto"/>
        <w:tblLook w:val="04A0" w:firstRow="1" w:lastRow="0" w:firstColumn="1" w:lastColumn="0" w:noHBand="0" w:noVBand="1"/>
      </w:tblPr>
      <w:tblGrid>
        <w:gridCol w:w="9286"/>
      </w:tblGrid>
      <w:tr w:rsidR="00040123" w14:paraId="6A7240C7" w14:textId="77777777" w:rsidTr="00040123">
        <w:tc>
          <w:tcPr>
            <w:tcW w:w="9286" w:type="dxa"/>
          </w:tcPr>
          <w:p w14:paraId="5DE137FF" w14:textId="77777777" w:rsidR="00040123" w:rsidRPr="00E209EF" w:rsidRDefault="00040123" w:rsidP="00040123">
            <w:pPr>
              <w:spacing w:after="120"/>
              <w:rPr>
                <w:rFonts w:ascii="Times New Roman" w:eastAsia="宋体" w:hAnsi="Times New Roman" w:cs="Times New Roman"/>
                <w:sz w:val="20"/>
                <w:szCs w:val="20"/>
                <w:highlight w:val="green"/>
              </w:rPr>
            </w:pPr>
            <w:r w:rsidRPr="00E209EF">
              <w:rPr>
                <w:rFonts w:ascii="Times New Roman" w:eastAsia="宋体" w:hAnsi="Times New Roman" w:cs="Times New Roman"/>
                <w:sz w:val="20"/>
                <w:szCs w:val="20"/>
                <w:highlight w:val="green"/>
              </w:rPr>
              <w:t>Agreement</w:t>
            </w:r>
          </w:p>
          <w:p w14:paraId="61C168D2" w14:textId="77777777" w:rsidR="00040123" w:rsidRPr="00AE5D6D" w:rsidRDefault="00040123" w:rsidP="00040123">
            <w:pPr>
              <w:numPr>
                <w:ilvl w:val="0"/>
                <w:numId w:val="23"/>
              </w:numPr>
              <w:tabs>
                <w:tab w:val="left" w:pos="720"/>
                <w:tab w:val="left" w:pos="1710"/>
              </w:tabs>
              <w:contextualSpacing/>
              <w:rPr>
                <w:rFonts w:ascii="Times" w:eastAsia="Batang" w:hAnsi="Times" w:cs="Times New Roman"/>
                <w:sz w:val="20"/>
                <w:szCs w:val="24"/>
                <w:lang w:eastAsia="ko-KR"/>
              </w:rPr>
            </w:pPr>
            <w:r w:rsidRPr="00AE5D6D">
              <w:rPr>
                <w:rFonts w:ascii="Times" w:eastAsia="Batang" w:hAnsi="Times" w:cs="Times New Roman"/>
                <w:sz w:val="20"/>
                <w:szCs w:val="24"/>
                <w:lang w:eastAsia="ko-KR"/>
              </w:rPr>
              <w:t xml:space="preserve">Study the following options on the selection of Set B of beams (pairs) </w:t>
            </w:r>
          </w:p>
          <w:p w14:paraId="53DF194E" w14:textId="77777777" w:rsidR="00040123" w:rsidRPr="00AE5D6D" w:rsidRDefault="00040123" w:rsidP="00040123">
            <w:pPr>
              <w:numPr>
                <w:ilvl w:val="1"/>
                <w:numId w:val="23"/>
              </w:numPr>
              <w:contextualSpacing/>
              <w:rPr>
                <w:rFonts w:ascii="Times" w:eastAsia="Batang" w:hAnsi="Times" w:cs="Times New Roman"/>
                <w:sz w:val="20"/>
                <w:szCs w:val="24"/>
                <w:lang w:eastAsia="ko-KR"/>
              </w:rPr>
            </w:pPr>
            <w:r w:rsidRPr="00AE5D6D">
              <w:rPr>
                <w:rFonts w:ascii="Times" w:eastAsia="Batang" w:hAnsi="Times" w:cs="Times New Roman"/>
                <w:sz w:val="20"/>
                <w:szCs w:val="24"/>
                <w:lang w:eastAsia="ko-KR"/>
              </w:rPr>
              <w:t>Option 1: Set B is fixed across training and inference</w:t>
            </w:r>
          </w:p>
          <w:p w14:paraId="30DA9715" w14:textId="77777777" w:rsidR="00040123" w:rsidRPr="00AE5D6D" w:rsidRDefault="00040123" w:rsidP="00040123">
            <w:pPr>
              <w:numPr>
                <w:ilvl w:val="1"/>
                <w:numId w:val="23"/>
              </w:numPr>
              <w:contextualSpacing/>
              <w:rPr>
                <w:rFonts w:ascii="Times" w:eastAsia="Batang" w:hAnsi="Times" w:cs="Times New Roman"/>
                <w:sz w:val="20"/>
                <w:szCs w:val="24"/>
                <w:lang w:eastAsia="ko-KR"/>
              </w:rPr>
            </w:pPr>
            <w:r w:rsidRPr="00AE5D6D">
              <w:rPr>
                <w:rFonts w:ascii="Times" w:eastAsia="Batang" w:hAnsi="Times" w:cs="Times New Roman"/>
                <w:sz w:val="20"/>
                <w:szCs w:val="24"/>
                <w:lang w:eastAsia="ko-KR"/>
              </w:rPr>
              <w:t xml:space="preserve">Option 2: Set B is variable (e.g., different beams (pairs) patterns in each </w:t>
            </w:r>
            <w:r w:rsidRPr="00AE5D6D">
              <w:rPr>
                <w:rFonts w:ascii="Times" w:eastAsia="宋体" w:hAnsi="Times" w:cs="Times New Roman" w:hint="eastAsia"/>
                <w:sz w:val="20"/>
                <w:szCs w:val="24"/>
              </w:rPr>
              <w:t>time instance/</w:t>
            </w:r>
            <w:r w:rsidRPr="00AE5D6D">
              <w:rPr>
                <w:rFonts w:ascii="Times" w:eastAsia="Batang" w:hAnsi="Times" w:cs="Times New Roman"/>
                <w:sz w:val="20"/>
                <w:szCs w:val="24"/>
                <w:lang w:eastAsia="ko-KR"/>
              </w:rPr>
              <w:t>report/measurement during training and/or inference), FFS:</w:t>
            </w:r>
          </w:p>
          <w:p w14:paraId="4CE2E0FC"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 xml:space="preserve">Opt A: Set B is changed following a set of pre-configured patterns </w:t>
            </w:r>
          </w:p>
          <w:p w14:paraId="36DE1404"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 xml:space="preserve">Opt B: Set B is randomly changed among pre-configured patterns </w:t>
            </w:r>
          </w:p>
          <w:p w14:paraId="00B2A996"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 xml:space="preserve">Opt C: Set B is randomly changed among Set A beams (pairs) </w:t>
            </w:r>
          </w:p>
          <w:p w14:paraId="61208195"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The number of beams(pairs) in Set B can be fixed or variable</w:t>
            </w:r>
          </w:p>
          <w:p w14:paraId="371823C5" w14:textId="77777777" w:rsidR="00040123" w:rsidRPr="00AE5D6D" w:rsidRDefault="00040123" w:rsidP="00040123">
            <w:pPr>
              <w:numPr>
                <w:ilvl w:val="2"/>
                <w:numId w:val="23"/>
              </w:numPr>
              <w:contextualSpacing/>
              <w:jc w:val="left"/>
              <w:rPr>
                <w:rFonts w:ascii="Times" w:eastAsia="Batang" w:hAnsi="Times" w:cs="Times New Roman"/>
                <w:sz w:val="20"/>
                <w:szCs w:val="24"/>
                <w:lang w:eastAsia="ko-KR"/>
              </w:rPr>
            </w:pPr>
            <w:r w:rsidRPr="00AE5D6D">
              <w:rPr>
                <w:rFonts w:ascii="Times" w:eastAsia="Batang" w:hAnsi="Times" w:cs="Times New Roman"/>
                <w:sz w:val="20"/>
                <w:szCs w:val="24"/>
                <w:lang w:eastAsia="ko-KR"/>
              </w:rPr>
              <w:t xml:space="preserve">Note: BM-Case1 and BM-Case2 may be considered for different option. </w:t>
            </w:r>
          </w:p>
          <w:p w14:paraId="0C386473" w14:textId="7598F79D" w:rsidR="00040123" w:rsidRPr="00040123" w:rsidRDefault="00040123" w:rsidP="00040123">
            <w:pPr>
              <w:numPr>
                <w:ilvl w:val="1"/>
                <w:numId w:val="23"/>
              </w:numPr>
              <w:contextualSpacing/>
              <w:rPr>
                <w:rFonts w:ascii="Times New Roman" w:hAnsi="Times New Roman" w:cs="Times New Roman"/>
                <w:sz w:val="20"/>
                <w:szCs w:val="20"/>
              </w:rPr>
            </w:pPr>
            <w:r w:rsidRPr="00AE5D6D">
              <w:rPr>
                <w:rFonts w:ascii="Times" w:eastAsia="Batang" w:hAnsi="Times" w:cs="Times New Roman"/>
                <w:sz w:val="20"/>
                <w:szCs w:val="24"/>
                <w:lang w:eastAsia="ko-KR"/>
              </w:rPr>
              <w:t xml:space="preserve">Other options are not precluded. </w:t>
            </w:r>
          </w:p>
        </w:tc>
      </w:tr>
    </w:tbl>
    <w:p w14:paraId="6E429CD5" w14:textId="3151DA0B" w:rsidR="00E21DB5" w:rsidRDefault="00E21DB5" w:rsidP="00E9356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Option 1,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sends </w:t>
      </w:r>
      <w:r>
        <w:rPr>
          <w:rFonts w:ascii="Times New Roman" w:hAnsi="Times New Roman" w:cs="Times New Roman"/>
          <w:sz w:val="20"/>
          <w:szCs w:val="20"/>
        </w:rPr>
        <w:t>the</w:t>
      </w:r>
      <w:r>
        <w:rPr>
          <w:rFonts w:ascii="Times New Roman" w:hAnsi="Times New Roman" w:cs="Times New Roman" w:hint="eastAsia"/>
          <w:sz w:val="20"/>
          <w:szCs w:val="20"/>
        </w:rPr>
        <w:t xml:space="preserve"> RS </w:t>
      </w:r>
      <w:r>
        <w:rPr>
          <w:rFonts w:ascii="Times New Roman" w:hAnsi="Times New Roman" w:cs="Times New Roman"/>
          <w:sz w:val="20"/>
          <w:szCs w:val="20"/>
        </w:rPr>
        <w:t>corresponding</w:t>
      </w:r>
      <w:r>
        <w:rPr>
          <w:rFonts w:ascii="Times New Roman" w:hAnsi="Times New Roman" w:cs="Times New Roman" w:hint="eastAsia"/>
          <w:sz w:val="20"/>
          <w:szCs w:val="20"/>
        </w:rPr>
        <w:t xml:space="preserve"> to </w:t>
      </w:r>
      <w:r>
        <w:rPr>
          <w:rFonts w:ascii="Times New Roman" w:hAnsi="Times New Roman" w:cs="Times New Roman"/>
          <w:sz w:val="20"/>
          <w:szCs w:val="20"/>
        </w:rPr>
        <w:t>the</w:t>
      </w:r>
      <w:r w:rsidR="006B2FC5">
        <w:rPr>
          <w:rFonts w:ascii="Times New Roman" w:hAnsi="Times New Roman" w:cs="Times New Roman" w:hint="eastAsia"/>
          <w:sz w:val="20"/>
          <w:szCs w:val="20"/>
        </w:rPr>
        <w:t xml:space="preserve"> fixed</w:t>
      </w:r>
      <w:r>
        <w:rPr>
          <w:rFonts w:ascii="Times New Roman" w:hAnsi="Times New Roman" w:cs="Times New Roman" w:hint="eastAsia"/>
          <w:sz w:val="20"/>
          <w:szCs w:val="20"/>
        </w:rPr>
        <w:t xml:space="preserve"> Set B</w:t>
      </w:r>
      <w:r w:rsidR="006B2FC5">
        <w:rPr>
          <w:rFonts w:ascii="Times New Roman" w:hAnsi="Times New Roman" w:cs="Times New Roman" w:hint="eastAsia"/>
          <w:sz w:val="20"/>
          <w:szCs w:val="20"/>
        </w:rPr>
        <w:t xml:space="preserve"> pattern</w:t>
      </w:r>
      <w:r>
        <w:rPr>
          <w:rFonts w:ascii="Times New Roman" w:hAnsi="Times New Roman" w:cs="Times New Roman" w:hint="eastAsia"/>
          <w:sz w:val="20"/>
          <w:szCs w:val="20"/>
        </w:rPr>
        <w:t xml:space="preserve">. </w:t>
      </w:r>
      <w:r w:rsidR="00B510D2">
        <w:rPr>
          <w:rFonts w:ascii="Times New Roman" w:hAnsi="Times New Roman" w:cs="Times New Roman" w:hint="eastAsia"/>
          <w:sz w:val="20"/>
          <w:szCs w:val="20"/>
        </w:rPr>
        <w:t xml:space="preserve">If the model is trained at NW side, UE needs to report the L1-RSRPs of Set B </w:t>
      </w:r>
      <w:r w:rsidR="00B510D2" w:rsidRPr="004A7932">
        <w:rPr>
          <w:rFonts w:ascii="Times New Roman" w:hAnsi="Times New Roman" w:cs="Times New Roman"/>
          <w:sz w:val="20"/>
          <w:szCs w:val="20"/>
        </w:rPr>
        <w:t>optionally with the corresponding RS</w:t>
      </w:r>
      <w:r w:rsidR="00B510D2">
        <w:rPr>
          <w:rFonts w:ascii="Times New Roman" w:hAnsi="Times New Roman" w:cs="Times New Roman" w:hint="eastAsia"/>
          <w:sz w:val="20"/>
          <w:szCs w:val="20"/>
        </w:rPr>
        <w:t xml:space="preserve">/beam </w:t>
      </w:r>
      <w:r w:rsidR="00B510D2" w:rsidRPr="004A7932">
        <w:rPr>
          <w:rFonts w:ascii="Times New Roman" w:hAnsi="Times New Roman" w:cs="Times New Roman"/>
          <w:sz w:val="20"/>
          <w:szCs w:val="20"/>
        </w:rPr>
        <w:t>indicators</w:t>
      </w:r>
      <w:r w:rsidR="00B510D2">
        <w:rPr>
          <w:rFonts w:ascii="Times New Roman" w:hAnsi="Times New Roman" w:cs="Times New Roman" w:hint="eastAsia"/>
          <w:sz w:val="20"/>
          <w:szCs w:val="20"/>
        </w:rPr>
        <w:t xml:space="preserve">. For Option 2, the Set B pattern is variable. For Opt A, </w:t>
      </w:r>
      <w:proofErr w:type="spellStart"/>
      <w:r w:rsidR="00511F4B">
        <w:rPr>
          <w:rFonts w:ascii="Times New Roman" w:hAnsi="Times New Roman" w:cs="Times New Roman" w:hint="eastAsia"/>
          <w:sz w:val="20"/>
          <w:szCs w:val="20"/>
        </w:rPr>
        <w:t>gNB</w:t>
      </w:r>
      <w:proofErr w:type="spellEnd"/>
      <w:r w:rsidR="00511F4B">
        <w:rPr>
          <w:rFonts w:ascii="Times New Roman" w:hAnsi="Times New Roman" w:cs="Times New Roman" w:hint="eastAsia"/>
          <w:sz w:val="20"/>
          <w:szCs w:val="20"/>
        </w:rPr>
        <w:t xml:space="preserve"> sends the RS corresponding to the pre-configured patterns in order. </w:t>
      </w:r>
      <w:r w:rsidR="007244E7">
        <w:rPr>
          <w:rFonts w:ascii="Times New Roman" w:hAnsi="Times New Roman" w:cs="Times New Roman" w:hint="eastAsia"/>
          <w:sz w:val="20"/>
          <w:szCs w:val="20"/>
        </w:rPr>
        <w:t>F</w:t>
      </w:r>
      <w:r w:rsidR="00511F4B">
        <w:rPr>
          <w:rFonts w:ascii="Times New Roman" w:hAnsi="Times New Roman" w:cs="Times New Roman" w:hint="eastAsia"/>
          <w:sz w:val="20"/>
          <w:szCs w:val="20"/>
        </w:rPr>
        <w:t xml:space="preserve">or Opt B, the Set B pattern is randomly changed among pre-configured patterns and Set A, </w:t>
      </w:r>
      <w:r w:rsidR="00511F4B">
        <w:rPr>
          <w:rFonts w:ascii="Times New Roman" w:hAnsi="Times New Roman" w:cs="Times New Roman"/>
          <w:sz w:val="20"/>
          <w:szCs w:val="20"/>
        </w:rPr>
        <w:t>respectively</w:t>
      </w:r>
      <w:r w:rsidR="00511F4B">
        <w:rPr>
          <w:rFonts w:ascii="Times New Roman" w:hAnsi="Times New Roman" w:cs="Times New Roman" w:hint="eastAsia"/>
          <w:sz w:val="20"/>
          <w:szCs w:val="20"/>
        </w:rPr>
        <w:t xml:space="preserve">. </w:t>
      </w:r>
      <w:r w:rsidR="0071651D">
        <w:rPr>
          <w:rFonts w:ascii="Times New Roman" w:hAnsi="Times New Roman" w:cs="Times New Roman" w:hint="eastAsia"/>
          <w:sz w:val="20"/>
          <w:szCs w:val="20"/>
        </w:rPr>
        <w:t xml:space="preserve">For </w:t>
      </w:r>
      <w:r w:rsidR="00125950" w:rsidRPr="00125950">
        <w:rPr>
          <w:rFonts w:ascii="Times New Roman" w:hAnsi="Times New Roman" w:cs="Times New Roman"/>
          <w:sz w:val="20"/>
          <w:szCs w:val="20"/>
        </w:rPr>
        <w:t>Opt B</w:t>
      </w:r>
      <w:r w:rsidR="0071651D">
        <w:rPr>
          <w:rFonts w:ascii="Times New Roman" w:hAnsi="Times New Roman" w:cs="Times New Roman" w:hint="eastAsia"/>
          <w:sz w:val="20"/>
          <w:szCs w:val="20"/>
        </w:rPr>
        <w:t xml:space="preserve">, </w:t>
      </w:r>
      <w:r w:rsidR="00CD77E5">
        <w:rPr>
          <w:rFonts w:ascii="Times New Roman" w:hAnsi="Times New Roman" w:cs="Times New Roman" w:hint="eastAsia"/>
          <w:sz w:val="20"/>
          <w:szCs w:val="20"/>
        </w:rPr>
        <w:t xml:space="preserve">the Set B pattern can be selected by </w:t>
      </w:r>
      <w:proofErr w:type="spellStart"/>
      <w:r w:rsidR="00CD77E5">
        <w:rPr>
          <w:rFonts w:ascii="Times New Roman" w:hAnsi="Times New Roman" w:cs="Times New Roman" w:hint="eastAsia"/>
          <w:sz w:val="20"/>
          <w:szCs w:val="20"/>
        </w:rPr>
        <w:t>gNB</w:t>
      </w:r>
      <w:proofErr w:type="spellEnd"/>
      <w:r w:rsidR="00CD77E5">
        <w:rPr>
          <w:rFonts w:ascii="Times New Roman" w:hAnsi="Times New Roman" w:cs="Times New Roman" w:hint="eastAsia"/>
          <w:sz w:val="20"/>
          <w:szCs w:val="20"/>
        </w:rPr>
        <w:t xml:space="preserve"> and UE. </w:t>
      </w:r>
      <w:r w:rsidR="00CD77E5">
        <w:rPr>
          <w:rFonts w:ascii="Times New Roman" w:hAnsi="Times New Roman" w:cs="Times New Roman"/>
          <w:sz w:val="20"/>
          <w:szCs w:val="20"/>
        </w:rPr>
        <w:t>F</w:t>
      </w:r>
      <w:r w:rsidR="00CD77E5">
        <w:rPr>
          <w:rFonts w:ascii="Times New Roman" w:hAnsi="Times New Roman" w:cs="Times New Roman" w:hint="eastAsia"/>
          <w:sz w:val="20"/>
          <w:szCs w:val="20"/>
        </w:rPr>
        <w:t xml:space="preserve">or example, for UE selection, </w:t>
      </w:r>
      <w:r w:rsidR="0071651D">
        <w:rPr>
          <w:rFonts w:ascii="Times New Roman" w:hAnsi="Times New Roman" w:cs="Times New Roman" w:hint="eastAsia"/>
          <w:sz w:val="20"/>
          <w:szCs w:val="20"/>
        </w:rPr>
        <w:t xml:space="preserve">gNB can configure </w:t>
      </w:r>
      <w:r w:rsidR="00EC4360">
        <w:rPr>
          <w:rFonts w:ascii="Times New Roman" w:hAnsi="Times New Roman" w:cs="Times New Roman" w:hint="eastAsia"/>
          <w:sz w:val="20"/>
          <w:szCs w:val="20"/>
        </w:rPr>
        <w:t xml:space="preserve">the measurement RS of </w:t>
      </w:r>
      <w:r w:rsidR="0071651D">
        <w:rPr>
          <w:rFonts w:ascii="Times New Roman" w:hAnsi="Times New Roman" w:cs="Times New Roman" w:hint="eastAsia"/>
          <w:sz w:val="20"/>
          <w:szCs w:val="20"/>
        </w:rPr>
        <w:t xml:space="preserve">several </w:t>
      </w:r>
      <w:r w:rsidR="0031331C" w:rsidRPr="0031331C">
        <w:rPr>
          <w:rFonts w:ascii="Times New Roman" w:hAnsi="Times New Roman" w:cs="Times New Roman"/>
          <w:sz w:val="20"/>
          <w:szCs w:val="20"/>
        </w:rPr>
        <w:t>pre-configured</w:t>
      </w:r>
      <w:r w:rsidR="0031331C" w:rsidRPr="0031331C">
        <w:rPr>
          <w:rFonts w:ascii="Times New Roman" w:hAnsi="Times New Roman" w:cs="Times New Roman" w:hint="eastAsia"/>
          <w:sz w:val="20"/>
          <w:szCs w:val="20"/>
        </w:rPr>
        <w:t xml:space="preserve"> </w:t>
      </w:r>
      <w:r w:rsidR="0071651D">
        <w:rPr>
          <w:rFonts w:ascii="Times New Roman" w:hAnsi="Times New Roman" w:cs="Times New Roman" w:hint="eastAsia"/>
          <w:sz w:val="20"/>
          <w:szCs w:val="20"/>
        </w:rPr>
        <w:t xml:space="preserve">Set B patterns </w:t>
      </w:r>
      <w:r w:rsidR="00EC4360">
        <w:rPr>
          <w:rFonts w:ascii="Times New Roman" w:hAnsi="Times New Roman" w:cs="Times New Roman" w:hint="eastAsia"/>
          <w:sz w:val="20"/>
          <w:szCs w:val="20"/>
        </w:rPr>
        <w:t>to</w:t>
      </w:r>
      <w:r w:rsidR="0071651D">
        <w:rPr>
          <w:rFonts w:ascii="Times New Roman" w:hAnsi="Times New Roman" w:cs="Times New Roman" w:hint="eastAsia"/>
          <w:sz w:val="20"/>
          <w:szCs w:val="20"/>
        </w:rPr>
        <w:t xml:space="preserve"> UE</w:t>
      </w:r>
      <w:r w:rsidR="00EC4360">
        <w:rPr>
          <w:rFonts w:ascii="Times New Roman" w:hAnsi="Times New Roman" w:cs="Times New Roman" w:hint="eastAsia"/>
          <w:sz w:val="20"/>
          <w:szCs w:val="20"/>
        </w:rPr>
        <w:t xml:space="preserve">. </w:t>
      </w:r>
      <w:r w:rsidR="0071651D">
        <w:rPr>
          <w:rFonts w:ascii="Times New Roman" w:hAnsi="Times New Roman" w:cs="Times New Roman" w:hint="eastAsia"/>
          <w:sz w:val="20"/>
          <w:szCs w:val="20"/>
        </w:rPr>
        <w:t xml:space="preserve">UE will measure the </w:t>
      </w:r>
      <w:r w:rsidR="00EC4360">
        <w:rPr>
          <w:rFonts w:ascii="Times New Roman" w:hAnsi="Times New Roman" w:cs="Times New Roman" w:hint="eastAsia"/>
          <w:sz w:val="20"/>
          <w:szCs w:val="20"/>
        </w:rPr>
        <w:t>L1-RSRP</w:t>
      </w:r>
      <w:r w:rsidR="006B2FC5">
        <w:rPr>
          <w:rFonts w:ascii="Times New Roman" w:hAnsi="Times New Roman" w:cs="Times New Roman" w:hint="eastAsia"/>
          <w:sz w:val="20"/>
          <w:szCs w:val="20"/>
        </w:rPr>
        <w:t>s</w:t>
      </w:r>
      <w:r w:rsidR="0071651D">
        <w:rPr>
          <w:rFonts w:ascii="Times New Roman" w:hAnsi="Times New Roman" w:cs="Times New Roman" w:hint="eastAsia"/>
          <w:sz w:val="20"/>
          <w:szCs w:val="20"/>
        </w:rPr>
        <w:t xml:space="preserve"> of</w:t>
      </w:r>
      <w:r w:rsidR="006B2FC5">
        <w:rPr>
          <w:rFonts w:ascii="Times New Roman" w:hAnsi="Times New Roman" w:cs="Times New Roman" w:hint="eastAsia"/>
          <w:sz w:val="20"/>
          <w:szCs w:val="20"/>
        </w:rPr>
        <w:t xml:space="preserve"> </w:t>
      </w:r>
      <w:r w:rsidR="00EC4360">
        <w:rPr>
          <w:rFonts w:ascii="Times New Roman" w:hAnsi="Times New Roman" w:cs="Times New Roman" w:hint="eastAsia"/>
          <w:sz w:val="20"/>
          <w:szCs w:val="20"/>
        </w:rPr>
        <w:t xml:space="preserve">each Set B pattern, and </w:t>
      </w:r>
      <w:r w:rsidR="00ED49B5">
        <w:rPr>
          <w:rFonts w:ascii="Times New Roman" w:hAnsi="Times New Roman" w:cs="Times New Roman" w:hint="eastAsia"/>
          <w:sz w:val="20"/>
          <w:szCs w:val="20"/>
        </w:rPr>
        <w:t>select</w:t>
      </w:r>
      <w:r w:rsidR="00EC4360">
        <w:rPr>
          <w:rFonts w:ascii="Times New Roman" w:hAnsi="Times New Roman" w:cs="Times New Roman" w:hint="eastAsia"/>
          <w:sz w:val="20"/>
          <w:szCs w:val="20"/>
        </w:rPr>
        <w:t xml:space="preserve"> the L1-RSRPs of the pattern with highest</w:t>
      </w:r>
      <w:r w:rsidR="006B670E">
        <w:rPr>
          <w:rFonts w:ascii="Times New Roman" w:hAnsi="Times New Roman" w:cs="Times New Roman" w:hint="eastAsia"/>
          <w:sz w:val="20"/>
          <w:szCs w:val="20"/>
        </w:rPr>
        <w:t xml:space="preserve"> quality (e.g., highest</w:t>
      </w:r>
      <w:r w:rsidR="00EC4360">
        <w:rPr>
          <w:rFonts w:ascii="Times New Roman" w:hAnsi="Times New Roman" w:cs="Times New Roman" w:hint="eastAsia"/>
          <w:sz w:val="20"/>
          <w:szCs w:val="20"/>
        </w:rPr>
        <w:t xml:space="preserve"> </w:t>
      </w:r>
      <w:r w:rsidR="00ED49B5">
        <w:rPr>
          <w:rFonts w:ascii="Times New Roman" w:hAnsi="Times New Roman" w:cs="Times New Roman" w:hint="eastAsia"/>
          <w:sz w:val="20"/>
          <w:szCs w:val="20"/>
        </w:rPr>
        <w:t>average L1-RSRP</w:t>
      </w:r>
      <w:r w:rsidR="006B670E">
        <w:rPr>
          <w:rFonts w:ascii="Times New Roman" w:hAnsi="Times New Roman" w:cs="Times New Roman" w:hint="eastAsia"/>
          <w:sz w:val="20"/>
          <w:szCs w:val="20"/>
        </w:rPr>
        <w:t xml:space="preserve">) </w:t>
      </w:r>
      <w:r w:rsidR="00EC4360">
        <w:rPr>
          <w:rFonts w:ascii="Times New Roman" w:hAnsi="Times New Roman" w:cs="Times New Roman" w:hint="eastAsia"/>
          <w:sz w:val="20"/>
          <w:szCs w:val="20"/>
        </w:rPr>
        <w:t xml:space="preserve">to </w:t>
      </w:r>
      <w:r w:rsidR="00ED49B5">
        <w:rPr>
          <w:rFonts w:ascii="Times New Roman" w:hAnsi="Times New Roman" w:cs="Times New Roman" w:hint="eastAsia"/>
          <w:sz w:val="20"/>
          <w:szCs w:val="20"/>
        </w:rPr>
        <w:t>report</w:t>
      </w:r>
      <w:r w:rsidR="006B2FC5">
        <w:rPr>
          <w:rFonts w:ascii="Times New Roman" w:hAnsi="Times New Roman" w:cs="Times New Roman" w:hint="eastAsia"/>
          <w:sz w:val="20"/>
          <w:szCs w:val="20"/>
        </w:rPr>
        <w:t xml:space="preserve">. </w:t>
      </w:r>
      <w:r w:rsidR="00ED49B5">
        <w:rPr>
          <w:rFonts w:ascii="Times New Roman" w:hAnsi="Times New Roman" w:cs="Times New Roman" w:hint="eastAsia"/>
          <w:sz w:val="20"/>
          <w:szCs w:val="20"/>
        </w:rPr>
        <w:t>In that case</w:t>
      </w:r>
      <w:r w:rsidR="006B2FC5">
        <w:rPr>
          <w:rFonts w:ascii="Times New Roman" w:hAnsi="Times New Roman" w:cs="Times New Roman" w:hint="eastAsia"/>
          <w:sz w:val="20"/>
          <w:szCs w:val="20"/>
        </w:rPr>
        <w:t>,</w:t>
      </w:r>
      <w:r w:rsidR="0071651D">
        <w:rPr>
          <w:rFonts w:ascii="Times New Roman" w:hAnsi="Times New Roman" w:cs="Times New Roman" w:hint="eastAsia"/>
          <w:sz w:val="20"/>
          <w:szCs w:val="20"/>
        </w:rPr>
        <w:t xml:space="preserve"> </w:t>
      </w:r>
      <w:r w:rsidR="006B2FC5">
        <w:rPr>
          <w:rFonts w:ascii="Times New Roman" w:hAnsi="Times New Roman" w:cs="Times New Roman" w:hint="eastAsia"/>
          <w:sz w:val="20"/>
          <w:szCs w:val="20"/>
        </w:rPr>
        <w:t>the Set B pattern information should also be reported.</w:t>
      </w:r>
      <w:r w:rsidR="0071651D">
        <w:rPr>
          <w:rFonts w:ascii="Times New Roman" w:hAnsi="Times New Roman" w:cs="Times New Roman" w:hint="eastAsia"/>
          <w:sz w:val="20"/>
          <w:szCs w:val="20"/>
        </w:rPr>
        <w:t xml:space="preserve"> </w:t>
      </w:r>
    </w:p>
    <w:p w14:paraId="5CD0383D" w14:textId="70F99F7D" w:rsidR="00897ADF" w:rsidRDefault="00F46B6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the label of model outputs, it may depend on the AI algorithm and model functionality. </w:t>
      </w:r>
      <w:r>
        <w:rPr>
          <w:rFonts w:ascii="Times New Roman" w:hAnsi="Times New Roman" w:cs="Times New Roman"/>
          <w:sz w:val="20"/>
          <w:szCs w:val="20"/>
        </w:rPr>
        <w:t>F</w:t>
      </w:r>
      <w:r>
        <w:rPr>
          <w:rFonts w:ascii="Times New Roman" w:hAnsi="Times New Roman" w:cs="Times New Roman" w:hint="eastAsia"/>
          <w:sz w:val="20"/>
          <w:szCs w:val="20"/>
        </w:rPr>
        <w:t>or example, if s</w:t>
      </w:r>
      <w:r w:rsidRPr="00363D9C">
        <w:rPr>
          <w:rFonts w:ascii="Times New Roman" w:hAnsi="Times New Roman" w:cs="Times New Roman"/>
          <w:sz w:val="20"/>
          <w:szCs w:val="20"/>
        </w:rPr>
        <w:t>upervised learning</w:t>
      </w:r>
      <w:r w:rsidRPr="00363D9C" w:rsidDel="00F31458">
        <w:rPr>
          <w:rFonts w:ascii="Times New Roman" w:hAnsi="Times New Roman" w:cs="Times New Roman" w:hint="eastAsia"/>
          <w:sz w:val="20"/>
          <w:szCs w:val="20"/>
        </w:rPr>
        <w:t xml:space="preserve"> </w:t>
      </w:r>
      <w:r>
        <w:rPr>
          <w:rFonts w:ascii="Times New Roman" w:hAnsi="Times New Roman" w:cs="Times New Roman" w:hint="eastAsia"/>
          <w:sz w:val="20"/>
          <w:szCs w:val="20"/>
        </w:rPr>
        <w:t>is used</w:t>
      </w:r>
      <w:r w:rsidR="00897ADF">
        <w:rPr>
          <w:rFonts w:ascii="Times New Roman" w:hAnsi="Times New Roman" w:cs="Times New Roman" w:hint="eastAsia"/>
          <w:sz w:val="20"/>
          <w:szCs w:val="20"/>
        </w:rPr>
        <w:t>, the following two options can be used as the label</w:t>
      </w:r>
      <w:r w:rsidR="00A70B61">
        <w:rPr>
          <w:rFonts w:ascii="Times New Roman" w:hAnsi="Times New Roman" w:cs="Times New Roman" w:hint="eastAsia"/>
          <w:sz w:val="20"/>
          <w:szCs w:val="20"/>
        </w:rPr>
        <w:t>s</w:t>
      </w:r>
      <w:r w:rsidR="00897ADF">
        <w:rPr>
          <w:rFonts w:ascii="Times New Roman" w:hAnsi="Times New Roman" w:cs="Times New Roman" w:hint="eastAsia"/>
          <w:sz w:val="20"/>
          <w:szCs w:val="20"/>
        </w:rPr>
        <w:t xml:space="preserve"> for model training.</w:t>
      </w:r>
    </w:p>
    <w:p w14:paraId="163A44DC" w14:textId="5998E073" w:rsidR="00560271" w:rsidRPr="009C24CF" w:rsidRDefault="00560271" w:rsidP="003E4FD0">
      <w:pPr>
        <w:pStyle w:val="a8"/>
        <w:numPr>
          <w:ilvl w:val="0"/>
          <w:numId w:val="12"/>
        </w:numPr>
        <w:spacing w:afterLines="50" w:after="120"/>
        <w:ind w:firstLineChars="0"/>
        <w:rPr>
          <w:rFonts w:ascii="Times New Roman" w:hAnsi="Times New Roman" w:cs="Times New Roman"/>
          <w:sz w:val="20"/>
          <w:szCs w:val="20"/>
        </w:rPr>
      </w:pPr>
      <w:r w:rsidRPr="0033725F">
        <w:rPr>
          <w:rFonts w:ascii="Times New Roman" w:hAnsi="Times New Roman" w:cs="Times New Roman" w:hint="eastAsia"/>
          <w:sz w:val="20"/>
          <w:szCs w:val="20"/>
        </w:rPr>
        <w:t>Opt</w:t>
      </w:r>
      <w:r w:rsidRPr="009C24CF">
        <w:rPr>
          <w:rFonts w:ascii="Times New Roman" w:hAnsi="Times New Roman" w:cs="Times New Roman"/>
          <w:sz w:val="20"/>
          <w:szCs w:val="20"/>
        </w:rPr>
        <w:t xml:space="preserve">.1: </w:t>
      </w:r>
      <w:r w:rsidRPr="0033725F">
        <w:rPr>
          <w:rFonts w:ascii="Times New Roman" w:hAnsi="Times New Roman" w:cs="Times New Roman" w:hint="eastAsia"/>
          <w:sz w:val="20"/>
          <w:szCs w:val="20"/>
        </w:rPr>
        <w:t>Top-K beam (pair) ID</w:t>
      </w:r>
      <w:r w:rsidR="00E61790">
        <w:rPr>
          <w:rFonts w:ascii="Times New Roman" w:hAnsi="Times New Roman" w:cs="Times New Roman" w:hint="eastAsia"/>
          <w:sz w:val="20"/>
          <w:szCs w:val="20"/>
        </w:rPr>
        <w:t>s</w:t>
      </w:r>
    </w:p>
    <w:p w14:paraId="547065EA" w14:textId="4F095C20" w:rsidR="00560271" w:rsidRDefault="00560271" w:rsidP="003E4FD0">
      <w:pPr>
        <w:pStyle w:val="a8"/>
        <w:numPr>
          <w:ilvl w:val="0"/>
          <w:numId w:val="12"/>
        </w:numPr>
        <w:spacing w:afterLines="50" w:after="120"/>
        <w:ind w:firstLineChars="0"/>
        <w:rPr>
          <w:rFonts w:ascii="Times New Roman" w:hAnsi="Times New Roman" w:cs="Times New Roman"/>
          <w:sz w:val="20"/>
          <w:szCs w:val="20"/>
        </w:rPr>
      </w:pPr>
      <w:r w:rsidRPr="0033725F">
        <w:rPr>
          <w:rFonts w:ascii="Times New Roman" w:hAnsi="Times New Roman" w:cs="Times New Roman" w:hint="eastAsia"/>
          <w:sz w:val="20"/>
          <w:szCs w:val="20"/>
        </w:rPr>
        <w:t>Opt</w:t>
      </w:r>
      <w:r w:rsidRPr="009C24CF">
        <w:rPr>
          <w:rFonts w:ascii="Times New Roman" w:hAnsi="Times New Roman" w:cs="Times New Roman"/>
          <w:sz w:val="20"/>
          <w:szCs w:val="20"/>
        </w:rPr>
        <w:t>.2:</w:t>
      </w:r>
      <w:r w:rsidRPr="0033725F">
        <w:rPr>
          <w:rFonts w:ascii="Times New Roman" w:hAnsi="Times New Roman" w:cs="Times New Roman" w:hint="eastAsia"/>
          <w:sz w:val="20"/>
          <w:szCs w:val="20"/>
        </w:rPr>
        <w:t xml:space="preserve"> L1-RSRPs</w:t>
      </w:r>
      <w:r w:rsidRPr="009C24CF">
        <w:rPr>
          <w:rFonts w:ascii="Times New Roman" w:hAnsi="Times New Roman" w:cs="Times New Roman"/>
          <w:sz w:val="20"/>
          <w:szCs w:val="20"/>
        </w:rPr>
        <w:t xml:space="preserve"> </w:t>
      </w:r>
      <w:r w:rsidRPr="0033725F">
        <w:rPr>
          <w:rFonts w:ascii="Times New Roman" w:hAnsi="Times New Roman" w:cs="Times New Roman" w:hint="eastAsia"/>
          <w:sz w:val="20"/>
          <w:szCs w:val="20"/>
        </w:rPr>
        <w:t xml:space="preserve">of </w:t>
      </w:r>
      <w:r w:rsidRPr="009C24CF">
        <w:rPr>
          <w:rFonts w:ascii="Times New Roman" w:hAnsi="Times New Roman" w:cs="Times New Roman"/>
          <w:sz w:val="20"/>
          <w:szCs w:val="20"/>
        </w:rPr>
        <w:t>Set A</w:t>
      </w:r>
    </w:p>
    <w:p w14:paraId="1F1129B2" w14:textId="35201450" w:rsidR="00897ADF" w:rsidRPr="0033725F" w:rsidRDefault="00560271" w:rsidP="0033725F">
      <w:pPr>
        <w:spacing w:afterLines="50" w:after="120"/>
        <w:rPr>
          <w:rFonts w:ascii="Times New Roman" w:hAnsi="Times New Roman" w:cs="Times New Roman"/>
          <w:sz w:val="20"/>
          <w:szCs w:val="20"/>
        </w:rPr>
      </w:pPr>
      <w:r w:rsidRPr="0033725F">
        <w:rPr>
          <w:rFonts w:ascii="Times New Roman" w:hAnsi="Times New Roman" w:cs="Times New Roman" w:hint="eastAsia"/>
          <w:sz w:val="20"/>
          <w:szCs w:val="20"/>
        </w:rPr>
        <w:t>For different combinations</w:t>
      </w:r>
      <w:r w:rsidR="0033725F">
        <w:rPr>
          <w:rFonts w:ascii="Times New Roman" w:hAnsi="Times New Roman" w:cs="Times New Roman" w:hint="eastAsia"/>
          <w:sz w:val="20"/>
          <w:szCs w:val="20"/>
        </w:rPr>
        <w:t xml:space="preserve"> of </w:t>
      </w:r>
      <w:r w:rsidR="004564DD">
        <w:rPr>
          <w:rFonts w:ascii="Times New Roman" w:hAnsi="Times New Roman" w:cs="Times New Roman" w:hint="eastAsia"/>
          <w:sz w:val="20"/>
          <w:szCs w:val="20"/>
        </w:rPr>
        <w:t xml:space="preserve">relations of </w:t>
      </w:r>
      <w:r w:rsidR="0033725F">
        <w:rPr>
          <w:rFonts w:ascii="Times New Roman" w:hAnsi="Times New Roman" w:cs="Times New Roman" w:hint="eastAsia"/>
          <w:sz w:val="20"/>
          <w:szCs w:val="20"/>
        </w:rPr>
        <w:t>Set</w:t>
      </w:r>
      <w:r w:rsidR="00602663">
        <w:rPr>
          <w:rFonts w:ascii="Times New Roman" w:hAnsi="Times New Roman" w:cs="Times New Roman" w:hint="eastAsia"/>
          <w:sz w:val="20"/>
          <w:szCs w:val="20"/>
        </w:rPr>
        <w:t xml:space="preserve"> B and Set A</w:t>
      </w:r>
      <w:r w:rsidR="0033725F">
        <w:rPr>
          <w:rFonts w:ascii="Times New Roman" w:hAnsi="Times New Roman" w:cs="Times New Roman" w:hint="eastAsia"/>
          <w:sz w:val="20"/>
          <w:szCs w:val="20"/>
        </w:rPr>
        <w:t xml:space="preserve"> </w:t>
      </w:r>
      <w:r w:rsidR="00602663">
        <w:rPr>
          <w:rFonts w:ascii="Times New Roman" w:hAnsi="Times New Roman" w:cs="Times New Roman" w:hint="eastAsia"/>
          <w:sz w:val="20"/>
          <w:szCs w:val="20"/>
        </w:rPr>
        <w:t>with</w:t>
      </w:r>
      <w:r w:rsidR="0033725F">
        <w:rPr>
          <w:rFonts w:ascii="Times New Roman" w:hAnsi="Times New Roman" w:cs="Times New Roman" w:hint="eastAsia"/>
          <w:sz w:val="20"/>
          <w:szCs w:val="20"/>
        </w:rPr>
        <w:t xml:space="preserve"> model functionality, </w:t>
      </w:r>
      <w:r w:rsidR="00271660">
        <w:rPr>
          <w:rFonts w:ascii="Times New Roman" w:hAnsi="Times New Roman" w:cs="Times New Roman" w:hint="eastAsia"/>
          <w:sz w:val="20"/>
          <w:szCs w:val="20"/>
        </w:rPr>
        <w:t xml:space="preserve">the reporting contents </w:t>
      </w:r>
      <w:r w:rsidR="00C546A9">
        <w:rPr>
          <w:rFonts w:ascii="Times New Roman" w:hAnsi="Times New Roman" w:cs="Times New Roman" w:hint="eastAsia"/>
          <w:sz w:val="20"/>
          <w:szCs w:val="20"/>
        </w:rPr>
        <w:t xml:space="preserve">are summarized </w:t>
      </w:r>
      <w:r w:rsidR="00271660">
        <w:rPr>
          <w:rFonts w:ascii="Times New Roman" w:hAnsi="Times New Roman" w:cs="Times New Roman" w:hint="eastAsia"/>
          <w:sz w:val="20"/>
          <w:szCs w:val="20"/>
        </w:rPr>
        <w:t xml:space="preserve">in Table </w:t>
      </w:r>
      <w:r w:rsidR="00194549">
        <w:rPr>
          <w:rFonts w:ascii="Times New Roman" w:hAnsi="Times New Roman" w:cs="Times New Roman" w:hint="eastAsia"/>
          <w:sz w:val="20"/>
          <w:szCs w:val="20"/>
        </w:rPr>
        <w:t>I</w:t>
      </w:r>
      <w:r w:rsidR="00271660">
        <w:rPr>
          <w:rFonts w:ascii="Times New Roman" w:hAnsi="Times New Roman" w:cs="Times New Roman" w:hint="eastAsia"/>
          <w:sz w:val="20"/>
          <w:szCs w:val="20"/>
        </w:rPr>
        <w:t xml:space="preserve">. </w:t>
      </w:r>
      <w:r w:rsidR="0033725F">
        <w:rPr>
          <w:rFonts w:ascii="Times New Roman" w:hAnsi="Times New Roman" w:cs="Times New Roman" w:hint="eastAsia"/>
          <w:sz w:val="20"/>
          <w:szCs w:val="20"/>
        </w:rPr>
        <w:t xml:space="preserve"> </w:t>
      </w:r>
    </w:p>
    <w:p w14:paraId="47430716" w14:textId="0B147E54" w:rsidR="005B6ACA" w:rsidRDefault="005B6ACA" w:rsidP="005B6ACA">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Table I: Reporting contents for different combinations of NW-side model training</w:t>
      </w:r>
    </w:p>
    <w:tbl>
      <w:tblPr>
        <w:tblStyle w:val="aa"/>
        <w:tblW w:w="0" w:type="auto"/>
        <w:jc w:val="center"/>
        <w:tblInd w:w="534" w:type="dxa"/>
        <w:tblLook w:val="04A0" w:firstRow="1" w:lastRow="0" w:firstColumn="1" w:lastColumn="0" w:noHBand="0" w:noVBand="1"/>
      </w:tblPr>
      <w:tblGrid>
        <w:gridCol w:w="809"/>
        <w:gridCol w:w="3502"/>
        <w:gridCol w:w="3541"/>
      </w:tblGrid>
      <w:tr w:rsidR="006A0ED3" w14:paraId="020AB282" w14:textId="77777777" w:rsidTr="004564DD">
        <w:trPr>
          <w:jc w:val="center"/>
        </w:trPr>
        <w:tc>
          <w:tcPr>
            <w:tcW w:w="809" w:type="dxa"/>
            <w:tcBorders>
              <w:tl2br w:val="single" w:sz="4" w:space="0" w:color="auto"/>
            </w:tcBorders>
          </w:tcPr>
          <w:p w14:paraId="04D1FBAA" w14:textId="77777777" w:rsidR="006A0ED3" w:rsidRDefault="006A0ED3" w:rsidP="00047B3E">
            <w:pPr>
              <w:spacing w:afterLines="50" w:after="120"/>
              <w:rPr>
                <w:rFonts w:ascii="Times New Roman" w:hAnsi="Times New Roman" w:cs="Times New Roman"/>
                <w:sz w:val="20"/>
                <w:szCs w:val="20"/>
              </w:rPr>
            </w:pPr>
          </w:p>
        </w:tc>
        <w:tc>
          <w:tcPr>
            <w:tcW w:w="3502" w:type="dxa"/>
            <w:vAlign w:val="center"/>
          </w:tcPr>
          <w:p w14:paraId="06B0641B" w14:textId="6B00C46C" w:rsidR="006A0ED3" w:rsidRDefault="00E61790" w:rsidP="005B6ACA">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Opt.1</w:t>
            </w:r>
          </w:p>
        </w:tc>
        <w:tc>
          <w:tcPr>
            <w:tcW w:w="3541" w:type="dxa"/>
            <w:vAlign w:val="center"/>
          </w:tcPr>
          <w:p w14:paraId="37FD0DE4" w14:textId="129B4B4F" w:rsidR="006A0ED3" w:rsidRDefault="00E61790" w:rsidP="005B6ACA">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Opt.2</w:t>
            </w:r>
          </w:p>
        </w:tc>
      </w:tr>
      <w:tr w:rsidR="009B5904" w:rsidRPr="009B5904" w14:paraId="581B32C0" w14:textId="77777777" w:rsidTr="00194549">
        <w:trPr>
          <w:jc w:val="center"/>
        </w:trPr>
        <w:tc>
          <w:tcPr>
            <w:tcW w:w="809" w:type="dxa"/>
            <w:vAlign w:val="center"/>
          </w:tcPr>
          <w:p w14:paraId="6F6ECE0F" w14:textId="77D0DD05" w:rsidR="009B5904" w:rsidRDefault="009B5904" w:rsidP="005B6ACA">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Alt.1</w:t>
            </w:r>
          </w:p>
        </w:tc>
        <w:tc>
          <w:tcPr>
            <w:tcW w:w="3502" w:type="dxa"/>
            <w:vMerge w:val="restart"/>
            <w:vAlign w:val="center"/>
          </w:tcPr>
          <w:p w14:paraId="08E4156F" w14:textId="4D0785CC" w:rsidR="009B5904" w:rsidRDefault="009B5904" w:rsidP="00030552">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L1-RSRPs of Set B</w:t>
            </w:r>
            <w:r w:rsidR="00EC1F13">
              <w:rPr>
                <w:rFonts w:ascii="Times New Roman" w:hAnsi="Times New Roman" w:cs="Times New Roman" w:hint="eastAsia"/>
                <w:sz w:val="20"/>
                <w:szCs w:val="20"/>
              </w:rPr>
              <w:t xml:space="preserve"> </w:t>
            </w:r>
            <w:r>
              <w:rPr>
                <w:rFonts w:ascii="Times New Roman" w:hAnsi="Times New Roman" w:cs="Times New Roman" w:hint="eastAsia"/>
                <w:sz w:val="20"/>
                <w:szCs w:val="20"/>
              </w:rPr>
              <w:t>[+RS/beam (pair) indicators of Set</w:t>
            </w:r>
            <w:r w:rsidR="00EC1F13">
              <w:rPr>
                <w:rFonts w:ascii="Times New Roman" w:hAnsi="Times New Roman" w:cs="Times New Roman" w:hint="eastAsia"/>
                <w:sz w:val="20"/>
                <w:szCs w:val="20"/>
              </w:rPr>
              <w:t xml:space="preserve"> </w:t>
            </w:r>
            <w:r>
              <w:rPr>
                <w:rFonts w:ascii="Times New Roman" w:hAnsi="Times New Roman" w:cs="Times New Roman" w:hint="eastAsia"/>
                <w:sz w:val="20"/>
                <w:szCs w:val="20"/>
              </w:rPr>
              <w:t>B]</w:t>
            </w:r>
            <w:r w:rsidR="00EC1F13">
              <w:rPr>
                <w:rFonts w:ascii="Times New Roman" w:hAnsi="Times New Roman" w:cs="Times New Roman" w:hint="eastAsia"/>
                <w:sz w:val="20"/>
                <w:szCs w:val="20"/>
              </w:rPr>
              <w:t>]</w:t>
            </w:r>
            <w:r w:rsidR="00030552">
              <w:rPr>
                <w:rFonts w:ascii="Times New Roman" w:hAnsi="Times New Roman" w:cs="Times New Roman" w:hint="eastAsia"/>
                <w:sz w:val="20"/>
                <w:szCs w:val="20"/>
              </w:rPr>
              <w:t xml:space="preserve"> </w:t>
            </w:r>
            <w:r>
              <w:rPr>
                <w:rFonts w:ascii="Times New Roman" w:hAnsi="Times New Roman" w:cs="Times New Roman" w:hint="eastAsia"/>
                <w:sz w:val="20"/>
                <w:szCs w:val="20"/>
              </w:rPr>
              <w:t>+Top-K beam (pair) IDs</w:t>
            </w:r>
            <w:r w:rsidR="00030552">
              <w:rPr>
                <w:rFonts w:ascii="Times New Roman" w:hAnsi="Times New Roman" w:cs="Times New Roman" w:hint="eastAsia"/>
                <w:sz w:val="20"/>
                <w:szCs w:val="20"/>
              </w:rPr>
              <w:t xml:space="preserve"> + [pattern info]</w:t>
            </w:r>
          </w:p>
        </w:tc>
        <w:tc>
          <w:tcPr>
            <w:tcW w:w="3541" w:type="dxa"/>
            <w:vAlign w:val="center"/>
          </w:tcPr>
          <w:p w14:paraId="3116F0A8" w14:textId="72A4FF29" w:rsidR="009B5904" w:rsidRPr="00030552" w:rsidRDefault="009B5904" w:rsidP="00194549">
            <w:pPr>
              <w:spacing w:afterLines="50" w:after="120"/>
              <w:jc w:val="left"/>
              <w:rPr>
                <w:rFonts w:ascii="Times New Roman" w:hAnsi="Times New Roman" w:cs="Times New Roman"/>
                <w:sz w:val="20"/>
                <w:szCs w:val="20"/>
              </w:rPr>
            </w:pPr>
            <w:r w:rsidRPr="00EC1F13">
              <w:rPr>
                <w:rFonts w:ascii="Times New Roman" w:hAnsi="Times New Roman" w:cs="Times New Roman" w:hint="eastAsia"/>
                <w:sz w:val="20"/>
                <w:szCs w:val="20"/>
              </w:rPr>
              <w:t>L1-RSRPs of Set A [+RS/beam (pair) indicators of Set A]</w:t>
            </w:r>
            <w:r w:rsidR="00030552">
              <w:rPr>
                <w:rFonts w:ascii="Times New Roman" w:hAnsi="Times New Roman" w:cs="Times New Roman" w:hint="eastAsia"/>
                <w:sz w:val="20"/>
                <w:szCs w:val="20"/>
              </w:rPr>
              <w:t xml:space="preserve"> + [pattern info]</w:t>
            </w:r>
          </w:p>
        </w:tc>
      </w:tr>
      <w:tr w:rsidR="009B5904" w14:paraId="48718E76" w14:textId="77777777" w:rsidTr="00030552">
        <w:trPr>
          <w:jc w:val="center"/>
        </w:trPr>
        <w:tc>
          <w:tcPr>
            <w:tcW w:w="809" w:type="dxa"/>
            <w:vAlign w:val="center"/>
          </w:tcPr>
          <w:p w14:paraId="2676C1CC" w14:textId="50473BE1" w:rsidR="009B5904" w:rsidRDefault="009B5904" w:rsidP="005B6ACA">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Alt.2</w:t>
            </w:r>
          </w:p>
        </w:tc>
        <w:tc>
          <w:tcPr>
            <w:tcW w:w="3502" w:type="dxa"/>
            <w:vMerge/>
          </w:tcPr>
          <w:p w14:paraId="34F584FA" w14:textId="77777777" w:rsidR="009B5904" w:rsidRDefault="009B5904" w:rsidP="00047B3E">
            <w:pPr>
              <w:spacing w:afterLines="50" w:after="120"/>
              <w:rPr>
                <w:rFonts w:ascii="Times New Roman" w:hAnsi="Times New Roman" w:cs="Times New Roman"/>
                <w:sz w:val="20"/>
                <w:szCs w:val="20"/>
              </w:rPr>
            </w:pPr>
          </w:p>
        </w:tc>
        <w:tc>
          <w:tcPr>
            <w:tcW w:w="3541" w:type="dxa"/>
          </w:tcPr>
          <w:p w14:paraId="49FB4ACE" w14:textId="1C61FF35" w:rsidR="009B5904" w:rsidRPr="000F50EE" w:rsidRDefault="009B5904" w:rsidP="005B6ACA">
            <w:pPr>
              <w:spacing w:afterLines="50" w:after="120"/>
              <w:jc w:val="left"/>
              <w:rPr>
                <w:rFonts w:ascii="Times New Roman" w:hAnsi="Times New Roman" w:cs="Times New Roman"/>
                <w:sz w:val="20"/>
                <w:szCs w:val="20"/>
              </w:rPr>
            </w:pPr>
            <w:r>
              <w:rPr>
                <w:rFonts w:ascii="Times New Roman" w:hAnsi="Times New Roman" w:cs="Times New Roman" w:hint="eastAsia"/>
                <w:sz w:val="20"/>
                <w:szCs w:val="20"/>
              </w:rPr>
              <w:t>L1-RSRPs of Set B</w:t>
            </w:r>
            <w:r w:rsidR="005B6ACA">
              <w:rPr>
                <w:rFonts w:ascii="Times New Roman" w:hAnsi="Times New Roman" w:cs="Times New Roman" w:hint="eastAsia"/>
                <w:sz w:val="20"/>
                <w:szCs w:val="20"/>
              </w:rPr>
              <w:t xml:space="preserve"> </w:t>
            </w:r>
            <w:r>
              <w:rPr>
                <w:rFonts w:ascii="Times New Roman" w:hAnsi="Times New Roman" w:cs="Times New Roman" w:hint="eastAsia"/>
                <w:sz w:val="20"/>
                <w:szCs w:val="20"/>
              </w:rPr>
              <w:t>[+RS/beam (pair) indicators of Set</w:t>
            </w:r>
            <w:r w:rsidR="00EC1F13">
              <w:rPr>
                <w:rFonts w:ascii="Times New Roman" w:hAnsi="Times New Roman" w:cs="Times New Roman" w:hint="eastAsia"/>
                <w:sz w:val="20"/>
                <w:szCs w:val="20"/>
              </w:rPr>
              <w:t xml:space="preserve"> </w:t>
            </w:r>
            <w:r>
              <w:rPr>
                <w:rFonts w:ascii="Times New Roman" w:hAnsi="Times New Roman" w:cs="Times New Roman" w:hint="eastAsia"/>
                <w:sz w:val="20"/>
                <w:szCs w:val="20"/>
              </w:rPr>
              <w:t>B]</w:t>
            </w:r>
            <w:r w:rsidR="005B6ACA">
              <w:rPr>
                <w:rFonts w:ascii="Times New Roman" w:hAnsi="Times New Roman" w:cs="Times New Roman" w:hint="eastAsia"/>
                <w:sz w:val="20"/>
                <w:szCs w:val="20"/>
              </w:rPr>
              <w:t xml:space="preserve"> </w:t>
            </w:r>
            <w:r>
              <w:rPr>
                <w:rFonts w:ascii="Times New Roman" w:hAnsi="Times New Roman" w:cs="Times New Roman" w:hint="eastAsia"/>
                <w:sz w:val="20"/>
                <w:szCs w:val="20"/>
              </w:rPr>
              <w:t>+ L1-RSRPs of Set A</w:t>
            </w:r>
            <w:r w:rsidR="005B6ACA">
              <w:rPr>
                <w:rFonts w:ascii="Times New Roman" w:hAnsi="Times New Roman" w:cs="Times New Roman" w:hint="eastAsia"/>
                <w:sz w:val="20"/>
                <w:szCs w:val="20"/>
              </w:rPr>
              <w:t xml:space="preserve"> </w:t>
            </w:r>
            <w:r>
              <w:rPr>
                <w:rFonts w:ascii="Times New Roman" w:hAnsi="Times New Roman" w:cs="Times New Roman" w:hint="eastAsia"/>
                <w:sz w:val="20"/>
                <w:szCs w:val="20"/>
              </w:rPr>
              <w:t>[+RS/beam (pair) indicators of Set</w:t>
            </w:r>
            <w:r w:rsidR="00EC1F13">
              <w:rPr>
                <w:rFonts w:ascii="Times New Roman" w:hAnsi="Times New Roman" w:cs="Times New Roman" w:hint="eastAsia"/>
                <w:sz w:val="20"/>
                <w:szCs w:val="20"/>
              </w:rPr>
              <w:t xml:space="preserve"> </w:t>
            </w:r>
            <w:r>
              <w:rPr>
                <w:rFonts w:ascii="Times New Roman" w:hAnsi="Times New Roman" w:cs="Times New Roman" w:hint="eastAsia"/>
                <w:sz w:val="20"/>
                <w:szCs w:val="20"/>
              </w:rPr>
              <w:t>A]</w:t>
            </w:r>
            <w:r w:rsidR="00030552">
              <w:rPr>
                <w:rFonts w:ascii="Times New Roman" w:hAnsi="Times New Roman" w:cs="Times New Roman" w:hint="eastAsia"/>
                <w:sz w:val="20"/>
                <w:szCs w:val="20"/>
              </w:rPr>
              <w:t xml:space="preserve"> +</w:t>
            </w:r>
            <w:r w:rsidR="00AA69D0">
              <w:rPr>
                <w:rFonts w:ascii="Times New Roman" w:hAnsi="Times New Roman" w:cs="Times New Roman" w:hint="eastAsia"/>
                <w:sz w:val="20"/>
                <w:szCs w:val="20"/>
              </w:rPr>
              <w:t xml:space="preserve"> </w:t>
            </w:r>
            <w:r w:rsidR="00030552">
              <w:rPr>
                <w:rFonts w:ascii="Times New Roman" w:hAnsi="Times New Roman" w:cs="Times New Roman" w:hint="eastAsia"/>
                <w:sz w:val="20"/>
                <w:szCs w:val="20"/>
              </w:rPr>
              <w:t>[pattern info]</w:t>
            </w:r>
          </w:p>
        </w:tc>
      </w:tr>
    </w:tbl>
    <w:p w14:paraId="0CCA7F30" w14:textId="634E61DB" w:rsidR="002F3E28" w:rsidRPr="002F3E28" w:rsidRDefault="002F3E28" w:rsidP="002F3E28">
      <w:pPr>
        <w:spacing w:beforeLines="50" w:before="120" w:afterLines="50" w:after="120"/>
        <w:rPr>
          <w:rFonts w:ascii="Times New Roman" w:hAnsi="Times New Roman" w:cs="Times New Roman"/>
          <w:sz w:val="20"/>
          <w:szCs w:val="20"/>
        </w:rPr>
      </w:pPr>
      <w:r w:rsidRPr="002F3E28">
        <w:rPr>
          <w:rFonts w:ascii="Times New Roman" w:hAnsi="Times New Roman" w:cs="Times New Roman" w:hint="eastAsia"/>
          <w:sz w:val="20"/>
          <w:szCs w:val="20"/>
        </w:rPr>
        <w:t xml:space="preserve">Based on </w:t>
      </w:r>
      <w:r>
        <w:rPr>
          <w:rFonts w:ascii="Times New Roman" w:hAnsi="Times New Roman" w:cs="Times New Roman" w:hint="eastAsia"/>
          <w:sz w:val="20"/>
          <w:szCs w:val="20"/>
        </w:rPr>
        <w:t xml:space="preserve">the reporting contents in Table I, we propose the following proposal. </w:t>
      </w:r>
    </w:p>
    <w:p w14:paraId="75BBA899" w14:textId="2D39F052" w:rsidR="002F3E28" w:rsidRDefault="002F3E28" w:rsidP="002F3E28">
      <w:pPr>
        <w:spacing w:afterLines="50" w:after="120"/>
        <w:rPr>
          <w:rFonts w:ascii="Times New Roman" w:hAnsi="Times New Roman" w:cs="Times New Roman"/>
          <w:b/>
          <w:sz w:val="20"/>
          <w:szCs w:val="20"/>
        </w:rPr>
      </w:pPr>
      <w:r>
        <w:rPr>
          <w:rFonts w:ascii="Times New Roman" w:hAnsi="Times New Roman" w:cs="Times New Roman"/>
          <w:b/>
          <w:sz w:val="20"/>
          <w:szCs w:val="20"/>
        </w:rPr>
        <w:lastRenderedPageBreak/>
        <w:t>Proposal</w:t>
      </w:r>
      <w:r>
        <w:rPr>
          <w:rFonts w:ascii="Times New Roman" w:hAnsi="Times New Roman" w:cs="Times New Roman" w:hint="eastAsia"/>
          <w:b/>
          <w:sz w:val="20"/>
          <w:szCs w:val="20"/>
        </w:rPr>
        <w:t xml:space="preserve"> </w:t>
      </w:r>
      <w:r w:rsidR="0031104F">
        <w:rPr>
          <w:rFonts w:ascii="Times New Roman" w:hAnsi="Times New Roman" w:cs="Times New Roman" w:hint="eastAsia"/>
          <w:b/>
          <w:sz w:val="20"/>
          <w:szCs w:val="20"/>
        </w:rPr>
        <w:t>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training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7307BB">
        <w:rPr>
          <w:rFonts w:ascii="Times New Roman" w:hAnsi="Times New Roman" w:cs="Times New Roman"/>
          <w:b/>
          <w:sz w:val="20"/>
          <w:szCs w:val="20"/>
        </w:rPr>
        <w:t>AI/ML</w:t>
      </w:r>
      <w:r>
        <w:rPr>
          <w:rFonts w:ascii="Times New Roman" w:hAnsi="Times New Roman" w:cs="Times New Roman" w:hint="eastAsia"/>
          <w:b/>
          <w:sz w:val="20"/>
          <w:szCs w:val="20"/>
        </w:rPr>
        <w:t xml:space="preserve"> model training at NW side</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study the following options as a starting point for</w:t>
      </w:r>
      <w:r w:rsidR="009C6C08">
        <w:rPr>
          <w:rFonts w:ascii="Times New Roman" w:hAnsi="Times New Roman" w:cs="Times New Roman" w:hint="eastAsia"/>
          <w:b/>
          <w:sz w:val="20"/>
          <w:szCs w:val="20"/>
        </w:rPr>
        <w:t xml:space="preserve"> the contents of collected data:</w:t>
      </w:r>
    </w:p>
    <w:p w14:paraId="3B3FFDF4" w14:textId="43CAD1A0" w:rsidR="002F3E28" w:rsidRPr="005043CF" w:rsidRDefault="002F3E28" w:rsidP="003E4FD0">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 xml:space="preserve">Opt.1: UE sends M1 L1-RSRPs </w:t>
      </w:r>
      <w:r w:rsidRPr="005043CF">
        <w:rPr>
          <w:rFonts w:ascii="Times New Roman" w:hAnsi="Times New Roman" w:cs="Times New Roman"/>
          <w:b/>
          <w:sz w:val="20"/>
          <w:szCs w:val="20"/>
        </w:rPr>
        <w:t>optionally</w:t>
      </w:r>
      <w:r w:rsidRPr="005043CF">
        <w:rPr>
          <w:rFonts w:ascii="Times New Roman" w:hAnsi="Times New Roman" w:cs="Times New Roman" w:hint="eastAsia"/>
          <w:b/>
          <w:sz w:val="20"/>
          <w:szCs w:val="20"/>
        </w:rPr>
        <w:t xml:space="preserve"> with the RS/beam (pair) indicators based on the measurement corresponding to a beam set, and optionally sends the beam pattern information (e.g., the Set B beam pattern)</w:t>
      </w:r>
      <w:r w:rsidR="0031104F">
        <w:rPr>
          <w:rFonts w:ascii="Times New Roman" w:hAnsi="Times New Roman" w:cs="Times New Roman" w:hint="eastAsia"/>
          <w:b/>
          <w:sz w:val="20"/>
          <w:szCs w:val="20"/>
        </w:rPr>
        <w:t>;</w:t>
      </w:r>
    </w:p>
    <w:p w14:paraId="20FE4399" w14:textId="56D8CAB4" w:rsidR="002F3E28" w:rsidRPr="005043CF" w:rsidRDefault="002F3E28" w:rsidP="003E4FD0">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Opt.2: UE sends M2 L1-RSRPs optionally with the RS/beam (pair) indicators based on the measurement corresponding to a beam set, sends M3 L1-RSRPs optionally with the RS/beam (pair) indicators based on the measurement corresponding to another beam set, and optionally sends the beam pattern information (e.g., the Set B beam pattern)</w:t>
      </w:r>
      <w:r w:rsidR="0031104F">
        <w:rPr>
          <w:rFonts w:ascii="Times New Roman" w:hAnsi="Times New Roman" w:cs="Times New Roman" w:hint="eastAsia"/>
          <w:b/>
          <w:sz w:val="20"/>
          <w:szCs w:val="20"/>
        </w:rPr>
        <w:t>;</w:t>
      </w:r>
    </w:p>
    <w:p w14:paraId="557402C6" w14:textId="55E54497" w:rsidR="002F3E28" w:rsidRPr="005043CF" w:rsidRDefault="002F3E28" w:rsidP="003E4FD0">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Opt</w:t>
      </w:r>
      <w:r w:rsidR="00B21FAC">
        <w:rPr>
          <w:rFonts w:ascii="Times New Roman" w:hAnsi="Times New Roman" w:cs="Times New Roman" w:hint="eastAsia"/>
          <w:b/>
          <w:sz w:val="20"/>
          <w:szCs w:val="20"/>
        </w:rPr>
        <w:t>.</w:t>
      </w:r>
      <w:r w:rsidRPr="005043CF">
        <w:rPr>
          <w:rFonts w:ascii="Times New Roman" w:hAnsi="Times New Roman" w:cs="Times New Roman" w:hint="eastAsia"/>
          <w:b/>
          <w:sz w:val="20"/>
          <w:szCs w:val="20"/>
        </w:rPr>
        <w:t>3: UE sends M4 L1-RSRPs optionally with the RS/beam (pair) indicators based on the measurement corresponding to a beam set, sends M5 RS/beam (pair) indicators based on the measurement corresponding to another beam set, and optionally sends the beam pattern information (e.g., the Set B beam pattern)</w:t>
      </w:r>
      <w:r w:rsidR="0031104F">
        <w:rPr>
          <w:rFonts w:ascii="Times New Roman" w:hAnsi="Times New Roman" w:cs="Times New Roman" w:hint="eastAsia"/>
          <w:b/>
          <w:sz w:val="20"/>
          <w:szCs w:val="20"/>
        </w:rPr>
        <w:t>;</w:t>
      </w:r>
    </w:p>
    <w:p w14:paraId="5E9B36A0" w14:textId="3287BE74" w:rsidR="002F3E28" w:rsidRPr="005043CF" w:rsidRDefault="002F3E28" w:rsidP="00F51A7D">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FFS: the details of beam pattern information</w:t>
      </w:r>
      <w:r w:rsidR="0031104F">
        <w:rPr>
          <w:rFonts w:ascii="Times New Roman" w:hAnsi="Times New Roman" w:cs="Times New Roman" w:hint="eastAsia"/>
          <w:b/>
          <w:sz w:val="20"/>
          <w:szCs w:val="20"/>
        </w:rPr>
        <w:t>.</w:t>
      </w:r>
    </w:p>
    <w:p w14:paraId="74C3CB21" w14:textId="22C53AE7" w:rsidR="00C155AD" w:rsidRPr="00D54AB7" w:rsidRDefault="002447BF" w:rsidP="00C155AD">
      <w:pPr>
        <w:spacing w:beforeLines="100" w:before="24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model training at UE side, the UE can use the measurement results </w:t>
      </w:r>
      <w:r w:rsidR="001D1A72">
        <w:rPr>
          <w:rFonts w:ascii="Times New Roman" w:hAnsi="Times New Roman" w:cs="Times New Roman" w:hint="eastAsia"/>
          <w:sz w:val="20"/>
          <w:szCs w:val="20"/>
        </w:rPr>
        <w:t>as model inputs and labels for model training. The details of model inputs and labels for model training at UE sided can be left into UE implementation.</w:t>
      </w:r>
      <w:r w:rsidR="00C155AD">
        <w:rPr>
          <w:rFonts w:ascii="Times New Roman" w:hAnsi="Times New Roman" w:cs="Times New Roman" w:hint="eastAsia"/>
          <w:sz w:val="20"/>
          <w:szCs w:val="20"/>
        </w:rPr>
        <w:t xml:space="preserve"> In RAN1#111 </w:t>
      </w:r>
      <w:r w:rsidR="0030537C">
        <w:rPr>
          <w:rFonts w:ascii="Times New Roman" w:hAnsi="Times New Roman" w:cs="Times New Roman"/>
          <w:sz w:val="20"/>
          <w:szCs w:val="20"/>
        </w:rPr>
        <w:fldChar w:fldCharType="begin"/>
      </w:r>
      <w:r w:rsidR="0030537C">
        <w:rPr>
          <w:rFonts w:ascii="Times New Roman" w:hAnsi="Times New Roman" w:cs="Times New Roman"/>
          <w:sz w:val="20"/>
          <w:szCs w:val="20"/>
        </w:rPr>
        <w:instrText xml:space="preserve"> </w:instrText>
      </w:r>
      <w:r w:rsidR="0030537C">
        <w:rPr>
          <w:rFonts w:ascii="Times New Roman" w:hAnsi="Times New Roman" w:cs="Times New Roman" w:hint="eastAsia"/>
          <w:sz w:val="20"/>
          <w:szCs w:val="20"/>
        </w:rPr>
        <w:instrText>REF _Ref131780665 \r \h</w:instrText>
      </w:r>
      <w:r w:rsidR="0030537C">
        <w:rPr>
          <w:rFonts w:ascii="Times New Roman" w:hAnsi="Times New Roman" w:cs="Times New Roman"/>
          <w:sz w:val="20"/>
          <w:szCs w:val="20"/>
        </w:rPr>
        <w:instrText xml:space="preserve"> </w:instrText>
      </w:r>
      <w:r w:rsidR="0030537C">
        <w:rPr>
          <w:rFonts w:ascii="Times New Roman" w:hAnsi="Times New Roman" w:cs="Times New Roman"/>
          <w:sz w:val="20"/>
          <w:szCs w:val="20"/>
        </w:rPr>
      </w:r>
      <w:r w:rsidR="0030537C">
        <w:rPr>
          <w:rFonts w:ascii="Times New Roman" w:hAnsi="Times New Roman" w:cs="Times New Roman"/>
          <w:sz w:val="20"/>
          <w:szCs w:val="20"/>
        </w:rPr>
        <w:fldChar w:fldCharType="separate"/>
      </w:r>
      <w:r w:rsidR="00E25A38">
        <w:rPr>
          <w:rFonts w:ascii="Times New Roman" w:hAnsi="Times New Roman" w:cs="Times New Roman"/>
          <w:sz w:val="20"/>
          <w:szCs w:val="20"/>
        </w:rPr>
        <w:t>[5]</w:t>
      </w:r>
      <w:r w:rsidR="0030537C">
        <w:rPr>
          <w:rFonts w:ascii="Times New Roman" w:hAnsi="Times New Roman" w:cs="Times New Roman"/>
          <w:sz w:val="20"/>
          <w:szCs w:val="20"/>
        </w:rPr>
        <w:fldChar w:fldCharType="end"/>
      </w:r>
      <w:r w:rsidR="00C155AD">
        <w:rPr>
          <w:rFonts w:ascii="Times New Roman" w:hAnsi="Times New Roman" w:cs="Times New Roman" w:hint="eastAsia"/>
          <w:sz w:val="20"/>
          <w:szCs w:val="20"/>
        </w:rPr>
        <w:t>, the following agreement was achieved for model training at UE side.</w:t>
      </w:r>
    </w:p>
    <w:tbl>
      <w:tblPr>
        <w:tblStyle w:val="aa"/>
        <w:tblW w:w="0" w:type="auto"/>
        <w:tblInd w:w="108" w:type="dxa"/>
        <w:tblLook w:val="04A0" w:firstRow="1" w:lastRow="0" w:firstColumn="1" w:lastColumn="0" w:noHBand="0" w:noVBand="1"/>
      </w:tblPr>
      <w:tblGrid>
        <w:gridCol w:w="9072"/>
      </w:tblGrid>
      <w:tr w:rsidR="00C155AD" w14:paraId="50955973" w14:textId="77777777" w:rsidTr="00D05E6C">
        <w:tc>
          <w:tcPr>
            <w:tcW w:w="9072" w:type="dxa"/>
          </w:tcPr>
          <w:p w14:paraId="1654B2C4" w14:textId="77777777" w:rsidR="00C155AD" w:rsidRPr="00747AA5" w:rsidRDefault="00C155AD" w:rsidP="00F75516">
            <w:pPr>
              <w:spacing w:beforeLines="50" w:before="120" w:after="120"/>
              <w:rPr>
                <w:rFonts w:ascii="Times New Roman" w:eastAsia="等线" w:hAnsi="Times New Roman" w:cs="Times New Roman"/>
                <w:sz w:val="20"/>
                <w:highlight w:val="green"/>
              </w:rPr>
            </w:pPr>
            <w:r w:rsidRPr="00747AA5">
              <w:rPr>
                <w:rFonts w:ascii="Times New Roman" w:eastAsia="等线" w:hAnsi="Times New Roman" w:cs="Times New Roman"/>
                <w:sz w:val="20"/>
                <w:highlight w:val="green"/>
              </w:rPr>
              <w:t>Agreement</w:t>
            </w:r>
          </w:p>
          <w:p w14:paraId="27E77750" w14:textId="77777777" w:rsidR="00C155AD" w:rsidRPr="00177662" w:rsidRDefault="00C155AD" w:rsidP="00C155AD">
            <w:pPr>
              <w:widowControl/>
              <w:jc w:val="left"/>
              <w:rPr>
                <w:rFonts w:ascii="Times New Roman" w:eastAsia="Batang" w:hAnsi="Times New Roman" w:cs="Times New Roman"/>
                <w:kern w:val="0"/>
                <w:sz w:val="20"/>
                <w:szCs w:val="20"/>
                <w:lang w:val="en-GB"/>
              </w:rPr>
            </w:pPr>
            <w:r w:rsidRPr="00177662">
              <w:rPr>
                <w:rFonts w:ascii="Times New Roman" w:eastAsia="Batang" w:hAnsi="Times New Roman" w:cs="Times New Roman"/>
                <w:kern w:val="0"/>
                <w:sz w:val="20"/>
                <w:szCs w:val="20"/>
                <w:lang w:val="en-GB"/>
              </w:rPr>
              <w:t>Regarding the data collection for AI/ML model training at UE side, study the potential specification impact considering the following additional aspects.</w:t>
            </w:r>
          </w:p>
          <w:p w14:paraId="75D908C2" w14:textId="77777777" w:rsidR="00C155AD" w:rsidRPr="00177662" w:rsidRDefault="00C155AD" w:rsidP="003E4FD0">
            <w:pPr>
              <w:widowControl/>
              <w:numPr>
                <w:ilvl w:val="0"/>
                <w:numId w:val="14"/>
              </w:numPr>
              <w:overflowPunct w:val="0"/>
              <w:autoSpaceDE w:val="0"/>
              <w:autoSpaceDN w:val="0"/>
              <w:adjustRightInd w:val="0"/>
              <w:spacing w:after="180"/>
              <w:contextualSpacing/>
              <w:jc w:val="left"/>
              <w:textAlignment w:val="baseline"/>
              <w:rPr>
                <w:rFonts w:ascii="Times New Roman" w:eastAsia="等线" w:hAnsi="Times New Roman" w:cs="Times New Roman"/>
                <w:kern w:val="0"/>
                <w:sz w:val="20"/>
                <w:szCs w:val="20"/>
                <w:lang w:val="en-GB"/>
              </w:rPr>
            </w:pPr>
            <w:r w:rsidRPr="00177662">
              <w:rPr>
                <w:rFonts w:ascii="Times New Roman" w:eastAsia="等线" w:hAnsi="Times New Roman" w:cs="Times New Roman"/>
                <w:kern w:val="0"/>
                <w:sz w:val="20"/>
                <w:szCs w:val="20"/>
                <w:lang w:val="en-GB"/>
              </w:rPr>
              <w:t xml:space="preserve">Whether and how to initiate data collection </w:t>
            </w:r>
          </w:p>
          <w:p w14:paraId="2231EC5F" w14:textId="77777777" w:rsidR="00C155AD" w:rsidRPr="00177662" w:rsidRDefault="00C155AD" w:rsidP="003E4FD0">
            <w:pPr>
              <w:widowControl/>
              <w:numPr>
                <w:ilvl w:val="0"/>
                <w:numId w:val="14"/>
              </w:numPr>
              <w:overflowPunct w:val="0"/>
              <w:autoSpaceDE w:val="0"/>
              <w:autoSpaceDN w:val="0"/>
              <w:adjustRightInd w:val="0"/>
              <w:spacing w:after="180"/>
              <w:contextualSpacing/>
              <w:jc w:val="left"/>
              <w:textAlignment w:val="baseline"/>
              <w:rPr>
                <w:rFonts w:ascii="Times New Roman" w:eastAsia="等线" w:hAnsi="Times New Roman" w:cs="Times New Roman"/>
                <w:kern w:val="0"/>
                <w:sz w:val="20"/>
                <w:szCs w:val="20"/>
                <w:lang w:val="en-GB"/>
              </w:rPr>
            </w:pPr>
            <w:r w:rsidRPr="00177662">
              <w:rPr>
                <w:rFonts w:ascii="Times New Roman" w:eastAsia="等线" w:hAnsi="Times New Roman" w:cs="Times New Roman"/>
                <w:kern w:val="0"/>
                <w:sz w:val="20"/>
                <w:szCs w:val="20"/>
                <w:lang w:val="en-GB"/>
              </w:rPr>
              <w:t>Configurations, e.g., configuration related to set A and/or Set B, information on association/mapping of Set A and Set B</w:t>
            </w:r>
          </w:p>
          <w:p w14:paraId="7045AF95" w14:textId="77777777" w:rsidR="00C155AD" w:rsidRPr="00177662" w:rsidRDefault="00C155AD" w:rsidP="003E4FD0">
            <w:pPr>
              <w:widowControl/>
              <w:numPr>
                <w:ilvl w:val="0"/>
                <w:numId w:val="1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77662">
              <w:rPr>
                <w:rFonts w:ascii="Times New Roman" w:eastAsia="等线" w:hAnsi="Times New Roman" w:cs="Times New Roman"/>
                <w:kern w:val="0"/>
                <w:sz w:val="20"/>
                <w:szCs w:val="20"/>
                <w:lang w:val="en-GB"/>
              </w:rPr>
              <w:t>Assistance information from Network to UE (If supported)</w:t>
            </w:r>
          </w:p>
          <w:p w14:paraId="0CE88DD2" w14:textId="73CA55D2" w:rsidR="00C155AD" w:rsidRPr="00C155AD" w:rsidRDefault="00C155AD" w:rsidP="003E4FD0">
            <w:pPr>
              <w:widowControl/>
              <w:numPr>
                <w:ilvl w:val="0"/>
                <w:numId w:val="14"/>
              </w:numPr>
              <w:overflowPunct w:val="0"/>
              <w:autoSpaceDE w:val="0"/>
              <w:autoSpaceDN w:val="0"/>
              <w:adjustRightInd w:val="0"/>
              <w:spacing w:after="180"/>
              <w:contextualSpacing/>
              <w:jc w:val="left"/>
              <w:textAlignment w:val="baseline"/>
              <w:rPr>
                <w:rFonts w:ascii="Times New Roman" w:eastAsia="宋体" w:hAnsi="Times New Roman" w:cs="Times New Roman"/>
                <w:bCs/>
                <w:iCs/>
                <w:sz w:val="20"/>
                <w:szCs w:val="20"/>
                <w:lang w:val="en-GB"/>
              </w:rPr>
            </w:pPr>
            <w:r w:rsidRPr="00177662">
              <w:rPr>
                <w:rFonts w:ascii="Times New Roman" w:eastAsia="宋体" w:hAnsi="Times New Roman" w:cs="Times New Roman"/>
                <w:kern w:val="0"/>
                <w:sz w:val="20"/>
                <w:szCs w:val="20"/>
                <w:lang w:val="en-GB" w:eastAsia="ja-JP"/>
              </w:rPr>
              <w:t>Other aspect(s) is not precluded</w:t>
            </w:r>
          </w:p>
        </w:tc>
      </w:tr>
    </w:tbl>
    <w:p w14:paraId="766E0040" w14:textId="328439A4" w:rsidR="002447BF" w:rsidRPr="00C155AD" w:rsidRDefault="00136148" w:rsidP="00B879B9">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To </w:t>
      </w:r>
      <w:r w:rsidR="00D4191E">
        <w:rPr>
          <w:rFonts w:ascii="Times New Roman" w:hAnsi="Times New Roman" w:cs="Times New Roman" w:hint="eastAsia"/>
          <w:sz w:val="20"/>
          <w:szCs w:val="20"/>
        </w:rPr>
        <w:t>initiate the data collection for model training</w:t>
      </w:r>
      <w:r>
        <w:rPr>
          <w:rFonts w:ascii="Times New Roman" w:hAnsi="Times New Roman" w:cs="Times New Roman" w:hint="eastAsia"/>
          <w:sz w:val="20"/>
          <w:szCs w:val="20"/>
        </w:rPr>
        <w:t>,</w:t>
      </w:r>
      <w:r w:rsidR="00D4191E">
        <w:rPr>
          <w:rFonts w:ascii="Times New Roman" w:hAnsi="Times New Roman" w:cs="Times New Roman" w:hint="eastAsia"/>
          <w:sz w:val="20"/>
          <w:szCs w:val="20"/>
        </w:rPr>
        <w:t xml:space="preserve"> the UE would send the indication/request </w:t>
      </w:r>
      <w:r w:rsidR="00D4191E">
        <w:rPr>
          <w:rFonts w:ascii="Times New Roman" w:hAnsi="Times New Roman" w:cs="Times New Roman"/>
          <w:sz w:val="20"/>
          <w:szCs w:val="20"/>
        </w:rPr>
        <w:t>signaling</w:t>
      </w:r>
      <w:r w:rsidR="00D4191E">
        <w:rPr>
          <w:rFonts w:ascii="Times New Roman" w:hAnsi="Times New Roman" w:cs="Times New Roman" w:hint="eastAsia"/>
          <w:sz w:val="20"/>
          <w:szCs w:val="20"/>
        </w:rPr>
        <w:t xml:space="preserve"> to the network.</w:t>
      </w:r>
      <w:r w:rsidR="00637370">
        <w:rPr>
          <w:rFonts w:ascii="Times New Roman" w:hAnsi="Times New Roman" w:cs="Times New Roman" w:hint="eastAsia"/>
          <w:sz w:val="20"/>
          <w:szCs w:val="20"/>
        </w:rPr>
        <w:t xml:space="preserve"> The </w:t>
      </w:r>
      <w:proofErr w:type="spellStart"/>
      <w:proofErr w:type="gramStart"/>
      <w:r w:rsidR="00637370">
        <w:rPr>
          <w:rFonts w:ascii="Times New Roman" w:hAnsi="Times New Roman" w:cs="Times New Roman" w:hint="eastAsia"/>
          <w:sz w:val="20"/>
          <w:szCs w:val="20"/>
        </w:rPr>
        <w:t>Tx</w:t>
      </w:r>
      <w:proofErr w:type="spellEnd"/>
      <w:proofErr w:type="gramEnd"/>
      <w:r w:rsidR="00637370">
        <w:rPr>
          <w:rFonts w:ascii="Times New Roman" w:hAnsi="Times New Roman" w:cs="Times New Roman" w:hint="eastAsia"/>
          <w:sz w:val="20"/>
          <w:szCs w:val="20"/>
        </w:rPr>
        <w:t xml:space="preserve"> beam pattern of Set A can be determined by the </w:t>
      </w:r>
      <w:proofErr w:type="spellStart"/>
      <w:r w:rsidR="00637370">
        <w:rPr>
          <w:rFonts w:ascii="Times New Roman" w:hAnsi="Times New Roman" w:cs="Times New Roman" w:hint="eastAsia"/>
          <w:sz w:val="20"/>
          <w:szCs w:val="20"/>
        </w:rPr>
        <w:t>gNB</w:t>
      </w:r>
      <w:proofErr w:type="spellEnd"/>
      <w:r w:rsidR="00223DA8">
        <w:rPr>
          <w:rFonts w:ascii="Times New Roman" w:hAnsi="Times New Roman" w:cs="Times New Roman" w:hint="eastAsia"/>
          <w:sz w:val="20"/>
          <w:szCs w:val="20"/>
        </w:rPr>
        <w:t xml:space="preserve"> since it is related to the antenna/beam configuration of the </w:t>
      </w:r>
      <w:proofErr w:type="spellStart"/>
      <w:r w:rsidR="00223DA8">
        <w:rPr>
          <w:rFonts w:ascii="Times New Roman" w:hAnsi="Times New Roman" w:cs="Times New Roman" w:hint="eastAsia"/>
          <w:sz w:val="20"/>
          <w:szCs w:val="20"/>
        </w:rPr>
        <w:t>gNB</w:t>
      </w:r>
      <w:proofErr w:type="spellEnd"/>
      <w:r w:rsidR="00637370">
        <w:rPr>
          <w:rFonts w:ascii="Times New Roman" w:hAnsi="Times New Roman" w:cs="Times New Roman" w:hint="eastAsia"/>
          <w:sz w:val="20"/>
          <w:szCs w:val="20"/>
        </w:rPr>
        <w:t xml:space="preserve">. For the </w:t>
      </w:r>
      <w:proofErr w:type="spellStart"/>
      <w:proofErr w:type="gramStart"/>
      <w:r w:rsidR="00637370">
        <w:rPr>
          <w:rFonts w:ascii="Times New Roman" w:hAnsi="Times New Roman" w:cs="Times New Roman" w:hint="eastAsia"/>
          <w:sz w:val="20"/>
          <w:szCs w:val="20"/>
        </w:rPr>
        <w:t>Tx</w:t>
      </w:r>
      <w:proofErr w:type="spellEnd"/>
      <w:proofErr w:type="gramEnd"/>
      <w:r w:rsidR="00637370">
        <w:rPr>
          <w:rFonts w:ascii="Times New Roman" w:hAnsi="Times New Roman" w:cs="Times New Roman" w:hint="eastAsia"/>
          <w:sz w:val="20"/>
          <w:szCs w:val="20"/>
        </w:rPr>
        <w:t xml:space="preserve"> beam pattern of Set B, it can be determined by </w:t>
      </w:r>
      <w:proofErr w:type="spellStart"/>
      <w:r w:rsidR="00637370">
        <w:rPr>
          <w:rFonts w:ascii="Times New Roman" w:hAnsi="Times New Roman" w:cs="Times New Roman" w:hint="eastAsia"/>
          <w:sz w:val="20"/>
          <w:szCs w:val="20"/>
        </w:rPr>
        <w:t>gNB</w:t>
      </w:r>
      <w:proofErr w:type="spellEnd"/>
      <w:r w:rsidR="00637370">
        <w:rPr>
          <w:rFonts w:ascii="Times New Roman" w:hAnsi="Times New Roman" w:cs="Times New Roman" w:hint="eastAsia"/>
          <w:sz w:val="20"/>
          <w:szCs w:val="20"/>
        </w:rPr>
        <w:t xml:space="preserve"> and signaled to UE, or </w:t>
      </w:r>
      <w:r w:rsidR="00223DA8">
        <w:rPr>
          <w:rFonts w:ascii="Times New Roman" w:hAnsi="Times New Roman" w:cs="Times New Roman" w:hint="eastAsia"/>
          <w:sz w:val="20"/>
          <w:szCs w:val="20"/>
        </w:rPr>
        <w:t xml:space="preserve">UE can </w:t>
      </w:r>
      <w:r w:rsidR="00223DA8">
        <w:rPr>
          <w:rFonts w:ascii="Times New Roman" w:hAnsi="Times New Roman" w:cs="Times New Roman"/>
          <w:sz w:val="20"/>
          <w:szCs w:val="20"/>
        </w:rPr>
        <w:t>determine</w:t>
      </w:r>
      <w:r w:rsidR="00223DA8">
        <w:rPr>
          <w:rFonts w:ascii="Times New Roman" w:hAnsi="Times New Roman" w:cs="Times New Roman" w:hint="eastAsia"/>
          <w:sz w:val="20"/>
          <w:szCs w:val="20"/>
        </w:rPr>
        <w:t xml:space="preserve"> Set B from Set</w:t>
      </w:r>
      <w:r w:rsidR="00F4554D">
        <w:rPr>
          <w:rFonts w:ascii="Times New Roman" w:hAnsi="Times New Roman" w:cs="Times New Roman" w:hint="eastAsia"/>
          <w:sz w:val="20"/>
          <w:szCs w:val="20"/>
        </w:rPr>
        <w:t xml:space="preserve"> </w:t>
      </w:r>
      <w:r w:rsidR="00223DA8">
        <w:rPr>
          <w:rFonts w:ascii="Times New Roman" w:hAnsi="Times New Roman" w:cs="Times New Roman" w:hint="eastAsia"/>
          <w:sz w:val="20"/>
          <w:szCs w:val="20"/>
        </w:rPr>
        <w:t xml:space="preserve">A. For beam pair prediction, the Rx beam </w:t>
      </w:r>
      <w:r w:rsidR="00AC311A">
        <w:rPr>
          <w:rFonts w:ascii="Times New Roman" w:hAnsi="Times New Roman" w:cs="Times New Roman" w:hint="eastAsia"/>
          <w:sz w:val="20"/>
          <w:szCs w:val="20"/>
        </w:rPr>
        <w:t xml:space="preserve">pattern </w:t>
      </w:r>
      <w:r w:rsidR="00223DA8">
        <w:rPr>
          <w:rFonts w:ascii="Times New Roman" w:hAnsi="Times New Roman" w:cs="Times New Roman" w:hint="eastAsia"/>
          <w:sz w:val="20"/>
          <w:szCs w:val="20"/>
        </w:rPr>
        <w:t xml:space="preserve">of Set B </w:t>
      </w:r>
      <w:r w:rsidR="00223DA8">
        <w:rPr>
          <w:rFonts w:ascii="Times New Roman" w:hAnsi="Times New Roman" w:cs="Times New Roman"/>
          <w:sz w:val="20"/>
          <w:szCs w:val="20"/>
        </w:rPr>
        <w:t>and</w:t>
      </w:r>
      <w:r w:rsidR="00223DA8">
        <w:rPr>
          <w:rFonts w:ascii="Times New Roman" w:hAnsi="Times New Roman" w:cs="Times New Roman" w:hint="eastAsia"/>
          <w:sz w:val="20"/>
          <w:szCs w:val="20"/>
        </w:rPr>
        <w:t xml:space="preserve"> Set A</w:t>
      </w:r>
      <w:r w:rsidR="00AC311A">
        <w:rPr>
          <w:rFonts w:ascii="Times New Roman" w:hAnsi="Times New Roman" w:cs="Times New Roman" w:hint="eastAsia"/>
          <w:sz w:val="20"/>
          <w:szCs w:val="20"/>
        </w:rPr>
        <w:t xml:space="preserve"> can be determined by UE. The </w:t>
      </w:r>
      <w:r w:rsidR="00F4554D">
        <w:rPr>
          <w:rFonts w:ascii="Times New Roman" w:hAnsi="Times New Roman" w:cs="Times New Roman" w:hint="eastAsia"/>
          <w:sz w:val="20"/>
          <w:szCs w:val="20"/>
        </w:rPr>
        <w:t xml:space="preserve">configuration of </w:t>
      </w:r>
      <w:r w:rsidR="00AC311A">
        <w:rPr>
          <w:rFonts w:ascii="Times New Roman" w:hAnsi="Times New Roman" w:cs="Times New Roman" w:hint="eastAsia"/>
          <w:sz w:val="20"/>
          <w:szCs w:val="20"/>
        </w:rPr>
        <w:t>RS should</w:t>
      </w:r>
      <w:r w:rsidR="00F4554D">
        <w:rPr>
          <w:rFonts w:ascii="Times New Roman" w:hAnsi="Times New Roman" w:cs="Times New Roman" w:hint="eastAsia"/>
          <w:sz w:val="20"/>
          <w:szCs w:val="20"/>
        </w:rPr>
        <w:t xml:space="preserve"> be</w:t>
      </w:r>
      <w:r w:rsidR="00AC311A">
        <w:rPr>
          <w:rFonts w:ascii="Times New Roman" w:hAnsi="Times New Roman" w:cs="Times New Roman" w:hint="eastAsia"/>
          <w:sz w:val="20"/>
          <w:szCs w:val="20"/>
        </w:rPr>
        <w:t xml:space="preserve"> </w:t>
      </w:r>
      <w:r w:rsidR="00F4554D">
        <w:rPr>
          <w:rFonts w:ascii="Times New Roman" w:hAnsi="Times New Roman" w:cs="Times New Roman" w:hint="eastAsia"/>
          <w:sz w:val="20"/>
          <w:szCs w:val="20"/>
        </w:rPr>
        <w:t xml:space="preserve">aligned with Rx beam </w:t>
      </w:r>
      <w:r w:rsidR="00CE0DA4">
        <w:rPr>
          <w:rFonts w:ascii="Times New Roman" w:hAnsi="Times New Roman" w:cs="Times New Roman" w:hint="eastAsia"/>
          <w:sz w:val="20"/>
          <w:szCs w:val="20"/>
        </w:rPr>
        <w:t xml:space="preserve">sweeping </w:t>
      </w:r>
      <w:r w:rsidR="00F4554D">
        <w:rPr>
          <w:rFonts w:ascii="Times New Roman" w:hAnsi="Times New Roman" w:cs="Times New Roman" w:hint="eastAsia"/>
          <w:sz w:val="20"/>
          <w:szCs w:val="20"/>
        </w:rPr>
        <w:t xml:space="preserve">assumption of Set B and Set A to </w:t>
      </w:r>
      <w:r w:rsidR="00AC311A">
        <w:rPr>
          <w:rFonts w:ascii="Times New Roman" w:hAnsi="Times New Roman" w:cs="Times New Roman" w:hint="eastAsia"/>
          <w:sz w:val="20"/>
          <w:szCs w:val="20"/>
        </w:rPr>
        <w:t xml:space="preserve">support the </w:t>
      </w:r>
      <w:r w:rsidR="00722D77">
        <w:rPr>
          <w:rFonts w:ascii="Times New Roman" w:hAnsi="Times New Roman" w:cs="Times New Roman" w:hint="eastAsia"/>
          <w:sz w:val="20"/>
          <w:szCs w:val="20"/>
        </w:rPr>
        <w:t xml:space="preserve">beam </w:t>
      </w:r>
      <w:r w:rsidR="00AC311A">
        <w:rPr>
          <w:rFonts w:ascii="Times New Roman" w:hAnsi="Times New Roman" w:cs="Times New Roman" w:hint="eastAsia"/>
          <w:sz w:val="20"/>
          <w:szCs w:val="20"/>
        </w:rPr>
        <w:t xml:space="preserve">measurement of Set B and Set A. </w:t>
      </w:r>
      <w:r w:rsidR="000635B7">
        <w:rPr>
          <w:rFonts w:ascii="Times New Roman" w:hAnsi="Times New Roman" w:cs="Times New Roman" w:hint="eastAsia"/>
          <w:sz w:val="20"/>
          <w:szCs w:val="20"/>
        </w:rPr>
        <w:t>Therefore, indication/request from UE</w:t>
      </w:r>
      <w:r w:rsidR="00D05E6C">
        <w:rPr>
          <w:rFonts w:ascii="Times New Roman" w:hAnsi="Times New Roman" w:cs="Times New Roman" w:hint="eastAsia"/>
          <w:sz w:val="20"/>
          <w:szCs w:val="20"/>
        </w:rPr>
        <w:t xml:space="preserve"> to </w:t>
      </w:r>
      <w:proofErr w:type="spellStart"/>
      <w:r w:rsidR="00D05E6C">
        <w:rPr>
          <w:rFonts w:ascii="Times New Roman" w:hAnsi="Times New Roman" w:cs="Times New Roman" w:hint="eastAsia"/>
          <w:sz w:val="20"/>
          <w:szCs w:val="20"/>
        </w:rPr>
        <w:t>gNB</w:t>
      </w:r>
      <w:proofErr w:type="spellEnd"/>
      <w:r w:rsidR="00D05E6C">
        <w:rPr>
          <w:rFonts w:ascii="Times New Roman" w:hAnsi="Times New Roman" w:cs="Times New Roman" w:hint="eastAsia"/>
          <w:sz w:val="20"/>
          <w:szCs w:val="20"/>
        </w:rPr>
        <w:t xml:space="preserve"> for RS transmission should be studied.</w:t>
      </w:r>
    </w:p>
    <w:p w14:paraId="1BBE4B3B" w14:textId="160CF2BD" w:rsidR="00C155AD" w:rsidRDefault="00364888" w:rsidP="00B879B9">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Besides</w:t>
      </w:r>
      <w:r w:rsidR="00B31B10">
        <w:rPr>
          <w:rFonts w:ascii="Times New Roman" w:hAnsi="Times New Roman" w:cs="Times New Roman" w:hint="eastAsia"/>
          <w:sz w:val="20"/>
          <w:szCs w:val="20"/>
        </w:rPr>
        <w:t xml:space="preserve">, the preferred size of training dataset and </w:t>
      </w:r>
      <w:r w:rsidR="00CE1960">
        <w:rPr>
          <w:rFonts w:ascii="Times New Roman" w:hAnsi="Times New Roman" w:cs="Times New Roman" w:hint="eastAsia"/>
          <w:sz w:val="20"/>
          <w:szCs w:val="20"/>
        </w:rPr>
        <w:t>minimum periodicity</w:t>
      </w:r>
      <w:r w:rsidR="00B31B10">
        <w:rPr>
          <w:rFonts w:ascii="Times New Roman" w:hAnsi="Times New Roman" w:cs="Times New Roman" w:hint="eastAsia"/>
          <w:sz w:val="20"/>
          <w:szCs w:val="20"/>
        </w:rPr>
        <w:t xml:space="preserve"> of the RS can be indicated from the UE to network. </w:t>
      </w:r>
      <w:r w:rsidR="00F63735">
        <w:rPr>
          <w:rFonts w:ascii="Times New Roman" w:hAnsi="Times New Roman" w:cs="Times New Roman" w:hint="eastAsia"/>
          <w:sz w:val="20"/>
          <w:szCs w:val="20"/>
        </w:rPr>
        <w:t>The UE can indicate a preferred dataset size when considering both training complexity and model performance.</w:t>
      </w:r>
      <w:r w:rsidR="00CE1960">
        <w:rPr>
          <w:rFonts w:ascii="Times New Roman" w:hAnsi="Times New Roman" w:cs="Times New Roman" w:hint="eastAsia"/>
          <w:sz w:val="20"/>
          <w:szCs w:val="20"/>
        </w:rPr>
        <w:t xml:space="preserve"> T</w:t>
      </w:r>
      <w:r w:rsidR="00F63735">
        <w:rPr>
          <w:rFonts w:ascii="Times New Roman" w:hAnsi="Times New Roman" w:cs="Times New Roman" w:hint="eastAsia"/>
          <w:sz w:val="20"/>
          <w:szCs w:val="20"/>
        </w:rPr>
        <w:t xml:space="preserve">he </w:t>
      </w:r>
      <w:r w:rsidR="00CE1960">
        <w:rPr>
          <w:rFonts w:ascii="Times New Roman" w:hAnsi="Times New Roman" w:cs="Times New Roman" w:hint="eastAsia"/>
          <w:sz w:val="20"/>
          <w:szCs w:val="20"/>
        </w:rPr>
        <w:t xml:space="preserve">minimum </w:t>
      </w:r>
      <w:r w:rsidR="00CE1960">
        <w:rPr>
          <w:rFonts w:ascii="Times New Roman" w:hAnsi="Times New Roman" w:cs="Times New Roman"/>
          <w:sz w:val="20"/>
          <w:szCs w:val="20"/>
        </w:rPr>
        <w:t>periodicity</w:t>
      </w:r>
      <w:r w:rsidR="00CE1960">
        <w:rPr>
          <w:rFonts w:ascii="Times New Roman" w:hAnsi="Times New Roman" w:cs="Times New Roman" w:hint="eastAsia"/>
          <w:sz w:val="20"/>
          <w:szCs w:val="20"/>
        </w:rPr>
        <w:t xml:space="preserve"> of RS </w:t>
      </w:r>
      <w:r w:rsidR="00987CFE">
        <w:rPr>
          <w:rFonts w:ascii="Times New Roman" w:hAnsi="Times New Roman" w:cs="Times New Roman" w:hint="eastAsia"/>
          <w:sz w:val="20"/>
          <w:szCs w:val="20"/>
        </w:rPr>
        <w:t>is related to</w:t>
      </w:r>
      <w:r w:rsidR="00CE1960">
        <w:rPr>
          <w:rFonts w:ascii="Times New Roman" w:hAnsi="Times New Roman" w:cs="Times New Roman" w:hint="eastAsia"/>
          <w:sz w:val="20"/>
          <w:szCs w:val="20"/>
        </w:rPr>
        <w:t xml:space="preserve"> the UE speed. </w:t>
      </w:r>
      <w:r w:rsidR="00987CFE">
        <w:rPr>
          <w:rFonts w:ascii="Times New Roman" w:hAnsi="Times New Roman" w:cs="Times New Roman" w:hint="eastAsia"/>
          <w:sz w:val="20"/>
          <w:szCs w:val="20"/>
        </w:rPr>
        <w:t>For example,</w:t>
      </w:r>
      <w:r w:rsidR="00624F5E">
        <w:rPr>
          <w:rFonts w:ascii="Times New Roman" w:hAnsi="Times New Roman" w:cs="Times New Roman" w:hint="eastAsia"/>
          <w:sz w:val="20"/>
          <w:szCs w:val="20"/>
        </w:rPr>
        <w:t xml:space="preserve"> if</w:t>
      </w:r>
      <w:r w:rsidR="00987CFE">
        <w:rPr>
          <w:rFonts w:ascii="Times New Roman" w:hAnsi="Times New Roman" w:cs="Times New Roman" w:hint="eastAsia"/>
          <w:sz w:val="20"/>
          <w:szCs w:val="20"/>
        </w:rPr>
        <w:t xml:space="preserve"> the minimum RS periodicity for low-speed UEs</w:t>
      </w:r>
      <w:r w:rsidR="00624F5E">
        <w:rPr>
          <w:rFonts w:ascii="Times New Roman" w:hAnsi="Times New Roman" w:cs="Times New Roman" w:hint="eastAsia"/>
          <w:sz w:val="20"/>
          <w:szCs w:val="20"/>
        </w:rPr>
        <w:t xml:space="preserve"> is too small, the UE may</w:t>
      </w:r>
      <w:r w:rsidR="00C65122">
        <w:rPr>
          <w:rFonts w:ascii="Times New Roman" w:hAnsi="Times New Roman" w:cs="Times New Roman" w:hint="eastAsia"/>
          <w:sz w:val="20"/>
          <w:szCs w:val="20"/>
        </w:rPr>
        <w:t xml:space="preserve"> get</w:t>
      </w:r>
      <w:r w:rsidR="00624F5E">
        <w:rPr>
          <w:rFonts w:ascii="Times New Roman" w:hAnsi="Times New Roman" w:cs="Times New Roman" w:hint="eastAsia"/>
          <w:sz w:val="20"/>
          <w:szCs w:val="20"/>
        </w:rPr>
        <w:t xml:space="preserve"> the same </w:t>
      </w:r>
      <w:r w:rsidR="00827428">
        <w:rPr>
          <w:rFonts w:ascii="Times New Roman" w:hAnsi="Times New Roman" w:cs="Times New Roman" w:hint="eastAsia"/>
          <w:sz w:val="20"/>
          <w:szCs w:val="20"/>
        </w:rPr>
        <w:t>L1-RSRP</w:t>
      </w:r>
      <w:r w:rsidR="00624F5E">
        <w:rPr>
          <w:rFonts w:ascii="Times New Roman" w:hAnsi="Times New Roman" w:cs="Times New Roman" w:hint="eastAsia"/>
          <w:sz w:val="20"/>
          <w:szCs w:val="20"/>
        </w:rPr>
        <w:t xml:space="preserve"> results </w:t>
      </w:r>
      <w:r w:rsidR="00827428">
        <w:rPr>
          <w:rFonts w:ascii="Times New Roman" w:hAnsi="Times New Roman" w:cs="Times New Roman" w:hint="eastAsia"/>
          <w:sz w:val="20"/>
          <w:szCs w:val="20"/>
        </w:rPr>
        <w:t xml:space="preserve">from </w:t>
      </w:r>
      <w:r w:rsidR="00ED23E9">
        <w:rPr>
          <w:rFonts w:ascii="Times New Roman" w:hAnsi="Times New Roman" w:cs="Times New Roman"/>
          <w:sz w:val="20"/>
          <w:szCs w:val="20"/>
        </w:rPr>
        <w:t>several</w:t>
      </w:r>
      <w:r w:rsidR="00F56F46">
        <w:rPr>
          <w:rFonts w:ascii="Times New Roman" w:hAnsi="Times New Roman" w:cs="Times New Roman" w:hint="eastAsia"/>
          <w:sz w:val="20"/>
          <w:szCs w:val="20"/>
        </w:rPr>
        <w:t xml:space="preserve"> </w:t>
      </w:r>
      <w:r w:rsidR="00F56F46" w:rsidRPr="00F56F46">
        <w:rPr>
          <w:rFonts w:ascii="Times New Roman" w:hAnsi="Times New Roman" w:cs="Times New Roman"/>
          <w:sz w:val="20"/>
          <w:szCs w:val="20"/>
        </w:rPr>
        <w:t xml:space="preserve">subsequent </w:t>
      </w:r>
      <w:r w:rsidR="00827428">
        <w:rPr>
          <w:rFonts w:ascii="Times New Roman" w:hAnsi="Times New Roman" w:cs="Times New Roman" w:hint="eastAsia"/>
          <w:sz w:val="20"/>
          <w:szCs w:val="20"/>
        </w:rPr>
        <w:t>measurements.</w:t>
      </w:r>
    </w:p>
    <w:p w14:paraId="37E71611" w14:textId="037183D7" w:rsidR="000B6D43" w:rsidRDefault="00577B8B" w:rsidP="00B879B9">
      <w:pPr>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31104F">
        <w:rPr>
          <w:rFonts w:ascii="Times New Roman" w:hAnsi="Times New Roman" w:cs="Times New Roman" w:hint="eastAsia"/>
          <w:b/>
          <w:sz w:val="20"/>
          <w:szCs w:val="20"/>
        </w:rPr>
        <w:t>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sidR="009A7937">
        <w:rPr>
          <w:rFonts w:ascii="Times New Roman" w:hAnsi="Times New Roman" w:cs="Times New Roman" w:hint="eastAsia"/>
          <w:b/>
          <w:sz w:val="20"/>
          <w:szCs w:val="20"/>
        </w:rPr>
        <w:t xml:space="preserve">training </w:t>
      </w:r>
      <w:r w:rsidR="00E046F2">
        <w:rPr>
          <w:rFonts w:ascii="Times New Roman" w:hAnsi="Times New Roman" w:cs="Times New Roman" w:hint="eastAsia"/>
          <w:b/>
          <w:sz w:val="20"/>
          <w:szCs w:val="20"/>
        </w:rPr>
        <w:t>data collection</w:t>
      </w:r>
      <w:r w:rsidR="00E046F2" w:rsidRPr="006B657B">
        <w:rPr>
          <w:rFonts w:ascii="Times New Roman" w:hAnsi="Times New Roman" w:cs="Times New Roman"/>
          <w:b/>
          <w:sz w:val="20"/>
          <w:szCs w:val="20"/>
        </w:rPr>
        <w:t xml:space="preserve"> </w:t>
      </w:r>
      <w:r w:rsidR="00E046F2">
        <w:rPr>
          <w:rFonts w:ascii="Times New Roman" w:hAnsi="Times New Roman" w:cs="Times New Roman" w:hint="eastAsia"/>
          <w:b/>
          <w:sz w:val="20"/>
          <w:szCs w:val="20"/>
        </w:rPr>
        <w:t xml:space="preserve">for </w:t>
      </w:r>
      <w:r w:rsidR="00E31114" w:rsidRPr="007307BB">
        <w:rPr>
          <w:rFonts w:ascii="Times New Roman" w:hAnsi="Times New Roman" w:cs="Times New Roman"/>
          <w:b/>
          <w:sz w:val="20"/>
          <w:szCs w:val="20"/>
        </w:rPr>
        <w:t>AI/ML</w:t>
      </w:r>
      <w:r w:rsidR="00E31114">
        <w:rPr>
          <w:rFonts w:ascii="Times New Roman" w:hAnsi="Times New Roman" w:cs="Times New Roman" w:hint="eastAsia"/>
          <w:b/>
          <w:sz w:val="20"/>
          <w:szCs w:val="20"/>
        </w:rPr>
        <w:t xml:space="preserve"> </w:t>
      </w:r>
      <w:r w:rsidR="00E602ED">
        <w:rPr>
          <w:rFonts w:ascii="Times New Roman" w:hAnsi="Times New Roman" w:cs="Times New Roman" w:hint="eastAsia"/>
          <w:b/>
          <w:sz w:val="20"/>
          <w:szCs w:val="20"/>
        </w:rPr>
        <w:t xml:space="preserve">model </w:t>
      </w:r>
      <w:r w:rsidR="003841C6">
        <w:rPr>
          <w:rFonts w:ascii="Times New Roman" w:hAnsi="Times New Roman" w:cs="Times New Roman" w:hint="eastAsia"/>
          <w:b/>
          <w:sz w:val="20"/>
          <w:szCs w:val="20"/>
        </w:rPr>
        <w:t>training</w:t>
      </w:r>
      <w:r w:rsidR="00412434">
        <w:rPr>
          <w:rFonts w:ascii="Times New Roman" w:hAnsi="Times New Roman" w:cs="Times New Roman" w:hint="eastAsia"/>
          <w:b/>
          <w:sz w:val="20"/>
          <w:szCs w:val="20"/>
        </w:rPr>
        <w:t xml:space="preserve"> </w:t>
      </w:r>
      <w:r w:rsidR="006776AC">
        <w:rPr>
          <w:rFonts w:ascii="Times New Roman" w:hAnsi="Times New Roman" w:cs="Times New Roman" w:hint="eastAsia"/>
          <w:b/>
          <w:sz w:val="20"/>
          <w:szCs w:val="20"/>
        </w:rPr>
        <w:t xml:space="preserve">at </w:t>
      </w:r>
      <w:r w:rsidR="009A7937">
        <w:rPr>
          <w:rFonts w:ascii="Times New Roman" w:hAnsi="Times New Roman" w:cs="Times New Roman" w:hint="eastAsia"/>
          <w:b/>
          <w:sz w:val="20"/>
          <w:szCs w:val="20"/>
        </w:rPr>
        <w:t>UE</w:t>
      </w:r>
      <w:r w:rsidR="006776AC">
        <w:rPr>
          <w:rFonts w:ascii="Times New Roman" w:hAnsi="Times New Roman" w:cs="Times New Roman" w:hint="eastAsia"/>
          <w:b/>
          <w:sz w:val="20"/>
          <w:szCs w:val="20"/>
        </w:rPr>
        <w:t xml:space="preserve"> side</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0D085F">
        <w:rPr>
          <w:rFonts w:ascii="Times New Roman" w:hAnsi="Times New Roman" w:cs="Times New Roman" w:hint="eastAsia"/>
          <w:b/>
          <w:sz w:val="20"/>
          <w:szCs w:val="20"/>
        </w:rPr>
        <w:t xml:space="preserve">at least study the </w:t>
      </w:r>
      <w:r w:rsidR="006776AC" w:rsidRPr="006776AC">
        <w:rPr>
          <w:rFonts w:ascii="Times New Roman" w:hAnsi="Times New Roman" w:cs="Times New Roman"/>
          <w:b/>
          <w:sz w:val="20"/>
          <w:szCs w:val="20"/>
        </w:rPr>
        <w:t>specification impact</w:t>
      </w:r>
      <w:r w:rsidR="006776AC" w:rsidRPr="006776AC">
        <w:rPr>
          <w:rFonts w:ascii="Times New Roman" w:hAnsi="Times New Roman" w:cs="Times New Roman" w:hint="eastAsia"/>
          <w:b/>
          <w:sz w:val="20"/>
          <w:szCs w:val="20"/>
        </w:rPr>
        <w:t xml:space="preserve"> </w:t>
      </w:r>
      <w:r w:rsidR="009C6C08">
        <w:rPr>
          <w:rFonts w:ascii="Times New Roman" w:hAnsi="Times New Roman" w:cs="Times New Roman" w:hint="eastAsia"/>
          <w:b/>
          <w:sz w:val="20"/>
          <w:szCs w:val="20"/>
        </w:rPr>
        <w:t>on the following aspects:</w:t>
      </w:r>
    </w:p>
    <w:p w14:paraId="35F2785E" w14:textId="57852F98" w:rsidR="00577B8B" w:rsidRDefault="00040695" w:rsidP="003E4FD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I</w:t>
      </w:r>
      <w:r w:rsidRPr="00040695">
        <w:rPr>
          <w:rFonts w:ascii="Times New Roman" w:hAnsi="Times New Roman" w:cs="Times New Roman"/>
          <w:b/>
          <w:sz w:val="20"/>
          <w:szCs w:val="20"/>
        </w:rPr>
        <w:t xml:space="preserve">ndication/request from UE to </w:t>
      </w:r>
      <w:proofErr w:type="spellStart"/>
      <w:r w:rsidRPr="00040695">
        <w:rPr>
          <w:rFonts w:ascii="Times New Roman" w:hAnsi="Times New Roman" w:cs="Times New Roman"/>
          <w:b/>
          <w:sz w:val="20"/>
          <w:szCs w:val="20"/>
        </w:rPr>
        <w:t>gNB</w:t>
      </w:r>
      <w:proofErr w:type="spellEnd"/>
      <w:r w:rsidRPr="00040695">
        <w:rPr>
          <w:rFonts w:ascii="Times New Roman" w:hAnsi="Times New Roman" w:cs="Times New Roman"/>
          <w:b/>
          <w:sz w:val="20"/>
          <w:szCs w:val="20"/>
        </w:rPr>
        <w:t xml:space="preserve"> for RS transmission</w:t>
      </w:r>
      <w:r>
        <w:rPr>
          <w:rFonts w:ascii="Times New Roman" w:hAnsi="Times New Roman" w:cs="Times New Roman" w:hint="eastAsia"/>
          <w:b/>
          <w:sz w:val="20"/>
          <w:szCs w:val="20"/>
        </w:rPr>
        <w:t xml:space="preserve"> to</w:t>
      </w:r>
      <w:r w:rsidR="00CE0DA4">
        <w:rPr>
          <w:rFonts w:ascii="Times New Roman" w:hAnsi="Times New Roman" w:cs="Times New Roman" w:hint="eastAsia"/>
          <w:b/>
          <w:sz w:val="20"/>
          <w:szCs w:val="20"/>
        </w:rPr>
        <w:t xml:space="preserve"> be</w:t>
      </w:r>
      <w:r>
        <w:rPr>
          <w:rFonts w:ascii="Times New Roman" w:hAnsi="Times New Roman" w:cs="Times New Roman" w:hint="eastAsia"/>
          <w:b/>
          <w:sz w:val="20"/>
          <w:szCs w:val="20"/>
        </w:rPr>
        <w:t xml:space="preserve"> align</w:t>
      </w:r>
      <w:r w:rsidR="00CE0DA4">
        <w:rPr>
          <w:rFonts w:ascii="Times New Roman" w:hAnsi="Times New Roman" w:cs="Times New Roman" w:hint="eastAsia"/>
          <w:b/>
          <w:sz w:val="20"/>
          <w:szCs w:val="20"/>
        </w:rPr>
        <w:t>ed</w:t>
      </w:r>
      <w:r>
        <w:rPr>
          <w:rFonts w:ascii="Times New Roman" w:hAnsi="Times New Roman" w:cs="Times New Roman" w:hint="eastAsia"/>
          <w:b/>
          <w:sz w:val="20"/>
          <w:szCs w:val="20"/>
        </w:rPr>
        <w:t xml:space="preserve"> with Rx beam </w:t>
      </w:r>
      <w:r w:rsidR="00CE0DA4">
        <w:rPr>
          <w:rFonts w:ascii="Times New Roman" w:hAnsi="Times New Roman" w:cs="Times New Roman" w:hint="eastAsia"/>
          <w:b/>
          <w:sz w:val="20"/>
          <w:szCs w:val="20"/>
        </w:rPr>
        <w:t xml:space="preserve">sweeping </w:t>
      </w:r>
      <w:r>
        <w:rPr>
          <w:rFonts w:ascii="Times New Roman" w:hAnsi="Times New Roman" w:cs="Times New Roman" w:hint="eastAsia"/>
          <w:b/>
          <w:sz w:val="20"/>
          <w:szCs w:val="20"/>
        </w:rPr>
        <w:t>assumption</w:t>
      </w:r>
      <w:r w:rsidR="0031104F">
        <w:rPr>
          <w:rFonts w:ascii="Times New Roman" w:hAnsi="Times New Roman" w:cs="Times New Roman" w:hint="eastAsia"/>
          <w:b/>
          <w:sz w:val="20"/>
          <w:szCs w:val="20"/>
        </w:rPr>
        <w:t>;</w:t>
      </w:r>
    </w:p>
    <w:p w14:paraId="5B8B26C0" w14:textId="2B7FB2C9" w:rsidR="00CE0DA4" w:rsidRDefault="00805B3F" w:rsidP="003E4FD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I</w:t>
      </w:r>
      <w:r w:rsidR="00CE0DA4">
        <w:rPr>
          <w:rFonts w:ascii="Times New Roman" w:hAnsi="Times New Roman" w:cs="Times New Roman" w:hint="eastAsia"/>
          <w:b/>
          <w:sz w:val="20"/>
          <w:szCs w:val="20"/>
        </w:rPr>
        <w:t>ndication of t</w:t>
      </w:r>
      <w:r w:rsidR="00040695" w:rsidRPr="00040695">
        <w:rPr>
          <w:rFonts w:ascii="Times New Roman" w:hAnsi="Times New Roman" w:cs="Times New Roman"/>
          <w:b/>
          <w:sz w:val="20"/>
          <w:szCs w:val="20"/>
        </w:rPr>
        <w:t xml:space="preserve">he preferred size of training dataset </w:t>
      </w:r>
      <w:r w:rsidR="0031104F">
        <w:rPr>
          <w:rFonts w:ascii="Times New Roman" w:hAnsi="Times New Roman" w:cs="Times New Roman" w:hint="eastAsia"/>
          <w:b/>
          <w:sz w:val="20"/>
          <w:szCs w:val="20"/>
        </w:rPr>
        <w:t>;</w:t>
      </w:r>
    </w:p>
    <w:p w14:paraId="120EA5A4" w14:textId="7836A319" w:rsidR="00D75E84" w:rsidRPr="004F3826" w:rsidRDefault="00CE0DA4" w:rsidP="003E4FD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Indication of the </w:t>
      </w:r>
      <w:r w:rsidR="00040695" w:rsidRPr="00040695">
        <w:rPr>
          <w:rFonts w:ascii="Times New Roman" w:hAnsi="Times New Roman" w:cs="Times New Roman"/>
          <w:b/>
          <w:sz w:val="20"/>
          <w:szCs w:val="20"/>
        </w:rPr>
        <w:t>minimum periodicity of the RS</w:t>
      </w:r>
      <w:r>
        <w:rPr>
          <w:rFonts w:ascii="Times New Roman" w:hAnsi="Times New Roman" w:cs="Times New Roman" w:hint="eastAsia"/>
          <w:b/>
          <w:sz w:val="20"/>
          <w:szCs w:val="20"/>
        </w:rPr>
        <w:t xml:space="preserve"> transmission</w:t>
      </w:r>
      <w:r w:rsidR="0031104F">
        <w:rPr>
          <w:rFonts w:ascii="Times New Roman" w:hAnsi="Times New Roman" w:cs="Times New Roman" w:hint="eastAsia"/>
          <w:b/>
          <w:sz w:val="20"/>
          <w:szCs w:val="20"/>
        </w:rPr>
        <w:t>.</w:t>
      </w:r>
    </w:p>
    <w:p w14:paraId="379DE368" w14:textId="4EC363F3" w:rsidR="007D20B2" w:rsidRPr="00165CAB" w:rsidRDefault="00981B50" w:rsidP="00721A13">
      <w:pPr>
        <w:pStyle w:val="3"/>
        <w:numPr>
          <w:ilvl w:val="2"/>
          <w:numId w:val="1"/>
        </w:numPr>
        <w:tabs>
          <w:tab w:val="left" w:pos="1701"/>
        </w:tabs>
        <w:spacing w:before="180"/>
        <w:ind w:left="713" w:hangingChars="338" w:hanging="713"/>
        <w:rPr>
          <w:rFonts w:eastAsiaTheme="minorEastAsia"/>
        </w:rPr>
      </w:pPr>
      <w:r w:rsidRPr="00165CAB">
        <w:rPr>
          <w:rFonts w:eastAsiaTheme="minorEastAsia" w:hint="eastAsia"/>
        </w:rPr>
        <w:t>Model</w:t>
      </w:r>
      <w:r w:rsidR="00B27E7B" w:rsidRPr="00165CAB">
        <w:rPr>
          <w:rFonts w:eastAsiaTheme="minorEastAsia" w:hint="eastAsia"/>
        </w:rPr>
        <w:t>/f</w:t>
      </w:r>
      <w:r w:rsidR="00B27E7B" w:rsidRPr="00165CAB">
        <w:rPr>
          <w:rFonts w:eastAsiaTheme="minorEastAsia"/>
        </w:rPr>
        <w:t>unctionality</w:t>
      </w:r>
      <w:r w:rsidRPr="00165CAB">
        <w:rPr>
          <w:rFonts w:eastAsiaTheme="minorEastAsia" w:hint="eastAsia"/>
        </w:rPr>
        <w:t xml:space="preserve"> </w:t>
      </w:r>
      <w:r w:rsidR="001344C0" w:rsidRPr="00165CAB">
        <w:rPr>
          <w:rFonts w:eastAsiaTheme="minorEastAsia" w:hint="eastAsia"/>
        </w:rPr>
        <w:t>identification</w:t>
      </w:r>
    </w:p>
    <w:p w14:paraId="4A0DCB55" w14:textId="34DB935E" w:rsidR="000F5B88" w:rsidRPr="00702E5A" w:rsidRDefault="0096383F" w:rsidP="007A494D">
      <w:pPr>
        <w:spacing w:afterLines="50" w:after="120"/>
        <w:rPr>
          <w:rFonts w:ascii="Times New Roman" w:hAnsi="Times New Roman" w:cs="Times New Roman"/>
          <w:color w:val="000000" w:themeColor="text1"/>
          <w:sz w:val="20"/>
          <w:szCs w:val="20"/>
        </w:rPr>
      </w:pPr>
      <w:r w:rsidRPr="00702E5A">
        <w:rPr>
          <w:rFonts w:ascii="Times New Roman" w:hAnsi="Times New Roman" w:cs="Times New Roman" w:hint="eastAsia"/>
          <w:color w:val="000000" w:themeColor="text1"/>
          <w:sz w:val="20"/>
          <w:szCs w:val="20"/>
        </w:rPr>
        <w:t xml:space="preserve">Model </w:t>
      </w:r>
      <w:r w:rsidRPr="00702E5A">
        <w:rPr>
          <w:rFonts w:ascii="Times New Roman" w:hAnsi="Times New Roman" w:cs="Times New Roman"/>
          <w:color w:val="000000" w:themeColor="text1"/>
          <w:sz w:val="20"/>
          <w:szCs w:val="20"/>
        </w:rPr>
        <w:t xml:space="preserve">identification </w:t>
      </w:r>
      <w:r w:rsidRPr="00702E5A">
        <w:rPr>
          <w:rFonts w:ascii="Times New Roman" w:hAnsi="Times New Roman" w:cs="Times New Roman" w:hint="eastAsia"/>
          <w:color w:val="000000" w:themeColor="text1"/>
          <w:sz w:val="20"/>
          <w:szCs w:val="20"/>
        </w:rPr>
        <w:t>or</w:t>
      </w:r>
      <w:r w:rsidRPr="00702E5A">
        <w:rPr>
          <w:rFonts w:ascii="Times New Roman" w:hAnsi="Times New Roman" w:cs="Times New Roman"/>
          <w:color w:val="000000" w:themeColor="text1"/>
          <w:sz w:val="20"/>
          <w:szCs w:val="20"/>
        </w:rPr>
        <w:t xml:space="preserve"> functionality identification</w:t>
      </w:r>
      <w:r w:rsidR="007A494D" w:rsidRPr="00702E5A">
        <w:rPr>
          <w:rFonts w:ascii="Times New Roman" w:hAnsi="Times New Roman" w:cs="Times New Roman" w:hint="eastAsia"/>
          <w:color w:val="000000" w:themeColor="text1"/>
          <w:sz w:val="20"/>
          <w:szCs w:val="20"/>
        </w:rPr>
        <w:t xml:space="preserve"> is a</w:t>
      </w:r>
      <w:r w:rsidR="007A494D" w:rsidRPr="00702E5A">
        <w:rPr>
          <w:rFonts w:ascii="Times New Roman" w:hAnsi="Times New Roman" w:cs="Times New Roman"/>
          <w:color w:val="000000" w:themeColor="text1"/>
          <w:sz w:val="20"/>
          <w:szCs w:val="20"/>
        </w:rPr>
        <w:t xml:space="preserve"> </w:t>
      </w:r>
      <w:r w:rsidR="002E260A" w:rsidRPr="00702E5A">
        <w:rPr>
          <w:rFonts w:ascii="Times New Roman" w:hAnsi="Times New Roman" w:cs="Times New Roman"/>
          <w:color w:val="000000" w:themeColor="text1"/>
          <w:sz w:val="20"/>
          <w:szCs w:val="20"/>
        </w:rPr>
        <w:t>process/method of identifying an AI/ML model</w:t>
      </w:r>
      <w:r w:rsidR="002E260A" w:rsidRPr="00702E5A">
        <w:rPr>
          <w:rFonts w:ascii="Times New Roman" w:hAnsi="Times New Roman" w:cs="Times New Roman" w:hint="eastAsia"/>
          <w:color w:val="000000" w:themeColor="text1"/>
          <w:sz w:val="20"/>
          <w:szCs w:val="20"/>
        </w:rPr>
        <w:t>/</w:t>
      </w:r>
      <w:r w:rsidR="002E260A" w:rsidRPr="00702E5A">
        <w:rPr>
          <w:rFonts w:ascii="Times New Roman" w:hAnsi="Times New Roman" w:cs="Times New Roman"/>
          <w:color w:val="000000" w:themeColor="text1"/>
          <w:sz w:val="20"/>
          <w:szCs w:val="20"/>
        </w:rPr>
        <w:t>functionality for the common understanding between the NW and the UE</w:t>
      </w:r>
      <w:r w:rsidR="007A494D" w:rsidRPr="00702E5A">
        <w:rPr>
          <w:rFonts w:ascii="Times New Roman" w:hAnsi="Times New Roman" w:cs="Times New Roman"/>
          <w:color w:val="000000" w:themeColor="text1"/>
          <w:sz w:val="20"/>
          <w:szCs w:val="20"/>
        </w:rPr>
        <w:t xml:space="preserve">. </w:t>
      </w:r>
      <w:r w:rsidR="003772FC" w:rsidRPr="00702E5A">
        <w:rPr>
          <w:rFonts w:ascii="Times New Roman" w:hAnsi="Times New Roman" w:cs="Times New Roman" w:hint="eastAsia"/>
          <w:color w:val="000000" w:themeColor="text1"/>
          <w:sz w:val="20"/>
          <w:szCs w:val="20"/>
        </w:rPr>
        <w:t>In our companion contribution</w:t>
      </w:r>
      <w:r w:rsidR="003772FC">
        <w:rPr>
          <w:rFonts w:ascii="Times New Roman" w:hAnsi="Times New Roman" w:cs="Times New Roman" w:hint="eastAsia"/>
          <w:color w:val="000000" w:themeColor="text1"/>
          <w:sz w:val="20"/>
          <w:szCs w:val="20"/>
        </w:rPr>
        <w:t xml:space="preserve"> </w:t>
      </w:r>
      <w:r w:rsidR="00E25A38">
        <w:rPr>
          <w:rFonts w:ascii="Times New Roman" w:hAnsi="Times New Roman" w:cs="Times New Roman"/>
          <w:color w:val="000000" w:themeColor="text1"/>
          <w:sz w:val="20"/>
          <w:szCs w:val="20"/>
        </w:rPr>
        <w:fldChar w:fldCharType="begin"/>
      </w:r>
      <w:r w:rsidR="00E25A38">
        <w:rPr>
          <w:rFonts w:ascii="Times New Roman" w:hAnsi="Times New Roman" w:cs="Times New Roman"/>
          <w:color w:val="000000" w:themeColor="text1"/>
          <w:sz w:val="20"/>
          <w:szCs w:val="20"/>
        </w:rPr>
        <w:instrText xml:space="preserve"> </w:instrText>
      </w:r>
      <w:r w:rsidR="00E25A38">
        <w:rPr>
          <w:rFonts w:ascii="Times New Roman" w:hAnsi="Times New Roman" w:cs="Times New Roman" w:hint="eastAsia"/>
          <w:color w:val="000000" w:themeColor="text1"/>
          <w:sz w:val="20"/>
          <w:szCs w:val="20"/>
        </w:rPr>
        <w:instrText>REF _Ref131780690 \r \h</w:instrText>
      </w:r>
      <w:r w:rsidR="00E25A38">
        <w:rPr>
          <w:rFonts w:ascii="Times New Roman" w:hAnsi="Times New Roman" w:cs="Times New Roman"/>
          <w:color w:val="000000" w:themeColor="text1"/>
          <w:sz w:val="20"/>
          <w:szCs w:val="20"/>
        </w:rPr>
        <w:instrText xml:space="preserve"> </w:instrText>
      </w:r>
      <w:r w:rsidR="00E25A38">
        <w:rPr>
          <w:rFonts w:ascii="Times New Roman" w:hAnsi="Times New Roman" w:cs="Times New Roman"/>
          <w:color w:val="000000" w:themeColor="text1"/>
          <w:sz w:val="20"/>
          <w:szCs w:val="20"/>
        </w:rPr>
      </w:r>
      <w:r w:rsidR="00E25A38">
        <w:rPr>
          <w:rFonts w:ascii="Times New Roman" w:hAnsi="Times New Roman" w:cs="Times New Roman"/>
          <w:color w:val="000000" w:themeColor="text1"/>
          <w:sz w:val="20"/>
          <w:szCs w:val="20"/>
        </w:rPr>
        <w:fldChar w:fldCharType="separate"/>
      </w:r>
      <w:r w:rsidR="00E25A38">
        <w:rPr>
          <w:rFonts w:ascii="Times New Roman" w:hAnsi="Times New Roman" w:cs="Times New Roman"/>
          <w:color w:val="000000" w:themeColor="text1"/>
          <w:sz w:val="20"/>
          <w:szCs w:val="20"/>
        </w:rPr>
        <w:t>[6]</w:t>
      </w:r>
      <w:r w:rsidR="00E25A38">
        <w:rPr>
          <w:rFonts w:ascii="Times New Roman" w:hAnsi="Times New Roman" w:cs="Times New Roman"/>
          <w:color w:val="000000" w:themeColor="text1"/>
          <w:sz w:val="20"/>
          <w:szCs w:val="20"/>
        </w:rPr>
        <w:fldChar w:fldCharType="end"/>
      </w:r>
      <w:r w:rsidR="003772FC" w:rsidRPr="00702E5A">
        <w:rPr>
          <w:rFonts w:ascii="Times New Roman" w:hAnsi="Times New Roman" w:cs="Times New Roman" w:hint="eastAsia"/>
          <w:color w:val="000000" w:themeColor="text1"/>
          <w:sz w:val="20"/>
          <w:szCs w:val="20"/>
        </w:rPr>
        <w:t xml:space="preserve">, we discuss </w:t>
      </w:r>
      <w:r w:rsidR="001D7851">
        <w:rPr>
          <w:rFonts w:ascii="Times New Roman" w:hAnsi="Times New Roman" w:cs="Times New Roman" w:hint="eastAsia"/>
          <w:color w:val="000000" w:themeColor="text1"/>
          <w:sz w:val="20"/>
          <w:szCs w:val="20"/>
        </w:rPr>
        <w:t xml:space="preserve">the </w:t>
      </w:r>
      <w:r w:rsidR="003772FC">
        <w:rPr>
          <w:rFonts w:ascii="Times New Roman" w:hAnsi="Times New Roman" w:cs="Times New Roman"/>
          <w:color w:val="000000" w:themeColor="text1"/>
          <w:sz w:val="20"/>
          <w:szCs w:val="20"/>
        </w:rPr>
        <w:t>information</w:t>
      </w:r>
      <w:r w:rsidR="003772FC">
        <w:rPr>
          <w:rFonts w:ascii="Times New Roman" w:hAnsi="Times New Roman" w:cs="Times New Roman" w:hint="eastAsia"/>
          <w:color w:val="000000" w:themeColor="text1"/>
          <w:sz w:val="20"/>
          <w:szCs w:val="20"/>
        </w:rPr>
        <w:t xml:space="preserve"> can be provided by </w:t>
      </w:r>
      <w:r w:rsidR="003772FC" w:rsidRPr="00702E5A">
        <w:rPr>
          <w:rFonts w:ascii="Times New Roman" w:hAnsi="Times New Roman" w:cs="Times New Roman" w:hint="eastAsia"/>
          <w:color w:val="000000" w:themeColor="text1"/>
          <w:sz w:val="20"/>
          <w:szCs w:val="20"/>
        </w:rPr>
        <w:t>t model/</w:t>
      </w:r>
      <w:r w:rsidR="003772FC" w:rsidRPr="00702E5A">
        <w:rPr>
          <w:rFonts w:ascii="Times New Roman" w:hAnsi="Times New Roman" w:cs="Times New Roman"/>
          <w:color w:val="000000" w:themeColor="text1"/>
          <w:sz w:val="20"/>
          <w:szCs w:val="20"/>
        </w:rPr>
        <w:t>functionality</w:t>
      </w:r>
      <w:r w:rsidR="003772FC" w:rsidRPr="00702E5A">
        <w:rPr>
          <w:rFonts w:ascii="Times New Roman" w:hAnsi="Times New Roman" w:cs="Times New Roman" w:hint="eastAsia"/>
          <w:color w:val="000000" w:themeColor="text1"/>
          <w:sz w:val="20"/>
          <w:szCs w:val="20"/>
        </w:rPr>
        <w:t xml:space="preserve"> </w:t>
      </w:r>
      <w:r w:rsidR="003772FC" w:rsidRPr="00702E5A">
        <w:rPr>
          <w:rFonts w:ascii="Times New Roman" w:hAnsi="Times New Roman" w:cs="Times New Roman"/>
          <w:color w:val="000000" w:themeColor="text1"/>
          <w:sz w:val="20"/>
          <w:szCs w:val="20"/>
        </w:rPr>
        <w:t>identification</w:t>
      </w:r>
      <w:r w:rsidR="003772FC" w:rsidRPr="00702E5A">
        <w:rPr>
          <w:rFonts w:ascii="Times New Roman" w:hAnsi="Times New Roman" w:cs="Times New Roman" w:hint="eastAsia"/>
          <w:color w:val="000000" w:themeColor="text1"/>
          <w:sz w:val="20"/>
          <w:szCs w:val="20"/>
        </w:rPr>
        <w:t xml:space="preserve">. </w:t>
      </w:r>
      <w:r w:rsidR="007A494D" w:rsidRPr="00702E5A">
        <w:rPr>
          <w:rFonts w:ascii="Times New Roman" w:hAnsi="Times New Roman" w:cs="Times New Roman" w:hint="eastAsia"/>
          <w:color w:val="000000" w:themeColor="text1"/>
          <w:sz w:val="20"/>
          <w:szCs w:val="20"/>
        </w:rPr>
        <w:t xml:space="preserve">At least for </w:t>
      </w:r>
      <w:r w:rsidR="008E3914" w:rsidRPr="00702E5A">
        <w:rPr>
          <w:rFonts w:ascii="Times New Roman" w:hAnsi="Times New Roman" w:cs="Times New Roman" w:hint="eastAsia"/>
          <w:color w:val="000000" w:themeColor="text1"/>
          <w:sz w:val="20"/>
          <w:szCs w:val="20"/>
        </w:rPr>
        <w:t xml:space="preserve">collaboration </w:t>
      </w:r>
      <w:r w:rsidR="007A494D" w:rsidRPr="00702E5A">
        <w:rPr>
          <w:rFonts w:ascii="Times New Roman" w:hAnsi="Times New Roman" w:cs="Times New Roman" w:hint="eastAsia"/>
          <w:color w:val="000000" w:themeColor="text1"/>
          <w:sz w:val="20"/>
          <w:szCs w:val="20"/>
        </w:rPr>
        <w:t xml:space="preserve">Level y, </w:t>
      </w:r>
      <w:proofErr w:type="spellStart"/>
      <w:r w:rsidR="00873DA7" w:rsidRPr="00702E5A">
        <w:rPr>
          <w:rFonts w:ascii="Times New Roman" w:hAnsi="Times New Roman" w:cs="Times New Roman" w:hint="eastAsia"/>
          <w:color w:val="000000" w:themeColor="text1"/>
          <w:sz w:val="20"/>
          <w:szCs w:val="20"/>
        </w:rPr>
        <w:t>gNB</w:t>
      </w:r>
      <w:proofErr w:type="spellEnd"/>
      <w:r w:rsidR="00873DA7" w:rsidRPr="00702E5A">
        <w:rPr>
          <w:rFonts w:ascii="Times New Roman" w:hAnsi="Times New Roman" w:cs="Times New Roman" w:hint="eastAsia"/>
          <w:color w:val="000000" w:themeColor="text1"/>
          <w:sz w:val="20"/>
          <w:szCs w:val="20"/>
        </w:rPr>
        <w:t xml:space="preserve"> doesn</w:t>
      </w:r>
      <w:r w:rsidR="00873DA7" w:rsidRPr="00702E5A">
        <w:rPr>
          <w:rFonts w:ascii="Times New Roman" w:hAnsi="Times New Roman" w:cs="Times New Roman"/>
          <w:color w:val="000000" w:themeColor="text1"/>
          <w:sz w:val="20"/>
          <w:szCs w:val="20"/>
        </w:rPr>
        <w:t>’</w:t>
      </w:r>
      <w:r w:rsidR="00873DA7" w:rsidRPr="00702E5A">
        <w:rPr>
          <w:rFonts w:ascii="Times New Roman" w:hAnsi="Times New Roman" w:cs="Times New Roman" w:hint="eastAsia"/>
          <w:color w:val="000000" w:themeColor="text1"/>
          <w:sz w:val="20"/>
          <w:szCs w:val="20"/>
        </w:rPr>
        <w:t>t know the exact model in UE side</w:t>
      </w:r>
      <w:r w:rsidR="00E046F2" w:rsidRPr="00702E5A">
        <w:rPr>
          <w:rFonts w:ascii="Times New Roman" w:hAnsi="Times New Roman" w:cs="Times New Roman" w:hint="eastAsia"/>
          <w:color w:val="000000" w:themeColor="text1"/>
          <w:sz w:val="20"/>
          <w:szCs w:val="20"/>
        </w:rPr>
        <w:t xml:space="preserve">, if the model deployed at UE is </w:t>
      </w:r>
      <w:r w:rsidR="00E046F2" w:rsidRPr="00702E5A">
        <w:rPr>
          <w:rFonts w:ascii="Times New Roman" w:hAnsi="Times New Roman" w:cs="Times New Roman"/>
          <w:color w:val="000000" w:themeColor="text1"/>
          <w:sz w:val="20"/>
          <w:szCs w:val="20"/>
        </w:rPr>
        <w:t>proprietary</w:t>
      </w:r>
      <w:r w:rsidR="00873DA7" w:rsidRPr="00702E5A">
        <w:rPr>
          <w:rFonts w:ascii="Times New Roman" w:hAnsi="Times New Roman" w:cs="Times New Roman" w:hint="eastAsia"/>
          <w:color w:val="000000" w:themeColor="text1"/>
          <w:sz w:val="20"/>
          <w:szCs w:val="20"/>
        </w:rPr>
        <w:t xml:space="preserve">. </w:t>
      </w:r>
      <w:r w:rsidR="00C87CD0" w:rsidRPr="00702E5A">
        <w:rPr>
          <w:rFonts w:ascii="Times New Roman" w:hAnsi="Times New Roman" w:cs="Times New Roman" w:hint="eastAsia"/>
          <w:color w:val="000000" w:themeColor="text1"/>
          <w:sz w:val="20"/>
          <w:szCs w:val="20"/>
        </w:rPr>
        <w:t xml:space="preserve">Thus, </w:t>
      </w:r>
      <w:r w:rsidR="007A494D" w:rsidRPr="00702E5A">
        <w:rPr>
          <w:rFonts w:ascii="Times New Roman" w:hAnsi="Times New Roman" w:cs="Times New Roman" w:hint="eastAsia"/>
          <w:color w:val="000000" w:themeColor="text1"/>
          <w:sz w:val="20"/>
          <w:szCs w:val="20"/>
        </w:rPr>
        <w:t>s</w:t>
      </w:r>
      <w:r w:rsidR="007A494D" w:rsidRPr="00702E5A">
        <w:rPr>
          <w:rFonts w:ascii="Times New Roman" w:hAnsi="Times New Roman" w:cs="Times New Roman"/>
          <w:color w:val="000000" w:themeColor="text1"/>
          <w:sz w:val="20"/>
          <w:szCs w:val="20"/>
        </w:rPr>
        <w:t>ufficient information of the AI/ML model shall also be provided to enable LCM in 3GPP network.</w:t>
      </w:r>
    </w:p>
    <w:p w14:paraId="12CC31DA" w14:textId="66B142D4" w:rsidR="00FF279C" w:rsidRPr="00702E5A" w:rsidRDefault="00D01F12" w:rsidP="009479A8">
      <w:pPr>
        <w:tabs>
          <w:tab w:val="left" w:pos="3544"/>
        </w:tabs>
        <w:spacing w:afterLines="50" w:after="120"/>
        <w:rPr>
          <w:rFonts w:ascii="Times New Roman" w:hAnsi="Times New Roman" w:cs="Times New Roman"/>
          <w:color w:val="000000" w:themeColor="text1"/>
          <w:sz w:val="20"/>
          <w:szCs w:val="20"/>
        </w:rPr>
      </w:pPr>
      <w:r w:rsidRPr="00702E5A">
        <w:rPr>
          <w:rFonts w:ascii="Times New Roman" w:hAnsi="Times New Roman" w:cs="Times New Roman" w:hint="eastAsia"/>
          <w:color w:val="000000" w:themeColor="text1"/>
          <w:sz w:val="20"/>
          <w:szCs w:val="20"/>
        </w:rPr>
        <w:t>Regarding to the model identification, t</w:t>
      </w:r>
      <w:r w:rsidR="009C494A" w:rsidRPr="00702E5A">
        <w:rPr>
          <w:rFonts w:ascii="Times New Roman" w:hAnsi="Times New Roman" w:cs="Times New Roman" w:hint="eastAsia"/>
          <w:color w:val="000000" w:themeColor="text1"/>
          <w:sz w:val="20"/>
          <w:szCs w:val="20"/>
        </w:rPr>
        <w:t xml:space="preserve">he </w:t>
      </w:r>
      <w:r w:rsidRPr="00702E5A">
        <w:rPr>
          <w:rFonts w:ascii="Times New Roman" w:hAnsi="Times New Roman" w:cs="Times New Roman" w:hint="eastAsia"/>
          <w:color w:val="000000" w:themeColor="text1"/>
          <w:sz w:val="20"/>
          <w:szCs w:val="20"/>
        </w:rPr>
        <w:t>identification</w:t>
      </w:r>
      <w:r w:rsidR="00C9766F" w:rsidRPr="00702E5A">
        <w:rPr>
          <w:rFonts w:ascii="Times New Roman" w:hAnsi="Times New Roman" w:cs="Times New Roman" w:hint="eastAsia"/>
          <w:color w:val="000000" w:themeColor="text1"/>
          <w:sz w:val="20"/>
          <w:szCs w:val="20"/>
        </w:rPr>
        <w:t xml:space="preserve"> </w:t>
      </w:r>
      <w:r w:rsidR="009C494A" w:rsidRPr="00702E5A">
        <w:rPr>
          <w:rFonts w:ascii="Times New Roman" w:hAnsi="Times New Roman" w:cs="Times New Roman" w:hint="eastAsia"/>
          <w:color w:val="000000" w:themeColor="text1"/>
          <w:sz w:val="20"/>
          <w:szCs w:val="20"/>
        </w:rPr>
        <w:t xml:space="preserve">information can be </w:t>
      </w:r>
      <w:r w:rsidR="00255D90" w:rsidRPr="00702E5A">
        <w:rPr>
          <w:rFonts w:ascii="Times New Roman" w:hAnsi="Times New Roman" w:cs="Times New Roman" w:hint="eastAsia"/>
          <w:color w:val="000000" w:themeColor="text1"/>
          <w:sz w:val="20"/>
          <w:szCs w:val="20"/>
        </w:rPr>
        <w:t xml:space="preserve">the information of model </w:t>
      </w:r>
      <w:r w:rsidR="00255D90" w:rsidRPr="00702E5A">
        <w:rPr>
          <w:rFonts w:ascii="Times New Roman" w:hAnsi="Times New Roman" w:cs="Times New Roman" w:hint="eastAsia"/>
          <w:color w:val="000000" w:themeColor="text1"/>
          <w:sz w:val="20"/>
          <w:szCs w:val="20"/>
        </w:rPr>
        <w:lastRenderedPageBreak/>
        <w:t xml:space="preserve">functionality, </w:t>
      </w:r>
      <w:r w:rsidR="002026D5">
        <w:rPr>
          <w:rFonts w:ascii="Times New Roman" w:hAnsi="Times New Roman" w:cs="Times New Roman" w:hint="eastAsia"/>
          <w:color w:val="000000" w:themeColor="text1"/>
          <w:sz w:val="20"/>
          <w:szCs w:val="20"/>
        </w:rPr>
        <w:t xml:space="preserve">model </w:t>
      </w:r>
      <w:r w:rsidR="00255D90" w:rsidRPr="00702E5A">
        <w:rPr>
          <w:rFonts w:ascii="Times New Roman" w:hAnsi="Times New Roman" w:cs="Times New Roman" w:hint="eastAsia"/>
          <w:color w:val="000000" w:themeColor="text1"/>
          <w:sz w:val="20"/>
          <w:szCs w:val="20"/>
        </w:rPr>
        <w:t>inputs</w:t>
      </w:r>
      <w:r w:rsidR="00180628">
        <w:rPr>
          <w:rFonts w:ascii="Times New Roman" w:hAnsi="Times New Roman" w:cs="Times New Roman" w:hint="eastAsia"/>
          <w:color w:val="000000" w:themeColor="text1"/>
          <w:sz w:val="20"/>
          <w:szCs w:val="20"/>
        </w:rPr>
        <w:t>/nominal inputs</w:t>
      </w:r>
      <w:r w:rsidR="00255D90" w:rsidRPr="00702E5A">
        <w:rPr>
          <w:rFonts w:ascii="Times New Roman" w:hAnsi="Times New Roman" w:cs="Times New Roman" w:hint="eastAsia"/>
          <w:color w:val="000000" w:themeColor="text1"/>
          <w:sz w:val="20"/>
          <w:szCs w:val="20"/>
        </w:rPr>
        <w:t xml:space="preserve"> and outputs</w:t>
      </w:r>
      <w:r w:rsidR="00180628">
        <w:rPr>
          <w:rFonts w:ascii="Times New Roman" w:hAnsi="Times New Roman" w:cs="Times New Roman" w:hint="eastAsia"/>
          <w:color w:val="000000" w:themeColor="text1"/>
          <w:sz w:val="20"/>
          <w:szCs w:val="20"/>
        </w:rPr>
        <w:t>/nominal outputs</w:t>
      </w:r>
      <w:r w:rsidR="002026D5">
        <w:rPr>
          <w:rFonts w:ascii="Times New Roman" w:hAnsi="Times New Roman" w:cs="Times New Roman" w:hint="eastAsia"/>
          <w:color w:val="000000" w:themeColor="text1"/>
          <w:sz w:val="20"/>
          <w:szCs w:val="20"/>
        </w:rPr>
        <w:t xml:space="preserve">, </w:t>
      </w:r>
      <w:r w:rsidR="00BF0E43">
        <w:rPr>
          <w:rFonts w:ascii="Times New Roman" w:hAnsi="Times New Roman" w:cs="Times New Roman" w:hint="eastAsia"/>
          <w:color w:val="000000" w:themeColor="text1"/>
          <w:sz w:val="20"/>
          <w:szCs w:val="20"/>
        </w:rPr>
        <w:t xml:space="preserve">assistance information for inference, </w:t>
      </w:r>
      <w:r w:rsidR="00DF14A9">
        <w:rPr>
          <w:rFonts w:ascii="Times New Roman" w:hAnsi="Times New Roman" w:cs="Times New Roman" w:hint="eastAsia"/>
          <w:color w:val="000000" w:themeColor="text1"/>
          <w:sz w:val="20"/>
          <w:szCs w:val="20"/>
        </w:rPr>
        <w:t xml:space="preserve">applicable conditions, </w:t>
      </w:r>
      <w:r w:rsidR="00DF14A9">
        <w:rPr>
          <w:rFonts w:ascii="Times New Roman" w:hAnsi="Times New Roman" w:cs="Times New Roman"/>
          <w:color w:val="000000" w:themeColor="text1"/>
          <w:sz w:val="20"/>
          <w:szCs w:val="20"/>
        </w:rPr>
        <w:t>and</w:t>
      </w:r>
      <w:r w:rsidR="00DF14A9">
        <w:rPr>
          <w:rFonts w:ascii="Times New Roman" w:hAnsi="Times New Roman" w:cs="Times New Roman" w:hint="eastAsia"/>
          <w:color w:val="000000" w:themeColor="text1"/>
          <w:sz w:val="20"/>
          <w:szCs w:val="20"/>
        </w:rPr>
        <w:t xml:space="preserve"> other information</w:t>
      </w:r>
      <w:r w:rsidR="00255D90" w:rsidRPr="00702E5A">
        <w:rPr>
          <w:rFonts w:ascii="Times New Roman" w:hAnsi="Times New Roman" w:cs="Times New Roman" w:hint="eastAsia"/>
          <w:color w:val="000000" w:themeColor="text1"/>
          <w:sz w:val="20"/>
          <w:szCs w:val="20"/>
        </w:rPr>
        <w:t>.</w:t>
      </w:r>
      <w:r w:rsidR="001B3856" w:rsidRPr="00702E5A">
        <w:rPr>
          <w:rFonts w:ascii="Times New Roman" w:hAnsi="Times New Roman" w:cs="Times New Roman" w:hint="eastAsia"/>
          <w:color w:val="000000" w:themeColor="text1"/>
          <w:sz w:val="20"/>
          <w:szCs w:val="20"/>
        </w:rPr>
        <w:t xml:space="preserve"> </w:t>
      </w:r>
      <w:r w:rsidR="00BB24CC" w:rsidRPr="00702E5A">
        <w:rPr>
          <w:rFonts w:ascii="Times New Roman" w:hAnsi="Times New Roman" w:cs="Times New Roman" w:hint="eastAsia"/>
          <w:color w:val="000000" w:themeColor="text1"/>
          <w:sz w:val="20"/>
          <w:szCs w:val="20"/>
        </w:rPr>
        <w:t>The information of model functionality</w:t>
      </w:r>
      <w:r w:rsidR="00EE3B7D" w:rsidRPr="00702E5A">
        <w:rPr>
          <w:rFonts w:ascii="Times New Roman" w:hAnsi="Times New Roman" w:cs="Times New Roman" w:hint="eastAsia"/>
          <w:color w:val="000000" w:themeColor="text1"/>
          <w:sz w:val="20"/>
          <w:szCs w:val="20"/>
        </w:rPr>
        <w:t xml:space="preserve"> can be BM-Case1 and BM-Case2, or DL beam pair prediction and DL </w:t>
      </w:r>
      <w:proofErr w:type="spellStart"/>
      <w:proofErr w:type="gramStart"/>
      <w:r w:rsidR="00EE3B7D" w:rsidRPr="00702E5A">
        <w:rPr>
          <w:rFonts w:ascii="Times New Roman" w:hAnsi="Times New Roman" w:cs="Times New Roman" w:hint="eastAsia"/>
          <w:color w:val="000000" w:themeColor="text1"/>
          <w:sz w:val="20"/>
          <w:szCs w:val="20"/>
        </w:rPr>
        <w:t>Tx</w:t>
      </w:r>
      <w:proofErr w:type="spellEnd"/>
      <w:proofErr w:type="gramEnd"/>
      <w:r w:rsidR="00EE3B7D" w:rsidRPr="00702E5A">
        <w:rPr>
          <w:rFonts w:ascii="Times New Roman" w:hAnsi="Times New Roman" w:cs="Times New Roman" w:hint="eastAsia"/>
          <w:color w:val="000000" w:themeColor="text1"/>
          <w:sz w:val="20"/>
          <w:szCs w:val="20"/>
        </w:rPr>
        <w:t xml:space="preserve"> beam predication. </w:t>
      </w:r>
      <w:r w:rsidR="00FF279C" w:rsidRPr="00702E5A">
        <w:rPr>
          <w:rFonts w:ascii="Times New Roman" w:hAnsi="Times New Roman" w:cs="Times New Roman" w:hint="eastAsia"/>
          <w:color w:val="000000" w:themeColor="text1"/>
          <w:sz w:val="20"/>
          <w:szCs w:val="20"/>
        </w:rPr>
        <w:t>The information of model inputs can be the number</w:t>
      </w:r>
      <w:r w:rsidR="0069773A">
        <w:rPr>
          <w:rFonts w:ascii="Times New Roman" w:hAnsi="Times New Roman" w:cs="Times New Roman" w:hint="eastAsia"/>
          <w:color w:val="000000" w:themeColor="text1"/>
          <w:sz w:val="20"/>
          <w:szCs w:val="20"/>
        </w:rPr>
        <w:t xml:space="preserve"> and pattern</w:t>
      </w:r>
      <w:r w:rsidR="00180C0A">
        <w:rPr>
          <w:rFonts w:ascii="Times New Roman" w:hAnsi="Times New Roman" w:cs="Times New Roman" w:hint="eastAsia"/>
          <w:color w:val="000000" w:themeColor="text1"/>
          <w:sz w:val="20"/>
          <w:szCs w:val="20"/>
        </w:rPr>
        <w:t>(</w:t>
      </w:r>
      <w:r w:rsidR="0069773A">
        <w:rPr>
          <w:rFonts w:ascii="Times New Roman" w:hAnsi="Times New Roman" w:cs="Times New Roman" w:hint="eastAsia"/>
          <w:color w:val="000000" w:themeColor="text1"/>
          <w:sz w:val="20"/>
          <w:szCs w:val="20"/>
        </w:rPr>
        <w:t>s</w:t>
      </w:r>
      <w:r w:rsidR="00180C0A">
        <w:rPr>
          <w:rFonts w:ascii="Times New Roman" w:hAnsi="Times New Roman" w:cs="Times New Roman" w:hint="eastAsia"/>
          <w:color w:val="000000" w:themeColor="text1"/>
          <w:sz w:val="20"/>
          <w:szCs w:val="20"/>
        </w:rPr>
        <w:t>)</w:t>
      </w:r>
      <w:r w:rsidR="00FF279C" w:rsidRPr="00702E5A">
        <w:rPr>
          <w:rFonts w:ascii="Times New Roman" w:hAnsi="Times New Roman" w:cs="Times New Roman" w:hint="eastAsia"/>
          <w:color w:val="000000" w:themeColor="text1"/>
          <w:sz w:val="20"/>
          <w:szCs w:val="20"/>
        </w:rPr>
        <w:t xml:space="preserve"> of DL </w:t>
      </w:r>
      <w:proofErr w:type="spellStart"/>
      <w:proofErr w:type="gramStart"/>
      <w:r w:rsidR="00FF279C" w:rsidRPr="00702E5A">
        <w:rPr>
          <w:rFonts w:ascii="Times New Roman" w:hAnsi="Times New Roman" w:cs="Times New Roman" w:hint="eastAsia"/>
          <w:color w:val="000000" w:themeColor="text1"/>
          <w:sz w:val="20"/>
          <w:szCs w:val="20"/>
        </w:rPr>
        <w:t>Tx</w:t>
      </w:r>
      <w:proofErr w:type="spellEnd"/>
      <w:proofErr w:type="gramEnd"/>
      <w:r w:rsidR="00FF279C" w:rsidRPr="00702E5A">
        <w:rPr>
          <w:rFonts w:ascii="Times New Roman" w:hAnsi="Times New Roman" w:cs="Times New Roman" w:hint="eastAsia"/>
          <w:color w:val="000000" w:themeColor="text1"/>
          <w:sz w:val="20"/>
          <w:szCs w:val="20"/>
        </w:rPr>
        <w:t xml:space="preserve"> beams or beam pairs in Set B</w:t>
      </w:r>
      <w:r w:rsidR="001361DE" w:rsidRPr="00702E5A">
        <w:rPr>
          <w:rFonts w:ascii="Times New Roman" w:hAnsi="Times New Roman" w:cs="Times New Roman" w:hint="eastAsia"/>
          <w:color w:val="000000" w:themeColor="text1"/>
          <w:sz w:val="20"/>
          <w:szCs w:val="20"/>
        </w:rPr>
        <w:t>.</w:t>
      </w:r>
      <w:r w:rsidR="001737EB" w:rsidRPr="00702E5A">
        <w:rPr>
          <w:rFonts w:ascii="Times New Roman" w:hAnsi="Times New Roman" w:cs="Times New Roman" w:hint="eastAsia"/>
          <w:color w:val="000000" w:themeColor="text1"/>
          <w:sz w:val="20"/>
          <w:szCs w:val="20"/>
        </w:rPr>
        <w:t xml:space="preserve"> </w:t>
      </w:r>
      <w:proofErr w:type="spellStart"/>
      <w:r w:rsidR="001737EB" w:rsidRPr="00702E5A">
        <w:rPr>
          <w:rFonts w:ascii="Times New Roman" w:hAnsi="Times New Roman" w:cs="Times New Roman" w:hint="eastAsia"/>
          <w:color w:val="000000" w:themeColor="text1"/>
          <w:sz w:val="20"/>
          <w:szCs w:val="20"/>
        </w:rPr>
        <w:t>gNB</w:t>
      </w:r>
      <w:proofErr w:type="spellEnd"/>
      <w:r w:rsidR="001737EB" w:rsidRPr="00702E5A">
        <w:rPr>
          <w:rFonts w:ascii="Times New Roman" w:hAnsi="Times New Roman" w:cs="Times New Roman" w:hint="eastAsia"/>
          <w:color w:val="000000" w:themeColor="text1"/>
          <w:sz w:val="20"/>
          <w:szCs w:val="20"/>
        </w:rPr>
        <w:t xml:space="preserve"> can use the model functionality and information of model inputs to decide how to </w:t>
      </w:r>
      <w:r w:rsidR="007B6054" w:rsidRPr="00702E5A">
        <w:rPr>
          <w:rFonts w:ascii="Times New Roman" w:hAnsi="Times New Roman" w:cs="Times New Roman" w:hint="eastAsia"/>
          <w:color w:val="000000" w:themeColor="text1"/>
          <w:sz w:val="20"/>
          <w:szCs w:val="20"/>
        </w:rPr>
        <w:t xml:space="preserve">transmit </w:t>
      </w:r>
      <w:r w:rsidR="001737EB" w:rsidRPr="00702E5A">
        <w:rPr>
          <w:rFonts w:ascii="Times New Roman" w:hAnsi="Times New Roman" w:cs="Times New Roman" w:hint="eastAsia"/>
          <w:color w:val="000000" w:themeColor="text1"/>
          <w:sz w:val="20"/>
          <w:szCs w:val="20"/>
        </w:rPr>
        <w:t xml:space="preserve">the RS in </w:t>
      </w:r>
      <w:r w:rsidR="005217E1" w:rsidRPr="00702E5A">
        <w:rPr>
          <w:rFonts w:ascii="Times New Roman" w:hAnsi="Times New Roman" w:cs="Times New Roman" w:hint="eastAsia"/>
          <w:color w:val="000000" w:themeColor="text1"/>
          <w:sz w:val="20"/>
          <w:szCs w:val="20"/>
        </w:rPr>
        <w:t xml:space="preserve">DL </w:t>
      </w:r>
      <w:proofErr w:type="spellStart"/>
      <w:r w:rsidR="001737EB" w:rsidRPr="00702E5A">
        <w:rPr>
          <w:rFonts w:ascii="Times New Roman" w:hAnsi="Times New Roman" w:cs="Times New Roman" w:hint="eastAsia"/>
          <w:color w:val="000000" w:themeColor="text1"/>
          <w:sz w:val="20"/>
          <w:szCs w:val="20"/>
        </w:rPr>
        <w:t>Tx</w:t>
      </w:r>
      <w:proofErr w:type="spellEnd"/>
      <w:r w:rsidR="001737EB" w:rsidRPr="00702E5A">
        <w:rPr>
          <w:rFonts w:ascii="Times New Roman" w:hAnsi="Times New Roman" w:cs="Times New Roman" w:hint="eastAsia"/>
          <w:color w:val="000000" w:themeColor="text1"/>
          <w:sz w:val="20"/>
          <w:szCs w:val="20"/>
        </w:rPr>
        <w:t xml:space="preserve"> beam of Set B.</w:t>
      </w:r>
      <w:r w:rsidR="002612C5" w:rsidRPr="00702E5A">
        <w:rPr>
          <w:rFonts w:ascii="Times New Roman" w:hAnsi="Times New Roman" w:cs="Times New Roman" w:hint="eastAsia"/>
          <w:color w:val="000000" w:themeColor="text1"/>
          <w:sz w:val="20"/>
          <w:szCs w:val="20"/>
        </w:rPr>
        <w:t xml:space="preserve"> The information of model output</w:t>
      </w:r>
      <w:r w:rsidR="009479A8" w:rsidRPr="00702E5A">
        <w:rPr>
          <w:rFonts w:ascii="Times New Roman" w:hAnsi="Times New Roman" w:cs="Times New Roman" w:hint="eastAsia"/>
          <w:color w:val="000000" w:themeColor="text1"/>
          <w:sz w:val="20"/>
          <w:szCs w:val="20"/>
        </w:rPr>
        <w:t>s</w:t>
      </w:r>
      <w:r w:rsidR="002612C5" w:rsidRPr="00702E5A">
        <w:rPr>
          <w:rFonts w:ascii="Times New Roman" w:hAnsi="Times New Roman" w:cs="Times New Roman" w:hint="eastAsia"/>
          <w:color w:val="000000" w:themeColor="text1"/>
          <w:sz w:val="20"/>
          <w:szCs w:val="20"/>
        </w:rPr>
        <w:t xml:space="preserve"> can be the number of predicted beam, e.g., N predicted </w:t>
      </w:r>
      <w:r w:rsidR="003A6615" w:rsidRPr="00702E5A">
        <w:rPr>
          <w:rFonts w:ascii="Times New Roman" w:hAnsi="Times New Roman" w:cs="Times New Roman" w:hint="eastAsia"/>
          <w:color w:val="000000" w:themeColor="text1"/>
          <w:sz w:val="20"/>
          <w:szCs w:val="20"/>
        </w:rPr>
        <w:t xml:space="preserve">DL </w:t>
      </w:r>
      <w:proofErr w:type="spellStart"/>
      <w:proofErr w:type="gramStart"/>
      <w:r w:rsidR="003A6615" w:rsidRPr="00702E5A">
        <w:rPr>
          <w:rFonts w:ascii="Times New Roman" w:hAnsi="Times New Roman" w:cs="Times New Roman" w:hint="eastAsia"/>
          <w:color w:val="000000" w:themeColor="text1"/>
          <w:sz w:val="20"/>
          <w:szCs w:val="20"/>
        </w:rPr>
        <w:t>Tx</w:t>
      </w:r>
      <w:proofErr w:type="spellEnd"/>
      <w:proofErr w:type="gramEnd"/>
      <w:r w:rsidR="003A6615" w:rsidRPr="00702E5A">
        <w:rPr>
          <w:rFonts w:ascii="Times New Roman" w:hAnsi="Times New Roman" w:cs="Times New Roman" w:hint="eastAsia"/>
          <w:color w:val="000000" w:themeColor="text1"/>
          <w:sz w:val="20"/>
          <w:szCs w:val="20"/>
        </w:rPr>
        <w:t xml:space="preserve"> beams or beam pairs</w:t>
      </w:r>
      <w:r w:rsidR="00C94881" w:rsidRPr="00702E5A">
        <w:rPr>
          <w:rFonts w:ascii="Times New Roman" w:hAnsi="Times New Roman" w:cs="Times New Roman" w:hint="eastAsia"/>
          <w:color w:val="000000" w:themeColor="text1"/>
          <w:sz w:val="20"/>
          <w:szCs w:val="20"/>
        </w:rPr>
        <w:t xml:space="preserve"> and/or L1-RSRP</w:t>
      </w:r>
      <w:r w:rsidR="002612C5" w:rsidRPr="00702E5A">
        <w:rPr>
          <w:rFonts w:ascii="Times New Roman" w:hAnsi="Times New Roman" w:cs="Times New Roman" w:hint="eastAsia"/>
          <w:color w:val="000000" w:themeColor="text1"/>
          <w:sz w:val="20"/>
          <w:szCs w:val="20"/>
        </w:rPr>
        <w:t>.</w:t>
      </w:r>
      <w:r w:rsidR="009479A8" w:rsidRPr="00702E5A">
        <w:rPr>
          <w:rFonts w:ascii="Times New Roman" w:hAnsi="Times New Roman" w:cs="Times New Roman" w:hint="eastAsia"/>
          <w:color w:val="000000" w:themeColor="text1"/>
          <w:sz w:val="20"/>
          <w:szCs w:val="20"/>
        </w:rPr>
        <w:t xml:space="preserve"> Based on the information of model outputs, </w:t>
      </w:r>
      <w:proofErr w:type="spellStart"/>
      <w:r w:rsidR="009479A8" w:rsidRPr="00702E5A">
        <w:rPr>
          <w:rFonts w:ascii="Times New Roman" w:hAnsi="Times New Roman" w:cs="Times New Roman" w:hint="eastAsia"/>
          <w:color w:val="000000" w:themeColor="text1"/>
          <w:sz w:val="20"/>
          <w:szCs w:val="20"/>
        </w:rPr>
        <w:t>gNB</w:t>
      </w:r>
      <w:proofErr w:type="spellEnd"/>
      <w:r w:rsidR="009479A8" w:rsidRPr="00702E5A">
        <w:rPr>
          <w:rFonts w:ascii="Times New Roman" w:hAnsi="Times New Roman" w:cs="Times New Roman" w:hint="eastAsia"/>
          <w:color w:val="000000" w:themeColor="text1"/>
          <w:sz w:val="20"/>
          <w:szCs w:val="20"/>
        </w:rPr>
        <w:t xml:space="preserve"> can decide the</w:t>
      </w:r>
      <w:r w:rsidR="001050AA" w:rsidRPr="00702E5A">
        <w:rPr>
          <w:rFonts w:ascii="Times New Roman" w:hAnsi="Times New Roman" w:cs="Times New Roman" w:hint="eastAsia"/>
          <w:color w:val="000000" w:themeColor="text1"/>
          <w:sz w:val="20"/>
          <w:szCs w:val="20"/>
        </w:rPr>
        <w:t xml:space="preserve"> feedback UL resources for the</w:t>
      </w:r>
      <w:r w:rsidR="009479A8" w:rsidRPr="00702E5A">
        <w:rPr>
          <w:rFonts w:ascii="Times New Roman" w:hAnsi="Times New Roman" w:cs="Times New Roman" w:hint="eastAsia"/>
          <w:color w:val="000000" w:themeColor="text1"/>
          <w:sz w:val="20"/>
          <w:szCs w:val="20"/>
        </w:rPr>
        <w:t xml:space="preserve"> </w:t>
      </w:r>
      <w:r w:rsidR="001050AA" w:rsidRPr="00702E5A">
        <w:rPr>
          <w:rFonts w:ascii="Times New Roman" w:hAnsi="Times New Roman" w:cs="Times New Roman" w:hint="eastAsia"/>
          <w:color w:val="000000" w:themeColor="text1"/>
          <w:sz w:val="20"/>
          <w:szCs w:val="20"/>
        </w:rPr>
        <w:t>number of N best beam ID and/or L1-RSRP.</w:t>
      </w:r>
      <w:r w:rsidR="00E22FA0" w:rsidRPr="00702E5A">
        <w:rPr>
          <w:rFonts w:ascii="Times New Roman" w:hAnsi="Times New Roman" w:cs="Times New Roman" w:hint="eastAsia"/>
          <w:color w:val="000000" w:themeColor="text1"/>
          <w:sz w:val="20"/>
          <w:szCs w:val="20"/>
        </w:rPr>
        <w:t xml:space="preserve"> </w:t>
      </w:r>
      <w:r w:rsidR="00BF0E43">
        <w:rPr>
          <w:rFonts w:ascii="Times New Roman" w:hAnsi="Times New Roman" w:cs="Times New Roman" w:hint="eastAsia"/>
          <w:color w:val="000000" w:themeColor="text1"/>
          <w:sz w:val="20"/>
          <w:szCs w:val="20"/>
        </w:rPr>
        <w:t xml:space="preserve">The assistance information for </w:t>
      </w:r>
      <w:r w:rsidR="00BF0E43">
        <w:rPr>
          <w:rFonts w:ascii="Times New Roman" w:hAnsi="Times New Roman" w:cs="Times New Roman"/>
          <w:color w:val="000000" w:themeColor="text1"/>
          <w:sz w:val="20"/>
          <w:szCs w:val="20"/>
        </w:rPr>
        <w:t>inference</w:t>
      </w:r>
      <w:r w:rsidR="00BF0E43">
        <w:rPr>
          <w:rFonts w:ascii="Times New Roman" w:hAnsi="Times New Roman" w:cs="Times New Roman" w:hint="eastAsia"/>
          <w:color w:val="000000" w:themeColor="text1"/>
          <w:sz w:val="20"/>
          <w:szCs w:val="20"/>
        </w:rPr>
        <w:t xml:space="preserve"> </w:t>
      </w:r>
      <w:r w:rsidR="00002EF6">
        <w:rPr>
          <w:rFonts w:ascii="Times New Roman" w:hAnsi="Times New Roman" w:cs="Times New Roman" w:hint="eastAsia"/>
          <w:color w:val="000000" w:themeColor="text1"/>
          <w:sz w:val="20"/>
          <w:szCs w:val="20"/>
        </w:rPr>
        <w:t xml:space="preserve">can be the relative beam </w:t>
      </w:r>
      <w:r w:rsidR="00002EF6">
        <w:rPr>
          <w:rFonts w:ascii="Times New Roman" w:hAnsi="Times New Roman" w:cs="Times New Roman"/>
          <w:color w:val="000000" w:themeColor="text1"/>
          <w:sz w:val="20"/>
          <w:szCs w:val="20"/>
        </w:rPr>
        <w:t>information</w:t>
      </w:r>
      <w:r w:rsidR="00C142AA">
        <w:rPr>
          <w:rFonts w:ascii="Times New Roman" w:hAnsi="Times New Roman" w:cs="Times New Roman" w:hint="eastAsia"/>
          <w:color w:val="000000" w:themeColor="text1"/>
          <w:sz w:val="20"/>
          <w:szCs w:val="20"/>
        </w:rPr>
        <w:t xml:space="preserve"> while </w:t>
      </w:r>
      <w:r w:rsidR="00C142AA" w:rsidRPr="00C142AA">
        <w:rPr>
          <w:rFonts w:ascii="Times New Roman" w:hAnsi="Times New Roman" w:cs="Times New Roman"/>
          <w:color w:val="000000" w:themeColor="text1"/>
          <w:sz w:val="20"/>
          <w:szCs w:val="20"/>
        </w:rPr>
        <w:t>preserving sensitive proprietary information</w:t>
      </w:r>
      <w:r w:rsidR="00C142AA">
        <w:rPr>
          <w:rFonts w:ascii="Times New Roman" w:hAnsi="Times New Roman" w:cs="Times New Roman" w:hint="eastAsia"/>
          <w:color w:val="000000" w:themeColor="text1"/>
          <w:sz w:val="20"/>
          <w:szCs w:val="20"/>
        </w:rPr>
        <w:t xml:space="preserve">. </w:t>
      </w:r>
      <w:r w:rsidR="00C158B1">
        <w:rPr>
          <w:rFonts w:ascii="Times New Roman" w:hAnsi="Times New Roman" w:cs="Times New Roman" w:hint="eastAsia"/>
          <w:color w:val="000000" w:themeColor="text1"/>
          <w:sz w:val="20"/>
          <w:szCs w:val="20"/>
        </w:rPr>
        <w:t xml:space="preserve">The information of applicable conditions can </w:t>
      </w:r>
      <w:r w:rsidR="00F0706E">
        <w:rPr>
          <w:rFonts w:ascii="Times New Roman" w:hAnsi="Times New Roman" w:cs="Times New Roman" w:hint="eastAsia"/>
          <w:color w:val="000000" w:themeColor="text1"/>
          <w:sz w:val="20"/>
          <w:szCs w:val="20"/>
        </w:rPr>
        <w:t xml:space="preserve">enable model monitoring based on applicable conditions, and </w:t>
      </w:r>
      <w:r w:rsidR="00EB0E6D">
        <w:rPr>
          <w:rFonts w:ascii="Times New Roman" w:hAnsi="Times New Roman" w:cs="Times New Roman" w:hint="eastAsia"/>
          <w:color w:val="000000" w:themeColor="text1"/>
          <w:sz w:val="20"/>
          <w:szCs w:val="20"/>
        </w:rPr>
        <w:t>can be used</w:t>
      </w:r>
      <w:r w:rsidR="00C158B1">
        <w:rPr>
          <w:rFonts w:ascii="Times New Roman" w:hAnsi="Times New Roman" w:cs="Times New Roman" w:hint="eastAsia"/>
          <w:color w:val="000000" w:themeColor="text1"/>
          <w:sz w:val="20"/>
          <w:szCs w:val="20"/>
        </w:rPr>
        <w:t xml:space="preserve"> for model switching/selection/fallback</w:t>
      </w:r>
      <w:r w:rsidR="00F0706E">
        <w:rPr>
          <w:rFonts w:ascii="Times New Roman" w:hAnsi="Times New Roman" w:cs="Times New Roman" w:hint="eastAsia"/>
          <w:color w:val="000000" w:themeColor="text1"/>
          <w:sz w:val="20"/>
          <w:szCs w:val="20"/>
        </w:rPr>
        <w:t xml:space="preserve">. </w:t>
      </w:r>
      <w:r w:rsidR="00E81862">
        <w:rPr>
          <w:rFonts w:ascii="Times New Roman" w:hAnsi="Times New Roman" w:cs="Times New Roman" w:hint="eastAsia"/>
          <w:color w:val="000000" w:themeColor="text1"/>
          <w:sz w:val="20"/>
          <w:szCs w:val="20"/>
        </w:rPr>
        <w:t xml:space="preserve">The information on model performance, which may be </w:t>
      </w:r>
      <w:r w:rsidR="00E81862" w:rsidRPr="00E81862">
        <w:rPr>
          <w:rFonts w:ascii="Times New Roman" w:hAnsi="Times New Roman" w:cs="Times New Roman"/>
          <w:color w:val="000000" w:themeColor="text1"/>
          <w:sz w:val="20"/>
          <w:szCs w:val="20"/>
        </w:rPr>
        <w:t>hypothetic or predicted</w:t>
      </w:r>
      <w:r w:rsidR="00E81862">
        <w:rPr>
          <w:rFonts w:ascii="Times New Roman" w:hAnsi="Times New Roman" w:cs="Times New Roman" w:hint="eastAsia"/>
          <w:color w:val="000000" w:themeColor="text1"/>
          <w:sz w:val="20"/>
          <w:szCs w:val="20"/>
        </w:rPr>
        <w:t xml:space="preserve">, can help the network to decide whether to active the model. </w:t>
      </w:r>
      <w:r w:rsidR="00E22FA0" w:rsidRPr="00702E5A">
        <w:rPr>
          <w:rFonts w:ascii="Times New Roman" w:hAnsi="Times New Roman" w:cs="Times New Roman" w:hint="eastAsia"/>
          <w:color w:val="000000" w:themeColor="text1"/>
          <w:sz w:val="20"/>
          <w:szCs w:val="20"/>
        </w:rPr>
        <w:t xml:space="preserve">For other </w:t>
      </w:r>
      <w:r w:rsidR="00015503" w:rsidRPr="00702E5A">
        <w:rPr>
          <w:rFonts w:ascii="Times New Roman" w:hAnsi="Times New Roman" w:cs="Times New Roman" w:hint="eastAsia"/>
          <w:color w:val="000000" w:themeColor="text1"/>
          <w:sz w:val="20"/>
          <w:szCs w:val="20"/>
        </w:rPr>
        <w:t xml:space="preserve">information, UE may also need to report to </w:t>
      </w:r>
      <w:proofErr w:type="spellStart"/>
      <w:r w:rsidR="00015503" w:rsidRPr="00702E5A">
        <w:rPr>
          <w:rFonts w:ascii="Times New Roman" w:hAnsi="Times New Roman" w:cs="Times New Roman" w:hint="eastAsia"/>
          <w:color w:val="000000" w:themeColor="text1"/>
          <w:sz w:val="20"/>
          <w:szCs w:val="20"/>
        </w:rPr>
        <w:t>gNB</w:t>
      </w:r>
      <w:proofErr w:type="spellEnd"/>
      <w:r w:rsidR="00015503" w:rsidRPr="00702E5A">
        <w:rPr>
          <w:rFonts w:ascii="Times New Roman" w:hAnsi="Times New Roman" w:cs="Times New Roman" w:hint="eastAsia"/>
          <w:color w:val="000000" w:themeColor="text1"/>
          <w:sz w:val="20"/>
          <w:szCs w:val="20"/>
        </w:rPr>
        <w:t xml:space="preserve"> when</w:t>
      </w:r>
      <w:r w:rsidR="00C142AA">
        <w:rPr>
          <w:rFonts w:ascii="Times New Roman" w:hAnsi="Times New Roman" w:cs="Times New Roman" w:hint="eastAsia"/>
          <w:color w:val="000000" w:themeColor="text1"/>
          <w:sz w:val="20"/>
          <w:szCs w:val="20"/>
        </w:rPr>
        <w:t xml:space="preserve"> considering whether the AI/</w:t>
      </w:r>
      <w:r w:rsidR="008C4315">
        <w:rPr>
          <w:rFonts w:ascii="Times New Roman" w:hAnsi="Times New Roman" w:cs="Times New Roman" w:hint="eastAsia"/>
          <w:color w:val="000000" w:themeColor="text1"/>
          <w:sz w:val="20"/>
          <w:szCs w:val="20"/>
        </w:rPr>
        <w:t>ML model can provide</w:t>
      </w:r>
      <w:r w:rsidR="00C142AA">
        <w:rPr>
          <w:rFonts w:ascii="Times New Roman" w:hAnsi="Times New Roman" w:cs="Times New Roman" w:hint="eastAsia"/>
          <w:color w:val="000000" w:themeColor="text1"/>
          <w:sz w:val="20"/>
          <w:szCs w:val="20"/>
        </w:rPr>
        <w:t xml:space="preserve"> co-existence or conc</w:t>
      </w:r>
      <w:r w:rsidR="00180C0A">
        <w:rPr>
          <w:rFonts w:ascii="Times New Roman" w:hAnsi="Times New Roman" w:cs="Times New Roman" w:hint="eastAsia"/>
          <w:color w:val="000000" w:themeColor="text1"/>
          <w:sz w:val="20"/>
          <w:szCs w:val="20"/>
        </w:rPr>
        <w:t>urrent use with other AI/ML models and/or non-AI/ML features</w:t>
      </w:r>
      <w:r w:rsidR="0030537C">
        <w:rPr>
          <w:rFonts w:ascii="Times New Roman" w:hAnsi="Times New Roman" w:cs="Times New Roman" w:hint="eastAsia"/>
          <w:color w:val="000000" w:themeColor="text1"/>
          <w:sz w:val="20"/>
          <w:szCs w:val="20"/>
        </w:rPr>
        <w:t xml:space="preserve"> </w:t>
      </w:r>
      <w:r w:rsidR="0030537C">
        <w:rPr>
          <w:rFonts w:ascii="Times New Roman" w:hAnsi="Times New Roman" w:cs="Times New Roman"/>
          <w:color w:val="000000" w:themeColor="text1"/>
          <w:sz w:val="20"/>
          <w:szCs w:val="20"/>
        </w:rPr>
        <w:fldChar w:fldCharType="begin"/>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hint="eastAsia"/>
          <w:color w:val="000000" w:themeColor="text1"/>
          <w:sz w:val="20"/>
          <w:szCs w:val="20"/>
        </w:rPr>
        <w:instrText>REF _Ref131780690 \r \h</w:instrText>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color w:val="000000" w:themeColor="text1"/>
          <w:sz w:val="20"/>
          <w:szCs w:val="20"/>
        </w:rPr>
      </w:r>
      <w:r w:rsidR="0030537C">
        <w:rPr>
          <w:rFonts w:ascii="Times New Roman" w:hAnsi="Times New Roman" w:cs="Times New Roman"/>
          <w:color w:val="000000" w:themeColor="text1"/>
          <w:sz w:val="20"/>
          <w:szCs w:val="20"/>
        </w:rPr>
        <w:fldChar w:fldCharType="separate"/>
      </w:r>
      <w:r w:rsidR="00E25A38">
        <w:rPr>
          <w:rFonts w:ascii="Times New Roman" w:hAnsi="Times New Roman" w:cs="Times New Roman"/>
          <w:color w:val="000000" w:themeColor="text1"/>
          <w:sz w:val="20"/>
          <w:szCs w:val="20"/>
        </w:rPr>
        <w:t>[6]</w:t>
      </w:r>
      <w:r w:rsidR="0030537C">
        <w:rPr>
          <w:rFonts w:ascii="Times New Roman" w:hAnsi="Times New Roman" w:cs="Times New Roman"/>
          <w:color w:val="000000" w:themeColor="text1"/>
          <w:sz w:val="20"/>
          <w:szCs w:val="20"/>
        </w:rPr>
        <w:fldChar w:fldCharType="end"/>
      </w:r>
      <w:r w:rsidR="00015503" w:rsidRPr="00702E5A">
        <w:rPr>
          <w:rFonts w:ascii="Times New Roman" w:hAnsi="Times New Roman" w:cs="Times New Roman" w:hint="eastAsia"/>
          <w:color w:val="000000" w:themeColor="text1"/>
          <w:sz w:val="20"/>
          <w:szCs w:val="20"/>
        </w:rPr>
        <w:t>.</w:t>
      </w:r>
    </w:p>
    <w:p w14:paraId="1F2F8D16" w14:textId="395DBC5F" w:rsidR="00EA251E" w:rsidRPr="00702E5A" w:rsidRDefault="009479A8" w:rsidP="00047B3E">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sidR="0031104F">
        <w:rPr>
          <w:rFonts w:ascii="Times New Roman" w:hAnsi="Times New Roman" w:cs="Times New Roman" w:hint="eastAsia"/>
          <w:b/>
          <w:color w:val="000000" w:themeColor="text1"/>
          <w:sz w:val="20"/>
          <w:szCs w:val="20"/>
        </w:rPr>
        <w:t>8</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Pr="00702E5A">
        <w:rPr>
          <w:rFonts w:ascii="Times New Roman" w:hAnsi="Times New Roman" w:cs="Times New Roman"/>
          <w:b/>
          <w:color w:val="000000" w:themeColor="text1"/>
          <w:sz w:val="20"/>
          <w:szCs w:val="20"/>
        </w:rPr>
        <w:t xml:space="preserve">Regarding </w:t>
      </w:r>
      <w:r w:rsidR="00B91779" w:rsidRPr="00702E5A">
        <w:rPr>
          <w:rFonts w:ascii="Times New Roman" w:hAnsi="Times New Roman" w:cs="Times New Roman" w:hint="eastAsia"/>
          <w:b/>
          <w:color w:val="000000" w:themeColor="text1"/>
          <w:sz w:val="20"/>
          <w:szCs w:val="20"/>
        </w:rPr>
        <w:t xml:space="preserve">the model identification of </w:t>
      </w:r>
      <w:r w:rsidRPr="00702E5A">
        <w:rPr>
          <w:rFonts w:ascii="Times New Roman" w:hAnsi="Times New Roman" w:cs="Times New Roman"/>
          <w:b/>
          <w:color w:val="000000" w:themeColor="text1"/>
          <w:sz w:val="20"/>
          <w:szCs w:val="20"/>
        </w:rPr>
        <w:t>BM-Case1 and BM-Case2,</w:t>
      </w:r>
      <w:r w:rsidRPr="00702E5A">
        <w:rPr>
          <w:rFonts w:ascii="Times New Roman" w:hAnsi="Times New Roman" w:cs="Times New Roman" w:hint="eastAsia"/>
          <w:b/>
          <w:color w:val="000000" w:themeColor="text1"/>
          <w:sz w:val="20"/>
          <w:szCs w:val="20"/>
        </w:rPr>
        <w:t xml:space="preserve"> </w:t>
      </w:r>
      <w:r w:rsidR="001C2BB6" w:rsidRPr="00702E5A">
        <w:rPr>
          <w:rFonts w:ascii="Times New Roman" w:hAnsi="Times New Roman" w:cs="Times New Roman" w:hint="eastAsia"/>
          <w:b/>
          <w:color w:val="000000" w:themeColor="text1"/>
          <w:sz w:val="20"/>
          <w:szCs w:val="20"/>
        </w:rPr>
        <w:t xml:space="preserve">study </w:t>
      </w:r>
      <w:r w:rsidR="0073408D" w:rsidRPr="00702E5A">
        <w:rPr>
          <w:rFonts w:ascii="Times New Roman" w:hAnsi="Times New Roman" w:cs="Times New Roman" w:hint="eastAsia"/>
          <w:b/>
          <w:color w:val="000000" w:themeColor="text1"/>
          <w:sz w:val="20"/>
          <w:szCs w:val="20"/>
        </w:rPr>
        <w:t xml:space="preserve">the following </w:t>
      </w:r>
      <w:r w:rsidR="0073408D" w:rsidRPr="00702E5A">
        <w:rPr>
          <w:rFonts w:ascii="Times New Roman" w:hAnsi="Times New Roman" w:cs="Times New Roman"/>
          <w:b/>
          <w:color w:val="000000" w:themeColor="text1"/>
          <w:sz w:val="20"/>
          <w:szCs w:val="20"/>
        </w:rPr>
        <w:t>aspects</w:t>
      </w:r>
      <w:r w:rsidR="0073408D" w:rsidRPr="00702E5A">
        <w:rPr>
          <w:rFonts w:ascii="Times New Roman" w:hAnsi="Times New Roman" w:cs="Times New Roman" w:hint="eastAsia"/>
          <w:b/>
          <w:color w:val="000000" w:themeColor="text1"/>
          <w:sz w:val="20"/>
          <w:szCs w:val="20"/>
        </w:rPr>
        <w:t xml:space="preserve"> </w:t>
      </w:r>
      <w:r w:rsidR="001C2BB6" w:rsidRPr="00702E5A">
        <w:rPr>
          <w:rFonts w:ascii="Times New Roman" w:hAnsi="Times New Roman" w:cs="Times New Roman" w:hint="eastAsia"/>
          <w:b/>
          <w:color w:val="000000" w:themeColor="text1"/>
          <w:sz w:val="20"/>
          <w:szCs w:val="20"/>
        </w:rPr>
        <w:t>as a starting point for</w:t>
      </w:r>
      <w:r w:rsidR="0073408D" w:rsidRPr="00702E5A">
        <w:rPr>
          <w:rFonts w:ascii="Times New Roman" w:hAnsi="Times New Roman" w:cs="Times New Roman" w:hint="eastAsia"/>
          <w:b/>
          <w:color w:val="000000" w:themeColor="text1"/>
          <w:sz w:val="20"/>
          <w:szCs w:val="20"/>
        </w:rPr>
        <w:t xml:space="preserve"> </w:t>
      </w:r>
      <w:r w:rsidR="00CF1503" w:rsidRPr="00702E5A">
        <w:rPr>
          <w:rFonts w:ascii="Times New Roman" w:hAnsi="Times New Roman" w:cs="Times New Roman"/>
          <w:b/>
          <w:color w:val="000000" w:themeColor="text1"/>
          <w:sz w:val="20"/>
          <w:szCs w:val="20"/>
        </w:rPr>
        <w:t>identification</w:t>
      </w:r>
      <w:r w:rsidR="00D77AF1" w:rsidRPr="00702E5A">
        <w:rPr>
          <w:rFonts w:ascii="Times New Roman" w:hAnsi="Times New Roman" w:cs="Times New Roman"/>
          <w:b/>
          <w:color w:val="000000" w:themeColor="text1"/>
          <w:sz w:val="20"/>
          <w:szCs w:val="20"/>
        </w:rPr>
        <w:t xml:space="preserve"> </w:t>
      </w:r>
      <w:r w:rsidR="0073408D" w:rsidRPr="00702E5A">
        <w:rPr>
          <w:rFonts w:ascii="Times New Roman" w:hAnsi="Times New Roman" w:cs="Times New Roman" w:hint="eastAsia"/>
          <w:b/>
          <w:color w:val="000000" w:themeColor="text1"/>
          <w:sz w:val="20"/>
          <w:szCs w:val="20"/>
        </w:rPr>
        <w:t xml:space="preserve">information which UE should provide to </w:t>
      </w:r>
      <w:proofErr w:type="spellStart"/>
      <w:r w:rsidR="0073408D" w:rsidRPr="00702E5A">
        <w:rPr>
          <w:rFonts w:ascii="Times New Roman" w:hAnsi="Times New Roman" w:cs="Times New Roman" w:hint="eastAsia"/>
          <w:b/>
          <w:color w:val="000000" w:themeColor="text1"/>
          <w:sz w:val="20"/>
          <w:szCs w:val="20"/>
        </w:rPr>
        <w:t>gNB</w:t>
      </w:r>
      <w:proofErr w:type="spellEnd"/>
      <w:r w:rsidR="0073408D" w:rsidRPr="00702E5A">
        <w:rPr>
          <w:rFonts w:ascii="Times New Roman" w:hAnsi="Times New Roman" w:cs="Times New Roman" w:hint="eastAsia"/>
          <w:b/>
          <w:color w:val="000000" w:themeColor="text1"/>
          <w:sz w:val="20"/>
          <w:szCs w:val="20"/>
        </w:rPr>
        <w:t>:</w:t>
      </w:r>
    </w:p>
    <w:p w14:paraId="34D407B1" w14:textId="008CAC57" w:rsidR="00EE1E98" w:rsidRPr="00702E5A" w:rsidRDefault="00180C0A" w:rsidP="003E4FD0">
      <w:pPr>
        <w:pStyle w:val="a8"/>
        <w:numPr>
          <w:ilvl w:val="0"/>
          <w:numId w:val="8"/>
        </w:numPr>
        <w:spacing w:afterLines="50" w:after="120"/>
        <w:ind w:firstLineChars="0"/>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Information on m</w:t>
      </w:r>
      <w:r w:rsidR="00EE1E98" w:rsidRPr="00702E5A">
        <w:rPr>
          <w:rFonts w:ascii="Times New Roman" w:hAnsi="Times New Roman" w:cs="Times New Roman" w:hint="eastAsia"/>
          <w:b/>
          <w:color w:val="000000" w:themeColor="text1"/>
          <w:sz w:val="20"/>
          <w:szCs w:val="20"/>
        </w:rPr>
        <w:t>odel functionality, e.g., B</w:t>
      </w:r>
      <w:r w:rsidR="00EE1E98" w:rsidRPr="00702E5A">
        <w:rPr>
          <w:rFonts w:ascii="Times New Roman" w:hAnsi="Times New Roman" w:cs="Times New Roman"/>
          <w:b/>
          <w:color w:val="000000" w:themeColor="text1"/>
          <w:sz w:val="20"/>
          <w:szCs w:val="20"/>
        </w:rPr>
        <w:t>M-Case1</w:t>
      </w:r>
      <w:r w:rsidR="00EE1E98" w:rsidRPr="00702E5A">
        <w:rPr>
          <w:rFonts w:ascii="Times New Roman" w:hAnsi="Times New Roman" w:cs="Times New Roman" w:hint="eastAsia"/>
          <w:b/>
          <w:color w:val="000000" w:themeColor="text1"/>
          <w:sz w:val="20"/>
          <w:szCs w:val="20"/>
        </w:rPr>
        <w:t>/</w:t>
      </w:r>
      <w:r w:rsidR="00EE1E98" w:rsidRPr="00702E5A">
        <w:rPr>
          <w:rFonts w:ascii="Times New Roman" w:hAnsi="Times New Roman" w:cs="Times New Roman"/>
          <w:b/>
          <w:color w:val="000000" w:themeColor="text1"/>
          <w:sz w:val="20"/>
          <w:szCs w:val="20"/>
        </w:rPr>
        <w:t>BM-Case2</w:t>
      </w:r>
      <w:r w:rsidR="00EE1E98" w:rsidRPr="00702E5A">
        <w:rPr>
          <w:rFonts w:ascii="Times New Roman" w:hAnsi="Times New Roman" w:cs="Times New Roman" w:hint="eastAsia"/>
          <w:b/>
          <w:color w:val="000000" w:themeColor="text1"/>
          <w:sz w:val="20"/>
          <w:szCs w:val="20"/>
        </w:rPr>
        <w:t xml:space="preserve"> or </w:t>
      </w:r>
      <w:r w:rsidR="00EE1E98" w:rsidRPr="00702E5A">
        <w:rPr>
          <w:rFonts w:ascii="Times New Roman" w:hAnsi="Times New Roman" w:cs="Times New Roman"/>
          <w:b/>
          <w:color w:val="000000" w:themeColor="text1"/>
          <w:sz w:val="20"/>
          <w:szCs w:val="20"/>
        </w:rPr>
        <w:t>DL beam pair</w:t>
      </w:r>
      <w:r w:rsidR="00EE1E98" w:rsidRPr="00702E5A">
        <w:rPr>
          <w:rFonts w:ascii="Times New Roman" w:hAnsi="Times New Roman" w:cs="Times New Roman" w:hint="eastAsia"/>
          <w:b/>
          <w:color w:val="000000" w:themeColor="text1"/>
          <w:sz w:val="20"/>
          <w:szCs w:val="20"/>
        </w:rPr>
        <w:t>/</w:t>
      </w:r>
      <w:proofErr w:type="spellStart"/>
      <w:r w:rsidR="00EE1E98" w:rsidRPr="00702E5A">
        <w:rPr>
          <w:rFonts w:ascii="Times New Roman" w:hAnsi="Times New Roman" w:cs="Times New Roman"/>
          <w:b/>
          <w:color w:val="000000" w:themeColor="text1"/>
          <w:sz w:val="20"/>
          <w:szCs w:val="20"/>
        </w:rPr>
        <w:t>Tx</w:t>
      </w:r>
      <w:proofErr w:type="spellEnd"/>
      <w:r w:rsidR="00EE1E98" w:rsidRPr="00702E5A">
        <w:rPr>
          <w:rFonts w:ascii="Times New Roman" w:hAnsi="Times New Roman" w:cs="Times New Roman"/>
          <w:b/>
          <w:color w:val="000000" w:themeColor="text1"/>
          <w:sz w:val="20"/>
          <w:szCs w:val="20"/>
        </w:rPr>
        <w:t xml:space="preserve"> beam prediction</w:t>
      </w:r>
      <w:r w:rsidR="00EE1E98" w:rsidRPr="00702E5A">
        <w:rPr>
          <w:rFonts w:ascii="Times New Roman" w:hAnsi="Times New Roman" w:cs="Times New Roman" w:hint="eastAsia"/>
          <w:b/>
          <w:color w:val="000000" w:themeColor="text1"/>
          <w:sz w:val="20"/>
          <w:szCs w:val="20"/>
        </w:rPr>
        <w:t>;</w:t>
      </w:r>
    </w:p>
    <w:p w14:paraId="44D03DBF" w14:textId="03A3F433" w:rsidR="00EE1E98" w:rsidRPr="00702E5A" w:rsidRDefault="00EE1E98" w:rsidP="00180628">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hint="eastAsia"/>
          <w:b/>
          <w:color w:val="000000" w:themeColor="text1"/>
          <w:sz w:val="20"/>
          <w:szCs w:val="20"/>
        </w:rPr>
        <w:t>Information of model inputs</w:t>
      </w:r>
      <w:r w:rsidR="00180628">
        <w:rPr>
          <w:rFonts w:ascii="Times New Roman" w:hAnsi="Times New Roman" w:cs="Times New Roman" w:hint="eastAsia"/>
          <w:b/>
          <w:color w:val="000000" w:themeColor="text1"/>
          <w:sz w:val="20"/>
          <w:szCs w:val="20"/>
        </w:rPr>
        <w:t>/nominal</w:t>
      </w:r>
      <w:r w:rsidR="00180628" w:rsidRPr="00180628">
        <w:rPr>
          <w:rFonts w:ascii="Times New Roman" w:hAnsi="Times New Roman" w:cs="Times New Roman"/>
          <w:b/>
          <w:color w:val="000000" w:themeColor="text1"/>
          <w:sz w:val="20"/>
          <w:szCs w:val="20"/>
        </w:rPr>
        <w:t xml:space="preserve"> input</w:t>
      </w:r>
      <w:r w:rsidR="00180628">
        <w:rPr>
          <w:rFonts w:ascii="Times New Roman" w:hAnsi="Times New Roman" w:cs="Times New Roman" w:hint="eastAsia"/>
          <w:b/>
          <w:color w:val="000000" w:themeColor="text1"/>
          <w:sz w:val="20"/>
          <w:szCs w:val="20"/>
        </w:rPr>
        <w:t>s</w:t>
      </w:r>
      <w:r w:rsidRPr="00702E5A">
        <w:rPr>
          <w:rFonts w:ascii="Times New Roman" w:hAnsi="Times New Roman" w:cs="Times New Roman" w:hint="eastAsia"/>
          <w:b/>
          <w:color w:val="000000" w:themeColor="text1"/>
          <w:sz w:val="20"/>
          <w:szCs w:val="20"/>
        </w:rPr>
        <w:t xml:space="preserve">, e.g., </w:t>
      </w:r>
      <w:r w:rsidR="004379E6" w:rsidRPr="00702E5A">
        <w:rPr>
          <w:rFonts w:ascii="Times New Roman" w:hAnsi="Times New Roman" w:cs="Times New Roman"/>
          <w:b/>
          <w:color w:val="000000" w:themeColor="text1"/>
          <w:sz w:val="20"/>
          <w:szCs w:val="20"/>
        </w:rPr>
        <w:t xml:space="preserve">the number </w:t>
      </w:r>
      <w:r w:rsidR="00180C0A">
        <w:rPr>
          <w:rFonts w:ascii="Times New Roman" w:hAnsi="Times New Roman" w:cs="Times New Roman" w:hint="eastAsia"/>
          <w:b/>
          <w:color w:val="000000" w:themeColor="text1"/>
          <w:sz w:val="20"/>
          <w:szCs w:val="20"/>
        </w:rPr>
        <w:t xml:space="preserve">and pattern(s) </w:t>
      </w:r>
      <w:r w:rsidR="004379E6" w:rsidRPr="00702E5A">
        <w:rPr>
          <w:rFonts w:ascii="Times New Roman" w:hAnsi="Times New Roman" w:cs="Times New Roman"/>
          <w:b/>
          <w:color w:val="000000" w:themeColor="text1"/>
          <w:sz w:val="20"/>
          <w:szCs w:val="20"/>
        </w:rPr>
        <w:t xml:space="preserve">of DL </w:t>
      </w:r>
      <w:proofErr w:type="spellStart"/>
      <w:r w:rsidR="004379E6" w:rsidRPr="00702E5A">
        <w:rPr>
          <w:rFonts w:ascii="Times New Roman" w:hAnsi="Times New Roman" w:cs="Times New Roman"/>
          <w:b/>
          <w:color w:val="000000" w:themeColor="text1"/>
          <w:sz w:val="20"/>
          <w:szCs w:val="20"/>
        </w:rPr>
        <w:t>Tx</w:t>
      </w:r>
      <w:proofErr w:type="spellEnd"/>
      <w:r w:rsidR="004379E6" w:rsidRPr="00702E5A">
        <w:rPr>
          <w:rFonts w:ascii="Times New Roman" w:hAnsi="Times New Roman" w:cs="Times New Roman"/>
          <w:b/>
          <w:color w:val="000000" w:themeColor="text1"/>
          <w:sz w:val="20"/>
          <w:szCs w:val="20"/>
        </w:rPr>
        <w:t xml:space="preserve"> beams or beam pairs in Set B</w:t>
      </w:r>
      <w:r w:rsidRPr="00702E5A">
        <w:rPr>
          <w:rFonts w:ascii="Times New Roman" w:hAnsi="Times New Roman" w:cs="Times New Roman" w:hint="eastAsia"/>
          <w:b/>
          <w:color w:val="000000" w:themeColor="text1"/>
          <w:sz w:val="20"/>
          <w:szCs w:val="20"/>
        </w:rPr>
        <w:t>;</w:t>
      </w:r>
    </w:p>
    <w:p w14:paraId="5CB42DD1" w14:textId="43DBF389" w:rsidR="002449C4" w:rsidRPr="00702E5A" w:rsidRDefault="00EE1E98" w:rsidP="003E4FD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hint="eastAsia"/>
          <w:b/>
          <w:color w:val="000000" w:themeColor="text1"/>
          <w:sz w:val="20"/>
          <w:szCs w:val="20"/>
        </w:rPr>
        <w:t>Information of model outputs</w:t>
      </w:r>
      <w:r w:rsidR="00180628">
        <w:rPr>
          <w:rFonts w:ascii="Times New Roman" w:hAnsi="Times New Roman" w:cs="Times New Roman" w:hint="eastAsia"/>
          <w:b/>
          <w:color w:val="000000" w:themeColor="text1"/>
          <w:sz w:val="20"/>
          <w:szCs w:val="20"/>
        </w:rPr>
        <w:t>/</w:t>
      </w:r>
      <w:r w:rsidR="00180628">
        <w:rPr>
          <w:rFonts w:ascii="Times New Roman" w:hAnsi="Times New Roman" w:cs="Times New Roman"/>
          <w:b/>
          <w:color w:val="000000" w:themeColor="text1"/>
          <w:sz w:val="20"/>
          <w:szCs w:val="20"/>
        </w:rPr>
        <w:t>nominal</w:t>
      </w:r>
      <w:r w:rsidR="00180628">
        <w:rPr>
          <w:rFonts w:ascii="Times New Roman" w:hAnsi="Times New Roman" w:cs="Times New Roman" w:hint="eastAsia"/>
          <w:b/>
          <w:color w:val="000000" w:themeColor="text1"/>
          <w:sz w:val="20"/>
          <w:szCs w:val="20"/>
        </w:rPr>
        <w:t xml:space="preserve"> outputs</w:t>
      </w:r>
      <w:r w:rsidRPr="00702E5A">
        <w:rPr>
          <w:rFonts w:ascii="Times New Roman" w:hAnsi="Times New Roman" w:cs="Times New Roman" w:hint="eastAsia"/>
          <w:b/>
          <w:color w:val="000000" w:themeColor="text1"/>
          <w:sz w:val="20"/>
          <w:szCs w:val="20"/>
        </w:rPr>
        <w:t xml:space="preserve">, e.g., </w:t>
      </w:r>
      <w:r w:rsidR="004379E6" w:rsidRPr="00702E5A">
        <w:rPr>
          <w:rFonts w:ascii="Times New Roman" w:hAnsi="Times New Roman" w:cs="Times New Roman"/>
          <w:b/>
          <w:color w:val="000000" w:themeColor="text1"/>
          <w:sz w:val="20"/>
          <w:szCs w:val="20"/>
        </w:rPr>
        <w:t>the number of predicted beam</w:t>
      </w:r>
      <w:r w:rsidR="00871447" w:rsidRPr="00702E5A">
        <w:rPr>
          <w:color w:val="000000" w:themeColor="text1"/>
        </w:rPr>
        <w:t xml:space="preserve"> </w:t>
      </w:r>
      <w:r w:rsidR="00871447" w:rsidRPr="00702E5A">
        <w:rPr>
          <w:rFonts w:ascii="Times New Roman" w:hAnsi="Times New Roman" w:cs="Times New Roman"/>
          <w:b/>
          <w:color w:val="000000" w:themeColor="text1"/>
          <w:sz w:val="20"/>
          <w:szCs w:val="20"/>
        </w:rPr>
        <w:t>and/or L1-RSRP</w:t>
      </w:r>
      <w:r w:rsidR="002449C4" w:rsidRPr="00702E5A">
        <w:rPr>
          <w:rFonts w:ascii="Times New Roman" w:hAnsi="Times New Roman" w:cs="Times New Roman" w:hint="eastAsia"/>
          <w:b/>
          <w:color w:val="000000" w:themeColor="text1"/>
          <w:sz w:val="20"/>
          <w:szCs w:val="20"/>
        </w:rPr>
        <w:t>;</w:t>
      </w:r>
    </w:p>
    <w:p w14:paraId="4BE98A11" w14:textId="02E4B39E" w:rsidR="002449C4" w:rsidRPr="00702E5A" w:rsidRDefault="002449C4" w:rsidP="003E4FD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Information on assis</w:t>
      </w:r>
      <w:r w:rsidR="00CC409B" w:rsidRPr="00702E5A">
        <w:rPr>
          <w:rFonts w:ascii="Times New Roman" w:hAnsi="Times New Roman" w:cs="Times New Roman"/>
          <w:b/>
          <w:color w:val="000000" w:themeColor="text1"/>
          <w:sz w:val="20"/>
          <w:szCs w:val="20"/>
        </w:rPr>
        <w:t>tance information for inference</w:t>
      </w:r>
      <w:r w:rsidR="00180C0A">
        <w:rPr>
          <w:rFonts w:ascii="Times New Roman" w:hAnsi="Times New Roman" w:cs="Times New Roman" w:hint="eastAsia"/>
          <w:b/>
          <w:color w:val="000000" w:themeColor="text1"/>
          <w:sz w:val="20"/>
          <w:szCs w:val="20"/>
        </w:rPr>
        <w:t>, e.g., the relative beam information</w:t>
      </w:r>
      <w:r w:rsidR="00CC409B" w:rsidRPr="00702E5A">
        <w:rPr>
          <w:rFonts w:ascii="Times New Roman" w:hAnsi="Times New Roman" w:cs="Times New Roman" w:hint="eastAsia"/>
          <w:b/>
          <w:color w:val="000000" w:themeColor="text1"/>
          <w:sz w:val="20"/>
          <w:szCs w:val="20"/>
        </w:rPr>
        <w:t>;</w:t>
      </w:r>
    </w:p>
    <w:p w14:paraId="50640D18" w14:textId="2FBC4811" w:rsidR="00D13BAE" w:rsidRPr="00FC3801" w:rsidRDefault="002449C4" w:rsidP="003E4FD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I</w:t>
      </w:r>
      <w:r w:rsidR="00CC409B" w:rsidRPr="00702E5A">
        <w:rPr>
          <w:rFonts w:ascii="Times New Roman" w:hAnsi="Times New Roman" w:cs="Times New Roman"/>
          <w:b/>
          <w:color w:val="000000" w:themeColor="text1"/>
          <w:sz w:val="20"/>
          <w:szCs w:val="20"/>
        </w:rPr>
        <w:t>nformation on model performance</w:t>
      </w:r>
      <w:r w:rsidR="00D13BAE">
        <w:rPr>
          <w:rFonts w:ascii="Times New Roman" w:hAnsi="Times New Roman" w:cs="Times New Roman" w:hint="eastAsia"/>
          <w:b/>
          <w:color w:val="000000" w:themeColor="text1"/>
          <w:sz w:val="20"/>
          <w:szCs w:val="20"/>
        </w:rPr>
        <w:t>;</w:t>
      </w:r>
    </w:p>
    <w:p w14:paraId="596285C4" w14:textId="364568B0" w:rsidR="002449C4" w:rsidRPr="00702E5A" w:rsidRDefault="00D13BAE" w:rsidP="003E4FD0">
      <w:pPr>
        <w:pStyle w:val="a8"/>
        <w:numPr>
          <w:ilvl w:val="0"/>
          <w:numId w:val="8"/>
        </w:numPr>
        <w:spacing w:afterLines="50" w:after="120"/>
        <w:ind w:firstLineChars="0"/>
        <w:rPr>
          <w:rFonts w:ascii="Times New Roman" w:hAnsi="Times New Roman" w:cs="Times New Roman"/>
          <w:b/>
          <w:color w:val="000000" w:themeColor="text1"/>
          <w:sz w:val="20"/>
          <w:szCs w:val="20"/>
        </w:rPr>
      </w:pPr>
      <w:r w:rsidRPr="00FC3801">
        <w:rPr>
          <w:rFonts w:ascii="Times New Roman" w:hAnsi="Times New Roman" w:cs="Times New Roman"/>
          <w:b/>
          <w:color w:val="000000" w:themeColor="text1"/>
          <w:sz w:val="20"/>
          <w:szCs w:val="20"/>
        </w:rPr>
        <w:t xml:space="preserve">Information </w:t>
      </w:r>
      <w:r w:rsidR="00557211" w:rsidRPr="00434002">
        <w:rPr>
          <w:rFonts w:ascii="Times New Roman" w:hAnsi="Times New Roman" w:cs="Times New Roman"/>
          <w:b/>
          <w:color w:val="000000" w:themeColor="text1"/>
          <w:sz w:val="20"/>
          <w:szCs w:val="20"/>
        </w:rPr>
        <w:t>on concurrent us</w:t>
      </w:r>
      <w:r w:rsidR="00557211" w:rsidRPr="00702E5A">
        <w:rPr>
          <w:rFonts w:ascii="Times New Roman" w:hAnsi="Times New Roman" w:cs="Times New Roman"/>
          <w:b/>
          <w:color w:val="000000" w:themeColor="text1"/>
          <w:sz w:val="20"/>
          <w:szCs w:val="20"/>
        </w:rPr>
        <w:t>e with other AI/ML models and/or non-AI/ML features</w:t>
      </w:r>
      <w:r w:rsidR="00CC409B" w:rsidRPr="00702E5A">
        <w:rPr>
          <w:rFonts w:ascii="Times New Roman" w:hAnsi="Times New Roman" w:cs="Times New Roman" w:hint="eastAsia"/>
          <w:b/>
          <w:color w:val="000000" w:themeColor="text1"/>
          <w:sz w:val="20"/>
          <w:szCs w:val="20"/>
        </w:rPr>
        <w:t>;</w:t>
      </w:r>
    </w:p>
    <w:p w14:paraId="007B6F39" w14:textId="57634659" w:rsidR="00EE1E98" w:rsidRPr="00702E5A" w:rsidRDefault="002449C4" w:rsidP="003E4FD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 xml:space="preserve">Information on applicable </w:t>
      </w:r>
      <w:r w:rsidR="00125118" w:rsidRPr="00702E5A">
        <w:rPr>
          <w:rFonts w:ascii="Times New Roman" w:hAnsi="Times New Roman" w:cs="Times New Roman"/>
          <w:b/>
          <w:color w:val="000000" w:themeColor="text1"/>
          <w:sz w:val="20"/>
          <w:szCs w:val="20"/>
        </w:rPr>
        <w:t>conditions</w:t>
      </w:r>
      <w:r w:rsidR="004379E6" w:rsidRPr="00702E5A">
        <w:rPr>
          <w:rFonts w:ascii="Times New Roman" w:hAnsi="Times New Roman" w:cs="Times New Roman" w:hint="eastAsia"/>
          <w:b/>
          <w:color w:val="000000" w:themeColor="text1"/>
          <w:sz w:val="20"/>
          <w:szCs w:val="20"/>
        </w:rPr>
        <w:t>.</w:t>
      </w:r>
    </w:p>
    <w:p w14:paraId="424A1F34" w14:textId="7AF04FFE" w:rsidR="007D1530" w:rsidRPr="00702E5A" w:rsidRDefault="007D1530" w:rsidP="00047B3E">
      <w:pPr>
        <w:spacing w:afterLines="50" w:after="120"/>
        <w:rPr>
          <w:rFonts w:ascii="Times New Roman" w:hAnsi="Times New Roman" w:cs="Times New Roman"/>
          <w:color w:val="000000" w:themeColor="text1"/>
          <w:sz w:val="20"/>
          <w:szCs w:val="20"/>
        </w:rPr>
      </w:pPr>
      <w:r w:rsidRPr="00702E5A">
        <w:rPr>
          <w:rFonts w:ascii="Times New Roman" w:hAnsi="Times New Roman" w:cs="Times New Roman" w:hint="eastAsia"/>
          <w:color w:val="000000" w:themeColor="text1"/>
          <w:sz w:val="20"/>
          <w:szCs w:val="20"/>
        </w:rPr>
        <w:t xml:space="preserve">Regarding to the functionality identification, </w:t>
      </w:r>
      <w:r w:rsidR="00B91779" w:rsidRPr="00702E5A">
        <w:rPr>
          <w:rFonts w:ascii="Times New Roman" w:hAnsi="Times New Roman" w:cs="Times New Roman" w:hint="eastAsia"/>
          <w:color w:val="000000" w:themeColor="text1"/>
          <w:sz w:val="20"/>
          <w:szCs w:val="20"/>
        </w:rPr>
        <w:t>the UE also needs to provide the identification</w:t>
      </w:r>
      <w:r w:rsidR="00B91779" w:rsidRPr="00702E5A">
        <w:rPr>
          <w:rFonts w:ascii="Times New Roman" w:hAnsi="Times New Roman" w:cs="Times New Roman"/>
          <w:color w:val="000000" w:themeColor="text1"/>
          <w:sz w:val="20"/>
          <w:szCs w:val="20"/>
        </w:rPr>
        <w:t xml:space="preserve"> </w:t>
      </w:r>
      <w:r w:rsidR="00B91779" w:rsidRPr="00702E5A">
        <w:rPr>
          <w:rFonts w:ascii="Times New Roman" w:hAnsi="Times New Roman" w:cs="Times New Roman" w:hint="eastAsia"/>
          <w:color w:val="000000" w:themeColor="text1"/>
          <w:sz w:val="20"/>
          <w:szCs w:val="20"/>
        </w:rPr>
        <w:t xml:space="preserve">information to </w:t>
      </w:r>
      <w:proofErr w:type="spellStart"/>
      <w:r w:rsidR="00B91779" w:rsidRPr="00702E5A">
        <w:rPr>
          <w:rFonts w:ascii="Times New Roman" w:hAnsi="Times New Roman" w:cs="Times New Roman" w:hint="eastAsia"/>
          <w:color w:val="000000" w:themeColor="text1"/>
          <w:sz w:val="20"/>
          <w:szCs w:val="20"/>
        </w:rPr>
        <w:t>gNB</w:t>
      </w:r>
      <w:proofErr w:type="spellEnd"/>
      <w:r w:rsidR="00696FF9">
        <w:rPr>
          <w:rFonts w:ascii="Times New Roman" w:hAnsi="Times New Roman" w:cs="Times New Roman" w:hint="eastAsia"/>
          <w:color w:val="000000" w:themeColor="text1"/>
          <w:sz w:val="20"/>
          <w:szCs w:val="20"/>
        </w:rPr>
        <w:t xml:space="preserve">, and </w:t>
      </w:r>
      <w:r w:rsidR="008B33F3">
        <w:rPr>
          <w:rFonts w:ascii="Times New Roman" w:hAnsi="Times New Roman" w:cs="Times New Roman" w:hint="eastAsia"/>
          <w:color w:val="000000" w:themeColor="text1"/>
          <w:sz w:val="20"/>
          <w:szCs w:val="20"/>
        </w:rPr>
        <w:t>it was agreed to reuse 3GPP UE capability report as the starting point</w:t>
      </w:r>
      <w:r w:rsidR="00B91779" w:rsidRPr="00702E5A">
        <w:rPr>
          <w:rFonts w:ascii="Times New Roman" w:hAnsi="Times New Roman" w:cs="Times New Roman" w:hint="eastAsia"/>
          <w:color w:val="000000" w:themeColor="text1"/>
          <w:sz w:val="20"/>
          <w:szCs w:val="20"/>
        </w:rPr>
        <w:t xml:space="preserve">. </w:t>
      </w:r>
      <w:r w:rsidR="008B33F3">
        <w:rPr>
          <w:rFonts w:ascii="Times New Roman" w:hAnsi="Times New Roman" w:cs="Times New Roman" w:hint="eastAsia"/>
          <w:color w:val="000000" w:themeColor="text1"/>
          <w:sz w:val="20"/>
          <w:szCs w:val="20"/>
        </w:rPr>
        <w:t xml:space="preserve">For a given </w:t>
      </w:r>
      <w:r w:rsidR="007127EA">
        <w:rPr>
          <w:rFonts w:ascii="Times New Roman" w:hAnsi="Times New Roman" w:cs="Times New Roman" w:hint="eastAsia"/>
          <w:color w:val="000000" w:themeColor="text1"/>
          <w:sz w:val="20"/>
          <w:szCs w:val="20"/>
        </w:rPr>
        <w:t xml:space="preserve">sub-use-case, </w:t>
      </w:r>
      <w:r w:rsidR="0022628A">
        <w:rPr>
          <w:rFonts w:ascii="Times New Roman" w:hAnsi="Times New Roman" w:cs="Times New Roman"/>
          <w:color w:val="000000" w:themeColor="text1"/>
          <w:sz w:val="20"/>
          <w:szCs w:val="20"/>
        </w:rPr>
        <w:t xml:space="preserve">one or more </w:t>
      </w:r>
      <w:r w:rsidR="0022628A">
        <w:rPr>
          <w:rFonts w:ascii="Times New Roman" w:hAnsi="Times New Roman" w:cs="Times New Roman" w:hint="eastAsia"/>
          <w:color w:val="000000" w:themeColor="text1"/>
          <w:sz w:val="20"/>
          <w:szCs w:val="20"/>
        </w:rPr>
        <w:t>f</w:t>
      </w:r>
      <w:r w:rsidR="007127EA" w:rsidRPr="007127EA">
        <w:rPr>
          <w:rFonts w:ascii="Times New Roman" w:hAnsi="Times New Roman" w:cs="Times New Roman"/>
          <w:color w:val="000000" w:themeColor="text1"/>
          <w:sz w:val="20"/>
          <w:szCs w:val="20"/>
        </w:rPr>
        <w:t>unctionalitie</w:t>
      </w:r>
      <w:r w:rsidR="007127EA">
        <w:rPr>
          <w:rFonts w:ascii="Times New Roman" w:hAnsi="Times New Roman" w:cs="Times New Roman" w:hint="eastAsia"/>
          <w:color w:val="000000" w:themeColor="text1"/>
          <w:sz w:val="20"/>
          <w:szCs w:val="20"/>
        </w:rPr>
        <w:t xml:space="preserve">s may be </w:t>
      </w:r>
      <w:r w:rsidR="007127EA">
        <w:rPr>
          <w:rFonts w:ascii="Times New Roman" w:hAnsi="Times New Roman" w:cs="Times New Roman"/>
          <w:color w:val="000000" w:themeColor="text1"/>
          <w:sz w:val="20"/>
          <w:szCs w:val="20"/>
        </w:rPr>
        <w:t>provid</w:t>
      </w:r>
      <w:r w:rsidR="007127EA">
        <w:rPr>
          <w:rFonts w:ascii="Times New Roman" w:hAnsi="Times New Roman" w:cs="Times New Roman" w:hint="eastAsia"/>
          <w:color w:val="000000" w:themeColor="text1"/>
          <w:sz w:val="20"/>
          <w:szCs w:val="20"/>
        </w:rPr>
        <w:t xml:space="preserve">ed </w:t>
      </w:r>
      <w:r w:rsidR="00A0382F">
        <w:rPr>
          <w:rFonts w:ascii="Times New Roman" w:hAnsi="Times New Roman" w:cs="Times New Roman" w:hint="eastAsia"/>
          <w:color w:val="000000" w:themeColor="text1"/>
          <w:sz w:val="20"/>
          <w:szCs w:val="20"/>
        </w:rPr>
        <w:t>by the UE, and UE</w:t>
      </w:r>
      <w:r w:rsidR="002736AC">
        <w:rPr>
          <w:rFonts w:ascii="Times New Roman" w:hAnsi="Times New Roman" w:cs="Times New Roman" w:hint="eastAsia"/>
          <w:color w:val="000000" w:themeColor="text1"/>
          <w:sz w:val="20"/>
          <w:szCs w:val="20"/>
        </w:rPr>
        <w:t xml:space="preserve"> can use more than one model</w:t>
      </w:r>
      <w:r w:rsidR="00A0382F">
        <w:rPr>
          <w:rFonts w:ascii="Times New Roman" w:hAnsi="Times New Roman" w:cs="Times New Roman" w:hint="eastAsia"/>
          <w:color w:val="000000" w:themeColor="text1"/>
          <w:sz w:val="20"/>
          <w:szCs w:val="20"/>
        </w:rPr>
        <w:t xml:space="preserve"> to realize </w:t>
      </w:r>
      <w:proofErr w:type="gramStart"/>
      <w:r w:rsidR="009B05FF">
        <w:rPr>
          <w:rFonts w:ascii="Times New Roman" w:hAnsi="Times New Roman" w:cs="Times New Roman" w:hint="eastAsia"/>
          <w:color w:val="000000" w:themeColor="text1"/>
          <w:sz w:val="20"/>
          <w:szCs w:val="20"/>
        </w:rPr>
        <w:t xml:space="preserve">a </w:t>
      </w:r>
      <w:r w:rsidR="009B05FF">
        <w:rPr>
          <w:rFonts w:ascii="Times New Roman" w:hAnsi="Times New Roman" w:cs="Times New Roman"/>
          <w:color w:val="000000" w:themeColor="text1"/>
          <w:sz w:val="20"/>
          <w:szCs w:val="20"/>
        </w:rPr>
        <w:t>functionality</w:t>
      </w:r>
      <w:proofErr w:type="gramEnd"/>
      <w:r w:rsidR="00A0382F">
        <w:rPr>
          <w:rFonts w:ascii="Times New Roman" w:hAnsi="Times New Roman" w:cs="Times New Roman" w:hint="eastAsia"/>
          <w:color w:val="000000" w:themeColor="text1"/>
          <w:sz w:val="20"/>
          <w:szCs w:val="20"/>
        </w:rPr>
        <w:t xml:space="preserve">. </w:t>
      </w:r>
      <w:r w:rsidR="00374530">
        <w:rPr>
          <w:rFonts w:ascii="Times New Roman" w:hAnsi="Times New Roman" w:cs="Times New Roman" w:hint="eastAsia"/>
          <w:color w:val="000000" w:themeColor="text1"/>
          <w:sz w:val="20"/>
          <w:szCs w:val="20"/>
        </w:rPr>
        <w:t>How to distinguish different functionalities is not clear so far.</w:t>
      </w:r>
      <w:r w:rsidR="00A0382F">
        <w:rPr>
          <w:rFonts w:ascii="Times New Roman" w:hAnsi="Times New Roman" w:cs="Times New Roman" w:hint="eastAsia"/>
          <w:color w:val="000000" w:themeColor="text1"/>
          <w:sz w:val="20"/>
          <w:szCs w:val="20"/>
        </w:rPr>
        <w:t xml:space="preserve"> </w:t>
      </w:r>
      <w:r w:rsidR="00452A69">
        <w:rPr>
          <w:rFonts w:ascii="Times New Roman" w:hAnsi="Times New Roman" w:cs="Times New Roman" w:hint="eastAsia"/>
          <w:color w:val="000000" w:themeColor="text1"/>
          <w:sz w:val="20"/>
          <w:szCs w:val="20"/>
        </w:rPr>
        <w:t xml:space="preserve">One possible way is to use large granularity </w:t>
      </w:r>
      <w:r w:rsidR="00452A69">
        <w:rPr>
          <w:rFonts w:ascii="Times New Roman" w:hAnsi="Times New Roman" w:cs="Times New Roman"/>
          <w:color w:val="000000" w:themeColor="text1"/>
          <w:sz w:val="20"/>
          <w:szCs w:val="20"/>
        </w:rPr>
        <w:t>characteristics</w:t>
      </w:r>
      <w:r w:rsidR="00452A69">
        <w:rPr>
          <w:rFonts w:ascii="Times New Roman" w:hAnsi="Times New Roman" w:cs="Times New Roman" w:hint="eastAsia"/>
          <w:color w:val="000000" w:themeColor="text1"/>
          <w:sz w:val="20"/>
          <w:szCs w:val="20"/>
        </w:rPr>
        <w:t xml:space="preserve"> such as input type and/or output type</w:t>
      </w:r>
      <w:r w:rsidR="009362AE">
        <w:rPr>
          <w:rFonts w:ascii="Times New Roman" w:hAnsi="Times New Roman" w:cs="Times New Roman" w:hint="eastAsia"/>
          <w:color w:val="000000" w:themeColor="text1"/>
          <w:sz w:val="20"/>
          <w:szCs w:val="20"/>
        </w:rPr>
        <w:t xml:space="preserve">, allowing network have correct understanding on </w:t>
      </w:r>
      <w:r w:rsidR="009E6E15">
        <w:rPr>
          <w:rFonts w:ascii="Times New Roman" w:hAnsi="Times New Roman" w:cs="Times New Roman"/>
          <w:color w:val="000000" w:themeColor="text1"/>
          <w:sz w:val="20"/>
          <w:szCs w:val="20"/>
        </w:rPr>
        <w:t>‘</w:t>
      </w:r>
      <w:r w:rsidR="009E6E15">
        <w:rPr>
          <w:rFonts w:ascii="Times New Roman" w:hAnsi="Times New Roman" w:cs="Times New Roman" w:hint="eastAsia"/>
          <w:color w:val="000000" w:themeColor="text1"/>
          <w:sz w:val="20"/>
          <w:szCs w:val="20"/>
        </w:rPr>
        <w:t>what is required</w:t>
      </w:r>
      <w:r w:rsidR="009E6E15">
        <w:rPr>
          <w:rFonts w:ascii="Times New Roman" w:hAnsi="Times New Roman" w:cs="Times New Roman"/>
          <w:color w:val="000000" w:themeColor="text1"/>
          <w:sz w:val="20"/>
          <w:szCs w:val="20"/>
        </w:rPr>
        <w:t>’</w:t>
      </w:r>
      <w:r w:rsidR="009E6E15">
        <w:rPr>
          <w:rFonts w:ascii="Times New Roman" w:hAnsi="Times New Roman" w:cs="Times New Roman" w:hint="eastAsia"/>
          <w:color w:val="000000" w:themeColor="text1"/>
          <w:sz w:val="20"/>
          <w:szCs w:val="20"/>
        </w:rPr>
        <w:t xml:space="preserve"> and </w:t>
      </w:r>
      <w:r w:rsidR="009E6E15">
        <w:rPr>
          <w:rFonts w:ascii="Times New Roman" w:hAnsi="Times New Roman" w:cs="Times New Roman"/>
          <w:color w:val="000000" w:themeColor="text1"/>
          <w:sz w:val="20"/>
          <w:szCs w:val="20"/>
        </w:rPr>
        <w:t>‘</w:t>
      </w:r>
      <w:r w:rsidR="009E6E15">
        <w:rPr>
          <w:rFonts w:ascii="Times New Roman" w:hAnsi="Times New Roman" w:cs="Times New Roman" w:hint="eastAsia"/>
          <w:color w:val="000000" w:themeColor="text1"/>
          <w:sz w:val="20"/>
          <w:szCs w:val="20"/>
        </w:rPr>
        <w:t>what can be provided</w:t>
      </w:r>
      <w:r w:rsidR="009E6E15">
        <w:rPr>
          <w:rFonts w:ascii="Times New Roman" w:hAnsi="Times New Roman" w:cs="Times New Roman"/>
          <w:color w:val="000000" w:themeColor="text1"/>
          <w:sz w:val="20"/>
          <w:szCs w:val="20"/>
        </w:rPr>
        <w:t>’</w:t>
      </w:r>
      <w:r w:rsidR="00812F58">
        <w:rPr>
          <w:rFonts w:ascii="Times New Roman" w:hAnsi="Times New Roman" w:cs="Times New Roman" w:hint="eastAsia"/>
          <w:color w:val="000000" w:themeColor="text1"/>
          <w:sz w:val="20"/>
          <w:szCs w:val="20"/>
        </w:rPr>
        <w:t xml:space="preserve"> </w:t>
      </w:r>
      <w:r w:rsidR="0030537C">
        <w:rPr>
          <w:rFonts w:ascii="Times New Roman" w:hAnsi="Times New Roman" w:cs="Times New Roman"/>
          <w:color w:val="000000" w:themeColor="text1"/>
          <w:sz w:val="20"/>
          <w:szCs w:val="20"/>
        </w:rPr>
        <w:fldChar w:fldCharType="begin"/>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hint="eastAsia"/>
          <w:color w:val="000000" w:themeColor="text1"/>
          <w:sz w:val="20"/>
          <w:szCs w:val="20"/>
        </w:rPr>
        <w:instrText>REF _Ref131780690 \r \h</w:instrText>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color w:val="000000" w:themeColor="text1"/>
          <w:sz w:val="20"/>
          <w:szCs w:val="20"/>
        </w:rPr>
      </w:r>
      <w:r w:rsidR="0030537C">
        <w:rPr>
          <w:rFonts w:ascii="Times New Roman" w:hAnsi="Times New Roman" w:cs="Times New Roman"/>
          <w:color w:val="000000" w:themeColor="text1"/>
          <w:sz w:val="20"/>
          <w:szCs w:val="20"/>
        </w:rPr>
        <w:fldChar w:fldCharType="separate"/>
      </w:r>
      <w:r w:rsidR="00E25A38">
        <w:rPr>
          <w:rFonts w:ascii="Times New Roman" w:hAnsi="Times New Roman" w:cs="Times New Roman"/>
          <w:color w:val="000000" w:themeColor="text1"/>
          <w:sz w:val="20"/>
          <w:szCs w:val="20"/>
        </w:rPr>
        <w:t>[6]</w:t>
      </w:r>
      <w:r w:rsidR="0030537C">
        <w:rPr>
          <w:rFonts w:ascii="Times New Roman" w:hAnsi="Times New Roman" w:cs="Times New Roman"/>
          <w:color w:val="000000" w:themeColor="text1"/>
          <w:sz w:val="20"/>
          <w:szCs w:val="20"/>
        </w:rPr>
        <w:fldChar w:fldCharType="end"/>
      </w:r>
      <w:r w:rsidR="009E6E15">
        <w:rPr>
          <w:rFonts w:ascii="Times New Roman" w:hAnsi="Times New Roman" w:cs="Times New Roman" w:hint="eastAsia"/>
          <w:color w:val="000000" w:themeColor="text1"/>
          <w:sz w:val="20"/>
          <w:szCs w:val="20"/>
        </w:rPr>
        <w:t>.</w:t>
      </w:r>
      <w:r w:rsidR="00965824">
        <w:rPr>
          <w:rFonts w:ascii="Times New Roman" w:hAnsi="Times New Roman" w:cs="Times New Roman" w:hint="eastAsia"/>
          <w:color w:val="000000" w:themeColor="text1"/>
          <w:sz w:val="20"/>
          <w:szCs w:val="20"/>
        </w:rPr>
        <w:t xml:space="preserve"> </w:t>
      </w:r>
      <w:r w:rsidR="009E6E15">
        <w:rPr>
          <w:rFonts w:ascii="Times New Roman" w:hAnsi="Times New Roman" w:cs="Times New Roman" w:hint="eastAsia"/>
          <w:color w:val="000000" w:themeColor="text1"/>
          <w:sz w:val="20"/>
          <w:szCs w:val="20"/>
        </w:rPr>
        <w:t xml:space="preserve">For example, </w:t>
      </w:r>
      <w:r w:rsidR="00D54EEB">
        <w:rPr>
          <w:rFonts w:ascii="Times New Roman" w:hAnsi="Times New Roman" w:cs="Times New Roman" w:hint="eastAsia"/>
          <w:color w:val="000000" w:themeColor="text1"/>
          <w:sz w:val="20"/>
          <w:szCs w:val="20"/>
        </w:rPr>
        <w:t>we have two models</w:t>
      </w:r>
      <w:r w:rsidR="007A4BF5">
        <w:rPr>
          <w:rFonts w:ascii="Times New Roman" w:hAnsi="Times New Roman" w:cs="Times New Roman" w:hint="eastAsia"/>
          <w:color w:val="000000" w:themeColor="text1"/>
          <w:sz w:val="20"/>
          <w:szCs w:val="20"/>
        </w:rPr>
        <w:t xml:space="preserve">, i.e., model 1 and model 2. Model 1 </w:t>
      </w:r>
      <w:r w:rsidR="00E90DDF">
        <w:rPr>
          <w:rFonts w:ascii="Times New Roman" w:hAnsi="Times New Roman" w:cs="Times New Roman" w:hint="eastAsia"/>
          <w:color w:val="000000" w:themeColor="text1"/>
          <w:sz w:val="20"/>
          <w:szCs w:val="20"/>
        </w:rPr>
        <w:t>is for beam pair prediction an</w:t>
      </w:r>
      <w:r w:rsidR="007A4BF5">
        <w:rPr>
          <w:rFonts w:ascii="Times New Roman" w:hAnsi="Times New Roman" w:cs="Times New Roman" w:hint="eastAsia"/>
          <w:color w:val="000000" w:themeColor="text1"/>
          <w:sz w:val="20"/>
          <w:szCs w:val="20"/>
        </w:rPr>
        <w:t>d model 2</w:t>
      </w:r>
      <w:r w:rsidR="00E90DDF">
        <w:rPr>
          <w:rFonts w:ascii="Times New Roman" w:hAnsi="Times New Roman" w:cs="Times New Roman" w:hint="eastAsia"/>
          <w:color w:val="000000" w:themeColor="text1"/>
          <w:sz w:val="20"/>
          <w:szCs w:val="20"/>
        </w:rPr>
        <w:t xml:space="preserve"> is for </w:t>
      </w:r>
      <w:r w:rsidR="0085121D">
        <w:rPr>
          <w:rFonts w:ascii="Times New Roman" w:hAnsi="Times New Roman" w:cs="Times New Roman" w:hint="eastAsia"/>
          <w:color w:val="000000" w:themeColor="text1"/>
          <w:sz w:val="20"/>
          <w:szCs w:val="20"/>
        </w:rPr>
        <w:t xml:space="preserve">DL </w:t>
      </w:r>
      <w:proofErr w:type="spellStart"/>
      <w:proofErr w:type="gramStart"/>
      <w:r w:rsidR="00E90DDF">
        <w:rPr>
          <w:rFonts w:ascii="Times New Roman" w:hAnsi="Times New Roman" w:cs="Times New Roman" w:hint="eastAsia"/>
          <w:color w:val="000000" w:themeColor="text1"/>
          <w:sz w:val="20"/>
          <w:szCs w:val="20"/>
        </w:rPr>
        <w:t>Tx</w:t>
      </w:r>
      <w:proofErr w:type="spellEnd"/>
      <w:proofErr w:type="gramEnd"/>
      <w:r w:rsidR="00E90DDF">
        <w:rPr>
          <w:rFonts w:ascii="Times New Roman" w:hAnsi="Times New Roman" w:cs="Times New Roman" w:hint="eastAsia"/>
          <w:color w:val="000000" w:themeColor="text1"/>
          <w:sz w:val="20"/>
          <w:szCs w:val="20"/>
        </w:rPr>
        <w:t xml:space="preserve"> beam prediction</w:t>
      </w:r>
      <w:r w:rsidR="007A4BF5">
        <w:rPr>
          <w:rFonts w:ascii="Times New Roman" w:hAnsi="Times New Roman" w:cs="Times New Roman" w:hint="eastAsia"/>
          <w:color w:val="000000" w:themeColor="text1"/>
          <w:sz w:val="20"/>
          <w:szCs w:val="20"/>
        </w:rPr>
        <w:t xml:space="preserve"> on a </w:t>
      </w:r>
      <w:r w:rsidR="007A4BF5">
        <w:rPr>
          <w:rFonts w:ascii="Times New Roman" w:hAnsi="Times New Roman" w:cs="Times New Roman"/>
          <w:color w:val="000000" w:themeColor="text1"/>
          <w:sz w:val="20"/>
          <w:szCs w:val="20"/>
        </w:rPr>
        <w:t>specific</w:t>
      </w:r>
      <w:r w:rsidR="007A4BF5">
        <w:rPr>
          <w:rFonts w:ascii="Times New Roman" w:hAnsi="Times New Roman" w:cs="Times New Roman" w:hint="eastAsia"/>
          <w:color w:val="000000" w:themeColor="text1"/>
          <w:sz w:val="20"/>
          <w:szCs w:val="20"/>
        </w:rPr>
        <w:t xml:space="preserve"> Rx beam</w:t>
      </w:r>
      <w:r w:rsidR="00E90DDF">
        <w:rPr>
          <w:rFonts w:ascii="Times New Roman" w:hAnsi="Times New Roman" w:cs="Times New Roman" w:hint="eastAsia"/>
          <w:color w:val="000000" w:themeColor="text1"/>
          <w:sz w:val="20"/>
          <w:szCs w:val="20"/>
        </w:rPr>
        <w:t>. F</w:t>
      </w:r>
      <w:r w:rsidR="009E6E15">
        <w:rPr>
          <w:rFonts w:ascii="Times New Roman" w:hAnsi="Times New Roman" w:cs="Times New Roman" w:hint="eastAsia"/>
          <w:color w:val="000000" w:themeColor="text1"/>
          <w:sz w:val="20"/>
          <w:szCs w:val="20"/>
        </w:rPr>
        <w:t xml:space="preserve">or </w:t>
      </w:r>
      <w:r w:rsidR="007A4BF5">
        <w:rPr>
          <w:rFonts w:ascii="Times New Roman" w:hAnsi="Times New Roman" w:cs="Times New Roman" w:hint="eastAsia"/>
          <w:color w:val="000000" w:themeColor="text1"/>
          <w:sz w:val="20"/>
          <w:szCs w:val="20"/>
        </w:rPr>
        <w:t>model 1</w:t>
      </w:r>
      <w:r w:rsidR="00F556BD">
        <w:rPr>
          <w:rFonts w:ascii="Times New Roman" w:hAnsi="Times New Roman" w:cs="Times New Roman" w:hint="eastAsia"/>
          <w:color w:val="000000" w:themeColor="text1"/>
          <w:sz w:val="20"/>
          <w:szCs w:val="20"/>
        </w:rPr>
        <w:t xml:space="preserve"> inference</w:t>
      </w:r>
      <w:r w:rsidR="00D54EEB">
        <w:rPr>
          <w:rFonts w:ascii="Times New Roman" w:hAnsi="Times New Roman" w:cs="Times New Roman" w:hint="eastAsia"/>
          <w:color w:val="000000" w:themeColor="text1"/>
          <w:sz w:val="20"/>
          <w:szCs w:val="20"/>
        </w:rPr>
        <w:t>,</w:t>
      </w:r>
      <w:r w:rsidR="009E6E15">
        <w:rPr>
          <w:rFonts w:ascii="Times New Roman" w:hAnsi="Times New Roman" w:cs="Times New Roman" w:hint="eastAsia"/>
          <w:color w:val="000000" w:themeColor="text1"/>
          <w:sz w:val="20"/>
          <w:szCs w:val="20"/>
        </w:rPr>
        <w:t xml:space="preserve"> </w:t>
      </w:r>
      <w:r w:rsidR="003B2EB0">
        <w:rPr>
          <w:rFonts w:ascii="Times New Roman" w:hAnsi="Times New Roman" w:cs="Times New Roman" w:hint="eastAsia"/>
          <w:color w:val="000000" w:themeColor="text1"/>
          <w:sz w:val="20"/>
          <w:szCs w:val="20"/>
        </w:rPr>
        <w:t>UE</w:t>
      </w:r>
      <w:r w:rsidR="0004416B">
        <w:rPr>
          <w:rFonts w:ascii="Times New Roman" w:hAnsi="Times New Roman" w:cs="Times New Roman" w:hint="eastAsia"/>
          <w:color w:val="000000" w:themeColor="text1"/>
          <w:sz w:val="20"/>
          <w:szCs w:val="20"/>
        </w:rPr>
        <w:t xml:space="preserve"> </w:t>
      </w:r>
      <w:r w:rsidR="003B2EB0">
        <w:rPr>
          <w:rFonts w:ascii="Times New Roman" w:hAnsi="Times New Roman" w:cs="Times New Roman" w:hint="eastAsia"/>
          <w:color w:val="000000" w:themeColor="text1"/>
          <w:sz w:val="20"/>
          <w:szCs w:val="20"/>
        </w:rPr>
        <w:t xml:space="preserve">needs to sweep the </w:t>
      </w:r>
      <w:r w:rsidR="0004416B">
        <w:rPr>
          <w:rFonts w:ascii="Times New Roman" w:hAnsi="Times New Roman" w:cs="Times New Roman" w:hint="eastAsia"/>
          <w:color w:val="000000" w:themeColor="text1"/>
          <w:sz w:val="20"/>
          <w:szCs w:val="20"/>
        </w:rPr>
        <w:t>Rx beam</w:t>
      </w:r>
      <w:r w:rsidR="003B2EB0">
        <w:rPr>
          <w:rFonts w:ascii="Times New Roman" w:hAnsi="Times New Roman" w:cs="Times New Roman" w:hint="eastAsia"/>
          <w:color w:val="000000" w:themeColor="text1"/>
          <w:sz w:val="20"/>
          <w:szCs w:val="20"/>
        </w:rPr>
        <w:t>s</w:t>
      </w:r>
      <w:r w:rsidR="00CB3993">
        <w:rPr>
          <w:rFonts w:ascii="Times New Roman" w:hAnsi="Times New Roman" w:cs="Times New Roman" w:hint="eastAsia"/>
          <w:color w:val="000000" w:themeColor="text1"/>
          <w:sz w:val="20"/>
          <w:szCs w:val="20"/>
        </w:rPr>
        <w:t xml:space="preserve"> to measure the L1-RSRP of Set B</w:t>
      </w:r>
      <w:r w:rsidR="00792C61">
        <w:rPr>
          <w:rFonts w:ascii="Times New Roman" w:hAnsi="Times New Roman" w:cs="Times New Roman" w:hint="eastAsia"/>
          <w:color w:val="000000" w:themeColor="text1"/>
          <w:sz w:val="20"/>
          <w:szCs w:val="20"/>
        </w:rPr>
        <w:t>. B</w:t>
      </w:r>
      <w:r w:rsidR="0004416B">
        <w:rPr>
          <w:rFonts w:ascii="Times New Roman" w:hAnsi="Times New Roman" w:cs="Times New Roman" w:hint="eastAsia"/>
          <w:color w:val="000000" w:themeColor="text1"/>
          <w:sz w:val="20"/>
          <w:szCs w:val="20"/>
        </w:rPr>
        <w:t xml:space="preserve">ut for </w:t>
      </w:r>
      <w:r w:rsidR="00F556BD">
        <w:rPr>
          <w:rFonts w:ascii="Times New Roman" w:hAnsi="Times New Roman" w:cs="Times New Roman" w:hint="eastAsia"/>
          <w:color w:val="000000" w:themeColor="text1"/>
          <w:sz w:val="20"/>
          <w:szCs w:val="20"/>
        </w:rPr>
        <w:t>model 2 inference</w:t>
      </w:r>
      <w:r w:rsidR="0004416B">
        <w:rPr>
          <w:rFonts w:ascii="Times New Roman" w:hAnsi="Times New Roman" w:cs="Times New Roman" w:hint="eastAsia"/>
          <w:color w:val="000000" w:themeColor="text1"/>
          <w:sz w:val="20"/>
          <w:szCs w:val="20"/>
        </w:rPr>
        <w:t xml:space="preserve">, </w:t>
      </w:r>
      <w:r w:rsidR="002736AC">
        <w:rPr>
          <w:rFonts w:ascii="Times New Roman" w:hAnsi="Times New Roman" w:cs="Times New Roman" w:hint="eastAsia"/>
          <w:color w:val="000000" w:themeColor="text1"/>
          <w:sz w:val="20"/>
          <w:szCs w:val="20"/>
        </w:rPr>
        <w:t>the Rx beam sweeping is not needed</w:t>
      </w:r>
      <w:r w:rsidR="00792C61">
        <w:rPr>
          <w:rFonts w:ascii="Times New Roman" w:hAnsi="Times New Roman" w:cs="Times New Roman" w:hint="eastAsia"/>
          <w:color w:val="000000" w:themeColor="text1"/>
          <w:sz w:val="20"/>
          <w:szCs w:val="20"/>
        </w:rPr>
        <w:t xml:space="preserve"> for Set B</w:t>
      </w:r>
      <w:r w:rsidR="008902BD">
        <w:rPr>
          <w:rFonts w:ascii="Times New Roman" w:hAnsi="Times New Roman" w:cs="Times New Roman" w:hint="eastAsia"/>
          <w:color w:val="000000" w:themeColor="text1"/>
          <w:sz w:val="20"/>
          <w:szCs w:val="20"/>
        </w:rPr>
        <w:t xml:space="preserve"> measurement</w:t>
      </w:r>
      <w:r w:rsidR="002736AC">
        <w:rPr>
          <w:rFonts w:ascii="Times New Roman" w:hAnsi="Times New Roman" w:cs="Times New Roman" w:hint="eastAsia"/>
          <w:color w:val="000000" w:themeColor="text1"/>
          <w:sz w:val="20"/>
          <w:szCs w:val="20"/>
        </w:rPr>
        <w:t>.</w:t>
      </w:r>
      <w:r w:rsidR="008902BD">
        <w:rPr>
          <w:rFonts w:ascii="Times New Roman" w:hAnsi="Times New Roman" w:cs="Times New Roman" w:hint="eastAsia"/>
          <w:color w:val="000000" w:themeColor="text1"/>
          <w:sz w:val="20"/>
          <w:szCs w:val="20"/>
        </w:rPr>
        <w:t xml:space="preserve"> </w:t>
      </w:r>
      <w:r w:rsidR="00CB3993">
        <w:rPr>
          <w:rFonts w:ascii="Times New Roman" w:hAnsi="Times New Roman" w:cs="Times New Roman" w:hint="eastAsia"/>
          <w:color w:val="000000" w:themeColor="text1"/>
          <w:sz w:val="20"/>
          <w:szCs w:val="20"/>
        </w:rPr>
        <w:t>Obviously</w:t>
      </w:r>
      <w:r w:rsidR="008902BD">
        <w:rPr>
          <w:rFonts w:ascii="Times New Roman" w:hAnsi="Times New Roman" w:cs="Times New Roman" w:hint="eastAsia"/>
          <w:color w:val="000000" w:themeColor="text1"/>
          <w:sz w:val="20"/>
          <w:szCs w:val="20"/>
        </w:rPr>
        <w:t xml:space="preserve">, it requires different RS configurations at the </w:t>
      </w:r>
      <w:proofErr w:type="spellStart"/>
      <w:r w:rsidR="008902BD">
        <w:rPr>
          <w:rFonts w:ascii="Times New Roman" w:hAnsi="Times New Roman" w:cs="Times New Roman" w:hint="eastAsia"/>
          <w:color w:val="000000" w:themeColor="text1"/>
          <w:sz w:val="20"/>
          <w:szCs w:val="20"/>
        </w:rPr>
        <w:t>gNB</w:t>
      </w:r>
      <w:proofErr w:type="spellEnd"/>
      <w:r w:rsidR="00CB3993">
        <w:rPr>
          <w:rFonts w:ascii="Times New Roman" w:hAnsi="Times New Roman" w:cs="Times New Roman" w:hint="eastAsia"/>
          <w:color w:val="000000" w:themeColor="text1"/>
          <w:sz w:val="20"/>
          <w:szCs w:val="20"/>
        </w:rPr>
        <w:t xml:space="preserve"> </w:t>
      </w:r>
      <w:proofErr w:type="gramStart"/>
      <w:r w:rsidR="00CB3993">
        <w:rPr>
          <w:rFonts w:ascii="Times New Roman" w:hAnsi="Times New Roman" w:cs="Times New Roman" w:hint="eastAsia"/>
          <w:color w:val="000000" w:themeColor="text1"/>
          <w:sz w:val="20"/>
          <w:szCs w:val="20"/>
        </w:rPr>
        <w:t>side,</w:t>
      </w:r>
      <w:proofErr w:type="gramEnd"/>
      <w:r w:rsidR="00CB3993">
        <w:rPr>
          <w:rFonts w:ascii="Times New Roman" w:hAnsi="Times New Roman" w:cs="Times New Roman" w:hint="eastAsia"/>
          <w:color w:val="000000" w:themeColor="text1"/>
          <w:sz w:val="20"/>
          <w:szCs w:val="20"/>
        </w:rPr>
        <w:t xml:space="preserve"> </w:t>
      </w:r>
      <w:r w:rsidR="003B2EB0">
        <w:rPr>
          <w:rFonts w:ascii="Times New Roman" w:hAnsi="Times New Roman" w:cs="Times New Roman" w:hint="eastAsia"/>
          <w:color w:val="000000" w:themeColor="text1"/>
          <w:sz w:val="20"/>
          <w:szCs w:val="20"/>
        </w:rPr>
        <w:t>hence</w:t>
      </w:r>
      <w:r w:rsidR="00F556BD">
        <w:rPr>
          <w:rFonts w:ascii="Times New Roman" w:hAnsi="Times New Roman" w:cs="Times New Roman" w:hint="eastAsia"/>
          <w:color w:val="000000" w:themeColor="text1"/>
          <w:sz w:val="20"/>
          <w:szCs w:val="20"/>
        </w:rPr>
        <w:t xml:space="preserve"> model 1 and model 2</w:t>
      </w:r>
      <w:r w:rsidR="00865EF2">
        <w:rPr>
          <w:rFonts w:ascii="Times New Roman" w:hAnsi="Times New Roman" w:cs="Times New Roman" w:hint="eastAsia"/>
          <w:color w:val="000000" w:themeColor="text1"/>
          <w:sz w:val="20"/>
          <w:szCs w:val="20"/>
        </w:rPr>
        <w:t xml:space="preserve"> cannot </w:t>
      </w:r>
      <w:r w:rsidR="00F556BD">
        <w:rPr>
          <w:rFonts w:ascii="Times New Roman" w:hAnsi="Times New Roman" w:cs="Times New Roman" w:hint="eastAsia"/>
          <w:color w:val="000000" w:themeColor="text1"/>
          <w:sz w:val="20"/>
          <w:szCs w:val="20"/>
        </w:rPr>
        <w:t xml:space="preserve">be within a </w:t>
      </w:r>
      <w:r w:rsidR="00D54EEB">
        <w:rPr>
          <w:rFonts w:ascii="Times New Roman" w:hAnsi="Times New Roman" w:cs="Times New Roman" w:hint="eastAsia"/>
          <w:color w:val="000000" w:themeColor="text1"/>
          <w:sz w:val="20"/>
          <w:szCs w:val="20"/>
        </w:rPr>
        <w:t>functionality.</w:t>
      </w:r>
      <w:r w:rsidR="009B05FF">
        <w:rPr>
          <w:rFonts w:ascii="Times New Roman" w:hAnsi="Times New Roman" w:cs="Times New Roman" w:hint="eastAsia"/>
          <w:color w:val="000000" w:themeColor="text1"/>
          <w:sz w:val="20"/>
          <w:szCs w:val="20"/>
        </w:rPr>
        <w:t xml:space="preserve"> </w:t>
      </w:r>
      <w:r w:rsidR="0009787B">
        <w:rPr>
          <w:rFonts w:ascii="Times New Roman" w:hAnsi="Times New Roman" w:cs="Times New Roman" w:hint="eastAsia"/>
          <w:color w:val="000000" w:themeColor="text1"/>
          <w:sz w:val="20"/>
          <w:szCs w:val="20"/>
        </w:rPr>
        <w:t>For a</w:t>
      </w:r>
      <w:r w:rsidR="00CB3993">
        <w:rPr>
          <w:rFonts w:ascii="Times New Roman" w:hAnsi="Times New Roman" w:cs="Times New Roman" w:hint="eastAsia"/>
          <w:color w:val="000000" w:themeColor="text1"/>
          <w:sz w:val="20"/>
          <w:szCs w:val="20"/>
        </w:rPr>
        <w:t>nother example</w:t>
      </w:r>
      <w:r w:rsidR="0009787B">
        <w:rPr>
          <w:rFonts w:ascii="Times New Roman" w:hAnsi="Times New Roman" w:cs="Times New Roman" w:hint="eastAsia"/>
          <w:color w:val="000000" w:themeColor="text1"/>
          <w:sz w:val="20"/>
          <w:szCs w:val="20"/>
        </w:rPr>
        <w:t xml:space="preserve">, we have model 3 and model 4, </w:t>
      </w:r>
      <w:r w:rsidR="0085121D">
        <w:rPr>
          <w:rFonts w:ascii="Times New Roman" w:hAnsi="Times New Roman" w:cs="Times New Roman" w:hint="eastAsia"/>
          <w:color w:val="000000" w:themeColor="text1"/>
          <w:sz w:val="20"/>
          <w:szCs w:val="20"/>
        </w:rPr>
        <w:t>which</w:t>
      </w:r>
      <w:r w:rsidR="0009787B">
        <w:rPr>
          <w:rFonts w:ascii="Times New Roman" w:hAnsi="Times New Roman" w:cs="Times New Roman" w:hint="eastAsia"/>
          <w:color w:val="000000" w:themeColor="text1"/>
          <w:sz w:val="20"/>
          <w:szCs w:val="20"/>
        </w:rPr>
        <w:t xml:space="preserve"> are </w:t>
      </w:r>
      <w:r w:rsidR="0085121D">
        <w:rPr>
          <w:rFonts w:ascii="Times New Roman" w:hAnsi="Times New Roman" w:cs="Times New Roman" w:hint="eastAsia"/>
          <w:color w:val="000000" w:themeColor="text1"/>
          <w:sz w:val="20"/>
          <w:szCs w:val="20"/>
        </w:rPr>
        <w:t xml:space="preserve">both </w:t>
      </w:r>
      <w:r w:rsidR="0009787B">
        <w:rPr>
          <w:rFonts w:ascii="Times New Roman" w:hAnsi="Times New Roman" w:cs="Times New Roman" w:hint="eastAsia"/>
          <w:color w:val="000000" w:themeColor="text1"/>
          <w:sz w:val="20"/>
          <w:szCs w:val="20"/>
        </w:rPr>
        <w:t xml:space="preserve">used for </w:t>
      </w:r>
      <w:proofErr w:type="spellStart"/>
      <w:proofErr w:type="gramStart"/>
      <w:r w:rsidR="0009787B">
        <w:rPr>
          <w:rFonts w:ascii="Times New Roman" w:hAnsi="Times New Roman" w:cs="Times New Roman" w:hint="eastAsia"/>
          <w:color w:val="000000" w:themeColor="text1"/>
          <w:sz w:val="20"/>
          <w:szCs w:val="20"/>
        </w:rPr>
        <w:t>Tx</w:t>
      </w:r>
      <w:proofErr w:type="spellEnd"/>
      <w:proofErr w:type="gramEnd"/>
      <w:r w:rsidR="0009787B">
        <w:rPr>
          <w:rFonts w:ascii="Times New Roman" w:hAnsi="Times New Roman" w:cs="Times New Roman" w:hint="eastAsia"/>
          <w:color w:val="000000" w:themeColor="text1"/>
          <w:sz w:val="20"/>
          <w:szCs w:val="20"/>
        </w:rPr>
        <w:t xml:space="preserve"> beam prediction. The</w:t>
      </w:r>
      <w:r w:rsidR="00B37F63">
        <w:rPr>
          <w:rFonts w:ascii="Times New Roman" w:hAnsi="Times New Roman" w:cs="Times New Roman" w:hint="eastAsia"/>
          <w:color w:val="000000" w:themeColor="text1"/>
          <w:sz w:val="20"/>
          <w:szCs w:val="20"/>
        </w:rPr>
        <w:t xml:space="preserve"> output of model</w:t>
      </w:r>
      <w:r w:rsidR="0009787B">
        <w:rPr>
          <w:rFonts w:ascii="Times New Roman" w:hAnsi="Times New Roman" w:cs="Times New Roman" w:hint="eastAsia"/>
          <w:color w:val="000000" w:themeColor="text1"/>
          <w:sz w:val="20"/>
          <w:szCs w:val="20"/>
        </w:rPr>
        <w:t xml:space="preserve"> 3 is Top-K beam ID while the output of model 4 </w:t>
      </w:r>
      <w:r w:rsidR="00B37F63">
        <w:rPr>
          <w:rFonts w:ascii="Times New Roman" w:hAnsi="Times New Roman" w:cs="Times New Roman" w:hint="eastAsia"/>
          <w:color w:val="000000" w:themeColor="text1"/>
          <w:sz w:val="20"/>
          <w:szCs w:val="20"/>
        </w:rPr>
        <w:t xml:space="preserve">is </w:t>
      </w:r>
      <w:r w:rsidR="0009787B">
        <w:rPr>
          <w:rFonts w:ascii="Times New Roman" w:hAnsi="Times New Roman" w:cs="Times New Roman"/>
          <w:color w:val="000000" w:themeColor="text1"/>
          <w:sz w:val="20"/>
          <w:szCs w:val="20"/>
        </w:rPr>
        <w:t>the</w:t>
      </w:r>
      <w:r w:rsidR="0009787B">
        <w:rPr>
          <w:rFonts w:ascii="Times New Roman" w:hAnsi="Times New Roman" w:cs="Times New Roman" w:hint="eastAsia"/>
          <w:color w:val="000000" w:themeColor="text1"/>
          <w:sz w:val="20"/>
          <w:szCs w:val="20"/>
        </w:rPr>
        <w:t xml:space="preserve"> </w:t>
      </w:r>
      <w:r w:rsidR="00B37F63">
        <w:rPr>
          <w:rFonts w:ascii="Times New Roman" w:hAnsi="Times New Roman" w:cs="Times New Roman" w:hint="eastAsia"/>
          <w:color w:val="000000" w:themeColor="text1"/>
          <w:sz w:val="20"/>
          <w:szCs w:val="20"/>
        </w:rPr>
        <w:t>predicted L1-RSRP.</w:t>
      </w:r>
      <w:r w:rsidR="00CB3993">
        <w:rPr>
          <w:rFonts w:ascii="Times New Roman" w:hAnsi="Times New Roman" w:cs="Times New Roman" w:hint="eastAsia"/>
          <w:color w:val="000000" w:themeColor="text1"/>
          <w:sz w:val="20"/>
          <w:szCs w:val="20"/>
        </w:rPr>
        <w:t xml:space="preserve"> </w:t>
      </w:r>
      <w:r w:rsidR="00B37F63">
        <w:rPr>
          <w:rFonts w:ascii="Times New Roman" w:hAnsi="Times New Roman" w:cs="Times New Roman" w:hint="eastAsia"/>
          <w:color w:val="000000" w:themeColor="text1"/>
          <w:sz w:val="20"/>
          <w:szCs w:val="20"/>
        </w:rPr>
        <w:t xml:space="preserve">For model 3, UE </w:t>
      </w:r>
      <w:r w:rsidR="00165A53">
        <w:rPr>
          <w:rFonts w:ascii="Times New Roman" w:hAnsi="Times New Roman" w:cs="Times New Roman" w:hint="eastAsia"/>
          <w:color w:val="000000" w:themeColor="text1"/>
          <w:sz w:val="20"/>
          <w:szCs w:val="20"/>
        </w:rPr>
        <w:t xml:space="preserve">could provide </w:t>
      </w:r>
      <w:r w:rsidR="00B37F63">
        <w:rPr>
          <w:rFonts w:ascii="Times New Roman" w:hAnsi="Times New Roman" w:cs="Times New Roman" w:hint="eastAsia"/>
          <w:color w:val="000000" w:themeColor="text1"/>
          <w:sz w:val="20"/>
          <w:szCs w:val="20"/>
        </w:rPr>
        <w:t xml:space="preserve">the Top-K beam </w:t>
      </w:r>
      <w:r w:rsidR="00865EF2">
        <w:rPr>
          <w:rFonts w:ascii="Times New Roman" w:hAnsi="Times New Roman" w:cs="Times New Roman" w:hint="eastAsia"/>
          <w:color w:val="000000" w:themeColor="text1"/>
          <w:sz w:val="20"/>
          <w:szCs w:val="20"/>
        </w:rPr>
        <w:t>ID</w:t>
      </w:r>
      <w:r w:rsidR="00165A53">
        <w:rPr>
          <w:rFonts w:ascii="Times New Roman" w:hAnsi="Times New Roman" w:cs="Times New Roman" w:hint="eastAsia"/>
          <w:color w:val="000000" w:themeColor="text1"/>
          <w:sz w:val="20"/>
          <w:szCs w:val="20"/>
        </w:rPr>
        <w:t xml:space="preserve"> to </w:t>
      </w:r>
      <w:proofErr w:type="spellStart"/>
      <w:r w:rsidR="00165A53">
        <w:rPr>
          <w:rFonts w:ascii="Times New Roman" w:hAnsi="Times New Roman" w:cs="Times New Roman" w:hint="eastAsia"/>
          <w:color w:val="000000" w:themeColor="text1"/>
          <w:sz w:val="20"/>
          <w:szCs w:val="20"/>
        </w:rPr>
        <w:t>gNB</w:t>
      </w:r>
      <w:proofErr w:type="spellEnd"/>
      <w:r w:rsidR="00865EF2">
        <w:rPr>
          <w:rFonts w:ascii="Times New Roman" w:hAnsi="Times New Roman" w:cs="Times New Roman" w:hint="eastAsia"/>
          <w:color w:val="000000" w:themeColor="text1"/>
          <w:sz w:val="20"/>
          <w:szCs w:val="20"/>
        </w:rPr>
        <w:t xml:space="preserve">, and for model 4, UE </w:t>
      </w:r>
      <w:r w:rsidR="00165A53">
        <w:rPr>
          <w:rFonts w:ascii="Times New Roman" w:hAnsi="Times New Roman" w:cs="Times New Roman" w:hint="eastAsia"/>
          <w:color w:val="000000" w:themeColor="text1"/>
          <w:sz w:val="20"/>
          <w:szCs w:val="20"/>
        </w:rPr>
        <w:t xml:space="preserve">could provide the </w:t>
      </w:r>
      <w:r w:rsidR="00865EF2">
        <w:rPr>
          <w:rFonts w:ascii="Times New Roman" w:hAnsi="Times New Roman" w:cs="Times New Roman" w:hint="eastAsia"/>
          <w:color w:val="000000" w:themeColor="text1"/>
          <w:sz w:val="20"/>
          <w:szCs w:val="20"/>
        </w:rPr>
        <w:t xml:space="preserve">Top-K beam ID and </w:t>
      </w:r>
      <w:r w:rsidR="00165A53">
        <w:rPr>
          <w:rFonts w:ascii="Times New Roman" w:hAnsi="Times New Roman" w:cs="Times New Roman" w:hint="eastAsia"/>
          <w:color w:val="000000" w:themeColor="text1"/>
          <w:sz w:val="20"/>
          <w:szCs w:val="20"/>
        </w:rPr>
        <w:t>corresponding</w:t>
      </w:r>
      <w:r w:rsidR="00865EF2">
        <w:rPr>
          <w:rFonts w:ascii="Times New Roman" w:hAnsi="Times New Roman" w:cs="Times New Roman" w:hint="eastAsia"/>
          <w:color w:val="000000" w:themeColor="text1"/>
          <w:sz w:val="20"/>
          <w:szCs w:val="20"/>
        </w:rPr>
        <w:t xml:space="preserve"> predicted L1-RSRP</w:t>
      </w:r>
      <w:r w:rsidR="00165A53">
        <w:rPr>
          <w:rFonts w:ascii="Times New Roman" w:hAnsi="Times New Roman" w:cs="Times New Roman" w:hint="eastAsia"/>
          <w:color w:val="000000" w:themeColor="text1"/>
          <w:sz w:val="20"/>
          <w:szCs w:val="20"/>
        </w:rPr>
        <w:t xml:space="preserve">s to </w:t>
      </w:r>
      <w:proofErr w:type="spellStart"/>
      <w:r w:rsidR="00165A53">
        <w:rPr>
          <w:rFonts w:ascii="Times New Roman" w:hAnsi="Times New Roman" w:cs="Times New Roman" w:hint="eastAsia"/>
          <w:color w:val="000000" w:themeColor="text1"/>
          <w:sz w:val="20"/>
          <w:szCs w:val="20"/>
        </w:rPr>
        <w:t>gNB</w:t>
      </w:r>
      <w:proofErr w:type="spellEnd"/>
      <w:r w:rsidR="00165A53">
        <w:rPr>
          <w:rFonts w:ascii="Times New Roman" w:hAnsi="Times New Roman" w:cs="Times New Roman" w:hint="eastAsia"/>
          <w:color w:val="000000" w:themeColor="text1"/>
          <w:sz w:val="20"/>
          <w:szCs w:val="20"/>
        </w:rPr>
        <w:t xml:space="preserve">, which requires different report </w:t>
      </w:r>
      <w:r w:rsidR="00812F58">
        <w:rPr>
          <w:rFonts w:ascii="Times New Roman" w:hAnsi="Times New Roman" w:cs="Times New Roman" w:hint="eastAsia"/>
          <w:color w:val="000000" w:themeColor="text1"/>
          <w:sz w:val="20"/>
          <w:szCs w:val="20"/>
        </w:rPr>
        <w:t xml:space="preserve">quantities </w:t>
      </w:r>
      <w:r w:rsidR="00165A53">
        <w:rPr>
          <w:rFonts w:ascii="Times New Roman" w:hAnsi="Times New Roman" w:cs="Times New Roman" w:hint="eastAsia"/>
          <w:color w:val="000000" w:themeColor="text1"/>
          <w:sz w:val="20"/>
          <w:szCs w:val="20"/>
        </w:rPr>
        <w:t>and resources</w:t>
      </w:r>
      <w:r w:rsidR="00812F58">
        <w:rPr>
          <w:rFonts w:ascii="Times New Roman" w:hAnsi="Times New Roman" w:cs="Times New Roman" w:hint="eastAsia"/>
          <w:color w:val="000000" w:themeColor="text1"/>
          <w:sz w:val="20"/>
          <w:szCs w:val="20"/>
        </w:rPr>
        <w:t xml:space="preserve"> configuration</w:t>
      </w:r>
      <w:r w:rsidR="00165A53">
        <w:rPr>
          <w:rFonts w:ascii="Times New Roman" w:hAnsi="Times New Roman" w:cs="Times New Roman" w:hint="eastAsia"/>
          <w:color w:val="000000" w:themeColor="text1"/>
          <w:sz w:val="20"/>
          <w:szCs w:val="20"/>
        </w:rPr>
        <w:t>.</w:t>
      </w:r>
      <w:r w:rsidR="00865EF2">
        <w:rPr>
          <w:rFonts w:ascii="Times New Roman" w:hAnsi="Times New Roman" w:cs="Times New Roman" w:hint="eastAsia"/>
          <w:color w:val="000000" w:themeColor="text1"/>
          <w:sz w:val="20"/>
          <w:szCs w:val="20"/>
        </w:rPr>
        <w:t xml:space="preserve"> Hence, it is not proper to </w:t>
      </w:r>
      <w:r w:rsidR="00165A53">
        <w:rPr>
          <w:rFonts w:ascii="Times New Roman" w:hAnsi="Times New Roman" w:cs="Times New Roman" w:hint="eastAsia"/>
          <w:color w:val="000000" w:themeColor="text1"/>
          <w:sz w:val="20"/>
          <w:szCs w:val="20"/>
        </w:rPr>
        <w:t xml:space="preserve">group </w:t>
      </w:r>
      <w:r w:rsidR="001D6DE3">
        <w:rPr>
          <w:rFonts w:ascii="Times New Roman" w:hAnsi="Times New Roman" w:cs="Times New Roman" w:hint="eastAsia"/>
          <w:color w:val="000000" w:themeColor="text1"/>
          <w:sz w:val="20"/>
          <w:szCs w:val="20"/>
        </w:rPr>
        <w:t>model 3 and mo</w:t>
      </w:r>
      <w:r w:rsidR="00165A53">
        <w:rPr>
          <w:rFonts w:ascii="Times New Roman" w:hAnsi="Times New Roman" w:cs="Times New Roman" w:hint="eastAsia"/>
          <w:color w:val="000000" w:themeColor="text1"/>
          <w:sz w:val="20"/>
          <w:szCs w:val="20"/>
        </w:rPr>
        <w:t>del 4 into</w:t>
      </w:r>
      <w:r w:rsidR="003B6B4D">
        <w:rPr>
          <w:rFonts w:ascii="Times New Roman" w:hAnsi="Times New Roman" w:cs="Times New Roman" w:hint="eastAsia"/>
          <w:color w:val="000000" w:themeColor="text1"/>
          <w:sz w:val="20"/>
          <w:szCs w:val="20"/>
        </w:rPr>
        <w:t xml:space="preserve"> </w:t>
      </w:r>
      <w:r w:rsidR="00165A53">
        <w:rPr>
          <w:rFonts w:ascii="Times New Roman" w:hAnsi="Times New Roman" w:cs="Times New Roman" w:hint="eastAsia"/>
          <w:color w:val="000000" w:themeColor="text1"/>
          <w:sz w:val="20"/>
          <w:szCs w:val="20"/>
        </w:rPr>
        <w:t>one</w:t>
      </w:r>
      <w:r w:rsidR="001D6DE3">
        <w:rPr>
          <w:rFonts w:ascii="Times New Roman" w:hAnsi="Times New Roman" w:cs="Times New Roman" w:hint="eastAsia"/>
          <w:color w:val="000000" w:themeColor="text1"/>
          <w:sz w:val="20"/>
          <w:szCs w:val="20"/>
        </w:rPr>
        <w:t xml:space="preserve"> functionality.</w:t>
      </w:r>
      <w:r w:rsidR="00B37F63">
        <w:rPr>
          <w:rFonts w:ascii="Times New Roman" w:hAnsi="Times New Roman" w:cs="Times New Roman" w:hint="eastAsia"/>
          <w:color w:val="000000" w:themeColor="text1"/>
          <w:sz w:val="20"/>
          <w:szCs w:val="20"/>
        </w:rPr>
        <w:t xml:space="preserve"> </w:t>
      </w:r>
    </w:p>
    <w:p w14:paraId="309BDAD8" w14:textId="7039CFFC" w:rsidR="007D1530" w:rsidRPr="00702E5A" w:rsidRDefault="00B91779" w:rsidP="00047B3E">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sidR="0051669B">
        <w:rPr>
          <w:rFonts w:ascii="Times New Roman" w:hAnsi="Times New Roman" w:cs="Times New Roman" w:hint="eastAsia"/>
          <w:b/>
          <w:color w:val="000000" w:themeColor="text1"/>
          <w:sz w:val="20"/>
          <w:szCs w:val="20"/>
        </w:rPr>
        <w:t>9</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006B2C8F" w:rsidRPr="00702E5A">
        <w:rPr>
          <w:rFonts w:ascii="Times New Roman" w:hAnsi="Times New Roman" w:cs="Times New Roman"/>
          <w:b/>
          <w:color w:val="000000" w:themeColor="text1"/>
          <w:sz w:val="20"/>
          <w:szCs w:val="20"/>
        </w:rPr>
        <w:t xml:space="preserve">Regarding </w:t>
      </w:r>
      <w:r w:rsidR="006B2C8F" w:rsidRPr="00702E5A">
        <w:rPr>
          <w:rFonts w:ascii="Times New Roman" w:hAnsi="Times New Roman" w:cs="Times New Roman" w:hint="eastAsia"/>
          <w:b/>
          <w:color w:val="000000" w:themeColor="text1"/>
          <w:sz w:val="20"/>
          <w:szCs w:val="20"/>
        </w:rPr>
        <w:t xml:space="preserve">the functionality identification of </w:t>
      </w:r>
      <w:r w:rsidR="006B2C8F" w:rsidRPr="00702E5A">
        <w:rPr>
          <w:rFonts w:ascii="Times New Roman" w:hAnsi="Times New Roman" w:cs="Times New Roman"/>
          <w:b/>
          <w:color w:val="000000" w:themeColor="text1"/>
          <w:sz w:val="20"/>
          <w:szCs w:val="20"/>
        </w:rPr>
        <w:t>BM-Case1 and BM-Case2</w:t>
      </w:r>
      <w:r w:rsidRPr="00702E5A">
        <w:rPr>
          <w:rFonts w:ascii="Times New Roman" w:hAnsi="Times New Roman" w:cs="Times New Roman"/>
          <w:b/>
          <w:color w:val="000000" w:themeColor="text1"/>
          <w:sz w:val="20"/>
          <w:szCs w:val="20"/>
        </w:rPr>
        <w:t>,</w:t>
      </w:r>
      <w:r w:rsidR="003B6B4D">
        <w:rPr>
          <w:rFonts w:ascii="Times New Roman" w:hAnsi="Times New Roman" w:cs="Times New Roman" w:hint="eastAsia"/>
          <w:b/>
          <w:color w:val="000000" w:themeColor="text1"/>
          <w:sz w:val="20"/>
          <w:szCs w:val="20"/>
        </w:rPr>
        <w:t xml:space="preserve"> </w:t>
      </w:r>
      <w:r w:rsidR="00812F58">
        <w:rPr>
          <w:rFonts w:ascii="Times New Roman" w:hAnsi="Times New Roman" w:cs="Times New Roman" w:hint="eastAsia"/>
          <w:b/>
          <w:color w:val="000000" w:themeColor="text1"/>
          <w:sz w:val="20"/>
          <w:szCs w:val="20"/>
        </w:rPr>
        <w:t>study distinguish</w:t>
      </w:r>
      <w:r w:rsidR="00EB0E6D">
        <w:rPr>
          <w:rFonts w:ascii="Times New Roman" w:hAnsi="Times New Roman" w:cs="Times New Roman" w:hint="eastAsia"/>
          <w:b/>
          <w:color w:val="000000" w:themeColor="text1"/>
          <w:sz w:val="20"/>
          <w:szCs w:val="20"/>
        </w:rPr>
        <w:t>ing</w:t>
      </w:r>
      <w:r w:rsidR="00812F58">
        <w:rPr>
          <w:rFonts w:ascii="Times New Roman" w:hAnsi="Times New Roman" w:cs="Times New Roman" w:hint="eastAsia"/>
          <w:b/>
          <w:color w:val="000000" w:themeColor="text1"/>
          <w:sz w:val="20"/>
          <w:szCs w:val="20"/>
        </w:rPr>
        <w:t xml:space="preserve"> different </w:t>
      </w:r>
      <w:r w:rsidR="00812F58" w:rsidRPr="00812F58">
        <w:rPr>
          <w:rFonts w:ascii="Times New Roman" w:hAnsi="Times New Roman" w:cs="Times New Roman"/>
          <w:b/>
          <w:color w:val="000000" w:themeColor="text1"/>
          <w:sz w:val="20"/>
          <w:szCs w:val="20"/>
        </w:rPr>
        <w:t>functionalities</w:t>
      </w:r>
      <w:r w:rsidR="00EB0E6D">
        <w:rPr>
          <w:rFonts w:ascii="Times New Roman" w:hAnsi="Times New Roman" w:cs="Times New Roman" w:hint="eastAsia"/>
          <w:b/>
          <w:color w:val="000000" w:themeColor="text1"/>
          <w:sz w:val="20"/>
          <w:szCs w:val="20"/>
        </w:rPr>
        <w:t xml:space="preserve"> by large granularity characteristics, e.g. input type and/or output type</w:t>
      </w:r>
      <w:r w:rsidR="006B2C8F" w:rsidRPr="00702E5A">
        <w:rPr>
          <w:rFonts w:ascii="Times New Roman" w:hAnsi="Times New Roman" w:cs="Times New Roman" w:hint="eastAsia"/>
          <w:b/>
          <w:color w:val="000000" w:themeColor="text1"/>
          <w:sz w:val="20"/>
          <w:szCs w:val="20"/>
        </w:rPr>
        <w:t>.</w:t>
      </w:r>
    </w:p>
    <w:p w14:paraId="25FCACA7" w14:textId="2D4BCB66" w:rsidR="00981B50" w:rsidRPr="00981B50" w:rsidRDefault="00981B50" w:rsidP="00721A13">
      <w:pPr>
        <w:pStyle w:val="3"/>
        <w:numPr>
          <w:ilvl w:val="2"/>
          <w:numId w:val="1"/>
        </w:numPr>
        <w:tabs>
          <w:tab w:val="left" w:pos="1701"/>
        </w:tabs>
        <w:spacing w:before="180"/>
        <w:ind w:left="713" w:hangingChars="338" w:hanging="713"/>
        <w:rPr>
          <w:rFonts w:eastAsiaTheme="minorEastAsia"/>
        </w:rPr>
      </w:pPr>
      <w:bookmarkStart w:id="1" w:name="_Ref127296226"/>
      <w:r w:rsidRPr="00981B50">
        <w:rPr>
          <w:rFonts w:eastAsiaTheme="minorEastAsia" w:hint="eastAsia"/>
        </w:rPr>
        <w:t>Model inference</w:t>
      </w:r>
      <w:bookmarkEnd w:id="1"/>
    </w:p>
    <w:p w14:paraId="1760805E" w14:textId="77777777" w:rsidR="004F230F" w:rsidRPr="00D503F6" w:rsidRDefault="004F230F" w:rsidP="004F230F">
      <w:pPr>
        <w:spacing w:afterLines="50" w:after="120"/>
        <w:rPr>
          <w:rFonts w:ascii="Times New Roman" w:hAnsi="Times New Roman" w:cs="Times New Roman"/>
          <w:sz w:val="20"/>
          <w:szCs w:val="20"/>
        </w:rPr>
      </w:pPr>
      <w:r w:rsidRPr="00D503F6">
        <w:rPr>
          <w:rFonts w:ascii="Times New Roman" w:hAnsi="Times New Roman" w:cs="Times New Roman" w:hint="eastAsia"/>
          <w:sz w:val="20"/>
          <w:szCs w:val="20"/>
        </w:rPr>
        <w:t xml:space="preserve">For inputs of model inference, </w:t>
      </w:r>
      <w:proofErr w:type="spellStart"/>
      <w:r w:rsidRPr="00D503F6">
        <w:rPr>
          <w:rFonts w:ascii="Times New Roman" w:hAnsi="Times New Roman" w:cs="Times New Roman" w:hint="eastAsia"/>
          <w:sz w:val="20"/>
          <w:szCs w:val="20"/>
        </w:rPr>
        <w:t>gNB</w:t>
      </w:r>
      <w:proofErr w:type="spellEnd"/>
      <w:r w:rsidRPr="00D503F6">
        <w:rPr>
          <w:rFonts w:ascii="Times New Roman" w:hAnsi="Times New Roman" w:cs="Times New Roman" w:hint="eastAsia"/>
          <w:sz w:val="20"/>
          <w:szCs w:val="20"/>
        </w:rPr>
        <w:t xml:space="preserve"> only needs to transmit RS with beams in Set B. UE can measure the </w:t>
      </w:r>
      <w:r w:rsidRPr="00D503F6">
        <w:rPr>
          <w:rFonts w:ascii="Times New Roman" w:hAnsi="Times New Roman" w:cs="Times New Roman"/>
          <w:sz w:val="20"/>
          <w:szCs w:val="20"/>
        </w:rPr>
        <w:t>received</w:t>
      </w:r>
      <w:r w:rsidRPr="00D503F6">
        <w:rPr>
          <w:rFonts w:ascii="Times New Roman" w:hAnsi="Times New Roman" w:cs="Times New Roman" w:hint="eastAsia"/>
          <w:sz w:val="20"/>
          <w:szCs w:val="20"/>
        </w:rPr>
        <w:t xml:space="preserve"> RS in Set B and get L1-RSRP as model inputs. </w:t>
      </w:r>
      <w:r w:rsidRPr="00D503F6">
        <w:rPr>
          <w:rFonts w:ascii="Times New Roman" w:hAnsi="Times New Roman" w:cs="Times New Roman"/>
          <w:sz w:val="20"/>
          <w:szCs w:val="20"/>
        </w:rPr>
        <w:t>I</w:t>
      </w:r>
      <w:r w:rsidRPr="00D503F6">
        <w:rPr>
          <w:rFonts w:ascii="Times New Roman" w:hAnsi="Times New Roman" w:cs="Times New Roman" w:hint="eastAsia"/>
          <w:sz w:val="20"/>
          <w:szCs w:val="20"/>
        </w:rPr>
        <w:t xml:space="preserve">f the inference is performed at UE side, the UE gets the measurement results </w:t>
      </w:r>
      <w:r w:rsidRPr="00D503F6">
        <w:rPr>
          <w:rFonts w:ascii="Times New Roman" w:hAnsi="Times New Roman" w:cs="Times New Roman"/>
          <w:sz w:val="20"/>
          <w:szCs w:val="20"/>
        </w:rPr>
        <w:t>(e.g., L1-RSRP)</w:t>
      </w:r>
      <w:r w:rsidRPr="00D503F6">
        <w:rPr>
          <w:rFonts w:ascii="Times New Roman" w:hAnsi="Times New Roman" w:cs="Times New Roman" w:hint="eastAsia"/>
          <w:sz w:val="20"/>
          <w:szCs w:val="20"/>
        </w:rPr>
        <w:t xml:space="preserve"> of Set B</w:t>
      </w:r>
      <w:r w:rsidRPr="00D503F6">
        <w:rPr>
          <w:rFonts w:ascii="Times New Roman" w:hAnsi="Times New Roman" w:cs="Times New Roman"/>
          <w:sz w:val="20"/>
          <w:szCs w:val="20"/>
        </w:rPr>
        <w:t xml:space="preserve"> optionally with the corresponding RS indicators</w:t>
      </w:r>
      <w:r w:rsidRPr="00D503F6">
        <w:rPr>
          <w:rFonts w:ascii="Times New Roman" w:hAnsi="Times New Roman" w:cs="Times New Roman" w:hint="eastAsia"/>
          <w:sz w:val="20"/>
          <w:szCs w:val="20"/>
        </w:rPr>
        <w:t xml:space="preserve"> as model inputs, </w:t>
      </w:r>
      <w:r w:rsidRPr="00D503F6">
        <w:rPr>
          <w:rFonts w:ascii="Times New Roman" w:hAnsi="Times New Roman" w:cs="Times New Roman"/>
          <w:bCs/>
          <w:iCs/>
          <w:sz w:val="20"/>
          <w:szCs w:val="20"/>
        </w:rPr>
        <w:t>which</w:t>
      </w:r>
      <w:r w:rsidRPr="00D503F6">
        <w:rPr>
          <w:rFonts w:ascii="Times New Roman" w:hAnsi="Times New Roman" w:cs="Times New Roman" w:hint="eastAsia"/>
          <w:sz w:val="20"/>
          <w:szCs w:val="20"/>
        </w:rPr>
        <w:t xml:space="preserve"> can be left to UE implementation. </w:t>
      </w:r>
      <w:r w:rsidRPr="00D503F6">
        <w:rPr>
          <w:rFonts w:ascii="Times New Roman" w:hAnsi="Times New Roman" w:cs="Times New Roman"/>
          <w:sz w:val="20"/>
          <w:szCs w:val="20"/>
        </w:rPr>
        <w:t>I</w:t>
      </w:r>
      <w:r w:rsidRPr="00D503F6">
        <w:rPr>
          <w:rFonts w:ascii="Times New Roman" w:hAnsi="Times New Roman" w:cs="Times New Roman" w:hint="eastAsia"/>
          <w:sz w:val="20"/>
          <w:szCs w:val="20"/>
        </w:rPr>
        <w:t xml:space="preserve">f the inference is performed at </w:t>
      </w:r>
      <w:proofErr w:type="spellStart"/>
      <w:r w:rsidRPr="00D503F6">
        <w:rPr>
          <w:rFonts w:ascii="Times New Roman" w:hAnsi="Times New Roman" w:cs="Times New Roman" w:hint="eastAsia"/>
          <w:sz w:val="20"/>
          <w:szCs w:val="20"/>
        </w:rPr>
        <w:t>gNB</w:t>
      </w:r>
      <w:proofErr w:type="spellEnd"/>
      <w:r w:rsidRPr="00D503F6">
        <w:rPr>
          <w:rFonts w:ascii="Times New Roman" w:hAnsi="Times New Roman" w:cs="Times New Roman" w:hint="eastAsia"/>
          <w:sz w:val="20"/>
          <w:szCs w:val="20"/>
        </w:rPr>
        <w:t xml:space="preserve"> side, the UE needs to </w:t>
      </w:r>
      <w:r>
        <w:rPr>
          <w:rFonts w:ascii="Times New Roman" w:hAnsi="Times New Roman" w:cs="Times New Roman" w:hint="eastAsia"/>
          <w:sz w:val="20"/>
          <w:szCs w:val="20"/>
        </w:rPr>
        <w:t>report</w:t>
      </w:r>
      <w:r w:rsidRPr="00D503F6">
        <w:rPr>
          <w:rFonts w:ascii="Times New Roman" w:hAnsi="Times New Roman" w:cs="Times New Roman" w:hint="eastAsia"/>
          <w:sz w:val="20"/>
          <w:szCs w:val="20"/>
        </w:rPr>
        <w:t xml:space="preserve"> measurement results </w:t>
      </w:r>
      <w:r w:rsidRPr="00D503F6">
        <w:rPr>
          <w:rFonts w:ascii="Times New Roman" w:hAnsi="Times New Roman" w:cs="Times New Roman"/>
          <w:sz w:val="20"/>
          <w:szCs w:val="20"/>
        </w:rPr>
        <w:t>(e.g., L1-RSRP)</w:t>
      </w:r>
      <w:r w:rsidRPr="00D503F6">
        <w:rPr>
          <w:rFonts w:ascii="Times New Roman" w:hAnsi="Times New Roman" w:cs="Times New Roman" w:hint="eastAsia"/>
          <w:sz w:val="20"/>
          <w:szCs w:val="20"/>
        </w:rPr>
        <w:t xml:space="preserve"> of Set B </w:t>
      </w:r>
      <w:r w:rsidRPr="00D503F6">
        <w:rPr>
          <w:rFonts w:ascii="Times New Roman" w:hAnsi="Times New Roman" w:cs="Times New Roman"/>
          <w:sz w:val="20"/>
          <w:szCs w:val="20"/>
        </w:rPr>
        <w:t>optionally with the corresponding RS indicators</w:t>
      </w:r>
      <w:r w:rsidRPr="00D503F6">
        <w:rPr>
          <w:rFonts w:ascii="Times New Roman" w:hAnsi="Times New Roman" w:cs="Times New Roman" w:hint="eastAsia"/>
          <w:sz w:val="20"/>
          <w:szCs w:val="20"/>
        </w:rPr>
        <w:t xml:space="preserve"> to </w:t>
      </w:r>
      <w:proofErr w:type="spellStart"/>
      <w:r w:rsidRPr="00D503F6">
        <w:rPr>
          <w:rFonts w:ascii="Times New Roman" w:hAnsi="Times New Roman" w:cs="Times New Roman" w:hint="eastAsia"/>
          <w:sz w:val="20"/>
          <w:szCs w:val="20"/>
        </w:rPr>
        <w:t>gNB</w:t>
      </w:r>
      <w:proofErr w:type="spellEnd"/>
      <w:r w:rsidRPr="00D503F6">
        <w:rPr>
          <w:rFonts w:ascii="Times New Roman" w:hAnsi="Times New Roman" w:cs="Times New Roman" w:hint="eastAsia"/>
          <w:sz w:val="20"/>
          <w:szCs w:val="20"/>
        </w:rPr>
        <w:t xml:space="preserve"> as model inputs. Thus UE may need to report </w:t>
      </w:r>
      <w:r w:rsidRPr="00D503F6">
        <w:rPr>
          <w:rFonts w:ascii="Times New Roman" w:hAnsi="Times New Roman" w:cs="Times New Roman"/>
          <w:sz w:val="20"/>
          <w:szCs w:val="20"/>
        </w:rPr>
        <w:t>measurement results of</w:t>
      </w:r>
      <w:r w:rsidRPr="00D503F6">
        <w:rPr>
          <w:rFonts w:ascii="Times New Roman" w:hAnsi="Times New Roman" w:cs="Times New Roman" w:hint="eastAsia"/>
          <w:sz w:val="20"/>
          <w:szCs w:val="20"/>
        </w:rPr>
        <w:t xml:space="preserve"> more than 4 beams </w:t>
      </w:r>
      <w:r w:rsidRPr="00D503F6">
        <w:rPr>
          <w:rFonts w:ascii="Times New Roman" w:hAnsi="Times New Roman" w:cs="Times New Roman"/>
          <w:sz w:val="20"/>
          <w:szCs w:val="20"/>
        </w:rPr>
        <w:t>optionally with the corresponding RS indicators</w:t>
      </w:r>
      <w:r w:rsidRPr="00D503F6">
        <w:rPr>
          <w:rFonts w:ascii="Times New Roman" w:hAnsi="Times New Roman" w:cs="Times New Roman" w:hint="eastAsia"/>
          <w:sz w:val="20"/>
          <w:szCs w:val="20"/>
        </w:rPr>
        <w:t xml:space="preserve">, which can use L1 </w:t>
      </w:r>
      <w:r w:rsidRPr="00D503F6">
        <w:rPr>
          <w:rFonts w:ascii="Times New Roman" w:hAnsi="Times New Roman" w:cs="Times New Roman"/>
          <w:sz w:val="20"/>
          <w:szCs w:val="20"/>
        </w:rPr>
        <w:t>signaling</w:t>
      </w:r>
      <w:r w:rsidRPr="00D503F6">
        <w:rPr>
          <w:rFonts w:ascii="Times New Roman" w:hAnsi="Times New Roman" w:cs="Times New Roman" w:hint="eastAsia"/>
          <w:sz w:val="20"/>
          <w:szCs w:val="20"/>
        </w:rPr>
        <w:t xml:space="preserve"> or MAC CE.</w:t>
      </w:r>
    </w:p>
    <w:p w14:paraId="6C2961F9" w14:textId="74ECFB64" w:rsidR="004F230F" w:rsidRPr="00DB15AA" w:rsidRDefault="004F230F" w:rsidP="004F230F">
      <w:pPr>
        <w:spacing w:afterLines="50" w:after="120"/>
        <w:rPr>
          <w:rFonts w:ascii="Times New Roman" w:hAnsi="Times New Roman" w:cs="Times New Roman"/>
          <w:sz w:val="20"/>
          <w:szCs w:val="20"/>
        </w:rPr>
      </w:pPr>
      <w:r w:rsidRPr="00D503F6">
        <w:rPr>
          <w:rFonts w:ascii="Times New Roman" w:hAnsi="Times New Roman" w:cs="Times New Roman"/>
          <w:b/>
          <w:sz w:val="20"/>
          <w:szCs w:val="20"/>
        </w:rPr>
        <w:t xml:space="preserve">Proposal </w:t>
      </w:r>
      <w:r w:rsidR="0051669B">
        <w:rPr>
          <w:rFonts w:ascii="Times New Roman" w:hAnsi="Times New Roman" w:cs="Times New Roman" w:hint="eastAsia"/>
          <w:b/>
          <w:sz w:val="20"/>
          <w:szCs w:val="20"/>
        </w:rPr>
        <w:t>10</w:t>
      </w:r>
      <w:r w:rsidRPr="00D503F6">
        <w:rPr>
          <w:rFonts w:ascii="Times New Roman" w:hAnsi="Times New Roman" w:cs="Times New Roman"/>
          <w:b/>
          <w:sz w:val="20"/>
          <w:szCs w:val="20"/>
        </w:rPr>
        <w:t>: Regarding the data collection for AI/ML model inference at NW side, UE needs to report the measurement results</w:t>
      </w:r>
      <w:r w:rsidRPr="00D503F6">
        <w:rPr>
          <w:sz w:val="20"/>
          <w:szCs w:val="20"/>
        </w:rPr>
        <w:t xml:space="preserve"> </w:t>
      </w:r>
      <w:r w:rsidRPr="00D503F6">
        <w:rPr>
          <w:rFonts w:ascii="Times New Roman" w:hAnsi="Times New Roman" w:cs="Times New Roman"/>
          <w:b/>
          <w:sz w:val="20"/>
          <w:szCs w:val="20"/>
        </w:rPr>
        <w:t xml:space="preserve">of more than 4 beams optionally with the corresponding RS indicators to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 which can use L1 signaling or MAC CE.</w:t>
      </w:r>
    </w:p>
    <w:p w14:paraId="184209DD" w14:textId="1C08F7A2" w:rsidR="000554FC" w:rsidRDefault="00B277DB" w:rsidP="00047B3E">
      <w:pPr>
        <w:spacing w:afterLines="50" w:after="120"/>
        <w:rPr>
          <w:rFonts w:ascii="Times New Roman" w:hAnsi="Times New Roman" w:cs="Times New Roman"/>
          <w:sz w:val="20"/>
          <w:szCs w:val="20"/>
        </w:rPr>
      </w:pPr>
      <w:r w:rsidRPr="00D503F6">
        <w:rPr>
          <w:rFonts w:ascii="Times New Roman" w:hAnsi="Times New Roman" w:cs="Times New Roman"/>
          <w:sz w:val="20"/>
          <w:szCs w:val="20"/>
        </w:rPr>
        <w:lastRenderedPageBreak/>
        <w:t>F</w:t>
      </w:r>
      <w:r w:rsidR="008B23BC">
        <w:rPr>
          <w:rFonts w:ascii="Times New Roman" w:hAnsi="Times New Roman" w:cs="Times New Roman" w:hint="eastAsia"/>
          <w:sz w:val="20"/>
          <w:szCs w:val="20"/>
        </w:rPr>
        <w:t>or NW-</w:t>
      </w:r>
      <w:r w:rsidRPr="00D503F6">
        <w:rPr>
          <w:rFonts w:ascii="Times New Roman" w:hAnsi="Times New Roman" w:cs="Times New Roman" w:hint="eastAsia"/>
          <w:sz w:val="20"/>
          <w:szCs w:val="20"/>
        </w:rPr>
        <w:t xml:space="preserve">sided model, </w:t>
      </w:r>
      <w:r w:rsidR="004F230F">
        <w:rPr>
          <w:rFonts w:ascii="Times New Roman" w:hAnsi="Times New Roman" w:cs="Times New Roman" w:hint="eastAsia"/>
          <w:sz w:val="20"/>
          <w:szCs w:val="20"/>
        </w:rPr>
        <w:t>t</w:t>
      </w:r>
      <w:r w:rsidR="000554FC">
        <w:rPr>
          <w:rFonts w:ascii="Times New Roman" w:hAnsi="Times New Roman" w:cs="Times New Roman" w:hint="eastAsia"/>
          <w:sz w:val="20"/>
          <w:szCs w:val="20"/>
        </w:rPr>
        <w:t xml:space="preserve">o determine </w:t>
      </w:r>
      <w:r w:rsidR="00D52706">
        <w:rPr>
          <w:rFonts w:ascii="Times New Roman" w:hAnsi="Times New Roman" w:cs="Times New Roman" w:hint="eastAsia"/>
          <w:sz w:val="20"/>
          <w:szCs w:val="20"/>
        </w:rPr>
        <w:t>and ind</w:t>
      </w:r>
      <w:r w:rsidR="007D4060">
        <w:rPr>
          <w:rFonts w:ascii="Times New Roman" w:hAnsi="Times New Roman" w:cs="Times New Roman" w:hint="eastAsia"/>
          <w:sz w:val="20"/>
          <w:szCs w:val="20"/>
        </w:rPr>
        <w:t xml:space="preserve">icate </w:t>
      </w:r>
      <w:r w:rsidR="000554FC">
        <w:rPr>
          <w:rFonts w:ascii="Times New Roman" w:hAnsi="Times New Roman" w:cs="Times New Roman" w:hint="eastAsia"/>
          <w:sz w:val="20"/>
          <w:szCs w:val="20"/>
        </w:rPr>
        <w:t xml:space="preserve">the </w:t>
      </w:r>
      <w:r w:rsidR="008B23BC">
        <w:rPr>
          <w:rFonts w:ascii="Times New Roman" w:hAnsi="Times New Roman" w:cs="Times New Roman" w:hint="eastAsia"/>
          <w:sz w:val="20"/>
          <w:szCs w:val="20"/>
        </w:rPr>
        <w:t>best</w:t>
      </w:r>
      <w:r w:rsidR="000554FC">
        <w:rPr>
          <w:rFonts w:ascii="Times New Roman" w:hAnsi="Times New Roman" w:cs="Times New Roman" w:hint="eastAsia"/>
          <w:sz w:val="20"/>
          <w:szCs w:val="20"/>
        </w:rPr>
        <w:t xml:space="preserve"> beam (pair) from the</w:t>
      </w:r>
      <w:r w:rsidR="008B23BC">
        <w:rPr>
          <w:rFonts w:ascii="Times New Roman" w:hAnsi="Times New Roman" w:cs="Times New Roman" w:hint="eastAsia"/>
          <w:sz w:val="20"/>
          <w:szCs w:val="20"/>
        </w:rPr>
        <w:t xml:space="preserve"> predicted</w:t>
      </w:r>
      <w:r w:rsidR="000554FC">
        <w:rPr>
          <w:rFonts w:ascii="Times New Roman" w:hAnsi="Times New Roman" w:cs="Times New Roman" w:hint="eastAsia"/>
          <w:sz w:val="20"/>
          <w:szCs w:val="20"/>
        </w:rPr>
        <w:t xml:space="preserve"> Top-K</w:t>
      </w:r>
      <w:r w:rsidR="008B23BC">
        <w:rPr>
          <w:rFonts w:ascii="Times New Roman" w:hAnsi="Times New Roman" w:cs="Times New Roman" w:hint="eastAsia"/>
          <w:sz w:val="20"/>
          <w:szCs w:val="20"/>
        </w:rPr>
        <w:t xml:space="preserve"> beam (pairs)</w:t>
      </w:r>
      <w:r w:rsidR="000554FC">
        <w:rPr>
          <w:rFonts w:ascii="Times New Roman" w:hAnsi="Times New Roman" w:cs="Times New Roman" w:hint="eastAsia"/>
          <w:sz w:val="20"/>
          <w:szCs w:val="20"/>
        </w:rPr>
        <w:t>, the following two options can be considered.</w:t>
      </w:r>
    </w:p>
    <w:p w14:paraId="7FE18130" w14:textId="1946D9DF" w:rsidR="008B23BC" w:rsidRDefault="008B23BC"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Opt.1: the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w:t>
      </w:r>
      <w:r w:rsidR="00647775">
        <w:rPr>
          <w:rFonts w:ascii="Times New Roman" w:hAnsi="Times New Roman" w:cs="Times New Roman" w:hint="eastAsia"/>
          <w:sz w:val="20"/>
          <w:szCs w:val="20"/>
        </w:rPr>
        <w:t>sweeps over the predicted</w:t>
      </w:r>
      <w:r w:rsidR="00D52706">
        <w:rPr>
          <w:rFonts w:ascii="Times New Roman" w:hAnsi="Times New Roman" w:cs="Times New Roman" w:hint="eastAsia"/>
          <w:sz w:val="20"/>
          <w:szCs w:val="20"/>
        </w:rPr>
        <w:t xml:space="preserve"> Top-K beam (pairs) </w:t>
      </w:r>
      <w:r w:rsidR="007D4060">
        <w:rPr>
          <w:rFonts w:ascii="Times New Roman" w:hAnsi="Times New Roman" w:cs="Times New Roman" w:hint="eastAsia"/>
          <w:sz w:val="20"/>
          <w:szCs w:val="20"/>
        </w:rPr>
        <w:t xml:space="preserve">and UE measures the L1-RSRP of </w:t>
      </w:r>
      <w:r w:rsidR="00647775">
        <w:rPr>
          <w:rFonts w:ascii="Times New Roman" w:hAnsi="Times New Roman" w:cs="Times New Roman" w:hint="eastAsia"/>
          <w:sz w:val="20"/>
          <w:szCs w:val="20"/>
        </w:rPr>
        <w:t xml:space="preserve">the </w:t>
      </w:r>
      <w:r w:rsidR="007D4060">
        <w:rPr>
          <w:rFonts w:ascii="Times New Roman" w:hAnsi="Times New Roman" w:cs="Times New Roman" w:hint="eastAsia"/>
          <w:sz w:val="20"/>
          <w:szCs w:val="20"/>
        </w:rPr>
        <w:t>Top-K beam (pairs). T</w:t>
      </w:r>
      <w:r w:rsidR="00D52706">
        <w:rPr>
          <w:rFonts w:ascii="Times New Roman" w:hAnsi="Times New Roman" w:cs="Times New Roman" w:hint="eastAsia"/>
          <w:sz w:val="20"/>
          <w:szCs w:val="20"/>
        </w:rPr>
        <w:t>hen</w:t>
      </w:r>
      <w:r w:rsidR="007D4060">
        <w:rPr>
          <w:rFonts w:ascii="Times New Roman" w:hAnsi="Times New Roman" w:cs="Times New Roman" w:hint="eastAsia"/>
          <w:sz w:val="20"/>
          <w:szCs w:val="20"/>
        </w:rPr>
        <w:t>, the</w:t>
      </w:r>
      <w:r w:rsidR="009E1143">
        <w:rPr>
          <w:rFonts w:ascii="Times New Roman" w:hAnsi="Times New Roman" w:cs="Times New Roman" w:hint="eastAsia"/>
          <w:sz w:val="20"/>
          <w:szCs w:val="20"/>
        </w:rPr>
        <w:t xml:space="preserve"> </w:t>
      </w:r>
      <w:r w:rsidR="00D52706">
        <w:rPr>
          <w:rFonts w:ascii="Times New Roman" w:hAnsi="Times New Roman" w:cs="Times New Roman" w:hint="eastAsia"/>
          <w:sz w:val="20"/>
          <w:szCs w:val="20"/>
        </w:rPr>
        <w:t>legacy beam reporting and TCI indication mechanism can be used</w:t>
      </w:r>
      <w:r w:rsidR="009E1143">
        <w:rPr>
          <w:rFonts w:ascii="Times New Roman" w:hAnsi="Times New Roman" w:cs="Times New Roman" w:hint="eastAsia"/>
          <w:sz w:val="20"/>
          <w:szCs w:val="20"/>
        </w:rPr>
        <w:t>.</w:t>
      </w:r>
      <w:r w:rsidR="00D52706">
        <w:rPr>
          <w:rFonts w:ascii="Times New Roman" w:hAnsi="Times New Roman" w:cs="Times New Roman" w:hint="eastAsia"/>
          <w:sz w:val="20"/>
          <w:szCs w:val="20"/>
        </w:rPr>
        <w:t xml:space="preserve">  </w:t>
      </w:r>
    </w:p>
    <w:p w14:paraId="1689DB56" w14:textId="6726F827" w:rsidR="008B23BC" w:rsidRDefault="008B23BC"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Opt.2: the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w:t>
      </w:r>
      <w:r w:rsidR="00647775">
        <w:rPr>
          <w:rFonts w:ascii="Times New Roman" w:hAnsi="Times New Roman" w:cs="Times New Roman" w:hint="eastAsia"/>
          <w:sz w:val="20"/>
          <w:szCs w:val="20"/>
        </w:rPr>
        <w:t xml:space="preserve">directly </w:t>
      </w:r>
      <w:r>
        <w:rPr>
          <w:rFonts w:ascii="Times New Roman" w:hAnsi="Times New Roman" w:cs="Times New Roman" w:hint="eastAsia"/>
          <w:sz w:val="20"/>
          <w:szCs w:val="20"/>
        </w:rPr>
        <w:t>determine</w:t>
      </w:r>
      <w:r w:rsidR="00D52706">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best beam (pair) from the</w:t>
      </w:r>
      <w:r w:rsidR="00F75516">
        <w:rPr>
          <w:rFonts w:ascii="Times New Roman" w:hAnsi="Times New Roman" w:cs="Times New Roman" w:hint="eastAsia"/>
          <w:sz w:val="20"/>
          <w:szCs w:val="20"/>
        </w:rPr>
        <w:t xml:space="preserve"> predicted</w:t>
      </w:r>
      <w:r>
        <w:rPr>
          <w:rFonts w:ascii="Times New Roman" w:hAnsi="Times New Roman" w:cs="Times New Roman" w:hint="eastAsia"/>
          <w:sz w:val="20"/>
          <w:szCs w:val="20"/>
        </w:rPr>
        <w:t xml:space="preserve"> </w:t>
      </w:r>
      <w:r w:rsidR="00F75516">
        <w:rPr>
          <w:rFonts w:ascii="Times New Roman" w:hAnsi="Times New Roman" w:cs="Times New Roman" w:hint="eastAsia"/>
          <w:sz w:val="20"/>
          <w:szCs w:val="20"/>
        </w:rPr>
        <w:t xml:space="preserve">Top-K beam (pairs) and </w:t>
      </w:r>
      <w:r>
        <w:rPr>
          <w:rFonts w:ascii="Times New Roman" w:hAnsi="Times New Roman" w:cs="Times New Roman" w:hint="eastAsia"/>
          <w:sz w:val="20"/>
          <w:szCs w:val="20"/>
        </w:rPr>
        <w:t>indicate</w:t>
      </w:r>
      <w:r w:rsidR="00F75516">
        <w:rPr>
          <w:rFonts w:ascii="Times New Roman" w:hAnsi="Times New Roman" w:cs="Times New Roman" w:hint="eastAsia"/>
          <w:sz w:val="20"/>
          <w:szCs w:val="20"/>
        </w:rPr>
        <w:t xml:space="preserve"> the corresponding </w:t>
      </w:r>
      <w:r w:rsidR="000433CB">
        <w:rPr>
          <w:rFonts w:ascii="Times New Roman" w:hAnsi="Times New Roman" w:cs="Times New Roman" w:hint="eastAsia"/>
          <w:sz w:val="20"/>
          <w:szCs w:val="20"/>
        </w:rPr>
        <w:t xml:space="preserve">spatial </w:t>
      </w:r>
      <w:r w:rsidR="00F75516">
        <w:rPr>
          <w:rFonts w:ascii="Times New Roman" w:hAnsi="Times New Roman" w:cs="Times New Roman" w:hint="eastAsia"/>
          <w:sz w:val="20"/>
          <w:szCs w:val="20"/>
        </w:rPr>
        <w:t xml:space="preserve">Rx </w:t>
      </w:r>
      <w:r w:rsidR="000433CB">
        <w:rPr>
          <w:rFonts w:ascii="Times New Roman" w:hAnsi="Times New Roman" w:cs="Times New Roman" w:hint="eastAsia"/>
          <w:sz w:val="20"/>
          <w:szCs w:val="20"/>
        </w:rPr>
        <w:t>parameter</w:t>
      </w:r>
      <w:r w:rsidR="00F75516">
        <w:rPr>
          <w:rFonts w:ascii="Times New Roman" w:hAnsi="Times New Roman" w:cs="Times New Roman" w:hint="eastAsia"/>
          <w:sz w:val="20"/>
          <w:szCs w:val="20"/>
        </w:rPr>
        <w:t xml:space="preserve"> to UE</w:t>
      </w:r>
      <w:r w:rsidR="009E1143">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14:paraId="4C4D1B16" w14:textId="1D54F27C" w:rsidR="004D2C5A" w:rsidRDefault="00647775"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F</w:t>
      </w:r>
      <w:r w:rsidR="004D2C5A">
        <w:rPr>
          <w:rFonts w:ascii="Times New Roman" w:hAnsi="Times New Roman" w:cs="Times New Roman" w:hint="eastAsia"/>
          <w:sz w:val="20"/>
          <w:szCs w:val="20"/>
        </w:rPr>
        <w:t xml:space="preserve">or Opt.1, </w:t>
      </w:r>
      <w:r>
        <w:rPr>
          <w:rFonts w:ascii="Times New Roman" w:hAnsi="Times New Roman" w:cs="Times New Roman" w:hint="eastAsia"/>
          <w:sz w:val="20"/>
          <w:szCs w:val="20"/>
        </w:rPr>
        <w:t>sweeping over the predicted Top-K beam (pairs) can cause additional latency</w:t>
      </w:r>
      <w:r w:rsidR="00FF5085">
        <w:rPr>
          <w:rFonts w:ascii="Times New Roman" w:hAnsi="Times New Roman" w:cs="Times New Roman" w:hint="eastAsia"/>
          <w:sz w:val="20"/>
          <w:szCs w:val="20"/>
        </w:rPr>
        <w:t xml:space="preserve"> and RS transmission overhead</w:t>
      </w:r>
      <w:r>
        <w:rPr>
          <w:rFonts w:ascii="Times New Roman" w:hAnsi="Times New Roman" w:cs="Times New Roman" w:hint="eastAsia"/>
          <w:sz w:val="20"/>
          <w:szCs w:val="20"/>
        </w:rPr>
        <w:t>.</w:t>
      </w:r>
      <w:r w:rsidR="00FF5085">
        <w:rPr>
          <w:rFonts w:ascii="Times New Roman" w:hAnsi="Times New Roman" w:cs="Times New Roman" w:hint="eastAsia"/>
          <w:sz w:val="20"/>
          <w:szCs w:val="20"/>
        </w:rPr>
        <w:t xml:space="preserve"> </w:t>
      </w:r>
      <w:r w:rsidR="004D2C5A">
        <w:rPr>
          <w:rFonts w:ascii="Times New Roman" w:hAnsi="Times New Roman" w:cs="Times New Roman" w:hint="eastAsia"/>
          <w:sz w:val="20"/>
          <w:szCs w:val="20"/>
        </w:rPr>
        <w:t xml:space="preserve">For Opt.2, the </w:t>
      </w:r>
      <w:r w:rsidR="000433CB">
        <w:rPr>
          <w:rFonts w:ascii="Times New Roman" w:hAnsi="Times New Roman" w:cs="Times New Roman" w:hint="eastAsia"/>
          <w:sz w:val="20"/>
          <w:szCs w:val="20"/>
        </w:rPr>
        <w:t>spatial Rx parameter</w:t>
      </w:r>
      <w:r w:rsidR="004D2C5A">
        <w:rPr>
          <w:rFonts w:ascii="Times New Roman" w:hAnsi="Times New Roman" w:cs="Times New Roman" w:hint="eastAsia"/>
          <w:sz w:val="20"/>
          <w:szCs w:val="20"/>
        </w:rPr>
        <w:t xml:space="preserve"> is like QCL-Type D</w:t>
      </w:r>
      <w:r w:rsidR="00510B55">
        <w:rPr>
          <w:rFonts w:ascii="Times New Roman" w:hAnsi="Times New Roman" w:cs="Times New Roman" w:hint="eastAsia"/>
          <w:sz w:val="20"/>
          <w:szCs w:val="20"/>
        </w:rPr>
        <w:t xml:space="preserve"> </w:t>
      </w:r>
      <w:r w:rsidR="004D2C5A">
        <w:rPr>
          <w:rFonts w:ascii="Times New Roman" w:hAnsi="Times New Roman" w:cs="Times New Roman" w:hint="eastAsia"/>
          <w:sz w:val="20"/>
          <w:szCs w:val="20"/>
        </w:rPr>
        <w:t xml:space="preserve">of </w:t>
      </w:r>
      <w:r w:rsidR="00D93C81">
        <w:rPr>
          <w:rFonts w:ascii="Times New Roman" w:hAnsi="Times New Roman" w:cs="Times New Roman" w:hint="eastAsia"/>
          <w:sz w:val="20"/>
          <w:szCs w:val="20"/>
        </w:rPr>
        <w:t xml:space="preserve">legacy </w:t>
      </w:r>
      <w:r w:rsidR="004D2C5A">
        <w:rPr>
          <w:rFonts w:ascii="Times New Roman" w:hAnsi="Times New Roman" w:cs="Times New Roman" w:hint="eastAsia"/>
          <w:sz w:val="20"/>
          <w:szCs w:val="20"/>
        </w:rPr>
        <w:t>TCI state</w:t>
      </w:r>
      <w:r w:rsidR="00D93C81">
        <w:rPr>
          <w:rFonts w:ascii="Times New Roman" w:hAnsi="Times New Roman" w:cs="Times New Roman" w:hint="eastAsia"/>
          <w:sz w:val="20"/>
          <w:szCs w:val="20"/>
        </w:rPr>
        <w:t>. H</w:t>
      </w:r>
      <w:r w:rsidR="004D2C5A">
        <w:rPr>
          <w:rFonts w:ascii="Times New Roman" w:hAnsi="Times New Roman" w:cs="Times New Roman" w:hint="eastAsia"/>
          <w:sz w:val="20"/>
          <w:szCs w:val="20"/>
        </w:rPr>
        <w:t xml:space="preserve">ow to indicate the </w:t>
      </w:r>
      <w:r w:rsidR="000433CB">
        <w:rPr>
          <w:rFonts w:ascii="Times New Roman" w:hAnsi="Times New Roman" w:cs="Times New Roman" w:hint="eastAsia"/>
          <w:sz w:val="20"/>
          <w:szCs w:val="20"/>
        </w:rPr>
        <w:t>spatial Rx parameter</w:t>
      </w:r>
      <w:r w:rsidR="004D2C5A">
        <w:rPr>
          <w:rFonts w:ascii="Times New Roman" w:hAnsi="Times New Roman" w:cs="Times New Roman" w:hint="eastAsia"/>
          <w:sz w:val="20"/>
          <w:szCs w:val="20"/>
        </w:rPr>
        <w:t xml:space="preserve"> to UE should be</w:t>
      </w:r>
      <w:r w:rsidR="00D93C81">
        <w:rPr>
          <w:rFonts w:ascii="Times New Roman" w:hAnsi="Times New Roman" w:cs="Times New Roman" w:hint="eastAsia"/>
          <w:sz w:val="20"/>
          <w:szCs w:val="20"/>
        </w:rPr>
        <w:t xml:space="preserve"> </w:t>
      </w:r>
      <w:r w:rsidR="004D2C5A">
        <w:rPr>
          <w:rFonts w:ascii="Times New Roman" w:hAnsi="Times New Roman" w:cs="Times New Roman" w:hint="eastAsia"/>
          <w:sz w:val="20"/>
          <w:szCs w:val="20"/>
        </w:rPr>
        <w:t xml:space="preserve">studied. Besides, </w:t>
      </w:r>
      <w:r w:rsidR="00D93C81">
        <w:rPr>
          <w:rFonts w:ascii="Times New Roman" w:hAnsi="Times New Roman" w:cs="Times New Roman" w:hint="eastAsia"/>
          <w:sz w:val="20"/>
          <w:szCs w:val="20"/>
        </w:rPr>
        <w:t xml:space="preserve">in </w:t>
      </w:r>
      <w:r w:rsidR="003B0F20">
        <w:rPr>
          <w:rFonts w:ascii="Times New Roman" w:hAnsi="Times New Roman" w:cs="Times New Roman" w:hint="eastAsia"/>
          <w:sz w:val="20"/>
          <w:szCs w:val="20"/>
        </w:rPr>
        <w:t>legacy TCI indication</w:t>
      </w:r>
      <w:r w:rsidR="00D93C81">
        <w:rPr>
          <w:rFonts w:ascii="Times New Roman" w:hAnsi="Times New Roman" w:cs="Times New Roman" w:hint="eastAsia"/>
          <w:sz w:val="20"/>
          <w:szCs w:val="20"/>
        </w:rPr>
        <w:t>, the QCL-Type D info cannot be</w:t>
      </w:r>
      <w:r w:rsidR="00957B3F">
        <w:rPr>
          <w:rFonts w:ascii="Times New Roman" w:hAnsi="Times New Roman" w:cs="Times New Roman" w:hint="eastAsia"/>
          <w:sz w:val="20"/>
          <w:szCs w:val="20"/>
        </w:rPr>
        <w:t xml:space="preserve"> individually indicated.</w:t>
      </w:r>
      <w:r w:rsidR="00D93C81">
        <w:rPr>
          <w:rFonts w:ascii="Times New Roman" w:hAnsi="Times New Roman" w:cs="Times New Roman" w:hint="eastAsia"/>
          <w:sz w:val="20"/>
          <w:szCs w:val="20"/>
        </w:rPr>
        <w:t xml:space="preserve"> </w:t>
      </w:r>
      <w:r w:rsidR="00957B3F">
        <w:rPr>
          <w:rFonts w:ascii="Times New Roman" w:hAnsi="Times New Roman" w:cs="Times New Roman" w:hint="eastAsia"/>
          <w:sz w:val="20"/>
          <w:szCs w:val="20"/>
        </w:rPr>
        <w:t xml:space="preserve">For example, for the DM-RS of PDSCH/PDCCH, the TCI state </w:t>
      </w:r>
      <w:r w:rsidR="00D706D9">
        <w:rPr>
          <w:rFonts w:ascii="Times New Roman" w:hAnsi="Times New Roman" w:cs="Times New Roman" w:hint="eastAsia"/>
          <w:sz w:val="20"/>
          <w:szCs w:val="20"/>
        </w:rPr>
        <w:t>provides only</w:t>
      </w:r>
      <w:r w:rsidR="00957B3F">
        <w:rPr>
          <w:rFonts w:ascii="Times New Roman" w:hAnsi="Times New Roman" w:cs="Times New Roman" w:hint="eastAsia"/>
          <w:sz w:val="20"/>
          <w:szCs w:val="20"/>
        </w:rPr>
        <w:t xml:space="preserve"> QCL-type A or QCL-type A</w:t>
      </w:r>
      <w:r w:rsidR="00D706D9">
        <w:rPr>
          <w:rFonts w:ascii="Times New Roman" w:hAnsi="Times New Roman" w:cs="Times New Roman" w:hint="eastAsia"/>
          <w:sz w:val="20"/>
          <w:szCs w:val="20"/>
        </w:rPr>
        <w:t xml:space="preserve"> with QCL-type D. Since UE may not measure </w:t>
      </w:r>
      <w:r w:rsidR="00D706D9">
        <w:rPr>
          <w:rFonts w:ascii="Times New Roman" w:hAnsi="Times New Roman" w:cs="Times New Roman"/>
          <w:sz w:val="20"/>
          <w:szCs w:val="20"/>
        </w:rPr>
        <w:t>the</w:t>
      </w:r>
      <w:r w:rsidR="00D706D9">
        <w:rPr>
          <w:rFonts w:ascii="Times New Roman" w:hAnsi="Times New Roman" w:cs="Times New Roman" w:hint="eastAsia"/>
          <w:sz w:val="20"/>
          <w:szCs w:val="20"/>
        </w:rPr>
        <w:t xml:space="preserve"> best beam (pair) </w:t>
      </w:r>
      <w:r w:rsidR="00F011A2">
        <w:rPr>
          <w:rFonts w:ascii="Times New Roman" w:hAnsi="Times New Roman" w:cs="Times New Roman" w:hint="eastAsia"/>
          <w:sz w:val="20"/>
          <w:szCs w:val="20"/>
        </w:rPr>
        <w:t>before, the</w:t>
      </w:r>
      <w:r w:rsidR="006B3E5C">
        <w:rPr>
          <w:rFonts w:ascii="Times New Roman" w:hAnsi="Times New Roman" w:cs="Times New Roman" w:hint="eastAsia"/>
          <w:sz w:val="20"/>
          <w:szCs w:val="20"/>
        </w:rPr>
        <w:t xml:space="preserve"> UE may not</w:t>
      </w:r>
      <w:r w:rsidR="00F011A2">
        <w:rPr>
          <w:rFonts w:ascii="Times New Roman" w:hAnsi="Times New Roman" w:cs="Times New Roman" w:hint="eastAsia"/>
          <w:sz w:val="20"/>
          <w:szCs w:val="20"/>
        </w:rPr>
        <w:t xml:space="preserve"> </w:t>
      </w:r>
      <w:r w:rsidR="006B3E5C">
        <w:rPr>
          <w:rFonts w:ascii="Times New Roman" w:hAnsi="Times New Roman" w:cs="Times New Roman" w:hint="eastAsia"/>
          <w:sz w:val="20"/>
          <w:szCs w:val="20"/>
        </w:rPr>
        <w:t xml:space="preserve">obtain the information of </w:t>
      </w:r>
      <w:r w:rsidR="00F011A2">
        <w:rPr>
          <w:rFonts w:ascii="Times New Roman" w:hAnsi="Times New Roman" w:cs="Times New Roman" w:hint="eastAsia"/>
          <w:sz w:val="20"/>
          <w:szCs w:val="20"/>
        </w:rPr>
        <w:t>QCL-type A. Whether</w:t>
      </w:r>
      <w:r w:rsidR="004B477C">
        <w:rPr>
          <w:rFonts w:ascii="Times New Roman" w:hAnsi="Times New Roman" w:cs="Times New Roman" w:hint="eastAsia"/>
          <w:sz w:val="20"/>
          <w:szCs w:val="20"/>
        </w:rPr>
        <w:t xml:space="preserve"> it is feasible to only </w:t>
      </w:r>
      <w:r w:rsidR="004B477C">
        <w:rPr>
          <w:rFonts w:ascii="Times New Roman" w:hAnsi="Times New Roman" w:cs="Times New Roman"/>
          <w:sz w:val="20"/>
          <w:szCs w:val="20"/>
        </w:rPr>
        <w:t>provide</w:t>
      </w:r>
      <w:r w:rsidR="004B477C">
        <w:rPr>
          <w:rFonts w:ascii="Times New Roman" w:hAnsi="Times New Roman" w:cs="Times New Roman" w:hint="eastAsia"/>
          <w:sz w:val="20"/>
          <w:szCs w:val="20"/>
        </w:rPr>
        <w:t xml:space="preserve"> </w:t>
      </w:r>
      <w:r w:rsidR="00510B55">
        <w:rPr>
          <w:rFonts w:ascii="Times New Roman" w:hAnsi="Times New Roman" w:cs="Times New Roman" w:hint="eastAsia"/>
          <w:sz w:val="20"/>
          <w:szCs w:val="20"/>
        </w:rPr>
        <w:t>spatial Rx parameter needs to be further discussed.</w:t>
      </w:r>
      <w:r w:rsidR="009E1143">
        <w:rPr>
          <w:rFonts w:ascii="Times New Roman" w:hAnsi="Times New Roman" w:cs="Times New Roman" w:hint="eastAsia"/>
          <w:sz w:val="20"/>
          <w:szCs w:val="20"/>
        </w:rPr>
        <w:t xml:space="preserve"> For BM-Case2, </w:t>
      </w:r>
      <w:r w:rsidR="009E1143" w:rsidRPr="00D503F6">
        <w:rPr>
          <w:rFonts w:ascii="Times New Roman" w:hAnsi="Times New Roman" w:cs="Times New Roman" w:hint="eastAsia"/>
          <w:bCs/>
          <w:iCs/>
          <w:sz w:val="20"/>
          <w:szCs w:val="20"/>
        </w:rPr>
        <w:t xml:space="preserve">since the predicted beams are for the </w:t>
      </w:r>
      <w:r w:rsidR="009E1143" w:rsidRPr="00D503F6">
        <w:rPr>
          <w:rFonts w:ascii="Times New Roman" w:hAnsi="Times New Roman" w:cs="Times New Roman"/>
          <w:bCs/>
          <w:iCs/>
          <w:sz w:val="20"/>
          <w:szCs w:val="20"/>
        </w:rPr>
        <w:t>multiple future time instances</w:t>
      </w:r>
      <w:r w:rsidR="009E1143" w:rsidRPr="00D503F6">
        <w:rPr>
          <w:rFonts w:ascii="Times New Roman" w:hAnsi="Times New Roman" w:cs="Times New Roman" w:hint="eastAsia"/>
          <w:bCs/>
          <w:iCs/>
          <w:sz w:val="20"/>
          <w:szCs w:val="20"/>
        </w:rPr>
        <w:t xml:space="preserve">, how to indicate the beam for </w:t>
      </w:r>
      <w:r w:rsidR="009E1143" w:rsidRPr="00D503F6">
        <w:rPr>
          <w:rFonts w:ascii="Times New Roman" w:hAnsi="Times New Roman" w:cs="Times New Roman"/>
          <w:bCs/>
          <w:iCs/>
          <w:sz w:val="20"/>
          <w:szCs w:val="20"/>
        </w:rPr>
        <w:t>multiple future time instances</w:t>
      </w:r>
      <w:r w:rsidR="009E1143" w:rsidRPr="00D503F6">
        <w:rPr>
          <w:rFonts w:ascii="Times New Roman" w:hAnsi="Times New Roman" w:cs="Times New Roman" w:hint="eastAsia"/>
          <w:bCs/>
          <w:iCs/>
          <w:sz w:val="20"/>
          <w:szCs w:val="20"/>
        </w:rPr>
        <w:t xml:space="preserve"> can also be studied</w:t>
      </w:r>
      <w:r w:rsidR="002F3E28">
        <w:rPr>
          <w:rFonts w:ascii="Times New Roman" w:hAnsi="Times New Roman" w:cs="Times New Roman" w:hint="eastAsia"/>
          <w:bCs/>
          <w:iCs/>
          <w:sz w:val="20"/>
          <w:szCs w:val="20"/>
        </w:rPr>
        <w:t>.</w:t>
      </w:r>
    </w:p>
    <w:p w14:paraId="65B0F74D" w14:textId="42752D7B" w:rsidR="00E922A9" w:rsidRPr="00D503F6" w:rsidRDefault="007668DC" w:rsidP="00047B3E">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51669B">
        <w:rPr>
          <w:rFonts w:ascii="Times New Roman" w:hAnsi="Times New Roman" w:cs="Times New Roman" w:hint="eastAsia"/>
          <w:b/>
          <w:sz w:val="20"/>
          <w:szCs w:val="20"/>
        </w:rPr>
        <w:t>11</w:t>
      </w:r>
      <w:r w:rsidRPr="00D503F6">
        <w:rPr>
          <w:rFonts w:ascii="Times New Roman" w:hAnsi="Times New Roman" w:cs="Times New Roman"/>
          <w:b/>
          <w:sz w:val="20"/>
          <w:szCs w:val="20"/>
        </w:rPr>
        <w:t>:</w:t>
      </w:r>
      <w:r w:rsidR="00A87DA4" w:rsidRPr="00D503F6">
        <w:rPr>
          <w:rFonts w:ascii="Times New Roman" w:hAnsi="Times New Roman" w:cs="Times New Roman" w:hint="eastAsia"/>
          <w:b/>
          <w:sz w:val="20"/>
          <w:szCs w:val="20"/>
        </w:rPr>
        <w:t xml:space="preserve"> </w:t>
      </w:r>
      <w:r w:rsidR="00F73003" w:rsidRPr="00D503F6">
        <w:rPr>
          <w:rFonts w:ascii="Times New Roman" w:hAnsi="Times New Roman" w:cs="Times New Roman"/>
          <w:b/>
          <w:sz w:val="20"/>
          <w:szCs w:val="20"/>
        </w:rPr>
        <w:t>For BM-Case1 and BM-Case2 with a network-side AI/ML model, study the</w:t>
      </w:r>
      <w:r w:rsidR="00D63E6F">
        <w:rPr>
          <w:rFonts w:ascii="Times New Roman" w:hAnsi="Times New Roman" w:cs="Times New Roman" w:hint="eastAsia"/>
          <w:b/>
          <w:sz w:val="20"/>
          <w:szCs w:val="20"/>
        </w:rPr>
        <w:t xml:space="preserve"> following options of</w:t>
      </w:r>
      <w:r w:rsidR="00F73003" w:rsidRPr="00D503F6">
        <w:rPr>
          <w:rFonts w:ascii="Times New Roman" w:hAnsi="Times New Roman" w:cs="Times New Roman"/>
          <w:b/>
          <w:sz w:val="20"/>
          <w:szCs w:val="20"/>
        </w:rPr>
        <w:t xml:space="preserve"> </w:t>
      </w:r>
      <w:r w:rsidR="00D63E6F">
        <w:rPr>
          <w:rFonts w:ascii="Times New Roman" w:hAnsi="Times New Roman" w:cs="Times New Roman" w:hint="eastAsia"/>
          <w:b/>
          <w:sz w:val="20"/>
          <w:szCs w:val="20"/>
        </w:rPr>
        <w:t>beam indication mechanism with potential down-selection</w:t>
      </w:r>
      <w:r w:rsidR="009B09F4" w:rsidRPr="00D503F6">
        <w:rPr>
          <w:rFonts w:ascii="Times New Roman" w:hAnsi="Times New Roman" w:cs="Times New Roman" w:hint="eastAsia"/>
          <w:b/>
          <w:sz w:val="20"/>
          <w:szCs w:val="20"/>
        </w:rPr>
        <w:t>:</w:t>
      </w:r>
    </w:p>
    <w:p w14:paraId="115EE011" w14:textId="1DFFE5D6" w:rsidR="009B09F4" w:rsidRPr="00D503F6" w:rsidRDefault="00D63E6F" w:rsidP="003E4FD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Opt1:</w:t>
      </w:r>
      <w:r w:rsidR="003B0F20">
        <w:rPr>
          <w:rFonts w:ascii="Times New Roman" w:hAnsi="Times New Roman" w:cs="Times New Roman" w:hint="eastAsia"/>
          <w:b/>
          <w:sz w:val="20"/>
          <w:szCs w:val="20"/>
        </w:rPr>
        <w:t xml:space="preserve"> reusing legacy TCI indication mechanism (e.g., Rel-15/16 TCI framework </w:t>
      </w:r>
      <w:r w:rsidR="003B0F20">
        <w:rPr>
          <w:rFonts w:ascii="Times New Roman" w:hAnsi="Times New Roman" w:cs="Times New Roman"/>
          <w:b/>
          <w:sz w:val="20"/>
          <w:szCs w:val="20"/>
        </w:rPr>
        <w:t>and</w:t>
      </w:r>
      <w:r w:rsidR="003B0F20">
        <w:rPr>
          <w:rFonts w:ascii="Times New Roman" w:hAnsi="Times New Roman" w:cs="Times New Roman" w:hint="eastAsia"/>
          <w:b/>
          <w:sz w:val="20"/>
          <w:szCs w:val="20"/>
        </w:rPr>
        <w:t xml:space="preserve"> Rel-17 unified TCI framework)</w:t>
      </w:r>
      <w:r w:rsidR="0051669B">
        <w:rPr>
          <w:rFonts w:ascii="Times New Roman" w:hAnsi="Times New Roman" w:cs="Times New Roman" w:hint="eastAsia"/>
          <w:b/>
          <w:sz w:val="20"/>
          <w:szCs w:val="20"/>
        </w:rPr>
        <w:t>;</w:t>
      </w:r>
    </w:p>
    <w:p w14:paraId="0C2CEAA8" w14:textId="7E2B0FCB" w:rsidR="00DE522E" w:rsidRDefault="00D63E6F" w:rsidP="003E4FD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Opt2: </w:t>
      </w:r>
      <w:r w:rsidR="000433CB">
        <w:rPr>
          <w:rFonts w:ascii="Times New Roman" w:hAnsi="Times New Roman" w:cs="Times New Roman" w:hint="eastAsia"/>
          <w:b/>
          <w:sz w:val="20"/>
          <w:szCs w:val="20"/>
        </w:rPr>
        <w:t>only indicate spatial Rx parameter to UE.</w:t>
      </w:r>
    </w:p>
    <w:p w14:paraId="236ECAAC" w14:textId="5A98C3AF" w:rsidR="00DE522E" w:rsidRPr="00D503F6" w:rsidRDefault="006574E0" w:rsidP="006574E0">
      <w:pPr>
        <w:spacing w:afterLines="50" w:after="120"/>
        <w:rPr>
          <w:rFonts w:ascii="Times New Roman" w:hAnsi="Times New Roman" w:cs="Times New Roman"/>
          <w:b/>
          <w:sz w:val="20"/>
          <w:szCs w:val="20"/>
        </w:rPr>
      </w:pPr>
      <w:r w:rsidRPr="006574E0">
        <w:rPr>
          <w:rFonts w:ascii="Times New Roman" w:hAnsi="Times New Roman" w:cs="Times New Roman"/>
          <w:b/>
          <w:sz w:val="20"/>
          <w:szCs w:val="20"/>
        </w:rPr>
        <w:t>Proposal</w:t>
      </w:r>
      <w:r w:rsidRPr="006574E0">
        <w:rPr>
          <w:rFonts w:ascii="Times New Roman" w:hAnsi="Times New Roman" w:cs="Times New Roman" w:hint="eastAsia"/>
          <w:b/>
          <w:sz w:val="20"/>
          <w:szCs w:val="20"/>
        </w:rPr>
        <w:t xml:space="preserve"> </w:t>
      </w:r>
      <w:r w:rsidR="0051669B">
        <w:rPr>
          <w:rFonts w:ascii="Times New Roman" w:hAnsi="Times New Roman" w:cs="Times New Roman" w:hint="eastAsia"/>
          <w:b/>
          <w:sz w:val="20"/>
          <w:szCs w:val="20"/>
        </w:rPr>
        <w:t>12</w:t>
      </w:r>
      <w:r w:rsidRPr="006574E0">
        <w:rPr>
          <w:rFonts w:ascii="Times New Roman" w:hAnsi="Times New Roman" w:cs="Times New Roman"/>
          <w:b/>
          <w:sz w:val="20"/>
          <w:szCs w:val="20"/>
        </w:rPr>
        <w:t>:</w:t>
      </w:r>
      <w:r w:rsidRPr="006574E0">
        <w:rPr>
          <w:rFonts w:ascii="Times New Roman" w:hAnsi="Times New Roman" w:cs="Times New Roman" w:hint="eastAsia"/>
          <w:b/>
          <w:sz w:val="20"/>
          <w:szCs w:val="20"/>
        </w:rPr>
        <w:t xml:space="preserve"> </w:t>
      </w:r>
      <w:r w:rsidRPr="006574E0">
        <w:rPr>
          <w:rFonts w:ascii="Times New Roman" w:hAnsi="Times New Roman" w:cs="Times New Roman"/>
          <w:b/>
          <w:sz w:val="20"/>
          <w:szCs w:val="20"/>
        </w:rPr>
        <w:t xml:space="preserve">For BM-Case2 with a network-side AI/ML model, study </w:t>
      </w:r>
      <w:r>
        <w:rPr>
          <w:rFonts w:ascii="Times New Roman" w:hAnsi="Times New Roman" w:cs="Times New Roman" w:hint="eastAsia"/>
          <w:b/>
          <w:sz w:val="20"/>
          <w:szCs w:val="20"/>
        </w:rPr>
        <w:t>h</w:t>
      </w:r>
      <w:r w:rsidR="00DE522E" w:rsidRPr="00D503F6">
        <w:rPr>
          <w:rFonts w:ascii="Times New Roman" w:hAnsi="Times New Roman" w:cs="Times New Roman" w:hint="eastAsia"/>
          <w:b/>
          <w:sz w:val="20"/>
          <w:szCs w:val="20"/>
        </w:rPr>
        <w:t xml:space="preserve">ow to </w:t>
      </w:r>
      <w:r w:rsidR="00DE522E" w:rsidRPr="00D503F6">
        <w:rPr>
          <w:rFonts w:ascii="Times New Roman" w:hAnsi="Times New Roman" w:cs="Times New Roman"/>
          <w:b/>
          <w:sz w:val="20"/>
          <w:szCs w:val="20"/>
        </w:rPr>
        <w:t>indicate the beam for multiple future time instances</w:t>
      </w:r>
      <w:r w:rsidR="00DE522E" w:rsidRPr="00D503F6">
        <w:rPr>
          <w:rFonts w:ascii="Times New Roman" w:hAnsi="Times New Roman" w:cs="Times New Roman" w:hint="eastAsia"/>
          <w:b/>
          <w:sz w:val="20"/>
          <w:szCs w:val="20"/>
        </w:rPr>
        <w:t>.</w:t>
      </w:r>
    </w:p>
    <w:p w14:paraId="55E1A51E" w14:textId="07247AC4" w:rsidR="001F4E16" w:rsidRDefault="004428C6"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I</w:t>
      </w:r>
      <w:r w:rsidRPr="00D503F6">
        <w:rPr>
          <w:rFonts w:ascii="Times New Roman" w:hAnsi="Times New Roman" w:cs="Times New Roman" w:hint="eastAsia"/>
          <w:bCs/>
          <w:iCs/>
          <w:sz w:val="20"/>
          <w:szCs w:val="20"/>
        </w:rPr>
        <w:t xml:space="preserve">f the model inference is performed at UE side, the UE measures the received RS in Set B and predicts </w:t>
      </w:r>
      <w:r w:rsidR="001E3BEC">
        <w:rPr>
          <w:rFonts w:ascii="Times New Roman" w:hAnsi="Times New Roman" w:cs="Times New Roman" w:hint="eastAsia"/>
          <w:bCs/>
          <w:iCs/>
          <w:sz w:val="20"/>
          <w:szCs w:val="20"/>
        </w:rPr>
        <w:t>Top-K beam (pairs)</w:t>
      </w:r>
      <w:r w:rsidRPr="00D503F6">
        <w:rPr>
          <w:rFonts w:ascii="Times New Roman" w:hAnsi="Times New Roman" w:cs="Times New Roman"/>
          <w:bCs/>
          <w:iCs/>
          <w:sz w:val="20"/>
          <w:szCs w:val="20"/>
        </w:rPr>
        <w:t xml:space="preserve"> </w:t>
      </w:r>
      <w:r w:rsidR="000509E4" w:rsidRPr="00D503F6">
        <w:rPr>
          <w:rFonts w:ascii="Times New Roman" w:hAnsi="Times New Roman" w:cs="Times New Roman"/>
          <w:bCs/>
          <w:iCs/>
          <w:sz w:val="20"/>
          <w:szCs w:val="20"/>
        </w:rPr>
        <w:t xml:space="preserve">and/or the L1-RSRP </w:t>
      </w:r>
      <w:r w:rsidRPr="00D503F6">
        <w:rPr>
          <w:rFonts w:ascii="Times New Roman" w:hAnsi="Times New Roman" w:cs="Times New Roman"/>
          <w:bCs/>
          <w:iCs/>
          <w:sz w:val="20"/>
          <w:szCs w:val="20"/>
        </w:rPr>
        <w:t xml:space="preserve">of </w:t>
      </w:r>
      <w:r w:rsidR="001E3BEC">
        <w:rPr>
          <w:rFonts w:ascii="Times New Roman" w:hAnsi="Times New Roman" w:cs="Times New Roman" w:hint="eastAsia"/>
          <w:bCs/>
          <w:iCs/>
          <w:sz w:val="20"/>
          <w:szCs w:val="20"/>
        </w:rPr>
        <w:t>Set A.</w:t>
      </w:r>
      <w:r w:rsidRPr="00D503F6">
        <w:rPr>
          <w:rFonts w:ascii="Times New Roman" w:hAnsi="Times New Roman" w:cs="Times New Roman" w:hint="eastAsia"/>
          <w:bCs/>
          <w:iCs/>
          <w:sz w:val="20"/>
          <w:szCs w:val="20"/>
        </w:rPr>
        <w:t xml:space="preserve"> </w:t>
      </w:r>
      <w:r w:rsidR="00F56F46">
        <w:rPr>
          <w:rFonts w:ascii="Times New Roman" w:hAnsi="Times New Roman" w:cs="Times New Roman" w:hint="eastAsia"/>
          <w:bCs/>
          <w:iCs/>
          <w:sz w:val="20"/>
          <w:szCs w:val="20"/>
        </w:rPr>
        <w:t xml:space="preserve">It </w:t>
      </w:r>
      <w:r w:rsidR="001E3BEC">
        <w:rPr>
          <w:rFonts w:ascii="Times New Roman" w:hAnsi="Times New Roman" w:cs="Times New Roman" w:hint="eastAsia"/>
          <w:bCs/>
          <w:iCs/>
          <w:sz w:val="20"/>
          <w:szCs w:val="20"/>
        </w:rPr>
        <w:t xml:space="preserve">was agreed </w:t>
      </w:r>
      <w:r w:rsidR="00F56F46">
        <w:rPr>
          <w:rFonts w:ascii="Times New Roman" w:hAnsi="Times New Roman" w:cs="Times New Roman" w:hint="eastAsia"/>
          <w:bCs/>
          <w:iCs/>
          <w:sz w:val="20"/>
          <w:szCs w:val="20"/>
        </w:rPr>
        <w:t>in RAN1</w:t>
      </w:r>
      <w:r w:rsidR="006D5261">
        <w:rPr>
          <w:rFonts w:ascii="Times New Roman" w:hAnsi="Times New Roman" w:cs="Times New Roman" w:hint="eastAsia"/>
          <w:bCs/>
          <w:iCs/>
          <w:sz w:val="20"/>
          <w:szCs w:val="20"/>
        </w:rPr>
        <w:t xml:space="preserve">#112 </w:t>
      </w:r>
      <w:r w:rsidR="0030537C">
        <w:rPr>
          <w:rFonts w:ascii="Times New Roman" w:hAnsi="Times New Roman" w:cs="Times New Roman"/>
          <w:bCs/>
          <w:iCs/>
          <w:sz w:val="20"/>
          <w:szCs w:val="20"/>
        </w:rPr>
        <w:fldChar w:fldCharType="begin"/>
      </w:r>
      <w:r w:rsidR="0030537C">
        <w:rPr>
          <w:rFonts w:ascii="Times New Roman" w:hAnsi="Times New Roman" w:cs="Times New Roman"/>
          <w:bCs/>
          <w:iCs/>
          <w:sz w:val="20"/>
          <w:szCs w:val="20"/>
        </w:rPr>
        <w:instrText xml:space="preserve"> </w:instrText>
      </w:r>
      <w:r w:rsidR="0030537C">
        <w:rPr>
          <w:rFonts w:ascii="Times New Roman" w:hAnsi="Times New Roman" w:cs="Times New Roman" w:hint="eastAsia"/>
          <w:bCs/>
          <w:iCs/>
          <w:sz w:val="20"/>
          <w:szCs w:val="20"/>
        </w:rPr>
        <w:instrText>REF _Ref102149796 \r \h</w:instrText>
      </w:r>
      <w:r w:rsidR="0030537C">
        <w:rPr>
          <w:rFonts w:ascii="Times New Roman" w:hAnsi="Times New Roman" w:cs="Times New Roman"/>
          <w:bCs/>
          <w:iCs/>
          <w:sz w:val="20"/>
          <w:szCs w:val="20"/>
        </w:rPr>
        <w:instrText xml:space="preserve"> </w:instrText>
      </w:r>
      <w:r w:rsidR="0030537C">
        <w:rPr>
          <w:rFonts w:ascii="Times New Roman" w:hAnsi="Times New Roman" w:cs="Times New Roman"/>
          <w:bCs/>
          <w:iCs/>
          <w:sz w:val="20"/>
          <w:szCs w:val="20"/>
        </w:rPr>
      </w:r>
      <w:r w:rsidR="0030537C">
        <w:rPr>
          <w:rFonts w:ascii="Times New Roman" w:hAnsi="Times New Roman" w:cs="Times New Roman"/>
          <w:bCs/>
          <w:iCs/>
          <w:sz w:val="20"/>
          <w:szCs w:val="20"/>
        </w:rPr>
        <w:fldChar w:fldCharType="separate"/>
      </w:r>
      <w:r w:rsidR="0030537C">
        <w:rPr>
          <w:rFonts w:ascii="Times New Roman" w:hAnsi="Times New Roman" w:cs="Times New Roman"/>
          <w:bCs/>
          <w:iCs/>
          <w:sz w:val="20"/>
          <w:szCs w:val="20"/>
        </w:rPr>
        <w:t>[2]</w:t>
      </w:r>
      <w:r w:rsidR="0030537C">
        <w:rPr>
          <w:rFonts w:ascii="Times New Roman" w:hAnsi="Times New Roman" w:cs="Times New Roman"/>
          <w:bCs/>
          <w:iCs/>
          <w:sz w:val="20"/>
          <w:szCs w:val="20"/>
        </w:rPr>
        <w:fldChar w:fldCharType="end"/>
      </w:r>
      <w:r w:rsidR="0030537C">
        <w:rPr>
          <w:rFonts w:ascii="Times New Roman" w:hAnsi="Times New Roman" w:cs="Times New Roman" w:hint="eastAsia"/>
          <w:bCs/>
          <w:iCs/>
          <w:sz w:val="20"/>
          <w:szCs w:val="20"/>
        </w:rPr>
        <w:t xml:space="preserve"> </w:t>
      </w:r>
      <w:r w:rsidR="001E3BEC">
        <w:rPr>
          <w:rFonts w:ascii="Times New Roman" w:hAnsi="Times New Roman" w:cs="Times New Roman" w:hint="eastAsia"/>
          <w:bCs/>
          <w:iCs/>
          <w:sz w:val="20"/>
          <w:szCs w:val="20"/>
        </w:rPr>
        <w:t xml:space="preserve">to further study </w:t>
      </w:r>
      <w:r w:rsidR="00727F06">
        <w:rPr>
          <w:rFonts w:ascii="Times New Roman" w:hAnsi="Times New Roman" w:cs="Times New Roman" w:hint="eastAsia"/>
          <w:bCs/>
          <w:iCs/>
          <w:sz w:val="20"/>
          <w:szCs w:val="20"/>
        </w:rPr>
        <w:t>the reporting of p</w:t>
      </w:r>
      <w:r w:rsidR="00727F06" w:rsidRPr="00727F06">
        <w:rPr>
          <w:rFonts w:ascii="Times New Roman" w:hAnsi="Times New Roman" w:cs="Times New Roman"/>
          <w:bCs/>
          <w:iCs/>
          <w:sz w:val="20"/>
          <w:szCs w:val="20"/>
        </w:rPr>
        <w:t xml:space="preserve">redicted L1-RSRP(s) corresponding to the DL </w:t>
      </w:r>
      <w:proofErr w:type="spellStart"/>
      <w:proofErr w:type="gramStart"/>
      <w:r w:rsidR="00727F06" w:rsidRPr="00727F06">
        <w:rPr>
          <w:rFonts w:ascii="Times New Roman" w:hAnsi="Times New Roman" w:cs="Times New Roman"/>
          <w:bCs/>
          <w:iCs/>
          <w:sz w:val="20"/>
          <w:szCs w:val="20"/>
        </w:rPr>
        <w:t>Tx</w:t>
      </w:r>
      <w:proofErr w:type="spellEnd"/>
      <w:proofErr w:type="gramEnd"/>
      <w:r w:rsidR="00727F06" w:rsidRPr="00727F06">
        <w:rPr>
          <w:rFonts w:ascii="Times New Roman" w:hAnsi="Times New Roman" w:cs="Times New Roman"/>
          <w:bCs/>
          <w:iCs/>
          <w:sz w:val="20"/>
          <w:szCs w:val="20"/>
        </w:rPr>
        <w:t xml:space="preserve"> beam(s) or beam pair(s)</w:t>
      </w:r>
      <w:r w:rsidR="004F57A1">
        <w:rPr>
          <w:rFonts w:ascii="Times New Roman" w:hAnsi="Times New Roman" w:cs="Times New Roman" w:hint="eastAsia"/>
          <w:bCs/>
          <w:iCs/>
          <w:sz w:val="20"/>
          <w:szCs w:val="20"/>
        </w:rPr>
        <w:t>. One open issue is w</w:t>
      </w:r>
      <w:r w:rsidR="004F57A1" w:rsidRPr="004F57A1">
        <w:rPr>
          <w:rFonts w:ascii="Times New Roman" w:hAnsi="Times New Roman" w:cs="Times New Roman"/>
          <w:bCs/>
          <w:iCs/>
          <w:sz w:val="20"/>
          <w:szCs w:val="20"/>
        </w:rPr>
        <w:t>hether/how to differentiate predicted L1-RSRP and measured L1-RSRP</w:t>
      </w:r>
      <w:r w:rsidR="004F57A1">
        <w:rPr>
          <w:rFonts w:ascii="Times New Roman" w:hAnsi="Times New Roman" w:cs="Times New Roman" w:hint="eastAsia"/>
          <w:bCs/>
          <w:iCs/>
          <w:sz w:val="20"/>
          <w:szCs w:val="20"/>
        </w:rPr>
        <w:t xml:space="preserve">. In our opinion, </w:t>
      </w:r>
      <w:r w:rsidR="00806C0C">
        <w:rPr>
          <w:rFonts w:ascii="Times New Roman" w:hAnsi="Times New Roman" w:cs="Times New Roman" w:hint="eastAsia"/>
          <w:bCs/>
          <w:iCs/>
          <w:sz w:val="20"/>
          <w:szCs w:val="20"/>
        </w:rPr>
        <w:t>it is not needed</w:t>
      </w:r>
      <w:r w:rsidR="004F57A1">
        <w:rPr>
          <w:rFonts w:ascii="Times New Roman" w:hAnsi="Times New Roman" w:cs="Times New Roman" w:hint="eastAsia"/>
          <w:bCs/>
          <w:iCs/>
          <w:sz w:val="20"/>
          <w:szCs w:val="20"/>
        </w:rPr>
        <w:t xml:space="preserve"> to differentiate the predicted L1-RSRP and measured L1-RSRP. </w:t>
      </w:r>
      <w:r w:rsidR="004D77E7">
        <w:rPr>
          <w:rFonts w:ascii="Times New Roman" w:hAnsi="Times New Roman" w:cs="Times New Roman" w:hint="eastAsia"/>
          <w:bCs/>
          <w:iCs/>
          <w:sz w:val="20"/>
          <w:szCs w:val="20"/>
        </w:rPr>
        <w:t>Both t</w:t>
      </w:r>
      <w:r w:rsidR="001F4E16">
        <w:rPr>
          <w:rFonts w:ascii="Times New Roman" w:hAnsi="Times New Roman" w:cs="Times New Roman" w:hint="eastAsia"/>
          <w:bCs/>
          <w:iCs/>
          <w:sz w:val="20"/>
          <w:szCs w:val="20"/>
        </w:rPr>
        <w:t>he predicted L1-RSRP</w:t>
      </w:r>
      <w:r w:rsidR="004D77E7">
        <w:rPr>
          <w:rFonts w:ascii="Times New Roman" w:hAnsi="Times New Roman" w:cs="Times New Roman" w:hint="eastAsia"/>
          <w:bCs/>
          <w:iCs/>
          <w:sz w:val="20"/>
          <w:szCs w:val="20"/>
        </w:rPr>
        <w:t xml:space="preserve"> and </w:t>
      </w:r>
      <w:r w:rsidR="004D77E7">
        <w:rPr>
          <w:rFonts w:ascii="Times New Roman" w:hAnsi="Times New Roman" w:cs="Times New Roman"/>
          <w:bCs/>
          <w:iCs/>
          <w:sz w:val="20"/>
          <w:szCs w:val="20"/>
        </w:rPr>
        <w:t>measured</w:t>
      </w:r>
      <w:r w:rsidR="004D77E7">
        <w:rPr>
          <w:rFonts w:ascii="Times New Roman" w:hAnsi="Times New Roman" w:cs="Times New Roman" w:hint="eastAsia"/>
          <w:bCs/>
          <w:iCs/>
          <w:sz w:val="20"/>
          <w:szCs w:val="20"/>
        </w:rPr>
        <w:t xml:space="preserve"> L1-RSRP are</w:t>
      </w:r>
      <w:r w:rsidR="009C16BC">
        <w:rPr>
          <w:rFonts w:ascii="Times New Roman" w:hAnsi="Times New Roman" w:cs="Times New Roman" w:hint="eastAsia"/>
          <w:bCs/>
          <w:iCs/>
          <w:sz w:val="20"/>
          <w:szCs w:val="20"/>
        </w:rPr>
        <w:t xml:space="preserve"> </w:t>
      </w:r>
      <w:r w:rsidR="00EC1106">
        <w:rPr>
          <w:rFonts w:ascii="Times New Roman" w:hAnsi="Times New Roman" w:cs="Times New Roman" w:hint="eastAsia"/>
          <w:bCs/>
          <w:iCs/>
          <w:sz w:val="20"/>
          <w:szCs w:val="20"/>
        </w:rPr>
        <w:t xml:space="preserve">used </w:t>
      </w:r>
      <w:r w:rsidR="009C16BC">
        <w:rPr>
          <w:rFonts w:ascii="Times New Roman" w:hAnsi="Times New Roman" w:cs="Times New Roman" w:hint="eastAsia"/>
          <w:bCs/>
          <w:iCs/>
          <w:sz w:val="20"/>
          <w:szCs w:val="20"/>
        </w:rPr>
        <w:t xml:space="preserve">for best beam (pair) </w:t>
      </w:r>
      <w:r w:rsidR="00EC1106">
        <w:rPr>
          <w:rFonts w:ascii="Times New Roman" w:hAnsi="Times New Roman" w:cs="Times New Roman" w:hint="eastAsia"/>
          <w:bCs/>
          <w:iCs/>
          <w:sz w:val="20"/>
          <w:szCs w:val="20"/>
        </w:rPr>
        <w:t>determination</w:t>
      </w:r>
      <w:r w:rsidR="001F4E16">
        <w:rPr>
          <w:rFonts w:ascii="Times New Roman" w:hAnsi="Times New Roman" w:cs="Times New Roman" w:hint="eastAsia"/>
          <w:bCs/>
          <w:iCs/>
          <w:sz w:val="20"/>
          <w:szCs w:val="20"/>
        </w:rPr>
        <w:t xml:space="preserve">, </w:t>
      </w:r>
      <w:r w:rsidR="00EC1106">
        <w:rPr>
          <w:rFonts w:ascii="Times New Roman" w:hAnsi="Times New Roman" w:cs="Times New Roman" w:hint="eastAsia"/>
          <w:bCs/>
          <w:iCs/>
          <w:sz w:val="20"/>
          <w:szCs w:val="20"/>
        </w:rPr>
        <w:t xml:space="preserve">if </w:t>
      </w:r>
      <w:r w:rsidR="004D77E7">
        <w:rPr>
          <w:rFonts w:ascii="Times New Roman" w:hAnsi="Times New Roman" w:cs="Times New Roman" w:hint="eastAsia"/>
          <w:bCs/>
          <w:iCs/>
          <w:sz w:val="20"/>
          <w:szCs w:val="20"/>
        </w:rPr>
        <w:t xml:space="preserve">there is large error </w:t>
      </w:r>
      <w:r w:rsidR="0085628F">
        <w:rPr>
          <w:rFonts w:ascii="Times New Roman" w:hAnsi="Times New Roman" w:cs="Times New Roman" w:hint="eastAsia"/>
          <w:bCs/>
          <w:iCs/>
          <w:sz w:val="20"/>
          <w:szCs w:val="20"/>
        </w:rPr>
        <w:t>of the predicted L1-RSRP</w:t>
      </w:r>
      <w:r w:rsidR="00EC1106">
        <w:rPr>
          <w:rFonts w:ascii="Times New Roman" w:hAnsi="Times New Roman" w:cs="Times New Roman" w:hint="eastAsia"/>
          <w:bCs/>
          <w:iCs/>
          <w:sz w:val="20"/>
          <w:szCs w:val="20"/>
        </w:rPr>
        <w:t xml:space="preserve">, </w:t>
      </w:r>
      <w:r w:rsidR="001F4E16">
        <w:rPr>
          <w:rFonts w:ascii="Times New Roman" w:hAnsi="Times New Roman" w:cs="Times New Roman" w:hint="eastAsia"/>
          <w:bCs/>
          <w:iCs/>
          <w:sz w:val="20"/>
          <w:szCs w:val="20"/>
        </w:rPr>
        <w:t>the performance de</w:t>
      </w:r>
      <w:r w:rsidR="009C16BC">
        <w:rPr>
          <w:rFonts w:ascii="Times New Roman" w:hAnsi="Times New Roman" w:cs="Times New Roman" w:hint="eastAsia"/>
          <w:bCs/>
          <w:iCs/>
          <w:sz w:val="20"/>
          <w:szCs w:val="20"/>
        </w:rPr>
        <w:t>gradation</w:t>
      </w:r>
      <w:r w:rsidR="001F4E16">
        <w:rPr>
          <w:rFonts w:ascii="Times New Roman" w:hAnsi="Times New Roman" w:cs="Times New Roman" w:hint="eastAsia"/>
          <w:bCs/>
          <w:iCs/>
          <w:sz w:val="20"/>
          <w:szCs w:val="20"/>
        </w:rPr>
        <w:t xml:space="preserve"> </w:t>
      </w:r>
      <w:r w:rsidR="009C16BC">
        <w:rPr>
          <w:rFonts w:ascii="Times New Roman" w:hAnsi="Times New Roman" w:cs="Times New Roman" w:hint="eastAsia"/>
          <w:bCs/>
          <w:iCs/>
          <w:sz w:val="20"/>
          <w:szCs w:val="20"/>
        </w:rPr>
        <w:t>will</w:t>
      </w:r>
      <w:r w:rsidR="001F4E16">
        <w:rPr>
          <w:rFonts w:ascii="Times New Roman" w:hAnsi="Times New Roman" w:cs="Times New Roman" w:hint="eastAsia"/>
          <w:bCs/>
          <w:iCs/>
          <w:sz w:val="20"/>
          <w:szCs w:val="20"/>
        </w:rPr>
        <w:t xml:space="preserve"> be realized by model monitoring procedure.</w:t>
      </w:r>
    </w:p>
    <w:p w14:paraId="05C34AD5" w14:textId="2B22C087" w:rsidR="0085628F" w:rsidRDefault="002C4E78" w:rsidP="00047B3E">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51669B">
        <w:rPr>
          <w:rFonts w:ascii="Times New Roman" w:hAnsi="Times New Roman" w:cs="Times New Roman" w:hint="eastAsia"/>
          <w:b/>
          <w:sz w:val="20"/>
          <w:szCs w:val="20"/>
        </w:rPr>
        <w:t>13</w:t>
      </w:r>
      <w:r w:rsidRPr="00D503F6">
        <w:rPr>
          <w:rFonts w:ascii="Times New Roman" w:hAnsi="Times New Roman" w:cs="Times New Roman"/>
          <w:b/>
          <w:sz w:val="20"/>
          <w:szCs w:val="20"/>
        </w:rPr>
        <w:t>:</w:t>
      </w:r>
      <w:r w:rsidRPr="00D503F6">
        <w:rPr>
          <w:sz w:val="20"/>
          <w:szCs w:val="20"/>
        </w:rPr>
        <w:t xml:space="preserve"> </w:t>
      </w:r>
      <w:r w:rsidRPr="00D503F6">
        <w:rPr>
          <w:rFonts w:ascii="Times New Roman" w:hAnsi="Times New Roman" w:cs="Times New Roman"/>
          <w:b/>
          <w:sz w:val="20"/>
          <w:szCs w:val="20"/>
        </w:rPr>
        <w:t xml:space="preserve">For </w:t>
      </w:r>
      <w:r w:rsidR="0085628F" w:rsidRPr="0085628F">
        <w:rPr>
          <w:rFonts w:ascii="Times New Roman" w:hAnsi="Times New Roman" w:cs="Times New Roman"/>
          <w:b/>
          <w:sz w:val="20"/>
          <w:szCs w:val="20"/>
        </w:rPr>
        <w:t>BM-Case1 and BM-Case2 with a UE-side AI/ML model,</w:t>
      </w:r>
      <w:r w:rsidR="00886AC4">
        <w:rPr>
          <w:rFonts w:ascii="Times New Roman" w:hAnsi="Times New Roman" w:cs="Times New Roman" w:hint="eastAsia"/>
          <w:b/>
          <w:sz w:val="20"/>
          <w:szCs w:val="20"/>
        </w:rPr>
        <w:t xml:space="preserve"> when reporting the p</w:t>
      </w:r>
      <w:r w:rsidR="00886AC4" w:rsidRPr="00886AC4">
        <w:rPr>
          <w:rFonts w:ascii="Times New Roman" w:hAnsi="Times New Roman" w:cs="Times New Roman"/>
          <w:b/>
          <w:sz w:val="20"/>
          <w:szCs w:val="20"/>
        </w:rPr>
        <w:t xml:space="preserve">redicted L1-RSRP(s) corresponding to the DL </w:t>
      </w:r>
      <w:proofErr w:type="spellStart"/>
      <w:proofErr w:type="gramStart"/>
      <w:r w:rsidR="00886AC4" w:rsidRPr="00886AC4">
        <w:rPr>
          <w:rFonts w:ascii="Times New Roman" w:hAnsi="Times New Roman" w:cs="Times New Roman"/>
          <w:b/>
          <w:sz w:val="20"/>
          <w:szCs w:val="20"/>
        </w:rPr>
        <w:t>Tx</w:t>
      </w:r>
      <w:proofErr w:type="spellEnd"/>
      <w:proofErr w:type="gramEnd"/>
      <w:r w:rsidR="00886AC4" w:rsidRPr="00886AC4">
        <w:rPr>
          <w:rFonts w:ascii="Times New Roman" w:hAnsi="Times New Roman" w:cs="Times New Roman"/>
          <w:b/>
          <w:sz w:val="20"/>
          <w:szCs w:val="20"/>
        </w:rPr>
        <w:t xml:space="preserve"> beam(s) or beam pair(s)</w:t>
      </w:r>
      <w:r w:rsidR="00886AC4">
        <w:rPr>
          <w:rFonts w:ascii="Times New Roman" w:hAnsi="Times New Roman" w:cs="Times New Roman" w:hint="eastAsia"/>
          <w:b/>
          <w:sz w:val="20"/>
          <w:szCs w:val="20"/>
        </w:rPr>
        <w:t xml:space="preserve">, there is no need to </w:t>
      </w:r>
      <w:r w:rsidR="00886AC4" w:rsidRPr="00886AC4">
        <w:rPr>
          <w:rFonts w:ascii="Times New Roman" w:hAnsi="Times New Roman" w:cs="Times New Roman"/>
          <w:b/>
          <w:sz w:val="20"/>
          <w:szCs w:val="20"/>
        </w:rPr>
        <w:t>differentiate predicted L1-RSRP and measured L1-RSRP</w:t>
      </w:r>
      <w:r w:rsidR="00886AC4">
        <w:rPr>
          <w:rFonts w:ascii="Times New Roman" w:hAnsi="Times New Roman" w:cs="Times New Roman" w:hint="eastAsia"/>
          <w:b/>
          <w:sz w:val="20"/>
          <w:szCs w:val="20"/>
        </w:rPr>
        <w:t>.</w:t>
      </w:r>
      <w:r w:rsidR="0085628F">
        <w:rPr>
          <w:rFonts w:ascii="Times New Roman" w:hAnsi="Times New Roman" w:cs="Times New Roman" w:hint="eastAsia"/>
          <w:b/>
          <w:sz w:val="20"/>
          <w:szCs w:val="20"/>
        </w:rPr>
        <w:t xml:space="preserve"> </w:t>
      </w:r>
    </w:p>
    <w:p w14:paraId="291DCC1E" w14:textId="1B91AED2" w:rsidR="00981B50" w:rsidRPr="006169AF" w:rsidRDefault="006169AF" w:rsidP="00721A13">
      <w:pPr>
        <w:pStyle w:val="3"/>
        <w:numPr>
          <w:ilvl w:val="2"/>
          <w:numId w:val="1"/>
        </w:numPr>
        <w:tabs>
          <w:tab w:val="left" w:pos="1701"/>
        </w:tabs>
        <w:spacing w:before="180"/>
        <w:ind w:left="713" w:hangingChars="338" w:hanging="713"/>
        <w:rPr>
          <w:rFonts w:eastAsiaTheme="minorEastAsia"/>
        </w:rPr>
      </w:pPr>
      <w:bookmarkStart w:id="2" w:name="_Ref127209179"/>
      <w:r w:rsidRPr="006169AF">
        <w:rPr>
          <w:rFonts w:eastAsiaTheme="minorEastAsia" w:hint="eastAsia"/>
        </w:rPr>
        <w:t>Model monitoring</w:t>
      </w:r>
      <w:bookmarkEnd w:id="2"/>
    </w:p>
    <w:p w14:paraId="685B90F2" w14:textId="117736F8" w:rsidR="00A76DCE" w:rsidRPr="00D503F6" w:rsidRDefault="00183F5E"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 xml:space="preserve">The propagation environment in the system may change due to various factors, e.g. moving of UE and new obstacles. Due to </w:t>
      </w:r>
      <w:r w:rsidR="00546A0B" w:rsidRPr="00D503F6">
        <w:rPr>
          <w:rFonts w:ascii="Times New Roman" w:hAnsi="Times New Roman" w:cs="Times New Roman"/>
          <w:bCs/>
          <w:iCs/>
          <w:sz w:val="20"/>
          <w:szCs w:val="20"/>
        </w:rPr>
        <w:t>the</w:t>
      </w:r>
      <w:r w:rsidR="00546A0B" w:rsidRPr="00D503F6">
        <w:rPr>
          <w:rFonts w:ascii="Times New Roman" w:hAnsi="Times New Roman" w:cs="Times New Roman" w:hint="eastAsia"/>
          <w:bCs/>
          <w:iCs/>
          <w:sz w:val="20"/>
          <w:szCs w:val="20"/>
        </w:rPr>
        <w:t xml:space="preserve"> </w:t>
      </w:r>
      <w:r w:rsidRPr="00D503F6">
        <w:rPr>
          <w:rFonts w:ascii="Times New Roman" w:hAnsi="Times New Roman" w:cs="Times New Roman"/>
          <w:bCs/>
          <w:iCs/>
          <w:sz w:val="20"/>
          <w:szCs w:val="20"/>
        </w:rPr>
        <w:t xml:space="preserve">large change of propagation environment, the performance of AI/ML based </w:t>
      </w:r>
      <w:r w:rsidR="00FB727A" w:rsidRPr="00D503F6">
        <w:rPr>
          <w:rFonts w:ascii="Times New Roman" w:hAnsi="Times New Roman" w:cs="Times New Roman" w:hint="eastAsia"/>
          <w:bCs/>
          <w:iCs/>
          <w:sz w:val="20"/>
          <w:szCs w:val="20"/>
        </w:rPr>
        <w:t>beam management</w:t>
      </w:r>
      <w:r w:rsidRPr="00D503F6">
        <w:rPr>
          <w:rFonts w:ascii="Times New Roman" w:hAnsi="Times New Roman" w:cs="Times New Roman"/>
          <w:bCs/>
          <w:iCs/>
          <w:sz w:val="20"/>
          <w:szCs w:val="20"/>
        </w:rPr>
        <w:t xml:space="preserve"> may deteriorate dramatically. In order to avoid long time performance degradation, AI/ML model </w:t>
      </w:r>
      <w:r w:rsidR="00A21EC7">
        <w:rPr>
          <w:rFonts w:ascii="Times New Roman" w:hAnsi="Times New Roman" w:cs="Times New Roman" w:hint="eastAsia"/>
          <w:bCs/>
          <w:iCs/>
          <w:sz w:val="20"/>
          <w:szCs w:val="20"/>
        </w:rPr>
        <w:t>performance</w:t>
      </w:r>
      <w:r w:rsidRPr="00D503F6">
        <w:rPr>
          <w:rFonts w:ascii="Times New Roman" w:hAnsi="Times New Roman" w:cs="Times New Roman"/>
          <w:bCs/>
          <w:iCs/>
          <w:sz w:val="20"/>
          <w:szCs w:val="20"/>
        </w:rPr>
        <w:t xml:space="preserve"> monitoring is needed, and some actions should be taken when the AI/ML model becomes invalid.</w:t>
      </w:r>
    </w:p>
    <w:p w14:paraId="402244A9" w14:textId="533A6FB3" w:rsidR="00A21EC7" w:rsidRDefault="00183F5E"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 xml:space="preserve">For AI/ML based </w:t>
      </w:r>
      <w:r w:rsidRPr="00D503F6">
        <w:rPr>
          <w:rFonts w:ascii="Times New Roman" w:hAnsi="Times New Roman" w:cs="Times New Roman" w:hint="eastAsia"/>
          <w:bCs/>
          <w:iCs/>
          <w:sz w:val="20"/>
          <w:szCs w:val="20"/>
        </w:rPr>
        <w:t>beam management</w:t>
      </w:r>
      <w:r w:rsidR="00A21EC7">
        <w:rPr>
          <w:rFonts w:ascii="Times New Roman" w:hAnsi="Times New Roman" w:cs="Times New Roman" w:hint="eastAsia"/>
          <w:bCs/>
          <w:iCs/>
          <w:sz w:val="20"/>
          <w:szCs w:val="20"/>
        </w:rPr>
        <w:t xml:space="preserve"> with a UE-side model</w:t>
      </w:r>
      <w:r w:rsidR="00A21EC7">
        <w:rPr>
          <w:rFonts w:ascii="Times New Roman" w:hAnsi="Times New Roman" w:cs="Times New Roman"/>
          <w:bCs/>
          <w:iCs/>
          <w:sz w:val="20"/>
          <w:szCs w:val="20"/>
        </w:rPr>
        <w:t>,</w:t>
      </w:r>
      <w:r w:rsidR="00A21EC7">
        <w:rPr>
          <w:rFonts w:ascii="Times New Roman" w:hAnsi="Times New Roman" w:cs="Times New Roman" w:hint="eastAsia"/>
          <w:bCs/>
          <w:iCs/>
          <w:sz w:val="20"/>
          <w:szCs w:val="20"/>
        </w:rPr>
        <w:t xml:space="preserve"> it was agreed in RAN1#110bis to study three alternatives for model monitoring, i.e., UE-side model monitoring, NW-side model monitoring, and hybrid model monitoring.</w:t>
      </w:r>
      <w:r w:rsidR="00941A47">
        <w:rPr>
          <w:rFonts w:ascii="Times New Roman" w:hAnsi="Times New Roman" w:cs="Times New Roman" w:hint="eastAsia"/>
          <w:bCs/>
          <w:iCs/>
          <w:sz w:val="20"/>
          <w:szCs w:val="20"/>
        </w:rPr>
        <w:t xml:space="preserve"> </w:t>
      </w:r>
      <w:r w:rsidR="00941A47" w:rsidRPr="00D503F6">
        <w:rPr>
          <w:rFonts w:ascii="Times New Roman" w:hAnsi="Times New Roman" w:cs="Times New Roman"/>
          <w:bCs/>
          <w:iCs/>
          <w:sz w:val="20"/>
          <w:szCs w:val="20"/>
        </w:rPr>
        <w:t>F</w:t>
      </w:r>
      <w:r w:rsidR="00941A47" w:rsidRPr="00D503F6">
        <w:rPr>
          <w:rFonts w:ascii="Times New Roman" w:hAnsi="Times New Roman" w:cs="Times New Roman" w:hint="eastAsia"/>
          <w:bCs/>
          <w:iCs/>
          <w:sz w:val="20"/>
          <w:szCs w:val="20"/>
        </w:rPr>
        <w:t xml:space="preserve">or </w:t>
      </w:r>
      <w:r w:rsidR="00941A47" w:rsidRPr="00D503F6">
        <w:rPr>
          <w:rFonts w:ascii="Times New Roman" w:hAnsi="Times New Roman" w:cs="Times New Roman"/>
          <w:bCs/>
          <w:iCs/>
          <w:sz w:val="20"/>
          <w:szCs w:val="20"/>
        </w:rPr>
        <w:t xml:space="preserve">UE-side </w:t>
      </w:r>
      <w:r w:rsidR="00941A47" w:rsidRPr="00D503F6">
        <w:rPr>
          <w:rFonts w:ascii="Times New Roman" w:hAnsi="Times New Roman" w:cs="Times New Roman" w:hint="eastAsia"/>
          <w:bCs/>
          <w:iCs/>
          <w:sz w:val="20"/>
          <w:szCs w:val="20"/>
        </w:rPr>
        <w:t>m</w:t>
      </w:r>
      <w:r w:rsidR="00941A47" w:rsidRPr="00D503F6">
        <w:rPr>
          <w:rFonts w:ascii="Times New Roman" w:hAnsi="Times New Roman" w:cs="Times New Roman"/>
          <w:bCs/>
          <w:iCs/>
          <w:sz w:val="20"/>
          <w:szCs w:val="20"/>
        </w:rPr>
        <w:t>odel monitoring</w:t>
      </w:r>
      <w:r w:rsidR="00941A47" w:rsidRPr="00D503F6">
        <w:rPr>
          <w:rFonts w:ascii="Times New Roman" w:hAnsi="Times New Roman" w:cs="Times New Roman" w:hint="eastAsia"/>
          <w:bCs/>
          <w:iCs/>
          <w:sz w:val="20"/>
          <w:szCs w:val="20"/>
        </w:rPr>
        <w:t xml:space="preserve">, UE needs to calculate </w:t>
      </w:r>
      <w:r w:rsidR="00941A47" w:rsidRPr="00D503F6">
        <w:rPr>
          <w:rFonts w:ascii="Times New Roman" w:hAnsi="Times New Roman" w:cs="Times New Roman"/>
          <w:bCs/>
          <w:iCs/>
          <w:sz w:val="20"/>
          <w:szCs w:val="20"/>
        </w:rPr>
        <w:t>the</w:t>
      </w:r>
      <w:r w:rsidR="00941A47" w:rsidRPr="00D503F6">
        <w:rPr>
          <w:rFonts w:ascii="Times New Roman" w:hAnsi="Times New Roman" w:cs="Times New Roman" w:hint="eastAsia"/>
          <w:bCs/>
          <w:iCs/>
          <w:sz w:val="20"/>
          <w:szCs w:val="20"/>
        </w:rPr>
        <w:t xml:space="preserve"> KPIs and make decision of </w:t>
      </w:r>
      <w:r w:rsidR="00941A47" w:rsidRPr="00D503F6">
        <w:rPr>
          <w:rFonts w:ascii="Times New Roman" w:hAnsi="Times New Roman" w:cs="Times New Roman"/>
          <w:bCs/>
          <w:iCs/>
          <w:sz w:val="20"/>
          <w:szCs w:val="20"/>
        </w:rPr>
        <w:t>model selection/activation/ deactivation/switching/fallback operation</w:t>
      </w:r>
      <w:r w:rsidR="00941A47">
        <w:rPr>
          <w:rFonts w:ascii="Times New Roman" w:hAnsi="Times New Roman" w:cs="Times New Roman" w:hint="eastAsia"/>
          <w:bCs/>
          <w:iCs/>
          <w:sz w:val="20"/>
          <w:szCs w:val="20"/>
        </w:rPr>
        <w:t>.</w:t>
      </w:r>
      <w:r w:rsidR="000B3D54">
        <w:rPr>
          <w:rFonts w:ascii="Times New Roman" w:hAnsi="Times New Roman" w:cs="Times New Roman" w:hint="eastAsia"/>
          <w:bCs/>
          <w:iCs/>
          <w:sz w:val="20"/>
          <w:szCs w:val="20"/>
        </w:rPr>
        <w:t xml:space="preserve"> T</w:t>
      </w:r>
      <w:r w:rsidR="00941A47">
        <w:rPr>
          <w:rFonts w:ascii="Times New Roman" w:hAnsi="Times New Roman" w:cs="Times New Roman" w:hint="eastAsia"/>
          <w:bCs/>
          <w:iCs/>
          <w:sz w:val="20"/>
          <w:szCs w:val="20"/>
        </w:rPr>
        <w:t xml:space="preserve">he </w:t>
      </w:r>
      <w:r w:rsidR="00231E39">
        <w:rPr>
          <w:rFonts w:ascii="Times New Roman" w:hAnsi="Times New Roman" w:cs="Times New Roman" w:hint="eastAsia"/>
          <w:bCs/>
          <w:iCs/>
          <w:sz w:val="20"/>
          <w:szCs w:val="20"/>
        </w:rPr>
        <w:t>RS configuration</w:t>
      </w:r>
      <w:r w:rsidR="00493EC1">
        <w:rPr>
          <w:rFonts w:ascii="Times New Roman" w:hAnsi="Times New Roman" w:cs="Times New Roman" w:hint="eastAsia"/>
          <w:bCs/>
          <w:iCs/>
          <w:sz w:val="20"/>
          <w:szCs w:val="20"/>
        </w:rPr>
        <w:t>/</w:t>
      </w:r>
      <w:r w:rsidR="00ED3B85">
        <w:rPr>
          <w:rFonts w:ascii="Times New Roman" w:hAnsi="Times New Roman" w:cs="Times New Roman" w:hint="eastAsia"/>
          <w:bCs/>
          <w:iCs/>
          <w:sz w:val="20"/>
          <w:szCs w:val="20"/>
        </w:rPr>
        <w:t xml:space="preserve">beam </w:t>
      </w:r>
      <w:r w:rsidR="000B3D54">
        <w:rPr>
          <w:rFonts w:ascii="Times New Roman" w:hAnsi="Times New Roman" w:cs="Times New Roman" w:hint="eastAsia"/>
          <w:bCs/>
          <w:iCs/>
          <w:sz w:val="20"/>
          <w:szCs w:val="20"/>
        </w:rPr>
        <w:t>reporting</w:t>
      </w:r>
      <w:r w:rsidR="00493EC1">
        <w:rPr>
          <w:rFonts w:ascii="Times New Roman" w:hAnsi="Times New Roman" w:cs="Times New Roman" w:hint="eastAsia"/>
          <w:bCs/>
          <w:iCs/>
          <w:sz w:val="20"/>
          <w:szCs w:val="20"/>
        </w:rPr>
        <w:t>/</w:t>
      </w:r>
      <w:r w:rsidR="00ED3B85">
        <w:rPr>
          <w:rFonts w:ascii="Times New Roman" w:hAnsi="Times New Roman" w:cs="Times New Roman" w:hint="eastAsia"/>
          <w:bCs/>
          <w:iCs/>
          <w:sz w:val="20"/>
          <w:szCs w:val="20"/>
        </w:rPr>
        <w:t xml:space="preserve"> beam </w:t>
      </w:r>
      <w:r w:rsidR="00493EC1">
        <w:rPr>
          <w:rFonts w:ascii="Times New Roman" w:hAnsi="Times New Roman" w:cs="Times New Roman" w:hint="eastAsia"/>
          <w:bCs/>
          <w:iCs/>
          <w:sz w:val="20"/>
          <w:szCs w:val="20"/>
        </w:rPr>
        <w:t>indication</w:t>
      </w:r>
      <w:r w:rsidR="000B3D54">
        <w:rPr>
          <w:rFonts w:ascii="Times New Roman" w:hAnsi="Times New Roman" w:cs="Times New Roman" w:hint="eastAsia"/>
          <w:bCs/>
          <w:iCs/>
          <w:sz w:val="20"/>
          <w:szCs w:val="20"/>
        </w:rPr>
        <w:t xml:space="preserve"> for </w:t>
      </w:r>
      <w:r w:rsidR="000B535F">
        <w:rPr>
          <w:rFonts w:ascii="Times New Roman" w:hAnsi="Times New Roman" w:cs="Times New Roman" w:hint="eastAsia"/>
          <w:bCs/>
          <w:iCs/>
          <w:sz w:val="20"/>
          <w:szCs w:val="20"/>
        </w:rPr>
        <w:t>to be activated</w:t>
      </w:r>
      <w:r w:rsidR="000B3D54">
        <w:rPr>
          <w:rFonts w:ascii="Times New Roman" w:hAnsi="Times New Roman" w:cs="Times New Roman" w:hint="eastAsia"/>
          <w:bCs/>
          <w:iCs/>
          <w:sz w:val="20"/>
          <w:szCs w:val="20"/>
        </w:rPr>
        <w:t xml:space="preserve"> </w:t>
      </w:r>
      <w:r w:rsidR="00493EC1">
        <w:rPr>
          <w:rFonts w:ascii="Times New Roman" w:hAnsi="Times New Roman" w:cs="Times New Roman" w:hint="eastAsia"/>
          <w:bCs/>
          <w:iCs/>
          <w:sz w:val="20"/>
          <w:szCs w:val="20"/>
        </w:rPr>
        <w:t>AI/ML models and</w:t>
      </w:r>
      <w:r w:rsidR="005954A3">
        <w:rPr>
          <w:rFonts w:ascii="Times New Roman" w:hAnsi="Times New Roman" w:cs="Times New Roman" w:hint="eastAsia"/>
          <w:bCs/>
          <w:iCs/>
          <w:sz w:val="20"/>
          <w:szCs w:val="20"/>
        </w:rPr>
        <w:t xml:space="preserve"> for</w:t>
      </w:r>
      <w:r w:rsidR="00493EC1">
        <w:rPr>
          <w:rFonts w:ascii="Times New Roman" w:hAnsi="Times New Roman" w:cs="Times New Roman" w:hint="eastAsia"/>
          <w:bCs/>
          <w:iCs/>
          <w:sz w:val="20"/>
          <w:szCs w:val="20"/>
        </w:rPr>
        <w:t xml:space="preserve"> legacy beam management </w:t>
      </w:r>
      <w:r w:rsidR="000B3D54">
        <w:rPr>
          <w:rFonts w:ascii="Times New Roman" w:hAnsi="Times New Roman" w:cs="Times New Roman" w:hint="eastAsia"/>
          <w:bCs/>
          <w:iCs/>
          <w:sz w:val="20"/>
          <w:szCs w:val="20"/>
        </w:rPr>
        <w:t xml:space="preserve">may </w:t>
      </w:r>
      <w:r w:rsidR="00493EC1">
        <w:rPr>
          <w:rFonts w:ascii="Times New Roman" w:hAnsi="Times New Roman" w:cs="Times New Roman" w:hint="eastAsia"/>
          <w:bCs/>
          <w:iCs/>
          <w:sz w:val="20"/>
          <w:szCs w:val="20"/>
        </w:rPr>
        <w:t>be different</w:t>
      </w:r>
      <w:r w:rsidR="000B535F">
        <w:rPr>
          <w:rFonts w:ascii="Times New Roman" w:hAnsi="Times New Roman" w:cs="Times New Roman" w:hint="eastAsia"/>
          <w:bCs/>
          <w:iCs/>
          <w:sz w:val="20"/>
          <w:szCs w:val="20"/>
        </w:rPr>
        <w:t xml:space="preserve"> from that of to be deactivated models</w:t>
      </w:r>
      <w:r w:rsidR="00493EC1">
        <w:rPr>
          <w:rFonts w:ascii="Times New Roman" w:hAnsi="Times New Roman" w:cs="Times New Roman" w:hint="eastAsia"/>
          <w:bCs/>
          <w:iCs/>
          <w:sz w:val="20"/>
          <w:szCs w:val="20"/>
        </w:rPr>
        <w:t xml:space="preserve">, </w:t>
      </w:r>
      <w:r w:rsidR="000B535F">
        <w:rPr>
          <w:rFonts w:ascii="Times New Roman" w:hAnsi="Times New Roman" w:cs="Times New Roman" w:hint="eastAsia"/>
          <w:bCs/>
          <w:iCs/>
          <w:sz w:val="20"/>
          <w:szCs w:val="20"/>
        </w:rPr>
        <w:t>hence</w:t>
      </w:r>
      <w:r w:rsidR="00493EC1">
        <w:rPr>
          <w:rFonts w:ascii="Times New Roman" w:hAnsi="Times New Roman" w:cs="Times New Roman" w:hint="eastAsia"/>
          <w:bCs/>
          <w:iCs/>
          <w:sz w:val="20"/>
          <w:szCs w:val="20"/>
        </w:rPr>
        <w:t xml:space="preserve"> UE should report the decision of </w:t>
      </w:r>
      <w:r w:rsidR="00493EC1" w:rsidRPr="00D503F6">
        <w:rPr>
          <w:rFonts w:ascii="Times New Roman" w:hAnsi="Times New Roman" w:cs="Times New Roman"/>
          <w:bCs/>
          <w:iCs/>
          <w:sz w:val="20"/>
          <w:szCs w:val="20"/>
        </w:rPr>
        <w:t>model activation/ deactivation/switching/fallback</w:t>
      </w:r>
      <w:r w:rsidR="00493EC1">
        <w:rPr>
          <w:rFonts w:ascii="Times New Roman" w:hAnsi="Times New Roman" w:cs="Times New Roman" w:hint="eastAsia"/>
          <w:bCs/>
          <w:iCs/>
          <w:sz w:val="20"/>
          <w:szCs w:val="20"/>
        </w:rPr>
        <w:t xml:space="preserve"> to the network, and </w:t>
      </w:r>
      <w:r w:rsidR="00DB2EE1">
        <w:rPr>
          <w:rFonts w:ascii="Times New Roman" w:hAnsi="Times New Roman" w:cs="Times New Roman" w:hint="eastAsia"/>
          <w:bCs/>
          <w:iCs/>
          <w:sz w:val="20"/>
          <w:szCs w:val="20"/>
        </w:rPr>
        <w:t>the decision shall be applied</w:t>
      </w:r>
      <w:r w:rsidR="004A781A">
        <w:rPr>
          <w:rFonts w:ascii="Times New Roman" w:hAnsi="Times New Roman" w:cs="Times New Roman" w:hint="eastAsia"/>
          <w:bCs/>
          <w:iCs/>
          <w:sz w:val="20"/>
          <w:szCs w:val="20"/>
        </w:rPr>
        <w:t xml:space="preserve"> after UE receiving the</w:t>
      </w:r>
      <w:r w:rsidR="004A781A" w:rsidRPr="004A781A">
        <w:t xml:space="preserve"> </w:t>
      </w:r>
      <w:r w:rsidR="004A781A" w:rsidRPr="004A781A">
        <w:rPr>
          <w:rFonts w:ascii="Times New Roman" w:hAnsi="Times New Roman" w:cs="Times New Roman"/>
          <w:bCs/>
          <w:iCs/>
          <w:sz w:val="20"/>
          <w:szCs w:val="20"/>
        </w:rPr>
        <w:t>acknowledgement</w:t>
      </w:r>
      <w:r w:rsidR="004A781A">
        <w:rPr>
          <w:rFonts w:ascii="Times New Roman" w:hAnsi="Times New Roman" w:cs="Times New Roman" w:hint="eastAsia"/>
          <w:bCs/>
          <w:iCs/>
          <w:sz w:val="20"/>
          <w:szCs w:val="20"/>
        </w:rPr>
        <w:t xml:space="preserve"> from the network. </w:t>
      </w:r>
      <w:r w:rsidR="00DB2EE1">
        <w:rPr>
          <w:rFonts w:ascii="Times New Roman" w:hAnsi="Times New Roman" w:cs="Times New Roman" w:hint="eastAsia"/>
          <w:bCs/>
          <w:iCs/>
          <w:sz w:val="20"/>
          <w:szCs w:val="20"/>
        </w:rPr>
        <w:t xml:space="preserve"> </w:t>
      </w:r>
    </w:p>
    <w:p w14:paraId="64C4CD1B" w14:textId="22CC8F74" w:rsidR="00BA0B86" w:rsidRDefault="001278D8" w:rsidP="001278D8">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w:t>
      </w:r>
      <w:r w:rsidR="0051669B" w:rsidRPr="00D503F6">
        <w:rPr>
          <w:rFonts w:ascii="Times New Roman" w:hAnsi="Times New Roman" w:cs="Times New Roman" w:hint="eastAsia"/>
          <w:b/>
          <w:sz w:val="20"/>
          <w:szCs w:val="20"/>
        </w:rPr>
        <w:t>1</w:t>
      </w:r>
      <w:r w:rsidR="0051669B">
        <w:rPr>
          <w:rFonts w:ascii="Times New Roman" w:hAnsi="Times New Roman" w:cs="Times New Roman" w:hint="eastAsia"/>
          <w:b/>
          <w:sz w:val="20"/>
          <w:szCs w:val="20"/>
        </w:rPr>
        <w:t>4</w:t>
      </w:r>
      <w:r w:rsidRPr="00D503F6">
        <w:rPr>
          <w:rFonts w:ascii="Times New Roman" w:hAnsi="Times New Roman" w:cs="Times New Roman"/>
          <w:b/>
          <w:sz w:val="20"/>
          <w:szCs w:val="20"/>
        </w:rPr>
        <w:t xml:space="preserve">: </w:t>
      </w:r>
      <w:r>
        <w:rPr>
          <w:rFonts w:ascii="Times New Roman" w:hAnsi="Times New Roman" w:cs="Times New Roman" w:hint="eastAsia"/>
          <w:b/>
          <w:sz w:val="20"/>
          <w:szCs w:val="20"/>
        </w:rPr>
        <w:t>For BM-Case1 and BM-Case2 with a UE-side AI/ML model, for Alt.1 UE-side model monitoring, study the potential</w:t>
      </w:r>
      <w:r w:rsidR="00BA0B86">
        <w:rPr>
          <w:rFonts w:ascii="Times New Roman" w:hAnsi="Times New Roman" w:cs="Times New Roman" w:hint="eastAsia"/>
          <w:b/>
          <w:sz w:val="20"/>
          <w:szCs w:val="20"/>
        </w:rPr>
        <w:t xml:space="preserve"> specification impacts on the fo</w:t>
      </w:r>
      <w:r w:rsidR="009C6C08">
        <w:rPr>
          <w:rFonts w:ascii="Times New Roman" w:hAnsi="Times New Roman" w:cs="Times New Roman" w:hint="eastAsia"/>
          <w:b/>
          <w:sz w:val="20"/>
          <w:szCs w:val="20"/>
        </w:rPr>
        <w:t>llowing aspects:</w:t>
      </w:r>
    </w:p>
    <w:p w14:paraId="50BDBB79" w14:textId="58817F52" w:rsidR="00BA0B86" w:rsidRPr="00BA0B86" w:rsidRDefault="00BA0B86" w:rsidP="003E4FD0">
      <w:pPr>
        <w:pStyle w:val="a8"/>
        <w:numPr>
          <w:ilvl w:val="0"/>
          <w:numId w:val="6"/>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t xml:space="preserve">Reporting </w:t>
      </w:r>
      <w:r w:rsidRPr="00BA0B86">
        <w:rPr>
          <w:rFonts w:ascii="Times New Roman" w:hAnsi="Times New Roman" w:cs="Times New Roman"/>
          <w:b/>
          <w:sz w:val="20"/>
          <w:szCs w:val="20"/>
        </w:rPr>
        <w:t>the decision of model activation/ deactivation/switching/fallback to the network</w:t>
      </w:r>
      <w:r w:rsidR="005854DE">
        <w:rPr>
          <w:rFonts w:ascii="Times New Roman" w:hAnsi="Times New Roman" w:cs="Times New Roman" w:hint="eastAsia"/>
          <w:b/>
          <w:sz w:val="20"/>
          <w:szCs w:val="20"/>
        </w:rPr>
        <w:t>;</w:t>
      </w:r>
    </w:p>
    <w:p w14:paraId="795318FF" w14:textId="77C79511" w:rsidR="00BA0B86" w:rsidRPr="00BA0B86" w:rsidRDefault="00BA0B86" w:rsidP="003E4FD0">
      <w:pPr>
        <w:pStyle w:val="a8"/>
        <w:numPr>
          <w:ilvl w:val="0"/>
          <w:numId w:val="6"/>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t xml:space="preserve">Acknowledgement mechanism of </w:t>
      </w:r>
      <w:r w:rsidRPr="00BA0B86">
        <w:rPr>
          <w:rFonts w:ascii="Times New Roman" w:hAnsi="Times New Roman" w:cs="Times New Roman"/>
          <w:b/>
          <w:sz w:val="20"/>
          <w:szCs w:val="20"/>
        </w:rPr>
        <w:t>model activation/ deactivation/switching/fallback</w:t>
      </w:r>
      <w:r w:rsidRPr="00BA0B86">
        <w:rPr>
          <w:rFonts w:ascii="Times New Roman" w:hAnsi="Times New Roman" w:cs="Times New Roman" w:hint="eastAsia"/>
          <w:b/>
          <w:sz w:val="20"/>
          <w:szCs w:val="20"/>
        </w:rPr>
        <w:t xml:space="preserve"> from the network</w:t>
      </w:r>
      <w:r w:rsidR="00231E39">
        <w:rPr>
          <w:rFonts w:ascii="Times New Roman" w:hAnsi="Times New Roman" w:cs="Times New Roman" w:hint="eastAsia"/>
          <w:b/>
          <w:sz w:val="20"/>
          <w:szCs w:val="20"/>
        </w:rPr>
        <w:t>.</w:t>
      </w:r>
    </w:p>
    <w:p w14:paraId="4AAD2695" w14:textId="5392905D" w:rsidR="00874A47" w:rsidRDefault="00ED3B85" w:rsidP="009C6C08">
      <w:pPr>
        <w:spacing w:beforeLines="100" w:before="24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Regarding the performance metric(s) of AI/ML model monitoring for BM-Case1and BM-Case2,</w:t>
      </w:r>
      <w:r w:rsidR="00BD7E85">
        <w:rPr>
          <w:rFonts w:ascii="Times New Roman" w:hAnsi="Times New Roman" w:cs="Times New Roman" w:hint="eastAsia"/>
          <w:bCs/>
          <w:iCs/>
          <w:sz w:val="20"/>
          <w:szCs w:val="20"/>
        </w:rPr>
        <w:t xml:space="preserve"> the following four alternatives have </w:t>
      </w:r>
      <w:r w:rsidR="00BD7E85">
        <w:rPr>
          <w:rFonts w:ascii="Times New Roman" w:hAnsi="Times New Roman" w:cs="Times New Roman"/>
          <w:bCs/>
          <w:iCs/>
          <w:sz w:val="20"/>
          <w:szCs w:val="20"/>
        </w:rPr>
        <w:t>been</w:t>
      </w:r>
      <w:r w:rsidR="00BD7E85">
        <w:rPr>
          <w:rFonts w:ascii="Times New Roman" w:hAnsi="Times New Roman" w:cs="Times New Roman" w:hint="eastAsia"/>
          <w:bCs/>
          <w:iCs/>
          <w:sz w:val="20"/>
          <w:szCs w:val="20"/>
        </w:rPr>
        <w:t xml:space="preserve"> agreed in RAN1#112 to study with potential down-selection. </w:t>
      </w:r>
    </w:p>
    <w:p w14:paraId="2A7D2976" w14:textId="77777777" w:rsidR="00BD7E85" w:rsidRPr="00BD7E85" w:rsidRDefault="00BD7E85" w:rsidP="00BD7E85">
      <w:pPr>
        <w:spacing w:afterLines="50" w:after="120"/>
        <w:rPr>
          <w:rFonts w:ascii="Times New Roman" w:hAnsi="Times New Roman" w:cs="Times New Roman"/>
          <w:bCs/>
          <w:iCs/>
          <w:sz w:val="20"/>
          <w:szCs w:val="20"/>
          <w:lang w:val="en-GB"/>
        </w:rPr>
      </w:pPr>
      <w:r w:rsidRPr="00BD7E85">
        <w:rPr>
          <w:rFonts w:ascii="Times New Roman" w:hAnsi="Times New Roman" w:cs="Times New Roman" w:hint="eastAsia"/>
          <w:bCs/>
          <w:iCs/>
          <w:sz w:val="20"/>
          <w:szCs w:val="20"/>
          <w:lang w:val="en-GB"/>
        </w:rPr>
        <w:t>•</w:t>
      </w:r>
      <w:r w:rsidRPr="00BD7E85">
        <w:rPr>
          <w:rFonts w:ascii="Times New Roman" w:hAnsi="Times New Roman" w:cs="Times New Roman"/>
          <w:bCs/>
          <w:iCs/>
          <w:sz w:val="20"/>
          <w:szCs w:val="20"/>
          <w:lang w:val="en-GB"/>
        </w:rPr>
        <w:tab/>
        <w:t>Alt.1: Beam prediction accuracy related KPIs, e.g., Top-K/1 beam prediction accuracy</w:t>
      </w:r>
    </w:p>
    <w:p w14:paraId="1EAC6E75" w14:textId="77777777" w:rsidR="00BD7E85" w:rsidRPr="00BD7E85" w:rsidRDefault="00BD7E85" w:rsidP="00BD7E85">
      <w:pPr>
        <w:spacing w:afterLines="50" w:after="120"/>
        <w:rPr>
          <w:rFonts w:ascii="Times New Roman" w:hAnsi="Times New Roman" w:cs="Times New Roman"/>
          <w:bCs/>
          <w:iCs/>
          <w:sz w:val="20"/>
          <w:szCs w:val="20"/>
          <w:lang w:val="en-GB"/>
        </w:rPr>
      </w:pPr>
      <w:r w:rsidRPr="00BD7E85">
        <w:rPr>
          <w:rFonts w:ascii="Times New Roman" w:hAnsi="Times New Roman" w:cs="Times New Roman" w:hint="eastAsia"/>
          <w:bCs/>
          <w:iCs/>
          <w:sz w:val="20"/>
          <w:szCs w:val="20"/>
          <w:lang w:val="en-GB"/>
        </w:rPr>
        <w:lastRenderedPageBreak/>
        <w:t>•</w:t>
      </w:r>
      <w:r w:rsidRPr="00BD7E85">
        <w:rPr>
          <w:rFonts w:ascii="Times New Roman" w:hAnsi="Times New Roman" w:cs="Times New Roman"/>
          <w:bCs/>
          <w:iCs/>
          <w:sz w:val="20"/>
          <w:szCs w:val="20"/>
          <w:lang w:val="en-GB"/>
        </w:rPr>
        <w:tab/>
        <w:t>Alt.2: Link quality related KPIs, e.g., throughput, L1-RSRP, L1-SINR, hypothetical BLER</w:t>
      </w:r>
    </w:p>
    <w:p w14:paraId="58164922" w14:textId="77777777" w:rsidR="00BD7E85" w:rsidRPr="00BD7E85" w:rsidRDefault="00BD7E85" w:rsidP="00BD7E85">
      <w:pPr>
        <w:spacing w:afterLines="50" w:after="120"/>
        <w:rPr>
          <w:rFonts w:ascii="Times New Roman" w:hAnsi="Times New Roman" w:cs="Times New Roman"/>
          <w:bCs/>
          <w:iCs/>
          <w:sz w:val="20"/>
          <w:szCs w:val="20"/>
          <w:lang w:val="en-GB"/>
        </w:rPr>
      </w:pPr>
      <w:r w:rsidRPr="00BD7E85">
        <w:rPr>
          <w:rFonts w:ascii="Times New Roman" w:hAnsi="Times New Roman" w:cs="Times New Roman" w:hint="eastAsia"/>
          <w:bCs/>
          <w:iCs/>
          <w:sz w:val="20"/>
          <w:szCs w:val="20"/>
          <w:lang w:val="en-GB"/>
        </w:rPr>
        <w:t>•</w:t>
      </w:r>
      <w:r w:rsidRPr="00BD7E85">
        <w:rPr>
          <w:rFonts w:ascii="Times New Roman" w:hAnsi="Times New Roman" w:cs="Times New Roman"/>
          <w:bCs/>
          <w:iCs/>
          <w:sz w:val="20"/>
          <w:szCs w:val="20"/>
          <w:lang w:val="en-GB"/>
        </w:rPr>
        <w:tab/>
        <w:t xml:space="preserve">Alt.3: Performance metric based on input/output data distribution of AI/ML </w:t>
      </w:r>
    </w:p>
    <w:p w14:paraId="4FB578F5" w14:textId="6A0073E4" w:rsidR="00BD7E85" w:rsidRPr="00BD7E85" w:rsidRDefault="00BD7E85" w:rsidP="00BD7E85">
      <w:pPr>
        <w:spacing w:afterLines="50" w:after="120"/>
        <w:rPr>
          <w:rFonts w:ascii="Times New Roman" w:hAnsi="Times New Roman" w:cs="Times New Roman"/>
          <w:bCs/>
          <w:iCs/>
          <w:sz w:val="20"/>
          <w:szCs w:val="20"/>
          <w:lang w:val="en-GB"/>
        </w:rPr>
      </w:pPr>
      <w:r w:rsidRPr="00BD7E85">
        <w:rPr>
          <w:rFonts w:ascii="Times New Roman" w:hAnsi="Times New Roman" w:cs="Times New Roman" w:hint="eastAsia"/>
          <w:bCs/>
          <w:iCs/>
          <w:sz w:val="20"/>
          <w:szCs w:val="20"/>
          <w:lang w:val="en-GB"/>
        </w:rPr>
        <w:t>•</w:t>
      </w:r>
      <w:r w:rsidRPr="00BD7E85">
        <w:rPr>
          <w:rFonts w:ascii="Times New Roman" w:hAnsi="Times New Roman" w:cs="Times New Roman"/>
          <w:bCs/>
          <w:iCs/>
          <w:sz w:val="20"/>
          <w:szCs w:val="20"/>
          <w:lang w:val="en-GB"/>
        </w:rPr>
        <w:tab/>
        <w:t>Alt.4: The L1-RSRP difference evaluated by comparing measured RSRP and predicted RSRP</w:t>
      </w:r>
    </w:p>
    <w:p w14:paraId="6226CC8F" w14:textId="5E60D8D6" w:rsidR="00472811" w:rsidRDefault="006D64C7" w:rsidP="00047B3E">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Alt.1 and Alt.4 are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w:t>
      </w:r>
      <w:r w:rsidRPr="00D503F6">
        <w:rPr>
          <w:rFonts w:ascii="Times New Roman" w:hAnsi="Times New Roman" w:cs="Times New Roman" w:hint="eastAsia"/>
          <w:bCs/>
          <w:iCs/>
          <w:sz w:val="20"/>
          <w:szCs w:val="20"/>
        </w:rPr>
        <w:t>i</w:t>
      </w:r>
      <w:r w:rsidRPr="00D503F6">
        <w:rPr>
          <w:rFonts w:ascii="Times New Roman" w:hAnsi="Times New Roman" w:cs="Times New Roman"/>
          <w:bCs/>
          <w:iCs/>
          <w:sz w:val="20"/>
          <w:szCs w:val="20"/>
        </w:rPr>
        <w:t xml:space="preserve">ntermediate KPIs </w:t>
      </w:r>
      <w:r w:rsidR="00A72165">
        <w:rPr>
          <w:rFonts w:ascii="Times New Roman" w:hAnsi="Times New Roman" w:cs="Times New Roman" w:hint="eastAsia"/>
          <w:bCs/>
          <w:iCs/>
          <w:sz w:val="20"/>
          <w:szCs w:val="20"/>
        </w:rPr>
        <w:t>of the AI/ML model</w:t>
      </w:r>
      <w:r>
        <w:rPr>
          <w:rFonts w:ascii="Times New Roman" w:hAnsi="Times New Roman" w:cs="Times New Roman" w:hint="eastAsia"/>
          <w:bCs/>
          <w:iCs/>
          <w:sz w:val="20"/>
          <w:szCs w:val="20"/>
        </w:rPr>
        <w:t xml:space="preserve">. </w:t>
      </w:r>
      <w:r w:rsidR="00A72165">
        <w:rPr>
          <w:rFonts w:ascii="Times New Roman" w:hAnsi="Times New Roman" w:cs="Times New Roman" w:hint="eastAsia"/>
          <w:bCs/>
          <w:iCs/>
          <w:sz w:val="20"/>
          <w:szCs w:val="20"/>
        </w:rPr>
        <w:t>T</w:t>
      </w:r>
      <w:r w:rsidR="00370C4E" w:rsidRPr="00D503F6">
        <w:rPr>
          <w:rFonts w:ascii="Times New Roman" w:hAnsi="Times New Roman" w:cs="Times New Roman" w:hint="eastAsia"/>
          <w:bCs/>
          <w:iCs/>
          <w:sz w:val="20"/>
          <w:szCs w:val="20"/>
        </w:rPr>
        <w:t xml:space="preserve">he intermediate KPIs is more </w:t>
      </w:r>
      <w:r w:rsidR="00370C4E" w:rsidRPr="00D503F6">
        <w:rPr>
          <w:rFonts w:ascii="Times New Roman" w:hAnsi="Times New Roman" w:cs="Times New Roman"/>
          <w:bCs/>
          <w:iCs/>
          <w:sz w:val="20"/>
          <w:szCs w:val="20"/>
        </w:rPr>
        <w:t>straightforward</w:t>
      </w:r>
      <w:r w:rsidR="00370C4E" w:rsidRPr="00D503F6">
        <w:rPr>
          <w:rFonts w:ascii="Times New Roman" w:hAnsi="Times New Roman" w:cs="Times New Roman" w:hint="eastAsia"/>
          <w:bCs/>
          <w:iCs/>
          <w:sz w:val="20"/>
          <w:szCs w:val="20"/>
        </w:rPr>
        <w:t xml:space="preserve"> than </w:t>
      </w:r>
      <w:r w:rsidR="00472811">
        <w:rPr>
          <w:rFonts w:ascii="Times New Roman" w:hAnsi="Times New Roman" w:cs="Times New Roman" w:hint="eastAsia"/>
          <w:bCs/>
          <w:iCs/>
          <w:sz w:val="20"/>
          <w:szCs w:val="20"/>
        </w:rPr>
        <w:t xml:space="preserve">Alt.2 </w:t>
      </w:r>
      <w:r w:rsidR="00A72165">
        <w:rPr>
          <w:rFonts w:ascii="Times New Roman" w:hAnsi="Times New Roman" w:cs="Times New Roman" w:hint="eastAsia"/>
          <w:bCs/>
          <w:iCs/>
          <w:sz w:val="20"/>
          <w:szCs w:val="20"/>
        </w:rPr>
        <w:t>link quality related</w:t>
      </w:r>
      <w:r w:rsidR="00370C4E" w:rsidRPr="00D503F6">
        <w:rPr>
          <w:rFonts w:ascii="Times New Roman" w:hAnsi="Times New Roman" w:cs="Times New Roman" w:hint="eastAsia"/>
          <w:bCs/>
          <w:iCs/>
          <w:sz w:val="20"/>
          <w:szCs w:val="20"/>
        </w:rPr>
        <w:t xml:space="preserve"> KPIs, since </w:t>
      </w:r>
      <w:r w:rsidR="00A72165">
        <w:rPr>
          <w:rFonts w:ascii="Times New Roman" w:hAnsi="Times New Roman" w:cs="Times New Roman" w:hint="eastAsia"/>
          <w:bCs/>
          <w:iCs/>
          <w:sz w:val="20"/>
          <w:szCs w:val="20"/>
        </w:rPr>
        <w:t>link quality</w:t>
      </w:r>
      <w:r w:rsidR="00370C4E" w:rsidRPr="00D503F6">
        <w:rPr>
          <w:rFonts w:ascii="Times New Roman" w:hAnsi="Times New Roman" w:cs="Times New Roman" w:hint="eastAsia"/>
          <w:bCs/>
          <w:iCs/>
          <w:sz w:val="20"/>
          <w:szCs w:val="20"/>
        </w:rPr>
        <w:t xml:space="preserve"> KPIs may be </w:t>
      </w:r>
      <w:r w:rsidR="00370C4E" w:rsidRPr="00D503F6">
        <w:rPr>
          <w:rFonts w:ascii="Times New Roman" w:hAnsi="Times New Roman" w:cs="Times New Roman"/>
          <w:bCs/>
          <w:iCs/>
          <w:sz w:val="20"/>
          <w:szCs w:val="20"/>
        </w:rPr>
        <w:t>influenced</w:t>
      </w:r>
      <w:r w:rsidR="00370C4E" w:rsidRPr="00D503F6">
        <w:rPr>
          <w:rFonts w:ascii="Times New Roman" w:hAnsi="Times New Roman" w:cs="Times New Roman" w:hint="eastAsia"/>
          <w:bCs/>
          <w:iCs/>
          <w:sz w:val="20"/>
          <w:szCs w:val="20"/>
        </w:rPr>
        <w:t xml:space="preserve"> by other </w:t>
      </w:r>
      <w:r w:rsidR="00370C4E" w:rsidRPr="00D503F6">
        <w:rPr>
          <w:rFonts w:ascii="Times New Roman" w:hAnsi="Times New Roman" w:cs="Times New Roman"/>
          <w:bCs/>
          <w:iCs/>
          <w:sz w:val="20"/>
          <w:szCs w:val="20"/>
        </w:rPr>
        <w:t>factor</w:t>
      </w:r>
      <w:r w:rsidR="00370C4E" w:rsidRPr="00D503F6">
        <w:rPr>
          <w:rFonts w:ascii="Times New Roman" w:hAnsi="Times New Roman" w:cs="Times New Roman" w:hint="eastAsia"/>
          <w:bCs/>
          <w:iCs/>
          <w:sz w:val="20"/>
          <w:szCs w:val="20"/>
        </w:rPr>
        <w:t>s.</w:t>
      </w:r>
      <w:r w:rsidR="00A72165">
        <w:rPr>
          <w:rFonts w:ascii="Times New Roman" w:hAnsi="Times New Roman" w:cs="Times New Roman" w:hint="eastAsia"/>
          <w:bCs/>
          <w:iCs/>
          <w:sz w:val="20"/>
          <w:szCs w:val="20"/>
        </w:rPr>
        <w:t xml:space="preserve"> </w:t>
      </w:r>
      <w:r w:rsidR="00472811">
        <w:rPr>
          <w:rFonts w:ascii="Times New Roman" w:hAnsi="Times New Roman" w:cs="Times New Roman" w:hint="eastAsia"/>
          <w:bCs/>
          <w:iCs/>
          <w:sz w:val="20"/>
          <w:szCs w:val="20"/>
        </w:rPr>
        <w:t>For Alt.3, the</w:t>
      </w:r>
      <w:r w:rsidR="00EF38C2">
        <w:rPr>
          <w:rFonts w:ascii="Times New Roman" w:hAnsi="Times New Roman" w:cs="Times New Roman" w:hint="eastAsia"/>
          <w:bCs/>
          <w:iCs/>
          <w:sz w:val="20"/>
          <w:szCs w:val="20"/>
        </w:rPr>
        <w:t xml:space="preserve"> specific metrics and the </w:t>
      </w:r>
      <w:r w:rsidR="00F153B1">
        <w:rPr>
          <w:rFonts w:ascii="Times New Roman" w:hAnsi="Times New Roman" w:cs="Times New Roman" w:hint="eastAsia"/>
          <w:bCs/>
          <w:iCs/>
          <w:sz w:val="20"/>
          <w:szCs w:val="20"/>
        </w:rPr>
        <w:t xml:space="preserve">model monitoring performance should be studied in AI 9.2.3.1 to evaluate whether it is valid to </w:t>
      </w:r>
      <w:r w:rsidR="007F1CC9">
        <w:rPr>
          <w:rFonts w:ascii="Times New Roman" w:hAnsi="Times New Roman" w:cs="Times New Roman" w:hint="eastAsia"/>
          <w:bCs/>
          <w:iCs/>
          <w:sz w:val="20"/>
          <w:szCs w:val="20"/>
        </w:rPr>
        <w:t xml:space="preserve">take </w:t>
      </w:r>
      <w:r w:rsidR="00F153B1">
        <w:rPr>
          <w:rFonts w:ascii="Times New Roman" w:hAnsi="Times New Roman" w:cs="Times New Roman" w:hint="eastAsia"/>
          <w:bCs/>
          <w:iCs/>
          <w:sz w:val="20"/>
          <w:szCs w:val="20"/>
        </w:rPr>
        <w:t>Alt.3 for</w:t>
      </w:r>
      <w:r w:rsidR="007F1CC9">
        <w:rPr>
          <w:rFonts w:ascii="Times New Roman" w:hAnsi="Times New Roman" w:cs="Times New Roman" w:hint="eastAsia"/>
          <w:bCs/>
          <w:iCs/>
          <w:sz w:val="20"/>
          <w:szCs w:val="20"/>
        </w:rPr>
        <w:t xml:space="preserve"> model monitoring. </w:t>
      </w:r>
    </w:p>
    <w:p w14:paraId="0DF65AC3" w14:textId="7D2EFC5C" w:rsidR="00874A47" w:rsidRPr="00D503F6" w:rsidRDefault="007F1CC9" w:rsidP="00047B3E">
      <w:pPr>
        <w:spacing w:afterLines="50" w:after="120"/>
        <w:rPr>
          <w:rFonts w:ascii="Times New Roman" w:hAnsi="Times New Roman" w:cs="Times New Roman"/>
          <w:sz w:val="20"/>
          <w:szCs w:val="20"/>
        </w:rPr>
      </w:pPr>
      <w:r>
        <w:rPr>
          <w:rFonts w:ascii="Times New Roman" w:hAnsi="Times New Roman" w:cs="Times New Roman" w:hint="eastAsia"/>
          <w:bCs/>
          <w:iCs/>
          <w:sz w:val="20"/>
          <w:szCs w:val="20"/>
        </w:rPr>
        <w:t xml:space="preserve">For Alt.1, </w:t>
      </w:r>
      <w:r w:rsidR="00370C4E" w:rsidRPr="00D503F6">
        <w:rPr>
          <w:rFonts w:ascii="Times New Roman" w:hAnsi="Times New Roman" w:cs="Times New Roman" w:hint="eastAsia"/>
          <w:bCs/>
          <w:iCs/>
          <w:sz w:val="20"/>
          <w:szCs w:val="20"/>
        </w:rPr>
        <w:t xml:space="preserve">how to calculate the KPIs can be further studied. </w:t>
      </w:r>
      <w:r w:rsidR="00370C4E" w:rsidRPr="00D503F6">
        <w:rPr>
          <w:rFonts w:ascii="Times New Roman" w:hAnsi="Times New Roman" w:cs="Times New Roman"/>
          <w:bCs/>
          <w:iCs/>
          <w:sz w:val="20"/>
          <w:szCs w:val="20"/>
        </w:rPr>
        <w:t>F</w:t>
      </w:r>
      <w:r w:rsidR="00370C4E" w:rsidRPr="00D503F6">
        <w:rPr>
          <w:rFonts w:ascii="Times New Roman" w:hAnsi="Times New Roman" w:cs="Times New Roman" w:hint="eastAsia"/>
          <w:bCs/>
          <w:iCs/>
          <w:sz w:val="20"/>
          <w:szCs w:val="20"/>
        </w:rPr>
        <w:t xml:space="preserve">or example, the </w:t>
      </w:r>
      <w:r w:rsidR="00370C4E" w:rsidRPr="00D503F6">
        <w:rPr>
          <w:rFonts w:ascii="Times New Roman" w:hAnsi="Times New Roman" w:cs="Times New Roman"/>
          <w:bCs/>
          <w:iCs/>
          <w:sz w:val="20"/>
          <w:szCs w:val="20"/>
        </w:rPr>
        <w:t>beam prediction accuracy KPIs</w:t>
      </w:r>
      <w:r w:rsidR="00370C4E" w:rsidRPr="00D503F6">
        <w:rPr>
          <w:rFonts w:ascii="Times New Roman" w:hAnsi="Times New Roman" w:cs="Times New Roman" w:hint="eastAsia"/>
          <w:bCs/>
          <w:iCs/>
          <w:sz w:val="20"/>
          <w:szCs w:val="20"/>
        </w:rPr>
        <w:t xml:space="preserve"> can be calculated between </w:t>
      </w:r>
      <w:r w:rsidR="006953A2" w:rsidRPr="00D503F6">
        <w:rPr>
          <w:rFonts w:ascii="Times New Roman" w:hAnsi="Times New Roman" w:cs="Times New Roman" w:hint="eastAsia"/>
          <w:bCs/>
          <w:iCs/>
          <w:sz w:val="20"/>
          <w:szCs w:val="20"/>
        </w:rPr>
        <w:t xml:space="preserve">the </w:t>
      </w:r>
      <w:r w:rsidR="00370C4E" w:rsidRPr="00D503F6">
        <w:rPr>
          <w:rFonts w:ascii="Times New Roman" w:hAnsi="Times New Roman" w:cs="Times New Roman" w:hint="eastAsia"/>
          <w:bCs/>
          <w:iCs/>
          <w:sz w:val="20"/>
          <w:szCs w:val="20"/>
        </w:rPr>
        <w:t>model outputs and best beam(s) of Set A</w:t>
      </w:r>
      <w:r w:rsidR="006953A2" w:rsidRPr="00D503F6">
        <w:rPr>
          <w:rFonts w:ascii="Times New Roman" w:hAnsi="Times New Roman" w:cs="Times New Roman" w:hint="eastAsia"/>
          <w:bCs/>
          <w:iCs/>
          <w:sz w:val="20"/>
          <w:szCs w:val="20"/>
        </w:rPr>
        <w:t xml:space="preserve">. To get the best beam(s) of Set A, </w:t>
      </w:r>
      <w:proofErr w:type="spellStart"/>
      <w:r w:rsidR="006953A2" w:rsidRPr="00D503F6">
        <w:rPr>
          <w:rFonts w:ascii="Times New Roman" w:hAnsi="Times New Roman" w:cs="Times New Roman" w:hint="eastAsia"/>
          <w:bCs/>
          <w:iCs/>
          <w:sz w:val="20"/>
          <w:szCs w:val="20"/>
        </w:rPr>
        <w:t>gNB</w:t>
      </w:r>
      <w:proofErr w:type="spellEnd"/>
      <w:r w:rsidR="006953A2" w:rsidRPr="00D503F6">
        <w:rPr>
          <w:rFonts w:ascii="Times New Roman" w:hAnsi="Times New Roman" w:cs="Times New Roman" w:hint="eastAsia"/>
          <w:bCs/>
          <w:iCs/>
          <w:sz w:val="20"/>
          <w:szCs w:val="20"/>
        </w:rPr>
        <w:t xml:space="preserve"> still needs </w:t>
      </w:r>
      <w:r w:rsidR="006953A2" w:rsidRPr="00D503F6">
        <w:rPr>
          <w:rFonts w:ascii="Times New Roman" w:hAnsi="Times New Roman" w:cs="Times New Roman" w:hint="eastAsia"/>
          <w:sz w:val="20"/>
          <w:szCs w:val="20"/>
        </w:rPr>
        <w:t xml:space="preserve">to transmit RS </w:t>
      </w:r>
      <w:r w:rsidR="00DB15AA" w:rsidRPr="00D503F6">
        <w:rPr>
          <w:rFonts w:ascii="Times New Roman" w:hAnsi="Times New Roman" w:cs="Times New Roman" w:hint="eastAsia"/>
          <w:sz w:val="20"/>
          <w:szCs w:val="20"/>
        </w:rPr>
        <w:t xml:space="preserve">with beams </w:t>
      </w:r>
      <w:r w:rsidR="006953A2" w:rsidRPr="00D503F6">
        <w:rPr>
          <w:rFonts w:ascii="Times New Roman" w:hAnsi="Times New Roman" w:cs="Times New Roman" w:hint="eastAsia"/>
          <w:sz w:val="20"/>
          <w:szCs w:val="20"/>
        </w:rPr>
        <w:t>in Set A. Thus, the power consumption and RS resources can NOT be saved compared with R16/R17 legacy beam management procedure.</w:t>
      </w:r>
      <w:r w:rsidR="00097C14" w:rsidRPr="00D503F6">
        <w:rPr>
          <w:rFonts w:ascii="Times New Roman" w:hAnsi="Times New Roman" w:cs="Times New Roman" w:hint="eastAsia"/>
          <w:sz w:val="20"/>
          <w:szCs w:val="20"/>
        </w:rPr>
        <w:t xml:space="preserve"> To save the power consumption and RS resources, it</w:t>
      </w:r>
      <w:r w:rsidR="00097C14" w:rsidRPr="00D503F6">
        <w:rPr>
          <w:rFonts w:ascii="Times New Roman" w:hAnsi="Times New Roman" w:cs="Times New Roman"/>
          <w:sz w:val="20"/>
          <w:szCs w:val="20"/>
        </w:rPr>
        <w:t>’</w:t>
      </w:r>
      <w:r w:rsidR="00097C14" w:rsidRPr="00D503F6">
        <w:rPr>
          <w:rFonts w:ascii="Times New Roman" w:hAnsi="Times New Roman" w:cs="Times New Roman" w:hint="eastAsia"/>
          <w:sz w:val="20"/>
          <w:szCs w:val="20"/>
        </w:rPr>
        <w:t xml:space="preserve">s better to study </w:t>
      </w:r>
      <w:r w:rsidR="00874A47" w:rsidRPr="00D503F6">
        <w:rPr>
          <w:rFonts w:ascii="Times New Roman" w:hAnsi="Times New Roman" w:cs="Times New Roman" w:hint="eastAsia"/>
          <w:sz w:val="20"/>
          <w:szCs w:val="20"/>
        </w:rPr>
        <w:t xml:space="preserve">how to calculate the </w:t>
      </w:r>
      <w:r w:rsidR="00874A47" w:rsidRPr="00D503F6">
        <w:rPr>
          <w:rFonts w:ascii="Times New Roman" w:hAnsi="Times New Roman" w:cs="Times New Roman" w:hint="eastAsia"/>
          <w:bCs/>
          <w:iCs/>
          <w:sz w:val="20"/>
          <w:szCs w:val="20"/>
        </w:rPr>
        <w:t xml:space="preserve">intermediate KPIs only based on Set B, so that </w:t>
      </w:r>
      <w:proofErr w:type="spellStart"/>
      <w:r w:rsidR="00874A47" w:rsidRPr="00D503F6">
        <w:rPr>
          <w:rFonts w:ascii="Times New Roman" w:hAnsi="Times New Roman" w:cs="Times New Roman" w:hint="eastAsia"/>
          <w:bCs/>
          <w:iCs/>
          <w:sz w:val="20"/>
          <w:szCs w:val="20"/>
        </w:rPr>
        <w:t>gNB</w:t>
      </w:r>
      <w:proofErr w:type="spellEnd"/>
      <w:r w:rsidR="00874A47" w:rsidRPr="00D503F6">
        <w:rPr>
          <w:rFonts w:ascii="Times New Roman" w:hAnsi="Times New Roman" w:cs="Times New Roman" w:hint="eastAsia"/>
          <w:bCs/>
          <w:iCs/>
          <w:sz w:val="20"/>
          <w:szCs w:val="20"/>
        </w:rPr>
        <w:t xml:space="preserve"> doesn</w:t>
      </w:r>
      <w:r w:rsidR="00874A47" w:rsidRPr="00D503F6">
        <w:rPr>
          <w:rFonts w:ascii="Times New Roman" w:hAnsi="Times New Roman" w:cs="Times New Roman"/>
          <w:bCs/>
          <w:iCs/>
          <w:sz w:val="20"/>
          <w:szCs w:val="20"/>
        </w:rPr>
        <w:t>’</w:t>
      </w:r>
      <w:r w:rsidR="00874A47" w:rsidRPr="00D503F6">
        <w:rPr>
          <w:rFonts w:ascii="Times New Roman" w:hAnsi="Times New Roman" w:cs="Times New Roman" w:hint="eastAsia"/>
          <w:bCs/>
          <w:iCs/>
          <w:sz w:val="20"/>
          <w:szCs w:val="20"/>
        </w:rPr>
        <w:t xml:space="preserve">t need to </w:t>
      </w:r>
      <w:r w:rsidR="00874A47" w:rsidRPr="00D503F6">
        <w:rPr>
          <w:rFonts w:ascii="Times New Roman" w:hAnsi="Times New Roman" w:cs="Times New Roman" w:hint="eastAsia"/>
          <w:sz w:val="20"/>
          <w:szCs w:val="20"/>
        </w:rPr>
        <w:t xml:space="preserve">transmit RS in Set A at all, for example, UE measures multiple Set Bs to </w:t>
      </w:r>
      <w:r w:rsidR="00874A47" w:rsidRPr="00D503F6">
        <w:rPr>
          <w:rFonts w:ascii="Times New Roman" w:hAnsi="Times New Roman" w:cs="Times New Roman"/>
          <w:sz w:val="20"/>
          <w:szCs w:val="20"/>
        </w:rPr>
        <w:t>constitute</w:t>
      </w:r>
      <w:r w:rsidR="00874A47" w:rsidRPr="00D503F6">
        <w:rPr>
          <w:rFonts w:ascii="Times New Roman" w:hAnsi="Times New Roman" w:cs="Times New Roman" w:hint="eastAsia"/>
          <w:sz w:val="20"/>
          <w:szCs w:val="20"/>
        </w:rPr>
        <w:t xml:space="preserve"> Set A or nearly </w:t>
      </w:r>
      <w:r w:rsidR="00874A47" w:rsidRPr="00D503F6">
        <w:rPr>
          <w:rFonts w:ascii="Times New Roman" w:hAnsi="Times New Roman" w:cs="Times New Roman"/>
          <w:sz w:val="20"/>
          <w:szCs w:val="20"/>
        </w:rPr>
        <w:t>constitute</w:t>
      </w:r>
      <w:r w:rsidR="00874A47" w:rsidRPr="00D503F6">
        <w:rPr>
          <w:rFonts w:ascii="Times New Roman" w:hAnsi="Times New Roman" w:cs="Times New Roman" w:hint="eastAsia"/>
          <w:sz w:val="20"/>
          <w:szCs w:val="20"/>
        </w:rPr>
        <w:t xml:space="preserve"> Set A, so that UE can get the best beam(s) of Set A based on the measurement of multiple Set Bs.</w:t>
      </w:r>
    </w:p>
    <w:p w14:paraId="1DBF65FF" w14:textId="753CE89F" w:rsidR="00874A47" w:rsidRPr="00D503F6" w:rsidRDefault="00874A47" w:rsidP="00047B3E">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51669B" w:rsidRPr="00D503F6">
        <w:rPr>
          <w:rFonts w:ascii="Times New Roman" w:hAnsi="Times New Roman" w:cs="Times New Roman" w:hint="eastAsia"/>
          <w:b/>
          <w:sz w:val="20"/>
          <w:szCs w:val="20"/>
        </w:rPr>
        <w:t>1</w:t>
      </w:r>
      <w:r w:rsidR="0051669B">
        <w:rPr>
          <w:rFonts w:ascii="Times New Roman" w:hAnsi="Times New Roman" w:cs="Times New Roman" w:hint="eastAsia"/>
          <w:b/>
          <w:sz w:val="20"/>
          <w:szCs w:val="20"/>
        </w:rPr>
        <w:t>5</w:t>
      </w:r>
      <w:r w:rsidRPr="00D503F6">
        <w:rPr>
          <w:rFonts w:ascii="Times New Roman" w:hAnsi="Times New Roman" w:cs="Times New Roman"/>
          <w:b/>
          <w:sz w:val="20"/>
          <w:szCs w:val="20"/>
        </w:rPr>
        <w:t>:</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 xml:space="preserve">Regarding the model </w:t>
      </w:r>
      <w:r w:rsidRPr="00D503F6">
        <w:rPr>
          <w:rFonts w:ascii="Times New Roman" w:hAnsi="Times New Roman" w:cs="Times New Roman" w:hint="eastAsia"/>
          <w:b/>
          <w:sz w:val="20"/>
          <w:szCs w:val="20"/>
        </w:rPr>
        <w:t>monitoring</w:t>
      </w:r>
      <w:r w:rsidRPr="00D503F6">
        <w:rPr>
          <w:rFonts w:ascii="Times New Roman" w:hAnsi="Times New Roman" w:cs="Times New Roman"/>
          <w:b/>
          <w:sz w:val="20"/>
          <w:szCs w:val="20"/>
        </w:rPr>
        <w:t xml:space="preserve"> for BM-Case1 and BM-Case2,</w:t>
      </w:r>
      <w:r w:rsidR="00B76D0F" w:rsidRPr="00D503F6">
        <w:rPr>
          <w:rFonts w:ascii="Times New Roman" w:hAnsi="Times New Roman" w:cs="Times New Roman" w:hint="eastAsia"/>
          <w:b/>
          <w:sz w:val="20"/>
          <w:szCs w:val="20"/>
        </w:rPr>
        <w:t xml:space="preserve"> study the following aspects for the </w:t>
      </w:r>
      <w:r w:rsidR="00B76D0F" w:rsidRPr="00D503F6">
        <w:rPr>
          <w:rFonts w:ascii="Times New Roman" w:hAnsi="Times New Roman" w:cs="Times New Roman"/>
          <w:b/>
          <w:sz w:val="20"/>
          <w:szCs w:val="20"/>
        </w:rPr>
        <w:t>intermediate KPI</w:t>
      </w:r>
      <w:r w:rsidR="00B76D0F" w:rsidRPr="00D503F6">
        <w:rPr>
          <w:sz w:val="20"/>
          <w:szCs w:val="20"/>
        </w:rPr>
        <w:t xml:space="preserve"> </w:t>
      </w:r>
      <w:r w:rsidR="00B76D0F" w:rsidRPr="00D503F6">
        <w:rPr>
          <w:rFonts w:ascii="Times New Roman" w:hAnsi="Times New Roman" w:cs="Times New Roman"/>
          <w:b/>
          <w:sz w:val="20"/>
          <w:szCs w:val="20"/>
        </w:rPr>
        <w:t>calculat</w:t>
      </w:r>
      <w:r w:rsidR="00B76D0F" w:rsidRPr="00D503F6">
        <w:rPr>
          <w:rFonts w:ascii="Times New Roman" w:hAnsi="Times New Roman" w:cs="Times New Roman" w:hint="eastAsia"/>
          <w:b/>
          <w:sz w:val="20"/>
          <w:szCs w:val="20"/>
        </w:rPr>
        <w:t>ion:</w:t>
      </w:r>
    </w:p>
    <w:p w14:paraId="2283508D" w14:textId="2D38FE29" w:rsidR="00B76D0F" w:rsidRPr="00D503F6" w:rsidRDefault="00B76D0F" w:rsidP="003E4FD0">
      <w:pPr>
        <w:pStyle w:val="a8"/>
        <w:numPr>
          <w:ilvl w:val="0"/>
          <w:numId w:val="8"/>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H</w:t>
      </w:r>
      <w:r w:rsidRPr="00D503F6">
        <w:rPr>
          <w:rFonts w:ascii="Times New Roman" w:hAnsi="Times New Roman" w:cs="Times New Roman"/>
          <w:b/>
          <w:sz w:val="20"/>
          <w:szCs w:val="20"/>
        </w:rPr>
        <w:t xml:space="preserve">ow to calculate the intermediate KPIs based on </w:t>
      </w:r>
      <w:r w:rsidRPr="00D503F6">
        <w:rPr>
          <w:rFonts w:ascii="Times New Roman" w:hAnsi="Times New Roman" w:cs="Times New Roman" w:hint="eastAsia"/>
          <w:b/>
          <w:sz w:val="20"/>
          <w:szCs w:val="20"/>
        </w:rPr>
        <w:t xml:space="preserve">both of Set A and </w:t>
      </w:r>
      <w:r w:rsidRPr="00D503F6">
        <w:rPr>
          <w:rFonts w:ascii="Times New Roman" w:hAnsi="Times New Roman" w:cs="Times New Roman"/>
          <w:b/>
          <w:sz w:val="20"/>
          <w:szCs w:val="20"/>
        </w:rPr>
        <w:t>Set B</w:t>
      </w:r>
      <w:r w:rsidR="00BC413A">
        <w:rPr>
          <w:rFonts w:ascii="Times New Roman" w:hAnsi="Times New Roman" w:cs="Times New Roman" w:hint="eastAsia"/>
          <w:b/>
          <w:sz w:val="20"/>
          <w:szCs w:val="20"/>
        </w:rPr>
        <w:t>;</w:t>
      </w:r>
    </w:p>
    <w:p w14:paraId="63D76EC9" w14:textId="22B5F782" w:rsidR="00B76D0F" w:rsidRPr="00D503F6" w:rsidRDefault="00B76D0F" w:rsidP="003E4FD0">
      <w:pPr>
        <w:pStyle w:val="a8"/>
        <w:numPr>
          <w:ilvl w:val="0"/>
          <w:numId w:val="8"/>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H</w:t>
      </w:r>
      <w:r w:rsidRPr="00D503F6">
        <w:rPr>
          <w:rFonts w:ascii="Times New Roman" w:hAnsi="Times New Roman" w:cs="Times New Roman"/>
          <w:b/>
          <w:sz w:val="20"/>
          <w:szCs w:val="20"/>
        </w:rPr>
        <w:t>ow to calculate the intermediate KPIs only based on Set B</w:t>
      </w:r>
      <w:r w:rsidRPr="00D503F6">
        <w:rPr>
          <w:rFonts w:ascii="Times New Roman" w:hAnsi="Times New Roman" w:cs="Times New Roman" w:hint="eastAsia"/>
          <w:b/>
          <w:sz w:val="20"/>
          <w:szCs w:val="20"/>
        </w:rPr>
        <w:t>.</w:t>
      </w:r>
      <w:bookmarkStart w:id="3" w:name="_GoBack"/>
      <w:bookmarkEnd w:id="3"/>
    </w:p>
    <w:p w14:paraId="57B98E4A" w14:textId="45F98653" w:rsidR="00183F5E" w:rsidRPr="00D503F6" w:rsidRDefault="00EC09DF" w:rsidP="00B879B9">
      <w:pPr>
        <w:spacing w:beforeLines="50" w:before="120"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I</w:t>
      </w:r>
      <w:r w:rsidRPr="00D503F6">
        <w:rPr>
          <w:rFonts w:ascii="Times New Roman" w:hAnsi="Times New Roman" w:cs="Times New Roman" w:hint="eastAsia"/>
          <w:bCs/>
          <w:iCs/>
          <w:sz w:val="20"/>
          <w:szCs w:val="20"/>
        </w:rPr>
        <w:t xml:space="preserve">f </w:t>
      </w:r>
      <w:r w:rsidR="00226333" w:rsidRPr="00D503F6">
        <w:rPr>
          <w:rFonts w:ascii="Times New Roman" w:hAnsi="Times New Roman" w:cs="Times New Roman" w:hint="eastAsia"/>
          <w:bCs/>
          <w:iCs/>
          <w:sz w:val="20"/>
          <w:szCs w:val="20"/>
        </w:rPr>
        <w:t xml:space="preserve">the </w:t>
      </w:r>
      <w:r w:rsidR="00226333" w:rsidRPr="00D503F6">
        <w:rPr>
          <w:rFonts w:ascii="Times New Roman" w:hAnsi="Times New Roman" w:cs="Times New Roman"/>
          <w:bCs/>
          <w:iCs/>
          <w:sz w:val="20"/>
          <w:szCs w:val="20"/>
        </w:rPr>
        <w:t xml:space="preserve">performance of AI/ML based </w:t>
      </w:r>
      <w:r w:rsidR="00226333" w:rsidRPr="00D503F6">
        <w:rPr>
          <w:rFonts w:ascii="Times New Roman" w:hAnsi="Times New Roman" w:cs="Times New Roman" w:hint="eastAsia"/>
          <w:bCs/>
          <w:iCs/>
          <w:sz w:val="20"/>
          <w:szCs w:val="20"/>
        </w:rPr>
        <w:t xml:space="preserve">beam management is </w:t>
      </w:r>
      <w:r w:rsidR="0069376F" w:rsidRPr="00D503F6">
        <w:rPr>
          <w:rFonts w:ascii="Times New Roman" w:hAnsi="Times New Roman" w:cs="Times New Roman"/>
          <w:bCs/>
          <w:iCs/>
          <w:sz w:val="20"/>
          <w:szCs w:val="20"/>
        </w:rPr>
        <w:t>degraded</w:t>
      </w:r>
      <w:r w:rsidR="00226333" w:rsidRPr="00D503F6">
        <w:rPr>
          <w:rFonts w:ascii="Times New Roman" w:hAnsi="Times New Roman" w:cs="Times New Roman" w:hint="eastAsia"/>
          <w:bCs/>
          <w:iCs/>
          <w:sz w:val="20"/>
          <w:szCs w:val="20"/>
        </w:rPr>
        <w:t>, the follow</w:t>
      </w:r>
      <w:r w:rsidR="00FD3A38" w:rsidRPr="00D503F6">
        <w:rPr>
          <w:rFonts w:ascii="Times New Roman" w:hAnsi="Times New Roman" w:cs="Times New Roman" w:hint="eastAsia"/>
          <w:bCs/>
          <w:iCs/>
          <w:sz w:val="20"/>
          <w:szCs w:val="20"/>
        </w:rPr>
        <w:t>ing procedure</w:t>
      </w:r>
      <w:r w:rsidR="00B338E7" w:rsidRPr="00D503F6">
        <w:rPr>
          <w:rFonts w:ascii="Times New Roman" w:hAnsi="Times New Roman" w:cs="Times New Roman" w:hint="eastAsia"/>
          <w:bCs/>
          <w:iCs/>
          <w:sz w:val="20"/>
          <w:szCs w:val="20"/>
        </w:rPr>
        <w:t>s</w:t>
      </w:r>
      <w:r w:rsidR="00FD3A38" w:rsidRPr="00D503F6">
        <w:rPr>
          <w:rFonts w:ascii="Times New Roman" w:hAnsi="Times New Roman" w:cs="Times New Roman" w:hint="eastAsia"/>
          <w:bCs/>
          <w:iCs/>
          <w:sz w:val="20"/>
          <w:szCs w:val="20"/>
        </w:rPr>
        <w:t xml:space="preserve"> should be studied, e.g., </w:t>
      </w:r>
      <w:r w:rsidR="00FD3A38" w:rsidRPr="00D503F6">
        <w:rPr>
          <w:rFonts w:ascii="Times New Roman" w:hAnsi="Times New Roman" w:cs="Times New Roman"/>
          <w:bCs/>
          <w:iCs/>
          <w:sz w:val="20"/>
          <w:szCs w:val="20"/>
        </w:rPr>
        <w:t>updating the AI/ML model, switching the AI/ML model to another one, and fall back</w:t>
      </w:r>
      <w:r w:rsidR="003A7099">
        <w:rPr>
          <w:rFonts w:ascii="Times New Roman" w:hAnsi="Times New Roman" w:cs="Times New Roman" w:hint="eastAsia"/>
          <w:bCs/>
          <w:iCs/>
          <w:sz w:val="20"/>
          <w:szCs w:val="20"/>
        </w:rPr>
        <w:t xml:space="preserve"> to legacy beam management</w:t>
      </w:r>
      <w:r w:rsidR="00FD3A38" w:rsidRPr="00D503F6">
        <w:rPr>
          <w:rFonts w:ascii="Times New Roman" w:hAnsi="Times New Roman" w:cs="Times New Roman"/>
          <w:bCs/>
          <w:iCs/>
          <w:sz w:val="20"/>
          <w:szCs w:val="20"/>
        </w:rPr>
        <w:t xml:space="preserve">. </w:t>
      </w:r>
      <w:r w:rsidR="00EE5052" w:rsidRPr="00D503F6">
        <w:rPr>
          <w:rFonts w:ascii="Times New Roman" w:hAnsi="Times New Roman" w:cs="Times New Roman" w:hint="eastAsia"/>
          <w:bCs/>
          <w:iCs/>
          <w:sz w:val="20"/>
          <w:szCs w:val="20"/>
        </w:rPr>
        <w:t>S</w:t>
      </w:r>
      <w:r w:rsidR="00FD3A38" w:rsidRPr="00D503F6">
        <w:rPr>
          <w:rFonts w:ascii="Times New Roman" w:hAnsi="Times New Roman" w:cs="Times New Roman"/>
          <w:bCs/>
          <w:iCs/>
          <w:sz w:val="20"/>
          <w:szCs w:val="20"/>
        </w:rPr>
        <w:t xml:space="preserve">ome signaling exchange between the </w:t>
      </w:r>
      <w:proofErr w:type="spellStart"/>
      <w:r w:rsidR="00B85495" w:rsidRPr="00D503F6">
        <w:rPr>
          <w:rFonts w:ascii="Times New Roman" w:hAnsi="Times New Roman" w:cs="Times New Roman" w:hint="eastAsia"/>
          <w:bCs/>
          <w:iCs/>
          <w:sz w:val="20"/>
          <w:szCs w:val="20"/>
        </w:rPr>
        <w:t>gNB</w:t>
      </w:r>
      <w:proofErr w:type="spellEnd"/>
      <w:r w:rsidR="00B85495" w:rsidRPr="00D503F6">
        <w:rPr>
          <w:rFonts w:ascii="Times New Roman" w:hAnsi="Times New Roman" w:cs="Times New Roman" w:hint="eastAsia"/>
          <w:bCs/>
          <w:iCs/>
          <w:sz w:val="20"/>
          <w:szCs w:val="20"/>
        </w:rPr>
        <w:t xml:space="preserve"> </w:t>
      </w:r>
      <w:r w:rsidR="00FD3A38" w:rsidRPr="00D503F6">
        <w:rPr>
          <w:rFonts w:ascii="Times New Roman" w:hAnsi="Times New Roman" w:cs="Times New Roman"/>
          <w:bCs/>
          <w:iCs/>
          <w:sz w:val="20"/>
          <w:szCs w:val="20"/>
        </w:rPr>
        <w:t>side and UE side may be needed.</w:t>
      </w:r>
      <w:r w:rsidR="00DC3126">
        <w:rPr>
          <w:rFonts w:ascii="Times New Roman" w:hAnsi="Times New Roman" w:cs="Times New Roman" w:hint="eastAsia"/>
          <w:bCs/>
          <w:iCs/>
          <w:sz w:val="20"/>
          <w:szCs w:val="20"/>
        </w:rPr>
        <w:t xml:space="preserve"> Besides, the model switch/fallback events should be </w:t>
      </w:r>
      <w:r w:rsidR="003A7099">
        <w:rPr>
          <w:rFonts w:ascii="Times New Roman" w:hAnsi="Times New Roman" w:cs="Times New Roman" w:hint="eastAsia"/>
          <w:bCs/>
          <w:iCs/>
          <w:sz w:val="20"/>
          <w:szCs w:val="20"/>
        </w:rPr>
        <w:t>defined</w:t>
      </w:r>
      <w:r w:rsidR="00DC3126">
        <w:rPr>
          <w:rFonts w:ascii="Times New Roman" w:hAnsi="Times New Roman" w:cs="Times New Roman" w:hint="eastAsia"/>
          <w:bCs/>
          <w:iCs/>
          <w:sz w:val="20"/>
          <w:szCs w:val="20"/>
        </w:rPr>
        <w:t xml:space="preserve"> to ensure the </w:t>
      </w:r>
      <w:r w:rsidR="003A7099">
        <w:rPr>
          <w:rFonts w:ascii="Times New Roman" w:hAnsi="Times New Roman" w:cs="Times New Roman" w:hint="eastAsia"/>
          <w:bCs/>
          <w:iCs/>
          <w:sz w:val="20"/>
          <w:szCs w:val="20"/>
        </w:rPr>
        <w:t>robustness</w:t>
      </w:r>
      <w:r w:rsidR="009E219F">
        <w:rPr>
          <w:rFonts w:ascii="Times New Roman" w:hAnsi="Times New Roman" w:cs="Times New Roman" w:hint="eastAsia"/>
          <w:bCs/>
          <w:iCs/>
          <w:sz w:val="20"/>
          <w:szCs w:val="20"/>
        </w:rPr>
        <w:t xml:space="preserve">. For example, </w:t>
      </w:r>
      <w:r w:rsidR="009E219F">
        <w:rPr>
          <w:rFonts w:ascii="Times New Roman" w:hAnsi="Times New Roman" w:cs="Times New Roman"/>
          <w:bCs/>
          <w:iCs/>
          <w:sz w:val="20"/>
          <w:szCs w:val="20"/>
        </w:rPr>
        <w:t>the</w:t>
      </w:r>
      <w:r w:rsidR="009E219F">
        <w:rPr>
          <w:rFonts w:ascii="Times New Roman" w:hAnsi="Times New Roman" w:cs="Times New Roman" w:hint="eastAsia"/>
          <w:bCs/>
          <w:iCs/>
          <w:sz w:val="20"/>
          <w:szCs w:val="20"/>
        </w:rPr>
        <w:t xml:space="preserve"> beam failure event is defined as</w:t>
      </w:r>
      <w:r w:rsidR="00966992">
        <w:rPr>
          <w:rFonts w:ascii="Times New Roman" w:hAnsi="Times New Roman" w:cs="Times New Roman" w:hint="eastAsia"/>
          <w:bCs/>
          <w:iCs/>
          <w:sz w:val="20"/>
          <w:szCs w:val="20"/>
        </w:rPr>
        <w:t xml:space="preserve"> the number of</w:t>
      </w:r>
      <w:r w:rsidR="009E219F">
        <w:rPr>
          <w:rFonts w:ascii="Times New Roman" w:hAnsi="Times New Roman" w:cs="Times New Roman" w:hint="eastAsia"/>
          <w:bCs/>
          <w:iCs/>
          <w:sz w:val="20"/>
          <w:szCs w:val="20"/>
        </w:rPr>
        <w:t xml:space="preserve"> </w:t>
      </w:r>
      <w:r w:rsidR="00966992">
        <w:rPr>
          <w:rStyle w:val="fontstyle01"/>
        </w:rPr>
        <w:t xml:space="preserve">beam failure instance </w:t>
      </w:r>
      <w:r w:rsidR="00966992">
        <w:rPr>
          <w:rStyle w:val="fontstyle01"/>
          <w:rFonts w:hint="eastAsia"/>
        </w:rPr>
        <w:t>with</w:t>
      </w:r>
      <w:r w:rsidR="002859D5">
        <w:rPr>
          <w:rStyle w:val="fontstyle01"/>
          <w:rFonts w:hint="eastAsia"/>
        </w:rPr>
        <w:t>in</w:t>
      </w:r>
      <w:r w:rsidR="00966992">
        <w:rPr>
          <w:rStyle w:val="fontstyle01"/>
          <w:rFonts w:hint="eastAsia"/>
        </w:rPr>
        <w:t xml:space="preserve"> a timer </w:t>
      </w:r>
      <w:r w:rsidR="00D2576E">
        <w:rPr>
          <w:rStyle w:val="fontstyle01"/>
          <w:rFonts w:hint="eastAsia"/>
        </w:rPr>
        <w:t>is greater than a</w:t>
      </w:r>
      <w:r w:rsidR="00966992">
        <w:rPr>
          <w:rStyle w:val="fontstyle01"/>
          <w:rFonts w:hint="eastAsia"/>
        </w:rPr>
        <w:t xml:space="preserve"> threshold</w:t>
      </w:r>
      <w:r w:rsidR="00D2576E">
        <w:rPr>
          <w:rStyle w:val="fontstyle01"/>
          <w:rFonts w:hint="eastAsia"/>
        </w:rPr>
        <w:t>. A similar</w:t>
      </w:r>
      <w:r w:rsidR="00966992">
        <w:rPr>
          <w:rStyle w:val="fontstyle01"/>
          <w:rFonts w:hint="eastAsia"/>
        </w:rPr>
        <w:t xml:space="preserve"> </w:t>
      </w:r>
      <w:r w:rsidR="00D2576E">
        <w:rPr>
          <w:rStyle w:val="fontstyle01"/>
          <w:rFonts w:hint="eastAsia"/>
        </w:rPr>
        <w:t>event can be defined for model update/switching/fallback to consider both robustness and latency.</w:t>
      </w:r>
    </w:p>
    <w:p w14:paraId="01B77AE9" w14:textId="06D71455" w:rsidR="00AE1532" w:rsidRDefault="00F167E1" w:rsidP="009C6C08">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51669B" w:rsidRPr="00D503F6">
        <w:rPr>
          <w:rFonts w:ascii="Times New Roman" w:hAnsi="Times New Roman" w:cs="Times New Roman" w:hint="eastAsia"/>
          <w:b/>
          <w:sz w:val="20"/>
          <w:szCs w:val="20"/>
        </w:rPr>
        <w:t>1</w:t>
      </w:r>
      <w:r w:rsidR="0051669B">
        <w:rPr>
          <w:rFonts w:ascii="Times New Roman" w:hAnsi="Times New Roman" w:cs="Times New Roman" w:hint="eastAsia"/>
          <w:b/>
          <w:sz w:val="20"/>
          <w:szCs w:val="20"/>
        </w:rPr>
        <w:t>6</w:t>
      </w:r>
      <w:r w:rsidRPr="00D503F6">
        <w:rPr>
          <w:rFonts w:ascii="Times New Roman" w:hAnsi="Times New Roman" w:cs="Times New Roman"/>
          <w:b/>
          <w:sz w:val="20"/>
          <w:szCs w:val="20"/>
        </w:rPr>
        <w:t>:</w:t>
      </w:r>
      <w:r w:rsidR="00B338E7" w:rsidRPr="00D503F6">
        <w:rPr>
          <w:rFonts w:ascii="Times New Roman" w:hAnsi="Times New Roman" w:cs="Times New Roman"/>
          <w:b/>
          <w:sz w:val="20"/>
          <w:szCs w:val="20"/>
        </w:rPr>
        <w:t xml:space="preserve"> Regarding the model </w:t>
      </w:r>
      <w:r w:rsidR="00B338E7" w:rsidRPr="00D503F6">
        <w:rPr>
          <w:rFonts w:ascii="Times New Roman" w:hAnsi="Times New Roman" w:cs="Times New Roman" w:hint="eastAsia"/>
          <w:b/>
          <w:sz w:val="20"/>
          <w:szCs w:val="20"/>
        </w:rPr>
        <w:t>monitoring</w:t>
      </w:r>
      <w:r w:rsidR="00B338E7" w:rsidRPr="00D503F6">
        <w:rPr>
          <w:rFonts w:ascii="Times New Roman" w:hAnsi="Times New Roman" w:cs="Times New Roman"/>
          <w:b/>
          <w:sz w:val="20"/>
          <w:szCs w:val="20"/>
        </w:rPr>
        <w:t xml:space="preserve"> for BM-Case1 and BM-Case2,</w:t>
      </w:r>
      <w:r w:rsidR="00B338E7" w:rsidRPr="00D503F6">
        <w:rPr>
          <w:rFonts w:ascii="Times New Roman" w:hAnsi="Times New Roman" w:cs="Times New Roman" w:hint="eastAsia"/>
          <w:b/>
          <w:sz w:val="20"/>
          <w:szCs w:val="20"/>
        </w:rPr>
        <w:t xml:space="preserve"> </w:t>
      </w:r>
      <w:r w:rsidR="00AE1532">
        <w:rPr>
          <w:rFonts w:ascii="Times New Roman" w:hAnsi="Times New Roman" w:cs="Times New Roman" w:hint="eastAsia"/>
          <w:b/>
          <w:sz w:val="20"/>
          <w:szCs w:val="20"/>
        </w:rPr>
        <w:t xml:space="preserve">study </w:t>
      </w:r>
      <w:r w:rsidR="00B338E7" w:rsidRPr="00D503F6">
        <w:rPr>
          <w:rFonts w:ascii="Times New Roman" w:hAnsi="Times New Roman" w:cs="Times New Roman" w:hint="eastAsia"/>
          <w:b/>
          <w:sz w:val="20"/>
          <w:szCs w:val="20"/>
        </w:rPr>
        <w:t xml:space="preserve">the </w:t>
      </w:r>
      <w:r w:rsidR="00AE1532">
        <w:rPr>
          <w:rFonts w:ascii="Times New Roman" w:hAnsi="Times New Roman" w:cs="Times New Roman" w:hint="eastAsia"/>
          <w:b/>
          <w:sz w:val="20"/>
          <w:szCs w:val="20"/>
        </w:rPr>
        <w:t>specification impacts on the following aspects</w:t>
      </w:r>
      <w:r w:rsidR="009C6C08">
        <w:rPr>
          <w:rFonts w:ascii="Times New Roman" w:hAnsi="Times New Roman" w:cs="Times New Roman" w:hint="eastAsia"/>
          <w:b/>
          <w:sz w:val="20"/>
          <w:szCs w:val="20"/>
        </w:rPr>
        <w:t>:</w:t>
      </w:r>
    </w:p>
    <w:p w14:paraId="15077E92" w14:textId="3822E1B0" w:rsidR="00F167E1" w:rsidRDefault="009C6C08" w:rsidP="003E4FD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w:t>
      </w:r>
      <w:r w:rsidRPr="00D503F6">
        <w:rPr>
          <w:rFonts w:ascii="Times New Roman" w:hAnsi="Times New Roman" w:cs="Times New Roman"/>
          <w:b/>
          <w:sz w:val="20"/>
          <w:szCs w:val="20"/>
        </w:rPr>
        <w:t>odel update/switching/fallback</w:t>
      </w:r>
      <w:r>
        <w:rPr>
          <w:rFonts w:ascii="Times New Roman" w:hAnsi="Times New Roman" w:cs="Times New Roman" w:hint="eastAsia"/>
          <w:b/>
          <w:sz w:val="20"/>
          <w:szCs w:val="20"/>
        </w:rPr>
        <w:t xml:space="preserve"> </w:t>
      </w:r>
      <w:r w:rsidR="00B338E7" w:rsidRPr="00D503F6">
        <w:rPr>
          <w:rFonts w:ascii="Times New Roman" w:hAnsi="Times New Roman" w:cs="Times New Roman"/>
          <w:b/>
          <w:sz w:val="20"/>
          <w:szCs w:val="20"/>
        </w:rPr>
        <w:t>procedures</w:t>
      </w:r>
      <w:r w:rsidR="00B338E7" w:rsidRPr="00D503F6">
        <w:rPr>
          <w:rFonts w:ascii="Times New Roman" w:hAnsi="Times New Roman" w:cs="Times New Roman" w:hint="eastAsia"/>
          <w:b/>
          <w:sz w:val="20"/>
          <w:szCs w:val="20"/>
        </w:rPr>
        <w:t xml:space="preserve"> based on </w:t>
      </w:r>
      <w:r w:rsidR="00B338E7" w:rsidRPr="00D503F6">
        <w:rPr>
          <w:rFonts w:ascii="Times New Roman" w:hAnsi="Times New Roman" w:cs="Times New Roman"/>
          <w:b/>
          <w:sz w:val="20"/>
          <w:szCs w:val="20"/>
        </w:rPr>
        <w:t xml:space="preserve">model </w:t>
      </w:r>
      <w:r w:rsidR="00B338E7" w:rsidRPr="00D503F6">
        <w:rPr>
          <w:rFonts w:ascii="Times New Roman" w:hAnsi="Times New Roman" w:cs="Times New Roman" w:hint="eastAsia"/>
          <w:b/>
          <w:sz w:val="20"/>
          <w:szCs w:val="20"/>
        </w:rPr>
        <w:t>monitoring results</w:t>
      </w:r>
      <w:r w:rsidR="003258B7">
        <w:rPr>
          <w:rFonts w:ascii="Times New Roman" w:hAnsi="Times New Roman" w:cs="Times New Roman" w:hint="eastAsia"/>
          <w:b/>
          <w:sz w:val="20"/>
          <w:szCs w:val="20"/>
        </w:rPr>
        <w:t xml:space="preserve">, including the signaling exchange between the </w:t>
      </w:r>
      <w:proofErr w:type="spellStart"/>
      <w:r w:rsidR="003258B7">
        <w:rPr>
          <w:rFonts w:ascii="Times New Roman" w:hAnsi="Times New Roman" w:cs="Times New Roman" w:hint="eastAsia"/>
          <w:b/>
          <w:sz w:val="20"/>
          <w:szCs w:val="20"/>
        </w:rPr>
        <w:t>gNB</w:t>
      </w:r>
      <w:proofErr w:type="spellEnd"/>
      <w:r w:rsidR="003258B7">
        <w:rPr>
          <w:rFonts w:ascii="Times New Roman" w:hAnsi="Times New Roman" w:cs="Times New Roman" w:hint="eastAsia"/>
          <w:b/>
          <w:sz w:val="20"/>
          <w:szCs w:val="20"/>
        </w:rPr>
        <w:t xml:space="preserve"> and UE</w:t>
      </w:r>
      <w:r w:rsidR="00BC413A">
        <w:rPr>
          <w:rFonts w:ascii="Times New Roman" w:hAnsi="Times New Roman" w:cs="Times New Roman" w:hint="eastAsia"/>
          <w:b/>
          <w:sz w:val="20"/>
          <w:szCs w:val="20"/>
        </w:rPr>
        <w:t>;</w:t>
      </w:r>
    </w:p>
    <w:p w14:paraId="18E01E68" w14:textId="5DC76B1A" w:rsidR="009C6C08" w:rsidRPr="00D503F6" w:rsidRDefault="009C6C08" w:rsidP="003E4FD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Trigger </w:t>
      </w:r>
      <w:r w:rsidR="004F230F">
        <w:rPr>
          <w:rFonts w:ascii="Times New Roman" w:hAnsi="Times New Roman" w:cs="Times New Roman" w:hint="eastAsia"/>
          <w:b/>
          <w:sz w:val="20"/>
          <w:szCs w:val="20"/>
        </w:rPr>
        <w:t xml:space="preserve">condition </w:t>
      </w:r>
      <w:r>
        <w:rPr>
          <w:rFonts w:ascii="Times New Roman" w:hAnsi="Times New Roman" w:cs="Times New Roman" w:hint="eastAsia"/>
          <w:b/>
          <w:sz w:val="20"/>
          <w:szCs w:val="20"/>
        </w:rPr>
        <w:t>for m</w:t>
      </w:r>
      <w:r w:rsidRPr="00D503F6">
        <w:rPr>
          <w:rFonts w:ascii="Times New Roman" w:hAnsi="Times New Roman" w:cs="Times New Roman"/>
          <w:b/>
          <w:sz w:val="20"/>
          <w:szCs w:val="20"/>
        </w:rPr>
        <w:t>odel update/switching/fallback</w:t>
      </w:r>
      <w:r w:rsidR="0031670B">
        <w:rPr>
          <w:rFonts w:ascii="Times New Roman" w:hAnsi="Times New Roman" w:cs="Times New Roman" w:hint="eastAsia"/>
          <w:b/>
          <w:sz w:val="20"/>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10D39520" w:rsidR="005E2E38" w:rsidRPr="00D503F6" w:rsidRDefault="005E2E38" w:rsidP="00047B3E">
      <w:pPr>
        <w:pStyle w:val="a8"/>
        <w:spacing w:afterLines="50" w:after="120"/>
        <w:ind w:firstLineChars="0" w:firstLine="0"/>
        <w:rPr>
          <w:rFonts w:ascii="Times New Roman" w:hAnsi="Times New Roman" w:cs="Times New Roman"/>
          <w:sz w:val="20"/>
          <w:szCs w:val="20"/>
        </w:rPr>
      </w:pPr>
      <w:r w:rsidRPr="00D503F6">
        <w:rPr>
          <w:rFonts w:ascii="Times New Roman" w:hAnsi="Times New Roman" w:cs="Times New Roman"/>
          <w:sz w:val="20"/>
          <w:szCs w:val="20"/>
        </w:rPr>
        <w:t xml:space="preserve">In this </w:t>
      </w:r>
      <w:r w:rsidR="0015554F" w:rsidRPr="00D503F6">
        <w:rPr>
          <w:rFonts w:ascii="Times New Roman" w:hAnsi="Times New Roman" w:cs="Times New Roman"/>
          <w:sz w:val="20"/>
          <w:szCs w:val="20"/>
        </w:rPr>
        <w:t xml:space="preserve">contribution, the related spec impacts </w:t>
      </w:r>
      <w:r w:rsidR="00591A89" w:rsidRPr="00D503F6">
        <w:rPr>
          <w:rFonts w:ascii="Times New Roman" w:hAnsi="Times New Roman" w:cs="Times New Roman"/>
          <w:sz w:val="20"/>
          <w:szCs w:val="20"/>
        </w:rPr>
        <w:t xml:space="preserve">for AI/ML based beam management </w:t>
      </w:r>
      <w:r w:rsidR="0015554F" w:rsidRPr="00D503F6">
        <w:rPr>
          <w:rFonts w:ascii="Times New Roman" w:hAnsi="Times New Roman" w:cs="Times New Roman"/>
          <w:sz w:val="20"/>
          <w:szCs w:val="20"/>
        </w:rPr>
        <w:t>are discussed</w:t>
      </w:r>
      <w:r w:rsidR="00D2656C" w:rsidRPr="00D503F6">
        <w:rPr>
          <w:rFonts w:ascii="Times New Roman" w:hAnsi="Times New Roman" w:cs="Times New Roman"/>
          <w:sz w:val="20"/>
          <w:szCs w:val="20"/>
        </w:rPr>
        <w:t>. The</w:t>
      </w:r>
      <w:r w:rsidRPr="00D503F6">
        <w:rPr>
          <w:rFonts w:ascii="Times New Roman" w:hAnsi="Times New Roman" w:cs="Times New Roman"/>
          <w:sz w:val="20"/>
          <w:szCs w:val="20"/>
        </w:rPr>
        <w:t xml:space="preserve"> proposals are summarized as follows:</w:t>
      </w:r>
    </w:p>
    <w:p w14:paraId="2563F654" w14:textId="0433B123" w:rsidR="009A2550" w:rsidRDefault="009A2550" w:rsidP="009A2550">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1</w:t>
      </w:r>
      <w:r w:rsidRPr="00310A83">
        <w:rPr>
          <w:rFonts w:ascii="Times New Roman" w:hAnsi="Times New Roman" w:cs="Times New Roman"/>
          <w:b/>
          <w:sz w:val="20"/>
          <w:szCs w:val="20"/>
        </w:rPr>
        <w:t xml:space="preserve">: </w:t>
      </w:r>
      <w:r w:rsidRPr="00E2275B">
        <w:rPr>
          <w:rFonts w:ascii="Times New Roman" w:hAnsi="Times New Roman" w:cs="Times New Roman"/>
          <w:b/>
          <w:sz w:val="20"/>
          <w:szCs w:val="20"/>
        </w:rPr>
        <w:t xml:space="preserve">For </w:t>
      </w:r>
      <w:r w:rsidRPr="00E2275B">
        <w:rPr>
          <w:rFonts w:ascii="Times New Roman" w:hAnsi="Times New Roman" w:cs="Times New Roman" w:hint="eastAsia"/>
          <w:b/>
          <w:sz w:val="20"/>
          <w:szCs w:val="20"/>
        </w:rPr>
        <w:t xml:space="preserve">DL beam pair </w:t>
      </w:r>
      <w:r w:rsidRPr="00E2275B">
        <w:rPr>
          <w:rFonts w:ascii="Times New Roman" w:hAnsi="Times New Roman" w:cs="Times New Roman"/>
          <w:b/>
          <w:sz w:val="20"/>
          <w:szCs w:val="20"/>
        </w:rPr>
        <w:t>prediction</w:t>
      </w:r>
      <w:r>
        <w:rPr>
          <w:rFonts w:ascii="Times New Roman" w:hAnsi="Times New Roman" w:cs="Times New Roman" w:hint="eastAsia"/>
          <w:b/>
          <w:sz w:val="20"/>
          <w:szCs w:val="20"/>
        </w:rPr>
        <w:t xml:space="preserve"> with a NW-side model, study how to report/send </w:t>
      </w:r>
      <w:r w:rsidRPr="008C465C">
        <w:rPr>
          <w:rFonts w:ascii="Times New Roman" w:hAnsi="Times New Roman" w:cs="Times New Roman"/>
          <w:b/>
          <w:sz w:val="20"/>
          <w:szCs w:val="20"/>
        </w:rPr>
        <w:t xml:space="preserve">relative Rx beam information </w:t>
      </w:r>
      <w:r>
        <w:rPr>
          <w:rFonts w:ascii="Times New Roman" w:hAnsi="Times New Roman" w:cs="Times New Roman" w:hint="eastAsia"/>
          <w:b/>
          <w:sz w:val="20"/>
          <w:szCs w:val="20"/>
        </w:rPr>
        <w:t>when</w:t>
      </w:r>
      <w:r w:rsidRPr="008C465C">
        <w:rPr>
          <w:rFonts w:ascii="Times New Roman" w:hAnsi="Times New Roman" w:cs="Times New Roman"/>
          <w:b/>
          <w:sz w:val="20"/>
          <w:szCs w:val="20"/>
        </w:rPr>
        <w:t xml:space="preserve"> preserving sensitive proprietary information</w:t>
      </w:r>
      <w:r>
        <w:rPr>
          <w:rFonts w:ascii="Times New Roman" w:hAnsi="Times New Roman" w:cs="Times New Roman" w:hint="eastAsia"/>
          <w:b/>
          <w:sz w:val="20"/>
          <w:szCs w:val="20"/>
        </w:rPr>
        <w:t>.</w:t>
      </w:r>
    </w:p>
    <w:p w14:paraId="06EDB688" w14:textId="77777777" w:rsidR="009A2550" w:rsidRDefault="009A2550" w:rsidP="009A2550">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2: </w:t>
      </w:r>
      <w:r w:rsidRPr="00E2275B">
        <w:rPr>
          <w:rFonts w:ascii="Times New Roman" w:hAnsi="Times New Roman" w:cs="Times New Roman"/>
          <w:b/>
          <w:sz w:val="20"/>
          <w:szCs w:val="20"/>
        </w:rPr>
        <w:t xml:space="preserve">For </w:t>
      </w:r>
      <w:r w:rsidRPr="00E2275B">
        <w:rPr>
          <w:rFonts w:ascii="Times New Roman" w:hAnsi="Times New Roman" w:cs="Times New Roman" w:hint="eastAsia"/>
          <w:b/>
          <w:sz w:val="20"/>
          <w:szCs w:val="20"/>
        </w:rPr>
        <w:t xml:space="preserve">DL beam pair </w:t>
      </w:r>
      <w:r w:rsidRPr="00E2275B">
        <w:rPr>
          <w:rFonts w:ascii="Times New Roman" w:hAnsi="Times New Roman" w:cs="Times New Roman"/>
          <w:b/>
          <w:sz w:val="20"/>
          <w:szCs w:val="20"/>
        </w:rPr>
        <w:t>prediction</w:t>
      </w:r>
      <w:r>
        <w:rPr>
          <w:rFonts w:ascii="Times New Roman" w:hAnsi="Times New Roman" w:cs="Times New Roman" w:hint="eastAsia"/>
          <w:b/>
          <w:sz w:val="20"/>
          <w:szCs w:val="20"/>
        </w:rPr>
        <w:t xml:space="preserve"> with a UE-side model, study </w:t>
      </w:r>
      <w:r>
        <w:rPr>
          <w:rFonts w:ascii="Times New Roman" w:hAnsi="Times New Roman" w:cs="Times New Roman"/>
          <w:b/>
          <w:sz w:val="20"/>
          <w:szCs w:val="20"/>
        </w:rPr>
        <w:t>the</w:t>
      </w:r>
      <w:r>
        <w:rPr>
          <w:rFonts w:ascii="Times New Roman" w:hAnsi="Times New Roman" w:cs="Times New Roman" w:hint="eastAsia"/>
          <w:b/>
          <w:sz w:val="20"/>
          <w:szCs w:val="20"/>
        </w:rPr>
        <w:t xml:space="preserve"> following aspects:</w:t>
      </w:r>
    </w:p>
    <w:p w14:paraId="688033DB" w14:textId="77777777" w:rsidR="009A2550" w:rsidRDefault="009A2550" w:rsidP="009A2550">
      <w:pPr>
        <w:pStyle w:val="a8"/>
        <w:numPr>
          <w:ilvl w:val="0"/>
          <w:numId w:val="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For model training at NW side, s</w:t>
      </w:r>
      <w:r w:rsidRPr="008A6032">
        <w:rPr>
          <w:rFonts w:ascii="Times New Roman" w:hAnsi="Times New Roman" w:cs="Times New Roman"/>
          <w:b/>
          <w:sz w:val="20"/>
          <w:szCs w:val="20"/>
        </w:rPr>
        <w:t>tudy how to report</w:t>
      </w:r>
      <w:r>
        <w:rPr>
          <w:rFonts w:ascii="Times New Roman" w:hAnsi="Times New Roman" w:cs="Times New Roman"/>
          <w:b/>
          <w:sz w:val="20"/>
          <w:szCs w:val="20"/>
        </w:rPr>
        <w:t xml:space="preserve"> relative Rx</w:t>
      </w:r>
      <w:r w:rsidRPr="008A6032">
        <w:rPr>
          <w:rFonts w:ascii="Times New Roman" w:hAnsi="Times New Roman" w:cs="Times New Roman"/>
          <w:b/>
          <w:sz w:val="20"/>
          <w:szCs w:val="20"/>
        </w:rPr>
        <w:t xml:space="preserve"> beam information when preserving sensitive proprietary information</w:t>
      </w:r>
      <w:r>
        <w:rPr>
          <w:rFonts w:ascii="Times New Roman" w:hAnsi="Times New Roman" w:cs="Times New Roman" w:hint="eastAsia"/>
          <w:b/>
          <w:sz w:val="20"/>
          <w:szCs w:val="20"/>
        </w:rPr>
        <w:t>;</w:t>
      </w:r>
    </w:p>
    <w:p w14:paraId="19523818" w14:textId="77777777" w:rsidR="009A2550" w:rsidRDefault="009A2550" w:rsidP="009A2550">
      <w:pPr>
        <w:pStyle w:val="a8"/>
        <w:numPr>
          <w:ilvl w:val="0"/>
          <w:numId w:val="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For model training at UE side, s</w:t>
      </w:r>
      <w:r w:rsidRPr="008A6032">
        <w:rPr>
          <w:rFonts w:ascii="Times New Roman" w:hAnsi="Times New Roman" w:cs="Times New Roman"/>
          <w:b/>
          <w:sz w:val="20"/>
          <w:szCs w:val="20"/>
        </w:rPr>
        <w:t xml:space="preserve">tudy how to </w:t>
      </w:r>
      <w:r>
        <w:rPr>
          <w:rFonts w:ascii="Times New Roman" w:hAnsi="Times New Roman" w:cs="Times New Roman" w:hint="eastAsia"/>
          <w:b/>
          <w:sz w:val="20"/>
          <w:szCs w:val="20"/>
        </w:rPr>
        <w:t>send/</w:t>
      </w:r>
      <w:r w:rsidRPr="008A6032">
        <w:rPr>
          <w:rFonts w:ascii="Times New Roman" w:hAnsi="Times New Roman" w:cs="Times New Roman"/>
          <w:b/>
          <w:sz w:val="20"/>
          <w:szCs w:val="20"/>
        </w:rPr>
        <w:t>report</w:t>
      </w:r>
      <w:r>
        <w:rPr>
          <w:rFonts w:ascii="Times New Roman" w:hAnsi="Times New Roman" w:cs="Times New Roman"/>
          <w:b/>
          <w:sz w:val="20"/>
          <w:szCs w:val="20"/>
        </w:rPr>
        <w:t xml:space="preserve"> relative </w:t>
      </w:r>
      <w:proofErr w:type="spellStart"/>
      <w:proofErr w:type="gramStart"/>
      <w:r>
        <w:rPr>
          <w:rFonts w:ascii="Times New Roman" w:hAnsi="Times New Roman" w:cs="Times New Roman" w:hint="eastAsia"/>
          <w:b/>
          <w:sz w:val="20"/>
          <w:szCs w:val="20"/>
        </w:rPr>
        <w:t>T</w:t>
      </w:r>
      <w:r>
        <w:rPr>
          <w:rFonts w:ascii="Times New Roman" w:hAnsi="Times New Roman" w:cs="Times New Roman"/>
          <w:b/>
          <w:sz w:val="20"/>
          <w:szCs w:val="20"/>
        </w:rPr>
        <w:t>x</w:t>
      </w:r>
      <w:proofErr w:type="spellEnd"/>
      <w:proofErr w:type="gramEnd"/>
      <w:r w:rsidRPr="008A6032">
        <w:rPr>
          <w:rFonts w:ascii="Times New Roman" w:hAnsi="Times New Roman" w:cs="Times New Roman"/>
          <w:b/>
          <w:sz w:val="20"/>
          <w:szCs w:val="20"/>
        </w:rPr>
        <w:t xml:space="preserve"> beam information when preserving sensitive proprietary information</w:t>
      </w:r>
      <w:r>
        <w:rPr>
          <w:rFonts w:ascii="Times New Roman" w:hAnsi="Times New Roman" w:cs="Times New Roman" w:hint="eastAsia"/>
          <w:b/>
          <w:sz w:val="20"/>
          <w:szCs w:val="20"/>
        </w:rPr>
        <w:t>.</w:t>
      </w:r>
    </w:p>
    <w:p w14:paraId="3B94DCA7" w14:textId="4E1F3E4A" w:rsidR="009A2550" w:rsidRDefault="009A2550" w:rsidP="009A2550">
      <w:pPr>
        <w:spacing w:beforeLines="50" w:before="120" w:afterLines="50" w:after="120"/>
        <w:rPr>
          <w:rFonts w:ascii="Times New Roman" w:hAnsi="Times New Roman" w:cs="Times New Roman"/>
          <w:b/>
          <w:sz w:val="20"/>
          <w:szCs w:val="20"/>
        </w:rPr>
      </w:pPr>
      <w:r w:rsidRPr="00D315DA">
        <w:rPr>
          <w:rFonts w:ascii="Times New Roman" w:hAnsi="Times New Roman" w:cs="Times New Roman"/>
          <w:b/>
          <w:sz w:val="20"/>
          <w:szCs w:val="20"/>
        </w:rPr>
        <w:t xml:space="preserve">Proposal </w:t>
      </w:r>
      <w:r>
        <w:rPr>
          <w:rFonts w:ascii="Times New Roman" w:hAnsi="Times New Roman" w:cs="Times New Roman" w:hint="eastAsia"/>
          <w:b/>
          <w:sz w:val="20"/>
          <w:szCs w:val="20"/>
        </w:rPr>
        <w:t>3</w:t>
      </w:r>
      <w:r w:rsidRPr="00D315DA">
        <w:rPr>
          <w:rFonts w:ascii="Times New Roman" w:hAnsi="Times New Roman" w:cs="Times New Roman"/>
          <w:b/>
          <w:sz w:val="20"/>
          <w:szCs w:val="20"/>
        </w:rPr>
        <w:t xml:space="preserve">: For </w:t>
      </w:r>
      <w:r w:rsidRPr="004B4510">
        <w:rPr>
          <w:rFonts w:ascii="Times New Roman" w:hAnsi="Times New Roman" w:cs="Times New Roman" w:hint="eastAsia"/>
          <w:b/>
          <w:sz w:val="20"/>
          <w:szCs w:val="20"/>
        </w:rPr>
        <w:t xml:space="preserve">DL beam pair </w:t>
      </w:r>
      <w:r w:rsidRPr="00735F8F">
        <w:rPr>
          <w:rFonts w:ascii="Times New Roman" w:hAnsi="Times New Roman" w:cs="Times New Roman"/>
          <w:b/>
          <w:sz w:val="20"/>
          <w:szCs w:val="20"/>
        </w:rPr>
        <w:t>prediction</w:t>
      </w:r>
      <w:r w:rsidRPr="00735F8F">
        <w:rPr>
          <w:rFonts w:ascii="Times New Roman" w:hAnsi="Times New Roman" w:cs="Times New Roman" w:hint="eastAsia"/>
          <w:b/>
          <w:sz w:val="20"/>
          <w:szCs w:val="20"/>
        </w:rPr>
        <w:t xml:space="preserve"> with </w:t>
      </w:r>
      <w:r w:rsidRPr="00416B84">
        <w:rPr>
          <w:rFonts w:ascii="Times New Roman" w:hAnsi="Times New Roman" w:cs="Times New Roman" w:hint="eastAsia"/>
          <w:b/>
          <w:sz w:val="20"/>
          <w:szCs w:val="20"/>
        </w:rPr>
        <w:t xml:space="preserve">model training at NW side </w:t>
      </w:r>
      <w:r w:rsidRPr="00416B84">
        <w:rPr>
          <w:rFonts w:ascii="Times New Roman" w:hAnsi="Times New Roman" w:cs="Times New Roman"/>
          <w:b/>
          <w:sz w:val="20"/>
          <w:szCs w:val="20"/>
        </w:rPr>
        <w:t>and</w:t>
      </w:r>
      <w:r w:rsidRPr="00416B84">
        <w:rPr>
          <w:rFonts w:ascii="Times New Roman" w:hAnsi="Times New Roman" w:cs="Times New Roman" w:hint="eastAsia"/>
          <w:b/>
          <w:sz w:val="20"/>
          <w:szCs w:val="20"/>
        </w:rPr>
        <w:t xml:space="preserve"> inference at UE si</w:t>
      </w:r>
      <w:r w:rsidRPr="0057720E">
        <w:rPr>
          <w:rFonts w:ascii="Times New Roman" w:hAnsi="Times New Roman" w:cs="Times New Roman" w:hint="eastAsia"/>
          <w:b/>
          <w:sz w:val="20"/>
          <w:szCs w:val="20"/>
        </w:rPr>
        <w:t xml:space="preserve">de, study how to align the mapping rule for </w:t>
      </w:r>
      <w:proofErr w:type="spellStart"/>
      <w:proofErr w:type="gramStart"/>
      <w:r w:rsidRPr="0057720E">
        <w:rPr>
          <w:rFonts w:ascii="Times New Roman" w:hAnsi="Times New Roman" w:cs="Times New Roman" w:hint="eastAsia"/>
          <w:b/>
          <w:sz w:val="20"/>
          <w:szCs w:val="20"/>
        </w:rPr>
        <w:t>Tx</w:t>
      </w:r>
      <w:proofErr w:type="spellEnd"/>
      <w:proofErr w:type="gramEnd"/>
      <w:r w:rsidRPr="0057720E">
        <w:rPr>
          <w:rFonts w:ascii="Times New Roman" w:hAnsi="Times New Roman" w:cs="Times New Roman" w:hint="eastAsia"/>
          <w:b/>
          <w:sz w:val="20"/>
          <w:szCs w:val="20"/>
        </w:rPr>
        <w:t xml:space="preserve"> beam ID and the mapping </w:t>
      </w:r>
      <w:r w:rsidRPr="00E00867">
        <w:rPr>
          <w:rFonts w:ascii="Times New Roman" w:hAnsi="Times New Roman" w:cs="Times New Roman"/>
          <w:b/>
          <w:sz w:val="20"/>
          <w:szCs w:val="20"/>
        </w:rPr>
        <w:t>rule for Rx beam ID between the NW and UE.</w:t>
      </w:r>
    </w:p>
    <w:p w14:paraId="7DF270E3" w14:textId="1FA58E07" w:rsidR="009A2550" w:rsidRPr="00310A83" w:rsidRDefault="009A2550" w:rsidP="009A2550">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4</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BM-Case1</w:t>
      </w:r>
      <w:r>
        <w:rPr>
          <w:rFonts w:ascii="Times New Roman" w:hAnsi="Times New Roman" w:cs="Times New Roman" w:hint="eastAsia"/>
          <w:b/>
          <w:sz w:val="20"/>
          <w:szCs w:val="20"/>
        </w:rPr>
        <w:t xml:space="preserve"> and BM-Case2</w:t>
      </w:r>
      <w:r w:rsidRPr="00310A83">
        <w:rPr>
          <w:rFonts w:ascii="Times New Roman" w:hAnsi="Times New Roman" w:cs="Times New Roman"/>
          <w:b/>
          <w:sz w:val="20"/>
          <w:szCs w:val="20"/>
        </w:rPr>
        <w:t xml:space="preserve">, </w:t>
      </w:r>
      <w:r w:rsidRPr="00BA5627">
        <w:rPr>
          <w:rFonts w:ascii="Times New Roman" w:hAnsi="Times New Roman" w:cs="Times New Roman"/>
          <w:b/>
          <w:sz w:val="20"/>
          <w:szCs w:val="20"/>
        </w:rPr>
        <w:t>study the following alternatives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 input:</w:t>
      </w:r>
    </w:p>
    <w:p w14:paraId="58E1A48E" w14:textId="77777777" w:rsidR="009A2550" w:rsidRPr="00310A83" w:rsidRDefault="009A2550" w:rsidP="009A2550">
      <w:pPr>
        <w:pStyle w:val="a8"/>
        <w:numPr>
          <w:ilvl w:val="0"/>
          <w:numId w:val="6"/>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Pr>
          <w:rFonts w:ascii="Times New Roman" w:hAnsi="Times New Roman" w:cs="Times New Roman" w:hint="eastAsia"/>
          <w:b/>
          <w:sz w:val="20"/>
          <w:szCs w:val="20"/>
        </w:rPr>
        <w:t>;</w:t>
      </w:r>
    </w:p>
    <w:p w14:paraId="6372D199" w14:textId="77777777" w:rsidR="009A2550" w:rsidRDefault="009A2550" w:rsidP="009A2550">
      <w:pPr>
        <w:pStyle w:val="a8"/>
        <w:numPr>
          <w:ilvl w:val="0"/>
          <w:numId w:val="6"/>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2</w:t>
      </w:r>
      <w:r w:rsidRPr="00BA5627">
        <w:rPr>
          <w:rFonts w:ascii="Times New Roman" w:hAnsi="Times New Roman" w:cs="Times New Roman"/>
          <w:b/>
          <w:sz w:val="20"/>
          <w:szCs w:val="20"/>
        </w:rPr>
        <w:t xml:space="preserve">: L1-RSRP measurement based on Set B and the corresponding DL </w:t>
      </w:r>
      <w:proofErr w:type="spellStart"/>
      <w:proofErr w:type="gramStart"/>
      <w:r w:rsidRPr="00BA5627">
        <w:rPr>
          <w:rFonts w:ascii="Times New Roman" w:hAnsi="Times New Roman" w:cs="Times New Roman"/>
          <w:b/>
          <w:sz w:val="20"/>
          <w:szCs w:val="20"/>
        </w:rPr>
        <w:t>Tx</w:t>
      </w:r>
      <w:proofErr w:type="spellEnd"/>
      <w:proofErr w:type="gramEnd"/>
      <w:r w:rsidRPr="00BA5627">
        <w:rPr>
          <w:rFonts w:ascii="Times New Roman" w:hAnsi="Times New Roman" w:cs="Times New Roman"/>
          <w:b/>
          <w:sz w:val="20"/>
          <w:szCs w:val="20"/>
        </w:rPr>
        <w:t xml:space="preserve"> and/or Rx beam ID</w:t>
      </w:r>
      <w:r>
        <w:rPr>
          <w:rFonts w:ascii="Times New Roman" w:hAnsi="Times New Roman" w:cs="Times New Roman" w:hint="eastAsia"/>
          <w:b/>
          <w:sz w:val="20"/>
          <w:szCs w:val="20"/>
        </w:rPr>
        <w:t>.</w:t>
      </w:r>
    </w:p>
    <w:p w14:paraId="46DFB7A5" w14:textId="2D4660A9" w:rsidR="009A2550" w:rsidRPr="004F73F5" w:rsidRDefault="009A2550" w:rsidP="009A2550">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5</w:t>
      </w:r>
      <w:r w:rsidRPr="00310A83">
        <w:rPr>
          <w:rFonts w:ascii="Times New Roman" w:hAnsi="Times New Roman" w:cs="Times New Roman"/>
          <w:b/>
          <w:sz w:val="20"/>
          <w:szCs w:val="20"/>
        </w:rPr>
        <w:t xml:space="preserve">: </w:t>
      </w:r>
      <w:r>
        <w:rPr>
          <w:rFonts w:ascii="Times New Roman" w:hAnsi="Times New Roman" w:cs="Times New Roman" w:hint="eastAsia"/>
          <w:b/>
          <w:sz w:val="20"/>
          <w:szCs w:val="20"/>
        </w:rPr>
        <w:t>W</w:t>
      </w:r>
      <w:r w:rsidRPr="009211BB">
        <w:rPr>
          <w:rFonts w:ascii="Times New Roman" w:hAnsi="Times New Roman" w:cs="Times New Roman"/>
          <w:b/>
          <w:sz w:val="20"/>
          <w:szCs w:val="20"/>
        </w:rPr>
        <w:t>hether</w:t>
      </w:r>
      <w:r>
        <w:rPr>
          <w:rFonts w:ascii="Times New Roman" w:hAnsi="Times New Roman" w:cs="Times New Roman" w:hint="eastAsia"/>
          <w:b/>
          <w:sz w:val="20"/>
          <w:szCs w:val="20"/>
        </w:rPr>
        <w:t xml:space="preserve"> </w:t>
      </w:r>
      <w:r w:rsidRPr="004F73F5">
        <w:rPr>
          <w:rFonts w:ascii="Times New Roman" w:hAnsi="Times New Roman" w:cs="Times New Roman"/>
          <w:b/>
          <w:sz w:val="20"/>
          <w:szCs w:val="20"/>
        </w:rPr>
        <w:t xml:space="preserve">it is beneficial to take the assistance information as model input </w:t>
      </w:r>
      <w:r>
        <w:rPr>
          <w:rFonts w:ascii="Times New Roman" w:hAnsi="Times New Roman" w:cs="Times New Roman" w:hint="eastAsia"/>
          <w:b/>
          <w:sz w:val="20"/>
          <w:szCs w:val="20"/>
        </w:rPr>
        <w:t>can</w:t>
      </w:r>
      <w:r w:rsidRPr="004F73F5">
        <w:rPr>
          <w:rFonts w:ascii="Times New Roman" w:hAnsi="Times New Roman" w:cs="Times New Roman"/>
          <w:b/>
          <w:sz w:val="20"/>
          <w:szCs w:val="20"/>
        </w:rPr>
        <w:t xml:space="preserve"> be </w:t>
      </w:r>
      <w:r>
        <w:rPr>
          <w:rFonts w:ascii="Times New Roman" w:hAnsi="Times New Roman" w:cs="Times New Roman" w:hint="eastAsia"/>
          <w:b/>
          <w:sz w:val="20"/>
          <w:szCs w:val="20"/>
        </w:rPr>
        <w:t>evaluated</w:t>
      </w:r>
      <w:r w:rsidRPr="004F73F5">
        <w:rPr>
          <w:rFonts w:ascii="Times New Roman" w:hAnsi="Times New Roman" w:cs="Times New Roman"/>
          <w:b/>
          <w:sz w:val="20"/>
          <w:szCs w:val="20"/>
        </w:rPr>
        <w:t xml:space="preserve"> in AI 9.2.3.1.</w:t>
      </w:r>
    </w:p>
    <w:p w14:paraId="52DBAD82" w14:textId="7FF6FD1F" w:rsidR="009A2550" w:rsidRDefault="009A2550" w:rsidP="009A2550">
      <w:pPr>
        <w:spacing w:afterLines="50" w:after="120"/>
        <w:rPr>
          <w:rFonts w:ascii="Times New Roman" w:hAnsi="Times New Roman" w:cs="Times New Roman"/>
          <w:b/>
          <w:sz w:val="20"/>
          <w:szCs w:val="20"/>
        </w:rPr>
      </w:pPr>
      <w:r>
        <w:rPr>
          <w:rFonts w:ascii="Times New Roman" w:hAnsi="Times New Roman" w:cs="Times New Roman"/>
          <w:b/>
          <w:sz w:val="20"/>
          <w:szCs w:val="20"/>
        </w:rPr>
        <w:lastRenderedPageBreak/>
        <w:t>Proposal</w:t>
      </w:r>
      <w:r>
        <w:rPr>
          <w:rFonts w:ascii="Times New Roman" w:hAnsi="Times New Roman" w:cs="Times New Roman" w:hint="eastAsia"/>
          <w:b/>
          <w:sz w:val="20"/>
          <w:szCs w:val="20"/>
        </w:rPr>
        <w:t xml:space="preserve"> 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training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7307BB">
        <w:rPr>
          <w:rFonts w:ascii="Times New Roman" w:hAnsi="Times New Roman" w:cs="Times New Roman"/>
          <w:b/>
          <w:sz w:val="20"/>
          <w:szCs w:val="20"/>
        </w:rPr>
        <w:t>AI/ML</w:t>
      </w:r>
      <w:r>
        <w:rPr>
          <w:rFonts w:ascii="Times New Roman" w:hAnsi="Times New Roman" w:cs="Times New Roman" w:hint="eastAsia"/>
          <w:b/>
          <w:sz w:val="20"/>
          <w:szCs w:val="20"/>
        </w:rPr>
        <w:t xml:space="preserve"> model training at NW side</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study the following options as a starting point for the contents of collected data:</w:t>
      </w:r>
    </w:p>
    <w:p w14:paraId="509C39E7" w14:textId="77777777" w:rsidR="009A2550" w:rsidRPr="005043CF" w:rsidRDefault="009A2550" w:rsidP="009A2550">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 xml:space="preserve">Opt.1: UE sends M1 L1-RSRPs </w:t>
      </w:r>
      <w:r w:rsidRPr="005043CF">
        <w:rPr>
          <w:rFonts w:ascii="Times New Roman" w:hAnsi="Times New Roman" w:cs="Times New Roman"/>
          <w:b/>
          <w:sz w:val="20"/>
          <w:szCs w:val="20"/>
        </w:rPr>
        <w:t>optionally</w:t>
      </w:r>
      <w:r w:rsidRPr="005043CF">
        <w:rPr>
          <w:rFonts w:ascii="Times New Roman" w:hAnsi="Times New Roman" w:cs="Times New Roman" w:hint="eastAsia"/>
          <w:b/>
          <w:sz w:val="20"/>
          <w:szCs w:val="20"/>
        </w:rPr>
        <w:t xml:space="preserve"> with the RS/beam (pair) indicators based on the measurement corresponding to a beam set, and optionally sends the beam pattern information (e.g., the Set B beam pattern)</w:t>
      </w:r>
      <w:r>
        <w:rPr>
          <w:rFonts w:ascii="Times New Roman" w:hAnsi="Times New Roman" w:cs="Times New Roman" w:hint="eastAsia"/>
          <w:b/>
          <w:sz w:val="20"/>
          <w:szCs w:val="20"/>
        </w:rPr>
        <w:t>;</w:t>
      </w:r>
    </w:p>
    <w:p w14:paraId="14663F6B" w14:textId="77777777" w:rsidR="009A2550" w:rsidRPr="005043CF" w:rsidRDefault="009A2550" w:rsidP="009A2550">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Opt.2: UE sends M2 L1-RSRPs optionally with the RS/beam (pair) indicators based on the measurement corresponding to a beam set, sends M3 L1-RSRPs optionally with the RS/beam (pair) indicators based on the measurement corresponding to another beam set, and optionally sends the beam pattern information (e.g., the Set B beam pattern)</w:t>
      </w:r>
      <w:r>
        <w:rPr>
          <w:rFonts w:ascii="Times New Roman" w:hAnsi="Times New Roman" w:cs="Times New Roman" w:hint="eastAsia"/>
          <w:b/>
          <w:sz w:val="20"/>
          <w:szCs w:val="20"/>
        </w:rPr>
        <w:t>;</w:t>
      </w:r>
    </w:p>
    <w:p w14:paraId="319B9FF3" w14:textId="77777777" w:rsidR="009A2550" w:rsidRPr="005043CF" w:rsidRDefault="009A2550" w:rsidP="009A2550">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Opt</w:t>
      </w:r>
      <w:r>
        <w:rPr>
          <w:rFonts w:ascii="Times New Roman" w:hAnsi="Times New Roman" w:cs="Times New Roman" w:hint="eastAsia"/>
          <w:b/>
          <w:sz w:val="20"/>
          <w:szCs w:val="20"/>
        </w:rPr>
        <w:t>.</w:t>
      </w:r>
      <w:r w:rsidRPr="005043CF">
        <w:rPr>
          <w:rFonts w:ascii="Times New Roman" w:hAnsi="Times New Roman" w:cs="Times New Roman" w:hint="eastAsia"/>
          <w:b/>
          <w:sz w:val="20"/>
          <w:szCs w:val="20"/>
        </w:rPr>
        <w:t>3: UE sends M4 L1-RSRPs optionally with the RS/beam (pair) indicators based on the measurement corresponding to a beam set, sends M5 RS/beam (pair) indicators based on the measurement corresponding to another beam set, and optionally sends the beam pattern information (e.g., the Set B beam pattern)</w:t>
      </w:r>
      <w:r>
        <w:rPr>
          <w:rFonts w:ascii="Times New Roman" w:hAnsi="Times New Roman" w:cs="Times New Roman" w:hint="eastAsia"/>
          <w:b/>
          <w:sz w:val="20"/>
          <w:szCs w:val="20"/>
        </w:rPr>
        <w:t>;</w:t>
      </w:r>
    </w:p>
    <w:p w14:paraId="3A53E9F8" w14:textId="77777777" w:rsidR="009A2550" w:rsidRPr="005043CF" w:rsidRDefault="009A2550" w:rsidP="00F51A7D">
      <w:pPr>
        <w:pStyle w:val="a8"/>
        <w:numPr>
          <w:ilvl w:val="0"/>
          <w:numId w:val="6"/>
        </w:numPr>
        <w:spacing w:afterLines="50" w:after="120"/>
        <w:ind w:firstLineChars="0"/>
        <w:rPr>
          <w:rFonts w:ascii="Times New Roman" w:hAnsi="Times New Roman" w:cs="Times New Roman"/>
          <w:b/>
          <w:sz w:val="20"/>
          <w:szCs w:val="20"/>
        </w:rPr>
      </w:pPr>
      <w:r w:rsidRPr="005043CF">
        <w:rPr>
          <w:rFonts w:ascii="Times New Roman" w:hAnsi="Times New Roman" w:cs="Times New Roman" w:hint="eastAsia"/>
          <w:b/>
          <w:sz w:val="20"/>
          <w:szCs w:val="20"/>
        </w:rPr>
        <w:t>FFS: the details of beam pattern information</w:t>
      </w:r>
      <w:r>
        <w:rPr>
          <w:rFonts w:ascii="Times New Roman" w:hAnsi="Times New Roman" w:cs="Times New Roman" w:hint="eastAsia"/>
          <w:b/>
          <w:sz w:val="20"/>
          <w:szCs w:val="20"/>
        </w:rPr>
        <w:t>.</w:t>
      </w:r>
    </w:p>
    <w:p w14:paraId="0363C90C" w14:textId="41598446" w:rsidR="009A2550" w:rsidRDefault="009A2550" w:rsidP="009A2550">
      <w:pPr>
        <w:spacing w:beforeLines="100" w:before="240"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training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7307BB">
        <w:rPr>
          <w:rFonts w:ascii="Times New Roman" w:hAnsi="Times New Roman" w:cs="Times New Roman"/>
          <w:b/>
          <w:sz w:val="20"/>
          <w:szCs w:val="20"/>
        </w:rPr>
        <w:t>AI/ML</w:t>
      </w:r>
      <w:r>
        <w:rPr>
          <w:rFonts w:ascii="Times New Roman" w:hAnsi="Times New Roman" w:cs="Times New Roman" w:hint="eastAsia"/>
          <w:b/>
          <w:sz w:val="20"/>
          <w:szCs w:val="20"/>
        </w:rPr>
        <w:t xml:space="preserve"> model training at UE side</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at least study the </w:t>
      </w:r>
      <w:r w:rsidRPr="006776AC">
        <w:rPr>
          <w:rFonts w:ascii="Times New Roman" w:hAnsi="Times New Roman" w:cs="Times New Roman"/>
          <w:b/>
          <w:sz w:val="20"/>
          <w:szCs w:val="20"/>
        </w:rPr>
        <w:t>specification impact</w:t>
      </w:r>
      <w:r w:rsidRPr="006776AC">
        <w:rPr>
          <w:rFonts w:ascii="Times New Roman" w:hAnsi="Times New Roman" w:cs="Times New Roman" w:hint="eastAsia"/>
          <w:b/>
          <w:sz w:val="20"/>
          <w:szCs w:val="20"/>
        </w:rPr>
        <w:t xml:space="preserve"> </w:t>
      </w:r>
      <w:r>
        <w:rPr>
          <w:rFonts w:ascii="Times New Roman" w:hAnsi="Times New Roman" w:cs="Times New Roman" w:hint="eastAsia"/>
          <w:b/>
          <w:sz w:val="20"/>
          <w:szCs w:val="20"/>
        </w:rPr>
        <w:t>on the following aspects:</w:t>
      </w:r>
    </w:p>
    <w:p w14:paraId="262487FC" w14:textId="77777777" w:rsidR="009A2550" w:rsidRDefault="009A2550" w:rsidP="009A255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I</w:t>
      </w:r>
      <w:r w:rsidRPr="00040695">
        <w:rPr>
          <w:rFonts w:ascii="Times New Roman" w:hAnsi="Times New Roman" w:cs="Times New Roman"/>
          <w:b/>
          <w:sz w:val="20"/>
          <w:szCs w:val="20"/>
        </w:rPr>
        <w:t xml:space="preserve">ndication/request from UE to </w:t>
      </w:r>
      <w:proofErr w:type="spellStart"/>
      <w:r w:rsidRPr="00040695">
        <w:rPr>
          <w:rFonts w:ascii="Times New Roman" w:hAnsi="Times New Roman" w:cs="Times New Roman"/>
          <w:b/>
          <w:sz w:val="20"/>
          <w:szCs w:val="20"/>
        </w:rPr>
        <w:t>gNB</w:t>
      </w:r>
      <w:proofErr w:type="spellEnd"/>
      <w:r w:rsidRPr="00040695">
        <w:rPr>
          <w:rFonts w:ascii="Times New Roman" w:hAnsi="Times New Roman" w:cs="Times New Roman"/>
          <w:b/>
          <w:sz w:val="20"/>
          <w:szCs w:val="20"/>
        </w:rPr>
        <w:t xml:space="preserve"> for RS transmission</w:t>
      </w:r>
      <w:r>
        <w:rPr>
          <w:rFonts w:ascii="Times New Roman" w:hAnsi="Times New Roman" w:cs="Times New Roman" w:hint="eastAsia"/>
          <w:b/>
          <w:sz w:val="20"/>
          <w:szCs w:val="20"/>
        </w:rPr>
        <w:t xml:space="preserve"> to be aligned with Rx beam sweeping assumption;</w:t>
      </w:r>
    </w:p>
    <w:p w14:paraId="628191FB" w14:textId="77777777" w:rsidR="009A2550" w:rsidRDefault="009A2550" w:rsidP="009A255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Indication of t</w:t>
      </w:r>
      <w:r w:rsidRPr="00040695">
        <w:rPr>
          <w:rFonts w:ascii="Times New Roman" w:hAnsi="Times New Roman" w:cs="Times New Roman"/>
          <w:b/>
          <w:sz w:val="20"/>
          <w:szCs w:val="20"/>
        </w:rPr>
        <w:t xml:space="preserve">he preferred size of training dataset </w:t>
      </w:r>
      <w:r>
        <w:rPr>
          <w:rFonts w:ascii="Times New Roman" w:hAnsi="Times New Roman" w:cs="Times New Roman" w:hint="eastAsia"/>
          <w:b/>
          <w:sz w:val="20"/>
          <w:szCs w:val="20"/>
        </w:rPr>
        <w:t>;</w:t>
      </w:r>
    </w:p>
    <w:p w14:paraId="1FCA364F" w14:textId="77777777" w:rsidR="009A2550" w:rsidRPr="004F3826" w:rsidRDefault="009A2550" w:rsidP="009A255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Indication of the </w:t>
      </w:r>
      <w:r w:rsidRPr="00040695">
        <w:rPr>
          <w:rFonts w:ascii="Times New Roman" w:hAnsi="Times New Roman" w:cs="Times New Roman"/>
          <w:b/>
          <w:sz w:val="20"/>
          <w:szCs w:val="20"/>
        </w:rPr>
        <w:t>minimum periodicity of the RS</w:t>
      </w:r>
      <w:r>
        <w:rPr>
          <w:rFonts w:ascii="Times New Roman" w:hAnsi="Times New Roman" w:cs="Times New Roman" w:hint="eastAsia"/>
          <w:b/>
          <w:sz w:val="20"/>
          <w:szCs w:val="20"/>
        </w:rPr>
        <w:t xml:space="preserve"> transmission.</w:t>
      </w:r>
    </w:p>
    <w:p w14:paraId="541736F9" w14:textId="22344E91" w:rsidR="009A2550" w:rsidRPr="00702E5A" w:rsidRDefault="009A2550" w:rsidP="009A2550">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Pr>
          <w:rFonts w:ascii="Times New Roman" w:hAnsi="Times New Roman" w:cs="Times New Roman" w:hint="eastAsia"/>
          <w:b/>
          <w:color w:val="000000" w:themeColor="text1"/>
          <w:sz w:val="20"/>
          <w:szCs w:val="20"/>
        </w:rPr>
        <w:t>8</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Pr="00702E5A">
        <w:rPr>
          <w:rFonts w:ascii="Times New Roman" w:hAnsi="Times New Roman" w:cs="Times New Roman"/>
          <w:b/>
          <w:color w:val="000000" w:themeColor="text1"/>
          <w:sz w:val="20"/>
          <w:szCs w:val="20"/>
        </w:rPr>
        <w:t xml:space="preserve">Regarding </w:t>
      </w:r>
      <w:r w:rsidRPr="00702E5A">
        <w:rPr>
          <w:rFonts w:ascii="Times New Roman" w:hAnsi="Times New Roman" w:cs="Times New Roman" w:hint="eastAsia"/>
          <w:b/>
          <w:color w:val="000000" w:themeColor="text1"/>
          <w:sz w:val="20"/>
          <w:szCs w:val="20"/>
        </w:rPr>
        <w:t xml:space="preserve">the model identification of </w:t>
      </w:r>
      <w:r w:rsidRPr="00702E5A">
        <w:rPr>
          <w:rFonts w:ascii="Times New Roman" w:hAnsi="Times New Roman" w:cs="Times New Roman"/>
          <w:b/>
          <w:color w:val="000000" w:themeColor="text1"/>
          <w:sz w:val="20"/>
          <w:szCs w:val="20"/>
        </w:rPr>
        <w:t>BM-Case1 and BM-Case2,</w:t>
      </w:r>
      <w:r w:rsidRPr="00702E5A">
        <w:rPr>
          <w:rFonts w:ascii="Times New Roman" w:hAnsi="Times New Roman" w:cs="Times New Roman" w:hint="eastAsia"/>
          <w:b/>
          <w:color w:val="000000" w:themeColor="text1"/>
          <w:sz w:val="20"/>
          <w:szCs w:val="20"/>
        </w:rPr>
        <w:t xml:space="preserve"> study the following </w:t>
      </w:r>
      <w:r w:rsidRPr="00702E5A">
        <w:rPr>
          <w:rFonts w:ascii="Times New Roman" w:hAnsi="Times New Roman" w:cs="Times New Roman"/>
          <w:b/>
          <w:color w:val="000000" w:themeColor="text1"/>
          <w:sz w:val="20"/>
          <w:szCs w:val="20"/>
        </w:rPr>
        <w:t>aspects</w:t>
      </w:r>
      <w:r w:rsidRPr="00702E5A">
        <w:rPr>
          <w:rFonts w:ascii="Times New Roman" w:hAnsi="Times New Roman" w:cs="Times New Roman" w:hint="eastAsia"/>
          <w:b/>
          <w:color w:val="000000" w:themeColor="text1"/>
          <w:sz w:val="20"/>
          <w:szCs w:val="20"/>
        </w:rPr>
        <w:t xml:space="preserve"> as a starting point for </w:t>
      </w:r>
      <w:r w:rsidRPr="00702E5A">
        <w:rPr>
          <w:rFonts w:ascii="Times New Roman" w:hAnsi="Times New Roman" w:cs="Times New Roman"/>
          <w:b/>
          <w:color w:val="000000" w:themeColor="text1"/>
          <w:sz w:val="20"/>
          <w:szCs w:val="20"/>
        </w:rPr>
        <w:t xml:space="preserve">identification </w:t>
      </w:r>
      <w:r w:rsidRPr="00702E5A">
        <w:rPr>
          <w:rFonts w:ascii="Times New Roman" w:hAnsi="Times New Roman" w:cs="Times New Roman" w:hint="eastAsia"/>
          <w:b/>
          <w:color w:val="000000" w:themeColor="text1"/>
          <w:sz w:val="20"/>
          <w:szCs w:val="20"/>
        </w:rPr>
        <w:t xml:space="preserve">information which UE should provide to </w:t>
      </w:r>
      <w:proofErr w:type="spellStart"/>
      <w:r w:rsidRPr="00702E5A">
        <w:rPr>
          <w:rFonts w:ascii="Times New Roman" w:hAnsi="Times New Roman" w:cs="Times New Roman" w:hint="eastAsia"/>
          <w:b/>
          <w:color w:val="000000" w:themeColor="text1"/>
          <w:sz w:val="20"/>
          <w:szCs w:val="20"/>
        </w:rPr>
        <w:t>gNB</w:t>
      </w:r>
      <w:proofErr w:type="spellEnd"/>
      <w:r w:rsidRPr="00702E5A">
        <w:rPr>
          <w:rFonts w:ascii="Times New Roman" w:hAnsi="Times New Roman" w:cs="Times New Roman" w:hint="eastAsia"/>
          <w:b/>
          <w:color w:val="000000" w:themeColor="text1"/>
          <w:sz w:val="20"/>
          <w:szCs w:val="20"/>
        </w:rPr>
        <w:t>:</w:t>
      </w:r>
    </w:p>
    <w:p w14:paraId="19A4DBC8" w14:textId="77777777" w:rsidR="009A2550" w:rsidRPr="00702E5A" w:rsidRDefault="009A2550" w:rsidP="009A2550">
      <w:pPr>
        <w:pStyle w:val="a8"/>
        <w:numPr>
          <w:ilvl w:val="0"/>
          <w:numId w:val="8"/>
        </w:numPr>
        <w:spacing w:afterLines="50" w:after="120"/>
        <w:ind w:firstLineChars="0"/>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Information on m</w:t>
      </w:r>
      <w:r w:rsidRPr="00702E5A">
        <w:rPr>
          <w:rFonts w:ascii="Times New Roman" w:hAnsi="Times New Roman" w:cs="Times New Roman" w:hint="eastAsia"/>
          <w:b/>
          <w:color w:val="000000" w:themeColor="text1"/>
          <w:sz w:val="20"/>
          <w:szCs w:val="20"/>
        </w:rPr>
        <w:t>odel functionality, e.g., B</w:t>
      </w:r>
      <w:r w:rsidRPr="00702E5A">
        <w:rPr>
          <w:rFonts w:ascii="Times New Roman" w:hAnsi="Times New Roman" w:cs="Times New Roman"/>
          <w:b/>
          <w:color w:val="000000" w:themeColor="text1"/>
          <w:sz w:val="20"/>
          <w:szCs w:val="20"/>
        </w:rPr>
        <w:t>M-Case1</w:t>
      </w:r>
      <w:r w:rsidRPr="00702E5A">
        <w:rPr>
          <w:rFonts w:ascii="Times New Roman" w:hAnsi="Times New Roman" w:cs="Times New Roman" w:hint="eastAsia"/>
          <w:b/>
          <w:color w:val="000000" w:themeColor="text1"/>
          <w:sz w:val="20"/>
          <w:szCs w:val="20"/>
        </w:rPr>
        <w:t>/</w:t>
      </w:r>
      <w:r w:rsidRPr="00702E5A">
        <w:rPr>
          <w:rFonts w:ascii="Times New Roman" w:hAnsi="Times New Roman" w:cs="Times New Roman"/>
          <w:b/>
          <w:color w:val="000000" w:themeColor="text1"/>
          <w:sz w:val="20"/>
          <w:szCs w:val="20"/>
        </w:rPr>
        <w:t>BM-Case2</w:t>
      </w:r>
      <w:r w:rsidRPr="00702E5A">
        <w:rPr>
          <w:rFonts w:ascii="Times New Roman" w:hAnsi="Times New Roman" w:cs="Times New Roman" w:hint="eastAsia"/>
          <w:b/>
          <w:color w:val="000000" w:themeColor="text1"/>
          <w:sz w:val="20"/>
          <w:szCs w:val="20"/>
        </w:rPr>
        <w:t xml:space="preserve"> or </w:t>
      </w:r>
      <w:r w:rsidRPr="00702E5A">
        <w:rPr>
          <w:rFonts w:ascii="Times New Roman" w:hAnsi="Times New Roman" w:cs="Times New Roman"/>
          <w:b/>
          <w:color w:val="000000" w:themeColor="text1"/>
          <w:sz w:val="20"/>
          <w:szCs w:val="20"/>
        </w:rPr>
        <w:t>DL beam pair</w:t>
      </w:r>
      <w:r w:rsidRPr="00702E5A">
        <w:rPr>
          <w:rFonts w:ascii="Times New Roman" w:hAnsi="Times New Roman" w:cs="Times New Roman" w:hint="eastAsia"/>
          <w:b/>
          <w:color w:val="000000" w:themeColor="text1"/>
          <w:sz w:val="20"/>
          <w:szCs w:val="20"/>
        </w:rPr>
        <w:t>/</w:t>
      </w:r>
      <w:proofErr w:type="spellStart"/>
      <w:r w:rsidRPr="00702E5A">
        <w:rPr>
          <w:rFonts w:ascii="Times New Roman" w:hAnsi="Times New Roman" w:cs="Times New Roman"/>
          <w:b/>
          <w:color w:val="000000" w:themeColor="text1"/>
          <w:sz w:val="20"/>
          <w:szCs w:val="20"/>
        </w:rPr>
        <w:t>Tx</w:t>
      </w:r>
      <w:proofErr w:type="spellEnd"/>
      <w:r w:rsidRPr="00702E5A">
        <w:rPr>
          <w:rFonts w:ascii="Times New Roman" w:hAnsi="Times New Roman" w:cs="Times New Roman"/>
          <w:b/>
          <w:color w:val="000000" w:themeColor="text1"/>
          <w:sz w:val="20"/>
          <w:szCs w:val="20"/>
        </w:rPr>
        <w:t xml:space="preserve"> beam prediction</w:t>
      </w:r>
      <w:r w:rsidRPr="00702E5A">
        <w:rPr>
          <w:rFonts w:ascii="Times New Roman" w:hAnsi="Times New Roman" w:cs="Times New Roman" w:hint="eastAsia"/>
          <w:b/>
          <w:color w:val="000000" w:themeColor="text1"/>
          <w:sz w:val="20"/>
          <w:szCs w:val="20"/>
        </w:rPr>
        <w:t>;</w:t>
      </w:r>
    </w:p>
    <w:p w14:paraId="64903BA8" w14:textId="77777777" w:rsidR="009A2550" w:rsidRPr="00702E5A" w:rsidRDefault="009A2550" w:rsidP="009A255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hint="eastAsia"/>
          <w:b/>
          <w:color w:val="000000" w:themeColor="text1"/>
          <w:sz w:val="20"/>
          <w:szCs w:val="20"/>
        </w:rPr>
        <w:t>Information of model inputs</w:t>
      </w:r>
      <w:r>
        <w:rPr>
          <w:rFonts w:ascii="Times New Roman" w:hAnsi="Times New Roman" w:cs="Times New Roman" w:hint="eastAsia"/>
          <w:b/>
          <w:color w:val="000000" w:themeColor="text1"/>
          <w:sz w:val="20"/>
          <w:szCs w:val="20"/>
        </w:rPr>
        <w:t>/nominal</w:t>
      </w:r>
      <w:r w:rsidRPr="00180628">
        <w:rPr>
          <w:rFonts w:ascii="Times New Roman" w:hAnsi="Times New Roman" w:cs="Times New Roman"/>
          <w:b/>
          <w:color w:val="000000" w:themeColor="text1"/>
          <w:sz w:val="20"/>
          <w:szCs w:val="20"/>
        </w:rPr>
        <w:t xml:space="preserve"> input</w:t>
      </w:r>
      <w:r>
        <w:rPr>
          <w:rFonts w:ascii="Times New Roman" w:hAnsi="Times New Roman" w:cs="Times New Roman" w:hint="eastAsia"/>
          <w:b/>
          <w:color w:val="000000" w:themeColor="text1"/>
          <w:sz w:val="20"/>
          <w:szCs w:val="20"/>
        </w:rPr>
        <w:t>s</w:t>
      </w:r>
      <w:r w:rsidRPr="00702E5A">
        <w:rPr>
          <w:rFonts w:ascii="Times New Roman" w:hAnsi="Times New Roman" w:cs="Times New Roman" w:hint="eastAsia"/>
          <w:b/>
          <w:color w:val="000000" w:themeColor="text1"/>
          <w:sz w:val="20"/>
          <w:szCs w:val="20"/>
        </w:rPr>
        <w:t xml:space="preserve">, e.g., </w:t>
      </w:r>
      <w:r w:rsidRPr="00702E5A">
        <w:rPr>
          <w:rFonts w:ascii="Times New Roman" w:hAnsi="Times New Roman" w:cs="Times New Roman"/>
          <w:b/>
          <w:color w:val="000000" w:themeColor="text1"/>
          <w:sz w:val="20"/>
          <w:szCs w:val="20"/>
        </w:rPr>
        <w:t xml:space="preserve">the number </w:t>
      </w:r>
      <w:r>
        <w:rPr>
          <w:rFonts w:ascii="Times New Roman" w:hAnsi="Times New Roman" w:cs="Times New Roman" w:hint="eastAsia"/>
          <w:b/>
          <w:color w:val="000000" w:themeColor="text1"/>
          <w:sz w:val="20"/>
          <w:szCs w:val="20"/>
        </w:rPr>
        <w:t xml:space="preserve">and pattern(s) </w:t>
      </w:r>
      <w:r w:rsidRPr="00702E5A">
        <w:rPr>
          <w:rFonts w:ascii="Times New Roman" w:hAnsi="Times New Roman" w:cs="Times New Roman"/>
          <w:b/>
          <w:color w:val="000000" w:themeColor="text1"/>
          <w:sz w:val="20"/>
          <w:szCs w:val="20"/>
        </w:rPr>
        <w:t xml:space="preserve">of DL </w:t>
      </w:r>
      <w:proofErr w:type="spellStart"/>
      <w:r w:rsidRPr="00702E5A">
        <w:rPr>
          <w:rFonts w:ascii="Times New Roman" w:hAnsi="Times New Roman" w:cs="Times New Roman"/>
          <w:b/>
          <w:color w:val="000000" w:themeColor="text1"/>
          <w:sz w:val="20"/>
          <w:szCs w:val="20"/>
        </w:rPr>
        <w:t>Tx</w:t>
      </w:r>
      <w:proofErr w:type="spellEnd"/>
      <w:r w:rsidRPr="00702E5A">
        <w:rPr>
          <w:rFonts w:ascii="Times New Roman" w:hAnsi="Times New Roman" w:cs="Times New Roman"/>
          <w:b/>
          <w:color w:val="000000" w:themeColor="text1"/>
          <w:sz w:val="20"/>
          <w:szCs w:val="20"/>
        </w:rPr>
        <w:t xml:space="preserve"> beams or beam pairs in Set B</w:t>
      </w:r>
      <w:r w:rsidRPr="00702E5A">
        <w:rPr>
          <w:rFonts w:ascii="Times New Roman" w:hAnsi="Times New Roman" w:cs="Times New Roman" w:hint="eastAsia"/>
          <w:b/>
          <w:color w:val="000000" w:themeColor="text1"/>
          <w:sz w:val="20"/>
          <w:szCs w:val="20"/>
        </w:rPr>
        <w:t>;</w:t>
      </w:r>
    </w:p>
    <w:p w14:paraId="0C4D781F" w14:textId="77777777" w:rsidR="009A2550" w:rsidRPr="00702E5A" w:rsidRDefault="009A2550" w:rsidP="009A255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hint="eastAsia"/>
          <w:b/>
          <w:color w:val="000000" w:themeColor="text1"/>
          <w:sz w:val="20"/>
          <w:szCs w:val="20"/>
        </w:rPr>
        <w:t>Information of model outputs</w:t>
      </w:r>
      <w:r>
        <w:rPr>
          <w:rFonts w:ascii="Times New Roman" w:hAnsi="Times New Roman" w:cs="Times New Roman" w:hint="eastAsia"/>
          <w:b/>
          <w:color w:val="000000" w:themeColor="text1"/>
          <w:sz w:val="20"/>
          <w:szCs w:val="20"/>
        </w:rPr>
        <w:t>/</w:t>
      </w:r>
      <w:r>
        <w:rPr>
          <w:rFonts w:ascii="Times New Roman" w:hAnsi="Times New Roman" w:cs="Times New Roman"/>
          <w:b/>
          <w:color w:val="000000" w:themeColor="text1"/>
          <w:sz w:val="20"/>
          <w:szCs w:val="20"/>
        </w:rPr>
        <w:t>nominal</w:t>
      </w:r>
      <w:r>
        <w:rPr>
          <w:rFonts w:ascii="Times New Roman" w:hAnsi="Times New Roman" w:cs="Times New Roman" w:hint="eastAsia"/>
          <w:b/>
          <w:color w:val="000000" w:themeColor="text1"/>
          <w:sz w:val="20"/>
          <w:szCs w:val="20"/>
        </w:rPr>
        <w:t xml:space="preserve"> outputs</w:t>
      </w:r>
      <w:r w:rsidRPr="00702E5A">
        <w:rPr>
          <w:rFonts w:ascii="Times New Roman" w:hAnsi="Times New Roman" w:cs="Times New Roman" w:hint="eastAsia"/>
          <w:b/>
          <w:color w:val="000000" w:themeColor="text1"/>
          <w:sz w:val="20"/>
          <w:szCs w:val="20"/>
        </w:rPr>
        <w:t xml:space="preserve">, e.g., </w:t>
      </w:r>
      <w:r w:rsidRPr="00702E5A">
        <w:rPr>
          <w:rFonts w:ascii="Times New Roman" w:hAnsi="Times New Roman" w:cs="Times New Roman"/>
          <w:b/>
          <w:color w:val="000000" w:themeColor="text1"/>
          <w:sz w:val="20"/>
          <w:szCs w:val="20"/>
        </w:rPr>
        <w:t>the number of predicted beam</w:t>
      </w:r>
      <w:r w:rsidRPr="00702E5A">
        <w:rPr>
          <w:color w:val="000000" w:themeColor="text1"/>
        </w:rPr>
        <w:t xml:space="preserve"> </w:t>
      </w:r>
      <w:r w:rsidRPr="00702E5A">
        <w:rPr>
          <w:rFonts w:ascii="Times New Roman" w:hAnsi="Times New Roman" w:cs="Times New Roman"/>
          <w:b/>
          <w:color w:val="000000" w:themeColor="text1"/>
          <w:sz w:val="20"/>
          <w:szCs w:val="20"/>
        </w:rPr>
        <w:t>and/or L1-RSRP</w:t>
      </w:r>
      <w:r w:rsidRPr="00702E5A">
        <w:rPr>
          <w:rFonts w:ascii="Times New Roman" w:hAnsi="Times New Roman" w:cs="Times New Roman" w:hint="eastAsia"/>
          <w:b/>
          <w:color w:val="000000" w:themeColor="text1"/>
          <w:sz w:val="20"/>
          <w:szCs w:val="20"/>
        </w:rPr>
        <w:t>;</w:t>
      </w:r>
    </w:p>
    <w:p w14:paraId="1305F9CF" w14:textId="77777777" w:rsidR="009A2550" w:rsidRPr="00702E5A" w:rsidRDefault="009A2550" w:rsidP="009A255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Information on assistance information for inference</w:t>
      </w:r>
      <w:r>
        <w:rPr>
          <w:rFonts w:ascii="Times New Roman" w:hAnsi="Times New Roman" w:cs="Times New Roman" w:hint="eastAsia"/>
          <w:b/>
          <w:color w:val="000000" w:themeColor="text1"/>
          <w:sz w:val="20"/>
          <w:szCs w:val="20"/>
        </w:rPr>
        <w:t>, e.g., the relative beam information</w:t>
      </w:r>
      <w:r w:rsidRPr="00702E5A">
        <w:rPr>
          <w:rFonts w:ascii="Times New Roman" w:hAnsi="Times New Roman" w:cs="Times New Roman" w:hint="eastAsia"/>
          <w:b/>
          <w:color w:val="000000" w:themeColor="text1"/>
          <w:sz w:val="20"/>
          <w:szCs w:val="20"/>
        </w:rPr>
        <w:t>;</w:t>
      </w:r>
    </w:p>
    <w:p w14:paraId="674D24AE" w14:textId="77777777" w:rsidR="009A2550" w:rsidRPr="00FC3801" w:rsidRDefault="009A2550" w:rsidP="009A255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Information on model performance</w:t>
      </w:r>
      <w:r>
        <w:rPr>
          <w:rFonts w:ascii="Times New Roman" w:hAnsi="Times New Roman" w:cs="Times New Roman" w:hint="eastAsia"/>
          <w:b/>
          <w:color w:val="000000" w:themeColor="text1"/>
          <w:sz w:val="20"/>
          <w:szCs w:val="20"/>
        </w:rPr>
        <w:t>;</w:t>
      </w:r>
    </w:p>
    <w:p w14:paraId="1585270B" w14:textId="77777777" w:rsidR="009A2550" w:rsidRPr="00702E5A" w:rsidRDefault="009A2550" w:rsidP="009A2550">
      <w:pPr>
        <w:pStyle w:val="a8"/>
        <w:numPr>
          <w:ilvl w:val="0"/>
          <w:numId w:val="8"/>
        </w:numPr>
        <w:spacing w:afterLines="50" w:after="120"/>
        <w:ind w:firstLineChars="0"/>
        <w:rPr>
          <w:rFonts w:ascii="Times New Roman" w:hAnsi="Times New Roman" w:cs="Times New Roman"/>
          <w:b/>
          <w:color w:val="000000" w:themeColor="text1"/>
          <w:sz w:val="20"/>
          <w:szCs w:val="20"/>
        </w:rPr>
      </w:pPr>
      <w:r w:rsidRPr="00FC3801">
        <w:rPr>
          <w:rFonts w:ascii="Times New Roman" w:hAnsi="Times New Roman" w:cs="Times New Roman"/>
          <w:b/>
          <w:color w:val="000000" w:themeColor="text1"/>
          <w:sz w:val="20"/>
          <w:szCs w:val="20"/>
        </w:rPr>
        <w:t xml:space="preserve">Information </w:t>
      </w:r>
      <w:r w:rsidRPr="00434002">
        <w:rPr>
          <w:rFonts w:ascii="Times New Roman" w:hAnsi="Times New Roman" w:cs="Times New Roman"/>
          <w:b/>
          <w:color w:val="000000" w:themeColor="text1"/>
          <w:sz w:val="20"/>
          <w:szCs w:val="20"/>
        </w:rPr>
        <w:t>on concurrent us</w:t>
      </w:r>
      <w:r w:rsidRPr="00702E5A">
        <w:rPr>
          <w:rFonts w:ascii="Times New Roman" w:hAnsi="Times New Roman" w:cs="Times New Roman"/>
          <w:b/>
          <w:color w:val="000000" w:themeColor="text1"/>
          <w:sz w:val="20"/>
          <w:szCs w:val="20"/>
        </w:rPr>
        <w:t>e with other AI/ML models and/or non-AI/ML features</w:t>
      </w:r>
      <w:r w:rsidRPr="00702E5A">
        <w:rPr>
          <w:rFonts w:ascii="Times New Roman" w:hAnsi="Times New Roman" w:cs="Times New Roman" w:hint="eastAsia"/>
          <w:b/>
          <w:color w:val="000000" w:themeColor="text1"/>
          <w:sz w:val="20"/>
          <w:szCs w:val="20"/>
        </w:rPr>
        <w:t>;</w:t>
      </w:r>
    </w:p>
    <w:p w14:paraId="30377FD4" w14:textId="77777777" w:rsidR="009A2550" w:rsidRPr="00702E5A" w:rsidRDefault="009A2550" w:rsidP="009A2550">
      <w:pPr>
        <w:pStyle w:val="a8"/>
        <w:numPr>
          <w:ilvl w:val="0"/>
          <w:numId w:val="8"/>
        </w:numPr>
        <w:spacing w:afterLines="50" w:after="120"/>
        <w:ind w:firstLineChars="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Information on applicable conditions</w:t>
      </w:r>
      <w:r w:rsidRPr="00702E5A">
        <w:rPr>
          <w:rFonts w:ascii="Times New Roman" w:hAnsi="Times New Roman" w:cs="Times New Roman" w:hint="eastAsia"/>
          <w:b/>
          <w:color w:val="000000" w:themeColor="text1"/>
          <w:sz w:val="20"/>
          <w:szCs w:val="20"/>
        </w:rPr>
        <w:t>.</w:t>
      </w:r>
    </w:p>
    <w:p w14:paraId="2541E0C8" w14:textId="4BB6E20C" w:rsidR="009A2550" w:rsidRPr="00702E5A" w:rsidRDefault="009A2550" w:rsidP="009A2550">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Pr>
          <w:rFonts w:ascii="Times New Roman" w:hAnsi="Times New Roman" w:cs="Times New Roman" w:hint="eastAsia"/>
          <w:b/>
          <w:color w:val="000000" w:themeColor="text1"/>
          <w:sz w:val="20"/>
          <w:szCs w:val="20"/>
        </w:rPr>
        <w:t>9</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Pr="00702E5A">
        <w:rPr>
          <w:rFonts w:ascii="Times New Roman" w:hAnsi="Times New Roman" w:cs="Times New Roman"/>
          <w:b/>
          <w:color w:val="000000" w:themeColor="text1"/>
          <w:sz w:val="20"/>
          <w:szCs w:val="20"/>
        </w:rPr>
        <w:t xml:space="preserve">Regarding </w:t>
      </w:r>
      <w:r w:rsidRPr="00702E5A">
        <w:rPr>
          <w:rFonts w:ascii="Times New Roman" w:hAnsi="Times New Roman" w:cs="Times New Roman" w:hint="eastAsia"/>
          <w:b/>
          <w:color w:val="000000" w:themeColor="text1"/>
          <w:sz w:val="20"/>
          <w:szCs w:val="20"/>
        </w:rPr>
        <w:t xml:space="preserve">the functionality identification of </w:t>
      </w:r>
      <w:r w:rsidRPr="00702E5A">
        <w:rPr>
          <w:rFonts w:ascii="Times New Roman" w:hAnsi="Times New Roman" w:cs="Times New Roman"/>
          <w:b/>
          <w:color w:val="000000" w:themeColor="text1"/>
          <w:sz w:val="20"/>
          <w:szCs w:val="20"/>
        </w:rPr>
        <w:t>BM-Case1 and BM-Case2</w:t>
      </w:r>
      <w:proofErr w:type="gramStart"/>
      <w:r w:rsidRPr="00702E5A">
        <w:rPr>
          <w:rFonts w:ascii="Times New Roman" w:hAnsi="Times New Roman" w:cs="Times New Roman"/>
          <w:b/>
          <w:color w:val="000000" w:themeColor="text1"/>
          <w:sz w:val="20"/>
          <w:szCs w:val="20"/>
        </w:rPr>
        <w:t>,</w:t>
      </w:r>
      <w:r>
        <w:rPr>
          <w:rFonts w:ascii="Times New Roman" w:hAnsi="Times New Roman" w:cs="Times New Roman" w:hint="eastAsia"/>
          <w:b/>
          <w:color w:val="000000" w:themeColor="text1"/>
          <w:sz w:val="20"/>
          <w:szCs w:val="20"/>
        </w:rPr>
        <w:t>study</w:t>
      </w:r>
      <w:proofErr w:type="gramEnd"/>
      <w:r>
        <w:rPr>
          <w:rFonts w:ascii="Times New Roman" w:hAnsi="Times New Roman" w:cs="Times New Roman" w:hint="eastAsia"/>
          <w:b/>
          <w:color w:val="000000" w:themeColor="text1"/>
          <w:sz w:val="20"/>
          <w:szCs w:val="20"/>
        </w:rPr>
        <w:t xml:space="preserve"> distinguishing different </w:t>
      </w:r>
      <w:r w:rsidRPr="00812F58">
        <w:rPr>
          <w:rFonts w:ascii="Times New Roman" w:hAnsi="Times New Roman" w:cs="Times New Roman"/>
          <w:b/>
          <w:color w:val="000000" w:themeColor="text1"/>
          <w:sz w:val="20"/>
          <w:szCs w:val="20"/>
        </w:rPr>
        <w:t>functionalities</w:t>
      </w:r>
      <w:r>
        <w:rPr>
          <w:rFonts w:ascii="Times New Roman" w:hAnsi="Times New Roman" w:cs="Times New Roman" w:hint="eastAsia"/>
          <w:b/>
          <w:color w:val="000000" w:themeColor="text1"/>
          <w:sz w:val="20"/>
          <w:szCs w:val="20"/>
        </w:rPr>
        <w:t xml:space="preserve"> by large granularity characteristics, e.g. input type and/or output type</w:t>
      </w:r>
      <w:r w:rsidRPr="00702E5A">
        <w:rPr>
          <w:rFonts w:ascii="Times New Roman" w:hAnsi="Times New Roman" w:cs="Times New Roman" w:hint="eastAsia"/>
          <w:b/>
          <w:color w:val="000000" w:themeColor="text1"/>
          <w:sz w:val="20"/>
          <w:szCs w:val="20"/>
        </w:rPr>
        <w:t>.</w:t>
      </w:r>
    </w:p>
    <w:p w14:paraId="55861FBE" w14:textId="420ACA3D" w:rsidR="009A2550" w:rsidRPr="00DB15AA" w:rsidRDefault="009A2550" w:rsidP="009A2550">
      <w:pPr>
        <w:spacing w:afterLines="50" w:after="120"/>
        <w:rPr>
          <w:rFonts w:ascii="Times New Roman" w:hAnsi="Times New Roman" w:cs="Times New Roman"/>
          <w:sz w:val="20"/>
          <w:szCs w:val="20"/>
        </w:rPr>
      </w:pPr>
      <w:r w:rsidRPr="00D503F6">
        <w:rPr>
          <w:rFonts w:ascii="Times New Roman" w:hAnsi="Times New Roman" w:cs="Times New Roman"/>
          <w:b/>
          <w:sz w:val="20"/>
          <w:szCs w:val="20"/>
        </w:rPr>
        <w:t xml:space="preserve">Proposal </w:t>
      </w:r>
      <w:r>
        <w:rPr>
          <w:rFonts w:ascii="Times New Roman" w:hAnsi="Times New Roman" w:cs="Times New Roman" w:hint="eastAsia"/>
          <w:b/>
          <w:sz w:val="20"/>
          <w:szCs w:val="20"/>
        </w:rPr>
        <w:t>10</w:t>
      </w:r>
      <w:r w:rsidRPr="00D503F6">
        <w:rPr>
          <w:rFonts w:ascii="Times New Roman" w:hAnsi="Times New Roman" w:cs="Times New Roman"/>
          <w:b/>
          <w:sz w:val="20"/>
          <w:szCs w:val="20"/>
        </w:rPr>
        <w:t>: Regarding the data collection for AI/ML model inference at NW side, UE needs to report the measurement results</w:t>
      </w:r>
      <w:r w:rsidRPr="00D503F6">
        <w:rPr>
          <w:sz w:val="20"/>
          <w:szCs w:val="20"/>
        </w:rPr>
        <w:t xml:space="preserve"> </w:t>
      </w:r>
      <w:r w:rsidRPr="00D503F6">
        <w:rPr>
          <w:rFonts w:ascii="Times New Roman" w:hAnsi="Times New Roman" w:cs="Times New Roman"/>
          <w:b/>
          <w:sz w:val="20"/>
          <w:szCs w:val="20"/>
        </w:rPr>
        <w:t xml:space="preserve">of more than 4 beams optionally with the corresponding RS indicators to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 which can use L1 signaling or MAC CE.</w:t>
      </w:r>
    </w:p>
    <w:p w14:paraId="37090549" w14:textId="32FD64DF" w:rsidR="009A2550" w:rsidRPr="00D503F6" w:rsidRDefault="009A2550" w:rsidP="009A2550">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11</w:t>
      </w:r>
      <w:r w:rsidRPr="00D503F6">
        <w:rPr>
          <w:rFonts w:ascii="Times New Roman" w:hAnsi="Times New Roman" w:cs="Times New Roman"/>
          <w:b/>
          <w:sz w:val="20"/>
          <w:szCs w:val="20"/>
        </w:rPr>
        <w:t>:</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For BM-Case1 and BM-Case2 with a network-side AI/ML model, study the</w:t>
      </w:r>
      <w:r>
        <w:rPr>
          <w:rFonts w:ascii="Times New Roman" w:hAnsi="Times New Roman" w:cs="Times New Roman" w:hint="eastAsia"/>
          <w:b/>
          <w:sz w:val="20"/>
          <w:szCs w:val="20"/>
        </w:rPr>
        <w:t xml:space="preserve"> following options of</w:t>
      </w:r>
      <w:r w:rsidRPr="00D503F6">
        <w:rPr>
          <w:rFonts w:ascii="Times New Roman" w:hAnsi="Times New Roman" w:cs="Times New Roman"/>
          <w:b/>
          <w:sz w:val="20"/>
          <w:szCs w:val="20"/>
        </w:rPr>
        <w:t xml:space="preserve"> </w:t>
      </w:r>
      <w:r>
        <w:rPr>
          <w:rFonts w:ascii="Times New Roman" w:hAnsi="Times New Roman" w:cs="Times New Roman" w:hint="eastAsia"/>
          <w:b/>
          <w:sz w:val="20"/>
          <w:szCs w:val="20"/>
        </w:rPr>
        <w:t>beam indication mechanism with potential down-selection</w:t>
      </w:r>
      <w:r w:rsidRPr="00D503F6">
        <w:rPr>
          <w:rFonts w:ascii="Times New Roman" w:hAnsi="Times New Roman" w:cs="Times New Roman" w:hint="eastAsia"/>
          <w:b/>
          <w:sz w:val="20"/>
          <w:szCs w:val="20"/>
        </w:rPr>
        <w:t>:</w:t>
      </w:r>
    </w:p>
    <w:p w14:paraId="701C9B6E" w14:textId="77777777" w:rsidR="009A2550" w:rsidRPr="00D503F6" w:rsidRDefault="009A2550" w:rsidP="009A255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Opt1: reusing legacy TCI indication mechanism (e.g., Rel-15/16 TCI framework </w:t>
      </w:r>
      <w:r>
        <w:rPr>
          <w:rFonts w:ascii="Times New Roman" w:hAnsi="Times New Roman" w:cs="Times New Roman"/>
          <w:b/>
          <w:sz w:val="20"/>
          <w:szCs w:val="20"/>
        </w:rPr>
        <w:t>and</w:t>
      </w:r>
      <w:r>
        <w:rPr>
          <w:rFonts w:ascii="Times New Roman" w:hAnsi="Times New Roman" w:cs="Times New Roman" w:hint="eastAsia"/>
          <w:b/>
          <w:sz w:val="20"/>
          <w:szCs w:val="20"/>
        </w:rPr>
        <w:t xml:space="preserve"> Rel-17 unified TCI framework);</w:t>
      </w:r>
    </w:p>
    <w:p w14:paraId="1483C9F8" w14:textId="77777777" w:rsidR="009A2550" w:rsidRDefault="009A2550" w:rsidP="009A2550">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Opt2: only indicate spatial Rx parameter to UE.</w:t>
      </w:r>
    </w:p>
    <w:p w14:paraId="1EE7DE13" w14:textId="3E138944" w:rsidR="009A2550" w:rsidRPr="00D503F6" w:rsidRDefault="009A2550" w:rsidP="009A2550">
      <w:pPr>
        <w:spacing w:afterLines="50" w:after="120"/>
        <w:rPr>
          <w:rFonts w:ascii="Times New Roman" w:hAnsi="Times New Roman" w:cs="Times New Roman"/>
          <w:b/>
          <w:sz w:val="20"/>
          <w:szCs w:val="20"/>
        </w:rPr>
      </w:pPr>
      <w:r w:rsidRPr="006574E0">
        <w:rPr>
          <w:rFonts w:ascii="Times New Roman" w:hAnsi="Times New Roman" w:cs="Times New Roman"/>
          <w:b/>
          <w:sz w:val="20"/>
          <w:szCs w:val="20"/>
        </w:rPr>
        <w:t>Proposal</w:t>
      </w:r>
      <w:r w:rsidRPr="006574E0">
        <w:rPr>
          <w:rFonts w:ascii="Times New Roman" w:hAnsi="Times New Roman" w:cs="Times New Roman" w:hint="eastAsia"/>
          <w:b/>
          <w:sz w:val="20"/>
          <w:szCs w:val="20"/>
        </w:rPr>
        <w:t xml:space="preserve"> </w:t>
      </w:r>
      <w:r>
        <w:rPr>
          <w:rFonts w:ascii="Times New Roman" w:hAnsi="Times New Roman" w:cs="Times New Roman" w:hint="eastAsia"/>
          <w:b/>
          <w:sz w:val="20"/>
          <w:szCs w:val="20"/>
        </w:rPr>
        <w:t>12</w:t>
      </w:r>
      <w:r w:rsidRPr="006574E0">
        <w:rPr>
          <w:rFonts w:ascii="Times New Roman" w:hAnsi="Times New Roman" w:cs="Times New Roman"/>
          <w:b/>
          <w:sz w:val="20"/>
          <w:szCs w:val="20"/>
        </w:rPr>
        <w:t>:</w:t>
      </w:r>
      <w:r w:rsidRPr="006574E0">
        <w:rPr>
          <w:rFonts w:ascii="Times New Roman" w:hAnsi="Times New Roman" w:cs="Times New Roman" w:hint="eastAsia"/>
          <w:b/>
          <w:sz w:val="20"/>
          <w:szCs w:val="20"/>
        </w:rPr>
        <w:t xml:space="preserve"> </w:t>
      </w:r>
      <w:r w:rsidRPr="006574E0">
        <w:rPr>
          <w:rFonts w:ascii="Times New Roman" w:hAnsi="Times New Roman" w:cs="Times New Roman"/>
          <w:b/>
          <w:sz w:val="20"/>
          <w:szCs w:val="20"/>
        </w:rPr>
        <w:t xml:space="preserve">For BM-Case2 with a network-side AI/ML model, study </w:t>
      </w:r>
      <w:r>
        <w:rPr>
          <w:rFonts w:ascii="Times New Roman" w:hAnsi="Times New Roman" w:cs="Times New Roman" w:hint="eastAsia"/>
          <w:b/>
          <w:sz w:val="20"/>
          <w:szCs w:val="20"/>
        </w:rPr>
        <w:t>h</w:t>
      </w:r>
      <w:r w:rsidRPr="00D503F6">
        <w:rPr>
          <w:rFonts w:ascii="Times New Roman" w:hAnsi="Times New Roman" w:cs="Times New Roman" w:hint="eastAsia"/>
          <w:b/>
          <w:sz w:val="20"/>
          <w:szCs w:val="20"/>
        </w:rPr>
        <w:t xml:space="preserve">ow to </w:t>
      </w:r>
      <w:r w:rsidRPr="00D503F6">
        <w:rPr>
          <w:rFonts w:ascii="Times New Roman" w:hAnsi="Times New Roman" w:cs="Times New Roman"/>
          <w:b/>
          <w:sz w:val="20"/>
          <w:szCs w:val="20"/>
        </w:rPr>
        <w:t>indicate the beam for multiple future time instances</w:t>
      </w:r>
      <w:r w:rsidRPr="00D503F6">
        <w:rPr>
          <w:rFonts w:ascii="Times New Roman" w:hAnsi="Times New Roman" w:cs="Times New Roman" w:hint="eastAsia"/>
          <w:b/>
          <w:sz w:val="20"/>
          <w:szCs w:val="20"/>
        </w:rPr>
        <w:t>.</w:t>
      </w:r>
    </w:p>
    <w:p w14:paraId="58986A11" w14:textId="0E85CFC5" w:rsidR="009A2550" w:rsidRDefault="009A2550" w:rsidP="009A2550">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13</w:t>
      </w:r>
      <w:r w:rsidRPr="00D503F6">
        <w:rPr>
          <w:rFonts w:ascii="Times New Roman" w:hAnsi="Times New Roman" w:cs="Times New Roman"/>
          <w:b/>
          <w:sz w:val="20"/>
          <w:szCs w:val="20"/>
        </w:rPr>
        <w:t>:</w:t>
      </w:r>
      <w:r w:rsidRPr="00D503F6">
        <w:rPr>
          <w:sz w:val="20"/>
          <w:szCs w:val="20"/>
        </w:rPr>
        <w:t xml:space="preserve"> </w:t>
      </w:r>
      <w:r w:rsidRPr="00D503F6">
        <w:rPr>
          <w:rFonts w:ascii="Times New Roman" w:hAnsi="Times New Roman" w:cs="Times New Roman"/>
          <w:b/>
          <w:sz w:val="20"/>
          <w:szCs w:val="20"/>
        </w:rPr>
        <w:t xml:space="preserve">For </w:t>
      </w:r>
      <w:r w:rsidRPr="0085628F">
        <w:rPr>
          <w:rFonts w:ascii="Times New Roman" w:hAnsi="Times New Roman" w:cs="Times New Roman"/>
          <w:b/>
          <w:sz w:val="20"/>
          <w:szCs w:val="20"/>
        </w:rPr>
        <w:t>BM-Case1 and BM-Case2 with a UE-side AI/ML model,</w:t>
      </w:r>
      <w:r>
        <w:rPr>
          <w:rFonts w:ascii="Times New Roman" w:hAnsi="Times New Roman" w:cs="Times New Roman" w:hint="eastAsia"/>
          <w:b/>
          <w:sz w:val="20"/>
          <w:szCs w:val="20"/>
        </w:rPr>
        <w:t xml:space="preserve"> when reporting the p</w:t>
      </w:r>
      <w:r w:rsidRPr="00886AC4">
        <w:rPr>
          <w:rFonts w:ascii="Times New Roman" w:hAnsi="Times New Roman" w:cs="Times New Roman"/>
          <w:b/>
          <w:sz w:val="20"/>
          <w:szCs w:val="20"/>
        </w:rPr>
        <w:t xml:space="preserve">redicted L1-RSRP(s) corresponding to the DL </w:t>
      </w:r>
      <w:proofErr w:type="spellStart"/>
      <w:proofErr w:type="gramStart"/>
      <w:r w:rsidRPr="00886AC4">
        <w:rPr>
          <w:rFonts w:ascii="Times New Roman" w:hAnsi="Times New Roman" w:cs="Times New Roman"/>
          <w:b/>
          <w:sz w:val="20"/>
          <w:szCs w:val="20"/>
        </w:rPr>
        <w:t>Tx</w:t>
      </w:r>
      <w:proofErr w:type="spellEnd"/>
      <w:proofErr w:type="gramEnd"/>
      <w:r w:rsidRPr="00886AC4">
        <w:rPr>
          <w:rFonts w:ascii="Times New Roman" w:hAnsi="Times New Roman" w:cs="Times New Roman"/>
          <w:b/>
          <w:sz w:val="20"/>
          <w:szCs w:val="20"/>
        </w:rPr>
        <w:t xml:space="preserve"> beam(s) or beam pair(s)</w:t>
      </w:r>
      <w:r>
        <w:rPr>
          <w:rFonts w:ascii="Times New Roman" w:hAnsi="Times New Roman" w:cs="Times New Roman" w:hint="eastAsia"/>
          <w:b/>
          <w:sz w:val="20"/>
          <w:szCs w:val="20"/>
        </w:rPr>
        <w:t xml:space="preserve">, there is no need to </w:t>
      </w:r>
      <w:r w:rsidRPr="00886AC4">
        <w:rPr>
          <w:rFonts w:ascii="Times New Roman" w:hAnsi="Times New Roman" w:cs="Times New Roman"/>
          <w:b/>
          <w:sz w:val="20"/>
          <w:szCs w:val="20"/>
        </w:rPr>
        <w:t>differentiate predicted L1-RSRP and measured L1-RSRP</w:t>
      </w:r>
      <w:r>
        <w:rPr>
          <w:rFonts w:ascii="Times New Roman" w:hAnsi="Times New Roman" w:cs="Times New Roman" w:hint="eastAsia"/>
          <w:b/>
          <w:sz w:val="20"/>
          <w:szCs w:val="20"/>
        </w:rPr>
        <w:t xml:space="preserve">. </w:t>
      </w:r>
    </w:p>
    <w:p w14:paraId="57F04B4C" w14:textId="61A65DAE" w:rsidR="00FA40CA" w:rsidRDefault="00FA40CA" w:rsidP="00FA40C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w:t>
      </w:r>
      <w:r w:rsidRPr="00D503F6">
        <w:rPr>
          <w:rFonts w:ascii="Times New Roman" w:hAnsi="Times New Roman" w:cs="Times New Roman" w:hint="eastAsia"/>
          <w:b/>
          <w:sz w:val="20"/>
          <w:szCs w:val="20"/>
        </w:rPr>
        <w:t>1</w:t>
      </w:r>
      <w:r>
        <w:rPr>
          <w:rFonts w:ascii="Times New Roman" w:hAnsi="Times New Roman" w:cs="Times New Roman" w:hint="eastAsia"/>
          <w:b/>
          <w:sz w:val="20"/>
          <w:szCs w:val="20"/>
        </w:rPr>
        <w:t>4</w:t>
      </w:r>
      <w:r w:rsidRPr="00D503F6">
        <w:rPr>
          <w:rFonts w:ascii="Times New Roman" w:hAnsi="Times New Roman" w:cs="Times New Roman"/>
          <w:b/>
          <w:sz w:val="20"/>
          <w:szCs w:val="20"/>
        </w:rPr>
        <w:t xml:space="preserve">: </w:t>
      </w:r>
      <w:r>
        <w:rPr>
          <w:rFonts w:ascii="Times New Roman" w:hAnsi="Times New Roman" w:cs="Times New Roman" w:hint="eastAsia"/>
          <w:b/>
          <w:sz w:val="20"/>
          <w:szCs w:val="20"/>
        </w:rPr>
        <w:t>For BM-Case1 and BM-Case2 with a UE-side AI/ML model, for Alt.1 UE-side model monitoring, study the potential specification impacts on the following aspects:</w:t>
      </w:r>
    </w:p>
    <w:p w14:paraId="388578DA" w14:textId="77777777" w:rsidR="00FA40CA" w:rsidRPr="00BA0B86" w:rsidRDefault="00FA40CA" w:rsidP="00FA40CA">
      <w:pPr>
        <w:pStyle w:val="a8"/>
        <w:numPr>
          <w:ilvl w:val="0"/>
          <w:numId w:val="6"/>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lastRenderedPageBreak/>
        <w:t xml:space="preserve">Reporting </w:t>
      </w:r>
      <w:r w:rsidRPr="00BA0B86">
        <w:rPr>
          <w:rFonts w:ascii="Times New Roman" w:hAnsi="Times New Roman" w:cs="Times New Roman"/>
          <w:b/>
          <w:sz w:val="20"/>
          <w:szCs w:val="20"/>
        </w:rPr>
        <w:t>the decision of model activation/ deactivation/switching/fallback to the network</w:t>
      </w:r>
      <w:r>
        <w:rPr>
          <w:rFonts w:ascii="Times New Roman" w:hAnsi="Times New Roman" w:cs="Times New Roman" w:hint="eastAsia"/>
          <w:b/>
          <w:sz w:val="20"/>
          <w:szCs w:val="20"/>
        </w:rPr>
        <w:t>;</w:t>
      </w:r>
    </w:p>
    <w:p w14:paraId="737A1FA7" w14:textId="77777777" w:rsidR="00FA40CA" w:rsidRDefault="00FA40CA" w:rsidP="00FA40CA">
      <w:pPr>
        <w:pStyle w:val="a8"/>
        <w:numPr>
          <w:ilvl w:val="0"/>
          <w:numId w:val="6"/>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t xml:space="preserve">Acknowledgement mechanism of </w:t>
      </w:r>
      <w:r w:rsidRPr="00BA0B86">
        <w:rPr>
          <w:rFonts w:ascii="Times New Roman" w:hAnsi="Times New Roman" w:cs="Times New Roman"/>
          <w:b/>
          <w:sz w:val="20"/>
          <w:szCs w:val="20"/>
        </w:rPr>
        <w:t>model activation/ deactivation/switching/fallback</w:t>
      </w:r>
      <w:r w:rsidRPr="00BA0B86">
        <w:rPr>
          <w:rFonts w:ascii="Times New Roman" w:hAnsi="Times New Roman" w:cs="Times New Roman" w:hint="eastAsia"/>
          <w:b/>
          <w:sz w:val="20"/>
          <w:szCs w:val="20"/>
        </w:rPr>
        <w:t xml:space="preserve"> from the network</w:t>
      </w:r>
      <w:r>
        <w:rPr>
          <w:rFonts w:ascii="Times New Roman" w:hAnsi="Times New Roman" w:cs="Times New Roman" w:hint="eastAsia"/>
          <w:b/>
          <w:sz w:val="20"/>
          <w:szCs w:val="20"/>
        </w:rPr>
        <w:t>.</w:t>
      </w:r>
    </w:p>
    <w:p w14:paraId="4402E68B" w14:textId="24D6324A" w:rsidR="00FA40CA" w:rsidRPr="00D503F6" w:rsidRDefault="00FA40CA" w:rsidP="00FA40C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1</w:t>
      </w:r>
      <w:r>
        <w:rPr>
          <w:rFonts w:ascii="Times New Roman" w:hAnsi="Times New Roman" w:cs="Times New Roman" w:hint="eastAsia"/>
          <w:b/>
          <w:sz w:val="20"/>
          <w:szCs w:val="20"/>
        </w:rPr>
        <w:t>5</w:t>
      </w:r>
      <w:r w:rsidRPr="00D503F6">
        <w:rPr>
          <w:rFonts w:ascii="Times New Roman" w:hAnsi="Times New Roman" w:cs="Times New Roman"/>
          <w:b/>
          <w:sz w:val="20"/>
          <w:szCs w:val="20"/>
        </w:rPr>
        <w:t>:</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 xml:space="preserve">Regarding the model </w:t>
      </w:r>
      <w:r w:rsidRPr="00D503F6">
        <w:rPr>
          <w:rFonts w:ascii="Times New Roman" w:hAnsi="Times New Roman" w:cs="Times New Roman" w:hint="eastAsia"/>
          <w:b/>
          <w:sz w:val="20"/>
          <w:szCs w:val="20"/>
        </w:rPr>
        <w:t>monitoring</w:t>
      </w:r>
      <w:r w:rsidRPr="00D503F6">
        <w:rPr>
          <w:rFonts w:ascii="Times New Roman" w:hAnsi="Times New Roman" w:cs="Times New Roman"/>
          <w:b/>
          <w:sz w:val="20"/>
          <w:szCs w:val="20"/>
        </w:rPr>
        <w:t xml:space="preserve"> for BM-Case1 and BM-Case2,</w:t>
      </w:r>
      <w:r w:rsidRPr="00D503F6">
        <w:rPr>
          <w:rFonts w:ascii="Times New Roman" w:hAnsi="Times New Roman" w:cs="Times New Roman" w:hint="eastAsia"/>
          <w:b/>
          <w:sz w:val="20"/>
          <w:szCs w:val="20"/>
        </w:rPr>
        <w:t xml:space="preserve"> study the following aspects for the </w:t>
      </w:r>
      <w:r w:rsidRPr="00D503F6">
        <w:rPr>
          <w:rFonts w:ascii="Times New Roman" w:hAnsi="Times New Roman" w:cs="Times New Roman"/>
          <w:b/>
          <w:sz w:val="20"/>
          <w:szCs w:val="20"/>
        </w:rPr>
        <w:t>intermediate KPI</w:t>
      </w:r>
      <w:r w:rsidRPr="00D503F6">
        <w:rPr>
          <w:sz w:val="20"/>
          <w:szCs w:val="20"/>
        </w:rPr>
        <w:t xml:space="preserve"> </w:t>
      </w:r>
      <w:r w:rsidRPr="00D503F6">
        <w:rPr>
          <w:rFonts w:ascii="Times New Roman" w:hAnsi="Times New Roman" w:cs="Times New Roman"/>
          <w:b/>
          <w:sz w:val="20"/>
          <w:szCs w:val="20"/>
        </w:rPr>
        <w:t>calculat</w:t>
      </w:r>
      <w:r w:rsidRPr="00D503F6">
        <w:rPr>
          <w:rFonts w:ascii="Times New Roman" w:hAnsi="Times New Roman" w:cs="Times New Roman" w:hint="eastAsia"/>
          <w:b/>
          <w:sz w:val="20"/>
          <w:szCs w:val="20"/>
        </w:rPr>
        <w:t>ion:</w:t>
      </w:r>
    </w:p>
    <w:p w14:paraId="3E534387" w14:textId="77777777" w:rsidR="00FA40CA" w:rsidRPr="00D503F6" w:rsidRDefault="00FA40CA" w:rsidP="00FA40CA">
      <w:pPr>
        <w:pStyle w:val="a8"/>
        <w:numPr>
          <w:ilvl w:val="0"/>
          <w:numId w:val="8"/>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H</w:t>
      </w:r>
      <w:r w:rsidRPr="00D503F6">
        <w:rPr>
          <w:rFonts w:ascii="Times New Roman" w:hAnsi="Times New Roman" w:cs="Times New Roman"/>
          <w:b/>
          <w:sz w:val="20"/>
          <w:szCs w:val="20"/>
        </w:rPr>
        <w:t xml:space="preserve">ow to calculate the intermediate KPIs based on </w:t>
      </w:r>
      <w:r w:rsidRPr="00D503F6">
        <w:rPr>
          <w:rFonts w:ascii="Times New Roman" w:hAnsi="Times New Roman" w:cs="Times New Roman" w:hint="eastAsia"/>
          <w:b/>
          <w:sz w:val="20"/>
          <w:szCs w:val="20"/>
        </w:rPr>
        <w:t xml:space="preserve">both of Set A and </w:t>
      </w:r>
      <w:r w:rsidRPr="00D503F6">
        <w:rPr>
          <w:rFonts w:ascii="Times New Roman" w:hAnsi="Times New Roman" w:cs="Times New Roman"/>
          <w:b/>
          <w:sz w:val="20"/>
          <w:szCs w:val="20"/>
        </w:rPr>
        <w:t>Set B</w:t>
      </w:r>
      <w:r>
        <w:rPr>
          <w:rFonts w:ascii="Times New Roman" w:hAnsi="Times New Roman" w:cs="Times New Roman" w:hint="eastAsia"/>
          <w:b/>
          <w:sz w:val="20"/>
          <w:szCs w:val="20"/>
        </w:rPr>
        <w:t>;</w:t>
      </w:r>
    </w:p>
    <w:p w14:paraId="1B527480" w14:textId="77777777" w:rsidR="00FA40CA" w:rsidRPr="00D503F6" w:rsidRDefault="00FA40CA" w:rsidP="00FA40CA">
      <w:pPr>
        <w:pStyle w:val="a8"/>
        <w:numPr>
          <w:ilvl w:val="0"/>
          <w:numId w:val="8"/>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H</w:t>
      </w:r>
      <w:r w:rsidRPr="00D503F6">
        <w:rPr>
          <w:rFonts w:ascii="Times New Roman" w:hAnsi="Times New Roman" w:cs="Times New Roman"/>
          <w:b/>
          <w:sz w:val="20"/>
          <w:szCs w:val="20"/>
        </w:rPr>
        <w:t>ow to calculate the intermediate KPIs only based on Set B</w:t>
      </w:r>
      <w:r w:rsidRPr="00D503F6">
        <w:rPr>
          <w:rFonts w:ascii="Times New Roman" w:hAnsi="Times New Roman" w:cs="Times New Roman" w:hint="eastAsia"/>
          <w:b/>
          <w:sz w:val="20"/>
          <w:szCs w:val="20"/>
        </w:rPr>
        <w:t>.</w:t>
      </w:r>
    </w:p>
    <w:p w14:paraId="2F870FA4" w14:textId="57FA7D48" w:rsidR="00FA40CA" w:rsidRDefault="00FA40CA" w:rsidP="00FA40C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1</w:t>
      </w:r>
      <w:r>
        <w:rPr>
          <w:rFonts w:ascii="Times New Roman" w:hAnsi="Times New Roman" w:cs="Times New Roman" w:hint="eastAsia"/>
          <w:b/>
          <w:sz w:val="20"/>
          <w:szCs w:val="20"/>
        </w:rPr>
        <w:t>6</w:t>
      </w:r>
      <w:r w:rsidRPr="00D503F6">
        <w:rPr>
          <w:rFonts w:ascii="Times New Roman" w:hAnsi="Times New Roman" w:cs="Times New Roman"/>
          <w:b/>
          <w:sz w:val="20"/>
          <w:szCs w:val="20"/>
        </w:rPr>
        <w:t xml:space="preserve">: Regarding the model </w:t>
      </w:r>
      <w:r w:rsidRPr="00D503F6">
        <w:rPr>
          <w:rFonts w:ascii="Times New Roman" w:hAnsi="Times New Roman" w:cs="Times New Roman" w:hint="eastAsia"/>
          <w:b/>
          <w:sz w:val="20"/>
          <w:szCs w:val="20"/>
        </w:rPr>
        <w:t>monitoring</w:t>
      </w:r>
      <w:r w:rsidRPr="00D503F6">
        <w:rPr>
          <w:rFonts w:ascii="Times New Roman" w:hAnsi="Times New Roman" w:cs="Times New Roman"/>
          <w:b/>
          <w:sz w:val="20"/>
          <w:szCs w:val="20"/>
        </w:rPr>
        <w:t xml:space="preserve"> for BM-Case1 and BM-Case2,</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study </w:t>
      </w:r>
      <w:r w:rsidRPr="00D503F6">
        <w:rPr>
          <w:rFonts w:ascii="Times New Roman" w:hAnsi="Times New Roman" w:cs="Times New Roman" w:hint="eastAsia"/>
          <w:b/>
          <w:sz w:val="20"/>
          <w:szCs w:val="20"/>
        </w:rPr>
        <w:t xml:space="preserve">the </w:t>
      </w:r>
      <w:r>
        <w:rPr>
          <w:rFonts w:ascii="Times New Roman" w:hAnsi="Times New Roman" w:cs="Times New Roman" w:hint="eastAsia"/>
          <w:b/>
          <w:sz w:val="20"/>
          <w:szCs w:val="20"/>
        </w:rPr>
        <w:t>specification impacts on the following aspects:</w:t>
      </w:r>
    </w:p>
    <w:p w14:paraId="6B6FDB78" w14:textId="77777777" w:rsidR="00FA40CA" w:rsidRDefault="00FA40CA" w:rsidP="00FA40CA">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w:t>
      </w:r>
      <w:r w:rsidRPr="00D503F6">
        <w:rPr>
          <w:rFonts w:ascii="Times New Roman" w:hAnsi="Times New Roman" w:cs="Times New Roman"/>
          <w:b/>
          <w:sz w:val="20"/>
          <w:szCs w:val="20"/>
        </w:rPr>
        <w:t>odel update/switching/fallback</w:t>
      </w:r>
      <w:r>
        <w:rPr>
          <w:rFonts w:ascii="Times New Roman" w:hAnsi="Times New Roman" w:cs="Times New Roman" w:hint="eastAsia"/>
          <w:b/>
          <w:sz w:val="20"/>
          <w:szCs w:val="20"/>
        </w:rPr>
        <w:t xml:space="preserve"> </w:t>
      </w:r>
      <w:r w:rsidRPr="00D503F6">
        <w:rPr>
          <w:rFonts w:ascii="Times New Roman" w:hAnsi="Times New Roman" w:cs="Times New Roman"/>
          <w:b/>
          <w:sz w:val="20"/>
          <w:szCs w:val="20"/>
        </w:rPr>
        <w:t>procedures</w:t>
      </w:r>
      <w:r w:rsidRPr="00D503F6">
        <w:rPr>
          <w:rFonts w:ascii="Times New Roman" w:hAnsi="Times New Roman" w:cs="Times New Roman" w:hint="eastAsia"/>
          <w:b/>
          <w:sz w:val="20"/>
          <w:szCs w:val="20"/>
        </w:rPr>
        <w:t xml:space="preserve"> based on </w:t>
      </w:r>
      <w:r w:rsidRPr="00D503F6">
        <w:rPr>
          <w:rFonts w:ascii="Times New Roman" w:hAnsi="Times New Roman" w:cs="Times New Roman"/>
          <w:b/>
          <w:sz w:val="20"/>
          <w:szCs w:val="20"/>
        </w:rPr>
        <w:t xml:space="preserve">model </w:t>
      </w:r>
      <w:r w:rsidRPr="00D503F6">
        <w:rPr>
          <w:rFonts w:ascii="Times New Roman" w:hAnsi="Times New Roman" w:cs="Times New Roman" w:hint="eastAsia"/>
          <w:b/>
          <w:sz w:val="20"/>
          <w:szCs w:val="20"/>
        </w:rPr>
        <w:t>monitoring results</w:t>
      </w:r>
      <w:r>
        <w:rPr>
          <w:rFonts w:ascii="Times New Roman" w:hAnsi="Times New Roman" w:cs="Times New Roman" w:hint="eastAsia"/>
          <w:b/>
          <w:sz w:val="20"/>
          <w:szCs w:val="20"/>
        </w:rPr>
        <w:t xml:space="preserve">, including the signaling exchange between the </w:t>
      </w:r>
      <w:proofErr w:type="spellStart"/>
      <w:r>
        <w:rPr>
          <w:rFonts w:ascii="Times New Roman" w:hAnsi="Times New Roman" w:cs="Times New Roman" w:hint="eastAsia"/>
          <w:b/>
          <w:sz w:val="20"/>
          <w:szCs w:val="20"/>
        </w:rPr>
        <w:t>gNB</w:t>
      </w:r>
      <w:proofErr w:type="spellEnd"/>
      <w:r>
        <w:rPr>
          <w:rFonts w:ascii="Times New Roman" w:hAnsi="Times New Roman" w:cs="Times New Roman" w:hint="eastAsia"/>
          <w:b/>
          <w:sz w:val="20"/>
          <w:szCs w:val="20"/>
        </w:rPr>
        <w:t xml:space="preserve"> and UE;</w:t>
      </w:r>
    </w:p>
    <w:p w14:paraId="3D438314" w14:textId="77777777" w:rsidR="00FA40CA" w:rsidRPr="00D503F6" w:rsidRDefault="00FA40CA" w:rsidP="00FA40CA">
      <w:pPr>
        <w:pStyle w:val="a8"/>
        <w:numPr>
          <w:ilvl w:val="0"/>
          <w:numId w:val="8"/>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Trigger condition for m</w:t>
      </w:r>
      <w:r w:rsidRPr="00D503F6">
        <w:rPr>
          <w:rFonts w:ascii="Times New Roman" w:hAnsi="Times New Roman" w:cs="Times New Roman"/>
          <w:b/>
          <w:sz w:val="20"/>
          <w:szCs w:val="20"/>
        </w:rPr>
        <w:t>odel update/switching/fallback</w:t>
      </w:r>
      <w:r>
        <w:rPr>
          <w:rFonts w:ascii="Times New Roman" w:hAnsi="Times New Roman" w:cs="Times New Roman" w:hint="eastAsia"/>
          <w:b/>
          <w:sz w:val="20"/>
          <w:szCs w:val="20"/>
        </w:rPr>
        <w:t>.</w:t>
      </w:r>
    </w:p>
    <w:p w14:paraId="117103D0" w14:textId="77777777" w:rsidR="00B426C7" w:rsidRPr="00E276D4" w:rsidRDefault="00B426C7"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37AC0E77" w14:textId="5BEAC387" w:rsidR="009B6B9B" w:rsidRPr="00D503F6" w:rsidRDefault="00A44824" w:rsidP="00447B62">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4" w:name="_Ref118040997"/>
      <w:r w:rsidRPr="00D503F6">
        <w:rPr>
          <w:rFonts w:ascii="Times New Roman" w:eastAsia="宋体" w:hAnsi="Times New Roman" w:cs="Times New Roman"/>
          <w:sz w:val="20"/>
          <w:szCs w:val="21"/>
          <w:lang w:val="en-GB" w:eastAsia="x-none"/>
        </w:rPr>
        <w:t>Chair's notes RAN1_11</w:t>
      </w:r>
      <w:r w:rsidR="006B5B70">
        <w:rPr>
          <w:rFonts w:ascii="Times New Roman" w:eastAsia="宋体" w:hAnsi="Times New Roman" w:cs="Times New Roman" w:hint="eastAsia"/>
          <w:sz w:val="20"/>
          <w:szCs w:val="21"/>
          <w:lang w:val="en-GB" w:eastAsia="zh-CN"/>
        </w:rPr>
        <w:t>2 eom4</w:t>
      </w:r>
      <w:r w:rsidR="00F41A96" w:rsidRPr="00D503F6">
        <w:rPr>
          <w:rFonts w:ascii="Times New Roman" w:eastAsia="宋体" w:hAnsi="Times New Roman" w:cs="Times New Roman"/>
          <w:sz w:val="20"/>
          <w:szCs w:val="21"/>
          <w:lang w:val="en-GB" w:eastAsia="x-none"/>
        </w:rPr>
        <w:t>, Chair</w:t>
      </w:r>
      <w:r w:rsidR="00F41A96" w:rsidRPr="00D503F6">
        <w:rPr>
          <w:rFonts w:ascii="Times New Roman" w:eastAsia="宋体" w:hAnsi="Times New Roman" w:cs="Times New Roman"/>
          <w:sz w:val="20"/>
          <w:szCs w:val="21"/>
          <w:lang w:val="en-GB"/>
        </w:rPr>
        <w:t>,</w:t>
      </w:r>
      <w:r w:rsidR="00F41A96" w:rsidRPr="00D503F6">
        <w:rPr>
          <w:rFonts w:ascii="Times New Roman" w:eastAsia="宋体" w:hAnsi="Times New Roman" w:cs="Times New Roman"/>
          <w:sz w:val="20"/>
          <w:szCs w:val="21"/>
          <w:lang w:val="en-GB" w:eastAsia="x-none"/>
        </w:rPr>
        <w:t xml:space="preserve"> RAN1#1</w:t>
      </w:r>
      <w:r w:rsidR="00F41A96" w:rsidRPr="00D503F6">
        <w:rPr>
          <w:rFonts w:ascii="Times New Roman" w:eastAsia="宋体" w:hAnsi="Times New Roman" w:cs="Times New Roman"/>
          <w:sz w:val="20"/>
          <w:szCs w:val="21"/>
          <w:lang w:val="en-GB"/>
        </w:rPr>
        <w:t>1</w:t>
      </w:r>
      <w:r w:rsidR="006B5B70">
        <w:rPr>
          <w:rFonts w:ascii="Times New Roman" w:eastAsia="宋体" w:hAnsi="Times New Roman" w:cs="Times New Roman" w:hint="eastAsia"/>
          <w:sz w:val="20"/>
          <w:szCs w:val="21"/>
          <w:lang w:val="en-GB" w:eastAsia="zh-CN"/>
        </w:rPr>
        <w:t>2</w:t>
      </w:r>
      <w:r w:rsidR="00F41A96" w:rsidRPr="00D503F6">
        <w:rPr>
          <w:rFonts w:ascii="Times New Roman" w:eastAsia="宋体" w:hAnsi="Times New Roman" w:cs="Times New Roman"/>
          <w:sz w:val="20"/>
          <w:szCs w:val="21"/>
          <w:lang w:val="en-GB" w:eastAsia="x-none"/>
        </w:rPr>
        <w:t>,</w:t>
      </w:r>
      <w:r w:rsidR="00447B62" w:rsidRPr="00D503F6">
        <w:rPr>
          <w:rFonts w:ascii="Times New Roman" w:hAnsi="Times New Roman" w:cs="Times New Roman"/>
        </w:rPr>
        <w:t xml:space="preserve"> </w:t>
      </w:r>
      <w:r w:rsidR="006B5B70">
        <w:rPr>
          <w:rFonts w:ascii="Times New Roman" w:eastAsia="宋体" w:hAnsi="Times New Roman" w:cs="Times New Roman" w:hint="eastAsia"/>
          <w:sz w:val="20"/>
          <w:szCs w:val="21"/>
          <w:lang w:val="en-GB" w:eastAsia="zh-CN"/>
        </w:rPr>
        <w:t>Athens</w:t>
      </w:r>
      <w:r w:rsidR="006B5B70">
        <w:rPr>
          <w:rFonts w:ascii="Times New Roman" w:eastAsia="宋体" w:hAnsi="Times New Roman" w:cs="Times New Roman"/>
          <w:sz w:val="20"/>
          <w:szCs w:val="21"/>
          <w:lang w:val="en-GB" w:eastAsia="x-none"/>
        </w:rPr>
        <w:t xml:space="preserve">, </w:t>
      </w:r>
      <w:r w:rsidR="006B5B70">
        <w:rPr>
          <w:rFonts w:ascii="Times New Roman" w:eastAsia="宋体" w:hAnsi="Times New Roman" w:cs="Times New Roman" w:hint="eastAsia"/>
          <w:sz w:val="20"/>
          <w:szCs w:val="21"/>
          <w:lang w:val="en-GB" w:eastAsia="zh-CN"/>
        </w:rPr>
        <w:t>Greece</w:t>
      </w:r>
      <w:r w:rsidR="00447B62" w:rsidRPr="00D503F6">
        <w:rPr>
          <w:rFonts w:ascii="Times New Roman" w:eastAsia="宋体" w:hAnsi="Times New Roman" w:cs="Times New Roman"/>
          <w:sz w:val="20"/>
          <w:szCs w:val="21"/>
          <w:lang w:val="en-GB" w:eastAsia="x-none"/>
        </w:rPr>
        <w:t xml:space="preserve">, </w:t>
      </w:r>
      <w:proofErr w:type="gramStart"/>
      <w:r w:rsidR="006B5B70">
        <w:rPr>
          <w:rFonts w:ascii="Times New Roman" w:eastAsia="宋体" w:hAnsi="Times New Roman" w:cs="Times New Roman" w:hint="eastAsia"/>
          <w:sz w:val="20"/>
          <w:szCs w:val="21"/>
          <w:lang w:val="en-GB" w:eastAsia="zh-CN"/>
        </w:rPr>
        <w:t>February</w:t>
      </w:r>
      <w:proofErr w:type="gramEnd"/>
      <w:r w:rsidR="006B5B70">
        <w:rPr>
          <w:rFonts w:ascii="Times New Roman" w:eastAsia="宋体" w:hAnsi="Times New Roman" w:cs="Times New Roman"/>
          <w:sz w:val="20"/>
          <w:szCs w:val="21"/>
          <w:lang w:val="en-GB" w:eastAsia="x-none"/>
        </w:rPr>
        <w:t xml:space="preserve"> </w:t>
      </w:r>
      <w:r w:rsidR="006B5B70">
        <w:rPr>
          <w:rFonts w:ascii="Times New Roman" w:eastAsia="宋体" w:hAnsi="Times New Roman" w:cs="Times New Roman" w:hint="eastAsia"/>
          <w:sz w:val="20"/>
          <w:szCs w:val="21"/>
          <w:lang w:val="en-GB" w:eastAsia="zh-CN"/>
        </w:rPr>
        <w:t>27</w:t>
      </w:r>
      <w:r w:rsidR="00447B62" w:rsidRPr="00D503F6">
        <w:rPr>
          <w:rFonts w:ascii="Times New Roman" w:eastAsia="宋体" w:hAnsi="Times New Roman" w:cs="Times New Roman"/>
          <w:sz w:val="20"/>
          <w:szCs w:val="21"/>
          <w:vertAlign w:val="superscript"/>
          <w:lang w:val="en-GB" w:eastAsia="x-none"/>
        </w:rPr>
        <w:t>th</w:t>
      </w:r>
      <w:r w:rsidR="006B5B70">
        <w:rPr>
          <w:rFonts w:ascii="Times New Roman" w:eastAsia="宋体" w:hAnsi="Times New Roman" w:cs="Times New Roman"/>
          <w:sz w:val="20"/>
          <w:szCs w:val="21"/>
          <w:lang w:val="en-GB" w:eastAsia="x-none"/>
        </w:rPr>
        <w:t xml:space="preserve"> – </w:t>
      </w:r>
      <w:r w:rsidR="006B5B70">
        <w:rPr>
          <w:rFonts w:ascii="Times New Roman" w:eastAsia="宋体" w:hAnsi="Times New Roman" w:cs="Times New Roman" w:hint="eastAsia"/>
          <w:sz w:val="20"/>
          <w:szCs w:val="21"/>
          <w:lang w:val="en-GB" w:eastAsia="zh-CN"/>
        </w:rPr>
        <w:t>March 3</w:t>
      </w:r>
      <w:r w:rsidR="006B5B70">
        <w:rPr>
          <w:rFonts w:ascii="Times New Roman" w:eastAsia="宋体" w:hAnsi="Times New Roman" w:cs="Times New Roman" w:hint="eastAsia"/>
          <w:sz w:val="20"/>
          <w:szCs w:val="21"/>
          <w:vertAlign w:val="superscript"/>
          <w:lang w:val="en-GB" w:eastAsia="zh-CN"/>
        </w:rPr>
        <w:t>rd</w:t>
      </w:r>
      <w:r w:rsidR="00447B62" w:rsidRPr="00D503F6">
        <w:rPr>
          <w:rFonts w:ascii="Times New Roman" w:eastAsia="宋体" w:hAnsi="Times New Roman" w:cs="Times New Roman"/>
          <w:sz w:val="20"/>
          <w:szCs w:val="21"/>
          <w:lang w:val="en-GB" w:eastAsia="x-none"/>
        </w:rPr>
        <w:t xml:space="preserve">, </w:t>
      </w:r>
      <w:r w:rsidR="006B5B70">
        <w:rPr>
          <w:rFonts w:ascii="Times New Roman" w:eastAsia="宋体" w:hAnsi="Times New Roman" w:cs="Times New Roman"/>
          <w:sz w:val="20"/>
          <w:szCs w:val="21"/>
          <w:lang w:val="en-GB" w:eastAsia="x-none"/>
        </w:rPr>
        <w:t>202</w:t>
      </w:r>
      <w:r w:rsidR="006B5B70">
        <w:rPr>
          <w:rFonts w:ascii="Times New Roman" w:eastAsia="宋体" w:hAnsi="Times New Roman" w:cs="Times New Roman" w:hint="eastAsia"/>
          <w:sz w:val="20"/>
          <w:szCs w:val="21"/>
          <w:lang w:val="en-GB" w:eastAsia="zh-CN"/>
        </w:rPr>
        <w:t>3</w:t>
      </w:r>
      <w:r w:rsidR="00F41A96" w:rsidRPr="00D503F6">
        <w:rPr>
          <w:rFonts w:ascii="Times New Roman" w:eastAsia="宋体" w:hAnsi="Times New Roman" w:cs="Times New Roman"/>
          <w:sz w:val="20"/>
          <w:szCs w:val="21"/>
          <w:lang w:val="en-GB" w:eastAsia="x-none"/>
        </w:rPr>
        <w:t>.</w:t>
      </w:r>
      <w:bookmarkEnd w:id="4"/>
    </w:p>
    <w:p w14:paraId="5EB3C525" w14:textId="0B08B5F3" w:rsidR="00E530B7" w:rsidRPr="005B26A5" w:rsidRDefault="001E6855" w:rsidP="006A0ED3">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5" w:name="_Ref102149796"/>
      <w:r w:rsidRPr="005B26A5">
        <w:rPr>
          <w:rFonts w:ascii="Times New Roman" w:eastAsia="宋体" w:hAnsi="Times New Roman" w:cs="Times New Roman"/>
          <w:sz w:val="20"/>
          <w:szCs w:val="20"/>
          <w:lang w:eastAsia="zh-CN"/>
        </w:rPr>
        <w:t>R1-230</w:t>
      </w:r>
      <w:r w:rsidR="005B26A5" w:rsidRPr="005B26A5">
        <w:rPr>
          <w:rFonts w:ascii="Times New Roman" w:eastAsia="宋体" w:hAnsi="Times New Roman" w:cs="Times New Roman" w:hint="eastAsia"/>
          <w:sz w:val="20"/>
          <w:szCs w:val="20"/>
          <w:lang w:eastAsia="zh-CN"/>
        </w:rPr>
        <w:t>2697</w:t>
      </w:r>
      <w:r w:rsidR="00892961" w:rsidRPr="005B26A5">
        <w:rPr>
          <w:rFonts w:ascii="Times New Roman" w:eastAsia="宋体" w:hAnsi="Times New Roman" w:cs="Times New Roman"/>
          <w:sz w:val="20"/>
          <w:szCs w:val="20"/>
          <w:lang w:eastAsia="zh-CN"/>
        </w:rPr>
        <w:t xml:space="preserve">, </w:t>
      </w:r>
      <w:r w:rsidR="008F6563" w:rsidRPr="005B26A5">
        <w:rPr>
          <w:rFonts w:ascii="Times New Roman" w:eastAsia="宋体" w:hAnsi="Times New Roman" w:cs="Times New Roman"/>
          <w:sz w:val="20"/>
          <w:szCs w:val="20"/>
          <w:lang w:eastAsia="zh-CN"/>
        </w:rPr>
        <w:t>Evaluation on AI/ML for beam management</w:t>
      </w:r>
      <w:r w:rsidR="00892961" w:rsidRPr="005B26A5">
        <w:rPr>
          <w:rFonts w:ascii="Times New Roman" w:eastAsia="宋体" w:hAnsi="Times New Roman" w:cs="Times New Roman"/>
          <w:sz w:val="20"/>
          <w:szCs w:val="20"/>
          <w:lang w:eastAsia="zh-CN"/>
        </w:rPr>
        <w:t>, CATT, RAN1#1</w:t>
      </w:r>
      <w:r w:rsidR="003C57E6" w:rsidRPr="005B26A5">
        <w:rPr>
          <w:rFonts w:ascii="Times New Roman" w:eastAsia="宋体" w:hAnsi="Times New Roman" w:cs="Times New Roman"/>
          <w:sz w:val="20"/>
          <w:szCs w:val="20"/>
          <w:lang w:eastAsia="zh-CN"/>
        </w:rPr>
        <w:t>1</w:t>
      </w:r>
      <w:r w:rsidR="008F6563" w:rsidRPr="005B26A5">
        <w:rPr>
          <w:rFonts w:ascii="Times New Roman" w:eastAsia="宋体" w:hAnsi="Times New Roman" w:cs="Times New Roman"/>
          <w:sz w:val="20"/>
          <w:szCs w:val="20"/>
          <w:lang w:eastAsia="zh-CN"/>
        </w:rPr>
        <w:t>2</w:t>
      </w:r>
      <w:r w:rsidR="006A0ED3" w:rsidRPr="005B26A5">
        <w:rPr>
          <w:rFonts w:ascii="Times New Roman" w:eastAsia="宋体" w:hAnsi="Times New Roman" w:cs="Times New Roman" w:hint="eastAsia"/>
          <w:sz w:val="20"/>
          <w:szCs w:val="20"/>
          <w:lang w:eastAsia="zh-CN"/>
        </w:rPr>
        <w:t>bis e-meeting</w:t>
      </w:r>
      <w:r w:rsidR="00892961" w:rsidRPr="005B26A5">
        <w:rPr>
          <w:rFonts w:ascii="Times New Roman" w:eastAsia="宋体" w:hAnsi="Times New Roman" w:cs="Times New Roman"/>
          <w:sz w:val="20"/>
          <w:szCs w:val="20"/>
          <w:lang w:eastAsia="zh-CN"/>
        </w:rPr>
        <w:t xml:space="preserve">, </w:t>
      </w:r>
      <w:r w:rsidR="006A0ED3" w:rsidRPr="005B26A5">
        <w:rPr>
          <w:rFonts w:ascii="Times New Roman" w:eastAsia="宋体" w:hAnsi="Times New Roman" w:cs="Times New Roman"/>
          <w:sz w:val="20"/>
          <w:szCs w:val="20"/>
          <w:lang w:eastAsia="zh-CN"/>
        </w:rPr>
        <w:t>April 17</w:t>
      </w:r>
      <w:r w:rsidR="006A0ED3" w:rsidRPr="005B26A5">
        <w:rPr>
          <w:rFonts w:ascii="Times New Roman" w:eastAsia="宋体" w:hAnsi="Times New Roman" w:cs="Times New Roman"/>
          <w:sz w:val="20"/>
          <w:szCs w:val="20"/>
          <w:vertAlign w:val="superscript"/>
          <w:lang w:eastAsia="zh-CN"/>
        </w:rPr>
        <w:t>th</w:t>
      </w:r>
      <w:r w:rsidR="006A0ED3" w:rsidRPr="005B26A5">
        <w:rPr>
          <w:rFonts w:ascii="Times New Roman" w:eastAsia="宋体" w:hAnsi="Times New Roman" w:cs="Times New Roman"/>
          <w:sz w:val="20"/>
          <w:szCs w:val="20"/>
          <w:lang w:eastAsia="zh-CN"/>
        </w:rPr>
        <w:t xml:space="preserve"> – April 26</w:t>
      </w:r>
      <w:r w:rsidR="006A0ED3" w:rsidRPr="005B26A5">
        <w:rPr>
          <w:rFonts w:ascii="Times New Roman" w:eastAsia="宋体" w:hAnsi="Times New Roman" w:cs="Times New Roman"/>
          <w:sz w:val="20"/>
          <w:szCs w:val="20"/>
          <w:vertAlign w:val="superscript"/>
          <w:lang w:eastAsia="zh-CN"/>
        </w:rPr>
        <w:t>th</w:t>
      </w:r>
      <w:r w:rsidR="006A0ED3" w:rsidRPr="005B26A5">
        <w:rPr>
          <w:rFonts w:ascii="Times New Roman" w:eastAsia="宋体" w:hAnsi="Times New Roman" w:cs="Times New Roman"/>
          <w:sz w:val="20"/>
          <w:szCs w:val="20"/>
          <w:lang w:eastAsia="zh-CN"/>
        </w:rPr>
        <w:t>, 2023</w:t>
      </w:r>
      <w:r w:rsidR="00892961" w:rsidRPr="005B26A5">
        <w:rPr>
          <w:rFonts w:ascii="Times New Roman" w:eastAsia="宋体" w:hAnsi="Times New Roman" w:cs="Times New Roman"/>
          <w:sz w:val="20"/>
          <w:szCs w:val="20"/>
          <w:lang w:eastAsia="zh-CN"/>
        </w:rPr>
        <w:t>.</w:t>
      </w:r>
      <w:bookmarkEnd w:id="5"/>
    </w:p>
    <w:p w14:paraId="53F0788C" w14:textId="3FA51F94" w:rsidR="00E25A38" w:rsidRDefault="00153B01" w:rsidP="00E25A38">
      <w:pPr>
        <w:pStyle w:val="a1"/>
        <w:numPr>
          <w:ilvl w:val="0"/>
          <w:numId w:val="4"/>
        </w:numPr>
        <w:snapToGrid w:val="0"/>
        <w:spacing w:beforeLines="50" w:before="120" w:afterLines="50"/>
        <w:contextualSpacing/>
        <w:rPr>
          <w:rFonts w:ascii="Times New Roman" w:eastAsia="宋体" w:hAnsi="Times New Roman" w:cs="Times New Roman"/>
          <w:sz w:val="20"/>
          <w:szCs w:val="20"/>
        </w:rPr>
      </w:pPr>
      <w:bookmarkStart w:id="6" w:name="_Ref115384650"/>
      <w:r w:rsidRPr="00E25A38">
        <w:rPr>
          <w:rFonts w:ascii="Times New Roman" w:eastAsia="宋体" w:hAnsi="Times New Roman" w:cs="Times New Roman" w:hint="eastAsia"/>
          <w:sz w:val="20"/>
          <w:szCs w:val="21"/>
          <w:lang w:val="en-GB" w:eastAsia="zh-CN"/>
        </w:rPr>
        <w:t xml:space="preserve">Final </w:t>
      </w:r>
      <w:proofErr w:type="spellStart"/>
      <w:r w:rsidRPr="00E25A38">
        <w:rPr>
          <w:rFonts w:ascii="Times New Roman" w:eastAsia="宋体" w:hAnsi="Times New Roman" w:cs="Times New Roman" w:hint="eastAsia"/>
          <w:sz w:val="20"/>
          <w:szCs w:val="21"/>
          <w:lang w:val="en-GB" w:eastAsia="zh-CN"/>
        </w:rPr>
        <w:t>R</w:t>
      </w:r>
      <w:r w:rsidR="006A0ED3" w:rsidRPr="00E25A38">
        <w:rPr>
          <w:rFonts w:ascii="Times New Roman" w:eastAsia="宋体" w:hAnsi="Times New Roman" w:cs="Times New Roman"/>
          <w:sz w:val="20"/>
          <w:szCs w:val="21"/>
          <w:lang w:val="en-GB" w:eastAsia="x-none"/>
        </w:rPr>
        <w:t>port</w:t>
      </w:r>
      <w:proofErr w:type="spellEnd"/>
      <w:r w:rsidR="006A0ED3" w:rsidRPr="00E25A38">
        <w:rPr>
          <w:rFonts w:ascii="Times New Roman" w:eastAsia="宋体" w:hAnsi="Times New Roman" w:cs="Times New Roman"/>
          <w:sz w:val="20"/>
          <w:szCs w:val="21"/>
          <w:lang w:val="en-GB" w:eastAsia="x-none"/>
        </w:rPr>
        <w:t xml:space="preserve"> of RAN1#109-e meeting, Chair</w:t>
      </w:r>
      <w:r w:rsidR="006A0ED3" w:rsidRPr="00E25A38">
        <w:rPr>
          <w:rFonts w:ascii="Times New Roman" w:eastAsia="宋体" w:hAnsi="Times New Roman" w:cs="Times New Roman"/>
          <w:sz w:val="20"/>
          <w:szCs w:val="21"/>
          <w:lang w:val="en-GB"/>
        </w:rPr>
        <w:t>,</w:t>
      </w:r>
      <w:r w:rsidR="006A0ED3" w:rsidRPr="00E25A38">
        <w:rPr>
          <w:rFonts w:ascii="Times New Roman" w:eastAsia="宋体" w:hAnsi="Times New Roman" w:cs="Times New Roman"/>
          <w:sz w:val="20"/>
          <w:szCs w:val="21"/>
          <w:lang w:val="en-GB" w:eastAsia="x-none"/>
        </w:rPr>
        <w:t xml:space="preserve"> RAN1#1</w:t>
      </w:r>
      <w:r w:rsidR="006A0ED3" w:rsidRPr="00E25A38">
        <w:rPr>
          <w:rFonts w:ascii="Times New Roman" w:eastAsia="宋体" w:hAnsi="Times New Roman" w:cs="Times New Roman"/>
          <w:sz w:val="20"/>
          <w:szCs w:val="21"/>
          <w:lang w:val="en-GB"/>
        </w:rPr>
        <w:t>10</w:t>
      </w:r>
      <w:r w:rsidR="00EB3607" w:rsidRPr="00E25A38">
        <w:rPr>
          <w:rFonts w:ascii="Times New Roman" w:eastAsia="宋体" w:hAnsi="Times New Roman" w:cs="Times New Roman"/>
          <w:sz w:val="20"/>
          <w:szCs w:val="21"/>
          <w:lang w:val="en-GB" w:eastAsia="x-none"/>
        </w:rPr>
        <w:t xml:space="preserve">, </w:t>
      </w:r>
      <w:r w:rsidR="006A0ED3" w:rsidRPr="00E25A38">
        <w:rPr>
          <w:rFonts w:ascii="Times New Roman" w:eastAsia="宋体" w:hAnsi="Times New Roman" w:cs="Times New Roman"/>
          <w:sz w:val="20"/>
          <w:szCs w:val="21"/>
          <w:lang w:val="en-GB" w:eastAsia="x-none"/>
        </w:rPr>
        <w:t>e</w:t>
      </w:r>
      <w:r w:rsidR="00EB3607" w:rsidRPr="00E25A38">
        <w:rPr>
          <w:rFonts w:ascii="Times New Roman" w:eastAsia="宋体" w:hAnsi="Times New Roman" w:cs="Times New Roman" w:hint="eastAsia"/>
          <w:sz w:val="20"/>
          <w:szCs w:val="21"/>
          <w:lang w:val="en-GB" w:eastAsia="zh-CN"/>
        </w:rPr>
        <w:t>-Meeting</w:t>
      </w:r>
      <w:r w:rsidR="00EB3607" w:rsidRPr="00E25A38">
        <w:rPr>
          <w:rFonts w:ascii="Times New Roman" w:eastAsia="宋体" w:hAnsi="Times New Roman" w:cs="Times New Roman"/>
          <w:sz w:val="20"/>
          <w:szCs w:val="21"/>
          <w:lang w:val="en-GB" w:eastAsia="x-none"/>
        </w:rPr>
        <w:t xml:space="preserve">, </w:t>
      </w:r>
      <w:r w:rsidR="00EB3607" w:rsidRPr="00E25A38">
        <w:rPr>
          <w:rFonts w:ascii="Times New Roman" w:eastAsia="宋体" w:hAnsi="Times New Roman" w:cs="Times New Roman" w:hint="eastAsia"/>
          <w:sz w:val="20"/>
          <w:szCs w:val="21"/>
          <w:lang w:val="en-GB" w:eastAsia="zh-CN"/>
        </w:rPr>
        <w:t>May</w:t>
      </w:r>
      <w:r w:rsidR="00EB3607" w:rsidRPr="00E25A38">
        <w:rPr>
          <w:rFonts w:ascii="Times New Roman" w:eastAsia="宋体" w:hAnsi="Times New Roman" w:cs="Times New Roman"/>
          <w:sz w:val="20"/>
          <w:szCs w:val="21"/>
          <w:lang w:val="en-GB" w:eastAsia="x-none"/>
        </w:rPr>
        <w:t xml:space="preserve"> </w:t>
      </w:r>
      <w:r w:rsidR="00EB3607" w:rsidRPr="00E25A38">
        <w:rPr>
          <w:rFonts w:ascii="Times New Roman" w:eastAsia="宋体" w:hAnsi="Times New Roman" w:cs="Times New Roman" w:hint="eastAsia"/>
          <w:sz w:val="20"/>
          <w:szCs w:val="21"/>
          <w:lang w:val="en-GB" w:eastAsia="zh-CN"/>
        </w:rPr>
        <w:t>9</w:t>
      </w:r>
      <w:r w:rsidR="003A6298" w:rsidRPr="00E25A38">
        <w:rPr>
          <w:rFonts w:ascii="Times New Roman" w:eastAsia="宋体" w:hAnsi="Times New Roman" w:cs="Times New Roman" w:hint="eastAsia"/>
          <w:sz w:val="20"/>
          <w:szCs w:val="21"/>
          <w:vertAlign w:val="superscript"/>
          <w:lang w:val="en-GB" w:eastAsia="zh-CN"/>
        </w:rPr>
        <w:t>th</w:t>
      </w:r>
      <w:r w:rsidR="003A6298" w:rsidRPr="00E25A38">
        <w:rPr>
          <w:rFonts w:ascii="Times New Roman" w:eastAsia="宋体" w:hAnsi="Times New Roman" w:cs="Times New Roman"/>
          <w:sz w:val="20"/>
          <w:szCs w:val="21"/>
          <w:lang w:val="en-GB" w:eastAsia="x-none"/>
        </w:rPr>
        <w:t xml:space="preserve"> – 2</w:t>
      </w:r>
      <w:r w:rsidR="003A6298" w:rsidRPr="00E25A38">
        <w:rPr>
          <w:rFonts w:ascii="Times New Roman" w:eastAsia="宋体" w:hAnsi="Times New Roman" w:cs="Times New Roman" w:hint="eastAsia"/>
          <w:sz w:val="20"/>
          <w:szCs w:val="21"/>
          <w:lang w:val="en-GB" w:eastAsia="zh-CN"/>
        </w:rPr>
        <w:t>0</w:t>
      </w:r>
      <w:r w:rsidR="006A0ED3" w:rsidRPr="00E25A38">
        <w:rPr>
          <w:rFonts w:ascii="Times New Roman" w:eastAsia="宋体" w:hAnsi="Times New Roman" w:cs="Times New Roman"/>
          <w:sz w:val="20"/>
          <w:szCs w:val="21"/>
          <w:vertAlign w:val="superscript"/>
          <w:lang w:val="en-GB" w:eastAsia="x-none"/>
        </w:rPr>
        <w:t>th</w:t>
      </w:r>
      <w:r w:rsidR="006A0ED3" w:rsidRPr="00E25A38">
        <w:rPr>
          <w:rFonts w:ascii="Times New Roman" w:eastAsia="宋体" w:hAnsi="Times New Roman" w:cs="Times New Roman"/>
          <w:sz w:val="20"/>
          <w:szCs w:val="21"/>
          <w:lang w:val="en-GB" w:eastAsia="x-none"/>
        </w:rPr>
        <w:t>, 2022.</w:t>
      </w:r>
      <w:bookmarkEnd w:id="6"/>
    </w:p>
    <w:p w14:paraId="057ADA70" w14:textId="77777777" w:rsidR="00FA40CA" w:rsidRPr="00E25A38" w:rsidRDefault="00FA40CA" w:rsidP="00E25A38">
      <w:pPr>
        <w:pStyle w:val="a1"/>
        <w:numPr>
          <w:ilvl w:val="0"/>
          <w:numId w:val="4"/>
        </w:numPr>
        <w:snapToGrid w:val="0"/>
        <w:spacing w:beforeLines="50" w:before="120" w:afterLines="50"/>
        <w:contextualSpacing/>
        <w:rPr>
          <w:rFonts w:ascii="Times New Roman" w:eastAsia="宋体" w:hAnsi="Times New Roman" w:cs="Times New Roman"/>
          <w:sz w:val="20"/>
          <w:szCs w:val="20"/>
        </w:rPr>
      </w:pPr>
      <w:bookmarkStart w:id="7" w:name="_Ref131789668"/>
      <w:r w:rsidRPr="00E25A38">
        <w:rPr>
          <w:rFonts w:ascii="Times New Roman" w:eastAsia="宋体" w:hAnsi="Times New Roman" w:cs="Times New Roman"/>
          <w:sz w:val="20"/>
          <w:szCs w:val="20"/>
        </w:rPr>
        <w:t>Chairman’s Notes RAN1#110bis-e, RAN1#110bis-e, e-Meeting, October 10</w:t>
      </w:r>
      <w:r w:rsidRPr="00F51A7D">
        <w:rPr>
          <w:rFonts w:ascii="Times New Roman" w:eastAsia="宋体" w:hAnsi="Times New Roman" w:cs="Times New Roman"/>
          <w:sz w:val="20"/>
          <w:szCs w:val="20"/>
          <w:vertAlign w:val="superscript"/>
        </w:rPr>
        <w:t>th</w:t>
      </w:r>
      <w:r w:rsidRPr="00E25A38">
        <w:rPr>
          <w:rFonts w:ascii="Times New Roman" w:eastAsia="宋体" w:hAnsi="Times New Roman" w:cs="Times New Roman"/>
          <w:sz w:val="20"/>
          <w:szCs w:val="20"/>
        </w:rPr>
        <w:t xml:space="preserve"> - 19</w:t>
      </w:r>
      <w:r w:rsidRPr="00F51A7D">
        <w:rPr>
          <w:rFonts w:ascii="Times New Roman" w:eastAsia="宋体" w:hAnsi="Times New Roman" w:cs="Times New Roman"/>
          <w:sz w:val="20"/>
          <w:szCs w:val="20"/>
          <w:vertAlign w:val="superscript"/>
        </w:rPr>
        <w:t>th</w:t>
      </w:r>
      <w:r w:rsidRPr="00E25A38">
        <w:rPr>
          <w:rFonts w:ascii="Times New Roman" w:eastAsia="宋体" w:hAnsi="Times New Roman" w:cs="Times New Roman"/>
          <w:sz w:val="20"/>
          <w:szCs w:val="20"/>
        </w:rPr>
        <w:t>, 2022.</w:t>
      </w:r>
      <w:bookmarkEnd w:id="7"/>
    </w:p>
    <w:p w14:paraId="59E335B3" w14:textId="3DAE3133" w:rsidR="006A0ED3" w:rsidRDefault="00153B01" w:rsidP="006A0ED3">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8" w:name="_Ref114682167"/>
      <w:bookmarkStart w:id="9" w:name="_Ref131780665"/>
      <w:bookmarkEnd w:id="8"/>
      <w:r>
        <w:rPr>
          <w:rFonts w:ascii="Times New Roman" w:eastAsia="宋体" w:hAnsi="Times New Roman" w:cs="Times New Roman" w:hint="eastAsia"/>
          <w:sz w:val="20"/>
          <w:szCs w:val="21"/>
          <w:lang w:val="en-GB" w:eastAsia="zh-CN"/>
        </w:rPr>
        <w:t xml:space="preserve">Final </w:t>
      </w:r>
      <w:proofErr w:type="spellStart"/>
      <w:r>
        <w:rPr>
          <w:rFonts w:ascii="Times New Roman" w:eastAsia="宋体" w:hAnsi="Times New Roman" w:cs="Times New Roman" w:hint="eastAsia"/>
          <w:sz w:val="20"/>
          <w:szCs w:val="21"/>
          <w:lang w:val="en-GB" w:eastAsia="zh-CN"/>
        </w:rPr>
        <w:t>R</w:t>
      </w:r>
      <w:r w:rsidRPr="00D503F6">
        <w:rPr>
          <w:rFonts w:ascii="Times New Roman" w:eastAsia="宋体" w:hAnsi="Times New Roman" w:cs="Times New Roman"/>
          <w:sz w:val="20"/>
          <w:szCs w:val="21"/>
          <w:lang w:val="en-GB" w:eastAsia="x-none"/>
        </w:rPr>
        <w:t>port</w:t>
      </w:r>
      <w:proofErr w:type="spellEnd"/>
      <w:r w:rsidRPr="00D503F6">
        <w:rPr>
          <w:rFonts w:ascii="Times New Roman" w:eastAsia="宋体" w:hAnsi="Times New Roman" w:cs="Times New Roman"/>
          <w:sz w:val="20"/>
          <w:szCs w:val="21"/>
          <w:lang w:val="en-GB" w:eastAsia="x-none"/>
        </w:rPr>
        <w:t xml:space="preserve"> of RAN1#1</w:t>
      </w:r>
      <w:r>
        <w:rPr>
          <w:rFonts w:ascii="Times New Roman" w:eastAsia="宋体" w:hAnsi="Times New Roman" w:cs="Times New Roman" w:hint="eastAsia"/>
          <w:sz w:val="20"/>
          <w:szCs w:val="21"/>
          <w:lang w:val="en-GB" w:eastAsia="zh-CN"/>
        </w:rPr>
        <w:t>11 me</w:t>
      </w:r>
      <w:r w:rsidRPr="00D503F6">
        <w:rPr>
          <w:rFonts w:ascii="Times New Roman" w:eastAsia="宋体" w:hAnsi="Times New Roman" w:cs="Times New Roman"/>
          <w:sz w:val="20"/>
          <w:szCs w:val="21"/>
          <w:lang w:val="en-GB" w:eastAsia="x-none"/>
        </w:rPr>
        <w:t>eting, Chair</w:t>
      </w:r>
      <w:r w:rsidRPr="00D503F6">
        <w:rPr>
          <w:rFonts w:ascii="Times New Roman" w:eastAsia="宋体" w:hAnsi="Times New Roman" w:cs="Times New Roman"/>
          <w:sz w:val="20"/>
          <w:szCs w:val="21"/>
          <w:lang w:val="en-GB"/>
        </w:rPr>
        <w:t>,</w:t>
      </w:r>
      <w:r w:rsidRPr="00D503F6">
        <w:rPr>
          <w:rFonts w:ascii="Times New Roman" w:eastAsia="宋体" w:hAnsi="Times New Roman" w:cs="Times New Roman"/>
          <w:sz w:val="20"/>
          <w:szCs w:val="21"/>
          <w:lang w:val="en-GB" w:eastAsia="x-none"/>
        </w:rPr>
        <w:t xml:space="preserve"> RAN1#1</w:t>
      </w:r>
      <w:r w:rsidRPr="00D503F6">
        <w:rPr>
          <w:rFonts w:ascii="Times New Roman" w:eastAsia="宋体" w:hAnsi="Times New Roman" w:cs="Times New Roman"/>
          <w:sz w:val="20"/>
          <w:szCs w:val="21"/>
          <w:lang w:val="en-GB"/>
        </w:rPr>
        <w:t>1</w:t>
      </w:r>
      <w:r>
        <w:rPr>
          <w:rFonts w:ascii="Times New Roman" w:eastAsia="宋体" w:hAnsi="Times New Roman" w:cs="Times New Roman" w:hint="eastAsia"/>
          <w:sz w:val="20"/>
          <w:szCs w:val="21"/>
          <w:lang w:val="en-GB" w:eastAsia="zh-CN"/>
        </w:rPr>
        <w:t>1</w:t>
      </w:r>
      <w:r w:rsidRPr="00D503F6">
        <w:rPr>
          <w:rFonts w:ascii="Times New Roman" w:eastAsia="宋体" w:hAnsi="Times New Roman" w:cs="Times New Roman"/>
          <w:sz w:val="20"/>
          <w:szCs w:val="21"/>
          <w:lang w:val="en-GB" w:eastAsia="x-none"/>
        </w:rPr>
        <w:t xml:space="preserve">, Toulouse, France, </w:t>
      </w:r>
      <w:r w:rsidR="00EB3607">
        <w:rPr>
          <w:rFonts w:ascii="Times New Roman" w:eastAsia="宋体" w:hAnsi="Times New Roman" w:cs="Times New Roman" w:hint="eastAsia"/>
          <w:sz w:val="20"/>
          <w:szCs w:val="21"/>
          <w:lang w:val="en-GB" w:eastAsia="zh-CN"/>
        </w:rPr>
        <w:t>November</w:t>
      </w:r>
      <w:r w:rsidR="00EB3607">
        <w:rPr>
          <w:rFonts w:ascii="Times New Roman" w:eastAsia="宋体" w:hAnsi="Times New Roman" w:cs="Times New Roman"/>
          <w:sz w:val="20"/>
          <w:szCs w:val="21"/>
          <w:lang w:val="en-GB" w:eastAsia="x-none"/>
        </w:rPr>
        <w:t xml:space="preserve"> </w:t>
      </w:r>
      <w:r w:rsidR="00EB3607">
        <w:rPr>
          <w:rFonts w:ascii="Times New Roman" w:eastAsia="宋体" w:hAnsi="Times New Roman" w:cs="Times New Roman" w:hint="eastAsia"/>
          <w:sz w:val="20"/>
          <w:szCs w:val="21"/>
          <w:lang w:val="en-GB" w:eastAsia="zh-CN"/>
        </w:rPr>
        <w:t>14</w:t>
      </w:r>
      <w:r w:rsidR="00EB3607">
        <w:rPr>
          <w:rFonts w:ascii="Times New Roman" w:eastAsia="宋体" w:hAnsi="Times New Roman" w:cs="Times New Roman" w:hint="eastAsia"/>
          <w:sz w:val="20"/>
          <w:szCs w:val="21"/>
          <w:vertAlign w:val="superscript"/>
          <w:lang w:val="en-GB" w:eastAsia="zh-CN"/>
        </w:rPr>
        <w:t>th</w:t>
      </w:r>
      <w:r w:rsidR="00EB3607">
        <w:rPr>
          <w:rFonts w:ascii="Times New Roman" w:eastAsia="宋体" w:hAnsi="Times New Roman" w:cs="Times New Roman"/>
          <w:sz w:val="20"/>
          <w:szCs w:val="21"/>
          <w:lang w:val="en-GB" w:eastAsia="x-none"/>
        </w:rPr>
        <w:t xml:space="preserve"> – </w:t>
      </w:r>
      <w:r w:rsidR="00EB3607">
        <w:rPr>
          <w:rFonts w:ascii="Times New Roman" w:eastAsia="宋体" w:hAnsi="Times New Roman" w:cs="Times New Roman" w:hint="eastAsia"/>
          <w:sz w:val="20"/>
          <w:szCs w:val="21"/>
          <w:lang w:val="en-GB" w:eastAsia="zh-CN"/>
        </w:rPr>
        <w:t>18</w:t>
      </w:r>
      <w:r w:rsidRPr="006A0ED3">
        <w:rPr>
          <w:rFonts w:ascii="Times New Roman" w:eastAsia="宋体" w:hAnsi="Times New Roman" w:cs="Times New Roman"/>
          <w:sz w:val="20"/>
          <w:szCs w:val="21"/>
          <w:vertAlign w:val="superscript"/>
          <w:lang w:val="en-GB" w:eastAsia="x-none"/>
        </w:rPr>
        <w:t>th</w:t>
      </w:r>
      <w:r w:rsidRPr="00D503F6">
        <w:rPr>
          <w:rFonts w:ascii="Times New Roman" w:eastAsia="宋体" w:hAnsi="Times New Roman" w:cs="Times New Roman"/>
          <w:sz w:val="20"/>
          <w:szCs w:val="21"/>
          <w:lang w:val="en-GB" w:eastAsia="x-none"/>
        </w:rPr>
        <w:t>, 2022</w:t>
      </w:r>
      <w:r w:rsidR="006A0ED3" w:rsidRPr="00153B01">
        <w:rPr>
          <w:rFonts w:ascii="Times New Roman" w:eastAsia="宋体" w:hAnsi="Times New Roman" w:cs="Times New Roman"/>
          <w:sz w:val="20"/>
          <w:szCs w:val="20"/>
          <w:lang w:eastAsia="zh-CN"/>
        </w:rPr>
        <w:t>.</w:t>
      </w:r>
      <w:bookmarkEnd w:id="9"/>
    </w:p>
    <w:p w14:paraId="46EF1EDA" w14:textId="47A6E34F" w:rsidR="00781A83" w:rsidRPr="00781A83" w:rsidRDefault="004F3D9C" w:rsidP="00781A83">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10" w:name="_Ref131780690"/>
      <w:r>
        <w:rPr>
          <w:rFonts w:ascii="Times New Roman" w:eastAsia="宋体" w:hAnsi="Times New Roman" w:cs="Times New Roman" w:hint="eastAsia"/>
          <w:sz w:val="20"/>
          <w:szCs w:val="20"/>
          <w:lang w:eastAsia="zh-CN"/>
        </w:rPr>
        <w:t xml:space="preserve">R1-2302694, </w:t>
      </w:r>
      <w:r w:rsidR="00781A83" w:rsidRPr="00781A83">
        <w:rPr>
          <w:rFonts w:ascii="Times New Roman" w:eastAsia="宋体" w:hAnsi="Times New Roman" w:cs="Times New Roman"/>
          <w:sz w:val="20"/>
          <w:szCs w:val="20"/>
          <w:lang w:eastAsia="zh-CN"/>
        </w:rPr>
        <w:t>Discussion on AI/ML framework for NR air interface</w:t>
      </w:r>
      <w:r w:rsidR="00781A83">
        <w:rPr>
          <w:rFonts w:ascii="Times New Roman" w:eastAsia="宋体" w:hAnsi="Times New Roman" w:cs="Times New Roman" w:hint="eastAsia"/>
          <w:sz w:val="20"/>
          <w:szCs w:val="20"/>
          <w:lang w:eastAsia="zh-CN"/>
        </w:rPr>
        <w:t>, CATT, RAN1#112bis e-meeting, April 17</w:t>
      </w:r>
      <w:r w:rsidR="00781A83" w:rsidRPr="00FC3801">
        <w:rPr>
          <w:rFonts w:ascii="Times New Roman" w:eastAsia="宋体" w:hAnsi="Times New Roman" w:cs="Times New Roman"/>
          <w:sz w:val="20"/>
          <w:szCs w:val="20"/>
          <w:vertAlign w:val="superscript"/>
          <w:lang w:eastAsia="zh-CN"/>
        </w:rPr>
        <w:t>th</w:t>
      </w:r>
      <w:r w:rsidR="00781A83">
        <w:rPr>
          <w:rFonts w:ascii="Times New Roman" w:eastAsia="宋体" w:hAnsi="Times New Roman" w:cs="Times New Roman" w:hint="eastAsia"/>
          <w:sz w:val="20"/>
          <w:szCs w:val="20"/>
          <w:lang w:eastAsia="zh-CN"/>
        </w:rPr>
        <w:t>-April 26</w:t>
      </w:r>
      <w:r w:rsidR="00781A83" w:rsidRPr="00FC3801">
        <w:rPr>
          <w:rFonts w:ascii="Times New Roman" w:eastAsia="宋体" w:hAnsi="Times New Roman" w:cs="Times New Roman"/>
          <w:sz w:val="20"/>
          <w:szCs w:val="20"/>
          <w:vertAlign w:val="superscript"/>
          <w:lang w:eastAsia="zh-CN"/>
        </w:rPr>
        <w:t>th</w:t>
      </w:r>
      <w:r w:rsidR="00781A83">
        <w:rPr>
          <w:rFonts w:ascii="Times New Roman" w:eastAsia="宋体" w:hAnsi="Times New Roman" w:cs="Times New Roman" w:hint="eastAsia"/>
          <w:sz w:val="20"/>
          <w:szCs w:val="20"/>
          <w:lang w:eastAsia="zh-CN"/>
        </w:rPr>
        <w:t>, 2023.</w:t>
      </w:r>
      <w:bookmarkEnd w:id="10"/>
    </w:p>
    <w:p w14:paraId="5DFB5AE7" w14:textId="72F91D3A" w:rsidR="00C01370" w:rsidRPr="00153B01" w:rsidRDefault="00C01370" w:rsidP="006A0ED3">
      <w:pPr>
        <w:pStyle w:val="a1"/>
        <w:snapToGrid w:val="0"/>
        <w:spacing w:beforeLines="50" w:before="120" w:afterLines="50"/>
        <w:ind w:left="420"/>
        <w:contextualSpacing/>
        <w:rPr>
          <w:rFonts w:ascii="Times New Roman" w:eastAsia="宋体" w:hAnsi="Times New Roman" w:cs="Times New Roman"/>
          <w:sz w:val="20"/>
          <w:szCs w:val="20"/>
          <w:lang w:eastAsia="zh-CN"/>
        </w:rPr>
      </w:pPr>
    </w:p>
    <w:sectPr w:rsidR="00C01370" w:rsidRPr="00153B01"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AB3AB" w14:textId="77777777" w:rsidR="00695E8D" w:rsidRDefault="00695E8D" w:rsidP="00A578C0">
      <w:r>
        <w:separator/>
      </w:r>
    </w:p>
  </w:endnote>
  <w:endnote w:type="continuationSeparator" w:id="0">
    <w:p w14:paraId="6E1229DD" w14:textId="77777777" w:rsidR="00695E8D" w:rsidRDefault="00695E8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2A786" w14:textId="77777777" w:rsidR="00695E8D" w:rsidRDefault="00695E8D" w:rsidP="00A578C0">
      <w:r>
        <w:separator/>
      </w:r>
    </w:p>
  </w:footnote>
  <w:footnote w:type="continuationSeparator" w:id="0">
    <w:p w14:paraId="21BE3B03" w14:textId="77777777" w:rsidR="00695E8D" w:rsidRDefault="00695E8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5">
    <w:nsid w:val="35066CF0"/>
    <w:multiLevelType w:val="hybridMultilevel"/>
    <w:tmpl w:val="91AE44C0"/>
    <w:lvl w:ilvl="0" w:tplc="074C5B74">
      <w:start w:val="238"/>
      <w:numFmt w:val="bullet"/>
      <w:lvlText w:val="–"/>
      <w:lvlJc w:val="left"/>
      <w:pPr>
        <w:ind w:left="420" w:hanging="420"/>
      </w:pPr>
      <w:rPr>
        <w:rFonts w:ascii="Arial" w:hAnsi="Arial" w:hint="default"/>
      </w:rPr>
    </w:lvl>
    <w:lvl w:ilvl="1" w:tplc="8FCE748C">
      <w:start w:val="238"/>
      <w:numFmt w:val="bullet"/>
      <w:lvlText w:val="–"/>
      <w:lvlJc w:val="left"/>
      <w:pPr>
        <w:ind w:left="840" w:hanging="420"/>
      </w:pPr>
      <w:rPr>
        <w:rFonts w:ascii="Arial" w:hAnsi="Arial"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3E0651E"/>
    <w:multiLevelType w:val="hybridMultilevel"/>
    <w:tmpl w:val="F4DADE8E"/>
    <w:lvl w:ilvl="0" w:tplc="4202C932">
      <w:start w:val="1"/>
      <w:numFmt w:val="bullet"/>
      <w:lvlText w:val=""/>
      <w:lvlJc w:val="left"/>
      <w:pPr>
        <w:ind w:left="630" w:hanging="420"/>
      </w:pPr>
      <w:rPr>
        <w:rFonts w:ascii="Symbol" w:eastAsia="MS Mincho" w:hAnsi="Symbol"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67A14CEA"/>
    <w:multiLevelType w:val="hybridMultilevel"/>
    <w:tmpl w:val="D09A2F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9E95597"/>
    <w:multiLevelType w:val="hybridMultilevel"/>
    <w:tmpl w:val="E8580924"/>
    <w:lvl w:ilvl="0" w:tplc="11A07D58">
      <w:start w:val="1"/>
      <w:numFmt w:val="bullet"/>
      <w:suff w:val="space"/>
      <w:lvlText w:val=""/>
      <w:lvlJc w:val="left"/>
      <w:pPr>
        <w:ind w:left="340" w:hanging="17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
    <w:nsid w:val="7E347031"/>
    <w:multiLevelType w:val="hybridMultilevel"/>
    <w:tmpl w:val="C7CC6752"/>
    <w:lvl w:ilvl="0" w:tplc="074C5B74">
      <w:start w:val="238"/>
      <w:numFmt w:val="bullet"/>
      <w:lvlText w:val="–"/>
      <w:lvlJc w:val="left"/>
      <w:pPr>
        <w:ind w:left="420" w:hanging="420"/>
      </w:pPr>
      <w:rPr>
        <w:rFonts w:ascii="Arial" w:hAnsi="Arial"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2"/>
  </w:num>
  <w:num w:numId="4">
    <w:abstractNumId w:val="7"/>
  </w:num>
  <w:num w:numId="5">
    <w:abstractNumId w:val="12"/>
  </w:num>
  <w:num w:numId="6">
    <w:abstractNumId w:val="1"/>
  </w:num>
  <w:num w:numId="7">
    <w:abstractNumId w:val="8"/>
  </w:num>
  <w:num w:numId="8">
    <w:abstractNumId w:val="5"/>
  </w:num>
  <w:num w:numId="9">
    <w:abstractNumId w:val="14"/>
  </w:num>
  <w:num w:numId="10">
    <w:abstractNumId w:val="13"/>
  </w:num>
  <w:num w:numId="11">
    <w:abstractNumId w:val="0"/>
  </w:num>
  <w:num w:numId="12">
    <w:abstractNumId w:val="10"/>
  </w:num>
  <w:num w:numId="13">
    <w:abstractNumId w:val="11"/>
  </w:num>
  <w:num w:numId="14">
    <w:abstractNumId w:val="9"/>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2EF6"/>
    <w:rsid w:val="00005FB6"/>
    <w:rsid w:val="000065C5"/>
    <w:rsid w:val="00006F2D"/>
    <w:rsid w:val="000070D0"/>
    <w:rsid w:val="00007878"/>
    <w:rsid w:val="00007CEF"/>
    <w:rsid w:val="000103C4"/>
    <w:rsid w:val="000110E5"/>
    <w:rsid w:val="0001161A"/>
    <w:rsid w:val="00011E80"/>
    <w:rsid w:val="00012C09"/>
    <w:rsid w:val="000131A8"/>
    <w:rsid w:val="00013319"/>
    <w:rsid w:val="0001380C"/>
    <w:rsid w:val="0001408B"/>
    <w:rsid w:val="00015503"/>
    <w:rsid w:val="00016E12"/>
    <w:rsid w:val="0002076C"/>
    <w:rsid w:val="000213C8"/>
    <w:rsid w:val="00021F34"/>
    <w:rsid w:val="000222ED"/>
    <w:rsid w:val="00022856"/>
    <w:rsid w:val="00022B1B"/>
    <w:rsid w:val="000232B3"/>
    <w:rsid w:val="000238E8"/>
    <w:rsid w:val="0002399C"/>
    <w:rsid w:val="00023CFA"/>
    <w:rsid w:val="00024439"/>
    <w:rsid w:val="000250B0"/>
    <w:rsid w:val="00025837"/>
    <w:rsid w:val="00025F5E"/>
    <w:rsid w:val="00025FA8"/>
    <w:rsid w:val="00026238"/>
    <w:rsid w:val="00026876"/>
    <w:rsid w:val="00027155"/>
    <w:rsid w:val="00027733"/>
    <w:rsid w:val="00030371"/>
    <w:rsid w:val="00030552"/>
    <w:rsid w:val="00030910"/>
    <w:rsid w:val="00032316"/>
    <w:rsid w:val="000323BE"/>
    <w:rsid w:val="000323EE"/>
    <w:rsid w:val="00033799"/>
    <w:rsid w:val="00035C06"/>
    <w:rsid w:val="00035FD6"/>
    <w:rsid w:val="0003605E"/>
    <w:rsid w:val="0003658D"/>
    <w:rsid w:val="00036D89"/>
    <w:rsid w:val="00037479"/>
    <w:rsid w:val="00037958"/>
    <w:rsid w:val="00040123"/>
    <w:rsid w:val="000403B5"/>
    <w:rsid w:val="00040695"/>
    <w:rsid w:val="00040D81"/>
    <w:rsid w:val="00041B42"/>
    <w:rsid w:val="000420B3"/>
    <w:rsid w:val="000422C7"/>
    <w:rsid w:val="000433CB"/>
    <w:rsid w:val="0004416B"/>
    <w:rsid w:val="00045BA4"/>
    <w:rsid w:val="00046158"/>
    <w:rsid w:val="00047B3E"/>
    <w:rsid w:val="00047DAA"/>
    <w:rsid w:val="000506B5"/>
    <w:rsid w:val="00050793"/>
    <w:rsid w:val="000509E4"/>
    <w:rsid w:val="000524C7"/>
    <w:rsid w:val="00053145"/>
    <w:rsid w:val="000544D2"/>
    <w:rsid w:val="00054574"/>
    <w:rsid w:val="00054AC8"/>
    <w:rsid w:val="000554FC"/>
    <w:rsid w:val="00055BC1"/>
    <w:rsid w:val="000562E8"/>
    <w:rsid w:val="00056614"/>
    <w:rsid w:val="00057B03"/>
    <w:rsid w:val="00060115"/>
    <w:rsid w:val="000624BF"/>
    <w:rsid w:val="000629C0"/>
    <w:rsid w:val="00062BE5"/>
    <w:rsid w:val="000630C1"/>
    <w:rsid w:val="000635B7"/>
    <w:rsid w:val="00064E81"/>
    <w:rsid w:val="0006592F"/>
    <w:rsid w:val="00065FF5"/>
    <w:rsid w:val="00066278"/>
    <w:rsid w:val="00066F5D"/>
    <w:rsid w:val="00067E44"/>
    <w:rsid w:val="00071ED6"/>
    <w:rsid w:val="000736D7"/>
    <w:rsid w:val="00077FB0"/>
    <w:rsid w:val="00080DF4"/>
    <w:rsid w:val="00081287"/>
    <w:rsid w:val="00082FEB"/>
    <w:rsid w:val="0008358C"/>
    <w:rsid w:val="000875ED"/>
    <w:rsid w:val="00087832"/>
    <w:rsid w:val="00090D4B"/>
    <w:rsid w:val="00091B65"/>
    <w:rsid w:val="000931F2"/>
    <w:rsid w:val="00094911"/>
    <w:rsid w:val="00094BA9"/>
    <w:rsid w:val="00095343"/>
    <w:rsid w:val="000956F8"/>
    <w:rsid w:val="0009728B"/>
    <w:rsid w:val="0009787B"/>
    <w:rsid w:val="00097BB6"/>
    <w:rsid w:val="00097C14"/>
    <w:rsid w:val="000A085F"/>
    <w:rsid w:val="000A15DD"/>
    <w:rsid w:val="000A20F3"/>
    <w:rsid w:val="000A4852"/>
    <w:rsid w:val="000A4B70"/>
    <w:rsid w:val="000A5D1B"/>
    <w:rsid w:val="000B0812"/>
    <w:rsid w:val="000B0915"/>
    <w:rsid w:val="000B1289"/>
    <w:rsid w:val="000B12DE"/>
    <w:rsid w:val="000B1790"/>
    <w:rsid w:val="000B17FA"/>
    <w:rsid w:val="000B2FF7"/>
    <w:rsid w:val="000B3A0A"/>
    <w:rsid w:val="000B3D54"/>
    <w:rsid w:val="000B46A9"/>
    <w:rsid w:val="000B535F"/>
    <w:rsid w:val="000B5DD6"/>
    <w:rsid w:val="000B6D43"/>
    <w:rsid w:val="000C2A4F"/>
    <w:rsid w:val="000C3628"/>
    <w:rsid w:val="000C5A69"/>
    <w:rsid w:val="000C67F5"/>
    <w:rsid w:val="000C6862"/>
    <w:rsid w:val="000C753B"/>
    <w:rsid w:val="000C7A50"/>
    <w:rsid w:val="000D0436"/>
    <w:rsid w:val="000D0857"/>
    <w:rsid w:val="000D085F"/>
    <w:rsid w:val="000D2714"/>
    <w:rsid w:val="000D2DAB"/>
    <w:rsid w:val="000D3DAB"/>
    <w:rsid w:val="000D59AE"/>
    <w:rsid w:val="000D62D7"/>
    <w:rsid w:val="000D65B8"/>
    <w:rsid w:val="000E1652"/>
    <w:rsid w:val="000E1C1A"/>
    <w:rsid w:val="000E1FF9"/>
    <w:rsid w:val="000E2CC9"/>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DAB"/>
    <w:rsid w:val="000F723E"/>
    <w:rsid w:val="000F750D"/>
    <w:rsid w:val="00102D86"/>
    <w:rsid w:val="00102DC0"/>
    <w:rsid w:val="00103139"/>
    <w:rsid w:val="00104CA4"/>
    <w:rsid w:val="001050AA"/>
    <w:rsid w:val="0011039A"/>
    <w:rsid w:val="00110790"/>
    <w:rsid w:val="00111A93"/>
    <w:rsid w:val="001123B7"/>
    <w:rsid w:val="00114268"/>
    <w:rsid w:val="001170FC"/>
    <w:rsid w:val="00120E3E"/>
    <w:rsid w:val="00121F20"/>
    <w:rsid w:val="00121F53"/>
    <w:rsid w:val="00124855"/>
    <w:rsid w:val="00124CAC"/>
    <w:rsid w:val="00125098"/>
    <w:rsid w:val="00125118"/>
    <w:rsid w:val="001256B1"/>
    <w:rsid w:val="00125950"/>
    <w:rsid w:val="001268EC"/>
    <w:rsid w:val="00126E1E"/>
    <w:rsid w:val="001278D8"/>
    <w:rsid w:val="00130856"/>
    <w:rsid w:val="00130AD8"/>
    <w:rsid w:val="001310AD"/>
    <w:rsid w:val="001311EA"/>
    <w:rsid w:val="00132A78"/>
    <w:rsid w:val="00133AB5"/>
    <w:rsid w:val="00133D3A"/>
    <w:rsid w:val="001344C0"/>
    <w:rsid w:val="00135C1E"/>
    <w:rsid w:val="00135EE7"/>
    <w:rsid w:val="00136148"/>
    <w:rsid w:val="001361DE"/>
    <w:rsid w:val="001362A1"/>
    <w:rsid w:val="00136935"/>
    <w:rsid w:val="001371A2"/>
    <w:rsid w:val="00137F9F"/>
    <w:rsid w:val="00142389"/>
    <w:rsid w:val="00142825"/>
    <w:rsid w:val="001435F1"/>
    <w:rsid w:val="00144AA6"/>
    <w:rsid w:val="00144E81"/>
    <w:rsid w:val="00145384"/>
    <w:rsid w:val="00145525"/>
    <w:rsid w:val="0014683E"/>
    <w:rsid w:val="00147152"/>
    <w:rsid w:val="001502C0"/>
    <w:rsid w:val="00153A4F"/>
    <w:rsid w:val="00153B01"/>
    <w:rsid w:val="00153CCF"/>
    <w:rsid w:val="00153CEE"/>
    <w:rsid w:val="0015554F"/>
    <w:rsid w:val="001559CE"/>
    <w:rsid w:val="00156486"/>
    <w:rsid w:val="00157810"/>
    <w:rsid w:val="001617AC"/>
    <w:rsid w:val="001618F6"/>
    <w:rsid w:val="00161C8E"/>
    <w:rsid w:val="0016231F"/>
    <w:rsid w:val="00162BA4"/>
    <w:rsid w:val="001634E7"/>
    <w:rsid w:val="00163AA3"/>
    <w:rsid w:val="00164DC1"/>
    <w:rsid w:val="00165487"/>
    <w:rsid w:val="00165A25"/>
    <w:rsid w:val="00165A53"/>
    <w:rsid w:val="00165CAB"/>
    <w:rsid w:val="00166B35"/>
    <w:rsid w:val="00166CF5"/>
    <w:rsid w:val="001703A3"/>
    <w:rsid w:val="001719C0"/>
    <w:rsid w:val="001725D1"/>
    <w:rsid w:val="00172BC6"/>
    <w:rsid w:val="00172F31"/>
    <w:rsid w:val="00172F56"/>
    <w:rsid w:val="00173760"/>
    <w:rsid w:val="001737EB"/>
    <w:rsid w:val="00173B51"/>
    <w:rsid w:val="0017645B"/>
    <w:rsid w:val="00180628"/>
    <w:rsid w:val="00180C0A"/>
    <w:rsid w:val="00180CC1"/>
    <w:rsid w:val="001815AC"/>
    <w:rsid w:val="001834C8"/>
    <w:rsid w:val="00183B4E"/>
    <w:rsid w:val="00183F5E"/>
    <w:rsid w:val="0018474A"/>
    <w:rsid w:val="00186A79"/>
    <w:rsid w:val="00186EC5"/>
    <w:rsid w:val="00187659"/>
    <w:rsid w:val="00190D0D"/>
    <w:rsid w:val="0019253B"/>
    <w:rsid w:val="00192D6F"/>
    <w:rsid w:val="00192F27"/>
    <w:rsid w:val="00193678"/>
    <w:rsid w:val="00193D30"/>
    <w:rsid w:val="00194549"/>
    <w:rsid w:val="001946C1"/>
    <w:rsid w:val="00194DD0"/>
    <w:rsid w:val="00195A9D"/>
    <w:rsid w:val="0019638C"/>
    <w:rsid w:val="0019781D"/>
    <w:rsid w:val="001A0182"/>
    <w:rsid w:val="001A0D1E"/>
    <w:rsid w:val="001A273B"/>
    <w:rsid w:val="001A4064"/>
    <w:rsid w:val="001A4F6C"/>
    <w:rsid w:val="001A5170"/>
    <w:rsid w:val="001A7656"/>
    <w:rsid w:val="001A7CF0"/>
    <w:rsid w:val="001B09FD"/>
    <w:rsid w:val="001B0C8F"/>
    <w:rsid w:val="001B1264"/>
    <w:rsid w:val="001B1D4A"/>
    <w:rsid w:val="001B1DED"/>
    <w:rsid w:val="001B3856"/>
    <w:rsid w:val="001B3AD1"/>
    <w:rsid w:val="001B7347"/>
    <w:rsid w:val="001B7518"/>
    <w:rsid w:val="001B758C"/>
    <w:rsid w:val="001B76BF"/>
    <w:rsid w:val="001B7A86"/>
    <w:rsid w:val="001C09B9"/>
    <w:rsid w:val="001C244F"/>
    <w:rsid w:val="001C2BB6"/>
    <w:rsid w:val="001C6BAD"/>
    <w:rsid w:val="001C778B"/>
    <w:rsid w:val="001D1481"/>
    <w:rsid w:val="001D1A72"/>
    <w:rsid w:val="001D2FB8"/>
    <w:rsid w:val="001D3352"/>
    <w:rsid w:val="001D459E"/>
    <w:rsid w:val="001D60D7"/>
    <w:rsid w:val="001D6DE3"/>
    <w:rsid w:val="001D7851"/>
    <w:rsid w:val="001E064A"/>
    <w:rsid w:val="001E07E3"/>
    <w:rsid w:val="001E0EF6"/>
    <w:rsid w:val="001E1D69"/>
    <w:rsid w:val="001E28A0"/>
    <w:rsid w:val="001E29D1"/>
    <w:rsid w:val="001E2AC0"/>
    <w:rsid w:val="001E3BEC"/>
    <w:rsid w:val="001E4589"/>
    <w:rsid w:val="001E5216"/>
    <w:rsid w:val="001E6855"/>
    <w:rsid w:val="001E68A9"/>
    <w:rsid w:val="001F0988"/>
    <w:rsid w:val="001F0AC9"/>
    <w:rsid w:val="001F3B73"/>
    <w:rsid w:val="001F3C2E"/>
    <w:rsid w:val="001F4512"/>
    <w:rsid w:val="001F4733"/>
    <w:rsid w:val="001F4E16"/>
    <w:rsid w:val="002009C6"/>
    <w:rsid w:val="00201611"/>
    <w:rsid w:val="002016C2"/>
    <w:rsid w:val="00201C2F"/>
    <w:rsid w:val="002022E0"/>
    <w:rsid w:val="002026D5"/>
    <w:rsid w:val="00202F8C"/>
    <w:rsid w:val="00203356"/>
    <w:rsid w:val="002035E5"/>
    <w:rsid w:val="002054CF"/>
    <w:rsid w:val="00205671"/>
    <w:rsid w:val="002061D7"/>
    <w:rsid w:val="00206ECC"/>
    <w:rsid w:val="00207D77"/>
    <w:rsid w:val="0021023C"/>
    <w:rsid w:val="00210870"/>
    <w:rsid w:val="00210D20"/>
    <w:rsid w:val="00211311"/>
    <w:rsid w:val="00212CE2"/>
    <w:rsid w:val="002135FF"/>
    <w:rsid w:val="002137BB"/>
    <w:rsid w:val="00215195"/>
    <w:rsid w:val="002158DC"/>
    <w:rsid w:val="002173C8"/>
    <w:rsid w:val="00217CC5"/>
    <w:rsid w:val="002207AA"/>
    <w:rsid w:val="00220BC6"/>
    <w:rsid w:val="00222BA1"/>
    <w:rsid w:val="00222BF2"/>
    <w:rsid w:val="00222D1E"/>
    <w:rsid w:val="00223231"/>
    <w:rsid w:val="00223258"/>
    <w:rsid w:val="00223770"/>
    <w:rsid w:val="00223DA8"/>
    <w:rsid w:val="002254FB"/>
    <w:rsid w:val="00226126"/>
    <w:rsid w:val="0022628A"/>
    <w:rsid w:val="00226333"/>
    <w:rsid w:val="00226E9E"/>
    <w:rsid w:val="002270E0"/>
    <w:rsid w:val="00231E39"/>
    <w:rsid w:val="00233BFF"/>
    <w:rsid w:val="002342F4"/>
    <w:rsid w:val="002349D3"/>
    <w:rsid w:val="0023712E"/>
    <w:rsid w:val="002373A3"/>
    <w:rsid w:val="00237A9B"/>
    <w:rsid w:val="002400A9"/>
    <w:rsid w:val="00240606"/>
    <w:rsid w:val="00243554"/>
    <w:rsid w:val="002447BF"/>
    <w:rsid w:val="002449C4"/>
    <w:rsid w:val="00245473"/>
    <w:rsid w:val="00247985"/>
    <w:rsid w:val="00247DCD"/>
    <w:rsid w:val="002506B7"/>
    <w:rsid w:val="00252F75"/>
    <w:rsid w:val="00255D90"/>
    <w:rsid w:val="0025615C"/>
    <w:rsid w:val="00256507"/>
    <w:rsid w:val="00260379"/>
    <w:rsid w:val="002612C5"/>
    <w:rsid w:val="00261F4D"/>
    <w:rsid w:val="002621AD"/>
    <w:rsid w:val="00262AD0"/>
    <w:rsid w:val="00262F88"/>
    <w:rsid w:val="0026554B"/>
    <w:rsid w:val="002665E2"/>
    <w:rsid w:val="002676DB"/>
    <w:rsid w:val="00270514"/>
    <w:rsid w:val="00271660"/>
    <w:rsid w:val="002736AC"/>
    <w:rsid w:val="002737E5"/>
    <w:rsid w:val="00273A99"/>
    <w:rsid w:val="00273AB9"/>
    <w:rsid w:val="00273D36"/>
    <w:rsid w:val="00273E7B"/>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59D5"/>
    <w:rsid w:val="00286778"/>
    <w:rsid w:val="00287538"/>
    <w:rsid w:val="00291E80"/>
    <w:rsid w:val="00295523"/>
    <w:rsid w:val="002958A2"/>
    <w:rsid w:val="00296F3C"/>
    <w:rsid w:val="00297154"/>
    <w:rsid w:val="002A1164"/>
    <w:rsid w:val="002A1881"/>
    <w:rsid w:val="002A4ECD"/>
    <w:rsid w:val="002A4F1A"/>
    <w:rsid w:val="002A6B88"/>
    <w:rsid w:val="002A7071"/>
    <w:rsid w:val="002B0635"/>
    <w:rsid w:val="002B15E3"/>
    <w:rsid w:val="002B2951"/>
    <w:rsid w:val="002B38D3"/>
    <w:rsid w:val="002B3FED"/>
    <w:rsid w:val="002B4795"/>
    <w:rsid w:val="002B4B70"/>
    <w:rsid w:val="002B729F"/>
    <w:rsid w:val="002B7BA2"/>
    <w:rsid w:val="002C0130"/>
    <w:rsid w:val="002C0673"/>
    <w:rsid w:val="002C07A1"/>
    <w:rsid w:val="002C0DD6"/>
    <w:rsid w:val="002C123E"/>
    <w:rsid w:val="002C2A68"/>
    <w:rsid w:val="002C38B5"/>
    <w:rsid w:val="002C3B3E"/>
    <w:rsid w:val="002C4B3C"/>
    <w:rsid w:val="002C4E60"/>
    <w:rsid w:val="002C4E78"/>
    <w:rsid w:val="002C5BD7"/>
    <w:rsid w:val="002C6EC0"/>
    <w:rsid w:val="002D2E93"/>
    <w:rsid w:val="002D369A"/>
    <w:rsid w:val="002D3E90"/>
    <w:rsid w:val="002D459A"/>
    <w:rsid w:val="002D587E"/>
    <w:rsid w:val="002E2019"/>
    <w:rsid w:val="002E258A"/>
    <w:rsid w:val="002E260A"/>
    <w:rsid w:val="002E32D2"/>
    <w:rsid w:val="002E34A1"/>
    <w:rsid w:val="002E3710"/>
    <w:rsid w:val="002E51A4"/>
    <w:rsid w:val="002E558D"/>
    <w:rsid w:val="002E5DCD"/>
    <w:rsid w:val="002E6AC2"/>
    <w:rsid w:val="002F09BD"/>
    <w:rsid w:val="002F2E82"/>
    <w:rsid w:val="002F3E28"/>
    <w:rsid w:val="002F3E69"/>
    <w:rsid w:val="002F40C8"/>
    <w:rsid w:val="002F4220"/>
    <w:rsid w:val="002F4F25"/>
    <w:rsid w:val="002F562B"/>
    <w:rsid w:val="002F68CF"/>
    <w:rsid w:val="002F73C2"/>
    <w:rsid w:val="003013D5"/>
    <w:rsid w:val="003015C7"/>
    <w:rsid w:val="00301ED9"/>
    <w:rsid w:val="00302BB5"/>
    <w:rsid w:val="003030B9"/>
    <w:rsid w:val="003040FD"/>
    <w:rsid w:val="003047B6"/>
    <w:rsid w:val="0030537C"/>
    <w:rsid w:val="00305BDB"/>
    <w:rsid w:val="00305F35"/>
    <w:rsid w:val="003069B8"/>
    <w:rsid w:val="0031050A"/>
    <w:rsid w:val="00310A83"/>
    <w:rsid w:val="00310AE8"/>
    <w:rsid w:val="00310BEB"/>
    <w:rsid w:val="0031104F"/>
    <w:rsid w:val="00311463"/>
    <w:rsid w:val="00312068"/>
    <w:rsid w:val="00312813"/>
    <w:rsid w:val="003131EB"/>
    <w:rsid w:val="0031331C"/>
    <w:rsid w:val="0031386D"/>
    <w:rsid w:val="00313CF7"/>
    <w:rsid w:val="00313F18"/>
    <w:rsid w:val="003154CD"/>
    <w:rsid w:val="003157D6"/>
    <w:rsid w:val="00316165"/>
    <w:rsid w:val="0031670B"/>
    <w:rsid w:val="00320942"/>
    <w:rsid w:val="00321698"/>
    <w:rsid w:val="003217A6"/>
    <w:rsid w:val="003224A4"/>
    <w:rsid w:val="003224E5"/>
    <w:rsid w:val="00323C1D"/>
    <w:rsid w:val="00324632"/>
    <w:rsid w:val="00325399"/>
    <w:rsid w:val="003258B7"/>
    <w:rsid w:val="00325C20"/>
    <w:rsid w:val="003264EF"/>
    <w:rsid w:val="003300CB"/>
    <w:rsid w:val="00331A27"/>
    <w:rsid w:val="00331B3D"/>
    <w:rsid w:val="00332EB7"/>
    <w:rsid w:val="00333425"/>
    <w:rsid w:val="00333F99"/>
    <w:rsid w:val="003361E6"/>
    <w:rsid w:val="0033679B"/>
    <w:rsid w:val="0033725F"/>
    <w:rsid w:val="00337804"/>
    <w:rsid w:val="00340145"/>
    <w:rsid w:val="00340FD3"/>
    <w:rsid w:val="00342150"/>
    <w:rsid w:val="00344035"/>
    <w:rsid w:val="00344316"/>
    <w:rsid w:val="003445DE"/>
    <w:rsid w:val="003448EA"/>
    <w:rsid w:val="003454D3"/>
    <w:rsid w:val="003457EB"/>
    <w:rsid w:val="00345F22"/>
    <w:rsid w:val="00346399"/>
    <w:rsid w:val="00346991"/>
    <w:rsid w:val="003477B1"/>
    <w:rsid w:val="0034797E"/>
    <w:rsid w:val="00350F1A"/>
    <w:rsid w:val="0035294F"/>
    <w:rsid w:val="00352AF5"/>
    <w:rsid w:val="00353B8B"/>
    <w:rsid w:val="0035464B"/>
    <w:rsid w:val="0035543C"/>
    <w:rsid w:val="00356359"/>
    <w:rsid w:val="00356A41"/>
    <w:rsid w:val="003573EF"/>
    <w:rsid w:val="003600A6"/>
    <w:rsid w:val="0036013F"/>
    <w:rsid w:val="00360469"/>
    <w:rsid w:val="00360BEA"/>
    <w:rsid w:val="0036119C"/>
    <w:rsid w:val="00361D25"/>
    <w:rsid w:val="0036287D"/>
    <w:rsid w:val="0036327E"/>
    <w:rsid w:val="003635EF"/>
    <w:rsid w:val="00363D9C"/>
    <w:rsid w:val="0036487B"/>
    <w:rsid w:val="00364888"/>
    <w:rsid w:val="003665B3"/>
    <w:rsid w:val="003672FA"/>
    <w:rsid w:val="0036751F"/>
    <w:rsid w:val="00370C4E"/>
    <w:rsid w:val="00370DA8"/>
    <w:rsid w:val="003714A5"/>
    <w:rsid w:val="00371724"/>
    <w:rsid w:val="00371FFA"/>
    <w:rsid w:val="00373A2D"/>
    <w:rsid w:val="00374530"/>
    <w:rsid w:val="00374B08"/>
    <w:rsid w:val="00375689"/>
    <w:rsid w:val="003758B2"/>
    <w:rsid w:val="00375B48"/>
    <w:rsid w:val="003772FC"/>
    <w:rsid w:val="00377D69"/>
    <w:rsid w:val="0038121F"/>
    <w:rsid w:val="00382443"/>
    <w:rsid w:val="00382F84"/>
    <w:rsid w:val="00383CB3"/>
    <w:rsid w:val="003841C6"/>
    <w:rsid w:val="00384E1A"/>
    <w:rsid w:val="0038764A"/>
    <w:rsid w:val="00387BE4"/>
    <w:rsid w:val="00390F67"/>
    <w:rsid w:val="00392370"/>
    <w:rsid w:val="003923A9"/>
    <w:rsid w:val="00392F12"/>
    <w:rsid w:val="003932BE"/>
    <w:rsid w:val="003944B2"/>
    <w:rsid w:val="00395374"/>
    <w:rsid w:val="00396137"/>
    <w:rsid w:val="00396575"/>
    <w:rsid w:val="003970CD"/>
    <w:rsid w:val="00397F51"/>
    <w:rsid w:val="003A0277"/>
    <w:rsid w:val="003A0579"/>
    <w:rsid w:val="003A0891"/>
    <w:rsid w:val="003A2232"/>
    <w:rsid w:val="003A3576"/>
    <w:rsid w:val="003A37FA"/>
    <w:rsid w:val="003A6000"/>
    <w:rsid w:val="003A6298"/>
    <w:rsid w:val="003A6615"/>
    <w:rsid w:val="003A6830"/>
    <w:rsid w:val="003A7099"/>
    <w:rsid w:val="003A7244"/>
    <w:rsid w:val="003A7575"/>
    <w:rsid w:val="003A75FE"/>
    <w:rsid w:val="003B08D5"/>
    <w:rsid w:val="003B0F20"/>
    <w:rsid w:val="003B17F8"/>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B4D"/>
    <w:rsid w:val="003B728D"/>
    <w:rsid w:val="003C16F3"/>
    <w:rsid w:val="003C1A72"/>
    <w:rsid w:val="003C271A"/>
    <w:rsid w:val="003C30A5"/>
    <w:rsid w:val="003C31A4"/>
    <w:rsid w:val="003C4A00"/>
    <w:rsid w:val="003C4C0D"/>
    <w:rsid w:val="003C521F"/>
    <w:rsid w:val="003C57E6"/>
    <w:rsid w:val="003D1151"/>
    <w:rsid w:val="003D1EB7"/>
    <w:rsid w:val="003D27F6"/>
    <w:rsid w:val="003D48A8"/>
    <w:rsid w:val="003E0465"/>
    <w:rsid w:val="003E0A32"/>
    <w:rsid w:val="003E241C"/>
    <w:rsid w:val="003E3347"/>
    <w:rsid w:val="003E3485"/>
    <w:rsid w:val="003E3617"/>
    <w:rsid w:val="003E3A83"/>
    <w:rsid w:val="003E46D2"/>
    <w:rsid w:val="003E4A19"/>
    <w:rsid w:val="003E4FD0"/>
    <w:rsid w:val="003E6D4E"/>
    <w:rsid w:val="003E7341"/>
    <w:rsid w:val="003E7650"/>
    <w:rsid w:val="003E7842"/>
    <w:rsid w:val="003F07D3"/>
    <w:rsid w:val="003F3BD9"/>
    <w:rsid w:val="003F48A9"/>
    <w:rsid w:val="003F4C04"/>
    <w:rsid w:val="003F6655"/>
    <w:rsid w:val="003F668B"/>
    <w:rsid w:val="003F6AE9"/>
    <w:rsid w:val="003F797E"/>
    <w:rsid w:val="00400EE1"/>
    <w:rsid w:val="00402AFD"/>
    <w:rsid w:val="004034A5"/>
    <w:rsid w:val="00406C66"/>
    <w:rsid w:val="00407D8C"/>
    <w:rsid w:val="004105B1"/>
    <w:rsid w:val="00412434"/>
    <w:rsid w:val="00413ADB"/>
    <w:rsid w:val="0041428B"/>
    <w:rsid w:val="00414E75"/>
    <w:rsid w:val="004159AC"/>
    <w:rsid w:val="00416B84"/>
    <w:rsid w:val="004172FD"/>
    <w:rsid w:val="004174CE"/>
    <w:rsid w:val="00422166"/>
    <w:rsid w:val="00422EAF"/>
    <w:rsid w:val="004243BF"/>
    <w:rsid w:val="0042497A"/>
    <w:rsid w:val="0042534B"/>
    <w:rsid w:val="004257F5"/>
    <w:rsid w:val="00427FD5"/>
    <w:rsid w:val="004306D1"/>
    <w:rsid w:val="004313ED"/>
    <w:rsid w:val="0043188B"/>
    <w:rsid w:val="00431F9B"/>
    <w:rsid w:val="00432896"/>
    <w:rsid w:val="00433CAF"/>
    <w:rsid w:val="00433D8E"/>
    <w:rsid w:val="00434002"/>
    <w:rsid w:val="004341E5"/>
    <w:rsid w:val="0043442F"/>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77AD"/>
    <w:rsid w:val="00447B62"/>
    <w:rsid w:val="00450715"/>
    <w:rsid w:val="00450A52"/>
    <w:rsid w:val="00451A32"/>
    <w:rsid w:val="00451C5F"/>
    <w:rsid w:val="00451CD0"/>
    <w:rsid w:val="00452A69"/>
    <w:rsid w:val="004542CC"/>
    <w:rsid w:val="004564DD"/>
    <w:rsid w:val="00456A34"/>
    <w:rsid w:val="004609CF"/>
    <w:rsid w:val="00461A7A"/>
    <w:rsid w:val="00462F37"/>
    <w:rsid w:val="004649C3"/>
    <w:rsid w:val="00465C8B"/>
    <w:rsid w:val="004660E4"/>
    <w:rsid w:val="0047048F"/>
    <w:rsid w:val="00471C3D"/>
    <w:rsid w:val="00472811"/>
    <w:rsid w:val="004728B3"/>
    <w:rsid w:val="00472B79"/>
    <w:rsid w:val="00473735"/>
    <w:rsid w:val="00473E9E"/>
    <w:rsid w:val="00474FFA"/>
    <w:rsid w:val="004756E4"/>
    <w:rsid w:val="00477F7B"/>
    <w:rsid w:val="00480004"/>
    <w:rsid w:val="00480C47"/>
    <w:rsid w:val="00481523"/>
    <w:rsid w:val="00481E6F"/>
    <w:rsid w:val="00482199"/>
    <w:rsid w:val="00482841"/>
    <w:rsid w:val="00484332"/>
    <w:rsid w:val="004846A1"/>
    <w:rsid w:val="00485787"/>
    <w:rsid w:val="00485FC4"/>
    <w:rsid w:val="00486DA7"/>
    <w:rsid w:val="00487F0F"/>
    <w:rsid w:val="0049022D"/>
    <w:rsid w:val="00490C2C"/>
    <w:rsid w:val="004928FD"/>
    <w:rsid w:val="00492A44"/>
    <w:rsid w:val="00493EC1"/>
    <w:rsid w:val="00495156"/>
    <w:rsid w:val="004958D9"/>
    <w:rsid w:val="004961EC"/>
    <w:rsid w:val="004968C5"/>
    <w:rsid w:val="00497AAB"/>
    <w:rsid w:val="004A1F50"/>
    <w:rsid w:val="004A21B5"/>
    <w:rsid w:val="004A44ED"/>
    <w:rsid w:val="004A4534"/>
    <w:rsid w:val="004A4A4E"/>
    <w:rsid w:val="004A4F1A"/>
    <w:rsid w:val="004A5636"/>
    <w:rsid w:val="004A6347"/>
    <w:rsid w:val="004A6449"/>
    <w:rsid w:val="004A7134"/>
    <w:rsid w:val="004A781A"/>
    <w:rsid w:val="004A7932"/>
    <w:rsid w:val="004B09C3"/>
    <w:rsid w:val="004B4367"/>
    <w:rsid w:val="004B4510"/>
    <w:rsid w:val="004B477C"/>
    <w:rsid w:val="004B4D37"/>
    <w:rsid w:val="004B7099"/>
    <w:rsid w:val="004B774B"/>
    <w:rsid w:val="004C2EA5"/>
    <w:rsid w:val="004C55DF"/>
    <w:rsid w:val="004C5AC2"/>
    <w:rsid w:val="004C5B2F"/>
    <w:rsid w:val="004C5F29"/>
    <w:rsid w:val="004C624F"/>
    <w:rsid w:val="004D0060"/>
    <w:rsid w:val="004D12BF"/>
    <w:rsid w:val="004D2C5A"/>
    <w:rsid w:val="004D3B0C"/>
    <w:rsid w:val="004D4357"/>
    <w:rsid w:val="004D4ED7"/>
    <w:rsid w:val="004D538A"/>
    <w:rsid w:val="004D57BE"/>
    <w:rsid w:val="004D62D4"/>
    <w:rsid w:val="004D65AB"/>
    <w:rsid w:val="004D77E7"/>
    <w:rsid w:val="004E14C3"/>
    <w:rsid w:val="004E1AD7"/>
    <w:rsid w:val="004E1B5A"/>
    <w:rsid w:val="004E206E"/>
    <w:rsid w:val="004E4A43"/>
    <w:rsid w:val="004E4FC5"/>
    <w:rsid w:val="004E505F"/>
    <w:rsid w:val="004E64B0"/>
    <w:rsid w:val="004E74F4"/>
    <w:rsid w:val="004E7660"/>
    <w:rsid w:val="004E7BAB"/>
    <w:rsid w:val="004F0735"/>
    <w:rsid w:val="004F230F"/>
    <w:rsid w:val="004F3403"/>
    <w:rsid w:val="004F3570"/>
    <w:rsid w:val="004F3826"/>
    <w:rsid w:val="004F3D9C"/>
    <w:rsid w:val="004F4FA3"/>
    <w:rsid w:val="004F57A1"/>
    <w:rsid w:val="004F73F5"/>
    <w:rsid w:val="004F79E3"/>
    <w:rsid w:val="004F7DC9"/>
    <w:rsid w:val="005003A9"/>
    <w:rsid w:val="0050051F"/>
    <w:rsid w:val="00500E0F"/>
    <w:rsid w:val="00500E53"/>
    <w:rsid w:val="00500F72"/>
    <w:rsid w:val="005043CF"/>
    <w:rsid w:val="00504C02"/>
    <w:rsid w:val="00504FAD"/>
    <w:rsid w:val="005063A6"/>
    <w:rsid w:val="0050683E"/>
    <w:rsid w:val="005101C5"/>
    <w:rsid w:val="00510B55"/>
    <w:rsid w:val="00511F4B"/>
    <w:rsid w:val="00512551"/>
    <w:rsid w:val="00514990"/>
    <w:rsid w:val="00514FFC"/>
    <w:rsid w:val="005150F5"/>
    <w:rsid w:val="00515532"/>
    <w:rsid w:val="0051669B"/>
    <w:rsid w:val="00520287"/>
    <w:rsid w:val="0052052D"/>
    <w:rsid w:val="0052085F"/>
    <w:rsid w:val="00520A08"/>
    <w:rsid w:val="00520A18"/>
    <w:rsid w:val="00520B22"/>
    <w:rsid w:val="00520E9D"/>
    <w:rsid w:val="005217E1"/>
    <w:rsid w:val="00521974"/>
    <w:rsid w:val="005240F2"/>
    <w:rsid w:val="005244BC"/>
    <w:rsid w:val="005245A9"/>
    <w:rsid w:val="00525558"/>
    <w:rsid w:val="005260AA"/>
    <w:rsid w:val="005276F5"/>
    <w:rsid w:val="00527C02"/>
    <w:rsid w:val="00527C1F"/>
    <w:rsid w:val="005304CB"/>
    <w:rsid w:val="00530CBE"/>
    <w:rsid w:val="00530FF8"/>
    <w:rsid w:val="00531D89"/>
    <w:rsid w:val="0053283B"/>
    <w:rsid w:val="00532BBA"/>
    <w:rsid w:val="0053418B"/>
    <w:rsid w:val="005342A7"/>
    <w:rsid w:val="00534917"/>
    <w:rsid w:val="00535348"/>
    <w:rsid w:val="00535D99"/>
    <w:rsid w:val="00537896"/>
    <w:rsid w:val="00540403"/>
    <w:rsid w:val="00541D6F"/>
    <w:rsid w:val="00543405"/>
    <w:rsid w:val="00543AEF"/>
    <w:rsid w:val="005443AB"/>
    <w:rsid w:val="0054442D"/>
    <w:rsid w:val="005461F3"/>
    <w:rsid w:val="00546A0B"/>
    <w:rsid w:val="00546D3F"/>
    <w:rsid w:val="00547788"/>
    <w:rsid w:val="00551E69"/>
    <w:rsid w:val="00552299"/>
    <w:rsid w:val="005522E1"/>
    <w:rsid w:val="005524D8"/>
    <w:rsid w:val="00552BF1"/>
    <w:rsid w:val="00554EBC"/>
    <w:rsid w:val="00557211"/>
    <w:rsid w:val="00560271"/>
    <w:rsid w:val="00560302"/>
    <w:rsid w:val="005603A5"/>
    <w:rsid w:val="005611F2"/>
    <w:rsid w:val="005615AA"/>
    <w:rsid w:val="00561C7F"/>
    <w:rsid w:val="00561EBA"/>
    <w:rsid w:val="00562EA0"/>
    <w:rsid w:val="005631A7"/>
    <w:rsid w:val="005636A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FFC"/>
    <w:rsid w:val="0057720E"/>
    <w:rsid w:val="0057784A"/>
    <w:rsid w:val="00577B8B"/>
    <w:rsid w:val="0058033B"/>
    <w:rsid w:val="005807E9"/>
    <w:rsid w:val="00584496"/>
    <w:rsid w:val="005852B3"/>
    <w:rsid w:val="005854DE"/>
    <w:rsid w:val="00585FA8"/>
    <w:rsid w:val="005861C9"/>
    <w:rsid w:val="005870EE"/>
    <w:rsid w:val="0059065B"/>
    <w:rsid w:val="00590999"/>
    <w:rsid w:val="00590A36"/>
    <w:rsid w:val="00590BC8"/>
    <w:rsid w:val="00590F12"/>
    <w:rsid w:val="00591A89"/>
    <w:rsid w:val="005937FB"/>
    <w:rsid w:val="00594082"/>
    <w:rsid w:val="0059439A"/>
    <w:rsid w:val="00594407"/>
    <w:rsid w:val="00594717"/>
    <w:rsid w:val="005954A3"/>
    <w:rsid w:val="00595B1E"/>
    <w:rsid w:val="00596B65"/>
    <w:rsid w:val="00597706"/>
    <w:rsid w:val="00597709"/>
    <w:rsid w:val="005A06B1"/>
    <w:rsid w:val="005A25B5"/>
    <w:rsid w:val="005A294A"/>
    <w:rsid w:val="005A31F5"/>
    <w:rsid w:val="005A378F"/>
    <w:rsid w:val="005A5610"/>
    <w:rsid w:val="005A5C41"/>
    <w:rsid w:val="005A6432"/>
    <w:rsid w:val="005A7C8A"/>
    <w:rsid w:val="005B0408"/>
    <w:rsid w:val="005B1A73"/>
    <w:rsid w:val="005B200A"/>
    <w:rsid w:val="005B26A5"/>
    <w:rsid w:val="005B2BA1"/>
    <w:rsid w:val="005B33A2"/>
    <w:rsid w:val="005B433A"/>
    <w:rsid w:val="005B4DF3"/>
    <w:rsid w:val="005B6ACA"/>
    <w:rsid w:val="005B75D3"/>
    <w:rsid w:val="005C02EC"/>
    <w:rsid w:val="005C0695"/>
    <w:rsid w:val="005C3E68"/>
    <w:rsid w:val="005C4574"/>
    <w:rsid w:val="005C48C8"/>
    <w:rsid w:val="005C53EC"/>
    <w:rsid w:val="005C5AC0"/>
    <w:rsid w:val="005C5F33"/>
    <w:rsid w:val="005C6763"/>
    <w:rsid w:val="005C6A61"/>
    <w:rsid w:val="005D01BE"/>
    <w:rsid w:val="005D0DFD"/>
    <w:rsid w:val="005D2602"/>
    <w:rsid w:val="005D3404"/>
    <w:rsid w:val="005D43E7"/>
    <w:rsid w:val="005D45E0"/>
    <w:rsid w:val="005D4FCE"/>
    <w:rsid w:val="005D634F"/>
    <w:rsid w:val="005D6875"/>
    <w:rsid w:val="005D70E2"/>
    <w:rsid w:val="005E2334"/>
    <w:rsid w:val="005E2E38"/>
    <w:rsid w:val="005E4590"/>
    <w:rsid w:val="005E5373"/>
    <w:rsid w:val="005E54F8"/>
    <w:rsid w:val="005E590D"/>
    <w:rsid w:val="005E6B8D"/>
    <w:rsid w:val="005E7FA8"/>
    <w:rsid w:val="005F0439"/>
    <w:rsid w:val="005F0627"/>
    <w:rsid w:val="005F0E8E"/>
    <w:rsid w:val="005F0F8F"/>
    <w:rsid w:val="005F12D7"/>
    <w:rsid w:val="005F1410"/>
    <w:rsid w:val="005F211A"/>
    <w:rsid w:val="005F236A"/>
    <w:rsid w:val="005F2FA7"/>
    <w:rsid w:val="005F301D"/>
    <w:rsid w:val="005F5050"/>
    <w:rsid w:val="005F5099"/>
    <w:rsid w:val="005F5550"/>
    <w:rsid w:val="005F6721"/>
    <w:rsid w:val="005F71E1"/>
    <w:rsid w:val="005F7A9C"/>
    <w:rsid w:val="005F7DFE"/>
    <w:rsid w:val="00600D61"/>
    <w:rsid w:val="006018E3"/>
    <w:rsid w:val="00601999"/>
    <w:rsid w:val="00602663"/>
    <w:rsid w:val="006034AB"/>
    <w:rsid w:val="006044CD"/>
    <w:rsid w:val="006056CE"/>
    <w:rsid w:val="006069D9"/>
    <w:rsid w:val="00607577"/>
    <w:rsid w:val="006101DD"/>
    <w:rsid w:val="00610B4C"/>
    <w:rsid w:val="0061115A"/>
    <w:rsid w:val="0061277A"/>
    <w:rsid w:val="00612FAE"/>
    <w:rsid w:val="00613797"/>
    <w:rsid w:val="006138A4"/>
    <w:rsid w:val="00616772"/>
    <w:rsid w:val="006169AF"/>
    <w:rsid w:val="00616E3E"/>
    <w:rsid w:val="006200FC"/>
    <w:rsid w:val="0062083C"/>
    <w:rsid w:val="00621230"/>
    <w:rsid w:val="00622B06"/>
    <w:rsid w:val="00623ACC"/>
    <w:rsid w:val="006243AE"/>
    <w:rsid w:val="00624F5E"/>
    <w:rsid w:val="00625808"/>
    <w:rsid w:val="00626E3D"/>
    <w:rsid w:val="00627271"/>
    <w:rsid w:val="00627D96"/>
    <w:rsid w:val="006305B0"/>
    <w:rsid w:val="00630928"/>
    <w:rsid w:val="006309FA"/>
    <w:rsid w:val="00631060"/>
    <w:rsid w:val="006310C9"/>
    <w:rsid w:val="00631CBB"/>
    <w:rsid w:val="006321A1"/>
    <w:rsid w:val="00632D40"/>
    <w:rsid w:val="006331D1"/>
    <w:rsid w:val="00636318"/>
    <w:rsid w:val="00637370"/>
    <w:rsid w:val="006376DE"/>
    <w:rsid w:val="0064018A"/>
    <w:rsid w:val="006433F6"/>
    <w:rsid w:val="006438AA"/>
    <w:rsid w:val="00644251"/>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EF6"/>
    <w:rsid w:val="006574E0"/>
    <w:rsid w:val="00657763"/>
    <w:rsid w:val="00660847"/>
    <w:rsid w:val="00663E9A"/>
    <w:rsid w:val="00664D43"/>
    <w:rsid w:val="006665A7"/>
    <w:rsid w:val="006671C2"/>
    <w:rsid w:val="00670F4D"/>
    <w:rsid w:val="006716A2"/>
    <w:rsid w:val="00673748"/>
    <w:rsid w:val="006752E5"/>
    <w:rsid w:val="006760C2"/>
    <w:rsid w:val="00676363"/>
    <w:rsid w:val="006776AC"/>
    <w:rsid w:val="006806D9"/>
    <w:rsid w:val="00680EE7"/>
    <w:rsid w:val="0068307B"/>
    <w:rsid w:val="006831A5"/>
    <w:rsid w:val="00683A59"/>
    <w:rsid w:val="006843A1"/>
    <w:rsid w:val="006847D3"/>
    <w:rsid w:val="0068508E"/>
    <w:rsid w:val="00685AD0"/>
    <w:rsid w:val="006863BE"/>
    <w:rsid w:val="00686B3F"/>
    <w:rsid w:val="00687037"/>
    <w:rsid w:val="006870B8"/>
    <w:rsid w:val="0068723E"/>
    <w:rsid w:val="00687723"/>
    <w:rsid w:val="00691836"/>
    <w:rsid w:val="00692005"/>
    <w:rsid w:val="00692064"/>
    <w:rsid w:val="0069376F"/>
    <w:rsid w:val="00693D7F"/>
    <w:rsid w:val="00694941"/>
    <w:rsid w:val="006953A2"/>
    <w:rsid w:val="00695E8D"/>
    <w:rsid w:val="00696FF9"/>
    <w:rsid w:val="0069773A"/>
    <w:rsid w:val="00697A0B"/>
    <w:rsid w:val="00697DC1"/>
    <w:rsid w:val="00697EF3"/>
    <w:rsid w:val="006A0ED3"/>
    <w:rsid w:val="006A17AF"/>
    <w:rsid w:val="006A2701"/>
    <w:rsid w:val="006A3116"/>
    <w:rsid w:val="006A33AD"/>
    <w:rsid w:val="006A40B4"/>
    <w:rsid w:val="006A48D2"/>
    <w:rsid w:val="006A7DBA"/>
    <w:rsid w:val="006B0E61"/>
    <w:rsid w:val="006B1919"/>
    <w:rsid w:val="006B25AD"/>
    <w:rsid w:val="006B2B75"/>
    <w:rsid w:val="006B2C8F"/>
    <w:rsid w:val="006B2FC5"/>
    <w:rsid w:val="006B3136"/>
    <w:rsid w:val="006B3CC1"/>
    <w:rsid w:val="006B3CE2"/>
    <w:rsid w:val="006B3E5C"/>
    <w:rsid w:val="006B5199"/>
    <w:rsid w:val="006B5B70"/>
    <w:rsid w:val="006B657B"/>
    <w:rsid w:val="006B670E"/>
    <w:rsid w:val="006B741C"/>
    <w:rsid w:val="006B7D7E"/>
    <w:rsid w:val="006C0D2E"/>
    <w:rsid w:val="006C1BE5"/>
    <w:rsid w:val="006C278E"/>
    <w:rsid w:val="006C2A3D"/>
    <w:rsid w:val="006C313D"/>
    <w:rsid w:val="006C4623"/>
    <w:rsid w:val="006C4C13"/>
    <w:rsid w:val="006C65FC"/>
    <w:rsid w:val="006C7D13"/>
    <w:rsid w:val="006D0782"/>
    <w:rsid w:val="006D08B9"/>
    <w:rsid w:val="006D11A4"/>
    <w:rsid w:val="006D24A3"/>
    <w:rsid w:val="006D29DE"/>
    <w:rsid w:val="006D366A"/>
    <w:rsid w:val="006D3A4C"/>
    <w:rsid w:val="006D413F"/>
    <w:rsid w:val="006D5261"/>
    <w:rsid w:val="006D5ADE"/>
    <w:rsid w:val="006D64C7"/>
    <w:rsid w:val="006D69A3"/>
    <w:rsid w:val="006D6B9C"/>
    <w:rsid w:val="006D7798"/>
    <w:rsid w:val="006D7F5C"/>
    <w:rsid w:val="006E03CA"/>
    <w:rsid w:val="006E0940"/>
    <w:rsid w:val="006E0D60"/>
    <w:rsid w:val="006E1FBE"/>
    <w:rsid w:val="006E22B8"/>
    <w:rsid w:val="006E4567"/>
    <w:rsid w:val="006E4A9B"/>
    <w:rsid w:val="006E5688"/>
    <w:rsid w:val="006E67B9"/>
    <w:rsid w:val="006E7E47"/>
    <w:rsid w:val="006F078E"/>
    <w:rsid w:val="006F1B15"/>
    <w:rsid w:val="006F1F46"/>
    <w:rsid w:val="006F3028"/>
    <w:rsid w:val="006F30A9"/>
    <w:rsid w:val="006F342C"/>
    <w:rsid w:val="006F42B3"/>
    <w:rsid w:val="006F77D4"/>
    <w:rsid w:val="006F7D1B"/>
    <w:rsid w:val="007005B8"/>
    <w:rsid w:val="00700A81"/>
    <w:rsid w:val="00700E50"/>
    <w:rsid w:val="0070236A"/>
    <w:rsid w:val="00702596"/>
    <w:rsid w:val="00702E3C"/>
    <w:rsid w:val="00702E5A"/>
    <w:rsid w:val="0070420D"/>
    <w:rsid w:val="0070632B"/>
    <w:rsid w:val="007067FA"/>
    <w:rsid w:val="00706C6B"/>
    <w:rsid w:val="007070A4"/>
    <w:rsid w:val="007112CD"/>
    <w:rsid w:val="00711B2B"/>
    <w:rsid w:val="007121D6"/>
    <w:rsid w:val="0071259D"/>
    <w:rsid w:val="007127EA"/>
    <w:rsid w:val="00712E57"/>
    <w:rsid w:val="00712E66"/>
    <w:rsid w:val="00713AAE"/>
    <w:rsid w:val="00713B50"/>
    <w:rsid w:val="00714AED"/>
    <w:rsid w:val="00716279"/>
    <w:rsid w:val="0071651D"/>
    <w:rsid w:val="0071668D"/>
    <w:rsid w:val="00717839"/>
    <w:rsid w:val="00717922"/>
    <w:rsid w:val="00717E50"/>
    <w:rsid w:val="00721A13"/>
    <w:rsid w:val="00722354"/>
    <w:rsid w:val="00722432"/>
    <w:rsid w:val="00722D77"/>
    <w:rsid w:val="00723086"/>
    <w:rsid w:val="007244E7"/>
    <w:rsid w:val="00724D68"/>
    <w:rsid w:val="00725278"/>
    <w:rsid w:val="00726D7A"/>
    <w:rsid w:val="00726E06"/>
    <w:rsid w:val="00727F06"/>
    <w:rsid w:val="007307BB"/>
    <w:rsid w:val="007323B9"/>
    <w:rsid w:val="007326CA"/>
    <w:rsid w:val="00733289"/>
    <w:rsid w:val="0073408D"/>
    <w:rsid w:val="007351BA"/>
    <w:rsid w:val="007356DE"/>
    <w:rsid w:val="00735877"/>
    <w:rsid w:val="007358C8"/>
    <w:rsid w:val="00735DC5"/>
    <w:rsid w:val="00735F8F"/>
    <w:rsid w:val="00736ACD"/>
    <w:rsid w:val="00736F48"/>
    <w:rsid w:val="00740367"/>
    <w:rsid w:val="00740F76"/>
    <w:rsid w:val="0074259F"/>
    <w:rsid w:val="00742761"/>
    <w:rsid w:val="00742E5B"/>
    <w:rsid w:val="00742F1C"/>
    <w:rsid w:val="00742F33"/>
    <w:rsid w:val="007432CF"/>
    <w:rsid w:val="0074379B"/>
    <w:rsid w:val="00744F13"/>
    <w:rsid w:val="007458F0"/>
    <w:rsid w:val="00747AA5"/>
    <w:rsid w:val="00747D6C"/>
    <w:rsid w:val="00750304"/>
    <w:rsid w:val="00750473"/>
    <w:rsid w:val="007509A9"/>
    <w:rsid w:val="0075249A"/>
    <w:rsid w:val="007546F2"/>
    <w:rsid w:val="00754AD2"/>
    <w:rsid w:val="00754DA2"/>
    <w:rsid w:val="007560D2"/>
    <w:rsid w:val="007601A1"/>
    <w:rsid w:val="00761620"/>
    <w:rsid w:val="00763138"/>
    <w:rsid w:val="00765DFC"/>
    <w:rsid w:val="007662A7"/>
    <w:rsid w:val="007668DC"/>
    <w:rsid w:val="00767E65"/>
    <w:rsid w:val="007713A8"/>
    <w:rsid w:val="00771B8D"/>
    <w:rsid w:val="00773026"/>
    <w:rsid w:val="00773C43"/>
    <w:rsid w:val="00776330"/>
    <w:rsid w:val="007814C3"/>
    <w:rsid w:val="00781A83"/>
    <w:rsid w:val="007839B3"/>
    <w:rsid w:val="007852F8"/>
    <w:rsid w:val="00785C9D"/>
    <w:rsid w:val="00785D04"/>
    <w:rsid w:val="00786633"/>
    <w:rsid w:val="007877B5"/>
    <w:rsid w:val="007906A6"/>
    <w:rsid w:val="00791C3E"/>
    <w:rsid w:val="00792C61"/>
    <w:rsid w:val="00792F34"/>
    <w:rsid w:val="00793516"/>
    <w:rsid w:val="007952B4"/>
    <w:rsid w:val="00796C15"/>
    <w:rsid w:val="007976DD"/>
    <w:rsid w:val="0079799A"/>
    <w:rsid w:val="00797E30"/>
    <w:rsid w:val="007A05CE"/>
    <w:rsid w:val="007A0BDC"/>
    <w:rsid w:val="007A1149"/>
    <w:rsid w:val="007A15C6"/>
    <w:rsid w:val="007A183C"/>
    <w:rsid w:val="007A340D"/>
    <w:rsid w:val="007A3835"/>
    <w:rsid w:val="007A46D2"/>
    <w:rsid w:val="007A494D"/>
    <w:rsid w:val="007A4BF5"/>
    <w:rsid w:val="007A50F4"/>
    <w:rsid w:val="007A70C9"/>
    <w:rsid w:val="007A71B8"/>
    <w:rsid w:val="007B10F1"/>
    <w:rsid w:val="007B3232"/>
    <w:rsid w:val="007B32C4"/>
    <w:rsid w:val="007B368E"/>
    <w:rsid w:val="007B505D"/>
    <w:rsid w:val="007B6054"/>
    <w:rsid w:val="007C05CF"/>
    <w:rsid w:val="007C2279"/>
    <w:rsid w:val="007C25C7"/>
    <w:rsid w:val="007C26C0"/>
    <w:rsid w:val="007C26E7"/>
    <w:rsid w:val="007C386C"/>
    <w:rsid w:val="007C4201"/>
    <w:rsid w:val="007C6067"/>
    <w:rsid w:val="007C746C"/>
    <w:rsid w:val="007C7A59"/>
    <w:rsid w:val="007C7C3F"/>
    <w:rsid w:val="007D010E"/>
    <w:rsid w:val="007D1530"/>
    <w:rsid w:val="007D1762"/>
    <w:rsid w:val="007D20B2"/>
    <w:rsid w:val="007D21F2"/>
    <w:rsid w:val="007D2BB4"/>
    <w:rsid w:val="007D38CB"/>
    <w:rsid w:val="007D4060"/>
    <w:rsid w:val="007D4172"/>
    <w:rsid w:val="007D4C8C"/>
    <w:rsid w:val="007D50BB"/>
    <w:rsid w:val="007D56CF"/>
    <w:rsid w:val="007E349B"/>
    <w:rsid w:val="007E366E"/>
    <w:rsid w:val="007E396D"/>
    <w:rsid w:val="007E41E8"/>
    <w:rsid w:val="007E66EB"/>
    <w:rsid w:val="007F067C"/>
    <w:rsid w:val="007F088C"/>
    <w:rsid w:val="007F10F1"/>
    <w:rsid w:val="007F1A66"/>
    <w:rsid w:val="007F1CC9"/>
    <w:rsid w:val="007F2C0A"/>
    <w:rsid w:val="007F3436"/>
    <w:rsid w:val="007F3701"/>
    <w:rsid w:val="007F3D0E"/>
    <w:rsid w:val="007F48F6"/>
    <w:rsid w:val="007F4AA8"/>
    <w:rsid w:val="007F5074"/>
    <w:rsid w:val="007F66A8"/>
    <w:rsid w:val="007F6BF9"/>
    <w:rsid w:val="008019C9"/>
    <w:rsid w:val="00801D8E"/>
    <w:rsid w:val="00801F88"/>
    <w:rsid w:val="0080260B"/>
    <w:rsid w:val="00804DA4"/>
    <w:rsid w:val="00805B3F"/>
    <w:rsid w:val="0080695A"/>
    <w:rsid w:val="00806BF1"/>
    <w:rsid w:val="00806C0C"/>
    <w:rsid w:val="00806D98"/>
    <w:rsid w:val="00807249"/>
    <w:rsid w:val="00807B58"/>
    <w:rsid w:val="008104CB"/>
    <w:rsid w:val="00812F58"/>
    <w:rsid w:val="00813DB2"/>
    <w:rsid w:val="00813E2B"/>
    <w:rsid w:val="00814563"/>
    <w:rsid w:val="008147B7"/>
    <w:rsid w:val="00814A56"/>
    <w:rsid w:val="00814CA7"/>
    <w:rsid w:val="00814F35"/>
    <w:rsid w:val="0081529D"/>
    <w:rsid w:val="00815486"/>
    <w:rsid w:val="0081588E"/>
    <w:rsid w:val="0081676F"/>
    <w:rsid w:val="00816EF5"/>
    <w:rsid w:val="008178BF"/>
    <w:rsid w:val="00817F93"/>
    <w:rsid w:val="00817FB4"/>
    <w:rsid w:val="008207AA"/>
    <w:rsid w:val="00822285"/>
    <w:rsid w:val="008226A7"/>
    <w:rsid w:val="00822C43"/>
    <w:rsid w:val="00823732"/>
    <w:rsid w:val="008241E6"/>
    <w:rsid w:val="008246BE"/>
    <w:rsid w:val="00825239"/>
    <w:rsid w:val="008258C9"/>
    <w:rsid w:val="00825EE8"/>
    <w:rsid w:val="00826382"/>
    <w:rsid w:val="0082663B"/>
    <w:rsid w:val="00826864"/>
    <w:rsid w:val="00827428"/>
    <w:rsid w:val="0082765D"/>
    <w:rsid w:val="008279BC"/>
    <w:rsid w:val="00827BCD"/>
    <w:rsid w:val="0083050C"/>
    <w:rsid w:val="00830C06"/>
    <w:rsid w:val="00831136"/>
    <w:rsid w:val="008320FF"/>
    <w:rsid w:val="00832EF4"/>
    <w:rsid w:val="00833C20"/>
    <w:rsid w:val="008342FA"/>
    <w:rsid w:val="00835B1E"/>
    <w:rsid w:val="0083718F"/>
    <w:rsid w:val="008400AD"/>
    <w:rsid w:val="00840CAF"/>
    <w:rsid w:val="00842022"/>
    <w:rsid w:val="00842836"/>
    <w:rsid w:val="008429FF"/>
    <w:rsid w:val="00842F77"/>
    <w:rsid w:val="008437B8"/>
    <w:rsid w:val="00845246"/>
    <w:rsid w:val="00845489"/>
    <w:rsid w:val="008455D5"/>
    <w:rsid w:val="00846F5C"/>
    <w:rsid w:val="008474DD"/>
    <w:rsid w:val="00850202"/>
    <w:rsid w:val="00850FE4"/>
    <w:rsid w:val="0085121D"/>
    <w:rsid w:val="00851459"/>
    <w:rsid w:val="0085521E"/>
    <w:rsid w:val="008552B3"/>
    <w:rsid w:val="008555BF"/>
    <w:rsid w:val="008560DA"/>
    <w:rsid w:val="0085628F"/>
    <w:rsid w:val="00856816"/>
    <w:rsid w:val="00861927"/>
    <w:rsid w:val="0086214A"/>
    <w:rsid w:val="00862B5B"/>
    <w:rsid w:val="00862E5C"/>
    <w:rsid w:val="0086425D"/>
    <w:rsid w:val="0086447B"/>
    <w:rsid w:val="0086547A"/>
    <w:rsid w:val="00865EF2"/>
    <w:rsid w:val="008674E5"/>
    <w:rsid w:val="0086779B"/>
    <w:rsid w:val="00867F06"/>
    <w:rsid w:val="00870547"/>
    <w:rsid w:val="00870B76"/>
    <w:rsid w:val="008710D7"/>
    <w:rsid w:val="00871447"/>
    <w:rsid w:val="0087373C"/>
    <w:rsid w:val="00873777"/>
    <w:rsid w:val="00873DA7"/>
    <w:rsid w:val="0087420F"/>
    <w:rsid w:val="00874401"/>
    <w:rsid w:val="00874A47"/>
    <w:rsid w:val="00874AF2"/>
    <w:rsid w:val="0087701E"/>
    <w:rsid w:val="008775DC"/>
    <w:rsid w:val="008818FF"/>
    <w:rsid w:val="0088268D"/>
    <w:rsid w:val="00882AC0"/>
    <w:rsid w:val="00884201"/>
    <w:rsid w:val="0088495F"/>
    <w:rsid w:val="00885488"/>
    <w:rsid w:val="00885C11"/>
    <w:rsid w:val="00886AC4"/>
    <w:rsid w:val="008902BD"/>
    <w:rsid w:val="00891A4B"/>
    <w:rsid w:val="00892961"/>
    <w:rsid w:val="00893A05"/>
    <w:rsid w:val="00893F77"/>
    <w:rsid w:val="008949A1"/>
    <w:rsid w:val="0089680E"/>
    <w:rsid w:val="00897ADF"/>
    <w:rsid w:val="008A0733"/>
    <w:rsid w:val="008A22D9"/>
    <w:rsid w:val="008A230F"/>
    <w:rsid w:val="008A2CF0"/>
    <w:rsid w:val="008A3DF6"/>
    <w:rsid w:val="008A47BD"/>
    <w:rsid w:val="008A48D8"/>
    <w:rsid w:val="008A5570"/>
    <w:rsid w:val="008A6032"/>
    <w:rsid w:val="008A6663"/>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157D"/>
    <w:rsid w:val="008C197A"/>
    <w:rsid w:val="008C1AEA"/>
    <w:rsid w:val="008C3429"/>
    <w:rsid w:val="008C4256"/>
    <w:rsid w:val="008C4315"/>
    <w:rsid w:val="008C465C"/>
    <w:rsid w:val="008C57E0"/>
    <w:rsid w:val="008C67A2"/>
    <w:rsid w:val="008D06DC"/>
    <w:rsid w:val="008D0A44"/>
    <w:rsid w:val="008D1CD1"/>
    <w:rsid w:val="008D2C96"/>
    <w:rsid w:val="008D33D7"/>
    <w:rsid w:val="008D36F3"/>
    <w:rsid w:val="008D3DF5"/>
    <w:rsid w:val="008D4B1E"/>
    <w:rsid w:val="008D567C"/>
    <w:rsid w:val="008D60CA"/>
    <w:rsid w:val="008D6ACA"/>
    <w:rsid w:val="008D7998"/>
    <w:rsid w:val="008D7C03"/>
    <w:rsid w:val="008E0585"/>
    <w:rsid w:val="008E22FE"/>
    <w:rsid w:val="008E347C"/>
    <w:rsid w:val="008E3785"/>
    <w:rsid w:val="008E3914"/>
    <w:rsid w:val="008E3DD1"/>
    <w:rsid w:val="008E3F20"/>
    <w:rsid w:val="008E491D"/>
    <w:rsid w:val="008E54C3"/>
    <w:rsid w:val="008E55CE"/>
    <w:rsid w:val="008E56A9"/>
    <w:rsid w:val="008E66AF"/>
    <w:rsid w:val="008E6907"/>
    <w:rsid w:val="008E789F"/>
    <w:rsid w:val="008E7951"/>
    <w:rsid w:val="008F0176"/>
    <w:rsid w:val="008F039C"/>
    <w:rsid w:val="008F0C2B"/>
    <w:rsid w:val="008F24EE"/>
    <w:rsid w:val="008F26C7"/>
    <w:rsid w:val="008F2A46"/>
    <w:rsid w:val="008F2CF0"/>
    <w:rsid w:val="008F3183"/>
    <w:rsid w:val="008F39EE"/>
    <w:rsid w:val="008F5630"/>
    <w:rsid w:val="008F6563"/>
    <w:rsid w:val="008F66A6"/>
    <w:rsid w:val="008F6B7F"/>
    <w:rsid w:val="008F6FAB"/>
    <w:rsid w:val="008F71D4"/>
    <w:rsid w:val="008F7C42"/>
    <w:rsid w:val="00900407"/>
    <w:rsid w:val="009036EA"/>
    <w:rsid w:val="0090392E"/>
    <w:rsid w:val="009045C7"/>
    <w:rsid w:val="00904B0E"/>
    <w:rsid w:val="0090572E"/>
    <w:rsid w:val="00905F2F"/>
    <w:rsid w:val="009062F4"/>
    <w:rsid w:val="009064E8"/>
    <w:rsid w:val="00906E8A"/>
    <w:rsid w:val="009074AB"/>
    <w:rsid w:val="009079E9"/>
    <w:rsid w:val="00907FAB"/>
    <w:rsid w:val="00911BB5"/>
    <w:rsid w:val="0091239F"/>
    <w:rsid w:val="00912974"/>
    <w:rsid w:val="0091663D"/>
    <w:rsid w:val="00916B24"/>
    <w:rsid w:val="00917D58"/>
    <w:rsid w:val="00920224"/>
    <w:rsid w:val="00920EB2"/>
    <w:rsid w:val="009211BB"/>
    <w:rsid w:val="00921CD7"/>
    <w:rsid w:val="009239AF"/>
    <w:rsid w:val="00926122"/>
    <w:rsid w:val="0092654E"/>
    <w:rsid w:val="00927E1C"/>
    <w:rsid w:val="00927FB4"/>
    <w:rsid w:val="0093006B"/>
    <w:rsid w:val="00931D5F"/>
    <w:rsid w:val="009323AB"/>
    <w:rsid w:val="009323F3"/>
    <w:rsid w:val="00932956"/>
    <w:rsid w:val="00932F5F"/>
    <w:rsid w:val="00934B4B"/>
    <w:rsid w:val="009362AE"/>
    <w:rsid w:val="00936412"/>
    <w:rsid w:val="00941368"/>
    <w:rsid w:val="00941A47"/>
    <w:rsid w:val="00941ACC"/>
    <w:rsid w:val="00941F9D"/>
    <w:rsid w:val="009421C9"/>
    <w:rsid w:val="0094402C"/>
    <w:rsid w:val="00944D03"/>
    <w:rsid w:val="00946787"/>
    <w:rsid w:val="009479A8"/>
    <w:rsid w:val="009506B1"/>
    <w:rsid w:val="00952461"/>
    <w:rsid w:val="00952CE2"/>
    <w:rsid w:val="00953038"/>
    <w:rsid w:val="00954A96"/>
    <w:rsid w:val="009560D5"/>
    <w:rsid w:val="00956292"/>
    <w:rsid w:val="00957B3F"/>
    <w:rsid w:val="0096018D"/>
    <w:rsid w:val="009616CA"/>
    <w:rsid w:val="00961C8F"/>
    <w:rsid w:val="00962708"/>
    <w:rsid w:val="00962E49"/>
    <w:rsid w:val="0096383F"/>
    <w:rsid w:val="00964270"/>
    <w:rsid w:val="00964833"/>
    <w:rsid w:val="009657B0"/>
    <w:rsid w:val="00965824"/>
    <w:rsid w:val="0096606A"/>
    <w:rsid w:val="00966992"/>
    <w:rsid w:val="00966D87"/>
    <w:rsid w:val="00967708"/>
    <w:rsid w:val="00967710"/>
    <w:rsid w:val="00970150"/>
    <w:rsid w:val="00972D2E"/>
    <w:rsid w:val="00973217"/>
    <w:rsid w:val="0097337F"/>
    <w:rsid w:val="009735EB"/>
    <w:rsid w:val="00974542"/>
    <w:rsid w:val="0097521E"/>
    <w:rsid w:val="0097522A"/>
    <w:rsid w:val="00975F35"/>
    <w:rsid w:val="009769AE"/>
    <w:rsid w:val="009772B4"/>
    <w:rsid w:val="00977ACF"/>
    <w:rsid w:val="00981B50"/>
    <w:rsid w:val="009825E2"/>
    <w:rsid w:val="00982B90"/>
    <w:rsid w:val="00982E19"/>
    <w:rsid w:val="009831F1"/>
    <w:rsid w:val="00983AB6"/>
    <w:rsid w:val="009845DB"/>
    <w:rsid w:val="00987AF0"/>
    <w:rsid w:val="00987CFE"/>
    <w:rsid w:val="00990ED9"/>
    <w:rsid w:val="009915AC"/>
    <w:rsid w:val="00992310"/>
    <w:rsid w:val="009927B2"/>
    <w:rsid w:val="00993F64"/>
    <w:rsid w:val="009942E8"/>
    <w:rsid w:val="00994552"/>
    <w:rsid w:val="009949D1"/>
    <w:rsid w:val="00994A36"/>
    <w:rsid w:val="009A00A8"/>
    <w:rsid w:val="009A07CA"/>
    <w:rsid w:val="009A1E95"/>
    <w:rsid w:val="009A2550"/>
    <w:rsid w:val="009A267E"/>
    <w:rsid w:val="009A3082"/>
    <w:rsid w:val="009A36E7"/>
    <w:rsid w:val="009A6D88"/>
    <w:rsid w:val="009A73DB"/>
    <w:rsid w:val="009A7937"/>
    <w:rsid w:val="009A7E46"/>
    <w:rsid w:val="009B02B9"/>
    <w:rsid w:val="009B05FF"/>
    <w:rsid w:val="009B09F4"/>
    <w:rsid w:val="009B28D7"/>
    <w:rsid w:val="009B4FDC"/>
    <w:rsid w:val="009B5904"/>
    <w:rsid w:val="009B6B9B"/>
    <w:rsid w:val="009B6D1E"/>
    <w:rsid w:val="009B6E5D"/>
    <w:rsid w:val="009B79F3"/>
    <w:rsid w:val="009C0AE1"/>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34E0"/>
    <w:rsid w:val="009D3897"/>
    <w:rsid w:val="009D5DE4"/>
    <w:rsid w:val="009D6200"/>
    <w:rsid w:val="009D6377"/>
    <w:rsid w:val="009D65E8"/>
    <w:rsid w:val="009D6BFD"/>
    <w:rsid w:val="009D7141"/>
    <w:rsid w:val="009E1143"/>
    <w:rsid w:val="009E12CD"/>
    <w:rsid w:val="009E219F"/>
    <w:rsid w:val="009E2537"/>
    <w:rsid w:val="009E537C"/>
    <w:rsid w:val="009E5D22"/>
    <w:rsid w:val="009E5D84"/>
    <w:rsid w:val="009E6565"/>
    <w:rsid w:val="009E6773"/>
    <w:rsid w:val="009E6E15"/>
    <w:rsid w:val="009E705E"/>
    <w:rsid w:val="009E7645"/>
    <w:rsid w:val="009E7CB8"/>
    <w:rsid w:val="009F072A"/>
    <w:rsid w:val="009F178D"/>
    <w:rsid w:val="009F2F90"/>
    <w:rsid w:val="009F331E"/>
    <w:rsid w:val="009F3528"/>
    <w:rsid w:val="009F35CA"/>
    <w:rsid w:val="009F51CE"/>
    <w:rsid w:val="009F7DA9"/>
    <w:rsid w:val="009F7F14"/>
    <w:rsid w:val="00A01FE4"/>
    <w:rsid w:val="00A02910"/>
    <w:rsid w:val="00A037F7"/>
    <w:rsid w:val="00A0382F"/>
    <w:rsid w:val="00A049A1"/>
    <w:rsid w:val="00A04EB2"/>
    <w:rsid w:val="00A06886"/>
    <w:rsid w:val="00A10315"/>
    <w:rsid w:val="00A10537"/>
    <w:rsid w:val="00A10859"/>
    <w:rsid w:val="00A11009"/>
    <w:rsid w:val="00A11E6A"/>
    <w:rsid w:val="00A124A5"/>
    <w:rsid w:val="00A126C7"/>
    <w:rsid w:val="00A13675"/>
    <w:rsid w:val="00A13DA2"/>
    <w:rsid w:val="00A1464C"/>
    <w:rsid w:val="00A14A63"/>
    <w:rsid w:val="00A170A3"/>
    <w:rsid w:val="00A17626"/>
    <w:rsid w:val="00A211C4"/>
    <w:rsid w:val="00A2131A"/>
    <w:rsid w:val="00A21EC7"/>
    <w:rsid w:val="00A235B9"/>
    <w:rsid w:val="00A24761"/>
    <w:rsid w:val="00A2520D"/>
    <w:rsid w:val="00A25232"/>
    <w:rsid w:val="00A26F7A"/>
    <w:rsid w:val="00A2789C"/>
    <w:rsid w:val="00A31873"/>
    <w:rsid w:val="00A32F9F"/>
    <w:rsid w:val="00A34153"/>
    <w:rsid w:val="00A35F19"/>
    <w:rsid w:val="00A3668F"/>
    <w:rsid w:val="00A36BEC"/>
    <w:rsid w:val="00A3785F"/>
    <w:rsid w:val="00A40877"/>
    <w:rsid w:val="00A40C59"/>
    <w:rsid w:val="00A418C0"/>
    <w:rsid w:val="00A42535"/>
    <w:rsid w:val="00A42896"/>
    <w:rsid w:val="00A431EB"/>
    <w:rsid w:val="00A43371"/>
    <w:rsid w:val="00A44350"/>
    <w:rsid w:val="00A44824"/>
    <w:rsid w:val="00A44D1F"/>
    <w:rsid w:val="00A45CC1"/>
    <w:rsid w:val="00A46EDD"/>
    <w:rsid w:val="00A47184"/>
    <w:rsid w:val="00A51D69"/>
    <w:rsid w:val="00A52AA2"/>
    <w:rsid w:val="00A54F47"/>
    <w:rsid w:val="00A5506A"/>
    <w:rsid w:val="00A578C0"/>
    <w:rsid w:val="00A57C65"/>
    <w:rsid w:val="00A57DA5"/>
    <w:rsid w:val="00A61625"/>
    <w:rsid w:val="00A61644"/>
    <w:rsid w:val="00A638D6"/>
    <w:rsid w:val="00A63B42"/>
    <w:rsid w:val="00A65FE9"/>
    <w:rsid w:val="00A67629"/>
    <w:rsid w:val="00A67F15"/>
    <w:rsid w:val="00A70B61"/>
    <w:rsid w:val="00A72165"/>
    <w:rsid w:val="00A72EA0"/>
    <w:rsid w:val="00A73657"/>
    <w:rsid w:val="00A73D57"/>
    <w:rsid w:val="00A744E2"/>
    <w:rsid w:val="00A76361"/>
    <w:rsid w:val="00A76684"/>
    <w:rsid w:val="00A76DCE"/>
    <w:rsid w:val="00A772CC"/>
    <w:rsid w:val="00A77447"/>
    <w:rsid w:val="00A77478"/>
    <w:rsid w:val="00A77C53"/>
    <w:rsid w:val="00A812CA"/>
    <w:rsid w:val="00A82102"/>
    <w:rsid w:val="00A82235"/>
    <w:rsid w:val="00A8232C"/>
    <w:rsid w:val="00A833EB"/>
    <w:rsid w:val="00A855F5"/>
    <w:rsid w:val="00A8679D"/>
    <w:rsid w:val="00A86A4F"/>
    <w:rsid w:val="00A86CB2"/>
    <w:rsid w:val="00A87B9B"/>
    <w:rsid w:val="00A87DA4"/>
    <w:rsid w:val="00A901FD"/>
    <w:rsid w:val="00A914C0"/>
    <w:rsid w:val="00A916CD"/>
    <w:rsid w:val="00A91CCF"/>
    <w:rsid w:val="00A942CC"/>
    <w:rsid w:val="00A94E9B"/>
    <w:rsid w:val="00A95199"/>
    <w:rsid w:val="00A96D68"/>
    <w:rsid w:val="00A96F05"/>
    <w:rsid w:val="00AA0077"/>
    <w:rsid w:val="00AA0DEC"/>
    <w:rsid w:val="00AA0E7F"/>
    <w:rsid w:val="00AA203E"/>
    <w:rsid w:val="00AA3A28"/>
    <w:rsid w:val="00AA571E"/>
    <w:rsid w:val="00AA60AB"/>
    <w:rsid w:val="00AA69D0"/>
    <w:rsid w:val="00AA6D12"/>
    <w:rsid w:val="00AA6E3E"/>
    <w:rsid w:val="00AA6E5C"/>
    <w:rsid w:val="00AA7B03"/>
    <w:rsid w:val="00AB242D"/>
    <w:rsid w:val="00AB6DED"/>
    <w:rsid w:val="00AB7952"/>
    <w:rsid w:val="00AC036D"/>
    <w:rsid w:val="00AC311A"/>
    <w:rsid w:val="00AC38A5"/>
    <w:rsid w:val="00AC3FEC"/>
    <w:rsid w:val="00AC472E"/>
    <w:rsid w:val="00AC54A9"/>
    <w:rsid w:val="00AC6353"/>
    <w:rsid w:val="00AD0116"/>
    <w:rsid w:val="00AD0560"/>
    <w:rsid w:val="00AD1BC3"/>
    <w:rsid w:val="00AD22DB"/>
    <w:rsid w:val="00AD330D"/>
    <w:rsid w:val="00AD369D"/>
    <w:rsid w:val="00AD3EB0"/>
    <w:rsid w:val="00AD5145"/>
    <w:rsid w:val="00AD659D"/>
    <w:rsid w:val="00AD7A2A"/>
    <w:rsid w:val="00AE1532"/>
    <w:rsid w:val="00AE1C85"/>
    <w:rsid w:val="00AE2462"/>
    <w:rsid w:val="00AE308E"/>
    <w:rsid w:val="00AE3A28"/>
    <w:rsid w:val="00AE4543"/>
    <w:rsid w:val="00AE4A5D"/>
    <w:rsid w:val="00AE4A69"/>
    <w:rsid w:val="00AE4D99"/>
    <w:rsid w:val="00AE71E0"/>
    <w:rsid w:val="00AE728A"/>
    <w:rsid w:val="00AE7A7A"/>
    <w:rsid w:val="00AF01D8"/>
    <w:rsid w:val="00AF0C41"/>
    <w:rsid w:val="00AF30A5"/>
    <w:rsid w:val="00AF423C"/>
    <w:rsid w:val="00AF610D"/>
    <w:rsid w:val="00AF61C3"/>
    <w:rsid w:val="00AF73B2"/>
    <w:rsid w:val="00B00030"/>
    <w:rsid w:val="00B0040B"/>
    <w:rsid w:val="00B008A2"/>
    <w:rsid w:val="00B00AC4"/>
    <w:rsid w:val="00B01833"/>
    <w:rsid w:val="00B02119"/>
    <w:rsid w:val="00B03631"/>
    <w:rsid w:val="00B044CF"/>
    <w:rsid w:val="00B0723F"/>
    <w:rsid w:val="00B07CB1"/>
    <w:rsid w:val="00B07F0B"/>
    <w:rsid w:val="00B10DA3"/>
    <w:rsid w:val="00B11144"/>
    <w:rsid w:val="00B13603"/>
    <w:rsid w:val="00B13702"/>
    <w:rsid w:val="00B139BF"/>
    <w:rsid w:val="00B1441E"/>
    <w:rsid w:val="00B14524"/>
    <w:rsid w:val="00B147BB"/>
    <w:rsid w:val="00B152E2"/>
    <w:rsid w:val="00B153DE"/>
    <w:rsid w:val="00B15C5F"/>
    <w:rsid w:val="00B15D44"/>
    <w:rsid w:val="00B17282"/>
    <w:rsid w:val="00B209D8"/>
    <w:rsid w:val="00B215EC"/>
    <w:rsid w:val="00B21FAC"/>
    <w:rsid w:val="00B2424D"/>
    <w:rsid w:val="00B27451"/>
    <w:rsid w:val="00B277DB"/>
    <w:rsid w:val="00B27A9C"/>
    <w:rsid w:val="00B27DE4"/>
    <w:rsid w:val="00B27E7B"/>
    <w:rsid w:val="00B31B10"/>
    <w:rsid w:val="00B31FDE"/>
    <w:rsid w:val="00B3335A"/>
    <w:rsid w:val="00B338E7"/>
    <w:rsid w:val="00B33BB0"/>
    <w:rsid w:val="00B33CDE"/>
    <w:rsid w:val="00B33F94"/>
    <w:rsid w:val="00B34D75"/>
    <w:rsid w:val="00B34E1C"/>
    <w:rsid w:val="00B35375"/>
    <w:rsid w:val="00B356A4"/>
    <w:rsid w:val="00B37605"/>
    <w:rsid w:val="00B377CB"/>
    <w:rsid w:val="00B37F63"/>
    <w:rsid w:val="00B41A63"/>
    <w:rsid w:val="00B426C7"/>
    <w:rsid w:val="00B42AE4"/>
    <w:rsid w:val="00B42E4F"/>
    <w:rsid w:val="00B45337"/>
    <w:rsid w:val="00B454F1"/>
    <w:rsid w:val="00B47860"/>
    <w:rsid w:val="00B510D2"/>
    <w:rsid w:val="00B51594"/>
    <w:rsid w:val="00B548AB"/>
    <w:rsid w:val="00B54E3B"/>
    <w:rsid w:val="00B55FF8"/>
    <w:rsid w:val="00B560BE"/>
    <w:rsid w:val="00B56726"/>
    <w:rsid w:val="00B5690F"/>
    <w:rsid w:val="00B5735B"/>
    <w:rsid w:val="00B5788C"/>
    <w:rsid w:val="00B6099F"/>
    <w:rsid w:val="00B61DC3"/>
    <w:rsid w:val="00B61E76"/>
    <w:rsid w:val="00B637D5"/>
    <w:rsid w:val="00B63EB0"/>
    <w:rsid w:val="00B647A5"/>
    <w:rsid w:val="00B64917"/>
    <w:rsid w:val="00B6575C"/>
    <w:rsid w:val="00B65FF0"/>
    <w:rsid w:val="00B6648B"/>
    <w:rsid w:val="00B665F0"/>
    <w:rsid w:val="00B705D8"/>
    <w:rsid w:val="00B7080A"/>
    <w:rsid w:val="00B7110C"/>
    <w:rsid w:val="00B71D76"/>
    <w:rsid w:val="00B725F9"/>
    <w:rsid w:val="00B72CC4"/>
    <w:rsid w:val="00B72D26"/>
    <w:rsid w:val="00B730E8"/>
    <w:rsid w:val="00B743D3"/>
    <w:rsid w:val="00B7589A"/>
    <w:rsid w:val="00B76831"/>
    <w:rsid w:val="00B76D0F"/>
    <w:rsid w:val="00B77569"/>
    <w:rsid w:val="00B77AD0"/>
    <w:rsid w:val="00B77B60"/>
    <w:rsid w:val="00B77F2F"/>
    <w:rsid w:val="00B809E5"/>
    <w:rsid w:val="00B81291"/>
    <w:rsid w:val="00B81A42"/>
    <w:rsid w:val="00B820AD"/>
    <w:rsid w:val="00B8233E"/>
    <w:rsid w:val="00B83C52"/>
    <w:rsid w:val="00B83EC1"/>
    <w:rsid w:val="00B84DCE"/>
    <w:rsid w:val="00B85495"/>
    <w:rsid w:val="00B85667"/>
    <w:rsid w:val="00B85D40"/>
    <w:rsid w:val="00B86A07"/>
    <w:rsid w:val="00B86FD7"/>
    <w:rsid w:val="00B879B9"/>
    <w:rsid w:val="00B87C61"/>
    <w:rsid w:val="00B913F8"/>
    <w:rsid w:val="00B91657"/>
    <w:rsid w:val="00B91779"/>
    <w:rsid w:val="00B91DCF"/>
    <w:rsid w:val="00B927B6"/>
    <w:rsid w:val="00B933A4"/>
    <w:rsid w:val="00BA0B86"/>
    <w:rsid w:val="00BA1001"/>
    <w:rsid w:val="00BA184C"/>
    <w:rsid w:val="00BA3687"/>
    <w:rsid w:val="00BA389F"/>
    <w:rsid w:val="00BA4533"/>
    <w:rsid w:val="00BA4941"/>
    <w:rsid w:val="00BA50EF"/>
    <w:rsid w:val="00BA5399"/>
    <w:rsid w:val="00BA5627"/>
    <w:rsid w:val="00BA61F7"/>
    <w:rsid w:val="00BA6F55"/>
    <w:rsid w:val="00BB019A"/>
    <w:rsid w:val="00BB0637"/>
    <w:rsid w:val="00BB09AB"/>
    <w:rsid w:val="00BB1D3F"/>
    <w:rsid w:val="00BB1E8E"/>
    <w:rsid w:val="00BB24CC"/>
    <w:rsid w:val="00BB4CC9"/>
    <w:rsid w:val="00BB4E9A"/>
    <w:rsid w:val="00BB5303"/>
    <w:rsid w:val="00BB5A0B"/>
    <w:rsid w:val="00BB7A48"/>
    <w:rsid w:val="00BC0A8E"/>
    <w:rsid w:val="00BC3BC5"/>
    <w:rsid w:val="00BC413A"/>
    <w:rsid w:val="00BC4CBC"/>
    <w:rsid w:val="00BC5DCB"/>
    <w:rsid w:val="00BC6AAA"/>
    <w:rsid w:val="00BC7DB5"/>
    <w:rsid w:val="00BD0EBD"/>
    <w:rsid w:val="00BD11C7"/>
    <w:rsid w:val="00BD2529"/>
    <w:rsid w:val="00BD37C1"/>
    <w:rsid w:val="00BD3D1E"/>
    <w:rsid w:val="00BD4990"/>
    <w:rsid w:val="00BD4A32"/>
    <w:rsid w:val="00BD4D24"/>
    <w:rsid w:val="00BD5E8F"/>
    <w:rsid w:val="00BD657B"/>
    <w:rsid w:val="00BD6D01"/>
    <w:rsid w:val="00BD6E27"/>
    <w:rsid w:val="00BD7268"/>
    <w:rsid w:val="00BD7E85"/>
    <w:rsid w:val="00BE0252"/>
    <w:rsid w:val="00BE07C2"/>
    <w:rsid w:val="00BE1040"/>
    <w:rsid w:val="00BE1F3B"/>
    <w:rsid w:val="00BE2E9C"/>
    <w:rsid w:val="00BE4E29"/>
    <w:rsid w:val="00BE4F68"/>
    <w:rsid w:val="00BE5440"/>
    <w:rsid w:val="00BE6419"/>
    <w:rsid w:val="00BE67EB"/>
    <w:rsid w:val="00BE7571"/>
    <w:rsid w:val="00BE7937"/>
    <w:rsid w:val="00BE79AB"/>
    <w:rsid w:val="00BF00F8"/>
    <w:rsid w:val="00BF0211"/>
    <w:rsid w:val="00BF0E43"/>
    <w:rsid w:val="00BF1A47"/>
    <w:rsid w:val="00BF3D84"/>
    <w:rsid w:val="00BF4592"/>
    <w:rsid w:val="00BF477E"/>
    <w:rsid w:val="00BF5A4B"/>
    <w:rsid w:val="00BF73E7"/>
    <w:rsid w:val="00C01370"/>
    <w:rsid w:val="00C02755"/>
    <w:rsid w:val="00C02856"/>
    <w:rsid w:val="00C04675"/>
    <w:rsid w:val="00C046F7"/>
    <w:rsid w:val="00C04B34"/>
    <w:rsid w:val="00C064BB"/>
    <w:rsid w:val="00C06656"/>
    <w:rsid w:val="00C06672"/>
    <w:rsid w:val="00C07F61"/>
    <w:rsid w:val="00C10C14"/>
    <w:rsid w:val="00C11FB2"/>
    <w:rsid w:val="00C123FD"/>
    <w:rsid w:val="00C12449"/>
    <w:rsid w:val="00C131D3"/>
    <w:rsid w:val="00C142AA"/>
    <w:rsid w:val="00C145FA"/>
    <w:rsid w:val="00C155AD"/>
    <w:rsid w:val="00C158B1"/>
    <w:rsid w:val="00C15DA1"/>
    <w:rsid w:val="00C2071C"/>
    <w:rsid w:val="00C227A3"/>
    <w:rsid w:val="00C22905"/>
    <w:rsid w:val="00C23071"/>
    <w:rsid w:val="00C233D6"/>
    <w:rsid w:val="00C235F2"/>
    <w:rsid w:val="00C24278"/>
    <w:rsid w:val="00C24E0A"/>
    <w:rsid w:val="00C24ED6"/>
    <w:rsid w:val="00C24F32"/>
    <w:rsid w:val="00C2560B"/>
    <w:rsid w:val="00C264AC"/>
    <w:rsid w:val="00C269A1"/>
    <w:rsid w:val="00C26AED"/>
    <w:rsid w:val="00C278D6"/>
    <w:rsid w:val="00C27ADE"/>
    <w:rsid w:val="00C302EE"/>
    <w:rsid w:val="00C30B22"/>
    <w:rsid w:val="00C30E76"/>
    <w:rsid w:val="00C32A15"/>
    <w:rsid w:val="00C33A89"/>
    <w:rsid w:val="00C34B49"/>
    <w:rsid w:val="00C3583B"/>
    <w:rsid w:val="00C4055F"/>
    <w:rsid w:val="00C409B0"/>
    <w:rsid w:val="00C41F8A"/>
    <w:rsid w:val="00C44C9E"/>
    <w:rsid w:val="00C4608B"/>
    <w:rsid w:val="00C5129A"/>
    <w:rsid w:val="00C51866"/>
    <w:rsid w:val="00C546A9"/>
    <w:rsid w:val="00C57255"/>
    <w:rsid w:val="00C57311"/>
    <w:rsid w:val="00C5754C"/>
    <w:rsid w:val="00C628FD"/>
    <w:rsid w:val="00C634CA"/>
    <w:rsid w:val="00C646BB"/>
    <w:rsid w:val="00C65122"/>
    <w:rsid w:val="00C6554E"/>
    <w:rsid w:val="00C65C0F"/>
    <w:rsid w:val="00C65CED"/>
    <w:rsid w:val="00C65F26"/>
    <w:rsid w:val="00C66BFC"/>
    <w:rsid w:val="00C66C9E"/>
    <w:rsid w:val="00C705B5"/>
    <w:rsid w:val="00C72E02"/>
    <w:rsid w:val="00C734B2"/>
    <w:rsid w:val="00C743F3"/>
    <w:rsid w:val="00C7663B"/>
    <w:rsid w:val="00C768E6"/>
    <w:rsid w:val="00C81F4B"/>
    <w:rsid w:val="00C834BE"/>
    <w:rsid w:val="00C83BA6"/>
    <w:rsid w:val="00C85114"/>
    <w:rsid w:val="00C85641"/>
    <w:rsid w:val="00C85D56"/>
    <w:rsid w:val="00C870C1"/>
    <w:rsid w:val="00C871C9"/>
    <w:rsid w:val="00C87CD0"/>
    <w:rsid w:val="00C87CF7"/>
    <w:rsid w:val="00C87F88"/>
    <w:rsid w:val="00C90C52"/>
    <w:rsid w:val="00C91253"/>
    <w:rsid w:val="00C91569"/>
    <w:rsid w:val="00C9240D"/>
    <w:rsid w:val="00C94150"/>
    <w:rsid w:val="00C943D6"/>
    <w:rsid w:val="00C946B3"/>
    <w:rsid w:val="00C94881"/>
    <w:rsid w:val="00C956D8"/>
    <w:rsid w:val="00C95C34"/>
    <w:rsid w:val="00C96C21"/>
    <w:rsid w:val="00C9766F"/>
    <w:rsid w:val="00CA0258"/>
    <w:rsid w:val="00CA200E"/>
    <w:rsid w:val="00CA231A"/>
    <w:rsid w:val="00CA4810"/>
    <w:rsid w:val="00CA4D00"/>
    <w:rsid w:val="00CA690D"/>
    <w:rsid w:val="00CA6E2A"/>
    <w:rsid w:val="00CB024F"/>
    <w:rsid w:val="00CB02F3"/>
    <w:rsid w:val="00CB0762"/>
    <w:rsid w:val="00CB1017"/>
    <w:rsid w:val="00CB109B"/>
    <w:rsid w:val="00CB1A70"/>
    <w:rsid w:val="00CB1CDC"/>
    <w:rsid w:val="00CB1D92"/>
    <w:rsid w:val="00CB2938"/>
    <w:rsid w:val="00CB31D9"/>
    <w:rsid w:val="00CB3993"/>
    <w:rsid w:val="00CB3FFE"/>
    <w:rsid w:val="00CB58C7"/>
    <w:rsid w:val="00CC03DC"/>
    <w:rsid w:val="00CC2844"/>
    <w:rsid w:val="00CC300E"/>
    <w:rsid w:val="00CC31FB"/>
    <w:rsid w:val="00CC409B"/>
    <w:rsid w:val="00CC5C25"/>
    <w:rsid w:val="00CC6E8A"/>
    <w:rsid w:val="00CC7B4F"/>
    <w:rsid w:val="00CD049C"/>
    <w:rsid w:val="00CD1700"/>
    <w:rsid w:val="00CD4D1D"/>
    <w:rsid w:val="00CD6A4D"/>
    <w:rsid w:val="00CD6A71"/>
    <w:rsid w:val="00CD77E5"/>
    <w:rsid w:val="00CE0DA4"/>
    <w:rsid w:val="00CE0DC9"/>
    <w:rsid w:val="00CE1376"/>
    <w:rsid w:val="00CE148B"/>
    <w:rsid w:val="00CE1960"/>
    <w:rsid w:val="00CE290B"/>
    <w:rsid w:val="00CE35CA"/>
    <w:rsid w:val="00CE3B80"/>
    <w:rsid w:val="00CE4111"/>
    <w:rsid w:val="00CE4EBA"/>
    <w:rsid w:val="00CE5633"/>
    <w:rsid w:val="00CF07BD"/>
    <w:rsid w:val="00CF1368"/>
    <w:rsid w:val="00CF1503"/>
    <w:rsid w:val="00CF188C"/>
    <w:rsid w:val="00CF3A05"/>
    <w:rsid w:val="00CF527F"/>
    <w:rsid w:val="00CF63B1"/>
    <w:rsid w:val="00D001E9"/>
    <w:rsid w:val="00D00F62"/>
    <w:rsid w:val="00D01F12"/>
    <w:rsid w:val="00D0237D"/>
    <w:rsid w:val="00D028B4"/>
    <w:rsid w:val="00D02E04"/>
    <w:rsid w:val="00D03683"/>
    <w:rsid w:val="00D048DC"/>
    <w:rsid w:val="00D05E3B"/>
    <w:rsid w:val="00D05E6C"/>
    <w:rsid w:val="00D05F44"/>
    <w:rsid w:val="00D068B1"/>
    <w:rsid w:val="00D07645"/>
    <w:rsid w:val="00D10F58"/>
    <w:rsid w:val="00D12009"/>
    <w:rsid w:val="00D13051"/>
    <w:rsid w:val="00D13BAE"/>
    <w:rsid w:val="00D13E36"/>
    <w:rsid w:val="00D14FF0"/>
    <w:rsid w:val="00D154CD"/>
    <w:rsid w:val="00D1608A"/>
    <w:rsid w:val="00D16ABE"/>
    <w:rsid w:val="00D16E77"/>
    <w:rsid w:val="00D17398"/>
    <w:rsid w:val="00D20217"/>
    <w:rsid w:val="00D2055F"/>
    <w:rsid w:val="00D20C3D"/>
    <w:rsid w:val="00D21ADC"/>
    <w:rsid w:val="00D22248"/>
    <w:rsid w:val="00D2330F"/>
    <w:rsid w:val="00D23D18"/>
    <w:rsid w:val="00D244A8"/>
    <w:rsid w:val="00D25047"/>
    <w:rsid w:val="00D2576E"/>
    <w:rsid w:val="00D25EB1"/>
    <w:rsid w:val="00D2656C"/>
    <w:rsid w:val="00D272B5"/>
    <w:rsid w:val="00D306EA"/>
    <w:rsid w:val="00D315DA"/>
    <w:rsid w:val="00D34BDA"/>
    <w:rsid w:val="00D366AA"/>
    <w:rsid w:val="00D37488"/>
    <w:rsid w:val="00D376B9"/>
    <w:rsid w:val="00D4191E"/>
    <w:rsid w:val="00D4331B"/>
    <w:rsid w:val="00D43AC7"/>
    <w:rsid w:val="00D43FB3"/>
    <w:rsid w:val="00D45FAA"/>
    <w:rsid w:val="00D467BB"/>
    <w:rsid w:val="00D46DE9"/>
    <w:rsid w:val="00D47591"/>
    <w:rsid w:val="00D503F6"/>
    <w:rsid w:val="00D51709"/>
    <w:rsid w:val="00D52706"/>
    <w:rsid w:val="00D528A3"/>
    <w:rsid w:val="00D545F0"/>
    <w:rsid w:val="00D54AB7"/>
    <w:rsid w:val="00D54EEB"/>
    <w:rsid w:val="00D54FFC"/>
    <w:rsid w:val="00D555A0"/>
    <w:rsid w:val="00D565D0"/>
    <w:rsid w:val="00D56642"/>
    <w:rsid w:val="00D56668"/>
    <w:rsid w:val="00D5705A"/>
    <w:rsid w:val="00D572F7"/>
    <w:rsid w:val="00D57495"/>
    <w:rsid w:val="00D606D2"/>
    <w:rsid w:val="00D606EE"/>
    <w:rsid w:val="00D60768"/>
    <w:rsid w:val="00D63E6F"/>
    <w:rsid w:val="00D6446C"/>
    <w:rsid w:val="00D64DB6"/>
    <w:rsid w:val="00D655B9"/>
    <w:rsid w:val="00D66255"/>
    <w:rsid w:val="00D66524"/>
    <w:rsid w:val="00D705E3"/>
    <w:rsid w:val="00D706D9"/>
    <w:rsid w:val="00D71A7A"/>
    <w:rsid w:val="00D73429"/>
    <w:rsid w:val="00D73F17"/>
    <w:rsid w:val="00D75E84"/>
    <w:rsid w:val="00D7607D"/>
    <w:rsid w:val="00D76821"/>
    <w:rsid w:val="00D77AF1"/>
    <w:rsid w:val="00D8089B"/>
    <w:rsid w:val="00D8299D"/>
    <w:rsid w:val="00D83406"/>
    <w:rsid w:val="00D84DAD"/>
    <w:rsid w:val="00D858DF"/>
    <w:rsid w:val="00D85B14"/>
    <w:rsid w:val="00D86A0A"/>
    <w:rsid w:val="00D9089F"/>
    <w:rsid w:val="00D90D2F"/>
    <w:rsid w:val="00D90FDA"/>
    <w:rsid w:val="00D910F0"/>
    <w:rsid w:val="00D91500"/>
    <w:rsid w:val="00D9266A"/>
    <w:rsid w:val="00D926D8"/>
    <w:rsid w:val="00D93C81"/>
    <w:rsid w:val="00D93F92"/>
    <w:rsid w:val="00D944C7"/>
    <w:rsid w:val="00D95083"/>
    <w:rsid w:val="00D95E50"/>
    <w:rsid w:val="00D96878"/>
    <w:rsid w:val="00D96B03"/>
    <w:rsid w:val="00DA0B9C"/>
    <w:rsid w:val="00DA3AFB"/>
    <w:rsid w:val="00DA3FC9"/>
    <w:rsid w:val="00DA65DD"/>
    <w:rsid w:val="00DA7F18"/>
    <w:rsid w:val="00DB15AA"/>
    <w:rsid w:val="00DB2EAA"/>
    <w:rsid w:val="00DB2EE1"/>
    <w:rsid w:val="00DB3738"/>
    <w:rsid w:val="00DC0054"/>
    <w:rsid w:val="00DC099A"/>
    <w:rsid w:val="00DC0E45"/>
    <w:rsid w:val="00DC1196"/>
    <w:rsid w:val="00DC18BF"/>
    <w:rsid w:val="00DC2E22"/>
    <w:rsid w:val="00DC3075"/>
    <w:rsid w:val="00DC3126"/>
    <w:rsid w:val="00DC35F6"/>
    <w:rsid w:val="00DC598F"/>
    <w:rsid w:val="00DC6386"/>
    <w:rsid w:val="00DC6A51"/>
    <w:rsid w:val="00DC6ED3"/>
    <w:rsid w:val="00DD07DF"/>
    <w:rsid w:val="00DD1973"/>
    <w:rsid w:val="00DD28F7"/>
    <w:rsid w:val="00DD2FBB"/>
    <w:rsid w:val="00DD3184"/>
    <w:rsid w:val="00DD357E"/>
    <w:rsid w:val="00DD4232"/>
    <w:rsid w:val="00DD4622"/>
    <w:rsid w:val="00DD4FF7"/>
    <w:rsid w:val="00DD7292"/>
    <w:rsid w:val="00DD7711"/>
    <w:rsid w:val="00DD7FE6"/>
    <w:rsid w:val="00DE02C1"/>
    <w:rsid w:val="00DE0497"/>
    <w:rsid w:val="00DE0DD9"/>
    <w:rsid w:val="00DE1079"/>
    <w:rsid w:val="00DE17FF"/>
    <w:rsid w:val="00DE2DC9"/>
    <w:rsid w:val="00DE359E"/>
    <w:rsid w:val="00DE37B7"/>
    <w:rsid w:val="00DE38AB"/>
    <w:rsid w:val="00DE3D18"/>
    <w:rsid w:val="00DE3DE6"/>
    <w:rsid w:val="00DE4576"/>
    <w:rsid w:val="00DE522E"/>
    <w:rsid w:val="00DE5948"/>
    <w:rsid w:val="00DE5CAE"/>
    <w:rsid w:val="00DE5E20"/>
    <w:rsid w:val="00DE6044"/>
    <w:rsid w:val="00DE6450"/>
    <w:rsid w:val="00DE7A6E"/>
    <w:rsid w:val="00DE7C76"/>
    <w:rsid w:val="00DF0F13"/>
    <w:rsid w:val="00DF14A9"/>
    <w:rsid w:val="00DF18BD"/>
    <w:rsid w:val="00DF2B07"/>
    <w:rsid w:val="00DF5AA2"/>
    <w:rsid w:val="00DF7072"/>
    <w:rsid w:val="00E00169"/>
    <w:rsid w:val="00E00867"/>
    <w:rsid w:val="00E00DE7"/>
    <w:rsid w:val="00E01AA7"/>
    <w:rsid w:val="00E01B41"/>
    <w:rsid w:val="00E01E91"/>
    <w:rsid w:val="00E021E2"/>
    <w:rsid w:val="00E0258B"/>
    <w:rsid w:val="00E03211"/>
    <w:rsid w:val="00E03938"/>
    <w:rsid w:val="00E046F2"/>
    <w:rsid w:val="00E04DFD"/>
    <w:rsid w:val="00E05086"/>
    <w:rsid w:val="00E0558D"/>
    <w:rsid w:val="00E06511"/>
    <w:rsid w:val="00E10601"/>
    <w:rsid w:val="00E10EE9"/>
    <w:rsid w:val="00E11DB9"/>
    <w:rsid w:val="00E12457"/>
    <w:rsid w:val="00E12C49"/>
    <w:rsid w:val="00E135C9"/>
    <w:rsid w:val="00E16898"/>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A38"/>
    <w:rsid w:val="00E25B84"/>
    <w:rsid w:val="00E26F46"/>
    <w:rsid w:val="00E276D4"/>
    <w:rsid w:val="00E306A1"/>
    <w:rsid w:val="00E30ACD"/>
    <w:rsid w:val="00E31114"/>
    <w:rsid w:val="00E31884"/>
    <w:rsid w:val="00E31C03"/>
    <w:rsid w:val="00E32B9E"/>
    <w:rsid w:val="00E32FBE"/>
    <w:rsid w:val="00E33BB4"/>
    <w:rsid w:val="00E345BE"/>
    <w:rsid w:val="00E349BE"/>
    <w:rsid w:val="00E3609D"/>
    <w:rsid w:val="00E36CFB"/>
    <w:rsid w:val="00E41578"/>
    <w:rsid w:val="00E42CB4"/>
    <w:rsid w:val="00E43479"/>
    <w:rsid w:val="00E43877"/>
    <w:rsid w:val="00E4448A"/>
    <w:rsid w:val="00E45BC2"/>
    <w:rsid w:val="00E467AC"/>
    <w:rsid w:val="00E46C52"/>
    <w:rsid w:val="00E4757B"/>
    <w:rsid w:val="00E47F16"/>
    <w:rsid w:val="00E50000"/>
    <w:rsid w:val="00E502D7"/>
    <w:rsid w:val="00E507F9"/>
    <w:rsid w:val="00E51BB6"/>
    <w:rsid w:val="00E530B7"/>
    <w:rsid w:val="00E5381B"/>
    <w:rsid w:val="00E53BD3"/>
    <w:rsid w:val="00E54CCC"/>
    <w:rsid w:val="00E55AC5"/>
    <w:rsid w:val="00E55CC8"/>
    <w:rsid w:val="00E57D25"/>
    <w:rsid w:val="00E602ED"/>
    <w:rsid w:val="00E61790"/>
    <w:rsid w:val="00E6199A"/>
    <w:rsid w:val="00E632FE"/>
    <w:rsid w:val="00E65A73"/>
    <w:rsid w:val="00E7093A"/>
    <w:rsid w:val="00E71B68"/>
    <w:rsid w:val="00E71C81"/>
    <w:rsid w:val="00E728E6"/>
    <w:rsid w:val="00E73CD3"/>
    <w:rsid w:val="00E7492F"/>
    <w:rsid w:val="00E76C96"/>
    <w:rsid w:val="00E77BEF"/>
    <w:rsid w:val="00E77D13"/>
    <w:rsid w:val="00E801E9"/>
    <w:rsid w:val="00E81862"/>
    <w:rsid w:val="00E85EB3"/>
    <w:rsid w:val="00E864DE"/>
    <w:rsid w:val="00E871D4"/>
    <w:rsid w:val="00E90C0A"/>
    <w:rsid w:val="00E90DDF"/>
    <w:rsid w:val="00E92167"/>
    <w:rsid w:val="00E922A9"/>
    <w:rsid w:val="00E922F8"/>
    <w:rsid w:val="00E924F0"/>
    <w:rsid w:val="00E92E00"/>
    <w:rsid w:val="00E93565"/>
    <w:rsid w:val="00E945E8"/>
    <w:rsid w:val="00E9576C"/>
    <w:rsid w:val="00E958F9"/>
    <w:rsid w:val="00EA01BB"/>
    <w:rsid w:val="00EA15DD"/>
    <w:rsid w:val="00EA251E"/>
    <w:rsid w:val="00EA2EB1"/>
    <w:rsid w:val="00EA3EEE"/>
    <w:rsid w:val="00EA4F56"/>
    <w:rsid w:val="00EA5349"/>
    <w:rsid w:val="00EA563F"/>
    <w:rsid w:val="00EA5642"/>
    <w:rsid w:val="00EA5C88"/>
    <w:rsid w:val="00EA6D23"/>
    <w:rsid w:val="00EB0DD2"/>
    <w:rsid w:val="00EB0E6D"/>
    <w:rsid w:val="00EB1017"/>
    <w:rsid w:val="00EB1AE3"/>
    <w:rsid w:val="00EB1B55"/>
    <w:rsid w:val="00EB1D38"/>
    <w:rsid w:val="00EB300E"/>
    <w:rsid w:val="00EB350A"/>
    <w:rsid w:val="00EB3607"/>
    <w:rsid w:val="00EB3F99"/>
    <w:rsid w:val="00EB4F1B"/>
    <w:rsid w:val="00EB52DD"/>
    <w:rsid w:val="00EB69A9"/>
    <w:rsid w:val="00EB6C1E"/>
    <w:rsid w:val="00EC0625"/>
    <w:rsid w:val="00EC086D"/>
    <w:rsid w:val="00EC09DF"/>
    <w:rsid w:val="00EC1106"/>
    <w:rsid w:val="00EC1800"/>
    <w:rsid w:val="00EC19B2"/>
    <w:rsid w:val="00EC1A64"/>
    <w:rsid w:val="00EC1F13"/>
    <w:rsid w:val="00EC2321"/>
    <w:rsid w:val="00EC3567"/>
    <w:rsid w:val="00EC4360"/>
    <w:rsid w:val="00EC5247"/>
    <w:rsid w:val="00ED0E8C"/>
    <w:rsid w:val="00ED160F"/>
    <w:rsid w:val="00ED1D90"/>
    <w:rsid w:val="00ED23E9"/>
    <w:rsid w:val="00ED2947"/>
    <w:rsid w:val="00ED2D1B"/>
    <w:rsid w:val="00ED327A"/>
    <w:rsid w:val="00ED3969"/>
    <w:rsid w:val="00ED3B85"/>
    <w:rsid w:val="00ED49B5"/>
    <w:rsid w:val="00ED4C38"/>
    <w:rsid w:val="00ED7880"/>
    <w:rsid w:val="00EE1DE5"/>
    <w:rsid w:val="00EE1E98"/>
    <w:rsid w:val="00EE30B3"/>
    <w:rsid w:val="00EE3B7D"/>
    <w:rsid w:val="00EE4542"/>
    <w:rsid w:val="00EE48A3"/>
    <w:rsid w:val="00EE5052"/>
    <w:rsid w:val="00EE52B3"/>
    <w:rsid w:val="00EE5FF2"/>
    <w:rsid w:val="00EE60C8"/>
    <w:rsid w:val="00EE6FAD"/>
    <w:rsid w:val="00EE733A"/>
    <w:rsid w:val="00EF018F"/>
    <w:rsid w:val="00EF09C9"/>
    <w:rsid w:val="00EF0B15"/>
    <w:rsid w:val="00EF1803"/>
    <w:rsid w:val="00EF1A8C"/>
    <w:rsid w:val="00EF38BB"/>
    <w:rsid w:val="00EF38C2"/>
    <w:rsid w:val="00EF5168"/>
    <w:rsid w:val="00EF5404"/>
    <w:rsid w:val="00EF5FFF"/>
    <w:rsid w:val="00EF68AE"/>
    <w:rsid w:val="00F0037D"/>
    <w:rsid w:val="00F011A2"/>
    <w:rsid w:val="00F01BC7"/>
    <w:rsid w:val="00F0230C"/>
    <w:rsid w:val="00F02A20"/>
    <w:rsid w:val="00F02E67"/>
    <w:rsid w:val="00F03270"/>
    <w:rsid w:val="00F04D49"/>
    <w:rsid w:val="00F06454"/>
    <w:rsid w:val="00F0706E"/>
    <w:rsid w:val="00F1003F"/>
    <w:rsid w:val="00F10FE2"/>
    <w:rsid w:val="00F1175F"/>
    <w:rsid w:val="00F1427E"/>
    <w:rsid w:val="00F1465A"/>
    <w:rsid w:val="00F15062"/>
    <w:rsid w:val="00F153B1"/>
    <w:rsid w:val="00F167E1"/>
    <w:rsid w:val="00F17AED"/>
    <w:rsid w:val="00F21892"/>
    <w:rsid w:val="00F22D14"/>
    <w:rsid w:val="00F233AB"/>
    <w:rsid w:val="00F23AF6"/>
    <w:rsid w:val="00F2411F"/>
    <w:rsid w:val="00F265D8"/>
    <w:rsid w:val="00F272C9"/>
    <w:rsid w:val="00F30289"/>
    <w:rsid w:val="00F31338"/>
    <w:rsid w:val="00F31458"/>
    <w:rsid w:val="00F316A6"/>
    <w:rsid w:val="00F317D7"/>
    <w:rsid w:val="00F3208B"/>
    <w:rsid w:val="00F36ADF"/>
    <w:rsid w:val="00F36E22"/>
    <w:rsid w:val="00F37112"/>
    <w:rsid w:val="00F37529"/>
    <w:rsid w:val="00F3768F"/>
    <w:rsid w:val="00F3790A"/>
    <w:rsid w:val="00F41A96"/>
    <w:rsid w:val="00F422A3"/>
    <w:rsid w:val="00F43631"/>
    <w:rsid w:val="00F436E6"/>
    <w:rsid w:val="00F44341"/>
    <w:rsid w:val="00F4554D"/>
    <w:rsid w:val="00F45C2C"/>
    <w:rsid w:val="00F46B61"/>
    <w:rsid w:val="00F46DB4"/>
    <w:rsid w:val="00F50B12"/>
    <w:rsid w:val="00F50B2D"/>
    <w:rsid w:val="00F50EB2"/>
    <w:rsid w:val="00F51010"/>
    <w:rsid w:val="00F5199E"/>
    <w:rsid w:val="00F51A7D"/>
    <w:rsid w:val="00F54C75"/>
    <w:rsid w:val="00F54EBC"/>
    <w:rsid w:val="00F556BD"/>
    <w:rsid w:val="00F56CA1"/>
    <w:rsid w:val="00F56F46"/>
    <w:rsid w:val="00F577DF"/>
    <w:rsid w:val="00F6103C"/>
    <w:rsid w:val="00F615C9"/>
    <w:rsid w:val="00F63735"/>
    <w:rsid w:val="00F6463A"/>
    <w:rsid w:val="00F64BF7"/>
    <w:rsid w:val="00F658CE"/>
    <w:rsid w:val="00F66B0A"/>
    <w:rsid w:val="00F67575"/>
    <w:rsid w:val="00F67D1B"/>
    <w:rsid w:val="00F70AEC"/>
    <w:rsid w:val="00F71C10"/>
    <w:rsid w:val="00F71F76"/>
    <w:rsid w:val="00F71FC8"/>
    <w:rsid w:val="00F727B2"/>
    <w:rsid w:val="00F72A1A"/>
    <w:rsid w:val="00F72C39"/>
    <w:rsid w:val="00F73003"/>
    <w:rsid w:val="00F73818"/>
    <w:rsid w:val="00F751AF"/>
    <w:rsid w:val="00F75516"/>
    <w:rsid w:val="00F75F55"/>
    <w:rsid w:val="00F771E0"/>
    <w:rsid w:val="00F77C2C"/>
    <w:rsid w:val="00F817BC"/>
    <w:rsid w:val="00F82679"/>
    <w:rsid w:val="00F848B0"/>
    <w:rsid w:val="00F85B63"/>
    <w:rsid w:val="00F869B5"/>
    <w:rsid w:val="00F87022"/>
    <w:rsid w:val="00F878E2"/>
    <w:rsid w:val="00F87970"/>
    <w:rsid w:val="00F87B69"/>
    <w:rsid w:val="00F90A3F"/>
    <w:rsid w:val="00F91E4D"/>
    <w:rsid w:val="00F94C4F"/>
    <w:rsid w:val="00F95600"/>
    <w:rsid w:val="00F959D4"/>
    <w:rsid w:val="00F95AB4"/>
    <w:rsid w:val="00F963AA"/>
    <w:rsid w:val="00F96460"/>
    <w:rsid w:val="00F96EAE"/>
    <w:rsid w:val="00F971BA"/>
    <w:rsid w:val="00F97EAF"/>
    <w:rsid w:val="00F97FB7"/>
    <w:rsid w:val="00FA1077"/>
    <w:rsid w:val="00FA1896"/>
    <w:rsid w:val="00FA40CA"/>
    <w:rsid w:val="00FA4480"/>
    <w:rsid w:val="00FA44BB"/>
    <w:rsid w:val="00FA526F"/>
    <w:rsid w:val="00FA6588"/>
    <w:rsid w:val="00FB10C9"/>
    <w:rsid w:val="00FB1568"/>
    <w:rsid w:val="00FB268A"/>
    <w:rsid w:val="00FB3F1E"/>
    <w:rsid w:val="00FB417F"/>
    <w:rsid w:val="00FB524C"/>
    <w:rsid w:val="00FB652A"/>
    <w:rsid w:val="00FB6E63"/>
    <w:rsid w:val="00FB727A"/>
    <w:rsid w:val="00FB7B85"/>
    <w:rsid w:val="00FC1713"/>
    <w:rsid w:val="00FC180C"/>
    <w:rsid w:val="00FC2DBC"/>
    <w:rsid w:val="00FC2EAA"/>
    <w:rsid w:val="00FC2F83"/>
    <w:rsid w:val="00FC30C2"/>
    <w:rsid w:val="00FC3801"/>
    <w:rsid w:val="00FC5B0D"/>
    <w:rsid w:val="00FC6A0C"/>
    <w:rsid w:val="00FC7509"/>
    <w:rsid w:val="00FC751E"/>
    <w:rsid w:val="00FD0DB0"/>
    <w:rsid w:val="00FD0EA9"/>
    <w:rsid w:val="00FD1570"/>
    <w:rsid w:val="00FD1CC8"/>
    <w:rsid w:val="00FD26BA"/>
    <w:rsid w:val="00FD28C4"/>
    <w:rsid w:val="00FD3A38"/>
    <w:rsid w:val="00FD3BBF"/>
    <w:rsid w:val="00FD5A54"/>
    <w:rsid w:val="00FD5BB6"/>
    <w:rsid w:val="00FD695A"/>
    <w:rsid w:val="00FD7076"/>
    <w:rsid w:val="00FD717E"/>
    <w:rsid w:val="00FE0876"/>
    <w:rsid w:val="00FE0C9A"/>
    <w:rsid w:val="00FE22EC"/>
    <w:rsid w:val="00FE3B92"/>
    <w:rsid w:val="00FE4386"/>
    <w:rsid w:val="00FE5BB7"/>
    <w:rsid w:val="00FE694D"/>
    <w:rsid w:val="00FE6EF4"/>
    <w:rsid w:val="00FF0C72"/>
    <w:rsid w:val="00FF279C"/>
    <w:rsid w:val="00FF4A52"/>
    <w:rsid w:val="00FF4ABB"/>
    <w:rsid w:val="00FF5085"/>
    <w:rsid w:val="00FF5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1077"/>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0"/>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1077"/>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0"/>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BB137-AFB2-445D-A27E-4C3138B7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5877</Words>
  <Characters>33499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Jun Zuo</cp:lastModifiedBy>
  <cp:revision>3</cp:revision>
  <dcterms:created xsi:type="dcterms:W3CDTF">2023-04-07T15:16:00Z</dcterms:created>
  <dcterms:modified xsi:type="dcterms:W3CDTF">2023-04-07T15:19:00Z</dcterms:modified>
</cp:coreProperties>
</file>