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8ACA28" w14:textId="41BED03F" w:rsidR="00762EC4" w:rsidRPr="00882485" w:rsidRDefault="00762EC4" w:rsidP="00882485">
      <w:pPr>
        <w:tabs>
          <w:tab w:val="center" w:pos="4536"/>
          <w:tab w:val="right" w:pos="9072"/>
        </w:tabs>
        <w:rPr>
          <w:rFonts w:ascii="Arial" w:eastAsia="MS Mincho" w:hAnsi="Arial"/>
          <w:b/>
          <w:sz w:val="22"/>
          <w:szCs w:val="22"/>
          <w:lang w:val="x-none"/>
        </w:rPr>
      </w:pPr>
      <w:bookmarkStart w:id="0" w:name="_Hlk32656950"/>
      <w:r w:rsidRPr="00882485">
        <w:rPr>
          <w:rFonts w:ascii="Arial" w:eastAsia="MS Mincho" w:hAnsi="Arial"/>
          <w:b/>
          <w:sz w:val="22"/>
          <w:szCs w:val="22"/>
          <w:lang w:val="x-none"/>
        </w:rPr>
        <w:t>3GPP TSG RAN WG1 #112bis-e</w:t>
      </w:r>
      <w:r w:rsidRPr="00882485">
        <w:rPr>
          <w:rFonts w:ascii="Arial" w:eastAsia="MS Mincho" w:hAnsi="Arial"/>
          <w:b/>
          <w:sz w:val="22"/>
          <w:szCs w:val="22"/>
          <w:lang w:val="x-none"/>
        </w:rPr>
        <w:tab/>
      </w:r>
      <w:r w:rsidRPr="00882485">
        <w:rPr>
          <w:rFonts w:ascii="Arial" w:eastAsia="MS Mincho" w:hAnsi="Arial"/>
          <w:b/>
          <w:sz w:val="22"/>
          <w:szCs w:val="22"/>
          <w:lang w:val="x-none"/>
        </w:rPr>
        <w:tab/>
      </w:r>
      <w:r w:rsidRPr="00882485">
        <w:rPr>
          <w:rFonts w:ascii="Arial" w:eastAsia="MS Mincho" w:hAnsi="Arial" w:hint="eastAsia"/>
          <w:b/>
          <w:sz w:val="22"/>
          <w:szCs w:val="22"/>
          <w:lang w:val="x-none"/>
        </w:rPr>
        <w:t xml:space="preserve">   </w:t>
      </w:r>
      <w:r w:rsidR="001D0977" w:rsidRPr="00882485">
        <w:rPr>
          <w:rFonts w:ascii="Arial" w:eastAsia="MS Mincho" w:hAnsi="Arial" w:hint="eastAsia"/>
          <w:b/>
          <w:sz w:val="22"/>
          <w:szCs w:val="22"/>
          <w:lang w:val="x-none"/>
        </w:rPr>
        <w:t xml:space="preserve"> </w:t>
      </w:r>
      <w:r w:rsidR="009F36C2" w:rsidRPr="00882485">
        <w:rPr>
          <w:rFonts w:ascii="Arial" w:eastAsia="MS Mincho" w:hAnsi="Arial" w:hint="eastAsia"/>
          <w:b/>
          <w:sz w:val="22"/>
          <w:szCs w:val="22"/>
          <w:lang w:val="x-none"/>
        </w:rPr>
        <w:t xml:space="preserve">  </w:t>
      </w:r>
      <w:r w:rsidRPr="00882485">
        <w:rPr>
          <w:rFonts w:ascii="Arial" w:eastAsia="MS Mincho" w:hAnsi="Arial"/>
          <w:b/>
          <w:sz w:val="22"/>
          <w:szCs w:val="22"/>
          <w:lang w:val="x-none"/>
        </w:rPr>
        <w:t>R1-230</w:t>
      </w:r>
      <w:r w:rsidR="001D0977" w:rsidRPr="00882485">
        <w:rPr>
          <w:rFonts w:ascii="Arial" w:eastAsia="MS Mincho" w:hAnsi="Arial" w:hint="eastAsia"/>
          <w:b/>
          <w:sz w:val="22"/>
          <w:szCs w:val="22"/>
          <w:lang w:val="x-none"/>
        </w:rPr>
        <w:t>2681</w:t>
      </w:r>
    </w:p>
    <w:p w14:paraId="2B7A23F8" w14:textId="77777777" w:rsidR="00762EC4" w:rsidRPr="009F36C2" w:rsidRDefault="00762EC4" w:rsidP="00762EC4">
      <w:pPr>
        <w:tabs>
          <w:tab w:val="center" w:pos="4536"/>
          <w:tab w:val="right" w:pos="9072"/>
        </w:tabs>
        <w:rPr>
          <w:rFonts w:ascii="Arial" w:eastAsia="MS Mincho" w:hAnsi="Arial" w:cs="Arial"/>
          <w:b/>
          <w:bCs/>
          <w:sz w:val="22"/>
          <w:szCs w:val="22"/>
          <w:lang w:eastAsia="ja-JP"/>
        </w:rPr>
      </w:pPr>
      <w:proofErr w:type="gramStart"/>
      <w:r w:rsidRPr="009F36C2">
        <w:rPr>
          <w:rFonts w:ascii="Arial" w:eastAsia="MS Mincho" w:hAnsi="Arial" w:cs="Arial"/>
          <w:b/>
          <w:bCs/>
          <w:sz w:val="22"/>
          <w:szCs w:val="22"/>
          <w:lang w:eastAsia="ja-JP"/>
        </w:rPr>
        <w:t>e-Meeting</w:t>
      </w:r>
      <w:proofErr w:type="gramEnd"/>
      <w:r w:rsidRPr="009F36C2">
        <w:rPr>
          <w:rFonts w:ascii="Arial" w:eastAsia="MS Mincho" w:hAnsi="Arial" w:cs="Arial"/>
          <w:b/>
          <w:bCs/>
          <w:sz w:val="22"/>
          <w:szCs w:val="22"/>
          <w:lang w:eastAsia="ja-JP"/>
        </w:rPr>
        <w:t>, April 17</w:t>
      </w:r>
      <w:r w:rsidRPr="009F36C2">
        <w:rPr>
          <w:rFonts w:ascii="Arial" w:eastAsia="MS Mincho" w:hAnsi="Arial" w:cs="Arial"/>
          <w:b/>
          <w:bCs/>
          <w:sz w:val="22"/>
          <w:szCs w:val="22"/>
          <w:vertAlign w:val="superscript"/>
          <w:lang w:eastAsia="ja-JP"/>
        </w:rPr>
        <w:t>th</w:t>
      </w:r>
      <w:r w:rsidRPr="009F36C2">
        <w:rPr>
          <w:rFonts w:ascii="Arial" w:eastAsia="MS Mincho" w:hAnsi="Arial" w:cs="Arial"/>
          <w:b/>
          <w:bCs/>
          <w:sz w:val="22"/>
          <w:szCs w:val="22"/>
          <w:lang w:eastAsia="ja-JP"/>
        </w:rPr>
        <w:t xml:space="preserve"> – April 26</w:t>
      </w:r>
      <w:r w:rsidRPr="009F36C2">
        <w:rPr>
          <w:rFonts w:ascii="Arial" w:eastAsia="MS Mincho" w:hAnsi="Arial" w:cs="Arial"/>
          <w:b/>
          <w:bCs/>
          <w:sz w:val="22"/>
          <w:szCs w:val="22"/>
          <w:vertAlign w:val="superscript"/>
          <w:lang w:eastAsia="ja-JP"/>
        </w:rPr>
        <w:t>th</w:t>
      </w:r>
      <w:r w:rsidRPr="009F36C2">
        <w:rPr>
          <w:rFonts w:ascii="Arial" w:eastAsia="MS Mincho" w:hAnsi="Arial" w:cs="Arial"/>
          <w:b/>
          <w:bCs/>
          <w:sz w:val="22"/>
          <w:szCs w:val="22"/>
          <w:lang w:eastAsia="ja-JP"/>
        </w:rPr>
        <w:t>, 2023</w:t>
      </w:r>
    </w:p>
    <w:bookmarkEnd w:id="0"/>
    <w:p w14:paraId="55F3B53A" w14:textId="77777777" w:rsidR="00762EC4" w:rsidRDefault="00762EC4" w:rsidP="00606ECB">
      <w:pPr>
        <w:tabs>
          <w:tab w:val="left" w:pos="1800"/>
          <w:tab w:val="right" w:pos="9072"/>
        </w:tabs>
        <w:ind w:left="1798" w:hanging="1800"/>
        <w:rPr>
          <w:rFonts w:ascii="Arial" w:eastAsiaTheme="minorEastAsia" w:hAnsi="Arial"/>
          <w:b/>
          <w:sz w:val="22"/>
          <w:szCs w:val="22"/>
          <w:lang w:val="x-none" w:eastAsia="zh-CN"/>
        </w:rPr>
      </w:pPr>
    </w:p>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8ED0277" w14:textId="2670F87A" w:rsidR="00CC631B" w:rsidRPr="0049495C" w:rsidRDefault="00606ECB" w:rsidP="0049495C">
      <w:pPr>
        <w:tabs>
          <w:tab w:val="left" w:pos="1910"/>
          <w:tab w:val="right" w:pos="9072"/>
        </w:tabs>
        <w:ind w:left="1798" w:hanging="1800"/>
        <w:rPr>
          <w:rFonts w:ascii="Arial" w:eastAsia="宋体" w:hAnsi="Arial"/>
          <w:b/>
          <w:sz w:val="22"/>
          <w:szCs w:val="22"/>
          <w:lang w:eastAsia="zh-CN"/>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CC631B">
        <w:rPr>
          <w:rFonts w:ascii="Arial" w:eastAsiaTheme="minorEastAsia" w:hAnsi="Arial" w:hint="eastAsia"/>
          <w:b/>
          <w:sz w:val="22"/>
          <w:szCs w:val="22"/>
          <w:lang w:val="x-none" w:eastAsia="zh-CN"/>
        </w:rPr>
        <w:t>Discussion o</w:t>
      </w:r>
      <w:r w:rsidR="00A76066" w:rsidRPr="00A76066">
        <w:rPr>
          <w:rFonts w:ascii="Arial" w:eastAsia="宋体" w:hAnsi="Arial"/>
          <w:b/>
          <w:sz w:val="22"/>
          <w:szCs w:val="22"/>
          <w:lang w:eastAsia="zh-CN"/>
        </w:rPr>
        <w:t xml:space="preserve">n </w:t>
      </w:r>
      <w:r w:rsidR="00CC777A">
        <w:rPr>
          <w:rFonts w:ascii="Arial" w:eastAsia="宋体" w:hAnsi="Arial" w:hint="eastAsia"/>
          <w:b/>
          <w:sz w:val="22"/>
          <w:szCs w:val="22"/>
          <w:lang w:eastAsia="zh-CN"/>
        </w:rPr>
        <w:t>t</w:t>
      </w:r>
      <w:r w:rsidR="00521A1C">
        <w:rPr>
          <w:rFonts w:ascii="Arial" w:eastAsia="宋体" w:hAnsi="Arial" w:hint="eastAsia"/>
          <w:b/>
          <w:sz w:val="22"/>
          <w:szCs w:val="22"/>
          <w:lang w:eastAsia="zh-CN"/>
        </w:rPr>
        <w:t>wo TAs for UL multi-DCI for multi-TRP operation</w:t>
      </w:r>
    </w:p>
    <w:p w14:paraId="457BD0F7" w14:textId="53543E5D"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7C1D5B" w:rsidRDefault="00A50001" w:rsidP="007C1D5B">
      <w:pPr>
        <w:pStyle w:val="1"/>
        <w:numPr>
          <w:ilvl w:val="0"/>
          <w:numId w:val="1"/>
        </w:numPr>
        <w:tabs>
          <w:tab w:val="clear" w:pos="567"/>
        </w:tabs>
        <w:spacing w:before="360" w:afterLines="50" w:after="120"/>
        <w:ind w:left="431" w:hanging="431"/>
        <w:rPr>
          <w:rFonts w:ascii="Arial" w:eastAsia="宋体" w:hAnsi="Arial"/>
          <w:bCs w:val="0"/>
          <w:szCs w:val="20"/>
        </w:rPr>
      </w:pPr>
      <w:r w:rsidRPr="007C1D5B">
        <w:rPr>
          <w:rFonts w:ascii="Arial" w:eastAsia="宋体" w:hAnsi="Arial"/>
          <w:bCs w:val="0"/>
          <w:szCs w:val="20"/>
        </w:rPr>
        <w:t>Introduction</w:t>
      </w:r>
    </w:p>
    <w:p w14:paraId="3117473B" w14:textId="5936F8E5" w:rsidR="00762EC4" w:rsidRPr="006F12AE" w:rsidRDefault="00127C02" w:rsidP="004A76F1">
      <w:pPr>
        <w:autoSpaceDE w:val="0"/>
        <w:autoSpaceDN w:val="0"/>
        <w:spacing w:afterLines="50" w:after="120"/>
        <w:jc w:val="both"/>
        <w:rPr>
          <w:rFonts w:eastAsia="微软雅黑"/>
          <w:szCs w:val="20"/>
          <w:lang w:val="en-GB" w:eastAsia="zh-CN"/>
        </w:rPr>
      </w:pPr>
      <w:r>
        <w:rPr>
          <w:rFonts w:eastAsia="微软雅黑" w:hint="eastAsia"/>
          <w:szCs w:val="20"/>
          <w:lang w:val="en-GB" w:eastAsia="zh-CN"/>
        </w:rPr>
        <w:t>In RAN1</w:t>
      </w:r>
      <w:r w:rsidR="004161C6">
        <w:rPr>
          <w:rFonts w:eastAsia="微软雅黑" w:hint="eastAsia"/>
          <w:szCs w:val="20"/>
          <w:lang w:val="en-GB" w:eastAsia="zh-CN"/>
        </w:rPr>
        <w:t xml:space="preserve"> </w:t>
      </w:r>
      <w:r>
        <w:rPr>
          <w:rFonts w:eastAsia="微软雅黑" w:hint="eastAsia"/>
          <w:szCs w:val="20"/>
          <w:lang w:val="en-GB" w:eastAsia="zh-CN"/>
        </w:rPr>
        <w:t>#11</w:t>
      </w:r>
      <w:r w:rsidR="005A2D7F">
        <w:rPr>
          <w:rFonts w:eastAsia="微软雅黑" w:hint="eastAsia"/>
          <w:szCs w:val="20"/>
          <w:lang w:val="en-GB" w:eastAsia="zh-CN"/>
        </w:rPr>
        <w:t>2</w:t>
      </w:r>
      <w:r>
        <w:rPr>
          <w:rFonts w:eastAsia="微软雅黑" w:hint="eastAsia"/>
          <w:szCs w:val="20"/>
          <w:lang w:val="en-GB" w:eastAsia="zh-CN"/>
        </w:rPr>
        <w:t xml:space="preserve"> meeting, following agreements were </w:t>
      </w:r>
      <w:r>
        <w:rPr>
          <w:rFonts w:eastAsia="微软雅黑"/>
          <w:szCs w:val="20"/>
          <w:lang w:val="en-GB" w:eastAsia="zh-CN"/>
        </w:rPr>
        <w:t>achieved</w:t>
      </w:r>
      <w:r>
        <w:rPr>
          <w:rFonts w:eastAsia="微软雅黑" w:hint="eastAsia"/>
          <w:szCs w:val="20"/>
          <w:lang w:val="en-GB" w:eastAsia="zh-CN"/>
        </w:rPr>
        <w:t xml:space="preserve"> on two TAs for UL multi-DCI for multi-TRP operation. </w:t>
      </w:r>
    </w:p>
    <w:tbl>
      <w:tblPr>
        <w:tblStyle w:val="a7"/>
        <w:tblW w:w="0" w:type="auto"/>
        <w:tblLook w:val="04A0" w:firstRow="1" w:lastRow="0" w:firstColumn="1" w:lastColumn="0" w:noHBand="0" w:noVBand="1"/>
      </w:tblPr>
      <w:tblGrid>
        <w:gridCol w:w="9530"/>
      </w:tblGrid>
      <w:tr w:rsidR="00127C02" w14:paraId="3478355E" w14:textId="77777777" w:rsidTr="0020087D">
        <w:tc>
          <w:tcPr>
            <w:tcW w:w="9530" w:type="dxa"/>
          </w:tcPr>
          <w:p w14:paraId="50184E93" w14:textId="77777777" w:rsidR="00127C02" w:rsidRDefault="00127C02" w:rsidP="0020087D">
            <w:pPr>
              <w:rPr>
                <w:rFonts w:eastAsiaTheme="minorEastAsia" w:cs="Times"/>
                <w:b/>
                <w:bCs/>
                <w:szCs w:val="20"/>
                <w:highlight w:val="green"/>
                <w:lang w:eastAsia="zh-CN"/>
              </w:rPr>
            </w:pPr>
          </w:p>
          <w:p w14:paraId="0AB16788" w14:textId="6661CC42" w:rsidR="00BB78E8" w:rsidRPr="004D3636" w:rsidRDefault="00BB78E8" w:rsidP="00BB78E8">
            <w:pPr>
              <w:rPr>
                <w:b/>
                <w:bCs/>
                <w:szCs w:val="20"/>
                <w:highlight w:val="green"/>
                <w:lang w:eastAsia="x-none"/>
              </w:rPr>
            </w:pPr>
            <w:r w:rsidRPr="004D3636">
              <w:rPr>
                <w:b/>
                <w:bCs/>
                <w:szCs w:val="20"/>
                <w:highlight w:val="green"/>
                <w:lang w:eastAsia="x-none"/>
              </w:rPr>
              <w:t>Agreement</w:t>
            </w:r>
          </w:p>
          <w:p w14:paraId="52DD838D" w14:textId="77777777" w:rsidR="00BB78E8" w:rsidRPr="00F976C4" w:rsidRDefault="00BB78E8" w:rsidP="00BB78E8">
            <w:pPr>
              <w:jc w:val="both"/>
              <w:rPr>
                <w:rFonts w:cs="Times"/>
                <w:i/>
                <w:iCs/>
                <w:szCs w:val="20"/>
                <w:lang w:eastAsia="zh-CN"/>
              </w:rPr>
            </w:pPr>
            <w:r w:rsidRPr="00F976C4">
              <w:rPr>
                <w:rStyle w:val="af5"/>
                <w:rFonts w:cs="Times"/>
                <w:i w:val="0"/>
                <w:iCs w:val="0"/>
                <w:szCs w:val="20"/>
                <w:lang w:eastAsia="zh-CN"/>
              </w:rPr>
              <w:t>For associating TAGs to target UL channels/signals for multi-DCI based multi-TRP operation, support the following:</w:t>
            </w:r>
          </w:p>
          <w:p w14:paraId="170CAC70" w14:textId="77777777" w:rsidR="00BB78E8" w:rsidRPr="00F976C4" w:rsidRDefault="00BB78E8" w:rsidP="00BB78E8">
            <w:pPr>
              <w:rPr>
                <w:rFonts w:cs="Times"/>
                <w:i/>
                <w:iCs/>
                <w:szCs w:val="20"/>
                <w:lang w:eastAsia="zh-CN"/>
              </w:rPr>
            </w:pPr>
            <w:r w:rsidRPr="00F976C4">
              <w:rPr>
                <w:rStyle w:val="af5"/>
                <w:rFonts w:cs="Times"/>
                <w:i w:val="0"/>
                <w:iCs w:val="0"/>
                <w:szCs w:val="20"/>
                <w:lang w:eastAsia="zh-CN"/>
              </w:rPr>
              <w:t>Associate TAG to TCI-state</w:t>
            </w:r>
          </w:p>
          <w:p w14:paraId="5C4013F6" w14:textId="77777777" w:rsidR="00BB78E8" w:rsidRPr="00F976C4" w:rsidRDefault="00BB78E8" w:rsidP="00BB78E8">
            <w:pPr>
              <w:numPr>
                <w:ilvl w:val="0"/>
                <w:numId w:val="47"/>
              </w:numPr>
              <w:rPr>
                <w:rFonts w:cs="Times"/>
                <w:i/>
                <w:iCs/>
                <w:szCs w:val="20"/>
                <w:lang w:eastAsia="zh-CN"/>
              </w:rPr>
            </w:pPr>
            <w:r w:rsidRPr="00F976C4">
              <w:rPr>
                <w:rStyle w:val="af5"/>
                <w:rFonts w:cs="Times"/>
                <w:i w:val="0"/>
                <w:iCs w:val="0"/>
                <w:szCs w:val="20"/>
                <w:lang w:eastAsia="zh-CN"/>
              </w:rPr>
              <w:t xml:space="preserve">Associate TAG ID with UL/joint TCI state </w:t>
            </w:r>
          </w:p>
          <w:p w14:paraId="214AA4F4" w14:textId="77777777" w:rsidR="00BB78E8" w:rsidRPr="00F976C4" w:rsidRDefault="00BB78E8" w:rsidP="00BB78E8">
            <w:pPr>
              <w:numPr>
                <w:ilvl w:val="0"/>
                <w:numId w:val="47"/>
              </w:numPr>
              <w:rPr>
                <w:rFonts w:cs="Times"/>
                <w:i/>
                <w:iCs/>
                <w:szCs w:val="20"/>
                <w:lang w:eastAsia="zh-CN"/>
              </w:rPr>
            </w:pPr>
            <w:r w:rsidRPr="00F976C4">
              <w:rPr>
                <w:rStyle w:val="af5"/>
                <w:rFonts w:cs="Times"/>
                <w:i w:val="0"/>
                <w:iCs w:val="0"/>
                <w:szCs w:val="20"/>
                <w:lang w:eastAsia="zh-CN"/>
              </w:rPr>
              <w:t>For UL transmission, the TAG ID associated with the UL/joint TCI state is utilized</w:t>
            </w:r>
          </w:p>
          <w:p w14:paraId="47A6DD49" w14:textId="77777777" w:rsidR="00BB78E8" w:rsidRPr="00F976C4" w:rsidRDefault="00BB78E8" w:rsidP="00BB78E8">
            <w:pPr>
              <w:numPr>
                <w:ilvl w:val="0"/>
                <w:numId w:val="47"/>
              </w:numPr>
              <w:rPr>
                <w:rStyle w:val="af5"/>
                <w:rFonts w:cs="Times"/>
                <w:i w:val="0"/>
                <w:iCs w:val="0"/>
                <w:szCs w:val="20"/>
              </w:rPr>
            </w:pPr>
            <w:r w:rsidRPr="00F976C4">
              <w:rPr>
                <w:rStyle w:val="af5"/>
                <w:rFonts w:cs="Times"/>
                <w:i w:val="0"/>
                <w:iCs w:val="0"/>
                <w:szCs w:val="20"/>
              </w:rPr>
              <w:t>A baseline is UE expects that the [activated] UL/joint TCI states [of UL signals/channels] associated to one CORESET Pool Index correspond to one TAG</w:t>
            </w:r>
          </w:p>
          <w:p w14:paraId="67841FA5" w14:textId="77777777" w:rsidR="00BB78E8" w:rsidRPr="00F976C4" w:rsidRDefault="00BB78E8" w:rsidP="00BB78E8">
            <w:pPr>
              <w:numPr>
                <w:ilvl w:val="0"/>
                <w:numId w:val="47"/>
              </w:numPr>
              <w:rPr>
                <w:rStyle w:val="af5"/>
                <w:rFonts w:cs="Times"/>
                <w:i w:val="0"/>
                <w:iCs w:val="0"/>
                <w:szCs w:val="20"/>
              </w:rPr>
            </w:pPr>
            <w:r w:rsidRPr="00F976C4">
              <w:rPr>
                <w:rStyle w:val="af5"/>
                <w:rFonts w:cs="Times"/>
                <w:i w:val="0"/>
                <w:iCs w:val="0"/>
                <w:szCs w:val="20"/>
              </w:rPr>
              <w:t xml:space="preserve">Working Assumption: 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p w14:paraId="52BEECE2" w14:textId="77777777" w:rsidR="00BB78E8" w:rsidRPr="00F976C4" w:rsidRDefault="00BB78E8" w:rsidP="00BB78E8">
            <w:pPr>
              <w:rPr>
                <w:rStyle w:val="af5"/>
                <w:rFonts w:cs="Times"/>
                <w:i w:val="0"/>
                <w:iCs w:val="0"/>
                <w:szCs w:val="20"/>
                <w:lang w:eastAsia="en-CA"/>
              </w:rPr>
            </w:pPr>
            <w:r w:rsidRPr="00F976C4">
              <w:rPr>
                <w:rStyle w:val="af5"/>
                <w:rFonts w:cs="Times"/>
                <w:i w:val="0"/>
                <w:iCs w:val="0"/>
                <w:szCs w:val="20"/>
                <w:lang w:eastAsia="zh-CN"/>
              </w:rPr>
              <w:t>FFS: on how to handle association when Rel-15/16 spatial relation framework is used for</w:t>
            </w:r>
          </w:p>
          <w:p w14:paraId="0192822E" w14:textId="77777777" w:rsidR="00BB78E8" w:rsidRPr="00F976C4" w:rsidRDefault="00BB78E8" w:rsidP="00BB78E8">
            <w:pPr>
              <w:numPr>
                <w:ilvl w:val="0"/>
                <w:numId w:val="47"/>
              </w:numPr>
              <w:rPr>
                <w:rStyle w:val="af5"/>
                <w:rFonts w:cs="Times"/>
                <w:i w:val="0"/>
                <w:iCs w:val="0"/>
                <w:szCs w:val="20"/>
                <w:lang w:eastAsia="en-CA"/>
              </w:rPr>
            </w:pPr>
            <w:r w:rsidRPr="00F976C4">
              <w:rPr>
                <w:rStyle w:val="af5"/>
                <w:rFonts w:cs="Times"/>
                <w:i w:val="0"/>
                <w:iCs w:val="0"/>
                <w:szCs w:val="20"/>
                <w:lang w:eastAsia="zh-CN"/>
              </w:rPr>
              <w:t>PUCCH</w:t>
            </w:r>
          </w:p>
          <w:p w14:paraId="6C98DDA6" w14:textId="77777777" w:rsidR="00BB78E8" w:rsidRPr="00F976C4" w:rsidRDefault="00BB78E8" w:rsidP="00BB78E8">
            <w:pPr>
              <w:numPr>
                <w:ilvl w:val="0"/>
                <w:numId w:val="47"/>
              </w:numPr>
              <w:rPr>
                <w:rStyle w:val="af5"/>
                <w:rFonts w:cs="Times"/>
                <w:i w:val="0"/>
                <w:iCs w:val="0"/>
                <w:szCs w:val="20"/>
                <w:lang w:eastAsia="en-CA"/>
              </w:rPr>
            </w:pPr>
            <w:r w:rsidRPr="00F976C4">
              <w:rPr>
                <w:rStyle w:val="af5"/>
                <w:rFonts w:cs="Times"/>
                <w:i w:val="0"/>
                <w:iCs w:val="0"/>
                <w:szCs w:val="20"/>
                <w:lang w:eastAsia="zh-CN"/>
              </w:rPr>
              <w:t>DG/CG Type 1/Type 2 PUSCH</w:t>
            </w:r>
          </w:p>
          <w:p w14:paraId="3F7C1953" w14:textId="77777777" w:rsidR="00BB78E8" w:rsidRPr="00FE2D04" w:rsidRDefault="00BB78E8" w:rsidP="00BB78E8">
            <w:pPr>
              <w:numPr>
                <w:ilvl w:val="0"/>
                <w:numId w:val="47"/>
              </w:numPr>
              <w:rPr>
                <w:rStyle w:val="af5"/>
                <w:rFonts w:cs="Times"/>
                <w:i w:val="0"/>
                <w:iCs w:val="0"/>
                <w:szCs w:val="20"/>
                <w:lang w:eastAsia="en-CA"/>
              </w:rPr>
            </w:pPr>
            <w:r w:rsidRPr="00F976C4">
              <w:rPr>
                <w:rStyle w:val="af5"/>
                <w:rFonts w:cs="Times"/>
                <w:i w:val="0"/>
                <w:iCs w:val="0"/>
                <w:szCs w:val="20"/>
                <w:lang w:eastAsia="zh-CN"/>
              </w:rPr>
              <w:t>AP/SP/P SRS</w:t>
            </w:r>
          </w:p>
          <w:p w14:paraId="07CE1A79" w14:textId="77777777" w:rsidR="0028497B" w:rsidRPr="00E65AD1" w:rsidRDefault="0028497B" w:rsidP="00FE2D04">
            <w:pPr>
              <w:ind w:left="720"/>
              <w:rPr>
                <w:rFonts w:cs="Times"/>
                <w:szCs w:val="20"/>
                <w:lang w:eastAsia="en-CA"/>
              </w:rPr>
            </w:pPr>
          </w:p>
          <w:p w14:paraId="25FFDEF0" w14:textId="77777777" w:rsidR="0028497B" w:rsidRPr="004D3636" w:rsidRDefault="0028497B" w:rsidP="0028497B">
            <w:pPr>
              <w:rPr>
                <w:b/>
                <w:bCs/>
                <w:szCs w:val="20"/>
                <w:highlight w:val="green"/>
                <w:lang w:eastAsia="x-none"/>
              </w:rPr>
            </w:pPr>
            <w:r w:rsidRPr="004D3636">
              <w:rPr>
                <w:b/>
                <w:bCs/>
                <w:szCs w:val="20"/>
                <w:highlight w:val="green"/>
                <w:lang w:eastAsia="x-none"/>
              </w:rPr>
              <w:t>Agreement</w:t>
            </w:r>
          </w:p>
          <w:p w14:paraId="64186604" w14:textId="77777777" w:rsidR="0028497B" w:rsidRDefault="0028497B" w:rsidP="0028497B">
            <w:pPr>
              <w:jc w:val="both"/>
              <w:rPr>
                <w:rFonts w:eastAsia="Microsoft YaHei UI Light"/>
              </w:rPr>
            </w:pPr>
            <w:r>
              <w:rPr>
                <w:rFonts w:eastAsia="Microsoft YaHei UI Light"/>
              </w:rPr>
              <w:t>Confirm the following working assumption:</w:t>
            </w:r>
          </w:p>
          <w:p w14:paraId="170E9693" w14:textId="77777777" w:rsidR="0028497B" w:rsidRDefault="0028497B" w:rsidP="0028497B">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25B34731" w14:textId="77777777" w:rsidR="0028497B" w:rsidRDefault="0028497B" w:rsidP="0028497B">
            <w:pPr>
              <w:pStyle w:val="af0"/>
              <w:numPr>
                <w:ilvl w:val="0"/>
                <w:numId w:val="43"/>
              </w:numPr>
              <w:spacing w:after="0" w:line="240" w:lineRule="auto"/>
              <w:contextualSpacing w:val="0"/>
              <w:jc w:val="both"/>
              <w:rPr>
                <w:rFonts w:ascii="Times New Roman" w:eastAsia="Microsoft YaHei UI Light" w:hAnsi="Times New Roman"/>
              </w:rPr>
            </w:pPr>
            <w:r>
              <w:rPr>
                <w:rFonts w:ascii="Times New Roman" w:eastAsia="Microsoft YaHei UI Light" w:hAnsi="Times New Roman"/>
              </w:rPr>
              <w:t xml:space="preserve">the additional PRACH configuration is used in a RACH procedure triggered by a PDCCH order for the corresponding configured additional PCI </w:t>
            </w:r>
          </w:p>
          <w:p w14:paraId="69BEE8B5" w14:textId="77777777" w:rsidR="0028497B" w:rsidRDefault="0028497B" w:rsidP="0028497B">
            <w:pPr>
              <w:rPr>
                <w:lang w:eastAsia="x-none"/>
              </w:rPr>
            </w:pPr>
          </w:p>
          <w:p w14:paraId="5BF253A6" w14:textId="77777777" w:rsidR="0028497B" w:rsidRPr="004D3636" w:rsidRDefault="0028497B" w:rsidP="0028497B">
            <w:pPr>
              <w:rPr>
                <w:b/>
                <w:bCs/>
                <w:szCs w:val="20"/>
                <w:highlight w:val="green"/>
                <w:lang w:eastAsia="x-none"/>
              </w:rPr>
            </w:pPr>
            <w:r w:rsidRPr="004D3636">
              <w:rPr>
                <w:b/>
                <w:bCs/>
                <w:szCs w:val="20"/>
                <w:highlight w:val="green"/>
                <w:lang w:eastAsia="x-none"/>
              </w:rPr>
              <w:t>Agreement</w:t>
            </w:r>
          </w:p>
          <w:p w14:paraId="7A7FF6B8" w14:textId="77777777" w:rsidR="0028497B" w:rsidRDefault="0028497B" w:rsidP="0028497B">
            <w:pPr>
              <w:jc w:val="both"/>
              <w:rPr>
                <w:rFonts w:eastAsia="Microsoft YaHei UI Light"/>
              </w:rPr>
            </w:pPr>
            <w:r w:rsidRPr="006B381C">
              <w:rPr>
                <w:color w:val="000000"/>
                <w:kern w:val="24"/>
                <w:szCs w:val="20"/>
                <w:lang w:eastAsia="fr-FR"/>
              </w:rPr>
              <w:t xml:space="preserve">For multi-DCI based Multi-TRP operation with two TA enhancement, for the case when the </w:t>
            </w:r>
            <w:r w:rsidRPr="006B381C">
              <w:rPr>
                <w:rFonts w:cs="Times"/>
                <w:color w:val="000000"/>
                <w:kern w:val="24"/>
                <w:szCs w:val="20"/>
                <w:lang w:eastAsia="fr-FR"/>
              </w:rPr>
              <w:t xml:space="preserve">UE does not support UL </w:t>
            </w:r>
            <w:proofErr w:type="spellStart"/>
            <w:r w:rsidRPr="006B381C">
              <w:rPr>
                <w:rFonts w:cs="Times"/>
                <w:color w:val="000000"/>
                <w:kern w:val="24"/>
                <w:szCs w:val="20"/>
                <w:lang w:eastAsia="fr-FR"/>
              </w:rPr>
              <w:t>STxMP</w:t>
            </w:r>
            <w:proofErr w:type="spellEnd"/>
            <w:r w:rsidRPr="006B381C">
              <w:rPr>
                <w:rFonts w:cs="Times"/>
                <w:color w:val="000000"/>
                <w:kern w:val="24"/>
                <w:szCs w:val="20"/>
                <w:lang w:eastAsia="fr-FR"/>
              </w:rPr>
              <w:t xml:space="preserve"> transmission</w:t>
            </w:r>
            <w:r>
              <w:rPr>
                <w:rFonts w:eastAsia="Microsoft YaHei UI Light"/>
              </w:rPr>
              <w:t>, down-select at least one of the following in RAN1#112bis-e:</w:t>
            </w:r>
          </w:p>
          <w:p w14:paraId="1A28F4DF" w14:textId="77777777" w:rsidR="0028497B" w:rsidRPr="00514BB7" w:rsidRDefault="0028497B" w:rsidP="0028497B">
            <w:pPr>
              <w:pStyle w:val="af0"/>
              <w:numPr>
                <w:ilvl w:val="0"/>
                <w:numId w:val="48"/>
              </w:numPr>
              <w:spacing w:after="160" w:line="259" w:lineRule="auto"/>
              <w:jc w:val="both"/>
              <w:rPr>
                <w:rFonts w:ascii="Times New Roman" w:eastAsia="Microsoft YaHei UI Light" w:hAnsi="Times New Roman"/>
                <w:color w:val="000000"/>
                <w:sz w:val="20"/>
                <w:szCs w:val="20"/>
              </w:rPr>
            </w:pPr>
            <w:r w:rsidRPr="00514BB7">
              <w:rPr>
                <w:rFonts w:ascii="Times New Roman" w:eastAsia="Microsoft YaHei UI Light" w:hAnsi="Times New Roman"/>
                <w:sz w:val="20"/>
                <w:szCs w:val="20"/>
              </w:rPr>
              <w:t xml:space="preserve">Alt 1:  </w:t>
            </w:r>
            <w:r w:rsidRPr="00514BB7">
              <w:rPr>
                <w:rFonts w:ascii="Times New Roman" w:eastAsia="Microsoft YaHei UI Light" w:hAnsi="Times New Roman"/>
                <w:color w:val="000000"/>
                <w:sz w:val="20"/>
                <w:szCs w:val="20"/>
              </w:rPr>
              <w:t xml:space="preserve">Introducing a time gap </w:t>
            </w:r>
            <w:r w:rsidRPr="00514BB7">
              <w:rPr>
                <w:rFonts w:ascii="Times New Roman" w:eastAsia="Microsoft YaHei UI Light" w:hAnsi="Times New Roman"/>
                <w:i/>
                <w:iCs/>
                <w:color w:val="000000"/>
                <w:sz w:val="20"/>
                <w:szCs w:val="20"/>
              </w:rPr>
              <w:t>X</w:t>
            </w:r>
            <w:r w:rsidRPr="00514BB7">
              <w:rPr>
                <w:rFonts w:ascii="Times New Roman" w:eastAsia="Microsoft YaHei UI Light" w:hAnsi="Times New Roman"/>
                <w:color w:val="000000"/>
                <w:sz w:val="20"/>
                <w:szCs w:val="20"/>
              </w:rPr>
              <w:t xml:space="preserve"> between two UL transmissions associated with two different TA values</w:t>
            </w:r>
          </w:p>
          <w:p w14:paraId="3046C470" w14:textId="77777777" w:rsidR="0028497B" w:rsidRPr="00514BB7" w:rsidRDefault="0028497B" w:rsidP="0028497B">
            <w:pPr>
              <w:pStyle w:val="af0"/>
              <w:numPr>
                <w:ilvl w:val="1"/>
                <w:numId w:val="48"/>
              </w:numPr>
              <w:spacing w:after="160" w:line="259" w:lineRule="auto"/>
              <w:jc w:val="both"/>
              <w:rPr>
                <w:rFonts w:ascii="Times New Roman" w:eastAsia="Microsoft YaHei UI Light" w:hAnsi="Times New Roman"/>
                <w:color w:val="000000"/>
                <w:sz w:val="20"/>
                <w:szCs w:val="20"/>
              </w:rPr>
            </w:pPr>
            <w:r w:rsidRPr="00514BB7">
              <w:rPr>
                <w:rFonts w:ascii="Times New Roman" w:eastAsia="Microsoft YaHei UI Light" w:hAnsi="Times New Roman"/>
                <w:color w:val="000000"/>
                <w:sz w:val="20"/>
                <w:szCs w:val="20"/>
                <w:lang w:eastAsia="zh-CN"/>
              </w:rPr>
              <w:t xml:space="preserve">E.g., </w:t>
            </w:r>
            <w:r w:rsidRPr="00514BB7">
              <w:rPr>
                <w:rFonts w:ascii="Times New Roman" w:eastAsia="Microsoft YaHei UI Light" w:hAnsi="Times New Roman"/>
                <w:i/>
                <w:iCs/>
                <w:color w:val="000000"/>
                <w:sz w:val="20"/>
                <w:szCs w:val="20"/>
                <w:lang w:eastAsia="zh-CN"/>
              </w:rPr>
              <w:t>X</w:t>
            </w:r>
            <w:r w:rsidRPr="00514BB7">
              <w:rPr>
                <w:rFonts w:ascii="Times New Roman" w:eastAsia="Microsoft YaHei UI Light" w:hAnsi="Times New Roman"/>
                <w:color w:val="000000"/>
                <w:sz w:val="20"/>
                <w:szCs w:val="20"/>
                <w:lang w:eastAsia="zh-CN"/>
              </w:rPr>
              <w:t xml:space="preserve"> symbols in the slot(s) corresponding to the two UL transmission remain unused</w:t>
            </w:r>
          </w:p>
          <w:p w14:paraId="25EAC3B9" w14:textId="77777777" w:rsidR="0028497B" w:rsidRPr="00514BB7" w:rsidRDefault="0028497B" w:rsidP="0028497B">
            <w:pPr>
              <w:pStyle w:val="af0"/>
              <w:numPr>
                <w:ilvl w:val="1"/>
                <w:numId w:val="48"/>
              </w:numPr>
              <w:spacing w:after="160" w:line="259" w:lineRule="auto"/>
              <w:jc w:val="both"/>
              <w:rPr>
                <w:rFonts w:ascii="Times New Roman" w:eastAsia="Microsoft YaHei UI Light" w:hAnsi="Times New Roman"/>
                <w:color w:val="000000"/>
                <w:sz w:val="20"/>
                <w:szCs w:val="20"/>
              </w:rPr>
            </w:pPr>
            <w:r w:rsidRPr="00514BB7">
              <w:rPr>
                <w:rFonts w:ascii="Times New Roman" w:eastAsia="Microsoft YaHei UI Light" w:hAnsi="Times New Roman"/>
                <w:color w:val="000000"/>
                <w:sz w:val="20"/>
                <w:szCs w:val="20"/>
                <w:lang w:eastAsia="zh-CN"/>
              </w:rPr>
              <w:t>FFS: How X is determined</w:t>
            </w:r>
          </w:p>
          <w:p w14:paraId="3A634B2D" w14:textId="77777777" w:rsidR="0028497B" w:rsidRPr="00514BB7" w:rsidRDefault="0028497B" w:rsidP="0028497B">
            <w:pPr>
              <w:pStyle w:val="af0"/>
              <w:numPr>
                <w:ilvl w:val="0"/>
                <w:numId w:val="48"/>
              </w:numPr>
              <w:spacing w:after="160" w:line="259" w:lineRule="auto"/>
              <w:jc w:val="both"/>
              <w:rPr>
                <w:rFonts w:ascii="Times New Roman" w:eastAsia="Microsoft YaHei UI Light" w:hAnsi="Times New Roman"/>
                <w:sz w:val="20"/>
                <w:szCs w:val="20"/>
              </w:rPr>
            </w:pPr>
            <w:r w:rsidRPr="00514BB7">
              <w:rPr>
                <w:rFonts w:ascii="Times New Roman" w:eastAsia="Microsoft YaHei UI Light" w:hAnsi="Times New Roman"/>
                <w:sz w:val="20"/>
                <w:szCs w:val="20"/>
              </w:rPr>
              <w:t>Alt 2:  Reduce the overlapping duration of one of the two UL transmissions</w:t>
            </w:r>
          </w:p>
          <w:p w14:paraId="0E47D551" w14:textId="77777777" w:rsidR="0028497B" w:rsidRPr="00514BB7" w:rsidRDefault="0028497B" w:rsidP="0028497B">
            <w:pPr>
              <w:pStyle w:val="af0"/>
              <w:numPr>
                <w:ilvl w:val="0"/>
                <w:numId w:val="48"/>
              </w:numPr>
              <w:spacing w:after="160" w:line="259" w:lineRule="auto"/>
              <w:jc w:val="both"/>
              <w:rPr>
                <w:rFonts w:ascii="Times New Roman" w:eastAsia="Microsoft YaHei UI Light" w:hAnsi="Times New Roman"/>
                <w:sz w:val="20"/>
                <w:szCs w:val="20"/>
              </w:rPr>
            </w:pPr>
            <w:r w:rsidRPr="00514BB7">
              <w:rPr>
                <w:rFonts w:ascii="Times New Roman" w:eastAsia="Microsoft YaHei UI Light" w:hAnsi="Times New Roman"/>
                <w:sz w:val="20"/>
                <w:szCs w:val="20"/>
              </w:rPr>
              <w:t>Alt 3:  Scheduling restriction is applied such that the UE does not expect the two UL transmissions to overlap</w:t>
            </w:r>
          </w:p>
          <w:p w14:paraId="74CF4157" w14:textId="77777777" w:rsidR="0028497B" w:rsidRPr="00514BB7" w:rsidRDefault="0028497B" w:rsidP="0028497B">
            <w:pPr>
              <w:pStyle w:val="af0"/>
              <w:numPr>
                <w:ilvl w:val="0"/>
                <w:numId w:val="48"/>
              </w:numPr>
              <w:spacing w:after="160" w:line="259" w:lineRule="auto"/>
              <w:jc w:val="both"/>
              <w:rPr>
                <w:rFonts w:ascii="Times New Roman" w:eastAsia="Microsoft YaHei UI Light" w:hAnsi="Times New Roman"/>
                <w:sz w:val="20"/>
                <w:szCs w:val="20"/>
              </w:rPr>
            </w:pPr>
            <w:r w:rsidRPr="00514BB7">
              <w:rPr>
                <w:rFonts w:ascii="Times New Roman" w:eastAsia="Microsoft YaHei UI Light" w:hAnsi="Times New Roman"/>
                <w:sz w:val="20"/>
                <w:szCs w:val="20"/>
              </w:rPr>
              <w:t>Other alternatives are not precluded</w:t>
            </w:r>
          </w:p>
          <w:p w14:paraId="34121339" w14:textId="20E9C364" w:rsidR="00127C02" w:rsidRPr="00FE2D04" w:rsidRDefault="0028497B" w:rsidP="00FE2D04">
            <w:pPr>
              <w:jc w:val="both"/>
              <w:rPr>
                <w:rFonts w:eastAsia="Microsoft YaHei UI Light"/>
                <w:lang w:eastAsia="zh-CN"/>
              </w:rPr>
            </w:pPr>
            <w:r>
              <w:rPr>
                <w:rFonts w:eastAsia="Microsoft YaHei UI Light"/>
              </w:rPr>
              <w:t xml:space="preserve">TBD: </w:t>
            </w:r>
            <w:r w:rsidRPr="00D8026D">
              <w:rPr>
                <w:rFonts w:eastAsia="Microsoft YaHei UI Light"/>
              </w:rPr>
              <w:t xml:space="preserve">how to capture the </w:t>
            </w:r>
            <w:proofErr w:type="spellStart"/>
            <w:r w:rsidRPr="00D8026D">
              <w:rPr>
                <w:rFonts w:eastAsia="Microsoft YaHei UI Light"/>
              </w:rPr>
              <w:t>downselected</w:t>
            </w:r>
            <w:proofErr w:type="spellEnd"/>
            <w:r w:rsidRPr="00D8026D">
              <w:rPr>
                <w:rFonts w:eastAsia="Microsoft YaHei UI Light"/>
              </w:rPr>
              <w:t xml:space="preserve"> alternative(s) in the specifications in case specifi</w:t>
            </w:r>
            <w:r>
              <w:rPr>
                <w:rFonts w:eastAsia="Microsoft YaHei UI Light"/>
              </w:rPr>
              <w:t>cation impact is deemed needed.</w:t>
            </w:r>
          </w:p>
        </w:tc>
      </w:tr>
    </w:tbl>
    <w:p w14:paraId="0B93634D" w14:textId="77777777" w:rsidR="00E66773" w:rsidRDefault="00E66773" w:rsidP="006C7636">
      <w:pPr>
        <w:autoSpaceDE w:val="0"/>
        <w:autoSpaceDN w:val="0"/>
        <w:spacing w:afterLines="50" w:after="120"/>
        <w:jc w:val="both"/>
        <w:rPr>
          <w:rFonts w:eastAsia="微软雅黑"/>
          <w:szCs w:val="20"/>
          <w:lang w:val="en-GB" w:eastAsia="zh-CN"/>
        </w:rPr>
      </w:pPr>
    </w:p>
    <w:p w14:paraId="212624A8" w14:textId="265FFAD5" w:rsidR="00F715B9" w:rsidRDefault="008C5778" w:rsidP="006C7636">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 xml:space="preserve">In this contribution, TA related issues are discussed with the following outline: TA acquisition is discussed in section 2. In Section 3, TA indication </w:t>
      </w:r>
      <w:r w:rsidR="00BC7E39" w:rsidRPr="008C5778">
        <w:rPr>
          <w:rFonts w:eastAsia="微软雅黑"/>
          <w:szCs w:val="20"/>
          <w:lang w:val="en-GB" w:eastAsia="zh-CN"/>
        </w:rPr>
        <w:t>signalling</w:t>
      </w:r>
      <w:r w:rsidRPr="008C5778">
        <w:rPr>
          <w:rFonts w:eastAsia="微软雅黑"/>
          <w:szCs w:val="20"/>
          <w:lang w:val="en-GB" w:eastAsia="zh-CN"/>
        </w:rPr>
        <w:t xml:space="preserve"> design is considered. Association between TA and uplink transmission is discussed in </w:t>
      </w:r>
      <w:r w:rsidR="007C4BD6">
        <w:rPr>
          <w:rFonts w:eastAsia="微软雅黑" w:hint="eastAsia"/>
          <w:szCs w:val="20"/>
          <w:lang w:val="en-GB" w:eastAsia="zh-CN"/>
        </w:rPr>
        <w:t>s</w:t>
      </w:r>
      <w:r w:rsidRPr="008C5778">
        <w:rPr>
          <w:rFonts w:eastAsia="微软雅黑"/>
          <w:szCs w:val="20"/>
          <w:lang w:val="en-GB" w:eastAsia="zh-CN"/>
        </w:rPr>
        <w:t xml:space="preserve">ection 4. In section 5, </w:t>
      </w:r>
      <w:r w:rsidR="001104BF">
        <w:rPr>
          <w:rFonts w:eastAsia="微软雅黑" w:hint="eastAsia"/>
          <w:szCs w:val="20"/>
          <w:lang w:val="en-GB" w:eastAsia="zh-CN"/>
        </w:rPr>
        <w:t>TAT issue</w:t>
      </w:r>
      <w:r w:rsidRPr="008C5778">
        <w:rPr>
          <w:rFonts w:eastAsia="微软雅黑"/>
          <w:szCs w:val="20"/>
          <w:lang w:val="en-GB" w:eastAsia="zh-CN"/>
        </w:rPr>
        <w:t xml:space="preserve"> </w:t>
      </w:r>
      <w:r w:rsidR="00343671">
        <w:rPr>
          <w:rFonts w:eastAsia="微软雅黑" w:hint="eastAsia"/>
          <w:szCs w:val="20"/>
          <w:lang w:val="en-GB" w:eastAsia="zh-CN"/>
        </w:rPr>
        <w:t>is</w:t>
      </w:r>
      <w:r w:rsidRPr="008C5778">
        <w:rPr>
          <w:rFonts w:eastAsia="微软雅黑"/>
          <w:szCs w:val="20"/>
          <w:lang w:val="en-GB" w:eastAsia="zh-CN"/>
        </w:rPr>
        <w:t xml:space="preserve"> discussed. A brief conclusion is given in section 6. </w:t>
      </w:r>
    </w:p>
    <w:p w14:paraId="568174B6" w14:textId="7478CBC2" w:rsidR="0020131C" w:rsidRPr="006443BA" w:rsidRDefault="00B20FBD" w:rsidP="00BF3D6C">
      <w:pPr>
        <w:pStyle w:val="1"/>
        <w:numPr>
          <w:ilvl w:val="0"/>
          <w:numId w:val="1"/>
        </w:numPr>
        <w:tabs>
          <w:tab w:val="clear" w:pos="567"/>
        </w:tabs>
        <w:spacing w:before="360" w:afterLines="50" w:after="120"/>
        <w:ind w:left="431" w:hanging="431"/>
        <w:rPr>
          <w:rFonts w:ascii="Arial" w:eastAsia="宋体" w:hAnsi="Arial"/>
          <w:bCs w:val="0"/>
          <w:szCs w:val="20"/>
        </w:rPr>
      </w:pPr>
      <w:r w:rsidRPr="006443BA">
        <w:rPr>
          <w:rFonts w:ascii="Arial" w:eastAsia="宋体" w:hAnsi="Arial" w:hint="eastAsia"/>
          <w:bCs w:val="0"/>
          <w:szCs w:val="20"/>
        </w:rPr>
        <w:lastRenderedPageBreak/>
        <w:t>Initial TA acquisition</w:t>
      </w:r>
    </w:p>
    <w:p w14:paraId="7BD0330D" w14:textId="65818471" w:rsidR="00F4536F" w:rsidRDefault="00D66240" w:rsidP="00FD49E0">
      <w:pPr>
        <w:autoSpaceDE w:val="0"/>
        <w:autoSpaceDN w:val="0"/>
        <w:spacing w:afterLines="50" w:after="120"/>
        <w:jc w:val="both"/>
        <w:rPr>
          <w:rFonts w:eastAsia="宋体"/>
          <w:szCs w:val="20"/>
          <w:lang w:eastAsia="zh-CN"/>
        </w:rPr>
      </w:pPr>
      <w:r>
        <w:rPr>
          <w:rFonts w:eastAsia="宋体" w:hint="eastAsia"/>
          <w:szCs w:val="20"/>
          <w:lang w:eastAsia="zh-CN"/>
        </w:rPr>
        <w:t xml:space="preserve">Regarding to the TA acquisition of the second TRP, </w:t>
      </w:r>
      <w:r w:rsidR="00F4536F">
        <w:rPr>
          <w:rFonts w:eastAsia="宋体" w:hint="eastAsia"/>
          <w:szCs w:val="20"/>
          <w:lang w:eastAsia="zh-CN"/>
        </w:rPr>
        <w:t xml:space="preserve"> a P</w:t>
      </w:r>
      <w:r w:rsidR="004F01E6">
        <w:rPr>
          <w:rFonts w:eastAsia="宋体" w:hint="eastAsia"/>
          <w:szCs w:val="20"/>
          <w:lang w:eastAsia="zh-CN"/>
        </w:rPr>
        <w:t>DCCH order sent</w:t>
      </w:r>
      <w:r w:rsidR="00F4536F">
        <w:rPr>
          <w:rFonts w:eastAsia="宋体" w:hint="eastAsia"/>
          <w:szCs w:val="20"/>
          <w:lang w:eastAsia="zh-CN"/>
        </w:rPr>
        <w:t xml:space="preserve"> by one TRP </w:t>
      </w:r>
      <w:r w:rsidR="00F4536F">
        <w:rPr>
          <w:rFonts w:eastAsia="宋体"/>
          <w:szCs w:val="20"/>
          <w:lang w:eastAsia="zh-CN"/>
        </w:rPr>
        <w:t>triggering</w:t>
      </w:r>
      <w:r w:rsidR="00F4536F">
        <w:rPr>
          <w:rFonts w:eastAsia="宋体" w:hint="eastAsia"/>
          <w:szCs w:val="20"/>
          <w:lang w:eastAsia="zh-CN"/>
        </w:rPr>
        <w:t xml:space="preserve"> RACH procedure towards either the same TRP or a different TRP for inter-cell M-TRP has been supported with the following agreement in RAN #111 meeting:</w:t>
      </w:r>
    </w:p>
    <w:tbl>
      <w:tblPr>
        <w:tblStyle w:val="a7"/>
        <w:tblW w:w="0" w:type="auto"/>
        <w:tblLook w:val="04A0" w:firstRow="1" w:lastRow="0" w:firstColumn="1" w:lastColumn="0" w:noHBand="0" w:noVBand="1"/>
      </w:tblPr>
      <w:tblGrid>
        <w:gridCol w:w="9530"/>
      </w:tblGrid>
      <w:tr w:rsidR="00D66240" w14:paraId="71A44D72" w14:textId="77777777" w:rsidTr="001E2DBE">
        <w:tc>
          <w:tcPr>
            <w:tcW w:w="9530" w:type="dxa"/>
          </w:tcPr>
          <w:p w14:paraId="22569E78" w14:textId="03D042B2" w:rsidR="00093361" w:rsidRPr="00191256" w:rsidRDefault="00093361" w:rsidP="00093361">
            <w:pPr>
              <w:jc w:val="both"/>
              <w:rPr>
                <w:rFonts w:cs="Times"/>
                <w:b/>
                <w:bCs/>
                <w:szCs w:val="20"/>
                <w:highlight w:val="green"/>
                <w:lang w:eastAsia="x-none"/>
              </w:rPr>
            </w:pPr>
            <w:r w:rsidRPr="00191256">
              <w:rPr>
                <w:rFonts w:cs="Times"/>
                <w:b/>
                <w:bCs/>
                <w:szCs w:val="20"/>
                <w:highlight w:val="green"/>
                <w:lang w:eastAsia="x-none"/>
              </w:rPr>
              <w:t>Agreement</w:t>
            </w:r>
          </w:p>
          <w:p w14:paraId="700A1E95" w14:textId="77777777" w:rsidR="00093361" w:rsidRPr="00191256" w:rsidRDefault="00093361" w:rsidP="00093361">
            <w:pPr>
              <w:jc w:val="both"/>
              <w:rPr>
                <w:rFonts w:cs="Times"/>
                <w:szCs w:val="20"/>
              </w:rPr>
            </w:pPr>
            <w:r w:rsidRPr="00191256">
              <w:rPr>
                <w:rFonts w:cs="Times"/>
                <w:szCs w:val="20"/>
              </w:rPr>
              <w:t xml:space="preserve">For multi-DCI based Multi-TRP operation with two TA </w:t>
            </w:r>
            <w:proofErr w:type="gramStart"/>
            <w:r w:rsidRPr="00191256">
              <w:rPr>
                <w:rFonts w:cs="Times"/>
                <w:szCs w:val="20"/>
              </w:rPr>
              <w:t>enhancement</w:t>
            </w:r>
            <w:proofErr w:type="gramEnd"/>
            <w:r w:rsidRPr="00191256">
              <w:rPr>
                <w:rFonts w:cs="Times"/>
                <w:szCs w:val="20"/>
              </w:rPr>
              <w:t>, support the case where a PDCCH order sent by one TRP triggers RACH procedure towards either the same TRP or a different TRP at least for inter-cell Multi-DCI.</w:t>
            </w:r>
          </w:p>
          <w:p w14:paraId="4F4434C9" w14:textId="77777777" w:rsidR="00093361" w:rsidRPr="00191256" w:rsidRDefault="00093361" w:rsidP="00093361">
            <w:pPr>
              <w:numPr>
                <w:ilvl w:val="0"/>
                <w:numId w:val="44"/>
              </w:numPr>
              <w:jc w:val="both"/>
              <w:rPr>
                <w:rFonts w:cs="Times"/>
                <w:szCs w:val="20"/>
              </w:rPr>
            </w:pPr>
            <w:r w:rsidRPr="00191256">
              <w:rPr>
                <w:rFonts w:cs="Times"/>
                <w:szCs w:val="20"/>
              </w:rPr>
              <w:t>FFS: for intra-cell Multi-DCI</w:t>
            </w:r>
          </w:p>
          <w:p w14:paraId="06A9EA33" w14:textId="77777777" w:rsidR="00093361" w:rsidRPr="00191256" w:rsidRDefault="00093361" w:rsidP="00093361">
            <w:pPr>
              <w:numPr>
                <w:ilvl w:val="0"/>
                <w:numId w:val="44"/>
              </w:numPr>
              <w:jc w:val="both"/>
              <w:rPr>
                <w:rFonts w:cs="Times"/>
                <w:szCs w:val="20"/>
              </w:rPr>
            </w:pPr>
            <w:r w:rsidRPr="00191256">
              <w:rPr>
                <w:rFonts w:cs="Times"/>
                <w:szCs w:val="20"/>
              </w:rPr>
              <w:t>FFS: whether there are any restrictions needed</w:t>
            </w:r>
          </w:p>
          <w:p w14:paraId="3F8A5E93" w14:textId="77777777" w:rsidR="00093361" w:rsidRPr="000E67C9" w:rsidRDefault="00093361" w:rsidP="00093361">
            <w:pPr>
              <w:numPr>
                <w:ilvl w:val="0"/>
                <w:numId w:val="44"/>
              </w:numPr>
              <w:jc w:val="both"/>
              <w:rPr>
                <w:rFonts w:cs="Times"/>
                <w:szCs w:val="20"/>
              </w:rPr>
            </w:pPr>
            <w:r w:rsidRPr="00191256">
              <w:rPr>
                <w:rFonts w:cs="Times"/>
                <w:szCs w:val="20"/>
              </w:rPr>
              <w:t>FFS: if cross TRP RACH triggering is an optional feature</w:t>
            </w:r>
          </w:p>
          <w:p w14:paraId="2C527020" w14:textId="77777777" w:rsidR="00093361" w:rsidRPr="00093361" w:rsidRDefault="00093361" w:rsidP="00093361">
            <w:pPr>
              <w:jc w:val="both"/>
              <w:rPr>
                <w:rFonts w:eastAsiaTheme="minorEastAsia" w:cs="Times"/>
                <w:szCs w:val="32"/>
                <w:lang w:eastAsia="zh-CN"/>
              </w:rPr>
            </w:pPr>
          </w:p>
        </w:tc>
      </w:tr>
    </w:tbl>
    <w:p w14:paraId="53347603" w14:textId="77777777" w:rsidR="00DD51C9" w:rsidRDefault="00DD51C9" w:rsidP="00FD49E0">
      <w:pPr>
        <w:autoSpaceDE w:val="0"/>
        <w:autoSpaceDN w:val="0"/>
        <w:spacing w:afterLines="50" w:after="120"/>
        <w:jc w:val="both"/>
        <w:rPr>
          <w:rFonts w:eastAsia="宋体"/>
          <w:szCs w:val="20"/>
          <w:lang w:eastAsia="zh-CN"/>
        </w:rPr>
      </w:pPr>
    </w:p>
    <w:p w14:paraId="690D5D91" w14:textId="1B2845AA" w:rsidR="009218A5" w:rsidRDefault="00F4536F" w:rsidP="009F36C2">
      <w:pPr>
        <w:autoSpaceDE w:val="0"/>
        <w:autoSpaceDN w:val="0"/>
        <w:spacing w:afterLines="50" w:after="120"/>
        <w:jc w:val="both"/>
        <w:rPr>
          <w:rFonts w:eastAsiaTheme="minorEastAsia"/>
          <w:lang w:eastAsia="zh-CN"/>
        </w:rPr>
      </w:pPr>
      <w:r>
        <w:rPr>
          <w:rFonts w:eastAsia="宋体" w:hint="eastAsia"/>
          <w:szCs w:val="20"/>
          <w:lang w:eastAsia="zh-CN"/>
        </w:rPr>
        <w:t xml:space="preserve">It needs to be further discussed for the intra-cell multi-DCI based </w:t>
      </w:r>
      <w:r w:rsidR="004701C8">
        <w:rPr>
          <w:rFonts w:eastAsia="宋体" w:hint="eastAsia"/>
          <w:szCs w:val="20"/>
          <w:lang w:eastAsia="zh-CN"/>
        </w:rPr>
        <w:t>multi</w:t>
      </w:r>
      <w:r>
        <w:rPr>
          <w:rFonts w:eastAsia="宋体" w:hint="eastAsia"/>
          <w:szCs w:val="20"/>
          <w:lang w:eastAsia="zh-CN"/>
        </w:rPr>
        <w:t xml:space="preserve">-TRP case. In our opinion, such </w:t>
      </w:r>
      <w:r>
        <w:rPr>
          <w:rFonts w:eastAsia="宋体"/>
          <w:szCs w:val="20"/>
          <w:lang w:eastAsia="zh-CN"/>
        </w:rPr>
        <w:t>mechanism</w:t>
      </w:r>
      <w:r>
        <w:rPr>
          <w:rFonts w:eastAsia="宋体" w:hint="eastAsia"/>
          <w:szCs w:val="20"/>
          <w:lang w:eastAsia="zh-CN"/>
        </w:rPr>
        <w:t xml:space="preserve"> should also be supported for intra-cell </w:t>
      </w:r>
      <w:r w:rsidR="004701C8">
        <w:rPr>
          <w:rFonts w:eastAsia="宋体" w:hint="eastAsia"/>
          <w:szCs w:val="20"/>
          <w:lang w:eastAsia="zh-CN"/>
        </w:rPr>
        <w:t>multi</w:t>
      </w:r>
      <w:r>
        <w:rPr>
          <w:rFonts w:eastAsia="宋体" w:hint="eastAsia"/>
          <w:szCs w:val="20"/>
          <w:lang w:eastAsia="zh-CN"/>
        </w:rPr>
        <w:t xml:space="preserve">-TRP case. </w:t>
      </w:r>
      <w:r w:rsidR="009218A5">
        <w:rPr>
          <w:rFonts w:eastAsia="宋体" w:hint="eastAsia"/>
          <w:szCs w:val="20"/>
          <w:lang w:eastAsia="zh-CN"/>
        </w:rPr>
        <w:t>We don</w:t>
      </w:r>
      <w:r w:rsidR="009218A5">
        <w:rPr>
          <w:rFonts w:eastAsia="宋体"/>
          <w:szCs w:val="20"/>
          <w:lang w:eastAsia="zh-CN"/>
        </w:rPr>
        <w:t>’</w:t>
      </w:r>
      <w:r w:rsidR="009218A5">
        <w:rPr>
          <w:rFonts w:eastAsia="宋体" w:hint="eastAsia"/>
          <w:szCs w:val="20"/>
          <w:lang w:eastAsia="zh-CN"/>
        </w:rPr>
        <w:t xml:space="preserve">t </w:t>
      </w:r>
      <w:r w:rsidR="009218A5">
        <w:rPr>
          <w:rFonts w:eastAsia="宋体"/>
          <w:szCs w:val="20"/>
          <w:lang w:eastAsia="zh-CN"/>
        </w:rPr>
        <w:t>see</w:t>
      </w:r>
      <w:r w:rsidR="009218A5">
        <w:rPr>
          <w:rFonts w:eastAsia="宋体" w:hint="eastAsia"/>
          <w:szCs w:val="20"/>
          <w:lang w:eastAsia="zh-CN"/>
        </w:rPr>
        <w:t xml:space="preserve"> the motivation to adopt different mechanisms for intra-cell </w:t>
      </w:r>
      <w:r w:rsidR="004701C8">
        <w:rPr>
          <w:rFonts w:eastAsia="宋体" w:hint="eastAsia"/>
          <w:szCs w:val="20"/>
          <w:lang w:eastAsia="zh-CN"/>
        </w:rPr>
        <w:t>multi</w:t>
      </w:r>
      <w:r w:rsidR="009218A5">
        <w:rPr>
          <w:rFonts w:eastAsia="宋体" w:hint="eastAsia"/>
          <w:szCs w:val="20"/>
          <w:lang w:eastAsia="zh-CN"/>
        </w:rPr>
        <w:t xml:space="preserve">-TRP and inter-cell </w:t>
      </w:r>
      <w:r w:rsidR="004701C8">
        <w:rPr>
          <w:rFonts w:eastAsia="宋体" w:hint="eastAsia"/>
          <w:szCs w:val="20"/>
          <w:lang w:eastAsia="zh-CN"/>
        </w:rPr>
        <w:t>multi</w:t>
      </w:r>
      <w:r w:rsidR="009218A5">
        <w:rPr>
          <w:rFonts w:eastAsia="宋体" w:hint="eastAsia"/>
          <w:szCs w:val="20"/>
          <w:lang w:eastAsia="zh-CN"/>
        </w:rPr>
        <w:t>-TRP. Cross-TRP RACH triggering have some benefits, e.g. PDCCH order can be transmitted via the TRP with the better transmission quality to ensure the reliability of PDDCH order. So we have the following proposal.</w:t>
      </w:r>
    </w:p>
    <w:p w14:paraId="576E26E5" w14:textId="67C0EFD0" w:rsidR="004A64DF" w:rsidRDefault="00F4536F" w:rsidP="009F36C2">
      <w:pPr>
        <w:widowControl w:val="0"/>
        <w:jc w:val="both"/>
        <w:rPr>
          <w:rFonts w:eastAsia="宋体"/>
          <w:szCs w:val="20"/>
          <w:lang w:eastAsia="zh-CN"/>
        </w:rPr>
      </w:pPr>
      <w:r w:rsidRPr="00DC0B7F">
        <w:rPr>
          <w:b/>
        </w:rPr>
        <w:t xml:space="preserve">Proposal </w:t>
      </w:r>
      <w:r w:rsidR="00556C63">
        <w:rPr>
          <w:rFonts w:eastAsiaTheme="minorEastAsia" w:hint="eastAsia"/>
          <w:b/>
          <w:lang w:eastAsia="zh-CN"/>
        </w:rPr>
        <w:t>1</w:t>
      </w:r>
      <w:r w:rsidRPr="00DC0B7F">
        <w:rPr>
          <w:b/>
        </w:rPr>
        <w:t>:</w:t>
      </w:r>
      <w:r>
        <w:rPr>
          <w:b/>
        </w:rPr>
        <w:t xml:space="preserve"> Support that </w:t>
      </w:r>
      <w:r w:rsidRPr="003755DB">
        <w:rPr>
          <w:b/>
        </w:rPr>
        <w:t xml:space="preserve">PDCCH order sent by one TRP triggers RACH procedure towards either the same TRP or </w:t>
      </w:r>
      <w:r>
        <w:rPr>
          <w:b/>
        </w:rPr>
        <w:t xml:space="preserve">a </w:t>
      </w:r>
      <w:r w:rsidRPr="003755DB">
        <w:rPr>
          <w:b/>
        </w:rPr>
        <w:t>different TRP</w:t>
      </w:r>
      <w:r>
        <w:rPr>
          <w:b/>
        </w:rPr>
        <w:t xml:space="preserve"> </w:t>
      </w:r>
      <w:r w:rsidRPr="008E63B3">
        <w:rPr>
          <w:b/>
        </w:rPr>
        <w:t xml:space="preserve">for intra-cell </w:t>
      </w:r>
      <w:r w:rsidR="004701C8">
        <w:rPr>
          <w:rFonts w:eastAsiaTheme="minorEastAsia" w:hint="eastAsia"/>
          <w:b/>
          <w:lang w:eastAsia="zh-CN"/>
        </w:rPr>
        <w:t>m</w:t>
      </w:r>
      <w:r>
        <w:rPr>
          <w:b/>
        </w:rPr>
        <w:t>-TRP case.</w:t>
      </w:r>
    </w:p>
    <w:p w14:paraId="2BD88294" w14:textId="13BA2A73" w:rsidR="000C2D07" w:rsidRPr="002A299E" w:rsidRDefault="000C2D07" w:rsidP="00FD49E0">
      <w:pPr>
        <w:autoSpaceDE w:val="0"/>
        <w:autoSpaceDN w:val="0"/>
        <w:spacing w:afterLines="50" w:after="120"/>
        <w:jc w:val="both"/>
        <w:rPr>
          <w:rFonts w:eastAsia="宋体"/>
          <w:szCs w:val="20"/>
          <w:lang w:eastAsia="zh-CN"/>
        </w:rPr>
      </w:pPr>
      <w:r>
        <w:rPr>
          <w:rFonts w:eastAsia="宋体" w:hint="eastAsia"/>
          <w:szCs w:val="20"/>
          <w:lang w:eastAsia="zh-CN"/>
        </w:rPr>
        <w:t>Upon reception of the PDCCH order, UE will perform CFRA procedure according to the ind</w:t>
      </w:r>
      <w:r w:rsidR="002A299E">
        <w:rPr>
          <w:rFonts w:eastAsia="宋体" w:hint="eastAsia"/>
          <w:szCs w:val="20"/>
          <w:lang w:eastAsia="zh-CN"/>
        </w:rPr>
        <w:t xml:space="preserve">ication in the PDCCH order, i.e. UE will transmit preamble indicated in the PDCCH order by </w:t>
      </w:r>
      <w:proofErr w:type="spellStart"/>
      <w:r w:rsidR="002A299E" w:rsidRPr="00C14206">
        <w:rPr>
          <w:rFonts w:eastAsia="宋体" w:hint="eastAsia"/>
          <w:i/>
          <w:szCs w:val="20"/>
        </w:rPr>
        <w:t>ra_PreambleIndex</w:t>
      </w:r>
      <w:proofErr w:type="spellEnd"/>
      <w:r w:rsidR="002A299E">
        <w:rPr>
          <w:rFonts w:eastAsia="宋体" w:hint="eastAsia"/>
          <w:szCs w:val="20"/>
          <w:lang w:eastAsia="zh-CN"/>
        </w:rPr>
        <w:t xml:space="preserve">, the RO of the PRACH is determined by the </w:t>
      </w:r>
      <w:r w:rsidR="002A299E" w:rsidRPr="004361BE">
        <w:rPr>
          <w:rFonts w:eastAsia="宋体"/>
          <w:i/>
        </w:rPr>
        <w:t>SS/PBCH Index</w:t>
      </w:r>
      <w:r w:rsidR="002A299E">
        <w:rPr>
          <w:rFonts w:eastAsia="宋体" w:hint="eastAsia"/>
          <w:lang w:eastAsia="zh-CN"/>
        </w:rPr>
        <w:t xml:space="preserve"> in the PDCCH order based on the association between SSB and PRACH occasion</w:t>
      </w:r>
      <w:r w:rsidR="002A299E" w:rsidRPr="002A299E">
        <w:rPr>
          <w:rFonts w:eastAsia="宋体"/>
          <w:i/>
          <w:szCs w:val="20"/>
        </w:rPr>
        <w:t xml:space="preserve"> </w:t>
      </w:r>
      <w:r w:rsidR="002A299E" w:rsidRPr="0049495C">
        <w:rPr>
          <w:rFonts w:eastAsia="宋体"/>
          <w:szCs w:val="20"/>
          <w:lang w:eastAsia="zh-CN"/>
        </w:rPr>
        <w:t>(</w:t>
      </w:r>
      <w:proofErr w:type="spellStart"/>
      <w:r w:rsidR="002A299E" w:rsidRPr="005D58D7">
        <w:rPr>
          <w:rFonts w:eastAsia="宋体"/>
          <w:i/>
          <w:szCs w:val="20"/>
        </w:rPr>
        <w:t>ssb-perRACH-OccasionAndCB-PreamblesPerSSB</w:t>
      </w:r>
      <w:proofErr w:type="spellEnd"/>
      <w:r w:rsidR="002A299E">
        <w:rPr>
          <w:rFonts w:eastAsia="宋体" w:hint="eastAsia"/>
          <w:szCs w:val="20"/>
          <w:lang w:eastAsia="zh-CN"/>
        </w:rPr>
        <w:t>) which has been configured. The time domain and frequency domain resource for the PRACH occasion can be determined by the RRC configuration and look up table 6.3.3.2-2 in TS38.211.</w:t>
      </w:r>
    </w:p>
    <w:p w14:paraId="56BCCA0A" w14:textId="77777777" w:rsidR="002A299E" w:rsidRPr="00A21261" w:rsidRDefault="002A299E" w:rsidP="002A299E">
      <w:pPr>
        <w:pStyle w:val="ae"/>
        <w:jc w:val="center"/>
        <w:rPr>
          <w:rFonts w:eastAsia="宋体"/>
          <w:color w:val="auto"/>
          <w:sz w:val="20"/>
          <w:szCs w:val="20"/>
        </w:rPr>
      </w:pPr>
      <w:r w:rsidRPr="00A21261">
        <w:rPr>
          <w:color w:val="auto"/>
          <w:sz w:val="20"/>
          <w:szCs w:val="20"/>
        </w:rPr>
        <w:t xml:space="preserve">Table </w:t>
      </w:r>
      <w:r w:rsidRPr="00A21261">
        <w:rPr>
          <w:color w:val="auto"/>
          <w:sz w:val="20"/>
          <w:szCs w:val="20"/>
        </w:rPr>
        <w:fldChar w:fldCharType="begin"/>
      </w:r>
      <w:r w:rsidRPr="00A21261">
        <w:rPr>
          <w:color w:val="auto"/>
          <w:sz w:val="20"/>
          <w:szCs w:val="20"/>
        </w:rPr>
        <w:instrText xml:space="preserve"> SEQ Table \* ARABIC </w:instrText>
      </w:r>
      <w:r w:rsidRPr="00A21261">
        <w:rPr>
          <w:color w:val="auto"/>
          <w:sz w:val="20"/>
          <w:szCs w:val="20"/>
        </w:rPr>
        <w:fldChar w:fldCharType="separate"/>
      </w:r>
      <w:r w:rsidRPr="00A21261">
        <w:rPr>
          <w:noProof/>
          <w:color w:val="auto"/>
          <w:sz w:val="20"/>
          <w:szCs w:val="20"/>
        </w:rPr>
        <w:t>1</w:t>
      </w:r>
      <w:r w:rsidRPr="00A21261">
        <w:rPr>
          <w:noProof/>
          <w:color w:val="auto"/>
          <w:sz w:val="20"/>
          <w:szCs w:val="20"/>
        </w:rPr>
        <w:fldChar w:fldCharType="end"/>
      </w:r>
      <w:r w:rsidRPr="00A21261">
        <w:rPr>
          <w:rFonts w:eastAsia="宋体"/>
          <w:color w:val="auto"/>
          <w:sz w:val="20"/>
          <w:szCs w:val="20"/>
        </w:rPr>
        <w:t xml:space="preserve"> Fields of DCI of PDCCH order</w:t>
      </w:r>
    </w:p>
    <w:tbl>
      <w:tblPr>
        <w:tblStyle w:val="a7"/>
        <w:tblW w:w="0" w:type="auto"/>
        <w:tblLook w:val="04A0" w:firstRow="1" w:lastRow="0" w:firstColumn="1" w:lastColumn="0" w:noHBand="0" w:noVBand="1"/>
      </w:tblPr>
      <w:tblGrid>
        <w:gridCol w:w="2093"/>
        <w:gridCol w:w="1984"/>
        <w:gridCol w:w="4253"/>
      </w:tblGrid>
      <w:tr w:rsidR="002A299E" w14:paraId="2DBD47B1" w14:textId="77777777" w:rsidTr="0020087D">
        <w:tc>
          <w:tcPr>
            <w:tcW w:w="2093" w:type="dxa"/>
            <w:tcBorders>
              <w:top w:val="single" w:sz="12" w:space="0" w:color="auto"/>
              <w:left w:val="nil"/>
              <w:bottom w:val="single" w:sz="12" w:space="0" w:color="auto"/>
              <w:right w:val="nil"/>
            </w:tcBorders>
          </w:tcPr>
          <w:p w14:paraId="239FB987" w14:textId="77777777" w:rsidR="002A299E" w:rsidRPr="00CF2127" w:rsidRDefault="002A299E" w:rsidP="0020087D">
            <w:pPr>
              <w:autoSpaceDE w:val="0"/>
              <w:autoSpaceDN w:val="0"/>
              <w:spacing w:before="120" w:after="120"/>
              <w:jc w:val="both"/>
              <w:rPr>
                <w:rFonts w:eastAsia="宋体"/>
                <w:b/>
                <w:szCs w:val="20"/>
              </w:rPr>
            </w:pPr>
            <w:r w:rsidRPr="00CF2127">
              <w:rPr>
                <w:rFonts w:eastAsia="宋体" w:hint="eastAsia"/>
                <w:b/>
                <w:szCs w:val="20"/>
              </w:rPr>
              <w:t>PDCCH order field</w:t>
            </w:r>
          </w:p>
        </w:tc>
        <w:tc>
          <w:tcPr>
            <w:tcW w:w="1984" w:type="dxa"/>
            <w:tcBorders>
              <w:top w:val="single" w:sz="12" w:space="0" w:color="auto"/>
              <w:left w:val="nil"/>
              <w:bottom w:val="single" w:sz="12" w:space="0" w:color="auto"/>
              <w:right w:val="nil"/>
            </w:tcBorders>
          </w:tcPr>
          <w:p w14:paraId="419D25FE" w14:textId="77777777" w:rsidR="002A299E" w:rsidRPr="00CF2127" w:rsidRDefault="002A299E" w:rsidP="0020087D">
            <w:pPr>
              <w:autoSpaceDE w:val="0"/>
              <w:autoSpaceDN w:val="0"/>
              <w:spacing w:before="120" w:after="120"/>
              <w:jc w:val="both"/>
              <w:rPr>
                <w:rFonts w:eastAsia="宋体"/>
                <w:b/>
                <w:szCs w:val="20"/>
              </w:rPr>
            </w:pPr>
            <w:r w:rsidRPr="00CF2127">
              <w:rPr>
                <w:rFonts w:eastAsia="宋体" w:hint="eastAsia"/>
                <w:b/>
                <w:szCs w:val="20"/>
              </w:rPr>
              <w:t>Size</w:t>
            </w:r>
          </w:p>
        </w:tc>
        <w:tc>
          <w:tcPr>
            <w:tcW w:w="4253" w:type="dxa"/>
            <w:tcBorders>
              <w:top w:val="single" w:sz="12" w:space="0" w:color="auto"/>
              <w:left w:val="nil"/>
              <w:bottom w:val="single" w:sz="12" w:space="0" w:color="auto"/>
              <w:right w:val="nil"/>
            </w:tcBorders>
          </w:tcPr>
          <w:p w14:paraId="44C752B8" w14:textId="77777777" w:rsidR="002A299E" w:rsidRPr="00CF2127" w:rsidRDefault="002A299E" w:rsidP="0020087D">
            <w:pPr>
              <w:autoSpaceDE w:val="0"/>
              <w:autoSpaceDN w:val="0"/>
              <w:spacing w:before="120" w:after="120"/>
              <w:jc w:val="both"/>
              <w:rPr>
                <w:rFonts w:eastAsia="宋体"/>
                <w:b/>
                <w:szCs w:val="20"/>
              </w:rPr>
            </w:pPr>
            <w:r w:rsidRPr="00CF2127">
              <w:rPr>
                <w:rFonts w:eastAsia="宋体" w:hint="eastAsia"/>
                <w:b/>
                <w:szCs w:val="20"/>
              </w:rPr>
              <w:t>Description</w:t>
            </w:r>
          </w:p>
        </w:tc>
      </w:tr>
      <w:tr w:rsidR="002A299E" w14:paraId="0ECD5569" w14:textId="77777777" w:rsidTr="0020087D">
        <w:tc>
          <w:tcPr>
            <w:tcW w:w="2093" w:type="dxa"/>
            <w:tcBorders>
              <w:top w:val="single" w:sz="12" w:space="0" w:color="auto"/>
              <w:left w:val="nil"/>
              <w:bottom w:val="nil"/>
              <w:right w:val="nil"/>
            </w:tcBorders>
          </w:tcPr>
          <w:p w14:paraId="51742BE3" w14:textId="77777777" w:rsidR="002A299E" w:rsidRDefault="002A299E" w:rsidP="0020087D">
            <w:pPr>
              <w:autoSpaceDE w:val="0"/>
              <w:autoSpaceDN w:val="0"/>
              <w:spacing w:before="120" w:after="120"/>
              <w:jc w:val="both"/>
              <w:rPr>
                <w:rFonts w:eastAsia="宋体"/>
                <w:szCs w:val="20"/>
              </w:rPr>
            </w:pPr>
            <w:r>
              <w:rPr>
                <w:rFonts w:eastAsia="宋体" w:hint="eastAsia"/>
                <w:szCs w:val="20"/>
              </w:rPr>
              <w:t>Identifier for DCI formats</w:t>
            </w:r>
          </w:p>
        </w:tc>
        <w:tc>
          <w:tcPr>
            <w:tcW w:w="1984" w:type="dxa"/>
            <w:tcBorders>
              <w:top w:val="single" w:sz="12" w:space="0" w:color="auto"/>
              <w:left w:val="nil"/>
              <w:bottom w:val="nil"/>
              <w:right w:val="nil"/>
            </w:tcBorders>
          </w:tcPr>
          <w:p w14:paraId="70C49474" w14:textId="77777777" w:rsidR="002A299E" w:rsidRDefault="002A299E" w:rsidP="0020087D">
            <w:pPr>
              <w:autoSpaceDE w:val="0"/>
              <w:autoSpaceDN w:val="0"/>
              <w:spacing w:before="120" w:after="120"/>
              <w:jc w:val="both"/>
              <w:rPr>
                <w:rFonts w:eastAsia="宋体"/>
                <w:szCs w:val="20"/>
              </w:rPr>
            </w:pPr>
            <w:r>
              <w:rPr>
                <w:rFonts w:eastAsia="宋体" w:hint="eastAsia"/>
                <w:szCs w:val="20"/>
              </w:rPr>
              <w:t>1 bit</w:t>
            </w:r>
          </w:p>
        </w:tc>
        <w:tc>
          <w:tcPr>
            <w:tcW w:w="4253" w:type="dxa"/>
            <w:tcBorders>
              <w:top w:val="single" w:sz="12" w:space="0" w:color="auto"/>
              <w:left w:val="nil"/>
              <w:bottom w:val="nil"/>
              <w:right w:val="nil"/>
            </w:tcBorders>
          </w:tcPr>
          <w:p w14:paraId="4080230C" w14:textId="77777777" w:rsidR="002A299E" w:rsidRDefault="002A299E" w:rsidP="0020087D">
            <w:pPr>
              <w:autoSpaceDE w:val="0"/>
              <w:autoSpaceDN w:val="0"/>
              <w:spacing w:before="120" w:after="120"/>
              <w:jc w:val="both"/>
              <w:rPr>
                <w:rFonts w:eastAsia="宋体"/>
                <w:szCs w:val="20"/>
              </w:rPr>
            </w:pPr>
            <w:r>
              <w:rPr>
                <w:rFonts w:eastAsia="宋体" w:hint="eastAsia"/>
                <w:szCs w:val="20"/>
              </w:rPr>
              <w:t xml:space="preserve">Value should be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indicating DCI Format 1_0</w:t>
            </w:r>
          </w:p>
        </w:tc>
      </w:tr>
      <w:tr w:rsidR="002A299E" w14:paraId="2D084BD5" w14:textId="77777777" w:rsidTr="0020087D">
        <w:tc>
          <w:tcPr>
            <w:tcW w:w="2093" w:type="dxa"/>
            <w:tcBorders>
              <w:top w:val="nil"/>
              <w:left w:val="nil"/>
              <w:bottom w:val="nil"/>
              <w:right w:val="nil"/>
            </w:tcBorders>
          </w:tcPr>
          <w:p w14:paraId="76524CA5" w14:textId="77777777" w:rsidR="002A299E" w:rsidRDefault="002A299E" w:rsidP="0020087D">
            <w:pPr>
              <w:autoSpaceDE w:val="0"/>
              <w:autoSpaceDN w:val="0"/>
              <w:spacing w:before="120" w:after="120"/>
              <w:jc w:val="both"/>
              <w:rPr>
                <w:rFonts w:eastAsia="宋体"/>
                <w:szCs w:val="20"/>
              </w:rPr>
            </w:pPr>
            <w:r>
              <w:rPr>
                <w:rFonts w:eastAsia="宋体" w:hint="eastAsia"/>
                <w:szCs w:val="20"/>
              </w:rPr>
              <w:t>Frequency domain resource assignment</w:t>
            </w:r>
          </w:p>
        </w:tc>
        <w:tc>
          <w:tcPr>
            <w:tcW w:w="1984" w:type="dxa"/>
            <w:tcBorders>
              <w:top w:val="nil"/>
              <w:left w:val="nil"/>
              <w:bottom w:val="nil"/>
              <w:right w:val="nil"/>
            </w:tcBorders>
          </w:tcPr>
          <w:p w14:paraId="4E535C4A" w14:textId="77777777" w:rsidR="002A299E" w:rsidRPr="00C14206" w:rsidRDefault="00623681" w:rsidP="0020087D">
            <w:pPr>
              <w:autoSpaceDE w:val="0"/>
              <w:autoSpaceDN w:val="0"/>
              <w:spacing w:before="120" w:after="120"/>
              <w:jc w:val="both"/>
              <w:rPr>
                <w:rFonts w:eastAsia="宋体"/>
                <w:szCs w:val="20"/>
              </w:rPr>
            </w:pPr>
            <m:oMathPara>
              <m:oMath>
                <m:d>
                  <m:dPr>
                    <m:begChr m:val="⌈"/>
                    <m:endChr m:val="⌉"/>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log</m:t>
                        </m:r>
                      </m:e>
                      <m:sub>
                        <m:r>
                          <m:rPr>
                            <m:sty m:val="p"/>
                          </m:rPr>
                          <w:rPr>
                            <w:rFonts w:ascii="Cambria Math" w:eastAsia="宋体" w:hAnsi="Cambria Math"/>
                            <w:szCs w:val="20"/>
                          </w:rPr>
                          <m:t>2</m:t>
                        </m:r>
                      </m:sub>
                    </m:sSub>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+1)/2)</m:t>
                    </m:r>
                  </m:e>
                </m:d>
              </m:oMath>
            </m:oMathPara>
          </w:p>
        </w:tc>
        <w:tc>
          <w:tcPr>
            <w:tcW w:w="4253" w:type="dxa"/>
            <w:tcBorders>
              <w:top w:val="nil"/>
              <w:left w:val="nil"/>
              <w:bottom w:val="nil"/>
              <w:right w:val="nil"/>
            </w:tcBorders>
          </w:tcPr>
          <w:p w14:paraId="6F085095" w14:textId="77777777" w:rsidR="002A299E" w:rsidRPr="0079068A" w:rsidRDefault="00623681" w:rsidP="0020087D">
            <w:pPr>
              <w:autoSpaceDE w:val="0"/>
              <w:autoSpaceDN w:val="0"/>
              <w:spacing w:before="120" w:after="120"/>
              <w:jc w:val="both"/>
              <w:rPr>
                <w:rFonts w:eastAsia="宋体"/>
                <w:szCs w:val="20"/>
              </w:rPr>
            </w:pP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oMath>
            <w:r w:rsidR="002A299E">
              <w:rPr>
                <w:rFonts w:eastAsia="宋体" w:hint="eastAsia"/>
                <w:szCs w:val="20"/>
              </w:rPr>
              <w:t xml:space="preserve"> </w:t>
            </w:r>
            <w:proofErr w:type="gramStart"/>
            <w:r w:rsidR="002A299E">
              <w:rPr>
                <w:rFonts w:eastAsia="宋体" w:hint="eastAsia"/>
                <w:szCs w:val="20"/>
              </w:rPr>
              <w:t>is</w:t>
            </w:r>
            <w:proofErr w:type="gramEnd"/>
            <w:r w:rsidR="002A299E">
              <w:rPr>
                <w:rFonts w:eastAsia="宋体" w:hint="eastAsia"/>
                <w:szCs w:val="20"/>
              </w:rPr>
              <w:t xml:space="preserve"> the size of DL BWP. This field is all ones indicating that this is a PDCCH order.</w:t>
            </w:r>
          </w:p>
        </w:tc>
      </w:tr>
      <w:tr w:rsidR="002A299E" w14:paraId="7A39516D" w14:textId="77777777" w:rsidTr="0020087D">
        <w:tc>
          <w:tcPr>
            <w:tcW w:w="2093" w:type="dxa"/>
            <w:tcBorders>
              <w:top w:val="nil"/>
              <w:left w:val="nil"/>
              <w:bottom w:val="nil"/>
              <w:right w:val="nil"/>
            </w:tcBorders>
          </w:tcPr>
          <w:p w14:paraId="3251ECD7" w14:textId="77777777" w:rsidR="002A299E" w:rsidRDefault="002A299E" w:rsidP="0020087D">
            <w:pPr>
              <w:autoSpaceDE w:val="0"/>
              <w:autoSpaceDN w:val="0"/>
              <w:spacing w:before="120" w:after="120"/>
              <w:jc w:val="both"/>
              <w:rPr>
                <w:rFonts w:eastAsia="宋体"/>
                <w:szCs w:val="20"/>
              </w:rPr>
            </w:pPr>
            <w:r>
              <w:rPr>
                <w:rFonts w:eastAsia="宋体" w:hint="eastAsia"/>
                <w:szCs w:val="20"/>
              </w:rPr>
              <w:t>Random Access Preamble index</w:t>
            </w:r>
          </w:p>
        </w:tc>
        <w:tc>
          <w:tcPr>
            <w:tcW w:w="1984" w:type="dxa"/>
            <w:tcBorders>
              <w:top w:val="nil"/>
              <w:left w:val="nil"/>
              <w:bottom w:val="nil"/>
              <w:right w:val="nil"/>
            </w:tcBorders>
          </w:tcPr>
          <w:p w14:paraId="0BF7D25E" w14:textId="77777777" w:rsidR="002A299E" w:rsidRDefault="002A299E" w:rsidP="0020087D">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3D4E26F5" w14:textId="77777777" w:rsidR="002A299E" w:rsidRDefault="002A299E" w:rsidP="0020087D">
            <w:pPr>
              <w:autoSpaceDE w:val="0"/>
              <w:autoSpaceDN w:val="0"/>
              <w:spacing w:before="120" w:after="120"/>
              <w:jc w:val="both"/>
              <w:rPr>
                <w:rFonts w:eastAsia="宋体"/>
                <w:szCs w:val="20"/>
              </w:rPr>
            </w:pPr>
            <w:proofErr w:type="spellStart"/>
            <w:r w:rsidRPr="00C14206">
              <w:rPr>
                <w:rFonts w:eastAsia="宋体" w:hint="eastAsia"/>
                <w:i/>
                <w:szCs w:val="20"/>
              </w:rPr>
              <w:t>ra_PreambleIndex</w:t>
            </w:r>
            <w:proofErr w:type="spellEnd"/>
            <w:r>
              <w:rPr>
                <w:rFonts w:eastAsia="宋体" w:hint="eastAsia"/>
                <w:szCs w:val="20"/>
              </w:rPr>
              <w:t xml:space="preserve">. If this is all 0 a CBRA procedure is triggered, else the </w:t>
            </w:r>
            <w:proofErr w:type="spellStart"/>
            <w:r w:rsidRPr="00C14206">
              <w:rPr>
                <w:rFonts w:eastAsia="宋体" w:hint="eastAsia"/>
                <w:i/>
                <w:szCs w:val="20"/>
              </w:rPr>
              <w:t>ra_PreambleIndex</w:t>
            </w:r>
            <w:proofErr w:type="spellEnd"/>
            <w:r>
              <w:rPr>
                <w:rFonts w:eastAsia="宋体" w:hint="eastAsia"/>
                <w:szCs w:val="20"/>
              </w:rPr>
              <w:t xml:space="preserve"> is used for a CFRA procedure.</w:t>
            </w:r>
          </w:p>
        </w:tc>
      </w:tr>
      <w:tr w:rsidR="002A299E" w14:paraId="512377E2" w14:textId="77777777" w:rsidTr="0020087D">
        <w:tc>
          <w:tcPr>
            <w:tcW w:w="2093" w:type="dxa"/>
            <w:tcBorders>
              <w:top w:val="nil"/>
              <w:left w:val="nil"/>
              <w:bottom w:val="nil"/>
              <w:right w:val="nil"/>
            </w:tcBorders>
          </w:tcPr>
          <w:p w14:paraId="03F5CD4B" w14:textId="77777777" w:rsidR="002A299E" w:rsidRDefault="002A299E" w:rsidP="0020087D">
            <w:pPr>
              <w:autoSpaceDE w:val="0"/>
              <w:autoSpaceDN w:val="0"/>
              <w:spacing w:before="120" w:after="120"/>
              <w:jc w:val="both"/>
              <w:rPr>
                <w:rFonts w:eastAsia="宋体"/>
                <w:szCs w:val="20"/>
              </w:rPr>
            </w:pPr>
            <w:r>
              <w:rPr>
                <w:rFonts w:eastAsia="宋体" w:hint="eastAsia"/>
                <w:szCs w:val="20"/>
              </w:rPr>
              <w:t>UL/SUL indicator</w:t>
            </w:r>
          </w:p>
        </w:tc>
        <w:tc>
          <w:tcPr>
            <w:tcW w:w="1984" w:type="dxa"/>
            <w:tcBorders>
              <w:top w:val="nil"/>
              <w:left w:val="nil"/>
              <w:bottom w:val="nil"/>
              <w:right w:val="nil"/>
            </w:tcBorders>
          </w:tcPr>
          <w:p w14:paraId="07D1721E" w14:textId="77777777" w:rsidR="002A299E" w:rsidRDefault="002A299E" w:rsidP="0020087D">
            <w:pPr>
              <w:autoSpaceDE w:val="0"/>
              <w:autoSpaceDN w:val="0"/>
              <w:spacing w:before="120" w:after="120"/>
              <w:jc w:val="both"/>
              <w:rPr>
                <w:rFonts w:eastAsia="宋体"/>
                <w:szCs w:val="20"/>
              </w:rPr>
            </w:pPr>
            <w:r>
              <w:rPr>
                <w:rFonts w:eastAsia="宋体" w:hint="eastAsia"/>
                <w:szCs w:val="20"/>
              </w:rPr>
              <w:t>1 bit</w:t>
            </w:r>
          </w:p>
        </w:tc>
        <w:tc>
          <w:tcPr>
            <w:tcW w:w="4253" w:type="dxa"/>
            <w:tcBorders>
              <w:top w:val="nil"/>
              <w:left w:val="nil"/>
              <w:bottom w:val="nil"/>
              <w:right w:val="nil"/>
            </w:tcBorders>
          </w:tcPr>
          <w:p w14:paraId="0913A166" w14:textId="77777777" w:rsidR="002A299E" w:rsidRDefault="002A299E" w:rsidP="0020087D">
            <w:pPr>
              <w:autoSpaceDE w:val="0"/>
              <w:autoSpaceDN w:val="0"/>
              <w:spacing w:before="120" w:after="120"/>
              <w:jc w:val="both"/>
              <w:rPr>
                <w:rFonts w:eastAsia="宋体"/>
                <w:szCs w:val="20"/>
              </w:rPr>
            </w:pPr>
            <w:r>
              <w:rPr>
                <w:rFonts w:eastAsia="宋体" w:hint="eastAsia"/>
                <w:szCs w:val="20"/>
              </w:rPr>
              <w:t xml:space="preserve">If SUL is configured, and </w:t>
            </w:r>
            <w:proofErr w:type="spellStart"/>
            <w:r w:rsidRPr="00FF4313">
              <w:rPr>
                <w:rFonts w:eastAsia="宋体" w:hint="eastAsia"/>
                <w:i/>
                <w:szCs w:val="20"/>
              </w:rPr>
              <w:t>ra_PreambleIndex</w:t>
            </w:r>
            <w:proofErr w:type="spellEnd"/>
            <w:r>
              <w:rPr>
                <w:rFonts w:eastAsia="宋体" w:hint="eastAsia"/>
                <w:szCs w:val="20"/>
              </w:rPr>
              <w:t xml:space="preserve"> is not all 0, this field indicates UL carrier, else it is reserved. When indicating UL carrier: </w:t>
            </w:r>
            <w:r>
              <w:rPr>
                <w:rFonts w:eastAsia="宋体"/>
                <w:szCs w:val="20"/>
              </w:rPr>
              <w:t>“</w:t>
            </w:r>
            <w:r>
              <w:rPr>
                <w:rFonts w:eastAsia="宋体" w:hint="eastAsia"/>
                <w:szCs w:val="20"/>
              </w:rPr>
              <w:t>0</w:t>
            </w:r>
            <w:r>
              <w:rPr>
                <w:rFonts w:eastAsia="宋体"/>
                <w:szCs w:val="20"/>
              </w:rPr>
              <w:t>”</w:t>
            </w:r>
            <w:r>
              <w:rPr>
                <w:rFonts w:eastAsia="宋体" w:hint="eastAsia"/>
                <w:szCs w:val="20"/>
              </w:rPr>
              <w:t xml:space="preserve"> is for normal uplink and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is for SUL.</w:t>
            </w:r>
          </w:p>
        </w:tc>
      </w:tr>
      <w:tr w:rsidR="002A299E" w14:paraId="475DBC9C" w14:textId="77777777" w:rsidTr="0020087D">
        <w:tc>
          <w:tcPr>
            <w:tcW w:w="2093" w:type="dxa"/>
            <w:tcBorders>
              <w:top w:val="nil"/>
              <w:left w:val="nil"/>
              <w:bottom w:val="nil"/>
              <w:right w:val="nil"/>
            </w:tcBorders>
          </w:tcPr>
          <w:p w14:paraId="58BAEAEC" w14:textId="77777777" w:rsidR="002A299E" w:rsidRDefault="002A299E" w:rsidP="0020087D">
            <w:pPr>
              <w:autoSpaceDE w:val="0"/>
              <w:autoSpaceDN w:val="0"/>
              <w:spacing w:before="120" w:after="120"/>
              <w:jc w:val="both"/>
              <w:rPr>
                <w:rFonts w:eastAsia="宋体"/>
                <w:szCs w:val="20"/>
              </w:rPr>
            </w:pPr>
            <w:r>
              <w:rPr>
                <w:rFonts w:eastAsia="宋体" w:hint="eastAsia"/>
                <w:szCs w:val="20"/>
              </w:rPr>
              <w:t>SS/PBCH Index</w:t>
            </w:r>
          </w:p>
        </w:tc>
        <w:tc>
          <w:tcPr>
            <w:tcW w:w="1984" w:type="dxa"/>
            <w:tcBorders>
              <w:top w:val="nil"/>
              <w:left w:val="nil"/>
              <w:bottom w:val="nil"/>
              <w:right w:val="nil"/>
            </w:tcBorders>
          </w:tcPr>
          <w:p w14:paraId="15D34710" w14:textId="77777777" w:rsidR="002A299E" w:rsidRDefault="002A299E" w:rsidP="0020087D">
            <w:pPr>
              <w:autoSpaceDE w:val="0"/>
              <w:autoSpaceDN w:val="0"/>
              <w:spacing w:before="120" w:after="120"/>
              <w:jc w:val="both"/>
              <w:rPr>
                <w:rFonts w:eastAsia="宋体"/>
                <w:szCs w:val="20"/>
              </w:rPr>
            </w:pPr>
            <w:r>
              <w:rPr>
                <w:rFonts w:eastAsia="宋体" w:hint="eastAsia"/>
                <w:szCs w:val="20"/>
              </w:rPr>
              <w:t>6 bits</w:t>
            </w:r>
          </w:p>
        </w:tc>
        <w:tc>
          <w:tcPr>
            <w:tcW w:w="4253" w:type="dxa"/>
            <w:tcBorders>
              <w:top w:val="nil"/>
              <w:left w:val="nil"/>
              <w:bottom w:val="nil"/>
              <w:right w:val="nil"/>
            </w:tcBorders>
          </w:tcPr>
          <w:p w14:paraId="6559F6CB" w14:textId="77777777" w:rsidR="002A299E" w:rsidRDefault="002A299E" w:rsidP="0020087D">
            <w:pPr>
              <w:autoSpaceDE w:val="0"/>
              <w:autoSpaceDN w:val="0"/>
              <w:spacing w:before="120" w:after="120"/>
              <w:jc w:val="both"/>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sidRPr="00FF4313">
              <w:rPr>
                <w:rFonts w:eastAsia="宋体" w:hint="eastAsia"/>
                <w:i/>
                <w:szCs w:val="20"/>
              </w:rPr>
              <w:t xml:space="preserve"> </w:t>
            </w:r>
            <w:r>
              <w:rPr>
                <w:rFonts w:eastAsia="宋体" w:hint="eastAsia"/>
                <w:szCs w:val="20"/>
              </w:rPr>
              <w:t>is not all zeros, the SS/PBCH block index used to determine the associated RO to transmit the preamble on, else reserved.</w:t>
            </w:r>
          </w:p>
        </w:tc>
      </w:tr>
      <w:tr w:rsidR="002A299E" w14:paraId="04341347" w14:textId="77777777" w:rsidTr="0020087D">
        <w:tc>
          <w:tcPr>
            <w:tcW w:w="2093" w:type="dxa"/>
            <w:tcBorders>
              <w:top w:val="nil"/>
              <w:left w:val="nil"/>
              <w:bottom w:val="nil"/>
              <w:right w:val="nil"/>
            </w:tcBorders>
          </w:tcPr>
          <w:p w14:paraId="721997F7" w14:textId="77777777" w:rsidR="002A299E" w:rsidRDefault="002A299E" w:rsidP="0020087D">
            <w:pPr>
              <w:autoSpaceDE w:val="0"/>
              <w:autoSpaceDN w:val="0"/>
              <w:spacing w:before="120" w:after="120"/>
              <w:jc w:val="both"/>
              <w:rPr>
                <w:rFonts w:eastAsia="宋体"/>
                <w:szCs w:val="20"/>
              </w:rPr>
            </w:pPr>
            <w:r>
              <w:rPr>
                <w:rFonts w:eastAsia="宋体" w:hint="eastAsia"/>
                <w:szCs w:val="20"/>
              </w:rPr>
              <w:t>PRACH Mask Index</w:t>
            </w:r>
          </w:p>
        </w:tc>
        <w:tc>
          <w:tcPr>
            <w:tcW w:w="1984" w:type="dxa"/>
            <w:tcBorders>
              <w:top w:val="nil"/>
              <w:left w:val="nil"/>
              <w:bottom w:val="nil"/>
              <w:right w:val="nil"/>
            </w:tcBorders>
          </w:tcPr>
          <w:p w14:paraId="5AE7E321" w14:textId="77777777" w:rsidR="002A299E" w:rsidRDefault="002A299E" w:rsidP="0020087D">
            <w:pPr>
              <w:autoSpaceDE w:val="0"/>
              <w:autoSpaceDN w:val="0"/>
              <w:spacing w:before="120" w:after="120"/>
              <w:jc w:val="both"/>
              <w:rPr>
                <w:rFonts w:eastAsia="宋体"/>
                <w:szCs w:val="20"/>
              </w:rPr>
            </w:pPr>
            <w:r>
              <w:rPr>
                <w:rFonts w:eastAsia="宋体" w:hint="eastAsia"/>
                <w:szCs w:val="20"/>
              </w:rPr>
              <w:t>4 bits</w:t>
            </w:r>
          </w:p>
        </w:tc>
        <w:tc>
          <w:tcPr>
            <w:tcW w:w="4253" w:type="dxa"/>
            <w:tcBorders>
              <w:top w:val="nil"/>
              <w:left w:val="nil"/>
              <w:bottom w:val="nil"/>
              <w:right w:val="nil"/>
            </w:tcBorders>
          </w:tcPr>
          <w:p w14:paraId="0D014155" w14:textId="77777777" w:rsidR="002A299E" w:rsidRDefault="002A299E" w:rsidP="0020087D">
            <w:pPr>
              <w:autoSpaceDE w:val="0"/>
              <w:autoSpaceDN w:val="0"/>
              <w:spacing w:before="120" w:after="120"/>
              <w:jc w:val="both"/>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Pr>
                <w:rFonts w:eastAsia="宋体" w:hint="eastAsia"/>
                <w:szCs w:val="20"/>
              </w:rPr>
              <w:t xml:space="preserve"> is not all zeros, this parameter is used to determine the RO to transmit the preamble on, else reserved.</w:t>
            </w:r>
          </w:p>
        </w:tc>
      </w:tr>
      <w:tr w:rsidR="002A299E" w14:paraId="6CB54924" w14:textId="77777777" w:rsidTr="0020087D">
        <w:tc>
          <w:tcPr>
            <w:tcW w:w="2093" w:type="dxa"/>
            <w:tcBorders>
              <w:top w:val="nil"/>
              <w:left w:val="nil"/>
              <w:bottom w:val="single" w:sz="12" w:space="0" w:color="auto"/>
              <w:right w:val="nil"/>
            </w:tcBorders>
          </w:tcPr>
          <w:p w14:paraId="5CD44383" w14:textId="77777777" w:rsidR="002A299E" w:rsidRDefault="002A299E" w:rsidP="0020087D">
            <w:pPr>
              <w:autoSpaceDE w:val="0"/>
              <w:autoSpaceDN w:val="0"/>
              <w:spacing w:before="120" w:after="120"/>
              <w:jc w:val="both"/>
              <w:rPr>
                <w:rFonts w:eastAsia="宋体"/>
                <w:szCs w:val="20"/>
              </w:rPr>
            </w:pPr>
            <w:r>
              <w:rPr>
                <w:rFonts w:eastAsia="宋体" w:hint="eastAsia"/>
                <w:szCs w:val="20"/>
              </w:rPr>
              <w:t>Reserved bits</w:t>
            </w:r>
          </w:p>
        </w:tc>
        <w:tc>
          <w:tcPr>
            <w:tcW w:w="1984" w:type="dxa"/>
            <w:tcBorders>
              <w:top w:val="nil"/>
              <w:left w:val="nil"/>
              <w:bottom w:val="single" w:sz="12" w:space="0" w:color="auto"/>
              <w:right w:val="nil"/>
            </w:tcBorders>
          </w:tcPr>
          <w:p w14:paraId="562EE5AF" w14:textId="77777777" w:rsidR="002A299E" w:rsidRDefault="002A299E" w:rsidP="0020087D">
            <w:pPr>
              <w:autoSpaceDE w:val="0"/>
              <w:autoSpaceDN w:val="0"/>
              <w:spacing w:before="120" w:after="120"/>
              <w:jc w:val="both"/>
              <w:rPr>
                <w:rFonts w:eastAsia="宋体"/>
                <w:szCs w:val="20"/>
              </w:rPr>
            </w:pPr>
            <w:r>
              <w:rPr>
                <w:rFonts w:eastAsia="宋体" w:hint="eastAsia"/>
                <w:szCs w:val="20"/>
              </w:rPr>
              <w:t>10 bits</w:t>
            </w:r>
          </w:p>
        </w:tc>
        <w:tc>
          <w:tcPr>
            <w:tcW w:w="4253" w:type="dxa"/>
            <w:tcBorders>
              <w:top w:val="nil"/>
              <w:left w:val="nil"/>
              <w:bottom w:val="single" w:sz="12" w:space="0" w:color="auto"/>
              <w:right w:val="nil"/>
            </w:tcBorders>
          </w:tcPr>
          <w:p w14:paraId="602E5665" w14:textId="77777777" w:rsidR="002A299E" w:rsidRDefault="002A299E" w:rsidP="0020087D">
            <w:pPr>
              <w:autoSpaceDE w:val="0"/>
              <w:autoSpaceDN w:val="0"/>
              <w:spacing w:before="120" w:after="120"/>
              <w:jc w:val="both"/>
              <w:rPr>
                <w:rFonts w:eastAsia="宋体"/>
                <w:szCs w:val="20"/>
              </w:rPr>
            </w:pPr>
          </w:p>
        </w:tc>
      </w:tr>
    </w:tbl>
    <w:p w14:paraId="1A094E68" w14:textId="4373E99F" w:rsidR="0049311B" w:rsidRDefault="00D503E9" w:rsidP="0049311B">
      <w:pPr>
        <w:autoSpaceDE w:val="0"/>
        <w:autoSpaceDN w:val="0"/>
        <w:spacing w:afterLines="50" w:after="120"/>
        <w:jc w:val="both"/>
        <w:rPr>
          <w:rFonts w:eastAsia="宋体" w:hint="eastAsia"/>
          <w:szCs w:val="20"/>
          <w:lang w:eastAsia="zh-CN"/>
        </w:rPr>
      </w:pPr>
      <w:r>
        <w:rPr>
          <w:rFonts w:eastAsia="宋体" w:hint="eastAsia"/>
          <w:szCs w:val="20"/>
          <w:lang w:eastAsia="zh-CN"/>
        </w:rPr>
        <w:lastRenderedPageBreak/>
        <w:t xml:space="preserve">In multi-DCI based multi-TRP transmission, </w:t>
      </w:r>
      <w:r w:rsidR="00D56780">
        <w:rPr>
          <w:rFonts w:eastAsia="宋体" w:hint="eastAsia"/>
          <w:szCs w:val="20"/>
          <w:lang w:eastAsia="zh-CN"/>
        </w:rPr>
        <w:t xml:space="preserve">to obtain the TA of the second TRP, </w:t>
      </w:r>
      <w:r>
        <w:rPr>
          <w:rFonts w:eastAsia="宋体" w:hint="eastAsia"/>
          <w:szCs w:val="20"/>
          <w:lang w:eastAsia="zh-CN"/>
        </w:rPr>
        <w:t xml:space="preserve">assume TRP1 sent a PDCCH order triggering a CFRA towards TRP2, </w:t>
      </w:r>
      <w:r w:rsidR="00695094">
        <w:rPr>
          <w:rFonts w:eastAsia="宋体" w:hint="eastAsia"/>
          <w:szCs w:val="20"/>
          <w:lang w:eastAsia="zh-CN"/>
        </w:rPr>
        <w:t xml:space="preserve">how to determine the PL RS and beam for </w:t>
      </w:r>
      <w:r w:rsidR="006951E2" w:rsidRPr="009F36C2">
        <w:rPr>
          <w:rFonts w:eastAsia="宋体"/>
          <w:szCs w:val="20"/>
          <w:lang w:eastAsia="zh-CN"/>
        </w:rPr>
        <w:t>M</w:t>
      </w:r>
      <w:r w:rsidR="00695094" w:rsidRPr="006951E2">
        <w:rPr>
          <w:rFonts w:eastAsia="宋体" w:hint="eastAsia"/>
          <w:szCs w:val="20"/>
          <w:lang w:eastAsia="zh-CN"/>
        </w:rPr>
        <w:t>sg1</w:t>
      </w:r>
      <w:r w:rsidR="00695094" w:rsidRPr="009F36C2">
        <w:rPr>
          <w:rFonts w:eastAsia="宋体"/>
          <w:color w:val="FF0000"/>
          <w:szCs w:val="20"/>
          <w:lang w:eastAsia="zh-CN"/>
        </w:rPr>
        <w:t xml:space="preserve"> </w:t>
      </w:r>
      <w:r w:rsidR="00695094">
        <w:rPr>
          <w:rFonts w:eastAsia="宋体" w:hint="eastAsia"/>
          <w:szCs w:val="20"/>
          <w:lang w:eastAsia="zh-CN"/>
        </w:rPr>
        <w:t xml:space="preserve">transmission is an issue to be considered. In the legacy </w:t>
      </w:r>
      <w:r w:rsidR="00695094">
        <w:rPr>
          <w:rFonts w:eastAsia="宋体"/>
          <w:szCs w:val="20"/>
          <w:lang w:eastAsia="zh-CN"/>
        </w:rPr>
        <w:t>mechanism</w:t>
      </w:r>
      <w:r w:rsidR="00695094">
        <w:rPr>
          <w:rFonts w:eastAsia="宋体" w:hint="eastAsia"/>
          <w:szCs w:val="20"/>
          <w:lang w:eastAsia="zh-CN"/>
        </w:rPr>
        <w:t xml:space="preserve">, </w:t>
      </w:r>
      <w:r w:rsidR="0049311B">
        <w:rPr>
          <w:rFonts w:eastAsia="宋体" w:hint="eastAsia"/>
          <w:szCs w:val="20"/>
          <w:lang w:eastAsia="zh-CN"/>
        </w:rPr>
        <w:t xml:space="preserve">the SSB/CSI-RS that is </w:t>
      </w:r>
      <w:proofErr w:type="spellStart"/>
      <w:r w:rsidR="0049311B">
        <w:rPr>
          <w:rFonts w:eastAsia="宋体" w:hint="eastAsia"/>
          <w:szCs w:val="20"/>
          <w:lang w:eastAsia="zh-CN"/>
        </w:rPr>
        <w:t>QCLed</w:t>
      </w:r>
      <w:proofErr w:type="spellEnd"/>
      <w:r w:rsidR="0049311B">
        <w:rPr>
          <w:rFonts w:eastAsia="宋体" w:hint="eastAsia"/>
          <w:szCs w:val="20"/>
          <w:lang w:eastAsia="zh-CN"/>
        </w:rPr>
        <w:t xml:space="preserve"> with the DM-RS of the PDCCH order is used as the </w:t>
      </w:r>
      <w:proofErr w:type="spellStart"/>
      <w:r w:rsidR="0049311B">
        <w:rPr>
          <w:rFonts w:eastAsia="宋体" w:hint="eastAsia"/>
          <w:szCs w:val="20"/>
          <w:lang w:eastAsia="zh-CN"/>
        </w:rPr>
        <w:t>pathloss</w:t>
      </w:r>
      <w:proofErr w:type="spellEnd"/>
      <w:r w:rsidR="0049311B">
        <w:rPr>
          <w:rFonts w:eastAsia="宋体" w:hint="eastAsia"/>
          <w:szCs w:val="20"/>
          <w:lang w:eastAsia="zh-CN"/>
        </w:rPr>
        <w:t xml:space="preserve"> RS to estimate the </w:t>
      </w:r>
      <w:proofErr w:type="spellStart"/>
      <w:r w:rsidR="0049311B">
        <w:rPr>
          <w:rFonts w:eastAsia="宋体" w:hint="eastAsia"/>
          <w:szCs w:val="20"/>
          <w:lang w:eastAsia="zh-CN"/>
        </w:rPr>
        <w:t>pathloss</w:t>
      </w:r>
      <w:proofErr w:type="spellEnd"/>
      <w:r w:rsidR="0049311B">
        <w:rPr>
          <w:rFonts w:eastAsia="宋体" w:hint="eastAsia"/>
          <w:szCs w:val="20"/>
          <w:lang w:eastAsia="zh-CN"/>
        </w:rPr>
        <w:t xml:space="preserve"> of </w:t>
      </w:r>
      <w:r w:rsidR="00955B75">
        <w:rPr>
          <w:rFonts w:eastAsia="宋体" w:hint="eastAsia"/>
          <w:szCs w:val="20"/>
          <w:lang w:eastAsia="zh-CN"/>
        </w:rPr>
        <w:t>m</w:t>
      </w:r>
      <w:r w:rsidR="0049311B" w:rsidRPr="006951E2">
        <w:rPr>
          <w:rFonts w:eastAsia="宋体" w:hint="eastAsia"/>
          <w:szCs w:val="20"/>
          <w:lang w:eastAsia="zh-CN"/>
        </w:rPr>
        <w:t>sg1</w:t>
      </w:r>
      <w:r w:rsidR="0049311B" w:rsidRPr="009F36C2">
        <w:rPr>
          <w:rFonts w:eastAsia="宋体"/>
          <w:color w:val="FF0000"/>
          <w:szCs w:val="20"/>
          <w:lang w:eastAsia="zh-CN"/>
        </w:rPr>
        <w:t xml:space="preserve"> </w:t>
      </w:r>
      <w:r w:rsidR="0049311B">
        <w:rPr>
          <w:rFonts w:eastAsia="宋体" w:hint="eastAsia"/>
          <w:szCs w:val="20"/>
          <w:lang w:eastAsia="zh-CN"/>
        </w:rPr>
        <w:t xml:space="preserve">transmission, as agreed in RAN1#92 meeting. Meanwhile, UE will use the DL Rx beam of the PDCCH order to transmit </w:t>
      </w:r>
      <w:r w:rsidR="0049311B" w:rsidRPr="006951E2">
        <w:rPr>
          <w:rFonts w:eastAsia="宋体" w:hint="eastAsia"/>
          <w:szCs w:val="20"/>
          <w:lang w:eastAsia="zh-CN"/>
        </w:rPr>
        <w:t>Msg1</w:t>
      </w:r>
      <w:r w:rsidR="0049311B">
        <w:rPr>
          <w:rFonts w:eastAsia="宋体" w:hint="eastAsia"/>
          <w:szCs w:val="20"/>
          <w:lang w:eastAsia="zh-CN"/>
        </w:rPr>
        <w:t xml:space="preserve">. </w:t>
      </w:r>
    </w:p>
    <w:tbl>
      <w:tblPr>
        <w:tblStyle w:val="a7"/>
        <w:tblW w:w="0" w:type="auto"/>
        <w:tblLook w:val="04A0" w:firstRow="1" w:lastRow="0" w:firstColumn="1" w:lastColumn="0" w:noHBand="0" w:noVBand="1"/>
      </w:tblPr>
      <w:tblGrid>
        <w:gridCol w:w="9530"/>
      </w:tblGrid>
      <w:tr w:rsidR="00D26B36" w14:paraId="2E877AEB" w14:textId="77777777" w:rsidTr="00D26B36">
        <w:tc>
          <w:tcPr>
            <w:tcW w:w="9530" w:type="dxa"/>
          </w:tcPr>
          <w:p w14:paraId="1E834252" w14:textId="77777777" w:rsidR="00D26B36" w:rsidRPr="004543CC" w:rsidRDefault="00D26B36" w:rsidP="00D26B36">
            <w:pPr>
              <w:rPr>
                <w:b/>
              </w:rPr>
            </w:pPr>
            <w:r w:rsidRPr="004543CC">
              <w:rPr>
                <w:rFonts w:hint="eastAsia"/>
                <w:b/>
              </w:rPr>
              <w:t>RAN1 #92</w:t>
            </w:r>
            <w:r>
              <w:rPr>
                <w:rFonts w:hint="eastAsia"/>
                <w:b/>
              </w:rPr>
              <w:t>:</w:t>
            </w:r>
          </w:p>
          <w:p w14:paraId="2C93F911" w14:textId="77777777" w:rsidR="00D26B36" w:rsidRPr="00AF1A70" w:rsidRDefault="00D26B36" w:rsidP="00D26B36">
            <w:pPr>
              <w:rPr>
                <w:b/>
              </w:rPr>
            </w:pPr>
            <w:r w:rsidRPr="00AF1A70">
              <w:rPr>
                <w:highlight w:val="green"/>
              </w:rPr>
              <w:t>Agreements</w:t>
            </w:r>
            <w:r w:rsidRPr="00AF1A70">
              <w:rPr>
                <w:b/>
              </w:rPr>
              <w:t>:</w:t>
            </w:r>
          </w:p>
          <w:p w14:paraId="43C6BA45" w14:textId="77777777" w:rsidR="00D26B36" w:rsidRPr="003459C1" w:rsidRDefault="00D26B36" w:rsidP="00D26B36">
            <w:pPr>
              <w:numPr>
                <w:ilvl w:val="0"/>
                <w:numId w:val="51"/>
              </w:numPr>
              <w:rPr>
                <w:b/>
              </w:rPr>
            </w:pPr>
            <w:r w:rsidRPr="00454358">
              <w:rPr>
                <w:b/>
              </w:rPr>
              <w:t>UE assumes that the</w:t>
            </w:r>
            <w:r w:rsidRPr="00454358">
              <w:rPr>
                <w:b/>
                <w:color w:val="FF0000"/>
              </w:rPr>
              <w:t xml:space="preserve"> </w:t>
            </w:r>
            <w:r w:rsidRPr="00454358">
              <w:rPr>
                <w:b/>
              </w:rPr>
              <w:t xml:space="preserve">DMRS of both the received PDCCH order and the PDCCH of the corresponding Msg2 are </w:t>
            </w:r>
            <w:proofErr w:type="spellStart"/>
            <w:r w:rsidRPr="00454358">
              <w:rPr>
                <w:b/>
              </w:rPr>
              <w:t>QCLed</w:t>
            </w:r>
            <w:proofErr w:type="spellEnd"/>
            <w:r w:rsidRPr="00454358">
              <w:rPr>
                <w:b/>
              </w:rPr>
              <w:t xml:space="preserve"> with the same SSB/CSI-RS.</w:t>
            </w:r>
          </w:p>
          <w:p w14:paraId="39E4D2A4" w14:textId="77777777" w:rsidR="00D26B36" w:rsidRPr="00AF1A70" w:rsidRDefault="00D26B36" w:rsidP="00D26B36">
            <w:pPr>
              <w:numPr>
                <w:ilvl w:val="1"/>
                <w:numId w:val="51"/>
              </w:numPr>
              <w:spacing w:after="160" w:line="259" w:lineRule="auto"/>
            </w:pPr>
            <w:proofErr w:type="spellStart"/>
            <w:proofErr w:type="gramStart"/>
            <w:r w:rsidRPr="00AF1A70">
              <w:t>gNB</w:t>
            </w:r>
            <w:proofErr w:type="spellEnd"/>
            <w:proofErr w:type="gramEnd"/>
            <w:r w:rsidRPr="00AF1A70">
              <w:t xml:space="preserve"> configures 9 bits to indicate RACH occasion index.</w:t>
            </w:r>
          </w:p>
          <w:p w14:paraId="1A71B4CC" w14:textId="77777777" w:rsidR="00D26B36" w:rsidRPr="00AF1A70" w:rsidRDefault="00D26B36" w:rsidP="00D26B36">
            <w:pPr>
              <w:numPr>
                <w:ilvl w:val="2"/>
                <w:numId w:val="51"/>
              </w:numPr>
              <w:spacing w:after="160" w:line="259" w:lineRule="auto"/>
            </w:pPr>
            <w:r w:rsidRPr="00AF1A70">
              <w:t>6 bits are used to indicate an SSB index</w:t>
            </w:r>
          </w:p>
          <w:p w14:paraId="1731BA12" w14:textId="77777777" w:rsidR="00D26B36" w:rsidRPr="00AF1A70" w:rsidRDefault="00D26B36" w:rsidP="00D26B36">
            <w:pPr>
              <w:numPr>
                <w:ilvl w:val="3"/>
                <w:numId w:val="51"/>
              </w:numPr>
              <w:spacing w:after="160" w:line="259" w:lineRule="auto"/>
            </w:pPr>
            <w:r w:rsidRPr="00AF1A70">
              <w:t>Note: This SSB index is just intended to find the RACH occasion to transmit Msg1</w:t>
            </w:r>
          </w:p>
          <w:p w14:paraId="69BC14B6" w14:textId="77777777" w:rsidR="00D26B36" w:rsidRPr="00AF1A70" w:rsidRDefault="00D26B36" w:rsidP="00D26B36">
            <w:pPr>
              <w:numPr>
                <w:ilvl w:val="2"/>
                <w:numId w:val="51"/>
              </w:numPr>
              <w:spacing w:after="160" w:line="259" w:lineRule="auto"/>
            </w:pPr>
            <w:r w:rsidRPr="00AF1A70">
              <w:t>3 bits are used to indicate the relative RACH occasion index that corresponds to the indicated SSB index</w:t>
            </w:r>
          </w:p>
          <w:p w14:paraId="6F737197" w14:textId="77777777" w:rsidR="00D26B36" w:rsidRPr="00AF1A70" w:rsidRDefault="00D26B36" w:rsidP="00D26B36">
            <w:pPr>
              <w:numPr>
                <w:ilvl w:val="2"/>
                <w:numId w:val="51"/>
              </w:numPr>
              <w:spacing w:after="160" w:line="259" w:lineRule="auto"/>
            </w:pPr>
            <w:r w:rsidRPr="00AF1A70">
              <w:t xml:space="preserve">Note: UE follows the SSB </w:t>
            </w:r>
            <w:r w:rsidRPr="00AF1A70">
              <w:sym w:font="Wingdings" w:char="F0E0"/>
            </w:r>
            <w:r w:rsidRPr="00AF1A70">
              <w:t xml:space="preserve"> CBRA mapping rule to find the specific RACH occasion.</w:t>
            </w:r>
          </w:p>
          <w:p w14:paraId="3AD9A824" w14:textId="77777777" w:rsidR="00D26B36" w:rsidRPr="007E21FD" w:rsidRDefault="00D26B36" w:rsidP="00D26B36">
            <w:pPr>
              <w:numPr>
                <w:ilvl w:val="1"/>
                <w:numId w:val="51"/>
              </w:numPr>
              <w:rPr>
                <w:highlight w:val="yellow"/>
              </w:rPr>
            </w:pPr>
            <w:r w:rsidRPr="007E21FD">
              <w:rPr>
                <w:highlight w:val="yellow"/>
              </w:rPr>
              <w:t xml:space="preserve">The SSB/CSI-RS that is </w:t>
            </w:r>
            <w:proofErr w:type="spellStart"/>
            <w:r w:rsidRPr="007E21FD">
              <w:rPr>
                <w:highlight w:val="yellow"/>
              </w:rPr>
              <w:t>QCLed</w:t>
            </w:r>
            <w:proofErr w:type="spellEnd"/>
            <w:r w:rsidRPr="007E21FD">
              <w:rPr>
                <w:highlight w:val="yellow"/>
              </w:rPr>
              <w:t xml:space="preserve"> with both the DM-RS of PDCCH order and the DM-RS of the PDCCH of the corresponding Msg2 is used for </w:t>
            </w:r>
            <w:proofErr w:type="spellStart"/>
            <w:r w:rsidRPr="007E21FD">
              <w:rPr>
                <w:highlight w:val="yellow"/>
              </w:rPr>
              <w:t>pathloss</w:t>
            </w:r>
            <w:proofErr w:type="spellEnd"/>
            <w:r w:rsidRPr="007E21FD">
              <w:rPr>
                <w:highlight w:val="yellow"/>
              </w:rPr>
              <w:t xml:space="preserve"> estimation associated with Msg1.</w:t>
            </w:r>
          </w:p>
          <w:p w14:paraId="3BEDD815" w14:textId="77777777" w:rsidR="00D26B36" w:rsidRPr="00D26B36" w:rsidRDefault="00D26B36" w:rsidP="0049311B">
            <w:pPr>
              <w:autoSpaceDE w:val="0"/>
              <w:autoSpaceDN w:val="0"/>
              <w:spacing w:afterLines="50" w:after="120"/>
              <w:jc w:val="both"/>
              <w:rPr>
                <w:rFonts w:eastAsia="宋体" w:hint="eastAsia"/>
                <w:szCs w:val="20"/>
                <w:lang w:eastAsia="zh-CN"/>
              </w:rPr>
            </w:pPr>
          </w:p>
        </w:tc>
      </w:tr>
    </w:tbl>
    <w:p w14:paraId="42CDB103" w14:textId="77777777" w:rsidR="002A299E" w:rsidRDefault="002A299E" w:rsidP="00FD49E0">
      <w:pPr>
        <w:autoSpaceDE w:val="0"/>
        <w:autoSpaceDN w:val="0"/>
        <w:spacing w:afterLines="50" w:after="120"/>
        <w:jc w:val="both"/>
        <w:rPr>
          <w:rFonts w:eastAsia="宋体"/>
          <w:szCs w:val="20"/>
          <w:lang w:eastAsia="zh-CN"/>
        </w:rPr>
      </w:pPr>
    </w:p>
    <w:p w14:paraId="106B43C5" w14:textId="5FF5E351" w:rsidR="0049311B" w:rsidRDefault="007D3B64" w:rsidP="00FD49E0">
      <w:pPr>
        <w:autoSpaceDE w:val="0"/>
        <w:autoSpaceDN w:val="0"/>
        <w:spacing w:afterLines="50" w:after="120"/>
        <w:jc w:val="both"/>
        <w:rPr>
          <w:rFonts w:eastAsia="宋体"/>
          <w:szCs w:val="20"/>
          <w:lang w:eastAsia="zh-CN"/>
        </w:rPr>
      </w:pPr>
      <w:r>
        <w:rPr>
          <w:rFonts w:eastAsia="宋体" w:hint="eastAsia"/>
          <w:szCs w:val="20"/>
          <w:lang w:eastAsia="zh-CN"/>
        </w:rPr>
        <w:t xml:space="preserve">The legacy mechanism to determine PL RS and beam of </w:t>
      </w:r>
      <w:r w:rsidR="006C741B">
        <w:rPr>
          <w:rFonts w:eastAsia="宋体" w:hint="eastAsia"/>
          <w:szCs w:val="20"/>
          <w:lang w:eastAsia="zh-CN"/>
        </w:rPr>
        <w:t>m</w:t>
      </w:r>
      <w:r>
        <w:rPr>
          <w:rFonts w:eastAsia="宋体" w:hint="eastAsia"/>
          <w:szCs w:val="20"/>
          <w:lang w:eastAsia="zh-CN"/>
        </w:rPr>
        <w:t>sg1 transmission doesn</w:t>
      </w:r>
      <w:r>
        <w:rPr>
          <w:rFonts w:eastAsia="宋体"/>
          <w:szCs w:val="20"/>
          <w:lang w:eastAsia="zh-CN"/>
        </w:rPr>
        <w:t>’</w:t>
      </w:r>
      <w:r>
        <w:rPr>
          <w:rFonts w:eastAsia="宋体" w:hint="eastAsia"/>
          <w:szCs w:val="20"/>
          <w:lang w:eastAsia="zh-CN"/>
        </w:rPr>
        <w:t xml:space="preserve">t adapt to the multi-TRP case considering that UE-to-TRP2 has a different </w:t>
      </w:r>
      <w:proofErr w:type="spellStart"/>
      <w:r>
        <w:rPr>
          <w:rFonts w:eastAsia="宋体" w:hint="eastAsia"/>
          <w:szCs w:val="20"/>
          <w:lang w:eastAsia="zh-CN"/>
        </w:rPr>
        <w:t>pathloss</w:t>
      </w:r>
      <w:proofErr w:type="spellEnd"/>
      <w:r>
        <w:rPr>
          <w:rFonts w:eastAsia="宋体" w:hint="eastAsia"/>
          <w:szCs w:val="20"/>
          <w:lang w:eastAsia="zh-CN"/>
        </w:rPr>
        <w:t xml:space="preserve"> than UE-to-TRP1. Meanwhile, the DL Rx beam of the PDCCH order which is sen</w:t>
      </w:r>
      <w:r w:rsidR="004A64DF">
        <w:rPr>
          <w:rFonts w:eastAsia="宋体" w:hint="eastAsia"/>
          <w:szCs w:val="20"/>
          <w:lang w:eastAsia="zh-CN"/>
        </w:rPr>
        <w:t>t</w:t>
      </w:r>
      <w:r>
        <w:rPr>
          <w:rFonts w:eastAsia="宋体" w:hint="eastAsia"/>
          <w:szCs w:val="20"/>
          <w:lang w:eastAsia="zh-CN"/>
        </w:rPr>
        <w:t xml:space="preserve"> from TRP1 can</w:t>
      </w:r>
      <w:r>
        <w:rPr>
          <w:rFonts w:eastAsia="宋体"/>
          <w:szCs w:val="20"/>
          <w:lang w:eastAsia="zh-CN"/>
        </w:rPr>
        <w:t>’</w:t>
      </w:r>
      <w:r>
        <w:rPr>
          <w:rFonts w:eastAsia="宋体" w:hint="eastAsia"/>
          <w:szCs w:val="20"/>
          <w:lang w:eastAsia="zh-CN"/>
        </w:rPr>
        <w:t xml:space="preserve">t be used to transmit Msg1 since TRP2 might have a different </w:t>
      </w:r>
      <w:r w:rsidR="00F60179">
        <w:rPr>
          <w:rFonts w:eastAsia="宋体" w:hint="eastAsia"/>
          <w:szCs w:val="20"/>
          <w:lang w:eastAsia="zh-CN"/>
        </w:rPr>
        <w:t xml:space="preserve">direction </w:t>
      </w:r>
      <w:r w:rsidR="000903CD">
        <w:rPr>
          <w:rFonts w:eastAsia="宋体" w:hint="eastAsia"/>
          <w:szCs w:val="20"/>
          <w:lang w:eastAsia="zh-CN"/>
        </w:rPr>
        <w:t>in comparison with</w:t>
      </w:r>
      <w:r w:rsidR="00F60179">
        <w:rPr>
          <w:rFonts w:eastAsia="宋体" w:hint="eastAsia"/>
          <w:szCs w:val="20"/>
          <w:lang w:eastAsia="zh-CN"/>
        </w:rPr>
        <w:t xml:space="preserve"> TRP</w:t>
      </w:r>
      <w:r w:rsidR="000903CD">
        <w:rPr>
          <w:rFonts w:eastAsia="宋体" w:hint="eastAsia"/>
          <w:szCs w:val="20"/>
          <w:lang w:eastAsia="zh-CN"/>
        </w:rPr>
        <w:t>1</w:t>
      </w:r>
      <w:r w:rsidR="00F60179">
        <w:rPr>
          <w:rFonts w:eastAsia="宋体" w:hint="eastAsia"/>
          <w:szCs w:val="20"/>
          <w:lang w:eastAsia="zh-CN"/>
        </w:rPr>
        <w:t xml:space="preserve"> for the UE. In this case, </w:t>
      </w:r>
      <w:r w:rsidR="00F60179">
        <w:rPr>
          <w:rFonts w:eastAsia="宋体"/>
          <w:szCs w:val="20"/>
          <w:lang w:eastAsia="zh-CN"/>
        </w:rPr>
        <w:t>mechanism</w:t>
      </w:r>
      <w:r w:rsidR="00F60179">
        <w:rPr>
          <w:rFonts w:eastAsia="宋体" w:hint="eastAsia"/>
          <w:szCs w:val="20"/>
          <w:lang w:eastAsia="zh-CN"/>
        </w:rPr>
        <w:t xml:space="preserve">s should be designed to indicate UE the PL RS as well </w:t>
      </w:r>
      <w:r w:rsidR="009310A5">
        <w:rPr>
          <w:rFonts w:eastAsia="宋体" w:hint="eastAsia"/>
          <w:szCs w:val="20"/>
          <w:lang w:eastAsia="zh-CN"/>
        </w:rPr>
        <w:t xml:space="preserve">as </w:t>
      </w:r>
      <w:r w:rsidR="00E33BCA">
        <w:rPr>
          <w:rFonts w:eastAsia="宋体" w:hint="eastAsia"/>
          <w:szCs w:val="20"/>
          <w:lang w:eastAsia="zh-CN"/>
        </w:rPr>
        <w:t xml:space="preserve">the beam to transmit Msg1. A straightforward way is to use the SSB indexed by </w:t>
      </w:r>
      <w:r w:rsidR="00E33BCA" w:rsidRPr="0049495C">
        <w:rPr>
          <w:rFonts w:eastAsia="宋体"/>
          <w:i/>
          <w:szCs w:val="20"/>
          <w:lang w:eastAsia="zh-CN"/>
        </w:rPr>
        <w:t>SS/PBCH Index</w:t>
      </w:r>
      <w:r w:rsidR="00E33BCA">
        <w:rPr>
          <w:rFonts w:eastAsia="宋体" w:hint="eastAsia"/>
          <w:szCs w:val="20"/>
          <w:lang w:eastAsia="zh-CN"/>
        </w:rPr>
        <w:t xml:space="preserve"> in the PDCCH order as the PL RS of the msg1, the beam of receiving SSB can be used to transmit msg1. An alternative way is to add a new field in PDCCH order, the new field is used to indicate the TCI state/</w:t>
      </w:r>
      <w:proofErr w:type="spellStart"/>
      <w:r w:rsidR="00E33BCA">
        <w:rPr>
          <w:rFonts w:eastAsia="宋体" w:hint="eastAsia"/>
          <w:szCs w:val="20"/>
          <w:lang w:eastAsia="zh-CN"/>
        </w:rPr>
        <w:t>CORESETPoolIndex</w:t>
      </w:r>
      <w:proofErr w:type="spellEnd"/>
      <w:r w:rsidR="00E33BCA">
        <w:rPr>
          <w:rFonts w:eastAsia="宋体" w:hint="eastAsia"/>
          <w:szCs w:val="20"/>
          <w:lang w:eastAsia="zh-CN"/>
        </w:rPr>
        <w:t xml:space="preserve"> in which the type-D source </w:t>
      </w:r>
      <w:proofErr w:type="gramStart"/>
      <w:r w:rsidR="00E33BCA">
        <w:rPr>
          <w:rFonts w:eastAsia="宋体" w:hint="eastAsia"/>
          <w:szCs w:val="20"/>
          <w:lang w:eastAsia="zh-CN"/>
        </w:rPr>
        <w:t>RS(</w:t>
      </w:r>
      <w:proofErr w:type="gramEnd"/>
      <w:r w:rsidR="00E33BCA">
        <w:rPr>
          <w:rFonts w:eastAsia="宋体" w:hint="eastAsia"/>
          <w:szCs w:val="20"/>
          <w:lang w:eastAsia="zh-CN"/>
        </w:rPr>
        <w:t xml:space="preserve">SSB/CSI-RS) included can be used as the PL RS of the msg1. If the </w:t>
      </w:r>
      <w:proofErr w:type="spellStart"/>
      <w:r w:rsidR="00E33BCA">
        <w:rPr>
          <w:rFonts w:eastAsia="宋体" w:hint="eastAsia"/>
          <w:szCs w:val="20"/>
          <w:lang w:eastAsia="zh-CN"/>
        </w:rPr>
        <w:t>CORESET</w:t>
      </w:r>
      <w:r w:rsidR="00037E4D">
        <w:rPr>
          <w:rFonts w:eastAsia="宋体" w:hint="eastAsia"/>
          <w:szCs w:val="20"/>
          <w:lang w:eastAsia="zh-CN"/>
        </w:rPr>
        <w:t>PoolIndex</w:t>
      </w:r>
      <w:proofErr w:type="spellEnd"/>
      <w:r w:rsidR="00037E4D">
        <w:rPr>
          <w:rFonts w:eastAsia="宋体" w:hint="eastAsia"/>
          <w:szCs w:val="20"/>
          <w:lang w:eastAsia="zh-CN"/>
        </w:rPr>
        <w:t xml:space="preserve"> is indicated, one </w:t>
      </w:r>
      <w:r w:rsidR="00E33BCA">
        <w:rPr>
          <w:rFonts w:eastAsia="宋体" w:hint="eastAsia"/>
          <w:szCs w:val="20"/>
          <w:lang w:eastAsia="zh-CN"/>
        </w:rPr>
        <w:t>activated TCI states of the</w:t>
      </w:r>
      <w:r w:rsidR="00037E4D">
        <w:rPr>
          <w:rFonts w:eastAsia="宋体" w:hint="eastAsia"/>
          <w:szCs w:val="20"/>
          <w:lang w:eastAsia="zh-CN"/>
        </w:rPr>
        <w:t xml:space="preserve"> corresponding </w:t>
      </w:r>
      <w:proofErr w:type="spellStart"/>
      <w:r w:rsidR="00037E4D">
        <w:rPr>
          <w:rFonts w:eastAsia="宋体" w:hint="eastAsia"/>
          <w:szCs w:val="20"/>
          <w:lang w:eastAsia="zh-CN"/>
        </w:rPr>
        <w:t>CORESETPoolIndex</w:t>
      </w:r>
      <w:proofErr w:type="spellEnd"/>
      <w:r w:rsidR="00037E4D">
        <w:rPr>
          <w:rFonts w:eastAsia="宋体" w:hint="eastAsia"/>
          <w:szCs w:val="20"/>
          <w:lang w:eastAsia="zh-CN"/>
        </w:rPr>
        <w:t xml:space="preserve">, e.g. the one with the lowest TCI state ID can be used to determine the PL RS of the msg1. </w:t>
      </w:r>
    </w:p>
    <w:p w14:paraId="295FC291" w14:textId="404A1997" w:rsidR="006E5695" w:rsidRDefault="006E5695" w:rsidP="00FD49E0">
      <w:pPr>
        <w:autoSpaceDE w:val="0"/>
        <w:autoSpaceDN w:val="0"/>
        <w:spacing w:afterLines="50" w:after="120"/>
        <w:jc w:val="both"/>
        <w:rPr>
          <w:rFonts w:eastAsia="宋体"/>
          <w:b/>
          <w:szCs w:val="20"/>
          <w:lang w:eastAsia="zh-CN"/>
        </w:rPr>
      </w:pPr>
      <w:r w:rsidRPr="0049495C">
        <w:rPr>
          <w:rFonts w:eastAsia="宋体"/>
          <w:b/>
          <w:szCs w:val="20"/>
          <w:lang w:eastAsia="zh-CN"/>
        </w:rPr>
        <w:t xml:space="preserve">Proposal </w:t>
      </w:r>
      <w:r w:rsidR="007C3169">
        <w:rPr>
          <w:rFonts w:eastAsia="宋体" w:hint="eastAsia"/>
          <w:b/>
          <w:szCs w:val="20"/>
          <w:lang w:eastAsia="zh-CN"/>
        </w:rPr>
        <w:t>2</w:t>
      </w:r>
      <w:r w:rsidRPr="0049495C">
        <w:rPr>
          <w:rFonts w:eastAsia="宋体"/>
          <w:b/>
          <w:szCs w:val="20"/>
          <w:lang w:eastAsia="zh-CN"/>
        </w:rPr>
        <w:t xml:space="preserve">: Upon </w:t>
      </w:r>
      <w:r>
        <w:rPr>
          <w:rFonts w:eastAsia="宋体" w:hint="eastAsia"/>
          <w:b/>
          <w:szCs w:val="20"/>
          <w:lang w:eastAsia="zh-CN"/>
        </w:rPr>
        <w:t>reception of the PDCCH order, UE will perform CFRA procedure according to the indication in the PDCCH order, following schemes can be considered to determine the PL RS of msg1 transmission:</w:t>
      </w:r>
    </w:p>
    <w:p w14:paraId="5D447EEB" w14:textId="00CFBD9D" w:rsidR="006E5695" w:rsidRPr="0049495C" w:rsidRDefault="006E5695" w:rsidP="0049495C">
      <w:pPr>
        <w:pStyle w:val="af0"/>
        <w:numPr>
          <w:ilvl w:val="0"/>
          <w:numId w:val="53"/>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b/>
          <w:sz w:val="20"/>
          <w:szCs w:val="20"/>
          <w:lang w:eastAsia="zh-CN"/>
        </w:rPr>
        <w:t xml:space="preserve">Alt1: Use the SSB indicated by </w:t>
      </w:r>
      <w:r w:rsidRPr="0049495C">
        <w:rPr>
          <w:rFonts w:ascii="Times New Roman" w:eastAsia="宋体" w:hAnsi="Times New Roman"/>
          <w:b/>
          <w:i/>
          <w:sz w:val="20"/>
          <w:szCs w:val="20"/>
          <w:lang w:eastAsia="zh-CN"/>
        </w:rPr>
        <w:t>SS/PBCH Index</w:t>
      </w:r>
      <w:r w:rsidRPr="0049495C">
        <w:rPr>
          <w:rFonts w:ascii="Times New Roman" w:eastAsia="宋体" w:hAnsi="Times New Roman"/>
          <w:b/>
          <w:sz w:val="20"/>
          <w:szCs w:val="20"/>
          <w:lang w:eastAsia="zh-CN"/>
        </w:rPr>
        <w:t xml:space="preserve"> in the PDCCH order as the PL RS of msg1, </w:t>
      </w:r>
      <w:r w:rsidR="000C6C94" w:rsidRPr="0049495C">
        <w:rPr>
          <w:rFonts w:ascii="Times New Roman" w:eastAsia="宋体" w:hAnsi="Times New Roman"/>
          <w:b/>
          <w:sz w:val="20"/>
          <w:szCs w:val="20"/>
          <w:lang w:eastAsia="zh-CN"/>
        </w:rPr>
        <w:t xml:space="preserve">the beam of receiving SSB can be used to transmit msg1. </w:t>
      </w:r>
    </w:p>
    <w:p w14:paraId="60D1F09C" w14:textId="0F4323BB" w:rsidR="002A299E" w:rsidRPr="0049495C" w:rsidRDefault="000C6C94" w:rsidP="0049495C">
      <w:pPr>
        <w:pStyle w:val="af0"/>
        <w:numPr>
          <w:ilvl w:val="0"/>
          <w:numId w:val="53"/>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hint="eastAsia"/>
          <w:b/>
          <w:sz w:val="20"/>
          <w:szCs w:val="20"/>
          <w:lang w:eastAsia="zh-CN"/>
        </w:rPr>
        <w:t xml:space="preserve">Alt2: Add a new field in PDCCH order(or use the reserved bits) to indicate the </w:t>
      </w:r>
      <w:proofErr w:type="spellStart"/>
      <w:r w:rsidRPr="0049495C">
        <w:rPr>
          <w:rFonts w:ascii="Times New Roman" w:eastAsia="宋体" w:hAnsi="Times New Roman" w:hint="eastAsia"/>
          <w:b/>
          <w:sz w:val="20"/>
          <w:szCs w:val="20"/>
          <w:lang w:eastAsia="zh-CN"/>
        </w:rPr>
        <w:t>codepoint</w:t>
      </w:r>
      <w:proofErr w:type="spellEnd"/>
      <w:r w:rsidRPr="0049495C">
        <w:rPr>
          <w:rFonts w:ascii="Times New Roman" w:eastAsia="宋体" w:hAnsi="Times New Roman" w:hint="eastAsia"/>
          <w:b/>
          <w:sz w:val="20"/>
          <w:szCs w:val="20"/>
          <w:lang w:eastAsia="zh-CN"/>
        </w:rPr>
        <w:t xml:space="preserve"> of a TCI state, the type-D source RS(SSB/CSI-RS) in the TCI state can be used as the PL RS of msg1, the receiving beam of the SSB/CSI-RS can be used to transmit msg1.</w:t>
      </w:r>
    </w:p>
    <w:p w14:paraId="1CF78B41" w14:textId="1FAABBB1" w:rsidR="00D9409D" w:rsidRPr="003A473C" w:rsidRDefault="000C6C94" w:rsidP="003A473C">
      <w:pPr>
        <w:pStyle w:val="af0"/>
        <w:numPr>
          <w:ilvl w:val="0"/>
          <w:numId w:val="53"/>
        </w:numPr>
        <w:autoSpaceDE w:val="0"/>
        <w:autoSpaceDN w:val="0"/>
        <w:spacing w:afterLines="50" w:after="120"/>
        <w:jc w:val="both"/>
        <w:rPr>
          <w:lang w:eastAsia="zh-CN"/>
        </w:rPr>
      </w:pPr>
      <w:r w:rsidRPr="0049495C">
        <w:rPr>
          <w:rFonts w:ascii="Times New Roman" w:eastAsia="宋体" w:hAnsi="Times New Roman"/>
          <w:b/>
          <w:sz w:val="20"/>
          <w:szCs w:val="20"/>
          <w:lang w:eastAsia="zh-CN"/>
        </w:rPr>
        <w:t xml:space="preserve">Alt3: </w:t>
      </w:r>
      <w:r w:rsidRPr="0049495C">
        <w:rPr>
          <w:rFonts w:ascii="Times New Roman" w:eastAsia="宋体" w:hAnsi="Times New Roman" w:hint="eastAsia"/>
          <w:b/>
          <w:sz w:val="20"/>
          <w:szCs w:val="20"/>
          <w:lang w:eastAsia="zh-CN"/>
        </w:rPr>
        <w:t xml:space="preserve">Add a new field in PDCCH order(or use the reserved bits) to indicate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UE use type-D source RS of the activated TCI state with the lowest ID corresponding to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w:t>
      </w:r>
      <w:r w:rsidR="00DC7378" w:rsidRPr="0049495C">
        <w:rPr>
          <w:rFonts w:ascii="Times New Roman" w:eastAsia="宋体" w:hAnsi="Times New Roman" w:hint="eastAsia"/>
          <w:b/>
          <w:sz w:val="20"/>
          <w:szCs w:val="20"/>
          <w:lang w:eastAsia="zh-CN"/>
        </w:rPr>
        <w:t xml:space="preserve">as the PL RS of the msg1, the receiving beam of the SSB/CSI-RS is used to transmit msg1. </w:t>
      </w:r>
    </w:p>
    <w:p w14:paraId="3ED66656" w14:textId="213786AE" w:rsidR="001824CE" w:rsidRPr="00B92E36" w:rsidRDefault="002272F1" w:rsidP="0049495C">
      <w:pPr>
        <w:autoSpaceDE w:val="0"/>
        <w:autoSpaceDN w:val="0"/>
        <w:spacing w:afterLines="50" w:after="120"/>
        <w:jc w:val="both"/>
        <w:rPr>
          <w:rFonts w:eastAsiaTheme="minorEastAsia"/>
          <w:lang w:val="en-GB" w:eastAsia="zh-CN"/>
        </w:rPr>
      </w:pPr>
      <w:r>
        <w:rPr>
          <w:rFonts w:eastAsia="宋体" w:hint="eastAsia"/>
          <w:szCs w:val="20"/>
          <w:lang w:eastAsia="zh-CN"/>
        </w:rPr>
        <w:t xml:space="preserve">Upon reception of the preamble transmitted by UE, the round-trip delay from UE to TRP2 is estimated and indicated to UE. </w:t>
      </w:r>
      <w:r w:rsidR="00B509E6">
        <w:rPr>
          <w:rFonts w:eastAsia="宋体" w:hint="eastAsia"/>
          <w:szCs w:val="20"/>
          <w:lang w:eastAsia="zh-CN"/>
        </w:rPr>
        <w:t>As to the mechanism of indicating the estimated TA to UE, there are the following alternatives as discussed in RAN1#112 meeting:</w:t>
      </w:r>
    </w:p>
    <w:p w14:paraId="4220D26D" w14:textId="75702053" w:rsidR="001824CE" w:rsidRPr="00B509E6" w:rsidRDefault="001824CE" w:rsidP="001824CE">
      <w:pPr>
        <w:jc w:val="both"/>
        <w:rPr>
          <w:rFonts w:eastAsia="宋体"/>
          <w:szCs w:val="20"/>
          <w:lang w:eastAsia="zh-CN"/>
        </w:rPr>
      </w:pPr>
      <w:r w:rsidRPr="00B509E6">
        <w:rPr>
          <w:rFonts w:eastAsia="宋体"/>
          <w:szCs w:val="20"/>
          <w:lang w:eastAsia="zh-CN"/>
        </w:rPr>
        <w:t xml:space="preserve">For multi-DCI based </w:t>
      </w:r>
      <w:r w:rsidR="00446140">
        <w:rPr>
          <w:rFonts w:eastAsia="宋体" w:hint="eastAsia"/>
          <w:szCs w:val="20"/>
          <w:lang w:eastAsia="zh-CN"/>
        </w:rPr>
        <w:t>m</w:t>
      </w:r>
      <w:r w:rsidRPr="00B509E6">
        <w:rPr>
          <w:rFonts w:eastAsia="宋体"/>
          <w:szCs w:val="20"/>
          <w:lang w:eastAsia="zh-CN"/>
        </w:rPr>
        <w:t xml:space="preserve">ulti-TRP operation with two TA </w:t>
      </w:r>
      <w:proofErr w:type="gramStart"/>
      <w:r w:rsidRPr="00B509E6">
        <w:rPr>
          <w:rFonts w:eastAsia="宋体"/>
          <w:szCs w:val="20"/>
          <w:lang w:eastAsia="zh-CN"/>
        </w:rPr>
        <w:t>enhancement</w:t>
      </w:r>
      <w:proofErr w:type="gramEnd"/>
      <w:r w:rsidRPr="00B509E6">
        <w:rPr>
          <w:rFonts w:eastAsia="宋体"/>
          <w:szCs w:val="20"/>
          <w:lang w:eastAsia="zh-CN"/>
        </w:rPr>
        <w:t>, study the following alternatives:</w:t>
      </w:r>
    </w:p>
    <w:p w14:paraId="003569A2" w14:textId="7448D1CC" w:rsidR="001824CE" w:rsidRPr="00B509E6" w:rsidRDefault="001824CE" w:rsidP="001824CE">
      <w:pPr>
        <w:pStyle w:val="af0"/>
        <w:numPr>
          <w:ilvl w:val="0"/>
          <w:numId w:val="49"/>
        </w:numPr>
        <w:spacing w:after="160" w:line="254" w:lineRule="auto"/>
        <w:rPr>
          <w:rFonts w:ascii="Times New Roman" w:eastAsia="宋体" w:hAnsi="Times New Roman"/>
          <w:sz w:val="20"/>
          <w:szCs w:val="20"/>
          <w:lang w:val="en-GB" w:eastAsia="ja-JP"/>
        </w:rPr>
      </w:pPr>
      <w:r w:rsidRPr="00B509E6">
        <w:rPr>
          <w:rFonts w:ascii="Times New Roman" w:hAnsi="Times New Roman"/>
          <w:sz w:val="20"/>
          <w:szCs w:val="20"/>
          <w:lang w:val="en-GB" w:eastAsia="ja-JP"/>
        </w:rPr>
        <w:t>Alt 1:  RAR based</w:t>
      </w:r>
    </w:p>
    <w:p w14:paraId="1C220AA6" w14:textId="77777777" w:rsidR="001824CE" w:rsidRPr="00B509E6" w:rsidRDefault="001824CE" w:rsidP="001824CE">
      <w:pPr>
        <w:pStyle w:val="af0"/>
        <w:numPr>
          <w:ilvl w:val="1"/>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t xml:space="preserve">A PDCCH order triggers a PRACH towards TRP X corresponding to an active additional PCI or a serving cell PCI of a </w:t>
      </w:r>
      <w:proofErr w:type="spellStart"/>
      <w:r w:rsidRPr="00B509E6">
        <w:rPr>
          <w:rFonts w:ascii="Times New Roman" w:hAnsi="Times New Roman"/>
          <w:sz w:val="20"/>
          <w:szCs w:val="20"/>
          <w:lang w:val="en-GB" w:eastAsia="ja-JP"/>
        </w:rPr>
        <w:t>Scell</w:t>
      </w:r>
      <w:proofErr w:type="spellEnd"/>
      <w:r w:rsidRPr="00B509E6">
        <w:rPr>
          <w:rFonts w:ascii="Times New Roman" w:hAnsi="Times New Roman"/>
          <w:sz w:val="20"/>
          <w:szCs w:val="20"/>
          <w:lang w:val="en-GB" w:eastAsia="ja-JP"/>
        </w:rPr>
        <w:t xml:space="preserve"> or a  </w:t>
      </w:r>
      <w:proofErr w:type="spellStart"/>
      <w:r w:rsidRPr="00B509E6">
        <w:rPr>
          <w:rFonts w:ascii="Times New Roman" w:hAnsi="Times New Roman"/>
          <w:sz w:val="20"/>
          <w:szCs w:val="20"/>
          <w:lang w:val="en-GB" w:eastAsia="ja-JP"/>
        </w:rPr>
        <w:t>SpCell</w:t>
      </w:r>
      <w:proofErr w:type="spellEnd"/>
      <w:r w:rsidRPr="00B509E6">
        <w:rPr>
          <w:rFonts w:ascii="Times New Roman" w:hAnsi="Times New Roman"/>
          <w:sz w:val="20"/>
          <w:szCs w:val="20"/>
          <w:lang w:val="en-GB" w:eastAsia="ja-JP"/>
        </w:rPr>
        <w:t xml:space="preserve"> where TRP X is not associated to a Type 1 CSS (i.e., the CORESET associated to the Type 1 CSS is associated to a different TRP)</w:t>
      </w:r>
    </w:p>
    <w:p w14:paraId="60FF4EE2" w14:textId="77777777" w:rsidR="001824CE" w:rsidRPr="00B509E6" w:rsidRDefault="001824CE" w:rsidP="001824CE">
      <w:pPr>
        <w:pStyle w:val="af0"/>
        <w:numPr>
          <w:ilvl w:val="1"/>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t xml:space="preserve">TRP X receives PRACH from the UE, and estimates the corresponding </w:t>
      </w:r>
      <w:proofErr w:type="spellStart"/>
      <w:r w:rsidRPr="00B509E6">
        <w:rPr>
          <w:rFonts w:ascii="Times New Roman" w:hAnsi="Times New Roman"/>
          <w:sz w:val="20"/>
          <w:szCs w:val="20"/>
          <w:lang w:val="en-GB" w:eastAsia="ja-JP"/>
        </w:rPr>
        <w:t>TA</w:t>
      </w:r>
      <w:r w:rsidRPr="00B509E6">
        <w:rPr>
          <w:rFonts w:ascii="Times New Roman" w:hAnsi="Times New Roman"/>
          <w:sz w:val="20"/>
          <w:szCs w:val="20"/>
          <w:vertAlign w:val="subscript"/>
          <w:lang w:val="en-GB" w:eastAsia="ja-JP"/>
        </w:rPr>
        <w:t>x</w:t>
      </w:r>
      <w:proofErr w:type="spellEnd"/>
    </w:p>
    <w:p w14:paraId="3D820E64" w14:textId="77777777" w:rsidR="001824CE" w:rsidRPr="00B509E6" w:rsidRDefault="001824CE" w:rsidP="001824CE">
      <w:pPr>
        <w:pStyle w:val="af0"/>
        <w:numPr>
          <w:ilvl w:val="1"/>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lastRenderedPageBreak/>
        <w:t xml:space="preserve">TRP X exchanges estimated </w:t>
      </w:r>
      <w:proofErr w:type="spellStart"/>
      <w:r w:rsidRPr="00B509E6">
        <w:rPr>
          <w:rFonts w:ascii="Times New Roman" w:hAnsi="Times New Roman"/>
          <w:sz w:val="20"/>
          <w:szCs w:val="20"/>
          <w:lang w:val="en-GB" w:eastAsia="ja-JP"/>
        </w:rPr>
        <w:t>TA</w:t>
      </w:r>
      <w:r w:rsidRPr="00B509E6">
        <w:rPr>
          <w:rFonts w:ascii="Times New Roman" w:hAnsi="Times New Roman"/>
          <w:sz w:val="20"/>
          <w:szCs w:val="20"/>
          <w:vertAlign w:val="subscript"/>
          <w:lang w:val="en-GB" w:eastAsia="ja-JP"/>
        </w:rPr>
        <w:t>x</w:t>
      </w:r>
      <w:proofErr w:type="spellEnd"/>
      <w:r w:rsidRPr="00B509E6">
        <w:rPr>
          <w:rFonts w:ascii="Times New Roman" w:hAnsi="Times New Roman"/>
          <w:sz w:val="20"/>
          <w:szCs w:val="20"/>
          <w:lang w:val="en-GB" w:eastAsia="ja-JP"/>
        </w:rPr>
        <w:t xml:space="preserve"> with TRP Y corresponding to the serving cell PCI of a </w:t>
      </w:r>
      <w:proofErr w:type="spellStart"/>
      <w:r w:rsidRPr="00B509E6">
        <w:rPr>
          <w:rFonts w:ascii="Times New Roman" w:hAnsi="Times New Roman"/>
          <w:sz w:val="20"/>
          <w:szCs w:val="20"/>
          <w:lang w:val="en-GB" w:eastAsia="ja-JP"/>
        </w:rPr>
        <w:t>SpCell</w:t>
      </w:r>
      <w:proofErr w:type="spellEnd"/>
      <w:r w:rsidRPr="00B509E6">
        <w:rPr>
          <w:rFonts w:ascii="Times New Roman" w:hAnsi="Times New Roman"/>
          <w:sz w:val="20"/>
          <w:szCs w:val="20"/>
          <w:lang w:val="en-GB" w:eastAsia="ja-JP"/>
        </w:rPr>
        <w:t xml:space="preserve"> and TRP Y is associated to Type 1 CSS (i.e., the CORESET associated to the Type 1 CSS is  associated to TRP Y)</w:t>
      </w:r>
    </w:p>
    <w:p w14:paraId="56B1E770" w14:textId="50D861FC" w:rsidR="001824CE" w:rsidRPr="00B509E6" w:rsidRDefault="001824CE" w:rsidP="00B509E6">
      <w:pPr>
        <w:pStyle w:val="af0"/>
        <w:numPr>
          <w:ilvl w:val="1"/>
          <w:numId w:val="49"/>
        </w:numPr>
        <w:spacing w:after="160" w:line="254" w:lineRule="auto"/>
        <w:rPr>
          <w:rFonts w:ascii="Times New Roman" w:eastAsiaTheme="minorEastAsia" w:hAnsi="Times New Roman"/>
          <w:sz w:val="24"/>
          <w:szCs w:val="24"/>
          <w:lang w:val="en-GB" w:eastAsia="zh-CN"/>
        </w:rPr>
      </w:pPr>
      <w:r w:rsidRPr="00B509E6">
        <w:rPr>
          <w:rFonts w:ascii="Times New Roman" w:hAnsi="Times New Roman"/>
          <w:sz w:val="20"/>
          <w:szCs w:val="20"/>
          <w:lang w:val="en-GB" w:eastAsia="ja-JP"/>
        </w:rPr>
        <w:t xml:space="preserve">TRP Y sends RAR to the UE which includes the estimated </w:t>
      </w:r>
      <w:proofErr w:type="spellStart"/>
      <w:r w:rsidRPr="00B509E6">
        <w:rPr>
          <w:rFonts w:ascii="Times New Roman" w:hAnsi="Times New Roman"/>
          <w:sz w:val="20"/>
          <w:szCs w:val="20"/>
          <w:lang w:val="en-GB" w:eastAsia="ja-JP"/>
        </w:rPr>
        <w:t>TA</w:t>
      </w:r>
      <w:r w:rsidRPr="00B509E6">
        <w:rPr>
          <w:rFonts w:ascii="Times New Roman" w:hAnsi="Times New Roman"/>
          <w:sz w:val="20"/>
          <w:szCs w:val="20"/>
          <w:vertAlign w:val="subscript"/>
          <w:lang w:val="en-GB" w:eastAsia="ja-JP"/>
        </w:rPr>
        <w:t>x</w:t>
      </w:r>
      <w:proofErr w:type="spellEnd"/>
      <w:r w:rsidRPr="00B509E6">
        <w:rPr>
          <w:rFonts w:ascii="Times New Roman" w:hAnsi="Times New Roman"/>
          <w:sz w:val="20"/>
          <w:szCs w:val="20"/>
          <w:lang w:val="en-GB" w:eastAsia="ja-JP"/>
        </w:rPr>
        <w:t xml:space="preserve"> </w:t>
      </w:r>
    </w:p>
    <w:p w14:paraId="0208AA87" w14:textId="7E4D9F0A" w:rsidR="001824CE" w:rsidRPr="00B509E6" w:rsidRDefault="001824CE" w:rsidP="001824CE">
      <w:pPr>
        <w:pStyle w:val="af0"/>
        <w:numPr>
          <w:ilvl w:val="0"/>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t>Alt 2:  MAC CE based</w:t>
      </w:r>
    </w:p>
    <w:p w14:paraId="2182B3AB" w14:textId="77777777" w:rsidR="001824CE" w:rsidRPr="00B509E6" w:rsidRDefault="001824CE" w:rsidP="001824CE">
      <w:pPr>
        <w:pStyle w:val="af0"/>
        <w:numPr>
          <w:ilvl w:val="1"/>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t xml:space="preserve">A PDCCH order triggers a PRACH towards TRP X corresponding to an active additional PCI or a serving cell PCI  </w:t>
      </w:r>
    </w:p>
    <w:p w14:paraId="2E336A8F" w14:textId="77777777" w:rsidR="001824CE" w:rsidRPr="00B509E6" w:rsidRDefault="001824CE" w:rsidP="001824CE">
      <w:pPr>
        <w:pStyle w:val="af0"/>
        <w:numPr>
          <w:ilvl w:val="1"/>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t xml:space="preserve">TRP X receives PRACH from the UE, and estimates the corresponding </w:t>
      </w:r>
      <w:proofErr w:type="spellStart"/>
      <w:r w:rsidRPr="00B509E6">
        <w:rPr>
          <w:rFonts w:ascii="Times New Roman" w:hAnsi="Times New Roman"/>
          <w:sz w:val="20"/>
          <w:szCs w:val="20"/>
          <w:lang w:val="en-GB" w:eastAsia="ja-JP"/>
        </w:rPr>
        <w:t>TA</w:t>
      </w:r>
      <w:r w:rsidRPr="00B509E6">
        <w:rPr>
          <w:rFonts w:ascii="Times New Roman" w:hAnsi="Times New Roman"/>
          <w:sz w:val="20"/>
          <w:szCs w:val="20"/>
          <w:vertAlign w:val="subscript"/>
          <w:lang w:val="en-GB" w:eastAsia="ja-JP"/>
        </w:rPr>
        <w:t>x</w:t>
      </w:r>
      <w:proofErr w:type="spellEnd"/>
    </w:p>
    <w:p w14:paraId="058BCCB7" w14:textId="77777777" w:rsidR="001824CE" w:rsidRPr="00B509E6" w:rsidRDefault="001824CE" w:rsidP="001824CE">
      <w:pPr>
        <w:pStyle w:val="af0"/>
        <w:numPr>
          <w:ilvl w:val="1"/>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t xml:space="preserve">TRP X indicates </w:t>
      </w:r>
      <w:proofErr w:type="spellStart"/>
      <w:r w:rsidRPr="00B509E6">
        <w:rPr>
          <w:rFonts w:ascii="Times New Roman" w:hAnsi="Times New Roman"/>
          <w:sz w:val="20"/>
          <w:szCs w:val="20"/>
          <w:lang w:val="en-GB" w:eastAsia="ja-JP"/>
        </w:rPr>
        <w:t>TA</w:t>
      </w:r>
      <w:r w:rsidRPr="00B509E6">
        <w:rPr>
          <w:rFonts w:ascii="Times New Roman" w:hAnsi="Times New Roman"/>
          <w:sz w:val="20"/>
          <w:szCs w:val="20"/>
          <w:vertAlign w:val="subscript"/>
          <w:lang w:val="en-GB" w:eastAsia="ja-JP"/>
        </w:rPr>
        <w:t>x</w:t>
      </w:r>
      <w:proofErr w:type="spellEnd"/>
      <w:r w:rsidRPr="00B509E6">
        <w:rPr>
          <w:rFonts w:ascii="Times New Roman" w:hAnsi="Times New Roman"/>
          <w:sz w:val="20"/>
          <w:szCs w:val="20"/>
          <w:lang w:val="en-GB" w:eastAsia="ja-JP"/>
        </w:rPr>
        <w:t xml:space="preserve"> to UE via “Absolute Timing Advance Command MAC CE”</w:t>
      </w:r>
    </w:p>
    <w:p w14:paraId="31004036" w14:textId="76977019" w:rsidR="001824CE" w:rsidRPr="00B46403" w:rsidRDefault="001824CE" w:rsidP="00B46403">
      <w:pPr>
        <w:pStyle w:val="af0"/>
        <w:numPr>
          <w:ilvl w:val="1"/>
          <w:numId w:val="49"/>
        </w:numPr>
        <w:spacing w:after="160" w:line="254" w:lineRule="auto"/>
        <w:rPr>
          <w:rFonts w:ascii="Times New Roman" w:eastAsiaTheme="minorEastAsia" w:hAnsi="Times New Roman" w:hint="eastAsia"/>
          <w:sz w:val="24"/>
          <w:szCs w:val="24"/>
          <w:lang w:val="en-GB" w:eastAsia="zh-CN"/>
        </w:rPr>
      </w:pPr>
      <w:r w:rsidRPr="00B509E6">
        <w:rPr>
          <w:rFonts w:ascii="Times New Roman" w:hAnsi="Times New Roman"/>
          <w:sz w:val="20"/>
          <w:szCs w:val="20"/>
          <w:lang w:val="en-GB" w:eastAsia="ja-JP"/>
        </w:rPr>
        <w:t xml:space="preserve"> The RACH procedure is terminated after the MAC CE is received successfully  </w:t>
      </w:r>
      <w:r>
        <w:rPr>
          <w:rFonts w:ascii="Times New Roman" w:hAnsi="Times New Roman"/>
          <w:sz w:val="24"/>
          <w:szCs w:val="24"/>
          <w:lang w:val="en-GB" w:eastAsia="ja-JP"/>
        </w:rPr>
        <w:t xml:space="preserve"> </w:t>
      </w:r>
    </w:p>
    <w:p w14:paraId="71AC3473" w14:textId="0D1F4CC8" w:rsidR="001824CE" w:rsidRPr="00B509E6" w:rsidRDefault="001824CE" w:rsidP="001824CE">
      <w:pPr>
        <w:pStyle w:val="af0"/>
        <w:numPr>
          <w:ilvl w:val="0"/>
          <w:numId w:val="49"/>
        </w:numPr>
        <w:spacing w:after="160" w:line="254" w:lineRule="auto"/>
        <w:rPr>
          <w:rFonts w:ascii="Times New Roman" w:hAnsi="Times New Roman"/>
          <w:sz w:val="20"/>
          <w:szCs w:val="20"/>
          <w:lang w:val="en-GB" w:eastAsia="ja-JP"/>
        </w:rPr>
      </w:pPr>
      <w:r w:rsidRPr="00B509E6">
        <w:rPr>
          <w:rFonts w:ascii="Times New Roman" w:hAnsi="Times New Roman"/>
          <w:sz w:val="20"/>
          <w:szCs w:val="20"/>
          <w:lang w:val="en-GB" w:eastAsia="ja-JP"/>
        </w:rPr>
        <w:t>Alt 3</w:t>
      </w:r>
    </w:p>
    <w:p w14:paraId="76652200" w14:textId="77777777" w:rsidR="001824CE" w:rsidRPr="00B509E6" w:rsidRDefault="001824CE" w:rsidP="001824CE">
      <w:pPr>
        <w:pStyle w:val="af0"/>
        <w:numPr>
          <w:ilvl w:val="1"/>
          <w:numId w:val="50"/>
        </w:numPr>
        <w:spacing w:after="160" w:line="254" w:lineRule="auto"/>
        <w:rPr>
          <w:rFonts w:ascii="Times New Roman" w:hAnsi="Times New Roman"/>
          <w:color w:val="000000"/>
          <w:sz w:val="20"/>
          <w:szCs w:val="20"/>
          <w:lang w:val="en-GB" w:eastAsia="ja-JP"/>
        </w:rPr>
      </w:pPr>
      <w:r w:rsidRPr="00B509E6">
        <w:rPr>
          <w:rFonts w:ascii="Times New Roman" w:hAnsi="Times New Roman"/>
          <w:sz w:val="20"/>
          <w:szCs w:val="20"/>
          <w:lang w:val="en-GB" w:eastAsia="ja-JP"/>
        </w:rPr>
        <w:t xml:space="preserve">A PDCCH order triggers a PRACH towards TRP X corresponding to an active additional PCI or a serving cell PCI of a </w:t>
      </w:r>
      <w:proofErr w:type="spellStart"/>
      <w:r w:rsidRPr="00B509E6">
        <w:rPr>
          <w:rFonts w:ascii="Times New Roman" w:hAnsi="Times New Roman"/>
          <w:sz w:val="20"/>
          <w:szCs w:val="20"/>
          <w:lang w:val="en-GB" w:eastAsia="ja-JP"/>
        </w:rPr>
        <w:t>Scell</w:t>
      </w:r>
      <w:proofErr w:type="spellEnd"/>
      <w:r w:rsidRPr="00B509E6">
        <w:rPr>
          <w:rFonts w:ascii="Times New Roman" w:hAnsi="Times New Roman"/>
          <w:sz w:val="20"/>
          <w:szCs w:val="20"/>
          <w:lang w:val="en-GB" w:eastAsia="ja-JP"/>
        </w:rPr>
        <w:t xml:space="preserve"> or a  </w:t>
      </w:r>
      <w:proofErr w:type="spellStart"/>
      <w:r w:rsidRPr="00B509E6">
        <w:rPr>
          <w:rFonts w:ascii="Times New Roman" w:hAnsi="Times New Roman"/>
          <w:sz w:val="20"/>
          <w:szCs w:val="20"/>
          <w:lang w:val="en-GB" w:eastAsia="ja-JP"/>
        </w:rPr>
        <w:t>SpCell</w:t>
      </w:r>
      <w:proofErr w:type="spellEnd"/>
      <w:r w:rsidRPr="00B509E6">
        <w:rPr>
          <w:rFonts w:ascii="Times New Roman" w:hAnsi="Times New Roman"/>
          <w:sz w:val="20"/>
          <w:szCs w:val="20"/>
          <w:lang w:val="en-GB" w:eastAsia="ja-JP"/>
        </w:rPr>
        <w:t xml:space="preserve"> where TRP X is not associated to a Type 1 CSS (i.e., the </w:t>
      </w:r>
      <w:r w:rsidRPr="00B509E6">
        <w:rPr>
          <w:rFonts w:ascii="Times New Roman" w:hAnsi="Times New Roman"/>
          <w:color w:val="000000"/>
          <w:sz w:val="20"/>
          <w:szCs w:val="20"/>
          <w:lang w:val="en-GB" w:eastAsia="ja-JP"/>
        </w:rPr>
        <w:t>CORESET associated to the Type 1 CSS is associated to a different TRP)</w:t>
      </w:r>
    </w:p>
    <w:p w14:paraId="20D64E5E" w14:textId="77777777" w:rsidR="001824CE" w:rsidRPr="00B509E6" w:rsidRDefault="001824CE" w:rsidP="001824CE">
      <w:pPr>
        <w:pStyle w:val="af0"/>
        <w:numPr>
          <w:ilvl w:val="1"/>
          <w:numId w:val="50"/>
        </w:numPr>
        <w:spacing w:after="160" w:line="254" w:lineRule="auto"/>
        <w:rPr>
          <w:rFonts w:ascii="Times New Roman" w:hAnsi="Times New Roman"/>
          <w:color w:val="000000"/>
          <w:sz w:val="20"/>
          <w:szCs w:val="20"/>
          <w:lang w:val="en-GB" w:eastAsia="ja-JP"/>
        </w:rPr>
      </w:pPr>
      <w:r w:rsidRPr="00B509E6">
        <w:rPr>
          <w:rFonts w:ascii="Times New Roman" w:hAnsi="Times New Roman"/>
          <w:color w:val="000000"/>
          <w:sz w:val="20"/>
          <w:szCs w:val="20"/>
          <w:lang w:val="en-GB" w:eastAsia="ja-JP"/>
        </w:rPr>
        <w:t xml:space="preserve">TRP X receives PRACH from the UE, and estimates the corresponding </w:t>
      </w:r>
      <w:proofErr w:type="spellStart"/>
      <w:r w:rsidRPr="00B509E6">
        <w:rPr>
          <w:rFonts w:ascii="Times New Roman" w:hAnsi="Times New Roman"/>
          <w:color w:val="000000"/>
          <w:sz w:val="20"/>
          <w:szCs w:val="20"/>
          <w:lang w:val="en-GB" w:eastAsia="ja-JP"/>
        </w:rPr>
        <w:t>TA</w:t>
      </w:r>
      <w:r w:rsidRPr="00B509E6">
        <w:rPr>
          <w:rFonts w:ascii="Times New Roman" w:hAnsi="Times New Roman"/>
          <w:color w:val="000000"/>
          <w:sz w:val="20"/>
          <w:szCs w:val="20"/>
          <w:vertAlign w:val="subscript"/>
          <w:lang w:val="en-GB" w:eastAsia="ja-JP"/>
        </w:rPr>
        <w:t>x</w:t>
      </w:r>
      <w:proofErr w:type="spellEnd"/>
    </w:p>
    <w:p w14:paraId="042C48F3" w14:textId="16A5CCDA" w:rsidR="00002F4E" w:rsidRPr="001B5820" w:rsidRDefault="001824CE" w:rsidP="001B5820">
      <w:pPr>
        <w:pStyle w:val="af0"/>
        <w:numPr>
          <w:ilvl w:val="1"/>
          <w:numId w:val="50"/>
        </w:numPr>
        <w:spacing w:after="160" w:line="254" w:lineRule="auto"/>
        <w:rPr>
          <w:rFonts w:eastAsiaTheme="minorEastAsia"/>
          <w:color w:val="000000"/>
          <w:szCs w:val="20"/>
          <w:lang w:val="en-GB" w:eastAsia="zh-CN"/>
        </w:rPr>
      </w:pPr>
      <w:r w:rsidRPr="00B509E6">
        <w:rPr>
          <w:rFonts w:ascii="Times New Roman" w:hAnsi="Times New Roman"/>
          <w:color w:val="000000"/>
          <w:sz w:val="20"/>
          <w:szCs w:val="20"/>
          <w:lang w:val="en-GB" w:eastAsia="ja-JP"/>
        </w:rPr>
        <w:t xml:space="preserve">TRP X sends RAR to the UE which includes the estimated </w:t>
      </w:r>
      <w:proofErr w:type="spellStart"/>
      <w:r w:rsidRPr="00B509E6">
        <w:rPr>
          <w:rFonts w:ascii="Times New Roman" w:hAnsi="Times New Roman"/>
          <w:color w:val="000000"/>
          <w:sz w:val="20"/>
          <w:szCs w:val="20"/>
          <w:lang w:val="en-GB" w:eastAsia="ja-JP"/>
        </w:rPr>
        <w:t>TA</w:t>
      </w:r>
      <w:r w:rsidRPr="00B509E6">
        <w:rPr>
          <w:rFonts w:ascii="Times New Roman" w:hAnsi="Times New Roman"/>
          <w:color w:val="000000"/>
          <w:sz w:val="20"/>
          <w:szCs w:val="20"/>
          <w:vertAlign w:val="subscript"/>
          <w:lang w:val="en-GB" w:eastAsia="ja-JP"/>
        </w:rPr>
        <w:t>x</w:t>
      </w:r>
      <w:proofErr w:type="spellEnd"/>
      <w:r w:rsidRPr="00B509E6">
        <w:rPr>
          <w:rFonts w:ascii="Times New Roman" w:hAnsi="Times New Roman"/>
          <w:color w:val="000000"/>
          <w:sz w:val="20"/>
          <w:szCs w:val="20"/>
          <w:lang w:val="en-GB" w:eastAsia="ja-JP"/>
        </w:rPr>
        <w:t xml:space="preserve"> using Type 1 CSS of a serving cell and QCL based on the SSB used for the preamble transmission</w:t>
      </w:r>
    </w:p>
    <w:p w14:paraId="1E01D412" w14:textId="5DE179FC" w:rsidR="00395874" w:rsidRDefault="00EA7C8C" w:rsidP="0049495C">
      <w:pPr>
        <w:spacing w:after="160" w:line="254"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The procedure of Alt 1 is illustrated in Fig.1. </w:t>
      </w:r>
      <w:r w:rsidR="00002F4E">
        <w:rPr>
          <w:rFonts w:eastAsiaTheme="minorEastAsia" w:hint="eastAsia"/>
          <w:color w:val="000000"/>
          <w:szCs w:val="20"/>
          <w:lang w:val="en-GB" w:eastAsia="zh-CN"/>
        </w:rPr>
        <w:t xml:space="preserve">The estimated TA value is included in RAR MAC PDU and transmitted from TRP-X to TRP-Y. UE will use DL Rx beam of receiving PDCCH order to receive PDCCH scheduling RAR and the corresponding RAR. </w:t>
      </w:r>
      <w:r w:rsidR="00617964">
        <w:rPr>
          <w:rFonts w:eastAsiaTheme="minorEastAsia" w:hint="eastAsia"/>
          <w:color w:val="000000"/>
          <w:szCs w:val="20"/>
          <w:lang w:val="en-GB" w:eastAsia="zh-CN"/>
        </w:rPr>
        <w:t xml:space="preserve"> Alt1 </w:t>
      </w:r>
      <w:r w:rsidR="0016336E">
        <w:rPr>
          <w:rFonts w:eastAsiaTheme="minorEastAsia" w:hint="eastAsia"/>
          <w:color w:val="000000"/>
          <w:szCs w:val="20"/>
          <w:lang w:val="en-GB" w:eastAsia="zh-CN"/>
        </w:rPr>
        <w:t xml:space="preserve">implementation has a </w:t>
      </w:r>
      <w:r w:rsidR="0066257B">
        <w:rPr>
          <w:rFonts w:eastAsiaTheme="minorEastAsia" w:hint="eastAsia"/>
          <w:color w:val="000000"/>
          <w:szCs w:val="20"/>
          <w:lang w:val="en-GB" w:eastAsia="zh-CN"/>
        </w:rPr>
        <w:t>negligible</w:t>
      </w:r>
      <w:r w:rsidR="0016336E">
        <w:rPr>
          <w:rFonts w:eastAsiaTheme="minorEastAsia" w:hint="eastAsia"/>
          <w:color w:val="000000"/>
          <w:szCs w:val="20"/>
          <w:lang w:val="en-GB" w:eastAsia="zh-CN"/>
        </w:rPr>
        <w:t xml:space="preserve"> impact on the current spec. </w:t>
      </w:r>
    </w:p>
    <w:p w14:paraId="4AAF02F5" w14:textId="06B29397" w:rsidR="00EA7C8C" w:rsidRDefault="00EA7C8C" w:rsidP="00002F4E">
      <w:pPr>
        <w:spacing w:after="160" w:line="254" w:lineRule="auto"/>
        <w:rPr>
          <w:rFonts w:eastAsiaTheme="minorEastAsia"/>
          <w:color w:val="000000"/>
          <w:szCs w:val="20"/>
          <w:lang w:val="en-GB" w:eastAsia="zh-CN"/>
        </w:rPr>
      </w:pPr>
      <w:r>
        <w:object w:dxaOrig="7933" w:dyaOrig="2725" w14:anchorId="78E51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5pt;height:136.5pt" o:ole="">
            <v:imagedata r:id="rId9" o:title=""/>
          </v:shape>
          <o:OLEObject Type="Embed" ProgID="Visio.Drawing.11" ShapeID="_x0000_i1025" DrawAspect="Content" ObjectID="_1742388330" r:id="rId10"/>
        </w:object>
      </w:r>
    </w:p>
    <w:p w14:paraId="5AC78A88" w14:textId="395AD444" w:rsidR="00EA7C8C" w:rsidRDefault="00EA7C8C" w:rsidP="00002F4E">
      <w:pPr>
        <w:spacing w:after="160" w:line="254" w:lineRule="auto"/>
        <w:rPr>
          <w:rFonts w:eastAsiaTheme="minorEastAsia"/>
          <w:color w:val="000000"/>
          <w:szCs w:val="20"/>
          <w:lang w:val="en-GB" w:eastAsia="zh-CN"/>
        </w:rPr>
      </w:pPr>
      <w:r>
        <w:rPr>
          <w:rFonts w:eastAsiaTheme="minorEastAsia" w:hint="eastAsia"/>
          <w:color w:val="000000"/>
          <w:szCs w:val="20"/>
          <w:lang w:val="en-GB" w:eastAsia="zh-CN"/>
        </w:rPr>
        <w:tab/>
        <w:t>Fig.1. Illustration of cross-TRP CFRA triggering</w:t>
      </w:r>
      <w:r w:rsidR="0004432D">
        <w:rPr>
          <w:rFonts w:eastAsiaTheme="minorEastAsia" w:hint="eastAsia"/>
          <w:color w:val="000000"/>
          <w:szCs w:val="20"/>
          <w:lang w:val="en-GB" w:eastAsia="zh-CN"/>
        </w:rPr>
        <w:t>, RAR is received from TRP-Y</w:t>
      </w:r>
    </w:p>
    <w:p w14:paraId="341A63B1" w14:textId="00542304" w:rsidR="00EA7C8C" w:rsidRPr="00D415EA" w:rsidRDefault="0016336E" w:rsidP="0049495C">
      <w:pPr>
        <w:spacing w:after="160" w:line="254" w:lineRule="auto"/>
        <w:jc w:val="both"/>
        <w:rPr>
          <w:rFonts w:eastAsiaTheme="minorEastAsia"/>
          <w:color w:val="000000"/>
          <w:szCs w:val="20"/>
          <w:lang w:val="en-GB" w:eastAsia="zh-CN"/>
        </w:rPr>
      </w:pPr>
      <w:r>
        <w:rPr>
          <w:rFonts w:eastAsiaTheme="minorEastAsia" w:hint="eastAsia"/>
          <w:color w:val="000000"/>
          <w:szCs w:val="20"/>
          <w:lang w:val="en-GB" w:eastAsia="zh-CN"/>
        </w:rPr>
        <w:t>The only thing to be considered is the latency between TRP backhaul in the multi-DCI based m</w:t>
      </w:r>
      <w:r w:rsidR="005772A8">
        <w:rPr>
          <w:rFonts w:eastAsiaTheme="minorEastAsia" w:hint="eastAsia"/>
          <w:color w:val="000000"/>
          <w:szCs w:val="20"/>
          <w:lang w:val="en-GB" w:eastAsia="zh-CN"/>
        </w:rPr>
        <w:t>ulti-TRP transmission</w:t>
      </w:r>
      <w:r>
        <w:rPr>
          <w:rFonts w:eastAsiaTheme="minorEastAsia" w:hint="eastAsia"/>
          <w:color w:val="000000"/>
          <w:szCs w:val="20"/>
          <w:lang w:val="en-GB" w:eastAsia="zh-CN"/>
        </w:rPr>
        <w:t xml:space="preserve"> </w:t>
      </w:r>
      <w:r w:rsidR="00223AA0">
        <w:rPr>
          <w:rFonts w:eastAsiaTheme="minorEastAsia" w:hint="eastAsia"/>
          <w:color w:val="000000"/>
          <w:szCs w:val="20"/>
          <w:lang w:val="en-GB" w:eastAsia="zh-CN"/>
        </w:rPr>
        <w:t>might</w:t>
      </w:r>
      <w:r>
        <w:rPr>
          <w:rFonts w:eastAsiaTheme="minorEastAsia" w:hint="eastAsia"/>
          <w:color w:val="000000"/>
          <w:szCs w:val="20"/>
          <w:lang w:val="en-GB" w:eastAsia="zh-CN"/>
        </w:rPr>
        <w:t xml:space="preserve"> lead to the RAR MAC PDU beyond the </w:t>
      </w:r>
      <w:proofErr w:type="spellStart"/>
      <w:r w:rsidR="00D415EA" w:rsidRPr="00D415EA">
        <w:rPr>
          <w:rFonts w:eastAsiaTheme="minorEastAsia" w:hint="eastAsia"/>
          <w:i/>
          <w:color w:val="000000"/>
          <w:szCs w:val="20"/>
          <w:lang w:val="en-GB" w:eastAsia="zh-CN"/>
        </w:rPr>
        <w:t>ra</w:t>
      </w:r>
      <w:r w:rsidR="005772A8" w:rsidRPr="00D415EA">
        <w:rPr>
          <w:rFonts w:eastAsiaTheme="minorEastAsia" w:hint="eastAsia"/>
          <w:i/>
          <w:color w:val="000000"/>
          <w:szCs w:val="20"/>
          <w:lang w:val="en-GB" w:eastAsia="zh-CN"/>
        </w:rPr>
        <w:t>_responseWindow</w:t>
      </w:r>
      <w:proofErr w:type="spellEnd"/>
      <w:r w:rsidR="00D415EA">
        <w:rPr>
          <w:rFonts w:eastAsiaTheme="minorEastAsia" w:hint="eastAsia"/>
          <w:color w:val="000000"/>
          <w:szCs w:val="20"/>
          <w:lang w:val="en-GB" w:eastAsia="zh-CN"/>
        </w:rPr>
        <w:t>, in such case,</w:t>
      </w:r>
      <w:r w:rsidR="009E6ED6">
        <w:rPr>
          <w:rFonts w:eastAsiaTheme="minorEastAsia" w:hint="eastAsia"/>
          <w:color w:val="000000"/>
          <w:szCs w:val="20"/>
          <w:lang w:val="en-GB" w:eastAsia="zh-CN"/>
        </w:rPr>
        <w:t xml:space="preserve"> the length of</w:t>
      </w:r>
      <w:r w:rsidR="00D415EA">
        <w:rPr>
          <w:rFonts w:eastAsiaTheme="minorEastAsia" w:hint="eastAsia"/>
          <w:color w:val="000000"/>
          <w:szCs w:val="20"/>
          <w:lang w:val="en-GB" w:eastAsia="zh-CN"/>
        </w:rPr>
        <w:t xml:space="preserve"> </w:t>
      </w:r>
      <w:proofErr w:type="spellStart"/>
      <w:r w:rsidR="00D415EA">
        <w:rPr>
          <w:rFonts w:eastAsiaTheme="minorEastAsia" w:hint="eastAsia"/>
          <w:color w:val="000000"/>
          <w:szCs w:val="20"/>
          <w:lang w:val="en-GB" w:eastAsia="zh-CN"/>
        </w:rPr>
        <w:t>ra</w:t>
      </w:r>
      <w:proofErr w:type="spellEnd"/>
      <w:r w:rsidR="00D415EA">
        <w:rPr>
          <w:rFonts w:eastAsiaTheme="minorEastAsia" w:hint="eastAsia"/>
          <w:color w:val="000000"/>
          <w:szCs w:val="20"/>
          <w:lang w:val="en-GB" w:eastAsia="zh-CN"/>
        </w:rPr>
        <w:t xml:space="preserve"> response window can </w:t>
      </w:r>
      <w:r w:rsidR="00E65F3D">
        <w:rPr>
          <w:rFonts w:eastAsiaTheme="minorEastAsia" w:hint="eastAsia"/>
          <w:color w:val="000000"/>
          <w:szCs w:val="20"/>
          <w:lang w:val="en-GB" w:eastAsia="zh-CN"/>
        </w:rPr>
        <w:t xml:space="preserve">be extended. </w:t>
      </w:r>
    </w:p>
    <w:p w14:paraId="16EE4EA0" w14:textId="14954F88" w:rsidR="0016336E" w:rsidRDefault="00B118CB" w:rsidP="0049495C">
      <w:pPr>
        <w:spacing w:after="160" w:line="254"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For Alt2, </w:t>
      </w:r>
      <w:r w:rsidR="00E13D75">
        <w:rPr>
          <w:rFonts w:eastAsiaTheme="minorEastAsia" w:hint="eastAsia"/>
          <w:color w:val="000000"/>
          <w:szCs w:val="20"/>
          <w:lang w:val="en-GB" w:eastAsia="zh-CN"/>
        </w:rPr>
        <w:t xml:space="preserve">absolute TAC MAC CE is used to carry the TA of the second </w:t>
      </w:r>
      <w:proofErr w:type="gramStart"/>
      <w:r w:rsidR="00E13D75">
        <w:rPr>
          <w:rFonts w:eastAsiaTheme="minorEastAsia" w:hint="eastAsia"/>
          <w:color w:val="000000"/>
          <w:szCs w:val="20"/>
          <w:lang w:val="en-GB" w:eastAsia="zh-CN"/>
        </w:rPr>
        <w:t>TRP,</w:t>
      </w:r>
      <w:proofErr w:type="gramEnd"/>
      <w:r w:rsidR="00E13D75">
        <w:rPr>
          <w:rFonts w:eastAsiaTheme="minorEastAsia" w:hint="eastAsia"/>
          <w:color w:val="000000"/>
          <w:szCs w:val="20"/>
          <w:lang w:val="en-GB" w:eastAsia="zh-CN"/>
        </w:rPr>
        <w:t xml:space="preserve"> RACH procedure is terminated upon the successful reception of the MAC CE. Alt2 has a large effect on the current spec, RACH procedure needs to be redefined. </w:t>
      </w:r>
    </w:p>
    <w:p w14:paraId="63DB617F" w14:textId="2CB30FCB" w:rsidR="0000134E" w:rsidRDefault="00736DCC" w:rsidP="0049495C">
      <w:pPr>
        <w:spacing w:after="160" w:line="254"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The procedure of Alt3 is illustrated in </w:t>
      </w:r>
      <w:r w:rsidR="00FE17C6">
        <w:rPr>
          <w:rFonts w:eastAsiaTheme="minorEastAsia" w:hint="eastAsia"/>
          <w:color w:val="000000"/>
          <w:szCs w:val="20"/>
          <w:lang w:val="en-GB" w:eastAsia="zh-CN"/>
        </w:rPr>
        <w:t xml:space="preserve">Fig.2. UE will receive RAR from </w:t>
      </w:r>
      <w:r w:rsidR="0000134E">
        <w:rPr>
          <w:rFonts w:eastAsiaTheme="minorEastAsia" w:hint="eastAsia"/>
          <w:color w:val="000000"/>
          <w:szCs w:val="20"/>
          <w:lang w:val="en-GB" w:eastAsia="zh-CN"/>
        </w:rPr>
        <w:t>TRP-X</w:t>
      </w:r>
      <w:r w:rsidR="00FE17C6">
        <w:rPr>
          <w:rFonts w:eastAsiaTheme="minorEastAsia" w:hint="eastAsia"/>
          <w:color w:val="000000"/>
          <w:szCs w:val="20"/>
          <w:lang w:val="en-GB" w:eastAsia="zh-CN"/>
        </w:rPr>
        <w:t>, using the beam of the CORESET associated with the Type1-PDCCH CSS set for receiving the PDCCH scheduling RAR.</w:t>
      </w:r>
      <w:r w:rsidR="0000134E">
        <w:rPr>
          <w:rFonts w:eastAsiaTheme="minorEastAsia" w:hint="eastAsia"/>
          <w:color w:val="000000"/>
          <w:szCs w:val="20"/>
          <w:lang w:val="en-GB" w:eastAsia="zh-CN"/>
        </w:rPr>
        <w:t xml:space="preserve"> Considering current spec only defines the UE </w:t>
      </w:r>
      <w:r w:rsidR="0000134E">
        <w:rPr>
          <w:rFonts w:eastAsiaTheme="minorEastAsia"/>
          <w:color w:val="000000"/>
          <w:szCs w:val="20"/>
          <w:lang w:val="en-GB" w:eastAsia="zh-CN"/>
        </w:rPr>
        <w:t>behaviour</w:t>
      </w:r>
      <w:r w:rsidR="0000134E">
        <w:rPr>
          <w:rFonts w:eastAsiaTheme="minorEastAsia" w:hint="eastAsia"/>
          <w:color w:val="000000"/>
          <w:szCs w:val="20"/>
          <w:lang w:val="en-GB" w:eastAsia="zh-CN"/>
        </w:rPr>
        <w:t xml:space="preserve"> to receive RAR when the PDCCH order triggered CFRA is for secondary cell, </w:t>
      </w:r>
      <w:r w:rsidR="00F97FAA">
        <w:rPr>
          <w:rFonts w:eastAsiaTheme="minorEastAsia" w:hint="eastAsia"/>
          <w:color w:val="000000"/>
          <w:szCs w:val="20"/>
          <w:lang w:val="en-GB" w:eastAsia="zh-CN"/>
        </w:rPr>
        <w:t xml:space="preserve">spec change is needed to configure an additional type-1 CSS of another cell considering the inter-cell multi-TRP scenario. </w:t>
      </w:r>
    </w:p>
    <w:p w14:paraId="5BC36B5B" w14:textId="36C6DB1A" w:rsidR="00E13D75" w:rsidRDefault="00E13D75" w:rsidP="00002F4E">
      <w:pPr>
        <w:spacing w:after="160" w:line="254" w:lineRule="auto"/>
        <w:rPr>
          <w:rFonts w:eastAsiaTheme="minorEastAsia"/>
          <w:color w:val="000000"/>
          <w:szCs w:val="20"/>
          <w:lang w:val="en-GB" w:eastAsia="zh-CN"/>
        </w:rPr>
      </w:pPr>
      <w:r>
        <w:object w:dxaOrig="7933" w:dyaOrig="2725" w14:anchorId="5AA99506">
          <v:shape id="_x0000_i1026" type="#_x0000_t75" style="width:396.55pt;height:136.5pt" o:ole="">
            <v:imagedata r:id="rId11" o:title=""/>
          </v:shape>
          <o:OLEObject Type="Embed" ProgID="Visio.Drawing.11" ShapeID="_x0000_i1026" DrawAspect="Content" ObjectID="_1742388331" r:id="rId12"/>
        </w:object>
      </w:r>
    </w:p>
    <w:p w14:paraId="17651AED" w14:textId="6A3688C4" w:rsidR="0000134E" w:rsidRPr="0000134E" w:rsidRDefault="00DD5B56" w:rsidP="0049495C">
      <w:pPr>
        <w:spacing w:after="160" w:line="254" w:lineRule="auto"/>
        <w:jc w:val="center"/>
        <w:rPr>
          <w:rFonts w:eastAsiaTheme="minorEastAsia"/>
          <w:color w:val="000000"/>
          <w:szCs w:val="20"/>
          <w:lang w:eastAsia="zh-CN"/>
        </w:rPr>
      </w:pPr>
      <w:r>
        <w:rPr>
          <w:rFonts w:eastAsiaTheme="minorEastAsia" w:hint="eastAsia"/>
          <w:color w:val="000000"/>
          <w:szCs w:val="20"/>
          <w:lang w:val="en-GB" w:eastAsia="zh-CN"/>
        </w:rPr>
        <w:t>Fig.2</w:t>
      </w:r>
      <w:r w:rsidR="00736DCC">
        <w:rPr>
          <w:rFonts w:eastAsiaTheme="minorEastAsia" w:hint="eastAsia"/>
          <w:color w:val="000000"/>
          <w:szCs w:val="20"/>
          <w:lang w:val="en-GB" w:eastAsia="zh-CN"/>
        </w:rPr>
        <w:t>. Illustration of cross-TRP CFRA triggering</w:t>
      </w:r>
      <w:r>
        <w:rPr>
          <w:rFonts w:eastAsiaTheme="minorEastAsia" w:hint="eastAsia"/>
          <w:color w:val="000000"/>
          <w:szCs w:val="20"/>
          <w:lang w:val="en-GB" w:eastAsia="zh-CN"/>
        </w:rPr>
        <w:t>, RAR is received from TRP-X</w:t>
      </w:r>
    </w:p>
    <w:p w14:paraId="17138DF3" w14:textId="1233A10B" w:rsidR="00500193" w:rsidRPr="00B262B2" w:rsidRDefault="00BE6864" w:rsidP="005D1124">
      <w:pPr>
        <w:autoSpaceDE w:val="0"/>
        <w:autoSpaceDN w:val="0"/>
        <w:spacing w:afterLines="50" w:after="120"/>
        <w:jc w:val="both"/>
        <w:rPr>
          <w:rFonts w:eastAsia="宋体"/>
          <w:b/>
          <w:szCs w:val="20"/>
          <w:lang w:eastAsia="zh-CN"/>
        </w:rPr>
      </w:pPr>
      <w:r w:rsidRPr="00B262B2">
        <w:rPr>
          <w:rFonts w:eastAsia="宋体" w:hint="eastAsia"/>
          <w:b/>
          <w:szCs w:val="20"/>
          <w:lang w:eastAsia="zh-CN"/>
        </w:rPr>
        <w:t>Proposal</w:t>
      </w:r>
      <w:r w:rsidR="00896BED">
        <w:rPr>
          <w:rFonts w:eastAsia="宋体" w:hint="eastAsia"/>
          <w:b/>
          <w:szCs w:val="20"/>
          <w:lang w:eastAsia="zh-CN"/>
        </w:rPr>
        <w:t xml:space="preserve"> </w:t>
      </w:r>
      <w:r w:rsidR="007C6D9C">
        <w:rPr>
          <w:rFonts w:eastAsia="宋体" w:hint="eastAsia"/>
          <w:b/>
          <w:szCs w:val="20"/>
          <w:lang w:eastAsia="zh-CN"/>
        </w:rPr>
        <w:t>3</w:t>
      </w:r>
      <w:r w:rsidRPr="00B262B2">
        <w:rPr>
          <w:rFonts w:eastAsia="宋体" w:hint="eastAsia"/>
          <w:b/>
          <w:szCs w:val="20"/>
          <w:lang w:eastAsia="zh-CN"/>
        </w:rPr>
        <w:t xml:space="preserve">: </w:t>
      </w:r>
      <w:r w:rsidR="00F97FAA">
        <w:rPr>
          <w:rFonts w:eastAsia="宋体" w:hint="eastAsia"/>
          <w:b/>
          <w:szCs w:val="20"/>
          <w:lang w:eastAsia="zh-CN"/>
        </w:rPr>
        <w:t>Support Alt.1</w:t>
      </w:r>
      <w:r w:rsidR="00A52558">
        <w:rPr>
          <w:rFonts w:eastAsia="宋体" w:hint="eastAsia"/>
          <w:b/>
          <w:szCs w:val="20"/>
          <w:lang w:eastAsia="zh-CN"/>
        </w:rPr>
        <w:t>,</w:t>
      </w:r>
      <w:r w:rsidR="00F97FAA">
        <w:rPr>
          <w:rFonts w:eastAsia="宋体" w:hint="eastAsia"/>
          <w:b/>
          <w:szCs w:val="20"/>
          <w:lang w:eastAsia="zh-CN"/>
        </w:rPr>
        <w:t xml:space="preserve"> i.e. </w:t>
      </w:r>
      <w:r w:rsidRPr="00B262B2">
        <w:rPr>
          <w:rFonts w:eastAsia="宋体" w:hint="eastAsia"/>
          <w:b/>
          <w:szCs w:val="20"/>
          <w:lang w:eastAsia="zh-CN"/>
        </w:rPr>
        <w:t>the estimated TA is included in RAR</w:t>
      </w:r>
      <w:r w:rsidR="00500193">
        <w:rPr>
          <w:rFonts w:eastAsia="宋体" w:hint="eastAsia"/>
          <w:b/>
          <w:szCs w:val="20"/>
          <w:lang w:eastAsia="zh-CN"/>
        </w:rPr>
        <w:t xml:space="preserve"> MAC PDU</w:t>
      </w:r>
      <w:r w:rsidRPr="00B262B2">
        <w:rPr>
          <w:rFonts w:eastAsia="宋体" w:hint="eastAsia"/>
          <w:b/>
          <w:szCs w:val="20"/>
          <w:lang w:eastAsia="zh-CN"/>
        </w:rPr>
        <w:t xml:space="preserve"> and indicated to UE by serving cell.</w:t>
      </w:r>
    </w:p>
    <w:p w14:paraId="130E037C" w14:textId="77777777" w:rsidR="00C803BF" w:rsidRDefault="00C803BF" w:rsidP="00C803BF">
      <w:pPr>
        <w:autoSpaceDE w:val="0"/>
        <w:autoSpaceDN w:val="0"/>
        <w:spacing w:afterLines="50" w:after="120"/>
        <w:jc w:val="both"/>
        <w:rPr>
          <w:rFonts w:eastAsia="宋体"/>
          <w:szCs w:val="20"/>
          <w:lang w:eastAsia="zh-CN"/>
        </w:rPr>
      </w:pPr>
      <w:r>
        <w:rPr>
          <w:rFonts w:eastAsia="宋体" w:hint="eastAsia"/>
          <w:szCs w:val="20"/>
          <w:lang w:eastAsia="zh-CN"/>
        </w:rPr>
        <w:t xml:space="preserve">UE </w:t>
      </w:r>
      <w:r w:rsidRPr="00AE6CE3">
        <w:rPr>
          <w:rFonts w:eastAsia="宋体"/>
          <w:szCs w:val="20"/>
        </w:rPr>
        <w:t xml:space="preserve">will receive RAR MAC PDU in the RAR window after sending the preamble and use the TA command (12bits) included in the MAC RAR to calculate the absolute value of </w:t>
      </w:r>
      <w:r>
        <w:rPr>
          <w:rFonts w:eastAsia="宋体" w:hint="eastAsia"/>
          <w:szCs w:val="20"/>
        </w:rPr>
        <w:t>ti</w:t>
      </w:r>
      <w:r w:rsidRPr="00AE6CE3">
        <w:rPr>
          <w:rFonts w:eastAsia="宋体"/>
          <w:szCs w:val="20"/>
        </w:rPr>
        <w:t>ming advance N</w:t>
      </w:r>
      <w:r>
        <w:rPr>
          <w:rFonts w:eastAsia="宋体"/>
          <w:szCs w:val="20"/>
          <w:vertAlign w:val="subscript"/>
        </w:rPr>
        <w:t>TA</w:t>
      </w:r>
      <w:r w:rsidRPr="00AE6CE3">
        <w:rPr>
          <w:rFonts w:eastAsia="宋体"/>
          <w:szCs w:val="20"/>
        </w:rPr>
        <w:t xml:space="preserve">. </w:t>
      </w:r>
      <w:r>
        <w:rPr>
          <w:rFonts w:eastAsia="宋体" w:hint="eastAsia"/>
          <w:szCs w:val="20"/>
          <w:lang w:eastAsia="zh-CN"/>
        </w:rPr>
        <w:t>To determine the TA included in the MAC RAR belong to the first TRP or the second TRP, in RAN 1 #110bis e-meeting, the following agreements were achieved:</w:t>
      </w:r>
    </w:p>
    <w:tbl>
      <w:tblPr>
        <w:tblStyle w:val="a7"/>
        <w:tblW w:w="0" w:type="auto"/>
        <w:tblLook w:val="04A0" w:firstRow="1" w:lastRow="0" w:firstColumn="1" w:lastColumn="0" w:noHBand="0" w:noVBand="1"/>
      </w:tblPr>
      <w:tblGrid>
        <w:gridCol w:w="9464"/>
      </w:tblGrid>
      <w:tr w:rsidR="00C803BF" w14:paraId="3B73A312" w14:textId="77777777" w:rsidTr="0020087D">
        <w:tc>
          <w:tcPr>
            <w:tcW w:w="9464" w:type="dxa"/>
            <w:shd w:val="clear" w:color="auto" w:fill="auto"/>
          </w:tcPr>
          <w:p w14:paraId="1BA86F09" w14:textId="77777777" w:rsidR="00C803BF" w:rsidRDefault="00C803BF" w:rsidP="0020087D">
            <w:pPr>
              <w:jc w:val="both"/>
              <w:rPr>
                <w:rFonts w:cs="Times"/>
                <w:b/>
                <w:bCs/>
                <w:iCs/>
                <w:highlight w:val="green"/>
              </w:rPr>
            </w:pPr>
            <w:r>
              <w:rPr>
                <w:rFonts w:cs="Times"/>
                <w:b/>
                <w:bCs/>
                <w:iCs/>
                <w:highlight w:val="green"/>
              </w:rPr>
              <w:t>Agreement</w:t>
            </w:r>
          </w:p>
          <w:p w14:paraId="27B86E95" w14:textId="77777777" w:rsidR="00C803BF" w:rsidRDefault="00C803BF" w:rsidP="0020087D">
            <w:pPr>
              <w:jc w:val="both"/>
              <w:rPr>
                <w:rFonts w:eastAsia="Malgun Gothic" w:cs="Times"/>
                <w:i/>
                <w:sz w:val="18"/>
                <w:szCs w:val="22"/>
              </w:rPr>
            </w:pPr>
            <w:r>
              <w:rPr>
                <w:rStyle w:val="af5"/>
                <w:rFonts w:cs="Times"/>
              </w:rPr>
              <w:t xml:space="preserve">For </w:t>
            </w:r>
            <w:r w:rsidRPr="005B0CEE">
              <w:rPr>
                <w:rStyle w:val="af5"/>
                <w:rFonts w:cs="Times"/>
              </w:rPr>
              <w:t>intra-cell</w:t>
            </w:r>
            <w:r>
              <w:rPr>
                <w:rStyle w:val="af5"/>
                <w:rFonts w:cs="Times"/>
              </w:rPr>
              <w:t xml:space="preserve"> multi-DCI based Multi-TRP operation with two TA enhancement, support at least one of the following alternatives (down selection to be done in RAN1#111):</w:t>
            </w:r>
          </w:p>
          <w:p w14:paraId="69771A73" w14:textId="77777777" w:rsidR="00C803BF" w:rsidRDefault="00C803BF" w:rsidP="0020087D">
            <w:pPr>
              <w:numPr>
                <w:ilvl w:val="0"/>
                <w:numId w:val="37"/>
              </w:numPr>
              <w:rPr>
                <w:rStyle w:val="af5"/>
                <w:rFonts w:eastAsia="宋体"/>
              </w:rPr>
            </w:pPr>
            <w:r>
              <w:rPr>
                <w:rStyle w:val="af5"/>
                <w:rFonts w:eastAsia="宋体" w:cs="Times"/>
              </w:rPr>
              <w:t>Alt 1:  indicate TAG ID as part of TA command in RAR</w:t>
            </w:r>
          </w:p>
          <w:p w14:paraId="193EA331" w14:textId="77777777" w:rsidR="00C803BF" w:rsidRDefault="00C803BF" w:rsidP="0020087D">
            <w:pPr>
              <w:numPr>
                <w:ilvl w:val="0"/>
                <w:numId w:val="37"/>
              </w:numPr>
              <w:rPr>
                <w:rStyle w:val="af5"/>
                <w:rFonts w:eastAsia="宋体"/>
              </w:rPr>
            </w:pPr>
            <w:r>
              <w:rPr>
                <w:rStyle w:val="af5"/>
                <w:rFonts w:eastAsia="宋体" w:cs="Times"/>
              </w:rPr>
              <w:t>Alt 2:  indicate TAG ID as part of PDCCH order</w:t>
            </w:r>
          </w:p>
          <w:p w14:paraId="13075A7B" w14:textId="77777777" w:rsidR="00C803BF" w:rsidRDefault="00C803BF" w:rsidP="0020087D">
            <w:pPr>
              <w:numPr>
                <w:ilvl w:val="0"/>
                <w:numId w:val="37"/>
              </w:numPr>
              <w:rPr>
                <w:rStyle w:val="af5"/>
                <w:rFonts w:eastAsia="宋体"/>
              </w:rPr>
            </w:pPr>
            <w:r>
              <w:rPr>
                <w:rStyle w:val="af5"/>
                <w:rFonts w:eastAsia="宋体" w:cs="Times"/>
              </w:rPr>
              <w:t>Alt 3:  divide SSBs into two groups, one for each TRP.    If a SSB associated to a RACH procedure belongs to the nth group (n=1</w:t>
            </w:r>
            <w:proofErr w:type="gramStart"/>
            <w:r>
              <w:rPr>
                <w:rStyle w:val="af5"/>
                <w:rFonts w:eastAsia="宋体" w:cs="Times"/>
              </w:rPr>
              <w:t>,2</w:t>
            </w:r>
            <w:proofErr w:type="gramEnd"/>
            <w:r>
              <w:rPr>
                <w:rStyle w:val="af5"/>
                <w:rFonts w:eastAsia="宋体" w:cs="Times"/>
              </w:rPr>
              <w:t>), then the TA obtained via the RACH procedure corresponds to the nth TRP.</w:t>
            </w:r>
          </w:p>
          <w:p w14:paraId="1C26E5B2" w14:textId="77777777" w:rsidR="00C803BF" w:rsidRDefault="00C803BF" w:rsidP="0020087D">
            <w:pPr>
              <w:numPr>
                <w:ilvl w:val="0"/>
                <w:numId w:val="37"/>
              </w:numPr>
              <w:rPr>
                <w:rStyle w:val="af5"/>
                <w:rFonts w:eastAsia="宋体"/>
              </w:rPr>
            </w:pPr>
            <w:r>
              <w:rPr>
                <w:rStyle w:val="af5"/>
                <w:rFonts w:eastAsia="宋体" w:cs="Times"/>
              </w:rPr>
              <w:t>Alt 4:  divide RACH resources into two groups, where for a RACH procedure, if the corresponding RACH resource belongs to the nth group (n=1</w:t>
            </w:r>
            <w:proofErr w:type="gramStart"/>
            <w:r>
              <w:rPr>
                <w:rStyle w:val="af5"/>
                <w:rFonts w:eastAsia="宋体" w:cs="Times"/>
              </w:rPr>
              <w:t>,2</w:t>
            </w:r>
            <w:proofErr w:type="gramEnd"/>
            <w:r>
              <w:rPr>
                <w:rStyle w:val="af5"/>
                <w:rFonts w:eastAsia="宋体" w:cs="Times"/>
              </w:rPr>
              <w:t>), then the TA obtained via the RACH procedure corresponds to the nth TRP.</w:t>
            </w:r>
          </w:p>
          <w:p w14:paraId="1B469C4F" w14:textId="77777777" w:rsidR="00C803BF" w:rsidRDefault="00C803BF" w:rsidP="0020087D">
            <w:pPr>
              <w:numPr>
                <w:ilvl w:val="0"/>
                <w:numId w:val="37"/>
              </w:numPr>
              <w:rPr>
                <w:rStyle w:val="af5"/>
                <w:rFonts w:eastAsia="宋体"/>
              </w:rPr>
            </w:pPr>
            <w:r>
              <w:rPr>
                <w:rStyle w:val="af5"/>
                <w:rFonts w:eastAsia="宋体" w:cs="Times"/>
              </w:rPr>
              <w:t>Alt 5:  divide preambles into two groups, where for a RACH procedure, if the corresponding preamble belongs to the nth group (n=1,2), then the TA obtained via the RACH procedure corresponds to the nth TRP</w:t>
            </w:r>
          </w:p>
          <w:p w14:paraId="7EE7307A" w14:textId="77777777" w:rsidR="00C803BF" w:rsidRDefault="00C803BF" w:rsidP="0020087D">
            <w:pPr>
              <w:numPr>
                <w:ilvl w:val="0"/>
                <w:numId w:val="37"/>
              </w:numPr>
              <w:rPr>
                <w:rStyle w:val="af5"/>
                <w:rFonts w:eastAsia="宋体"/>
              </w:rPr>
            </w:pPr>
            <w:r>
              <w:rPr>
                <w:rStyle w:val="af5"/>
                <w:rFonts w:eastAsia="宋体" w:cs="Times"/>
              </w:rPr>
              <w:t xml:space="preserve">Alt 6:   TAG ID is associated with </w:t>
            </w:r>
            <w:proofErr w:type="spellStart"/>
            <w:r>
              <w:rPr>
                <w:rStyle w:val="af5"/>
                <w:rFonts w:eastAsia="宋体" w:cs="Times"/>
              </w:rPr>
              <w:t>CORESETPoolIndex</w:t>
            </w:r>
            <w:proofErr w:type="spellEnd"/>
            <w:r>
              <w:rPr>
                <w:rStyle w:val="af5"/>
                <w:rFonts w:eastAsia="宋体" w:cs="Times"/>
              </w:rPr>
              <w:t xml:space="preserve"> and TAG ID is determined based on the </w:t>
            </w:r>
            <w:proofErr w:type="spellStart"/>
            <w:r>
              <w:rPr>
                <w:rStyle w:val="af5"/>
                <w:rFonts w:eastAsia="宋体" w:cs="Times"/>
              </w:rPr>
              <w:t>CORESETPoolIndex</w:t>
            </w:r>
            <w:proofErr w:type="spellEnd"/>
            <w:r>
              <w:rPr>
                <w:rStyle w:val="af5"/>
                <w:rFonts w:eastAsia="宋体" w:cs="Times"/>
              </w:rPr>
              <w:t xml:space="preserve"> of PDCCH order</w:t>
            </w:r>
          </w:p>
          <w:p w14:paraId="063BB7DA" w14:textId="77777777" w:rsidR="00C803BF" w:rsidRDefault="00C803BF" w:rsidP="0020087D">
            <w:pPr>
              <w:numPr>
                <w:ilvl w:val="0"/>
                <w:numId w:val="37"/>
              </w:numPr>
              <w:rPr>
                <w:rStyle w:val="af5"/>
                <w:rFonts w:eastAsia="宋体"/>
              </w:rPr>
            </w:pPr>
            <w:r>
              <w:rPr>
                <w:rStyle w:val="af5"/>
                <w:rFonts w:eastAsia="宋体" w:cs="Times"/>
              </w:rPr>
              <w:t>Alt 7:  Each TCI state is associated with a TAG ID, and the TAG ID corresponding to RACH triggered by a PDCCH order is determined based on the TCI state used to receive the PDCCH order</w:t>
            </w:r>
          </w:p>
          <w:p w14:paraId="3C08DF84" w14:textId="77777777" w:rsidR="00C803BF" w:rsidRPr="00A00847" w:rsidRDefault="00C803BF" w:rsidP="0020087D">
            <w:pPr>
              <w:autoSpaceDE w:val="0"/>
              <w:autoSpaceDN w:val="0"/>
              <w:spacing w:afterLines="50" w:after="120"/>
              <w:jc w:val="both"/>
              <w:rPr>
                <w:rFonts w:eastAsia="宋体"/>
                <w:szCs w:val="20"/>
                <w:lang w:eastAsia="zh-CN"/>
              </w:rPr>
            </w:pPr>
            <w:r>
              <w:rPr>
                <w:rStyle w:val="af5"/>
                <w:rFonts w:cs="Times"/>
              </w:rPr>
              <w:t>Note: If Alt 1 or Alt 2 is down</w:t>
            </w:r>
            <w:r>
              <w:rPr>
                <w:rStyle w:val="af5"/>
                <w:rFonts w:eastAsiaTheme="minorEastAsia" w:cs="Times" w:hint="eastAsia"/>
                <w:lang w:eastAsia="zh-CN"/>
              </w:rPr>
              <w:t xml:space="preserve"> </w:t>
            </w:r>
            <w:r>
              <w:rPr>
                <w:rStyle w:val="af5"/>
                <w:rFonts w:cs="Times"/>
              </w:rPr>
              <w:t>selected, then it does not preclude indication of two TAG IDs (if supported)</w:t>
            </w:r>
          </w:p>
        </w:tc>
      </w:tr>
    </w:tbl>
    <w:p w14:paraId="5E43B464" w14:textId="77777777" w:rsidR="00C803BF" w:rsidRDefault="00C803BF" w:rsidP="00C803BF">
      <w:pPr>
        <w:autoSpaceDE w:val="0"/>
        <w:autoSpaceDN w:val="0"/>
        <w:spacing w:afterLines="50" w:after="120"/>
        <w:jc w:val="both"/>
        <w:rPr>
          <w:rFonts w:eastAsia="宋体"/>
          <w:szCs w:val="20"/>
          <w:lang w:eastAsia="zh-CN"/>
        </w:rPr>
      </w:pPr>
    </w:p>
    <w:p w14:paraId="666C4BC6" w14:textId="533BA7E3" w:rsidR="00C803BF" w:rsidRPr="002000D7" w:rsidRDefault="00C803BF" w:rsidP="00C803BF">
      <w:pPr>
        <w:autoSpaceDE w:val="0"/>
        <w:autoSpaceDN w:val="0"/>
        <w:spacing w:afterLines="50" w:after="120"/>
        <w:jc w:val="both"/>
        <w:rPr>
          <w:rFonts w:eastAsia="宋体"/>
          <w:szCs w:val="20"/>
          <w:lang w:eastAsia="zh-CN"/>
        </w:rPr>
      </w:pPr>
      <w:r w:rsidRPr="002000D7">
        <w:rPr>
          <w:rFonts w:eastAsia="宋体" w:hint="eastAsia"/>
          <w:szCs w:val="20"/>
          <w:lang w:eastAsia="zh-CN"/>
        </w:rPr>
        <w:t>To determine the TA/TAG included in the MAC RAR belong to the first TRP or the second TRP, TAG ID can be explicitly indicated in RAR, as described in Alt1</w:t>
      </w:r>
      <w:r w:rsidR="0065493C">
        <w:rPr>
          <w:rFonts w:eastAsia="宋体" w:hint="eastAsia"/>
          <w:szCs w:val="20"/>
          <w:lang w:eastAsia="zh-CN"/>
        </w:rPr>
        <w:t>.</w:t>
      </w:r>
      <w:r w:rsidRPr="002000D7">
        <w:rPr>
          <w:rFonts w:eastAsia="宋体" w:hint="eastAsia"/>
          <w:szCs w:val="20"/>
          <w:lang w:eastAsia="zh-CN"/>
        </w:rPr>
        <w:t xml:space="preserve"> Upon the reception of the indication, UE will apply the TA to the TRP according to the association between TAG and TRP</w:t>
      </w:r>
      <w:r w:rsidR="00E13915">
        <w:rPr>
          <w:rFonts w:eastAsia="宋体" w:hint="eastAsia"/>
          <w:szCs w:val="20"/>
          <w:lang w:eastAsia="zh-CN"/>
        </w:rPr>
        <w:t>,</w:t>
      </w:r>
      <w:r w:rsidRPr="002000D7">
        <w:rPr>
          <w:rFonts w:eastAsia="宋体" w:hint="eastAsia"/>
          <w:szCs w:val="20"/>
          <w:lang w:eastAsia="zh-CN"/>
        </w:rPr>
        <w:t xml:space="preserve"> e.g. TCI state/spatial relation/</w:t>
      </w:r>
      <w:proofErr w:type="spellStart"/>
      <w:r w:rsidRPr="002000D7">
        <w:rPr>
          <w:rFonts w:eastAsia="宋体" w:hint="eastAsia"/>
          <w:szCs w:val="20"/>
          <w:lang w:eastAsia="zh-CN"/>
        </w:rPr>
        <w:t>CORESETPoolIndex</w:t>
      </w:r>
      <w:proofErr w:type="spellEnd"/>
      <w:r w:rsidRPr="002000D7">
        <w:rPr>
          <w:rFonts w:eastAsia="宋体" w:hint="eastAsia"/>
          <w:szCs w:val="20"/>
          <w:lang w:eastAsia="zh-CN"/>
        </w:rPr>
        <w:t xml:space="preserve"> etc. </w:t>
      </w:r>
    </w:p>
    <w:p w14:paraId="63A3D6E6" w14:textId="1DC6D9A3" w:rsidR="00C803BF" w:rsidRPr="002000D7" w:rsidRDefault="00C803BF" w:rsidP="00C803BF">
      <w:pPr>
        <w:autoSpaceDE w:val="0"/>
        <w:autoSpaceDN w:val="0"/>
        <w:spacing w:afterLines="50" w:after="120"/>
        <w:jc w:val="both"/>
        <w:rPr>
          <w:rFonts w:eastAsia="宋体"/>
          <w:szCs w:val="20"/>
          <w:lang w:eastAsia="zh-CN"/>
        </w:rPr>
      </w:pPr>
      <w:r w:rsidRPr="002000D7">
        <w:rPr>
          <w:rFonts w:eastAsia="宋体" w:hint="eastAsia"/>
          <w:szCs w:val="20"/>
          <w:lang w:eastAsia="zh-CN"/>
        </w:rPr>
        <w:t xml:space="preserve">For Alt3, all the SSBs are divided into two groups and each group is associated with one TRP. The association is configured to UE. If a SSB included in the PDCCH order associated to a RACH procedure belongs to the </w:t>
      </w:r>
      <w:proofErr w:type="gramStart"/>
      <w:r w:rsidRPr="002000D7">
        <w:rPr>
          <w:rFonts w:eastAsia="宋体" w:hint="eastAsia"/>
          <w:szCs w:val="20"/>
          <w:lang w:eastAsia="zh-CN"/>
        </w:rPr>
        <w:t>n</w:t>
      </w:r>
      <w:r w:rsidRPr="009F6ACD">
        <w:rPr>
          <w:rFonts w:eastAsia="宋体"/>
          <w:szCs w:val="20"/>
          <w:vertAlign w:val="superscript"/>
          <w:lang w:eastAsia="zh-CN"/>
        </w:rPr>
        <w:t>th</w:t>
      </w:r>
      <w:r w:rsidRPr="002000D7">
        <w:rPr>
          <w:rFonts w:eastAsia="宋体" w:hint="eastAsia"/>
          <w:szCs w:val="20"/>
          <w:lang w:eastAsia="zh-CN"/>
        </w:rPr>
        <w:t>(</w:t>
      </w:r>
      <w:proofErr w:type="gramEnd"/>
      <w:r w:rsidRPr="002000D7">
        <w:rPr>
          <w:rFonts w:eastAsia="宋体" w:hint="eastAsia"/>
          <w:szCs w:val="20"/>
          <w:lang w:eastAsia="zh-CN"/>
        </w:rPr>
        <w:t>n=1, 2)</w:t>
      </w:r>
      <w:r w:rsidR="005B34CE">
        <w:rPr>
          <w:rFonts w:eastAsia="宋体" w:hint="eastAsia"/>
          <w:szCs w:val="20"/>
          <w:lang w:eastAsia="zh-CN"/>
        </w:rPr>
        <w:t xml:space="preserve"> TRP</w:t>
      </w:r>
      <w:r w:rsidRPr="002000D7">
        <w:rPr>
          <w:rFonts w:eastAsia="宋体" w:hint="eastAsia"/>
          <w:szCs w:val="20"/>
          <w:lang w:eastAsia="zh-CN"/>
        </w:rPr>
        <w:t>, the TA obtained in the MAC RAR will be applied to the n</w:t>
      </w:r>
      <w:r w:rsidRPr="009F6ACD">
        <w:rPr>
          <w:rFonts w:eastAsia="宋体"/>
          <w:szCs w:val="20"/>
          <w:vertAlign w:val="superscript"/>
          <w:lang w:eastAsia="zh-CN"/>
        </w:rPr>
        <w:t>th</w:t>
      </w:r>
      <w:r w:rsidRPr="002000D7">
        <w:rPr>
          <w:rFonts w:eastAsia="宋体" w:hint="eastAsia"/>
          <w:szCs w:val="20"/>
          <w:lang w:eastAsia="zh-CN"/>
        </w:rPr>
        <w:t xml:space="preserve"> TRP.  Alt 3 has a limitation on SSB transmission, only a group of SSB can be sent by one TRP.  Alt4 and Alt 5 have similar principle as Alt3 except the preamble instead of SSB is divided into two groups. Similarly, they will degrade the flexibility of RACH. For example, preamble/RO allocated to TRP1 cannot be used for TRP</w:t>
      </w:r>
      <w:r w:rsidR="001C6B9B">
        <w:rPr>
          <w:rFonts w:eastAsia="宋体" w:hint="eastAsia"/>
          <w:szCs w:val="20"/>
          <w:lang w:eastAsia="zh-CN"/>
        </w:rPr>
        <w:t>2.</w:t>
      </w:r>
    </w:p>
    <w:p w14:paraId="1F782BF2" w14:textId="6EC6B763" w:rsidR="00C803BF" w:rsidRDefault="00C803BF" w:rsidP="00C803BF">
      <w:pPr>
        <w:autoSpaceDE w:val="0"/>
        <w:autoSpaceDN w:val="0"/>
        <w:spacing w:afterLines="50" w:after="120"/>
        <w:jc w:val="both"/>
        <w:rPr>
          <w:rFonts w:eastAsia="宋体"/>
          <w:szCs w:val="20"/>
          <w:lang w:eastAsia="zh-CN"/>
        </w:rPr>
      </w:pPr>
      <w:r w:rsidRPr="002000D7">
        <w:rPr>
          <w:rFonts w:eastAsia="宋体" w:hint="eastAsia"/>
          <w:szCs w:val="20"/>
          <w:lang w:eastAsia="zh-CN"/>
        </w:rPr>
        <w:t xml:space="preserve">For Alt6, TAG ID is implicitly indicated through the CORESETPoolIndex of the PDCCH order. </w:t>
      </w:r>
      <w:r w:rsidRPr="002000D7">
        <w:rPr>
          <w:rFonts w:eastAsia="宋体"/>
          <w:szCs w:val="20"/>
          <w:lang w:eastAsia="zh-CN"/>
        </w:rPr>
        <w:t>E</w:t>
      </w:r>
      <w:r w:rsidRPr="002000D7">
        <w:rPr>
          <w:rFonts w:eastAsia="宋体" w:hint="eastAsia"/>
          <w:szCs w:val="20"/>
          <w:lang w:eastAsia="zh-CN"/>
        </w:rPr>
        <w:t xml:space="preserve">.g. when UE detects that PDCCH order has CORESETPoolIndex #1(corresponding to the second TRP), UE determines TAG ID to be #2 according to the association between TAG ID and CORESETPoolIndex. UE will use the corresponding </w:t>
      </w:r>
      <w:proofErr w:type="gramStart"/>
      <w:r w:rsidRPr="002000D7">
        <w:rPr>
          <w:rFonts w:eastAsia="宋体" w:hint="eastAsia"/>
          <w:szCs w:val="20"/>
          <w:lang w:eastAsia="zh-CN"/>
        </w:rPr>
        <w:t>N</w:t>
      </w:r>
      <w:r w:rsidRPr="002000D7">
        <w:rPr>
          <w:rFonts w:eastAsia="宋体" w:hint="eastAsia"/>
          <w:szCs w:val="20"/>
          <w:vertAlign w:val="subscript"/>
          <w:lang w:eastAsia="zh-CN"/>
        </w:rPr>
        <w:t>TA</w:t>
      </w:r>
      <w:r w:rsidRPr="002000D7">
        <w:rPr>
          <w:rFonts w:eastAsia="宋体" w:hint="eastAsia"/>
          <w:szCs w:val="20"/>
          <w:lang w:eastAsia="zh-CN"/>
        </w:rPr>
        <w:t>(</w:t>
      </w:r>
      <w:proofErr w:type="gramEnd"/>
      <w:r w:rsidRPr="002000D7">
        <w:rPr>
          <w:rFonts w:eastAsia="宋体" w:hint="eastAsia"/>
          <w:szCs w:val="20"/>
          <w:lang w:eastAsia="zh-CN"/>
        </w:rPr>
        <w:t xml:space="preserve">i.e. initial TA of TAG ID#2), </w:t>
      </w:r>
      <w:r w:rsidRPr="002000D7">
        <w:rPr>
          <w:rFonts w:eastAsia="宋体"/>
          <w:szCs w:val="20"/>
        </w:rPr>
        <w:t xml:space="preserve">together with a timing offset </w:t>
      </w:r>
      <w:proofErr w:type="spellStart"/>
      <w:r w:rsidRPr="002000D7">
        <w:rPr>
          <w:rFonts w:eastAsia="宋体"/>
          <w:szCs w:val="20"/>
        </w:rPr>
        <w:t>N</w:t>
      </w:r>
      <w:r w:rsidRPr="002000D7">
        <w:rPr>
          <w:rFonts w:eastAsia="宋体"/>
          <w:szCs w:val="20"/>
          <w:vertAlign w:val="subscript"/>
        </w:rPr>
        <w:t>TA_offset</w:t>
      </w:r>
      <w:proofErr w:type="spellEnd"/>
      <w:r w:rsidRPr="002000D7">
        <w:rPr>
          <w:rFonts w:eastAsia="宋体"/>
          <w:szCs w:val="20"/>
        </w:rPr>
        <w:t xml:space="preserve"> provided by </w:t>
      </w:r>
      <w:proofErr w:type="spellStart"/>
      <w:r w:rsidRPr="002000D7">
        <w:rPr>
          <w:rFonts w:eastAsia="宋体"/>
          <w:szCs w:val="20"/>
        </w:rPr>
        <w:t>gNB</w:t>
      </w:r>
      <w:proofErr w:type="spellEnd"/>
      <w:r w:rsidRPr="002000D7">
        <w:rPr>
          <w:rFonts w:eastAsia="宋体"/>
          <w:szCs w:val="20"/>
        </w:rPr>
        <w:t xml:space="preserve"> to perform timing adjustment of </w:t>
      </w:r>
      <w:r w:rsidRPr="002000D7">
        <w:rPr>
          <w:rFonts w:eastAsia="宋体" w:hint="eastAsia"/>
          <w:szCs w:val="20"/>
          <w:lang w:eastAsia="zh-CN"/>
        </w:rPr>
        <w:t>uplink transmission</w:t>
      </w:r>
      <w:r w:rsidRPr="002000D7">
        <w:rPr>
          <w:rFonts w:eastAsia="宋体"/>
          <w:szCs w:val="20"/>
        </w:rPr>
        <w:t xml:space="preserve"> on the basis of</w:t>
      </w:r>
      <w:r w:rsidRPr="002000D7">
        <w:rPr>
          <w:rFonts w:eastAsia="宋体" w:hint="eastAsia"/>
          <w:szCs w:val="20"/>
        </w:rPr>
        <w:t xml:space="preserve"> </w:t>
      </w:r>
      <w:r w:rsidRPr="002000D7">
        <w:rPr>
          <w:rFonts w:eastAsia="宋体"/>
          <w:szCs w:val="20"/>
        </w:rPr>
        <w:t xml:space="preserve">the downlink receiving frame for </w:t>
      </w:r>
      <w:r w:rsidRPr="002000D7">
        <w:rPr>
          <w:rFonts w:eastAsia="宋体" w:hint="eastAsia"/>
          <w:szCs w:val="20"/>
          <w:lang w:eastAsia="zh-CN"/>
        </w:rPr>
        <w:t>the second TRP</w:t>
      </w:r>
      <w:r w:rsidRPr="002000D7">
        <w:rPr>
          <w:rFonts w:eastAsia="宋体"/>
          <w:szCs w:val="20"/>
        </w:rPr>
        <w:t>.</w:t>
      </w:r>
      <w:r w:rsidRPr="002000D7">
        <w:rPr>
          <w:rFonts w:eastAsia="宋体" w:hint="eastAsia"/>
          <w:szCs w:val="20"/>
          <w:lang w:eastAsia="zh-CN"/>
        </w:rPr>
        <w:t xml:space="preserve">  Alt 6 has the assumption that PDCCH order sent by one TRP triggers RACH procedure towards the same TRP. </w:t>
      </w:r>
      <w:r w:rsidR="00464F55">
        <w:rPr>
          <w:rFonts w:eastAsia="宋体" w:hint="eastAsia"/>
          <w:szCs w:val="20"/>
          <w:lang w:eastAsia="zh-CN"/>
        </w:rPr>
        <w:t xml:space="preserve">In addition, Alt 6 has the assumption that one </w:t>
      </w:r>
      <w:proofErr w:type="spellStart"/>
      <w:r w:rsidR="00464F55">
        <w:rPr>
          <w:rFonts w:eastAsia="宋体" w:hint="eastAsia"/>
          <w:szCs w:val="20"/>
          <w:lang w:eastAsia="zh-CN"/>
        </w:rPr>
        <w:t>CORESETPoolIndex</w:t>
      </w:r>
      <w:proofErr w:type="spellEnd"/>
      <w:r w:rsidR="00464F55">
        <w:rPr>
          <w:rFonts w:eastAsia="宋体" w:hint="eastAsia"/>
          <w:szCs w:val="20"/>
          <w:lang w:eastAsia="zh-CN"/>
        </w:rPr>
        <w:t xml:space="preserve"> corresponds to one TAG, in case of one </w:t>
      </w:r>
      <w:proofErr w:type="spellStart"/>
      <w:r w:rsidR="00464F55">
        <w:rPr>
          <w:rFonts w:eastAsia="宋体" w:hint="eastAsia"/>
          <w:szCs w:val="20"/>
          <w:lang w:eastAsia="zh-CN"/>
        </w:rPr>
        <w:t>CORESETPoolIndex</w:t>
      </w:r>
      <w:proofErr w:type="spellEnd"/>
      <w:r w:rsidR="00464F55">
        <w:rPr>
          <w:rFonts w:eastAsia="宋体" w:hint="eastAsia"/>
          <w:szCs w:val="20"/>
          <w:lang w:eastAsia="zh-CN"/>
        </w:rPr>
        <w:t xml:space="preserve"> </w:t>
      </w:r>
      <w:r w:rsidR="00464F55">
        <w:rPr>
          <w:rFonts w:eastAsia="宋体" w:hint="eastAsia"/>
          <w:szCs w:val="20"/>
          <w:lang w:eastAsia="zh-CN"/>
        </w:rPr>
        <w:lastRenderedPageBreak/>
        <w:t xml:space="preserve">correspond to both TAGs, as discussed in RAN1#112 meeting, Alt6 will cause a confusion in determining the applied TA.  </w:t>
      </w:r>
    </w:p>
    <w:p w14:paraId="06F8D4F2" w14:textId="6037E49B" w:rsidR="00C803BF" w:rsidRDefault="00C803BF" w:rsidP="006C7636">
      <w:pPr>
        <w:autoSpaceDE w:val="0"/>
        <w:autoSpaceDN w:val="0"/>
        <w:spacing w:afterLines="50" w:after="120"/>
        <w:jc w:val="both"/>
        <w:rPr>
          <w:rFonts w:eastAsia="宋体"/>
          <w:szCs w:val="20"/>
          <w:lang w:eastAsia="zh-CN"/>
        </w:rPr>
      </w:pPr>
      <w:r w:rsidRPr="0082067B">
        <w:rPr>
          <w:rFonts w:eastAsiaTheme="minorEastAsia" w:hint="eastAsia"/>
          <w:b/>
          <w:szCs w:val="20"/>
          <w:lang w:eastAsia="zh-CN"/>
        </w:rPr>
        <w:t>Proposal</w:t>
      </w:r>
      <w:r w:rsidR="00A0697C">
        <w:rPr>
          <w:rFonts w:eastAsiaTheme="minorEastAsia" w:hint="eastAsia"/>
          <w:b/>
          <w:szCs w:val="20"/>
          <w:lang w:eastAsia="zh-CN"/>
        </w:rPr>
        <w:t xml:space="preserve"> </w:t>
      </w:r>
      <w:r w:rsidR="0098166B">
        <w:rPr>
          <w:rFonts w:eastAsiaTheme="minorEastAsia" w:hint="eastAsia"/>
          <w:b/>
          <w:szCs w:val="20"/>
          <w:lang w:eastAsia="zh-CN"/>
        </w:rPr>
        <w:t>4</w:t>
      </w:r>
      <w:r w:rsidRPr="0082067B">
        <w:rPr>
          <w:rFonts w:eastAsiaTheme="minorEastAsia" w:hint="eastAsia"/>
          <w:b/>
          <w:szCs w:val="20"/>
          <w:lang w:eastAsia="zh-CN"/>
        </w:rPr>
        <w:t xml:space="preserve">: For intra-cell multi-DCI based </w:t>
      </w:r>
      <w:r w:rsidR="0049786D">
        <w:rPr>
          <w:rFonts w:eastAsiaTheme="minorEastAsia" w:hint="eastAsia"/>
          <w:b/>
          <w:szCs w:val="20"/>
          <w:lang w:eastAsia="zh-CN"/>
        </w:rPr>
        <w:t>m</w:t>
      </w:r>
      <w:r w:rsidRPr="0082067B">
        <w:rPr>
          <w:rFonts w:eastAsiaTheme="minorEastAsia" w:hint="eastAsia"/>
          <w:b/>
          <w:szCs w:val="20"/>
          <w:lang w:eastAsia="zh-CN"/>
        </w:rPr>
        <w:t xml:space="preserve">ulti-TRP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prefer indicating TAG ID as </w:t>
      </w:r>
      <w:r w:rsidR="00EB5747">
        <w:rPr>
          <w:rFonts w:eastAsiaTheme="minorEastAsia" w:hint="eastAsia"/>
          <w:b/>
          <w:szCs w:val="20"/>
          <w:lang w:eastAsia="zh-CN"/>
        </w:rPr>
        <w:t xml:space="preserve">a </w:t>
      </w:r>
      <w:r w:rsidRPr="0082067B">
        <w:rPr>
          <w:rFonts w:eastAsiaTheme="minorEastAsia" w:hint="eastAsia"/>
          <w:b/>
          <w:szCs w:val="20"/>
          <w:lang w:eastAsia="zh-CN"/>
        </w:rPr>
        <w:t>part of TA command in RAR</w:t>
      </w:r>
      <w:r w:rsidR="00AD16D0">
        <w:rPr>
          <w:rFonts w:eastAsiaTheme="minorEastAsia" w:hint="eastAsia"/>
          <w:b/>
          <w:szCs w:val="20"/>
          <w:lang w:eastAsia="zh-CN"/>
        </w:rPr>
        <w:t xml:space="preserve"> </w:t>
      </w:r>
      <w:r w:rsidRPr="0082067B">
        <w:rPr>
          <w:rFonts w:eastAsiaTheme="minorEastAsia" w:hint="eastAsia"/>
          <w:b/>
          <w:szCs w:val="20"/>
          <w:lang w:eastAsia="zh-CN"/>
        </w:rPr>
        <w:t xml:space="preserve">explicitly (i.e. Alt1). </w:t>
      </w:r>
      <w:r w:rsidR="00417935">
        <w:rPr>
          <w:rFonts w:eastAsiaTheme="minorEastAsia" w:hint="eastAsia"/>
          <w:b/>
          <w:szCs w:val="20"/>
          <w:lang w:eastAsia="zh-CN"/>
        </w:rPr>
        <w:t xml:space="preserve">Alt1 can be </w:t>
      </w:r>
      <w:r w:rsidR="00502888">
        <w:rPr>
          <w:rFonts w:eastAsiaTheme="minorEastAsia" w:hint="eastAsia"/>
          <w:b/>
          <w:szCs w:val="20"/>
          <w:lang w:eastAsia="zh-CN"/>
        </w:rPr>
        <w:t>also applied</w:t>
      </w:r>
      <w:r w:rsidR="00417935">
        <w:rPr>
          <w:rFonts w:eastAsiaTheme="minorEastAsia" w:hint="eastAsia"/>
          <w:b/>
          <w:szCs w:val="20"/>
          <w:lang w:eastAsia="zh-CN"/>
        </w:rPr>
        <w:t xml:space="preserve"> to the case of inter-cell </w:t>
      </w:r>
      <w:r w:rsidR="00C440F0">
        <w:rPr>
          <w:rFonts w:eastAsiaTheme="minorEastAsia" w:hint="eastAsia"/>
          <w:b/>
          <w:szCs w:val="20"/>
          <w:lang w:eastAsia="zh-CN"/>
        </w:rPr>
        <w:t>multi-TRP</w:t>
      </w:r>
      <w:r w:rsidR="00417935">
        <w:rPr>
          <w:rFonts w:eastAsiaTheme="minorEastAsia" w:hint="eastAsia"/>
          <w:b/>
          <w:szCs w:val="20"/>
          <w:lang w:eastAsia="zh-CN"/>
        </w:rPr>
        <w:t xml:space="preserve"> operation</w:t>
      </w:r>
    </w:p>
    <w:p w14:paraId="32995445" w14:textId="4340B8DD" w:rsidR="00153FE1" w:rsidRPr="00BF3D6C" w:rsidRDefault="00153FE1" w:rsidP="00680438">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hint="eastAsia"/>
          <w:bCs w:val="0"/>
          <w:szCs w:val="20"/>
        </w:rPr>
        <w:t xml:space="preserve">TA </w:t>
      </w:r>
      <w:r w:rsidR="001E1C35">
        <w:rPr>
          <w:rFonts w:ascii="Arial" w:eastAsia="宋体" w:hAnsi="Arial" w:hint="eastAsia"/>
          <w:bCs w:val="0"/>
          <w:szCs w:val="20"/>
          <w:lang w:eastAsia="zh-CN"/>
        </w:rPr>
        <w:t>updating</w:t>
      </w:r>
    </w:p>
    <w:p w14:paraId="546E02E4" w14:textId="36C2FE57" w:rsidR="005A3C79" w:rsidRPr="00B53B70" w:rsidRDefault="007D02D7" w:rsidP="00B53B70">
      <w:pPr>
        <w:pStyle w:val="a1"/>
        <w:spacing w:afterLines="50"/>
        <w:rPr>
          <w:rFonts w:eastAsia="宋体"/>
          <w:lang w:eastAsia="zh-CN"/>
        </w:rPr>
      </w:pPr>
      <w:r>
        <w:rPr>
          <w:rFonts w:eastAsia="宋体"/>
          <w:lang w:eastAsia="zh-CN"/>
        </w:rPr>
        <w:t>In RAN1#1</w:t>
      </w:r>
      <w:r w:rsidR="00680438">
        <w:rPr>
          <w:rFonts w:eastAsia="宋体" w:hint="eastAsia"/>
          <w:lang w:eastAsia="zh-CN"/>
        </w:rPr>
        <w:t>10</w:t>
      </w:r>
      <w:r>
        <w:rPr>
          <w:rFonts w:eastAsia="宋体" w:hint="eastAsia"/>
          <w:lang w:eastAsia="zh-CN"/>
        </w:rPr>
        <w:t>bis</w:t>
      </w:r>
      <w:r w:rsidR="00B22942">
        <w:rPr>
          <w:rFonts w:eastAsia="宋体" w:hint="eastAsia"/>
          <w:lang w:eastAsia="zh-CN"/>
        </w:rPr>
        <w:t xml:space="preserve"> </w:t>
      </w:r>
      <w:r w:rsidR="005A3C79" w:rsidRPr="00B53B70">
        <w:rPr>
          <w:rFonts w:eastAsia="宋体"/>
          <w:lang w:eastAsia="zh-CN"/>
        </w:rPr>
        <w:t>e</w:t>
      </w:r>
      <w:r w:rsidR="00B22942">
        <w:rPr>
          <w:rFonts w:eastAsia="宋体" w:hint="eastAsia"/>
          <w:lang w:eastAsia="zh-CN"/>
        </w:rPr>
        <w:t>-</w:t>
      </w:r>
      <w:r w:rsidR="005A3C79" w:rsidRPr="00B53B70">
        <w:rPr>
          <w:rFonts w:eastAsia="宋体"/>
          <w:lang w:eastAsia="zh-CN"/>
        </w:rPr>
        <w:t xml:space="preserve">meeting, the following agreements on TA indication </w:t>
      </w:r>
      <w:r w:rsidR="00A73ACC">
        <w:rPr>
          <w:rFonts w:eastAsia="宋体" w:hint="eastAsia"/>
          <w:lang w:eastAsia="zh-CN"/>
        </w:rPr>
        <w:t xml:space="preserve">for TA updating </w:t>
      </w:r>
      <w:r w:rsidR="005A3C79" w:rsidRPr="00B53B70">
        <w:rPr>
          <w:rFonts w:eastAsia="宋体"/>
          <w:lang w:eastAsia="zh-CN"/>
        </w:rPr>
        <w:t>were achieved</w:t>
      </w:r>
      <w:r w:rsidR="00E1313D">
        <w:rPr>
          <w:rFonts w:eastAsia="宋体" w:hint="eastAsia"/>
          <w:lang w:eastAsia="zh-CN"/>
        </w:rPr>
        <w:t xml:space="preserve"> </w:t>
      </w:r>
      <w:r w:rsidR="00E1313D">
        <w:rPr>
          <w:rFonts w:eastAsia="宋体"/>
          <w:lang w:eastAsia="zh-CN"/>
        </w:rPr>
        <w:fldChar w:fldCharType="begin"/>
      </w:r>
      <w:r w:rsidR="00E1313D">
        <w:rPr>
          <w:rFonts w:eastAsia="宋体"/>
          <w:lang w:eastAsia="zh-CN"/>
        </w:rPr>
        <w:instrText xml:space="preserve"> REF _Ref118735090 \n \h </w:instrText>
      </w:r>
      <w:r w:rsidR="00E1313D">
        <w:rPr>
          <w:rFonts w:eastAsia="宋体"/>
          <w:lang w:eastAsia="zh-CN"/>
        </w:rPr>
      </w:r>
      <w:r w:rsidR="00E1313D">
        <w:rPr>
          <w:rFonts w:eastAsia="宋体"/>
          <w:lang w:eastAsia="zh-CN"/>
        </w:rPr>
        <w:fldChar w:fldCharType="separate"/>
      </w:r>
      <w:r w:rsidR="00E1313D">
        <w:rPr>
          <w:rFonts w:eastAsia="宋体"/>
          <w:lang w:eastAsia="zh-CN"/>
        </w:rPr>
        <w:t>[1]</w:t>
      </w:r>
      <w:r w:rsidR="00E1313D">
        <w:rPr>
          <w:rFonts w:eastAsia="宋体"/>
          <w:lang w:eastAsia="zh-CN"/>
        </w:rPr>
        <w:fldChar w:fldCharType="end"/>
      </w:r>
      <w:r w:rsidR="005A3C79" w:rsidRPr="00B53B70">
        <w:rPr>
          <w:rFonts w:eastAsia="宋体"/>
          <w:lang w:eastAsia="zh-CN"/>
        </w:rPr>
        <w:t>:</w:t>
      </w:r>
    </w:p>
    <w:tbl>
      <w:tblPr>
        <w:tblStyle w:val="a7"/>
        <w:tblW w:w="0" w:type="auto"/>
        <w:tblLook w:val="04A0" w:firstRow="1" w:lastRow="0" w:firstColumn="1" w:lastColumn="0" w:noHBand="0" w:noVBand="1"/>
      </w:tblPr>
      <w:tblGrid>
        <w:gridCol w:w="9530"/>
      </w:tblGrid>
      <w:tr w:rsidR="005A118D" w14:paraId="2767D9F8" w14:textId="77777777" w:rsidTr="005A118D">
        <w:tc>
          <w:tcPr>
            <w:tcW w:w="9530" w:type="dxa"/>
          </w:tcPr>
          <w:p w14:paraId="6831763F" w14:textId="77777777" w:rsidR="005A118D" w:rsidRDefault="005A118D" w:rsidP="005A118D">
            <w:pPr>
              <w:jc w:val="both"/>
              <w:rPr>
                <w:rFonts w:cs="Times"/>
                <w:b/>
                <w:bCs/>
                <w:iCs/>
                <w:highlight w:val="green"/>
              </w:rPr>
            </w:pPr>
            <w:r>
              <w:rPr>
                <w:rFonts w:cs="Times"/>
                <w:b/>
                <w:bCs/>
                <w:iCs/>
                <w:highlight w:val="green"/>
              </w:rPr>
              <w:t>Agreement</w:t>
            </w:r>
          </w:p>
          <w:p w14:paraId="4C92383C" w14:textId="6C30E88A" w:rsidR="005A118D" w:rsidRDefault="005A118D" w:rsidP="005A118D">
            <w:pPr>
              <w:jc w:val="both"/>
              <w:rPr>
                <w:rFonts w:eastAsia="Malgun Gothic" w:cs="Times"/>
                <w:i/>
                <w:sz w:val="18"/>
                <w:szCs w:val="22"/>
              </w:rPr>
            </w:pPr>
            <w:r>
              <w:rPr>
                <w:rStyle w:val="af5"/>
                <w:rFonts w:cs="Times"/>
              </w:rPr>
              <w:t>For multi-DCI based Multi-TRP operation with two TA enhancement, support enhancements related to indicating TAG ID via absolute TA command:</w:t>
            </w:r>
          </w:p>
          <w:p w14:paraId="20843E79" w14:textId="77777777" w:rsidR="005A118D" w:rsidRDefault="005A118D" w:rsidP="005A118D">
            <w:pPr>
              <w:numPr>
                <w:ilvl w:val="0"/>
                <w:numId w:val="37"/>
              </w:numPr>
              <w:rPr>
                <w:rFonts w:cs="Times"/>
                <w:i/>
                <w:sz w:val="16"/>
              </w:rPr>
            </w:pPr>
            <w:r>
              <w:rPr>
                <w:rStyle w:val="af5"/>
                <w:rFonts w:eastAsia="宋体" w:cs="Times"/>
              </w:rPr>
              <w:t>FFS: whether the indication is implicit or explicit</w:t>
            </w:r>
          </w:p>
          <w:p w14:paraId="0C5D7849" w14:textId="77777777" w:rsidR="005A118D" w:rsidRDefault="005A118D" w:rsidP="005A118D">
            <w:pPr>
              <w:numPr>
                <w:ilvl w:val="0"/>
                <w:numId w:val="37"/>
              </w:numPr>
              <w:rPr>
                <w:rStyle w:val="af5"/>
                <w:rFonts w:eastAsia="Malgun Gothic"/>
                <w:iCs w:val="0"/>
              </w:rPr>
            </w:pPr>
            <w:r>
              <w:rPr>
                <w:rStyle w:val="af5"/>
                <w:rFonts w:eastAsia="宋体" w:cs="Times"/>
              </w:rPr>
              <w:t>Detailed indication schemes are FFS</w:t>
            </w:r>
          </w:p>
          <w:p w14:paraId="78DC3134" w14:textId="77777777" w:rsidR="005A118D" w:rsidRPr="00DA613F" w:rsidRDefault="005A118D" w:rsidP="005A118D">
            <w:pPr>
              <w:numPr>
                <w:ilvl w:val="0"/>
                <w:numId w:val="37"/>
              </w:numPr>
              <w:rPr>
                <w:rStyle w:val="af5"/>
                <w:rFonts w:eastAsia="宋体" w:cs="Times"/>
                <w:i w:val="0"/>
              </w:rPr>
            </w:pPr>
            <w:r>
              <w:rPr>
                <w:rStyle w:val="af5"/>
                <w:rFonts w:eastAsia="宋体" w:cs="Times"/>
              </w:rPr>
              <w:t>This does not preclude indication of two TAG IDs (if supported)</w:t>
            </w:r>
          </w:p>
          <w:p w14:paraId="7D0F3C7C" w14:textId="6C234D80" w:rsidR="00DA613F" w:rsidRDefault="00DA613F" w:rsidP="005A118D">
            <w:pPr>
              <w:numPr>
                <w:ilvl w:val="0"/>
                <w:numId w:val="37"/>
              </w:numPr>
              <w:rPr>
                <w:rStyle w:val="af5"/>
                <w:rFonts w:eastAsia="宋体" w:cs="Times"/>
                <w:i w:val="0"/>
              </w:rPr>
            </w:pPr>
            <w:r>
              <w:rPr>
                <w:rStyle w:val="af5"/>
                <w:rFonts w:eastAsia="宋体" w:cs="Times" w:hint="eastAsia"/>
                <w:i w:val="0"/>
                <w:lang w:eastAsia="zh-CN"/>
              </w:rPr>
              <w:t>Note: This applies at least to MSGB in case of C-RNTI.</w:t>
            </w:r>
          </w:p>
          <w:p w14:paraId="162F15E6" w14:textId="263761D5" w:rsidR="005A118D" w:rsidRPr="005A118D" w:rsidRDefault="005A118D" w:rsidP="00DA613F">
            <w:pPr>
              <w:rPr>
                <w:rFonts w:eastAsiaTheme="minorEastAsia" w:cs="Times"/>
                <w:b/>
                <w:bCs/>
                <w:iCs/>
                <w:highlight w:val="green"/>
                <w:lang w:eastAsia="zh-CN"/>
              </w:rPr>
            </w:pPr>
          </w:p>
        </w:tc>
      </w:tr>
    </w:tbl>
    <w:p w14:paraId="4DE25ECF" w14:textId="77777777" w:rsidR="007D02D7" w:rsidRDefault="007D02D7" w:rsidP="007D02D7">
      <w:pPr>
        <w:rPr>
          <w:rStyle w:val="af5"/>
          <w:rFonts w:eastAsia="宋体" w:cs="Times"/>
          <w:i w:val="0"/>
        </w:rPr>
      </w:pPr>
    </w:p>
    <w:p w14:paraId="3CF306E3" w14:textId="084A0400" w:rsidR="005A3C79" w:rsidRPr="00B53B70" w:rsidRDefault="005A3C79" w:rsidP="00B53B70">
      <w:pPr>
        <w:spacing w:afterLines="50" w:after="120"/>
        <w:jc w:val="both"/>
        <w:rPr>
          <w:rFonts w:eastAsia="宋体"/>
          <w:szCs w:val="20"/>
        </w:rPr>
      </w:pPr>
      <w:r w:rsidRPr="00B53B70">
        <w:rPr>
          <w:rFonts w:eastAsia="宋体"/>
          <w:szCs w:val="20"/>
        </w:rPr>
        <w:t xml:space="preserve">In NR Rel-15/16, if uplink out-of-synchronization is detected, </w:t>
      </w:r>
      <w:proofErr w:type="spellStart"/>
      <w:r w:rsidRPr="00B53B70">
        <w:rPr>
          <w:rFonts w:eastAsia="宋体"/>
          <w:szCs w:val="20"/>
        </w:rPr>
        <w:t>gNB</w:t>
      </w:r>
      <w:proofErr w:type="spellEnd"/>
      <w:r w:rsidRPr="00B53B70">
        <w:rPr>
          <w:rFonts w:eastAsia="宋体"/>
          <w:szCs w:val="20"/>
        </w:rPr>
        <w:t xml:space="preserve"> will estimate timing advance by triggering an uplink reference </w:t>
      </w:r>
      <w:r w:rsidR="00B95468" w:rsidRPr="00B53B70">
        <w:rPr>
          <w:rFonts w:eastAsia="宋体"/>
          <w:szCs w:val="20"/>
        </w:rPr>
        <w:t>signal (</w:t>
      </w:r>
      <w:r w:rsidRPr="00B53B70">
        <w:rPr>
          <w:rFonts w:eastAsia="宋体"/>
          <w:szCs w:val="20"/>
        </w:rPr>
        <w:t xml:space="preserve">e.g. preamble) transmission. The estimated TA is indicated to UE by TA command MAC-CE, where TA Command is operated with TAG (Timing Advance Group) identified by TAG ID. Each TAG consists of a group of CCs sharing a same TA. Upon the indication from </w:t>
      </w:r>
      <w:proofErr w:type="spellStart"/>
      <w:r w:rsidRPr="00B53B70">
        <w:rPr>
          <w:rFonts w:eastAsia="宋体"/>
          <w:szCs w:val="20"/>
        </w:rPr>
        <w:t>gNB</w:t>
      </w:r>
      <w:proofErr w:type="spellEnd"/>
      <w:r w:rsidRPr="00B53B70">
        <w:rPr>
          <w:rFonts w:eastAsia="宋体"/>
          <w:szCs w:val="20"/>
        </w:rPr>
        <w:t>, UE will calculate the absolute value of the timing advance and use it on the consequent PUSCH/PUCCH transmission, the absolute value is calculated by:</w:t>
      </w:r>
    </w:p>
    <w:p w14:paraId="525C02B6" w14:textId="77777777" w:rsidR="005A3C79" w:rsidRPr="00B53B70" w:rsidRDefault="005A3C79" w:rsidP="00B53B70">
      <w:pPr>
        <w:ind w:firstLineChars="250" w:firstLine="500"/>
        <w:jc w:val="both"/>
        <w:rPr>
          <w:rFonts w:eastAsia="宋体"/>
          <w:szCs w:val="20"/>
        </w:rPr>
      </w:pPr>
      <w:proofErr w:type="spellStart"/>
      <w:r w:rsidRPr="00B53B70">
        <w:rPr>
          <w:rFonts w:eastAsia="宋体"/>
          <w:szCs w:val="20"/>
        </w:rPr>
        <w:t>N</w:t>
      </w:r>
      <w:r w:rsidRPr="00B53B70">
        <w:rPr>
          <w:rFonts w:eastAsia="宋体"/>
          <w:szCs w:val="20"/>
          <w:vertAlign w:val="subscript"/>
        </w:rPr>
        <w:t>TA_new</w:t>
      </w:r>
      <w:proofErr w:type="spellEnd"/>
      <w:r w:rsidRPr="00B53B70">
        <w:rPr>
          <w:rFonts w:eastAsia="宋体"/>
          <w:szCs w:val="20"/>
        </w:rPr>
        <w:t xml:space="preserve"> =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 (TA-31)*16*64/2</w:t>
      </w:r>
      <w:r w:rsidRPr="00B53B70">
        <w:rPr>
          <w:rFonts w:eastAsia="宋体"/>
          <w:szCs w:val="20"/>
          <w:vertAlign w:val="superscript"/>
        </w:rPr>
        <w:t>u</w:t>
      </w:r>
      <w:r w:rsidRPr="00B53B70">
        <w:rPr>
          <w:rFonts w:eastAsia="宋体"/>
          <w:szCs w:val="20"/>
        </w:rPr>
        <w:t>. TA = 0, 1, 2, 3, …, 63.</w:t>
      </w:r>
    </w:p>
    <w:p w14:paraId="2EE0EE90" w14:textId="77777777" w:rsidR="005A3C79" w:rsidRPr="00B53B70" w:rsidRDefault="005A3C79" w:rsidP="004E4421">
      <w:pPr>
        <w:spacing w:afterLines="50" w:after="120"/>
        <w:jc w:val="both"/>
        <w:rPr>
          <w:rFonts w:eastAsia="宋体"/>
          <w:szCs w:val="20"/>
        </w:rPr>
      </w:pPr>
      <w:r w:rsidRPr="00B53B70">
        <w:rPr>
          <w:rFonts w:eastAsia="宋体"/>
          <w:szCs w:val="20"/>
        </w:rPr>
        <w:t xml:space="preserve">where TA is indicated by </w:t>
      </w:r>
      <w:proofErr w:type="spellStart"/>
      <w:r w:rsidRPr="00B53B70">
        <w:rPr>
          <w:rFonts w:eastAsia="宋体"/>
          <w:szCs w:val="20"/>
        </w:rPr>
        <w:t>gNB</w:t>
      </w:r>
      <w:proofErr w:type="spellEnd"/>
      <w:r w:rsidRPr="00B53B70">
        <w:rPr>
          <w:rFonts w:eastAsia="宋体"/>
          <w:szCs w:val="20"/>
        </w:rPr>
        <w:t>, 2</w:t>
      </w:r>
      <w:r w:rsidRPr="00B53B70">
        <w:rPr>
          <w:rFonts w:eastAsia="宋体"/>
          <w:szCs w:val="20"/>
          <w:vertAlign w:val="superscript"/>
        </w:rPr>
        <w:t>u</w:t>
      </w:r>
      <w:r w:rsidRPr="00B53B70">
        <w:rPr>
          <w:rFonts w:eastAsia="宋体"/>
          <w:szCs w:val="20"/>
        </w:rPr>
        <w:t xml:space="preserve"> represents the SCS of 2</w:t>
      </w:r>
      <w:r w:rsidRPr="00B53B70">
        <w:rPr>
          <w:rFonts w:eastAsia="宋体"/>
          <w:szCs w:val="20"/>
          <w:vertAlign w:val="superscript"/>
        </w:rPr>
        <w:t>u</w:t>
      </w:r>
      <w:r w:rsidRPr="00B53B70">
        <w:rPr>
          <w:rFonts w:eastAsia="宋体"/>
          <w:szCs w:val="20"/>
        </w:rPr>
        <w:t xml:space="preserve"> * 15K.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is the absolute value of TA for previous TA adjustment. </w:t>
      </w:r>
    </w:p>
    <w:p w14:paraId="704C58BC" w14:textId="59DD2980" w:rsidR="00E301FE" w:rsidRDefault="00E301FE" w:rsidP="00B53B70">
      <w:pPr>
        <w:spacing w:afterLines="50" w:after="120"/>
        <w:jc w:val="both"/>
        <w:rPr>
          <w:rFonts w:eastAsia="宋体"/>
          <w:szCs w:val="20"/>
          <w:lang w:eastAsia="zh-CN"/>
        </w:rPr>
      </w:pPr>
      <w:r>
        <w:rPr>
          <w:rFonts w:eastAsia="宋体" w:hint="eastAsia"/>
          <w:szCs w:val="20"/>
          <w:lang w:eastAsia="zh-CN"/>
        </w:rPr>
        <w:t xml:space="preserve">The TA indication mechanism can be extended to UL multi-DCI for multi-TRP transmission, where two TAs are needed to adjust the corresponding uplink transmission to different TRPs. In the indication, two TACs are </w:t>
      </w:r>
      <w:r>
        <w:rPr>
          <w:rFonts w:eastAsia="宋体"/>
          <w:szCs w:val="20"/>
          <w:lang w:eastAsia="zh-CN"/>
        </w:rPr>
        <w:t>signaled</w:t>
      </w:r>
      <w:r w:rsidR="007E2646">
        <w:rPr>
          <w:rFonts w:eastAsia="宋体" w:hint="eastAsia"/>
          <w:szCs w:val="20"/>
          <w:lang w:eastAsia="zh-CN"/>
        </w:rPr>
        <w:t>, each consists of one TAG and the corresponding TA to one TRP transmission. The association between TAG and TRP is implicitly determined, e.g. TAG is associated to TCI-state/spatial relation/CORESETPoolIndex.</w:t>
      </w:r>
    </w:p>
    <w:p w14:paraId="2D7F2D32" w14:textId="2852C461" w:rsidR="005A3C79" w:rsidRPr="00B53B70" w:rsidRDefault="007E2646" w:rsidP="00B53B70">
      <w:pPr>
        <w:spacing w:afterLines="50" w:after="120"/>
        <w:jc w:val="both"/>
        <w:rPr>
          <w:rFonts w:eastAsia="宋体"/>
          <w:szCs w:val="20"/>
          <w:lang w:eastAsia="zh-CN"/>
        </w:rPr>
      </w:pPr>
      <w:r>
        <w:rPr>
          <w:rFonts w:eastAsia="宋体" w:hint="eastAsia"/>
          <w:szCs w:val="20"/>
          <w:lang w:eastAsia="zh-CN"/>
        </w:rPr>
        <w:t xml:space="preserve">Upon </w:t>
      </w:r>
      <w:r>
        <w:rPr>
          <w:rFonts w:eastAsia="宋体"/>
          <w:szCs w:val="20"/>
          <w:lang w:eastAsia="zh-CN"/>
        </w:rPr>
        <w:t>reception</w:t>
      </w:r>
      <w:r>
        <w:rPr>
          <w:rFonts w:eastAsia="宋体" w:hint="eastAsia"/>
          <w:szCs w:val="20"/>
          <w:lang w:eastAsia="zh-CN"/>
        </w:rPr>
        <w:t xml:space="preserve"> of the two TAC indication</w:t>
      </w:r>
      <w:r w:rsidR="00CF3F50">
        <w:rPr>
          <w:rFonts w:eastAsia="宋体" w:hint="eastAsia"/>
          <w:szCs w:val="20"/>
          <w:lang w:eastAsia="zh-CN"/>
        </w:rPr>
        <w:t>s</w:t>
      </w:r>
      <w:r>
        <w:rPr>
          <w:rFonts w:eastAsia="宋体" w:hint="eastAsia"/>
          <w:szCs w:val="20"/>
          <w:lang w:eastAsia="zh-CN"/>
        </w:rPr>
        <w:t xml:space="preserve">, </w:t>
      </w:r>
      <w:r w:rsidR="005A3C79" w:rsidRPr="00B53B70">
        <w:rPr>
          <w:rFonts w:eastAsia="宋体"/>
          <w:szCs w:val="20"/>
        </w:rPr>
        <w:t>UE will calculate absolute value of eac</w:t>
      </w:r>
      <w:r>
        <w:rPr>
          <w:rFonts w:eastAsia="宋体"/>
          <w:szCs w:val="20"/>
        </w:rPr>
        <w:t xml:space="preserve">h TA </w:t>
      </w:r>
      <w:r w:rsidR="005A3C79" w:rsidRPr="00B53B70">
        <w:rPr>
          <w:rFonts w:eastAsia="宋体"/>
          <w:szCs w:val="20"/>
        </w:rPr>
        <w:t>by:</w:t>
      </w:r>
    </w:p>
    <w:p w14:paraId="02F59F19"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TA_new_1</w:t>
      </w:r>
      <w:r w:rsidRPr="00B53B70">
        <w:rPr>
          <w:rFonts w:eastAsia="宋体"/>
          <w:szCs w:val="20"/>
        </w:rPr>
        <w:t xml:space="preserve"> = N</w:t>
      </w:r>
      <w:r w:rsidRPr="00B53B70">
        <w:rPr>
          <w:rFonts w:eastAsia="宋体"/>
          <w:szCs w:val="20"/>
          <w:vertAlign w:val="subscript"/>
        </w:rPr>
        <w:t>TA_old_1</w:t>
      </w:r>
      <w:r w:rsidRPr="00B53B70">
        <w:rPr>
          <w:rFonts w:eastAsia="宋体"/>
          <w:szCs w:val="20"/>
        </w:rPr>
        <w:t xml:space="preserve"> + (TA1-31)*16*64/2</w:t>
      </w:r>
      <w:r w:rsidRPr="00B53B70">
        <w:rPr>
          <w:rFonts w:eastAsia="宋体"/>
          <w:szCs w:val="20"/>
          <w:vertAlign w:val="superscript"/>
        </w:rPr>
        <w:t>u</w:t>
      </w:r>
      <w:r w:rsidRPr="00B53B70">
        <w:rPr>
          <w:rFonts w:eastAsia="宋体"/>
          <w:szCs w:val="20"/>
        </w:rPr>
        <w:t>. TA1 = 0, 1, 2, 3, …, 63.</w:t>
      </w:r>
    </w:p>
    <w:p w14:paraId="23E543F2"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TA_new_2</w:t>
      </w:r>
      <w:r w:rsidRPr="00B53B70">
        <w:rPr>
          <w:rFonts w:eastAsia="宋体"/>
          <w:szCs w:val="20"/>
        </w:rPr>
        <w:t xml:space="preserve"> = N</w:t>
      </w:r>
      <w:r w:rsidRPr="00B53B70">
        <w:rPr>
          <w:rFonts w:eastAsia="宋体"/>
          <w:szCs w:val="20"/>
          <w:vertAlign w:val="subscript"/>
        </w:rPr>
        <w:t>TA_old_2</w:t>
      </w:r>
      <w:r w:rsidRPr="00B53B70">
        <w:rPr>
          <w:rFonts w:eastAsia="宋体"/>
          <w:szCs w:val="20"/>
        </w:rPr>
        <w:t xml:space="preserve"> + (TA2-31)*16*64/2</w:t>
      </w:r>
      <w:r w:rsidRPr="00B53B70">
        <w:rPr>
          <w:rFonts w:eastAsia="宋体"/>
          <w:szCs w:val="20"/>
          <w:vertAlign w:val="superscript"/>
        </w:rPr>
        <w:t>u</w:t>
      </w:r>
      <w:r w:rsidRPr="00B53B70">
        <w:rPr>
          <w:rFonts w:eastAsia="宋体"/>
          <w:szCs w:val="20"/>
        </w:rPr>
        <w:t>. TA2 = 0, 1, 2, 3, …, 63.</w:t>
      </w:r>
    </w:p>
    <w:p w14:paraId="2D6C67CB" w14:textId="5CE619B0" w:rsidR="005A3C79" w:rsidRPr="00B53B70" w:rsidRDefault="00B95468" w:rsidP="00012D52">
      <w:pPr>
        <w:spacing w:afterLines="50" w:after="120"/>
        <w:jc w:val="both"/>
        <w:rPr>
          <w:rFonts w:eastAsia="宋体"/>
          <w:szCs w:val="20"/>
        </w:rPr>
      </w:pPr>
      <w:r w:rsidRPr="00B53B70">
        <w:rPr>
          <w:rFonts w:eastAsia="宋体"/>
          <w:szCs w:val="20"/>
        </w:rPr>
        <w:t>Where</w:t>
      </w:r>
      <w:r w:rsidR="005A3C79" w:rsidRPr="00B53B70">
        <w:rPr>
          <w:rFonts w:eastAsia="宋体"/>
          <w:szCs w:val="20"/>
        </w:rPr>
        <w:t xml:space="preserve"> TA1 and TA2 are the two TAs indicated by </w:t>
      </w:r>
      <w:proofErr w:type="spellStart"/>
      <w:r w:rsidR="005A3C79" w:rsidRPr="00B53B70">
        <w:rPr>
          <w:rFonts w:eastAsia="宋体"/>
          <w:szCs w:val="20"/>
        </w:rPr>
        <w:t>gNB</w:t>
      </w:r>
      <w:proofErr w:type="spellEnd"/>
      <w:r w:rsidR="005A3C79" w:rsidRPr="00B53B70">
        <w:rPr>
          <w:rFonts w:eastAsia="宋体"/>
          <w:szCs w:val="20"/>
        </w:rPr>
        <w:t>, N</w:t>
      </w:r>
      <w:r w:rsidR="005A3C79" w:rsidRPr="00B53B70">
        <w:rPr>
          <w:rFonts w:eastAsia="宋体"/>
          <w:szCs w:val="20"/>
          <w:vertAlign w:val="subscript"/>
        </w:rPr>
        <w:t>TA_old_1</w:t>
      </w:r>
      <w:r w:rsidR="005A3C79" w:rsidRPr="00B53B70">
        <w:rPr>
          <w:rFonts w:eastAsia="宋体"/>
          <w:szCs w:val="20"/>
        </w:rPr>
        <w:t xml:space="preserve"> and N</w:t>
      </w:r>
      <w:r w:rsidR="005A3C79" w:rsidRPr="00B53B70">
        <w:rPr>
          <w:rFonts w:eastAsia="宋体"/>
          <w:szCs w:val="20"/>
          <w:vertAlign w:val="subscript"/>
        </w:rPr>
        <w:t xml:space="preserve">TA_old_2 </w:t>
      </w:r>
      <w:r w:rsidR="005A3C79" w:rsidRPr="00B53B70">
        <w:rPr>
          <w:rFonts w:eastAsia="宋体"/>
          <w:szCs w:val="20"/>
        </w:rPr>
        <w:t xml:space="preserve">are the absolute value of TA in previous TA adjustment for TRP1 and TRP2 respectively. </w:t>
      </w:r>
    </w:p>
    <w:p w14:paraId="32D6AF2A" w14:textId="5D004931" w:rsidR="005A3C79" w:rsidRPr="00B53B70" w:rsidRDefault="005A3C79" w:rsidP="00012D52">
      <w:pPr>
        <w:spacing w:afterLines="50" w:after="120"/>
        <w:jc w:val="both"/>
        <w:rPr>
          <w:rFonts w:eastAsia="宋体"/>
          <w:szCs w:val="20"/>
          <w:lang w:eastAsia="zh-CN"/>
        </w:rPr>
      </w:pPr>
      <w:r w:rsidRPr="00B53B70">
        <w:rPr>
          <w:rFonts w:eastAsia="宋体"/>
          <w:szCs w:val="20"/>
        </w:rPr>
        <w:t>UE will use N</w:t>
      </w:r>
      <w:r w:rsidRPr="00B53B70">
        <w:rPr>
          <w:rFonts w:eastAsia="宋体"/>
          <w:szCs w:val="20"/>
          <w:vertAlign w:val="subscript"/>
        </w:rPr>
        <w:t>TA_new_1</w:t>
      </w:r>
      <w:r w:rsidRPr="00B53B70">
        <w:rPr>
          <w:rFonts w:eastAsia="宋体"/>
          <w:szCs w:val="20"/>
        </w:rPr>
        <w:t xml:space="preserve"> and N</w:t>
      </w:r>
      <w:r w:rsidRPr="00B53B70">
        <w:rPr>
          <w:rFonts w:eastAsia="宋体"/>
          <w:szCs w:val="20"/>
          <w:vertAlign w:val="subscript"/>
        </w:rPr>
        <w:t>TA_new_2</w:t>
      </w:r>
      <w:r w:rsidRPr="00B53B70">
        <w:rPr>
          <w:rFonts w:eastAsia="宋体"/>
          <w:szCs w:val="20"/>
        </w:rPr>
        <w:t xml:space="preserve"> to adjust the consequent PUSCH/PUCCH transmissio</w:t>
      </w:r>
      <w:r w:rsidR="00CF3F50">
        <w:rPr>
          <w:rFonts w:eastAsia="宋体"/>
          <w:szCs w:val="20"/>
        </w:rPr>
        <w:t xml:space="preserve">n to TRP1 and TRP2 </w:t>
      </w:r>
      <w:r w:rsidR="00CF3F50">
        <w:rPr>
          <w:rFonts w:eastAsia="宋体" w:hint="eastAsia"/>
          <w:szCs w:val="20"/>
          <w:lang w:eastAsia="zh-CN"/>
        </w:rPr>
        <w:t xml:space="preserve">according to the association between TRP and TAG ID respectively. </w:t>
      </w:r>
    </w:p>
    <w:p w14:paraId="7D701037" w14:textId="3D2CA301" w:rsidR="00364820" w:rsidRPr="0082067B" w:rsidRDefault="00B64EC0" w:rsidP="0082067B">
      <w:pPr>
        <w:pStyle w:val="a1"/>
        <w:spacing w:afterLines="50"/>
        <w:rPr>
          <w:rFonts w:eastAsiaTheme="minorEastAsia"/>
          <w:b/>
          <w:szCs w:val="20"/>
          <w:lang w:eastAsia="zh-CN"/>
        </w:rPr>
      </w:pPr>
      <w:r w:rsidRPr="0082067B">
        <w:rPr>
          <w:rFonts w:eastAsiaTheme="minorEastAsia"/>
          <w:b/>
          <w:szCs w:val="20"/>
          <w:lang w:eastAsia="zh-CN"/>
        </w:rPr>
        <w:t xml:space="preserve">Proposal </w:t>
      </w:r>
      <w:r w:rsidR="002915C9">
        <w:rPr>
          <w:rFonts w:eastAsiaTheme="minorEastAsia" w:hint="eastAsia"/>
          <w:b/>
          <w:szCs w:val="20"/>
          <w:lang w:eastAsia="zh-CN"/>
        </w:rPr>
        <w:t>5</w:t>
      </w:r>
      <w:r w:rsidR="005A3C79" w:rsidRPr="0082067B">
        <w:rPr>
          <w:rFonts w:eastAsiaTheme="minorEastAsia"/>
          <w:b/>
          <w:szCs w:val="20"/>
          <w:lang w:eastAsia="zh-CN"/>
        </w:rPr>
        <w:t xml:space="preserve">: For TA indication </w:t>
      </w:r>
      <w:r w:rsidR="006C7636">
        <w:rPr>
          <w:rFonts w:eastAsiaTheme="minorEastAsia" w:hint="eastAsia"/>
          <w:b/>
          <w:szCs w:val="20"/>
          <w:lang w:eastAsia="zh-CN"/>
        </w:rPr>
        <w:t>in TA updating</w:t>
      </w:r>
      <w:r w:rsidR="005A3C79" w:rsidRPr="0082067B">
        <w:rPr>
          <w:rFonts w:eastAsiaTheme="minorEastAsia"/>
          <w:b/>
          <w:szCs w:val="20"/>
          <w:lang w:eastAsia="zh-CN"/>
        </w:rPr>
        <w:t>, support the network signals t</w:t>
      </w:r>
      <w:r w:rsidR="00CF3F50" w:rsidRPr="0082067B">
        <w:rPr>
          <w:rFonts w:eastAsiaTheme="minorEastAsia"/>
          <w:b/>
          <w:szCs w:val="20"/>
          <w:lang w:eastAsia="zh-CN"/>
        </w:rPr>
        <w:t>wo TACs</w:t>
      </w:r>
      <w:r w:rsidR="005A3C79" w:rsidRPr="0082067B">
        <w:rPr>
          <w:rFonts w:eastAsiaTheme="minorEastAsia"/>
          <w:b/>
          <w:szCs w:val="20"/>
          <w:lang w:eastAsia="zh-CN"/>
        </w:rPr>
        <w:t>.</w:t>
      </w:r>
      <w:r w:rsidR="008A2A3A" w:rsidRPr="0082067B">
        <w:rPr>
          <w:rFonts w:eastAsiaTheme="minorEastAsia" w:hint="eastAsia"/>
          <w:b/>
          <w:szCs w:val="20"/>
          <w:lang w:eastAsia="zh-CN"/>
        </w:rPr>
        <w:t xml:space="preserve"> </w:t>
      </w:r>
      <w:r w:rsidR="00107E15">
        <w:rPr>
          <w:rFonts w:eastAsiaTheme="minorEastAsia" w:hint="eastAsia"/>
          <w:b/>
          <w:szCs w:val="20"/>
          <w:lang w:eastAsia="zh-CN"/>
        </w:rPr>
        <w:t>E</w:t>
      </w:r>
      <w:r w:rsidR="008A2A3A" w:rsidRPr="0082067B">
        <w:rPr>
          <w:rFonts w:eastAsiaTheme="minorEastAsia" w:hint="eastAsia"/>
          <w:b/>
          <w:szCs w:val="20"/>
          <w:lang w:eastAsia="zh-CN"/>
        </w:rPr>
        <w:t>ach</w:t>
      </w:r>
      <w:r w:rsidR="00364820" w:rsidRPr="0082067B">
        <w:rPr>
          <w:rFonts w:eastAsiaTheme="minorEastAsia" w:hint="eastAsia"/>
          <w:b/>
          <w:szCs w:val="20"/>
          <w:lang w:eastAsia="zh-CN"/>
        </w:rPr>
        <w:t xml:space="preserve"> TAC consist</w:t>
      </w:r>
      <w:r w:rsidR="00E4028E">
        <w:rPr>
          <w:rFonts w:eastAsiaTheme="minorEastAsia" w:hint="eastAsia"/>
          <w:b/>
          <w:szCs w:val="20"/>
          <w:lang w:eastAsia="zh-CN"/>
        </w:rPr>
        <w:t>s</w:t>
      </w:r>
      <w:r w:rsidR="00364820" w:rsidRPr="0082067B">
        <w:rPr>
          <w:rFonts w:eastAsiaTheme="minorEastAsia" w:hint="eastAsia"/>
          <w:b/>
          <w:szCs w:val="20"/>
          <w:lang w:eastAsia="zh-CN"/>
        </w:rPr>
        <w:t xml:space="preserve"> of an explicit TAG ID and the corresponding </w:t>
      </w:r>
      <w:r w:rsidR="008477DA" w:rsidRPr="0082067B">
        <w:rPr>
          <w:rFonts w:eastAsiaTheme="minorEastAsia" w:hint="eastAsia"/>
          <w:b/>
          <w:szCs w:val="20"/>
          <w:lang w:eastAsia="zh-CN"/>
        </w:rPr>
        <w:t xml:space="preserve">absolute </w:t>
      </w:r>
      <w:r w:rsidR="00364820" w:rsidRPr="0082067B">
        <w:rPr>
          <w:rFonts w:eastAsiaTheme="minorEastAsia" w:hint="eastAsia"/>
          <w:b/>
          <w:szCs w:val="20"/>
          <w:lang w:eastAsia="zh-CN"/>
        </w:rPr>
        <w:t>TA</w:t>
      </w:r>
      <w:r w:rsidR="008477DA" w:rsidRPr="0082067B">
        <w:rPr>
          <w:rFonts w:eastAsiaTheme="minorEastAsia" w:hint="eastAsia"/>
          <w:b/>
          <w:szCs w:val="20"/>
          <w:lang w:eastAsia="zh-CN"/>
        </w:rPr>
        <w:t xml:space="preserve"> command</w:t>
      </w:r>
      <w:r w:rsidR="00364820" w:rsidRPr="0082067B">
        <w:rPr>
          <w:rFonts w:eastAsiaTheme="minorEastAsia" w:hint="eastAsia"/>
          <w:b/>
          <w:szCs w:val="20"/>
          <w:lang w:eastAsia="zh-CN"/>
        </w:rPr>
        <w:t xml:space="preserve">. </w:t>
      </w:r>
    </w:p>
    <w:p w14:paraId="49DEC2ED" w14:textId="2BC32CC3" w:rsidR="0062150B" w:rsidRDefault="00DA6E28" w:rsidP="00BF3D6C">
      <w:pPr>
        <w:pStyle w:val="1"/>
        <w:numPr>
          <w:ilvl w:val="0"/>
          <w:numId w:val="1"/>
        </w:numPr>
        <w:tabs>
          <w:tab w:val="clear" w:pos="567"/>
        </w:tabs>
        <w:spacing w:before="360" w:afterLines="50" w:after="120"/>
        <w:ind w:left="431" w:hanging="431"/>
        <w:rPr>
          <w:rFonts w:ascii="Arial" w:eastAsia="宋体" w:hAnsi="Arial" w:cs="Arial"/>
          <w:lang w:eastAsia="zh-CN"/>
        </w:rPr>
      </w:pPr>
      <w:r w:rsidRPr="00BF3D6C">
        <w:rPr>
          <w:rFonts w:ascii="Arial" w:eastAsia="宋体" w:hAnsi="Arial" w:hint="eastAsia"/>
          <w:bCs w:val="0"/>
          <w:szCs w:val="20"/>
        </w:rPr>
        <w:t>Association between TA and Uplink transmission</w:t>
      </w:r>
    </w:p>
    <w:p w14:paraId="341793A2" w14:textId="06FF8A7C" w:rsidR="003D778D" w:rsidRDefault="00012D52" w:rsidP="006E298E">
      <w:pPr>
        <w:spacing w:afterLines="50" w:after="120"/>
        <w:jc w:val="both"/>
        <w:rPr>
          <w:rFonts w:eastAsia="宋体"/>
          <w:szCs w:val="20"/>
          <w:lang w:eastAsia="zh-CN"/>
        </w:rPr>
      </w:pPr>
      <w:r>
        <w:rPr>
          <w:rFonts w:eastAsia="宋体" w:hint="eastAsia"/>
          <w:szCs w:val="20"/>
        </w:rPr>
        <w:t>In RAN1 #11</w:t>
      </w:r>
      <w:r w:rsidR="00EF51F7">
        <w:rPr>
          <w:rFonts w:eastAsia="宋体" w:hint="eastAsia"/>
          <w:szCs w:val="20"/>
          <w:lang w:eastAsia="zh-CN"/>
        </w:rPr>
        <w:t xml:space="preserve">2 </w:t>
      </w:r>
      <w:r w:rsidR="00EA1EDB">
        <w:rPr>
          <w:rFonts w:eastAsia="宋体" w:hint="eastAsia"/>
          <w:szCs w:val="20"/>
        </w:rPr>
        <w:t xml:space="preserve">meeting, association between TA and TRP were discussed with the following </w:t>
      </w:r>
      <w:r w:rsidR="001D5BAA">
        <w:rPr>
          <w:rFonts w:eastAsia="宋体" w:hint="eastAsia"/>
          <w:szCs w:val="20"/>
          <w:lang w:eastAsia="zh-CN"/>
        </w:rPr>
        <w:t>agreements</w:t>
      </w:r>
      <w:r w:rsidR="00EA1EDB">
        <w:rPr>
          <w:rFonts w:eastAsia="宋体" w:hint="eastAsia"/>
          <w:szCs w:val="20"/>
        </w:rPr>
        <w:t>:</w:t>
      </w:r>
    </w:p>
    <w:tbl>
      <w:tblPr>
        <w:tblStyle w:val="a7"/>
        <w:tblW w:w="0" w:type="auto"/>
        <w:tblLook w:val="04A0" w:firstRow="1" w:lastRow="0" w:firstColumn="1" w:lastColumn="0" w:noHBand="0" w:noVBand="1"/>
      </w:tblPr>
      <w:tblGrid>
        <w:gridCol w:w="9530"/>
      </w:tblGrid>
      <w:tr w:rsidR="0037714A" w14:paraId="15A0316C" w14:textId="77777777" w:rsidTr="0037714A">
        <w:tc>
          <w:tcPr>
            <w:tcW w:w="9530" w:type="dxa"/>
          </w:tcPr>
          <w:p w14:paraId="4DF8DFB7" w14:textId="77777777" w:rsidR="009B384C" w:rsidRPr="004D3636" w:rsidRDefault="009B384C" w:rsidP="009B384C">
            <w:pPr>
              <w:rPr>
                <w:b/>
                <w:bCs/>
                <w:szCs w:val="20"/>
                <w:highlight w:val="green"/>
                <w:lang w:eastAsia="x-none"/>
              </w:rPr>
            </w:pPr>
            <w:r w:rsidRPr="004D3636">
              <w:rPr>
                <w:b/>
                <w:bCs/>
                <w:szCs w:val="20"/>
                <w:highlight w:val="green"/>
                <w:lang w:eastAsia="x-none"/>
              </w:rPr>
              <w:t>Agreement</w:t>
            </w:r>
          </w:p>
          <w:p w14:paraId="5FAB468C" w14:textId="77777777" w:rsidR="009B384C" w:rsidRPr="00F976C4" w:rsidRDefault="009B384C" w:rsidP="009B384C">
            <w:pPr>
              <w:jc w:val="both"/>
              <w:rPr>
                <w:rFonts w:cs="Times"/>
                <w:i/>
                <w:iCs/>
                <w:szCs w:val="20"/>
                <w:lang w:eastAsia="zh-CN"/>
              </w:rPr>
            </w:pPr>
            <w:r w:rsidRPr="00F976C4">
              <w:rPr>
                <w:rStyle w:val="af5"/>
                <w:rFonts w:cs="Times"/>
                <w:i w:val="0"/>
                <w:iCs w:val="0"/>
                <w:szCs w:val="20"/>
                <w:lang w:eastAsia="zh-CN"/>
              </w:rPr>
              <w:t>For associating TAGs to target UL channels/signals for multi-DCI based multi-TRP operation, support the following:</w:t>
            </w:r>
          </w:p>
          <w:p w14:paraId="48BE453F" w14:textId="77777777" w:rsidR="009B384C" w:rsidRPr="00F976C4" w:rsidRDefault="009B384C" w:rsidP="009B384C">
            <w:pPr>
              <w:rPr>
                <w:rFonts w:cs="Times"/>
                <w:i/>
                <w:iCs/>
                <w:szCs w:val="20"/>
                <w:lang w:eastAsia="zh-CN"/>
              </w:rPr>
            </w:pPr>
            <w:r w:rsidRPr="00F976C4">
              <w:rPr>
                <w:rStyle w:val="af5"/>
                <w:rFonts w:cs="Times"/>
                <w:i w:val="0"/>
                <w:iCs w:val="0"/>
                <w:szCs w:val="20"/>
                <w:lang w:eastAsia="zh-CN"/>
              </w:rPr>
              <w:t>Associate TAG to TCI-state</w:t>
            </w:r>
          </w:p>
          <w:p w14:paraId="46735A4D" w14:textId="77777777" w:rsidR="009B384C" w:rsidRPr="00F976C4" w:rsidRDefault="009B384C" w:rsidP="009B384C">
            <w:pPr>
              <w:numPr>
                <w:ilvl w:val="0"/>
                <w:numId w:val="36"/>
              </w:numPr>
              <w:rPr>
                <w:rFonts w:cs="Times"/>
                <w:i/>
                <w:iCs/>
                <w:szCs w:val="20"/>
                <w:lang w:eastAsia="zh-CN"/>
              </w:rPr>
            </w:pPr>
            <w:r w:rsidRPr="00F976C4">
              <w:rPr>
                <w:rStyle w:val="af5"/>
                <w:rFonts w:cs="Times"/>
                <w:i w:val="0"/>
                <w:iCs w:val="0"/>
                <w:szCs w:val="20"/>
                <w:lang w:eastAsia="zh-CN"/>
              </w:rPr>
              <w:t xml:space="preserve">Associate TAG ID with UL/joint TCI state </w:t>
            </w:r>
          </w:p>
          <w:p w14:paraId="525C22B3" w14:textId="77777777" w:rsidR="009B384C" w:rsidRPr="00F976C4" w:rsidRDefault="009B384C" w:rsidP="009B384C">
            <w:pPr>
              <w:numPr>
                <w:ilvl w:val="0"/>
                <w:numId w:val="36"/>
              </w:numPr>
              <w:rPr>
                <w:rFonts w:cs="Times"/>
                <w:i/>
                <w:iCs/>
                <w:szCs w:val="20"/>
                <w:lang w:eastAsia="zh-CN"/>
              </w:rPr>
            </w:pPr>
            <w:r w:rsidRPr="00F976C4">
              <w:rPr>
                <w:rStyle w:val="af5"/>
                <w:rFonts w:cs="Times"/>
                <w:i w:val="0"/>
                <w:iCs w:val="0"/>
                <w:szCs w:val="20"/>
                <w:lang w:eastAsia="zh-CN"/>
              </w:rPr>
              <w:t>For UL transmission, the TAG ID associated with the UL/joint TCI state is utilized</w:t>
            </w:r>
          </w:p>
          <w:p w14:paraId="33AC07FE" w14:textId="77777777" w:rsidR="009B384C" w:rsidRPr="00F976C4" w:rsidRDefault="009B384C" w:rsidP="009B384C">
            <w:pPr>
              <w:numPr>
                <w:ilvl w:val="0"/>
                <w:numId w:val="36"/>
              </w:numPr>
              <w:rPr>
                <w:rStyle w:val="af5"/>
                <w:rFonts w:cs="Times"/>
                <w:i w:val="0"/>
                <w:iCs w:val="0"/>
                <w:szCs w:val="20"/>
              </w:rPr>
            </w:pPr>
            <w:r w:rsidRPr="00F976C4">
              <w:rPr>
                <w:rStyle w:val="af5"/>
                <w:rFonts w:cs="Times"/>
                <w:i w:val="0"/>
                <w:iCs w:val="0"/>
                <w:szCs w:val="20"/>
              </w:rPr>
              <w:t>A baseline is UE expects that the [activated] UL/joint TCI states [of UL signals/channels] associated to one CORESET Pool Index correspond to one TAG</w:t>
            </w:r>
          </w:p>
          <w:p w14:paraId="69BB6261" w14:textId="77777777" w:rsidR="009B384C" w:rsidRPr="003D778D" w:rsidRDefault="009B384C" w:rsidP="009B384C">
            <w:pPr>
              <w:numPr>
                <w:ilvl w:val="0"/>
                <w:numId w:val="36"/>
              </w:numPr>
              <w:rPr>
                <w:rStyle w:val="af5"/>
                <w:rFonts w:cs="Times"/>
                <w:i w:val="0"/>
                <w:iCs w:val="0"/>
                <w:szCs w:val="20"/>
                <w:highlight w:val="yellow"/>
              </w:rPr>
            </w:pPr>
            <w:r w:rsidRPr="003D778D">
              <w:rPr>
                <w:rStyle w:val="af5"/>
                <w:rFonts w:cs="Times"/>
                <w:i w:val="0"/>
                <w:iCs w:val="0"/>
                <w:szCs w:val="20"/>
                <w:highlight w:val="yellow"/>
              </w:rPr>
              <w:t xml:space="preserve">Working Assumption: A UE may report that it supports that the [activated] UL/joint TCI states [of UL </w:t>
            </w:r>
            <w:r w:rsidRPr="003D778D">
              <w:rPr>
                <w:rStyle w:val="af5"/>
                <w:rFonts w:cs="Times"/>
                <w:i w:val="0"/>
                <w:iCs w:val="0"/>
                <w:szCs w:val="20"/>
                <w:highlight w:val="yellow"/>
              </w:rPr>
              <w:lastRenderedPageBreak/>
              <w:t xml:space="preserve">signals/channels] associated to one </w:t>
            </w:r>
            <w:proofErr w:type="spellStart"/>
            <w:r w:rsidRPr="003D778D">
              <w:rPr>
                <w:rStyle w:val="af5"/>
                <w:rFonts w:cs="Times"/>
                <w:i w:val="0"/>
                <w:iCs w:val="0"/>
                <w:szCs w:val="20"/>
                <w:highlight w:val="yellow"/>
              </w:rPr>
              <w:t>CORESETPoolIndex</w:t>
            </w:r>
            <w:proofErr w:type="spellEnd"/>
            <w:r w:rsidRPr="003D778D">
              <w:rPr>
                <w:rStyle w:val="af5"/>
                <w:rFonts w:cs="Times"/>
                <w:i w:val="0"/>
                <w:iCs w:val="0"/>
                <w:szCs w:val="20"/>
                <w:highlight w:val="yellow"/>
              </w:rPr>
              <w:t xml:space="preserve"> correspond to both TAGs</w:t>
            </w:r>
          </w:p>
          <w:p w14:paraId="54BA0B8A" w14:textId="77777777" w:rsidR="009B384C" w:rsidRPr="00F976C4" w:rsidRDefault="009B384C" w:rsidP="009B384C">
            <w:pPr>
              <w:rPr>
                <w:rStyle w:val="af5"/>
                <w:rFonts w:cs="Times"/>
                <w:i w:val="0"/>
                <w:iCs w:val="0"/>
                <w:szCs w:val="20"/>
                <w:lang w:eastAsia="en-CA"/>
              </w:rPr>
            </w:pPr>
            <w:r w:rsidRPr="00F976C4">
              <w:rPr>
                <w:rStyle w:val="af5"/>
                <w:rFonts w:cs="Times"/>
                <w:i w:val="0"/>
                <w:iCs w:val="0"/>
                <w:szCs w:val="20"/>
                <w:lang w:eastAsia="zh-CN"/>
              </w:rPr>
              <w:t>FFS: on how to handle association when Rel-15/16 spatial relation framework is used for</w:t>
            </w:r>
          </w:p>
          <w:p w14:paraId="005980FB" w14:textId="77777777" w:rsidR="009B384C" w:rsidRPr="00F976C4" w:rsidRDefault="009B384C" w:rsidP="009B384C">
            <w:pPr>
              <w:numPr>
                <w:ilvl w:val="0"/>
                <w:numId w:val="36"/>
              </w:numPr>
              <w:rPr>
                <w:rStyle w:val="af5"/>
                <w:rFonts w:cs="Times"/>
                <w:i w:val="0"/>
                <w:iCs w:val="0"/>
                <w:szCs w:val="20"/>
                <w:lang w:eastAsia="en-CA"/>
              </w:rPr>
            </w:pPr>
            <w:r w:rsidRPr="00F976C4">
              <w:rPr>
                <w:rStyle w:val="af5"/>
                <w:rFonts w:cs="Times"/>
                <w:i w:val="0"/>
                <w:iCs w:val="0"/>
                <w:szCs w:val="20"/>
                <w:lang w:eastAsia="zh-CN"/>
              </w:rPr>
              <w:t>PUCCH</w:t>
            </w:r>
          </w:p>
          <w:p w14:paraId="04B5DA7B" w14:textId="77777777" w:rsidR="009B384C" w:rsidRPr="00F976C4" w:rsidRDefault="009B384C" w:rsidP="009B384C">
            <w:pPr>
              <w:numPr>
                <w:ilvl w:val="0"/>
                <w:numId w:val="36"/>
              </w:numPr>
              <w:rPr>
                <w:rStyle w:val="af5"/>
                <w:rFonts w:cs="Times"/>
                <w:i w:val="0"/>
                <w:iCs w:val="0"/>
                <w:szCs w:val="20"/>
                <w:lang w:eastAsia="en-CA"/>
              </w:rPr>
            </w:pPr>
            <w:r w:rsidRPr="00F976C4">
              <w:rPr>
                <w:rStyle w:val="af5"/>
                <w:rFonts w:cs="Times"/>
                <w:i w:val="0"/>
                <w:iCs w:val="0"/>
                <w:szCs w:val="20"/>
                <w:lang w:eastAsia="zh-CN"/>
              </w:rPr>
              <w:t>DG/CG Type 1/Type 2 PUSCH</w:t>
            </w:r>
          </w:p>
          <w:p w14:paraId="4F8B4420" w14:textId="77777777" w:rsidR="009B384C" w:rsidRPr="00FE2D04" w:rsidRDefault="009B384C" w:rsidP="009B384C">
            <w:pPr>
              <w:numPr>
                <w:ilvl w:val="0"/>
                <w:numId w:val="36"/>
              </w:numPr>
              <w:rPr>
                <w:rStyle w:val="af5"/>
                <w:rFonts w:cs="Times"/>
                <w:i w:val="0"/>
                <w:iCs w:val="0"/>
                <w:szCs w:val="20"/>
                <w:lang w:eastAsia="en-CA"/>
              </w:rPr>
            </w:pPr>
            <w:r w:rsidRPr="00F976C4">
              <w:rPr>
                <w:rStyle w:val="af5"/>
                <w:rFonts w:cs="Times"/>
                <w:i w:val="0"/>
                <w:iCs w:val="0"/>
                <w:szCs w:val="20"/>
                <w:lang w:eastAsia="zh-CN"/>
              </w:rPr>
              <w:t>AP/SP/P SRS</w:t>
            </w:r>
          </w:p>
          <w:p w14:paraId="6B1EBF5D" w14:textId="03794B6A" w:rsidR="0037714A" w:rsidRPr="00DD6A5A" w:rsidRDefault="0037714A" w:rsidP="00B01AFF">
            <w:pPr>
              <w:rPr>
                <w:rFonts w:eastAsia="宋体"/>
                <w:szCs w:val="20"/>
                <w:lang w:eastAsia="zh-CN"/>
              </w:rPr>
            </w:pPr>
          </w:p>
        </w:tc>
      </w:tr>
    </w:tbl>
    <w:p w14:paraId="2CC1649E" w14:textId="77777777" w:rsidR="009B384C" w:rsidRDefault="009B384C" w:rsidP="00B11531">
      <w:pPr>
        <w:spacing w:afterLines="50" w:after="120"/>
        <w:jc w:val="both"/>
        <w:rPr>
          <w:rFonts w:eastAsia="宋体"/>
          <w:szCs w:val="20"/>
          <w:lang w:eastAsia="zh-CN"/>
        </w:rPr>
      </w:pPr>
    </w:p>
    <w:p w14:paraId="737BB782" w14:textId="684A1537" w:rsidR="003640C5" w:rsidRDefault="009C1D56" w:rsidP="00234250">
      <w:pPr>
        <w:pStyle w:val="a1"/>
        <w:spacing w:afterLines="50"/>
        <w:rPr>
          <w:rFonts w:eastAsiaTheme="minorEastAsia"/>
          <w:szCs w:val="20"/>
          <w:lang w:eastAsia="zh-CN"/>
        </w:rPr>
      </w:pPr>
      <w:r>
        <w:rPr>
          <w:rFonts w:eastAsiaTheme="minorEastAsia" w:hint="eastAsia"/>
          <w:szCs w:val="20"/>
          <w:lang w:eastAsia="zh-CN"/>
        </w:rPr>
        <w:t>The agreement shows</w:t>
      </w:r>
      <w:r w:rsidR="00BA5908">
        <w:rPr>
          <w:rFonts w:eastAsiaTheme="minorEastAsia" w:hint="eastAsia"/>
          <w:szCs w:val="20"/>
          <w:lang w:eastAsia="zh-CN"/>
        </w:rPr>
        <w:t xml:space="preserve"> that </w:t>
      </w:r>
      <w:r w:rsidR="00832A2F">
        <w:rPr>
          <w:rFonts w:eastAsiaTheme="minorEastAsia" w:hint="eastAsia"/>
          <w:szCs w:val="20"/>
          <w:lang w:eastAsia="zh-CN"/>
        </w:rPr>
        <w:t xml:space="preserve">TAG </w:t>
      </w:r>
      <w:r w:rsidR="003E4FAA">
        <w:rPr>
          <w:rFonts w:eastAsiaTheme="minorEastAsia" w:hint="eastAsia"/>
          <w:szCs w:val="20"/>
          <w:lang w:eastAsia="zh-CN"/>
        </w:rPr>
        <w:t>ID can be associated with UL/joint TCI state.</w:t>
      </w:r>
      <w:r w:rsidR="00521BEE">
        <w:rPr>
          <w:rFonts w:eastAsiaTheme="minorEastAsia" w:hint="eastAsia"/>
          <w:szCs w:val="20"/>
          <w:lang w:eastAsia="zh-CN"/>
        </w:rPr>
        <w:t xml:space="preserve"> </w:t>
      </w:r>
      <w:r>
        <w:rPr>
          <w:rFonts w:eastAsiaTheme="minorEastAsia" w:hint="eastAsia"/>
          <w:szCs w:val="20"/>
          <w:lang w:eastAsia="zh-CN"/>
        </w:rPr>
        <w:t xml:space="preserve">As to how the TAG ID can be associated with UL/joint TCI state, </w:t>
      </w:r>
      <w:r w:rsidR="00F40D73">
        <w:rPr>
          <w:rFonts w:eastAsiaTheme="minorEastAsia" w:hint="eastAsia"/>
          <w:szCs w:val="20"/>
          <w:lang w:eastAsia="zh-CN"/>
        </w:rPr>
        <w:t>s</w:t>
      </w:r>
      <w:r w:rsidR="00E50C8C">
        <w:rPr>
          <w:rFonts w:eastAsiaTheme="minorEastAsia" w:hint="eastAsia"/>
          <w:szCs w:val="20"/>
          <w:lang w:eastAsia="zh-CN"/>
        </w:rPr>
        <w:t xml:space="preserve">ignaling design on the association </w:t>
      </w:r>
      <w:r w:rsidR="00521BEE">
        <w:rPr>
          <w:rFonts w:eastAsiaTheme="minorEastAsia" w:hint="eastAsia"/>
          <w:szCs w:val="20"/>
          <w:lang w:eastAsia="zh-CN"/>
        </w:rPr>
        <w:t>needs to be further designed</w:t>
      </w:r>
      <w:r w:rsidR="00846B0C">
        <w:rPr>
          <w:rFonts w:eastAsiaTheme="minorEastAsia" w:hint="eastAsia"/>
          <w:szCs w:val="20"/>
          <w:lang w:eastAsia="zh-CN"/>
        </w:rPr>
        <w:t xml:space="preserve">. In </w:t>
      </w:r>
      <w:r w:rsidR="00521BEE">
        <w:rPr>
          <w:rFonts w:eastAsiaTheme="minorEastAsia" w:hint="eastAsia"/>
          <w:szCs w:val="20"/>
          <w:lang w:eastAsia="zh-CN"/>
        </w:rPr>
        <w:t>our opinion, one simple and straightforward way is to configure TAG ID in UL/joint TCI state, when the UE is indicated two TCI state</w:t>
      </w:r>
      <w:r w:rsidR="00542918">
        <w:rPr>
          <w:rFonts w:eastAsiaTheme="minorEastAsia" w:hint="eastAsia"/>
          <w:szCs w:val="20"/>
          <w:lang w:eastAsia="zh-CN"/>
        </w:rPr>
        <w:t>s</w:t>
      </w:r>
      <w:r w:rsidR="00521BEE">
        <w:rPr>
          <w:rFonts w:eastAsiaTheme="minorEastAsia" w:hint="eastAsia"/>
          <w:szCs w:val="20"/>
          <w:lang w:eastAsia="zh-CN"/>
        </w:rPr>
        <w:t xml:space="preserve"> for uplink transmission, UE will use </w:t>
      </w:r>
      <w:r w:rsidR="00542918">
        <w:rPr>
          <w:rFonts w:eastAsiaTheme="minorEastAsia" w:hint="eastAsia"/>
          <w:szCs w:val="20"/>
          <w:lang w:eastAsia="zh-CN"/>
        </w:rPr>
        <w:t>each TAG associated with TCI state respectively to the corresponding uplink transmission. An alternative way to associate TCI state and TAG ID is to use a predefined rule, e.g. the first TCI state indicated by NW is associated with TAG ID #1 and the second TCI state is associated with TAG ID #2, the association between TCI state and TAG ID can</w:t>
      </w:r>
      <w:r w:rsidR="003640C5">
        <w:rPr>
          <w:rFonts w:eastAsiaTheme="minorEastAsia" w:hint="eastAsia"/>
          <w:szCs w:val="20"/>
          <w:lang w:eastAsia="zh-CN"/>
        </w:rPr>
        <w:t xml:space="preserve"> also be configured by RRC.  Or if the signaling design of the association can</w:t>
      </w:r>
      <w:r w:rsidR="003640C5">
        <w:rPr>
          <w:rFonts w:eastAsiaTheme="minorEastAsia"/>
          <w:szCs w:val="20"/>
          <w:lang w:eastAsia="zh-CN"/>
        </w:rPr>
        <w:t>’</w:t>
      </w:r>
      <w:r w:rsidR="003640C5">
        <w:rPr>
          <w:rFonts w:eastAsiaTheme="minorEastAsia" w:hint="eastAsia"/>
          <w:szCs w:val="20"/>
          <w:lang w:eastAsia="zh-CN"/>
        </w:rPr>
        <w:t xml:space="preserve">t be decided by RAN1 after discussion, </w:t>
      </w:r>
      <w:proofErr w:type="gramStart"/>
      <w:r w:rsidR="003640C5">
        <w:rPr>
          <w:rFonts w:eastAsiaTheme="minorEastAsia" w:hint="eastAsia"/>
          <w:szCs w:val="20"/>
          <w:lang w:eastAsia="zh-CN"/>
        </w:rPr>
        <w:t>a LS</w:t>
      </w:r>
      <w:proofErr w:type="gramEnd"/>
      <w:r w:rsidR="003640C5">
        <w:rPr>
          <w:rFonts w:eastAsiaTheme="minorEastAsia" w:hint="eastAsia"/>
          <w:szCs w:val="20"/>
          <w:lang w:eastAsia="zh-CN"/>
        </w:rPr>
        <w:t xml:space="preserve"> to RAN2 can be considered and left the issue to RAN2. Thus, we have the following proposal: </w:t>
      </w:r>
    </w:p>
    <w:p w14:paraId="6C3BFE4B" w14:textId="781F0151" w:rsidR="003640C5" w:rsidRPr="004915B5" w:rsidRDefault="003640C5" w:rsidP="00234250">
      <w:pPr>
        <w:pStyle w:val="a1"/>
        <w:spacing w:afterLines="50"/>
        <w:rPr>
          <w:rFonts w:eastAsiaTheme="minorEastAsia"/>
          <w:b/>
          <w:szCs w:val="20"/>
          <w:lang w:eastAsia="zh-CN"/>
        </w:rPr>
      </w:pPr>
      <w:r w:rsidRPr="004915B5">
        <w:rPr>
          <w:rFonts w:eastAsiaTheme="minorEastAsia" w:hint="eastAsia"/>
          <w:b/>
          <w:szCs w:val="20"/>
          <w:lang w:eastAsia="zh-CN"/>
        </w:rPr>
        <w:t xml:space="preserve">Proposal </w:t>
      </w:r>
      <w:r w:rsidR="005837D1">
        <w:rPr>
          <w:rFonts w:eastAsiaTheme="minorEastAsia" w:hint="eastAsia"/>
          <w:b/>
          <w:szCs w:val="20"/>
          <w:lang w:eastAsia="zh-CN"/>
        </w:rPr>
        <w:t>6</w:t>
      </w:r>
      <w:r w:rsidRPr="004915B5">
        <w:rPr>
          <w:rFonts w:eastAsiaTheme="minorEastAsia" w:hint="eastAsia"/>
          <w:b/>
          <w:szCs w:val="20"/>
          <w:lang w:eastAsia="zh-CN"/>
        </w:rPr>
        <w:t xml:space="preserve">: </w:t>
      </w:r>
      <w:r w:rsidR="00BF6333" w:rsidRPr="004915B5">
        <w:rPr>
          <w:rFonts w:eastAsiaTheme="minorEastAsia" w:hint="eastAsia"/>
          <w:b/>
          <w:szCs w:val="20"/>
          <w:lang w:eastAsia="zh-CN"/>
        </w:rPr>
        <w:t xml:space="preserve">On the signaling design to associate TAG ID with UL/joint TCI state, following schemes can be considered: </w:t>
      </w:r>
    </w:p>
    <w:p w14:paraId="7D5CAB3F" w14:textId="3C707A30" w:rsidR="00BF6333" w:rsidRPr="004915B5" w:rsidRDefault="00BF6333" w:rsidP="0049495C">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Alt1: Configure TAG ID as part of UL/joint TCI state</w:t>
      </w:r>
    </w:p>
    <w:p w14:paraId="1D1D956E" w14:textId="0C0F6B45" w:rsidR="00BA380C" w:rsidRPr="004915B5" w:rsidRDefault="00BA380C" w:rsidP="0049495C">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Alt2: Use a predefined rule, e.g. the first TCI state is associated with TAG ID #1, the se</w:t>
      </w:r>
      <w:r w:rsidR="00B83E96" w:rsidRPr="004915B5">
        <w:rPr>
          <w:rFonts w:eastAsiaTheme="minorEastAsia" w:hint="eastAsia"/>
          <w:b/>
          <w:szCs w:val="20"/>
          <w:lang w:eastAsia="zh-CN"/>
        </w:rPr>
        <w:t>cond TCI state is associated with TAG ID #2, the association between TCI state and TAG ID can be configured by RRC</w:t>
      </w:r>
    </w:p>
    <w:p w14:paraId="0E5122BF" w14:textId="1344B62E" w:rsidR="003E4FAA" w:rsidRDefault="00B83E96" w:rsidP="0049495C">
      <w:pPr>
        <w:pStyle w:val="a1"/>
        <w:numPr>
          <w:ilvl w:val="0"/>
          <w:numId w:val="53"/>
        </w:numPr>
        <w:spacing w:afterLines="50"/>
        <w:rPr>
          <w:rFonts w:eastAsiaTheme="minorEastAsia"/>
          <w:szCs w:val="20"/>
          <w:lang w:eastAsia="zh-CN"/>
        </w:rPr>
      </w:pPr>
      <w:r w:rsidRPr="004915B5">
        <w:rPr>
          <w:rFonts w:eastAsiaTheme="minorEastAsia" w:hint="eastAsia"/>
          <w:b/>
          <w:szCs w:val="20"/>
          <w:lang w:eastAsia="zh-CN"/>
        </w:rPr>
        <w:t xml:space="preserve">Alt3: Send a LS to RAN2 </w:t>
      </w:r>
      <w:r w:rsidR="00993E82" w:rsidRPr="004915B5">
        <w:rPr>
          <w:rFonts w:eastAsiaTheme="minorEastAsia" w:hint="eastAsia"/>
          <w:b/>
          <w:szCs w:val="20"/>
          <w:lang w:eastAsia="zh-CN"/>
        </w:rPr>
        <w:t>on the signaling design to associate TAG ID with UL/joint TCI state</w:t>
      </w:r>
    </w:p>
    <w:p w14:paraId="6347D559" w14:textId="5704273F" w:rsidR="00BA5908" w:rsidRPr="006E466B" w:rsidRDefault="00C234B8" w:rsidP="00234250">
      <w:pPr>
        <w:pStyle w:val="a1"/>
        <w:spacing w:afterLines="50"/>
        <w:rPr>
          <w:rFonts w:eastAsiaTheme="minorEastAsia"/>
          <w:szCs w:val="20"/>
          <w:lang w:eastAsia="zh-CN"/>
        </w:rPr>
      </w:pPr>
      <w:r>
        <w:rPr>
          <w:rFonts w:eastAsiaTheme="minorEastAsia" w:hint="eastAsia"/>
          <w:szCs w:val="20"/>
          <w:lang w:eastAsia="zh-CN"/>
        </w:rPr>
        <w:t>On the association between TAG and TCI</w:t>
      </w:r>
      <w:r w:rsidR="00846B0C">
        <w:rPr>
          <w:rFonts w:eastAsiaTheme="minorEastAsia" w:hint="eastAsia"/>
          <w:szCs w:val="20"/>
          <w:lang w:eastAsia="zh-CN"/>
        </w:rPr>
        <w:t xml:space="preserve"> </w:t>
      </w:r>
      <w:r>
        <w:rPr>
          <w:rFonts w:eastAsiaTheme="minorEastAsia" w:hint="eastAsia"/>
          <w:szCs w:val="20"/>
          <w:lang w:eastAsia="zh-CN"/>
        </w:rPr>
        <w:t xml:space="preserve">state, it was also agreed </w:t>
      </w:r>
      <w:r w:rsidR="00B50E0C">
        <w:rPr>
          <w:rFonts w:eastAsiaTheme="minorEastAsia" w:hint="eastAsia"/>
          <w:szCs w:val="20"/>
          <w:lang w:eastAsia="zh-CN"/>
        </w:rPr>
        <w:t xml:space="preserve">in RAN1 #112 meeting </w:t>
      </w:r>
      <w:r>
        <w:rPr>
          <w:rFonts w:eastAsiaTheme="minorEastAsia" w:hint="eastAsia"/>
          <w:szCs w:val="20"/>
          <w:lang w:eastAsia="zh-CN"/>
        </w:rPr>
        <w:t xml:space="preserve">that </w:t>
      </w:r>
      <w:r w:rsidR="00832A2F">
        <w:rPr>
          <w:rFonts w:eastAsiaTheme="minorEastAsia" w:hint="eastAsia"/>
          <w:szCs w:val="20"/>
          <w:lang w:eastAsia="zh-CN"/>
        </w:rPr>
        <w:t xml:space="preserve">the baseline </w:t>
      </w:r>
      <w:r w:rsidR="00832A2F">
        <w:rPr>
          <w:rFonts w:eastAsiaTheme="minorEastAsia"/>
          <w:szCs w:val="20"/>
          <w:lang w:eastAsia="zh-CN"/>
        </w:rPr>
        <w:t>assumption</w:t>
      </w:r>
      <w:r w:rsidR="00832A2F">
        <w:rPr>
          <w:rFonts w:eastAsiaTheme="minorEastAsia" w:hint="eastAsia"/>
          <w:szCs w:val="20"/>
          <w:lang w:eastAsia="zh-CN"/>
        </w:rPr>
        <w:t xml:space="preserve"> is that </w:t>
      </w:r>
      <w:r w:rsidR="00BA5908">
        <w:rPr>
          <w:rFonts w:eastAsiaTheme="minorEastAsia" w:hint="eastAsia"/>
          <w:szCs w:val="20"/>
          <w:lang w:eastAsia="zh-CN"/>
        </w:rPr>
        <w:t xml:space="preserve">the activated UL/joint TCI states of UL signals/channels associated to one </w:t>
      </w:r>
      <w:proofErr w:type="spellStart"/>
      <w:r w:rsidR="00BA5908">
        <w:rPr>
          <w:rFonts w:eastAsiaTheme="minorEastAsia" w:hint="eastAsia"/>
          <w:szCs w:val="20"/>
          <w:lang w:eastAsia="zh-CN"/>
        </w:rPr>
        <w:t>CORESETPoolIndex</w:t>
      </w:r>
      <w:proofErr w:type="spellEnd"/>
      <w:r w:rsidR="00BA5908">
        <w:rPr>
          <w:rFonts w:eastAsiaTheme="minorEastAsia" w:hint="eastAsia"/>
          <w:szCs w:val="20"/>
          <w:lang w:eastAsia="zh-CN"/>
        </w:rPr>
        <w:t xml:space="preserve"> correspond to one TAG.</w:t>
      </w:r>
      <w:r w:rsidR="00832A2F">
        <w:rPr>
          <w:rFonts w:eastAsiaTheme="minorEastAsia" w:hint="eastAsia"/>
          <w:szCs w:val="20"/>
          <w:lang w:eastAsia="zh-CN"/>
        </w:rPr>
        <w:t xml:space="preserve"> </w:t>
      </w:r>
      <w:r w:rsidR="00D814C9">
        <w:rPr>
          <w:rFonts w:eastAsiaTheme="minorEastAsia" w:hint="eastAsia"/>
          <w:szCs w:val="20"/>
          <w:lang w:eastAsia="zh-CN"/>
        </w:rPr>
        <w:t xml:space="preserve">On whether one </w:t>
      </w:r>
      <w:proofErr w:type="spellStart"/>
      <w:r w:rsidR="00D814C9">
        <w:rPr>
          <w:rFonts w:eastAsiaTheme="minorEastAsia" w:hint="eastAsia"/>
          <w:szCs w:val="20"/>
          <w:lang w:eastAsia="zh-CN"/>
        </w:rPr>
        <w:t>CORESETPoolIndex</w:t>
      </w:r>
      <w:proofErr w:type="spellEnd"/>
      <w:r w:rsidR="00D814C9">
        <w:rPr>
          <w:rFonts w:eastAsiaTheme="minorEastAsia" w:hint="eastAsia"/>
          <w:szCs w:val="20"/>
          <w:lang w:eastAsia="zh-CN"/>
        </w:rPr>
        <w:t xml:space="preserve"> associated with the activated UL/joint TCI states can correspond to both TAGs, there is the following working assumption:</w:t>
      </w:r>
    </w:p>
    <w:tbl>
      <w:tblPr>
        <w:tblStyle w:val="a7"/>
        <w:tblW w:w="0" w:type="auto"/>
        <w:tblLook w:val="04A0" w:firstRow="1" w:lastRow="0" w:firstColumn="1" w:lastColumn="0" w:noHBand="0" w:noVBand="1"/>
      </w:tblPr>
      <w:tblGrid>
        <w:gridCol w:w="9530"/>
      </w:tblGrid>
      <w:tr w:rsidR="00234250" w14:paraId="01E186D8" w14:textId="77777777" w:rsidTr="0020087D">
        <w:tc>
          <w:tcPr>
            <w:tcW w:w="9530" w:type="dxa"/>
          </w:tcPr>
          <w:p w14:paraId="51EC5E68" w14:textId="77777777" w:rsidR="00234250" w:rsidRPr="00FC24B8" w:rsidRDefault="00234250" w:rsidP="0020087D">
            <w:pPr>
              <w:rPr>
                <w:rFonts w:cs="Times"/>
                <w:b/>
                <w:bCs/>
                <w:highlight w:val="darkYellow"/>
                <w:lang w:eastAsia="x-none"/>
              </w:rPr>
            </w:pPr>
            <w:r w:rsidRPr="00FC24B8">
              <w:rPr>
                <w:rFonts w:cs="Times"/>
                <w:b/>
                <w:bCs/>
                <w:highlight w:val="darkYellow"/>
                <w:lang w:eastAsia="x-none"/>
              </w:rPr>
              <w:t>Working Assumption</w:t>
            </w:r>
          </w:p>
          <w:p w14:paraId="24AC5264" w14:textId="15D081DF" w:rsidR="00234250" w:rsidRPr="00B01AFF" w:rsidRDefault="00234250" w:rsidP="00B01AFF">
            <w:pPr>
              <w:numPr>
                <w:ilvl w:val="0"/>
                <w:numId w:val="36"/>
              </w:numPr>
              <w:rPr>
                <w:rFonts w:eastAsiaTheme="minorEastAsia"/>
                <w:b/>
                <w:szCs w:val="20"/>
                <w:lang w:eastAsia="zh-CN"/>
              </w:rPr>
            </w:pPr>
            <w:r w:rsidRPr="00305F48">
              <w:rPr>
                <w:i/>
                <w:szCs w:val="20"/>
              </w:rPr>
              <w:t xml:space="preserve"> </w:t>
            </w:r>
            <w:r w:rsidR="007B6145" w:rsidRPr="00F976C4">
              <w:rPr>
                <w:rStyle w:val="af5"/>
                <w:rFonts w:cs="Times"/>
                <w:i w:val="0"/>
                <w:iCs w:val="0"/>
                <w:szCs w:val="20"/>
              </w:rPr>
              <w:t xml:space="preserve">A UE may report that it supports that the [activated] UL/joint TCI states [of UL signals/channels] associated to one </w:t>
            </w:r>
            <w:proofErr w:type="spellStart"/>
            <w:r w:rsidR="007B6145" w:rsidRPr="00F976C4">
              <w:rPr>
                <w:rStyle w:val="af5"/>
                <w:rFonts w:cs="Times"/>
                <w:i w:val="0"/>
                <w:iCs w:val="0"/>
                <w:szCs w:val="20"/>
              </w:rPr>
              <w:t>CORESETPoolIndex</w:t>
            </w:r>
            <w:proofErr w:type="spellEnd"/>
            <w:r w:rsidR="007B6145" w:rsidRPr="00F976C4">
              <w:rPr>
                <w:rStyle w:val="af5"/>
                <w:rFonts w:cs="Times"/>
                <w:i w:val="0"/>
                <w:iCs w:val="0"/>
                <w:szCs w:val="20"/>
              </w:rPr>
              <w:t xml:space="preserve"> correspond to both TAGs</w:t>
            </w:r>
          </w:p>
        </w:tc>
      </w:tr>
    </w:tbl>
    <w:p w14:paraId="24C8B676" w14:textId="77777777" w:rsidR="00234250" w:rsidRDefault="00234250" w:rsidP="00B11531">
      <w:pPr>
        <w:spacing w:afterLines="50" w:after="120"/>
        <w:jc w:val="both"/>
        <w:rPr>
          <w:rFonts w:eastAsia="宋体"/>
          <w:szCs w:val="20"/>
          <w:lang w:eastAsia="zh-CN"/>
        </w:rPr>
      </w:pPr>
    </w:p>
    <w:p w14:paraId="25547946" w14:textId="67B6BEEA" w:rsidR="00F37C56" w:rsidRDefault="000A6AD0" w:rsidP="00B11531">
      <w:pPr>
        <w:spacing w:afterLines="50" w:after="120"/>
        <w:jc w:val="both"/>
        <w:rPr>
          <w:rFonts w:eastAsia="宋体"/>
          <w:szCs w:val="20"/>
          <w:lang w:eastAsia="zh-CN"/>
        </w:rPr>
      </w:pPr>
      <w:r>
        <w:rPr>
          <w:rFonts w:eastAsia="宋体" w:hint="eastAsia"/>
          <w:szCs w:val="20"/>
          <w:lang w:eastAsia="zh-CN"/>
        </w:rPr>
        <w:t>In the implemen</w:t>
      </w:r>
      <w:r w:rsidR="00B416C5">
        <w:rPr>
          <w:rFonts w:eastAsia="宋体" w:hint="eastAsia"/>
          <w:szCs w:val="20"/>
          <w:lang w:eastAsia="zh-CN"/>
        </w:rPr>
        <w:t>ta</w:t>
      </w:r>
      <w:r>
        <w:rPr>
          <w:rFonts w:eastAsia="宋体" w:hint="eastAsia"/>
          <w:szCs w:val="20"/>
          <w:lang w:eastAsia="zh-CN"/>
        </w:rPr>
        <w:t xml:space="preserve">tion, there is a scenario where two sets of antennas are equipped for one TRP, when the distance between the two sets of antennas is far, </w:t>
      </w:r>
      <w:r w:rsidR="00E22F60">
        <w:rPr>
          <w:rFonts w:eastAsia="宋体" w:hint="eastAsia"/>
          <w:szCs w:val="20"/>
          <w:lang w:eastAsia="zh-CN"/>
        </w:rPr>
        <w:t xml:space="preserve">the propagation delay between UE-to-antenna1 and UE-to-antenna2 will be different, in such case, two TAGs need to be considered to compensate the uplink transmission delay to ensure the arriving time at </w:t>
      </w:r>
      <w:proofErr w:type="spellStart"/>
      <w:r w:rsidR="00E22F60">
        <w:rPr>
          <w:rFonts w:eastAsia="宋体" w:hint="eastAsia"/>
          <w:szCs w:val="20"/>
          <w:lang w:eastAsia="zh-CN"/>
        </w:rPr>
        <w:t>gNB</w:t>
      </w:r>
      <w:proofErr w:type="spellEnd"/>
      <w:r w:rsidR="00E22F60">
        <w:rPr>
          <w:rFonts w:eastAsia="宋体" w:hint="eastAsia"/>
          <w:szCs w:val="20"/>
          <w:lang w:eastAsia="zh-CN"/>
        </w:rPr>
        <w:t xml:space="preserve"> keeps the same. </w:t>
      </w:r>
      <w:r w:rsidR="00F37C56">
        <w:rPr>
          <w:rFonts w:eastAsia="宋体" w:hint="eastAsia"/>
          <w:szCs w:val="20"/>
          <w:lang w:eastAsia="zh-CN"/>
        </w:rPr>
        <w:t xml:space="preserve"> </w:t>
      </w:r>
    </w:p>
    <w:p w14:paraId="791CA28E" w14:textId="55627E1E" w:rsidR="00DF1863" w:rsidRDefault="00F37C56" w:rsidP="00B11531">
      <w:pPr>
        <w:spacing w:afterLines="50" w:after="120"/>
        <w:jc w:val="both"/>
        <w:rPr>
          <w:rFonts w:eastAsia="宋体"/>
          <w:szCs w:val="20"/>
          <w:lang w:eastAsia="zh-CN"/>
        </w:rPr>
      </w:pPr>
      <w:r>
        <w:rPr>
          <w:rFonts w:eastAsia="宋体" w:hint="eastAsia"/>
          <w:szCs w:val="20"/>
          <w:lang w:eastAsia="zh-CN"/>
        </w:rPr>
        <w:t xml:space="preserve">One issue to be further considered in this case is how UE maintain two TAGs correspond to one TCI state, as illustrated in </w:t>
      </w:r>
      <w:r w:rsidR="00C277CA">
        <w:rPr>
          <w:rFonts w:eastAsia="宋体" w:hint="eastAsia"/>
          <w:szCs w:val="20"/>
          <w:lang w:eastAsia="zh-CN"/>
        </w:rPr>
        <w:t xml:space="preserve">Fig.3. </w:t>
      </w:r>
    </w:p>
    <w:p w14:paraId="277A45E8" w14:textId="0B5DC736" w:rsidR="00DF1863" w:rsidRDefault="00DF1863" w:rsidP="00B416C5">
      <w:pPr>
        <w:spacing w:afterLines="50" w:after="120"/>
        <w:jc w:val="center"/>
        <w:rPr>
          <w:rFonts w:eastAsia="宋体"/>
          <w:szCs w:val="20"/>
          <w:lang w:eastAsia="zh-CN"/>
        </w:rPr>
      </w:pPr>
      <w:r>
        <w:object w:dxaOrig="7692" w:dyaOrig="1926" w14:anchorId="3E48D69B">
          <v:shape id="_x0000_i1027" type="#_x0000_t75" style="width:384.7pt;height:96.2pt" o:ole="">
            <v:imagedata r:id="rId13" o:title=""/>
          </v:shape>
          <o:OLEObject Type="Embed" ProgID="Visio.Drawing.11" ShapeID="_x0000_i1027" DrawAspect="Content" ObjectID="_1742388332" r:id="rId14"/>
        </w:object>
      </w:r>
    </w:p>
    <w:p w14:paraId="18D89652" w14:textId="57DB17C1" w:rsidR="00DF1863" w:rsidRDefault="00DF1863" w:rsidP="00B416C5">
      <w:pPr>
        <w:spacing w:afterLines="50" w:after="120"/>
        <w:jc w:val="center"/>
        <w:rPr>
          <w:rFonts w:eastAsia="宋体"/>
          <w:szCs w:val="20"/>
          <w:lang w:eastAsia="zh-CN"/>
        </w:rPr>
      </w:pPr>
      <w:r>
        <w:rPr>
          <w:rFonts w:eastAsia="宋体" w:hint="eastAsia"/>
          <w:szCs w:val="20"/>
          <w:lang w:eastAsia="zh-CN"/>
        </w:rPr>
        <w:t>Fig.3. Illustration of one activated UL/joint TCI state correspond to two TAGs</w:t>
      </w:r>
    </w:p>
    <w:p w14:paraId="7B131303" w14:textId="27B0205C" w:rsidR="00B01AFF" w:rsidRDefault="00C277CA" w:rsidP="00B11531">
      <w:pPr>
        <w:spacing w:afterLines="50" w:after="120"/>
        <w:jc w:val="both"/>
        <w:rPr>
          <w:rFonts w:eastAsia="宋体"/>
          <w:szCs w:val="20"/>
          <w:lang w:eastAsia="zh-CN"/>
        </w:rPr>
      </w:pPr>
      <w:r>
        <w:rPr>
          <w:rFonts w:eastAsia="宋体" w:hint="eastAsia"/>
          <w:szCs w:val="20"/>
          <w:lang w:eastAsia="zh-CN"/>
        </w:rPr>
        <w:t xml:space="preserve">Suppose the activated UL/joint TCI states associated to </w:t>
      </w:r>
      <w:proofErr w:type="spellStart"/>
      <w:r>
        <w:rPr>
          <w:rFonts w:eastAsia="宋体" w:hint="eastAsia"/>
          <w:szCs w:val="20"/>
          <w:lang w:eastAsia="zh-CN"/>
        </w:rPr>
        <w:t>CORESETPoolIndex</w:t>
      </w:r>
      <w:proofErr w:type="spellEnd"/>
      <w:r>
        <w:rPr>
          <w:rFonts w:eastAsia="宋体" w:hint="eastAsia"/>
          <w:szCs w:val="20"/>
          <w:lang w:eastAsia="zh-CN"/>
        </w:rPr>
        <w:t xml:space="preserve"> is:</w:t>
      </w:r>
    </w:p>
    <w:p w14:paraId="490B627E" w14:textId="19C1FE5D" w:rsidR="00C277CA" w:rsidRDefault="00C277CA" w:rsidP="00B11531">
      <w:pPr>
        <w:spacing w:afterLines="50" w:after="120"/>
        <w:jc w:val="both"/>
        <w:rPr>
          <w:rFonts w:eastAsia="宋体"/>
          <w:szCs w:val="20"/>
          <w:lang w:eastAsia="zh-CN"/>
        </w:rPr>
      </w:pPr>
      <w:proofErr w:type="spellStart"/>
      <w:r>
        <w:rPr>
          <w:rFonts w:eastAsia="宋体" w:hint="eastAsia"/>
          <w:szCs w:val="20"/>
          <w:lang w:eastAsia="zh-CN"/>
        </w:rPr>
        <w:t>CORESETPoolIndex</w:t>
      </w:r>
      <w:proofErr w:type="spellEnd"/>
      <w:r>
        <w:rPr>
          <w:rFonts w:eastAsia="宋体" w:hint="eastAsia"/>
          <w:szCs w:val="20"/>
          <w:lang w:eastAsia="zh-CN"/>
        </w:rPr>
        <w:t xml:space="preserve"> #0 {</w:t>
      </w:r>
      <w:proofErr w:type="spellStart"/>
      <w:r>
        <w:rPr>
          <w:rFonts w:eastAsia="宋体" w:hint="eastAsia"/>
          <w:szCs w:val="20"/>
          <w:lang w:eastAsia="zh-CN"/>
        </w:rPr>
        <w:t>TCI_state</w:t>
      </w:r>
      <w:proofErr w:type="spellEnd"/>
      <w:r>
        <w:rPr>
          <w:rFonts w:eastAsia="宋体" w:hint="eastAsia"/>
          <w:szCs w:val="20"/>
          <w:lang w:eastAsia="zh-CN"/>
        </w:rPr>
        <w:t xml:space="preserve"> #1, TCI_state#3, TCI_state#5}</w:t>
      </w:r>
    </w:p>
    <w:p w14:paraId="756F16B3" w14:textId="5D9BEA16" w:rsidR="00C277CA" w:rsidRDefault="00C277CA" w:rsidP="00B11531">
      <w:pPr>
        <w:spacing w:afterLines="50" w:after="120"/>
        <w:jc w:val="both"/>
        <w:rPr>
          <w:rFonts w:eastAsia="宋体"/>
          <w:szCs w:val="20"/>
          <w:lang w:eastAsia="zh-CN"/>
        </w:rPr>
      </w:pPr>
      <w:r>
        <w:rPr>
          <w:rFonts w:eastAsia="宋体" w:hint="eastAsia"/>
          <w:szCs w:val="20"/>
          <w:lang w:eastAsia="zh-CN"/>
        </w:rPr>
        <w:t xml:space="preserve">CORESETPoolIndex#1 {TCI_state#2, TCI_state#4, TCI_state#6} </w:t>
      </w:r>
      <w:r w:rsidR="00810ACA">
        <w:rPr>
          <w:rFonts w:eastAsia="宋体" w:hint="eastAsia"/>
          <w:szCs w:val="20"/>
          <w:lang w:eastAsia="zh-CN"/>
        </w:rPr>
        <w:t>where the association between TCI state and TAG is</w:t>
      </w:r>
      <w:r w:rsidR="00DF1863">
        <w:rPr>
          <w:rFonts w:eastAsia="宋体" w:hint="eastAsia"/>
          <w:szCs w:val="20"/>
          <w:lang w:eastAsia="zh-CN"/>
        </w:rPr>
        <w:t xml:space="preserve"> shown in Table 2 with TCI state #1 associated with both TAG1 and TAG2. </w:t>
      </w:r>
    </w:p>
    <w:p w14:paraId="51969056" w14:textId="77777777" w:rsidR="00FD61CD" w:rsidRDefault="00070E9E" w:rsidP="00B11531">
      <w:pPr>
        <w:spacing w:afterLines="50" w:after="120"/>
        <w:jc w:val="both"/>
        <w:rPr>
          <w:rFonts w:eastAsia="宋体"/>
          <w:szCs w:val="20"/>
          <w:lang w:eastAsia="zh-CN"/>
        </w:rPr>
      </w:pPr>
      <w:r>
        <w:rPr>
          <w:rFonts w:eastAsia="宋体" w:hint="eastAsia"/>
          <w:szCs w:val="20"/>
          <w:lang w:eastAsia="zh-CN"/>
        </w:rPr>
        <w:tab/>
      </w:r>
      <w:r w:rsidR="00614E78">
        <w:rPr>
          <w:rFonts w:eastAsia="宋体" w:hint="eastAsia"/>
          <w:szCs w:val="20"/>
          <w:lang w:eastAsia="zh-CN"/>
        </w:rPr>
        <w:tab/>
      </w:r>
    </w:p>
    <w:p w14:paraId="6E5D6085" w14:textId="77777777" w:rsidR="00FD61CD" w:rsidRDefault="00FD61CD" w:rsidP="00B11531">
      <w:pPr>
        <w:spacing w:afterLines="50" w:after="120"/>
        <w:jc w:val="both"/>
        <w:rPr>
          <w:rFonts w:eastAsia="宋体"/>
          <w:szCs w:val="20"/>
          <w:lang w:eastAsia="zh-CN"/>
        </w:rPr>
      </w:pPr>
    </w:p>
    <w:p w14:paraId="49F85CCD" w14:textId="182C163A" w:rsidR="00070E9E" w:rsidRDefault="00070E9E" w:rsidP="00FD61CD">
      <w:pPr>
        <w:spacing w:afterLines="50" w:after="120"/>
        <w:ind w:left="1304" w:firstLine="1304"/>
        <w:jc w:val="both"/>
        <w:rPr>
          <w:rFonts w:eastAsia="宋体"/>
          <w:szCs w:val="20"/>
          <w:lang w:eastAsia="zh-CN"/>
        </w:rPr>
      </w:pPr>
      <w:proofErr w:type="gramStart"/>
      <w:r>
        <w:rPr>
          <w:rFonts w:eastAsia="宋体" w:hint="eastAsia"/>
          <w:szCs w:val="20"/>
          <w:lang w:eastAsia="zh-CN"/>
        </w:rPr>
        <w:lastRenderedPageBreak/>
        <w:t>Table 2.</w:t>
      </w:r>
      <w:proofErr w:type="gramEnd"/>
      <w:r>
        <w:rPr>
          <w:rFonts w:eastAsia="宋体" w:hint="eastAsia"/>
          <w:szCs w:val="20"/>
          <w:lang w:eastAsia="zh-CN"/>
        </w:rPr>
        <w:t xml:space="preserve"> Association between TCI state and TAG </w:t>
      </w:r>
    </w:p>
    <w:tbl>
      <w:tblPr>
        <w:tblStyle w:val="a7"/>
        <w:tblW w:w="0" w:type="auto"/>
        <w:tblInd w:w="817" w:type="dxa"/>
        <w:tblLook w:val="04A0" w:firstRow="1" w:lastRow="0" w:firstColumn="1" w:lastColumn="0" w:noHBand="0" w:noVBand="1"/>
      </w:tblPr>
      <w:tblGrid>
        <w:gridCol w:w="2410"/>
        <w:gridCol w:w="2410"/>
        <w:gridCol w:w="2410"/>
      </w:tblGrid>
      <w:tr w:rsidR="00DC6B4F" w14:paraId="0E710F19" w14:textId="77777777" w:rsidTr="0020087D">
        <w:tc>
          <w:tcPr>
            <w:tcW w:w="2410" w:type="dxa"/>
          </w:tcPr>
          <w:p w14:paraId="0612E72D" w14:textId="7BEEB3D7" w:rsidR="00DC6B4F" w:rsidRDefault="00DC6B4F" w:rsidP="00810ACA">
            <w:pPr>
              <w:spacing w:afterLines="50" w:after="120"/>
              <w:jc w:val="center"/>
              <w:rPr>
                <w:rFonts w:eastAsia="宋体"/>
                <w:szCs w:val="20"/>
                <w:lang w:eastAsia="zh-CN"/>
              </w:rPr>
            </w:pPr>
            <w:proofErr w:type="spellStart"/>
            <w:r>
              <w:rPr>
                <w:rFonts w:eastAsia="宋体" w:hint="eastAsia"/>
                <w:szCs w:val="20"/>
                <w:lang w:eastAsia="zh-CN"/>
              </w:rPr>
              <w:t>CORESETPoolIndex</w:t>
            </w:r>
            <w:proofErr w:type="spellEnd"/>
          </w:p>
        </w:tc>
        <w:tc>
          <w:tcPr>
            <w:tcW w:w="2410" w:type="dxa"/>
          </w:tcPr>
          <w:p w14:paraId="53ED443F" w14:textId="1B903376" w:rsidR="00DC6B4F" w:rsidRDefault="00DC6B4F" w:rsidP="00406B2D">
            <w:pPr>
              <w:spacing w:afterLines="50" w:after="120"/>
              <w:jc w:val="center"/>
              <w:rPr>
                <w:rFonts w:eastAsia="宋体"/>
                <w:szCs w:val="20"/>
                <w:lang w:eastAsia="zh-CN"/>
              </w:rPr>
            </w:pPr>
            <w:proofErr w:type="spellStart"/>
            <w:r>
              <w:rPr>
                <w:rFonts w:eastAsia="宋体" w:hint="eastAsia"/>
                <w:szCs w:val="20"/>
                <w:lang w:eastAsia="zh-CN"/>
              </w:rPr>
              <w:t>TCI_state</w:t>
            </w:r>
            <w:proofErr w:type="spellEnd"/>
          </w:p>
        </w:tc>
        <w:tc>
          <w:tcPr>
            <w:tcW w:w="2410" w:type="dxa"/>
          </w:tcPr>
          <w:p w14:paraId="50600372" w14:textId="40902D00" w:rsidR="00DC6B4F" w:rsidRDefault="00DC6B4F" w:rsidP="00406B2D">
            <w:pPr>
              <w:spacing w:afterLines="50" w:after="120"/>
              <w:jc w:val="center"/>
              <w:rPr>
                <w:rFonts w:eastAsia="宋体"/>
                <w:szCs w:val="20"/>
                <w:lang w:eastAsia="zh-CN"/>
              </w:rPr>
            </w:pPr>
            <w:r>
              <w:rPr>
                <w:rFonts w:eastAsia="宋体" w:hint="eastAsia"/>
                <w:szCs w:val="20"/>
                <w:lang w:eastAsia="zh-CN"/>
              </w:rPr>
              <w:t>TAG ID</w:t>
            </w:r>
          </w:p>
        </w:tc>
      </w:tr>
      <w:tr w:rsidR="00DC6B4F" w14:paraId="24051ACC" w14:textId="77777777" w:rsidTr="0020087D">
        <w:tc>
          <w:tcPr>
            <w:tcW w:w="2410" w:type="dxa"/>
          </w:tcPr>
          <w:p w14:paraId="63A1BC23" w14:textId="0F76301A" w:rsidR="00DC6B4F" w:rsidRDefault="00DC6B4F" w:rsidP="00810ACA">
            <w:pPr>
              <w:spacing w:afterLines="50" w:after="120"/>
              <w:jc w:val="center"/>
              <w:rPr>
                <w:rFonts w:eastAsia="宋体"/>
                <w:szCs w:val="20"/>
                <w:lang w:eastAsia="zh-CN"/>
              </w:rPr>
            </w:pPr>
            <w:r>
              <w:rPr>
                <w:rFonts w:eastAsia="宋体" w:hint="eastAsia"/>
                <w:szCs w:val="20"/>
                <w:lang w:eastAsia="zh-CN"/>
              </w:rPr>
              <w:t>0</w:t>
            </w:r>
          </w:p>
        </w:tc>
        <w:tc>
          <w:tcPr>
            <w:tcW w:w="2410" w:type="dxa"/>
          </w:tcPr>
          <w:p w14:paraId="225CEE07" w14:textId="1E3B4A65" w:rsidR="00DC6B4F" w:rsidRDefault="00DC6B4F" w:rsidP="00406B2D">
            <w:pPr>
              <w:spacing w:afterLines="50" w:after="120"/>
              <w:jc w:val="center"/>
              <w:rPr>
                <w:rFonts w:eastAsia="宋体"/>
                <w:szCs w:val="20"/>
                <w:lang w:eastAsia="zh-CN"/>
              </w:rPr>
            </w:pPr>
            <w:proofErr w:type="spellStart"/>
            <w:r>
              <w:rPr>
                <w:rFonts w:eastAsia="宋体" w:hint="eastAsia"/>
                <w:szCs w:val="20"/>
                <w:lang w:eastAsia="zh-CN"/>
              </w:rPr>
              <w:t>TCI_state</w:t>
            </w:r>
            <w:proofErr w:type="spellEnd"/>
            <w:r>
              <w:rPr>
                <w:rFonts w:eastAsia="宋体" w:hint="eastAsia"/>
                <w:szCs w:val="20"/>
                <w:lang w:eastAsia="zh-CN"/>
              </w:rPr>
              <w:t xml:space="preserve"> #1</w:t>
            </w:r>
          </w:p>
        </w:tc>
        <w:tc>
          <w:tcPr>
            <w:tcW w:w="2410" w:type="dxa"/>
          </w:tcPr>
          <w:p w14:paraId="62244201" w14:textId="6096E644" w:rsidR="00DC6B4F" w:rsidRDefault="00DC6B4F" w:rsidP="00406B2D">
            <w:pPr>
              <w:spacing w:afterLines="50" w:after="120"/>
              <w:jc w:val="center"/>
              <w:rPr>
                <w:rFonts w:eastAsia="宋体"/>
                <w:szCs w:val="20"/>
                <w:lang w:eastAsia="zh-CN"/>
              </w:rPr>
            </w:pPr>
            <w:r>
              <w:rPr>
                <w:rFonts w:eastAsia="宋体" w:hint="eastAsia"/>
                <w:szCs w:val="20"/>
                <w:lang w:eastAsia="zh-CN"/>
              </w:rPr>
              <w:t>TAG1, TAG2</w:t>
            </w:r>
          </w:p>
        </w:tc>
      </w:tr>
      <w:tr w:rsidR="00DC6B4F" w14:paraId="314706D2" w14:textId="77777777" w:rsidTr="0020087D">
        <w:tc>
          <w:tcPr>
            <w:tcW w:w="2410" w:type="dxa"/>
          </w:tcPr>
          <w:p w14:paraId="086ED1D8" w14:textId="442005A0" w:rsidR="00DC6B4F" w:rsidRDefault="00DC6B4F" w:rsidP="00810ACA">
            <w:pPr>
              <w:spacing w:afterLines="50" w:after="120"/>
              <w:jc w:val="center"/>
              <w:rPr>
                <w:rFonts w:eastAsia="宋体"/>
                <w:szCs w:val="20"/>
                <w:lang w:eastAsia="zh-CN"/>
              </w:rPr>
            </w:pPr>
            <w:r>
              <w:rPr>
                <w:rFonts w:eastAsia="宋体" w:hint="eastAsia"/>
                <w:szCs w:val="20"/>
                <w:lang w:eastAsia="zh-CN"/>
              </w:rPr>
              <w:t>1</w:t>
            </w:r>
          </w:p>
        </w:tc>
        <w:tc>
          <w:tcPr>
            <w:tcW w:w="2410" w:type="dxa"/>
          </w:tcPr>
          <w:p w14:paraId="72E1D64E" w14:textId="4EBB7470" w:rsidR="00DC6B4F" w:rsidRDefault="00DC6B4F" w:rsidP="00406B2D">
            <w:pPr>
              <w:spacing w:afterLines="50" w:after="120"/>
              <w:jc w:val="center"/>
              <w:rPr>
                <w:rFonts w:eastAsia="宋体"/>
                <w:szCs w:val="20"/>
                <w:lang w:eastAsia="zh-CN"/>
              </w:rPr>
            </w:pPr>
            <w:proofErr w:type="spellStart"/>
            <w:r>
              <w:rPr>
                <w:rFonts w:eastAsia="宋体" w:hint="eastAsia"/>
                <w:szCs w:val="20"/>
                <w:lang w:eastAsia="zh-CN"/>
              </w:rPr>
              <w:t>TCI_state</w:t>
            </w:r>
            <w:proofErr w:type="spellEnd"/>
            <w:r>
              <w:rPr>
                <w:rFonts w:eastAsia="宋体" w:hint="eastAsia"/>
                <w:szCs w:val="20"/>
                <w:lang w:eastAsia="zh-CN"/>
              </w:rPr>
              <w:t xml:space="preserve"> #2</w:t>
            </w:r>
          </w:p>
        </w:tc>
        <w:tc>
          <w:tcPr>
            <w:tcW w:w="2410" w:type="dxa"/>
          </w:tcPr>
          <w:p w14:paraId="5CE75224" w14:textId="5E3165D1" w:rsidR="00DC6B4F" w:rsidRDefault="00DC6B4F" w:rsidP="00406B2D">
            <w:pPr>
              <w:spacing w:afterLines="50" w:after="120"/>
              <w:jc w:val="center"/>
              <w:rPr>
                <w:rFonts w:eastAsia="宋体"/>
                <w:szCs w:val="20"/>
                <w:lang w:eastAsia="zh-CN"/>
              </w:rPr>
            </w:pPr>
            <w:r>
              <w:rPr>
                <w:rFonts w:eastAsia="宋体" w:hint="eastAsia"/>
                <w:szCs w:val="20"/>
                <w:lang w:eastAsia="zh-CN"/>
              </w:rPr>
              <w:t>TAG2</w:t>
            </w:r>
          </w:p>
        </w:tc>
      </w:tr>
      <w:tr w:rsidR="00DC6B4F" w14:paraId="22D3D2DF" w14:textId="77777777" w:rsidTr="0020087D">
        <w:tc>
          <w:tcPr>
            <w:tcW w:w="2410" w:type="dxa"/>
          </w:tcPr>
          <w:p w14:paraId="0AA18D5D" w14:textId="1B849D19" w:rsidR="00DC6B4F" w:rsidRDefault="00DC6B4F" w:rsidP="00810ACA">
            <w:pPr>
              <w:spacing w:afterLines="50" w:after="120"/>
              <w:jc w:val="center"/>
              <w:rPr>
                <w:rFonts w:eastAsia="宋体"/>
                <w:szCs w:val="20"/>
                <w:lang w:eastAsia="zh-CN"/>
              </w:rPr>
            </w:pPr>
            <w:r>
              <w:rPr>
                <w:rFonts w:eastAsia="宋体" w:hint="eastAsia"/>
                <w:szCs w:val="20"/>
                <w:lang w:eastAsia="zh-CN"/>
              </w:rPr>
              <w:t>0</w:t>
            </w:r>
          </w:p>
        </w:tc>
        <w:tc>
          <w:tcPr>
            <w:tcW w:w="2410" w:type="dxa"/>
          </w:tcPr>
          <w:p w14:paraId="51319538" w14:textId="1E750730" w:rsidR="00DC6B4F" w:rsidRDefault="00DC6B4F" w:rsidP="00406B2D">
            <w:pPr>
              <w:spacing w:afterLines="50" w:after="120"/>
              <w:jc w:val="center"/>
              <w:rPr>
                <w:rFonts w:eastAsia="宋体"/>
                <w:szCs w:val="20"/>
                <w:lang w:eastAsia="zh-CN"/>
              </w:rPr>
            </w:pPr>
            <w:proofErr w:type="spellStart"/>
            <w:r>
              <w:rPr>
                <w:rFonts w:eastAsia="宋体" w:hint="eastAsia"/>
                <w:szCs w:val="20"/>
                <w:lang w:eastAsia="zh-CN"/>
              </w:rPr>
              <w:t>TCI_state</w:t>
            </w:r>
            <w:proofErr w:type="spellEnd"/>
            <w:r>
              <w:rPr>
                <w:rFonts w:eastAsia="宋体" w:hint="eastAsia"/>
                <w:szCs w:val="20"/>
                <w:lang w:eastAsia="zh-CN"/>
              </w:rPr>
              <w:t xml:space="preserve"> #3</w:t>
            </w:r>
          </w:p>
        </w:tc>
        <w:tc>
          <w:tcPr>
            <w:tcW w:w="2410" w:type="dxa"/>
          </w:tcPr>
          <w:p w14:paraId="7636792E" w14:textId="48D22E1A" w:rsidR="00DC6B4F" w:rsidRDefault="00DC6B4F" w:rsidP="00406B2D">
            <w:pPr>
              <w:spacing w:afterLines="50" w:after="120"/>
              <w:jc w:val="center"/>
              <w:rPr>
                <w:rFonts w:eastAsia="宋体"/>
                <w:szCs w:val="20"/>
                <w:lang w:eastAsia="zh-CN"/>
              </w:rPr>
            </w:pPr>
            <w:r>
              <w:rPr>
                <w:rFonts w:eastAsia="宋体" w:hint="eastAsia"/>
                <w:szCs w:val="20"/>
                <w:lang w:eastAsia="zh-CN"/>
              </w:rPr>
              <w:t>TAG1</w:t>
            </w:r>
          </w:p>
        </w:tc>
      </w:tr>
      <w:tr w:rsidR="00DC6B4F" w14:paraId="52AE4400" w14:textId="77777777" w:rsidTr="0020087D">
        <w:tc>
          <w:tcPr>
            <w:tcW w:w="2410" w:type="dxa"/>
          </w:tcPr>
          <w:p w14:paraId="39E3BCA2" w14:textId="498B96FB" w:rsidR="00DC6B4F" w:rsidRDefault="00DC6B4F" w:rsidP="00810ACA">
            <w:pPr>
              <w:spacing w:afterLines="50" w:after="120"/>
              <w:jc w:val="center"/>
              <w:rPr>
                <w:rFonts w:eastAsia="宋体"/>
                <w:szCs w:val="20"/>
                <w:lang w:eastAsia="zh-CN"/>
              </w:rPr>
            </w:pPr>
            <w:r>
              <w:rPr>
                <w:rFonts w:eastAsia="宋体" w:hint="eastAsia"/>
                <w:szCs w:val="20"/>
                <w:lang w:eastAsia="zh-CN"/>
              </w:rPr>
              <w:t>1</w:t>
            </w:r>
          </w:p>
        </w:tc>
        <w:tc>
          <w:tcPr>
            <w:tcW w:w="2410" w:type="dxa"/>
          </w:tcPr>
          <w:p w14:paraId="334D83EA" w14:textId="72B8E2DA" w:rsidR="00DC6B4F" w:rsidRDefault="00DC6B4F" w:rsidP="00406B2D">
            <w:pPr>
              <w:spacing w:afterLines="50" w:after="120"/>
              <w:jc w:val="center"/>
              <w:rPr>
                <w:rFonts w:eastAsia="宋体"/>
                <w:szCs w:val="20"/>
                <w:lang w:eastAsia="zh-CN"/>
              </w:rPr>
            </w:pPr>
            <w:proofErr w:type="spellStart"/>
            <w:r>
              <w:rPr>
                <w:rFonts w:eastAsia="宋体" w:hint="eastAsia"/>
                <w:szCs w:val="20"/>
                <w:lang w:eastAsia="zh-CN"/>
              </w:rPr>
              <w:t>TCI_state</w:t>
            </w:r>
            <w:proofErr w:type="spellEnd"/>
            <w:r>
              <w:rPr>
                <w:rFonts w:eastAsia="宋体" w:hint="eastAsia"/>
                <w:szCs w:val="20"/>
                <w:lang w:eastAsia="zh-CN"/>
              </w:rPr>
              <w:t xml:space="preserve"> #4</w:t>
            </w:r>
          </w:p>
        </w:tc>
        <w:tc>
          <w:tcPr>
            <w:tcW w:w="2410" w:type="dxa"/>
          </w:tcPr>
          <w:p w14:paraId="3FCA65C0" w14:textId="78F74862" w:rsidR="00DC6B4F" w:rsidRDefault="00DC6B4F" w:rsidP="00406B2D">
            <w:pPr>
              <w:spacing w:afterLines="50" w:after="120"/>
              <w:jc w:val="center"/>
              <w:rPr>
                <w:rFonts w:eastAsia="宋体"/>
                <w:szCs w:val="20"/>
                <w:lang w:eastAsia="zh-CN"/>
              </w:rPr>
            </w:pPr>
            <w:r>
              <w:rPr>
                <w:rFonts w:eastAsia="宋体" w:hint="eastAsia"/>
                <w:szCs w:val="20"/>
                <w:lang w:eastAsia="zh-CN"/>
              </w:rPr>
              <w:t>TAG2</w:t>
            </w:r>
          </w:p>
        </w:tc>
      </w:tr>
      <w:tr w:rsidR="00DC6B4F" w14:paraId="0F6AAB04" w14:textId="77777777" w:rsidTr="0020087D">
        <w:tc>
          <w:tcPr>
            <w:tcW w:w="2410" w:type="dxa"/>
          </w:tcPr>
          <w:p w14:paraId="515272C0" w14:textId="0B2BFF4B" w:rsidR="00DC6B4F" w:rsidRDefault="00DC6B4F" w:rsidP="00810ACA">
            <w:pPr>
              <w:spacing w:afterLines="50" w:after="120"/>
              <w:jc w:val="center"/>
              <w:rPr>
                <w:rFonts w:eastAsia="宋体"/>
                <w:szCs w:val="20"/>
                <w:lang w:eastAsia="zh-CN"/>
              </w:rPr>
            </w:pPr>
            <w:r>
              <w:rPr>
                <w:rFonts w:eastAsia="宋体" w:hint="eastAsia"/>
                <w:szCs w:val="20"/>
                <w:lang w:eastAsia="zh-CN"/>
              </w:rPr>
              <w:t>0</w:t>
            </w:r>
          </w:p>
        </w:tc>
        <w:tc>
          <w:tcPr>
            <w:tcW w:w="2410" w:type="dxa"/>
          </w:tcPr>
          <w:p w14:paraId="00BB8D16" w14:textId="70C85ADB" w:rsidR="00DC6B4F" w:rsidRDefault="00DC6B4F" w:rsidP="00406B2D">
            <w:pPr>
              <w:spacing w:afterLines="50" w:after="120"/>
              <w:jc w:val="center"/>
              <w:rPr>
                <w:rFonts w:eastAsia="宋体"/>
                <w:szCs w:val="20"/>
                <w:lang w:eastAsia="zh-CN"/>
              </w:rPr>
            </w:pPr>
            <w:proofErr w:type="spellStart"/>
            <w:r>
              <w:rPr>
                <w:rFonts w:eastAsia="宋体" w:hint="eastAsia"/>
                <w:szCs w:val="20"/>
                <w:lang w:eastAsia="zh-CN"/>
              </w:rPr>
              <w:t>TCI_state</w:t>
            </w:r>
            <w:proofErr w:type="spellEnd"/>
            <w:r>
              <w:rPr>
                <w:rFonts w:eastAsia="宋体" w:hint="eastAsia"/>
                <w:szCs w:val="20"/>
                <w:lang w:eastAsia="zh-CN"/>
              </w:rPr>
              <w:t xml:space="preserve"> #5</w:t>
            </w:r>
          </w:p>
        </w:tc>
        <w:tc>
          <w:tcPr>
            <w:tcW w:w="2410" w:type="dxa"/>
          </w:tcPr>
          <w:p w14:paraId="362047AE" w14:textId="40128D4A" w:rsidR="00DC6B4F" w:rsidRDefault="00DC6B4F" w:rsidP="00406B2D">
            <w:pPr>
              <w:spacing w:afterLines="50" w:after="120"/>
              <w:jc w:val="center"/>
              <w:rPr>
                <w:rFonts w:eastAsia="宋体"/>
                <w:szCs w:val="20"/>
                <w:lang w:eastAsia="zh-CN"/>
              </w:rPr>
            </w:pPr>
            <w:r>
              <w:rPr>
                <w:rFonts w:eastAsia="宋体" w:hint="eastAsia"/>
                <w:szCs w:val="20"/>
                <w:lang w:eastAsia="zh-CN"/>
              </w:rPr>
              <w:t>TAG1</w:t>
            </w:r>
          </w:p>
        </w:tc>
      </w:tr>
      <w:tr w:rsidR="00DC6B4F" w14:paraId="4CF74579" w14:textId="77777777" w:rsidTr="0020087D">
        <w:tc>
          <w:tcPr>
            <w:tcW w:w="2410" w:type="dxa"/>
          </w:tcPr>
          <w:p w14:paraId="6FF212CC" w14:textId="31ED8723" w:rsidR="00DC6B4F" w:rsidRDefault="00DC6B4F" w:rsidP="00810ACA">
            <w:pPr>
              <w:spacing w:afterLines="50" w:after="120"/>
              <w:jc w:val="center"/>
              <w:rPr>
                <w:rFonts w:eastAsia="宋体"/>
                <w:szCs w:val="20"/>
                <w:lang w:eastAsia="zh-CN"/>
              </w:rPr>
            </w:pPr>
            <w:r>
              <w:rPr>
                <w:rFonts w:eastAsia="宋体" w:hint="eastAsia"/>
                <w:szCs w:val="20"/>
                <w:lang w:eastAsia="zh-CN"/>
              </w:rPr>
              <w:t>1</w:t>
            </w:r>
          </w:p>
        </w:tc>
        <w:tc>
          <w:tcPr>
            <w:tcW w:w="2410" w:type="dxa"/>
          </w:tcPr>
          <w:p w14:paraId="58E61EC3" w14:textId="63091EDE" w:rsidR="00DC6B4F" w:rsidRDefault="00DC6B4F" w:rsidP="00406B2D">
            <w:pPr>
              <w:spacing w:afterLines="50" w:after="120"/>
              <w:jc w:val="center"/>
              <w:rPr>
                <w:rFonts w:eastAsia="宋体"/>
                <w:szCs w:val="20"/>
                <w:lang w:eastAsia="zh-CN"/>
              </w:rPr>
            </w:pPr>
            <w:proofErr w:type="spellStart"/>
            <w:r>
              <w:rPr>
                <w:rFonts w:eastAsia="宋体" w:hint="eastAsia"/>
                <w:szCs w:val="20"/>
                <w:lang w:eastAsia="zh-CN"/>
              </w:rPr>
              <w:t>TCI_state</w:t>
            </w:r>
            <w:proofErr w:type="spellEnd"/>
            <w:r>
              <w:rPr>
                <w:rFonts w:eastAsia="宋体" w:hint="eastAsia"/>
                <w:szCs w:val="20"/>
                <w:lang w:eastAsia="zh-CN"/>
              </w:rPr>
              <w:t xml:space="preserve"> #6</w:t>
            </w:r>
          </w:p>
        </w:tc>
        <w:tc>
          <w:tcPr>
            <w:tcW w:w="2410" w:type="dxa"/>
          </w:tcPr>
          <w:p w14:paraId="0F37063F" w14:textId="17612D4E" w:rsidR="00DC6B4F" w:rsidRDefault="00DC6B4F" w:rsidP="00406B2D">
            <w:pPr>
              <w:spacing w:afterLines="50" w:after="120"/>
              <w:jc w:val="center"/>
              <w:rPr>
                <w:rFonts w:eastAsia="宋体"/>
                <w:szCs w:val="20"/>
                <w:lang w:eastAsia="zh-CN"/>
              </w:rPr>
            </w:pPr>
            <w:r>
              <w:rPr>
                <w:rFonts w:eastAsia="宋体" w:hint="eastAsia"/>
                <w:szCs w:val="20"/>
                <w:lang w:eastAsia="zh-CN"/>
              </w:rPr>
              <w:t>TAG2</w:t>
            </w:r>
          </w:p>
        </w:tc>
      </w:tr>
    </w:tbl>
    <w:p w14:paraId="56EF7C61" w14:textId="746C2A0D" w:rsidR="00234250" w:rsidRPr="002E1FE3" w:rsidRDefault="00F37C56" w:rsidP="00B11531">
      <w:pPr>
        <w:spacing w:afterLines="50" w:after="120"/>
        <w:jc w:val="both"/>
        <w:rPr>
          <w:rFonts w:eastAsia="宋体"/>
          <w:szCs w:val="20"/>
          <w:lang w:eastAsia="zh-CN"/>
        </w:rPr>
      </w:pPr>
      <w:r>
        <w:rPr>
          <w:rFonts w:eastAsia="宋体" w:hint="eastAsia"/>
          <w:szCs w:val="20"/>
          <w:lang w:eastAsia="zh-CN"/>
        </w:rPr>
        <w:tab/>
      </w:r>
    </w:p>
    <w:p w14:paraId="3E00972D" w14:textId="0EDC0457" w:rsidR="00152CF3" w:rsidRPr="00F15867" w:rsidRDefault="00152CF3" w:rsidP="00B11531">
      <w:pPr>
        <w:spacing w:afterLines="50" w:after="120"/>
        <w:jc w:val="both"/>
        <w:rPr>
          <w:rFonts w:eastAsia="宋体"/>
          <w:szCs w:val="20"/>
          <w:lang w:eastAsia="zh-CN"/>
        </w:rPr>
      </w:pPr>
      <w:r>
        <w:rPr>
          <w:rFonts w:eastAsia="宋体" w:hint="eastAsia"/>
          <w:szCs w:val="20"/>
          <w:lang w:eastAsia="zh-CN"/>
        </w:rPr>
        <w:t>At</w:t>
      </w:r>
      <w:r w:rsidR="00B416C5">
        <w:rPr>
          <w:rFonts w:eastAsia="宋体" w:hint="eastAsia"/>
          <w:szCs w:val="20"/>
          <w:lang w:eastAsia="zh-CN"/>
        </w:rPr>
        <w:t xml:space="preserve"> time slot #n, </w:t>
      </w:r>
      <w:proofErr w:type="spellStart"/>
      <w:r w:rsidR="00B416C5">
        <w:rPr>
          <w:rFonts w:eastAsia="宋体" w:hint="eastAsia"/>
          <w:szCs w:val="20"/>
          <w:lang w:eastAsia="zh-CN"/>
        </w:rPr>
        <w:t>gNB</w:t>
      </w:r>
      <w:proofErr w:type="spellEnd"/>
      <w:r w:rsidR="00B416C5">
        <w:rPr>
          <w:rFonts w:eastAsia="宋体" w:hint="eastAsia"/>
          <w:szCs w:val="20"/>
          <w:lang w:eastAsia="zh-CN"/>
        </w:rPr>
        <w:t xml:space="preserve"> send</w:t>
      </w:r>
      <w:r>
        <w:rPr>
          <w:rFonts w:eastAsia="宋体" w:hint="eastAsia"/>
          <w:szCs w:val="20"/>
          <w:lang w:eastAsia="zh-CN"/>
        </w:rPr>
        <w:t>s</w:t>
      </w:r>
      <w:r w:rsidR="00B416C5">
        <w:rPr>
          <w:rFonts w:eastAsia="宋体" w:hint="eastAsia"/>
          <w:szCs w:val="20"/>
          <w:lang w:eastAsia="zh-CN"/>
        </w:rPr>
        <w:t xml:space="preserve"> TAC MAC CE to UE</w:t>
      </w:r>
      <w:r>
        <w:rPr>
          <w:rFonts w:eastAsia="宋体" w:hint="eastAsia"/>
          <w:szCs w:val="20"/>
          <w:lang w:eastAsia="zh-CN"/>
        </w:rPr>
        <w:t>, indicating TA1 and TA2, corresponding to TAG1 and TAG2 respectively. At time slot</w:t>
      </w:r>
      <w:r w:rsidR="008A411F">
        <w:rPr>
          <w:rFonts w:eastAsia="宋体" w:hint="eastAsia"/>
          <w:szCs w:val="20"/>
          <w:lang w:eastAsia="zh-CN"/>
        </w:rPr>
        <w:t xml:space="preserve"> #</w:t>
      </w:r>
      <w:proofErr w:type="spellStart"/>
      <w:r w:rsidR="008A411F">
        <w:rPr>
          <w:rFonts w:eastAsia="宋体" w:hint="eastAsia"/>
          <w:szCs w:val="20"/>
          <w:lang w:eastAsia="zh-CN"/>
        </w:rPr>
        <w:t>n+k</w:t>
      </w:r>
      <w:proofErr w:type="spellEnd"/>
      <w:r w:rsidR="008A411F">
        <w:rPr>
          <w:rFonts w:eastAsia="宋体" w:hint="eastAsia"/>
          <w:szCs w:val="20"/>
          <w:lang w:eastAsia="zh-CN"/>
        </w:rPr>
        <w:t xml:space="preserve">, </w:t>
      </w:r>
      <w:proofErr w:type="spellStart"/>
      <w:r>
        <w:rPr>
          <w:rFonts w:eastAsia="宋体" w:hint="eastAsia"/>
          <w:szCs w:val="20"/>
          <w:lang w:eastAsia="zh-CN"/>
        </w:rPr>
        <w:t>gNB</w:t>
      </w:r>
      <w:proofErr w:type="spellEnd"/>
      <w:r>
        <w:rPr>
          <w:rFonts w:eastAsia="宋体" w:hint="eastAsia"/>
          <w:szCs w:val="20"/>
          <w:lang w:eastAsia="zh-CN"/>
        </w:rPr>
        <w:t xml:space="preserve"> send</w:t>
      </w:r>
      <w:r w:rsidR="00146BEE">
        <w:rPr>
          <w:rFonts w:eastAsia="宋体" w:hint="eastAsia"/>
          <w:szCs w:val="20"/>
          <w:lang w:eastAsia="zh-CN"/>
        </w:rPr>
        <w:t>s DCI</w:t>
      </w:r>
      <w:r>
        <w:rPr>
          <w:rFonts w:eastAsia="宋体" w:hint="eastAsia"/>
          <w:szCs w:val="20"/>
          <w:lang w:eastAsia="zh-CN"/>
        </w:rPr>
        <w:t xml:space="preserve"> format 1_1/1_2</w:t>
      </w:r>
      <w:r w:rsidR="00146BEE">
        <w:rPr>
          <w:rFonts w:eastAsia="宋体" w:hint="eastAsia"/>
          <w:szCs w:val="20"/>
          <w:lang w:eastAsia="zh-CN"/>
        </w:rPr>
        <w:t xml:space="preserve"> for beam indication</w:t>
      </w:r>
      <w:r>
        <w:rPr>
          <w:rFonts w:eastAsia="宋体" w:hint="eastAsia"/>
          <w:szCs w:val="20"/>
          <w:lang w:eastAsia="zh-CN"/>
        </w:rPr>
        <w:t xml:space="preserve">, where TCI state #1 is included to indicate UE to use the receiving beam of the type-D source RS to transmit uplink signal. Meanwhile, UE will use the TAG associated with the indicated TCI state #1 to perform TA </w:t>
      </w:r>
      <w:r>
        <w:rPr>
          <w:rFonts w:eastAsia="宋体"/>
          <w:szCs w:val="20"/>
          <w:lang w:eastAsia="zh-CN"/>
        </w:rPr>
        <w:t>adjustment</w:t>
      </w:r>
      <w:r>
        <w:rPr>
          <w:rFonts w:eastAsia="宋体" w:hint="eastAsia"/>
          <w:szCs w:val="20"/>
          <w:lang w:eastAsia="zh-CN"/>
        </w:rPr>
        <w:t>. Considering two TAGs are associated with TCI state #1 as shown in Table</w:t>
      </w:r>
      <w:r w:rsidR="008A411F">
        <w:rPr>
          <w:rFonts w:eastAsia="宋体" w:hint="eastAsia"/>
          <w:szCs w:val="20"/>
          <w:lang w:eastAsia="zh-CN"/>
        </w:rPr>
        <w:t xml:space="preserve"> 2, which TAG will be used by UE to perform the subsequent TA adjustment is an issue needs to be considered. </w:t>
      </w:r>
      <w:r w:rsidR="008A411F">
        <w:rPr>
          <w:rFonts w:eastAsia="宋体"/>
          <w:szCs w:val="20"/>
          <w:lang w:eastAsia="zh-CN"/>
        </w:rPr>
        <w:t>E</w:t>
      </w:r>
      <w:r w:rsidR="008A411F">
        <w:rPr>
          <w:rFonts w:eastAsia="宋体" w:hint="eastAsia"/>
          <w:szCs w:val="20"/>
          <w:lang w:eastAsia="zh-CN"/>
        </w:rPr>
        <w:t>.g. use a predefine rule</w:t>
      </w:r>
      <w:r w:rsidR="00F15867">
        <w:rPr>
          <w:rFonts w:eastAsia="宋体" w:hint="eastAsia"/>
          <w:szCs w:val="20"/>
          <w:lang w:eastAsia="zh-CN"/>
        </w:rPr>
        <w:t xml:space="preserve"> such as</w:t>
      </w:r>
      <w:r w:rsidR="008A411F">
        <w:rPr>
          <w:rFonts w:eastAsia="宋体" w:hint="eastAsia"/>
          <w:szCs w:val="20"/>
          <w:lang w:eastAsia="zh-CN"/>
        </w:rPr>
        <w:t xml:space="preserve"> the TAG of the lowest TAG ID to adjust the TA adjustment, or through RRC configure. </w:t>
      </w:r>
    </w:p>
    <w:p w14:paraId="4B7699A6" w14:textId="5A3C2F09" w:rsidR="00A86371" w:rsidRDefault="00A86371" w:rsidP="00B11531">
      <w:pPr>
        <w:spacing w:afterLines="50" w:after="120"/>
        <w:jc w:val="both"/>
        <w:rPr>
          <w:rFonts w:eastAsiaTheme="minorEastAsia"/>
          <w:b/>
          <w:szCs w:val="20"/>
          <w:lang w:eastAsia="zh-CN"/>
        </w:rPr>
      </w:pPr>
      <w:r>
        <w:rPr>
          <w:rFonts w:eastAsiaTheme="minorEastAsia" w:hint="eastAsia"/>
          <w:b/>
          <w:szCs w:val="20"/>
          <w:lang w:eastAsia="zh-CN"/>
        </w:rPr>
        <w:t xml:space="preserve">Proposal </w:t>
      </w:r>
      <w:r w:rsidR="00AC2672">
        <w:rPr>
          <w:rFonts w:eastAsiaTheme="minorEastAsia" w:hint="eastAsia"/>
          <w:b/>
          <w:szCs w:val="20"/>
          <w:lang w:eastAsia="zh-CN"/>
        </w:rPr>
        <w:t>7</w:t>
      </w:r>
      <w:r>
        <w:rPr>
          <w:rFonts w:eastAsiaTheme="minorEastAsia" w:hint="eastAsia"/>
          <w:b/>
          <w:szCs w:val="20"/>
          <w:lang w:eastAsia="zh-CN"/>
        </w:rPr>
        <w:t>:</w:t>
      </w:r>
      <w:r>
        <w:rPr>
          <w:rFonts w:eastAsiaTheme="minorEastAsia" w:hint="eastAsia"/>
          <w:b/>
          <w:szCs w:val="20"/>
          <w:lang w:eastAsia="zh-CN"/>
        </w:rPr>
        <w:t xml:space="preserve">　</w:t>
      </w:r>
      <w:r>
        <w:rPr>
          <w:rFonts w:eastAsiaTheme="minorEastAsia" w:hint="eastAsia"/>
          <w:b/>
          <w:szCs w:val="20"/>
          <w:lang w:eastAsia="zh-CN"/>
        </w:rPr>
        <w:t>The following working assumption is confirmed.</w:t>
      </w:r>
    </w:p>
    <w:tbl>
      <w:tblPr>
        <w:tblStyle w:val="a7"/>
        <w:tblW w:w="0" w:type="auto"/>
        <w:tblLook w:val="04A0" w:firstRow="1" w:lastRow="0" w:firstColumn="1" w:lastColumn="0" w:noHBand="0" w:noVBand="1"/>
      </w:tblPr>
      <w:tblGrid>
        <w:gridCol w:w="9530"/>
      </w:tblGrid>
      <w:tr w:rsidR="00A86371" w14:paraId="5249034F" w14:textId="77777777" w:rsidTr="00A86371">
        <w:tc>
          <w:tcPr>
            <w:tcW w:w="9530" w:type="dxa"/>
          </w:tcPr>
          <w:p w14:paraId="05DE3899" w14:textId="77777777" w:rsidR="00A86371" w:rsidRPr="00FC24B8" w:rsidRDefault="00A86371" w:rsidP="00A86371">
            <w:pPr>
              <w:rPr>
                <w:rFonts w:cs="Times"/>
                <w:b/>
                <w:bCs/>
                <w:highlight w:val="darkYellow"/>
                <w:lang w:eastAsia="x-none"/>
              </w:rPr>
            </w:pPr>
            <w:r w:rsidRPr="00FC24B8">
              <w:rPr>
                <w:rFonts w:cs="Times"/>
                <w:b/>
                <w:bCs/>
                <w:highlight w:val="darkYellow"/>
                <w:lang w:eastAsia="x-none"/>
              </w:rPr>
              <w:t>Working Assumption</w:t>
            </w:r>
          </w:p>
          <w:p w14:paraId="6E6FCE44" w14:textId="392E05A5" w:rsidR="00A86371" w:rsidRDefault="00A86371" w:rsidP="00A86371">
            <w:pPr>
              <w:spacing w:afterLines="50" w:after="120"/>
              <w:jc w:val="both"/>
              <w:rPr>
                <w:rFonts w:eastAsia="宋体"/>
                <w:szCs w:val="20"/>
                <w:lang w:eastAsia="zh-CN"/>
              </w:rPr>
            </w:pPr>
            <w:r w:rsidRPr="00305F48">
              <w:rPr>
                <w:i/>
                <w:szCs w:val="20"/>
              </w:rPr>
              <w:t xml:space="preserve"> </w:t>
            </w:r>
            <w:r w:rsidRPr="00F976C4">
              <w:rPr>
                <w:rStyle w:val="af5"/>
                <w:rFonts w:cs="Times"/>
                <w:i w:val="0"/>
                <w:iCs w:val="0"/>
                <w:szCs w:val="20"/>
              </w:rPr>
              <w:t xml:space="preserve">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tc>
      </w:tr>
    </w:tbl>
    <w:p w14:paraId="5185E7A6" w14:textId="40E3F5CC" w:rsidR="002E1FE3" w:rsidRDefault="002E1FE3" w:rsidP="00DF04C9">
      <w:pPr>
        <w:spacing w:afterLines="50" w:after="120"/>
        <w:jc w:val="both"/>
        <w:rPr>
          <w:rFonts w:eastAsia="宋体"/>
          <w:szCs w:val="20"/>
          <w:lang w:eastAsia="zh-CN"/>
        </w:rPr>
      </w:pPr>
    </w:p>
    <w:p w14:paraId="025EAE76" w14:textId="5E370759" w:rsidR="002E1FE3" w:rsidRDefault="004C1095" w:rsidP="006A760F">
      <w:pPr>
        <w:spacing w:afterLines="50" w:after="120"/>
        <w:jc w:val="both"/>
        <w:rPr>
          <w:rFonts w:eastAsiaTheme="minorEastAsia"/>
          <w:lang w:eastAsia="zh-CN"/>
        </w:rPr>
      </w:pPr>
      <w:r w:rsidRPr="001A22A1">
        <w:rPr>
          <w:rFonts w:eastAsia="宋体" w:hint="eastAsia"/>
          <w:b/>
          <w:szCs w:val="20"/>
          <w:lang w:eastAsia="zh-CN"/>
        </w:rPr>
        <w:t xml:space="preserve">Proposal </w:t>
      </w:r>
      <w:r w:rsidR="008E5157">
        <w:rPr>
          <w:rFonts w:eastAsia="宋体" w:hint="eastAsia"/>
          <w:b/>
          <w:szCs w:val="20"/>
          <w:lang w:eastAsia="zh-CN"/>
        </w:rPr>
        <w:t>8</w:t>
      </w:r>
      <w:r w:rsidRPr="001A22A1">
        <w:rPr>
          <w:rFonts w:eastAsia="宋体" w:hint="eastAsia"/>
          <w:b/>
          <w:szCs w:val="20"/>
          <w:lang w:eastAsia="zh-CN"/>
        </w:rPr>
        <w:t xml:space="preserve">: </w:t>
      </w:r>
      <w:r w:rsidR="00FF0C7B">
        <w:rPr>
          <w:rFonts w:eastAsia="宋体" w:hint="eastAsia"/>
          <w:b/>
          <w:szCs w:val="20"/>
          <w:lang w:eastAsia="zh-CN"/>
        </w:rPr>
        <w:t xml:space="preserve"> In case one indicated UL/joint TCI states of UL signals/channels associated to one </w:t>
      </w:r>
      <w:proofErr w:type="spellStart"/>
      <w:r w:rsidR="00FF0C7B">
        <w:rPr>
          <w:rFonts w:eastAsia="宋体" w:hint="eastAsia"/>
          <w:b/>
          <w:szCs w:val="20"/>
          <w:lang w:eastAsia="zh-CN"/>
        </w:rPr>
        <w:t>CORESETPoolIndex</w:t>
      </w:r>
      <w:proofErr w:type="spellEnd"/>
      <w:r w:rsidR="00FF0C7B">
        <w:rPr>
          <w:rFonts w:eastAsia="宋体" w:hint="eastAsia"/>
          <w:b/>
          <w:szCs w:val="20"/>
          <w:lang w:eastAsia="zh-CN"/>
        </w:rPr>
        <w:t xml:space="preserve"> correspond to both TAGs, a scheme is needed to determine one TAG for the TA adjustment of the subsequent uplink transmission. </w:t>
      </w:r>
      <w:proofErr w:type="gramStart"/>
      <w:r w:rsidR="00FF0C7B">
        <w:rPr>
          <w:rFonts w:eastAsia="宋体" w:hint="eastAsia"/>
          <w:b/>
          <w:szCs w:val="20"/>
          <w:lang w:eastAsia="zh-CN"/>
        </w:rPr>
        <w:t>e.g</w:t>
      </w:r>
      <w:proofErr w:type="gramEnd"/>
      <w:r w:rsidR="00FF0C7B">
        <w:rPr>
          <w:rFonts w:eastAsia="宋体" w:hint="eastAsia"/>
          <w:b/>
          <w:szCs w:val="20"/>
          <w:lang w:eastAsia="zh-CN"/>
        </w:rPr>
        <w:t xml:space="preserve">. use the TAG of the lowest TAG ID associated with the indicated TCI state. </w:t>
      </w:r>
    </w:p>
    <w:p w14:paraId="4060A497" w14:textId="0B7BB7AF" w:rsidR="005C435A" w:rsidRPr="00160C99" w:rsidRDefault="001A490E" w:rsidP="00E306CD">
      <w:pPr>
        <w:rPr>
          <w:rFonts w:eastAsiaTheme="minorEastAsia"/>
          <w:b/>
          <w:szCs w:val="20"/>
          <w:highlight w:val="yellow"/>
          <w:lang w:eastAsia="zh-CN"/>
        </w:rPr>
      </w:pPr>
      <w:r w:rsidRPr="00160C99">
        <w:rPr>
          <w:rStyle w:val="af5"/>
          <w:rFonts w:cs="Times"/>
          <w:i w:val="0"/>
          <w:iCs w:val="0"/>
          <w:szCs w:val="20"/>
          <w:highlight w:val="yellow"/>
          <w:lang w:eastAsia="zh-CN"/>
        </w:rPr>
        <w:t>For associating TAGs to target UL channels/signals for multi-DCI based multi-TRP operation,</w:t>
      </w:r>
      <w:r w:rsidRPr="00160C99">
        <w:rPr>
          <w:rStyle w:val="af5"/>
          <w:rFonts w:eastAsiaTheme="minorEastAsia" w:cs="Times" w:hint="eastAsia"/>
          <w:i w:val="0"/>
          <w:iCs w:val="0"/>
          <w:szCs w:val="20"/>
          <w:highlight w:val="yellow"/>
          <w:lang w:eastAsia="zh-CN"/>
        </w:rPr>
        <w:t xml:space="preserve"> another issue to be discussed is on how to handle association when Rel-15/16 spatial relation framework is used for </w:t>
      </w:r>
    </w:p>
    <w:p w14:paraId="0F03B599" w14:textId="77777777" w:rsidR="005C435A" w:rsidRPr="00160C99" w:rsidRDefault="005C435A" w:rsidP="005C435A">
      <w:pPr>
        <w:numPr>
          <w:ilvl w:val="0"/>
          <w:numId w:val="36"/>
        </w:numPr>
        <w:rPr>
          <w:rStyle w:val="af5"/>
          <w:rFonts w:cs="Times"/>
          <w:i w:val="0"/>
          <w:iCs w:val="0"/>
          <w:szCs w:val="20"/>
          <w:highlight w:val="yellow"/>
          <w:lang w:eastAsia="en-CA"/>
        </w:rPr>
      </w:pPr>
      <w:r w:rsidRPr="00160C99">
        <w:rPr>
          <w:rStyle w:val="af5"/>
          <w:rFonts w:cs="Times"/>
          <w:i w:val="0"/>
          <w:iCs w:val="0"/>
          <w:szCs w:val="20"/>
          <w:highlight w:val="yellow"/>
          <w:lang w:eastAsia="zh-CN"/>
        </w:rPr>
        <w:t>PUCCH</w:t>
      </w:r>
    </w:p>
    <w:p w14:paraId="1C5A66EE" w14:textId="77777777" w:rsidR="005C435A" w:rsidRPr="00160C99" w:rsidRDefault="005C435A" w:rsidP="005C435A">
      <w:pPr>
        <w:numPr>
          <w:ilvl w:val="0"/>
          <w:numId w:val="36"/>
        </w:numPr>
        <w:rPr>
          <w:rStyle w:val="af5"/>
          <w:rFonts w:cs="Times"/>
          <w:i w:val="0"/>
          <w:iCs w:val="0"/>
          <w:szCs w:val="20"/>
          <w:highlight w:val="yellow"/>
          <w:lang w:eastAsia="en-CA"/>
        </w:rPr>
      </w:pPr>
      <w:r w:rsidRPr="00160C99">
        <w:rPr>
          <w:rStyle w:val="af5"/>
          <w:rFonts w:cs="Times"/>
          <w:i w:val="0"/>
          <w:iCs w:val="0"/>
          <w:szCs w:val="20"/>
          <w:highlight w:val="yellow"/>
          <w:lang w:eastAsia="zh-CN"/>
        </w:rPr>
        <w:t>DG/CG Type 1/Type 2 PUSCH</w:t>
      </w:r>
    </w:p>
    <w:p w14:paraId="532B82B7" w14:textId="77777777" w:rsidR="005C435A" w:rsidRPr="00160C99" w:rsidRDefault="005C435A" w:rsidP="005C435A">
      <w:pPr>
        <w:numPr>
          <w:ilvl w:val="0"/>
          <w:numId w:val="36"/>
        </w:numPr>
        <w:rPr>
          <w:rStyle w:val="af5"/>
          <w:rFonts w:cs="Times"/>
          <w:i w:val="0"/>
          <w:iCs w:val="0"/>
          <w:szCs w:val="20"/>
          <w:highlight w:val="yellow"/>
          <w:lang w:eastAsia="en-CA"/>
        </w:rPr>
      </w:pPr>
      <w:r w:rsidRPr="00160C99">
        <w:rPr>
          <w:rStyle w:val="af5"/>
          <w:rFonts w:cs="Times"/>
          <w:i w:val="0"/>
          <w:iCs w:val="0"/>
          <w:szCs w:val="20"/>
          <w:highlight w:val="yellow"/>
          <w:lang w:eastAsia="zh-CN"/>
        </w:rPr>
        <w:t>AP/SP/P SRS</w:t>
      </w:r>
    </w:p>
    <w:p w14:paraId="7DE77FA4" w14:textId="77777777" w:rsidR="005C435A" w:rsidRDefault="005C435A" w:rsidP="00DF04C9">
      <w:pPr>
        <w:spacing w:afterLines="50" w:after="120"/>
        <w:jc w:val="both"/>
        <w:rPr>
          <w:rFonts w:eastAsiaTheme="minorEastAsia"/>
          <w:b/>
          <w:szCs w:val="20"/>
          <w:lang w:eastAsia="zh-CN"/>
        </w:rPr>
      </w:pPr>
    </w:p>
    <w:p w14:paraId="4DF8BEA7" w14:textId="31CE8C51" w:rsidR="00EB3409" w:rsidRPr="0049495C" w:rsidRDefault="0020087D" w:rsidP="00DF04C9">
      <w:pPr>
        <w:spacing w:afterLines="50" w:after="120"/>
        <w:jc w:val="both"/>
        <w:rPr>
          <w:rFonts w:eastAsiaTheme="minorEastAsia"/>
          <w:szCs w:val="20"/>
          <w:lang w:eastAsia="zh-CN"/>
        </w:rPr>
      </w:pPr>
      <w:r w:rsidRPr="0049495C">
        <w:rPr>
          <w:rFonts w:eastAsiaTheme="minorEastAsia" w:hint="eastAsia"/>
          <w:szCs w:val="20"/>
          <w:lang w:eastAsia="zh-CN"/>
        </w:rPr>
        <w:t xml:space="preserve">For PUCCH transmission in Rel-15/16 spatial relation framework, the UL spatial filter of PUCCH is determined by activating one of the RRC-configured </w:t>
      </w:r>
      <w:r w:rsidRPr="009F36C2">
        <w:rPr>
          <w:rFonts w:eastAsiaTheme="minorEastAsia"/>
          <w:i/>
          <w:szCs w:val="20"/>
          <w:lang w:eastAsia="zh-CN"/>
        </w:rPr>
        <w:t>PUCCH-</w:t>
      </w:r>
      <w:proofErr w:type="spellStart"/>
      <w:r w:rsidRPr="009F36C2">
        <w:rPr>
          <w:rFonts w:eastAsiaTheme="minorEastAsia"/>
          <w:i/>
          <w:szCs w:val="20"/>
          <w:lang w:eastAsia="zh-CN"/>
        </w:rPr>
        <w:t>SpatialRelationInfo</w:t>
      </w:r>
      <w:proofErr w:type="spellEnd"/>
      <w:r w:rsidRPr="0049495C">
        <w:rPr>
          <w:rFonts w:eastAsiaTheme="minorEastAsia" w:hint="eastAsia"/>
          <w:szCs w:val="20"/>
          <w:lang w:eastAsia="zh-CN"/>
        </w:rPr>
        <w:t xml:space="preserve">. In this case, </w:t>
      </w:r>
      <w:r w:rsidR="00EB3409" w:rsidRPr="0049495C">
        <w:rPr>
          <w:rFonts w:eastAsiaTheme="minorEastAsia" w:hint="eastAsia"/>
          <w:szCs w:val="20"/>
          <w:lang w:eastAsia="zh-CN"/>
        </w:rPr>
        <w:t>TAG can be configured in</w:t>
      </w:r>
      <w:r w:rsidR="009C72F7" w:rsidRPr="0049495C">
        <w:rPr>
          <w:rFonts w:eastAsiaTheme="minorEastAsia" w:hint="eastAsia"/>
          <w:szCs w:val="20"/>
          <w:lang w:eastAsia="zh-CN"/>
        </w:rPr>
        <w:t xml:space="preserve"> </w:t>
      </w:r>
      <w:r w:rsidR="009C72F7" w:rsidRPr="009F36C2">
        <w:rPr>
          <w:rFonts w:eastAsiaTheme="minorEastAsia"/>
          <w:i/>
          <w:szCs w:val="20"/>
          <w:lang w:eastAsia="zh-CN"/>
        </w:rPr>
        <w:t>PUCCH-</w:t>
      </w:r>
      <w:proofErr w:type="spellStart"/>
      <w:r w:rsidR="009C72F7" w:rsidRPr="009F36C2">
        <w:rPr>
          <w:rFonts w:eastAsiaTheme="minorEastAsia"/>
          <w:i/>
          <w:szCs w:val="20"/>
          <w:lang w:eastAsia="zh-CN"/>
        </w:rPr>
        <w:t>SpatialRelationInfo</w:t>
      </w:r>
      <w:proofErr w:type="spellEnd"/>
      <w:r w:rsidR="00EB3409" w:rsidRPr="0049495C">
        <w:rPr>
          <w:rFonts w:eastAsiaTheme="minorEastAsia" w:hint="eastAsia"/>
          <w:szCs w:val="20"/>
          <w:lang w:eastAsia="zh-CN"/>
        </w:rPr>
        <w:t xml:space="preserve">, when a </w:t>
      </w:r>
      <w:r w:rsidR="00EB3409" w:rsidRPr="009F36C2">
        <w:rPr>
          <w:rFonts w:eastAsiaTheme="minorEastAsia"/>
          <w:i/>
          <w:szCs w:val="20"/>
          <w:lang w:eastAsia="zh-CN"/>
        </w:rPr>
        <w:t>PUCCH-</w:t>
      </w:r>
      <w:proofErr w:type="spellStart"/>
      <w:r w:rsidR="00EB3409" w:rsidRPr="009F36C2">
        <w:rPr>
          <w:rFonts w:eastAsiaTheme="minorEastAsia"/>
          <w:i/>
          <w:szCs w:val="20"/>
          <w:lang w:eastAsia="zh-CN"/>
        </w:rPr>
        <w:t>SpatialRelationInfo</w:t>
      </w:r>
      <w:proofErr w:type="spellEnd"/>
      <w:r w:rsidR="00EB3409" w:rsidRPr="0049495C">
        <w:rPr>
          <w:rFonts w:eastAsiaTheme="minorEastAsia" w:hint="eastAsia"/>
          <w:szCs w:val="20"/>
          <w:lang w:eastAsia="zh-CN"/>
        </w:rPr>
        <w:t xml:space="preserve"> is activated for PUCCH transmission, UE will use the TAG included in the </w:t>
      </w:r>
      <w:r w:rsidR="00EB3409" w:rsidRPr="009F36C2">
        <w:rPr>
          <w:rFonts w:eastAsiaTheme="minorEastAsia"/>
          <w:i/>
          <w:szCs w:val="20"/>
          <w:lang w:eastAsia="zh-CN"/>
        </w:rPr>
        <w:t>PUCCH-</w:t>
      </w:r>
      <w:proofErr w:type="spellStart"/>
      <w:r w:rsidR="00EB3409" w:rsidRPr="009F36C2">
        <w:rPr>
          <w:rFonts w:eastAsiaTheme="minorEastAsia"/>
          <w:i/>
          <w:szCs w:val="20"/>
          <w:lang w:eastAsia="zh-CN"/>
        </w:rPr>
        <w:t>SpatialRelationInfo</w:t>
      </w:r>
      <w:proofErr w:type="spellEnd"/>
      <w:r w:rsidR="00EB3409" w:rsidRPr="009F36C2">
        <w:rPr>
          <w:rFonts w:eastAsiaTheme="minorEastAsia"/>
          <w:i/>
          <w:szCs w:val="20"/>
          <w:lang w:eastAsia="zh-CN"/>
        </w:rPr>
        <w:t xml:space="preserve"> </w:t>
      </w:r>
      <w:r w:rsidR="00EB3409" w:rsidRPr="0049495C">
        <w:rPr>
          <w:rFonts w:eastAsiaTheme="minorEastAsia" w:hint="eastAsia"/>
          <w:szCs w:val="20"/>
          <w:lang w:eastAsia="zh-CN"/>
        </w:rPr>
        <w:t>for PUCCH transmission.</w:t>
      </w:r>
    </w:p>
    <w:p w14:paraId="3A55DB4E" w14:textId="1EC3EEF2" w:rsidR="008F0255" w:rsidRPr="0049495C" w:rsidRDefault="00EB3409" w:rsidP="00DF04C9">
      <w:pPr>
        <w:spacing w:afterLines="50" w:after="120"/>
        <w:jc w:val="both"/>
        <w:rPr>
          <w:rFonts w:eastAsiaTheme="minorEastAsia"/>
          <w:szCs w:val="20"/>
          <w:lang w:eastAsia="zh-CN"/>
        </w:rPr>
      </w:pPr>
      <w:r w:rsidRPr="0049495C">
        <w:rPr>
          <w:rFonts w:eastAsiaTheme="minorEastAsia" w:hint="eastAsia"/>
          <w:szCs w:val="20"/>
          <w:lang w:eastAsia="zh-CN"/>
        </w:rPr>
        <w:t xml:space="preserve">For </w:t>
      </w:r>
      <w:r w:rsidR="00B939BC" w:rsidRPr="0049495C">
        <w:rPr>
          <w:rFonts w:eastAsiaTheme="minorEastAsia" w:hint="eastAsia"/>
          <w:szCs w:val="20"/>
          <w:lang w:eastAsia="zh-CN"/>
        </w:rPr>
        <w:t>DG PUSCH</w:t>
      </w:r>
      <w:r w:rsidR="0020087D" w:rsidRPr="0049495C">
        <w:rPr>
          <w:rFonts w:eastAsiaTheme="minorEastAsia" w:hint="eastAsia"/>
          <w:szCs w:val="20"/>
          <w:lang w:eastAsia="zh-CN"/>
        </w:rPr>
        <w:t xml:space="preserve"> transmission in Rel-15/16 multi-DCI based multi-TRP transmission, the UL spatial filter of the PUSCH </w:t>
      </w:r>
      <w:r w:rsidR="00A62210">
        <w:rPr>
          <w:rFonts w:eastAsiaTheme="minorEastAsia" w:hint="eastAsia"/>
          <w:szCs w:val="20"/>
          <w:lang w:eastAsia="zh-CN"/>
        </w:rPr>
        <w:t>is</w:t>
      </w:r>
      <w:r w:rsidR="0020087D" w:rsidRPr="0049495C">
        <w:rPr>
          <w:rFonts w:eastAsiaTheme="minorEastAsia" w:hint="eastAsia"/>
          <w:szCs w:val="20"/>
          <w:lang w:eastAsia="zh-CN"/>
        </w:rPr>
        <w:t xml:space="preserve"> the same as those of the SRS resource indicated by SRI </w:t>
      </w:r>
      <w:proofErr w:type="gramStart"/>
      <w:r w:rsidR="0020087D" w:rsidRPr="0049495C">
        <w:rPr>
          <w:rFonts w:eastAsiaTheme="minorEastAsia" w:hint="eastAsia"/>
          <w:szCs w:val="20"/>
          <w:lang w:eastAsia="zh-CN"/>
        </w:rPr>
        <w:t>field</w:t>
      </w:r>
      <w:proofErr w:type="gramEnd"/>
      <w:r w:rsidR="0020087D" w:rsidRPr="0049495C">
        <w:rPr>
          <w:rFonts w:eastAsiaTheme="minorEastAsia" w:hint="eastAsia"/>
          <w:szCs w:val="20"/>
          <w:lang w:eastAsia="zh-CN"/>
        </w:rPr>
        <w:t xml:space="preserve"> in DCI scheduling PUSCH.  </w:t>
      </w:r>
      <w:r w:rsidR="00D24E61" w:rsidRPr="0049495C">
        <w:rPr>
          <w:rFonts w:eastAsiaTheme="minorEastAsia" w:hint="eastAsia"/>
          <w:szCs w:val="20"/>
          <w:lang w:eastAsia="zh-CN"/>
        </w:rPr>
        <w:t>For CG Type1</w:t>
      </w:r>
      <w:r w:rsidR="006801FB" w:rsidRPr="0049495C">
        <w:rPr>
          <w:rFonts w:eastAsiaTheme="minorEastAsia" w:hint="eastAsia"/>
          <w:szCs w:val="20"/>
          <w:lang w:eastAsia="zh-CN"/>
        </w:rPr>
        <w:t xml:space="preserve"> </w:t>
      </w:r>
      <w:r w:rsidR="00D24E61" w:rsidRPr="0049495C">
        <w:rPr>
          <w:rFonts w:eastAsiaTheme="minorEastAsia" w:hint="eastAsia"/>
          <w:szCs w:val="20"/>
          <w:lang w:eastAsia="zh-CN"/>
        </w:rPr>
        <w:t xml:space="preserve">PUSCH transmission, the SRI is included in the </w:t>
      </w:r>
      <w:proofErr w:type="spellStart"/>
      <w:r w:rsidR="00D24E61" w:rsidRPr="0049495C">
        <w:rPr>
          <w:rFonts w:eastAsiaTheme="minorEastAsia" w:hint="eastAsia"/>
          <w:i/>
          <w:szCs w:val="20"/>
          <w:lang w:eastAsia="zh-CN"/>
        </w:rPr>
        <w:t>ConfiguredGrantConfig</w:t>
      </w:r>
      <w:proofErr w:type="spellEnd"/>
      <w:r w:rsidR="00B516B8" w:rsidRPr="0049495C">
        <w:rPr>
          <w:rFonts w:eastAsiaTheme="minorEastAsia" w:hint="eastAsia"/>
          <w:szCs w:val="20"/>
          <w:lang w:eastAsia="zh-CN"/>
        </w:rPr>
        <w:t xml:space="preserve"> and activated by DCI format 0_1. For CG Type2 PUSCH transmission, the SRI is included in the </w:t>
      </w:r>
      <w:proofErr w:type="spellStart"/>
      <w:r w:rsidR="00B516B8" w:rsidRPr="0049495C">
        <w:rPr>
          <w:rFonts w:eastAsiaTheme="minorEastAsia" w:hint="eastAsia"/>
          <w:i/>
          <w:szCs w:val="20"/>
          <w:lang w:eastAsia="zh-CN"/>
        </w:rPr>
        <w:t>ConfiguredGrantConfig</w:t>
      </w:r>
      <w:proofErr w:type="spellEnd"/>
      <w:r w:rsidR="00B516B8" w:rsidRPr="0049495C">
        <w:rPr>
          <w:rFonts w:eastAsiaTheme="minorEastAsia" w:hint="eastAsia"/>
          <w:i/>
          <w:szCs w:val="20"/>
          <w:lang w:eastAsia="zh-CN"/>
        </w:rPr>
        <w:t>.</w:t>
      </w:r>
      <w:r w:rsidR="00B516B8" w:rsidRPr="0049495C">
        <w:rPr>
          <w:rFonts w:eastAsiaTheme="minorEastAsia" w:hint="eastAsia"/>
          <w:szCs w:val="20"/>
          <w:lang w:eastAsia="zh-CN"/>
        </w:rPr>
        <w:t xml:space="preserve"> </w:t>
      </w:r>
      <w:r w:rsidR="003271CC" w:rsidRPr="0049495C">
        <w:rPr>
          <w:rFonts w:eastAsiaTheme="minorEastAsia" w:hint="eastAsia"/>
          <w:szCs w:val="20"/>
          <w:lang w:eastAsia="zh-CN"/>
        </w:rPr>
        <w:t>Considering this, TAG can be configured in the SRS resource set</w:t>
      </w:r>
      <w:r w:rsidR="0048761B" w:rsidRPr="0049495C">
        <w:rPr>
          <w:rFonts w:eastAsiaTheme="minorEastAsia" w:hint="eastAsia"/>
          <w:szCs w:val="20"/>
          <w:lang w:eastAsia="zh-CN"/>
        </w:rPr>
        <w:t xml:space="preserve">, UE will use the TAG included in the SRS resource set where the SRS indicated by SRI stays to adjust the </w:t>
      </w:r>
      <w:r w:rsidR="0048761B" w:rsidRPr="0049495C">
        <w:rPr>
          <w:rFonts w:eastAsiaTheme="minorEastAsia"/>
          <w:szCs w:val="20"/>
          <w:lang w:eastAsia="zh-CN"/>
        </w:rPr>
        <w:t>corresponding</w:t>
      </w:r>
      <w:r w:rsidR="0048761B" w:rsidRPr="0049495C">
        <w:rPr>
          <w:rFonts w:eastAsiaTheme="minorEastAsia" w:hint="eastAsia"/>
          <w:szCs w:val="20"/>
          <w:lang w:eastAsia="zh-CN"/>
        </w:rPr>
        <w:t xml:space="preserve"> PUSCH transmission. </w:t>
      </w:r>
    </w:p>
    <w:p w14:paraId="0ACAE1FB" w14:textId="5DB15B2C" w:rsidR="001A490E" w:rsidRPr="005C435A" w:rsidRDefault="00A151FE" w:rsidP="00DF04C9">
      <w:pPr>
        <w:spacing w:afterLines="50" w:after="120"/>
        <w:jc w:val="both"/>
        <w:rPr>
          <w:rFonts w:eastAsiaTheme="minorEastAsia"/>
          <w:b/>
          <w:szCs w:val="20"/>
          <w:lang w:eastAsia="zh-CN"/>
        </w:rPr>
      </w:pPr>
      <w:r w:rsidRPr="0049495C">
        <w:rPr>
          <w:rFonts w:eastAsiaTheme="minorEastAsia" w:hint="eastAsia"/>
          <w:szCs w:val="20"/>
          <w:lang w:eastAsia="zh-CN"/>
        </w:rPr>
        <w:t xml:space="preserve">For AP/SP/P SRS transmission in Rel-15/16 spatial relation framework, the UL spatial filter of SRS is determined by activating one of the RRC-configured </w:t>
      </w:r>
      <w:r w:rsidRPr="0049495C">
        <w:rPr>
          <w:rFonts w:eastAsiaTheme="minorEastAsia" w:hint="eastAsia"/>
          <w:i/>
          <w:szCs w:val="20"/>
          <w:lang w:eastAsia="zh-CN"/>
        </w:rPr>
        <w:t>SRS-</w:t>
      </w:r>
      <w:proofErr w:type="spellStart"/>
      <w:r w:rsidRPr="0049495C">
        <w:rPr>
          <w:rFonts w:eastAsiaTheme="minorEastAsia" w:hint="eastAsia"/>
          <w:i/>
          <w:szCs w:val="20"/>
          <w:lang w:eastAsia="zh-CN"/>
        </w:rPr>
        <w:t>SpatialRelationInfo</w:t>
      </w:r>
      <w:proofErr w:type="spellEnd"/>
      <w:r w:rsidRPr="0049495C">
        <w:rPr>
          <w:rFonts w:eastAsiaTheme="minorEastAsia" w:hint="eastAsia"/>
          <w:szCs w:val="20"/>
          <w:lang w:eastAsia="zh-CN"/>
        </w:rPr>
        <w:t xml:space="preserve">. </w:t>
      </w:r>
      <w:r w:rsidR="00E37FBD" w:rsidRPr="0049495C">
        <w:rPr>
          <w:rFonts w:eastAsiaTheme="minorEastAsia" w:hint="eastAsia"/>
          <w:szCs w:val="20"/>
          <w:lang w:eastAsia="zh-CN"/>
        </w:rPr>
        <w:t xml:space="preserve">Similarly, TAG can be configured in the </w:t>
      </w:r>
      <w:r w:rsidR="00E37FBD" w:rsidRPr="0049495C">
        <w:rPr>
          <w:rFonts w:eastAsiaTheme="minorEastAsia" w:hint="eastAsia"/>
          <w:i/>
          <w:szCs w:val="20"/>
          <w:lang w:eastAsia="zh-CN"/>
        </w:rPr>
        <w:t>SRS-</w:t>
      </w:r>
      <w:proofErr w:type="spellStart"/>
      <w:r w:rsidR="00E37FBD" w:rsidRPr="0049495C">
        <w:rPr>
          <w:rFonts w:eastAsiaTheme="minorEastAsia" w:hint="eastAsia"/>
          <w:i/>
          <w:szCs w:val="20"/>
          <w:lang w:eastAsia="zh-CN"/>
        </w:rPr>
        <w:t>SpatialRelationInfo</w:t>
      </w:r>
      <w:proofErr w:type="spellEnd"/>
      <w:r w:rsidR="00E37FBD" w:rsidRPr="0049495C">
        <w:rPr>
          <w:rFonts w:eastAsiaTheme="minorEastAsia" w:hint="eastAsia"/>
          <w:szCs w:val="20"/>
          <w:lang w:eastAsia="zh-CN"/>
        </w:rPr>
        <w:t xml:space="preserve">, </w:t>
      </w:r>
      <w:r w:rsidR="003B43C7" w:rsidRPr="0049495C">
        <w:rPr>
          <w:rFonts w:eastAsiaTheme="minorEastAsia" w:hint="eastAsia"/>
          <w:szCs w:val="20"/>
          <w:lang w:eastAsia="zh-CN"/>
        </w:rPr>
        <w:t xml:space="preserve">for one transmission, </w:t>
      </w:r>
      <w:r w:rsidR="00E37FBD" w:rsidRPr="0049495C">
        <w:rPr>
          <w:rFonts w:eastAsiaTheme="minorEastAsia" w:hint="eastAsia"/>
          <w:szCs w:val="20"/>
          <w:lang w:eastAsia="zh-CN"/>
        </w:rPr>
        <w:t xml:space="preserve">UE will use </w:t>
      </w:r>
      <w:r w:rsidR="00146A72" w:rsidRPr="0049495C">
        <w:rPr>
          <w:rFonts w:eastAsiaTheme="minorEastAsia" w:hint="eastAsia"/>
          <w:szCs w:val="20"/>
          <w:lang w:eastAsia="zh-CN"/>
        </w:rPr>
        <w:t>the TAG included in the activat</w:t>
      </w:r>
      <w:r w:rsidR="00E37FBD" w:rsidRPr="0049495C">
        <w:rPr>
          <w:rFonts w:eastAsiaTheme="minorEastAsia" w:hint="eastAsia"/>
          <w:szCs w:val="20"/>
          <w:lang w:eastAsia="zh-CN"/>
        </w:rPr>
        <w:t xml:space="preserve">ed </w:t>
      </w:r>
      <w:r w:rsidR="00E37FBD" w:rsidRPr="0049495C">
        <w:rPr>
          <w:rFonts w:eastAsiaTheme="minorEastAsia" w:hint="eastAsia"/>
          <w:i/>
          <w:szCs w:val="20"/>
          <w:lang w:eastAsia="zh-CN"/>
        </w:rPr>
        <w:t>SRS-</w:t>
      </w:r>
      <w:proofErr w:type="spellStart"/>
      <w:r w:rsidR="00E37FBD" w:rsidRPr="0049495C">
        <w:rPr>
          <w:rFonts w:eastAsiaTheme="minorEastAsia" w:hint="eastAsia"/>
          <w:i/>
          <w:szCs w:val="20"/>
          <w:lang w:eastAsia="zh-CN"/>
        </w:rPr>
        <w:t>SpatialRelationInfo</w:t>
      </w:r>
      <w:proofErr w:type="spellEnd"/>
      <w:r w:rsidR="00E37FBD" w:rsidRPr="0049495C">
        <w:rPr>
          <w:rFonts w:eastAsiaTheme="minorEastAsia" w:hint="eastAsia"/>
          <w:i/>
          <w:szCs w:val="20"/>
          <w:lang w:eastAsia="zh-CN"/>
        </w:rPr>
        <w:t xml:space="preserve"> </w:t>
      </w:r>
      <w:r w:rsidR="00E37FBD" w:rsidRPr="0049495C">
        <w:rPr>
          <w:rFonts w:eastAsiaTheme="minorEastAsia" w:hint="eastAsia"/>
          <w:szCs w:val="20"/>
          <w:lang w:eastAsia="zh-CN"/>
        </w:rPr>
        <w:t xml:space="preserve">to adjust the </w:t>
      </w:r>
      <w:r w:rsidR="00E37FBD" w:rsidRPr="0049495C">
        <w:rPr>
          <w:rFonts w:eastAsiaTheme="minorEastAsia"/>
          <w:szCs w:val="20"/>
          <w:lang w:eastAsia="zh-CN"/>
        </w:rPr>
        <w:t>corresponding</w:t>
      </w:r>
      <w:r w:rsidR="00E37FBD" w:rsidRPr="0049495C">
        <w:rPr>
          <w:rFonts w:eastAsiaTheme="minorEastAsia" w:hint="eastAsia"/>
          <w:szCs w:val="20"/>
          <w:lang w:eastAsia="zh-CN"/>
        </w:rPr>
        <w:t xml:space="preserve"> SRS transmission. </w:t>
      </w:r>
    </w:p>
    <w:p w14:paraId="6896ECAA" w14:textId="05E62037" w:rsidR="00F67908" w:rsidRDefault="00594252" w:rsidP="00087039">
      <w:pPr>
        <w:spacing w:afterLines="50" w:after="120"/>
        <w:jc w:val="both"/>
        <w:rPr>
          <w:rFonts w:eastAsiaTheme="minorEastAsia"/>
          <w:b/>
          <w:szCs w:val="20"/>
          <w:lang w:eastAsia="zh-CN"/>
        </w:rPr>
      </w:pPr>
      <w:r>
        <w:rPr>
          <w:rFonts w:eastAsiaTheme="minorEastAsia" w:hint="eastAsia"/>
          <w:b/>
          <w:szCs w:val="20"/>
          <w:lang w:eastAsia="zh-CN"/>
        </w:rPr>
        <w:t>P</w:t>
      </w:r>
      <w:r w:rsidR="00EA1EDB" w:rsidRPr="0082067B">
        <w:rPr>
          <w:rFonts w:eastAsiaTheme="minorEastAsia"/>
          <w:b/>
          <w:szCs w:val="20"/>
          <w:lang w:eastAsia="zh-CN"/>
        </w:rPr>
        <w:t xml:space="preserve">roposal </w:t>
      </w:r>
      <w:r w:rsidR="008E5157">
        <w:rPr>
          <w:rFonts w:eastAsiaTheme="minorEastAsia" w:hint="eastAsia"/>
          <w:b/>
          <w:szCs w:val="20"/>
          <w:lang w:eastAsia="zh-CN"/>
        </w:rPr>
        <w:t>9</w:t>
      </w:r>
      <w:r w:rsidR="00EA1EDB" w:rsidRPr="0082067B">
        <w:rPr>
          <w:rFonts w:eastAsiaTheme="minorEastAsia"/>
          <w:b/>
          <w:szCs w:val="20"/>
          <w:lang w:eastAsia="zh-CN"/>
        </w:rPr>
        <w:t xml:space="preserve">: </w:t>
      </w:r>
      <w:r w:rsidR="00F67908">
        <w:rPr>
          <w:rFonts w:eastAsiaTheme="minorEastAsia" w:hint="eastAsia"/>
          <w:b/>
          <w:szCs w:val="20"/>
          <w:lang w:eastAsia="zh-CN"/>
        </w:rPr>
        <w:t xml:space="preserve">For PUCCH, TAG can be configured in </w:t>
      </w:r>
      <w:r w:rsidR="00F67908" w:rsidRPr="00044883">
        <w:rPr>
          <w:rFonts w:eastAsiaTheme="minorEastAsia" w:hint="eastAsia"/>
          <w:b/>
          <w:i/>
          <w:szCs w:val="20"/>
          <w:lang w:eastAsia="zh-CN"/>
        </w:rPr>
        <w:t>PUCCH-SpatialRelationInfo</w:t>
      </w:r>
      <w:r w:rsidR="00F67908">
        <w:rPr>
          <w:rFonts w:eastAsiaTheme="minorEastAsia" w:hint="eastAsia"/>
          <w:b/>
          <w:szCs w:val="20"/>
          <w:lang w:eastAsia="zh-CN"/>
        </w:rPr>
        <w:t xml:space="preserve">, UE will use the TAG included in the activated </w:t>
      </w:r>
      <w:r w:rsidR="00F67908" w:rsidRPr="006F3046">
        <w:rPr>
          <w:rFonts w:eastAsiaTheme="minorEastAsia" w:hint="eastAsia"/>
          <w:b/>
          <w:i/>
          <w:szCs w:val="20"/>
          <w:lang w:eastAsia="zh-CN"/>
        </w:rPr>
        <w:t>PUCCH-SpatialRelationInfo</w:t>
      </w:r>
      <w:r w:rsidR="00F67908">
        <w:rPr>
          <w:rFonts w:eastAsiaTheme="minorEastAsia" w:hint="eastAsia"/>
          <w:b/>
          <w:szCs w:val="20"/>
          <w:lang w:eastAsia="zh-CN"/>
        </w:rPr>
        <w:t xml:space="preserve"> </w:t>
      </w:r>
      <w:r w:rsidR="00146A72">
        <w:rPr>
          <w:rFonts w:eastAsiaTheme="minorEastAsia" w:hint="eastAsia"/>
          <w:b/>
          <w:szCs w:val="20"/>
          <w:lang w:eastAsia="zh-CN"/>
        </w:rPr>
        <w:t>to perform</w:t>
      </w:r>
      <w:r w:rsidR="00F67908">
        <w:rPr>
          <w:rFonts w:eastAsiaTheme="minorEastAsia" w:hint="eastAsia"/>
          <w:b/>
          <w:szCs w:val="20"/>
          <w:lang w:eastAsia="zh-CN"/>
        </w:rPr>
        <w:t xml:space="preserve"> TA adjustment. </w:t>
      </w:r>
    </w:p>
    <w:p w14:paraId="15A9225A" w14:textId="00B9B515" w:rsidR="00B516B8" w:rsidRDefault="00491015" w:rsidP="00087039">
      <w:pPr>
        <w:spacing w:afterLines="50" w:after="120"/>
        <w:jc w:val="both"/>
        <w:rPr>
          <w:rFonts w:eastAsiaTheme="minorEastAsia"/>
          <w:b/>
          <w:szCs w:val="20"/>
          <w:lang w:eastAsia="zh-CN"/>
        </w:rPr>
      </w:pPr>
      <w:r>
        <w:rPr>
          <w:rFonts w:eastAsiaTheme="minorEastAsia" w:hint="eastAsia"/>
          <w:b/>
          <w:szCs w:val="20"/>
          <w:lang w:eastAsia="zh-CN"/>
        </w:rPr>
        <w:t>Prop</w:t>
      </w:r>
      <w:r w:rsidR="00C204C3">
        <w:rPr>
          <w:rFonts w:eastAsiaTheme="minorEastAsia" w:hint="eastAsia"/>
          <w:b/>
          <w:szCs w:val="20"/>
          <w:lang w:eastAsia="zh-CN"/>
        </w:rPr>
        <w:t>o</w:t>
      </w:r>
      <w:r>
        <w:rPr>
          <w:rFonts w:eastAsiaTheme="minorEastAsia" w:hint="eastAsia"/>
          <w:b/>
          <w:szCs w:val="20"/>
          <w:lang w:eastAsia="zh-CN"/>
        </w:rPr>
        <w:t xml:space="preserve">sal </w:t>
      </w:r>
      <w:r w:rsidR="008E5157">
        <w:rPr>
          <w:rFonts w:eastAsiaTheme="minorEastAsia" w:hint="eastAsia"/>
          <w:b/>
          <w:szCs w:val="20"/>
          <w:lang w:eastAsia="zh-CN"/>
        </w:rPr>
        <w:t>10</w:t>
      </w:r>
      <w:r>
        <w:rPr>
          <w:rFonts w:eastAsiaTheme="minorEastAsia" w:hint="eastAsia"/>
          <w:b/>
          <w:szCs w:val="20"/>
          <w:lang w:eastAsia="zh-CN"/>
        </w:rPr>
        <w:t xml:space="preserve">: </w:t>
      </w:r>
      <w:r w:rsidR="00F67908">
        <w:rPr>
          <w:rFonts w:eastAsiaTheme="minorEastAsia" w:hint="eastAsia"/>
          <w:b/>
          <w:szCs w:val="20"/>
          <w:lang w:eastAsia="zh-CN"/>
        </w:rPr>
        <w:t>For PUSCH, TAG can be configured in the SRS resource set, for DG PUSCH transmission, UE will use t</w:t>
      </w:r>
      <w:r w:rsidR="001831F1">
        <w:rPr>
          <w:rFonts w:eastAsiaTheme="minorEastAsia" w:hint="eastAsia"/>
          <w:b/>
          <w:szCs w:val="20"/>
          <w:lang w:eastAsia="zh-CN"/>
        </w:rPr>
        <w:t xml:space="preserve">he TAG </w:t>
      </w:r>
      <w:r w:rsidR="00B516B8">
        <w:rPr>
          <w:rFonts w:eastAsiaTheme="minorEastAsia" w:hint="eastAsia"/>
          <w:b/>
          <w:szCs w:val="20"/>
          <w:lang w:eastAsia="zh-CN"/>
        </w:rPr>
        <w:t>included in the SRS resource set where the SRS indicated by SRI</w:t>
      </w:r>
      <w:r w:rsidR="00B516B8" w:rsidRPr="00B516B8">
        <w:rPr>
          <w:rFonts w:eastAsiaTheme="minorEastAsia" w:hint="eastAsia"/>
          <w:b/>
          <w:szCs w:val="20"/>
          <w:lang w:eastAsia="zh-CN"/>
        </w:rPr>
        <w:t xml:space="preserve"> </w:t>
      </w:r>
      <w:r w:rsidR="00B516B8">
        <w:rPr>
          <w:rFonts w:eastAsiaTheme="minorEastAsia" w:hint="eastAsia"/>
          <w:b/>
          <w:szCs w:val="20"/>
          <w:lang w:eastAsia="zh-CN"/>
        </w:rPr>
        <w:t xml:space="preserve">(included in DCI for DG </w:t>
      </w:r>
      <w:r w:rsidR="00B516B8">
        <w:rPr>
          <w:rFonts w:eastAsiaTheme="minorEastAsia" w:hint="eastAsia"/>
          <w:b/>
          <w:szCs w:val="20"/>
          <w:lang w:eastAsia="zh-CN"/>
        </w:rPr>
        <w:lastRenderedPageBreak/>
        <w:t xml:space="preserve">PUSCH and CG type1 PUSCH or </w:t>
      </w:r>
      <w:proofErr w:type="spellStart"/>
      <w:r w:rsidR="00B516B8" w:rsidRPr="00044883">
        <w:rPr>
          <w:rFonts w:eastAsiaTheme="minorEastAsia" w:hint="eastAsia"/>
          <w:b/>
          <w:i/>
          <w:szCs w:val="20"/>
          <w:lang w:eastAsia="zh-CN"/>
        </w:rPr>
        <w:t>ConfiguredGrantConfig</w:t>
      </w:r>
      <w:proofErr w:type="spellEnd"/>
      <w:r w:rsidR="00B516B8">
        <w:rPr>
          <w:rFonts w:eastAsiaTheme="minorEastAsia" w:hint="eastAsia"/>
          <w:b/>
          <w:szCs w:val="20"/>
          <w:lang w:eastAsia="zh-CN"/>
        </w:rPr>
        <w:t xml:space="preserve"> for CG type2 PUSCH) stays to perform TA adjustment.</w:t>
      </w:r>
    </w:p>
    <w:p w14:paraId="57096F4F" w14:textId="7E617878" w:rsidR="009C72F7" w:rsidRDefault="00491015" w:rsidP="00087039">
      <w:pPr>
        <w:spacing w:afterLines="50" w:after="120"/>
        <w:jc w:val="both"/>
        <w:rPr>
          <w:rFonts w:eastAsiaTheme="minorEastAsia"/>
          <w:b/>
          <w:szCs w:val="20"/>
          <w:lang w:eastAsia="zh-CN"/>
        </w:rPr>
      </w:pPr>
      <w:r>
        <w:rPr>
          <w:rFonts w:eastAsiaTheme="minorEastAsia" w:hint="eastAsia"/>
          <w:b/>
          <w:szCs w:val="20"/>
          <w:lang w:eastAsia="zh-CN"/>
        </w:rPr>
        <w:t xml:space="preserve">Proposal </w:t>
      </w:r>
      <w:r w:rsidR="00E67B79">
        <w:rPr>
          <w:rFonts w:eastAsiaTheme="minorEastAsia" w:hint="eastAsia"/>
          <w:b/>
          <w:szCs w:val="20"/>
          <w:lang w:eastAsia="zh-CN"/>
        </w:rPr>
        <w:t>11</w:t>
      </w:r>
      <w:r>
        <w:rPr>
          <w:rFonts w:eastAsiaTheme="minorEastAsia" w:hint="eastAsia"/>
          <w:b/>
          <w:szCs w:val="20"/>
          <w:lang w:eastAsia="zh-CN"/>
        </w:rPr>
        <w:t xml:space="preserve">: </w:t>
      </w:r>
      <w:r w:rsidR="00146A72">
        <w:rPr>
          <w:rFonts w:eastAsiaTheme="minorEastAsia" w:hint="eastAsia"/>
          <w:b/>
          <w:szCs w:val="20"/>
          <w:lang w:eastAsia="zh-CN"/>
        </w:rPr>
        <w:t xml:space="preserve">For AP/SP/P SRS, TAG can be configured in </w:t>
      </w:r>
      <w:r w:rsidR="00146A72" w:rsidRPr="00044883">
        <w:rPr>
          <w:rFonts w:eastAsiaTheme="minorEastAsia" w:hint="eastAsia"/>
          <w:b/>
          <w:i/>
          <w:szCs w:val="20"/>
          <w:lang w:eastAsia="zh-CN"/>
        </w:rPr>
        <w:t>SRS-</w:t>
      </w:r>
      <w:proofErr w:type="spellStart"/>
      <w:r w:rsidR="00146A72" w:rsidRPr="00044883">
        <w:rPr>
          <w:rFonts w:eastAsiaTheme="minorEastAsia" w:hint="eastAsia"/>
          <w:b/>
          <w:i/>
          <w:szCs w:val="20"/>
          <w:lang w:eastAsia="zh-CN"/>
        </w:rPr>
        <w:t>SpatialRelationInfo</w:t>
      </w:r>
      <w:proofErr w:type="spellEnd"/>
      <w:r w:rsidR="00146A72">
        <w:rPr>
          <w:rFonts w:eastAsiaTheme="minorEastAsia" w:hint="eastAsia"/>
          <w:b/>
          <w:szCs w:val="20"/>
          <w:lang w:eastAsia="zh-CN"/>
        </w:rPr>
        <w:t xml:space="preserve">, UE will use the TAG included in the activated </w:t>
      </w:r>
      <w:r w:rsidR="00146A72" w:rsidRPr="006F3046">
        <w:rPr>
          <w:rFonts w:eastAsiaTheme="minorEastAsia" w:hint="eastAsia"/>
          <w:b/>
          <w:i/>
          <w:szCs w:val="20"/>
          <w:lang w:eastAsia="zh-CN"/>
        </w:rPr>
        <w:t>SRS-</w:t>
      </w:r>
      <w:proofErr w:type="spellStart"/>
      <w:r w:rsidR="00146A72" w:rsidRPr="006F3046">
        <w:rPr>
          <w:rFonts w:eastAsiaTheme="minorEastAsia" w:hint="eastAsia"/>
          <w:b/>
          <w:i/>
          <w:szCs w:val="20"/>
          <w:lang w:eastAsia="zh-CN"/>
        </w:rPr>
        <w:t>Spatial</w:t>
      </w:r>
      <w:r w:rsidR="00146A72">
        <w:rPr>
          <w:rFonts w:eastAsiaTheme="minorEastAsia" w:hint="eastAsia"/>
          <w:b/>
          <w:i/>
          <w:szCs w:val="20"/>
          <w:lang w:eastAsia="zh-CN"/>
        </w:rPr>
        <w:t>RelationInfo</w:t>
      </w:r>
      <w:proofErr w:type="spellEnd"/>
      <w:r w:rsidR="00146A72">
        <w:rPr>
          <w:rFonts w:eastAsiaTheme="minorEastAsia" w:hint="eastAsia"/>
          <w:b/>
          <w:i/>
          <w:szCs w:val="20"/>
          <w:lang w:eastAsia="zh-CN"/>
        </w:rPr>
        <w:t xml:space="preserve"> </w:t>
      </w:r>
      <w:r w:rsidR="00146A72">
        <w:rPr>
          <w:rFonts w:eastAsiaTheme="minorEastAsia" w:hint="eastAsia"/>
          <w:b/>
          <w:szCs w:val="20"/>
          <w:lang w:eastAsia="zh-CN"/>
        </w:rPr>
        <w:t xml:space="preserve">to perform TA adjustment. </w:t>
      </w:r>
    </w:p>
    <w:p w14:paraId="641FF33D" w14:textId="77777777" w:rsidR="005F0771" w:rsidRPr="00BF3D6C" w:rsidRDefault="005F0771" w:rsidP="005F0771">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t>On overlapping UL transmission interruptions</w:t>
      </w:r>
    </w:p>
    <w:p w14:paraId="38C357CF" w14:textId="77777777" w:rsidR="005F0771" w:rsidRDefault="005F0771" w:rsidP="005F0771">
      <w:pPr>
        <w:autoSpaceDE w:val="0"/>
        <w:autoSpaceDN w:val="0"/>
        <w:spacing w:afterLines="50" w:after="120"/>
        <w:jc w:val="both"/>
        <w:rPr>
          <w:rFonts w:eastAsia="宋体"/>
          <w:szCs w:val="20"/>
        </w:rPr>
      </w:pPr>
      <w:r>
        <w:rPr>
          <w:rFonts w:eastAsia="宋体"/>
          <w:szCs w:val="20"/>
        </w:rPr>
        <w:t>In RAN1 #1</w:t>
      </w:r>
      <w:r>
        <w:rPr>
          <w:rFonts w:eastAsia="宋体" w:hint="eastAsia"/>
          <w:szCs w:val="20"/>
        </w:rPr>
        <w:t xml:space="preserve">10 </w:t>
      </w:r>
      <w:r w:rsidRPr="00AE6CE3">
        <w:rPr>
          <w:rFonts w:eastAsia="宋体"/>
          <w:szCs w:val="20"/>
        </w:rPr>
        <w:t>e-meeting, an issue proposed to be discussed is the overlapping between two UL channels/signals due</w:t>
      </w:r>
      <w:r>
        <w:rPr>
          <w:rFonts w:eastAsia="宋体"/>
          <w:szCs w:val="20"/>
        </w:rPr>
        <w:t xml:space="preserve"> to different TAs in a same CC</w:t>
      </w:r>
      <w:r>
        <w:rPr>
          <w:rFonts w:eastAsia="宋体" w:hint="eastAsia"/>
          <w:szCs w:val="20"/>
        </w:rPr>
        <w:t xml:space="preserve"> with the following proposal: </w:t>
      </w:r>
    </w:p>
    <w:p w14:paraId="390C6236" w14:textId="77777777" w:rsidR="005F0771" w:rsidRPr="005B2D7B" w:rsidRDefault="005F0771" w:rsidP="005F0771">
      <w:pPr>
        <w:jc w:val="both"/>
        <w:rPr>
          <w:bCs/>
          <w:i/>
          <w:iCs/>
        </w:rPr>
      </w:pPr>
      <w:r w:rsidRPr="005B2D7B">
        <w:rPr>
          <w:bCs/>
          <w:i/>
          <w:iCs/>
        </w:rPr>
        <w:t>For multi-DCI based multi-TRP operation with two TAs, study how to handle overlapping part between two UL transmissions associated with two TAs, where the study includes:</w:t>
      </w:r>
    </w:p>
    <w:p w14:paraId="2B208C6F" w14:textId="77777777" w:rsidR="005F0771" w:rsidRPr="004B0F64" w:rsidRDefault="005F0771" w:rsidP="005F0771">
      <w:pPr>
        <w:numPr>
          <w:ilvl w:val="0"/>
          <w:numId w:val="29"/>
        </w:numPr>
        <w:rPr>
          <w:rStyle w:val="af5"/>
          <w:rFonts w:eastAsia="宋体" w:cs="Times"/>
          <w:i w:val="0"/>
          <w:iCs w:val="0"/>
        </w:rPr>
      </w:pPr>
      <w:r w:rsidRPr="004B0F64">
        <w:rPr>
          <w:rStyle w:val="af5"/>
          <w:rFonts w:eastAsia="宋体" w:cs="Times"/>
          <w:i w:val="0"/>
          <w:iCs w:val="0"/>
        </w:rPr>
        <w:t>whether to introduce scheduling restriction in overlapping part</w:t>
      </w:r>
    </w:p>
    <w:p w14:paraId="1AB8377F" w14:textId="77777777" w:rsidR="005F0771" w:rsidRPr="004B0F64" w:rsidRDefault="005F0771" w:rsidP="005F0771">
      <w:pPr>
        <w:numPr>
          <w:ilvl w:val="0"/>
          <w:numId w:val="31"/>
        </w:numPr>
        <w:rPr>
          <w:rStyle w:val="af5"/>
          <w:rFonts w:eastAsia="宋体" w:cs="Times"/>
          <w:i w:val="0"/>
          <w:iCs w:val="0"/>
        </w:rPr>
      </w:pPr>
      <w:r w:rsidRPr="004B0F64">
        <w:rPr>
          <w:rStyle w:val="af5"/>
          <w:rFonts w:eastAsia="宋体" w:cs="Times"/>
          <w:i w:val="0"/>
          <w:iCs w:val="0"/>
        </w:rPr>
        <w:t xml:space="preserve">whether to introduce dropping rules </w:t>
      </w:r>
    </w:p>
    <w:p w14:paraId="2835CD51" w14:textId="77777777" w:rsidR="005F0771" w:rsidRPr="004B0F64" w:rsidRDefault="005F0771" w:rsidP="005F0771">
      <w:pPr>
        <w:numPr>
          <w:ilvl w:val="0"/>
          <w:numId w:val="31"/>
        </w:numPr>
        <w:rPr>
          <w:rStyle w:val="af5"/>
          <w:rFonts w:eastAsia="宋体" w:cs="Times"/>
        </w:rPr>
      </w:pPr>
      <w:r w:rsidRPr="004B0F64">
        <w:rPr>
          <w:rStyle w:val="af5"/>
          <w:rFonts w:eastAsia="宋体" w:cs="Times"/>
        </w:rPr>
        <w:t>whether specification impact is needed, or if the issue can be handled via implementation</w:t>
      </w:r>
    </w:p>
    <w:p w14:paraId="33126F86" w14:textId="77777777" w:rsidR="005F0771" w:rsidRDefault="005F0771" w:rsidP="005F0771">
      <w:pPr>
        <w:numPr>
          <w:ilvl w:val="0"/>
          <w:numId w:val="31"/>
        </w:numPr>
        <w:rPr>
          <w:rStyle w:val="af5"/>
          <w:rFonts w:eastAsia="宋体" w:cs="Times"/>
          <w:i w:val="0"/>
          <w:iCs w:val="0"/>
        </w:rPr>
      </w:pPr>
      <w:r w:rsidRPr="004B0F64">
        <w:rPr>
          <w:rStyle w:val="af5"/>
          <w:rFonts w:eastAsia="宋体" w:cs="Times"/>
          <w:i w:val="0"/>
          <w:iCs w:val="0"/>
        </w:rPr>
        <w:t xml:space="preserve">whether to allow overlapped transmission in case the UE supports </w:t>
      </w:r>
      <w:proofErr w:type="spellStart"/>
      <w:r w:rsidRPr="004B0F64">
        <w:rPr>
          <w:rStyle w:val="af5"/>
          <w:rFonts w:eastAsia="宋体" w:cs="Times"/>
          <w:i w:val="0"/>
          <w:iCs w:val="0"/>
        </w:rPr>
        <w:t>STxMP</w:t>
      </w:r>
      <w:proofErr w:type="spellEnd"/>
      <w:r w:rsidRPr="004B0F64">
        <w:rPr>
          <w:rStyle w:val="af5"/>
          <w:rFonts w:eastAsia="宋体" w:cs="Times"/>
          <w:i w:val="0"/>
          <w:iCs w:val="0"/>
        </w:rPr>
        <w:t xml:space="preserve"> transmission (if </w:t>
      </w:r>
      <w:proofErr w:type="spellStart"/>
      <w:r w:rsidRPr="004B0F64">
        <w:rPr>
          <w:rStyle w:val="af5"/>
          <w:rFonts w:eastAsia="宋体" w:cs="Times"/>
          <w:i w:val="0"/>
          <w:iCs w:val="0"/>
        </w:rPr>
        <w:t>STxMP</w:t>
      </w:r>
      <w:proofErr w:type="spellEnd"/>
      <w:r w:rsidRPr="004B0F64">
        <w:rPr>
          <w:rStyle w:val="af5"/>
          <w:rFonts w:eastAsia="宋体" w:cs="Times"/>
          <w:i w:val="0"/>
          <w:iCs w:val="0"/>
        </w:rPr>
        <w:t xml:space="preserve"> feature is agreed in NR Rel-18)</w:t>
      </w:r>
    </w:p>
    <w:p w14:paraId="654D2C03" w14:textId="77777777" w:rsidR="005F0771" w:rsidRPr="004B0F64" w:rsidRDefault="005F0771" w:rsidP="005F0771">
      <w:pPr>
        <w:ind w:left="720"/>
        <w:rPr>
          <w:rStyle w:val="af5"/>
          <w:rFonts w:eastAsia="宋体" w:cs="Times"/>
          <w:i w:val="0"/>
          <w:iCs w:val="0"/>
        </w:rPr>
      </w:pPr>
    </w:p>
    <w:p w14:paraId="5C9E621A" w14:textId="25F04F23" w:rsidR="005F0771" w:rsidRDefault="005F0771" w:rsidP="005F0771">
      <w:pPr>
        <w:autoSpaceDE w:val="0"/>
        <w:autoSpaceDN w:val="0"/>
        <w:spacing w:afterLines="50" w:after="120"/>
        <w:jc w:val="both"/>
        <w:rPr>
          <w:rFonts w:eastAsia="宋体"/>
          <w:szCs w:val="20"/>
          <w:lang w:eastAsia="zh-CN"/>
        </w:rPr>
      </w:pPr>
      <w:r>
        <w:rPr>
          <w:rFonts w:eastAsia="宋体" w:hint="eastAsia"/>
          <w:szCs w:val="20"/>
          <w:lang w:eastAsia="zh-CN"/>
        </w:rPr>
        <w:t xml:space="preserve">In RAN1 #110bis e-meeting, </w:t>
      </w:r>
      <w:r w:rsidR="00FB60D2">
        <w:rPr>
          <w:rFonts w:eastAsia="宋体" w:hint="eastAsia"/>
          <w:szCs w:val="20"/>
          <w:lang w:eastAsia="zh-CN"/>
        </w:rPr>
        <w:t>the following conclusion w</w:t>
      </w:r>
      <w:r w:rsidR="00E41C56">
        <w:rPr>
          <w:rFonts w:eastAsia="宋体" w:hint="eastAsia"/>
          <w:szCs w:val="20"/>
          <w:lang w:eastAsia="zh-CN"/>
        </w:rPr>
        <w:t>as</w:t>
      </w:r>
      <w:r w:rsidR="00FB60D2">
        <w:rPr>
          <w:rFonts w:eastAsia="宋体" w:hint="eastAsia"/>
          <w:szCs w:val="20"/>
          <w:lang w:eastAsia="zh-CN"/>
        </w:rPr>
        <w:t xml:space="preserve"> achieved. </w:t>
      </w:r>
    </w:p>
    <w:tbl>
      <w:tblPr>
        <w:tblStyle w:val="a7"/>
        <w:tblW w:w="0" w:type="auto"/>
        <w:tblLook w:val="04A0" w:firstRow="1" w:lastRow="0" w:firstColumn="1" w:lastColumn="0" w:noHBand="0" w:noVBand="1"/>
      </w:tblPr>
      <w:tblGrid>
        <w:gridCol w:w="9530"/>
      </w:tblGrid>
      <w:tr w:rsidR="005F0771" w14:paraId="5F7011E7" w14:textId="77777777" w:rsidTr="0020087D">
        <w:tc>
          <w:tcPr>
            <w:tcW w:w="9530" w:type="dxa"/>
          </w:tcPr>
          <w:p w14:paraId="432678AE" w14:textId="77777777" w:rsidR="005F0771" w:rsidRDefault="005F0771" w:rsidP="0020087D">
            <w:pPr>
              <w:jc w:val="both"/>
              <w:rPr>
                <w:rStyle w:val="af5"/>
                <w:b/>
                <w:bCs/>
                <w:i w:val="0"/>
              </w:rPr>
            </w:pPr>
            <w:r>
              <w:rPr>
                <w:rStyle w:val="af5"/>
                <w:rFonts w:cs="Times"/>
                <w:b/>
                <w:bCs/>
              </w:rPr>
              <w:t>Conclusion</w:t>
            </w:r>
          </w:p>
          <w:p w14:paraId="35F08101" w14:textId="77777777" w:rsidR="005F0771" w:rsidRDefault="005F0771" w:rsidP="0020087D">
            <w:pPr>
              <w:jc w:val="both"/>
              <w:rPr>
                <w:i/>
                <w:sz w:val="18"/>
                <w:szCs w:val="22"/>
              </w:rPr>
            </w:pPr>
            <w:r>
              <w:rPr>
                <w:rStyle w:val="af5"/>
                <w:rFonts w:cs="Times"/>
              </w:rPr>
              <w:t xml:space="preserve">For multi-DCI based Multi-TRP operation with two TA </w:t>
            </w:r>
            <w:proofErr w:type="gramStart"/>
            <w:r>
              <w:rPr>
                <w:rStyle w:val="af5"/>
                <w:rFonts w:cs="Times"/>
              </w:rPr>
              <w:t>enhancement</w:t>
            </w:r>
            <w:proofErr w:type="gramEnd"/>
            <w:r>
              <w:rPr>
                <w:rStyle w:val="af5"/>
                <w:rFonts w:cs="Times"/>
              </w:rPr>
              <w:t xml:space="preserve">, it cannot always be assumed that both TRPs have knowledge of the overlapping region between transmissions corresponding to the two </w:t>
            </w:r>
            <w:proofErr w:type="spellStart"/>
            <w:r>
              <w:rPr>
                <w:rStyle w:val="af5"/>
                <w:rFonts w:cs="Times"/>
              </w:rPr>
              <w:t>TAs.</w:t>
            </w:r>
            <w:proofErr w:type="spellEnd"/>
          </w:p>
          <w:p w14:paraId="6691DC60" w14:textId="77777777" w:rsidR="005F0771" w:rsidRPr="00B10788" w:rsidRDefault="005F0771" w:rsidP="0020087D">
            <w:pPr>
              <w:numPr>
                <w:ilvl w:val="0"/>
                <w:numId w:val="37"/>
              </w:numPr>
              <w:rPr>
                <w:rFonts w:eastAsia="宋体"/>
                <w:i/>
                <w:iCs/>
              </w:rPr>
            </w:pPr>
            <w:r>
              <w:rPr>
                <w:rStyle w:val="af5"/>
                <w:rFonts w:eastAsia="宋体" w:cs="Times"/>
              </w:rPr>
              <w:t>Note: This doesn’t prevent the network from applying scheduling restrictions even if the TRPs have no knowledge of the overlapping region</w:t>
            </w:r>
          </w:p>
          <w:p w14:paraId="04C046FD" w14:textId="77777777" w:rsidR="005F0771" w:rsidRPr="00B87770" w:rsidRDefault="005F0771" w:rsidP="0020087D">
            <w:pPr>
              <w:jc w:val="both"/>
              <w:rPr>
                <w:rStyle w:val="af5"/>
                <w:rFonts w:eastAsiaTheme="minorEastAsia" w:cs="Times"/>
                <w:b/>
                <w:bCs/>
                <w:lang w:eastAsia="zh-CN"/>
              </w:rPr>
            </w:pPr>
          </w:p>
        </w:tc>
      </w:tr>
    </w:tbl>
    <w:p w14:paraId="696BBB62" w14:textId="77777777" w:rsidR="005F0771" w:rsidRDefault="005F0771" w:rsidP="005F0771">
      <w:pPr>
        <w:autoSpaceDE w:val="0"/>
        <w:autoSpaceDN w:val="0"/>
        <w:spacing w:afterLines="50" w:after="120"/>
        <w:jc w:val="both"/>
        <w:rPr>
          <w:rFonts w:eastAsia="宋体"/>
          <w:szCs w:val="20"/>
          <w:lang w:eastAsia="zh-CN"/>
        </w:rPr>
      </w:pPr>
    </w:p>
    <w:p w14:paraId="33BDF51F" w14:textId="46B94D4D" w:rsidR="007A014A" w:rsidRPr="0049495C" w:rsidRDefault="00783E4D" w:rsidP="0049495C">
      <w:pPr>
        <w:autoSpaceDE w:val="0"/>
        <w:autoSpaceDN w:val="0"/>
        <w:spacing w:afterLines="50" w:after="120"/>
        <w:jc w:val="both"/>
        <w:rPr>
          <w:rFonts w:eastAsiaTheme="minorEastAsia"/>
          <w:b/>
          <w:bCs/>
          <w:iCs/>
          <w:lang w:eastAsia="zh-CN"/>
        </w:rPr>
      </w:pPr>
      <w:r>
        <w:rPr>
          <w:rFonts w:eastAsia="宋体" w:hint="eastAsia"/>
          <w:szCs w:val="20"/>
          <w:lang w:eastAsia="zh-CN"/>
        </w:rPr>
        <w:t xml:space="preserve">In RAN1 #112 meeting, there is the following proposal: </w:t>
      </w:r>
    </w:p>
    <w:p w14:paraId="19717DEE" w14:textId="7C984EFD" w:rsidR="007A014A" w:rsidRDefault="007A014A" w:rsidP="007A014A">
      <w:pPr>
        <w:jc w:val="both"/>
        <w:rPr>
          <w:rFonts w:eastAsia="Microsoft YaHei UI Light"/>
        </w:rPr>
      </w:pPr>
      <w:r>
        <w:rPr>
          <w:rFonts w:ascii="Times" w:eastAsia="Batang" w:hAnsi="Times"/>
          <w:color w:val="000000" w:themeColor="text1"/>
          <w:kern w:val="24"/>
          <w:szCs w:val="20"/>
          <w:lang w:val="en-GB" w:eastAsia="fr-FR"/>
        </w:rPr>
        <w:t xml:space="preserve">For multi-DCI based </w:t>
      </w:r>
      <w:r w:rsidR="00B13675">
        <w:rPr>
          <w:rFonts w:ascii="Times" w:eastAsiaTheme="minorEastAsia" w:hAnsi="Times" w:hint="eastAsia"/>
          <w:color w:val="000000" w:themeColor="text1"/>
          <w:kern w:val="24"/>
          <w:szCs w:val="20"/>
          <w:lang w:val="en-GB" w:eastAsia="zh-CN"/>
        </w:rPr>
        <w:t>m</w:t>
      </w:r>
      <w:r>
        <w:rPr>
          <w:rFonts w:ascii="Times" w:eastAsia="Batang" w:hAnsi="Times"/>
          <w:color w:val="000000" w:themeColor="text1"/>
          <w:kern w:val="24"/>
          <w:szCs w:val="20"/>
          <w:lang w:val="en-GB" w:eastAsia="fr-FR"/>
        </w:rPr>
        <w:t xml:space="preserve">ulti-TRP operation with two TA </w:t>
      </w:r>
      <w:proofErr w:type="gramStart"/>
      <w:r>
        <w:rPr>
          <w:rFonts w:ascii="Times" w:eastAsia="Batang" w:hAnsi="Times"/>
          <w:color w:val="000000" w:themeColor="text1"/>
          <w:kern w:val="24"/>
          <w:szCs w:val="20"/>
          <w:lang w:val="en-GB" w:eastAsia="fr-FR"/>
        </w:rPr>
        <w:t>enhancement</w:t>
      </w:r>
      <w:proofErr w:type="gramEnd"/>
      <w:r>
        <w:rPr>
          <w:rFonts w:ascii="Times" w:eastAsia="Batang" w:hAnsi="Times"/>
          <w:color w:val="000000" w:themeColor="text1"/>
          <w:kern w:val="24"/>
          <w:szCs w:val="20"/>
          <w:lang w:val="en-GB" w:eastAsia="fr-FR"/>
        </w:rPr>
        <w:t xml:space="preserve">, for the case when the </w:t>
      </w:r>
      <w:r>
        <w:rPr>
          <w:rFonts w:ascii="Times" w:hAnsi="Times" w:cs="Times"/>
          <w:color w:val="000000" w:themeColor="text1"/>
          <w:kern w:val="24"/>
          <w:szCs w:val="20"/>
          <w:lang w:val="en-GB" w:eastAsia="fr-FR"/>
        </w:rPr>
        <w:t xml:space="preserve">UE does not support UL </w:t>
      </w:r>
      <w:proofErr w:type="spellStart"/>
      <w:r>
        <w:rPr>
          <w:rFonts w:ascii="Times" w:hAnsi="Times" w:cs="Times"/>
          <w:color w:val="000000" w:themeColor="text1"/>
          <w:kern w:val="24"/>
          <w:szCs w:val="20"/>
          <w:lang w:val="en-GB" w:eastAsia="fr-FR"/>
        </w:rPr>
        <w:t>STxMP</w:t>
      </w:r>
      <w:proofErr w:type="spellEnd"/>
      <w:r>
        <w:rPr>
          <w:rFonts w:ascii="Times" w:hAnsi="Times" w:cs="Times"/>
          <w:color w:val="000000" w:themeColor="text1"/>
          <w:kern w:val="24"/>
          <w:szCs w:val="20"/>
          <w:lang w:val="en-GB" w:eastAsia="fr-FR"/>
        </w:rPr>
        <w:t xml:space="preserve"> transmission</w:t>
      </w:r>
      <w:r>
        <w:rPr>
          <w:rFonts w:eastAsia="Microsoft YaHei UI Light"/>
        </w:rPr>
        <w:t>, down-select one of the following:</w:t>
      </w:r>
    </w:p>
    <w:p w14:paraId="31F8DADE" w14:textId="77777777" w:rsidR="007A014A" w:rsidRPr="00DC6789" w:rsidRDefault="007A014A" w:rsidP="007A014A">
      <w:pPr>
        <w:pStyle w:val="af0"/>
        <w:numPr>
          <w:ilvl w:val="0"/>
          <w:numId w:val="48"/>
        </w:numPr>
        <w:spacing w:after="160" w:line="259" w:lineRule="auto"/>
        <w:jc w:val="both"/>
        <w:rPr>
          <w:rFonts w:ascii="Times New Roman" w:eastAsia="Microsoft YaHei UI Light" w:hAnsi="Times New Roman"/>
        </w:rPr>
      </w:pPr>
      <w:r w:rsidRPr="00DC6789">
        <w:rPr>
          <w:rFonts w:ascii="Times New Roman" w:eastAsia="Microsoft YaHei UI Light" w:hAnsi="Times New Roman"/>
        </w:rPr>
        <w:t>Alt 1:  Introducing a time gap between two UL transmissions with two different TA values</w:t>
      </w:r>
    </w:p>
    <w:p w14:paraId="32F15476" w14:textId="77777777" w:rsidR="007A014A" w:rsidRPr="00DC6789" w:rsidRDefault="007A014A" w:rsidP="007A014A">
      <w:pPr>
        <w:pStyle w:val="af0"/>
        <w:numPr>
          <w:ilvl w:val="0"/>
          <w:numId w:val="48"/>
        </w:numPr>
        <w:spacing w:after="160" w:line="259" w:lineRule="auto"/>
        <w:jc w:val="both"/>
        <w:rPr>
          <w:rFonts w:ascii="Times New Roman" w:eastAsia="Microsoft YaHei UI Light" w:hAnsi="Times New Roman"/>
        </w:rPr>
      </w:pPr>
      <w:r w:rsidRPr="00DC6789">
        <w:rPr>
          <w:rFonts w:ascii="Times New Roman" w:eastAsia="Microsoft YaHei UI Light" w:hAnsi="Times New Roman"/>
        </w:rPr>
        <w:t>Alt 2:  Reduce the overlapping symbols of one of the two UL transmissions</w:t>
      </w:r>
    </w:p>
    <w:p w14:paraId="556F8E96" w14:textId="2090D114" w:rsidR="007A014A" w:rsidRPr="005A2D54" w:rsidRDefault="007A014A" w:rsidP="008802BC">
      <w:pPr>
        <w:pStyle w:val="af0"/>
        <w:numPr>
          <w:ilvl w:val="0"/>
          <w:numId w:val="48"/>
        </w:numPr>
        <w:spacing w:after="160" w:line="259" w:lineRule="auto"/>
        <w:jc w:val="both"/>
        <w:rPr>
          <w:rFonts w:eastAsia="宋体"/>
          <w:szCs w:val="20"/>
          <w:lang w:eastAsia="zh-CN"/>
        </w:rPr>
      </w:pPr>
      <w:r w:rsidRPr="00DC6789">
        <w:rPr>
          <w:rFonts w:ascii="Times New Roman" w:eastAsia="Microsoft YaHei UI Light" w:hAnsi="Times New Roman"/>
        </w:rPr>
        <w:t>Alt 3:  Introduce Scheduling Restrictions</w:t>
      </w:r>
    </w:p>
    <w:p w14:paraId="65009117" w14:textId="77777777" w:rsidR="005F0771" w:rsidRPr="00527369" w:rsidRDefault="005F0771" w:rsidP="005F0771">
      <w:pPr>
        <w:autoSpaceDE w:val="0"/>
        <w:autoSpaceDN w:val="0"/>
        <w:spacing w:afterLines="50" w:after="120"/>
        <w:jc w:val="both"/>
        <w:rPr>
          <w:rFonts w:eastAsia="宋体"/>
          <w:szCs w:val="20"/>
          <w:lang w:val="x-none"/>
        </w:rPr>
      </w:pPr>
      <w:r w:rsidRPr="00AE6CE3">
        <w:rPr>
          <w:rFonts w:eastAsia="宋体"/>
          <w:szCs w:val="20"/>
        </w:rPr>
        <w:t xml:space="preserve">In NR Rel-16 TDM </w:t>
      </w:r>
      <w:r>
        <w:rPr>
          <w:rFonts w:eastAsia="宋体" w:hint="eastAsia"/>
          <w:szCs w:val="20"/>
        </w:rPr>
        <w:t xml:space="preserve">based PUSCH transmission, overlapping might happen between the two adjacent slots due to difference TA applied. </w:t>
      </w:r>
      <w:r w:rsidRPr="00AE6CE3">
        <w:rPr>
          <w:rFonts w:eastAsia="宋体"/>
          <w:szCs w:val="20"/>
        </w:rPr>
        <w:t xml:space="preserve">The solution </w:t>
      </w:r>
      <w:r>
        <w:rPr>
          <w:rFonts w:eastAsia="宋体" w:hint="eastAsia"/>
          <w:szCs w:val="20"/>
        </w:rPr>
        <w:t xml:space="preserve">to this case </w:t>
      </w:r>
      <w:r w:rsidRPr="00AE6CE3">
        <w:rPr>
          <w:rFonts w:eastAsia="宋体"/>
          <w:szCs w:val="20"/>
        </w:rPr>
        <w:t xml:space="preserve">is given in TS38.213 as “If two adjacent slots overlap due to a TA command, the latter slot is reduced in duration relative to the former slot”. </w:t>
      </w:r>
    </w:p>
    <w:p w14:paraId="1255B52E" w14:textId="76E6C331" w:rsidR="00EE54AB" w:rsidRDefault="005F0771" w:rsidP="005F0771">
      <w:pPr>
        <w:autoSpaceDE w:val="0"/>
        <w:autoSpaceDN w:val="0"/>
        <w:spacing w:afterLines="50" w:after="120"/>
        <w:jc w:val="both"/>
        <w:rPr>
          <w:rFonts w:eastAsia="宋体"/>
          <w:szCs w:val="20"/>
          <w:lang w:eastAsia="zh-CN"/>
        </w:rPr>
      </w:pPr>
      <w:r w:rsidRPr="00AE6CE3">
        <w:rPr>
          <w:rFonts w:eastAsia="宋体"/>
          <w:szCs w:val="20"/>
        </w:rPr>
        <w:t>In RAN1 #109 e-meeting, it has been agreed that two TAs are supported for the mu</w:t>
      </w:r>
      <w:r w:rsidR="00666380">
        <w:rPr>
          <w:rFonts w:eastAsia="宋体"/>
          <w:szCs w:val="20"/>
        </w:rPr>
        <w:t>l</w:t>
      </w:r>
      <w:r w:rsidRPr="00AE6CE3">
        <w:rPr>
          <w:rFonts w:eastAsia="宋体"/>
          <w:szCs w:val="20"/>
        </w:rPr>
        <w:t>ti-DCI based multi-TRP transmission</w:t>
      </w:r>
      <w:r>
        <w:rPr>
          <w:rFonts w:eastAsia="宋体" w:hint="eastAsia"/>
          <w:szCs w:val="20"/>
        </w:rPr>
        <w:t>.</w:t>
      </w:r>
      <w:r w:rsidRPr="00AE6CE3">
        <w:rPr>
          <w:rFonts w:eastAsia="宋体"/>
          <w:szCs w:val="20"/>
        </w:rPr>
        <w:t xml:space="preserve"> In such a case, when Rel-16 TDM multi-DCI based PUSCH transmission is considered, due to the restriction of UE capability, only one PUSCH transmission is allowed at a time, this can be ensured by s</w:t>
      </w:r>
      <w:r>
        <w:rPr>
          <w:rFonts w:eastAsia="宋体"/>
          <w:szCs w:val="20"/>
        </w:rPr>
        <w:t xml:space="preserve">cheduling implementation of </w:t>
      </w:r>
      <w:proofErr w:type="spellStart"/>
      <w:r>
        <w:rPr>
          <w:rFonts w:eastAsia="宋体"/>
          <w:szCs w:val="20"/>
        </w:rPr>
        <w:t>gNB</w:t>
      </w:r>
      <w:proofErr w:type="spellEnd"/>
      <w:r>
        <w:rPr>
          <w:rFonts w:eastAsia="宋体" w:hint="eastAsia"/>
          <w:szCs w:val="20"/>
          <w:lang w:eastAsia="zh-CN"/>
        </w:rPr>
        <w:t>, or if it cannot always be assumed that both TRPs have knowledge of the overlapping region between transmissions c</w:t>
      </w:r>
      <w:bookmarkStart w:id="4" w:name="_GoBack"/>
      <w:bookmarkEnd w:id="4"/>
      <w:r>
        <w:rPr>
          <w:rFonts w:eastAsia="宋体" w:hint="eastAsia"/>
          <w:szCs w:val="20"/>
          <w:lang w:eastAsia="zh-CN"/>
        </w:rPr>
        <w:t xml:space="preserve">orresponding to the two TAs, </w:t>
      </w:r>
      <w:r w:rsidR="00EE54AB">
        <w:rPr>
          <w:rFonts w:eastAsia="宋体" w:hint="eastAsia"/>
          <w:szCs w:val="20"/>
          <w:lang w:eastAsia="zh-CN"/>
        </w:rPr>
        <w:t>dropp</w:t>
      </w:r>
      <w:r w:rsidR="00002100">
        <w:rPr>
          <w:rFonts w:eastAsia="宋体" w:hint="eastAsia"/>
          <w:szCs w:val="20"/>
          <w:lang w:eastAsia="zh-CN"/>
        </w:rPr>
        <w:t>ing rule which is related to one</w:t>
      </w:r>
      <w:r w:rsidR="00EE54AB">
        <w:rPr>
          <w:rFonts w:eastAsia="宋体" w:hint="eastAsia"/>
          <w:szCs w:val="20"/>
          <w:lang w:eastAsia="zh-CN"/>
        </w:rPr>
        <w:t xml:space="preserve"> TAG can be considered, e.g. drop the overlapping part of PUSCH1 associated with TAG1 or PUSCH2 associated with TAG2. </w:t>
      </w:r>
    </w:p>
    <w:p w14:paraId="45EBA0A0" w14:textId="77777777" w:rsidR="005F0771" w:rsidRPr="00AE6CE3" w:rsidRDefault="005F0771" w:rsidP="005F0771">
      <w:pPr>
        <w:autoSpaceDE w:val="0"/>
        <w:autoSpaceDN w:val="0"/>
        <w:spacing w:before="120" w:after="120"/>
        <w:jc w:val="center"/>
        <w:rPr>
          <w:rFonts w:eastAsia="宋体"/>
          <w:szCs w:val="20"/>
        </w:rPr>
      </w:pPr>
      <w:r w:rsidRPr="00AE6CE3">
        <w:object w:dxaOrig="9061" w:dyaOrig="2806" w14:anchorId="43D52CAE">
          <v:shape id="_x0000_i1028" type="#_x0000_t75" style="width:414.8pt;height:128.95pt" o:ole="">
            <v:imagedata r:id="rId15" o:title=""/>
          </v:shape>
          <o:OLEObject Type="Embed" ProgID="Visio.Drawing.11" ShapeID="_x0000_i1028" DrawAspect="Content" ObjectID="_1742388333" r:id="rId16"/>
        </w:object>
      </w:r>
    </w:p>
    <w:p w14:paraId="7B7DF084" w14:textId="2009AC47" w:rsidR="005F0771" w:rsidRPr="00DF6C06" w:rsidRDefault="005F0771" w:rsidP="005F0771">
      <w:pPr>
        <w:pStyle w:val="ae"/>
        <w:jc w:val="center"/>
        <w:rPr>
          <w:rFonts w:eastAsia="宋体"/>
          <w:b w:val="0"/>
          <w:color w:val="auto"/>
          <w:sz w:val="20"/>
          <w:szCs w:val="20"/>
        </w:rPr>
      </w:pPr>
      <w:bookmarkStart w:id="5" w:name="_Ref111214847"/>
      <w:r w:rsidRPr="00DF6C06">
        <w:rPr>
          <w:b w:val="0"/>
          <w:color w:val="auto"/>
          <w:sz w:val="20"/>
          <w:szCs w:val="20"/>
        </w:rPr>
        <w:t>Fig</w:t>
      </w:r>
      <w:r w:rsidR="00C41973">
        <w:rPr>
          <w:rFonts w:eastAsiaTheme="minorEastAsia" w:hint="eastAsia"/>
          <w:b w:val="0"/>
          <w:color w:val="auto"/>
          <w:sz w:val="20"/>
          <w:szCs w:val="20"/>
          <w:lang w:eastAsia="zh-CN"/>
        </w:rPr>
        <w:t>.4</w:t>
      </w:r>
      <w:bookmarkEnd w:id="5"/>
      <w:r w:rsidRPr="00DF6C06">
        <w:rPr>
          <w:rFonts w:eastAsia="宋体"/>
          <w:b w:val="0"/>
          <w:color w:val="auto"/>
          <w:sz w:val="20"/>
          <w:szCs w:val="20"/>
        </w:rPr>
        <w:t>. Illustration of dropping for Rel-16 TDM multi-DCI based PUSCH transmission</w:t>
      </w:r>
    </w:p>
    <w:p w14:paraId="2980E25A" w14:textId="77777777" w:rsidR="005F0771" w:rsidRPr="00AE6CE3" w:rsidRDefault="005F0771" w:rsidP="005F0771">
      <w:pPr>
        <w:autoSpaceDE w:val="0"/>
        <w:autoSpaceDN w:val="0"/>
        <w:spacing w:afterLines="50" w:after="120"/>
        <w:jc w:val="both"/>
        <w:rPr>
          <w:rFonts w:eastAsia="宋体"/>
          <w:szCs w:val="20"/>
        </w:rPr>
      </w:pPr>
      <w:r w:rsidRPr="00AE6CE3">
        <w:rPr>
          <w:rFonts w:eastAsia="宋体"/>
          <w:szCs w:val="20"/>
        </w:rPr>
        <w:lastRenderedPageBreak/>
        <w:t xml:space="preserve">In case of NR Rel-18 </w:t>
      </w:r>
      <w:proofErr w:type="spellStart"/>
      <w:r w:rsidRPr="00AE6CE3">
        <w:rPr>
          <w:rFonts w:eastAsia="宋体"/>
          <w:szCs w:val="20"/>
        </w:rPr>
        <w:t>STxMP</w:t>
      </w:r>
      <w:proofErr w:type="spellEnd"/>
      <w:r w:rsidRPr="00AE6CE3">
        <w:rPr>
          <w:rFonts w:eastAsia="宋体"/>
          <w:szCs w:val="20"/>
        </w:rPr>
        <w:t xml:space="preserve"> transmission, UE can transmit the two UL channels simultaneously in the CC. In this case, UE has two independent RF chains/PAs with different TAs, UE use independent timing for the two UL transmissions , no additional processing is needed when PUSCH1 is overlapping with PUSCH2 once the association between TA and each PUSCH is established. </w:t>
      </w:r>
    </w:p>
    <w:p w14:paraId="05BAFB50" w14:textId="43D40D0D" w:rsidR="00002100" w:rsidRDefault="005F0771" w:rsidP="005F0771">
      <w:pPr>
        <w:pStyle w:val="a1"/>
        <w:spacing w:afterLines="50"/>
        <w:rPr>
          <w:rFonts w:eastAsiaTheme="minorEastAsia"/>
          <w:b/>
          <w:szCs w:val="20"/>
          <w:lang w:eastAsia="zh-CN"/>
        </w:rPr>
      </w:pPr>
      <w:r w:rsidRPr="0082067B">
        <w:rPr>
          <w:rFonts w:eastAsiaTheme="minorEastAsia"/>
          <w:b/>
          <w:szCs w:val="20"/>
          <w:lang w:eastAsia="zh-CN"/>
        </w:rPr>
        <w:t>Proposal</w:t>
      </w:r>
      <w:r w:rsidRPr="0082067B">
        <w:rPr>
          <w:rFonts w:eastAsiaTheme="minorEastAsia" w:hint="eastAsia"/>
          <w:b/>
          <w:szCs w:val="20"/>
          <w:lang w:eastAsia="zh-CN"/>
        </w:rPr>
        <w:t xml:space="preserve"> </w:t>
      </w:r>
      <w:r w:rsidR="00567680">
        <w:rPr>
          <w:rFonts w:eastAsiaTheme="minorEastAsia" w:hint="eastAsia"/>
          <w:b/>
          <w:szCs w:val="20"/>
          <w:lang w:eastAsia="zh-CN"/>
        </w:rPr>
        <w:t>12</w:t>
      </w:r>
      <w:r w:rsidRPr="0082067B">
        <w:rPr>
          <w:rFonts w:eastAsiaTheme="minorEastAsia"/>
          <w:b/>
          <w:szCs w:val="20"/>
          <w:lang w:eastAsia="zh-CN"/>
        </w:rPr>
        <w:t xml:space="preserve">: For Rel-16 TDM multi-DCI based PUSCH transmission, UE is not allowed to transmit two UL signals/channels simultaneously in the CC, when overlapping happens due to the two TA adjustments, </w:t>
      </w:r>
      <w:r w:rsidR="00002100">
        <w:rPr>
          <w:rFonts w:eastAsiaTheme="minorEastAsia" w:hint="eastAsia"/>
          <w:b/>
          <w:szCs w:val="20"/>
          <w:lang w:eastAsia="zh-CN"/>
        </w:rPr>
        <w:t xml:space="preserve"> dropping rule which is related to one TAG can be considered, e.g. drop the overlapping part of PUSCH1 associated with TAG1/PUSCH2 associated with TAG2.</w:t>
      </w:r>
    </w:p>
    <w:p w14:paraId="00A04606" w14:textId="268258B9" w:rsidR="00541F79" w:rsidRPr="0082067B" w:rsidRDefault="005F0771" w:rsidP="009F36C2">
      <w:pPr>
        <w:pStyle w:val="a1"/>
        <w:spacing w:afterLines="50"/>
      </w:pPr>
      <w:r w:rsidRPr="0082067B">
        <w:rPr>
          <w:rFonts w:eastAsiaTheme="minorEastAsia"/>
          <w:b/>
          <w:szCs w:val="20"/>
          <w:lang w:eastAsia="zh-CN"/>
        </w:rPr>
        <w:t>Proposal</w:t>
      </w:r>
      <w:r w:rsidRPr="0082067B">
        <w:rPr>
          <w:rFonts w:eastAsiaTheme="minorEastAsia" w:hint="eastAsia"/>
          <w:b/>
          <w:szCs w:val="20"/>
          <w:lang w:eastAsia="zh-CN"/>
        </w:rPr>
        <w:t xml:space="preserve"> </w:t>
      </w:r>
      <w:r w:rsidR="00567680">
        <w:rPr>
          <w:rFonts w:eastAsiaTheme="minorEastAsia" w:hint="eastAsia"/>
          <w:b/>
          <w:szCs w:val="20"/>
          <w:lang w:eastAsia="zh-CN"/>
        </w:rPr>
        <w:t>13</w:t>
      </w:r>
      <w:r w:rsidRPr="0082067B">
        <w:rPr>
          <w:rFonts w:eastAsiaTheme="minorEastAsia"/>
          <w:b/>
          <w:szCs w:val="20"/>
          <w:lang w:eastAsia="zh-CN"/>
        </w:rPr>
        <w:t>:</w:t>
      </w:r>
      <w:r w:rsidRPr="0082067B">
        <w:rPr>
          <w:rFonts w:eastAsiaTheme="minorEastAsia" w:hint="eastAsia"/>
          <w:b/>
          <w:szCs w:val="20"/>
          <w:lang w:eastAsia="zh-CN"/>
        </w:rPr>
        <w:t xml:space="preserve"> </w:t>
      </w:r>
      <w:r w:rsidRPr="0082067B">
        <w:rPr>
          <w:rFonts w:eastAsiaTheme="minorEastAsia"/>
          <w:b/>
          <w:szCs w:val="20"/>
          <w:lang w:eastAsia="zh-CN"/>
        </w:rPr>
        <w:t xml:space="preserve">For NR Rel-18 </w:t>
      </w:r>
      <w:proofErr w:type="spellStart"/>
      <w:r w:rsidRPr="0082067B">
        <w:rPr>
          <w:rFonts w:eastAsiaTheme="minorEastAsia"/>
          <w:b/>
          <w:szCs w:val="20"/>
          <w:lang w:eastAsia="zh-CN"/>
        </w:rPr>
        <w:t>STxMP</w:t>
      </w:r>
      <w:proofErr w:type="spellEnd"/>
      <w:r w:rsidRPr="0082067B">
        <w:rPr>
          <w:rFonts w:eastAsiaTheme="minorEastAsia"/>
          <w:b/>
          <w:szCs w:val="20"/>
          <w:lang w:eastAsia="zh-CN"/>
        </w:rPr>
        <w:t xml:space="preserve"> transmission, UE can transmit two UL signals/channels simultaneously in the same CC in which case the overlapping UL transmissions are allowed, no additional processing is needed when the two transmissions overlap. </w:t>
      </w:r>
    </w:p>
    <w:p w14:paraId="1518C6B6" w14:textId="781086DC" w:rsidR="003048BB" w:rsidRPr="00BF3D6C" w:rsidRDefault="003048BB" w:rsidP="006C7636">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t xml:space="preserve">On </w:t>
      </w:r>
      <w:r w:rsidR="006C7636">
        <w:rPr>
          <w:rFonts w:ascii="Arial" w:eastAsia="宋体" w:hAnsi="Arial" w:hint="eastAsia"/>
          <w:bCs w:val="0"/>
          <w:szCs w:val="20"/>
          <w:lang w:eastAsia="zh-CN"/>
        </w:rPr>
        <w:t>TAT issue</w:t>
      </w:r>
    </w:p>
    <w:p w14:paraId="497FCFD7" w14:textId="2320CFB9" w:rsidR="00E52703" w:rsidRPr="009F36C2" w:rsidRDefault="003048BB" w:rsidP="009F36C2">
      <w:pPr>
        <w:autoSpaceDE w:val="0"/>
        <w:autoSpaceDN w:val="0"/>
        <w:spacing w:afterLines="50" w:after="120"/>
        <w:jc w:val="both"/>
        <w:rPr>
          <w:rFonts w:eastAsiaTheme="minorEastAsia"/>
          <w:lang w:eastAsia="zh-CN"/>
        </w:rPr>
      </w:pPr>
      <w:r>
        <w:rPr>
          <w:rFonts w:eastAsia="宋体"/>
          <w:szCs w:val="20"/>
        </w:rPr>
        <w:t xml:space="preserve">In </w:t>
      </w:r>
      <w:r w:rsidR="00AA49EA">
        <w:rPr>
          <w:rFonts w:eastAsia="宋体" w:hint="eastAsia"/>
          <w:szCs w:val="20"/>
          <w:lang w:eastAsia="zh-CN"/>
        </w:rPr>
        <w:t xml:space="preserve">NR Rel-16/17, </w:t>
      </w:r>
      <w:r w:rsidR="003F5233">
        <w:rPr>
          <w:rFonts w:eastAsia="宋体" w:hint="eastAsia"/>
          <w:szCs w:val="20"/>
          <w:lang w:eastAsia="zh-CN"/>
        </w:rPr>
        <w:t xml:space="preserve">one </w:t>
      </w:r>
      <w:proofErr w:type="spellStart"/>
      <w:proofErr w:type="gramStart"/>
      <w:r w:rsidR="003F5233">
        <w:rPr>
          <w:rFonts w:eastAsia="宋体" w:hint="eastAsia"/>
          <w:szCs w:val="20"/>
          <w:lang w:eastAsia="zh-CN"/>
        </w:rPr>
        <w:t>TimeAlignmentTimer</w:t>
      </w:r>
      <w:proofErr w:type="spellEnd"/>
      <w:r w:rsidR="003F5233">
        <w:rPr>
          <w:rFonts w:eastAsia="宋体" w:hint="eastAsia"/>
          <w:szCs w:val="20"/>
          <w:lang w:eastAsia="zh-CN"/>
        </w:rPr>
        <w:t>(</w:t>
      </w:r>
      <w:proofErr w:type="gramEnd"/>
      <w:r w:rsidR="003F5233">
        <w:rPr>
          <w:rFonts w:eastAsia="宋体" w:hint="eastAsia"/>
          <w:szCs w:val="20"/>
          <w:lang w:eastAsia="zh-CN"/>
        </w:rPr>
        <w:t xml:space="preserve">TAT) is used in TA adjustment and </w:t>
      </w:r>
      <w:r w:rsidR="00302274">
        <w:rPr>
          <w:rFonts w:eastAsia="宋体" w:hint="eastAsia"/>
          <w:szCs w:val="20"/>
          <w:lang w:eastAsia="zh-CN"/>
        </w:rPr>
        <w:t xml:space="preserve">is </w:t>
      </w:r>
      <w:r w:rsidR="003F5233">
        <w:rPr>
          <w:rFonts w:eastAsia="宋体" w:hint="eastAsia"/>
          <w:szCs w:val="20"/>
          <w:lang w:eastAsia="zh-CN"/>
        </w:rPr>
        <w:t xml:space="preserve">configured to UE in TAG. </w:t>
      </w:r>
    </w:p>
    <w:p w14:paraId="47554BFD" w14:textId="77777777" w:rsidR="00E52703" w:rsidRDefault="00E52703" w:rsidP="00E52703">
      <w:pPr>
        <w:pStyle w:val="PL"/>
      </w:pPr>
      <w:r>
        <w:t xml:space="preserve">TAG ::=                             </w:t>
      </w:r>
      <w:r>
        <w:rPr>
          <w:color w:val="993366"/>
        </w:rPr>
        <w:t>SEQUENCE</w:t>
      </w:r>
      <w:r>
        <w:t xml:space="preserve"> {</w:t>
      </w:r>
    </w:p>
    <w:p w14:paraId="2E50FD6E" w14:textId="77777777" w:rsidR="00E52703" w:rsidRDefault="00E52703" w:rsidP="00E52703">
      <w:pPr>
        <w:pStyle w:val="PL"/>
      </w:pPr>
      <w:r>
        <w:t>    tag-Id                              TAG-Id,</w:t>
      </w:r>
    </w:p>
    <w:p w14:paraId="74173A9A" w14:textId="77777777" w:rsidR="00E52703" w:rsidRDefault="00E52703" w:rsidP="00E52703">
      <w:pPr>
        <w:pStyle w:val="PL"/>
        <w:rPr>
          <w:lang w:eastAsia="zh-CN"/>
        </w:rPr>
      </w:pPr>
      <w:r>
        <w:t xml:space="preserve">    </w:t>
      </w:r>
      <w:r w:rsidRPr="000C12A3">
        <w:rPr>
          <w:highlight w:val="yellow"/>
        </w:rPr>
        <w:t>timeAlignmentTimer                 TimeAlignmentTimer</w:t>
      </w:r>
    </w:p>
    <w:p w14:paraId="3A301763" w14:textId="77777777" w:rsidR="00E52703" w:rsidRDefault="00E52703" w:rsidP="00E52703">
      <w:pPr>
        <w:pStyle w:val="PL"/>
      </w:pPr>
      <w:r>
        <w:t>}</w:t>
      </w:r>
    </w:p>
    <w:p w14:paraId="61FE0AF4" w14:textId="77777777" w:rsidR="00E52703" w:rsidRDefault="00E52703" w:rsidP="00E52703">
      <w:pPr>
        <w:rPr>
          <w:rFonts w:ascii="宋体" w:hAnsi="宋体"/>
          <w:color w:val="000000"/>
        </w:rPr>
      </w:pPr>
    </w:p>
    <w:p w14:paraId="69F7123F" w14:textId="77777777" w:rsidR="00E52703" w:rsidRPr="00E22C95" w:rsidRDefault="00E52703" w:rsidP="00E52703">
      <w:pPr>
        <w:pStyle w:val="PL"/>
      </w:pPr>
      <w:r w:rsidRPr="00E22C95">
        <w:t>Time</w:t>
      </w:r>
      <w:r>
        <w:t xml:space="preserve">AlignmentTimer ::= </w:t>
      </w:r>
      <w:r w:rsidRPr="0064098F">
        <w:rPr>
          <w:color w:val="993366"/>
        </w:rPr>
        <w:t>ENUMERATED</w:t>
      </w:r>
      <w:r w:rsidRPr="00E22C95">
        <w:t xml:space="preserve"> {ms500, ms750, ms1280, ms1920, ms2560, ms5120, ms10240, infinity}</w:t>
      </w:r>
    </w:p>
    <w:p w14:paraId="4D59A841" w14:textId="77777777" w:rsidR="00B97C59" w:rsidRPr="009A289E" w:rsidRDefault="00B97C59" w:rsidP="00E52703">
      <w:pPr>
        <w:rPr>
          <w:rFonts w:eastAsiaTheme="minorEastAsia"/>
          <w:color w:val="000000"/>
          <w:lang w:eastAsia="zh-CN"/>
        </w:rPr>
      </w:pPr>
    </w:p>
    <w:p w14:paraId="443BFC27" w14:textId="44D77A88" w:rsidR="00E52703" w:rsidRDefault="00900EE6" w:rsidP="002053FA">
      <w:pPr>
        <w:jc w:val="both"/>
        <w:rPr>
          <w:rFonts w:eastAsia="SimSun-ExtB"/>
          <w:color w:val="000000"/>
          <w:lang w:eastAsia="zh-CN"/>
        </w:rPr>
      </w:pPr>
      <w:r w:rsidRPr="009A289E">
        <w:rPr>
          <w:rFonts w:eastAsiaTheme="minorEastAsia"/>
          <w:color w:val="000000"/>
          <w:lang w:eastAsia="zh-CN"/>
        </w:rPr>
        <w:t xml:space="preserve">UE will perform TA adjustment in the period indicated by </w:t>
      </w:r>
      <w:proofErr w:type="spellStart"/>
      <w:r w:rsidRPr="00302274">
        <w:rPr>
          <w:rFonts w:eastAsiaTheme="minorEastAsia"/>
          <w:i/>
          <w:color w:val="000000"/>
          <w:lang w:eastAsia="zh-CN"/>
        </w:rPr>
        <w:t>TimeAlignmentTimer</w:t>
      </w:r>
      <w:proofErr w:type="spellEnd"/>
      <w:r w:rsidRPr="009A289E">
        <w:rPr>
          <w:rFonts w:eastAsiaTheme="minorEastAsia"/>
          <w:color w:val="000000"/>
          <w:lang w:eastAsia="zh-CN"/>
        </w:rPr>
        <w:t xml:space="preserve">. </w:t>
      </w:r>
      <w:r w:rsidR="00302274">
        <w:rPr>
          <w:rFonts w:eastAsiaTheme="minorEastAsia" w:hint="eastAsia"/>
          <w:color w:val="000000"/>
          <w:lang w:eastAsia="zh-CN"/>
        </w:rPr>
        <w:t>Both</w:t>
      </w:r>
      <w:r w:rsidRPr="009A289E">
        <w:rPr>
          <w:rFonts w:eastAsiaTheme="minorEastAsia"/>
          <w:color w:val="000000"/>
          <w:lang w:eastAsia="zh-CN"/>
        </w:rPr>
        <w:t xml:space="preserve"> </w:t>
      </w:r>
      <w:proofErr w:type="spellStart"/>
      <w:r w:rsidRPr="009A289E">
        <w:rPr>
          <w:rFonts w:eastAsiaTheme="minorEastAsia"/>
          <w:color w:val="000000"/>
          <w:lang w:eastAsia="zh-CN"/>
        </w:rPr>
        <w:t>gNB</w:t>
      </w:r>
      <w:proofErr w:type="spellEnd"/>
      <w:r w:rsidRPr="009A289E">
        <w:rPr>
          <w:rFonts w:eastAsiaTheme="minorEastAsia"/>
          <w:color w:val="000000"/>
          <w:lang w:eastAsia="zh-CN"/>
        </w:rPr>
        <w:t xml:space="preserve"> and UE consider that uplink </w:t>
      </w:r>
      <w:r w:rsidR="00780311" w:rsidRPr="009A289E">
        <w:rPr>
          <w:rFonts w:eastAsiaTheme="minorEastAsia"/>
          <w:color w:val="000000"/>
          <w:lang w:eastAsia="zh-CN"/>
        </w:rPr>
        <w:t>synchronization is maintained</w:t>
      </w:r>
      <w:r w:rsidRPr="009A289E">
        <w:rPr>
          <w:rFonts w:eastAsiaTheme="minorEastAsia"/>
          <w:color w:val="000000"/>
          <w:lang w:eastAsia="zh-CN"/>
        </w:rPr>
        <w:t xml:space="preserve"> during this period. </w:t>
      </w:r>
      <w:r w:rsidR="00565009" w:rsidRPr="00DB5FEE">
        <w:rPr>
          <w:rFonts w:eastAsia="SimSun-ExtB"/>
          <w:color w:val="000000"/>
          <w:lang w:eastAsia="zh-CN"/>
        </w:rPr>
        <w:t xml:space="preserve">If TAT expires, </w:t>
      </w:r>
      <w:r w:rsidR="001D6ACC">
        <w:rPr>
          <w:rFonts w:eastAsia="SimSun-ExtB" w:hint="eastAsia"/>
          <w:color w:val="000000"/>
          <w:lang w:eastAsia="zh-CN"/>
        </w:rPr>
        <w:t>UE will flush all HARQ buffers for all serving cells and release PUSCH/PUCCH/SRS</w:t>
      </w:r>
      <w:r w:rsidR="00302274">
        <w:rPr>
          <w:rFonts w:eastAsia="SimSun-ExtB" w:hint="eastAsia"/>
          <w:color w:val="000000"/>
          <w:lang w:eastAsia="zh-CN"/>
        </w:rPr>
        <w:t xml:space="preserve"> trans</w:t>
      </w:r>
      <w:r w:rsidR="00D405AF">
        <w:rPr>
          <w:rFonts w:eastAsia="SimSun-ExtB" w:hint="eastAsia"/>
          <w:color w:val="000000"/>
          <w:lang w:eastAsia="zh-CN"/>
        </w:rPr>
        <w:t>m</w:t>
      </w:r>
      <w:r w:rsidR="00302274">
        <w:rPr>
          <w:rFonts w:eastAsia="SimSun-ExtB" w:hint="eastAsia"/>
          <w:color w:val="000000"/>
          <w:lang w:eastAsia="zh-CN"/>
        </w:rPr>
        <w:t>ission</w:t>
      </w:r>
      <w:r w:rsidR="001D6ACC">
        <w:rPr>
          <w:rFonts w:eastAsia="SimSun-ExtB" w:hint="eastAsia"/>
          <w:color w:val="000000"/>
          <w:lang w:eastAsia="zh-CN"/>
        </w:rPr>
        <w:t xml:space="preserve"> for all serving </w:t>
      </w:r>
      <w:proofErr w:type="gramStart"/>
      <w:r w:rsidR="001D6ACC">
        <w:rPr>
          <w:rFonts w:eastAsia="SimSun-ExtB" w:hint="eastAsia"/>
          <w:color w:val="000000"/>
          <w:lang w:eastAsia="zh-CN"/>
        </w:rPr>
        <w:t>cells</w:t>
      </w:r>
      <w:r w:rsidR="003A4D07">
        <w:rPr>
          <w:rFonts w:eastAsia="SimSun-ExtB" w:hint="eastAsia"/>
          <w:color w:val="000000"/>
          <w:lang w:eastAsia="zh-CN"/>
        </w:rPr>
        <w:t>,</w:t>
      </w:r>
      <w:proofErr w:type="gramEnd"/>
      <w:r w:rsidR="003A4D07">
        <w:rPr>
          <w:rFonts w:eastAsia="SimSun-ExtB" w:hint="eastAsia"/>
          <w:color w:val="000000"/>
          <w:lang w:eastAsia="zh-CN"/>
        </w:rPr>
        <w:t xml:space="preserve"> meanwhile, UE will maintain N</w:t>
      </w:r>
      <w:r w:rsidR="003A4D07">
        <w:rPr>
          <w:rFonts w:eastAsia="SimSun-ExtB" w:hint="eastAsia"/>
          <w:color w:val="000000"/>
          <w:vertAlign w:val="subscript"/>
          <w:lang w:eastAsia="zh-CN"/>
        </w:rPr>
        <w:t>TA</w:t>
      </w:r>
      <w:r w:rsidR="003A4D07">
        <w:rPr>
          <w:rFonts w:eastAsia="SimSun-ExtB" w:hint="eastAsia"/>
          <w:color w:val="000000"/>
          <w:lang w:eastAsia="zh-CN"/>
        </w:rPr>
        <w:t xml:space="preserve"> of all TAGs </w:t>
      </w:r>
      <w:r w:rsidR="003A4D07">
        <w:rPr>
          <w:rFonts w:eastAsia="SimSun-ExtB"/>
          <w:color w:val="000000"/>
          <w:lang w:eastAsia="zh-CN"/>
        </w:rPr>
        <w:fldChar w:fldCharType="begin"/>
      </w:r>
      <w:r w:rsidR="003A4D07">
        <w:rPr>
          <w:rFonts w:eastAsia="SimSun-ExtB"/>
          <w:color w:val="000000"/>
          <w:lang w:eastAsia="zh-CN"/>
        </w:rPr>
        <w:instrText xml:space="preserve"> </w:instrText>
      </w:r>
      <w:r w:rsidR="003A4D07">
        <w:rPr>
          <w:rFonts w:eastAsia="SimSun-ExtB" w:hint="eastAsia"/>
          <w:color w:val="000000"/>
          <w:lang w:eastAsia="zh-CN"/>
        </w:rPr>
        <w:instrText>REF _Ref126673912 \r \h</w:instrText>
      </w:r>
      <w:r w:rsidR="003A4D07">
        <w:rPr>
          <w:rFonts w:eastAsia="SimSun-ExtB"/>
          <w:color w:val="000000"/>
          <w:lang w:eastAsia="zh-CN"/>
        </w:rPr>
        <w:instrText xml:space="preserve"> </w:instrText>
      </w:r>
      <w:r w:rsidR="00954C3C">
        <w:rPr>
          <w:rFonts w:eastAsia="SimSun-ExtB"/>
          <w:color w:val="000000"/>
          <w:lang w:eastAsia="zh-CN"/>
        </w:rPr>
        <w:instrText xml:space="preserve"> \* MERGEFORMAT </w:instrText>
      </w:r>
      <w:r w:rsidR="003A4D07">
        <w:rPr>
          <w:rFonts w:eastAsia="SimSun-ExtB"/>
          <w:color w:val="000000"/>
          <w:lang w:eastAsia="zh-CN"/>
        </w:rPr>
      </w:r>
      <w:r w:rsidR="003A4D07">
        <w:rPr>
          <w:rFonts w:eastAsia="SimSun-ExtB"/>
          <w:color w:val="000000"/>
          <w:lang w:eastAsia="zh-CN"/>
        </w:rPr>
        <w:fldChar w:fldCharType="separate"/>
      </w:r>
      <w:r w:rsidR="003A4D07">
        <w:rPr>
          <w:rFonts w:eastAsia="SimSun-ExtB"/>
          <w:color w:val="000000"/>
          <w:lang w:eastAsia="zh-CN"/>
        </w:rPr>
        <w:t>[2]</w:t>
      </w:r>
      <w:r w:rsidR="003A4D07">
        <w:rPr>
          <w:rFonts w:eastAsia="SimSun-ExtB"/>
          <w:color w:val="000000"/>
          <w:lang w:eastAsia="zh-CN"/>
        </w:rPr>
        <w:fldChar w:fldCharType="end"/>
      </w:r>
      <w:r w:rsidR="00883D12">
        <w:rPr>
          <w:rFonts w:eastAsia="SimSun-ExtB" w:hint="eastAsia"/>
          <w:color w:val="000000"/>
          <w:lang w:eastAsia="zh-CN"/>
        </w:rPr>
        <w:t xml:space="preserve">. </w:t>
      </w:r>
    </w:p>
    <w:p w14:paraId="4340B0AD" w14:textId="57F5BC91" w:rsidR="00883D12" w:rsidRDefault="00883D12" w:rsidP="002053FA">
      <w:pPr>
        <w:jc w:val="both"/>
        <w:rPr>
          <w:rFonts w:eastAsia="SimSun-ExtB"/>
          <w:color w:val="000000"/>
          <w:lang w:eastAsia="zh-CN"/>
        </w:rPr>
      </w:pPr>
      <w:r>
        <w:rPr>
          <w:rFonts w:eastAsia="SimSun-ExtB" w:hint="eastAsia"/>
          <w:color w:val="000000"/>
          <w:lang w:eastAsia="zh-CN"/>
        </w:rPr>
        <w:t>In ca</w:t>
      </w:r>
      <w:r w:rsidR="00DD33B5">
        <w:rPr>
          <w:rFonts w:eastAsia="SimSun-ExtB" w:hint="eastAsia"/>
          <w:color w:val="000000"/>
          <w:lang w:eastAsia="zh-CN"/>
        </w:rPr>
        <w:t>se that UL non-synchronization</w:t>
      </w:r>
      <w:r>
        <w:rPr>
          <w:rFonts w:eastAsia="SimSun-ExtB" w:hint="eastAsia"/>
          <w:color w:val="000000"/>
          <w:lang w:eastAsia="zh-CN"/>
        </w:rPr>
        <w:t xml:space="preserve"> happens due to TAT expiration and there is UL data arrival, UE will initiate CBRA.</w:t>
      </w:r>
      <w:r w:rsidR="00DD33B5">
        <w:rPr>
          <w:rFonts w:eastAsia="SimSun-ExtB" w:hint="eastAsia"/>
          <w:color w:val="000000"/>
          <w:lang w:eastAsia="zh-CN"/>
        </w:rPr>
        <w:t xml:space="preserve">  In case that UL non-synchronization </w:t>
      </w:r>
      <w:r>
        <w:rPr>
          <w:rFonts w:eastAsia="SimSun-ExtB" w:hint="eastAsia"/>
          <w:color w:val="000000"/>
          <w:lang w:eastAsia="zh-CN"/>
        </w:rPr>
        <w:t xml:space="preserve">happens due to TAT expiration and there is DL data arrival, PDCCH ordered RACH is </w:t>
      </w:r>
      <w:r w:rsidR="00093C45">
        <w:rPr>
          <w:rFonts w:eastAsia="SimSun-ExtB" w:hint="eastAsia"/>
          <w:color w:val="000000"/>
          <w:lang w:eastAsia="zh-CN"/>
        </w:rPr>
        <w:t>initiated</w:t>
      </w:r>
      <w:r w:rsidR="00DD33B5">
        <w:rPr>
          <w:rFonts w:eastAsia="SimSun-ExtB" w:hint="eastAsia"/>
          <w:color w:val="000000"/>
          <w:lang w:eastAsia="zh-CN"/>
        </w:rPr>
        <w:t xml:space="preserve"> </w:t>
      </w:r>
      <w:r w:rsidR="00093C45">
        <w:rPr>
          <w:rFonts w:eastAsia="SimSun-ExtB"/>
          <w:color w:val="000000"/>
          <w:lang w:eastAsia="zh-CN"/>
        </w:rPr>
        <w:fldChar w:fldCharType="begin"/>
      </w:r>
      <w:r w:rsidR="00093C45">
        <w:rPr>
          <w:rFonts w:eastAsia="SimSun-ExtB"/>
          <w:color w:val="000000"/>
          <w:lang w:eastAsia="zh-CN"/>
        </w:rPr>
        <w:instrText xml:space="preserve"> </w:instrText>
      </w:r>
      <w:r w:rsidR="00093C45">
        <w:rPr>
          <w:rFonts w:eastAsia="SimSun-ExtB" w:hint="eastAsia"/>
          <w:color w:val="000000"/>
          <w:lang w:eastAsia="zh-CN"/>
        </w:rPr>
        <w:instrText>REF _Ref126913725 \r \h</w:instrText>
      </w:r>
      <w:r w:rsidR="00093C45">
        <w:rPr>
          <w:rFonts w:eastAsia="SimSun-ExtB"/>
          <w:color w:val="000000"/>
          <w:lang w:eastAsia="zh-CN"/>
        </w:rPr>
        <w:instrText xml:space="preserve"> </w:instrText>
      </w:r>
      <w:r w:rsidR="00954C3C">
        <w:rPr>
          <w:rFonts w:eastAsia="SimSun-ExtB"/>
          <w:color w:val="000000"/>
          <w:lang w:eastAsia="zh-CN"/>
        </w:rPr>
        <w:instrText xml:space="preserve"> \* MERGEFORMAT </w:instrText>
      </w:r>
      <w:r w:rsidR="00093C45">
        <w:rPr>
          <w:rFonts w:eastAsia="SimSun-ExtB"/>
          <w:color w:val="000000"/>
          <w:lang w:eastAsia="zh-CN"/>
        </w:rPr>
      </w:r>
      <w:r w:rsidR="00093C45">
        <w:rPr>
          <w:rFonts w:eastAsia="SimSun-ExtB"/>
          <w:color w:val="000000"/>
          <w:lang w:eastAsia="zh-CN"/>
        </w:rPr>
        <w:fldChar w:fldCharType="separate"/>
      </w:r>
      <w:r w:rsidR="00093C45">
        <w:rPr>
          <w:rFonts w:eastAsia="SimSun-ExtB"/>
          <w:color w:val="000000"/>
          <w:lang w:eastAsia="zh-CN"/>
        </w:rPr>
        <w:t>[3]</w:t>
      </w:r>
      <w:r w:rsidR="00093C45">
        <w:rPr>
          <w:rFonts w:eastAsia="SimSun-ExtB"/>
          <w:color w:val="000000"/>
          <w:lang w:eastAsia="zh-CN"/>
        </w:rPr>
        <w:fldChar w:fldCharType="end"/>
      </w:r>
      <w:r w:rsidR="00093C45">
        <w:rPr>
          <w:rFonts w:eastAsia="SimSun-ExtB" w:hint="eastAsia"/>
          <w:color w:val="000000"/>
          <w:lang w:eastAsia="zh-CN"/>
        </w:rPr>
        <w:t>.</w:t>
      </w:r>
    </w:p>
    <w:p w14:paraId="41BF5C63" w14:textId="2822A9F6" w:rsidR="00271EC5" w:rsidRPr="00271EC5" w:rsidRDefault="009369BF" w:rsidP="009F36C2">
      <w:pPr>
        <w:jc w:val="both"/>
        <w:rPr>
          <w:rFonts w:eastAsiaTheme="minorEastAsia"/>
          <w:lang w:eastAsia="zh-CN"/>
        </w:rPr>
      </w:pPr>
      <w:r>
        <w:rPr>
          <w:rFonts w:eastAsia="SimSun-ExtB" w:hint="eastAsia"/>
          <w:color w:val="000000"/>
          <w:lang w:eastAsia="zh-CN"/>
        </w:rPr>
        <w:t xml:space="preserve">In Rel-18 </w:t>
      </w:r>
      <w:r w:rsidR="00C23F9C">
        <w:rPr>
          <w:rFonts w:eastAsia="SimSun-ExtB" w:hint="eastAsia"/>
          <w:color w:val="000000"/>
          <w:lang w:eastAsia="zh-CN"/>
        </w:rPr>
        <w:t>TA enhancement</w:t>
      </w:r>
      <w:r w:rsidR="00D405AF">
        <w:rPr>
          <w:rFonts w:eastAsia="SimSun-ExtB" w:hint="eastAsia"/>
          <w:color w:val="000000"/>
          <w:lang w:eastAsia="zh-CN"/>
        </w:rPr>
        <w:t>s</w:t>
      </w:r>
      <w:r w:rsidR="00C23F9C">
        <w:rPr>
          <w:rFonts w:eastAsia="SimSun-ExtB" w:hint="eastAsia"/>
          <w:color w:val="000000"/>
          <w:lang w:eastAsia="zh-CN"/>
        </w:rPr>
        <w:t xml:space="preserve"> for multi-TRP operation, </w:t>
      </w:r>
      <w:r>
        <w:rPr>
          <w:rFonts w:eastAsia="SimSun-ExtB" w:hint="eastAsia"/>
          <w:color w:val="000000"/>
          <w:lang w:eastAsia="zh-CN"/>
        </w:rPr>
        <w:t>2T</w:t>
      </w:r>
      <w:r w:rsidRPr="009369BF">
        <w:rPr>
          <w:rFonts w:eastAsia="SimSun-ExtB"/>
          <w:color w:val="000000"/>
          <w:lang w:eastAsia="zh-CN"/>
        </w:rPr>
        <w:t>A</w:t>
      </w:r>
      <w:r w:rsidRPr="00655A26">
        <w:rPr>
          <w:rFonts w:eastAsia="宋体"/>
          <w:color w:val="000000"/>
          <w:lang w:eastAsia="zh-CN"/>
        </w:rPr>
        <w:t xml:space="preserve">s are </w:t>
      </w:r>
      <w:r>
        <w:rPr>
          <w:rFonts w:eastAsia="宋体" w:hint="eastAsia"/>
          <w:color w:val="000000"/>
          <w:lang w:eastAsia="zh-CN"/>
        </w:rPr>
        <w:t xml:space="preserve">used with each corresponds to one UE-to-TRP uplink transmission.  In the process of TA adjustment, </w:t>
      </w:r>
      <w:r w:rsidR="00302274">
        <w:rPr>
          <w:rFonts w:eastAsia="宋体" w:hint="eastAsia"/>
          <w:color w:val="000000"/>
          <w:lang w:eastAsia="zh-CN"/>
        </w:rPr>
        <w:t>whether</w:t>
      </w:r>
      <w:r>
        <w:rPr>
          <w:rFonts w:eastAsia="宋体" w:hint="eastAsia"/>
          <w:color w:val="000000"/>
          <w:lang w:eastAsia="zh-CN"/>
        </w:rPr>
        <w:t xml:space="preserve"> 2 TAT</w:t>
      </w:r>
      <w:r w:rsidR="00302274">
        <w:rPr>
          <w:rFonts w:eastAsia="宋体" w:hint="eastAsia"/>
          <w:color w:val="000000"/>
          <w:lang w:eastAsia="zh-CN"/>
        </w:rPr>
        <w:t>s</w:t>
      </w:r>
      <w:r>
        <w:rPr>
          <w:rFonts w:eastAsia="宋体" w:hint="eastAsia"/>
          <w:color w:val="000000"/>
          <w:lang w:eastAsia="zh-CN"/>
        </w:rPr>
        <w:t xml:space="preserve"> each corresponds to one UE-to-TRP uplink transmission shall be used is an issue to be considered. </w:t>
      </w:r>
    </w:p>
    <w:p w14:paraId="03937719" w14:textId="66EB788A" w:rsidR="00CD3073" w:rsidRDefault="005D54D9" w:rsidP="00CD3073">
      <w:pPr>
        <w:jc w:val="both"/>
        <w:rPr>
          <w:rFonts w:eastAsiaTheme="minorEastAsia"/>
          <w:szCs w:val="21"/>
          <w:lang w:eastAsia="zh-CN"/>
        </w:rPr>
      </w:pPr>
      <w:r>
        <w:rPr>
          <w:rFonts w:eastAsiaTheme="minorEastAsia" w:hint="eastAsia"/>
          <w:szCs w:val="21"/>
          <w:lang w:eastAsia="zh-CN"/>
        </w:rPr>
        <w:t>If two TATs are considered</w:t>
      </w:r>
      <w:r w:rsidR="00553F40">
        <w:rPr>
          <w:rFonts w:eastAsiaTheme="minorEastAsia" w:hint="eastAsia"/>
          <w:szCs w:val="21"/>
          <w:lang w:eastAsia="zh-CN"/>
        </w:rPr>
        <w:t xml:space="preserve"> for </w:t>
      </w:r>
      <w:r w:rsidR="00CD3073">
        <w:rPr>
          <w:rFonts w:eastAsiaTheme="minorEastAsia" w:hint="eastAsia"/>
          <w:szCs w:val="21"/>
          <w:lang w:eastAsia="zh-CN"/>
        </w:rPr>
        <w:t xml:space="preserve">multi-DCI based </w:t>
      </w:r>
      <w:r w:rsidR="00553F40">
        <w:rPr>
          <w:rFonts w:eastAsiaTheme="minorEastAsia" w:hint="eastAsia"/>
          <w:szCs w:val="21"/>
          <w:lang w:eastAsia="zh-CN"/>
        </w:rPr>
        <w:t>multi-TRP operation</w:t>
      </w:r>
      <w:r>
        <w:rPr>
          <w:rFonts w:eastAsiaTheme="minorEastAsia" w:hint="eastAsia"/>
          <w:szCs w:val="21"/>
          <w:lang w:eastAsia="zh-CN"/>
        </w:rPr>
        <w:t>, two TATs will be configured independently in each</w:t>
      </w:r>
      <w:r w:rsidR="004E7085">
        <w:rPr>
          <w:rFonts w:eastAsiaTheme="minorEastAsia" w:hint="eastAsia"/>
          <w:szCs w:val="21"/>
          <w:lang w:eastAsia="zh-CN"/>
        </w:rPr>
        <w:t xml:space="preserve"> </w:t>
      </w:r>
      <w:proofErr w:type="gramStart"/>
      <w:r>
        <w:rPr>
          <w:rFonts w:eastAsiaTheme="minorEastAsia" w:hint="eastAsia"/>
          <w:szCs w:val="21"/>
          <w:lang w:eastAsia="zh-CN"/>
        </w:rPr>
        <w:t>TAG,</w:t>
      </w:r>
      <w:proofErr w:type="gramEnd"/>
      <w:r>
        <w:rPr>
          <w:rFonts w:eastAsiaTheme="minorEastAsia" w:hint="eastAsia"/>
          <w:szCs w:val="21"/>
          <w:lang w:eastAsia="zh-CN"/>
        </w:rPr>
        <w:t xml:space="preserve"> with each TAT corresponds to one UE-to-TRP uplink transmission. </w:t>
      </w:r>
      <w:r w:rsidR="00676135">
        <w:rPr>
          <w:rFonts w:eastAsiaTheme="minorEastAsia" w:hint="eastAsia"/>
          <w:szCs w:val="21"/>
          <w:lang w:eastAsia="zh-CN"/>
        </w:rPr>
        <w:t xml:space="preserve">In the procedure of TA maintenance, </w:t>
      </w:r>
      <w:r w:rsidR="00CD3073">
        <w:rPr>
          <w:rFonts w:eastAsiaTheme="minorEastAsia" w:hint="eastAsia"/>
          <w:szCs w:val="21"/>
          <w:lang w:eastAsia="zh-CN"/>
        </w:rPr>
        <w:t>suppose</w:t>
      </w:r>
      <w:r w:rsidR="00676135">
        <w:rPr>
          <w:rFonts w:eastAsiaTheme="minorEastAsia" w:hint="eastAsia"/>
          <w:szCs w:val="21"/>
          <w:lang w:eastAsia="zh-CN"/>
        </w:rPr>
        <w:t xml:space="preserve"> one of the two TATs expires,</w:t>
      </w:r>
      <w:r w:rsidR="00CD3073">
        <w:rPr>
          <w:rFonts w:eastAsiaTheme="minorEastAsia" w:hint="eastAsia"/>
          <w:szCs w:val="21"/>
          <w:lang w:eastAsia="zh-CN"/>
        </w:rPr>
        <w:t xml:space="preserve"> </w:t>
      </w:r>
      <w:r w:rsidR="00676135">
        <w:rPr>
          <w:rFonts w:eastAsiaTheme="minorEastAsia" w:hint="eastAsia"/>
          <w:szCs w:val="21"/>
          <w:lang w:eastAsia="zh-CN"/>
        </w:rPr>
        <w:t>e.g. TAT1 corresponding to UE-to-TRP1 uplink transmission</w:t>
      </w:r>
      <w:r w:rsidR="00CD3073">
        <w:rPr>
          <w:rFonts w:eastAsiaTheme="minorEastAsia" w:hint="eastAsia"/>
          <w:szCs w:val="21"/>
          <w:lang w:eastAsia="zh-CN"/>
        </w:rPr>
        <w:t xml:space="preserve"> expires</w:t>
      </w:r>
      <w:r w:rsidR="00676135">
        <w:rPr>
          <w:rFonts w:eastAsiaTheme="minorEastAsia" w:hint="eastAsia"/>
          <w:szCs w:val="21"/>
          <w:lang w:eastAsia="zh-CN"/>
        </w:rPr>
        <w:t xml:space="preserve">, the behavior of UE should be re-defined considering that the legacy UE behavior is </w:t>
      </w:r>
      <w:r w:rsidR="00CD3073">
        <w:rPr>
          <w:rFonts w:eastAsiaTheme="minorEastAsia" w:hint="eastAsia"/>
          <w:szCs w:val="21"/>
          <w:lang w:eastAsia="zh-CN"/>
        </w:rPr>
        <w:t xml:space="preserve">defined </w:t>
      </w:r>
      <w:r w:rsidR="00676135">
        <w:rPr>
          <w:rFonts w:eastAsiaTheme="minorEastAsia" w:hint="eastAsia"/>
          <w:szCs w:val="21"/>
          <w:lang w:eastAsia="zh-CN"/>
        </w:rPr>
        <w:t>per serving cell, if HARQ buffer or PUSCH/PUCCH/SRS is cleared per cell</w:t>
      </w:r>
      <w:r w:rsidR="00CD3073">
        <w:rPr>
          <w:rFonts w:eastAsiaTheme="minorEastAsia" w:hint="eastAsia"/>
          <w:szCs w:val="21"/>
          <w:lang w:eastAsia="zh-CN"/>
        </w:rPr>
        <w:t xml:space="preserve"> according to the legacy</w:t>
      </w:r>
      <w:r w:rsidR="00676135">
        <w:rPr>
          <w:rFonts w:eastAsiaTheme="minorEastAsia" w:hint="eastAsia"/>
          <w:szCs w:val="21"/>
          <w:lang w:eastAsia="zh-CN"/>
        </w:rPr>
        <w:t xml:space="preserve">, the </w:t>
      </w:r>
      <w:r w:rsidR="002827A2">
        <w:rPr>
          <w:rFonts w:eastAsiaTheme="minorEastAsia" w:hint="eastAsia"/>
          <w:szCs w:val="21"/>
          <w:lang w:eastAsia="zh-CN"/>
        </w:rPr>
        <w:t>UE-to-TRP2 uplink transmi</w:t>
      </w:r>
      <w:r w:rsidR="00CD3073">
        <w:rPr>
          <w:rFonts w:eastAsiaTheme="minorEastAsia" w:hint="eastAsia"/>
          <w:szCs w:val="21"/>
          <w:lang w:eastAsia="zh-CN"/>
        </w:rPr>
        <w:t>ssion</w:t>
      </w:r>
      <w:r w:rsidR="002827A2">
        <w:rPr>
          <w:rFonts w:eastAsiaTheme="minorEastAsia" w:hint="eastAsia"/>
          <w:szCs w:val="21"/>
          <w:lang w:eastAsia="zh-CN"/>
        </w:rPr>
        <w:t xml:space="preserve"> will be terminated, leading to a serious performance degradation. A possible solution is to clear the corresponding HARQ buffer/HARQ process of the expired TAT/TAG and clear the PUSCH/PUCCH/SRS transmission of the expired TAT/TAG. </w:t>
      </w:r>
      <w:r w:rsidR="00452786">
        <w:rPr>
          <w:rFonts w:eastAsiaTheme="minorEastAsia" w:hint="eastAsia"/>
          <w:szCs w:val="21"/>
          <w:lang w:eastAsia="zh-CN"/>
        </w:rPr>
        <w:t xml:space="preserve">In the implementation, </w:t>
      </w:r>
      <w:r w:rsidR="000A65EA">
        <w:rPr>
          <w:rFonts w:eastAsiaTheme="minorEastAsia" w:hint="eastAsia"/>
          <w:szCs w:val="21"/>
          <w:lang w:eastAsia="zh-CN"/>
        </w:rPr>
        <w:t>if two HARQ entit</w:t>
      </w:r>
      <w:r w:rsidR="002648B0">
        <w:rPr>
          <w:rFonts w:eastAsiaTheme="minorEastAsia" w:hint="eastAsia"/>
          <w:szCs w:val="21"/>
          <w:lang w:eastAsia="zh-CN"/>
        </w:rPr>
        <w:t>ies</w:t>
      </w:r>
      <w:r w:rsidR="000A65EA">
        <w:rPr>
          <w:rFonts w:eastAsiaTheme="minorEastAsia" w:hint="eastAsia"/>
          <w:szCs w:val="21"/>
          <w:lang w:eastAsia="zh-CN"/>
        </w:rPr>
        <w:t xml:space="preserve"> are considered for 2 TRPs, when one TAT expires, the HARQ buffer of the expired TRP</w:t>
      </w:r>
      <w:r w:rsidR="007D5697">
        <w:rPr>
          <w:rFonts w:eastAsiaTheme="minorEastAsia" w:hint="eastAsia"/>
          <w:szCs w:val="21"/>
          <w:lang w:eastAsia="zh-CN"/>
        </w:rPr>
        <w:t>/TAG</w:t>
      </w:r>
      <w:r w:rsidR="000A65EA">
        <w:rPr>
          <w:rFonts w:eastAsiaTheme="minorEastAsia" w:hint="eastAsia"/>
          <w:szCs w:val="21"/>
          <w:lang w:eastAsia="zh-CN"/>
        </w:rPr>
        <w:t xml:space="preserve"> shall be cleared. In case</w:t>
      </w:r>
      <w:r w:rsidR="00452786">
        <w:rPr>
          <w:rFonts w:eastAsiaTheme="minorEastAsia" w:hint="eastAsia"/>
          <w:szCs w:val="21"/>
          <w:lang w:eastAsia="zh-CN"/>
        </w:rPr>
        <w:t xml:space="preserve"> one HARQ entity is considered for 2 TRPs in multi-TRP operation, the relationship between HARQ process and TRP</w:t>
      </w:r>
      <w:r w:rsidR="007D5697">
        <w:rPr>
          <w:rFonts w:eastAsiaTheme="minorEastAsia" w:hint="eastAsia"/>
          <w:szCs w:val="21"/>
          <w:lang w:eastAsia="zh-CN"/>
        </w:rPr>
        <w:t>/TAG</w:t>
      </w:r>
      <w:r w:rsidR="00452786">
        <w:rPr>
          <w:rFonts w:eastAsiaTheme="minorEastAsia" w:hint="eastAsia"/>
          <w:szCs w:val="21"/>
          <w:lang w:eastAsia="zh-CN"/>
        </w:rPr>
        <w:t xml:space="preserve"> can be recorded by physical layer for each scheduling, when one TAT expires, the statistics was requested from MAC layer from physical layer and then the HARQ process of the expired TRP</w:t>
      </w:r>
      <w:r w:rsidR="007D5697">
        <w:rPr>
          <w:rFonts w:eastAsiaTheme="minorEastAsia" w:hint="eastAsia"/>
          <w:szCs w:val="21"/>
          <w:lang w:eastAsia="zh-CN"/>
        </w:rPr>
        <w:t>/TAG</w:t>
      </w:r>
      <w:r w:rsidR="00452786">
        <w:rPr>
          <w:rFonts w:eastAsiaTheme="minorEastAsia" w:hint="eastAsia"/>
          <w:szCs w:val="21"/>
          <w:lang w:eastAsia="zh-CN"/>
        </w:rPr>
        <w:t xml:space="preserve"> will be cleared. </w:t>
      </w:r>
    </w:p>
    <w:p w14:paraId="2FBC2382" w14:textId="77777777" w:rsidR="00452786" w:rsidRDefault="00452786" w:rsidP="00E52703">
      <w:pPr>
        <w:rPr>
          <w:rFonts w:eastAsiaTheme="minorEastAsia"/>
          <w:szCs w:val="21"/>
          <w:lang w:eastAsia="zh-CN"/>
        </w:rPr>
      </w:pPr>
    </w:p>
    <w:p w14:paraId="5FAAF6DC" w14:textId="1D12A6DD" w:rsidR="00452786" w:rsidRPr="00655A26" w:rsidRDefault="00452786" w:rsidP="00E52703">
      <w:pPr>
        <w:rPr>
          <w:rFonts w:eastAsiaTheme="minorEastAsia"/>
          <w:b/>
          <w:szCs w:val="21"/>
          <w:lang w:eastAsia="zh-CN"/>
        </w:rPr>
      </w:pPr>
      <w:r w:rsidRPr="00655A26">
        <w:rPr>
          <w:rFonts w:eastAsiaTheme="minorEastAsia" w:hint="eastAsia"/>
          <w:b/>
          <w:szCs w:val="21"/>
          <w:lang w:eastAsia="zh-CN"/>
        </w:rPr>
        <w:t xml:space="preserve">Proposal </w:t>
      </w:r>
      <w:r w:rsidR="00567680">
        <w:rPr>
          <w:rFonts w:eastAsiaTheme="minorEastAsia" w:hint="eastAsia"/>
          <w:b/>
          <w:szCs w:val="21"/>
          <w:lang w:eastAsia="zh-CN"/>
        </w:rPr>
        <w:t>14</w:t>
      </w:r>
      <w:r w:rsidRPr="00655A26">
        <w:rPr>
          <w:rFonts w:eastAsiaTheme="minorEastAsia" w:hint="eastAsia"/>
          <w:b/>
          <w:szCs w:val="21"/>
          <w:lang w:eastAsia="zh-CN"/>
        </w:rPr>
        <w:t xml:space="preserve">: If two TATs are considered, the UE behavior when one or two TATs expire shall be re-defined. </w:t>
      </w:r>
      <w:r w:rsidRPr="00655A26">
        <w:rPr>
          <w:rFonts w:eastAsiaTheme="minorEastAsia"/>
          <w:b/>
          <w:szCs w:val="21"/>
          <w:lang w:eastAsia="zh-CN"/>
        </w:rPr>
        <w:t>E</w:t>
      </w:r>
      <w:r w:rsidRPr="00655A26">
        <w:rPr>
          <w:rFonts w:eastAsiaTheme="minorEastAsia" w:hint="eastAsia"/>
          <w:b/>
          <w:szCs w:val="21"/>
          <w:lang w:eastAsia="zh-CN"/>
        </w:rPr>
        <w:t xml:space="preserve">.g. clear the HARQ buffer/process of the expired TAT/TAG and the corresponding PUSCH/PUCCH/SRS uplink transmission. </w:t>
      </w:r>
    </w:p>
    <w:p w14:paraId="0D12F4B8" w14:textId="69FF95EA" w:rsidR="00965272" w:rsidRPr="0067594F" w:rsidRDefault="00965272" w:rsidP="0067594F">
      <w:pPr>
        <w:pStyle w:val="1"/>
        <w:numPr>
          <w:ilvl w:val="0"/>
          <w:numId w:val="1"/>
        </w:numPr>
        <w:tabs>
          <w:tab w:val="clear" w:pos="567"/>
        </w:tabs>
        <w:spacing w:before="360" w:afterLines="50" w:after="120"/>
        <w:ind w:left="431" w:hanging="431"/>
        <w:rPr>
          <w:rFonts w:ascii="Arial" w:eastAsia="宋体" w:hAnsi="Arial"/>
          <w:szCs w:val="20"/>
          <w:lang w:eastAsia="zh-CN"/>
        </w:rPr>
      </w:pPr>
      <w:r w:rsidRPr="006E0907">
        <w:rPr>
          <w:rFonts w:ascii="Arial" w:eastAsia="宋体" w:hAnsi="Arial"/>
          <w:bCs w:val="0"/>
          <w:szCs w:val="20"/>
        </w:rPr>
        <w:t>Conclusions</w:t>
      </w:r>
    </w:p>
    <w:p w14:paraId="000228A1" w14:textId="54DEFBE9" w:rsidR="00BE1BCE" w:rsidRDefault="00662D2E" w:rsidP="00096365">
      <w:pPr>
        <w:pStyle w:val="a1"/>
        <w:spacing w:afterLines="50"/>
        <w:rPr>
          <w:rFonts w:eastAsia="宋体"/>
          <w:lang w:eastAsia="zh-CN"/>
        </w:rPr>
      </w:pPr>
      <w:r w:rsidRPr="00AE6CE3">
        <w:rPr>
          <w:rFonts w:eastAsia="宋体"/>
          <w:lang w:eastAsia="zh-CN"/>
        </w:rPr>
        <w:t xml:space="preserve">In this contribution, we focus on the enhancement on two TAs for uplink multi-DCI for multi-TRP operation, Initial TA acquisition, TA </w:t>
      </w:r>
      <w:r w:rsidR="00443D3C">
        <w:rPr>
          <w:rFonts w:eastAsia="宋体" w:hint="eastAsia"/>
          <w:lang w:eastAsia="zh-CN"/>
        </w:rPr>
        <w:t>updating</w:t>
      </w:r>
      <w:r>
        <w:rPr>
          <w:rFonts w:eastAsia="宋体"/>
          <w:lang w:eastAsia="zh-CN"/>
        </w:rPr>
        <w:t xml:space="preserve">, </w:t>
      </w:r>
      <w:r w:rsidR="00443D3C">
        <w:rPr>
          <w:rFonts w:eastAsia="宋体" w:hint="eastAsia"/>
          <w:lang w:eastAsia="zh-CN"/>
        </w:rPr>
        <w:t>A</w:t>
      </w:r>
      <w:r>
        <w:rPr>
          <w:rFonts w:eastAsia="宋体"/>
          <w:lang w:eastAsia="zh-CN"/>
        </w:rPr>
        <w:t xml:space="preserve">ssociation between TA and </w:t>
      </w:r>
      <w:r>
        <w:rPr>
          <w:rFonts w:eastAsia="宋体" w:hint="eastAsia"/>
          <w:lang w:eastAsia="zh-CN"/>
        </w:rPr>
        <w:t>Uplink transmission</w:t>
      </w:r>
      <w:r w:rsidR="00443D3C">
        <w:rPr>
          <w:rFonts w:eastAsia="宋体" w:hint="eastAsia"/>
          <w:lang w:eastAsia="zh-CN"/>
        </w:rPr>
        <w:t xml:space="preserve"> and </w:t>
      </w:r>
      <w:r w:rsidR="00F525DB">
        <w:rPr>
          <w:rFonts w:eastAsia="宋体" w:hint="eastAsia"/>
          <w:lang w:eastAsia="zh-CN"/>
        </w:rPr>
        <w:t xml:space="preserve">overlapping UL transmission </w:t>
      </w:r>
      <w:r w:rsidR="00666380">
        <w:rPr>
          <w:rFonts w:eastAsia="宋体"/>
          <w:lang w:eastAsia="zh-CN"/>
        </w:rPr>
        <w:t>interruptions</w:t>
      </w:r>
      <w:r w:rsidRPr="00AE6CE3">
        <w:rPr>
          <w:rFonts w:eastAsia="宋体"/>
          <w:lang w:eastAsia="zh-CN"/>
        </w:rPr>
        <w:t xml:space="preserve"> are mainly discussed. We have the following proposals</w:t>
      </w:r>
      <w:r w:rsidR="00C255E1">
        <w:rPr>
          <w:rFonts w:eastAsia="宋体" w:hint="eastAsia"/>
          <w:lang w:eastAsia="zh-CN"/>
        </w:rPr>
        <w:t>:</w:t>
      </w:r>
    </w:p>
    <w:p w14:paraId="04F9545E" w14:textId="0CC36FE0" w:rsidR="00F14DEA" w:rsidRDefault="00F14DEA" w:rsidP="00F14DEA">
      <w:pPr>
        <w:widowControl w:val="0"/>
        <w:rPr>
          <w:rFonts w:eastAsiaTheme="minorEastAsia"/>
          <w:b/>
          <w:lang w:eastAsia="zh-CN"/>
        </w:rPr>
      </w:pPr>
      <w:r w:rsidRPr="00DC0B7F">
        <w:rPr>
          <w:b/>
        </w:rPr>
        <w:t xml:space="preserve">Proposal </w:t>
      </w:r>
      <w:r w:rsidR="00350F83">
        <w:rPr>
          <w:rFonts w:eastAsiaTheme="minorEastAsia" w:hint="eastAsia"/>
          <w:b/>
          <w:lang w:eastAsia="zh-CN"/>
        </w:rPr>
        <w:t>1</w:t>
      </w:r>
      <w:r w:rsidRPr="00DC0B7F">
        <w:rPr>
          <w:b/>
        </w:rPr>
        <w:t>:</w:t>
      </w:r>
      <w:r>
        <w:rPr>
          <w:b/>
        </w:rPr>
        <w:t xml:space="preserve"> Support that </w:t>
      </w:r>
      <w:r w:rsidRPr="003755DB">
        <w:rPr>
          <w:b/>
        </w:rPr>
        <w:t xml:space="preserve">PDCCH order sent by one TRP triggers RACH procedure towards either the same TRP or </w:t>
      </w:r>
      <w:r>
        <w:rPr>
          <w:b/>
        </w:rPr>
        <w:t xml:space="preserve">a </w:t>
      </w:r>
      <w:r w:rsidRPr="003755DB">
        <w:rPr>
          <w:b/>
        </w:rPr>
        <w:t>different TRP</w:t>
      </w:r>
      <w:r>
        <w:rPr>
          <w:b/>
        </w:rPr>
        <w:t xml:space="preserve"> </w:t>
      </w:r>
      <w:r w:rsidRPr="008E63B3">
        <w:rPr>
          <w:b/>
        </w:rPr>
        <w:t>for intra-cell M</w:t>
      </w:r>
      <w:r>
        <w:rPr>
          <w:b/>
        </w:rPr>
        <w:t>-TRP case.</w:t>
      </w:r>
    </w:p>
    <w:p w14:paraId="737A16FD" w14:textId="77777777" w:rsidR="0064639B" w:rsidRPr="0082527E" w:rsidRDefault="0064639B" w:rsidP="00F14DEA">
      <w:pPr>
        <w:widowControl w:val="0"/>
        <w:rPr>
          <w:rFonts w:eastAsiaTheme="minorEastAsia"/>
          <w:lang w:eastAsia="zh-CN"/>
        </w:rPr>
      </w:pPr>
    </w:p>
    <w:p w14:paraId="06E222DB" w14:textId="7751452F" w:rsidR="00EA6DC3" w:rsidRDefault="00EA6DC3" w:rsidP="00EA6DC3">
      <w:pPr>
        <w:autoSpaceDE w:val="0"/>
        <w:autoSpaceDN w:val="0"/>
        <w:spacing w:afterLines="50" w:after="120"/>
        <w:jc w:val="both"/>
        <w:rPr>
          <w:rFonts w:eastAsia="宋体"/>
          <w:b/>
          <w:szCs w:val="20"/>
          <w:lang w:eastAsia="zh-CN"/>
        </w:rPr>
      </w:pPr>
      <w:r w:rsidRPr="00167A17">
        <w:rPr>
          <w:rFonts w:eastAsia="宋体"/>
          <w:b/>
          <w:szCs w:val="20"/>
          <w:lang w:eastAsia="zh-CN"/>
        </w:rPr>
        <w:lastRenderedPageBreak/>
        <w:t xml:space="preserve">Proposal </w:t>
      </w:r>
      <w:r w:rsidR="00350F83">
        <w:rPr>
          <w:rFonts w:eastAsia="宋体" w:hint="eastAsia"/>
          <w:b/>
          <w:szCs w:val="20"/>
          <w:lang w:eastAsia="zh-CN"/>
        </w:rPr>
        <w:t>2</w:t>
      </w:r>
      <w:r w:rsidRPr="00167A17">
        <w:rPr>
          <w:rFonts w:eastAsia="宋体"/>
          <w:b/>
          <w:szCs w:val="20"/>
          <w:lang w:eastAsia="zh-CN"/>
        </w:rPr>
        <w:t xml:space="preserve">: Upon </w:t>
      </w:r>
      <w:r>
        <w:rPr>
          <w:rFonts w:eastAsia="宋体" w:hint="eastAsia"/>
          <w:b/>
          <w:szCs w:val="20"/>
          <w:lang w:eastAsia="zh-CN"/>
        </w:rPr>
        <w:t>reception of the PDCCH order, UE will perform CFRA procedure according to the indication in the PDCCH order, following schemes can be considered to determine the PL RS of msg1 transmission:</w:t>
      </w:r>
    </w:p>
    <w:p w14:paraId="2C5FD898" w14:textId="77777777" w:rsidR="00EA6DC3" w:rsidRPr="0082527E" w:rsidRDefault="00EA6DC3" w:rsidP="00EA6DC3">
      <w:pPr>
        <w:pStyle w:val="af0"/>
        <w:numPr>
          <w:ilvl w:val="0"/>
          <w:numId w:val="53"/>
        </w:numPr>
        <w:autoSpaceDE w:val="0"/>
        <w:autoSpaceDN w:val="0"/>
        <w:spacing w:afterLines="50" w:after="120"/>
        <w:jc w:val="both"/>
        <w:rPr>
          <w:rFonts w:ascii="Times New Roman" w:eastAsia="宋体" w:hAnsi="Times New Roman"/>
          <w:b/>
          <w:sz w:val="20"/>
          <w:szCs w:val="20"/>
          <w:lang w:eastAsia="zh-CN"/>
        </w:rPr>
      </w:pPr>
      <w:r w:rsidRPr="0082527E">
        <w:rPr>
          <w:rFonts w:ascii="Times New Roman" w:eastAsia="宋体" w:hAnsi="Times New Roman"/>
          <w:b/>
          <w:sz w:val="20"/>
          <w:szCs w:val="20"/>
          <w:lang w:eastAsia="zh-CN"/>
        </w:rPr>
        <w:t xml:space="preserve">Alt1: Use the SSB indicated by </w:t>
      </w:r>
      <w:r w:rsidRPr="0082527E">
        <w:rPr>
          <w:rFonts w:ascii="Times New Roman" w:eastAsia="宋体" w:hAnsi="Times New Roman"/>
          <w:b/>
          <w:i/>
          <w:sz w:val="20"/>
          <w:szCs w:val="20"/>
          <w:lang w:eastAsia="zh-CN"/>
        </w:rPr>
        <w:t>SS/PBCH Index</w:t>
      </w:r>
      <w:r w:rsidRPr="0082527E">
        <w:rPr>
          <w:rFonts w:ascii="Times New Roman" w:eastAsia="宋体" w:hAnsi="Times New Roman"/>
          <w:b/>
          <w:sz w:val="20"/>
          <w:szCs w:val="20"/>
          <w:lang w:eastAsia="zh-CN"/>
        </w:rPr>
        <w:t xml:space="preserve"> in the PDCCH order as the PL RS of msg1, the beam of receiving SSB can be used to transmit msg1. </w:t>
      </w:r>
    </w:p>
    <w:p w14:paraId="7404F90F" w14:textId="77777777" w:rsidR="00EA6DC3" w:rsidRPr="0082527E" w:rsidRDefault="00EA6DC3" w:rsidP="00EA6DC3">
      <w:pPr>
        <w:pStyle w:val="af0"/>
        <w:numPr>
          <w:ilvl w:val="0"/>
          <w:numId w:val="53"/>
        </w:numPr>
        <w:autoSpaceDE w:val="0"/>
        <w:autoSpaceDN w:val="0"/>
        <w:spacing w:afterLines="50" w:after="120"/>
        <w:jc w:val="both"/>
        <w:rPr>
          <w:rFonts w:ascii="Times New Roman" w:eastAsia="宋体" w:hAnsi="Times New Roman"/>
          <w:b/>
          <w:sz w:val="20"/>
          <w:szCs w:val="20"/>
          <w:lang w:eastAsia="zh-CN"/>
        </w:rPr>
      </w:pPr>
      <w:r w:rsidRPr="0082527E">
        <w:rPr>
          <w:rFonts w:ascii="Times New Roman" w:eastAsia="宋体" w:hAnsi="Times New Roman" w:hint="eastAsia"/>
          <w:b/>
          <w:sz w:val="20"/>
          <w:szCs w:val="20"/>
          <w:lang w:eastAsia="zh-CN"/>
        </w:rPr>
        <w:t xml:space="preserve">Alt2: Add a new field in PDCCH order(or use the reserved bits) to indicate the </w:t>
      </w:r>
      <w:proofErr w:type="spellStart"/>
      <w:r w:rsidRPr="0082527E">
        <w:rPr>
          <w:rFonts w:ascii="Times New Roman" w:eastAsia="宋体" w:hAnsi="Times New Roman" w:hint="eastAsia"/>
          <w:b/>
          <w:sz w:val="20"/>
          <w:szCs w:val="20"/>
          <w:lang w:eastAsia="zh-CN"/>
        </w:rPr>
        <w:t>codepoint</w:t>
      </w:r>
      <w:proofErr w:type="spellEnd"/>
      <w:r w:rsidRPr="0082527E">
        <w:rPr>
          <w:rFonts w:ascii="Times New Roman" w:eastAsia="宋体" w:hAnsi="Times New Roman" w:hint="eastAsia"/>
          <w:b/>
          <w:sz w:val="20"/>
          <w:szCs w:val="20"/>
          <w:lang w:eastAsia="zh-CN"/>
        </w:rPr>
        <w:t xml:space="preserve"> of a TCI state, the type-D source RS(SSB/CSI-RS) in the TCI state can be used as the PL RS of msg1, the receiving beam of the SSB/CSI-RS can be used to transmit msg1.</w:t>
      </w:r>
    </w:p>
    <w:p w14:paraId="7DD3BD57" w14:textId="77777777" w:rsidR="00EA6DC3" w:rsidRPr="0082527E" w:rsidRDefault="00EA6DC3" w:rsidP="00EA6DC3">
      <w:pPr>
        <w:pStyle w:val="af0"/>
        <w:numPr>
          <w:ilvl w:val="0"/>
          <w:numId w:val="53"/>
        </w:numPr>
        <w:autoSpaceDE w:val="0"/>
        <w:autoSpaceDN w:val="0"/>
        <w:spacing w:afterLines="50" w:after="120"/>
        <w:jc w:val="both"/>
        <w:rPr>
          <w:rFonts w:ascii="Times New Roman" w:eastAsia="宋体" w:hAnsi="Times New Roman"/>
          <w:b/>
          <w:sz w:val="20"/>
          <w:szCs w:val="20"/>
          <w:lang w:eastAsia="zh-CN"/>
        </w:rPr>
      </w:pPr>
      <w:r w:rsidRPr="0082527E">
        <w:rPr>
          <w:rFonts w:ascii="Times New Roman" w:eastAsia="宋体" w:hAnsi="Times New Roman"/>
          <w:b/>
          <w:sz w:val="20"/>
          <w:szCs w:val="20"/>
          <w:lang w:eastAsia="zh-CN"/>
        </w:rPr>
        <w:t xml:space="preserve">Alt3: </w:t>
      </w:r>
      <w:r w:rsidRPr="0082527E">
        <w:rPr>
          <w:rFonts w:ascii="Times New Roman" w:eastAsia="宋体" w:hAnsi="Times New Roman" w:hint="eastAsia"/>
          <w:b/>
          <w:sz w:val="20"/>
          <w:szCs w:val="20"/>
          <w:lang w:eastAsia="zh-CN"/>
        </w:rPr>
        <w:t xml:space="preserve">Add a new field in PDCCH order(or use the reserved bits) to indicate the </w:t>
      </w:r>
      <w:proofErr w:type="spellStart"/>
      <w:r w:rsidRPr="0082527E">
        <w:rPr>
          <w:rFonts w:ascii="Times New Roman" w:eastAsia="宋体" w:hAnsi="Times New Roman" w:hint="eastAsia"/>
          <w:b/>
          <w:sz w:val="20"/>
          <w:szCs w:val="20"/>
          <w:lang w:eastAsia="zh-CN"/>
        </w:rPr>
        <w:t>CORESETPoolIndex</w:t>
      </w:r>
      <w:proofErr w:type="spellEnd"/>
      <w:r w:rsidRPr="0082527E">
        <w:rPr>
          <w:rFonts w:ascii="Times New Roman" w:eastAsia="宋体" w:hAnsi="Times New Roman" w:hint="eastAsia"/>
          <w:b/>
          <w:sz w:val="20"/>
          <w:szCs w:val="20"/>
          <w:lang w:eastAsia="zh-CN"/>
        </w:rPr>
        <w:t xml:space="preserve">, UE use type-D source RS of the activated TCI state with the lowest ID corresponding to the CORESETPoolIndex as the PL RS of the msg1, the receiving beam of the SSB/CSI-RS is used to transmit msg1. </w:t>
      </w:r>
    </w:p>
    <w:p w14:paraId="5E71F444" w14:textId="00E4AE0D" w:rsidR="00983B24" w:rsidRPr="0082527E" w:rsidRDefault="00983B24" w:rsidP="0082527E">
      <w:pPr>
        <w:autoSpaceDE w:val="0"/>
        <w:autoSpaceDN w:val="0"/>
        <w:spacing w:afterLines="50" w:after="120"/>
        <w:jc w:val="both"/>
        <w:rPr>
          <w:rFonts w:eastAsia="宋体"/>
          <w:b/>
          <w:szCs w:val="20"/>
          <w:lang w:eastAsia="zh-CN"/>
        </w:rPr>
      </w:pPr>
      <w:r w:rsidRPr="0082527E">
        <w:rPr>
          <w:rFonts w:eastAsia="宋体" w:hint="eastAsia"/>
          <w:b/>
          <w:szCs w:val="20"/>
          <w:lang w:eastAsia="zh-CN"/>
        </w:rPr>
        <w:t xml:space="preserve">Proposal </w:t>
      </w:r>
      <w:r w:rsidR="00350F83">
        <w:rPr>
          <w:rFonts w:eastAsia="宋体" w:hint="eastAsia"/>
          <w:b/>
          <w:szCs w:val="20"/>
          <w:lang w:eastAsia="zh-CN"/>
        </w:rPr>
        <w:t>3</w:t>
      </w:r>
      <w:r w:rsidRPr="0082527E">
        <w:rPr>
          <w:rFonts w:eastAsia="宋体" w:hint="eastAsia"/>
          <w:b/>
          <w:szCs w:val="20"/>
          <w:lang w:eastAsia="zh-CN"/>
        </w:rPr>
        <w:t>: Support Alt.1</w:t>
      </w:r>
      <w:r w:rsidR="00202676">
        <w:rPr>
          <w:rFonts w:eastAsia="宋体" w:hint="eastAsia"/>
          <w:b/>
          <w:szCs w:val="20"/>
          <w:lang w:eastAsia="zh-CN"/>
        </w:rPr>
        <w:t xml:space="preserve">. </w:t>
      </w:r>
      <w:r w:rsidRPr="0082527E">
        <w:rPr>
          <w:rFonts w:eastAsia="宋体" w:hint="eastAsia"/>
          <w:b/>
          <w:szCs w:val="20"/>
          <w:lang w:eastAsia="zh-CN"/>
        </w:rPr>
        <w:t>i.e. the estimated TA is included in RAR MAC PDU and indicated to UE by serving cell.</w:t>
      </w:r>
    </w:p>
    <w:p w14:paraId="4887ED13" w14:textId="367FFC4A" w:rsidR="008066AB" w:rsidRPr="0082527E" w:rsidRDefault="00211726" w:rsidP="00211726">
      <w:pPr>
        <w:autoSpaceDE w:val="0"/>
        <w:autoSpaceDN w:val="0"/>
        <w:spacing w:afterLines="50" w:after="120"/>
        <w:jc w:val="both"/>
        <w:rPr>
          <w:rFonts w:eastAsiaTheme="minorEastAsia"/>
          <w:b/>
          <w:szCs w:val="20"/>
          <w:lang w:eastAsia="zh-CN"/>
        </w:rPr>
      </w:pPr>
      <w:r w:rsidRPr="0082067B">
        <w:rPr>
          <w:rFonts w:eastAsiaTheme="minorEastAsia" w:hint="eastAsia"/>
          <w:b/>
          <w:szCs w:val="20"/>
          <w:lang w:eastAsia="zh-CN"/>
        </w:rPr>
        <w:t>Proposal</w:t>
      </w:r>
      <w:r>
        <w:rPr>
          <w:rFonts w:eastAsiaTheme="minorEastAsia" w:hint="eastAsia"/>
          <w:b/>
          <w:szCs w:val="20"/>
          <w:lang w:eastAsia="zh-CN"/>
        </w:rPr>
        <w:t xml:space="preserve"> </w:t>
      </w:r>
      <w:r w:rsidR="00350F83">
        <w:rPr>
          <w:rFonts w:eastAsiaTheme="minorEastAsia" w:hint="eastAsia"/>
          <w:b/>
          <w:szCs w:val="20"/>
          <w:lang w:eastAsia="zh-CN"/>
        </w:rPr>
        <w:t>4</w:t>
      </w:r>
      <w:r w:rsidRPr="0082067B">
        <w:rPr>
          <w:rFonts w:eastAsiaTheme="minorEastAsia" w:hint="eastAsia"/>
          <w:b/>
          <w:szCs w:val="20"/>
          <w:lang w:eastAsia="zh-CN"/>
        </w:rPr>
        <w:t xml:space="preserve">: For intra-cell multi-DCI based </w:t>
      </w:r>
      <w:r w:rsidR="00E964E9">
        <w:rPr>
          <w:rFonts w:eastAsiaTheme="minorEastAsia" w:hint="eastAsia"/>
          <w:b/>
          <w:szCs w:val="20"/>
          <w:lang w:eastAsia="zh-CN"/>
        </w:rPr>
        <w:t>m</w:t>
      </w:r>
      <w:r w:rsidRPr="0082067B">
        <w:rPr>
          <w:rFonts w:eastAsiaTheme="minorEastAsia" w:hint="eastAsia"/>
          <w:b/>
          <w:szCs w:val="20"/>
          <w:lang w:eastAsia="zh-CN"/>
        </w:rPr>
        <w:t xml:space="preserve">ulti-TRP operation with two TA </w:t>
      </w:r>
      <w:r w:rsidRPr="0082067B">
        <w:rPr>
          <w:rFonts w:eastAsiaTheme="minorEastAsia"/>
          <w:b/>
          <w:szCs w:val="20"/>
          <w:lang w:eastAsia="zh-CN"/>
        </w:rPr>
        <w:t>enhancements</w:t>
      </w:r>
      <w:r w:rsidRPr="0082067B">
        <w:rPr>
          <w:rFonts w:eastAsiaTheme="minorEastAsia" w:hint="eastAsia"/>
          <w:b/>
          <w:szCs w:val="20"/>
          <w:lang w:eastAsia="zh-CN"/>
        </w:rPr>
        <w:t>, prefer indicating TAG ID as part of TA command in RAR</w:t>
      </w:r>
      <w:r>
        <w:rPr>
          <w:rFonts w:eastAsiaTheme="minorEastAsia" w:hint="eastAsia"/>
          <w:b/>
          <w:szCs w:val="20"/>
          <w:lang w:eastAsia="zh-CN"/>
        </w:rPr>
        <w:t xml:space="preserve"> </w:t>
      </w:r>
      <w:r w:rsidRPr="0082067B">
        <w:rPr>
          <w:rFonts w:eastAsiaTheme="minorEastAsia" w:hint="eastAsia"/>
          <w:b/>
          <w:szCs w:val="20"/>
          <w:lang w:eastAsia="zh-CN"/>
        </w:rPr>
        <w:t xml:space="preserve">explicitly (i.e. Alt1). </w:t>
      </w:r>
      <w:r>
        <w:rPr>
          <w:rFonts w:eastAsiaTheme="minorEastAsia" w:hint="eastAsia"/>
          <w:b/>
          <w:szCs w:val="20"/>
          <w:lang w:eastAsia="zh-CN"/>
        </w:rPr>
        <w:t>Alt1 can be also applied to the case of inter-cell MTRP operation.</w:t>
      </w:r>
    </w:p>
    <w:p w14:paraId="5E85C6E1" w14:textId="033D5537" w:rsidR="003B77C2" w:rsidRDefault="008066AB" w:rsidP="006C2532">
      <w:pPr>
        <w:pStyle w:val="a1"/>
        <w:spacing w:afterLines="50"/>
        <w:rPr>
          <w:rFonts w:eastAsiaTheme="minorEastAsia"/>
          <w:b/>
          <w:szCs w:val="20"/>
          <w:lang w:eastAsia="zh-CN"/>
        </w:rPr>
      </w:pPr>
      <w:r w:rsidRPr="0082067B">
        <w:rPr>
          <w:rFonts w:eastAsiaTheme="minorEastAsia"/>
          <w:b/>
          <w:szCs w:val="20"/>
          <w:lang w:eastAsia="zh-CN"/>
        </w:rPr>
        <w:t xml:space="preserve">Proposal </w:t>
      </w:r>
      <w:r w:rsidR="003A77F1">
        <w:rPr>
          <w:rFonts w:eastAsiaTheme="minorEastAsia" w:hint="eastAsia"/>
          <w:b/>
          <w:szCs w:val="20"/>
          <w:lang w:eastAsia="zh-CN"/>
        </w:rPr>
        <w:t>5</w:t>
      </w:r>
      <w:r w:rsidRPr="0082067B">
        <w:rPr>
          <w:rFonts w:eastAsiaTheme="minorEastAsia"/>
          <w:b/>
          <w:szCs w:val="20"/>
          <w:lang w:eastAsia="zh-CN"/>
        </w:rPr>
        <w:t xml:space="preserve">: For TA indication </w:t>
      </w:r>
      <w:r>
        <w:rPr>
          <w:rFonts w:eastAsiaTheme="minorEastAsia" w:hint="eastAsia"/>
          <w:b/>
          <w:szCs w:val="20"/>
          <w:lang w:eastAsia="zh-CN"/>
        </w:rPr>
        <w:t>in TA updating</w:t>
      </w:r>
      <w:r w:rsidRPr="0082067B">
        <w:rPr>
          <w:rFonts w:eastAsiaTheme="minorEastAsia"/>
          <w:b/>
          <w:szCs w:val="20"/>
          <w:lang w:eastAsia="zh-CN"/>
        </w:rPr>
        <w:t>, support the network signals two TACs.</w:t>
      </w:r>
      <w:r w:rsidRPr="0082067B">
        <w:rPr>
          <w:rFonts w:eastAsiaTheme="minorEastAsia" w:hint="eastAsia"/>
          <w:b/>
          <w:szCs w:val="20"/>
          <w:lang w:eastAsia="zh-CN"/>
        </w:rPr>
        <w:t xml:space="preserve"> </w:t>
      </w:r>
      <w:r>
        <w:rPr>
          <w:rFonts w:eastAsiaTheme="minorEastAsia" w:hint="eastAsia"/>
          <w:b/>
          <w:szCs w:val="20"/>
          <w:lang w:eastAsia="zh-CN"/>
        </w:rPr>
        <w:t>E</w:t>
      </w:r>
      <w:r w:rsidRPr="0082067B">
        <w:rPr>
          <w:rFonts w:eastAsiaTheme="minorEastAsia" w:hint="eastAsia"/>
          <w:b/>
          <w:szCs w:val="20"/>
          <w:lang w:eastAsia="zh-CN"/>
        </w:rPr>
        <w:t>ach TAC consist</w:t>
      </w:r>
      <w:r>
        <w:rPr>
          <w:rFonts w:eastAsiaTheme="minorEastAsia" w:hint="eastAsia"/>
          <w:b/>
          <w:szCs w:val="20"/>
          <w:lang w:eastAsia="zh-CN"/>
        </w:rPr>
        <w:t>s</w:t>
      </w:r>
      <w:r w:rsidRPr="0082067B">
        <w:rPr>
          <w:rFonts w:eastAsiaTheme="minorEastAsia" w:hint="eastAsia"/>
          <w:b/>
          <w:szCs w:val="20"/>
          <w:lang w:eastAsia="zh-CN"/>
        </w:rPr>
        <w:t xml:space="preserve"> of an explicit TAG ID and the corresponding absolute TA command. </w:t>
      </w:r>
    </w:p>
    <w:p w14:paraId="4D2BA0FF" w14:textId="488BA528" w:rsidR="003B77C2" w:rsidRPr="004915B5" w:rsidRDefault="003B77C2" w:rsidP="003B77C2">
      <w:pPr>
        <w:pStyle w:val="a1"/>
        <w:spacing w:afterLines="50"/>
        <w:rPr>
          <w:rFonts w:eastAsiaTheme="minorEastAsia"/>
          <w:b/>
          <w:szCs w:val="20"/>
          <w:lang w:eastAsia="zh-CN"/>
        </w:rPr>
      </w:pPr>
      <w:r w:rsidRPr="004915B5">
        <w:rPr>
          <w:rFonts w:eastAsiaTheme="minorEastAsia" w:hint="eastAsia"/>
          <w:b/>
          <w:szCs w:val="20"/>
          <w:lang w:eastAsia="zh-CN"/>
        </w:rPr>
        <w:t xml:space="preserve">Proposal </w:t>
      </w:r>
      <w:r w:rsidR="003A77F1">
        <w:rPr>
          <w:rFonts w:eastAsiaTheme="minorEastAsia" w:hint="eastAsia"/>
          <w:b/>
          <w:szCs w:val="20"/>
          <w:lang w:eastAsia="zh-CN"/>
        </w:rPr>
        <w:t>6</w:t>
      </w:r>
      <w:r w:rsidRPr="004915B5">
        <w:rPr>
          <w:rFonts w:eastAsiaTheme="minorEastAsia" w:hint="eastAsia"/>
          <w:b/>
          <w:szCs w:val="20"/>
          <w:lang w:eastAsia="zh-CN"/>
        </w:rPr>
        <w:t xml:space="preserve">: On the signaling design to associate TAG ID with UL/joint TCI state, following schemes can be considered: </w:t>
      </w:r>
    </w:p>
    <w:p w14:paraId="1DCC28C3" w14:textId="77777777" w:rsidR="003B77C2" w:rsidRPr="004915B5" w:rsidRDefault="003B77C2" w:rsidP="003B77C2">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Alt1: Configure TAG ID as part of UL/joint TCI state</w:t>
      </w:r>
    </w:p>
    <w:p w14:paraId="3C447750" w14:textId="77777777" w:rsidR="003B77C2" w:rsidRPr="004915B5" w:rsidRDefault="003B77C2" w:rsidP="003B77C2">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Alt2: Use a predefined rule, e.g. the first TCI state is associated with TAG ID #1, the second TCI state is associated with TAG ID #2, the association between TCI state and TAG ID can be configured by RRC</w:t>
      </w:r>
    </w:p>
    <w:p w14:paraId="6C3E382E" w14:textId="585A2A11" w:rsidR="001D525D" w:rsidRPr="004249E5" w:rsidRDefault="003B77C2" w:rsidP="0008549D">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Alt3: Send a LS to RAN2 on the signaling design to associate TAG ID with UL/joint TCI state</w:t>
      </w:r>
    </w:p>
    <w:p w14:paraId="29FE356D" w14:textId="665C547A" w:rsidR="001D525D" w:rsidRDefault="001D525D" w:rsidP="001D525D">
      <w:pPr>
        <w:spacing w:afterLines="50" w:after="120"/>
        <w:jc w:val="both"/>
        <w:rPr>
          <w:rFonts w:eastAsiaTheme="minorEastAsia"/>
          <w:b/>
          <w:szCs w:val="20"/>
          <w:lang w:eastAsia="zh-CN"/>
        </w:rPr>
      </w:pPr>
      <w:r>
        <w:rPr>
          <w:rFonts w:eastAsiaTheme="minorEastAsia" w:hint="eastAsia"/>
          <w:b/>
          <w:szCs w:val="20"/>
          <w:lang w:eastAsia="zh-CN"/>
        </w:rPr>
        <w:t xml:space="preserve">Proposal </w:t>
      </w:r>
      <w:r w:rsidR="003A77F1">
        <w:rPr>
          <w:rFonts w:eastAsiaTheme="minorEastAsia" w:hint="eastAsia"/>
          <w:b/>
          <w:szCs w:val="20"/>
          <w:lang w:eastAsia="zh-CN"/>
        </w:rPr>
        <w:t>7</w:t>
      </w:r>
      <w:r>
        <w:rPr>
          <w:rFonts w:eastAsiaTheme="minorEastAsia" w:hint="eastAsia"/>
          <w:b/>
          <w:szCs w:val="20"/>
          <w:lang w:eastAsia="zh-CN"/>
        </w:rPr>
        <w:t>:</w:t>
      </w:r>
      <w:r>
        <w:rPr>
          <w:rFonts w:eastAsiaTheme="minorEastAsia" w:hint="eastAsia"/>
          <w:b/>
          <w:szCs w:val="20"/>
          <w:lang w:eastAsia="zh-CN"/>
        </w:rPr>
        <w:t xml:space="preserve">　</w:t>
      </w:r>
      <w:r>
        <w:rPr>
          <w:rFonts w:eastAsiaTheme="minorEastAsia" w:hint="eastAsia"/>
          <w:b/>
          <w:szCs w:val="20"/>
          <w:lang w:eastAsia="zh-CN"/>
        </w:rPr>
        <w:t>The following working assumption is confirmed.</w:t>
      </w:r>
    </w:p>
    <w:tbl>
      <w:tblPr>
        <w:tblStyle w:val="a7"/>
        <w:tblW w:w="0" w:type="auto"/>
        <w:tblLook w:val="04A0" w:firstRow="1" w:lastRow="0" w:firstColumn="1" w:lastColumn="0" w:noHBand="0" w:noVBand="1"/>
      </w:tblPr>
      <w:tblGrid>
        <w:gridCol w:w="9530"/>
      </w:tblGrid>
      <w:tr w:rsidR="001D525D" w14:paraId="693AE453" w14:textId="77777777" w:rsidTr="00167A17">
        <w:tc>
          <w:tcPr>
            <w:tcW w:w="9530" w:type="dxa"/>
          </w:tcPr>
          <w:p w14:paraId="1854529E" w14:textId="77777777" w:rsidR="001D525D" w:rsidRPr="00FC24B8" w:rsidRDefault="001D525D" w:rsidP="00167A17">
            <w:pPr>
              <w:rPr>
                <w:rFonts w:cs="Times"/>
                <w:b/>
                <w:bCs/>
                <w:highlight w:val="darkYellow"/>
                <w:lang w:eastAsia="x-none"/>
              </w:rPr>
            </w:pPr>
            <w:r w:rsidRPr="00FC24B8">
              <w:rPr>
                <w:rFonts w:cs="Times"/>
                <w:b/>
                <w:bCs/>
                <w:highlight w:val="darkYellow"/>
                <w:lang w:eastAsia="x-none"/>
              </w:rPr>
              <w:t>Working Assumption</w:t>
            </w:r>
          </w:p>
          <w:p w14:paraId="75F23DD4" w14:textId="77777777" w:rsidR="001D525D" w:rsidRDefault="001D525D" w:rsidP="00167A17">
            <w:pPr>
              <w:spacing w:afterLines="50" w:after="120"/>
              <w:jc w:val="both"/>
              <w:rPr>
                <w:rFonts w:eastAsia="宋体"/>
                <w:szCs w:val="20"/>
                <w:lang w:eastAsia="zh-CN"/>
              </w:rPr>
            </w:pPr>
            <w:r w:rsidRPr="00305F48">
              <w:rPr>
                <w:i/>
                <w:szCs w:val="20"/>
              </w:rPr>
              <w:t xml:space="preserve"> </w:t>
            </w:r>
            <w:r w:rsidRPr="00F976C4">
              <w:rPr>
                <w:rStyle w:val="af5"/>
                <w:rFonts w:cs="Times"/>
                <w:i w:val="0"/>
                <w:iCs w:val="0"/>
                <w:szCs w:val="20"/>
              </w:rPr>
              <w:t xml:space="preserve">A UE may report that it supports that the [activated] UL/joint TCI states [of UL signals/channels] associated to one </w:t>
            </w:r>
            <w:proofErr w:type="spellStart"/>
            <w:r w:rsidRPr="00F976C4">
              <w:rPr>
                <w:rStyle w:val="af5"/>
                <w:rFonts w:cs="Times"/>
                <w:i w:val="0"/>
                <w:iCs w:val="0"/>
                <w:szCs w:val="20"/>
              </w:rPr>
              <w:t>CORESETPoolIndex</w:t>
            </w:r>
            <w:proofErr w:type="spellEnd"/>
            <w:r w:rsidRPr="00F976C4">
              <w:rPr>
                <w:rStyle w:val="af5"/>
                <w:rFonts w:cs="Times"/>
                <w:i w:val="0"/>
                <w:iCs w:val="0"/>
                <w:szCs w:val="20"/>
              </w:rPr>
              <w:t xml:space="preserve"> correspond to both TAGs</w:t>
            </w:r>
          </w:p>
        </w:tc>
      </w:tr>
    </w:tbl>
    <w:p w14:paraId="329A9ECA" w14:textId="77777777" w:rsidR="0026669E" w:rsidRDefault="0026669E" w:rsidP="0008549D">
      <w:pPr>
        <w:spacing w:afterLines="50" w:after="120"/>
        <w:jc w:val="both"/>
        <w:rPr>
          <w:rFonts w:eastAsia="宋体"/>
          <w:b/>
          <w:szCs w:val="20"/>
          <w:lang w:eastAsia="zh-CN"/>
        </w:rPr>
      </w:pPr>
    </w:p>
    <w:p w14:paraId="5D4164E7" w14:textId="494C406D" w:rsidR="0051051A" w:rsidRPr="008069C8" w:rsidRDefault="001D525D" w:rsidP="0008549D">
      <w:pPr>
        <w:spacing w:afterLines="50" w:after="120"/>
        <w:jc w:val="both"/>
        <w:rPr>
          <w:rFonts w:eastAsiaTheme="minorEastAsia"/>
          <w:lang w:eastAsia="zh-CN"/>
        </w:rPr>
      </w:pPr>
      <w:r w:rsidRPr="001A22A1">
        <w:rPr>
          <w:rFonts w:eastAsia="宋体" w:hint="eastAsia"/>
          <w:b/>
          <w:szCs w:val="20"/>
          <w:lang w:eastAsia="zh-CN"/>
        </w:rPr>
        <w:t xml:space="preserve">Proposal </w:t>
      </w:r>
      <w:r w:rsidR="003A77F1">
        <w:rPr>
          <w:rFonts w:eastAsia="宋体" w:hint="eastAsia"/>
          <w:b/>
          <w:szCs w:val="20"/>
          <w:lang w:eastAsia="zh-CN"/>
        </w:rPr>
        <w:t>8</w:t>
      </w:r>
      <w:r w:rsidRPr="001A22A1">
        <w:rPr>
          <w:rFonts w:eastAsia="宋体" w:hint="eastAsia"/>
          <w:b/>
          <w:szCs w:val="20"/>
          <w:lang w:eastAsia="zh-CN"/>
        </w:rPr>
        <w:t xml:space="preserve">: </w:t>
      </w:r>
      <w:r>
        <w:rPr>
          <w:rFonts w:eastAsia="宋体" w:hint="eastAsia"/>
          <w:b/>
          <w:szCs w:val="20"/>
          <w:lang w:eastAsia="zh-CN"/>
        </w:rPr>
        <w:t xml:space="preserve"> In case one indicated UL/joint TCI states of UL signals/channels associated to one CORESETPoolIndex correspond to both TAGs, a scheme is needed to determine one TAG for the TA adjustment of the subsequent uplink transmission. </w:t>
      </w:r>
      <w:proofErr w:type="gramStart"/>
      <w:r>
        <w:rPr>
          <w:rFonts w:eastAsia="宋体" w:hint="eastAsia"/>
          <w:b/>
          <w:szCs w:val="20"/>
          <w:lang w:eastAsia="zh-CN"/>
        </w:rPr>
        <w:t>e.g</w:t>
      </w:r>
      <w:proofErr w:type="gramEnd"/>
      <w:r>
        <w:rPr>
          <w:rFonts w:eastAsia="宋体" w:hint="eastAsia"/>
          <w:b/>
          <w:szCs w:val="20"/>
          <w:lang w:eastAsia="zh-CN"/>
        </w:rPr>
        <w:t xml:space="preserve">. use the TAG of the lowest TAG ID associated with the indicated TCI state. </w:t>
      </w:r>
    </w:p>
    <w:p w14:paraId="30C8D426" w14:textId="64FA88E3" w:rsidR="0051051A" w:rsidRDefault="0051051A" w:rsidP="0051051A">
      <w:pPr>
        <w:spacing w:afterLines="50" w:after="120"/>
        <w:jc w:val="both"/>
        <w:rPr>
          <w:rFonts w:eastAsiaTheme="minorEastAsia"/>
          <w:b/>
          <w:szCs w:val="20"/>
          <w:lang w:eastAsia="zh-CN"/>
        </w:rPr>
      </w:pPr>
      <w:r>
        <w:rPr>
          <w:rFonts w:eastAsiaTheme="minorEastAsia" w:hint="eastAsia"/>
          <w:b/>
          <w:szCs w:val="20"/>
          <w:lang w:eastAsia="zh-CN"/>
        </w:rPr>
        <w:t>P</w:t>
      </w:r>
      <w:r w:rsidRPr="0082067B">
        <w:rPr>
          <w:rFonts w:eastAsiaTheme="minorEastAsia"/>
          <w:b/>
          <w:szCs w:val="20"/>
          <w:lang w:eastAsia="zh-CN"/>
        </w:rPr>
        <w:t xml:space="preserve">roposal </w:t>
      </w:r>
      <w:r w:rsidR="003A77F1">
        <w:rPr>
          <w:rFonts w:eastAsiaTheme="minorEastAsia" w:hint="eastAsia"/>
          <w:b/>
          <w:szCs w:val="20"/>
          <w:lang w:eastAsia="zh-CN"/>
        </w:rPr>
        <w:t>9</w:t>
      </w:r>
      <w:r w:rsidRPr="0082067B">
        <w:rPr>
          <w:rFonts w:eastAsiaTheme="minorEastAsia"/>
          <w:b/>
          <w:szCs w:val="20"/>
          <w:lang w:eastAsia="zh-CN"/>
        </w:rPr>
        <w:t xml:space="preserve">: </w:t>
      </w:r>
      <w:r>
        <w:rPr>
          <w:rFonts w:eastAsiaTheme="minorEastAsia" w:hint="eastAsia"/>
          <w:b/>
          <w:szCs w:val="20"/>
          <w:lang w:eastAsia="zh-CN"/>
        </w:rPr>
        <w:t xml:space="preserve">For PUCCH, TAG can be configured in </w:t>
      </w:r>
      <w:r w:rsidRPr="00044883">
        <w:rPr>
          <w:rFonts w:eastAsiaTheme="minorEastAsia" w:hint="eastAsia"/>
          <w:b/>
          <w:i/>
          <w:szCs w:val="20"/>
          <w:lang w:eastAsia="zh-CN"/>
        </w:rPr>
        <w:t>PUCCH-SpatialRelationInfo</w:t>
      </w:r>
      <w:r>
        <w:rPr>
          <w:rFonts w:eastAsiaTheme="minorEastAsia" w:hint="eastAsia"/>
          <w:b/>
          <w:szCs w:val="20"/>
          <w:lang w:eastAsia="zh-CN"/>
        </w:rPr>
        <w:t xml:space="preserve">, UE will use the TAG included in the activated </w:t>
      </w:r>
      <w:r w:rsidRPr="006F3046">
        <w:rPr>
          <w:rFonts w:eastAsiaTheme="minorEastAsia" w:hint="eastAsia"/>
          <w:b/>
          <w:i/>
          <w:szCs w:val="20"/>
          <w:lang w:eastAsia="zh-CN"/>
        </w:rPr>
        <w:t>PUCCH-SpatialRelationInfo</w:t>
      </w:r>
      <w:r>
        <w:rPr>
          <w:rFonts w:eastAsiaTheme="minorEastAsia" w:hint="eastAsia"/>
          <w:b/>
          <w:szCs w:val="20"/>
          <w:lang w:eastAsia="zh-CN"/>
        </w:rPr>
        <w:t xml:space="preserve"> to perform TA adjustment. </w:t>
      </w:r>
    </w:p>
    <w:p w14:paraId="237F94AA" w14:textId="22152838" w:rsidR="0051051A" w:rsidRDefault="0051051A" w:rsidP="0051051A">
      <w:pPr>
        <w:spacing w:afterLines="50" w:after="120"/>
        <w:jc w:val="both"/>
        <w:rPr>
          <w:rFonts w:eastAsiaTheme="minorEastAsia"/>
          <w:b/>
          <w:szCs w:val="20"/>
          <w:lang w:eastAsia="zh-CN"/>
        </w:rPr>
      </w:pPr>
      <w:r>
        <w:rPr>
          <w:rFonts w:eastAsiaTheme="minorEastAsia" w:hint="eastAsia"/>
          <w:b/>
          <w:szCs w:val="20"/>
          <w:lang w:eastAsia="zh-CN"/>
        </w:rPr>
        <w:t>Prop</w:t>
      </w:r>
      <w:r w:rsidR="00E26B4A">
        <w:rPr>
          <w:rFonts w:eastAsiaTheme="minorEastAsia" w:hint="eastAsia"/>
          <w:b/>
          <w:szCs w:val="20"/>
          <w:lang w:eastAsia="zh-CN"/>
        </w:rPr>
        <w:t>o</w:t>
      </w:r>
      <w:r>
        <w:rPr>
          <w:rFonts w:eastAsiaTheme="minorEastAsia" w:hint="eastAsia"/>
          <w:b/>
          <w:szCs w:val="20"/>
          <w:lang w:eastAsia="zh-CN"/>
        </w:rPr>
        <w:t xml:space="preserve">sal </w:t>
      </w:r>
      <w:r w:rsidR="003A77F1">
        <w:rPr>
          <w:rFonts w:eastAsiaTheme="minorEastAsia" w:hint="eastAsia"/>
          <w:b/>
          <w:szCs w:val="20"/>
          <w:lang w:eastAsia="zh-CN"/>
        </w:rPr>
        <w:t>10</w:t>
      </w:r>
      <w:r>
        <w:rPr>
          <w:rFonts w:eastAsiaTheme="minorEastAsia" w:hint="eastAsia"/>
          <w:b/>
          <w:szCs w:val="20"/>
          <w:lang w:eastAsia="zh-CN"/>
        </w:rPr>
        <w:t>: For PUSCH, TAG can be configured in the SRS resource set, for DG PUSCH transmission, UE will use the TAG included in the SRS resource set where the SRS indicated by SRI</w:t>
      </w:r>
      <w:r w:rsidRPr="00B516B8">
        <w:rPr>
          <w:rFonts w:eastAsiaTheme="minorEastAsia" w:hint="eastAsia"/>
          <w:b/>
          <w:szCs w:val="20"/>
          <w:lang w:eastAsia="zh-CN"/>
        </w:rPr>
        <w:t xml:space="preserve"> </w:t>
      </w:r>
      <w:r>
        <w:rPr>
          <w:rFonts w:eastAsiaTheme="minorEastAsia" w:hint="eastAsia"/>
          <w:b/>
          <w:szCs w:val="20"/>
          <w:lang w:eastAsia="zh-CN"/>
        </w:rPr>
        <w:t xml:space="preserve">(included in DCI for DG PUSCH and CG type1 PUSCH or </w:t>
      </w:r>
      <w:r w:rsidRPr="00044883">
        <w:rPr>
          <w:rFonts w:eastAsiaTheme="minorEastAsia" w:hint="eastAsia"/>
          <w:b/>
          <w:i/>
          <w:szCs w:val="20"/>
          <w:lang w:eastAsia="zh-CN"/>
        </w:rPr>
        <w:t>ConfiguredGrantConfig</w:t>
      </w:r>
      <w:r>
        <w:rPr>
          <w:rFonts w:eastAsiaTheme="minorEastAsia" w:hint="eastAsia"/>
          <w:b/>
          <w:szCs w:val="20"/>
          <w:lang w:eastAsia="zh-CN"/>
        </w:rPr>
        <w:t xml:space="preserve"> for CG type2 PUSCH) stays to perform TA adjustment.</w:t>
      </w:r>
    </w:p>
    <w:p w14:paraId="707715F2" w14:textId="316F134F" w:rsidR="0051051A" w:rsidRDefault="0051051A" w:rsidP="0051051A">
      <w:pPr>
        <w:spacing w:afterLines="50" w:after="120"/>
        <w:jc w:val="both"/>
        <w:rPr>
          <w:rFonts w:eastAsiaTheme="minorEastAsia"/>
          <w:b/>
          <w:szCs w:val="20"/>
          <w:lang w:eastAsia="zh-CN"/>
        </w:rPr>
      </w:pPr>
      <w:r>
        <w:rPr>
          <w:rFonts w:eastAsiaTheme="minorEastAsia" w:hint="eastAsia"/>
          <w:b/>
          <w:szCs w:val="20"/>
          <w:lang w:eastAsia="zh-CN"/>
        </w:rPr>
        <w:t xml:space="preserve">Proposal </w:t>
      </w:r>
      <w:r w:rsidR="003A77F1">
        <w:rPr>
          <w:rFonts w:eastAsiaTheme="minorEastAsia" w:hint="eastAsia"/>
          <w:b/>
          <w:szCs w:val="20"/>
          <w:lang w:eastAsia="zh-CN"/>
        </w:rPr>
        <w:t>11</w:t>
      </w:r>
      <w:r>
        <w:rPr>
          <w:rFonts w:eastAsiaTheme="minorEastAsia" w:hint="eastAsia"/>
          <w:b/>
          <w:szCs w:val="20"/>
          <w:lang w:eastAsia="zh-CN"/>
        </w:rPr>
        <w:t xml:space="preserve">: For AP/SP/P SRS, TAG can be configured in </w:t>
      </w:r>
      <w:r w:rsidRPr="00044883">
        <w:rPr>
          <w:rFonts w:eastAsiaTheme="minorEastAsia" w:hint="eastAsia"/>
          <w:b/>
          <w:i/>
          <w:szCs w:val="20"/>
          <w:lang w:eastAsia="zh-CN"/>
        </w:rPr>
        <w:t>SRS-SpatialRelationInfo</w:t>
      </w:r>
      <w:r>
        <w:rPr>
          <w:rFonts w:eastAsiaTheme="minorEastAsia" w:hint="eastAsia"/>
          <w:b/>
          <w:szCs w:val="20"/>
          <w:lang w:eastAsia="zh-CN"/>
        </w:rPr>
        <w:t xml:space="preserve">, UE will use the TAG included in the activated </w:t>
      </w:r>
      <w:r w:rsidRPr="006F3046">
        <w:rPr>
          <w:rFonts w:eastAsiaTheme="minorEastAsia" w:hint="eastAsia"/>
          <w:b/>
          <w:i/>
          <w:szCs w:val="20"/>
          <w:lang w:eastAsia="zh-CN"/>
        </w:rPr>
        <w:t>SRS-Spatial</w:t>
      </w:r>
      <w:r>
        <w:rPr>
          <w:rFonts w:eastAsiaTheme="minorEastAsia" w:hint="eastAsia"/>
          <w:b/>
          <w:i/>
          <w:szCs w:val="20"/>
          <w:lang w:eastAsia="zh-CN"/>
        </w:rPr>
        <w:t xml:space="preserve">RelationInfo </w:t>
      </w:r>
      <w:r>
        <w:rPr>
          <w:rFonts w:eastAsiaTheme="minorEastAsia" w:hint="eastAsia"/>
          <w:b/>
          <w:szCs w:val="20"/>
          <w:lang w:eastAsia="zh-CN"/>
        </w:rPr>
        <w:t xml:space="preserve">to perform TA adjustment. </w:t>
      </w:r>
    </w:p>
    <w:p w14:paraId="76D0168E" w14:textId="1B315DE9" w:rsidR="00535C73" w:rsidRDefault="00535C73" w:rsidP="00535C73">
      <w:pPr>
        <w:pStyle w:val="a1"/>
        <w:spacing w:afterLines="50"/>
        <w:rPr>
          <w:rFonts w:eastAsiaTheme="minorEastAsia"/>
          <w:b/>
          <w:szCs w:val="20"/>
          <w:lang w:eastAsia="zh-CN"/>
        </w:rPr>
      </w:pPr>
      <w:r w:rsidRPr="0082067B">
        <w:rPr>
          <w:rFonts w:eastAsiaTheme="minorEastAsia"/>
          <w:b/>
          <w:szCs w:val="20"/>
          <w:lang w:eastAsia="zh-CN"/>
        </w:rPr>
        <w:t>Proposal</w:t>
      </w:r>
      <w:r w:rsidRPr="0082067B">
        <w:rPr>
          <w:rFonts w:eastAsiaTheme="minorEastAsia" w:hint="eastAsia"/>
          <w:b/>
          <w:szCs w:val="20"/>
          <w:lang w:eastAsia="zh-CN"/>
        </w:rPr>
        <w:t xml:space="preserve"> </w:t>
      </w:r>
      <w:r w:rsidR="00B77B28">
        <w:rPr>
          <w:rFonts w:eastAsiaTheme="minorEastAsia" w:hint="eastAsia"/>
          <w:b/>
          <w:szCs w:val="20"/>
          <w:lang w:eastAsia="zh-CN"/>
        </w:rPr>
        <w:t>12</w:t>
      </w:r>
      <w:r w:rsidRPr="0082067B">
        <w:rPr>
          <w:rFonts w:eastAsiaTheme="minorEastAsia"/>
          <w:b/>
          <w:szCs w:val="20"/>
          <w:lang w:eastAsia="zh-CN"/>
        </w:rPr>
        <w:t xml:space="preserve">: For Rel-16 TDM multi-DCI based PUSCH transmission, UE is not allowed to transmit two UL signals/channels simultaneously in the CC, when overlapping happens due to the two TA adjustments, </w:t>
      </w:r>
      <w:r>
        <w:rPr>
          <w:rFonts w:eastAsiaTheme="minorEastAsia" w:hint="eastAsia"/>
          <w:b/>
          <w:szCs w:val="20"/>
          <w:lang w:eastAsia="zh-CN"/>
        </w:rPr>
        <w:t xml:space="preserve"> dropping rule which is related to one TAG can be considered, e.g. drop the overlapping part of PUSCH1 associated with TAG1/PUSCH2 associated with TAG2.</w:t>
      </w:r>
    </w:p>
    <w:p w14:paraId="27FE2E7D" w14:textId="3E7E7C6E" w:rsidR="00535C73" w:rsidRPr="0082067B" w:rsidRDefault="00535C73" w:rsidP="00535C73">
      <w:pPr>
        <w:pStyle w:val="a1"/>
        <w:spacing w:afterLines="50"/>
        <w:rPr>
          <w:rFonts w:eastAsiaTheme="minorEastAsia"/>
          <w:b/>
          <w:szCs w:val="20"/>
          <w:lang w:eastAsia="zh-CN"/>
        </w:rPr>
      </w:pPr>
      <w:r w:rsidRPr="0082067B">
        <w:rPr>
          <w:rFonts w:eastAsiaTheme="minorEastAsia"/>
          <w:b/>
          <w:szCs w:val="20"/>
          <w:lang w:eastAsia="zh-CN"/>
        </w:rPr>
        <w:t>Proposal</w:t>
      </w:r>
      <w:r w:rsidRPr="0082067B">
        <w:rPr>
          <w:rFonts w:eastAsiaTheme="minorEastAsia" w:hint="eastAsia"/>
          <w:b/>
          <w:szCs w:val="20"/>
          <w:lang w:eastAsia="zh-CN"/>
        </w:rPr>
        <w:t xml:space="preserve"> </w:t>
      </w:r>
      <w:r w:rsidR="00B77B28">
        <w:rPr>
          <w:rFonts w:eastAsiaTheme="minorEastAsia" w:hint="eastAsia"/>
          <w:b/>
          <w:szCs w:val="20"/>
          <w:lang w:eastAsia="zh-CN"/>
        </w:rPr>
        <w:t>13</w:t>
      </w:r>
      <w:r w:rsidRPr="0082067B">
        <w:rPr>
          <w:rFonts w:eastAsiaTheme="minorEastAsia"/>
          <w:b/>
          <w:szCs w:val="20"/>
          <w:lang w:eastAsia="zh-CN"/>
        </w:rPr>
        <w:t>:</w:t>
      </w:r>
      <w:r w:rsidRPr="0082067B">
        <w:rPr>
          <w:rFonts w:eastAsiaTheme="minorEastAsia" w:hint="eastAsia"/>
          <w:b/>
          <w:szCs w:val="20"/>
          <w:lang w:eastAsia="zh-CN"/>
        </w:rPr>
        <w:t xml:space="preserve"> </w:t>
      </w:r>
      <w:r w:rsidRPr="0082067B">
        <w:rPr>
          <w:rFonts w:eastAsiaTheme="minorEastAsia"/>
          <w:b/>
          <w:szCs w:val="20"/>
          <w:lang w:eastAsia="zh-CN"/>
        </w:rPr>
        <w:t xml:space="preserve">For NR Rel-18 STxMP transmission, UE can transmit two UL signals/channels simultaneously in the same CC in which case the overlapping UL transmissions are allowed, no additional processing is needed when the two transmissions overlap. </w:t>
      </w:r>
    </w:p>
    <w:p w14:paraId="110232AA" w14:textId="455B5202" w:rsidR="007240FE" w:rsidRDefault="00973114" w:rsidP="0082527E">
      <w:pPr>
        <w:rPr>
          <w:rFonts w:ascii="Arial" w:eastAsia="宋体" w:hAnsi="Arial"/>
          <w:szCs w:val="20"/>
          <w:lang w:eastAsia="zh-CN"/>
        </w:rPr>
      </w:pPr>
      <w:r w:rsidRPr="00655A26">
        <w:rPr>
          <w:rFonts w:eastAsiaTheme="minorEastAsia" w:hint="eastAsia"/>
          <w:b/>
          <w:szCs w:val="21"/>
          <w:lang w:eastAsia="zh-CN"/>
        </w:rPr>
        <w:lastRenderedPageBreak/>
        <w:t xml:space="preserve">Proposal </w:t>
      </w:r>
      <w:r w:rsidR="00B77B28">
        <w:rPr>
          <w:rFonts w:eastAsiaTheme="minorEastAsia" w:hint="eastAsia"/>
          <w:b/>
          <w:szCs w:val="21"/>
          <w:lang w:eastAsia="zh-CN"/>
        </w:rPr>
        <w:t>14</w:t>
      </w:r>
      <w:r w:rsidRPr="00655A26">
        <w:rPr>
          <w:rFonts w:eastAsiaTheme="minorEastAsia" w:hint="eastAsia"/>
          <w:b/>
          <w:szCs w:val="21"/>
          <w:lang w:eastAsia="zh-CN"/>
        </w:rPr>
        <w:t xml:space="preserve">: If two TATs are considered, the UE behavior when one or two TATs expire shall be re-defined. </w:t>
      </w:r>
      <w:r w:rsidRPr="00655A26">
        <w:rPr>
          <w:rFonts w:eastAsiaTheme="minorEastAsia"/>
          <w:b/>
          <w:szCs w:val="21"/>
          <w:lang w:eastAsia="zh-CN"/>
        </w:rPr>
        <w:t>E</w:t>
      </w:r>
      <w:r w:rsidRPr="00655A26">
        <w:rPr>
          <w:rFonts w:eastAsiaTheme="minorEastAsia" w:hint="eastAsia"/>
          <w:b/>
          <w:szCs w:val="21"/>
          <w:lang w:eastAsia="zh-CN"/>
        </w:rPr>
        <w:t xml:space="preserve">.g. clear the HARQ buffer/process of the expired TAT/TAG and the corresponding PUSCH/PUCCH/SRS uplink transmission. </w:t>
      </w:r>
    </w:p>
    <w:p w14:paraId="2DC9F3EB" w14:textId="3738E167" w:rsidR="00D55512" w:rsidRPr="0064692C" w:rsidRDefault="00ED07C8" w:rsidP="004F4755">
      <w:pPr>
        <w:pStyle w:val="1"/>
        <w:numPr>
          <w:ilvl w:val="0"/>
          <w:numId w:val="1"/>
        </w:numPr>
        <w:tabs>
          <w:tab w:val="clear" w:pos="567"/>
        </w:tabs>
        <w:spacing w:before="360" w:afterLines="50" w:after="120"/>
        <w:ind w:left="431" w:hanging="431"/>
        <w:rPr>
          <w:rFonts w:ascii="Arial" w:eastAsia="宋体" w:hAnsi="Arial"/>
          <w:bCs w:val="0"/>
          <w:szCs w:val="20"/>
        </w:rPr>
      </w:pPr>
      <w:r w:rsidRPr="00ED07C8">
        <w:rPr>
          <w:rFonts w:ascii="Arial" w:eastAsia="宋体" w:hAnsi="Arial"/>
          <w:bCs w:val="0"/>
          <w:szCs w:val="20"/>
        </w:rPr>
        <w:t>References</w:t>
      </w:r>
    </w:p>
    <w:p w14:paraId="68E01767" w14:textId="77777777" w:rsidR="006B188F" w:rsidRPr="00ED07C8" w:rsidRDefault="006B188F" w:rsidP="0064692C">
      <w:pPr>
        <w:jc w:val="both"/>
        <w:rPr>
          <w:rFonts w:ascii="Arial" w:eastAsia="宋体" w:hAnsi="Arial"/>
          <w:bCs/>
          <w:szCs w:val="20"/>
          <w:lang w:eastAsia="zh-CN"/>
        </w:rPr>
      </w:pPr>
    </w:p>
    <w:p w14:paraId="521EAD33" w14:textId="18410C2A" w:rsidR="009117FA" w:rsidRPr="00ED07C8" w:rsidRDefault="009117FA" w:rsidP="009117FA">
      <w:pPr>
        <w:pStyle w:val="af0"/>
        <w:numPr>
          <w:ilvl w:val="0"/>
          <w:numId w:val="42"/>
        </w:numPr>
        <w:spacing w:afterLines="50" w:after="120"/>
        <w:jc w:val="both"/>
        <w:rPr>
          <w:rFonts w:ascii="Times New Roman" w:eastAsiaTheme="minorEastAsia" w:hAnsi="Times New Roman"/>
          <w:lang w:eastAsia="zh-CN"/>
        </w:rPr>
      </w:pPr>
      <w:bookmarkStart w:id="6" w:name="_Ref118735090"/>
      <w:r w:rsidRPr="00ED07C8">
        <w:rPr>
          <w:rFonts w:ascii="Times New Roman" w:eastAsiaTheme="minorEastAsia" w:hAnsi="Times New Roman"/>
          <w:lang w:eastAsia="zh-CN"/>
        </w:rPr>
        <w:t>RAN1#</w:t>
      </w:r>
      <w:r w:rsidR="00BF3702" w:rsidRPr="00ED07C8">
        <w:rPr>
          <w:rFonts w:ascii="Times New Roman" w:eastAsiaTheme="minorEastAsia" w:hAnsi="Times New Roman"/>
          <w:lang w:eastAsia="zh-CN"/>
        </w:rPr>
        <w:t>11</w:t>
      </w:r>
      <w:r w:rsidR="00BF3702">
        <w:rPr>
          <w:rFonts w:ascii="Times New Roman" w:eastAsiaTheme="minorEastAsia" w:hAnsi="Times New Roman" w:hint="eastAsia"/>
          <w:lang w:eastAsia="zh-CN"/>
        </w:rPr>
        <w:t>1</w:t>
      </w:r>
      <w:r w:rsidR="00BF3702" w:rsidRPr="00ED07C8">
        <w:rPr>
          <w:rFonts w:ascii="Times New Roman" w:eastAsiaTheme="minorEastAsia" w:hAnsi="Times New Roman"/>
          <w:lang w:eastAsia="zh-CN"/>
        </w:rPr>
        <w:t xml:space="preserve"> </w:t>
      </w:r>
      <w:r w:rsidRPr="00ED07C8">
        <w:rPr>
          <w:rFonts w:ascii="Times New Roman" w:eastAsiaTheme="minorEastAsia" w:hAnsi="Times New Roman"/>
          <w:lang w:eastAsia="zh-CN"/>
        </w:rPr>
        <w:t>e-meeting, Chairman notes.</w:t>
      </w:r>
      <w:bookmarkEnd w:id="6"/>
    </w:p>
    <w:p w14:paraId="1C8B032D" w14:textId="77777777" w:rsidR="009A4CE4" w:rsidRPr="00941F89" w:rsidRDefault="009A4CE4" w:rsidP="009A4CE4">
      <w:pPr>
        <w:pStyle w:val="af0"/>
        <w:numPr>
          <w:ilvl w:val="0"/>
          <w:numId w:val="42"/>
        </w:numPr>
        <w:spacing w:afterLines="50" w:after="120"/>
        <w:jc w:val="both"/>
        <w:rPr>
          <w:rFonts w:ascii="Times New Roman" w:hAnsi="Times New Roman"/>
        </w:rPr>
      </w:pPr>
      <w:bookmarkStart w:id="7" w:name="_Ref126673912"/>
      <w:r>
        <w:rPr>
          <w:rFonts w:ascii="Times New Roman" w:eastAsiaTheme="minorEastAsia" w:hAnsi="Times New Roman" w:hint="eastAsia"/>
          <w:lang w:eastAsia="zh-CN"/>
        </w:rPr>
        <w:t>3GPP TS38.321 v16.4.0</w:t>
      </w:r>
      <w:bookmarkEnd w:id="7"/>
    </w:p>
    <w:p w14:paraId="7851627D" w14:textId="49166C6F" w:rsidR="003048BB" w:rsidRDefault="00883D12" w:rsidP="00941F89">
      <w:pPr>
        <w:pStyle w:val="af0"/>
        <w:numPr>
          <w:ilvl w:val="0"/>
          <w:numId w:val="42"/>
        </w:numPr>
        <w:spacing w:afterLines="50" w:after="120"/>
        <w:jc w:val="both"/>
        <w:rPr>
          <w:rFonts w:ascii="Times New Roman" w:eastAsiaTheme="minorEastAsia" w:hAnsi="Times New Roman"/>
          <w:lang w:eastAsia="zh-CN"/>
        </w:rPr>
      </w:pPr>
      <w:bookmarkStart w:id="8" w:name="_Ref126913725"/>
      <w:r>
        <w:rPr>
          <w:rFonts w:ascii="Times New Roman" w:eastAsiaTheme="minorEastAsia" w:hAnsi="Times New Roman" w:hint="eastAsia"/>
          <w:lang w:eastAsia="zh-CN"/>
        </w:rPr>
        <w:t xml:space="preserve">3GPP TS38.300 </w:t>
      </w:r>
      <w:r w:rsidRPr="00946B4D">
        <w:rPr>
          <w:rFonts w:ascii="Times New Roman" w:eastAsiaTheme="minorEastAsia" w:hAnsi="Times New Roman" w:hint="eastAsia"/>
          <w:lang w:eastAsia="zh-CN"/>
        </w:rPr>
        <w:t>v16.1.</w:t>
      </w:r>
      <w:r w:rsidR="00941F89" w:rsidRPr="00946B4D">
        <w:rPr>
          <w:rFonts w:ascii="Times New Roman" w:eastAsiaTheme="minorEastAsia" w:hAnsi="Times New Roman" w:hint="eastAsia"/>
          <w:lang w:eastAsia="zh-CN"/>
        </w:rPr>
        <w:t>0</w:t>
      </w:r>
      <w:bookmarkEnd w:id="8"/>
    </w:p>
    <w:p w14:paraId="439050DA" w14:textId="1BA9D272" w:rsidR="0000134E" w:rsidRPr="00946B4D" w:rsidRDefault="0000134E" w:rsidP="00941F89">
      <w:pPr>
        <w:pStyle w:val="af0"/>
        <w:numPr>
          <w:ilvl w:val="0"/>
          <w:numId w:val="42"/>
        </w:numPr>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3GPP TS38.213 v16.4.0 section 8.2</w:t>
      </w:r>
    </w:p>
    <w:sectPr w:rsidR="0000134E" w:rsidRPr="00946B4D" w:rsidSect="00E812AA">
      <w:headerReference w:type="default" r:id="rId17"/>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593C4" w14:textId="77777777" w:rsidR="00623681" w:rsidRDefault="00623681">
      <w:r>
        <w:separator/>
      </w:r>
    </w:p>
  </w:endnote>
  <w:endnote w:type="continuationSeparator" w:id="0">
    <w:p w14:paraId="33AD64DC" w14:textId="77777777" w:rsidR="00623681" w:rsidRDefault="0062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5A2EB" w14:textId="77777777" w:rsidR="00623681" w:rsidRDefault="00623681">
      <w:r>
        <w:separator/>
      </w:r>
    </w:p>
  </w:footnote>
  <w:footnote w:type="continuationSeparator" w:id="0">
    <w:p w14:paraId="5A5ABB3E" w14:textId="77777777" w:rsidR="00623681" w:rsidRDefault="00623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20087D" w:rsidRDefault="0020087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nsid w:val="1E985276"/>
    <w:multiLevelType w:val="hybridMultilevel"/>
    <w:tmpl w:val="9DE4C6C6"/>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A8867C4"/>
    <w:multiLevelType w:val="hybridMultilevel"/>
    <w:tmpl w:val="782EF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nsid w:val="6C4601A0"/>
    <w:multiLevelType w:val="hybridMultilevel"/>
    <w:tmpl w:val="C0A405D0"/>
    <w:lvl w:ilvl="0" w:tplc="7D92E5C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nsid w:val="6D6A5369"/>
    <w:multiLevelType w:val="hybridMultilevel"/>
    <w:tmpl w:val="1E52AB4E"/>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29"/>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0"/>
  </w:num>
  <w:num w:numId="5">
    <w:abstractNumId w:val="28"/>
  </w:num>
  <w:num w:numId="6">
    <w:abstractNumId w:val="26"/>
  </w:num>
  <w:num w:numId="7">
    <w:abstractNumId w:val="45"/>
  </w:num>
  <w:num w:numId="8">
    <w:abstractNumId w:val="24"/>
  </w:num>
  <w:num w:numId="9">
    <w:abstractNumId w:val="37"/>
  </w:num>
  <w:num w:numId="10">
    <w:abstractNumId w:val="27"/>
  </w:num>
  <w:num w:numId="11">
    <w:abstractNumId w:val="16"/>
  </w:num>
  <w:num w:numId="12">
    <w:abstractNumId w:val="2"/>
  </w:num>
  <w:num w:numId="13">
    <w:abstractNumId w:val="4"/>
  </w:num>
  <w:num w:numId="14">
    <w:abstractNumId w:val="44"/>
  </w:num>
  <w:num w:numId="15">
    <w:abstractNumId w:val="0"/>
  </w:num>
  <w:num w:numId="16">
    <w:abstractNumId w:val="30"/>
  </w:num>
  <w:num w:numId="17">
    <w:abstractNumId w:val="32"/>
  </w:num>
  <w:num w:numId="18">
    <w:abstractNumId w:val="47"/>
  </w:num>
  <w:num w:numId="19">
    <w:abstractNumId w:val="17"/>
  </w:num>
  <w:num w:numId="20">
    <w:abstractNumId w:val="25"/>
  </w:num>
  <w:num w:numId="21">
    <w:abstractNumId w:val="20"/>
  </w:num>
  <w:num w:numId="22">
    <w:abstractNumId w:val="19"/>
  </w:num>
  <w:num w:numId="23">
    <w:abstractNumId w:val="15"/>
  </w:num>
  <w:num w:numId="24">
    <w:abstractNumId w:val="31"/>
  </w:num>
  <w:num w:numId="25">
    <w:abstractNumId w:val="7"/>
  </w:num>
  <w:num w:numId="26">
    <w:abstractNumId w:val="49"/>
  </w:num>
  <w:num w:numId="27">
    <w:abstractNumId w:val="34"/>
  </w:num>
  <w:num w:numId="28">
    <w:abstractNumId w:val="18"/>
  </w:num>
  <w:num w:numId="29">
    <w:abstractNumId w:val="6"/>
  </w:num>
  <w:num w:numId="30">
    <w:abstractNumId w:val="46"/>
  </w:num>
  <w:num w:numId="31">
    <w:abstractNumId w:val="3"/>
  </w:num>
  <w:num w:numId="32">
    <w:abstractNumId w:val="10"/>
  </w:num>
  <w:num w:numId="33">
    <w:abstractNumId w:val="23"/>
  </w:num>
  <w:num w:numId="34">
    <w:abstractNumId w:val="40"/>
  </w:num>
  <w:num w:numId="35">
    <w:abstractNumId w:val="42"/>
  </w:num>
  <w:num w:numId="36">
    <w:abstractNumId w:val="12"/>
  </w:num>
  <w:num w:numId="37">
    <w:abstractNumId w:val="38"/>
  </w:num>
  <w:num w:numId="38">
    <w:abstractNumId w:val="9"/>
  </w:num>
  <w:num w:numId="39">
    <w:abstractNumId w:val="5"/>
  </w:num>
  <w:num w:numId="40">
    <w:abstractNumId w:val="48"/>
  </w:num>
  <w:num w:numId="41">
    <w:abstractNumId w:val="48"/>
  </w:num>
  <w:num w:numId="42">
    <w:abstractNumId w:val="8"/>
  </w:num>
  <w:num w:numId="43">
    <w:abstractNumId w:val="33"/>
  </w:num>
  <w:num w:numId="44">
    <w:abstractNumId w:val="21"/>
  </w:num>
  <w:num w:numId="45">
    <w:abstractNumId w:val="35"/>
  </w:num>
  <w:num w:numId="46">
    <w:abstractNumId w:val="11"/>
  </w:num>
  <w:num w:numId="47">
    <w:abstractNumId w:val="13"/>
  </w:num>
  <w:num w:numId="48">
    <w:abstractNumId w:val="22"/>
  </w:num>
  <w:num w:numId="49">
    <w:abstractNumId w:val="36"/>
    <w:lvlOverride w:ilvl="0"/>
    <w:lvlOverride w:ilvl="1">
      <w:startOverride w:val="1"/>
    </w:lvlOverride>
    <w:lvlOverride w:ilvl="2"/>
    <w:lvlOverride w:ilvl="3"/>
    <w:lvlOverride w:ilvl="4"/>
    <w:lvlOverride w:ilvl="5"/>
    <w:lvlOverride w:ilvl="6"/>
    <w:lvlOverride w:ilvl="7"/>
    <w:lvlOverride w:ilvl="8"/>
  </w:num>
  <w:num w:numId="50">
    <w:abstractNumId w:val="39"/>
    <w:lvlOverride w:ilvl="0"/>
    <w:lvlOverride w:ilvl="1">
      <w:startOverride w:val="1"/>
    </w:lvlOverride>
    <w:lvlOverride w:ilvl="2"/>
    <w:lvlOverride w:ilvl="3"/>
    <w:lvlOverride w:ilvl="4"/>
    <w:lvlOverride w:ilvl="5"/>
    <w:lvlOverride w:ilvl="6"/>
    <w:lvlOverride w:ilvl="7"/>
    <w:lvlOverride w:ilvl="8"/>
  </w:num>
  <w:num w:numId="51">
    <w:abstractNumId w:val="14"/>
  </w:num>
  <w:num w:numId="52">
    <w:abstractNumId w:val="41"/>
  </w:num>
  <w:num w:numId="53">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A9F"/>
    <w:rsid w:val="00000B13"/>
    <w:rsid w:val="00000C6F"/>
    <w:rsid w:val="00000CF9"/>
    <w:rsid w:val="0000134E"/>
    <w:rsid w:val="00001CA2"/>
    <w:rsid w:val="00001E1B"/>
    <w:rsid w:val="00001FFE"/>
    <w:rsid w:val="00002100"/>
    <w:rsid w:val="0000218E"/>
    <w:rsid w:val="00002598"/>
    <w:rsid w:val="000025D1"/>
    <w:rsid w:val="000029B6"/>
    <w:rsid w:val="00002F4E"/>
    <w:rsid w:val="00003189"/>
    <w:rsid w:val="000036AE"/>
    <w:rsid w:val="00003953"/>
    <w:rsid w:val="00004DE8"/>
    <w:rsid w:val="00005163"/>
    <w:rsid w:val="00005654"/>
    <w:rsid w:val="000061FD"/>
    <w:rsid w:val="000065E7"/>
    <w:rsid w:val="000066E7"/>
    <w:rsid w:val="00006703"/>
    <w:rsid w:val="00006954"/>
    <w:rsid w:val="00006C8E"/>
    <w:rsid w:val="00006FC1"/>
    <w:rsid w:val="0000764E"/>
    <w:rsid w:val="00007B18"/>
    <w:rsid w:val="00007B2A"/>
    <w:rsid w:val="000101B7"/>
    <w:rsid w:val="000101E6"/>
    <w:rsid w:val="000106B1"/>
    <w:rsid w:val="00010833"/>
    <w:rsid w:val="00010A58"/>
    <w:rsid w:val="00010A8C"/>
    <w:rsid w:val="00010AD5"/>
    <w:rsid w:val="00010D4E"/>
    <w:rsid w:val="00010FF6"/>
    <w:rsid w:val="0001121F"/>
    <w:rsid w:val="0001122E"/>
    <w:rsid w:val="0001122F"/>
    <w:rsid w:val="00011885"/>
    <w:rsid w:val="00011B05"/>
    <w:rsid w:val="00011DF7"/>
    <w:rsid w:val="000121C1"/>
    <w:rsid w:val="00012D52"/>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71"/>
    <w:rsid w:val="00023CA4"/>
    <w:rsid w:val="00023F78"/>
    <w:rsid w:val="00024B1B"/>
    <w:rsid w:val="00024C3B"/>
    <w:rsid w:val="0002514C"/>
    <w:rsid w:val="000264F4"/>
    <w:rsid w:val="000265A3"/>
    <w:rsid w:val="000279BB"/>
    <w:rsid w:val="00030074"/>
    <w:rsid w:val="00030C4F"/>
    <w:rsid w:val="00031A1C"/>
    <w:rsid w:val="00031DD6"/>
    <w:rsid w:val="00031F4D"/>
    <w:rsid w:val="00031FAC"/>
    <w:rsid w:val="000323A4"/>
    <w:rsid w:val="00032415"/>
    <w:rsid w:val="00032B8C"/>
    <w:rsid w:val="00032E2C"/>
    <w:rsid w:val="000339B5"/>
    <w:rsid w:val="000348D9"/>
    <w:rsid w:val="0003496F"/>
    <w:rsid w:val="000349D9"/>
    <w:rsid w:val="00034CB5"/>
    <w:rsid w:val="00035036"/>
    <w:rsid w:val="000351B8"/>
    <w:rsid w:val="00035493"/>
    <w:rsid w:val="000354D8"/>
    <w:rsid w:val="00035DBC"/>
    <w:rsid w:val="0003618A"/>
    <w:rsid w:val="000361D0"/>
    <w:rsid w:val="000363E0"/>
    <w:rsid w:val="0003650E"/>
    <w:rsid w:val="000367A4"/>
    <w:rsid w:val="000367FE"/>
    <w:rsid w:val="00036FD3"/>
    <w:rsid w:val="000378A6"/>
    <w:rsid w:val="000379CF"/>
    <w:rsid w:val="00037E4D"/>
    <w:rsid w:val="00037EFC"/>
    <w:rsid w:val="00037F12"/>
    <w:rsid w:val="00040B94"/>
    <w:rsid w:val="00041966"/>
    <w:rsid w:val="00041A81"/>
    <w:rsid w:val="00041ECF"/>
    <w:rsid w:val="000421B5"/>
    <w:rsid w:val="0004224B"/>
    <w:rsid w:val="00042340"/>
    <w:rsid w:val="000425BF"/>
    <w:rsid w:val="0004291F"/>
    <w:rsid w:val="00042AD4"/>
    <w:rsid w:val="00042CB5"/>
    <w:rsid w:val="00042E28"/>
    <w:rsid w:val="00043006"/>
    <w:rsid w:val="000432A6"/>
    <w:rsid w:val="000432B4"/>
    <w:rsid w:val="0004432D"/>
    <w:rsid w:val="00044455"/>
    <w:rsid w:val="0004459D"/>
    <w:rsid w:val="00044883"/>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17CB"/>
    <w:rsid w:val="00052657"/>
    <w:rsid w:val="00052C68"/>
    <w:rsid w:val="00052E12"/>
    <w:rsid w:val="00053312"/>
    <w:rsid w:val="0005331D"/>
    <w:rsid w:val="00053324"/>
    <w:rsid w:val="00053D8D"/>
    <w:rsid w:val="00053F5F"/>
    <w:rsid w:val="000540A0"/>
    <w:rsid w:val="000547DD"/>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4E5"/>
    <w:rsid w:val="00063D49"/>
    <w:rsid w:val="0006480F"/>
    <w:rsid w:val="00064E0D"/>
    <w:rsid w:val="00065750"/>
    <w:rsid w:val="0006586B"/>
    <w:rsid w:val="00065A5E"/>
    <w:rsid w:val="0006602C"/>
    <w:rsid w:val="000663DD"/>
    <w:rsid w:val="00066C89"/>
    <w:rsid w:val="0006715D"/>
    <w:rsid w:val="000673C9"/>
    <w:rsid w:val="00070731"/>
    <w:rsid w:val="00070895"/>
    <w:rsid w:val="00070B2F"/>
    <w:rsid w:val="00070E9E"/>
    <w:rsid w:val="000718C5"/>
    <w:rsid w:val="0007194B"/>
    <w:rsid w:val="00072040"/>
    <w:rsid w:val="0007206E"/>
    <w:rsid w:val="000720CF"/>
    <w:rsid w:val="0007224E"/>
    <w:rsid w:val="0007276C"/>
    <w:rsid w:val="00072A17"/>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7DA"/>
    <w:rsid w:val="00080BFE"/>
    <w:rsid w:val="00080C7F"/>
    <w:rsid w:val="00080F36"/>
    <w:rsid w:val="00081028"/>
    <w:rsid w:val="000816A1"/>
    <w:rsid w:val="000818F9"/>
    <w:rsid w:val="00081BD9"/>
    <w:rsid w:val="00081C37"/>
    <w:rsid w:val="00082ACF"/>
    <w:rsid w:val="000832B4"/>
    <w:rsid w:val="00083542"/>
    <w:rsid w:val="00083D2F"/>
    <w:rsid w:val="00083EF2"/>
    <w:rsid w:val="000841BA"/>
    <w:rsid w:val="00084429"/>
    <w:rsid w:val="000844FD"/>
    <w:rsid w:val="000845A3"/>
    <w:rsid w:val="000850E1"/>
    <w:rsid w:val="000850EC"/>
    <w:rsid w:val="000851B0"/>
    <w:rsid w:val="000852FB"/>
    <w:rsid w:val="0008549D"/>
    <w:rsid w:val="000858A1"/>
    <w:rsid w:val="00085C92"/>
    <w:rsid w:val="00085F5D"/>
    <w:rsid w:val="00087039"/>
    <w:rsid w:val="000874C4"/>
    <w:rsid w:val="000879B9"/>
    <w:rsid w:val="000879F1"/>
    <w:rsid w:val="00087E70"/>
    <w:rsid w:val="00090341"/>
    <w:rsid w:val="000903CD"/>
    <w:rsid w:val="0009073D"/>
    <w:rsid w:val="00090DDD"/>
    <w:rsid w:val="000913A3"/>
    <w:rsid w:val="00091D7C"/>
    <w:rsid w:val="00092249"/>
    <w:rsid w:val="000926FB"/>
    <w:rsid w:val="0009270D"/>
    <w:rsid w:val="00092906"/>
    <w:rsid w:val="00093361"/>
    <w:rsid w:val="000933F2"/>
    <w:rsid w:val="00093C45"/>
    <w:rsid w:val="00093D9B"/>
    <w:rsid w:val="00093DD7"/>
    <w:rsid w:val="00094609"/>
    <w:rsid w:val="00094F82"/>
    <w:rsid w:val="00095068"/>
    <w:rsid w:val="00095E3F"/>
    <w:rsid w:val="00096365"/>
    <w:rsid w:val="000965FD"/>
    <w:rsid w:val="000969D4"/>
    <w:rsid w:val="00096E97"/>
    <w:rsid w:val="00097313"/>
    <w:rsid w:val="00097525"/>
    <w:rsid w:val="000975B5"/>
    <w:rsid w:val="000A02A9"/>
    <w:rsid w:val="000A03AD"/>
    <w:rsid w:val="000A0621"/>
    <w:rsid w:val="000A0AD4"/>
    <w:rsid w:val="000A0C14"/>
    <w:rsid w:val="000A0EA1"/>
    <w:rsid w:val="000A14BD"/>
    <w:rsid w:val="000A1AC5"/>
    <w:rsid w:val="000A1D6D"/>
    <w:rsid w:val="000A2049"/>
    <w:rsid w:val="000A2351"/>
    <w:rsid w:val="000A258F"/>
    <w:rsid w:val="000A31B2"/>
    <w:rsid w:val="000A3479"/>
    <w:rsid w:val="000A3541"/>
    <w:rsid w:val="000A3710"/>
    <w:rsid w:val="000A3E76"/>
    <w:rsid w:val="000A419C"/>
    <w:rsid w:val="000A445F"/>
    <w:rsid w:val="000A446A"/>
    <w:rsid w:val="000A469F"/>
    <w:rsid w:val="000A480A"/>
    <w:rsid w:val="000A4CBE"/>
    <w:rsid w:val="000A6019"/>
    <w:rsid w:val="000A6115"/>
    <w:rsid w:val="000A6158"/>
    <w:rsid w:val="000A6360"/>
    <w:rsid w:val="000A63A6"/>
    <w:rsid w:val="000A65EA"/>
    <w:rsid w:val="000A6689"/>
    <w:rsid w:val="000A69DE"/>
    <w:rsid w:val="000A6AD0"/>
    <w:rsid w:val="000A6BDC"/>
    <w:rsid w:val="000A6D52"/>
    <w:rsid w:val="000A701C"/>
    <w:rsid w:val="000A7334"/>
    <w:rsid w:val="000A792A"/>
    <w:rsid w:val="000A7E54"/>
    <w:rsid w:val="000B00C1"/>
    <w:rsid w:val="000B03F5"/>
    <w:rsid w:val="000B092B"/>
    <w:rsid w:val="000B0A93"/>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F03"/>
    <w:rsid w:val="000C1F91"/>
    <w:rsid w:val="000C2D07"/>
    <w:rsid w:val="000C2F12"/>
    <w:rsid w:val="000C2F77"/>
    <w:rsid w:val="000C2FCF"/>
    <w:rsid w:val="000C349A"/>
    <w:rsid w:val="000C3886"/>
    <w:rsid w:val="000C3A1C"/>
    <w:rsid w:val="000C3ADB"/>
    <w:rsid w:val="000C407C"/>
    <w:rsid w:val="000C445C"/>
    <w:rsid w:val="000C462A"/>
    <w:rsid w:val="000C4FC9"/>
    <w:rsid w:val="000C5010"/>
    <w:rsid w:val="000C510C"/>
    <w:rsid w:val="000C5629"/>
    <w:rsid w:val="000C583A"/>
    <w:rsid w:val="000C5DAB"/>
    <w:rsid w:val="000C5F5F"/>
    <w:rsid w:val="000C6324"/>
    <w:rsid w:val="000C66E4"/>
    <w:rsid w:val="000C6BC2"/>
    <w:rsid w:val="000C6C94"/>
    <w:rsid w:val="000C7C39"/>
    <w:rsid w:val="000D05B0"/>
    <w:rsid w:val="000D0672"/>
    <w:rsid w:val="000D080E"/>
    <w:rsid w:val="000D0FAF"/>
    <w:rsid w:val="000D141B"/>
    <w:rsid w:val="000D1BA3"/>
    <w:rsid w:val="000D2283"/>
    <w:rsid w:val="000D27E0"/>
    <w:rsid w:val="000D28F4"/>
    <w:rsid w:val="000D292A"/>
    <w:rsid w:val="000D2BF6"/>
    <w:rsid w:val="000D2EC7"/>
    <w:rsid w:val="000D30B1"/>
    <w:rsid w:val="000D341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359"/>
    <w:rsid w:val="000E3782"/>
    <w:rsid w:val="000E37A4"/>
    <w:rsid w:val="000E37E3"/>
    <w:rsid w:val="000E4151"/>
    <w:rsid w:val="000E42A8"/>
    <w:rsid w:val="000E48DB"/>
    <w:rsid w:val="000E4B5D"/>
    <w:rsid w:val="000E50C3"/>
    <w:rsid w:val="000E519F"/>
    <w:rsid w:val="000E54C3"/>
    <w:rsid w:val="000E5D47"/>
    <w:rsid w:val="000E632D"/>
    <w:rsid w:val="000E6467"/>
    <w:rsid w:val="000E69DF"/>
    <w:rsid w:val="000E6DBF"/>
    <w:rsid w:val="000E733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242"/>
    <w:rsid w:val="00100538"/>
    <w:rsid w:val="00100772"/>
    <w:rsid w:val="00100A6F"/>
    <w:rsid w:val="0010174C"/>
    <w:rsid w:val="00101D1D"/>
    <w:rsid w:val="00102E7C"/>
    <w:rsid w:val="00103C00"/>
    <w:rsid w:val="00103C3D"/>
    <w:rsid w:val="001049D7"/>
    <w:rsid w:val="00105B88"/>
    <w:rsid w:val="00106082"/>
    <w:rsid w:val="00106580"/>
    <w:rsid w:val="00106673"/>
    <w:rsid w:val="00107B87"/>
    <w:rsid w:val="00107E15"/>
    <w:rsid w:val="00107FB8"/>
    <w:rsid w:val="00110141"/>
    <w:rsid w:val="001103F1"/>
    <w:rsid w:val="001104BF"/>
    <w:rsid w:val="001108DE"/>
    <w:rsid w:val="00110A5E"/>
    <w:rsid w:val="00110C0D"/>
    <w:rsid w:val="00110D43"/>
    <w:rsid w:val="001111D2"/>
    <w:rsid w:val="00111BDB"/>
    <w:rsid w:val="001123E4"/>
    <w:rsid w:val="0011259F"/>
    <w:rsid w:val="00112E18"/>
    <w:rsid w:val="00112F3B"/>
    <w:rsid w:val="00112FB1"/>
    <w:rsid w:val="0011370D"/>
    <w:rsid w:val="0011397F"/>
    <w:rsid w:val="00113EA9"/>
    <w:rsid w:val="00113EEC"/>
    <w:rsid w:val="0011425B"/>
    <w:rsid w:val="0011435A"/>
    <w:rsid w:val="00114A2B"/>
    <w:rsid w:val="00114A59"/>
    <w:rsid w:val="00114A83"/>
    <w:rsid w:val="001150C4"/>
    <w:rsid w:val="0011580D"/>
    <w:rsid w:val="001158C7"/>
    <w:rsid w:val="00115908"/>
    <w:rsid w:val="00115AF1"/>
    <w:rsid w:val="00116443"/>
    <w:rsid w:val="00116BAA"/>
    <w:rsid w:val="00117A63"/>
    <w:rsid w:val="00117BD2"/>
    <w:rsid w:val="00117E4E"/>
    <w:rsid w:val="00120132"/>
    <w:rsid w:val="00121876"/>
    <w:rsid w:val="00121C9F"/>
    <w:rsid w:val="001223C6"/>
    <w:rsid w:val="0012262B"/>
    <w:rsid w:val="00122AAD"/>
    <w:rsid w:val="00122F34"/>
    <w:rsid w:val="00123412"/>
    <w:rsid w:val="001235AC"/>
    <w:rsid w:val="001236B2"/>
    <w:rsid w:val="001238CC"/>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27A1A"/>
    <w:rsid w:val="00127C02"/>
    <w:rsid w:val="00130526"/>
    <w:rsid w:val="00130ABA"/>
    <w:rsid w:val="00130AD4"/>
    <w:rsid w:val="0013116A"/>
    <w:rsid w:val="00131208"/>
    <w:rsid w:val="00131222"/>
    <w:rsid w:val="00131839"/>
    <w:rsid w:val="00131BCD"/>
    <w:rsid w:val="00131CAF"/>
    <w:rsid w:val="00131E5C"/>
    <w:rsid w:val="00131F83"/>
    <w:rsid w:val="00132233"/>
    <w:rsid w:val="00132310"/>
    <w:rsid w:val="0013233A"/>
    <w:rsid w:val="0013296E"/>
    <w:rsid w:val="00132F00"/>
    <w:rsid w:val="0013301A"/>
    <w:rsid w:val="0013343D"/>
    <w:rsid w:val="001334BA"/>
    <w:rsid w:val="00133660"/>
    <w:rsid w:val="00134497"/>
    <w:rsid w:val="00134572"/>
    <w:rsid w:val="00134E40"/>
    <w:rsid w:val="001353F5"/>
    <w:rsid w:val="00135711"/>
    <w:rsid w:val="00135789"/>
    <w:rsid w:val="001357A9"/>
    <w:rsid w:val="0013590B"/>
    <w:rsid w:val="00135BE1"/>
    <w:rsid w:val="00136033"/>
    <w:rsid w:val="00136D6F"/>
    <w:rsid w:val="00137B17"/>
    <w:rsid w:val="00137CB8"/>
    <w:rsid w:val="0014059B"/>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692"/>
    <w:rsid w:val="00144DEB"/>
    <w:rsid w:val="001452DB"/>
    <w:rsid w:val="001462CA"/>
    <w:rsid w:val="0014647F"/>
    <w:rsid w:val="0014699B"/>
    <w:rsid w:val="001469C3"/>
    <w:rsid w:val="001469E7"/>
    <w:rsid w:val="00146A72"/>
    <w:rsid w:val="00146BEE"/>
    <w:rsid w:val="001473F6"/>
    <w:rsid w:val="00150019"/>
    <w:rsid w:val="001505D2"/>
    <w:rsid w:val="00150A26"/>
    <w:rsid w:val="00150DA9"/>
    <w:rsid w:val="00151700"/>
    <w:rsid w:val="00152402"/>
    <w:rsid w:val="001525EF"/>
    <w:rsid w:val="001529A4"/>
    <w:rsid w:val="00152CF3"/>
    <w:rsid w:val="00152D8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4C9"/>
    <w:rsid w:val="00157ACD"/>
    <w:rsid w:val="00157CC2"/>
    <w:rsid w:val="00160144"/>
    <w:rsid w:val="00160819"/>
    <w:rsid w:val="00160C99"/>
    <w:rsid w:val="00160F35"/>
    <w:rsid w:val="001619A7"/>
    <w:rsid w:val="00161B53"/>
    <w:rsid w:val="00161E05"/>
    <w:rsid w:val="00162E8A"/>
    <w:rsid w:val="00162E9B"/>
    <w:rsid w:val="0016336E"/>
    <w:rsid w:val="001633A2"/>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799"/>
    <w:rsid w:val="00171D79"/>
    <w:rsid w:val="00171F56"/>
    <w:rsid w:val="001722D4"/>
    <w:rsid w:val="0017231B"/>
    <w:rsid w:val="001728A8"/>
    <w:rsid w:val="00172AEC"/>
    <w:rsid w:val="00173742"/>
    <w:rsid w:val="00173D5A"/>
    <w:rsid w:val="00173E13"/>
    <w:rsid w:val="00174142"/>
    <w:rsid w:val="00174442"/>
    <w:rsid w:val="00174453"/>
    <w:rsid w:val="001748CA"/>
    <w:rsid w:val="00174D8A"/>
    <w:rsid w:val="001750B3"/>
    <w:rsid w:val="00175951"/>
    <w:rsid w:val="00175976"/>
    <w:rsid w:val="001761F8"/>
    <w:rsid w:val="001762B8"/>
    <w:rsid w:val="0017652D"/>
    <w:rsid w:val="001767F6"/>
    <w:rsid w:val="00176A72"/>
    <w:rsid w:val="00176C20"/>
    <w:rsid w:val="001772DC"/>
    <w:rsid w:val="0017791E"/>
    <w:rsid w:val="00177D0A"/>
    <w:rsid w:val="00177DF9"/>
    <w:rsid w:val="00180B36"/>
    <w:rsid w:val="00180C7A"/>
    <w:rsid w:val="001813A3"/>
    <w:rsid w:val="001824CE"/>
    <w:rsid w:val="001825C1"/>
    <w:rsid w:val="001831F1"/>
    <w:rsid w:val="00183646"/>
    <w:rsid w:val="001836EB"/>
    <w:rsid w:val="00183746"/>
    <w:rsid w:val="00183943"/>
    <w:rsid w:val="0018417B"/>
    <w:rsid w:val="0018474A"/>
    <w:rsid w:val="00184A89"/>
    <w:rsid w:val="00184E33"/>
    <w:rsid w:val="0018507B"/>
    <w:rsid w:val="0018539B"/>
    <w:rsid w:val="001854CF"/>
    <w:rsid w:val="00185562"/>
    <w:rsid w:val="00186038"/>
    <w:rsid w:val="00190ED8"/>
    <w:rsid w:val="00191803"/>
    <w:rsid w:val="001919C0"/>
    <w:rsid w:val="00191B25"/>
    <w:rsid w:val="001928F1"/>
    <w:rsid w:val="001930EB"/>
    <w:rsid w:val="001934A2"/>
    <w:rsid w:val="001938AE"/>
    <w:rsid w:val="00193AB8"/>
    <w:rsid w:val="00193FD3"/>
    <w:rsid w:val="001955EA"/>
    <w:rsid w:val="00196250"/>
    <w:rsid w:val="00196924"/>
    <w:rsid w:val="00196CCA"/>
    <w:rsid w:val="00197454"/>
    <w:rsid w:val="00197BDB"/>
    <w:rsid w:val="001A00B4"/>
    <w:rsid w:val="001A0C61"/>
    <w:rsid w:val="001A0D8E"/>
    <w:rsid w:val="001A1053"/>
    <w:rsid w:val="001A1A66"/>
    <w:rsid w:val="001A1C52"/>
    <w:rsid w:val="001A1ED5"/>
    <w:rsid w:val="001A1F45"/>
    <w:rsid w:val="001A1FCF"/>
    <w:rsid w:val="001A22A1"/>
    <w:rsid w:val="001A22B6"/>
    <w:rsid w:val="001A2596"/>
    <w:rsid w:val="001A2764"/>
    <w:rsid w:val="001A2C48"/>
    <w:rsid w:val="001A2E7C"/>
    <w:rsid w:val="001A36DD"/>
    <w:rsid w:val="001A3F49"/>
    <w:rsid w:val="001A4905"/>
    <w:rsid w:val="001A490E"/>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D6"/>
    <w:rsid w:val="001B0695"/>
    <w:rsid w:val="001B157A"/>
    <w:rsid w:val="001B196D"/>
    <w:rsid w:val="001B219A"/>
    <w:rsid w:val="001B26B6"/>
    <w:rsid w:val="001B2B26"/>
    <w:rsid w:val="001B34B7"/>
    <w:rsid w:val="001B3758"/>
    <w:rsid w:val="001B3A29"/>
    <w:rsid w:val="001B3CF0"/>
    <w:rsid w:val="001B4290"/>
    <w:rsid w:val="001B4BBA"/>
    <w:rsid w:val="001B4E08"/>
    <w:rsid w:val="001B5099"/>
    <w:rsid w:val="001B542B"/>
    <w:rsid w:val="001B5820"/>
    <w:rsid w:val="001B5B79"/>
    <w:rsid w:val="001B5D2F"/>
    <w:rsid w:val="001B5F70"/>
    <w:rsid w:val="001B63B2"/>
    <w:rsid w:val="001B64CC"/>
    <w:rsid w:val="001B6BA5"/>
    <w:rsid w:val="001B6BD7"/>
    <w:rsid w:val="001B71B7"/>
    <w:rsid w:val="001B71EC"/>
    <w:rsid w:val="001B76B0"/>
    <w:rsid w:val="001B7A41"/>
    <w:rsid w:val="001C0006"/>
    <w:rsid w:val="001C05C5"/>
    <w:rsid w:val="001C08C6"/>
    <w:rsid w:val="001C1114"/>
    <w:rsid w:val="001C21CE"/>
    <w:rsid w:val="001C2396"/>
    <w:rsid w:val="001C2C69"/>
    <w:rsid w:val="001C3383"/>
    <w:rsid w:val="001C3A96"/>
    <w:rsid w:val="001C4024"/>
    <w:rsid w:val="001C40BD"/>
    <w:rsid w:val="001C434E"/>
    <w:rsid w:val="001C445D"/>
    <w:rsid w:val="001C48A5"/>
    <w:rsid w:val="001C4BC5"/>
    <w:rsid w:val="001C4CA6"/>
    <w:rsid w:val="001C5189"/>
    <w:rsid w:val="001C551D"/>
    <w:rsid w:val="001C57C0"/>
    <w:rsid w:val="001C68AE"/>
    <w:rsid w:val="001C6965"/>
    <w:rsid w:val="001C6B9B"/>
    <w:rsid w:val="001C71A7"/>
    <w:rsid w:val="001C747F"/>
    <w:rsid w:val="001C77F5"/>
    <w:rsid w:val="001D0046"/>
    <w:rsid w:val="001D043E"/>
    <w:rsid w:val="001D0977"/>
    <w:rsid w:val="001D0A01"/>
    <w:rsid w:val="001D0A37"/>
    <w:rsid w:val="001D0F05"/>
    <w:rsid w:val="001D110F"/>
    <w:rsid w:val="001D11EB"/>
    <w:rsid w:val="001D1234"/>
    <w:rsid w:val="001D13A2"/>
    <w:rsid w:val="001D15DE"/>
    <w:rsid w:val="001D18D5"/>
    <w:rsid w:val="001D20AE"/>
    <w:rsid w:val="001D21B3"/>
    <w:rsid w:val="001D22D7"/>
    <w:rsid w:val="001D2A78"/>
    <w:rsid w:val="001D2E94"/>
    <w:rsid w:val="001D3069"/>
    <w:rsid w:val="001D334E"/>
    <w:rsid w:val="001D37BD"/>
    <w:rsid w:val="001D3E81"/>
    <w:rsid w:val="001D4A42"/>
    <w:rsid w:val="001D50FF"/>
    <w:rsid w:val="001D51A9"/>
    <w:rsid w:val="001D525D"/>
    <w:rsid w:val="001D5BAA"/>
    <w:rsid w:val="001D5FDC"/>
    <w:rsid w:val="001D6524"/>
    <w:rsid w:val="001D6ACC"/>
    <w:rsid w:val="001D6E7D"/>
    <w:rsid w:val="001D70E0"/>
    <w:rsid w:val="001D7255"/>
    <w:rsid w:val="001D79FE"/>
    <w:rsid w:val="001D7B21"/>
    <w:rsid w:val="001D7D61"/>
    <w:rsid w:val="001E00A2"/>
    <w:rsid w:val="001E01F6"/>
    <w:rsid w:val="001E04BA"/>
    <w:rsid w:val="001E07D7"/>
    <w:rsid w:val="001E0A86"/>
    <w:rsid w:val="001E14DD"/>
    <w:rsid w:val="001E17C7"/>
    <w:rsid w:val="001E1BF4"/>
    <w:rsid w:val="001E1C35"/>
    <w:rsid w:val="001E1C84"/>
    <w:rsid w:val="001E2049"/>
    <w:rsid w:val="001E20E7"/>
    <w:rsid w:val="001E232F"/>
    <w:rsid w:val="001E2585"/>
    <w:rsid w:val="001E2D3B"/>
    <w:rsid w:val="001E2DBE"/>
    <w:rsid w:val="001E310B"/>
    <w:rsid w:val="001E34A5"/>
    <w:rsid w:val="001E420E"/>
    <w:rsid w:val="001E43D2"/>
    <w:rsid w:val="001E4448"/>
    <w:rsid w:val="001E4E5B"/>
    <w:rsid w:val="001E5539"/>
    <w:rsid w:val="001E5AF5"/>
    <w:rsid w:val="001E5CE9"/>
    <w:rsid w:val="001E6081"/>
    <w:rsid w:val="001E6084"/>
    <w:rsid w:val="001E60DD"/>
    <w:rsid w:val="001E6BFD"/>
    <w:rsid w:val="001E6D0A"/>
    <w:rsid w:val="001E6EE3"/>
    <w:rsid w:val="001E72DB"/>
    <w:rsid w:val="001E7443"/>
    <w:rsid w:val="001E77CD"/>
    <w:rsid w:val="001E7C56"/>
    <w:rsid w:val="001E7CCA"/>
    <w:rsid w:val="001E7D1C"/>
    <w:rsid w:val="001E7F0C"/>
    <w:rsid w:val="001E7FBF"/>
    <w:rsid w:val="001F01D8"/>
    <w:rsid w:val="001F0635"/>
    <w:rsid w:val="001F09F5"/>
    <w:rsid w:val="001F0CB9"/>
    <w:rsid w:val="001F10E4"/>
    <w:rsid w:val="001F15A9"/>
    <w:rsid w:val="001F321E"/>
    <w:rsid w:val="001F359C"/>
    <w:rsid w:val="001F3E84"/>
    <w:rsid w:val="001F40A7"/>
    <w:rsid w:val="001F41DB"/>
    <w:rsid w:val="001F44D2"/>
    <w:rsid w:val="001F47A8"/>
    <w:rsid w:val="001F4F9E"/>
    <w:rsid w:val="001F5127"/>
    <w:rsid w:val="001F56AE"/>
    <w:rsid w:val="001F5AF7"/>
    <w:rsid w:val="001F5F8C"/>
    <w:rsid w:val="001F637D"/>
    <w:rsid w:val="001F65C6"/>
    <w:rsid w:val="001F6939"/>
    <w:rsid w:val="001F6DD6"/>
    <w:rsid w:val="001F76EE"/>
    <w:rsid w:val="002000D7"/>
    <w:rsid w:val="0020069A"/>
    <w:rsid w:val="0020087D"/>
    <w:rsid w:val="00200A90"/>
    <w:rsid w:val="002011BE"/>
    <w:rsid w:val="002011D1"/>
    <w:rsid w:val="00201254"/>
    <w:rsid w:val="0020130D"/>
    <w:rsid w:val="0020131C"/>
    <w:rsid w:val="00201D19"/>
    <w:rsid w:val="00201F24"/>
    <w:rsid w:val="0020210C"/>
    <w:rsid w:val="00202676"/>
    <w:rsid w:val="002026A7"/>
    <w:rsid w:val="00202D43"/>
    <w:rsid w:val="00202DCA"/>
    <w:rsid w:val="00202F1D"/>
    <w:rsid w:val="00202FD0"/>
    <w:rsid w:val="00203598"/>
    <w:rsid w:val="002035B4"/>
    <w:rsid w:val="002039D0"/>
    <w:rsid w:val="00204198"/>
    <w:rsid w:val="0020421F"/>
    <w:rsid w:val="00204291"/>
    <w:rsid w:val="0020439B"/>
    <w:rsid w:val="00204788"/>
    <w:rsid w:val="00204987"/>
    <w:rsid w:val="00204DAD"/>
    <w:rsid w:val="00204E45"/>
    <w:rsid w:val="00204F5B"/>
    <w:rsid w:val="002051D9"/>
    <w:rsid w:val="002053FA"/>
    <w:rsid w:val="00205DF2"/>
    <w:rsid w:val="00206682"/>
    <w:rsid w:val="00206860"/>
    <w:rsid w:val="002068D0"/>
    <w:rsid w:val="00207811"/>
    <w:rsid w:val="0021013F"/>
    <w:rsid w:val="0021034F"/>
    <w:rsid w:val="002103D3"/>
    <w:rsid w:val="0021067B"/>
    <w:rsid w:val="002106DE"/>
    <w:rsid w:val="00210B26"/>
    <w:rsid w:val="00210CD2"/>
    <w:rsid w:val="00210D45"/>
    <w:rsid w:val="0021140C"/>
    <w:rsid w:val="00211726"/>
    <w:rsid w:val="0021172E"/>
    <w:rsid w:val="002117A1"/>
    <w:rsid w:val="00212268"/>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B4"/>
    <w:rsid w:val="00222B47"/>
    <w:rsid w:val="00223090"/>
    <w:rsid w:val="00223172"/>
    <w:rsid w:val="0022368D"/>
    <w:rsid w:val="00223722"/>
    <w:rsid w:val="002239E3"/>
    <w:rsid w:val="00223AA0"/>
    <w:rsid w:val="00224352"/>
    <w:rsid w:val="00224645"/>
    <w:rsid w:val="00224B22"/>
    <w:rsid w:val="00225E68"/>
    <w:rsid w:val="002264AD"/>
    <w:rsid w:val="00226547"/>
    <w:rsid w:val="002271BA"/>
    <w:rsid w:val="0022725A"/>
    <w:rsid w:val="002272F1"/>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50"/>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2BF8"/>
    <w:rsid w:val="0024329F"/>
    <w:rsid w:val="00243406"/>
    <w:rsid w:val="002439E3"/>
    <w:rsid w:val="00244051"/>
    <w:rsid w:val="00244DEE"/>
    <w:rsid w:val="002451BD"/>
    <w:rsid w:val="002453A4"/>
    <w:rsid w:val="0024579A"/>
    <w:rsid w:val="00245960"/>
    <w:rsid w:val="00245C1C"/>
    <w:rsid w:val="00245D60"/>
    <w:rsid w:val="00245F23"/>
    <w:rsid w:val="00246353"/>
    <w:rsid w:val="00246443"/>
    <w:rsid w:val="002468B3"/>
    <w:rsid w:val="00246F20"/>
    <w:rsid w:val="00246FA2"/>
    <w:rsid w:val="00247179"/>
    <w:rsid w:val="00247AA7"/>
    <w:rsid w:val="00247AF6"/>
    <w:rsid w:val="00247ECF"/>
    <w:rsid w:val="00250AFD"/>
    <w:rsid w:val="00250E48"/>
    <w:rsid w:val="00251083"/>
    <w:rsid w:val="00251223"/>
    <w:rsid w:val="00251B81"/>
    <w:rsid w:val="00251C40"/>
    <w:rsid w:val="00251E50"/>
    <w:rsid w:val="00251F39"/>
    <w:rsid w:val="00252505"/>
    <w:rsid w:val="00252ADF"/>
    <w:rsid w:val="0025371F"/>
    <w:rsid w:val="00253A0E"/>
    <w:rsid w:val="00253DA3"/>
    <w:rsid w:val="00254314"/>
    <w:rsid w:val="0025478E"/>
    <w:rsid w:val="00254AAA"/>
    <w:rsid w:val="002552C2"/>
    <w:rsid w:val="002555F0"/>
    <w:rsid w:val="0025593F"/>
    <w:rsid w:val="00255995"/>
    <w:rsid w:val="00255A63"/>
    <w:rsid w:val="00256029"/>
    <w:rsid w:val="002571FF"/>
    <w:rsid w:val="00257441"/>
    <w:rsid w:val="0025787D"/>
    <w:rsid w:val="00257979"/>
    <w:rsid w:val="00257B20"/>
    <w:rsid w:val="0026020E"/>
    <w:rsid w:val="002603C8"/>
    <w:rsid w:val="002605B8"/>
    <w:rsid w:val="00260933"/>
    <w:rsid w:val="00260A52"/>
    <w:rsid w:val="002616B6"/>
    <w:rsid w:val="00262B5C"/>
    <w:rsid w:val="00262C6F"/>
    <w:rsid w:val="00262CD4"/>
    <w:rsid w:val="00262DBC"/>
    <w:rsid w:val="00262E10"/>
    <w:rsid w:val="00262EA9"/>
    <w:rsid w:val="00263043"/>
    <w:rsid w:val="00263226"/>
    <w:rsid w:val="002633D6"/>
    <w:rsid w:val="002633E7"/>
    <w:rsid w:val="00263C61"/>
    <w:rsid w:val="00263D7F"/>
    <w:rsid w:val="002648B0"/>
    <w:rsid w:val="00264983"/>
    <w:rsid w:val="0026526C"/>
    <w:rsid w:val="00265273"/>
    <w:rsid w:val="00265EEA"/>
    <w:rsid w:val="0026669E"/>
    <w:rsid w:val="002668F2"/>
    <w:rsid w:val="00266DD3"/>
    <w:rsid w:val="00267110"/>
    <w:rsid w:val="00267CC3"/>
    <w:rsid w:val="00267F72"/>
    <w:rsid w:val="00267FF0"/>
    <w:rsid w:val="00270004"/>
    <w:rsid w:val="002705FC"/>
    <w:rsid w:val="002707C4"/>
    <w:rsid w:val="00270EE9"/>
    <w:rsid w:val="00271EC5"/>
    <w:rsid w:val="00271F7C"/>
    <w:rsid w:val="00272E8C"/>
    <w:rsid w:val="00273282"/>
    <w:rsid w:val="00273411"/>
    <w:rsid w:val="0027374E"/>
    <w:rsid w:val="0027376B"/>
    <w:rsid w:val="002738D4"/>
    <w:rsid w:val="00273EF6"/>
    <w:rsid w:val="00273F79"/>
    <w:rsid w:val="00274535"/>
    <w:rsid w:val="0027471A"/>
    <w:rsid w:val="00275488"/>
    <w:rsid w:val="00275EF6"/>
    <w:rsid w:val="00276E51"/>
    <w:rsid w:val="00276F2A"/>
    <w:rsid w:val="0027704D"/>
    <w:rsid w:val="002777C0"/>
    <w:rsid w:val="002777DB"/>
    <w:rsid w:val="00277B49"/>
    <w:rsid w:val="0028015F"/>
    <w:rsid w:val="002803B3"/>
    <w:rsid w:val="00280821"/>
    <w:rsid w:val="00280D70"/>
    <w:rsid w:val="00280D80"/>
    <w:rsid w:val="002810C7"/>
    <w:rsid w:val="00281460"/>
    <w:rsid w:val="002819E5"/>
    <w:rsid w:val="00281B3F"/>
    <w:rsid w:val="00281E68"/>
    <w:rsid w:val="0028245E"/>
    <w:rsid w:val="002827A2"/>
    <w:rsid w:val="00282B66"/>
    <w:rsid w:val="00283BE0"/>
    <w:rsid w:val="00284205"/>
    <w:rsid w:val="002847DB"/>
    <w:rsid w:val="00284844"/>
    <w:rsid w:val="0028497B"/>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571"/>
    <w:rsid w:val="002915C9"/>
    <w:rsid w:val="0029174D"/>
    <w:rsid w:val="002918CF"/>
    <w:rsid w:val="002922F2"/>
    <w:rsid w:val="0029237B"/>
    <w:rsid w:val="0029318F"/>
    <w:rsid w:val="0029346B"/>
    <w:rsid w:val="00293569"/>
    <w:rsid w:val="00293F47"/>
    <w:rsid w:val="00294407"/>
    <w:rsid w:val="0029464B"/>
    <w:rsid w:val="00294B49"/>
    <w:rsid w:val="00294D7E"/>
    <w:rsid w:val="00294F35"/>
    <w:rsid w:val="00294FFB"/>
    <w:rsid w:val="002951D1"/>
    <w:rsid w:val="00295407"/>
    <w:rsid w:val="002954A2"/>
    <w:rsid w:val="00295531"/>
    <w:rsid w:val="002958FB"/>
    <w:rsid w:val="002961BB"/>
    <w:rsid w:val="00297693"/>
    <w:rsid w:val="002977F8"/>
    <w:rsid w:val="002A01D6"/>
    <w:rsid w:val="002A02D5"/>
    <w:rsid w:val="002A0A9C"/>
    <w:rsid w:val="002A1283"/>
    <w:rsid w:val="002A15B1"/>
    <w:rsid w:val="002A197C"/>
    <w:rsid w:val="002A1A27"/>
    <w:rsid w:val="002A1F2A"/>
    <w:rsid w:val="002A1F68"/>
    <w:rsid w:val="002A21D1"/>
    <w:rsid w:val="002A2806"/>
    <w:rsid w:val="002A299E"/>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4C2"/>
    <w:rsid w:val="002B2843"/>
    <w:rsid w:val="002B2896"/>
    <w:rsid w:val="002B28FE"/>
    <w:rsid w:val="002B3B06"/>
    <w:rsid w:val="002B3E70"/>
    <w:rsid w:val="002B404C"/>
    <w:rsid w:val="002B44F4"/>
    <w:rsid w:val="002B45D8"/>
    <w:rsid w:val="002B5A7D"/>
    <w:rsid w:val="002B5E52"/>
    <w:rsid w:val="002B637B"/>
    <w:rsid w:val="002B6559"/>
    <w:rsid w:val="002B6BB2"/>
    <w:rsid w:val="002B6D2B"/>
    <w:rsid w:val="002B73DE"/>
    <w:rsid w:val="002B79D5"/>
    <w:rsid w:val="002B7A45"/>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16B"/>
    <w:rsid w:val="002C4274"/>
    <w:rsid w:val="002C5374"/>
    <w:rsid w:val="002C5C51"/>
    <w:rsid w:val="002C623F"/>
    <w:rsid w:val="002C681F"/>
    <w:rsid w:val="002C6B28"/>
    <w:rsid w:val="002C71A4"/>
    <w:rsid w:val="002C7374"/>
    <w:rsid w:val="002C7AA9"/>
    <w:rsid w:val="002C7EB0"/>
    <w:rsid w:val="002D071C"/>
    <w:rsid w:val="002D0844"/>
    <w:rsid w:val="002D0C1A"/>
    <w:rsid w:val="002D0DA9"/>
    <w:rsid w:val="002D0E12"/>
    <w:rsid w:val="002D0FDA"/>
    <w:rsid w:val="002D1343"/>
    <w:rsid w:val="002D13D3"/>
    <w:rsid w:val="002D1405"/>
    <w:rsid w:val="002D1507"/>
    <w:rsid w:val="002D1A8B"/>
    <w:rsid w:val="002D1D8D"/>
    <w:rsid w:val="002D1DFE"/>
    <w:rsid w:val="002D2952"/>
    <w:rsid w:val="002D2DAE"/>
    <w:rsid w:val="002D31D8"/>
    <w:rsid w:val="002D3549"/>
    <w:rsid w:val="002D3700"/>
    <w:rsid w:val="002D3AA8"/>
    <w:rsid w:val="002D458E"/>
    <w:rsid w:val="002D461A"/>
    <w:rsid w:val="002D4837"/>
    <w:rsid w:val="002D4B47"/>
    <w:rsid w:val="002D4C4A"/>
    <w:rsid w:val="002D4CD7"/>
    <w:rsid w:val="002D5F3C"/>
    <w:rsid w:val="002D63B8"/>
    <w:rsid w:val="002D660B"/>
    <w:rsid w:val="002D66AC"/>
    <w:rsid w:val="002D68A6"/>
    <w:rsid w:val="002D6E11"/>
    <w:rsid w:val="002D7622"/>
    <w:rsid w:val="002D78DE"/>
    <w:rsid w:val="002D7DD5"/>
    <w:rsid w:val="002E001E"/>
    <w:rsid w:val="002E0579"/>
    <w:rsid w:val="002E05F2"/>
    <w:rsid w:val="002E0785"/>
    <w:rsid w:val="002E0D9E"/>
    <w:rsid w:val="002E135F"/>
    <w:rsid w:val="002E1FE3"/>
    <w:rsid w:val="002E319C"/>
    <w:rsid w:val="002E35A8"/>
    <w:rsid w:val="002E3AEC"/>
    <w:rsid w:val="002E3BD9"/>
    <w:rsid w:val="002E44D5"/>
    <w:rsid w:val="002E5A81"/>
    <w:rsid w:val="002E5BFA"/>
    <w:rsid w:val="002E5D4C"/>
    <w:rsid w:val="002E5DAB"/>
    <w:rsid w:val="002F0733"/>
    <w:rsid w:val="002F17F1"/>
    <w:rsid w:val="002F1B6C"/>
    <w:rsid w:val="002F1D05"/>
    <w:rsid w:val="002F26AD"/>
    <w:rsid w:val="002F2719"/>
    <w:rsid w:val="002F2923"/>
    <w:rsid w:val="002F2ECB"/>
    <w:rsid w:val="002F3306"/>
    <w:rsid w:val="002F3652"/>
    <w:rsid w:val="002F3709"/>
    <w:rsid w:val="002F3A92"/>
    <w:rsid w:val="002F3B41"/>
    <w:rsid w:val="002F47EE"/>
    <w:rsid w:val="002F4AAC"/>
    <w:rsid w:val="002F5068"/>
    <w:rsid w:val="002F515A"/>
    <w:rsid w:val="002F55B4"/>
    <w:rsid w:val="002F58C2"/>
    <w:rsid w:val="002F5D0F"/>
    <w:rsid w:val="002F6194"/>
    <w:rsid w:val="002F6ADB"/>
    <w:rsid w:val="002F6CDA"/>
    <w:rsid w:val="002F724D"/>
    <w:rsid w:val="002F72B7"/>
    <w:rsid w:val="002F73EF"/>
    <w:rsid w:val="00300936"/>
    <w:rsid w:val="00300B07"/>
    <w:rsid w:val="00300B1F"/>
    <w:rsid w:val="003017D8"/>
    <w:rsid w:val="00302274"/>
    <w:rsid w:val="003023A5"/>
    <w:rsid w:val="003029DB"/>
    <w:rsid w:val="00303311"/>
    <w:rsid w:val="003033BC"/>
    <w:rsid w:val="003033F7"/>
    <w:rsid w:val="0030344A"/>
    <w:rsid w:val="00303EFA"/>
    <w:rsid w:val="00304063"/>
    <w:rsid w:val="003048BB"/>
    <w:rsid w:val="00305021"/>
    <w:rsid w:val="003056E9"/>
    <w:rsid w:val="00305744"/>
    <w:rsid w:val="0030578E"/>
    <w:rsid w:val="00305F48"/>
    <w:rsid w:val="0030638D"/>
    <w:rsid w:val="003063AE"/>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62F"/>
    <w:rsid w:val="00314B45"/>
    <w:rsid w:val="00314B93"/>
    <w:rsid w:val="003152DC"/>
    <w:rsid w:val="00315724"/>
    <w:rsid w:val="003162DB"/>
    <w:rsid w:val="003166EF"/>
    <w:rsid w:val="003167B5"/>
    <w:rsid w:val="003174B2"/>
    <w:rsid w:val="003176CC"/>
    <w:rsid w:val="00317FDA"/>
    <w:rsid w:val="003200D7"/>
    <w:rsid w:val="0032010E"/>
    <w:rsid w:val="00320F91"/>
    <w:rsid w:val="0032189C"/>
    <w:rsid w:val="0032192E"/>
    <w:rsid w:val="00322122"/>
    <w:rsid w:val="00322308"/>
    <w:rsid w:val="0032238F"/>
    <w:rsid w:val="00322896"/>
    <w:rsid w:val="003229CD"/>
    <w:rsid w:val="00322F0F"/>
    <w:rsid w:val="003233D8"/>
    <w:rsid w:val="003239FE"/>
    <w:rsid w:val="00323F27"/>
    <w:rsid w:val="003244EF"/>
    <w:rsid w:val="00324A85"/>
    <w:rsid w:val="00324CBF"/>
    <w:rsid w:val="00324D63"/>
    <w:rsid w:val="003250F4"/>
    <w:rsid w:val="0032528A"/>
    <w:rsid w:val="00325342"/>
    <w:rsid w:val="0032578D"/>
    <w:rsid w:val="00325B16"/>
    <w:rsid w:val="00326306"/>
    <w:rsid w:val="00326389"/>
    <w:rsid w:val="00326A1F"/>
    <w:rsid w:val="00326E9B"/>
    <w:rsid w:val="00326FBA"/>
    <w:rsid w:val="00326FC9"/>
    <w:rsid w:val="003271CC"/>
    <w:rsid w:val="00327247"/>
    <w:rsid w:val="00327413"/>
    <w:rsid w:val="00327631"/>
    <w:rsid w:val="00327887"/>
    <w:rsid w:val="0033005B"/>
    <w:rsid w:val="00330166"/>
    <w:rsid w:val="003301D3"/>
    <w:rsid w:val="003309CD"/>
    <w:rsid w:val="00330D39"/>
    <w:rsid w:val="00330E3B"/>
    <w:rsid w:val="00331A54"/>
    <w:rsid w:val="00331CFE"/>
    <w:rsid w:val="003327D3"/>
    <w:rsid w:val="003328CF"/>
    <w:rsid w:val="00332AF2"/>
    <w:rsid w:val="00332C49"/>
    <w:rsid w:val="00332D34"/>
    <w:rsid w:val="00333365"/>
    <w:rsid w:val="00333C25"/>
    <w:rsid w:val="00333FEC"/>
    <w:rsid w:val="00334BC2"/>
    <w:rsid w:val="00334C6C"/>
    <w:rsid w:val="00335763"/>
    <w:rsid w:val="00335987"/>
    <w:rsid w:val="00335E00"/>
    <w:rsid w:val="00335EDF"/>
    <w:rsid w:val="00335F77"/>
    <w:rsid w:val="003365B3"/>
    <w:rsid w:val="00336B9B"/>
    <w:rsid w:val="00336E60"/>
    <w:rsid w:val="00337822"/>
    <w:rsid w:val="00337A6C"/>
    <w:rsid w:val="00337B26"/>
    <w:rsid w:val="00337D18"/>
    <w:rsid w:val="00337D8B"/>
    <w:rsid w:val="00337E3C"/>
    <w:rsid w:val="00340717"/>
    <w:rsid w:val="00340E82"/>
    <w:rsid w:val="0034176A"/>
    <w:rsid w:val="003417D4"/>
    <w:rsid w:val="003418B2"/>
    <w:rsid w:val="00341955"/>
    <w:rsid w:val="0034253F"/>
    <w:rsid w:val="003428A3"/>
    <w:rsid w:val="00342D30"/>
    <w:rsid w:val="00343671"/>
    <w:rsid w:val="0034371A"/>
    <w:rsid w:val="003439AA"/>
    <w:rsid w:val="00343B1B"/>
    <w:rsid w:val="00343B4A"/>
    <w:rsid w:val="00343B92"/>
    <w:rsid w:val="00343DDE"/>
    <w:rsid w:val="00344096"/>
    <w:rsid w:val="00344359"/>
    <w:rsid w:val="00344367"/>
    <w:rsid w:val="003443C3"/>
    <w:rsid w:val="00344864"/>
    <w:rsid w:val="003448C2"/>
    <w:rsid w:val="00344A68"/>
    <w:rsid w:val="00345543"/>
    <w:rsid w:val="003455EE"/>
    <w:rsid w:val="00345F46"/>
    <w:rsid w:val="003463C5"/>
    <w:rsid w:val="0034652E"/>
    <w:rsid w:val="003469A1"/>
    <w:rsid w:val="00346FA0"/>
    <w:rsid w:val="0034705A"/>
    <w:rsid w:val="00350330"/>
    <w:rsid w:val="0035059D"/>
    <w:rsid w:val="00350D73"/>
    <w:rsid w:val="00350F83"/>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4D2"/>
    <w:rsid w:val="003550C5"/>
    <w:rsid w:val="003550D8"/>
    <w:rsid w:val="0035517B"/>
    <w:rsid w:val="003554B5"/>
    <w:rsid w:val="003559FB"/>
    <w:rsid w:val="00355BD9"/>
    <w:rsid w:val="003561A8"/>
    <w:rsid w:val="00356FE6"/>
    <w:rsid w:val="0035763A"/>
    <w:rsid w:val="003579A3"/>
    <w:rsid w:val="00357CB4"/>
    <w:rsid w:val="00360BFE"/>
    <w:rsid w:val="00360E4E"/>
    <w:rsid w:val="00361076"/>
    <w:rsid w:val="00361241"/>
    <w:rsid w:val="00361619"/>
    <w:rsid w:val="0036177A"/>
    <w:rsid w:val="00362387"/>
    <w:rsid w:val="003623E2"/>
    <w:rsid w:val="00363421"/>
    <w:rsid w:val="00363BCD"/>
    <w:rsid w:val="00363FE0"/>
    <w:rsid w:val="003640C5"/>
    <w:rsid w:val="0036411D"/>
    <w:rsid w:val="00364148"/>
    <w:rsid w:val="00364609"/>
    <w:rsid w:val="00364622"/>
    <w:rsid w:val="00364820"/>
    <w:rsid w:val="00364A16"/>
    <w:rsid w:val="00365331"/>
    <w:rsid w:val="00365AA2"/>
    <w:rsid w:val="00365FAA"/>
    <w:rsid w:val="00366076"/>
    <w:rsid w:val="0036616E"/>
    <w:rsid w:val="00366598"/>
    <w:rsid w:val="00366B50"/>
    <w:rsid w:val="00367235"/>
    <w:rsid w:val="00367884"/>
    <w:rsid w:val="00367FE7"/>
    <w:rsid w:val="003703BB"/>
    <w:rsid w:val="003703C5"/>
    <w:rsid w:val="003709BB"/>
    <w:rsid w:val="0037123A"/>
    <w:rsid w:val="003714EF"/>
    <w:rsid w:val="00371791"/>
    <w:rsid w:val="003721E7"/>
    <w:rsid w:val="00373192"/>
    <w:rsid w:val="0037345D"/>
    <w:rsid w:val="00373495"/>
    <w:rsid w:val="00373A08"/>
    <w:rsid w:val="00373B56"/>
    <w:rsid w:val="00374043"/>
    <w:rsid w:val="00374337"/>
    <w:rsid w:val="0037456D"/>
    <w:rsid w:val="00374943"/>
    <w:rsid w:val="00374A47"/>
    <w:rsid w:val="00374CD7"/>
    <w:rsid w:val="003752AF"/>
    <w:rsid w:val="00375721"/>
    <w:rsid w:val="00375FB2"/>
    <w:rsid w:val="00376771"/>
    <w:rsid w:val="003769A5"/>
    <w:rsid w:val="00376A5C"/>
    <w:rsid w:val="00376EAB"/>
    <w:rsid w:val="0037714A"/>
    <w:rsid w:val="0037788A"/>
    <w:rsid w:val="003804E8"/>
    <w:rsid w:val="0038091C"/>
    <w:rsid w:val="003809C8"/>
    <w:rsid w:val="00380AF4"/>
    <w:rsid w:val="00381B68"/>
    <w:rsid w:val="00381DE5"/>
    <w:rsid w:val="003820C8"/>
    <w:rsid w:val="00382146"/>
    <w:rsid w:val="00382C0B"/>
    <w:rsid w:val="00382C72"/>
    <w:rsid w:val="003836A5"/>
    <w:rsid w:val="00383D73"/>
    <w:rsid w:val="00383E39"/>
    <w:rsid w:val="00383E88"/>
    <w:rsid w:val="00384131"/>
    <w:rsid w:val="0038438A"/>
    <w:rsid w:val="003847B3"/>
    <w:rsid w:val="003847FC"/>
    <w:rsid w:val="003849C8"/>
    <w:rsid w:val="00384D56"/>
    <w:rsid w:val="00384F6B"/>
    <w:rsid w:val="003850F6"/>
    <w:rsid w:val="00385898"/>
    <w:rsid w:val="00386916"/>
    <w:rsid w:val="00386A55"/>
    <w:rsid w:val="00386D07"/>
    <w:rsid w:val="00387341"/>
    <w:rsid w:val="003875A3"/>
    <w:rsid w:val="003876C7"/>
    <w:rsid w:val="003879E3"/>
    <w:rsid w:val="00387AFE"/>
    <w:rsid w:val="00387ED3"/>
    <w:rsid w:val="0039074E"/>
    <w:rsid w:val="00390810"/>
    <w:rsid w:val="00390860"/>
    <w:rsid w:val="00390B02"/>
    <w:rsid w:val="00390E51"/>
    <w:rsid w:val="003910BA"/>
    <w:rsid w:val="003910DE"/>
    <w:rsid w:val="0039111E"/>
    <w:rsid w:val="0039118F"/>
    <w:rsid w:val="00391796"/>
    <w:rsid w:val="00391C16"/>
    <w:rsid w:val="00391C59"/>
    <w:rsid w:val="00391E3F"/>
    <w:rsid w:val="00391F40"/>
    <w:rsid w:val="003924A5"/>
    <w:rsid w:val="00392E39"/>
    <w:rsid w:val="00392FE6"/>
    <w:rsid w:val="003930A0"/>
    <w:rsid w:val="00393C66"/>
    <w:rsid w:val="00393ED9"/>
    <w:rsid w:val="00394037"/>
    <w:rsid w:val="00394240"/>
    <w:rsid w:val="003945AA"/>
    <w:rsid w:val="00394F31"/>
    <w:rsid w:val="00395226"/>
    <w:rsid w:val="00395341"/>
    <w:rsid w:val="003955DF"/>
    <w:rsid w:val="00395874"/>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2D29"/>
    <w:rsid w:val="003A362D"/>
    <w:rsid w:val="003A3E4F"/>
    <w:rsid w:val="003A473C"/>
    <w:rsid w:val="003A4C54"/>
    <w:rsid w:val="003A4D07"/>
    <w:rsid w:val="003A4F50"/>
    <w:rsid w:val="003A59C1"/>
    <w:rsid w:val="003A59F9"/>
    <w:rsid w:val="003A5AAA"/>
    <w:rsid w:val="003A63F0"/>
    <w:rsid w:val="003A762A"/>
    <w:rsid w:val="003A7639"/>
    <w:rsid w:val="003A77F1"/>
    <w:rsid w:val="003B0172"/>
    <w:rsid w:val="003B0191"/>
    <w:rsid w:val="003B02DE"/>
    <w:rsid w:val="003B0A16"/>
    <w:rsid w:val="003B0C5F"/>
    <w:rsid w:val="003B10D0"/>
    <w:rsid w:val="003B10E7"/>
    <w:rsid w:val="003B18DD"/>
    <w:rsid w:val="003B22F3"/>
    <w:rsid w:val="003B3E5C"/>
    <w:rsid w:val="003B43C7"/>
    <w:rsid w:val="003B46A2"/>
    <w:rsid w:val="003B4847"/>
    <w:rsid w:val="003B4B2D"/>
    <w:rsid w:val="003B50D1"/>
    <w:rsid w:val="003B5153"/>
    <w:rsid w:val="003B5C8F"/>
    <w:rsid w:val="003B6434"/>
    <w:rsid w:val="003B6CED"/>
    <w:rsid w:val="003B6FCB"/>
    <w:rsid w:val="003B716E"/>
    <w:rsid w:val="003B77AC"/>
    <w:rsid w:val="003B77BC"/>
    <w:rsid w:val="003B77C2"/>
    <w:rsid w:val="003B7D1F"/>
    <w:rsid w:val="003C08A1"/>
    <w:rsid w:val="003C0B5A"/>
    <w:rsid w:val="003C0B72"/>
    <w:rsid w:val="003C0DB7"/>
    <w:rsid w:val="003C1E06"/>
    <w:rsid w:val="003C2C9E"/>
    <w:rsid w:val="003C2CB1"/>
    <w:rsid w:val="003C2D8F"/>
    <w:rsid w:val="003C2EA5"/>
    <w:rsid w:val="003C2EC0"/>
    <w:rsid w:val="003C3371"/>
    <w:rsid w:val="003C367B"/>
    <w:rsid w:val="003C3A0D"/>
    <w:rsid w:val="003C43F0"/>
    <w:rsid w:val="003C4434"/>
    <w:rsid w:val="003C458F"/>
    <w:rsid w:val="003C4A1B"/>
    <w:rsid w:val="003C5019"/>
    <w:rsid w:val="003C525F"/>
    <w:rsid w:val="003C5649"/>
    <w:rsid w:val="003C5A4B"/>
    <w:rsid w:val="003C6119"/>
    <w:rsid w:val="003C665F"/>
    <w:rsid w:val="003C66A6"/>
    <w:rsid w:val="003C67EF"/>
    <w:rsid w:val="003C6BFC"/>
    <w:rsid w:val="003C7548"/>
    <w:rsid w:val="003C75AE"/>
    <w:rsid w:val="003C7E5F"/>
    <w:rsid w:val="003D0549"/>
    <w:rsid w:val="003D0C13"/>
    <w:rsid w:val="003D0CE8"/>
    <w:rsid w:val="003D0E1D"/>
    <w:rsid w:val="003D1630"/>
    <w:rsid w:val="003D166B"/>
    <w:rsid w:val="003D2479"/>
    <w:rsid w:val="003D29A8"/>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78D"/>
    <w:rsid w:val="003D7875"/>
    <w:rsid w:val="003D7996"/>
    <w:rsid w:val="003D7A0C"/>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581"/>
    <w:rsid w:val="003E4BC1"/>
    <w:rsid w:val="003E4E17"/>
    <w:rsid w:val="003E4FAA"/>
    <w:rsid w:val="003E5089"/>
    <w:rsid w:val="003E5A37"/>
    <w:rsid w:val="003E6A5C"/>
    <w:rsid w:val="003E7293"/>
    <w:rsid w:val="003E78AA"/>
    <w:rsid w:val="003E7B31"/>
    <w:rsid w:val="003E7CB5"/>
    <w:rsid w:val="003F07D4"/>
    <w:rsid w:val="003F124A"/>
    <w:rsid w:val="003F1614"/>
    <w:rsid w:val="003F18B5"/>
    <w:rsid w:val="003F1AF2"/>
    <w:rsid w:val="003F1B46"/>
    <w:rsid w:val="003F1C30"/>
    <w:rsid w:val="003F2207"/>
    <w:rsid w:val="003F22C6"/>
    <w:rsid w:val="003F2A6C"/>
    <w:rsid w:val="003F2F06"/>
    <w:rsid w:val="003F324F"/>
    <w:rsid w:val="003F3255"/>
    <w:rsid w:val="003F356B"/>
    <w:rsid w:val="003F41CE"/>
    <w:rsid w:val="003F4406"/>
    <w:rsid w:val="003F44DA"/>
    <w:rsid w:val="003F4A75"/>
    <w:rsid w:val="003F4AA4"/>
    <w:rsid w:val="003F4D58"/>
    <w:rsid w:val="003F5233"/>
    <w:rsid w:val="003F55A3"/>
    <w:rsid w:val="003F5B04"/>
    <w:rsid w:val="003F695E"/>
    <w:rsid w:val="003F6AB0"/>
    <w:rsid w:val="003F6EF2"/>
    <w:rsid w:val="003F6F73"/>
    <w:rsid w:val="003F7474"/>
    <w:rsid w:val="003F79B1"/>
    <w:rsid w:val="003F7B22"/>
    <w:rsid w:val="003F7C44"/>
    <w:rsid w:val="003F7C5B"/>
    <w:rsid w:val="004006AF"/>
    <w:rsid w:val="00400A52"/>
    <w:rsid w:val="00400D2A"/>
    <w:rsid w:val="00401103"/>
    <w:rsid w:val="004015CF"/>
    <w:rsid w:val="00402CD8"/>
    <w:rsid w:val="00402F4F"/>
    <w:rsid w:val="00403597"/>
    <w:rsid w:val="00403B30"/>
    <w:rsid w:val="00403F24"/>
    <w:rsid w:val="00404BA0"/>
    <w:rsid w:val="00404C56"/>
    <w:rsid w:val="00404DBF"/>
    <w:rsid w:val="00404E19"/>
    <w:rsid w:val="0040541B"/>
    <w:rsid w:val="004055B0"/>
    <w:rsid w:val="00406213"/>
    <w:rsid w:val="0040623E"/>
    <w:rsid w:val="004066ED"/>
    <w:rsid w:val="0040683D"/>
    <w:rsid w:val="00406B2D"/>
    <w:rsid w:val="00407009"/>
    <w:rsid w:val="00407168"/>
    <w:rsid w:val="0040776A"/>
    <w:rsid w:val="00407AB3"/>
    <w:rsid w:val="004101F0"/>
    <w:rsid w:val="00411347"/>
    <w:rsid w:val="004117DD"/>
    <w:rsid w:val="004118E1"/>
    <w:rsid w:val="00412FB2"/>
    <w:rsid w:val="00413AEE"/>
    <w:rsid w:val="00413E27"/>
    <w:rsid w:val="00413FED"/>
    <w:rsid w:val="0041468F"/>
    <w:rsid w:val="004146F4"/>
    <w:rsid w:val="004147FA"/>
    <w:rsid w:val="00415A36"/>
    <w:rsid w:val="004161C6"/>
    <w:rsid w:val="0041627E"/>
    <w:rsid w:val="00416425"/>
    <w:rsid w:val="00416524"/>
    <w:rsid w:val="00416AF1"/>
    <w:rsid w:val="00416B68"/>
    <w:rsid w:val="0041725B"/>
    <w:rsid w:val="00417935"/>
    <w:rsid w:val="00417E77"/>
    <w:rsid w:val="00417FDA"/>
    <w:rsid w:val="0042039E"/>
    <w:rsid w:val="004203D1"/>
    <w:rsid w:val="0042064B"/>
    <w:rsid w:val="004208DA"/>
    <w:rsid w:val="00420CA3"/>
    <w:rsid w:val="004210AD"/>
    <w:rsid w:val="00421248"/>
    <w:rsid w:val="00422323"/>
    <w:rsid w:val="00422419"/>
    <w:rsid w:val="00422503"/>
    <w:rsid w:val="0042277A"/>
    <w:rsid w:val="0042278D"/>
    <w:rsid w:val="0042278F"/>
    <w:rsid w:val="00422999"/>
    <w:rsid w:val="004229E5"/>
    <w:rsid w:val="004230E5"/>
    <w:rsid w:val="0042321F"/>
    <w:rsid w:val="00423544"/>
    <w:rsid w:val="00423860"/>
    <w:rsid w:val="00423B24"/>
    <w:rsid w:val="00423B92"/>
    <w:rsid w:val="00423C83"/>
    <w:rsid w:val="00423E91"/>
    <w:rsid w:val="00423EC1"/>
    <w:rsid w:val="004249E5"/>
    <w:rsid w:val="00424EA8"/>
    <w:rsid w:val="004251A1"/>
    <w:rsid w:val="004251A5"/>
    <w:rsid w:val="004256DE"/>
    <w:rsid w:val="00425985"/>
    <w:rsid w:val="00425CFA"/>
    <w:rsid w:val="00425FEB"/>
    <w:rsid w:val="00426057"/>
    <w:rsid w:val="00426134"/>
    <w:rsid w:val="004262F4"/>
    <w:rsid w:val="004265C9"/>
    <w:rsid w:val="00426C99"/>
    <w:rsid w:val="00426E30"/>
    <w:rsid w:val="0042726A"/>
    <w:rsid w:val="00427587"/>
    <w:rsid w:val="0042774D"/>
    <w:rsid w:val="004278D3"/>
    <w:rsid w:val="004278E3"/>
    <w:rsid w:val="00430327"/>
    <w:rsid w:val="00430689"/>
    <w:rsid w:val="004307CA"/>
    <w:rsid w:val="00431A95"/>
    <w:rsid w:val="00431E4A"/>
    <w:rsid w:val="00432A97"/>
    <w:rsid w:val="00432ADD"/>
    <w:rsid w:val="00432D58"/>
    <w:rsid w:val="0043377B"/>
    <w:rsid w:val="00433D38"/>
    <w:rsid w:val="004341AD"/>
    <w:rsid w:val="00434698"/>
    <w:rsid w:val="0043496E"/>
    <w:rsid w:val="00434D1D"/>
    <w:rsid w:val="0043524E"/>
    <w:rsid w:val="004356CD"/>
    <w:rsid w:val="004358B8"/>
    <w:rsid w:val="00435BFB"/>
    <w:rsid w:val="00435D19"/>
    <w:rsid w:val="00435D91"/>
    <w:rsid w:val="00435D95"/>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524"/>
    <w:rsid w:val="00441772"/>
    <w:rsid w:val="0044184D"/>
    <w:rsid w:val="004418F4"/>
    <w:rsid w:val="0044199E"/>
    <w:rsid w:val="00441AF5"/>
    <w:rsid w:val="00441F20"/>
    <w:rsid w:val="004425EB"/>
    <w:rsid w:val="00442FE7"/>
    <w:rsid w:val="0044324C"/>
    <w:rsid w:val="0044340C"/>
    <w:rsid w:val="00443928"/>
    <w:rsid w:val="00443B20"/>
    <w:rsid w:val="00443D3C"/>
    <w:rsid w:val="00443E9C"/>
    <w:rsid w:val="00444109"/>
    <w:rsid w:val="004444B9"/>
    <w:rsid w:val="004449D1"/>
    <w:rsid w:val="004449D8"/>
    <w:rsid w:val="00444CD8"/>
    <w:rsid w:val="00444E0B"/>
    <w:rsid w:val="004452EC"/>
    <w:rsid w:val="004455DE"/>
    <w:rsid w:val="00445A06"/>
    <w:rsid w:val="0044600E"/>
    <w:rsid w:val="00446140"/>
    <w:rsid w:val="004461C5"/>
    <w:rsid w:val="00447364"/>
    <w:rsid w:val="004500AD"/>
    <w:rsid w:val="004508C2"/>
    <w:rsid w:val="004509C2"/>
    <w:rsid w:val="00450BDD"/>
    <w:rsid w:val="00451250"/>
    <w:rsid w:val="004512CE"/>
    <w:rsid w:val="004514CB"/>
    <w:rsid w:val="004517F3"/>
    <w:rsid w:val="00451E43"/>
    <w:rsid w:val="00451FDD"/>
    <w:rsid w:val="00452191"/>
    <w:rsid w:val="00452786"/>
    <w:rsid w:val="00453575"/>
    <w:rsid w:val="004536BF"/>
    <w:rsid w:val="00454421"/>
    <w:rsid w:val="004547DB"/>
    <w:rsid w:val="004550D5"/>
    <w:rsid w:val="00455152"/>
    <w:rsid w:val="004554DB"/>
    <w:rsid w:val="00455956"/>
    <w:rsid w:val="00455BF3"/>
    <w:rsid w:val="004563BE"/>
    <w:rsid w:val="00456729"/>
    <w:rsid w:val="00456A71"/>
    <w:rsid w:val="00456C44"/>
    <w:rsid w:val="004575B7"/>
    <w:rsid w:val="004576CE"/>
    <w:rsid w:val="00457AD6"/>
    <w:rsid w:val="00457F49"/>
    <w:rsid w:val="00460525"/>
    <w:rsid w:val="00460756"/>
    <w:rsid w:val="00461145"/>
    <w:rsid w:val="0046148B"/>
    <w:rsid w:val="0046166B"/>
    <w:rsid w:val="004616A7"/>
    <w:rsid w:val="00461D72"/>
    <w:rsid w:val="00461DED"/>
    <w:rsid w:val="00461EBA"/>
    <w:rsid w:val="0046229C"/>
    <w:rsid w:val="004625A3"/>
    <w:rsid w:val="00462763"/>
    <w:rsid w:val="00462847"/>
    <w:rsid w:val="00462BE6"/>
    <w:rsid w:val="00462C8B"/>
    <w:rsid w:val="00462D08"/>
    <w:rsid w:val="00462DAE"/>
    <w:rsid w:val="00462EDD"/>
    <w:rsid w:val="0046335C"/>
    <w:rsid w:val="0046383A"/>
    <w:rsid w:val="004644C0"/>
    <w:rsid w:val="00464BD0"/>
    <w:rsid w:val="00464C82"/>
    <w:rsid w:val="00464D5A"/>
    <w:rsid w:val="00464F55"/>
    <w:rsid w:val="00465102"/>
    <w:rsid w:val="0046517F"/>
    <w:rsid w:val="00465645"/>
    <w:rsid w:val="00465738"/>
    <w:rsid w:val="00465B78"/>
    <w:rsid w:val="00465DB0"/>
    <w:rsid w:val="0046628E"/>
    <w:rsid w:val="0046634A"/>
    <w:rsid w:val="00466BC1"/>
    <w:rsid w:val="00466C40"/>
    <w:rsid w:val="004672FF"/>
    <w:rsid w:val="0046733C"/>
    <w:rsid w:val="0046735A"/>
    <w:rsid w:val="00467389"/>
    <w:rsid w:val="00467507"/>
    <w:rsid w:val="00467960"/>
    <w:rsid w:val="00467BAC"/>
    <w:rsid w:val="004701C8"/>
    <w:rsid w:val="00470810"/>
    <w:rsid w:val="004712A2"/>
    <w:rsid w:val="00471540"/>
    <w:rsid w:val="004719EE"/>
    <w:rsid w:val="00471C19"/>
    <w:rsid w:val="0047228E"/>
    <w:rsid w:val="00472413"/>
    <w:rsid w:val="00472483"/>
    <w:rsid w:val="00472507"/>
    <w:rsid w:val="00472C02"/>
    <w:rsid w:val="00472F42"/>
    <w:rsid w:val="00473793"/>
    <w:rsid w:val="00474268"/>
    <w:rsid w:val="00474544"/>
    <w:rsid w:val="004746BB"/>
    <w:rsid w:val="00475F08"/>
    <w:rsid w:val="00476205"/>
    <w:rsid w:val="00476367"/>
    <w:rsid w:val="00476C3B"/>
    <w:rsid w:val="00476F6C"/>
    <w:rsid w:val="0047761A"/>
    <w:rsid w:val="00477AE1"/>
    <w:rsid w:val="00477F5F"/>
    <w:rsid w:val="00480B7E"/>
    <w:rsid w:val="00481BDE"/>
    <w:rsid w:val="004820A1"/>
    <w:rsid w:val="004820C9"/>
    <w:rsid w:val="0048241D"/>
    <w:rsid w:val="00482569"/>
    <w:rsid w:val="004826D0"/>
    <w:rsid w:val="00482EE6"/>
    <w:rsid w:val="0048388F"/>
    <w:rsid w:val="00483904"/>
    <w:rsid w:val="00483A33"/>
    <w:rsid w:val="00483D6E"/>
    <w:rsid w:val="00483E72"/>
    <w:rsid w:val="004840FE"/>
    <w:rsid w:val="00484380"/>
    <w:rsid w:val="00484725"/>
    <w:rsid w:val="00484C8A"/>
    <w:rsid w:val="00484D86"/>
    <w:rsid w:val="00484FF3"/>
    <w:rsid w:val="0048544B"/>
    <w:rsid w:val="00486368"/>
    <w:rsid w:val="004864DE"/>
    <w:rsid w:val="00486A2F"/>
    <w:rsid w:val="00486F99"/>
    <w:rsid w:val="00487015"/>
    <w:rsid w:val="0048761B"/>
    <w:rsid w:val="00487A4E"/>
    <w:rsid w:val="00487B3C"/>
    <w:rsid w:val="00490121"/>
    <w:rsid w:val="0049026A"/>
    <w:rsid w:val="004903DE"/>
    <w:rsid w:val="004903EC"/>
    <w:rsid w:val="004904B7"/>
    <w:rsid w:val="00491015"/>
    <w:rsid w:val="0049110A"/>
    <w:rsid w:val="004915B5"/>
    <w:rsid w:val="0049178D"/>
    <w:rsid w:val="0049209E"/>
    <w:rsid w:val="00492613"/>
    <w:rsid w:val="00492677"/>
    <w:rsid w:val="00492700"/>
    <w:rsid w:val="00492DE1"/>
    <w:rsid w:val="00492ED3"/>
    <w:rsid w:val="0049311B"/>
    <w:rsid w:val="004936EA"/>
    <w:rsid w:val="0049437F"/>
    <w:rsid w:val="00494803"/>
    <w:rsid w:val="0049495C"/>
    <w:rsid w:val="004957BE"/>
    <w:rsid w:val="0049586B"/>
    <w:rsid w:val="00495991"/>
    <w:rsid w:val="00495A04"/>
    <w:rsid w:val="00496446"/>
    <w:rsid w:val="0049656C"/>
    <w:rsid w:val="004965C8"/>
    <w:rsid w:val="004965E7"/>
    <w:rsid w:val="00496CC9"/>
    <w:rsid w:val="0049703C"/>
    <w:rsid w:val="0049709C"/>
    <w:rsid w:val="0049786D"/>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3F39"/>
    <w:rsid w:val="004A4156"/>
    <w:rsid w:val="004A4198"/>
    <w:rsid w:val="004A45E3"/>
    <w:rsid w:val="004A46CC"/>
    <w:rsid w:val="004A4F7D"/>
    <w:rsid w:val="004A52AF"/>
    <w:rsid w:val="004A5871"/>
    <w:rsid w:val="004A64DF"/>
    <w:rsid w:val="004A6666"/>
    <w:rsid w:val="004A674D"/>
    <w:rsid w:val="004A6F93"/>
    <w:rsid w:val="004A74B7"/>
    <w:rsid w:val="004A76F1"/>
    <w:rsid w:val="004A7AF7"/>
    <w:rsid w:val="004A7D28"/>
    <w:rsid w:val="004B018D"/>
    <w:rsid w:val="004B0393"/>
    <w:rsid w:val="004B0F64"/>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977"/>
    <w:rsid w:val="004B6C4A"/>
    <w:rsid w:val="004B729F"/>
    <w:rsid w:val="004B79FC"/>
    <w:rsid w:val="004B7DDC"/>
    <w:rsid w:val="004B7ED2"/>
    <w:rsid w:val="004C068B"/>
    <w:rsid w:val="004C103D"/>
    <w:rsid w:val="004C1095"/>
    <w:rsid w:val="004C12DA"/>
    <w:rsid w:val="004C1488"/>
    <w:rsid w:val="004C1DFD"/>
    <w:rsid w:val="004C2423"/>
    <w:rsid w:val="004C3802"/>
    <w:rsid w:val="004C395A"/>
    <w:rsid w:val="004C40EE"/>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27AC"/>
    <w:rsid w:val="004D35C4"/>
    <w:rsid w:val="004D3F5C"/>
    <w:rsid w:val="004D450D"/>
    <w:rsid w:val="004D508B"/>
    <w:rsid w:val="004D5895"/>
    <w:rsid w:val="004D594B"/>
    <w:rsid w:val="004D5D95"/>
    <w:rsid w:val="004D5E85"/>
    <w:rsid w:val="004D60D5"/>
    <w:rsid w:val="004D67AC"/>
    <w:rsid w:val="004D7177"/>
    <w:rsid w:val="004D751D"/>
    <w:rsid w:val="004D7AAA"/>
    <w:rsid w:val="004D7C24"/>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21"/>
    <w:rsid w:val="004E44C7"/>
    <w:rsid w:val="004E4585"/>
    <w:rsid w:val="004E506F"/>
    <w:rsid w:val="004E5617"/>
    <w:rsid w:val="004E5624"/>
    <w:rsid w:val="004E5A76"/>
    <w:rsid w:val="004E5C3F"/>
    <w:rsid w:val="004E600F"/>
    <w:rsid w:val="004E60E3"/>
    <w:rsid w:val="004E6244"/>
    <w:rsid w:val="004E6372"/>
    <w:rsid w:val="004E64CB"/>
    <w:rsid w:val="004E69A6"/>
    <w:rsid w:val="004E7085"/>
    <w:rsid w:val="004E70CB"/>
    <w:rsid w:val="004F01E6"/>
    <w:rsid w:val="004F03A7"/>
    <w:rsid w:val="004F0C38"/>
    <w:rsid w:val="004F17FF"/>
    <w:rsid w:val="004F1935"/>
    <w:rsid w:val="004F226D"/>
    <w:rsid w:val="004F2490"/>
    <w:rsid w:val="004F2FCD"/>
    <w:rsid w:val="004F3034"/>
    <w:rsid w:val="004F3321"/>
    <w:rsid w:val="004F3386"/>
    <w:rsid w:val="004F3980"/>
    <w:rsid w:val="004F3F6B"/>
    <w:rsid w:val="004F4755"/>
    <w:rsid w:val="004F475E"/>
    <w:rsid w:val="004F54F4"/>
    <w:rsid w:val="004F57B8"/>
    <w:rsid w:val="004F5856"/>
    <w:rsid w:val="004F5923"/>
    <w:rsid w:val="004F5B08"/>
    <w:rsid w:val="004F5F27"/>
    <w:rsid w:val="004F6057"/>
    <w:rsid w:val="004F642F"/>
    <w:rsid w:val="004F74BA"/>
    <w:rsid w:val="004F766A"/>
    <w:rsid w:val="004F7AB2"/>
    <w:rsid w:val="0050014C"/>
    <w:rsid w:val="00500193"/>
    <w:rsid w:val="00500335"/>
    <w:rsid w:val="00500431"/>
    <w:rsid w:val="005005FB"/>
    <w:rsid w:val="005007D9"/>
    <w:rsid w:val="00500F96"/>
    <w:rsid w:val="0050105F"/>
    <w:rsid w:val="0050158A"/>
    <w:rsid w:val="00501C69"/>
    <w:rsid w:val="00502457"/>
    <w:rsid w:val="00502758"/>
    <w:rsid w:val="0050276E"/>
    <w:rsid w:val="00502888"/>
    <w:rsid w:val="0050298C"/>
    <w:rsid w:val="00502A36"/>
    <w:rsid w:val="00502B22"/>
    <w:rsid w:val="005039A5"/>
    <w:rsid w:val="00503C6A"/>
    <w:rsid w:val="005045A1"/>
    <w:rsid w:val="0050478E"/>
    <w:rsid w:val="00504B2D"/>
    <w:rsid w:val="00504BD4"/>
    <w:rsid w:val="00505CBF"/>
    <w:rsid w:val="00505CE3"/>
    <w:rsid w:val="00506205"/>
    <w:rsid w:val="00506230"/>
    <w:rsid w:val="005069F8"/>
    <w:rsid w:val="00506FD3"/>
    <w:rsid w:val="005071DF"/>
    <w:rsid w:val="005077C1"/>
    <w:rsid w:val="00507934"/>
    <w:rsid w:val="00507A87"/>
    <w:rsid w:val="00507E08"/>
    <w:rsid w:val="0051023E"/>
    <w:rsid w:val="0051051A"/>
    <w:rsid w:val="00510980"/>
    <w:rsid w:val="00510A59"/>
    <w:rsid w:val="0051100D"/>
    <w:rsid w:val="005111DF"/>
    <w:rsid w:val="00511673"/>
    <w:rsid w:val="00511741"/>
    <w:rsid w:val="00511A00"/>
    <w:rsid w:val="00511CB3"/>
    <w:rsid w:val="005126FB"/>
    <w:rsid w:val="00512C70"/>
    <w:rsid w:val="00512E35"/>
    <w:rsid w:val="0051300F"/>
    <w:rsid w:val="00513304"/>
    <w:rsid w:val="0051360B"/>
    <w:rsid w:val="00513D67"/>
    <w:rsid w:val="00514268"/>
    <w:rsid w:val="00514663"/>
    <w:rsid w:val="00514A53"/>
    <w:rsid w:val="00514BB7"/>
    <w:rsid w:val="0051533B"/>
    <w:rsid w:val="005155BE"/>
    <w:rsid w:val="005158CA"/>
    <w:rsid w:val="00515EA1"/>
    <w:rsid w:val="00515FAD"/>
    <w:rsid w:val="0051605E"/>
    <w:rsid w:val="00516252"/>
    <w:rsid w:val="005174BA"/>
    <w:rsid w:val="00517918"/>
    <w:rsid w:val="00517F2D"/>
    <w:rsid w:val="0052035D"/>
    <w:rsid w:val="005209B1"/>
    <w:rsid w:val="005209F2"/>
    <w:rsid w:val="00520C4F"/>
    <w:rsid w:val="00521041"/>
    <w:rsid w:val="005211B0"/>
    <w:rsid w:val="005215AF"/>
    <w:rsid w:val="00521A1C"/>
    <w:rsid w:val="00521BEE"/>
    <w:rsid w:val="00522094"/>
    <w:rsid w:val="0052210A"/>
    <w:rsid w:val="005224A7"/>
    <w:rsid w:val="005227BA"/>
    <w:rsid w:val="005237C8"/>
    <w:rsid w:val="00523846"/>
    <w:rsid w:val="00523F57"/>
    <w:rsid w:val="00524287"/>
    <w:rsid w:val="00524548"/>
    <w:rsid w:val="0052501F"/>
    <w:rsid w:val="0052532A"/>
    <w:rsid w:val="00525354"/>
    <w:rsid w:val="00525DD9"/>
    <w:rsid w:val="00525E18"/>
    <w:rsid w:val="00525F4C"/>
    <w:rsid w:val="00526351"/>
    <w:rsid w:val="005267FA"/>
    <w:rsid w:val="0052743E"/>
    <w:rsid w:val="0052753B"/>
    <w:rsid w:val="00527DC8"/>
    <w:rsid w:val="00527E60"/>
    <w:rsid w:val="0053032A"/>
    <w:rsid w:val="005303FA"/>
    <w:rsid w:val="00530A71"/>
    <w:rsid w:val="00530C30"/>
    <w:rsid w:val="005312A5"/>
    <w:rsid w:val="00531732"/>
    <w:rsid w:val="00531786"/>
    <w:rsid w:val="00532177"/>
    <w:rsid w:val="005324E6"/>
    <w:rsid w:val="0053272E"/>
    <w:rsid w:val="00532B66"/>
    <w:rsid w:val="00532EA0"/>
    <w:rsid w:val="00533A3D"/>
    <w:rsid w:val="00533EE3"/>
    <w:rsid w:val="00534201"/>
    <w:rsid w:val="005343C0"/>
    <w:rsid w:val="00534D1F"/>
    <w:rsid w:val="005355DF"/>
    <w:rsid w:val="00535C73"/>
    <w:rsid w:val="00535CBA"/>
    <w:rsid w:val="00535EF7"/>
    <w:rsid w:val="0053634E"/>
    <w:rsid w:val="00536C04"/>
    <w:rsid w:val="00536E8E"/>
    <w:rsid w:val="0053736F"/>
    <w:rsid w:val="00537889"/>
    <w:rsid w:val="00537B39"/>
    <w:rsid w:val="00537CD8"/>
    <w:rsid w:val="00537E84"/>
    <w:rsid w:val="00537F4D"/>
    <w:rsid w:val="00537F51"/>
    <w:rsid w:val="00540047"/>
    <w:rsid w:val="005402F4"/>
    <w:rsid w:val="00540614"/>
    <w:rsid w:val="005406BC"/>
    <w:rsid w:val="00540EE2"/>
    <w:rsid w:val="00541053"/>
    <w:rsid w:val="005410B0"/>
    <w:rsid w:val="005411FC"/>
    <w:rsid w:val="005418A6"/>
    <w:rsid w:val="00541AF6"/>
    <w:rsid w:val="00541BCF"/>
    <w:rsid w:val="00541F79"/>
    <w:rsid w:val="00542136"/>
    <w:rsid w:val="00542408"/>
    <w:rsid w:val="00542918"/>
    <w:rsid w:val="00542974"/>
    <w:rsid w:val="00542D0D"/>
    <w:rsid w:val="00543710"/>
    <w:rsid w:val="0054385E"/>
    <w:rsid w:val="0054386A"/>
    <w:rsid w:val="00543895"/>
    <w:rsid w:val="005446A4"/>
    <w:rsid w:val="00544983"/>
    <w:rsid w:val="005449CB"/>
    <w:rsid w:val="00544A6C"/>
    <w:rsid w:val="005451D0"/>
    <w:rsid w:val="00545F04"/>
    <w:rsid w:val="005464DD"/>
    <w:rsid w:val="005465FC"/>
    <w:rsid w:val="005468E7"/>
    <w:rsid w:val="005469F3"/>
    <w:rsid w:val="00546DE1"/>
    <w:rsid w:val="00546F5C"/>
    <w:rsid w:val="0054714B"/>
    <w:rsid w:val="00547631"/>
    <w:rsid w:val="00547D53"/>
    <w:rsid w:val="00550068"/>
    <w:rsid w:val="005500E7"/>
    <w:rsid w:val="005505C9"/>
    <w:rsid w:val="00550647"/>
    <w:rsid w:val="005508F1"/>
    <w:rsid w:val="00551148"/>
    <w:rsid w:val="00551355"/>
    <w:rsid w:val="00551829"/>
    <w:rsid w:val="00551D12"/>
    <w:rsid w:val="00551E14"/>
    <w:rsid w:val="00551F57"/>
    <w:rsid w:val="00552423"/>
    <w:rsid w:val="005525F2"/>
    <w:rsid w:val="00552914"/>
    <w:rsid w:val="0055294D"/>
    <w:rsid w:val="005535D2"/>
    <w:rsid w:val="0055383C"/>
    <w:rsid w:val="00553AF0"/>
    <w:rsid w:val="00553D57"/>
    <w:rsid w:val="00553F4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B2F"/>
    <w:rsid w:val="00556C11"/>
    <w:rsid w:val="00556C63"/>
    <w:rsid w:val="0055714C"/>
    <w:rsid w:val="00557AA0"/>
    <w:rsid w:val="00557E65"/>
    <w:rsid w:val="00560100"/>
    <w:rsid w:val="00560792"/>
    <w:rsid w:val="005608CE"/>
    <w:rsid w:val="00560CAF"/>
    <w:rsid w:val="00560D59"/>
    <w:rsid w:val="00561184"/>
    <w:rsid w:val="00561779"/>
    <w:rsid w:val="005619F5"/>
    <w:rsid w:val="00561F76"/>
    <w:rsid w:val="005621FD"/>
    <w:rsid w:val="00563176"/>
    <w:rsid w:val="0056321C"/>
    <w:rsid w:val="005632B2"/>
    <w:rsid w:val="005638A1"/>
    <w:rsid w:val="00563B71"/>
    <w:rsid w:val="00563D0F"/>
    <w:rsid w:val="00563EE6"/>
    <w:rsid w:val="00564412"/>
    <w:rsid w:val="0056468B"/>
    <w:rsid w:val="00565009"/>
    <w:rsid w:val="00565518"/>
    <w:rsid w:val="00565538"/>
    <w:rsid w:val="00565D2E"/>
    <w:rsid w:val="00565F29"/>
    <w:rsid w:val="0056603E"/>
    <w:rsid w:val="0056686A"/>
    <w:rsid w:val="00567680"/>
    <w:rsid w:val="00567BF7"/>
    <w:rsid w:val="0057111D"/>
    <w:rsid w:val="005715C3"/>
    <w:rsid w:val="00571714"/>
    <w:rsid w:val="00571CC7"/>
    <w:rsid w:val="00571E8F"/>
    <w:rsid w:val="00572777"/>
    <w:rsid w:val="00573007"/>
    <w:rsid w:val="005730C3"/>
    <w:rsid w:val="00573370"/>
    <w:rsid w:val="005733DC"/>
    <w:rsid w:val="005736A8"/>
    <w:rsid w:val="00573819"/>
    <w:rsid w:val="00573E68"/>
    <w:rsid w:val="005744D4"/>
    <w:rsid w:val="0057458D"/>
    <w:rsid w:val="00574785"/>
    <w:rsid w:val="0057491A"/>
    <w:rsid w:val="00575AE7"/>
    <w:rsid w:val="005764C5"/>
    <w:rsid w:val="00576AE4"/>
    <w:rsid w:val="00576D15"/>
    <w:rsid w:val="005772A8"/>
    <w:rsid w:val="00577A4B"/>
    <w:rsid w:val="00577A9C"/>
    <w:rsid w:val="00577B57"/>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37D1"/>
    <w:rsid w:val="005839E9"/>
    <w:rsid w:val="00583A92"/>
    <w:rsid w:val="00585283"/>
    <w:rsid w:val="005853E3"/>
    <w:rsid w:val="0058556C"/>
    <w:rsid w:val="00585F83"/>
    <w:rsid w:val="00586A5D"/>
    <w:rsid w:val="00586CE9"/>
    <w:rsid w:val="00586EF7"/>
    <w:rsid w:val="00586F29"/>
    <w:rsid w:val="00587881"/>
    <w:rsid w:val="00590998"/>
    <w:rsid w:val="00590C86"/>
    <w:rsid w:val="00591282"/>
    <w:rsid w:val="00591478"/>
    <w:rsid w:val="005917A0"/>
    <w:rsid w:val="005918AA"/>
    <w:rsid w:val="005932C2"/>
    <w:rsid w:val="0059376B"/>
    <w:rsid w:val="00593989"/>
    <w:rsid w:val="0059402B"/>
    <w:rsid w:val="00594245"/>
    <w:rsid w:val="00594252"/>
    <w:rsid w:val="005942F7"/>
    <w:rsid w:val="0059558C"/>
    <w:rsid w:val="00595627"/>
    <w:rsid w:val="00595631"/>
    <w:rsid w:val="00595AC9"/>
    <w:rsid w:val="00596306"/>
    <w:rsid w:val="005963ED"/>
    <w:rsid w:val="00596898"/>
    <w:rsid w:val="00596FE5"/>
    <w:rsid w:val="00597031"/>
    <w:rsid w:val="0059765F"/>
    <w:rsid w:val="00597B01"/>
    <w:rsid w:val="00597C74"/>
    <w:rsid w:val="005A00A7"/>
    <w:rsid w:val="005A0104"/>
    <w:rsid w:val="005A0941"/>
    <w:rsid w:val="005A0DA0"/>
    <w:rsid w:val="005A0FFD"/>
    <w:rsid w:val="005A106B"/>
    <w:rsid w:val="005A118D"/>
    <w:rsid w:val="005A138C"/>
    <w:rsid w:val="005A1405"/>
    <w:rsid w:val="005A15BD"/>
    <w:rsid w:val="005A17E1"/>
    <w:rsid w:val="005A180C"/>
    <w:rsid w:val="005A1AAE"/>
    <w:rsid w:val="005A1B9A"/>
    <w:rsid w:val="005A1BF4"/>
    <w:rsid w:val="005A2167"/>
    <w:rsid w:val="005A2545"/>
    <w:rsid w:val="005A25A5"/>
    <w:rsid w:val="005A2697"/>
    <w:rsid w:val="005A269B"/>
    <w:rsid w:val="005A26D4"/>
    <w:rsid w:val="005A2D54"/>
    <w:rsid w:val="005A2D7F"/>
    <w:rsid w:val="005A2E8E"/>
    <w:rsid w:val="005A3002"/>
    <w:rsid w:val="005A3133"/>
    <w:rsid w:val="005A391C"/>
    <w:rsid w:val="005A3C1B"/>
    <w:rsid w:val="005A3C79"/>
    <w:rsid w:val="005A3DFA"/>
    <w:rsid w:val="005A4FCA"/>
    <w:rsid w:val="005A5110"/>
    <w:rsid w:val="005A5770"/>
    <w:rsid w:val="005A5980"/>
    <w:rsid w:val="005A5C7F"/>
    <w:rsid w:val="005A650D"/>
    <w:rsid w:val="005A652A"/>
    <w:rsid w:val="005A6712"/>
    <w:rsid w:val="005A69A1"/>
    <w:rsid w:val="005A6A9D"/>
    <w:rsid w:val="005A6E4D"/>
    <w:rsid w:val="005A72DB"/>
    <w:rsid w:val="005A795E"/>
    <w:rsid w:val="005A799E"/>
    <w:rsid w:val="005B0CEE"/>
    <w:rsid w:val="005B10CC"/>
    <w:rsid w:val="005B1F2C"/>
    <w:rsid w:val="005B210C"/>
    <w:rsid w:val="005B2741"/>
    <w:rsid w:val="005B2D7B"/>
    <w:rsid w:val="005B3135"/>
    <w:rsid w:val="005B34CE"/>
    <w:rsid w:val="005B369B"/>
    <w:rsid w:val="005B3941"/>
    <w:rsid w:val="005B397A"/>
    <w:rsid w:val="005B45C3"/>
    <w:rsid w:val="005B4C65"/>
    <w:rsid w:val="005B53F0"/>
    <w:rsid w:val="005B5474"/>
    <w:rsid w:val="005B558F"/>
    <w:rsid w:val="005B5DD6"/>
    <w:rsid w:val="005B696A"/>
    <w:rsid w:val="005B6A51"/>
    <w:rsid w:val="005B6FEE"/>
    <w:rsid w:val="005C018A"/>
    <w:rsid w:val="005C1047"/>
    <w:rsid w:val="005C11CB"/>
    <w:rsid w:val="005C179D"/>
    <w:rsid w:val="005C1D6D"/>
    <w:rsid w:val="005C205F"/>
    <w:rsid w:val="005C22EB"/>
    <w:rsid w:val="005C277D"/>
    <w:rsid w:val="005C2886"/>
    <w:rsid w:val="005C29FC"/>
    <w:rsid w:val="005C2C75"/>
    <w:rsid w:val="005C3173"/>
    <w:rsid w:val="005C358C"/>
    <w:rsid w:val="005C37B6"/>
    <w:rsid w:val="005C40C9"/>
    <w:rsid w:val="005C435A"/>
    <w:rsid w:val="005C45F4"/>
    <w:rsid w:val="005C55E6"/>
    <w:rsid w:val="005C5B72"/>
    <w:rsid w:val="005C6910"/>
    <w:rsid w:val="005C6E7A"/>
    <w:rsid w:val="005C7A1D"/>
    <w:rsid w:val="005C7D58"/>
    <w:rsid w:val="005D00F3"/>
    <w:rsid w:val="005D0133"/>
    <w:rsid w:val="005D0172"/>
    <w:rsid w:val="005D047A"/>
    <w:rsid w:val="005D0533"/>
    <w:rsid w:val="005D0F9A"/>
    <w:rsid w:val="005D1124"/>
    <w:rsid w:val="005D1A6F"/>
    <w:rsid w:val="005D20BF"/>
    <w:rsid w:val="005D2595"/>
    <w:rsid w:val="005D27DB"/>
    <w:rsid w:val="005D339B"/>
    <w:rsid w:val="005D3B5A"/>
    <w:rsid w:val="005D3BFE"/>
    <w:rsid w:val="005D4475"/>
    <w:rsid w:val="005D4736"/>
    <w:rsid w:val="005D4A38"/>
    <w:rsid w:val="005D4A79"/>
    <w:rsid w:val="005D4BED"/>
    <w:rsid w:val="005D4E38"/>
    <w:rsid w:val="005D54D9"/>
    <w:rsid w:val="005D5612"/>
    <w:rsid w:val="005D5626"/>
    <w:rsid w:val="005D57EF"/>
    <w:rsid w:val="005D5FBE"/>
    <w:rsid w:val="005D63FB"/>
    <w:rsid w:val="005D6D87"/>
    <w:rsid w:val="005D758D"/>
    <w:rsid w:val="005D7765"/>
    <w:rsid w:val="005D7B24"/>
    <w:rsid w:val="005D7B4C"/>
    <w:rsid w:val="005E02B3"/>
    <w:rsid w:val="005E0CE3"/>
    <w:rsid w:val="005E0FE1"/>
    <w:rsid w:val="005E1361"/>
    <w:rsid w:val="005E158A"/>
    <w:rsid w:val="005E18AB"/>
    <w:rsid w:val="005E1E62"/>
    <w:rsid w:val="005E22B7"/>
    <w:rsid w:val="005E2B9B"/>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771"/>
    <w:rsid w:val="005F0930"/>
    <w:rsid w:val="005F0944"/>
    <w:rsid w:val="005F0E40"/>
    <w:rsid w:val="005F149A"/>
    <w:rsid w:val="005F14FB"/>
    <w:rsid w:val="005F16E8"/>
    <w:rsid w:val="005F1DE6"/>
    <w:rsid w:val="005F2501"/>
    <w:rsid w:val="005F2F98"/>
    <w:rsid w:val="005F3046"/>
    <w:rsid w:val="005F3119"/>
    <w:rsid w:val="005F3A85"/>
    <w:rsid w:val="005F425D"/>
    <w:rsid w:val="005F4667"/>
    <w:rsid w:val="005F46B3"/>
    <w:rsid w:val="005F48A4"/>
    <w:rsid w:val="005F551E"/>
    <w:rsid w:val="005F577E"/>
    <w:rsid w:val="005F584A"/>
    <w:rsid w:val="005F5D16"/>
    <w:rsid w:val="005F5EB4"/>
    <w:rsid w:val="005F6224"/>
    <w:rsid w:val="005F66F9"/>
    <w:rsid w:val="005F6A98"/>
    <w:rsid w:val="005F6CDD"/>
    <w:rsid w:val="005F6D75"/>
    <w:rsid w:val="005F6DE7"/>
    <w:rsid w:val="005F6FAA"/>
    <w:rsid w:val="005F7BE2"/>
    <w:rsid w:val="005F7DAE"/>
    <w:rsid w:val="005F7DFF"/>
    <w:rsid w:val="00600083"/>
    <w:rsid w:val="006000CA"/>
    <w:rsid w:val="006004C1"/>
    <w:rsid w:val="00600560"/>
    <w:rsid w:val="006005DC"/>
    <w:rsid w:val="006007AE"/>
    <w:rsid w:val="00600CEA"/>
    <w:rsid w:val="00600F62"/>
    <w:rsid w:val="0060189D"/>
    <w:rsid w:val="00601A72"/>
    <w:rsid w:val="00601E94"/>
    <w:rsid w:val="00601EBF"/>
    <w:rsid w:val="00601F29"/>
    <w:rsid w:val="00601F82"/>
    <w:rsid w:val="006021CC"/>
    <w:rsid w:val="00602696"/>
    <w:rsid w:val="00602B4A"/>
    <w:rsid w:val="006031E4"/>
    <w:rsid w:val="006038FF"/>
    <w:rsid w:val="00603AF4"/>
    <w:rsid w:val="00603B5D"/>
    <w:rsid w:val="006043D3"/>
    <w:rsid w:val="0060481B"/>
    <w:rsid w:val="00604BE0"/>
    <w:rsid w:val="00604C29"/>
    <w:rsid w:val="00605F2E"/>
    <w:rsid w:val="0060691C"/>
    <w:rsid w:val="00606B7F"/>
    <w:rsid w:val="00606EAA"/>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4E78"/>
    <w:rsid w:val="006159A1"/>
    <w:rsid w:val="00616341"/>
    <w:rsid w:val="006163D8"/>
    <w:rsid w:val="006166EC"/>
    <w:rsid w:val="006167BD"/>
    <w:rsid w:val="00616C73"/>
    <w:rsid w:val="006173C8"/>
    <w:rsid w:val="006177E0"/>
    <w:rsid w:val="006178F2"/>
    <w:rsid w:val="00617964"/>
    <w:rsid w:val="00617BBB"/>
    <w:rsid w:val="00620586"/>
    <w:rsid w:val="0062085D"/>
    <w:rsid w:val="00621293"/>
    <w:rsid w:val="00621351"/>
    <w:rsid w:val="0062150B"/>
    <w:rsid w:val="00621DB8"/>
    <w:rsid w:val="0062239C"/>
    <w:rsid w:val="006228B8"/>
    <w:rsid w:val="00622F37"/>
    <w:rsid w:val="006234A2"/>
    <w:rsid w:val="00623681"/>
    <w:rsid w:val="00623BC9"/>
    <w:rsid w:val="006247EB"/>
    <w:rsid w:val="00624B62"/>
    <w:rsid w:val="00624C6B"/>
    <w:rsid w:val="00624C6D"/>
    <w:rsid w:val="00625115"/>
    <w:rsid w:val="006259DC"/>
    <w:rsid w:val="00625AD3"/>
    <w:rsid w:val="00625B13"/>
    <w:rsid w:val="00626429"/>
    <w:rsid w:val="006264D4"/>
    <w:rsid w:val="00627239"/>
    <w:rsid w:val="0062752F"/>
    <w:rsid w:val="00627836"/>
    <w:rsid w:val="00627AFA"/>
    <w:rsid w:val="00627DBF"/>
    <w:rsid w:val="00627E29"/>
    <w:rsid w:val="006300E4"/>
    <w:rsid w:val="006303B5"/>
    <w:rsid w:val="00630A05"/>
    <w:rsid w:val="00630C38"/>
    <w:rsid w:val="00630E6F"/>
    <w:rsid w:val="00630E82"/>
    <w:rsid w:val="006316F5"/>
    <w:rsid w:val="00632626"/>
    <w:rsid w:val="00632F17"/>
    <w:rsid w:val="0063343B"/>
    <w:rsid w:val="006335B6"/>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D18"/>
    <w:rsid w:val="006443BA"/>
    <w:rsid w:val="00644955"/>
    <w:rsid w:val="00645845"/>
    <w:rsid w:val="00645AC0"/>
    <w:rsid w:val="00645DD2"/>
    <w:rsid w:val="00646099"/>
    <w:rsid w:val="0064639A"/>
    <w:rsid w:val="0064639B"/>
    <w:rsid w:val="0064692C"/>
    <w:rsid w:val="00646BC0"/>
    <w:rsid w:val="00646DC3"/>
    <w:rsid w:val="00646DD4"/>
    <w:rsid w:val="00647104"/>
    <w:rsid w:val="00647257"/>
    <w:rsid w:val="006476BC"/>
    <w:rsid w:val="00647CCD"/>
    <w:rsid w:val="00647DE2"/>
    <w:rsid w:val="00647F19"/>
    <w:rsid w:val="00647F2B"/>
    <w:rsid w:val="00650051"/>
    <w:rsid w:val="006500F3"/>
    <w:rsid w:val="006506C8"/>
    <w:rsid w:val="00650B33"/>
    <w:rsid w:val="006517EB"/>
    <w:rsid w:val="00651896"/>
    <w:rsid w:val="006518AE"/>
    <w:rsid w:val="00651924"/>
    <w:rsid w:val="006523DD"/>
    <w:rsid w:val="0065284D"/>
    <w:rsid w:val="00652925"/>
    <w:rsid w:val="00652BC9"/>
    <w:rsid w:val="006544B7"/>
    <w:rsid w:val="0065480E"/>
    <w:rsid w:val="0065493C"/>
    <w:rsid w:val="00654CF5"/>
    <w:rsid w:val="0065532D"/>
    <w:rsid w:val="00655553"/>
    <w:rsid w:val="0065598E"/>
    <w:rsid w:val="00655A26"/>
    <w:rsid w:val="00655BE4"/>
    <w:rsid w:val="00655C27"/>
    <w:rsid w:val="00655D24"/>
    <w:rsid w:val="00656043"/>
    <w:rsid w:val="00656564"/>
    <w:rsid w:val="00656702"/>
    <w:rsid w:val="00656796"/>
    <w:rsid w:val="00656C41"/>
    <w:rsid w:val="00656F9B"/>
    <w:rsid w:val="00657137"/>
    <w:rsid w:val="0065756A"/>
    <w:rsid w:val="00657E18"/>
    <w:rsid w:val="00657EE2"/>
    <w:rsid w:val="00660522"/>
    <w:rsid w:val="006608F7"/>
    <w:rsid w:val="00660999"/>
    <w:rsid w:val="00660C36"/>
    <w:rsid w:val="00660DEA"/>
    <w:rsid w:val="00661653"/>
    <w:rsid w:val="00661A2D"/>
    <w:rsid w:val="00661A33"/>
    <w:rsid w:val="00661B89"/>
    <w:rsid w:val="0066257B"/>
    <w:rsid w:val="00662A60"/>
    <w:rsid w:val="00662C54"/>
    <w:rsid w:val="00662D2E"/>
    <w:rsid w:val="00663942"/>
    <w:rsid w:val="006639AE"/>
    <w:rsid w:val="00664481"/>
    <w:rsid w:val="006645BA"/>
    <w:rsid w:val="00664949"/>
    <w:rsid w:val="00664B1E"/>
    <w:rsid w:val="00664E07"/>
    <w:rsid w:val="00664F31"/>
    <w:rsid w:val="0066539C"/>
    <w:rsid w:val="006656D4"/>
    <w:rsid w:val="00665F08"/>
    <w:rsid w:val="00665F91"/>
    <w:rsid w:val="0066634A"/>
    <w:rsid w:val="00666380"/>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73C"/>
    <w:rsid w:val="0067594F"/>
    <w:rsid w:val="00675953"/>
    <w:rsid w:val="00675DA4"/>
    <w:rsid w:val="00676135"/>
    <w:rsid w:val="00676522"/>
    <w:rsid w:val="006769EC"/>
    <w:rsid w:val="00676AAD"/>
    <w:rsid w:val="00676F64"/>
    <w:rsid w:val="00677006"/>
    <w:rsid w:val="006770B9"/>
    <w:rsid w:val="0068006E"/>
    <w:rsid w:val="006801FB"/>
    <w:rsid w:val="00680438"/>
    <w:rsid w:val="006806EA"/>
    <w:rsid w:val="0068094C"/>
    <w:rsid w:val="00680A99"/>
    <w:rsid w:val="006810C9"/>
    <w:rsid w:val="0068115D"/>
    <w:rsid w:val="006811C1"/>
    <w:rsid w:val="006812FC"/>
    <w:rsid w:val="006816E2"/>
    <w:rsid w:val="00681F60"/>
    <w:rsid w:val="006821B6"/>
    <w:rsid w:val="006825DA"/>
    <w:rsid w:val="0068265B"/>
    <w:rsid w:val="00682AE5"/>
    <w:rsid w:val="00682AEF"/>
    <w:rsid w:val="00682E26"/>
    <w:rsid w:val="00682F2C"/>
    <w:rsid w:val="006837C4"/>
    <w:rsid w:val="00683BB1"/>
    <w:rsid w:val="00683C66"/>
    <w:rsid w:val="0068469C"/>
    <w:rsid w:val="00684805"/>
    <w:rsid w:val="00684A2F"/>
    <w:rsid w:val="00685756"/>
    <w:rsid w:val="00685A5C"/>
    <w:rsid w:val="00685A97"/>
    <w:rsid w:val="00685C29"/>
    <w:rsid w:val="00685F0D"/>
    <w:rsid w:val="00686D0D"/>
    <w:rsid w:val="00687B3E"/>
    <w:rsid w:val="00687B74"/>
    <w:rsid w:val="00687D4E"/>
    <w:rsid w:val="0069031E"/>
    <w:rsid w:val="00690508"/>
    <w:rsid w:val="00690EC7"/>
    <w:rsid w:val="00691429"/>
    <w:rsid w:val="00691445"/>
    <w:rsid w:val="006919EF"/>
    <w:rsid w:val="00691C95"/>
    <w:rsid w:val="006927C8"/>
    <w:rsid w:val="00693213"/>
    <w:rsid w:val="006932CB"/>
    <w:rsid w:val="006932CF"/>
    <w:rsid w:val="00693402"/>
    <w:rsid w:val="00693541"/>
    <w:rsid w:val="006935B9"/>
    <w:rsid w:val="00693D82"/>
    <w:rsid w:val="00693F3A"/>
    <w:rsid w:val="00695019"/>
    <w:rsid w:val="00695094"/>
    <w:rsid w:val="006951E2"/>
    <w:rsid w:val="00695B95"/>
    <w:rsid w:val="00696ACB"/>
    <w:rsid w:val="00696C6A"/>
    <w:rsid w:val="00697356"/>
    <w:rsid w:val="006A0AD0"/>
    <w:rsid w:val="006A0D8B"/>
    <w:rsid w:val="006A10BB"/>
    <w:rsid w:val="006A126E"/>
    <w:rsid w:val="006A18BA"/>
    <w:rsid w:val="006A193D"/>
    <w:rsid w:val="006A1E6E"/>
    <w:rsid w:val="006A276E"/>
    <w:rsid w:val="006A286A"/>
    <w:rsid w:val="006A3294"/>
    <w:rsid w:val="006A3826"/>
    <w:rsid w:val="006A3F79"/>
    <w:rsid w:val="006A415A"/>
    <w:rsid w:val="006A44D7"/>
    <w:rsid w:val="006A4A0B"/>
    <w:rsid w:val="006A4F7B"/>
    <w:rsid w:val="006A6279"/>
    <w:rsid w:val="006A67EE"/>
    <w:rsid w:val="006A6898"/>
    <w:rsid w:val="006A6903"/>
    <w:rsid w:val="006A7299"/>
    <w:rsid w:val="006A7592"/>
    <w:rsid w:val="006A760F"/>
    <w:rsid w:val="006B01D4"/>
    <w:rsid w:val="006B02A0"/>
    <w:rsid w:val="006B072B"/>
    <w:rsid w:val="006B0E5C"/>
    <w:rsid w:val="006B11EC"/>
    <w:rsid w:val="006B16DC"/>
    <w:rsid w:val="006B188F"/>
    <w:rsid w:val="006B198F"/>
    <w:rsid w:val="006B1E6C"/>
    <w:rsid w:val="006B22BA"/>
    <w:rsid w:val="006B24E2"/>
    <w:rsid w:val="006B37AF"/>
    <w:rsid w:val="006B37E3"/>
    <w:rsid w:val="006B3825"/>
    <w:rsid w:val="006B3E4E"/>
    <w:rsid w:val="006B4249"/>
    <w:rsid w:val="006B449C"/>
    <w:rsid w:val="006B4534"/>
    <w:rsid w:val="006B4760"/>
    <w:rsid w:val="006B5035"/>
    <w:rsid w:val="006B504B"/>
    <w:rsid w:val="006B540A"/>
    <w:rsid w:val="006B5678"/>
    <w:rsid w:val="006B56DB"/>
    <w:rsid w:val="006B5B6F"/>
    <w:rsid w:val="006B5FC2"/>
    <w:rsid w:val="006B607D"/>
    <w:rsid w:val="006B669B"/>
    <w:rsid w:val="006B672B"/>
    <w:rsid w:val="006B67A3"/>
    <w:rsid w:val="006B7079"/>
    <w:rsid w:val="006B73C1"/>
    <w:rsid w:val="006B75B6"/>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EDE"/>
    <w:rsid w:val="006C1FB4"/>
    <w:rsid w:val="006C2532"/>
    <w:rsid w:val="006C27E5"/>
    <w:rsid w:val="006C3507"/>
    <w:rsid w:val="006C39AB"/>
    <w:rsid w:val="006C3CBE"/>
    <w:rsid w:val="006C3FBA"/>
    <w:rsid w:val="006C4D49"/>
    <w:rsid w:val="006C4E31"/>
    <w:rsid w:val="006C507D"/>
    <w:rsid w:val="006C5797"/>
    <w:rsid w:val="006C5C46"/>
    <w:rsid w:val="006C5E85"/>
    <w:rsid w:val="006C741B"/>
    <w:rsid w:val="006C7636"/>
    <w:rsid w:val="006C797C"/>
    <w:rsid w:val="006D04A6"/>
    <w:rsid w:val="006D059B"/>
    <w:rsid w:val="006D0624"/>
    <w:rsid w:val="006D0BDB"/>
    <w:rsid w:val="006D1166"/>
    <w:rsid w:val="006D12B4"/>
    <w:rsid w:val="006D1855"/>
    <w:rsid w:val="006D1C08"/>
    <w:rsid w:val="006D20F8"/>
    <w:rsid w:val="006D22E0"/>
    <w:rsid w:val="006D266D"/>
    <w:rsid w:val="006D286B"/>
    <w:rsid w:val="006D2AA0"/>
    <w:rsid w:val="006D2DD4"/>
    <w:rsid w:val="006D317A"/>
    <w:rsid w:val="006D32A0"/>
    <w:rsid w:val="006D356C"/>
    <w:rsid w:val="006D4272"/>
    <w:rsid w:val="006D4348"/>
    <w:rsid w:val="006D48AB"/>
    <w:rsid w:val="006D535B"/>
    <w:rsid w:val="006D53A9"/>
    <w:rsid w:val="006D6461"/>
    <w:rsid w:val="006D6522"/>
    <w:rsid w:val="006D671C"/>
    <w:rsid w:val="006D6C22"/>
    <w:rsid w:val="006D7503"/>
    <w:rsid w:val="006D759A"/>
    <w:rsid w:val="006D7AB2"/>
    <w:rsid w:val="006D7BA6"/>
    <w:rsid w:val="006D7F58"/>
    <w:rsid w:val="006E0132"/>
    <w:rsid w:val="006E032B"/>
    <w:rsid w:val="006E06CE"/>
    <w:rsid w:val="006E0790"/>
    <w:rsid w:val="006E0907"/>
    <w:rsid w:val="006E1137"/>
    <w:rsid w:val="006E134F"/>
    <w:rsid w:val="006E151D"/>
    <w:rsid w:val="006E1576"/>
    <w:rsid w:val="006E165C"/>
    <w:rsid w:val="006E1D9A"/>
    <w:rsid w:val="006E21CC"/>
    <w:rsid w:val="006E228C"/>
    <w:rsid w:val="006E22C7"/>
    <w:rsid w:val="006E236D"/>
    <w:rsid w:val="006E25C6"/>
    <w:rsid w:val="006E298E"/>
    <w:rsid w:val="006E2B90"/>
    <w:rsid w:val="006E2E9B"/>
    <w:rsid w:val="006E2ED6"/>
    <w:rsid w:val="006E2EEE"/>
    <w:rsid w:val="006E30C5"/>
    <w:rsid w:val="006E330F"/>
    <w:rsid w:val="006E3A12"/>
    <w:rsid w:val="006E3C80"/>
    <w:rsid w:val="006E3E1E"/>
    <w:rsid w:val="006E466B"/>
    <w:rsid w:val="006E4852"/>
    <w:rsid w:val="006E5428"/>
    <w:rsid w:val="006E5524"/>
    <w:rsid w:val="006E5695"/>
    <w:rsid w:val="006E5986"/>
    <w:rsid w:val="006E5FA2"/>
    <w:rsid w:val="006E5FE1"/>
    <w:rsid w:val="006E645D"/>
    <w:rsid w:val="006E71DD"/>
    <w:rsid w:val="006E721A"/>
    <w:rsid w:val="006E7524"/>
    <w:rsid w:val="006F0504"/>
    <w:rsid w:val="006F0612"/>
    <w:rsid w:val="006F07B3"/>
    <w:rsid w:val="006F08E6"/>
    <w:rsid w:val="006F104E"/>
    <w:rsid w:val="006F12A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B42"/>
    <w:rsid w:val="00701DFF"/>
    <w:rsid w:val="00702602"/>
    <w:rsid w:val="0070292F"/>
    <w:rsid w:val="00702A7A"/>
    <w:rsid w:val="00702A87"/>
    <w:rsid w:val="00702C34"/>
    <w:rsid w:val="00702CA2"/>
    <w:rsid w:val="00703A74"/>
    <w:rsid w:val="007048FE"/>
    <w:rsid w:val="00704DCC"/>
    <w:rsid w:val="007051F3"/>
    <w:rsid w:val="0070528B"/>
    <w:rsid w:val="00705488"/>
    <w:rsid w:val="00705784"/>
    <w:rsid w:val="00705917"/>
    <w:rsid w:val="00705A5A"/>
    <w:rsid w:val="00705E55"/>
    <w:rsid w:val="007069F7"/>
    <w:rsid w:val="00707CBA"/>
    <w:rsid w:val="0071034F"/>
    <w:rsid w:val="007103F4"/>
    <w:rsid w:val="00710C01"/>
    <w:rsid w:val="00710E90"/>
    <w:rsid w:val="0071159D"/>
    <w:rsid w:val="00711881"/>
    <w:rsid w:val="00711CEA"/>
    <w:rsid w:val="00712186"/>
    <w:rsid w:val="00712200"/>
    <w:rsid w:val="00712CE4"/>
    <w:rsid w:val="007130F2"/>
    <w:rsid w:val="0071373A"/>
    <w:rsid w:val="0071378B"/>
    <w:rsid w:val="00714081"/>
    <w:rsid w:val="007145EB"/>
    <w:rsid w:val="00714626"/>
    <w:rsid w:val="00715225"/>
    <w:rsid w:val="007156B9"/>
    <w:rsid w:val="0071586F"/>
    <w:rsid w:val="00715916"/>
    <w:rsid w:val="00715ADE"/>
    <w:rsid w:val="00715BE2"/>
    <w:rsid w:val="0071649A"/>
    <w:rsid w:val="007164C0"/>
    <w:rsid w:val="00717782"/>
    <w:rsid w:val="00717985"/>
    <w:rsid w:val="00717E1A"/>
    <w:rsid w:val="0072015C"/>
    <w:rsid w:val="007201F3"/>
    <w:rsid w:val="0072048E"/>
    <w:rsid w:val="00720C2E"/>
    <w:rsid w:val="00721381"/>
    <w:rsid w:val="007222C7"/>
    <w:rsid w:val="0072386F"/>
    <w:rsid w:val="007240FE"/>
    <w:rsid w:val="0072456C"/>
    <w:rsid w:val="007245BE"/>
    <w:rsid w:val="00724962"/>
    <w:rsid w:val="00724DA5"/>
    <w:rsid w:val="00724DA9"/>
    <w:rsid w:val="00725111"/>
    <w:rsid w:val="00725202"/>
    <w:rsid w:val="007254F6"/>
    <w:rsid w:val="00725542"/>
    <w:rsid w:val="00725569"/>
    <w:rsid w:val="007258BF"/>
    <w:rsid w:val="007258F0"/>
    <w:rsid w:val="00725925"/>
    <w:rsid w:val="00725B88"/>
    <w:rsid w:val="00726407"/>
    <w:rsid w:val="007268CE"/>
    <w:rsid w:val="00726A45"/>
    <w:rsid w:val="00730DC7"/>
    <w:rsid w:val="007311D4"/>
    <w:rsid w:val="00731A54"/>
    <w:rsid w:val="00732989"/>
    <w:rsid w:val="00732C25"/>
    <w:rsid w:val="00733363"/>
    <w:rsid w:val="0073370F"/>
    <w:rsid w:val="00734912"/>
    <w:rsid w:val="00734E9B"/>
    <w:rsid w:val="00734E9C"/>
    <w:rsid w:val="0073524C"/>
    <w:rsid w:val="00735330"/>
    <w:rsid w:val="00735491"/>
    <w:rsid w:val="0073597F"/>
    <w:rsid w:val="007359F7"/>
    <w:rsid w:val="00735EE2"/>
    <w:rsid w:val="00736849"/>
    <w:rsid w:val="00736913"/>
    <w:rsid w:val="00736AAD"/>
    <w:rsid w:val="00736C9D"/>
    <w:rsid w:val="00736CC1"/>
    <w:rsid w:val="00736DCC"/>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779"/>
    <w:rsid w:val="00744BD4"/>
    <w:rsid w:val="007450A8"/>
    <w:rsid w:val="007461F9"/>
    <w:rsid w:val="0074633A"/>
    <w:rsid w:val="007465AC"/>
    <w:rsid w:val="00747BE3"/>
    <w:rsid w:val="00750211"/>
    <w:rsid w:val="007504A3"/>
    <w:rsid w:val="00750624"/>
    <w:rsid w:val="007506A2"/>
    <w:rsid w:val="00750730"/>
    <w:rsid w:val="007508B8"/>
    <w:rsid w:val="00750A82"/>
    <w:rsid w:val="00751206"/>
    <w:rsid w:val="00751445"/>
    <w:rsid w:val="007517E1"/>
    <w:rsid w:val="00751AF0"/>
    <w:rsid w:val="00752125"/>
    <w:rsid w:val="0075231C"/>
    <w:rsid w:val="00752359"/>
    <w:rsid w:val="007528AC"/>
    <w:rsid w:val="00752B09"/>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57D5F"/>
    <w:rsid w:val="0076013E"/>
    <w:rsid w:val="0076023C"/>
    <w:rsid w:val="00760D6E"/>
    <w:rsid w:val="007612AA"/>
    <w:rsid w:val="007619BE"/>
    <w:rsid w:val="007620E9"/>
    <w:rsid w:val="0076257F"/>
    <w:rsid w:val="00762EC4"/>
    <w:rsid w:val="00763006"/>
    <w:rsid w:val="007630FE"/>
    <w:rsid w:val="00763535"/>
    <w:rsid w:val="00763683"/>
    <w:rsid w:val="007643CE"/>
    <w:rsid w:val="0076457B"/>
    <w:rsid w:val="007645B0"/>
    <w:rsid w:val="00764C04"/>
    <w:rsid w:val="007651D9"/>
    <w:rsid w:val="00765D3A"/>
    <w:rsid w:val="00765E39"/>
    <w:rsid w:val="0076668B"/>
    <w:rsid w:val="00766B4A"/>
    <w:rsid w:val="00766D9F"/>
    <w:rsid w:val="0076757C"/>
    <w:rsid w:val="007704E9"/>
    <w:rsid w:val="00770B5A"/>
    <w:rsid w:val="00770B63"/>
    <w:rsid w:val="00770C9B"/>
    <w:rsid w:val="00770D87"/>
    <w:rsid w:val="00770EB0"/>
    <w:rsid w:val="00771061"/>
    <w:rsid w:val="00771114"/>
    <w:rsid w:val="007712E1"/>
    <w:rsid w:val="00771618"/>
    <w:rsid w:val="0077189A"/>
    <w:rsid w:val="00771A61"/>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21"/>
    <w:rsid w:val="00774B6D"/>
    <w:rsid w:val="00774BAA"/>
    <w:rsid w:val="00774E5B"/>
    <w:rsid w:val="007751EE"/>
    <w:rsid w:val="00775210"/>
    <w:rsid w:val="007762B6"/>
    <w:rsid w:val="00776930"/>
    <w:rsid w:val="00776A54"/>
    <w:rsid w:val="00777543"/>
    <w:rsid w:val="007775D1"/>
    <w:rsid w:val="00777902"/>
    <w:rsid w:val="00780044"/>
    <w:rsid w:val="00780311"/>
    <w:rsid w:val="0078085D"/>
    <w:rsid w:val="00780984"/>
    <w:rsid w:val="00780B46"/>
    <w:rsid w:val="00780CF5"/>
    <w:rsid w:val="00780D83"/>
    <w:rsid w:val="00781032"/>
    <w:rsid w:val="0078176E"/>
    <w:rsid w:val="00781D97"/>
    <w:rsid w:val="00781FAF"/>
    <w:rsid w:val="007825B0"/>
    <w:rsid w:val="007830DF"/>
    <w:rsid w:val="00783E4D"/>
    <w:rsid w:val="00783FE7"/>
    <w:rsid w:val="007844A3"/>
    <w:rsid w:val="00784572"/>
    <w:rsid w:val="007857DD"/>
    <w:rsid w:val="007862E4"/>
    <w:rsid w:val="00786301"/>
    <w:rsid w:val="007874E5"/>
    <w:rsid w:val="00787C75"/>
    <w:rsid w:val="00787EFD"/>
    <w:rsid w:val="00787F29"/>
    <w:rsid w:val="00790EA9"/>
    <w:rsid w:val="00790FD8"/>
    <w:rsid w:val="007911EE"/>
    <w:rsid w:val="007915E9"/>
    <w:rsid w:val="00791CBC"/>
    <w:rsid w:val="007925CD"/>
    <w:rsid w:val="00792C1E"/>
    <w:rsid w:val="0079348D"/>
    <w:rsid w:val="00793A97"/>
    <w:rsid w:val="00793F0D"/>
    <w:rsid w:val="00794201"/>
    <w:rsid w:val="00794792"/>
    <w:rsid w:val="0079497D"/>
    <w:rsid w:val="00794993"/>
    <w:rsid w:val="00795380"/>
    <w:rsid w:val="007958EF"/>
    <w:rsid w:val="00795F9D"/>
    <w:rsid w:val="0079617A"/>
    <w:rsid w:val="00796187"/>
    <w:rsid w:val="00796577"/>
    <w:rsid w:val="0079686A"/>
    <w:rsid w:val="007969A8"/>
    <w:rsid w:val="00796A55"/>
    <w:rsid w:val="00796A74"/>
    <w:rsid w:val="00796E39"/>
    <w:rsid w:val="00797DA3"/>
    <w:rsid w:val="007A014A"/>
    <w:rsid w:val="007A01E7"/>
    <w:rsid w:val="007A04CC"/>
    <w:rsid w:val="007A076A"/>
    <w:rsid w:val="007A09ED"/>
    <w:rsid w:val="007A0A7E"/>
    <w:rsid w:val="007A0F90"/>
    <w:rsid w:val="007A12D0"/>
    <w:rsid w:val="007A195E"/>
    <w:rsid w:val="007A1B1A"/>
    <w:rsid w:val="007A1C40"/>
    <w:rsid w:val="007A1D6B"/>
    <w:rsid w:val="007A20D1"/>
    <w:rsid w:val="007A2AD2"/>
    <w:rsid w:val="007A2FB1"/>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A7A2A"/>
    <w:rsid w:val="007B0252"/>
    <w:rsid w:val="007B04AF"/>
    <w:rsid w:val="007B0693"/>
    <w:rsid w:val="007B08FC"/>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145"/>
    <w:rsid w:val="007B698B"/>
    <w:rsid w:val="007B6D5D"/>
    <w:rsid w:val="007B7209"/>
    <w:rsid w:val="007B72ED"/>
    <w:rsid w:val="007B77D3"/>
    <w:rsid w:val="007B7E48"/>
    <w:rsid w:val="007C0893"/>
    <w:rsid w:val="007C0923"/>
    <w:rsid w:val="007C0A1E"/>
    <w:rsid w:val="007C0C14"/>
    <w:rsid w:val="007C0F31"/>
    <w:rsid w:val="007C104A"/>
    <w:rsid w:val="007C1539"/>
    <w:rsid w:val="007C1D5B"/>
    <w:rsid w:val="007C202D"/>
    <w:rsid w:val="007C248F"/>
    <w:rsid w:val="007C3169"/>
    <w:rsid w:val="007C32C2"/>
    <w:rsid w:val="007C3A49"/>
    <w:rsid w:val="007C412A"/>
    <w:rsid w:val="007C4BD6"/>
    <w:rsid w:val="007C4E48"/>
    <w:rsid w:val="007C57CF"/>
    <w:rsid w:val="007C62F6"/>
    <w:rsid w:val="007C6D9C"/>
    <w:rsid w:val="007C6FB1"/>
    <w:rsid w:val="007C6FD8"/>
    <w:rsid w:val="007C714C"/>
    <w:rsid w:val="007C7459"/>
    <w:rsid w:val="007C74BA"/>
    <w:rsid w:val="007C78A6"/>
    <w:rsid w:val="007C78EA"/>
    <w:rsid w:val="007C7EB8"/>
    <w:rsid w:val="007D02D7"/>
    <w:rsid w:val="007D0359"/>
    <w:rsid w:val="007D03F6"/>
    <w:rsid w:val="007D05AC"/>
    <w:rsid w:val="007D062A"/>
    <w:rsid w:val="007D14A2"/>
    <w:rsid w:val="007D1589"/>
    <w:rsid w:val="007D18A1"/>
    <w:rsid w:val="007D2343"/>
    <w:rsid w:val="007D2F67"/>
    <w:rsid w:val="007D3126"/>
    <w:rsid w:val="007D312D"/>
    <w:rsid w:val="007D31EB"/>
    <w:rsid w:val="007D330F"/>
    <w:rsid w:val="007D3553"/>
    <w:rsid w:val="007D3759"/>
    <w:rsid w:val="007D385F"/>
    <w:rsid w:val="007D3B64"/>
    <w:rsid w:val="007D3F79"/>
    <w:rsid w:val="007D43C8"/>
    <w:rsid w:val="007D4606"/>
    <w:rsid w:val="007D46FE"/>
    <w:rsid w:val="007D4936"/>
    <w:rsid w:val="007D4FF7"/>
    <w:rsid w:val="007D525E"/>
    <w:rsid w:val="007D53F2"/>
    <w:rsid w:val="007D5603"/>
    <w:rsid w:val="007D5697"/>
    <w:rsid w:val="007D5A33"/>
    <w:rsid w:val="007D66E1"/>
    <w:rsid w:val="007D6C81"/>
    <w:rsid w:val="007D6E1D"/>
    <w:rsid w:val="007D726B"/>
    <w:rsid w:val="007D7D04"/>
    <w:rsid w:val="007E0057"/>
    <w:rsid w:val="007E0136"/>
    <w:rsid w:val="007E0CB2"/>
    <w:rsid w:val="007E150C"/>
    <w:rsid w:val="007E17FA"/>
    <w:rsid w:val="007E2646"/>
    <w:rsid w:val="007E28AD"/>
    <w:rsid w:val="007E2AD3"/>
    <w:rsid w:val="007E2E95"/>
    <w:rsid w:val="007E2FF7"/>
    <w:rsid w:val="007E3258"/>
    <w:rsid w:val="007E3AB1"/>
    <w:rsid w:val="007E3B4D"/>
    <w:rsid w:val="007E3CF9"/>
    <w:rsid w:val="007E49F9"/>
    <w:rsid w:val="007E4AFA"/>
    <w:rsid w:val="007E4D16"/>
    <w:rsid w:val="007E4E81"/>
    <w:rsid w:val="007E506C"/>
    <w:rsid w:val="007E553B"/>
    <w:rsid w:val="007E5685"/>
    <w:rsid w:val="007E588F"/>
    <w:rsid w:val="007E5BB3"/>
    <w:rsid w:val="007E5F68"/>
    <w:rsid w:val="007E5F7A"/>
    <w:rsid w:val="007E61D7"/>
    <w:rsid w:val="007E6BF1"/>
    <w:rsid w:val="007E6D34"/>
    <w:rsid w:val="007E6E2A"/>
    <w:rsid w:val="007E718B"/>
    <w:rsid w:val="007E73FA"/>
    <w:rsid w:val="007E7ED0"/>
    <w:rsid w:val="007E7F42"/>
    <w:rsid w:val="007F02D0"/>
    <w:rsid w:val="007F0AC0"/>
    <w:rsid w:val="007F0B4D"/>
    <w:rsid w:val="007F0D16"/>
    <w:rsid w:val="007F171F"/>
    <w:rsid w:val="007F1DA6"/>
    <w:rsid w:val="007F26D6"/>
    <w:rsid w:val="007F3A94"/>
    <w:rsid w:val="007F3D12"/>
    <w:rsid w:val="007F42CC"/>
    <w:rsid w:val="007F432A"/>
    <w:rsid w:val="007F447D"/>
    <w:rsid w:val="007F4628"/>
    <w:rsid w:val="007F4D81"/>
    <w:rsid w:val="007F5035"/>
    <w:rsid w:val="007F5838"/>
    <w:rsid w:val="007F5C39"/>
    <w:rsid w:val="007F61DE"/>
    <w:rsid w:val="007F6B61"/>
    <w:rsid w:val="007F7C0A"/>
    <w:rsid w:val="00800552"/>
    <w:rsid w:val="008006AD"/>
    <w:rsid w:val="00800723"/>
    <w:rsid w:val="00800F50"/>
    <w:rsid w:val="00801648"/>
    <w:rsid w:val="00801DD6"/>
    <w:rsid w:val="00801E7A"/>
    <w:rsid w:val="0080206C"/>
    <w:rsid w:val="00802453"/>
    <w:rsid w:val="00802466"/>
    <w:rsid w:val="00802551"/>
    <w:rsid w:val="00802885"/>
    <w:rsid w:val="00802E9C"/>
    <w:rsid w:val="00803538"/>
    <w:rsid w:val="00803D15"/>
    <w:rsid w:val="00803DAF"/>
    <w:rsid w:val="00803E83"/>
    <w:rsid w:val="00804316"/>
    <w:rsid w:val="008047B4"/>
    <w:rsid w:val="00804D65"/>
    <w:rsid w:val="00804ED1"/>
    <w:rsid w:val="00804FF2"/>
    <w:rsid w:val="008054A4"/>
    <w:rsid w:val="008057B4"/>
    <w:rsid w:val="00805F19"/>
    <w:rsid w:val="0080618B"/>
    <w:rsid w:val="008065CF"/>
    <w:rsid w:val="008066AB"/>
    <w:rsid w:val="008067E7"/>
    <w:rsid w:val="008069C8"/>
    <w:rsid w:val="00806AAD"/>
    <w:rsid w:val="00806FF8"/>
    <w:rsid w:val="00807B17"/>
    <w:rsid w:val="00807BDA"/>
    <w:rsid w:val="00807D69"/>
    <w:rsid w:val="008107AC"/>
    <w:rsid w:val="00810ACA"/>
    <w:rsid w:val="00811446"/>
    <w:rsid w:val="008120E3"/>
    <w:rsid w:val="00812830"/>
    <w:rsid w:val="00813079"/>
    <w:rsid w:val="008134CC"/>
    <w:rsid w:val="00813F3C"/>
    <w:rsid w:val="008149FF"/>
    <w:rsid w:val="00814FCE"/>
    <w:rsid w:val="0081506A"/>
    <w:rsid w:val="00815532"/>
    <w:rsid w:val="00815A6F"/>
    <w:rsid w:val="00816A55"/>
    <w:rsid w:val="00816C1A"/>
    <w:rsid w:val="00816C29"/>
    <w:rsid w:val="00816D38"/>
    <w:rsid w:val="00816DC5"/>
    <w:rsid w:val="00817550"/>
    <w:rsid w:val="00817601"/>
    <w:rsid w:val="00817B8F"/>
    <w:rsid w:val="00817BCB"/>
    <w:rsid w:val="008203F9"/>
    <w:rsid w:val="0082067B"/>
    <w:rsid w:val="00820AEA"/>
    <w:rsid w:val="00820BCA"/>
    <w:rsid w:val="00821585"/>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27E"/>
    <w:rsid w:val="008253A1"/>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A2F"/>
    <w:rsid w:val="00832C92"/>
    <w:rsid w:val="00832E27"/>
    <w:rsid w:val="0083350C"/>
    <w:rsid w:val="00834543"/>
    <w:rsid w:val="00834DE7"/>
    <w:rsid w:val="00835081"/>
    <w:rsid w:val="008352AE"/>
    <w:rsid w:val="00835338"/>
    <w:rsid w:val="0083567B"/>
    <w:rsid w:val="008358F3"/>
    <w:rsid w:val="00835C83"/>
    <w:rsid w:val="00835EC0"/>
    <w:rsid w:val="00836A1D"/>
    <w:rsid w:val="00836C58"/>
    <w:rsid w:val="00836D11"/>
    <w:rsid w:val="00836F35"/>
    <w:rsid w:val="0083706A"/>
    <w:rsid w:val="008371E1"/>
    <w:rsid w:val="008400C0"/>
    <w:rsid w:val="0084046E"/>
    <w:rsid w:val="008407A2"/>
    <w:rsid w:val="008417B9"/>
    <w:rsid w:val="00842998"/>
    <w:rsid w:val="00842A5B"/>
    <w:rsid w:val="00842BA8"/>
    <w:rsid w:val="00842BE5"/>
    <w:rsid w:val="008435B1"/>
    <w:rsid w:val="00843B86"/>
    <w:rsid w:val="00843CAC"/>
    <w:rsid w:val="00843D3F"/>
    <w:rsid w:val="008440BF"/>
    <w:rsid w:val="008441EC"/>
    <w:rsid w:val="0084459D"/>
    <w:rsid w:val="008446B8"/>
    <w:rsid w:val="00844BAE"/>
    <w:rsid w:val="00845266"/>
    <w:rsid w:val="00845380"/>
    <w:rsid w:val="00845786"/>
    <w:rsid w:val="00845DCA"/>
    <w:rsid w:val="00845E19"/>
    <w:rsid w:val="00845E26"/>
    <w:rsid w:val="008463A7"/>
    <w:rsid w:val="0084644D"/>
    <w:rsid w:val="00846475"/>
    <w:rsid w:val="008468A9"/>
    <w:rsid w:val="00846A5E"/>
    <w:rsid w:val="00846B0C"/>
    <w:rsid w:val="00846B34"/>
    <w:rsid w:val="00846DAD"/>
    <w:rsid w:val="008477DA"/>
    <w:rsid w:val="00847E97"/>
    <w:rsid w:val="008504A6"/>
    <w:rsid w:val="0085064B"/>
    <w:rsid w:val="00850873"/>
    <w:rsid w:val="00850E66"/>
    <w:rsid w:val="0085164D"/>
    <w:rsid w:val="008517B5"/>
    <w:rsid w:val="00851A36"/>
    <w:rsid w:val="00851FC7"/>
    <w:rsid w:val="0085257A"/>
    <w:rsid w:val="008526B9"/>
    <w:rsid w:val="00853079"/>
    <w:rsid w:val="0085307E"/>
    <w:rsid w:val="00853239"/>
    <w:rsid w:val="00853709"/>
    <w:rsid w:val="008537D9"/>
    <w:rsid w:val="00853A21"/>
    <w:rsid w:val="00853CA5"/>
    <w:rsid w:val="00853EAB"/>
    <w:rsid w:val="00854245"/>
    <w:rsid w:val="00854539"/>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885"/>
    <w:rsid w:val="00864995"/>
    <w:rsid w:val="00864F1A"/>
    <w:rsid w:val="00864FE9"/>
    <w:rsid w:val="008659D6"/>
    <w:rsid w:val="0086654C"/>
    <w:rsid w:val="00867424"/>
    <w:rsid w:val="008675B8"/>
    <w:rsid w:val="00867B0A"/>
    <w:rsid w:val="00867C42"/>
    <w:rsid w:val="00870206"/>
    <w:rsid w:val="00870683"/>
    <w:rsid w:val="00870704"/>
    <w:rsid w:val="008708EF"/>
    <w:rsid w:val="00870BD8"/>
    <w:rsid w:val="008712EF"/>
    <w:rsid w:val="0087155B"/>
    <w:rsid w:val="00871722"/>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2BC"/>
    <w:rsid w:val="00880E90"/>
    <w:rsid w:val="00880EAC"/>
    <w:rsid w:val="00880F7E"/>
    <w:rsid w:val="0088159C"/>
    <w:rsid w:val="008820FD"/>
    <w:rsid w:val="008822FD"/>
    <w:rsid w:val="00882485"/>
    <w:rsid w:val="008827BB"/>
    <w:rsid w:val="00882858"/>
    <w:rsid w:val="00882ACC"/>
    <w:rsid w:val="00882CD6"/>
    <w:rsid w:val="00883256"/>
    <w:rsid w:val="0088342F"/>
    <w:rsid w:val="00883805"/>
    <w:rsid w:val="0088399C"/>
    <w:rsid w:val="00883D12"/>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171"/>
    <w:rsid w:val="008931BD"/>
    <w:rsid w:val="008932E5"/>
    <w:rsid w:val="00893988"/>
    <w:rsid w:val="00893E02"/>
    <w:rsid w:val="00893FC2"/>
    <w:rsid w:val="00894103"/>
    <w:rsid w:val="0089416F"/>
    <w:rsid w:val="0089463D"/>
    <w:rsid w:val="008947B8"/>
    <w:rsid w:val="008948D1"/>
    <w:rsid w:val="00894A37"/>
    <w:rsid w:val="00895C79"/>
    <w:rsid w:val="00895ED4"/>
    <w:rsid w:val="00896137"/>
    <w:rsid w:val="008965AB"/>
    <w:rsid w:val="00896BED"/>
    <w:rsid w:val="00896CB4"/>
    <w:rsid w:val="008971F2"/>
    <w:rsid w:val="00897378"/>
    <w:rsid w:val="008975BF"/>
    <w:rsid w:val="008977A3"/>
    <w:rsid w:val="008A054A"/>
    <w:rsid w:val="008A0DC3"/>
    <w:rsid w:val="008A136C"/>
    <w:rsid w:val="008A16F8"/>
    <w:rsid w:val="008A1A0A"/>
    <w:rsid w:val="008A1DAD"/>
    <w:rsid w:val="008A1E3B"/>
    <w:rsid w:val="008A1F5A"/>
    <w:rsid w:val="008A2042"/>
    <w:rsid w:val="008A284C"/>
    <w:rsid w:val="008A2A3A"/>
    <w:rsid w:val="008A2DC6"/>
    <w:rsid w:val="008A2EEF"/>
    <w:rsid w:val="008A36F0"/>
    <w:rsid w:val="008A3A7B"/>
    <w:rsid w:val="008A3C35"/>
    <w:rsid w:val="008A411F"/>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62"/>
    <w:rsid w:val="008A7C7B"/>
    <w:rsid w:val="008A7D91"/>
    <w:rsid w:val="008B1922"/>
    <w:rsid w:val="008B1D02"/>
    <w:rsid w:val="008B1FA9"/>
    <w:rsid w:val="008B22BD"/>
    <w:rsid w:val="008B25EB"/>
    <w:rsid w:val="008B2696"/>
    <w:rsid w:val="008B2A2E"/>
    <w:rsid w:val="008B2CE7"/>
    <w:rsid w:val="008B343A"/>
    <w:rsid w:val="008B3A0A"/>
    <w:rsid w:val="008B3D2A"/>
    <w:rsid w:val="008B3D4C"/>
    <w:rsid w:val="008B505B"/>
    <w:rsid w:val="008B50B3"/>
    <w:rsid w:val="008B5A64"/>
    <w:rsid w:val="008B5BE7"/>
    <w:rsid w:val="008B5DAC"/>
    <w:rsid w:val="008B5EED"/>
    <w:rsid w:val="008B608D"/>
    <w:rsid w:val="008B63D4"/>
    <w:rsid w:val="008B67D9"/>
    <w:rsid w:val="008B6E54"/>
    <w:rsid w:val="008B794B"/>
    <w:rsid w:val="008B7BAB"/>
    <w:rsid w:val="008C0700"/>
    <w:rsid w:val="008C0EF7"/>
    <w:rsid w:val="008C107B"/>
    <w:rsid w:val="008C112C"/>
    <w:rsid w:val="008C1806"/>
    <w:rsid w:val="008C2C1D"/>
    <w:rsid w:val="008C373B"/>
    <w:rsid w:val="008C411E"/>
    <w:rsid w:val="008C4775"/>
    <w:rsid w:val="008C4EF5"/>
    <w:rsid w:val="008C537C"/>
    <w:rsid w:val="008C5778"/>
    <w:rsid w:val="008C57A2"/>
    <w:rsid w:val="008C5808"/>
    <w:rsid w:val="008C5BA0"/>
    <w:rsid w:val="008C5FE5"/>
    <w:rsid w:val="008C7BCE"/>
    <w:rsid w:val="008C7C09"/>
    <w:rsid w:val="008D045F"/>
    <w:rsid w:val="008D0814"/>
    <w:rsid w:val="008D0F98"/>
    <w:rsid w:val="008D1542"/>
    <w:rsid w:val="008D1CF8"/>
    <w:rsid w:val="008D1FB8"/>
    <w:rsid w:val="008D2B11"/>
    <w:rsid w:val="008D3B51"/>
    <w:rsid w:val="008D46CE"/>
    <w:rsid w:val="008D525B"/>
    <w:rsid w:val="008D54BC"/>
    <w:rsid w:val="008D5557"/>
    <w:rsid w:val="008D5ACE"/>
    <w:rsid w:val="008D60F9"/>
    <w:rsid w:val="008D62BC"/>
    <w:rsid w:val="008D6405"/>
    <w:rsid w:val="008D6661"/>
    <w:rsid w:val="008D67DE"/>
    <w:rsid w:val="008D747E"/>
    <w:rsid w:val="008D75F5"/>
    <w:rsid w:val="008D7860"/>
    <w:rsid w:val="008D7973"/>
    <w:rsid w:val="008D7DFC"/>
    <w:rsid w:val="008E0014"/>
    <w:rsid w:val="008E0A80"/>
    <w:rsid w:val="008E0AB9"/>
    <w:rsid w:val="008E0CCA"/>
    <w:rsid w:val="008E0D53"/>
    <w:rsid w:val="008E0FA0"/>
    <w:rsid w:val="008E23D3"/>
    <w:rsid w:val="008E2848"/>
    <w:rsid w:val="008E2BE2"/>
    <w:rsid w:val="008E2EDE"/>
    <w:rsid w:val="008E323A"/>
    <w:rsid w:val="008E34C6"/>
    <w:rsid w:val="008E393A"/>
    <w:rsid w:val="008E3C47"/>
    <w:rsid w:val="008E3F2E"/>
    <w:rsid w:val="008E3F30"/>
    <w:rsid w:val="008E44E6"/>
    <w:rsid w:val="008E4E5C"/>
    <w:rsid w:val="008E50D8"/>
    <w:rsid w:val="008E5157"/>
    <w:rsid w:val="008E5AD1"/>
    <w:rsid w:val="008E5E85"/>
    <w:rsid w:val="008E661B"/>
    <w:rsid w:val="008E66D1"/>
    <w:rsid w:val="008E6A60"/>
    <w:rsid w:val="008E6E36"/>
    <w:rsid w:val="008E6F4F"/>
    <w:rsid w:val="008E7BF9"/>
    <w:rsid w:val="008E7CB0"/>
    <w:rsid w:val="008E7DD5"/>
    <w:rsid w:val="008E7DF7"/>
    <w:rsid w:val="008F00B7"/>
    <w:rsid w:val="008F0255"/>
    <w:rsid w:val="008F074E"/>
    <w:rsid w:val="008F0A5C"/>
    <w:rsid w:val="008F0B86"/>
    <w:rsid w:val="008F1913"/>
    <w:rsid w:val="008F2002"/>
    <w:rsid w:val="008F2D8E"/>
    <w:rsid w:val="008F30A9"/>
    <w:rsid w:val="008F333A"/>
    <w:rsid w:val="008F3B18"/>
    <w:rsid w:val="008F40B6"/>
    <w:rsid w:val="008F4598"/>
    <w:rsid w:val="008F47A7"/>
    <w:rsid w:val="008F4C28"/>
    <w:rsid w:val="008F4C79"/>
    <w:rsid w:val="008F4CB9"/>
    <w:rsid w:val="008F4E8C"/>
    <w:rsid w:val="008F4EF2"/>
    <w:rsid w:val="008F5231"/>
    <w:rsid w:val="008F5588"/>
    <w:rsid w:val="008F55E3"/>
    <w:rsid w:val="008F5DC9"/>
    <w:rsid w:val="008F6129"/>
    <w:rsid w:val="008F6906"/>
    <w:rsid w:val="008F6929"/>
    <w:rsid w:val="008F6B75"/>
    <w:rsid w:val="008F6E0F"/>
    <w:rsid w:val="008F6FB5"/>
    <w:rsid w:val="008F70E4"/>
    <w:rsid w:val="008F7212"/>
    <w:rsid w:val="008F79AE"/>
    <w:rsid w:val="008F7B0F"/>
    <w:rsid w:val="009001FA"/>
    <w:rsid w:val="00900DF7"/>
    <w:rsid w:val="00900E00"/>
    <w:rsid w:val="00900EE6"/>
    <w:rsid w:val="00901160"/>
    <w:rsid w:val="009016B6"/>
    <w:rsid w:val="00901826"/>
    <w:rsid w:val="00901B5B"/>
    <w:rsid w:val="00901C5C"/>
    <w:rsid w:val="00902462"/>
    <w:rsid w:val="00903129"/>
    <w:rsid w:val="009031ED"/>
    <w:rsid w:val="0090374C"/>
    <w:rsid w:val="009046A2"/>
    <w:rsid w:val="00904B4E"/>
    <w:rsid w:val="00904E9D"/>
    <w:rsid w:val="00904FC5"/>
    <w:rsid w:val="00905AE1"/>
    <w:rsid w:val="0090688F"/>
    <w:rsid w:val="00906F7A"/>
    <w:rsid w:val="0090707D"/>
    <w:rsid w:val="0091052C"/>
    <w:rsid w:val="00910928"/>
    <w:rsid w:val="00910BCA"/>
    <w:rsid w:val="00910C84"/>
    <w:rsid w:val="00910C91"/>
    <w:rsid w:val="00910CB9"/>
    <w:rsid w:val="009117DB"/>
    <w:rsid w:val="009117FA"/>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0E66"/>
    <w:rsid w:val="00921110"/>
    <w:rsid w:val="0092114E"/>
    <w:rsid w:val="009213A4"/>
    <w:rsid w:val="009218A5"/>
    <w:rsid w:val="009218D7"/>
    <w:rsid w:val="00922555"/>
    <w:rsid w:val="0092267E"/>
    <w:rsid w:val="00922A9E"/>
    <w:rsid w:val="00922CDE"/>
    <w:rsid w:val="00922EB2"/>
    <w:rsid w:val="0092304D"/>
    <w:rsid w:val="00923424"/>
    <w:rsid w:val="0092344F"/>
    <w:rsid w:val="0092366E"/>
    <w:rsid w:val="009240AA"/>
    <w:rsid w:val="009247CE"/>
    <w:rsid w:val="00924AF1"/>
    <w:rsid w:val="00924C80"/>
    <w:rsid w:val="00925776"/>
    <w:rsid w:val="00925E5A"/>
    <w:rsid w:val="009264A1"/>
    <w:rsid w:val="009265A6"/>
    <w:rsid w:val="009266C0"/>
    <w:rsid w:val="0092676B"/>
    <w:rsid w:val="00926833"/>
    <w:rsid w:val="0092752D"/>
    <w:rsid w:val="009279DF"/>
    <w:rsid w:val="00927FA6"/>
    <w:rsid w:val="009307E4"/>
    <w:rsid w:val="0093100F"/>
    <w:rsid w:val="009310A5"/>
    <w:rsid w:val="009312EF"/>
    <w:rsid w:val="009316E6"/>
    <w:rsid w:val="00932007"/>
    <w:rsid w:val="00932200"/>
    <w:rsid w:val="009323DA"/>
    <w:rsid w:val="00932D2B"/>
    <w:rsid w:val="00932F3B"/>
    <w:rsid w:val="00932FC2"/>
    <w:rsid w:val="009333B4"/>
    <w:rsid w:val="00933444"/>
    <w:rsid w:val="00933514"/>
    <w:rsid w:val="00933657"/>
    <w:rsid w:val="009344F2"/>
    <w:rsid w:val="00934761"/>
    <w:rsid w:val="009349A3"/>
    <w:rsid w:val="00934A65"/>
    <w:rsid w:val="00934B9A"/>
    <w:rsid w:val="00934F41"/>
    <w:rsid w:val="009350F9"/>
    <w:rsid w:val="0093531F"/>
    <w:rsid w:val="00935480"/>
    <w:rsid w:val="00935677"/>
    <w:rsid w:val="00935B63"/>
    <w:rsid w:val="00935C6B"/>
    <w:rsid w:val="00935D22"/>
    <w:rsid w:val="009369BF"/>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89"/>
    <w:rsid w:val="00941FBD"/>
    <w:rsid w:val="00942789"/>
    <w:rsid w:val="00942A32"/>
    <w:rsid w:val="00942F44"/>
    <w:rsid w:val="009430D4"/>
    <w:rsid w:val="00943675"/>
    <w:rsid w:val="009436A8"/>
    <w:rsid w:val="009438C8"/>
    <w:rsid w:val="00944139"/>
    <w:rsid w:val="00944260"/>
    <w:rsid w:val="00944CA4"/>
    <w:rsid w:val="00944F69"/>
    <w:rsid w:val="00945278"/>
    <w:rsid w:val="00945ECF"/>
    <w:rsid w:val="00946431"/>
    <w:rsid w:val="0094644E"/>
    <w:rsid w:val="009464FE"/>
    <w:rsid w:val="00946557"/>
    <w:rsid w:val="009467EC"/>
    <w:rsid w:val="00946B4D"/>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3C"/>
    <w:rsid w:val="00954CB5"/>
    <w:rsid w:val="00955B75"/>
    <w:rsid w:val="00955CAE"/>
    <w:rsid w:val="00956165"/>
    <w:rsid w:val="009562D1"/>
    <w:rsid w:val="0095653C"/>
    <w:rsid w:val="0095688A"/>
    <w:rsid w:val="00957461"/>
    <w:rsid w:val="00957715"/>
    <w:rsid w:val="009603A5"/>
    <w:rsid w:val="0096077E"/>
    <w:rsid w:val="00960AB9"/>
    <w:rsid w:val="00960AD1"/>
    <w:rsid w:val="00960AEC"/>
    <w:rsid w:val="00960CFB"/>
    <w:rsid w:val="009610E4"/>
    <w:rsid w:val="009611BA"/>
    <w:rsid w:val="009614E5"/>
    <w:rsid w:val="00961606"/>
    <w:rsid w:val="00961856"/>
    <w:rsid w:val="00961AA2"/>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272"/>
    <w:rsid w:val="00965396"/>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114"/>
    <w:rsid w:val="0097332F"/>
    <w:rsid w:val="00973856"/>
    <w:rsid w:val="00973ED4"/>
    <w:rsid w:val="009743E8"/>
    <w:rsid w:val="00974689"/>
    <w:rsid w:val="00974BE9"/>
    <w:rsid w:val="00974E22"/>
    <w:rsid w:val="00974FE4"/>
    <w:rsid w:val="00975673"/>
    <w:rsid w:val="009758C8"/>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66B"/>
    <w:rsid w:val="009817AF"/>
    <w:rsid w:val="0098195D"/>
    <w:rsid w:val="009821D9"/>
    <w:rsid w:val="0098263F"/>
    <w:rsid w:val="009828B9"/>
    <w:rsid w:val="009828FA"/>
    <w:rsid w:val="00983378"/>
    <w:rsid w:val="00983581"/>
    <w:rsid w:val="009836BC"/>
    <w:rsid w:val="0098384F"/>
    <w:rsid w:val="009839BF"/>
    <w:rsid w:val="00983B24"/>
    <w:rsid w:val="00983DFE"/>
    <w:rsid w:val="00983E7A"/>
    <w:rsid w:val="00983FA2"/>
    <w:rsid w:val="00984CF6"/>
    <w:rsid w:val="009853B6"/>
    <w:rsid w:val="009859CB"/>
    <w:rsid w:val="0098661B"/>
    <w:rsid w:val="00986758"/>
    <w:rsid w:val="0098686D"/>
    <w:rsid w:val="00987080"/>
    <w:rsid w:val="0098736B"/>
    <w:rsid w:val="00987C1E"/>
    <w:rsid w:val="0099034F"/>
    <w:rsid w:val="00990377"/>
    <w:rsid w:val="009905AF"/>
    <w:rsid w:val="009905D6"/>
    <w:rsid w:val="00990A31"/>
    <w:rsid w:val="00990D9E"/>
    <w:rsid w:val="00991245"/>
    <w:rsid w:val="009918FD"/>
    <w:rsid w:val="00991BC3"/>
    <w:rsid w:val="00991DC6"/>
    <w:rsid w:val="00991E1E"/>
    <w:rsid w:val="009920B4"/>
    <w:rsid w:val="00992A6B"/>
    <w:rsid w:val="00992AB5"/>
    <w:rsid w:val="00992CDE"/>
    <w:rsid w:val="00993769"/>
    <w:rsid w:val="00993E82"/>
    <w:rsid w:val="00994165"/>
    <w:rsid w:val="009941FF"/>
    <w:rsid w:val="0099439D"/>
    <w:rsid w:val="009950F7"/>
    <w:rsid w:val="00995456"/>
    <w:rsid w:val="00995B65"/>
    <w:rsid w:val="00995F21"/>
    <w:rsid w:val="00995FBD"/>
    <w:rsid w:val="009966AD"/>
    <w:rsid w:val="009966EE"/>
    <w:rsid w:val="0099682D"/>
    <w:rsid w:val="00996D6B"/>
    <w:rsid w:val="00997CA4"/>
    <w:rsid w:val="009A02CA"/>
    <w:rsid w:val="009A053B"/>
    <w:rsid w:val="009A05BE"/>
    <w:rsid w:val="009A07D5"/>
    <w:rsid w:val="009A0A61"/>
    <w:rsid w:val="009A0AF5"/>
    <w:rsid w:val="009A0DC4"/>
    <w:rsid w:val="009A0F1C"/>
    <w:rsid w:val="009A0F33"/>
    <w:rsid w:val="009A1005"/>
    <w:rsid w:val="009A1969"/>
    <w:rsid w:val="009A1DB3"/>
    <w:rsid w:val="009A2207"/>
    <w:rsid w:val="009A289E"/>
    <w:rsid w:val="009A2AA6"/>
    <w:rsid w:val="009A2BB3"/>
    <w:rsid w:val="009A378B"/>
    <w:rsid w:val="009A3BFE"/>
    <w:rsid w:val="009A3F09"/>
    <w:rsid w:val="009A4842"/>
    <w:rsid w:val="009A4CE4"/>
    <w:rsid w:val="009A5E9D"/>
    <w:rsid w:val="009A6207"/>
    <w:rsid w:val="009A67C4"/>
    <w:rsid w:val="009A6BB8"/>
    <w:rsid w:val="009A733A"/>
    <w:rsid w:val="009A7CCB"/>
    <w:rsid w:val="009B0131"/>
    <w:rsid w:val="009B05F1"/>
    <w:rsid w:val="009B08B3"/>
    <w:rsid w:val="009B0A7F"/>
    <w:rsid w:val="009B0DA4"/>
    <w:rsid w:val="009B0E07"/>
    <w:rsid w:val="009B109E"/>
    <w:rsid w:val="009B2C4C"/>
    <w:rsid w:val="009B2E48"/>
    <w:rsid w:val="009B3586"/>
    <w:rsid w:val="009B384C"/>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1D56"/>
    <w:rsid w:val="009C26D6"/>
    <w:rsid w:val="009C279B"/>
    <w:rsid w:val="009C2C2A"/>
    <w:rsid w:val="009C321E"/>
    <w:rsid w:val="009C327A"/>
    <w:rsid w:val="009C3499"/>
    <w:rsid w:val="009C3646"/>
    <w:rsid w:val="009C367F"/>
    <w:rsid w:val="009C4613"/>
    <w:rsid w:val="009C555B"/>
    <w:rsid w:val="009C568D"/>
    <w:rsid w:val="009C5AE6"/>
    <w:rsid w:val="009C5BB3"/>
    <w:rsid w:val="009C610E"/>
    <w:rsid w:val="009C67BC"/>
    <w:rsid w:val="009C69CA"/>
    <w:rsid w:val="009C72F7"/>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A8E"/>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2C7"/>
    <w:rsid w:val="009E2809"/>
    <w:rsid w:val="009E2CDD"/>
    <w:rsid w:val="009E33D9"/>
    <w:rsid w:val="009E352D"/>
    <w:rsid w:val="009E36D4"/>
    <w:rsid w:val="009E38AB"/>
    <w:rsid w:val="009E3B40"/>
    <w:rsid w:val="009E3D7B"/>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6ED6"/>
    <w:rsid w:val="009E79A0"/>
    <w:rsid w:val="009E7FF5"/>
    <w:rsid w:val="009F0066"/>
    <w:rsid w:val="009F091E"/>
    <w:rsid w:val="009F0998"/>
    <w:rsid w:val="009F13B0"/>
    <w:rsid w:val="009F196A"/>
    <w:rsid w:val="009F2886"/>
    <w:rsid w:val="009F28FA"/>
    <w:rsid w:val="009F2B95"/>
    <w:rsid w:val="009F30C8"/>
    <w:rsid w:val="009F311A"/>
    <w:rsid w:val="009F36C2"/>
    <w:rsid w:val="009F3A36"/>
    <w:rsid w:val="009F418F"/>
    <w:rsid w:val="009F47A3"/>
    <w:rsid w:val="009F4AE9"/>
    <w:rsid w:val="009F4B96"/>
    <w:rsid w:val="009F518E"/>
    <w:rsid w:val="009F57B9"/>
    <w:rsid w:val="009F651F"/>
    <w:rsid w:val="009F6ACD"/>
    <w:rsid w:val="009F6C45"/>
    <w:rsid w:val="009F7035"/>
    <w:rsid w:val="009F742D"/>
    <w:rsid w:val="009F79A7"/>
    <w:rsid w:val="009F7A20"/>
    <w:rsid w:val="009F7C6D"/>
    <w:rsid w:val="009F7CD2"/>
    <w:rsid w:val="00A0075D"/>
    <w:rsid w:val="00A00847"/>
    <w:rsid w:val="00A013E7"/>
    <w:rsid w:val="00A014A8"/>
    <w:rsid w:val="00A014B2"/>
    <w:rsid w:val="00A01A84"/>
    <w:rsid w:val="00A0254F"/>
    <w:rsid w:val="00A027E3"/>
    <w:rsid w:val="00A02989"/>
    <w:rsid w:val="00A02F73"/>
    <w:rsid w:val="00A03169"/>
    <w:rsid w:val="00A03597"/>
    <w:rsid w:val="00A035F3"/>
    <w:rsid w:val="00A03C03"/>
    <w:rsid w:val="00A03F0B"/>
    <w:rsid w:val="00A03F66"/>
    <w:rsid w:val="00A04173"/>
    <w:rsid w:val="00A0474F"/>
    <w:rsid w:val="00A04BE3"/>
    <w:rsid w:val="00A04CFB"/>
    <w:rsid w:val="00A04DCE"/>
    <w:rsid w:val="00A0550C"/>
    <w:rsid w:val="00A05C68"/>
    <w:rsid w:val="00A06247"/>
    <w:rsid w:val="00A062B2"/>
    <w:rsid w:val="00A0680D"/>
    <w:rsid w:val="00A0697C"/>
    <w:rsid w:val="00A06A5A"/>
    <w:rsid w:val="00A06A81"/>
    <w:rsid w:val="00A06BF9"/>
    <w:rsid w:val="00A07297"/>
    <w:rsid w:val="00A073FD"/>
    <w:rsid w:val="00A07A10"/>
    <w:rsid w:val="00A07B65"/>
    <w:rsid w:val="00A07E53"/>
    <w:rsid w:val="00A07FB9"/>
    <w:rsid w:val="00A10A76"/>
    <w:rsid w:val="00A11815"/>
    <w:rsid w:val="00A125C2"/>
    <w:rsid w:val="00A1300D"/>
    <w:rsid w:val="00A1325A"/>
    <w:rsid w:val="00A1393A"/>
    <w:rsid w:val="00A13AAD"/>
    <w:rsid w:val="00A13D5D"/>
    <w:rsid w:val="00A145A0"/>
    <w:rsid w:val="00A151FE"/>
    <w:rsid w:val="00A158C6"/>
    <w:rsid w:val="00A15BC6"/>
    <w:rsid w:val="00A15D3B"/>
    <w:rsid w:val="00A161B5"/>
    <w:rsid w:val="00A17318"/>
    <w:rsid w:val="00A1741F"/>
    <w:rsid w:val="00A175B6"/>
    <w:rsid w:val="00A177FD"/>
    <w:rsid w:val="00A178D1"/>
    <w:rsid w:val="00A17F46"/>
    <w:rsid w:val="00A202EA"/>
    <w:rsid w:val="00A20494"/>
    <w:rsid w:val="00A21261"/>
    <w:rsid w:val="00A21279"/>
    <w:rsid w:val="00A2143A"/>
    <w:rsid w:val="00A21510"/>
    <w:rsid w:val="00A2158F"/>
    <w:rsid w:val="00A22653"/>
    <w:rsid w:val="00A2270D"/>
    <w:rsid w:val="00A22927"/>
    <w:rsid w:val="00A234F8"/>
    <w:rsid w:val="00A235DA"/>
    <w:rsid w:val="00A237B6"/>
    <w:rsid w:val="00A23B83"/>
    <w:rsid w:val="00A23E9D"/>
    <w:rsid w:val="00A244E0"/>
    <w:rsid w:val="00A245C9"/>
    <w:rsid w:val="00A247B9"/>
    <w:rsid w:val="00A2488C"/>
    <w:rsid w:val="00A24FCA"/>
    <w:rsid w:val="00A253F4"/>
    <w:rsid w:val="00A25831"/>
    <w:rsid w:val="00A266D7"/>
    <w:rsid w:val="00A273DB"/>
    <w:rsid w:val="00A27450"/>
    <w:rsid w:val="00A278D7"/>
    <w:rsid w:val="00A300B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66D"/>
    <w:rsid w:val="00A358A1"/>
    <w:rsid w:val="00A35BA5"/>
    <w:rsid w:val="00A367C5"/>
    <w:rsid w:val="00A3687A"/>
    <w:rsid w:val="00A37148"/>
    <w:rsid w:val="00A37D1D"/>
    <w:rsid w:val="00A37EFB"/>
    <w:rsid w:val="00A403FD"/>
    <w:rsid w:val="00A4048F"/>
    <w:rsid w:val="00A40700"/>
    <w:rsid w:val="00A4087C"/>
    <w:rsid w:val="00A40D65"/>
    <w:rsid w:val="00A411C6"/>
    <w:rsid w:val="00A412FF"/>
    <w:rsid w:val="00A415B1"/>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166"/>
    <w:rsid w:val="00A4628B"/>
    <w:rsid w:val="00A4660B"/>
    <w:rsid w:val="00A468E5"/>
    <w:rsid w:val="00A46A19"/>
    <w:rsid w:val="00A46ABA"/>
    <w:rsid w:val="00A47257"/>
    <w:rsid w:val="00A476CA"/>
    <w:rsid w:val="00A47FC2"/>
    <w:rsid w:val="00A50001"/>
    <w:rsid w:val="00A5065F"/>
    <w:rsid w:val="00A50999"/>
    <w:rsid w:val="00A52521"/>
    <w:rsid w:val="00A52558"/>
    <w:rsid w:val="00A52E87"/>
    <w:rsid w:val="00A530C7"/>
    <w:rsid w:val="00A532D8"/>
    <w:rsid w:val="00A53364"/>
    <w:rsid w:val="00A5343E"/>
    <w:rsid w:val="00A537F8"/>
    <w:rsid w:val="00A53A9F"/>
    <w:rsid w:val="00A53B42"/>
    <w:rsid w:val="00A54B88"/>
    <w:rsid w:val="00A55496"/>
    <w:rsid w:val="00A556E5"/>
    <w:rsid w:val="00A55735"/>
    <w:rsid w:val="00A55A68"/>
    <w:rsid w:val="00A55F53"/>
    <w:rsid w:val="00A5627D"/>
    <w:rsid w:val="00A568BC"/>
    <w:rsid w:val="00A56C57"/>
    <w:rsid w:val="00A577F8"/>
    <w:rsid w:val="00A57C28"/>
    <w:rsid w:val="00A6003B"/>
    <w:rsid w:val="00A61B56"/>
    <w:rsid w:val="00A61DAB"/>
    <w:rsid w:val="00A621B4"/>
    <w:rsid w:val="00A62210"/>
    <w:rsid w:val="00A625B4"/>
    <w:rsid w:val="00A62CFE"/>
    <w:rsid w:val="00A62DEB"/>
    <w:rsid w:val="00A63920"/>
    <w:rsid w:val="00A639DC"/>
    <w:rsid w:val="00A63A21"/>
    <w:rsid w:val="00A63F3F"/>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67EAD"/>
    <w:rsid w:val="00A709EA"/>
    <w:rsid w:val="00A70C23"/>
    <w:rsid w:val="00A70ECF"/>
    <w:rsid w:val="00A71F14"/>
    <w:rsid w:val="00A725F6"/>
    <w:rsid w:val="00A726CA"/>
    <w:rsid w:val="00A72D12"/>
    <w:rsid w:val="00A730FD"/>
    <w:rsid w:val="00A731C6"/>
    <w:rsid w:val="00A7328D"/>
    <w:rsid w:val="00A7374E"/>
    <w:rsid w:val="00A73ACC"/>
    <w:rsid w:val="00A73CA1"/>
    <w:rsid w:val="00A74882"/>
    <w:rsid w:val="00A75052"/>
    <w:rsid w:val="00A750C7"/>
    <w:rsid w:val="00A75157"/>
    <w:rsid w:val="00A751B1"/>
    <w:rsid w:val="00A755D4"/>
    <w:rsid w:val="00A75662"/>
    <w:rsid w:val="00A75928"/>
    <w:rsid w:val="00A75A64"/>
    <w:rsid w:val="00A75B23"/>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4A"/>
    <w:rsid w:val="00A84B9C"/>
    <w:rsid w:val="00A84DFB"/>
    <w:rsid w:val="00A8519F"/>
    <w:rsid w:val="00A854F3"/>
    <w:rsid w:val="00A85937"/>
    <w:rsid w:val="00A8594C"/>
    <w:rsid w:val="00A85B4A"/>
    <w:rsid w:val="00A86224"/>
    <w:rsid w:val="00A86371"/>
    <w:rsid w:val="00A86550"/>
    <w:rsid w:val="00A8683A"/>
    <w:rsid w:val="00A86B77"/>
    <w:rsid w:val="00A871E1"/>
    <w:rsid w:val="00A87205"/>
    <w:rsid w:val="00A87ACF"/>
    <w:rsid w:val="00A87C15"/>
    <w:rsid w:val="00A909BB"/>
    <w:rsid w:val="00A90CF1"/>
    <w:rsid w:val="00A90E12"/>
    <w:rsid w:val="00A91687"/>
    <w:rsid w:val="00A916F4"/>
    <w:rsid w:val="00A92012"/>
    <w:rsid w:val="00A925C8"/>
    <w:rsid w:val="00A92920"/>
    <w:rsid w:val="00A93244"/>
    <w:rsid w:val="00A952B0"/>
    <w:rsid w:val="00A953D7"/>
    <w:rsid w:val="00A9573D"/>
    <w:rsid w:val="00A95A99"/>
    <w:rsid w:val="00A95AFF"/>
    <w:rsid w:val="00A96E47"/>
    <w:rsid w:val="00A96E51"/>
    <w:rsid w:val="00A97553"/>
    <w:rsid w:val="00A97AE3"/>
    <w:rsid w:val="00A97EFB"/>
    <w:rsid w:val="00A97FBB"/>
    <w:rsid w:val="00AA04D9"/>
    <w:rsid w:val="00AA0A52"/>
    <w:rsid w:val="00AA0E97"/>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38B"/>
    <w:rsid w:val="00AA449A"/>
    <w:rsid w:val="00AA4577"/>
    <w:rsid w:val="00AA49EA"/>
    <w:rsid w:val="00AA4C56"/>
    <w:rsid w:val="00AA501B"/>
    <w:rsid w:val="00AA5811"/>
    <w:rsid w:val="00AA58FF"/>
    <w:rsid w:val="00AA5CF6"/>
    <w:rsid w:val="00AA5F71"/>
    <w:rsid w:val="00AA6032"/>
    <w:rsid w:val="00AA629C"/>
    <w:rsid w:val="00AA645B"/>
    <w:rsid w:val="00AA6B37"/>
    <w:rsid w:val="00AA6C1E"/>
    <w:rsid w:val="00AA6F03"/>
    <w:rsid w:val="00AA70CF"/>
    <w:rsid w:val="00AA71A4"/>
    <w:rsid w:val="00AA7316"/>
    <w:rsid w:val="00AA7BB2"/>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E2C"/>
    <w:rsid w:val="00AB5F08"/>
    <w:rsid w:val="00AB6172"/>
    <w:rsid w:val="00AB6191"/>
    <w:rsid w:val="00AB6B6C"/>
    <w:rsid w:val="00AB6BA8"/>
    <w:rsid w:val="00AB6BDC"/>
    <w:rsid w:val="00AB7741"/>
    <w:rsid w:val="00AB788A"/>
    <w:rsid w:val="00AC0057"/>
    <w:rsid w:val="00AC0D35"/>
    <w:rsid w:val="00AC147F"/>
    <w:rsid w:val="00AC1875"/>
    <w:rsid w:val="00AC1AFC"/>
    <w:rsid w:val="00AC1C8B"/>
    <w:rsid w:val="00AC1D7E"/>
    <w:rsid w:val="00AC2672"/>
    <w:rsid w:val="00AC26F6"/>
    <w:rsid w:val="00AC2BEB"/>
    <w:rsid w:val="00AC2E6A"/>
    <w:rsid w:val="00AC3059"/>
    <w:rsid w:val="00AC337F"/>
    <w:rsid w:val="00AC339D"/>
    <w:rsid w:val="00AC36D6"/>
    <w:rsid w:val="00AC3B27"/>
    <w:rsid w:val="00AC3E39"/>
    <w:rsid w:val="00AC40BE"/>
    <w:rsid w:val="00AC4108"/>
    <w:rsid w:val="00AC4B16"/>
    <w:rsid w:val="00AC4DA3"/>
    <w:rsid w:val="00AC514C"/>
    <w:rsid w:val="00AC52ED"/>
    <w:rsid w:val="00AC53B6"/>
    <w:rsid w:val="00AC5B86"/>
    <w:rsid w:val="00AC61D2"/>
    <w:rsid w:val="00AC667C"/>
    <w:rsid w:val="00AC73B7"/>
    <w:rsid w:val="00AC75C5"/>
    <w:rsid w:val="00AC7CB0"/>
    <w:rsid w:val="00AC7CCC"/>
    <w:rsid w:val="00AD0347"/>
    <w:rsid w:val="00AD055A"/>
    <w:rsid w:val="00AD0987"/>
    <w:rsid w:val="00AD12D3"/>
    <w:rsid w:val="00AD16D0"/>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3F8"/>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409"/>
    <w:rsid w:val="00AF3815"/>
    <w:rsid w:val="00AF3B23"/>
    <w:rsid w:val="00AF3E90"/>
    <w:rsid w:val="00AF3F99"/>
    <w:rsid w:val="00AF40C9"/>
    <w:rsid w:val="00AF5511"/>
    <w:rsid w:val="00AF5A43"/>
    <w:rsid w:val="00AF6E67"/>
    <w:rsid w:val="00AF7197"/>
    <w:rsid w:val="00AF747B"/>
    <w:rsid w:val="00AF7C84"/>
    <w:rsid w:val="00AF7D71"/>
    <w:rsid w:val="00AF7D82"/>
    <w:rsid w:val="00AF7FB6"/>
    <w:rsid w:val="00B00195"/>
    <w:rsid w:val="00B00BDD"/>
    <w:rsid w:val="00B00DB9"/>
    <w:rsid w:val="00B016F2"/>
    <w:rsid w:val="00B01AFF"/>
    <w:rsid w:val="00B01F0C"/>
    <w:rsid w:val="00B0297B"/>
    <w:rsid w:val="00B02B34"/>
    <w:rsid w:val="00B02C28"/>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07F96"/>
    <w:rsid w:val="00B102D1"/>
    <w:rsid w:val="00B106B2"/>
    <w:rsid w:val="00B10788"/>
    <w:rsid w:val="00B10B6D"/>
    <w:rsid w:val="00B10EB8"/>
    <w:rsid w:val="00B1101C"/>
    <w:rsid w:val="00B11282"/>
    <w:rsid w:val="00B11531"/>
    <w:rsid w:val="00B118CB"/>
    <w:rsid w:val="00B119CC"/>
    <w:rsid w:val="00B126AA"/>
    <w:rsid w:val="00B12A46"/>
    <w:rsid w:val="00B12D94"/>
    <w:rsid w:val="00B13675"/>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469"/>
    <w:rsid w:val="00B176FF"/>
    <w:rsid w:val="00B17F35"/>
    <w:rsid w:val="00B17F38"/>
    <w:rsid w:val="00B2016E"/>
    <w:rsid w:val="00B20566"/>
    <w:rsid w:val="00B20FBD"/>
    <w:rsid w:val="00B21021"/>
    <w:rsid w:val="00B21141"/>
    <w:rsid w:val="00B2134C"/>
    <w:rsid w:val="00B214AA"/>
    <w:rsid w:val="00B226E8"/>
    <w:rsid w:val="00B22896"/>
    <w:rsid w:val="00B22942"/>
    <w:rsid w:val="00B22C79"/>
    <w:rsid w:val="00B22DF7"/>
    <w:rsid w:val="00B22E85"/>
    <w:rsid w:val="00B23387"/>
    <w:rsid w:val="00B23868"/>
    <w:rsid w:val="00B23A6A"/>
    <w:rsid w:val="00B23D7E"/>
    <w:rsid w:val="00B23D86"/>
    <w:rsid w:val="00B23D8D"/>
    <w:rsid w:val="00B24507"/>
    <w:rsid w:val="00B24DA0"/>
    <w:rsid w:val="00B24DDD"/>
    <w:rsid w:val="00B24DEF"/>
    <w:rsid w:val="00B253B5"/>
    <w:rsid w:val="00B256DC"/>
    <w:rsid w:val="00B25B18"/>
    <w:rsid w:val="00B25B3F"/>
    <w:rsid w:val="00B262AB"/>
    <w:rsid w:val="00B262B2"/>
    <w:rsid w:val="00B2634E"/>
    <w:rsid w:val="00B26667"/>
    <w:rsid w:val="00B26717"/>
    <w:rsid w:val="00B26A06"/>
    <w:rsid w:val="00B26E41"/>
    <w:rsid w:val="00B273FC"/>
    <w:rsid w:val="00B27CDA"/>
    <w:rsid w:val="00B304C9"/>
    <w:rsid w:val="00B30611"/>
    <w:rsid w:val="00B312E1"/>
    <w:rsid w:val="00B319E5"/>
    <w:rsid w:val="00B31CD7"/>
    <w:rsid w:val="00B321A1"/>
    <w:rsid w:val="00B32537"/>
    <w:rsid w:val="00B325AA"/>
    <w:rsid w:val="00B32791"/>
    <w:rsid w:val="00B328E6"/>
    <w:rsid w:val="00B33C10"/>
    <w:rsid w:val="00B34055"/>
    <w:rsid w:val="00B34089"/>
    <w:rsid w:val="00B3425C"/>
    <w:rsid w:val="00B346E7"/>
    <w:rsid w:val="00B34883"/>
    <w:rsid w:val="00B34896"/>
    <w:rsid w:val="00B34952"/>
    <w:rsid w:val="00B349F8"/>
    <w:rsid w:val="00B35139"/>
    <w:rsid w:val="00B35C46"/>
    <w:rsid w:val="00B36376"/>
    <w:rsid w:val="00B368D9"/>
    <w:rsid w:val="00B36C4F"/>
    <w:rsid w:val="00B36F26"/>
    <w:rsid w:val="00B3714E"/>
    <w:rsid w:val="00B37313"/>
    <w:rsid w:val="00B379F7"/>
    <w:rsid w:val="00B37DE3"/>
    <w:rsid w:val="00B4031A"/>
    <w:rsid w:val="00B40543"/>
    <w:rsid w:val="00B40D74"/>
    <w:rsid w:val="00B416C5"/>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403"/>
    <w:rsid w:val="00B467E9"/>
    <w:rsid w:val="00B46879"/>
    <w:rsid w:val="00B4693B"/>
    <w:rsid w:val="00B46CF3"/>
    <w:rsid w:val="00B47AB3"/>
    <w:rsid w:val="00B509E6"/>
    <w:rsid w:val="00B50D89"/>
    <w:rsid w:val="00B50E0C"/>
    <w:rsid w:val="00B50F71"/>
    <w:rsid w:val="00B516B8"/>
    <w:rsid w:val="00B51D24"/>
    <w:rsid w:val="00B51DC6"/>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96D"/>
    <w:rsid w:val="00B64A0A"/>
    <w:rsid w:val="00B64EC0"/>
    <w:rsid w:val="00B6542C"/>
    <w:rsid w:val="00B65934"/>
    <w:rsid w:val="00B664B9"/>
    <w:rsid w:val="00B66797"/>
    <w:rsid w:val="00B66A45"/>
    <w:rsid w:val="00B66BAE"/>
    <w:rsid w:val="00B66C18"/>
    <w:rsid w:val="00B67300"/>
    <w:rsid w:val="00B675E2"/>
    <w:rsid w:val="00B6760A"/>
    <w:rsid w:val="00B6773C"/>
    <w:rsid w:val="00B67F34"/>
    <w:rsid w:val="00B67FDE"/>
    <w:rsid w:val="00B702CA"/>
    <w:rsid w:val="00B70DC2"/>
    <w:rsid w:val="00B70F37"/>
    <w:rsid w:val="00B70FD0"/>
    <w:rsid w:val="00B71463"/>
    <w:rsid w:val="00B7271B"/>
    <w:rsid w:val="00B72E0A"/>
    <w:rsid w:val="00B73B25"/>
    <w:rsid w:val="00B73B7A"/>
    <w:rsid w:val="00B74505"/>
    <w:rsid w:val="00B75E3F"/>
    <w:rsid w:val="00B7616A"/>
    <w:rsid w:val="00B76BC1"/>
    <w:rsid w:val="00B7702C"/>
    <w:rsid w:val="00B77281"/>
    <w:rsid w:val="00B77A60"/>
    <w:rsid w:val="00B77B28"/>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AA1"/>
    <w:rsid w:val="00B83B7D"/>
    <w:rsid w:val="00B83BAC"/>
    <w:rsid w:val="00B83E96"/>
    <w:rsid w:val="00B844EB"/>
    <w:rsid w:val="00B84679"/>
    <w:rsid w:val="00B84AA9"/>
    <w:rsid w:val="00B85250"/>
    <w:rsid w:val="00B85A80"/>
    <w:rsid w:val="00B85C3E"/>
    <w:rsid w:val="00B85F33"/>
    <w:rsid w:val="00B8619F"/>
    <w:rsid w:val="00B86A6F"/>
    <w:rsid w:val="00B86FD9"/>
    <w:rsid w:val="00B871B8"/>
    <w:rsid w:val="00B872CC"/>
    <w:rsid w:val="00B87770"/>
    <w:rsid w:val="00B90253"/>
    <w:rsid w:val="00B90481"/>
    <w:rsid w:val="00B90A68"/>
    <w:rsid w:val="00B91984"/>
    <w:rsid w:val="00B91A2C"/>
    <w:rsid w:val="00B91F70"/>
    <w:rsid w:val="00B9255C"/>
    <w:rsid w:val="00B926DF"/>
    <w:rsid w:val="00B929D0"/>
    <w:rsid w:val="00B92E36"/>
    <w:rsid w:val="00B92F8B"/>
    <w:rsid w:val="00B9320D"/>
    <w:rsid w:val="00B937A2"/>
    <w:rsid w:val="00B937C9"/>
    <w:rsid w:val="00B939BC"/>
    <w:rsid w:val="00B939F8"/>
    <w:rsid w:val="00B93FDC"/>
    <w:rsid w:val="00B943D0"/>
    <w:rsid w:val="00B9442F"/>
    <w:rsid w:val="00B95468"/>
    <w:rsid w:val="00B9569D"/>
    <w:rsid w:val="00B956A3"/>
    <w:rsid w:val="00B95D76"/>
    <w:rsid w:val="00B95E04"/>
    <w:rsid w:val="00B9665B"/>
    <w:rsid w:val="00B96A7D"/>
    <w:rsid w:val="00B96E00"/>
    <w:rsid w:val="00B9705C"/>
    <w:rsid w:val="00B9789B"/>
    <w:rsid w:val="00B978C1"/>
    <w:rsid w:val="00B97A5D"/>
    <w:rsid w:val="00B97C59"/>
    <w:rsid w:val="00B97E1C"/>
    <w:rsid w:val="00BA0687"/>
    <w:rsid w:val="00BA0737"/>
    <w:rsid w:val="00BA07ED"/>
    <w:rsid w:val="00BA09FD"/>
    <w:rsid w:val="00BA0C4B"/>
    <w:rsid w:val="00BA0E0B"/>
    <w:rsid w:val="00BA0F76"/>
    <w:rsid w:val="00BA1923"/>
    <w:rsid w:val="00BA1A80"/>
    <w:rsid w:val="00BA1B26"/>
    <w:rsid w:val="00BA227A"/>
    <w:rsid w:val="00BA253A"/>
    <w:rsid w:val="00BA29C2"/>
    <w:rsid w:val="00BA2A8F"/>
    <w:rsid w:val="00BA2C44"/>
    <w:rsid w:val="00BA2CDD"/>
    <w:rsid w:val="00BA34DF"/>
    <w:rsid w:val="00BA36E4"/>
    <w:rsid w:val="00BA380C"/>
    <w:rsid w:val="00BA3DA5"/>
    <w:rsid w:val="00BA4236"/>
    <w:rsid w:val="00BA4851"/>
    <w:rsid w:val="00BA4A3B"/>
    <w:rsid w:val="00BA4A87"/>
    <w:rsid w:val="00BA52AC"/>
    <w:rsid w:val="00BA553F"/>
    <w:rsid w:val="00BA5908"/>
    <w:rsid w:val="00BA59B4"/>
    <w:rsid w:val="00BA6B59"/>
    <w:rsid w:val="00BA6EFD"/>
    <w:rsid w:val="00BA72AE"/>
    <w:rsid w:val="00BA7456"/>
    <w:rsid w:val="00BA74D6"/>
    <w:rsid w:val="00BA77BF"/>
    <w:rsid w:val="00BA7C54"/>
    <w:rsid w:val="00BB01EC"/>
    <w:rsid w:val="00BB07C1"/>
    <w:rsid w:val="00BB0E3A"/>
    <w:rsid w:val="00BB1170"/>
    <w:rsid w:val="00BB156E"/>
    <w:rsid w:val="00BB1842"/>
    <w:rsid w:val="00BB1D0D"/>
    <w:rsid w:val="00BB1F14"/>
    <w:rsid w:val="00BB1F7E"/>
    <w:rsid w:val="00BB2C52"/>
    <w:rsid w:val="00BB2E33"/>
    <w:rsid w:val="00BB2F24"/>
    <w:rsid w:val="00BB3172"/>
    <w:rsid w:val="00BB321C"/>
    <w:rsid w:val="00BB32C2"/>
    <w:rsid w:val="00BB339A"/>
    <w:rsid w:val="00BB33C0"/>
    <w:rsid w:val="00BB3986"/>
    <w:rsid w:val="00BB3E38"/>
    <w:rsid w:val="00BB3F93"/>
    <w:rsid w:val="00BB408C"/>
    <w:rsid w:val="00BB4093"/>
    <w:rsid w:val="00BB4976"/>
    <w:rsid w:val="00BB4A53"/>
    <w:rsid w:val="00BB5380"/>
    <w:rsid w:val="00BB541E"/>
    <w:rsid w:val="00BB7118"/>
    <w:rsid w:val="00BB7207"/>
    <w:rsid w:val="00BB7208"/>
    <w:rsid w:val="00BB78E8"/>
    <w:rsid w:val="00BB7BFB"/>
    <w:rsid w:val="00BB7F46"/>
    <w:rsid w:val="00BC009E"/>
    <w:rsid w:val="00BC0159"/>
    <w:rsid w:val="00BC051A"/>
    <w:rsid w:val="00BC0AC6"/>
    <w:rsid w:val="00BC0C03"/>
    <w:rsid w:val="00BC0F69"/>
    <w:rsid w:val="00BC15DD"/>
    <w:rsid w:val="00BC1861"/>
    <w:rsid w:val="00BC1871"/>
    <w:rsid w:val="00BC1EB2"/>
    <w:rsid w:val="00BC21FA"/>
    <w:rsid w:val="00BC233E"/>
    <w:rsid w:val="00BC2698"/>
    <w:rsid w:val="00BC2E76"/>
    <w:rsid w:val="00BC3281"/>
    <w:rsid w:val="00BC3362"/>
    <w:rsid w:val="00BC34AC"/>
    <w:rsid w:val="00BC3EA1"/>
    <w:rsid w:val="00BC3F51"/>
    <w:rsid w:val="00BC4564"/>
    <w:rsid w:val="00BC5037"/>
    <w:rsid w:val="00BC510F"/>
    <w:rsid w:val="00BC5627"/>
    <w:rsid w:val="00BC5A16"/>
    <w:rsid w:val="00BC5E9D"/>
    <w:rsid w:val="00BC5FB8"/>
    <w:rsid w:val="00BC668D"/>
    <w:rsid w:val="00BC6D2F"/>
    <w:rsid w:val="00BC71E4"/>
    <w:rsid w:val="00BC7BFB"/>
    <w:rsid w:val="00BC7E39"/>
    <w:rsid w:val="00BC7FD2"/>
    <w:rsid w:val="00BD05AF"/>
    <w:rsid w:val="00BD06D9"/>
    <w:rsid w:val="00BD0D6C"/>
    <w:rsid w:val="00BD0EA3"/>
    <w:rsid w:val="00BD1184"/>
    <w:rsid w:val="00BD11AF"/>
    <w:rsid w:val="00BD1746"/>
    <w:rsid w:val="00BD1CC6"/>
    <w:rsid w:val="00BD1DFF"/>
    <w:rsid w:val="00BD2015"/>
    <w:rsid w:val="00BD2029"/>
    <w:rsid w:val="00BD26A9"/>
    <w:rsid w:val="00BD2A4F"/>
    <w:rsid w:val="00BD2C70"/>
    <w:rsid w:val="00BD34D3"/>
    <w:rsid w:val="00BD3705"/>
    <w:rsid w:val="00BD3948"/>
    <w:rsid w:val="00BD3BB4"/>
    <w:rsid w:val="00BD3DD9"/>
    <w:rsid w:val="00BD3FA8"/>
    <w:rsid w:val="00BD40DA"/>
    <w:rsid w:val="00BD4CDE"/>
    <w:rsid w:val="00BD4E66"/>
    <w:rsid w:val="00BD5502"/>
    <w:rsid w:val="00BD58EB"/>
    <w:rsid w:val="00BD5A3B"/>
    <w:rsid w:val="00BD5B14"/>
    <w:rsid w:val="00BD5DF3"/>
    <w:rsid w:val="00BD6099"/>
    <w:rsid w:val="00BD64F1"/>
    <w:rsid w:val="00BD6719"/>
    <w:rsid w:val="00BD6729"/>
    <w:rsid w:val="00BD6B99"/>
    <w:rsid w:val="00BD6C0F"/>
    <w:rsid w:val="00BD775E"/>
    <w:rsid w:val="00BD7D90"/>
    <w:rsid w:val="00BE037F"/>
    <w:rsid w:val="00BE0394"/>
    <w:rsid w:val="00BE0A25"/>
    <w:rsid w:val="00BE1217"/>
    <w:rsid w:val="00BE1349"/>
    <w:rsid w:val="00BE1BCE"/>
    <w:rsid w:val="00BE1F18"/>
    <w:rsid w:val="00BE20A9"/>
    <w:rsid w:val="00BE2664"/>
    <w:rsid w:val="00BE2C51"/>
    <w:rsid w:val="00BE2C68"/>
    <w:rsid w:val="00BE306D"/>
    <w:rsid w:val="00BE3820"/>
    <w:rsid w:val="00BE3A12"/>
    <w:rsid w:val="00BE3CB2"/>
    <w:rsid w:val="00BE3DEA"/>
    <w:rsid w:val="00BE3F2D"/>
    <w:rsid w:val="00BE4414"/>
    <w:rsid w:val="00BE51EC"/>
    <w:rsid w:val="00BE52AA"/>
    <w:rsid w:val="00BE5650"/>
    <w:rsid w:val="00BE5728"/>
    <w:rsid w:val="00BE5D6B"/>
    <w:rsid w:val="00BE6261"/>
    <w:rsid w:val="00BE627E"/>
    <w:rsid w:val="00BE6590"/>
    <w:rsid w:val="00BE6647"/>
    <w:rsid w:val="00BE6707"/>
    <w:rsid w:val="00BE6864"/>
    <w:rsid w:val="00BE6945"/>
    <w:rsid w:val="00BE6BE3"/>
    <w:rsid w:val="00BE6F43"/>
    <w:rsid w:val="00BE730D"/>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3702"/>
    <w:rsid w:val="00BF3D6C"/>
    <w:rsid w:val="00BF4BEF"/>
    <w:rsid w:val="00BF4DDF"/>
    <w:rsid w:val="00BF4F1D"/>
    <w:rsid w:val="00BF5408"/>
    <w:rsid w:val="00BF550A"/>
    <w:rsid w:val="00BF57B3"/>
    <w:rsid w:val="00BF633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CDC"/>
    <w:rsid w:val="00C04FB1"/>
    <w:rsid w:val="00C05222"/>
    <w:rsid w:val="00C0557A"/>
    <w:rsid w:val="00C05992"/>
    <w:rsid w:val="00C05FD3"/>
    <w:rsid w:val="00C06459"/>
    <w:rsid w:val="00C06630"/>
    <w:rsid w:val="00C0672A"/>
    <w:rsid w:val="00C06EB6"/>
    <w:rsid w:val="00C074F8"/>
    <w:rsid w:val="00C0754A"/>
    <w:rsid w:val="00C07624"/>
    <w:rsid w:val="00C07693"/>
    <w:rsid w:val="00C079C7"/>
    <w:rsid w:val="00C104E7"/>
    <w:rsid w:val="00C10748"/>
    <w:rsid w:val="00C107D2"/>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BEF"/>
    <w:rsid w:val="00C12C42"/>
    <w:rsid w:val="00C12F65"/>
    <w:rsid w:val="00C13017"/>
    <w:rsid w:val="00C13125"/>
    <w:rsid w:val="00C131F1"/>
    <w:rsid w:val="00C14097"/>
    <w:rsid w:val="00C14362"/>
    <w:rsid w:val="00C143F6"/>
    <w:rsid w:val="00C14716"/>
    <w:rsid w:val="00C1471C"/>
    <w:rsid w:val="00C155FD"/>
    <w:rsid w:val="00C1560A"/>
    <w:rsid w:val="00C15758"/>
    <w:rsid w:val="00C1587A"/>
    <w:rsid w:val="00C15AD0"/>
    <w:rsid w:val="00C15BA8"/>
    <w:rsid w:val="00C160F5"/>
    <w:rsid w:val="00C16378"/>
    <w:rsid w:val="00C163DF"/>
    <w:rsid w:val="00C16902"/>
    <w:rsid w:val="00C16D4F"/>
    <w:rsid w:val="00C17454"/>
    <w:rsid w:val="00C17472"/>
    <w:rsid w:val="00C17524"/>
    <w:rsid w:val="00C1763E"/>
    <w:rsid w:val="00C176D2"/>
    <w:rsid w:val="00C17823"/>
    <w:rsid w:val="00C1789B"/>
    <w:rsid w:val="00C17DA5"/>
    <w:rsid w:val="00C20153"/>
    <w:rsid w:val="00C20181"/>
    <w:rsid w:val="00C202E0"/>
    <w:rsid w:val="00C204C3"/>
    <w:rsid w:val="00C20618"/>
    <w:rsid w:val="00C20882"/>
    <w:rsid w:val="00C20BA9"/>
    <w:rsid w:val="00C20BD8"/>
    <w:rsid w:val="00C210E0"/>
    <w:rsid w:val="00C21360"/>
    <w:rsid w:val="00C21797"/>
    <w:rsid w:val="00C22C89"/>
    <w:rsid w:val="00C234B8"/>
    <w:rsid w:val="00C23F9C"/>
    <w:rsid w:val="00C247C2"/>
    <w:rsid w:val="00C2497B"/>
    <w:rsid w:val="00C24C26"/>
    <w:rsid w:val="00C255E1"/>
    <w:rsid w:val="00C257CD"/>
    <w:rsid w:val="00C25E7D"/>
    <w:rsid w:val="00C26315"/>
    <w:rsid w:val="00C2660A"/>
    <w:rsid w:val="00C26856"/>
    <w:rsid w:val="00C269FA"/>
    <w:rsid w:val="00C26F2C"/>
    <w:rsid w:val="00C277CA"/>
    <w:rsid w:val="00C27BBB"/>
    <w:rsid w:val="00C27C85"/>
    <w:rsid w:val="00C27E64"/>
    <w:rsid w:val="00C3068B"/>
    <w:rsid w:val="00C30C09"/>
    <w:rsid w:val="00C3149A"/>
    <w:rsid w:val="00C316B2"/>
    <w:rsid w:val="00C32A93"/>
    <w:rsid w:val="00C32ADD"/>
    <w:rsid w:val="00C3346C"/>
    <w:rsid w:val="00C33C12"/>
    <w:rsid w:val="00C33C43"/>
    <w:rsid w:val="00C34449"/>
    <w:rsid w:val="00C34CA3"/>
    <w:rsid w:val="00C34FCE"/>
    <w:rsid w:val="00C350CC"/>
    <w:rsid w:val="00C35391"/>
    <w:rsid w:val="00C354FF"/>
    <w:rsid w:val="00C3598A"/>
    <w:rsid w:val="00C36221"/>
    <w:rsid w:val="00C362DC"/>
    <w:rsid w:val="00C3681C"/>
    <w:rsid w:val="00C36A1F"/>
    <w:rsid w:val="00C36AB6"/>
    <w:rsid w:val="00C37363"/>
    <w:rsid w:val="00C375D6"/>
    <w:rsid w:val="00C379D4"/>
    <w:rsid w:val="00C37A3F"/>
    <w:rsid w:val="00C37E2C"/>
    <w:rsid w:val="00C40489"/>
    <w:rsid w:val="00C41940"/>
    <w:rsid w:val="00C41973"/>
    <w:rsid w:val="00C41E45"/>
    <w:rsid w:val="00C42056"/>
    <w:rsid w:val="00C428E5"/>
    <w:rsid w:val="00C42C81"/>
    <w:rsid w:val="00C4318B"/>
    <w:rsid w:val="00C43212"/>
    <w:rsid w:val="00C43371"/>
    <w:rsid w:val="00C43A17"/>
    <w:rsid w:val="00C440F0"/>
    <w:rsid w:val="00C441BA"/>
    <w:rsid w:val="00C4427D"/>
    <w:rsid w:val="00C44315"/>
    <w:rsid w:val="00C4469C"/>
    <w:rsid w:val="00C4474E"/>
    <w:rsid w:val="00C45411"/>
    <w:rsid w:val="00C45790"/>
    <w:rsid w:val="00C4580C"/>
    <w:rsid w:val="00C45A4C"/>
    <w:rsid w:val="00C45B07"/>
    <w:rsid w:val="00C45B27"/>
    <w:rsid w:val="00C45E94"/>
    <w:rsid w:val="00C46201"/>
    <w:rsid w:val="00C466F6"/>
    <w:rsid w:val="00C467E3"/>
    <w:rsid w:val="00C46A19"/>
    <w:rsid w:val="00C46FC6"/>
    <w:rsid w:val="00C473CB"/>
    <w:rsid w:val="00C47537"/>
    <w:rsid w:val="00C47630"/>
    <w:rsid w:val="00C47D4A"/>
    <w:rsid w:val="00C47F06"/>
    <w:rsid w:val="00C50757"/>
    <w:rsid w:val="00C5120A"/>
    <w:rsid w:val="00C52301"/>
    <w:rsid w:val="00C5242D"/>
    <w:rsid w:val="00C52491"/>
    <w:rsid w:val="00C52A9A"/>
    <w:rsid w:val="00C537FA"/>
    <w:rsid w:val="00C538B6"/>
    <w:rsid w:val="00C539D4"/>
    <w:rsid w:val="00C53B24"/>
    <w:rsid w:val="00C53BA0"/>
    <w:rsid w:val="00C541B5"/>
    <w:rsid w:val="00C547DB"/>
    <w:rsid w:val="00C548BB"/>
    <w:rsid w:val="00C54C05"/>
    <w:rsid w:val="00C5564C"/>
    <w:rsid w:val="00C55680"/>
    <w:rsid w:val="00C55B9F"/>
    <w:rsid w:val="00C55FF5"/>
    <w:rsid w:val="00C56155"/>
    <w:rsid w:val="00C564BA"/>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5AED"/>
    <w:rsid w:val="00C76161"/>
    <w:rsid w:val="00C761B8"/>
    <w:rsid w:val="00C76867"/>
    <w:rsid w:val="00C76B6E"/>
    <w:rsid w:val="00C80295"/>
    <w:rsid w:val="00C803BF"/>
    <w:rsid w:val="00C80556"/>
    <w:rsid w:val="00C80668"/>
    <w:rsid w:val="00C81338"/>
    <w:rsid w:val="00C81440"/>
    <w:rsid w:val="00C8179A"/>
    <w:rsid w:val="00C81FEC"/>
    <w:rsid w:val="00C8245E"/>
    <w:rsid w:val="00C8303D"/>
    <w:rsid w:val="00C83C78"/>
    <w:rsid w:val="00C84196"/>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C4"/>
    <w:rsid w:val="00C91FEB"/>
    <w:rsid w:val="00C92071"/>
    <w:rsid w:val="00C924D3"/>
    <w:rsid w:val="00C93316"/>
    <w:rsid w:val="00C93774"/>
    <w:rsid w:val="00C93D10"/>
    <w:rsid w:val="00C93EA1"/>
    <w:rsid w:val="00C94151"/>
    <w:rsid w:val="00C941D9"/>
    <w:rsid w:val="00C94A25"/>
    <w:rsid w:val="00C94BD6"/>
    <w:rsid w:val="00C94CF2"/>
    <w:rsid w:val="00C95012"/>
    <w:rsid w:val="00C95B49"/>
    <w:rsid w:val="00C9604D"/>
    <w:rsid w:val="00C96569"/>
    <w:rsid w:val="00C96C91"/>
    <w:rsid w:val="00C97454"/>
    <w:rsid w:val="00CA0359"/>
    <w:rsid w:val="00CA0F30"/>
    <w:rsid w:val="00CA1AF6"/>
    <w:rsid w:val="00CA1EC9"/>
    <w:rsid w:val="00CA2160"/>
    <w:rsid w:val="00CA2188"/>
    <w:rsid w:val="00CA25E4"/>
    <w:rsid w:val="00CA2B74"/>
    <w:rsid w:val="00CA2C5C"/>
    <w:rsid w:val="00CA30D1"/>
    <w:rsid w:val="00CA30EE"/>
    <w:rsid w:val="00CA380D"/>
    <w:rsid w:val="00CA3DC3"/>
    <w:rsid w:val="00CA4441"/>
    <w:rsid w:val="00CA45E4"/>
    <w:rsid w:val="00CA5178"/>
    <w:rsid w:val="00CA52C5"/>
    <w:rsid w:val="00CA535E"/>
    <w:rsid w:val="00CA5362"/>
    <w:rsid w:val="00CA579F"/>
    <w:rsid w:val="00CA5C8F"/>
    <w:rsid w:val="00CA6926"/>
    <w:rsid w:val="00CA6F71"/>
    <w:rsid w:val="00CA7198"/>
    <w:rsid w:val="00CA7493"/>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B7476"/>
    <w:rsid w:val="00CB7A63"/>
    <w:rsid w:val="00CC17F9"/>
    <w:rsid w:val="00CC1D6E"/>
    <w:rsid w:val="00CC2431"/>
    <w:rsid w:val="00CC267A"/>
    <w:rsid w:val="00CC3215"/>
    <w:rsid w:val="00CC322A"/>
    <w:rsid w:val="00CC34BA"/>
    <w:rsid w:val="00CC3A5A"/>
    <w:rsid w:val="00CC3D07"/>
    <w:rsid w:val="00CC4F16"/>
    <w:rsid w:val="00CC5652"/>
    <w:rsid w:val="00CC57CD"/>
    <w:rsid w:val="00CC5FD9"/>
    <w:rsid w:val="00CC6112"/>
    <w:rsid w:val="00CC631B"/>
    <w:rsid w:val="00CC656E"/>
    <w:rsid w:val="00CC6846"/>
    <w:rsid w:val="00CC6CAD"/>
    <w:rsid w:val="00CC70BE"/>
    <w:rsid w:val="00CC70FB"/>
    <w:rsid w:val="00CC777A"/>
    <w:rsid w:val="00CC7B85"/>
    <w:rsid w:val="00CD0CAA"/>
    <w:rsid w:val="00CD0DD6"/>
    <w:rsid w:val="00CD13EA"/>
    <w:rsid w:val="00CD1567"/>
    <w:rsid w:val="00CD17A9"/>
    <w:rsid w:val="00CD183A"/>
    <w:rsid w:val="00CD1BB3"/>
    <w:rsid w:val="00CD1C89"/>
    <w:rsid w:val="00CD2115"/>
    <w:rsid w:val="00CD2B14"/>
    <w:rsid w:val="00CD3073"/>
    <w:rsid w:val="00CD367B"/>
    <w:rsid w:val="00CD375A"/>
    <w:rsid w:val="00CD37DE"/>
    <w:rsid w:val="00CD3C18"/>
    <w:rsid w:val="00CD42AD"/>
    <w:rsid w:val="00CD4D75"/>
    <w:rsid w:val="00CD5EB2"/>
    <w:rsid w:val="00CD6335"/>
    <w:rsid w:val="00CD64FE"/>
    <w:rsid w:val="00CD67C5"/>
    <w:rsid w:val="00CD6902"/>
    <w:rsid w:val="00CD6BC5"/>
    <w:rsid w:val="00CD7016"/>
    <w:rsid w:val="00CD7201"/>
    <w:rsid w:val="00CD77A5"/>
    <w:rsid w:val="00CD7AE9"/>
    <w:rsid w:val="00CE01F5"/>
    <w:rsid w:val="00CE038E"/>
    <w:rsid w:val="00CE15E6"/>
    <w:rsid w:val="00CE1A93"/>
    <w:rsid w:val="00CE1C66"/>
    <w:rsid w:val="00CE1F5D"/>
    <w:rsid w:val="00CE28B2"/>
    <w:rsid w:val="00CE32F0"/>
    <w:rsid w:val="00CE3417"/>
    <w:rsid w:val="00CE3563"/>
    <w:rsid w:val="00CE4D00"/>
    <w:rsid w:val="00CE50FF"/>
    <w:rsid w:val="00CE5850"/>
    <w:rsid w:val="00CE5BD7"/>
    <w:rsid w:val="00CE5C91"/>
    <w:rsid w:val="00CE5CE4"/>
    <w:rsid w:val="00CE701B"/>
    <w:rsid w:val="00CE7093"/>
    <w:rsid w:val="00CE77E7"/>
    <w:rsid w:val="00CE7C91"/>
    <w:rsid w:val="00CF0753"/>
    <w:rsid w:val="00CF13F7"/>
    <w:rsid w:val="00CF1682"/>
    <w:rsid w:val="00CF178D"/>
    <w:rsid w:val="00CF1D87"/>
    <w:rsid w:val="00CF2BDC"/>
    <w:rsid w:val="00CF2F9C"/>
    <w:rsid w:val="00CF343F"/>
    <w:rsid w:val="00CF3461"/>
    <w:rsid w:val="00CF3F50"/>
    <w:rsid w:val="00CF42D2"/>
    <w:rsid w:val="00CF44D0"/>
    <w:rsid w:val="00CF470E"/>
    <w:rsid w:val="00CF4A9B"/>
    <w:rsid w:val="00CF5BF7"/>
    <w:rsid w:val="00CF5EB4"/>
    <w:rsid w:val="00CF65D4"/>
    <w:rsid w:val="00CF670D"/>
    <w:rsid w:val="00CF67BE"/>
    <w:rsid w:val="00CF6EBB"/>
    <w:rsid w:val="00CF6F64"/>
    <w:rsid w:val="00CF6FD9"/>
    <w:rsid w:val="00CF732C"/>
    <w:rsid w:val="00D00272"/>
    <w:rsid w:val="00D0056C"/>
    <w:rsid w:val="00D00596"/>
    <w:rsid w:val="00D00FFB"/>
    <w:rsid w:val="00D01700"/>
    <w:rsid w:val="00D01AFF"/>
    <w:rsid w:val="00D01B04"/>
    <w:rsid w:val="00D01DA7"/>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101A"/>
    <w:rsid w:val="00D11515"/>
    <w:rsid w:val="00D119B2"/>
    <w:rsid w:val="00D125EF"/>
    <w:rsid w:val="00D127AC"/>
    <w:rsid w:val="00D1286C"/>
    <w:rsid w:val="00D12D29"/>
    <w:rsid w:val="00D133FD"/>
    <w:rsid w:val="00D1347D"/>
    <w:rsid w:val="00D13774"/>
    <w:rsid w:val="00D13A4D"/>
    <w:rsid w:val="00D13B16"/>
    <w:rsid w:val="00D1423D"/>
    <w:rsid w:val="00D1525B"/>
    <w:rsid w:val="00D15323"/>
    <w:rsid w:val="00D156E1"/>
    <w:rsid w:val="00D16383"/>
    <w:rsid w:val="00D16CF7"/>
    <w:rsid w:val="00D17385"/>
    <w:rsid w:val="00D17C74"/>
    <w:rsid w:val="00D17E9B"/>
    <w:rsid w:val="00D17ED4"/>
    <w:rsid w:val="00D202B2"/>
    <w:rsid w:val="00D202F0"/>
    <w:rsid w:val="00D2035D"/>
    <w:rsid w:val="00D20FAC"/>
    <w:rsid w:val="00D21017"/>
    <w:rsid w:val="00D21081"/>
    <w:rsid w:val="00D2112D"/>
    <w:rsid w:val="00D215DC"/>
    <w:rsid w:val="00D217B7"/>
    <w:rsid w:val="00D21844"/>
    <w:rsid w:val="00D21B2E"/>
    <w:rsid w:val="00D22016"/>
    <w:rsid w:val="00D221AD"/>
    <w:rsid w:val="00D223EA"/>
    <w:rsid w:val="00D22A75"/>
    <w:rsid w:val="00D22EE2"/>
    <w:rsid w:val="00D2305B"/>
    <w:rsid w:val="00D2330F"/>
    <w:rsid w:val="00D2344E"/>
    <w:rsid w:val="00D23856"/>
    <w:rsid w:val="00D239A3"/>
    <w:rsid w:val="00D2406A"/>
    <w:rsid w:val="00D2454A"/>
    <w:rsid w:val="00D24A4B"/>
    <w:rsid w:val="00D24E61"/>
    <w:rsid w:val="00D2646A"/>
    <w:rsid w:val="00D264EC"/>
    <w:rsid w:val="00D265F2"/>
    <w:rsid w:val="00D2660C"/>
    <w:rsid w:val="00D26B36"/>
    <w:rsid w:val="00D26FC7"/>
    <w:rsid w:val="00D27597"/>
    <w:rsid w:val="00D2787D"/>
    <w:rsid w:val="00D278A7"/>
    <w:rsid w:val="00D27F09"/>
    <w:rsid w:val="00D27F12"/>
    <w:rsid w:val="00D3048A"/>
    <w:rsid w:val="00D3077E"/>
    <w:rsid w:val="00D30A80"/>
    <w:rsid w:val="00D310E4"/>
    <w:rsid w:val="00D311C0"/>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491"/>
    <w:rsid w:val="00D379B6"/>
    <w:rsid w:val="00D37CAC"/>
    <w:rsid w:val="00D37D40"/>
    <w:rsid w:val="00D37D93"/>
    <w:rsid w:val="00D40041"/>
    <w:rsid w:val="00D40181"/>
    <w:rsid w:val="00D40219"/>
    <w:rsid w:val="00D405AF"/>
    <w:rsid w:val="00D407C6"/>
    <w:rsid w:val="00D40BDD"/>
    <w:rsid w:val="00D411FE"/>
    <w:rsid w:val="00D415EA"/>
    <w:rsid w:val="00D415F9"/>
    <w:rsid w:val="00D42BC1"/>
    <w:rsid w:val="00D42EC4"/>
    <w:rsid w:val="00D431A5"/>
    <w:rsid w:val="00D431D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3E9"/>
    <w:rsid w:val="00D507CB"/>
    <w:rsid w:val="00D50993"/>
    <w:rsid w:val="00D50BF0"/>
    <w:rsid w:val="00D50CD5"/>
    <w:rsid w:val="00D50F68"/>
    <w:rsid w:val="00D51637"/>
    <w:rsid w:val="00D51A61"/>
    <w:rsid w:val="00D51BA6"/>
    <w:rsid w:val="00D5202A"/>
    <w:rsid w:val="00D5202E"/>
    <w:rsid w:val="00D5217C"/>
    <w:rsid w:val="00D52B03"/>
    <w:rsid w:val="00D5399C"/>
    <w:rsid w:val="00D53CFA"/>
    <w:rsid w:val="00D53F05"/>
    <w:rsid w:val="00D5400C"/>
    <w:rsid w:val="00D5449F"/>
    <w:rsid w:val="00D54745"/>
    <w:rsid w:val="00D54AC3"/>
    <w:rsid w:val="00D54FAA"/>
    <w:rsid w:val="00D55512"/>
    <w:rsid w:val="00D55818"/>
    <w:rsid w:val="00D55856"/>
    <w:rsid w:val="00D55AB7"/>
    <w:rsid w:val="00D55DCB"/>
    <w:rsid w:val="00D56780"/>
    <w:rsid w:val="00D56BEB"/>
    <w:rsid w:val="00D574C8"/>
    <w:rsid w:val="00D57676"/>
    <w:rsid w:val="00D5799F"/>
    <w:rsid w:val="00D579C1"/>
    <w:rsid w:val="00D57AB4"/>
    <w:rsid w:val="00D57AF2"/>
    <w:rsid w:val="00D57CC1"/>
    <w:rsid w:val="00D57F82"/>
    <w:rsid w:val="00D600D0"/>
    <w:rsid w:val="00D6094B"/>
    <w:rsid w:val="00D60C6F"/>
    <w:rsid w:val="00D61494"/>
    <w:rsid w:val="00D614CD"/>
    <w:rsid w:val="00D616FA"/>
    <w:rsid w:val="00D61A03"/>
    <w:rsid w:val="00D61BFC"/>
    <w:rsid w:val="00D61FC9"/>
    <w:rsid w:val="00D62CB4"/>
    <w:rsid w:val="00D63058"/>
    <w:rsid w:val="00D63397"/>
    <w:rsid w:val="00D63465"/>
    <w:rsid w:val="00D63506"/>
    <w:rsid w:val="00D64311"/>
    <w:rsid w:val="00D64D66"/>
    <w:rsid w:val="00D6540B"/>
    <w:rsid w:val="00D657A7"/>
    <w:rsid w:val="00D65D21"/>
    <w:rsid w:val="00D66240"/>
    <w:rsid w:val="00D6688E"/>
    <w:rsid w:val="00D66A36"/>
    <w:rsid w:val="00D66E4E"/>
    <w:rsid w:val="00D673C6"/>
    <w:rsid w:val="00D67D13"/>
    <w:rsid w:val="00D67E11"/>
    <w:rsid w:val="00D70A6F"/>
    <w:rsid w:val="00D70FB9"/>
    <w:rsid w:val="00D7119D"/>
    <w:rsid w:val="00D71CDD"/>
    <w:rsid w:val="00D72FBA"/>
    <w:rsid w:val="00D72FE4"/>
    <w:rsid w:val="00D733BF"/>
    <w:rsid w:val="00D73A2E"/>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4C9"/>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60A"/>
    <w:rsid w:val="00D8576E"/>
    <w:rsid w:val="00D85863"/>
    <w:rsid w:val="00D86016"/>
    <w:rsid w:val="00D86302"/>
    <w:rsid w:val="00D86A50"/>
    <w:rsid w:val="00D86F25"/>
    <w:rsid w:val="00D873B6"/>
    <w:rsid w:val="00D903D4"/>
    <w:rsid w:val="00D90DD4"/>
    <w:rsid w:val="00D91423"/>
    <w:rsid w:val="00D916DA"/>
    <w:rsid w:val="00D92A1A"/>
    <w:rsid w:val="00D93313"/>
    <w:rsid w:val="00D9338C"/>
    <w:rsid w:val="00D9362C"/>
    <w:rsid w:val="00D93EF6"/>
    <w:rsid w:val="00D9409D"/>
    <w:rsid w:val="00D942CA"/>
    <w:rsid w:val="00D942E8"/>
    <w:rsid w:val="00D95062"/>
    <w:rsid w:val="00D95ECE"/>
    <w:rsid w:val="00D9613A"/>
    <w:rsid w:val="00D9652B"/>
    <w:rsid w:val="00D97534"/>
    <w:rsid w:val="00D979AC"/>
    <w:rsid w:val="00DA0A36"/>
    <w:rsid w:val="00DA1011"/>
    <w:rsid w:val="00DA104B"/>
    <w:rsid w:val="00DA110D"/>
    <w:rsid w:val="00DA1BF4"/>
    <w:rsid w:val="00DA1FFA"/>
    <w:rsid w:val="00DA24E8"/>
    <w:rsid w:val="00DA2859"/>
    <w:rsid w:val="00DA33A5"/>
    <w:rsid w:val="00DA3422"/>
    <w:rsid w:val="00DA371F"/>
    <w:rsid w:val="00DA3D2B"/>
    <w:rsid w:val="00DA3E64"/>
    <w:rsid w:val="00DA44C5"/>
    <w:rsid w:val="00DA44F9"/>
    <w:rsid w:val="00DA4548"/>
    <w:rsid w:val="00DA46D2"/>
    <w:rsid w:val="00DA4C13"/>
    <w:rsid w:val="00DA4E01"/>
    <w:rsid w:val="00DA4E5A"/>
    <w:rsid w:val="00DA4FC8"/>
    <w:rsid w:val="00DA5323"/>
    <w:rsid w:val="00DA6087"/>
    <w:rsid w:val="00DA613F"/>
    <w:rsid w:val="00DA6186"/>
    <w:rsid w:val="00DA66EF"/>
    <w:rsid w:val="00DA6BFD"/>
    <w:rsid w:val="00DA6CF3"/>
    <w:rsid w:val="00DA6E28"/>
    <w:rsid w:val="00DA7236"/>
    <w:rsid w:val="00DA73D5"/>
    <w:rsid w:val="00DA76EA"/>
    <w:rsid w:val="00DA7B88"/>
    <w:rsid w:val="00DB0006"/>
    <w:rsid w:val="00DB0118"/>
    <w:rsid w:val="00DB0C55"/>
    <w:rsid w:val="00DB0F2E"/>
    <w:rsid w:val="00DB0F92"/>
    <w:rsid w:val="00DB1148"/>
    <w:rsid w:val="00DB157B"/>
    <w:rsid w:val="00DB1901"/>
    <w:rsid w:val="00DB2AC4"/>
    <w:rsid w:val="00DB2B7F"/>
    <w:rsid w:val="00DB2DF5"/>
    <w:rsid w:val="00DB3823"/>
    <w:rsid w:val="00DB3851"/>
    <w:rsid w:val="00DB389F"/>
    <w:rsid w:val="00DB39E0"/>
    <w:rsid w:val="00DB3FE7"/>
    <w:rsid w:val="00DB4062"/>
    <w:rsid w:val="00DB4102"/>
    <w:rsid w:val="00DB436A"/>
    <w:rsid w:val="00DB43B7"/>
    <w:rsid w:val="00DB4FB3"/>
    <w:rsid w:val="00DB5429"/>
    <w:rsid w:val="00DB5CEC"/>
    <w:rsid w:val="00DB5D3A"/>
    <w:rsid w:val="00DB5EB2"/>
    <w:rsid w:val="00DB5EC3"/>
    <w:rsid w:val="00DB5FEE"/>
    <w:rsid w:val="00DB63E8"/>
    <w:rsid w:val="00DB6A3C"/>
    <w:rsid w:val="00DB72E0"/>
    <w:rsid w:val="00DB76B5"/>
    <w:rsid w:val="00DB78BB"/>
    <w:rsid w:val="00DB7DE0"/>
    <w:rsid w:val="00DC02AA"/>
    <w:rsid w:val="00DC02E5"/>
    <w:rsid w:val="00DC051B"/>
    <w:rsid w:val="00DC0B05"/>
    <w:rsid w:val="00DC0C50"/>
    <w:rsid w:val="00DC18E7"/>
    <w:rsid w:val="00DC1F7B"/>
    <w:rsid w:val="00DC221D"/>
    <w:rsid w:val="00DC230A"/>
    <w:rsid w:val="00DC2B1F"/>
    <w:rsid w:val="00DC2EFF"/>
    <w:rsid w:val="00DC338B"/>
    <w:rsid w:val="00DC3711"/>
    <w:rsid w:val="00DC37B1"/>
    <w:rsid w:val="00DC3BF6"/>
    <w:rsid w:val="00DC3CCB"/>
    <w:rsid w:val="00DC42C5"/>
    <w:rsid w:val="00DC4EC9"/>
    <w:rsid w:val="00DC532B"/>
    <w:rsid w:val="00DC5C08"/>
    <w:rsid w:val="00DC61F9"/>
    <w:rsid w:val="00DC6789"/>
    <w:rsid w:val="00DC6815"/>
    <w:rsid w:val="00DC6850"/>
    <w:rsid w:val="00DC6B4F"/>
    <w:rsid w:val="00DC72C0"/>
    <w:rsid w:val="00DC733C"/>
    <w:rsid w:val="00DC7378"/>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33B5"/>
    <w:rsid w:val="00DD3D43"/>
    <w:rsid w:val="00DD4824"/>
    <w:rsid w:val="00DD4B00"/>
    <w:rsid w:val="00DD4E75"/>
    <w:rsid w:val="00DD51C9"/>
    <w:rsid w:val="00DD54DE"/>
    <w:rsid w:val="00DD5B56"/>
    <w:rsid w:val="00DD5E08"/>
    <w:rsid w:val="00DD6122"/>
    <w:rsid w:val="00DD6640"/>
    <w:rsid w:val="00DD6A5A"/>
    <w:rsid w:val="00DD765D"/>
    <w:rsid w:val="00DD7D96"/>
    <w:rsid w:val="00DE0598"/>
    <w:rsid w:val="00DE05E2"/>
    <w:rsid w:val="00DE17E3"/>
    <w:rsid w:val="00DE2523"/>
    <w:rsid w:val="00DE25A6"/>
    <w:rsid w:val="00DE3C7C"/>
    <w:rsid w:val="00DE3CE1"/>
    <w:rsid w:val="00DE44D4"/>
    <w:rsid w:val="00DE480A"/>
    <w:rsid w:val="00DE4D88"/>
    <w:rsid w:val="00DE5AA5"/>
    <w:rsid w:val="00DE6AD0"/>
    <w:rsid w:val="00DE7239"/>
    <w:rsid w:val="00DE7A06"/>
    <w:rsid w:val="00DF011F"/>
    <w:rsid w:val="00DF0195"/>
    <w:rsid w:val="00DF04C9"/>
    <w:rsid w:val="00DF074D"/>
    <w:rsid w:val="00DF0F8B"/>
    <w:rsid w:val="00DF11BC"/>
    <w:rsid w:val="00DF12D4"/>
    <w:rsid w:val="00DF1440"/>
    <w:rsid w:val="00DF15A3"/>
    <w:rsid w:val="00DF1863"/>
    <w:rsid w:val="00DF231A"/>
    <w:rsid w:val="00DF2375"/>
    <w:rsid w:val="00DF302C"/>
    <w:rsid w:val="00DF3FE3"/>
    <w:rsid w:val="00DF46AC"/>
    <w:rsid w:val="00DF4D48"/>
    <w:rsid w:val="00DF4EF7"/>
    <w:rsid w:val="00DF53EF"/>
    <w:rsid w:val="00DF629C"/>
    <w:rsid w:val="00DF6C06"/>
    <w:rsid w:val="00DF6C70"/>
    <w:rsid w:val="00DF6EE8"/>
    <w:rsid w:val="00DF79AF"/>
    <w:rsid w:val="00DF7A55"/>
    <w:rsid w:val="00E005E1"/>
    <w:rsid w:val="00E0088F"/>
    <w:rsid w:val="00E009E7"/>
    <w:rsid w:val="00E00F2A"/>
    <w:rsid w:val="00E01470"/>
    <w:rsid w:val="00E0217A"/>
    <w:rsid w:val="00E0220F"/>
    <w:rsid w:val="00E02CD4"/>
    <w:rsid w:val="00E0343D"/>
    <w:rsid w:val="00E036AC"/>
    <w:rsid w:val="00E037C8"/>
    <w:rsid w:val="00E03F5E"/>
    <w:rsid w:val="00E042C5"/>
    <w:rsid w:val="00E0499B"/>
    <w:rsid w:val="00E04A53"/>
    <w:rsid w:val="00E04AE1"/>
    <w:rsid w:val="00E04FA2"/>
    <w:rsid w:val="00E054F1"/>
    <w:rsid w:val="00E05B8C"/>
    <w:rsid w:val="00E05CE4"/>
    <w:rsid w:val="00E060C7"/>
    <w:rsid w:val="00E0692A"/>
    <w:rsid w:val="00E06C04"/>
    <w:rsid w:val="00E06CE2"/>
    <w:rsid w:val="00E070C2"/>
    <w:rsid w:val="00E07100"/>
    <w:rsid w:val="00E07104"/>
    <w:rsid w:val="00E07EDD"/>
    <w:rsid w:val="00E107B1"/>
    <w:rsid w:val="00E11233"/>
    <w:rsid w:val="00E11E03"/>
    <w:rsid w:val="00E120AE"/>
    <w:rsid w:val="00E1291A"/>
    <w:rsid w:val="00E1294F"/>
    <w:rsid w:val="00E12BD7"/>
    <w:rsid w:val="00E1313D"/>
    <w:rsid w:val="00E1322A"/>
    <w:rsid w:val="00E132D0"/>
    <w:rsid w:val="00E1362E"/>
    <w:rsid w:val="00E13915"/>
    <w:rsid w:val="00E13ABB"/>
    <w:rsid w:val="00E13C02"/>
    <w:rsid w:val="00E13D75"/>
    <w:rsid w:val="00E14044"/>
    <w:rsid w:val="00E145B2"/>
    <w:rsid w:val="00E156B6"/>
    <w:rsid w:val="00E158F7"/>
    <w:rsid w:val="00E1590C"/>
    <w:rsid w:val="00E15A1B"/>
    <w:rsid w:val="00E15DBD"/>
    <w:rsid w:val="00E16967"/>
    <w:rsid w:val="00E178D8"/>
    <w:rsid w:val="00E178E3"/>
    <w:rsid w:val="00E17B9C"/>
    <w:rsid w:val="00E20756"/>
    <w:rsid w:val="00E20919"/>
    <w:rsid w:val="00E20EE0"/>
    <w:rsid w:val="00E2113C"/>
    <w:rsid w:val="00E21481"/>
    <w:rsid w:val="00E21C82"/>
    <w:rsid w:val="00E22000"/>
    <w:rsid w:val="00E22F60"/>
    <w:rsid w:val="00E22FD9"/>
    <w:rsid w:val="00E23422"/>
    <w:rsid w:val="00E23A3E"/>
    <w:rsid w:val="00E23B4E"/>
    <w:rsid w:val="00E24348"/>
    <w:rsid w:val="00E2449E"/>
    <w:rsid w:val="00E24662"/>
    <w:rsid w:val="00E248F7"/>
    <w:rsid w:val="00E24FFC"/>
    <w:rsid w:val="00E2532D"/>
    <w:rsid w:val="00E256B2"/>
    <w:rsid w:val="00E259AA"/>
    <w:rsid w:val="00E26091"/>
    <w:rsid w:val="00E266B4"/>
    <w:rsid w:val="00E26B4A"/>
    <w:rsid w:val="00E26BB8"/>
    <w:rsid w:val="00E26D03"/>
    <w:rsid w:val="00E276A1"/>
    <w:rsid w:val="00E2782E"/>
    <w:rsid w:val="00E279A8"/>
    <w:rsid w:val="00E27F7C"/>
    <w:rsid w:val="00E301FE"/>
    <w:rsid w:val="00E30249"/>
    <w:rsid w:val="00E302A9"/>
    <w:rsid w:val="00E302AE"/>
    <w:rsid w:val="00E306CD"/>
    <w:rsid w:val="00E30955"/>
    <w:rsid w:val="00E30B5A"/>
    <w:rsid w:val="00E310DE"/>
    <w:rsid w:val="00E3185F"/>
    <w:rsid w:val="00E31F97"/>
    <w:rsid w:val="00E33030"/>
    <w:rsid w:val="00E33B5B"/>
    <w:rsid w:val="00E33BCA"/>
    <w:rsid w:val="00E33F8B"/>
    <w:rsid w:val="00E3414B"/>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37FBD"/>
    <w:rsid w:val="00E4028E"/>
    <w:rsid w:val="00E40B31"/>
    <w:rsid w:val="00E40D75"/>
    <w:rsid w:val="00E41C56"/>
    <w:rsid w:val="00E41F3E"/>
    <w:rsid w:val="00E42211"/>
    <w:rsid w:val="00E42A6C"/>
    <w:rsid w:val="00E43249"/>
    <w:rsid w:val="00E43BF2"/>
    <w:rsid w:val="00E43EAB"/>
    <w:rsid w:val="00E4400E"/>
    <w:rsid w:val="00E44033"/>
    <w:rsid w:val="00E44400"/>
    <w:rsid w:val="00E44D33"/>
    <w:rsid w:val="00E4565D"/>
    <w:rsid w:val="00E45B8D"/>
    <w:rsid w:val="00E462DE"/>
    <w:rsid w:val="00E4671B"/>
    <w:rsid w:val="00E46EC6"/>
    <w:rsid w:val="00E470AA"/>
    <w:rsid w:val="00E47180"/>
    <w:rsid w:val="00E475A2"/>
    <w:rsid w:val="00E47A23"/>
    <w:rsid w:val="00E47B6B"/>
    <w:rsid w:val="00E50325"/>
    <w:rsid w:val="00E5040B"/>
    <w:rsid w:val="00E50997"/>
    <w:rsid w:val="00E50B8C"/>
    <w:rsid w:val="00E50C8C"/>
    <w:rsid w:val="00E514C8"/>
    <w:rsid w:val="00E5157F"/>
    <w:rsid w:val="00E51F60"/>
    <w:rsid w:val="00E52603"/>
    <w:rsid w:val="00E52703"/>
    <w:rsid w:val="00E53169"/>
    <w:rsid w:val="00E53803"/>
    <w:rsid w:val="00E53832"/>
    <w:rsid w:val="00E53CC8"/>
    <w:rsid w:val="00E5404B"/>
    <w:rsid w:val="00E542F4"/>
    <w:rsid w:val="00E54312"/>
    <w:rsid w:val="00E54405"/>
    <w:rsid w:val="00E54646"/>
    <w:rsid w:val="00E54BC4"/>
    <w:rsid w:val="00E54DC9"/>
    <w:rsid w:val="00E54FBE"/>
    <w:rsid w:val="00E555CF"/>
    <w:rsid w:val="00E55B27"/>
    <w:rsid w:val="00E55E49"/>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4FE0"/>
    <w:rsid w:val="00E6526C"/>
    <w:rsid w:val="00E65539"/>
    <w:rsid w:val="00E65F3D"/>
    <w:rsid w:val="00E66106"/>
    <w:rsid w:val="00E66773"/>
    <w:rsid w:val="00E66A23"/>
    <w:rsid w:val="00E66A9B"/>
    <w:rsid w:val="00E66AE9"/>
    <w:rsid w:val="00E66DD5"/>
    <w:rsid w:val="00E67763"/>
    <w:rsid w:val="00E67AEE"/>
    <w:rsid w:val="00E67B79"/>
    <w:rsid w:val="00E70175"/>
    <w:rsid w:val="00E703F1"/>
    <w:rsid w:val="00E706E0"/>
    <w:rsid w:val="00E710AE"/>
    <w:rsid w:val="00E7174B"/>
    <w:rsid w:val="00E71796"/>
    <w:rsid w:val="00E72268"/>
    <w:rsid w:val="00E7230A"/>
    <w:rsid w:val="00E72C0E"/>
    <w:rsid w:val="00E7326A"/>
    <w:rsid w:val="00E735DC"/>
    <w:rsid w:val="00E73AC0"/>
    <w:rsid w:val="00E74ACC"/>
    <w:rsid w:val="00E7598E"/>
    <w:rsid w:val="00E759D7"/>
    <w:rsid w:val="00E75F32"/>
    <w:rsid w:val="00E76060"/>
    <w:rsid w:val="00E767EB"/>
    <w:rsid w:val="00E7710F"/>
    <w:rsid w:val="00E77946"/>
    <w:rsid w:val="00E80142"/>
    <w:rsid w:val="00E812AA"/>
    <w:rsid w:val="00E817F8"/>
    <w:rsid w:val="00E81A64"/>
    <w:rsid w:val="00E81B7D"/>
    <w:rsid w:val="00E82390"/>
    <w:rsid w:val="00E8340E"/>
    <w:rsid w:val="00E83D45"/>
    <w:rsid w:val="00E843A2"/>
    <w:rsid w:val="00E844C4"/>
    <w:rsid w:val="00E845B5"/>
    <w:rsid w:val="00E85BFC"/>
    <w:rsid w:val="00E85C2F"/>
    <w:rsid w:val="00E85D57"/>
    <w:rsid w:val="00E867A8"/>
    <w:rsid w:val="00E868B5"/>
    <w:rsid w:val="00E869A4"/>
    <w:rsid w:val="00E86E75"/>
    <w:rsid w:val="00E878A1"/>
    <w:rsid w:val="00E87C48"/>
    <w:rsid w:val="00E90330"/>
    <w:rsid w:val="00E918F8"/>
    <w:rsid w:val="00E91954"/>
    <w:rsid w:val="00E921F4"/>
    <w:rsid w:val="00E9227F"/>
    <w:rsid w:val="00E93122"/>
    <w:rsid w:val="00E93235"/>
    <w:rsid w:val="00E932B0"/>
    <w:rsid w:val="00E938BB"/>
    <w:rsid w:val="00E9398D"/>
    <w:rsid w:val="00E93CA9"/>
    <w:rsid w:val="00E94380"/>
    <w:rsid w:val="00E94505"/>
    <w:rsid w:val="00E9553B"/>
    <w:rsid w:val="00E956F8"/>
    <w:rsid w:val="00E95F75"/>
    <w:rsid w:val="00E964B0"/>
    <w:rsid w:val="00E964E9"/>
    <w:rsid w:val="00E96C86"/>
    <w:rsid w:val="00E96CD3"/>
    <w:rsid w:val="00E9765C"/>
    <w:rsid w:val="00E97928"/>
    <w:rsid w:val="00EA102A"/>
    <w:rsid w:val="00EA1373"/>
    <w:rsid w:val="00EA15C7"/>
    <w:rsid w:val="00EA16F6"/>
    <w:rsid w:val="00EA1765"/>
    <w:rsid w:val="00EA1C0E"/>
    <w:rsid w:val="00EA1EDB"/>
    <w:rsid w:val="00EA2178"/>
    <w:rsid w:val="00EA224B"/>
    <w:rsid w:val="00EA2E93"/>
    <w:rsid w:val="00EA33B9"/>
    <w:rsid w:val="00EA349D"/>
    <w:rsid w:val="00EA3630"/>
    <w:rsid w:val="00EA3F88"/>
    <w:rsid w:val="00EA47D2"/>
    <w:rsid w:val="00EA4B7F"/>
    <w:rsid w:val="00EA4C24"/>
    <w:rsid w:val="00EA51B6"/>
    <w:rsid w:val="00EA5BBB"/>
    <w:rsid w:val="00EA63C4"/>
    <w:rsid w:val="00EA6B01"/>
    <w:rsid w:val="00EA6DC3"/>
    <w:rsid w:val="00EA6FFA"/>
    <w:rsid w:val="00EA718A"/>
    <w:rsid w:val="00EA72B4"/>
    <w:rsid w:val="00EA792A"/>
    <w:rsid w:val="00EA7C8C"/>
    <w:rsid w:val="00EA7DF5"/>
    <w:rsid w:val="00EB059D"/>
    <w:rsid w:val="00EB0964"/>
    <w:rsid w:val="00EB0BFB"/>
    <w:rsid w:val="00EB0F39"/>
    <w:rsid w:val="00EB112F"/>
    <w:rsid w:val="00EB14CB"/>
    <w:rsid w:val="00EB169E"/>
    <w:rsid w:val="00EB1BC3"/>
    <w:rsid w:val="00EB1F05"/>
    <w:rsid w:val="00EB1FE6"/>
    <w:rsid w:val="00EB2163"/>
    <w:rsid w:val="00EB21E9"/>
    <w:rsid w:val="00EB23DC"/>
    <w:rsid w:val="00EB2CC6"/>
    <w:rsid w:val="00EB2E6D"/>
    <w:rsid w:val="00EB3409"/>
    <w:rsid w:val="00EB3653"/>
    <w:rsid w:val="00EB392F"/>
    <w:rsid w:val="00EB3B44"/>
    <w:rsid w:val="00EB3FCC"/>
    <w:rsid w:val="00EB4B94"/>
    <w:rsid w:val="00EB4B97"/>
    <w:rsid w:val="00EB543E"/>
    <w:rsid w:val="00EB547E"/>
    <w:rsid w:val="00EB5747"/>
    <w:rsid w:val="00EB65F7"/>
    <w:rsid w:val="00EB6BFD"/>
    <w:rsid w:val="00EB6CBA"/>
    <w:rsid w:val="00EB7040"/>
    <w:rsid w:val="00EB766D"/>
    <w:rsid w:val="00EB780B"/>
    <w:rsid w:val="00EC0151"/>
    <w:rsid w:val="00EC1629"/>
    <w:rsid w:val="00EC20A4"/>
    <w:rsid w:val="00EC2780"/>
    <w:rsid w:val="00EC34B3"/>
    <w:rsid w:val="00EC3B33"/>
    <w:rsid w:val="00EC3D1F"/>
    <w:rsid w:val="00EC428E"/>
    <w:rsid w:val="00EC4581"/>
    <w:rsid w:val="00EC4907"/>
    <w:rsid w:val="00EC4E16"/>
    <w:rsid w:val="00EC4F2D"/>
    <w:rsid w:val="00EC5150"/>
    <w:rsid w:val="00EC53AE"/>
    <w:rsid w:val="00EC675E"/>
    <w:rsid w:val="00EC69AD"/>
    <w:rsid w:val="00EC70BF"/>
    <w:rsid w:val="00EC76C8"/>
    <w:rsid w:val="00EC7B90"/>
    <w:rsid w:val="00ED07C8"/>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317"/>
    <w:rsid w:val="00ED566D"/>
    <w:rsid w:val="00ED57EE"/>
    <w:rsid w:val="00ED5E0E"/>
    <w:rsid w:val="00ED63E6"/>
    <w:rsid w:val="00ED63F6"/>
    <w:rsid w:val="00ED69B7"/>
    <w:rsid w:val="00ED6B28"/>
    <w:rsid w:val="00ED6B38"/>
    <w:rsid w:val="00ED6EA1"/>
    <w:rsid w:val="00ED74EA"/>
    <w:rsid w:val="00ED7A3D"/>
    <w:rsid w:val="00ED7A94"/>
    <w:rsid w:val="00EE05B3"/>
    <w:rsid w:val="00EE0F71"/>
    <w:rsid w:val="00EE12C2"/>
    <w:rsid w:val="00EE1B0F"/>
    <w:rsid w:val="00EE1E68"/>
    <w:rsid w:val="00EE215F"/>
    <w:rsid w:val="00EE229B"/>
    <w:rsid w:val="00EE24AF"/>
    <w:rsid w:val="00EE2F25"/>
    <w:rsid w:val="00EE3093"/>
    <w:rsid w:val="00EE375F"/>
    <w:rsid w:val="00EE3861"/>
    <w:rsid w:val="00EE3B5F"/>
    <w:rsid w:val="00EE4168"/>
    <w:rsid w:val="00EE49F2"/>
    <w:rsid w:val="00EE4AB2"/>
    <w:rsid w:val="00EE54AB"/>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29A3"/>
    <w:rsid w:val="00EF378D"/>
    <w:rsid w:val="00EF3915"/>
    <w:rsid w:val="00EF4345"/>
    <w:rsid w:val="00EF4D6D"/>
    <w:rsid w:val="00EF51F7"/>
    <w:rsid w:val="00EF5554"/>
    <w:rsid w:val="00EF56DC"/>
    <w:rsid w:val="00EF628A"/>
    <w:rsid w:val="00EF667A"/>
    <w:rsid w:val="00EF67D2"/>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1E2D"/>
    <w:rsid w:val="00F02842"/>
    <w:rsid w:val="00F03525"/>
    <w:rsid w:val="00F043B5"/>
    <w:rsid w:val="00F04800"/>
    <w:rsid w:val="00F04874"/>
    <w:rsid w:val="00F0512D"/>
    <w:rsid w:val="00F051AD"/>
    <w:rsid w:val="00F061CD"/>
    <w:rsid w:val="00F06A46"/>
    <w:rsid w:val="00F06A75"/>
    <w:rsid w:val="00F07334"/>
    <w:rsid w:val="00F0750E"/>
    <w:rsid w:val="00F07AF2"/>
    <w:rsid w:val="00F10BED"/>
    <w:rsid w:val="00F111B7"/>
    <w:rsid w:val="00F118FA"/>
    <w:rsid w:val="00F119DB"/>
    <w:rsid w:val="00F11A83"/>
    <w:rsid w:val="00F11B5A"/>
    <w:rsid w:val="00F11F31"/>
    <w:rsid w:val="00F1233A"/>
    <w:rsid w:val="00F12553"/>
    <w:rsid w:val="00F1288C"/>
    <w:rsid w:val="00F1317A"/>
    <w:rsid w:val="00F13608"/>
    <w:rsid w:val="00F139E7"/>
    <w:rsid w:val="00F13FCB"/>
    <w:rsid w:val="00F1439F"/>
    <w:rsid w:val="00F143E8"/>
    <w:rsid w:val="00F1468B"/>
    <w:rsid w:val="00F14B12"/>
    <w:rsid w:val="00F14DEA"/>
    <w:rsid w:val="00F155D0"/>
    <w:rsid w:val="00F156B0"/>
    <w:rsid w:val="00F15824"/>
    <w:rsid w:val="00F15867"/>
    <w:rsid w:val="00F15AEE"/>
    <w:rsid w:val="00F16115"/>
    <w:rsid w:val="00F164D4"/>
    <w:rsid w:val="00F1651D"/>
    <w:rsid w:val="00F16FD5"/>
    <w:rsid w:val="00F17380"/>
    <w:rsid w:val="00F17731"/>
    <w:rsid w:val="00F17D40"/>
    <w:rsid w:val="00F17F67"/>
    <w:rsid w:val="00F200DB"/>
    <w:rsid w:val="00F2181A"/>
    <w:rsid w:val="00F21D7B"/>
    <w:rsid w:val="00F21F4A"/>
    <w:rsid w:val="00F224EB"/>
    <w:rsid w:val="00F2255E"/>
    <w:rsid w:val="00F226DD"/>
    <w:rsid w:val="00F227D9"/>
    <w:rsid w:val="00F22A30"/>
    <w:rsid w:val="00F2316D"/>
    <w:rsid w:val="00F2334C"/>
    <w:rsid w:val="00F24157"/>
    <w:rsid w:val="00F24998"/>
    <w:rsid w:val="00F24B3C"/>
    <w:rsid w:val="00F251F6"/>
    <w:rsid w:val="00F2522E"/>
    <w:rsid w:val="00F25478"/>
    <w:rsid w:val="00F2547F"/>
    <w:rsid w:val="00F25862"/>
    <w:rsid w:val="00F2619E"/>
    <w:rsid w:val="00F26815"/>
    <w:rsid w:val="00F27181"/>
    <w:rsid w:val="00F30799"/>
    <w:rsid w:val="00F30877"/>
    <w:rsid w:val="00F30CB9"/>
    <w:rsid w:val="00F31B2A"/>
    <w:rsid w:val="00F31D64"/>
    <w:rsid w:val="00F32033"/>
    <w:rsid w:val="00F32488"/>
    <w:rsid w:val="00F32713"/>
    <w:rsid w:val="00F328C7"/>
    <w:rsid w:val="00F32DBB"/>
    <w:rsid w:val="00F33420"/>
    <w:rsid w:val="00F334BE"/>
    <w:rsid w:val="00F33B71"/>
    <w:rsid w:val="00F33DD1"/>
    <w:rsid w:val="00F3417E"/>
    <w:rsid w:val="00F3429F"/>
    <w:rsid w:val="00F349F1"/>
    <w:rsid w:val="00F34B58"/>
    <w:rsid w:val="00F34BB6"/>
    <w:rsid w:val="00F34C8F"/>
    <w:rsid w:val="00F359C4"/>
    <w:rsid w:val="00F36384"/>
    <w:rsid w:val="00F366D2"/>
    <w:rsid w:val="00F36F99"/>
    <w:rsid w:val="00F370AE"/>
    <w:rsid w:val="00F37C56"/>
    <w:rsid w:val="00F403B5"/>
    <w:rsid w:val="00F40D73"/>
    <w:rsid w:val="00F40D82"/>
    <w:rsid w:val="00F40E3C"/>
    <w:rsid w:val="00F41A51"/>
    <w:rsid w:val="00F41BD6"/>
    <w:rsid w:val="00F41F44"/>
    <w:rsid w:val="00F4227A"/>
    <w:rsid w:val="00F422DF"/>
    <w:rsid w:val="00F4247B"/>
    <w:rsid w:val="00F425D5"/>
    <w:rsid w:val="00F42D3A"/>
    <w:rsid w:val="00F42F99"/>
    <w:rsid w:val="00F438B0"/>
    <w:rsid w:val="00F43905"/>
    <w:rsid w:val="00F43A7E"/>
    <w:rsid w:val="00F43FDD"/>
    <w:rsid w:val="00F4414E"/>
    <w:rsid w:val="00F44270"/>
    <w:rsid w:val="00F442A0"/>
    <w:rsid w:val="00F447EE"/>
    <w:rsid w:val="00F4483C"/>
    <w:rsid w:val="00F44BB2"/>
    <w:rsid w:val="00F4536F"/>
    <w:rsid w:val="00F45E03"/>
    <w:rsid w:val="00F461B9"/>
    <w:rsid w:val="00F46438"/>
    <w:rsid w:val="00F4650F"/>
    <w:rsid w:val="00F46DB5"/>
    <w:rsid w:val="00F47041"/>
    <w:rsid w:val="00F47D85"/>
    <w:rsid w:val="00F47FD5"/>
    <w:rsid w:val="00F5024E"/>
    <w:rsid w:val="00F50464"/>
    <w:rsid w:val="00F5079D"/>
    <w:rsid w:val="00F50B96"/>
    <w:rsid w:val="00F50DE4"/>
    <w:rsid w:val="00F50EF9"/>
    <w:rsid w:val="00F511BF"/>
    <w:rsid w:val="00F51C5B"/>
    <w:rsid w:val="00F520A0"/>
    <w:rsid w:val="00F52146"/>
    <w:rsid w:val="00F525DB"/>
    <w:rsid w:val="00F52CB1"/>
    <w:rsid w:val="00F5350E"/>
    <w:rsid w:val="00F53606"/>
    <w:rsid w:val="00F53D46"/>
    <w:rsid w:val="00F53EE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179"/>
    <w:rsid w:val="00F60300"/>
    <w:rsid w:val="00F60A22"/>
    <w:rsid w:val="00F61043"/>
    <w:rsid w:val="00F61245"/>
    <w:rsid w:val="00F62330"/>
    <w:rsid w:val="00F6242C"/>
    <w:rsid w:val="00F636D4"/>
    <w:rsid w:val="00F63A6A"/>
    <w:rsid w:val="00F63EFE"/>
    <w:rsid w:val="00F64816"/>
    <w:rsid w:val="00F6507C"/>
    <w:rsid w:val="00F652B6"/>
    <w:rsid w:val="00F65C17"/>
    <w:rsid w:val="00F663E3"/>
    <w:rsid w:val="00F664FA"/>
    <w:rsid w:val="00F66990"/>
    <w:rsid w:val="00F6730C"/>
    <w:rsid w:val="00F6731E"/>
    <w:rsid w:val="00F675E0"/>
    <w:rsid w:val="00F67908"/>
    <w:rsid w:val="00F67B74"/>
    <w:rsid w:val="00F67BA3"/>
    <w:rsid w:val="00F67DC8"/>
    <w:rsid w:val="00F702DE"/>
    <w:rsid w:val="00F704DC"/>
    <w:rsid w:val="00F7064C"/>
    <w:rsid w:val="00F70991"/>
    <w:rsid w:val="00F709AB"/>
    <w:rsid w:val="00F715B9"/>
    <w:rsid w:val="00F71732"/>
    <w:rsid w:val="00F71A76"/>
    <w:rsid w:val="00F71C12"/>
    <w:rsid w:val="00F72009"/>
    <w:rsid w:val="00F72A3A"/>
    <w:rsid w:val="00F73365"/>
    <w:rsid w:val="00F736D8"/>
    <w:rsid w:val="00F7387D"/>
    <w:rsid w:val="00F73A62"/>
    <w:rsid w:val="00F7416D"/>
    <w:rsid w:val="00F74564"/>
    <w:rsid w:val="00F74E1C"/>
    <w:rsid w:val="00F75AF3"/>
    <w:rsid w:val="00F75D12"/>
    <w:rsid w:val="00F77127"/>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AA8"/>
    <w:rsid w:val="00F86C75"/>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696"/>
    <w:rsid w:val="00F92A29"/>
    <w:rsid w:val="00F92C00"/>
    <w:rsid w:val="00F92D8E"/>
    <w:rsid w:val="00F930A3"/>
    <w:rsid w:val="00F93316"/>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97FAA"/>
    <w:rsid w:val="00FA00C7"/>
    <w:rsid w:val="00FA01A1"/>
    <w:rsid w:val="00FA03E9"/>
    <w:rsid w:val="00FA048E"/>
    <w:rsid w:val="00FA059E"/>
    <w:rsid w:val="00FA0E7A"/>
    <w:rsid w:val="00FA10AF"/>
    <w:rsid w:val="00FA12EB"/>
    <w:rsid w:val="00FA1947"/>
    <w:rsid w:val="00FA1EC8"/>
    <w:rsid w:val="00FA2361"/>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2796"/>
    <w:rsid w:val="00FB310E"/>
    <w:rsid w:val="00FB416A"/>
    <w:rsid w:val="00FB4908"/>
    <w:rsid w:val="00FB4972"/>
    <w:rsid w:val="00FB4A6A"/>
    <w:rsid w:val="00FB58FD"/>
    <w:rsid w:val="00FB60D2"/>
    <w:rsid w:val="00FB62B0"/>
    <w:rsid w:val="00FB6313"/>
    <w:rsid w:val="00FB6469"/>
    <w:rsid w:val="00FB655A"/>
    <w:rsid w:val="00FB6CF9"/>
    <w:rsid w:val="00FB79D8"/>
    <w:rsid w:val="00FB7B2D"/>
    <w:rsid w:val="00FC002D"/>
    <w:rsid w:val="00FC06A6"/>
    <w:rsid w:val="00FC0C86"/>
    <w:rsid w:val="00FC0D56"/>
    <w:rsid w:val="00FC1739"/>
    <w:rsid w:val="00FC18E2"/>
    <w:rsid w:val="00FC1FE2"/>
    <w:rsid w:val="00FC2293"/>
    <w:rsid w:val="00FC24E7"/>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7B4"/>
    <w:rsid w:val="00FD2ED6"/>
    <w:rsid w:val="00FD37BC"/>
    <w:rsid w:val="00FD3A1E"/>
    <w:rsid w:val="00FD3A6E"/>
    <w:rsid w:val="00FD3D5F"/>
    <w:rsid w:val="00FD41CB"/>
    <w:rsid w:val="00FD43A3"/>
    <w:rsid w:val="00FD43FF"/>
    <w:rsid w:val="00FD498C"/>
    <w:rsid w:val="00FD49E0"/>
    <w:rsid w:val="00FD4AE3"/>
    <w:rsid w:val="00FD4B24"/>
    <w:rsid w:val="00FD515C"/>
    <w:rsid w:val="00FD61CD"/>
    <w:rsid w:val="00FD6877"/>
    <w:rsid w:val="00FD6BC9"/>
    <w:rsid w:val="00FD7666"/>
    <w:rsid w:val="00FD791C"/>
    <w:rsid w:val="00FD7BE9"/>
    <w:rsid w:val="00FD7F6A"/>
    <w:rsid w:val="00FE0593"/>
    <w:rsid w:val="00FE0F8A"/>
    <w:rsid w:val="00FE17C6"/>
    <w:rsid w:val="00FE18BE"/>
    <w:rsid w:val="00FE204F"/>
    <w:rsid w:val="00FE2213"/>
    <w:rsid w:val="00FE2441"/>
    <w:rsid w:val="00FE289D"/>
    <w:rsid w:val="00FE2A64"/>
    <w:rsid w:val="00FE2D04"/>
    <w:rsid w:val="00FE32EA"/>
    <w:rsid w:val="00FE49A6"/>
    <w:rsid w:val="00FE4F2D"/>
    <w:rsid w:val="00FE4F78"/>
    <w:rsid w:val="00FE4FFA"/>
    <w:rsid w:val="00FE5119"/>
    <w:rsid w:val="00FE5370"/>
    <w:rsid w:val="00FE5799"/>
    <w:rsid w:val="00FE5E25"/>
    <w:rsid w:val="00FE6115"/>
    <w:rsid w:val="00FE628E"/>
    <w:rsid w:val="00FE63B4"/>
    <w:rsid w:val="00FE6C4B"/>
    <w:rsid w:val="00FE748E"/>
    <w:rsid w:val="00FE75E3"/>
    <w:rsid w:val="00FE77BA"/>
    <w:rsid w:val="00FF06D2"/>
    <w:rsid w:val="00FF08F7"/>
    <w:rsid w:val="00FF0C7B"/>
    <w:rsid w:val="00FF0E35"/>
    <w:rsid w:val="00FF0E70"/>
    <w:rsid w:val="00FF106B"/>
    <w:rsid w:val="00FF13AB"/>
    <w:rsid w:val="00FF15D4"/>
    <w:rsid w:val="00FF1EBE"/>
    <w:rsid w:val="00FF2D2B"/>
    <w:rsid w:val="00FF2D99"/>
    <w:rsid w:val="00FF2E7B"/>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85B"/>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27107593">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55933472">
      <w:bodyDiv w:val="1"/>
      <w:marLeft w:val="0"/>
      <w:marRight w:val="0"/>
      <w:marTop w:val="0"/>
      <w:marBottom w:val="0"/>
      <w:divBdr>
        <w:top w:val="none" w:sz="0" w:space="0" w:color="auto"/>
        <w:left w:val="none" w:sz="0" w:space="0" w:color="auto"/>
        <w:bottom w:val="none" w:sz="0" w:space="0" w:color="auto"/>
        <w:right w:val="none" w:sz="0" w:space="0" w:color="auto"/>
      </w:divBdr>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13844828">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4930482">
      <w:bodyDiv w:val="1"/>
      <w:marLeft w:val="0"/>
      <w:marRight w:val="0"/>
      <w:marTop w:val="0"/>
      <w:marBottom w:val="0"/>
      <w:divBdr>
        <w:top w:val="none" w:sz="0" w:space="0" w:color="auto"/>
        <w:left w:val="none" w:sz="0" w:space="0" w:color="auto"/>
        <w:bottom w:val="none" w:sz="0" w:space="0" w:color="auto"/>
        <w:right w:val="none" w:sz="0" w:space="0" w:color="auto"/>
      </w:divBdr>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41970594">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10985664">
      <w:bodyDiv w:val="1"/>
      <w:marLeft w:val="0"/>
      <w:marRight w:val="0"/>
      <w:marTop w:val="0"/>
      <w:marBottom w:val="0"/>
      <w:divBdr>
        <w:top w:val="none" w:sz="0" w:space="0" w:color="auto"/>
        <w:left w:val="none" w:sz="0" w:space="0" w:color="auto"/>
        <w:bottom w:val="none" w:sz="0" w:space="0" w:color="auto"/>
        <w:right w:val="none" w:sz="0" w:space="0" w:color="auto"/>
      </w:divBdr>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C058E-2244-4007-A13D-6F8F4E79A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7306</TotalTime>
  <Pages>12</Pages>
  <Words>5451</Words>
  <Characters>31071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1244</cp:revision>
  <cp:lastPrinted>2016-08-08T01:12:00Z</cp:lastPrinted>
  <dcterms:created xsi:type="dcterms:W3CDTF">2022-08-12T05:48:00Z</dcterms:created>
  <dcterms:modified xsi:type="dcterms:W3CDTF">2023-04-07T07:59:00Z</dcterms:modified>
</cp:coreProperties>
</file>