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4A9373B3" w:rsidR="00B65263" w:rsidRPr="001A1849" w:rsidRDefault="00B65263" w:rsidP="00B65263">
      <w:pPr>
        <w:pStyle w:val="a5"/>
        <w:tabs>
          <w:tab w:val="left" w:pos="1800"/>
        </w:tabs>
        <w:ind w:left="1800" w:hanging="1800"/>
        <w:rPr>
          <w:rFonts w:eastAsia="宋体" w:cs="Arial"/>
          <w:sz w:val="22"/>
          <w:szCs w:val="22"/>
          <w:lang w:eastAsia="zh-CN"/>
        </w:rPr>
      </w:pPr>
      <w:r w:rsidRPr="00D85EF6">
        <w:rPr>
          <w:rFonts w:eastAsia="宋体" w:cs="Arial"/>
          <w:sz w:val="22"/>
          <w:szCs w:val="22"/>
          <w:lang w:eastAsia="zh-CN"/>
        </w:rPr>
        <w:t>3GPP TSG RAN WG1 #</w:t>
      </w:r>
      <w:r w:rsidR="00A168D4" w:rsidRPr="00D85EF6">
        <w:rPr>
          <w:rFonts w:eastAsia="宋体" w:cs="Arial"/>
          <w:sz w:val="22"/>
          <w:szCs w:val="22"/>
          <w:lang w:eastAsia="zh-CN"/>
        </w:rPr>
        <w:t>1</w:t>
      </w:r>
      <w:r w:rsidR="00A154DE">
        <w:rPr>
          <w:rFonts w:eastAsia="宋体" w:cs="Arial"/>
          <w:sz w:val="22"/>
          <w:szCs w:val="22"/>
          <w:lang w:eastAsia="zh-CN"/>
        </w:rPr>
        <w:t>1</w:t>
      </w:r>
      <w:r w:rsidR="00341ABC">
        <w:rPr>
          <w:rFonts w:eastAsia="宋体" w:cs="Arial"/>
          <w:sz w:val="22"/>
          <w:szCs w:val="22"/>
          <w:lang w:eastAsia="zh-CN"/>
        </w:rPr>
        <w:t>2</w:t>
      </w:r>
      <w:r w:rsidR="005849BF">
        <w:rPr>
          <w:rFonts w:eastAsia="宋体" w:cs="Arial"/>
          <w:sz w:val="22"/>
          <w:szCs w:val="22"/>
          <w:lang w:eastAsia="zh-CN"/>
        </w:rPr>
        <w:t>bis-e</w:t>
      </w:r>
      <w:r w:rsidRPr="00D85EF6">
        <w:rPr>
          <w:rFonts w:eastAsia="宋体" w:cs="Arial"/>
          <w:sz w:val="22"/>
          <w:szCs w:val="22"/>
          <w:lang w:eastAsia="zh-CN"/>
        </w:rPr>
        <w:tab/>
      </w:r>
      <w:r w:rsidRPr="00D85EF6">
        <w:rPr>
          <w:rFonts w:eastAsia="宋体" w:cs="Arial"/>
          <w:sz w:val="22"/>
          <w:szCs w:val="22"/>
          <w:lang w:eastAsia="zh-CN"/>
        </w:rPr>
        <w:tab/>
      </w:r>
      <w:r w:rsidR="00365F06" w:rsidRPr="00960180">
        <w:rPr>
          <w:rFonts w:cs="Arial"/>
          <w:sz w:val="22"/>
          <w:szCs w:val="22"/>
        </w:rPr>
        <w:t>R1-230</w:t>
      </w:r>
      <w:r w:rsidR="00763FD4">
        <w:rPr>
          <w:rFonts w:cs="Arial"/>
          <w:sz w:val="22"/>
          <w:szCs w:val="22"/>
        </w:rPr>
        <w:t>2554</w:t>
      </w:r>
    </w:p>
    <w:p w14:paraId="06D60C4F" w14:textId="19A203A4" w:rsidR="00B65263" w:rsidRPr="00D85EF6" w:rsidRDefault="00344517" w:rsidP="00B65263">
      <w:pPr>
        <w:pStyle w:val="a5"/>
        <w:tabs>
          <w:tab w:val="clear" w:pos="4536"/>
          <w:tab w:val="left" w:pos="1800"/>
        </w:tabs>
        <w:ind w:left="1800" w:hanging="1800"/>
        <w:rPr>
          <w:rFonts w:eastAsia="宋体" w:cs="Arial"/>
          <w:sz w:val="22"/>
          <w:szCs w:val="22"/>
          <w:lang w:eastAsia="zh-CN"/>
        </w:rPr>
      </w:pPr>
      <w:r w:rsidRPr="00067F0F">
        <w:rPr>
          <w:rFonts w:eastAsia="宋体" w:cs="Arial"/>
          <w:bCs/>
          <w:sz w:val="22"/>
          <w:szCs w:val="22"/>
          <w:lang w:val="en-GB" w:eastAsia="zh-CN"/>
        </w:rPr>
        <w:t>e-Meeting, April 17</w:t>
      </w:r>
      <w:r w:rsidRPr="00067F0F">
        <w:rPr>
          <w:rFonts w:eastAsia="宋体" w:cs="Arial"/>
          <w:bCs/>
          <w:sz w:val="22"/>
          <w:szCs w:val="22"/>
          <w:vertAlign w:val="superscript"/>
          <w:lang w:val="en-GB" w:eastAsia="zh-CN"/>
        </w:rPr>
        <w:t>th</w:t>
      </w:r>
      <w:r w:rsidRPr="00067F0F">
        <w:rPr>
          <w:rFonts w:eastAsia="宋体" w:cs="Arial"/>
          <w:bCs/>
          <w:sz w:val="22"/>
          <w:szCs w:val="22"/>
          <w:lang w:val="en-GB" w:eastAsia="zh-CN"/>
        </w:rPr>
        <w:t xml:space="preserve"> – April 26</w:t>
      </w:r>
      <w:r w:rsidRPr="00067F0F">
        <w:rPr>
          <w:rFonts w:eastAsia="宋体" w:cs="Arial"/>
          <w:bCs/>
          <w:sz w:val="22"/>
          <w:szCs w:val="22"/>
          <w:vertAlign w:val="superscript"/>
          <w:lang w:val="en-GB" w:eastAsia="zh-CN"/>
        </w:rPr>
        <w:t>th</w:t>
      </w:r>
      <w:r w:rsidRPr="00067F0F">
        <w:rPr>
          <w:rFonts w:eastAsia="宋体" w:cs="Arial"/>
          <w:bCs/>
          <w:sz w:val="22"/>
          <w:szCs w:val="22"/>
          <w:lang w:val="en-GB" w:eastAsia="zh-CN"/>
        </w:rPr>
        <w:t>,</w:t>
      </w:r>
      <w:r w:rsidR="00D06117" w:rsidRPr="00D85EF6">
        <w:rPr>
          <w:rFonts w:eastAsia="宋体" w:cs="Arial"/>
          <w:sz w:val="22"/>
          <w:szCs w:val="22"/>
          <w:lang w:eastAsia="zh-CN"/>
        </w:rPr>
        <w:t xml:space="preserve"> 202</w:t>
      </w:r>
      <w:r w:rsidR="00A918EB">
        <w:rPr>
          <w:rFonts w:eastAsia="宋体" w:cs="Arial"/>
          <w:sz w:val="22"/>
          <w:szCs w:val="22"/>
          <w:lang w:eastAsia="zh-CN"/>
        </w:rPr>
        <w:t>3</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74428A0B"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C9767B" w:rsidRPr="00C9767B">
        <w:rPr>
          <w:rFonts w:cs="Arial"/>
          <w:sz w:val="22"/>
          <w:szCs w:val="22"/>
        </w:rPr>
        <w:t xml:space="preserve">Discussion on </w:t>
      </w:r>
      <w:r w:rsidR="00210FDF">
        <w:rPr>
          <w:rFonts w:cs="Arial"/>
          <w:sz w:val="22"/>
          <w:szCs w:val="22"/>
        </w:rPr>
        <w:t>measurements and reporting for SL positioning</w:t>
      </w:r>
    </w:p>
    <w:p w14:paraId="380570C2" w14:textId="1FF90364"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363291">
        <w:rPr>
          <w:rFonts w:eastAsia="宋体" w:cs="Arial"/>
          <w:sz w:val="22"/>
          <w:szCs w:val="22"/>
          <w:lang w:eastAsia="zh-CN"/>
        </w:rPr>
        <w:t>9.5.1.</w:t>
      </w:r>
      <w:r w:rsidR="004D5919">
        <w:rPr>
          <w:rFonts w:eastAsia="宋体" w:cs="Arial"/>
          <w:sz w:val="22"/>
          <w:szCs w:val="22"/>
          <w:lang w:eastAsia="zh-CN"/>
        </w:rPr>
        <w:t>2</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0435ACA7" w:rsidR="00B87FBC" w:rsidRDefault="00BE38BD" w:rsidP="00A4289C">
      <w:pPr>
        <w:pStyle w:val="1"/>
      </w:pPr>
      <w:r w:rsidRPr="00A4289C">
        <w:t>Introduction</w:t>
      </w:r>
    </w:p>
    <w:p w14:paraId="5275F72B" w14:textId="4727799F" w:rsidR="00071A50" w:rsidRDefault="003A7742" w:rsidP="00071A50">
      <w:pPr>
        <w:pStyle w:val="a0"/>
        <w:rPr>
          <w:rFonts w:eastAsia="宋体"/>
          <w:szCs w:val="22"/>
          <w:lang w:eastAsia="zh-CN"/>
        </w:rPr>
      </w:pPr>
      <w:r>
        <w:rPr>
          <w:rFonts w:eastAsia="宋体" w:hint="eastAsia"/>
          <w:szCs w:val="22"/>
          <w:lang w:eastAsia="zh-CN"/>
        </w:rPr>
        <w:t>I</w:t>
      </w:r>
      <w:r>
        <w:rPr>
          <w:rFonts w:eastAsia="宋体"/>
          <w:szCs w:val="22"/>
          <w:lang w:eastAsia="zh-CN"/>
        </w:rPr>
        <w:t>n RAN#</w:t>
      </w:r>
      <w:r w:rsidR="000D171F">
        <w:rPr>
          <w:rFonts w:eastAsia="宋体"/>
          <w:szCs w:val="22"/>
          <w:lang w:eastAsia="zh-CN"/>
        </w:rPr>
        <w:t xml:space="preserve">112 </w:t>
      </w:r>
      <w:r w:rsidR="000D171F">
        <w:rPr>
          <w:rFonts w:eastAsia="宋体" w:hint="eastAsia"/>
          <w:szCs w:val="22"/>
          <w:lang w:eastAsia="zh-CN"/>
        </w:rPr>
        <w:t>meeting</w:t>
      </w:r>
      <w:r>
        <w:rPr>
          <w:rFonts w:eastAsia="宋体"/>
          <w:szCs w:val="22"/>
          <w:lang w:eastAsia="zh-CN"/>
        </w:rPr>
        <w:t xml:space="preserve">, </w:t>
      </w:r>
      <w:r w:rsidR="0082081B">
        <w:rPr>
          <w:rFonts w:eastAsia="宋体"/>
          <w:szCs w:val="22"/>
          <w:lang w:eastAsia="zh-CN"/>
        </w:rPr>
        <w:t>the following agreements were reached</w:t>
      </w:r>
      <w:r w:rsidR="00D62ECA">
        <w:rPr>
          <w:rFonts w:eastAsia="宋体"/>
          <w:szCs w:val="22"/>
          <w:lang w:eastAsia="zh-CN"/>
        </w:rPr>
        <w:t xml:space="preserve"> </w:t>
      </w:r>
      <w:r w:rsidR="0094679D">
        <w:rPr>
          <w:rFonts w:eastAsia="宋体"/>
          <w:szCs w:val="22"/>
          <w:lang w:eastAsia="zh-CN"/>
        </w:rPr>
        <w:t>[1]:</w:t>
      </w:r>
    </w:p>
    <w:tbl>
      <w:tblPr>
        <w:tblStyle w:val="aa"/>
        <w:tblW w:w="0" w:type="auto"/>
        <w:tblLook w:val="04A0" w:firstRow="1" w:lastRow="0" w:firstColumn="1" w:lastColumn="0" w:noHBand="0" w:noVBand="1"/>
      </w:tblPr>
      <w:tblGrid>
        <w:gridCol w:w="9736"/>
      </w:tblGrid>
      <w:tr w:rsidR="009C0755" w14:paraId="62C373B7" w14:textId="77777777" w:rsidTr="009C0755">
        <w:tc>
          <w:tcPr>
            <w:tcW w:w="9736" w:type="dxa"/>
          </w:tcPr>
          <w:p w14:paraId="13CEE9A3" w14:textId="77777777" w:rsidR="000D171F" w:rsidRPr="00EF521B" w:rsidRDefault="000D171F" w:rsidP="000D171F">
            <w:pPr>
              <w:rPr>
                <w:bCs/>
                <w:lang w:eastAsia="x-none"/>
              </w:rPr>
            </w:pPr>
            <w:r w:rsidRPr="00EF521B">
              <w:rPr>
                <w:bCs/>
                <w:highlight w:val="green"/>
                <w:lang w:eastAsia="x-none"/>
              </w:rPr>
              <w:t>Agreement</w:t>
            </w:r>
          </w:p>
          <w:p w14:paraId="03E5D8CD" w14:textId="77777777" w:rsidR="000D171F" w:rsidRPr="00EF521B" w:rsidRDefault="000D171F" w:rsidP="000D171F">
            <w:pPr>
              <w:rPr>
                <w:lang w:eastAsia="x-none"/>
              </w:rPr>
            </w:pPr>
            <w:r w:rsidRPr="00EF521B">
              <w:rPr>
                <w:lang w:eastAsia="x-none"/>
              </w:rPr>
              <w:t>SL PRS reference signal received power (SL PRS-RSRP)</w:t>
            </w:r>
          </w:p>
          <w:p w14:paraId="23BAE7FF" w14:textId="77777777" w:rsidR="000D171F" w:rsidRPr="00EF521B" w:rsidRDefault="000D171F" w:rsidP="000D171F">
            <w:pPr>
              <w:numPr>
                <w:ilvl w:val="0"/>
                <w:numId w:val="30"/>
              </w:numPr>
              <w:rPr>
                <w:bCs/>
                <w:lang w:eastAsia="x-none"/>
              </w:rPr>
            </w:pPr>
            <w:r w:rsidRPr="00EF521B">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5462EBF7" w14:textId="77777777" w:rsidR="000D171F" w:rsidRPr="00EF521B" w:rsidRDefault="000D171F" w:rsidP="000D171F">
            <w:pPr>
              <w:rPr>
                <w:lang w:eastAsia="x-none"/>
              </w:rPr>
            </w:pPr>
            <w:r w:rsidRPr="00EF521B">
              <w:rPr>
                <w:lang w:eastAsia="x-none"/>
              </w:rPr>
              <w:t>With regard to the reference point</w:t>
            </w:r>
          </w:p>
          <w:p w14:paraId="720343C3" w14:textId="77777777" w:rsidR="000D171F" w:rsidRPr="00EF521B" w:rsidRDefault="000D171F" w:rsidP="000D171F">
            <w:pPr>
              <w:numPr>
                <w:ilvl w:val="0"/>
                <w:numId w:val="30"/>
              </w:numPr>
              <w:rPr>
                <w:lang w:eastAsia="x-none"/>
              </w:rPr>
            </w:pPr>
            <w:r w:rsidRPr="00EF521B">
              <w:rPr>
                <w:lang w:eastAsia="x-none"/>
              </w:rPr>
              <w:t>For frequency range 1, the reference point for the SL PRS-RSRP shall be the antenna connector of the UE.</w:t>
            </w:r>
          </w:p>
          <w:p w14:paraId="024B724D" w14:textId="77777777" w:rsidR="000D171F" w:rsidRPr="00EF521B" w:rsidRDefault="000D171F" w:rsidP="000D171F">
            <w:pPr>
              <w:numPr>
                <w:ilvl w:val="0"/>
                <w:numId w:val="30"/>
              </w:numPr>
              <w:rPr>
                <w:lang w:eastAsia="x-none"/>
              </w:rPr>
            </w:pPr>
            <w:r w:rsidRPr="00EF521B">
              <w:rPr>
                <w:lang w:eastAsia="x-none"/>
              </w:rPr>
              <w:t>For frequency range 1, if receiver diversity is in use by the UE, the reported SL PRS-RSRP value shall not be lower than the corresponding SL PRS-RSRP of any of the individual receiver branches.</w:t>
            </w:r>
          </w:p>
          <w:p w14:paraId="236C9B2A" w14:textId="77777777" w:rsidR="000D171F" w:rsidRPr="00EF521B" w:rsidRDefault="000D171F" w:rsidP="000D171F">
            <w:pPr>
              <w:rPr>
                <w:bCs/>
                <w:lang w:eastAsia="x-none"/>
              </w:rPr>
            </w:pPr>
          </w:p>
          <w:p w14:paraId="18894DAA" w14:textId="77777777" w:rsidR="000D171F" w:rsidRPr="00EF521B" w:rsidRDefault="000D171F" w:rsidP="000D171F">
            <w:pPr>
              <w:rPr>
                <w:bCs/>
                <w:lang w:eastAsia="x-none"/>
              </w:rPr>
            </w:pPr>
            <w:r w:rsidRPr="00EF521B">
              <w:rPr>
                <w:bCs/>
                <w:highlight w:val="green"/>
                <w:lang w:eastAsia="x-none"/>
              </w:rPr>
              <w:t>Agreement</w:t>
            </w:r>
          </w:p>
          <w:p w14:paraId="66752E19" w14:textId="77777777" w:rsidR="000D171F" w:rsidRPr="00EF521B" w:rsidRDefault="000D171F" w:rsidP="000D171F">
            <w:pPr>
              <w:rPr>
                <w:lang w:eastAsia="x-none"/>
              </w:rPr>
            </w:pPr>
            <w:r w:rsidRPr="00EF521B">
              <w:rPr>
                <w:lang w:eastAsia="x-none"/>
              </w:rPr>
              <w:t>SL PRS reference signal received path power (SL PRS-RSRPP),</w:t>
            </w:r>
          </w:p>
          <w:p w14:paraId="38766FE4" w14:textId="77777777" w:rsidR="000D171F" w:rsidRPr="00EF521B" w:rsidRDefault="000D171F" w:rsidP="000D171F">
            <w:pPr>
              <w:numPr>
                <w:ilvl w:val="0"/>
                <w:numId w:val="30"/>
              </w:numPr>
              <w:rPr>
                <w:lang w:eastAsia="x-none"/>
              </w:rPr>
            </w:pPr>
            <w:r w:rsidRPr="00EF521B">
              <w:rPr>
                <w:lang w:eastAsia="x-none"/>
              </w:rPr>
              <w:t xml:space="preserve">is defined as the power of the linear average of the channel response at the </w:t>
            </w:r>
            <w:proofErr w:type="spellStart"/>
            <w:r w:rsidRPr="00EF521B">
              <w:rPr>
                <w:lang w:eastAsia="x-none"/>
              </w:rPr>
              <w:t>i-th</w:t>
            </w:r>
            <w:proofErr w:type="spellEnd"/>
            <w:r w:rsidRPr="00EF521B">
              <w:rPr>
                <w:lang w:eastAsia="x-none"/>
              </w:rPr>
              <w:t xml:space="preserve"> path delay of the resource elements that carry SL PRS signal configured for the measurement, where SL PRS-RSRPP for the 1st path delay is the power contribution corresponding to the first detected path in time.</w:t>
            </w:r>
          </w:p>
          <w:p w14:paraId="32AF4C81" w14:textId="77777777" w:rsidR="000D171F" w:rsidRPr="00EF521B" w:rsidRDefault="000D171F" w:rsidP="000D171F">
            <w:pPr>
              <w:rPr>
                <w:lang w:eastAsia="x-none"/>
              </w:rPr>
            </w:pPr>
            <w:r w:rsidRPr="00EF521B">
              <w:rPr>
                <w:lang w:eastAsia="x-none"/>
              </w:rPr>
              <w:t>With regard to the reference point</w:t>
            </w:r>
          </w:p>
          <w:p w14:paraId="0A16C011" w14:textId="77777777" w:rsidR="000D171F" w:rsidRPr="00EF521B" w:rsidRDefault="000D171F" w:rsidP="000D171F">
            <w:pPr>
              <w:numPr>
                <w:ilvl w:val="0"/>
                <w:numId w:val="30"/>
              </w:numPr>
              <w:rPr>
                <w:lang w:eastAsia="x-none"/>
              </w:rPr>
            </w:pPr>
            <w:r w:rsidRPr="00EF521B">
              <w:rPr>
                <w:lang w:eastAsia="x-none"/>
              </w:rPr>
              <w:t>For frequency range 1, the reference point for the SL PRS-RSRPP shall be the antenna connector of the UE.</w:t>
            </w:r>
          </w:p>
          <w:p w14:paraId="25D2FF6E" w14:textId="77777777" w:rsidR="000D171F" w:rsidRPr="00EF521B" w:rsidRDefault="000D171F" w:rsidP="000D171F">
            <w:pPr>
              <w:numPr>
                <w:ilvl w:val="0"/>
                <w:numId w:val="30"/>
              </w:numPr>
              <w:rPr>
                <w:lang w:eastAsia="x-none"/>
              </w:rPr>
            </w:pPr>
            <w:r w:rsidRPr="00EF521B">
              <w:rPr>
                <w:lang w:eastAsia="x-none"/>
              </w:rPr>
              <w:t>For frequency range 1, if receiver diversity is in use by the UE, the reported SL PRS-RSRPP value shall not be lower than the corresponding SL PRS-RSRPP of any of the individual receiver branches.</w:t>
            </w:r>
          </w:p>
          <w:p w14:paraId="2A9DDBBB" w14:textId="77777777" w:rsidR="000D171F" w:rsidRPr="00EF521B" w:rsidRDefault="000D171F" w:rsidP="000D171F">
            <w:pPr>
              <w:rPr>
                <w:bCs/>
                <w:lang w:eastAsia="x-none"/>
              </w:rPr>
            </w:pPr>
          </w:p>
          <w:p w14:paraId="05035454" w14:textId="77777777" w:rsidR="000D171F" w:rsidRPr="00EF521B" w:rsidRDefault="000D171F" w:rsidP="000D171F">
            <w:pPr>
              <w:rPr>
                <w:bCs/>
                <w:lang w:eastAsia="x-none"/>
              </w:rPr>
            </w:pPr>
            <w:r w:rsidRPr="00EF521B">
              <w:rPr>
                <w:bCs/>
                <w:highlight w:val="green"/>
                <w:lang w:eastAsia="x-none"/>
              </w:rPr>
              <w:t>Agreement</w:t>
            </w:r>
          </w:p>
          <w:p w14:paraId="6BC6C140" w14:textId="77777777" w:rsidR="000D171F" w:rsidRPr="00EF521B" w:rsidRDefault="000D171F" w:rsidP="000D171F">
            <w:pPr>
              <w:spacing w:line="260" w:lineRule="exact"/>
              <w:jc w:val="both"/>
              <w:rPr>
                <w:rFonts w:eastAsia="等线"/>
                <w:szCs w:val="20"/>
                <w:lang w:eastAsia="x-none"/>
              </w:rPr>
            </w:pPr>
            <w:r w:rsidRPr="00EF521B">
              <w:rPr>
                <w:rFonts w:eastAsia="等线"/>
                <w:szCs w:val="20"/>
                <w:lang w:eastAsia="x-none"/>
              </w:rPr>
              <w:t>SL-PRS based RTOA T</w:t>
            </w:r>
            <w:r w:rsidRPr="00EF521B">
              <w:rPr>
                <w:rFonts w:eastAsia="等线"/>
                <w:szCs w:val="20"/>
                <w:vertAlign w:val="subscript"/>
                <w:lang w:eastAsia="x-none"/>
              </w:rPr>
              <w:t>SL-RTOA</w:t>
            </w:r>
            <w:r w:rsidRPr="00EF521B">
              <w:rPr>
                <w:rFonts w:eastAsia="等线"/>
                <w:szCs w:val="20"/>
                <w:lang w:eastAsia="x-none"/>
              </w:rPr>
              <w:t xml:space="preserve"> is defined as the beginning time of SL subframe #</w:t>
            </w:r>
            <w:proofErr w:type="spellStart"/>
            <w:r w:rsidRPr="00EF521B">
              <w:rPr>
                <w:rFonts w:eastAsia="等线"/>
                <w:szCs w:val="20"/>
                <w:lang w:eastAsia="x-none"/>
              </w:rPr>
              <w:t>i</w:t>
            </w:r>
            <w:proofErr w:type="spellEnd"/>
            <w:r w:rsidRPr="00EF521B">
              <w:rPr>
                <w:rFonts w:eastAsia="等线"/>
                <w:szCs w:val="20"/>
                <w:lang w:eastAsia="x-none"/>
              </w:rPr>
              <w:t xml:space="preserve"> containing SL-PRS received from a UE, relative to the RTOA Reference Time. T</w:t>
            </w:r>
            <w:r w:rsidRPr="00EF521B">
              <w:rPr>
                <w:lang w:eastAsia="x-none"/>
              </w:rP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EF521B">
              <w:rPr>
                <w:lang w:eastAsia="x-none"/>
              </w:rPr>
              <w:t>, where</w:t>
            </w:r>
          </w:p>
          <w:p w14:paraId="42F0B0EE" w14:textId="77777777" w:rsidR="000D171F" w:rsidRPr="00EF521B" w:rsidRDefault="000D171F" w:rsidP="000D171F">
            <w:pPr>
              <w:widowControl w:val="0"/>
              <w:numPr>
                <w:ilvl w:val="0"/>
                <w:numId w:val="31"/>
              </w:numPr>
              <w:autoSpaceDE w:val="0"/>
              <w:autoSpaceDN w:val="0"/>
              <w:snapToGrid w:val="0"/>
              <w:jc w:val="both"/>
              <w:rPr>
                <w:rFonts w:eastAsia="Calibri"/>
                <w:bCs/>
                <w:szCs w:val="20"/>
              </w:rPr>
            </w:pPr>
            <w:r w:rsidRPr="00EF521B">
              <w:rPr>
                <w:bCs/>
                <w:szCs w:val="20"/>
              </w:rPr>
              <w:t>T</w:t>
            </w:r>
            <w:r w:rsidRPr="00EF521B">
              <w:rPr>
                <w:bCs/>
                <w:szCs w:val="20"/>
                <w:vertAlign w:val="subscript"/>
              </w:rPr>
              <w:t xml:space="preserve">0 </w:t>
            </w:r>
            <w:r w:rsidRPr="00EF521B">
              <w:rPr>
                <w:bCs/>
                <w:szCs w:val="20"/>
              </w:rPr>
              <w:t>is the nominal beginning time of SFN 0 or DFN0.</w:t>
            </w:r>
          </w:p>
          <w:p w14:paraId="26C07DE5" w14:textId="77777777" w:rsidR="000D171F" w:rsidRPr="00EF521B" w:rsidRDefault="000D171F" w:rsidP="000D171F">
            <w:pPr>
              <w:widowControl w:val="0"/>
              <w:numPr>
                <w:ilvl w:val="1"/>
                <w:numId w:val="31"/>
              </w:numPr>
              <w:autoSpaceDE w:val="0"/>
              <w:autoSpaceDN w:val="0"/>
              <w:snapToGrid w:val="0"/>
              <w:jc w:val="both"/>
              <w:rPr>
                <w:rFonts w:eastAsia="Calibri"/>
                <w:bCs/>
                <w:szCs w:val="20"/>
              </w:rPr>
            </w:pPr>
            <w:r w:rsidRPr="00EF521B">
              <w:rPr>
                <w:rFonts w:hint="eastAsia"/>
                <w:bCs/>
              </w:rPr>
              <w:t>F</w:t>
            </w:r>
            <w:r w:rsidRPr="00EF521B">
              <w:rPr>
                <w:bCs/>
              </w:rPr>
              <w:t>FS on how to select between SFN 0 or DFN 0 for determination of T0.</w:t>
            </w:r>
          </w:p>
          <w:p w14:paraId="41AA6F17" w14:textId="77777777" w:rsidR="000D171F" w:rsidRPr="00EF521B" w:rsidRDefault="000D171F" w:rsidP="000D171F">
            <w:pPr>
              <w:widowControl w:val="0"/>
              <w:numPr>
                <w:ilvl w:val="1"/>
                <w:numId w:val="31"/>
              </w:numPr>
              <w:autoSpaceDE w:val="0"/>
              <w:autoSpaceDN w:val="0"/>
              <w:snapToGrid w:val="0"/>
              <w:jc w:val="both"/>
              <w:rPr>
                <w:rFonts w:eastAsia="Calibri"/>
                <w:bCs/>
                <w:szCs w:val="20"/>
              </w:rPr>
            </w:pPr>
            <w:r w:rsidRPr="00EF521B">
              <w:rPr>
                <w:rFonts w:eastAsia="Calibri" w:hint="eastAsia"/>
                <w:bCs/>
                <w:szCs w:val="20"/>
              </w:rPr>
              <w:t>F</w:t>
            </w:r>
            <w:r w:rsidRPr="00EF521B">
              <w:rPr>
                <w:rFonts w:eastAsia="Calibri"/>
                <w:bCs/>
                <w:szCs w:val="20"/>
              </w:rPr>
              <w:t>FS: the source for the reference timing</w:t>
            </w:r>
          </w:p>
          <w:p w14:paraId="4274A856" w14:textId="77777777" w:rsidR="000D171F" w:rsidRPr="006244BB" w:rsidRDefault="000D171F" w:rsidP="000D171F">
            <w:pPr>
              <w:widowControl w:val="0"/>
              <w:numPr>
                <w:ilvl w:val="0"/>
                <w:numId w:val="31"/>
              </w:numPr>
              <w:overflowPunct w:val="0"/>
              <w:autoSpaceDE w:val="0"/>
              <w:autoSpaceDN w:val="0"/>
              <w:jc w:val="both"/>
              <w:rPr>
                <w:bCs/>
                <w:strike/>
                <w:lang w:eastAsia="ja-JP"/>
              </w:rPr>
            </w:pPr>
            <w:proofErr w:type="spellStart"/>
            <w:r w:rsidRPr="006244BB">
              <w:rPr>
                <w:bCs/>
              </w:rPr>
              <w:t>t</w:t>
            </w:r>
            <w:r w:rsidRPr="006244BB">
              <w:rPr>
                <w:bCs/>
                <w:vertAlign w:val="subscript"/>
              </w:rPr>
              <w:t>SL</w:t>
            </w:r>
            <w:proofErr w:type="spellEnd"/>
            <w:r w:rsidRPr="006244BB">
              <w:rPr>
                <w:bCs/>
                <w:vertAlign w:val="subscript"/>
              </w:rPr>
              <w:t>-PRS</w:t>
            </w:r>
            <w:r w:rsidRPr="006244BB">
              <w:rPr>
                <w:bCs/>
              </w:rPr>
              <w:t xml:space="preserve"> = (10n</w:t>
            </w:r>
            <w:r w:rsidRPr="006244BB">
              <w:rPr>
                <w:bCs/>
                <w:vertAlign w:val="subscript"/>
              </w:rPr>
              <w:t xml:space="preserve">f </w:t>
            </w:r>
            <w:r w:rsidRPr="006244BB">
              <w:rPr>
                <w:bCs/>
              </w:rPr>
              <w:t xml:space="preserve">+ </w:t>
            </w:r>
            <w:proofErr w:type="spellStart"/>
            <w:r w:rsidRPr="006244BB">
              <w:rPr>
                <w:bCs/>
              </w:rPr>
              <w:t>n</w:t>
            </w:r>
            <w:r w:rsidRPr="006244BB">
              <w:rPr>
                <w:bCs/>
                <w:vertAlign w:val="subscript"/>
              </w:rPr>
              <w:t>sf</w:t>
            </w:r>
            <w:proofErr w:type="spellEnd"/>
            <w:r w:rsidRPr="006244BB">
              <w:rPr>
                <w:bCs/>
              </w:rPr>
              <w:t>) x 10</w:t>
            </w:r>
            <w:r w:rsidRPr="006244BB">
              <w:rPr>
                <w:bCs/>
                <w:vertAlign w:val="superscript"/>
              </w:rPr>
              <w:t>-3</w:t>
            </w:r>
            <w:r w:rsidRPr="006244BB">
              <w:rPr>
                <w:bCs/>
              </w:rPr>
              <w:fldChar w:fldCharType="begin"/>
            </w:r>
            <w:r w:rsidRPr="006244BB">
              <w:rPr>
                <w:bCs/>
              </w:rPr>
              <w:instrText xml:space="preserve"> QUOTE </w:instrText>
            </w:r>
            <w:r w:rsidRPr="006244BB">
              <w:rPr>
                <w:rFonts w:ascii="Cambria Math" w:hAnsi="Cambria Math"/>
              </w:rPr>
              <w:instrText>tSRS=10nf+nsf×10-3</w:instrText>
            </w:r>
            <w:r w:rsidRPr="006244BB">
              <w:rPr>
                <w:bCs/>
              </w:rPr>
              <w:instrText xml:space="preserve"> </w:instrText>
            </w:r>
            <w:r w:rsidRPr="006244BB">
              <w:rPr>
                <w:bCs/>
              </w:rPr>
              <w:fldChar w:fldCharType="end"/>
            </w:r>
            <w:r w:rsidRPr="006244BB">
              <w:rPr>
                <w:bCs/>
              </w:rPr>
              <w:t xml:space="preserve">, </w:t>
            </w:r>
            <w:r w:rsidRPr="006244BB">
              <w:rPr>
                <w:bCs/>
                <w:lang w:eastAsia="zh-CN"/>
              </w:rPr>
              <w:t xml:space="preserve">where </w:t>
            </w:r>
            <w:proofErr w:type="spellStart"/>
            <w:r w:rsidRPr="006244BB">
              <w:rPr>
                <w:bCs/>
                <w:lang w:eastAsia="zh-CN"/>
              </w:rPr>
              <w:t>n</w:t>
            </w:r>
            <w:r w:rsidRPr="006244BB">
              <w:rPr>
                <w:bCs/>
                <w:vertAlign w:val="subscript"/>
                <w:lang w:eastAsia="zh-CN"/>
              </w:rPr>
              <w:t>f</w:t>
            </w:r>
            <w:proofErr w:type="spellEnd"/>
            <w:r w:rsidRPr="006244BB">
              <w:rPr>
                <w:bCs/>
              </w:rPr>
              <w:t xml:space="preserve"> and </w:t>
            </w:r>
            <w:proofErr w:type="spellStart"/>
            <w:r w:rsidRPr="006244BB">
              <w:rPr>
                <w:bCs/>
              </w:rPr>
              <w:t>n</w:t>
            </w:r>
            <w:r w:rsidRPr="006244BB">
              <w:rPr>
                <w:bCs/>
                <w:vertAlign w:val="subscript"/>
              </w:rPr>
              <w:t>sf</w:t>
            </w:r>
            <w:proofErr w:type="spellEnd"/>
            <w:r w:rsidRPr="006244BB">
              <w:rPr>
                <w:bCs/>
              </w:rPr>
              <w:fldChar w:fldCharType="begin"/>
            </w:r>
            <w:r w:rsidRPr="006244BB">
              <w:rPr>
                <w:bCs/>
              </w:rPr>
              <w:instrText xml:space="preserve"> QUOTE </w:instrText>
            </w:r>
            <w:r w:rsidRPr="006244BB">
              <w:rPr>
                <w:rFonts w:ascii="Cambria Math" w:hAnsi="Cambria Math"/>
              </w:rPr>
              <w:instrText>nsf</w:instrText>
            </w:r>
            <w:r w:rsidRPr="006244BB">
              <w:rPr>
                <w:bCs/>
              </w:rPr>
              <w:instrText xml:space="preserve"> </w:instrText>
            </w:r>
            <w:r w:rsidRPr="006244BB">
              <w:rPr>
                <w:bCs/>
              </w:rPr>
              <w:fldChar w:fldCharType="end"/>
            </w:r>
            <w:r w:rsidRPr="006244BB">
              <w:rPr>
                <w:bCs/>
              </w:rPr>
              <w:t xml:space="preserve"> are the SFN or DFN and the subframe number of the SL-PRS, respectively</w:t>
            </w:r>
          </w:p>
          <w:p w14:paraId="106AC310" w14:textId="77777777" w:rsidR="000D171F" w:rsidRPr="00EF521B" w:rsidRDefault="000D171F" w:rsidP="000D171F">
            <w:pPr>
              <w:widowControl w:val="0"/>
              <w:numPr>
                <w:ilvl w:val="1"/>
                <w:numId w:val="31"/>
              </w:numPr>
              <w:overflowPunct w:val="0"/>
              <w:autoSpaceDE w:val="0"/>
              <w:autoSpaceDN w:val="0"/>
              <w:jc w:val="both"/>
              <w:rPr>
                <w:bCs/>
                <w:strike/>
                <w:lang w:eastAsia="ja-JP"/>
              </w:rPr>
            </w:pPr>
            <w:r w:rsidRPr="00EF521B">
              <w:rPr>
                <w:rFonts w:hint="eastAsia"/>
                <w:bCs/>
              </w:rPr>
              <w:t>F</w:t>
            </w:r>
            <w:r w:rsidRPr="00EF521B">
              <w:rPr>
                <w:bCs/>
              </w:rPr>
              <w:t>FS on how to select between SFN or DFN</w:t>
            </w:r>
          </w:p>
          <w:p w14:paraId="6AC9EBCA" w14:textId="77777777" w:rsidR="000D171F" w:rsidRPr="00EF521B" w:rsidRDefault="000D171F" w:rsidP="000D171F">
            <w:pPr>
              <w:rPr>
                <w:lang w:eastAsia="x-none"/>
              </w:rPr>
            </w:pPr>
          </w:p>
          <w:p w14:paraId="5F67A050" w14:textId="77777777" w:rsidR="000D171F" w:rsidRPr="00EF521B" w:rsidRDefault="000D171F" w:rsidP="000D171F">
            <w:pPr>
              <w:rPr>
                <w:bCs/>
                <w:lang w:eastAsia="x-none"/>
              </w:rPr>
            </w:pPr>
            <w:r w:rsidRPr="00EF521B">
              <w:rPr>
                <w:bCs/>
                <w:highlight w:val="green"/>
                <w:lang w:eastAsia="x-none"/>
              </w:rPr>
              <w:t>Agreement</w:t>
            </w:r>
          </w:p>
          <w:p w14:paraId="257E07B0" w14:textId="77777777" w:rsidR="000D171F" w:rsidRPr="00EF521B" w:rsidRDefault="000D171F" w:rsidP="000D171F">
            <w:pPr>
              <w:rPr>
                <w:lang w:eastAsia="x-none"/>
              </w:rPr>
            </w:pPr>
            <w:r w:rsidRPr="00EF521B">
              <w:rPr>
                <w:lang w:eastAsia="x-none"/>
              </w:rPr>
              <w:t>Support both GCS and LCS for SL-PRS based Azimuth of arrival (</w:t>
            </w:r>
            <w:proofErr w:type="spellStart"/>
            <w:r w:rsidRPr="00EF521B">
              <w:rPr>
                <w:lang w:eastAsia="x-none"/>
              </w:rPr>
              <w:t>AoA</w:t>
            </w:r>
            <w:proofErr w:type="spellEnd"/>
            <w:r w:rsidRPr="00EF521B">
              <w:rPr>
                <w:lang w:eastAsia="x-none"/>
              </w:rPr>
              <w:t>) and zenith of arrival (</w:t>
            </w:r>
            <w:proofErr w:type="spellStart"/>
            <w:r w:rsidRPr="00EF521B">
              <w:rPr>
                <w:lang w:eastAsia="x-none"/>
              </w:rPr>
              <w:t>ZoA</w:t>
            </w:r>
            <w:proofErr w:type="spellEnd"/>
            <w:r w:rsidRPr="00EF521B">
              <w:rPr>
                <w:lang w:eastAsia="x-none"/>
              </w:rPr>
              <w:t>) measurement.</w:t>
            </w:r>
          </w:p>
          <w:p w14:paraId="6EF9B09E" w14:textId="77777777" w:rsidR="000D171F" w:rsidRPr="00EF521B" w:rsidRDefault="000D171F" w:rsidP="000D171F">
            <w:pPr>
              <w:numPr>
                <w:ilvl w:val="0"/>
                <w:numId w:val="30"/>
              </w:numPr>
              <w:rPr>
                <w:lang w:eastAsia="x-none"/>
              </w:rPr>
            </w:pPr>
            <w:r w:rsidRPr="00EF521B">
              <w:rPr>
                <w:bCs/>
                <w:lang w:eastAsia="x-none"/>
              </w:rPr>
              <w:t xml:space="preserve">FFS on the applicable scenario/service for </w:t>
            </w:r>
            <w:proofErr w:type="spellStart"/>
            <w:r w:rsidRPr="00EF521B">
              <w:rPr>
                <w:bCs/>
                <w:lang w:eastAsia="x-none"/>
              </w:rPr>
              <w:t>AoA</w:t>
            </w:r>
            <w:proofErr w:type="spellEnd"/>
            <w:r w:rsidRPr="00EF521B">
              <w:rPr>
                <w:rFonts w:hint="eastAsia"/>
                <w:bCs/>
                <w:lang w:eastAsia="x-none"/>
              </w:rPr>
              <w:t>/</w:t>
            </w:r>
            <w:proofErr w:type="spellStart"/>
            <w:r w:rsidRPr="00EF521B">
              <w:rPr>
                <w:bCs/>
                <w:lang w:eastAsia="x-none"/>
              </w:rPr>
              <w:t>ZoA</w:t>
            </w:r>
            <w:proofErr w:type="spellEnd"/>
            <w:r w:rsidRPr="00EF521B">
              <w:rPr>
                <w:bCs/>
                <w:lang w:eastAsia="x-none"/>
              </w:rPr>
              <w:t xml:space="preserve"> relative to LCS without translation of the </w:t>
            </w:r>
            <w:r w:rsidRPr="00EF521B">
              <w:rPr>
                <w:rFonts w:hint="eastAsia"/>
                <w:bCs/>
                <w:lang w:eastAsia="x-none"/>
              </w:rPr>
              <w:t>LCS</w:t>
            </w:r>
            <w:r w:rsidRPr="00EF521B">
              <w:rPr>
                <w:bCs/>
                <w:lang w:eastAsia="x-none"/>
              </w:rPr>
              <w:t xml:space="preserve"> to GCS</w:t>
            </w:r>
          </w:p>
          <w:p w14:paraId="31B2B39C" w14:textId="77777777" w:rsidR="000D171F" w:rsidRPr="00EF521B" w:rsidRDefault="000D171F" w:rsidP="000D171F">
            <w:pPr>
              <w:rPr>
                <w:lang w:eastAsia="x-none"/>
              </w:rPr>
            </w:pPr>
          </w:p>
          <w:p w14:paraId="2B79B17F" w14:textId="77777777" w:rsidR="000D171F" w:rsidRPr="00820AC3" w:rsidRDefault="000D171F" w:rsidP="000D171F">
            <w:pPr>
              <w:rPr>
                <w:lang w:eastAsia="x-none"/>
              </w:rPr>
            </w:pPr>
            <w:r w:rsidRPr="00820AC3">
              <w:rPr>
                <w:highlight w:val="green"/>
                <w:lang w:eastAsia="x-none"/>
              </w:rPr>
              <w:t>Agreement</w:t>
            </w:r>
          </w:p>
          <w:p w14:paraId="769B2DB3" w14:textId="77777777" w:rsidR="000D171F" w:rsidRPr="00820AC3" w:rsidRDefault="000D171F" w:rsidP="000D171F">
            <w:pPr>
              <w:rPr>
                <w:rFonts w:eastAsia="等线"/>
                <w:sz w:val="21"/>
                <w:szCs w:val="21"/>
              </w:rPr>
            </w:pPr>
            <w:r w:rsidRPr="00820AC3">
              <w:t xml:space="preserve">For definition of SL-PRS based Rx-Tx measurement, </w:t>
            </w:r>
            <w:proofErr w:type="spellStart"/>
            <w:r w:rsidRPr="00820AC3">
              <w:t>downselect</w:t>
            </w:r>
            <w:proofErr w:type="spellEnd"/>
            <w:r w:rsidRPr="00820AC3">
              <w:t xml:space="preserve"> one of the following alternatives in RAN1# 112b to minimize the impact of UE reference timing offset and mobility</w:t>
            </w:r>
          </w:p>
          <w:p w14:paraId="3A3520B1" w14:textId="77777777" w:rsidR="000D171F" w:rsidRPr="00820AC3" w:rsidRDefault="000D171F" w:rsidP="000D171F">
            <w:pPr>
              <w:numPr>
                <w:ilvl w:val="0"/>
                <w:numId w:val="32"/>
              </w:numPr>
              <w:overflowPunct w:val="0"/>
              <w:autoSpaceDE w:val="0"/>
              <w:autoSpaceDN w:val="0"/>
              <w:contextualSpacing/>
              <w:jc w:val="both"/>
              <w:textAlignment w:val="baseline"/>
              <w:rPr>
                <w:lang w:eastAsia="x-none"/>
              </w:rPr>
            </w:pPr>
            <w:r w:rsidRPr="00820AC3">
              <w:rPr>
                <w:lang w:eastAsia="x-none"/>
              </w:rPr>
              <w:t>Alt1: actual SL-PRS transmission time is used for the definition of SL-PRS based Rx-Tx time difference measurement</w:t>
            </w:r>
          </w:p>
          <w:p w14:paraId="2333F919" w14:textId="77777777" w:rsidR="000D171F" w:rsidRPr="00820AC3" w:rsidRDefault="000D171F" w:rsidP="000D171F">
            <w:pPr>
              <w:numPr>
                <w:ilvl w:val="0"/>
                <w:numId w:val="32"/>
              </w:numPr>
              <w:overflowPunct w:val="0"/>
              <w:autoSpaceDE w:val="0"/>
              <w:autoSpaceDN w:val="0"/>
              <w:contextualSpacing/>
              <w:jc w:val="both"/>
              <w:textAlignment w:val="baseline"/>
              <w:rPr>
                <w:lang w:eastAsia="x-none"/>
              </w:rPr>
            </w:pPr>
            <w:r w:rsidRPr="00820AC3">
              <w:rPr>
                <w:lang w:eastAsia="x-none"/>
              </w:rPr>
              <w:t xml:space="preserve">Alt2: SL-PRS transmission time based on the </w:t>
            </w:r>
            <w:proofErr w:type="spellStart"/>
            <w:r w:rsidRPr="00820AC3">
              <w:rPr>
                <w:lang w:eastAsia="x-none"/>
              </w:rPr>
              <w:t>sidelink</w:t>
            </w:r>
            <w:proofErr w:type="spellEnd"/>
            <w:r w:rsidRPr="00820AC3">
              <w:rPr>
                <w:lang w:eastAsia="x-none"/>
              </w:rPr>
              <w:t xml:space="preserve"> PRS receiving symbol is used for the definition of SL-PRS based Rx-Tx time difference measurement</w:t>
            </w:r>
          </w:p>
          <w:p w14:paraId="1BE802E9" w14:textId="77777777" w:rsidR="000D171F" w:rsidRPr="00820AC3" w:rsidRDefault="000D171F" w:rsidP="000D171F">
            <w:pPr>
              <w:numPr>
                <w:ilvl w:val="0"/>
                <w:numId w:val="32"/>
              </w:numPr>
              <w:overflowPunct w:val="0"/>
              <w:autoSpaceDE w:val="0"/>
              <w:autoSpaceDN w:val="0"/>
              <w:contextualSpacing/>
              <w:jc w:val="both"/>
              <w:textAlignment w:val="baseline"/>
              <w:rPr>
                <w:lang w:eastAsia="x-none"/>
              </w:rPr>
            </w:pPr>
            <w:r w:rsidRPr="00820AC3">
              <w:rPr>
                <w:lang w:eastAsia="x-none"/>
              </w:rPr>
              <w:t xml:space="preserve">Alt3: based on the Rel-16/17 definition for </w:t>
            </w:r>
            <w:proofErr w:type="spellStart"/>
            <w:r w:rsidRPr="00820AC3">
              <w:rPr>
                <w:lang w:eastAsia="x-none"/>
              </w:rPr>
              <w:t>gNB</w:t>
            </w:r>
            <w:proofErr w:type="spellEnd"/>
            <w:r w:rsidRPr="00820AC3">
              <w:rPr>
                <w:lang w:eastAsia="x-none"/>
              </w:rPr>
              <w:t xml:space="preserve"> Rx-Tx time difference/UE Rx-Tx time difference in </w:t>
            </w:r>
            <w:proofErr w:type="spellStart"/>
            <w:r w:rsidRPr="00820AC3">
              <w:rPr>
                <w:lang w:eastAsia="x-none"/>
              </w:rPr>
              <w:t>Uu</w:t>
            </w:r>
            <w:proofErr w:type="spellEnd"/>
            <w:r w:rsidRPr="00820AC3">
              <w:rPr>
                <w:lang w:eastAsia="x-none"/>
              </w:rPr>
              <w:t>.</w:t>
            </w:r>
          </w:p>
          <w:p w14:paraId="2EC45B6B" w14:textId="77777777" w:rsidR="000D171F" w:rsidRPr="00820AC3" w:rsidRDefault="000D171F" w:rsidP="000D171F">
            <w:pPr>
              <w:rPr>
                <w:lang w:eastAsia="x-none"/>
              </w:rPr>
            </w:pPr>
          </w:p>
          <w:p w14:paraId="3DF3E93E" w14:textId="77777777" w:rsidR="000D171F" w:rsidRPr="00820AC3" w:rsidRDefault="000D171F" w:rsidP="000D171F">
            <w:pPr>
              <w:rPr>
                <w:lang w:eastAsia="x-none"/>
              </w:rPr>
            </w:pPr>
            <w:r w:rsidRPr="00820AC3">
              <w:rPr>
                <w:highlight w:val="green"/>
                <w:lang w:eastAsia="x-none"/>
              </w:rPr>
              <w:t>Agreement</w:t>
            </w:r>
          </w:p>
          <w:p w14:paraId="5147D367" w14:textId="77777777" w:rsidR="000D171F" w:rsidRPr="00820AC3" w:rsidRDefault="000D171F" w:rsidP="000D171F">
            <w:pPr>
              <w:rPr>
                <w:lang w:eastAsia="x-none"/>
              </w:rPr>
            </w:pPr>
            <w:r w:rsidRPr="00820AC3">
              <w:rPr>
                <w:lang w:eastAsia="x-none"/>
              </w:rPr>
              <w:t xml:space="preserve">Study measurement report content for both the cases of </w:t>
            </w:r>
            <w:proofErr w:type="spellStart"/>
            <w:r w:rsidRPr="00820AC3">
              <w:rPr>
                <w:lang w:eastAsia="x-none"/>
              </w:rPr>
              <w:t>sidelink</w:t>
            </w:r>
            <w:proofErr w:type="spellEnd"/>
            <w:r w:rsidRPr="00820AC3">
              <w:rPr>
                <w:lang w:eastAsia="x-none"/>
              </w:rPr>
              <w:t xml:space="preserve"> positioning measurement reported to LMF and UE.</w:t>
            </w:r>
          </w:p>
          <w:p w14:paraId="4B85F520" w14:textId="77777777" w:rsidR="000D171F" w:rsidRPr="00820AC3" w:rsidRDefault="000D171F" w:rsidP="000D171F">
            <w:pPr>
              <w:rPr>
                <w:lang w:eastAsia="x-none"/>
              </w:rPr>
            </w:pPr>
          </w:p>
          <w:p w14:paraId="6D19BD3D" w14:textId="77777777" w:rsidR="000D171F" w:rsidRPr="00820AC3" w:rsidRDefault="000D171F" w:rsidP="000D171F">
            <w:pPr>
              <w:rPr>
                <w:lang w:eastAsia="x-none"/>
              </w:rPr>
            </w:pPr>
            <w:r w:rsidRPr="00820AC3">
              <w:rPr>
                <w:highlight w:val="green"/>
                <w:lang w:eastAsia="x-none"/>
              </w:rPr>
              <w:t>Agreement</w:t>
            </w:r>
          </w:p>
          <w:p w14:paraId="0F7DCD97" w14:textId="77777777" w:rsidR="000D171F" w:rsidRPr="00820AC3" w:rsidRDefault="000D171F" w:rsidP="000D171F">
            <w:pPr>
              <w:rPr>
                <w:rFonts w:eastAsia="等线"/>
              </w:rPr>
            </w:pPr>
            <w:r w:rsidRPr="00820AC3">
              <w:t xml:space="preserve">For SL-PRS based Rx-Tx measurement for double sided RTT, consider </w:t>
            </w:r>
            <w:proofErr w:type="spellStart"/>
            <w:r w:rsidRPr="00820AC3">
              <w:t>sidelink</w:t>
            </w:r>
            <w:proofErr w:type="spellEnd"/>
            <w:r w:rsidRPr="00820AC3">
              <w:t xml:space="preserve"> PRS transmission without order restriction between multiple rounds of PRS transmission of involved UEs. </w:t>
            </w:r>
          </w:p>
          <w:p w14:paraId="6844DA37" w14:textId="77777777" w:rsidR="000D171F" w:rsidRPr="00820AC3" w:rsidRDefault="000D171F" w:rsidP="000D171F">
            <w:pPr>
              <w:numPr>
                <w:ilvl w:val="0"/>
                <w:numId w:val="33"/>
              </w:numPr>
              <w:tabs>
                <w:tab w:val="left" w:pos="720"/>
              </w:tabs>
              <w:overflowPunct w:val="0"/>
              <w:autoSpaceDE w:val="0"/>
              <w:autoSpaceDN w:val="0"/>
              <w:contextualSpacing/>
              <w:jc w:val="both"/>
              <w:textAlignment w:val="baseline"/>
              <w:rPr>
                <w:lang w:eastAsia="x-none"/>
              </w:rPr>
            </w:pPr>
            <w:r w:rsidRPr="00820AC3">
              <w:rPr>
                <w:lang w:eastAsia="x-none"/>
              </w:rPr>
              <w:t xml:space="preserve">FFS on how to differentiate different PRS transmissions for </w:t>
            </w:r>
            <w:proofErr w:type="spellStart"/>
            <w:r w:rsidRPr="00820AC3">
              <w:rPr>
                <w:lang w:eastAsia="x-none"/>
              </w:rPr>
              <w:t>sidelink</w:t>
            </w:r>
            <w:proofErr w:type="spellEnd"/>
            <w:r w:rsidRPr="00820AC3">
              <w:rPr>
                <w:lang w:eastAsia="x-none"/>
              </w:rPr>
              <w:t xml:space="preserve"> PRS Rx-Tx measurement and report</w:t>
            </w:r>
          </w:p>
          <w:p w14:paraId="3474714F" w14:textId="77777777" w:rsidR="000D171F" w:rsidRPr="00820AC3" w:rsidRDefault="000D171F" w:rsidP="000D171F">
            <w:pPr>
              <w:numPr>
                <w:ilvl w:val="0"/>
                <w:numId w:val="33"/>
              </w:numPr>
              <w:tabs>
                <w:tab w:val="left" w:pos="720"/>
              </w:tabs>
              <w:overflowPunct w:val="0"/>
              <w:autoSpaceDE w:val="0"/>
              <w:autoSpaceDN w:val="0"/>
              <w:contextualSpacing/>
              <w:jc w:val="both"/>
              <w:textAlignment w:val="baseline"/>
              <w:rPr>
                <w:lang w:eastAsia="x-none"/>
              </w:rPr>
            </w:pPr>
            <w:r w:rsidRPr="00820AC3">
              <w:rPr>
                <w:lang w:eastAsia="x-none"/>
              </w:rPr>
              <w:t>FFS on impact of Scheme 2 resource allocation when the different orders in double sided RTT is considered and whether and how to minimize number of different orders</w:t>
            </w:r>
          </w:p>
          <w:p w14:paraId="722BAACE" w14:textId="77777777" w:rsidR="000D171F" w:rsidRPr="00820AC3" w:rsidRDefault="000D171F" w:rsidP="000D171F">
            <w:pPr>
              <w:numPr>
                <w:ilvl w:val="1"/>
                <w:numId w:val="33"/>
              </w:numPr>
              <w:tabs>
                <w:tab w:val="left" w:pos="1440"/>
              </w:tabs>
              <w:overflowPunct w:val="0"/>
              <w:autoSpaceDE w:val="0"/>
              <w:autoSpaceDN w:val="0"/>
              <w:contextualSpacing/>
              <w:jc w:val="both"/>
              <w:textAlignment w:val="baseline"/>
              <w:rPr>
                <w:lang w:eastAsia="x-none"/>
              </w:rPr>
            </w:pPr>
            <w:r w:rsidRPr="00820AC3">
              <w:rPr>
                <w:lang w:eastAsia="x-none"/>
              </w:rPr>
              <w:t>Aspects related to scheme 2 resource allocation are to be discussed in agenda 9.5.1.3</w:t>
            </w:r>
          </w:p>
          <w:p w14:paraId="304DD790" w14:textId="77777777" w:rsidR="000D171F" w:rsidRPr="00EF521B" w:rsidRDefault="000D171F" w:rsidP="000D171F">
            <w:pPr>
              <w:rPr>
                <w:lang w:eastAsia="x-none"/>
              </w:rPr>
            </w:pPr>
          </w:p>
          <w:p w14:paraId="58FA6F27" w14:textId="77777777" w:rsidR="000D171F" w:rsidRPr="006244BB" w:rsidRDefault="000D171F" w:rsidP="000D171F">
            <w:pPr>
              <w:rPr>
                <w:bCs/>
                <w:lang w:eastAsia="x-none"/>
              </w:rPr>
            </w:pPr>
            <w:r w:rsidRPr="006244BB">
              <w:rPr>
                <w:bCs/>
                <w:highlight w:val="green"/>
                <w:lang w:eastAsia="x-none"/>
              </w:rPr>
              <w:t>Agreement</w:t>
            </w:r>
          </w:p>
          <w:p w14:paraId="1A87041C" w14:textId="77777777" w:rsidR="000D171F" w:rsidRPr="006244BB" w:rsidRDefault="000D171F" w:rsidP="000D171F">
            <w:pPr>
              <w:jc w:val="both"/>
              <w:rPr>
                <w:rFonts w:eastAsia="等线"/>
                <w:szCs w:val="20"/>
                <w:lang w:eastAsia="zh-CN"/>
              </w:rPr>
            </w:pPr>
            <w:r w:rsidRPr="006244BB">
              <w:rPr>
                <w:rFonts w:eastAsia="等线"/>
                <w:szCs w:val="20"/>
                <w:lang w:eastAsia="zh-CN"/>
              </w:rPr>
              <w:t xml:space="preserve">Study the necessity and scenarios of including location information and quality information of the location of a UE in </w:t>
            </w:r>
            <w:proofErr w:type="spellStart"/>
            <w:r w:rsidRPr="006244BB">
              <w:rPr>
                <w:rFonts w:eastAsia="等线"/>
                <w:szCs w:val="20"/>
                <w:lang w:eastAsia="zh-CN"/>
              </w:rPr>
              <w:t>sidelink</w:t>
            </w:r>
            <w:proofErr w:type="spellEnd"/>
            <w:r w:rsidRPr="006244BB">
              <w:rPr>
                <w:rFonts w:eastAsia="等线"/>
                <w:szCs w:val="20"/>
                <w:lang w:eastAsia="zh-CN"/>
              </w:rPr>
              <w:t xml:space="preserve"> positioning measurement report, considering different measurements and different reporting targets (LMF and UE).</w:t>
            </w:r>
          </w:p>
          <w:p w14:paraId="48B570F3" w14:textId="77777777" w:rsidR="000D171F" w:rsidRPr="006244BB" w:rsidRDefault="000D171F" w:rsidP="000D171F">
            <w:pPr>
              <w:rPr>
                <w:lang w:eastAsia="x-none"/>
              </w:rPr>
            </w:pPr>
          </w:p>
          <w:p w14:paraId="73BAFEC1" w14:textId="77777777" w:rsidR="000D171F" w:rsidRPr="006244BB" w:rsidRDefault="000D171F" w:rsidP="000D171F">
            <w:pPr>
              <w:rPr>
                <w:bCs/>
                <w:lang w:eastAsia="x-none"/>
              </w:rPr>
            </w:pPr>
            <w:r w:rsidRPr="006244BB">
              <w:rPr>
                <w:bCs/>
                <w:highlight w:val="green"/>
                <w:lang w:eastAsia="x-none"/>
              </w:rPr>
              <w:t>Agreement</w:t>
            </w:r>
          </w:p>
          <w:p w14:paraId="67CC2234" w14:textId="77777777" w:rsidR="000D171F" w:rsidRPr="006244BB" w:rsidRDefault="000D171F" w:rsidP="000D171F">
            <w:pPr>
              <w:rPr>
                <w:rFonts w:eastAsia="等线"/>
                <w:szCs w:val="20"/>
                <w:lang w:eastAsia="zh-CN"/>
              </w:rPr>
            </w:pPr>
            <w:r w:rsidRPr="006244BB">
              <w:rPr>
                <w:rFonts w:eastAsia="等线"/>
                <w:szCs w:val="20"/>
                <w:lang w:eastAsia="zh-CN"/>
              </w:rPr>
              <w:t xml:space="preserve">Study the following candidates for identification information in </w:t>
            </w:r>
            <w:proofErr w:type="spellStart"/>
            <w:r w:rsidRPr="006244BB">
              <w:rPr>
                <w:rFonts w:eastAsia="等线"/>
                <w:szCs w:val="20"/>
                <w:lang w:eastAsia="zh-CN"/>
              </w:rPr>
              <w:t>sidelink</w:t>
            </w:r>
            <w:proofErr w:type="spellEnd"/>
            <w:r w:rsidRPr="006244BB">
              <w:rPr>
                <w:rFonts w:eastAsia="等线"/>
                <w:szCs w:val="20"/>
                <w:lang w:eastAsia="zh-CN"/>
              </w:rPr>
              <w:t xml:space="preserve"> positioning report, considering different measurements and different reporting targets (LMF and UE):</w:t>
            </w:r>
          </w:p>
          <w:p w14:paraId="1D491AE8" w14:textId="77777777" w:rsidR="000D171F" w:rsidRPr="006244BB" w:rsidRDefault="000D171F" w:rsidP="000D171F">
            <w:pPr>
              <w:numPr>
                <w:ilvl w:val="0"/>
                <w:numId w:val="30"/>
              </w:numPr>
              <w:spacing w:after="160" w:line="259" w:lineRule="auto"/>
              <w:contextualSpacing/>
              <w:rPr>
                <w:rFonts w:eastAsia="等线"/>
                <w:bCs/>
                <w:lang w:eastAsia="zh-CN"/>
              </w:rPr>
            </w:pPr>
            <w:r w:rsidRPr="006244BB">
              <w:rPr>
                <w:rFonts w:eastAsia="等线"/>
                <w:bCs/>
                <w:lang w:eastAsia="zh-CN"/>
              </w:rPr>
              <w:t>SL-PRS resource ID</w:t>
            </w:r>
            <w:r w:rsidRPr="006244BB">
              <w:rPr>
                <w:rFonts w:eastAsia="等线" w:hint="eastAsia"/>
                <w:bCs/>
                <w:lang w:eastAsia="zh-CN"/>
              </w:rPr>
              <w:t>/SL-PRS resource set ID</w:t>
            </w:r>
            <w:r w:rsidRPr="006244BB">
              <w:rPr>
                <w:rFonts w:eastAsia="等线"/>
                <w:bCs/>
                <w:lang w:eastAsia="zh-CN"/>
              </w:rPr>
              <w:t xml:space="preserve"> if multiple resources</w:t>
            </w:r>
            <w:r w:rsidRPr="006244BB">
              <w:rPr>
                <w:rFonts w:eastAsia="等线" w:hint="eastAsia"/>
                <w:bCs/>
                <w:lang w:eastAsia="zh-CN"/>
              </w:rPr>
              <w:t>/resource sets</w:t>
            </w:r>
            <w:r w:rsidRPr="006244BB">
              <w:rPr>
                <w:rFonts w:eastAsia="等线"/>
                <w:bCs/>
                <w:lang w:eastAsia="zh-CN"/>
              </w:rPr>
              <w:t xml:space="preserve"> are configured to a UE</w:t>
            </w:r>
          </w:p>
          <w:p w14:paraId="1899ECFB" w14:textId="77777777" w:rsidR="000D171F" w:rsidRPr="006244BB" w:rsidRDefault="000D171F" w:rsidP="000D171F">
            <w:pPr>
              <w:numPr>
                <w:ilvl w:val="1"/>
                <w:numId w:val="30"/>
              </w:numPr>
              <w:spacing w:after="160" w:line="259" w:lineRule="auto"/>
              <w:contextualSpacing/>
              <w:rPr>
                <w:rFonts w:eastAsia="等线"/>
                <w:bCs/>
                <w:lang w:eastAsia="zh-CN"/>
              </w:rPr>
            </w:pPr>
            <w:r w:rsidRPr="006244BB">
              <w:rPr>
                <w:rFonts w:eastAsia="等线" w:hint="eastAsia"/>
                <w:bCs/>
                <w:lang w:eastAsia="zh-CN"/>
              </w:rPr>
              <w:t>F</w:t>
            </w:r>
            <w:r w:rsidRPr="006244BB">
              <w:rPr>
                <w:rFonts w:eastAsia="等线"/>
                <w:bCs/>
                <w:lang w:eastAsia="zh-CN"/>
              </w:rPr>
              <w:t xml:space="preserve">FS: whether </w:t>
            </w:r>
            <w:r w:rsidRPr="006244BB">
              <w:rPr>
                <w:rFonts w:eastAsia="等线" w:hint="eastAsia"/>
                <w:bCs/>
                <w:lang w:eastAsia="zh-CN"/>
              </w:rPr>
              <w:t>SL-PRS resource set</w:t>
            </w:r>
            <w:r w:rsidRPr="006244BB">
              <w:rPr>
                <w:rFonts w:eastAsia="等线"/>
                <w:bCs/>
                <w:lang w:eastAsia="zh-CN"/>
              </w:rPr>
              <w:t xml:space="preserve"> is supported</w:t>
            </w:r>
          </w:p>
          <w:p w14:paraId="64252396" w14:textId="77777777" w:rsidR="000D171F" w:rsidRPr="006244BB" w:rsidRDefault="000D171F" w:rsidP="000D171F">
            <w:pPr>
              <w:numPr>
                <w:ilvl w:val="0"/>
                <w:numId w:val="30"/>
              </w:numPr>
              <w:spacing w:after="160" w:line="259" w:lineRule="auto"/>
              <w:contextualSpacing/>
              <w:rPr>
                <w:rFonts w:eastAsia="等线"/>
                <w:bCs/>
                <w:lang w:eastAsia="zh-CN"/>
              </w:rPr>
            </w:pPr>
            <w:r w:rsidRPr="006244BB">
              <w:rPr>
                <w:rFonts w:eastAsia="等线"/>
                <w:bCs/>
                <w:lang w:eastAsia="zh-CN"/>
              </w:rPr>
              <w:t>Source ID and/or destination ID</w:t>
            </w:r>
          </w:p>
          <w:p w14:paraId="7FD3197D" w14:textId="77777777" w:rsidR="000D171F" w:rsidRPr="006244BB" w:rsidRDefault="000D171F" w:rsidP="000D171F">
            <w:pPr>
              <w:numPr>
                <w:ilvl w:val="0"/>
                <w:numId w:val="30"/>
              </w:numPr>
              <w:spacing w:after="160" w:line="259" w:lineRule="auto"/>
              <w:contextualSpacing/>
              <w:rPr>
                <w:rFonts w:eastAsia="等线"/>
                <w:bCs/>
                <w:lang w:eastAsia="zh-CN"/>
              </w:rPr>
            </w:pPr>
            <w:r w:rsidRPr="006244BB">
              <w:rPr>
                <w:rFonts w:eastAsia="等线"/>
                <w:bCs/>
                <w:lang w:eastAsia="zh-CN"/>
              </w:rPr>
              <w:t>Other identification information not precluded</w:t>
            </w:r>
          </w:p>
          <w:p w14:paraId="6085D51B" w14:textId="77777777" w:rsidR="000D171F" w:rsidRPr="006244BB" w:rsidRDefault="000D171F" w:rsidP="000D171F">
            <w:pPr>
              <w:rPr>
                <w:rFonts w:eastAsia="Malgun Gothic"/>
                <w:bCs/>
                <w:sz w:val="24"/>
                <w:lang w:eastAsia="ko-KR"/>
              </w:rPr>
            </w:pPr>
          </w:p>
          <w:p w14:paraId="094D6107" w14:textId="77777777" w:rsidR="000D171F" w:rsidRPr="006244BB" w:rsidRDefault="000D171F" w:rsidP="000D171F">
            <w:pPr>
              <w:rPr>
                <w:bCs/>
                <w:lang w:eastAsia="x-none"/>
              </w:rPr>
            </w:pPr>
            <w:r w:rsidRPr="006244BB">
              <w:rPr>
                <w:bCs/>
                <w:highlight w:val="green"/>
                <w:lang w:eastAsia="x-none"/>
              </w:rPr>
              <w:t>Agreement</w:t>
            </w:r>
          </w:p>
          <w:p w14:paraId="788FF273" w14:textId="77777777" w:rsidR="000D171F" w:rsidRPr="006244BB" w:rsidRDefault="000D171F" w:rsidP="000D171F">
            <w:pPr>
              <w:rPr>
                <w:rFonts w:eastAsia="等线"/>
                <w:szCs w:val="20"/>
                <w:lang w:eastAsia="zh-CN"/>
              </w:rPr>
            </w:pPr>
            <w:proofErr w:type="spellStart"/>
            <w:r w:rsidRPr="006244BB">
              <w:rPr>
                <w:rFonts w:eastAsia="等线"/>
                <w:szCs w:val="20"/>
                <w:lang w:eastAsia="zh-CN"/>
              </w:rPr>
              <w:t>LoS</w:t>
            </w:r>
            <w:proofErr w:type="spellEnd"/>
            <w:r w:rsidRPr="006244BB">
              <w:rPr>
                <w:rFonts w:eastAsia="等线"/>
                <w:szCs w:val="20"/>
                <w:lang w:eastAsia="zh-CN"/>
              </w:rPr>
              <w:t>/</w:t>
            </w:r>
            <w:proofErr w:type="spellStart"/>
            <w:r w:rsidRPr="006244BB">
              <w:rPr>
                <w:rFonts w:eastAsia="等线"/>
                <w:szCs w:val="20"/>
                <w:lang w:eastAsia="zh-CN"/>
              </w:rPr>
              <w:t>NLoS</w:t>
            </w:r>
            <w:proofErr w:type="spellEnd"/>
            <w:r w:rsidRPr="006244BB">
              <w:rPr>
                <w:rFonts w:eastAsia="等线"/>
                <w:szCs w:val="20"/>
                <w:lang w:eastAsia="zh-CN"/>
              </w:rPr>
              <w:t xml:space="preserve"> indicator can be included in a </w:t>
            </w:r>
            <w:proofErr w:type="spellStart"/>
            <w:r w:rsidRPr="006244BB">
              <w:rPr>
                <w:rFonts w:eastAsia="等线"/>
                <w:szCs w:val="20"/>
                <w:lang w:eastAsia="zh-CN"/>
              </w:rPr>
              <w:t>sidelink</w:t>
            </w:r>
            <w:proofErr w:type="spellEnd"/>
            <w:r w:rsidRPr="006244BB">
              <w:rPr>
                <w:rFonts w:eastAsia="等线"/>
                <w:szCs w:val="20"/>
                <w:lang w:eastAsia="zh-CN"/>
              </w:rPr>
              <w:t xml:space="preserve"> positioning measurement report, considering different reporting targets (LMF and UE).</w:t>
            </w:r>
          </w:p>
          <w:p w14:paraId="45552CB9" w14:textId="77777777" w:rsidR="000D171F" w:rsidRPr="006244BB" w:rsidRDefault="000D171F" w:rsidP="000D171F">
            <w:pPr>
              <w:widowControl w:val="0"/>
              <w:numPr>
                <w:ilvl w:val="0"/>
                <w:numId w:val="34"/>
              </w:numPr>
              <w:jc w:val="both"/>
              <w:rPr>
                <w:rFonts w:eastAsia="等线"/>
                <w:szCs w:val="20"/>
                <w:lang w:eastAsia="zh-CN"/>
              </w:rPr>
            </w:pPr>
            <w:r w:rsidRPr="006244BB">
              <w:rPr>
                <w:rFonts w:eastAsia="Malgun Gothic" w:hint="eastAsia"/>
                <w:szCs w:val="20"/>
                <w:lang w:eastAsia="ko-KR"/>
              </w:rPr>
              <w:t xml:space="preserve">LOS/NLOS </w:t>
            </w:r>
            <w:r w:rsidRPr="006244BB">
              <w:rPr>
                <w:rFonts w:eastAsia="Malgun Gothic"/>
                <w:szCs w:val="20"/>
                <w:lang w:eastAsia="ko-KR"/>
              </w:rPr>
              <w:t xml:space="preserve">indicator specified </w:t>
            </w:r>
            <w:r w:rsidRPr="006244BB">
              <w:rPr>
                <w:rFonts w:eastAsia="Malgun Gothic" w:hint="eastAsia"/>
                <w:szCs w:val="20"/>
                <w:lang w:eastAsia="ko-KR"/>
              </w:rPr>
              <w:t xml:space="preserve">in </w:t>
            </w:r>
            <w:r w:rsidRPr="006244BB">
              <w:rPr>
                <w:rFonts w:eastAsia="Malgun Gothic"/>
                <w:szCs w:val="20"/>
                <w:lang w:eastAsia="ko-KR"/>
              </w:rPr>
              <w:t>Rel-17</w:t>
            </w:r>
            <w:r w:rsidRPr="006244BB">
              <w:rPr>
                <w:rFonts w:eastAsia="Malgun Gothic" w:hint="eastAsia"/>
                <w:szCs w:val="20"/>
                <w:lang w:eastAsia="ko-KR"/>
              </w:rPr>
              <w:t xml:space="preserve"> positioning is reused as much as possible.</w:t>
            </w:r>
          </w:p>
          <w:p w14:paraId="6FA1944A" w14:textId="77777777" w:rsidR="000D171F" w:rsidRPr="006244BB" w:rsidRDefault="000D171F" w:rsidP="000D171F">
            <w:pPr>
              <w:widowControl w:val="0"/>
              <w:numPr>
                <w:ilvl w:val="0"/>
                <w:numId w:val="34"/>
              </w:numPr>
              <w:jc w:val="both"/>
              <w:rPr>
                <w:rFonts w:eastAsia="Malgun Gothic"/>
                <w:szCs w:val="20"/>
                <w:lang w:eastAsia="ko-KR"/>
              </w:rPr>
            </w:pPr>
            <w:r w:rsidRPr="006244BB">
              <w:rPr>
                <w:rFonts w:eastAsia="Malgun Gothic"/>
                <w:szCs w:val="20"/>
                <w:lang w:eastAsia="ko-KR"/>
              </w:rPr>
              <w:t>No specification impact for how to set this indicator.</w:t>
            </w:r>
          </w:p>
          <w:p w14:paraId="24C2C7FB" w14:textId="77777777" w:rsidR="000D171F" w:rsidRPr="006244BB" w:rsidRDefault="000D171F" w:rsidP="000D171F">
            <w:pPr>
              <w:widowControl w:val="0"/>
              <w:numPr>
                <w:ilvl w:val="0"/>
                <w:numId w:val="34"/>
              </w:numPr>
              <w:jc w:val="both"/>
              <w:rPr>
                <w:rFonts w:eastAsia="Malgun Gothic"/>
                <w:szCs w:val="20"/>
                <w:lang w:eastAsia="ko-KR"/>
              </w:rPr>
            </w:pPr>
            <w:r w:rsidRPr="006244BB">
              <w:rPr>
                <w:rFonts w:eastAsia="Malgun Gothic"/>
                <w:szCs w:val="20"/>
                <w:lang w:eastAsia="ko-KR"/>
              </w:rPr>
              <w:t>From RAN1 perspective, no performance requirements are expected to be defined for setting indicator in Rel-18.</w:t>
            </w:r>
          </w:p>
          <w:p w14:paraId="19D85508" w14:textId="77777777" w:rsidR="000D171F" w:rsidRPr="006244BB" w:rsidRDefault="000D171F" w:rsidP="000D171F">
            <w:pPr>
              <w:rPr>
                <w:bCs/>
                <w:lang w:eastAsia="x-none"/>
              </w:rPr>
            </w:pPr>
          </w:p>
          <w:p w14:paraId="1B42CF54" w14:textId="77777777" w:rsidR="000D171F" w:rsidRPr="006244BB" w:rsidRDefault="000D171F" w:rsidP="000D171F">
            <w:pPr>
              <w:rPr>
                <w:bCs/>
                <w:lang w:eastAsia="x-none"/>
              </w:rPr>
            </w:pPr>
            <w:r w:rsidRPr="006244BB">
              <w:rPr>
                <w:bCs/>
                <w:highlight w:val="green"/>
                <w:lang w:eastAsia="x-none"/>
              </w:rPr>
              <w:t>Agreement</w:t>
            </w:r>
          </w:p>
          <w:p w14:paraId="6D187E90" w14:textId="77777777" w:rsidR="000D171F" w:rsidRPr="006244BB" w:rsidRDefault="000D171F" w:rsidP="000D171F">
            <w:pPr>
              <w:rPr>
                <w:rFonts w:eastAsia="等线"/>
                <w:szCs w:val="20"/>
                <w:lang w:eastAsia="zh-CN"/>
              </w:rPr>
            </w:pPr>
            <w:r w:rsidRPr="006244BB">
              <w:rPr>
                <w:rFonts w:eastAsia="等线" w:hint="eastAsia"/>
                <w:szCs w:val="20"/>
                <w:lang w:eastAsia="zh-CN"/>
              </w:rPr>
              <w:t>C</w:t>
            </w:r>
            <w:r w:rsidRPr="006244BB">
              <w:rPr>
                <w:rFonts w:eastAsia="等线"/>
                <w:szCs w:val="20"/>
                <w:lang w:eastAsia="zh-CN"/>
              </w:rPr>
              <w:t>ompanies are encouraged to provide expected measurement report content in the following table to facilitate discussion in RAN1 #112bis-e.</w:t>
            </w:r>
          </w:p>
          <w:p w14:paraId="5FBC4B3A" w14:textId="77777777" w:rsidR="000D171F" w:rsidRDefault="000D171F" w:rsidP="000D171F">
            <w:pPr>
              <w:rPr>
                <w:rFonts w:eastAsia="等线"/>
                <w:szCs w:val="20"/>
                <w:lang w:eastAsia="zh-CN"/>
              </w:rPr>
            </w:pPr>
            <w:r w:rsidRPr="006244BB">
              <w:rPr>
                <w:rFonts w:eastAsia="等线"/>
                <w:szCs w:val="20"/>
                <w:lang w:eastAsia="zh-CN"/>
              </w:rPr>
              <w:t>Note: this does not imply a different measurement report content for reporting to LMF or to UE.</w:t>
            </w:r>
          </w:p>
          <w:p w14:paraId="28A25E1B" w14:textId="77777777" w:rsidR="0057360E" w:rsidRPr="006244BB" w:rsidRDefault="0057360E" w:rsidP="0057360E">
            <w:pPr>
              <w:jc w:val="center"/>
              <w:rPr>
                <w:rFonts w:eastAsia="等线"/>
                <w:szCs w:val="20"/>
                <w:lang w:eastAsia="zh-CN"/>
              </w:rPr>
            </w:pPr>
            <w:r w:rsidRPr="006244BB">
              <w:rPr>
                <w:rFonts w:eastAsia="等线"/>
                <w:szCs w:val="20"/>
                <w:lang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568"/>
              <w:gridCol w:w="1470"/>
            </w:tblGrid>
            <w:tr w:rsidR="0057360E" w:rsidRPr="006244BB" w14:paraId="39902327" w14:textId="77777777" w:rsidTr="0057360E">
              <w:tc>
                <w:tcPr>
                  <w:tcW w:w="3969" w:type="dxa"/>
                  <w:shd w:val="clear" w:color="auto" w:fill="auto"/>
                </w:tcPr>
                <w:p w14:paraId="78010ABF" w14:textId="77777777" w:rsidR="0057360E" w:rsidRPr="00F71F70" w:rsidRDefault="0057360E" w:rsidP="0057360E">
                  <w:pPr>
                    <w:rPr>
                      <w:rFonts w:ascii="Arial" w:eastAsia="等线" w:hAnsi="Arial" w:cs="Arial"/>
                      <w:sz w:val="16"/>
                      <w:szCs w:val="16"/>
                      <w:lang w:eastAsia="zh-CN"/>
                    </w:rPr>
                  </w:pPr>
                </w:p>
              </w:tc>
              <w:tc>
                <w:tcPr>
                  <w:tcW w:w="1568" w:type="dxa"/>
                  <w:shd w:val="clear" w:color="auto" w:fill="auto"/>
                </w:tcPr>
                <w:p w14:paraId="5B063287" w14:textId="77777777" w:rsidR="0057360E" w:rsidRPr="00F71F70" w:rsidRDefault="0057360E" w:rsidP="0057360E">
                  <w:pPr>
                    <w:rPr>
                      <w:rFonts w:ascii="Arial" w:eastAsia="等线" w:hAnsi="Arial" w:cs="Arial"/>
                      <w:sz w:val="16"/>
                      <w:szCs w:val="16"/>
                      <w:lang w:eastAsia="zh-CN"/>
                    </w:rPr>
                  </w:pPr>
                  <w:r w:rsidRPr="00F71F70">
                    <w:rPr>
                      <w:rFonts w:ascii="Arial" w:eastAsia="等线" w:hAnsi="Arial" w:cs="Arial"/>
                      <w:sz w:val="16"/>
                      <w:szCs w:val="16"/>
                      <w:lang w:eastAsia="zh-CN"/>
                    </w:rPr>
                    <w:t>reporting to LMF</w:t>
                  </w:r>
                </w:p>
              </w:tc>
              <w:tc>
                <w:tcPr>
                  <w:tcW w:w="1470" w:type="dxa"/>
                  <w:shd w:val="clear" w:color="auto" w:fill="auto"/>
                </w:tcPr>
                <w:p w14:paraId="17CD49AD" w14:textId="77777777" w:rsidR="0057360E" w:rsidRPr="00F71F70" w:rsidRDefault="0057360E" w:rsidP="0057360E">
                  <w:pPr>
                    <w:rPr>
                      <w:rFonts w:ascii="Arial" w:eastAsia="等线" w:hAnsi="Arial" w:cs="Arial"/>
                      <w:sz w:val="16"/>
                      <w:szCs w:val="16"/>
                      <w:lang w:eastAsia="zh-CN"/>
                    </w:rPr>
                  </w:pPr>
                  <w:r w:rsidRPr="00F71F70">
                    <w:rPr>
                      <w:rFonts w:ascii="Arial" w:eastAsia="等线" w:hAnsi="Arial" w:cs="Arial"/>
                      <w:sz w:val="16"/>
                      <w:szCs w:val="16"/>
                      <w:lang w:eastAsia="zh-CN"/>
                    </w:rPr>
                    <w:t>reporting to UE</w:t>
                  </w:r>
                </w:p>
              </w:tc>
            </w:tr>
            <w:tr w:rsidR="0057360E" w:rsidRPr="006244BB" w14:paraId="79AEC6D5" w14:textId="77777777" w:rsidTr="0057360E">
              <w:tc>
                <w:tcPr>
                  <w:tcW w:w="3969" w:type="dxa"/>
                  <w:shd w:val="clear" w:color="auto" w:fill="auto"/>
                </w:tcPr>
                <w:p w14:paraId="69A15693" w14:textId="77777777" w:rsidR="0057360E" w:rsidRPr="00F71F70" w:rsidRDefault="0057360E" w:rsidP="0057360E">
                  <w:pPr>
                    <w:rPr>
                      <w:rFonts w:ascii="Arial" w:eastAsia="等线" w:hAnsi="Arial" w:cs="Arial"/>
                      <w:sz w:val="16"/>
                      <w:szCs w:val="16"/>
                      <w:lang w:eastAsia="zh-CN"/>
                    </w:rPr>
                  </w:pPr>
                  <w:r w:rsidRPr="00F71F70">
                    <w:rPr>
                      <w:rFonts w:ascii="Arial" w:eastAsia="宋体" w:hAnsi="Arial" w:cs="Arial"/>
                      <w:iCs/>
                      <w:sz w:val="16"/>
                      <w:szCs w:val="16"/>
                      <w:lang w:eastAsia="zh-CN"/>
                    </w:rPr>
                    <w:t>SL-PRS based Rx-Tx measurement</w:t>
                  </w:r>
                </w:p>
              </w:tc>
              <w:tc>
                <w:tcPr>
                  <w:tcW w:w="1568" w:type="dxa"/>
                  <w:shd w:val="clear" w:color="auto" w:fill="auto"/>
                </w:tcPr>
                <w:p w14:paraId="6D832336" w14:textId="77777777" w:rsidR="0057360E" w:rsidRPr="00F71F70" w:rsidRDefault="0057360E" w:rsidP="0057360E">
                  <w:pPr>
                    <w:rPr>
                      <w:rFonts w:ascii="Arial" w:eastAsia="等线" w:hAnsi="Arial" w:cs="Arial"/>
                      <w:sz w:val="16"/>
                      <w:szCs w:val="16"/>
                      <w:lang w:eastAsia="zh-CN"/>
                    </w:rPr>
                  </w:pPr>
                </w:p>
              </w:tc>
              <w:tc>
                <w:tcPr>
                  <w:tcW w:w="1470" w:type="dxa"/>
                  <w:shd w:val="clear" w:color="auto" w:fill="auto"/>
                </w:tcPr>
                <w:p w14:paraId="5AEAB857" w14:textId="77777777" w:rsidR="0057360E" w:rsidRPr="00F71F70" w:rsidRDefault="0057360E" w:rsidP="0057360E">
                  <w:pPr>
                    <w:rPr>
                      <w:rFonts w:ascii="Arial" w:eastAsia="等线" w:hAnsi="Arial" w:cs="Arial"/>
                      <w:sz w:val="16"/>
                      <w:szCs w:val="16"/>
                      <w:lang w:eastAsia="zh-CN"/>
                    </w:rPr>
                  </w:pPr>
                </w:p>
              </w:tc>
            </w:tr>
            <w:tr w:rsidR="0057360E" w:rsidRPr="006244BB" w14:paraId="68B2E8C9" w14:textId="77777777" w:rsidTr="0057360E">
              <w:tc>
                <w:tcPr>
                  <w:tcW w:w="3969" w:type="dxa"/>
                  <w:shd w:val="clear" w:color="auto" w:fill="auto"/>
                </w:tcPr>
                <w:p w14:paraId="410EC26E" w14:textId="77777777" w:rsidR="0057360E" w:rsidRPr="00F71F70" w:rsidRDefault="0057360E" w:rsidP="0057360E">
                  <w:pPr>
                    <w:rPr>
                      <w:rFonts w:ascii="Arial" w:eastAsia="Malgun Gothic" w:hAnsi="Arial" w:cs="Arial"/>
                      <w:sz w:val="16"/>
                      <w:szCs w:val="16"/>
                      <w:lang w:eastAsia="ko-KR"/>
                    </w:rPr>
                  </w:pPr>
                  <w:r w:rsidRPr="00F71F70">
                    <w:rPr>
                      <w:rFonts w:ascii="Arial" w:eastAsia="宋体" w:hAnsi="Arial" w:cs="Arial"/>
                      <w:iCs/>
                      <w:sz w:val="16"/>
                      <w:szCs w:val="16"/>
                      <w:lang w:eastAsia="zh-CN"/>
                    </w:rPr>
                    <w:t>SL-PRS based RSTD measurement</w:t>
                  </w:r>
                </w:p>
              </w:tc>
              <w:tc>
                <w:tcPr>
                  <w:tcW w:w="1568" w:type="dxa"/>
                  <w:shd w:val="clear" w:color="auto" w:fill="auto"/>
                </w:tcPr>
                <w:p w14:paraId="6E45C2E9" w14:textId="77777777" w:rsidR="0057360E" w:rsidRPr="00F71F70" w:rsidRDefault="0057360E" w:rsidP="0057360E">
                  <w:pPr>
                    <w:rPr>
                      <w:rFonts w:ascii="Arial" w:eastAsia="等线" w:hAnsi="Arial" w:cs="Arial"/>
                      <w:sz w:val="16"/>
                      <w:szCs w:val="16"/>
                      <w:lang w:eastAsia="zh-CN"/>
                    </w:rPr>
                  </w:pPr>
                </w:p>
              </w:tc>
              <w:tc>
                <w:tcPr>
                  <w:tcW w:w="1470" w:type="dxa"/>
                  <w:shd w:val="clear" w:color="auto" w:fill="auto"/>
                </w:tcPr>
                <w:p w14:paraId="05535364" w14:textId="77777777" w:rsidR="0057360E" w:rsidRPr="00F71F70" w:rsidRDefault="0057360E" w:rsidP="0057360E">
                  <w:pPr>
                    <w:rPr>
                      <w:rFonts w:ascii="Arial" w:eastAsia="等线" w:hAnsi="Arial" w:cs="Arial"/>
                      <w:sz w:val="16"/>
                      <w:szCs w:val="16"/>
                      <w:lang w:eastAsia="zh-CN"/>
                    </w:rPr>
                  </w:pPr>
                </w:p>
              </w:tc>
            </w:tr>
            <w:tr w:rsidR="0057360E" w:rsidRPr="006244BB" w14:paraId="564C776F" w14:textId="77777777" w:rsidTr="0057360E">
              <w:tc>
                <w:tcPr>
                  <w:tcW w:w="3969" w:type="dxa"/>
                  <w:shd w:val="clear" w:color="auto" w:fill="auto"/>
                </w:tcPr>
                <w:p w14:paraId="32994F79" w14:textId="77777777" w:rsidR="0057360E" w:rsidRPr="00F71F70" w:rsidRDefault="0057360E" w:rsidP="0057360E">
                  <w:pPr>
                    <w:rPr>
                      <w:rFonts w:ascii="Arial" w:eastAsia="等线" w:hAnsi="Arial" w:cs="Arial"/>
                      <w:sz w:val="16"/>
                      <w:szCs w:val="16"/>
                      <w:lang w:eastAsia="zh-CN"/>
                    </w:rPr>
                  </w:pPr>
                  <w:r w:rsidRPr="00F71F70">
                    <w:rPr>
                      <w:rFonts w:ascii="Arial" w:eastAsia="宋体" w:hAnsi="Arial" w:cs="Arial"/>
                      <w:iCs/>
                      <w:sz w:val="16"/>
                      <w:szCs w:val="16"/>
                      <w:lang w:eastAsia="zh-CN"/>
                    </w:rPr>
                    <w:t>SL-PRS based RSRP measurement</w:t>
                  </w:r>
                </w:p>
              </w:tc>
              <w:tc>
                <w:tcPr>
                  <w:tcW w:w="1568" w:type="dxa"/>
                  <w:shd w:val="clear" w:color="auto" w:fill="auto"/>
                </w:tcPr>
                <w:p w14:paraId="3E8A9060" w14:textId="77777777" w:rsidR="0057360E" w:rsidRPr="00F71F70" w:rsidRDefault="0057360E" w:rsidP="0057360E">
                  <w:pPr>
                    <w:rPr>
                      <w:rFonts w:ascii="Arial" w:eastAsia="等线" w:hAnsi="Arial" w:cs="Arial"/>
                      <w:sz w:val="16"/>
                      <w:szCs w:val="16"/>
                      <w:lang w:eastAsia="zh-CN"/>
                    </w:rPr>
                  </w:pPr>
                </w:p>
              </w:tc>
              <w:tc>
                <w:tcPr>
                  <w:tcW w:w="1470" w:type="dxa"/>
                  <w:shd w:val="clear" w:color="auto" w:fill="auto"/>
                </w:tcPr>
                <w:p w14:paraId="64D18E49" w14:textId="77777777" w:rsidR="0057360E" w:rsidRPr="00F71F70" w:rsidRDefault="0057360E" w:rsidP="0057360E">
                  <w:pPr>
                    <w:rPr>
                      <w:rFonts w:ascii="Arial" w:eastAsia="等线" w:hAnsi="Arial" w:cs="Arial"/>
                      <w:sz w:val="16"/>
                      <w:szCs w:val="16"/>
                      <w:lang w:eastAsia="zh-CN"/>
                    </w:rPr>
                  </w:pPr>
                </w:p>
              </w:tc>
            </w:tr>
            <w:tr w:rsidR="0057360E" w:rsidRPr="006244BB" w14:paraId="22771B76" w14:textId="77777777" w:rsidTr="0057360E">
              <w:tc>
                <w:tcPr>
                  <w:tcW w:w="3969" w:type="dxa"/>
                  <w:shd w:val="clear" w:color="auto" w:fill="auto"/>
                </w:tcPr>
                <w:p w14:paraId="4E8ED343" w14:textId="77777777" w:rsidR="0057360E" w:rsidRPr="00F71F70" w:rsidRDefault="0057360E" w:rsidP="0057360E">
                  <w:pPr>
                    <w:rPr>
                      <w:rFonts w:ascii="Arial" w:eastAsia="等线" w:hAnsi="Arial" w:cs="Arial"/>
                      <w:sz w:val="16"/>
                      <w:szCs w:val="16"/>
                      <w:lang w:eastAsia="zh-CN"/>
                    </w:rPr>
                  </w:pPr>
                  <w:r w:rsidRPr="00F71F70">
                    <w:rPr>
                      <w:rFonts w:ascii="Arial" w:eastAsia="宋体" w:hAnsi="Arial" w:cs="Arial"/>
                      <w:iCs/>
                      <w:sz w:val="16"/>
                      <w:szCs w:val="16"/>
                      <w:lang w:eastAsia="zh-CN"/>
                    </w:rPr>
                    <w:t>SL-PRS based RSRPP measurement</w:t>
                  </w:r>
                </w:p>
              </w:tc>
              <w:tc>
                <w:tcPr>
                  <w:tcW w:w="1568" w:type="dxa"/>
                  <w:shd w:val="clear" w:color="auto" w:fill="auto"/>
                </w:tcPr>
                <w:p w14:paraId="584B876E" w14:textId="77777777" w:rsidR="0057360E" w:rsidRPr="00F71F70" w:rsidRDefault="0057360E" w:rsidP="0057360E">
                  <w:pPr>
                    <w:rPr>
                      <w:rFonts w:ascii="Arial" w:eastAsia="等线" w:hAnsi="Arial" w:cs="Arial"/>
                      <w:sz w:val="16"/>
                      <w:szCs w:val="16"/>
                      <w:lang w:eastAsia="zh-CN"/>
                    </w:rPr>
                  </w:pPr>
                </w:p>
              </w:tc>
              <w:tc>
                <w:tcPr>
                  <w:tcW w:w="1470" w:type="dxa"/>
                  <w:shd w:val="clear" w:color="auto" w:fill="auto"/>
                </w:tcPr>
                <w:p w14:paraId="64977BD9" w14:textId="77777777" w:rsidR="0057360E" w:rsidRPr="00F71F70" w:rsidRDefault="0057360E" w:rsidP="0057360E">
                  <w:pPr>
                    <w:rPr>
                      <w:rFonts w:ascii="Arial" w:eastAsia="等线" w:hAnsi="Arial" w:cs="Arial"/>
                      <w:sz w:val="16"/>
                      <w:szCs w:val="16"/>
                      <w:lang w:eastAsia="zh-CN"/>
                    </w:rPr>
                  </w:pPr>
                </w:p>
              </w:tc>
            </w:tr>
            <w:tr w:rsidR="0057360E" w:rsidRPr="006244BB" w14:paraId="19217805" w14:textId="77777777" w:rsidTr="0057360E">
              <w:tc>
                <w:tcPr>
                  <w:tcW w:w="3969" w:type="dxa"/>
                  <w:shd w:val="clear" w:color="auto" w:fill="auto"/>
                </w:tcPr>
                <w:p w14:paraId="4E65395C" w14:textId="77777777" w:rsidR="0057360E" w:rsidRPr="00F71F70" w:rsidRDefault="0057360E" w:rsidP="0057360E">
                  <w:pPr>
                    <w:rPr>
                      <w:rFonts w:ascii="Arial" w:eastAsia="等线" w:hAnsi="Arial" w:cs="Arial"/>
                      <w:sz w:val="16"/>
                      <w:szCs w:val="16"/>
                      <w:lang w:eastAsia="zh-CN"/>
                    </w:rPr>
                  </w:pPr>
                  <w:r w:rsidRPr="00F71F70">
                    <w:rPr>
                      <w:rFonts w:ascii="Arial" w:eastAsia="宋体" w:hAnsi="Arial" w:cs="Arial"/>
                      <w:iCs/>
                      <w:sz w:val="16"/>
                      <w:szCs w:val="16"/>
                      <w:lang w:eastAsia="zh-CN"/>
                    </w:rPr>
                    <w:t>SL-PRS based RTOA measurement</w:t>
                  </w:r>
                </w:p>
              </w:tc>
              <w:tc>
                <w:tcPr>
                  <w:tcW w:w="1568" w:type="dxa"/>
                  <w:shd w:val="clear" w:color="auto" w:fill="auto"/>
                </w:tcPr>
                <w:p w14:paraId="1C5660CE" w14:textId="77777777" w:rsidR="0057360E" w:rsidRPr="00F71F70" w:rsidRDefault="0057360E" w:rsidP="0057360E">
                  <w:pPr>
                    <w:rPr>
                      <w:rFonts w:ascii="Arial" w:eastAsia="等线" w:hAnsi="Arial" w:cs="Arial"/>
                      <w:sz w:val="16"/>
                      <w:szCs w:val="16"/>
                      <w:lang w:eastAsia="zh-CN"/>
                    </w:rPr>
                  </w:pPr>
                </w:p>
              </w:tc>
              <w:tc>
                <w:tcPr>
                  <w:tcW w:w="1470" w:type="dxa"/>
                  <w:shd w:val="clear" w:color="auto" w:fill="auto"/>
                </w:tcPr>
                <w:p w14:paraId="38CC8545" w14:textId="77777777" w:rsidR="0057360E" w:rsidRPr="00F71F70" w:rsidRDefault="0057360E" w:rsidP="0057360E">
                  <w:pPr>
                    <w:rPr>
                      <w:rFonts w:ascii="Arial" w:eastAsia="等线" w:hAnsi="Arial" w:cs="Arial"/>
                      <w:sz w:val="16"/>
                      <w:szCs w:val="16"/>
                      <w:lang w:eastAsia="zh-CN"/>
                    </w:rPr>
                  </w:pPr>
                </w:p>
              </w:tc>
            </w:tr>
            <w:tr w:rsidR="0057360E" w:rsidRPr="006244BB" w14:paraId="2604A866" w14:textId="77777777" w:rsidTr="0057360E">
              <w:tc>
                <w:tcPr>
                  <w:tcW w:w="3969" w:type="dxa"/>
                  <w:shd w:val="clear" w:color="auto" w:fill="auto"/>
                </w:tcPr>
                <w:p w14:paraId="34060406" w14:textId="77777777" w:rsidR="0057360E" w:rsidRPr="00F71F70" w:rsidRDefault="0057360E" w:rsidP="0057360E">
                  <w:pPr>
                    <w:rPr>
                      <w:rFonts w:ascii="Arial" w:eastAsia="等线" w:hAnsi="Arial" w:cs="Arial"/>
                      <w:sz w:val="16"/>
                      <w:szCs w:val="16"/>
                      <w:lang w:eastAsia="zh-CN"/>
                    </w:rPr>
                  </w:pPr>
                  <w:r w:rsidRPr="00F71F70">
                    <w:rPr>
                      <w:rFonts w:ascii="Arial" w:eastAsia="宋体" w:hAnsi="Arial" w:cs="Arial"/>
                      <w:iCs/>
                      <w:sz w:val="16"/>
                      <w:szCs w:val="16"/>
                      <w:lang w:eastAsia="zh-CN"/>
                    </w:rPr>
                    <w:t>SL-PRS based Azimuth of arrival (</w:t>
                  </w:r>
                  <w:proofErr w:type="spellStart"/>
                  <w:r w:rsidRPr="00F71F70">
                    <w:rPr>
                      <w:rFonts w:ascii="Arial" w:eastAsia="宋体" w:hAnsi="Arial" w:cs="Arial"/>
                      <w:iCs/>
                      <w:sz w:val="16"/>
                      <w:szCs w:val="16"/>
                      <w:lang w:eastAsia="zh-CN"/>
                    </w:rPr>
                    <w:t>AoA</w:t>
                  </w:r>
                  <w:proofErr w:type="spellEnd"/>
                  <w:r w:rsidRPr="00F71F70">
                    <w:rPr>
                      <w:rFonts w:ascii="Arial" w:eastAsia="宋体" w:hAnsi="Arial" w:cs="Arial"/>
                      <w:iCs/>
                      <w:sz w:val="16"/>
                      <w:szCs w:val="16"/>
                      <w:lang w:eastAsia="zh-CN"/>
                    </w:rPr>
                    <w:t>) and SL zenith of arrival (</w:t>
                  </w:r>
                  <w:proofErr w:type="spellStart"/>
                  <w:r w:rsidRPr="00F71F70">
                    <w:rPr>
                      <w:rFonts w:ascii="Arial" w:eastAsia="宋体" w:hAnsi="Arial" w:cs="Arial"/>
                      <w:iCs/>
                      <w:sz w:val="16"/>
                      <w:szCs w:val="16"/>
                      <w:lang w:eastAsia="zh-CN"/>
                    </w:rPr>
                    <w:t>ZoA</w:t>
                  </w:r>
                  <w:proofErr w:type="spellEnd"/>
                  <w:r w:rsidRPr="00F71F70">
                    <w:rPr>
                      <w:rFonts w:ascii="Arial" w:eastAsia="宋体" w:hAnsi="Arial" w:cs="Arial"/>
                      <w:iCs/>
                      <w:sz w:val="16"/>
                      <w:szCs w:val="16"/>
                      <w:lang w:eastAsia="zh-CN"/>
                    </w:rPr>
                    <w:t>) measurement</w:t>
                  </w:r>
                </w:p>
              </w:tc>
              <w:tc>
                <w:tcPr>
                  <w:tcW w:w="1568" w:type="dxa"/>
                  <w:shd w:val="clear" w:color="auto" w:fill="auto"/>
                </w:tcPr>
                <w:p w14:paraId="65D53A76" w14:textId="77777777" w:rsidR="0057360E" w:rsidRPr="00F71F70" w:rsidRDefault="0057360E" w:rsidP="0057360E">
                  <w:pPr>
                    <w:rPr>
                      <w:rFonts w:ascii="Arial" w:eastAsia="等线" w:hAnsi="Arial" w:cs="Arial"/>
                      <w:sz w:val="16"/>
                      <w:szCs w:val="16"/>
                      <w:lang w:eastAsia="zh-CN"/>
                    </w:rPr>
                  </w:pPr>
                </w:p>
              </w:tc>
              <w:tc>
                <w:tcPr>
                  <w:tcW w:w="1470" w:type="dxa"/>
                  <w:shd w:val="clear" w:color="auto" w:fill="auto"/>
                </w:tcPr>
                <w:p w14:paraId="4030AA5E" w14:textId="77777777" w:rsidR="0057360E" w:rsidRPr="00F71F70" w:rsidRDefault="0057360E" w:rsidP="0057360E">
                  <w:pPr>
                    <w:rPr>
                      <w:rFonts w:ascii="Arial" w:eastAsia="等线" w:hAnsi="Arial" w:cs="Arial"/>
                      <w:sz w:val="16"/>
                      <w:szCs w:val="16"/>
                      <w:lang w:eastAsia="zh-CN"/>
                    </w:rPr>
                  </w:pPr>
                </w:p>
              </w:tc>
            </w:tr>
            <w:tr w:rsidR="0057360E" w:rsidRPr="006244BB" w14:paraId="337ABA05" w14:textId="77777777" w:rsidTr="0057360E">
              <w:tc>
                <w:tcPr>
                  <w:tcW w:w="3969" w:type="dxa"/>
                  <w:shd w:val="clear" w:color="auto" w:fill="auto"/>
                </w:tcPr>
                <w:p w14:paraId="1BBD1923" w14:textId="77777777" w:rsidR="0057360E" w:rsidRPr="00F71F70" w:rsidRDefault="0057360E" w:rsidP="0057360E">
                  <w:pPr>
                    <w:rPr>
                      <w:rFonts w:ascii="Arial" w:eastAsia="等线" w:hAnsi="Arial" w:cs="Arial"/>
                      <w:sz w:val="16"/>
                      <w:szCs w:val="16"/>
                      <w:lang w:eastAsia="zh-CN"/>
                    </w:rPr>
                  </w:pPr>
                  <w:proofErr w:type="spellStart"/>
                  <w:r w:rsidRPr="00F71F70">
                    <w:rPr>
                      <w:rFonts w:ascii="Arial" w:eastAsia="等线" w:hAnsi="Arial" w:cs="Arial"/>
                      <w:sz w:val="16"/>
                      <w:szCs w:val="16"/>
                      <w:lang w:eastAsia="zh-CN"/>
                    </w:rPr>
                    <w:t>etc</w:t>
                  </w:r>
                  <w:proofErr w:type="spellEnd"/>
                </w:p>
              </w:tc>
              <w:tc>
                <w:tcPr>
                  <w:tcW w:w="1568" w:type="dxa"/>
                  <w:shd w:val="clear" w:color="auto" w:fill="auto"/>
                </w:tcPr>
                <w:p w14:paraId="407A2384" w14:textId="77777777" w:rsidR="0057360E" w:rsidRPr="00F71F70" w:rsidRDefault="0057360E" w:rsidP="0057360E">
                  <w:pPr>
                    <w:rPr>
                      <w:rFonts w:ascii="Arial" w:eastAsia="等线" w:hAnsi="Arial" w:cs="Arial"/>
                      <w:sz w:val="16"/>
                      <w:szCs w:val="16"/>
                      <w:lang w:eastAsia="zh-CN"/>
                    </w:rPr>
                  </w:pPr>
                </w:p>
              </w:tc>
              <w:tc>
                <w:tcPr>
                  <w:tcW w:w="1470" w:type="dxa"/>
                  <w:shd w:val="clear" w:color="auto" w:fill="auto"/>
                </w:tcPr>
                <w:p w14:paraId="28B14397" w14:textId="77777777" w:rsidR="0057360E" w:rsidRPr="00F71F70" w:rsidRDefault="0057360E" w:rsidP="0057360E">
                  <w:pPr>
                    <w:rPr>
                      <w:rFonts w:ascii="Arial" w:eastAsia="等线" w:hAnsi="Arial" w:cs="Arial"/>
                      <w:sz w:val="16"/>
                      <w:szCs w:val="16"/>
                      <w:lang w:eastAsia="zh-CN"/>
                    </w:rPr>
                  </w:pPr>
                </w:p>
              </w:tc>
            </w:tr>
          </w:tbl>
          <w:p w14:paraId="3177FA20" w14:textId="38AD5F0C" w:rsidR="002F5FCC" w:rsidRPr="009C0755" w:rsidRDefault="002F5FCC" w:rsidP="002F5FCC">
            <w:pPr>
              <w:overflowPunct w:val="0"/>
              <w:autoSpaceDE w:val="0"/>
              <w:autoSpaceDN w:val="0"/>
              <w:adjustRightInd w:val="0"/>
              <w:textAlignment w:val="baseline"/>
              <w:rPr>
                <w:bCs/>
              </w:rPr>
            </w:pPr>
          </w:p>
        </w:tc>
      </w:tr>
    </w:tbl>
    <w:p w14:paraId="1B3E2F11" w14:textId="68E68780" w:rsidR="0094679D" w:rsidRDefault="0080547A" w:rsidP="009D7138">
      <w:pPr>
        <w:pStyle w:val="a0"/>
        <w:spacing w:beforeLines="50" w:before="120"/>
        <w:rPr>
          <w:rFonts w:eastAsia="宋体"/>
          <w:szCs w:val="22"/>
          <w:lang w:eastAsia="zh-CN"/>
        </w:rPr>
      </w:pPr>
      <w:r>
        <w:rPr>
          <w:rFonts w:eastAsia="宋体"/>
          <w:szCs w:val="22"/>
          <w:lang w:eastAsia="zh-CN"/>
        </w:rPr>
        <w:lastRenderedPageBreak/>
        <w:t>T</w:t>
      </w:r>
      <w:r w:rsidR="009C4858">
        <w:rPr>
          <w:rFonts w:eastAsia="宋体"/>
          <w:szCs w:val="22"/>
          <w:lang w:eastAsia="zh-CN"/>
        </w:rPr>
        <w:t>his contribution</w:t>
      </w:r>
      <w:r>
        <w:rPr>
          <w:rFonts w:eastAsia="宋体"/>
          <w:szCs w:val="22"/>
          <w:lang w:eastAsia="zh-CN"/>
        </w:rPr>
        <w:t xml:space="preserve"> </w:t>
      </w:r>
      <w:r w:rsidR="00E90EA7">
        <w:rPr>
          <w:rFonts w:eastAsia="宋体"/>
          <w:szCs w:val="22"/>
          <w:lang w:eastAsia="zh-CN"/>
        </w:rPr>
        <w:t>continue</w:t>
      </w:r>
      <w:r w:rsidR="0044610C">
        <w:rPr>
          <w:rFonts w:eastAsia="宋体"/>
          <w:szCs w:val="22"/>
          <w:lang w:eastAsia="zh-CN"/>
        </w:rPr>
        <w:t>s</w:t>
      </w:r>
      <w:r w:rsidR="00E90EA7">
        <w:rPr>
          <w:rFonts w:eastAsia="宋体"/>
          <w:szCs w:val="22"/>
          <w:lang w:eastAsia="zh-CN"/>
        </w:rPr>
        <w:t xml:space="preserve"> </w:t>
      </w:r>
      <w:r>
        <w:rPr>
          <w:rFonts w:eastAsia="宋体"/>
          <w:szCs w:val="22"/>
          <w:lang w:eastAsia="zh-CN"/>
        </w:rPr>
        <w:t>discuss</w:t>
      </w:r>
      <w:r w:rsidR="00E90EA7">
        <w:rPr>
          <w:rFonts w:eastAsia="宋体"/>
          <w:szCs w:val="22"/>
          <w:lang w:eastAsia="zh-CN"/>
        </w:rPr>
        <w:t>ing</w:t>
      </w:r>
      <w:r w:rsidR="00B40551">
        <w:rPr>
          <w:rFonts w:eastAsia="宋体"/>
          <w:szCs w:val="22"/>
          <w:lang w:eastAsia="zh-CN"/>
        </w:rPr>
        <w:t xml:space="preserve"> about</w:t>
      </w:r>
      <w:r>
        <w:rPr>
          <w:rFonts w:eastAsia="宋体"/>
          <w:szCs w:val="22"/>
          <w:lang w:eastAsia="zh-CN"/>
        </w:rPr>
        <w:t xml:space="preserve"> </w:t>
      </w:r>
      <w:r w:rsidR="009C4858">
        <w:rPr>
          <w:rFonts w:eastAsia="宋体"/>
          <w:szCs w:val="22"/>
          <w:lang w:eastAsia="zh-CN"/>
        </w:rPr>
        <w:t xml:space="preserve">the </w:t>
      </w:r>
      <w:r w:rsidR="00CD5E45">
        <w:rPr>
          <w:rFonts w:eastAsia="宋体"/>
          <w:szCs w:val="22"/>
          <w:lang w:eastAsia="zh-CN"/>
        </w:rPr>
        <w:t xml:space="preserve">measurements and reporting for </w:t>
      </w:r>
      <w:proofErr w:type="spellStart"/>
      <w:r w:rsidR="00CD5E45">
        <w:rPr>
          <w:rFonts w:eastAsia="宋体"/>
          <w:szCs w:val="22"/>
          <w:lang w:eastAsia="zh-CN"/>
        </w:rPr>
        <w:t>Sidelink</w:t>
      </w:r>
      <w:proofErr w:type="spellEnd"/>
      <w:r w:rsidR="00CD5E45">
        <w:rPr>
          <w:rFonts w:eastAsia="宋体"/>
          <w:szCs w:val="22"/>
          <w:lang w:eastAsia="zh-CN"/>
        </w:rPr>
        <w:t xml:space="preserve"> Positioning</w:t>
      </w:r>
      <w:r w:rsidR="009C4858">
        <w:rPr>
          <w:rFonts w:eastAsia="宋体"/>
          <w:szCs w:val="22"/>
          <w:lang w:eastAsia="zh-CN"/>
        </w:rPr>
        <w:t>.</w:t>
      </w:r>
    </w:p>
    <w:p w14:paraId="42153A32" w14:textId="77777777" w:rsidR="00413CBA" w:rsidRPr="0094679D" w:rsidRDefault="00413CBA" w:rsidP="009D7138">
      <w:pPr>
        <w:pStyle w:val="a0"/>
        <w:spacing w:beforeLines="50" w:before="120"/>
        <w:rPr>
          <w:rFonts w:eastAsia="宋体"/>
          <w:szCs w:val="22"/>
          <w:lang w:eastAsia="zh-CN"/>
        </w:rPr>
      </w:pPr>
    </w:p>
    <w:p w14:paraId="0EEF9060" w14:textId="3B15CCDD" w:rsidR="001A36E0" w:rsidRPr="009B30CC" w:rsidRDefault="0064212F" w:rsidP="00A4289C">
      <w:pPr>
        <w:pStyle w:val="1"/>
      </w:pPr>
      <w:r>
        <w:t>Discussion</w:t>
      </w:r>
    </w:p>
    <w:p w14:paraId="0F74451F" w14:textId="0BEAD539" w:rsidR="00DD44FE" w:rsidRPr="00DC0C6A" w:rsidRDefault="00C10F70" w:rsidP="00DC0C6A">
      <w:pPr>
        <w:pStyle w:val="20"/>
        <w:numPr>
          <w:ilvl w:val="1"/>
          <w:numId w:val="9"/>
        </w:numPr>
        <w:spacing w:after="120"/>
        <w:rPr>
          <w:rFonts w:eastAsiaTheme="minorEastAsia"/>
          <w:szCs w:val="20"/>
        </w:rPr>
      </w:pPr>
      <w:proofErr w:type="spellStart"/>
      <w:r>
        <w:rPr>
          <w:rFonts w:eastAsiaTheme="minorEastAsia"/>
          <w:szCs w:val="20"/>
        </w:rPr>
        <w:t>Sidelink</w:t>
      </w:r>
      <w:proofErr w:type="spellEnd"/>
      <w:r w:rsidR="00276549">
        <w:rPr>
          <w:rFonts w:eastAsiaTheme="minorEastAsia"/>
          <w:szCs w:val="20"/>
        </w:rPr>
        <w:t xml:space="preserve"> Rx-Tx time difference</w:t>
      </w:r>
    </w:p>
    <w:p w14:paraId="5D1BD1C1" w14:textId="4F7AD71D" w:rsidR="0029738A" w:rsidRDefault="00FC3A2C" w:rsidP="008D443E">
      <w:pPr>
        <w:pStyle w:val="a0"/>
        <w:spacing w:beforeLines="50" w:before="120" w:afterLines="50"/>
        <w:rPr>
          <w:rFonts w:eastAsiaTheme="minorEastAsia"/>
          <w:szCs w:val="20"/>
          <w:lang w:eastAsia="zh-CN"/>
        </w:rPr>
      </w:pPr>
      <w:r>
        <w:rPr>
          <w:rFonts w:eastAsiaTheme="minorEastAsia"/>
          <w:szCs w:val="20"/>
          <w:lang w:eastAsia="zh-CN"/>
        </w:rPr>
        <w:t>For the definition of SL-PRS based Rx-Tx measurement, it was agreed with three alternatives for further discussion and down-selection.</w:t>
      </w:r>
      <w:r w:rsidR="00150F59">
        <w:rPr>
          <w:rFonts w:eastAsiaTheme="minorEastAsia"/>
          <w:szCs w:val="20"/>
          <w:lang w:eastAsia="zh-CN"/>
        </w:rPr>
        <w:t xml:space="preserve"> </w:t>
      </w:r>
      <w:r w:rsidR="00092B4D">
        <w:rPr>
          <w:rFonts w:eastAsiaTheme="minorEastAsia"/>
          <w:szCs w:val="20"/>
          <w:lang w:eastAsia="zh-CN"/>
        </w:rPr>
        <w:t xml:space="preserve">In Alt 1, </w:t>
      </w:r>
      <w:r w:rsidR="0032739A">
        <w:rPr>
          <w:rFonts w:eastAsiaTheme="minorEastAsia"/>
          <w:szCs w:val="20"/>
          <w:lang w:eastAsia="zh-CN"/>
        </w:rPr>
        <w:t xml:space="preserve">the Rx-Tx measurement is reported after an actual SL-PRS transmission, which </w:t>
      </w:r>
      <w:r w:rsidR="00F854F4">
        <w:rPr>
          <w:rFonts w:eastAsiaTheme="minorEastAsia"/>
          <w:szCs w:val="20"/>
          <w:lang w:eastAsia="zh-CN"/>
        </w:rPr>
        <w:t>introduce</w:t>
      </w:r>
      <w:r w:rsidR="00CE2BD5">
        <w:rPr>
          <w:rFonts w:eastAsiaTheme="minorEastAsia"/>
          <w:szCs w:val="20"/>
          <w:lang w:eastAsia="zh-CN"/>
        </w:rPr>
        <w:t>s</w:t>
      </w:r>
      <w:r w:rsidR="00F854F4">
        <w:rPr>
          <w:rFonts w:eastAsiaTheme="minorEastAsia"/>
          <w:szCs w:val="20"/>
          <w:lang w:eastAsia="zh-CN"/>
        </w:rPr>
        <w:t xml:space="preserve"> additional </w:t>
      </w:r>
      <w:r w:rsidR="00CE2BD5">
        <w:rPr>
          <w:rFonts w:eastAsiaTheme="minorEastAsia"/>
          <w:szCs w:val="20"/>
          <w:lang w:eastAsia="zh-CN"/>
        </w:rPr>
        <w:t xml:space="preserve">restriction </w:t>
      </w:r>
      <w:r w:rsidR="0088468C">
        <w:rPr>
          <w:rFonts w:eastAsiaTheme="minorEastAsia"/>
          <w:szCs w:val="20"/>
          <w:lang w:eastAsia="zh-CN"/>
        </w:rPr>
        <w:t>and increases positioning latency.</w:t>
      </w:r>
      <w:r w:rsidR="0044780E">
        <w:rPr>
          <w:rFonts w:eastAsiaTheme="minorEastAsia"/>
          <w:szCs w:val="20"/>
          <w:lang w:eastAsia="zh-CN"/>
        </w:rPr>
        <w:t xml:space="preserve"> </w:t>
      </w:r>
      <w:r w:rsidR="00D96CF5">
        <w:rPr>
          <w:rFonts w:eastAsiaTheme="minorEastAsia"/>
          <w:szCs w:val="20"/>
          <w:lang w:eastAsia="zh-CN"/>
        </w:rPr>
        <w:t xml:space="preserve">Under </w:t>
      </w:r>
      <w:proofErr w:type="spellStart"/>
      <w:r w:rsidR="00D96CF5">
        <w:rPr>
          <w:rFonts w:eastAsiaTheme="minorEastAsia"/>
          <w:szCs w:val="20"/>
          <w:lang w:eastAsia="zh-CN"/>
        </w:rPr>
        <w:t>sidelink</w:t>
      </w:r>
      <w:proofErr w:type="spellEnd"/>
      <w:r w:rsidR="00D96CF5">
        <w:rPr>
          <w:rFonts w:eastAsiaTheme="minorEastAsia"/>
          <w:szCs w:val="20"/>
          <w:lang w:eastAsia="zh-CN"/>
        </w:rPr>
        <w:t xml:space="preserve"> system, UEs are supposed to be synchronized</w:t>
      </w:r>
      <w:r w:rsidR="00753F00">
        <w:rPr>
          <w:rFonts w:eastAsiaTheme="minorEastAsia"/>
          <w:szCs w:val="20"/>
          <w:lang w:eastAsia="zh-CN"/>
        </w:rPr>
        <w:t xml:space="preserve"> by S-SSB</w:t>
      </w:r>
      <w:r w:rsidR="00F872B0">
        <w:rPr>
          <w:rFonts w:eastAsiaTheme="minorEastAsia"/>
          <w:szCs w:val="20"/>
          <w:lang w:eastAsia="zh-CN"/>
        </w:rPr>
        <w:t xml:space="preserve"> to align the slots boundaries</w:t>
      </w:r>
      <w:r w:rsidR="00A114EA">
        <w:rPr>
          <w:rFonts w:eastAsiaTheme="minorEastAsia"/>
          <w:szCs w:val="20"/>
          <w:lang w:eastAsia="zh-CN"/>
        </w:rPr>
        <w:t>, it is not expected for SL UEs to adjust the synchronization offset during the quite short Rx-Tx measurement duration.</w:t>
      </w:r>
      <w:r w:rsidR="00267064">
        <w:rPr>
          <w:rFonts w:eastAsiaTheme="minorEastAsia"/>
          <w:szCs w:val="20"/>
          <w:lang w:eastAsia="zh-CN"/>
        </w:rPr>
        <w:t xml:space="preserve"> For simplicity, </w:t>
      </w:r>
      <w:r w:rsidR="00511576">
        <w:rPr>
          <w:rFonts w:eastAsiaTheme="minorEastAsia"/>
          <w:szCs w:val="20"/>
          <w:lang w:eastAsia="zh-CN"/>
        </w:rPr>
        <w:t>Alt 3 is preferred</w:t>
      </w:r>
      <w:r w:rsidR="00885A5E">
        <w:rPr>
          <w:rFonts w:eastAsiaTheme="minorEastAsia"/>
          <w:szCs w:val="20"/>
          <w:lang w:eastAsia="zh-CN"/>
        </w:rPr>
        <w:t xml:space="preserve"> that similar definition in </w:t>
      </w:r>
      <w:proofErr w:type="spellStart"/>
      <w:r w:rsidR="00885A5E">
        <w:rPr>
          <w:rFonts w:eastAsiaTheme="minorEastAsia"/>
          <w:szCs w:val="20"/>
          <w:lang w:eastAsia="zh-CN"/>
        </w:rPr>
        <w:t>Uu</w:t>
      </w:r>
      <w:proofErr w:type="spellEnd"/>
      <w:r w:rsidR="00885A5E">
        <w:rPr>
          <w:rFonts w:eastAsiaTheme="minorEastAsia"/>
          <w:szCs w:val="20"/>
          <w:lang w:eastAsia="zh-CN"/>
        </w:rPr>
        <w:t xml:space="preserve"> positioning on Rx-Tx time difference is used in SL Rx-Tx measurement.</w:t>
      </w:r>
      <w:r w:rsidR="00502925">
        <w:rPr>
          <w:rFonts w:eastAsiaTheme="minorEastAsia" w:hint="eastAsia"/>
          <w:szCs w:val="20"/>
          <w:lang w:eastAsia="zh-CN"/>
        </w:rPr>
        <w:t xml:space="preserve"> </w:t>
      </w:r>
      <w:r w:rsidR="00502925">
        <w:rPr>
          <w:rFonts w:eastAsiaTheme="minorEastAsia"/>
          <w:szCs w:val="20"/>
          <w:lang w:eastAsia="zh-CN"/>
        </w:rPr>
        <w:t>Therefore</w:t>
      </w:r>
      <w:r w:rsidR="00A94957">
        <w:rPr>
          <w:rFonts w:eastAsiaTheme="minorEastAsia"/>
          <w:szCs w:val="20"/>
          <w:lang w:eastAsia="zh-CN"/>
        </w:rPr>
        <w:t xml:space="preserve"> f</w:t>
      </w:r>
      <w:r w:rsidR="0083494B">
        <w:rPr>
          <w:rFonts w:eastAsiaTheme="minorEastAsia"/>
          <w:szCs w:val="20"/>
          <w:lang w:eastAsia="zh-CN"/>
        </w:rPr>
        <w:t xml:space="preserve">or SL positioning, </w:t>
      </w:r>
      <w:r w:rsidR="00A7037C">
        <w:rPr>
          <w:rFonts w:eastAsiaTheme="minorEastAsia"/>
          <w:szCs w:val="20"/>
          <w:lang w:eastAsia="zh-CN"/>
        </w:rPr>
        <w:t xml:space="preserve">the </w:t>
      </w:r>
      <w:proofErr w:type="spellStart"/>
      <w:r w:rsidR="00A94957">
        <w:rPr>
          <w:rFonts w:eastAsiaTheme="minorEastAsia"/>
          <w:szCs w:val="20"/>
          <w:lang w:eastAsia="zh-CN"/>
        </w:rPr>
        <w:t>Uu</w:t>
      </w:r>
      <w:proofErr w:type="spellEnd"/>
      <w:r w:rsidR="00A7037C">
        <w:rPr>
          <w:rFonts w:eastAsiaTheme="minorEastAsia"/>
          <w:szCs w:val="20"/>
          <w:lang w:eastAsia="zh-CN"/>
        </w:rPr>
        <w:t xml:space="preserve"> </w:t>
      </w:r>
      <w:r w:rsidR="00A7037C">
        <w:rPr>
          <w:rFonts w:eastAsiaTheme="minorEastAsia" w:hint="eastAsia"/>
          <w:szCs w:val="20"/>
          <w:lang w:eastAsia="zh-CN"/>
        </w:rPr>
        <w:t xml:space="preserve">principle </w:t>
      </w:r>
      <w:r w:rsidR="00A7037C">
        <w:rPr>
          <w:rFonts w:eastAsiaTheme="minorEastAsia"/>
          <w:szCs w:val="20"/>
          <w:lang w:eastAsia="zh-CN"/>
        </w:rPr>
        <w:t>can be reused by SL RTT-type solutions for both target UE and anchor UE.</w:t>
      </w:r>
    </w:p>
    <w:p w14:paraId="2DF6205C" w14:textId="08A76E98" w:rsidR="00147D96" w:rsidRDefault="00C10F70" w:rsidP="00147D96">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lastRenderedPageBreak/>
        <w:t>T</w:t>
      </w:r>
      <w:r>
        <w:rPr>
          <w:rFonts w:eastAsiaTheme="minorEastAsia"/>
          <w:b/>
          <w:i/>
          <w:szCs w:val="20"/>
          <w:lang w:eastAsia="zh-CN"/>
        </w:rPr>
        <w:t xml:space="preserve">he definition of SL </w:t>
      </w:r>
      <w:r w:rsidR="00D036AE">
        <w:rPr>
          <w:rFonts w:eastAsiaTheme="minorEastAsia"/>
          <w:b/>
          <w:i/>
          <w:szCs w:val="20"/>
          <w:lang w:eastAsia="zh-CN"/>
        </w:rPr>
        <w:t>Rx-Tx time difference</w:t>
      </w:r>
      <w:r>
        <w:rPr>
          <w:rFonts w:eastAsiaTheme="minorEastAsia"/>
          <w:b/>
          <w:i/>
          <w:szCs w:val="20"/>
          <w:lang w:eastAsia="zh-CN"/>
        </w:rPr>
        <w:t xml:space="preserve"> can </w:t>
      </w:r>
      <w:r w:rsidR="00BB1FB1">
        <w:rPr>
          <w:rFonts w:eastAsiaTheme="minorEastAsia"/>
          <w:b/>
          <w:i/>
          <w:szCs w:val="20"/>
          <w:lang w:eastAsia="zh-CN"/>
        </w:rPr>
        <w:t>be modified based on</w:t>
      </w:r>
      <w:r w:rsidR="0033418D">
        <w:rPr>
          <w:rFonts w:eastAsiaTheme="minorEastAsia"/>
          <w:b/>
          <w:i/>
          <w:szCs w:val="20"/>
          <w:lang w:eastAsia="zh-CN"/>
        </w:rPr>
        <w:t xml:space="preserve"> </w:t>
      </w:r>
      <w:r w:rsidR="00783AFD">
        <w:rPr>
          <w:rFonts w:eastAsiaTheme="minorEastAsia"/>
          <w:b/>
          <w:i/>
          <w:szCs w:val="20"/>
          <w:lang w:eastAsia="zh-CN"/>
        </w:rPr>
        <w:t>UE Rx-</w:t>
      </w:r>
      <w:r w:rsidR="00AF646C">
        <w:rPr>
          <w:rFonts w:eastAsiaTheme="minorEastAsia"/>
          <w:b/>
          <w:i/>
          <w:szCs w:val="20"/>
          <w:lang w:eastAsia="zh-CN"/>
        </w:rPr>
        <w:t xml:space="preserve">Tx </w:t>
      </w:r>
      <w:r w:rsidR="00783AFD">
        <w:rPr>
          <w:rFonts w:eastAsiaTheme="minorEastAsia"/>
          <w:b/>
          <w:i/>
          <w:szCs w:val="20"/>
          <w:lang w:eastAsia="zh-CN"/>
        </w:rPr>
        <w:t>time difference</w:t>
      </w:r>
      <w:r>
        <w:rPr>
          <w:rFonts w:eastAsiaTheme="minorEastAsia"/>
          <w:b/>
          <w:i/>
          <w:szCs w:val="20"/>
          <w:lang w:eastAsia="zh-CN"/>
        </w:rPr>
        <w:t xml:space="preserve"> definition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6946"/>
      </w:tblGrid>
      <w:tr w:rsidR="00EE090A" w:rsidRPr="003D4424" w14:paraId="1D1282A8" w14:textId="77777777" w:rsidTr="00040322">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6E45E1B4" w14:textId="77777777" w:rsidR="00EE090A" w:rsidRPr="003D4424" w:rsidRDefault="00EE090A" w:rsidP="00040322">
            <w:pPr>
              <w:pStyle w:val="TAL"/>
              <w:rPr>
                <w:b/>
                <w:color w:val="auto"/>
                <w:lang w:eastAsia="en-GB"/>
              </w:rPr>
            </w:pPr>
            <w:r w:rsidRPr="003D4424">
              <w:rPr>
                <w:b/>
                <w:color w:val="auto"/>
                <w:lang w:eastAsia="en-GB"/>
              </w:rPr>
              <w:t>Definition</w:t>
            </w:r>
          </w:p>
        </w:tc>
        <w:tc>
          <w:tcPr>
            <w:tcW w:w="6946" w:type="dxa"/>
            <w:tcBorders>
              <w:top w:val="single" w:sz="4" w:space="0" w:color="auto"/>
              <w:left w:val="single" w:sz="4" w:space="0" w:color="auto"/>
              <w:bottom w:val="single" w:sz="4" w:space="0" w:color="auto"/>
              <w:right w:val="single" w:sz="4" w:space="0" w:color="auto"/>
            </w:tcBorders>
          </w:tcPr>
          <w:p w14:paraId="09F0B267" w14:textId="13E07546" w:rsidR="00EE090A" w:rsidRPr="003D4424" w:rsidRDefault="00EE090A" w:rsidP="00040322">
            <w:pPr>
              <w:pStyle w:val="TAL"/>
              <w:rPr>
                <w:color w:val="auto"/>
                <w:szCs w:val="18"/>
                <w:lang w:eastAsia="en-GB"/>
              </w:rPr>
            </w:pPr>
            <w:r w:rsidRPr="003D4424">
              <w:rPr>
                <w:color w:val="auto"/>
                <w:szCs w:val="18"/>
                <w:lang w:eastAsia="en-GB"/>
              </w:rPr>
              <w:t xml:space="preserve">The </w:t>
            </w:r>
            <w:r w:rsidR="000265B4">
              <w:rPr>
                <w:color w:val="auto"/>
                <w:szCs w:val="18"/>
                <w:lang w:eastAsia="en-GB"/>
              </w:rPr>
              <w:t>SL</w:t>
            </w:r>
            <w:r w:rsidRPr="003D4424">
              <w:rPr>
                <w:color w:val="auto"/>
                <w:szCs w:val="18"/>
                <w:lang w:eastAsia="en-GB"/>
              </w:rPr>
              <w:t xml:space="preserve"> Rx – Tx time difference is defined as T</w:t>
            </w:r>
            <w:r w:rsidR="00B368F5">
              <w:rPr>
                <w:color w:val="auto"/>
                <w:szCs w:val="18"/>
                <w:vertAlign w:val="subscript"/>
                <w:lang w:eastAsia="en-GB"/>
              </w:rPr>
              <w:t>SL</w:t>
            </w:r>
            <w:r w:rsidRPr="003D4424">
              <w:rPr>
                <w:color w:val="auto"/>
                <w:szCs w:val="18"/>
                <w:vertAlign w:val="subscript"/>
                <w:lang w:eastAsia="en-GB"/>
              </w:rPr>
              <w:t>-RX</w:t>
            </w:r>
            <w:r w:rsidRPr="003D4424">
              <w:rPr>
                <w:color w:val="auto"/>
                <w:szCs w:val="18"/>
                <w:lang w:eastAsia="en-GB"/>
              </w:rPr>
              <w:t xml:space="preserve"> –</w:t>
            </w:r>
            <w:r w:rsidRPr="003D4424">
              <w:rPr>
                <w:color w:val="auto"/>
                <w:szCs w:val="18"/>
                <w:vertAlign w:val="subscript"/>
                <w:lang w:eastAsia="en-GB"/>
              </w:rPr>
              <w:t xml:space="preserve"> </w:t>
            </w:r>
            <w:r w:rsidRPr="003D4424">
              <w:rPr>
                <w:color w:val="auto"/>
                <w:szCs w:val="18"/>
                <w:lang w:eastAsia="en-GB"/>
              </w:rPr>
              <w:t>T</w:t>
            </w:r>
            <w:r w:rsidR="00B368F5">
              <w:rPr>
                <w:color w:val="auto"/>
                <w:szCs w:val="18"/>
                <w:vertAlign w:val="subscript"/>
                <w:lang w:eastAsia="en-GB"/>
              </w:rPr>
              <w:t>SL</w:t>
            </w:r>
            <w:r w:rsidRPr="003D4424">
              <w:rPr>
                <w:color w:val="auto"/>
                <w:szCs w:val="18"/>
                <w:vertAlign w:val="subscript"/>
                <w:lang w:eastAsia="en-GB"/>
              </w:rPr>
              <w:t>-TX</w:t>
            </w:r>
          </w:p>
          <w:p w14:paraId="71F8BE34" w14:textId="77777777" w:rsidR="00EE090A" w:rsidRPr="003D4424" w:rsidRDefault="00EE090A" w:rsidP="00040322">
            <w:pPr>
              <w:pStyle w:val="TAL"/>
              <w:rPr>
                <w:color w:val="auto"/>
                <w:szCs w:val="18"/>
                <w:lang w:eastAsia="en-GB"/>
              </w:rPr>
            </w:pPr>
          </w:p>
          <w:p w14:paraId="6EA5D835" w14:textId="77777777" w:rsidR="00EE090A" w:rsidRPr="003D4424" w:rsidRDefault="00EE090A" w:rsidP="00040322">
            <w:pPr>
              <w:pStyle w:val="TAL"/>
              <w:rPr>
                <w:color w:val="auto"/>
                <w:szCs w:val="18"/>
                <w:lang w:eastAsia="en-GB"/>
              </w:rPr>
            </w:pPr>
            <w:r w:rsidRPr="003D4424">
              <w:rPr>
                <w:color w:val="auto"/>
                <w:szCs w:val="18"/>
                <w:lang w:eastAsia="en-GB"/>
              </w:rPr>
              <w:t>Where:</w:t>
            </w:r>
          </w:p>
          <w:p w14:paraId="6B646B41" w14:textId="00783CF5" w:rsidR="00EE090A" w:rsidRPr="003D4424" w:rsidRDefault="00EE090A" w:rsidP="00040322">
            <w:pPr>
              <w:pStyle w:val="TAL"/>
              <w:rPr>
                <w:color w:val="auto"/>
                <w:lang w:val="en-US" w:eastAsia="en-GB"/>
              </w:rPr>
            </w:pPr>
            <w:r w:rsidRPr="003D4424">
              <w:rPr>
                <w:color w:val="auto"/>
                <w:lang w:eastAsia="en-GB"/>
              </w:rPr>
              <w:t>T</w:t>
            </w:r>
            <w:r w:rsidR="00B368F5">
              <w:rPr>
                <w:color w:val="auto"/>
                <w:vertAlign w:val="subscript"/>
                <w:lang w:eastAsia="en-GB"/>
              </w:rPr>
              <w:t>SL</w:t>
            </w:r>
            <w:r w:rsidRPr="003D4424">
              <w:rPr>
                <w:color w:val="auto"/>
                <w:vertAlign w:val="subscript"/>
                <w:lang w:eastAsia="en-GB"/>
              </w:rPr>
              <w:t>-RX</w:t>
            </w:r>
            <w:r w:rsidRPr="003D4424">
              <w:rPr>
                <w:color w:val="auto"/>
                <w:lang w:eastAsia="en-GB"/>
              </w:rPr>
              <w:t xml:space="preserve"> is the UE received timing of </w:t>
            </w:r>
            <w:proofErr w:type="spellStart"/>
            <w:r w:rsidR="00415DEF">
              <w:rPr>
                <w:color w:val="auto"/>
                <w:lang w:eastAsia="en-GB"/>
              </w:rPr>
              <w:t>sidelink</w:t>
            </w:r>
            <w:proofErr w:type="spellEnd"/>
            <w:r w:rsidR="00415DEF">
              <w:rPr>
                <w:color w:val="auto"/>
                <w:lang w:eastAsia="en-GB"/>
              </w:rPr>
              <w:t xml:space="preserve"> </w:t>
            </w:r>
            <w:r w:rsidRPr="003D4424">
              <w:rPr>
                <w:color w:val="auto"/>
                <w:lang w:eastAsia="en-GB"/>
              </w:rPr>
              <w:t>subframe #</w:t>
            </w:r>
            <w:proofErr w:type="spellStart"/>
            <w:r w:rsidRPr="003D4424">
              <w:rPr>
                <w:i/>
                <w:color w:val="auto"/>
                <w:lang w:eastAsia="en-GB"/>
              </w:rPr>
              <w:t>i</w:t>
            </w:r>
            <w:proofErr w:type="spellEnd"/>
            <w:r w:rsidRPr="003D4424">
              <w:rPr>
                <w:color w:val="auto"/>
                <w:lang w:eastAsia="en-GB"/>
              </w:rPr>
              <w:t xml:space="preserve"> </w:t>
            </w:r>
            <w:r w:rsidR="00471EBC">
              <w:rPr>
                <w:color w:val="auto"/>
                <w:lang w:eastAsia="en-GB"/>
              </w:rPr>
              <w:t xml:space="preserve">containing SL PRS </w:t>
            </w:r>
            <w:r w:rsidRPr="003D4424">
              <w:rPr>
                <w:color w:val="auto"/>
                <w:lang w:eastAsia="en-GB"/>
              </w:rPr>
              <w:t>from a</w:t>
            </w:r>
            <w:r w:rsidR="001E0D2D">
              <w:rPr>
                <w:color w:val="auto"/>
                <w:szCs w:val="18"/>
                <w:lang w:eastAsia="en-GB"/>
              </w:rPr>
              <w:t>n</w:t>
            </w:r>
            <w:r w:rsidR="00471EBC">
              <w:rPr>
                <w:color w:val="auto"/>
                <w:szCs w:val="18"/>
                <w:lang w:eastAsia="en-GB"/>
              </w:rPr>
              <w:t xml:space="preserve">other </w:t>
            </w:r>
            <w:r w:rsidR="001E0D2D">
              <w:rPr>
                <w:color w:val="auto"/>
                <w:szCs w:val="18"/>
                <w:lang w:eastAsia="en-GB"/>
              </w:rPr>
              <w:t>UE</w:t>
            </w:r>
            <w:r w:rsidRPr="003D4424">
              <w:rPr>
                <w:color w:val="auto"/>
                <w:lang w:eastAsia="en-GB"/>
              </w:rPr>
              <w:t>, defined by the first detected path in time.</w:t>
            </w:r>
          </w:p>
          <w:p w14:paraId="5213815A" w14:textId="19BCC402" w:rsidR="00B368F5" w:rsidRDefault="00EE090A" w:rsidP="00C85C87">
            <w:pPr>
              <w:pStyle w:val="TAL"/>
              <w:rPr>
                <w:color w:val="auto"/>
                <w:lang w:eastAsia="en-GB"/>
              </w:rPr>
            </w:pPr>
            <w:r w:rsidRPr="003D4424">
              <w:rPr>
                <w:color w:val="auto"/>
                <w:lang w:eastAsia="en-GB"/>
              </w:rPr>
              <w:t>T</w:t>
            </w:r>
            <w:r w:rsidR="00B368F5">
              <w:rPr>
                <w:color w:val="auto"/>
                <w:vertAlign w:val="subscript"/>
                <w:lang w:eastAsia="en-GB"/>
              </w:rPr>
              <w:t>SL</w:t>
            </w:r>
            <w:r w:rsidRPr="003D4424">
              <w:rPr>
                <w:color w:val="auto"/>
                <w:vertAlign w:val="subscript"/>
                <w:lang w:eastAsia="en-GB"/>
              </w:rPr>
              <w:t>-TX</w:t>
            </w:r>
            <w:r w:rsidRPr="003D4424">
              <w:rPr>
                <w:color w:val="auto"/>
                <w:lang w:eastAsia="en-GB"/>
              </w:rPr>
              <w:t xml:space="preserve"> is the UE transmit timing of </w:t>
            </w:r>
            <w:proofErr w:type="spellStart"/>
            <w:r w:rsidR="001E0D2D">
              <w:rPr>
                <w:color w:val="auto"/>
                <w:lang w:eastAsia="en-GB"/>
              </w:rPr>
              <w:t>sidelink</w:t>
            </w:r>
            <w:proofErr w:type="spellEnd"/>
            <w:r w:rsidRPr="003D4424">
              <w:rPr>
                <w:color w:val="auto"/>
                <w:lang w:eastAsia="en-GB"/>
              </w:rPr>
              <w:t xml:space="preserve"> subframe </w:t>
            </w:r>
            <w:r w:rsidRPr="003D4424">
              <w:rPr>
                <w:color w:val="auto"/>
              </w:rPr>
              <w:t>#</w:t>
            </w:r>
            <w:r w:rsidRPr="003D4424">
              <w:rPr>
                <w:i/>
                <w:color w:val="auto"/>
                <w:lang w:eastAsia="en-GB"/>
              </w:rPr>
              <w:t>j</w:t>
            </w:r>
            <w:r w:rsidRPr="003D4424">
              <w:rPr>
                <w:color w:val="auto"/>
                <w:lang w:eastAsia="en-GB"/>
              </w:rPr>
              <w:t xml:space="preserve"> that is closest in time to the subframe #</w:t>
            </w:r>
            <w:proofErr w:type="spellStart"/>
            <w:r w:rsidRPr="003D4424">
              <w:rPr>
                <w:color w:val="auto"/>
                <w:lang w:eastAsia="en-GB"/>
              </w:rPr>
              <w:t>i</w:t>
            </w:r>
            <w:proofErr w:type="spellEnd"/>
            <w:r w:rsidRPr="003D4424">
              <w:rPr>
                <w:color w:val="auto"/>
                <w:lang w:eastAsia="en-GB"/>
              </w:rPr>
              <w:t xml:space="preserve"> received from </w:t>
            </w:r>
            <w:r w:rsidR="00900C95">
              <w:rPr>
                <w:color w:val="auto"/>
                <w:lang w:eastAsia="en-GB"/>
              </w:rPr>
              <w:t>another</w:t>
            </w:r>
            <w:r w:rsidR="003A5FE6">
              <w:rPr>
                <w:color w:val="auto"/>
                <w:szCs w:val="18"/>
                <w:lang w:eastAsia="en-GB"/>
              </w:rPr>
              <w:t xml:space="preserve"> UE</w:t>
            </w:r>
            <w:r w:rsidRPr="003D4424">
              <w:rPr>
                <w:color w:val="auto"/>
                <w:lang w:eastAsia="en-GB"/>
              </w:rPr>
              <w:t>.</w:t>
            </w:r>
          </w:p>
          <w:p w14:paraId="79B8492E" w14:textId="77777777" w:rsidR="00C85C87" w:rsidRPr="00C85C87" w:rsidRDefault="00C85C87" w:rsidP="00C85C87">
            <w:pPr>
              <w:pStyle w:val="TAL"/>
              <w:rPr>
                <w:color w:val="auto"/>
                <w:lang w:eastAsia="en-GB"/>
              </w:rPr>
            </w:pPr>
          </w:p>
          <w:p w14:paraId="06668184" w14:textId="1A73323D" w:rsidR="00EE090A" w:rsidRPr="003D4424" w:rsidRDefault="00EE090A" w:rsidP="00040322">
            <w:pPr>
              <w:pStyle w:val="TAL"/>
              <w:rPr>
                <w:color w:val="auto"/>
                <w:lang w:eastAsia="en-GB"/>
              </w:rPr>
            </w:pPr>
            <w:r w:rsidRPr="003D4424">
              <w:rPr>
                <w:color w:val="auto"/>
                <w:lang w:eastAsia="x-none"/>
              </w:rPr>
              <w:t xml:space="preserve">Multiple </w:t>
            </w:r>
            <w:r w:rsidR="00743CE8">
              <w:rPr>
                <w:color w:val="auto"/>
                <w:lang w:eastAsia="x-none"/>
              </w:rPr>
              <w:t>SL</w:t>
            </w:r>
            <w:r w:rsidRPr="003D4424">
              <w:rPr>
                <w:color w:val="auto"/>
                <w:lang w:eastAsia="x-none"/>
              </w:rPr>
              <w:t xml:space="preserve"> PRS for tracking resources, as instructed by higher layers, can be used to determine the </w:t>
            </w:r>
            <w:r w:rsidRPr="003D4424">
              <w:rPr>
                <w:color w:val="auto"/>
                <w:lang w:eastAsia="en-GB"/>
              </w:rPr>
              <w:t>start of one</w:t>
            </w:r>
            <w:r w:rsidRPr="003D4424">
              <w:rPr>
                <w:color w:val="auto"/>
                <w:lang w:eastAsia="x-none"/>
              </w:rPr>
              <w:t xml:space="preserve"> subframe of the first arrival path of the </w:t>
            </w:r>
            <w:r w:rsidR="00743CE8">
              <w:rPr>
                <w:color w:val="auto"/>
                <w:lang w:eastAsia="en-GB"/>
              </w:rPr>
              <w:t>anchor UE or target UE</w:t>
            </w:r>
            <w:r w:rsidRPr="003D4424">
              <w:rPr>
                <w:color w:val="auto"/>
                <w:lang w:eastAsia="x-none"/>
              </w:rPr>
              <w:t>.</w:t>
            </w:r>
          </w:p>
          <w:p w14:paraId="2583652B" w14:textId="77777777" w:rsidR="00EE090A" w:rsidRPr="003D4424" w:rsidRDefault="00EE090A" w:rsidP="00040322">
            <w:pPr>
              <w:pStyle w:val="TAL"/>
              <w:rPr>
                <w:color w:val="auto"/>
                <w:szCs w:val="18"/>
                <w:lang w:eastAsia="en-GB"/>
              </w:rPr>
            </w:pPr>
          </w:p>
          <w:p w14:paraId="3CCCEFA6" w14:textId="4B5A0A19" w:rsidR="00EE090A" w:rsidRPr="003D4424" w:rsidRDefault="00EE090A" w:rsidP="00040322">
            <w:pPr>
              <w:pStyle w:val="TAL"/>
              <w:rPr>
                <w:color w:val="auto"/>
                <w:szCs w:val="18"/>
                <w:lang w:eastAsia="en-GB"/>
              </w:rPr>
            </w:pPr>
            <w:r w:rsidRPr="003D4424">
              <w:rPr>
                <w:color w:val="auto"/>
                <w:szCs w:val="18"/>
              </w:rPr>
              <w:t>For frequency range 1, t</w:t>
            </w:r>
            <w:r w:rsidRPr="003D4424">
              <w:rPr>
                <w:color w:val="auto"/>
                <w:szCs w:val="18"/>
                <w:lang w:eastAsia="en-GB"/>
              </w:rPr>
              <w:t>he reference point for T</w:t>
            </w:r>
            <w:r w:rsidR="003E231F">
              <w:rPr>
                <w:color w:val="auto"/>
                <w:vertAlign w:val="subscript"/>
                <w:lang w:eastAsia="en-GB"/>
              </w:rPr>
              <w:t>SL</w:t>
            </w:r>
            <w:r w:rsidRPr="003D4424">
              <w:rPr>
                <w:color w:val="auto"/>
                <w:szCs w:val="18"/>
                <w:vertAlign w:val="subscript"/>
                <w:lang w:eastAsia="en-GB"/>
              </w:rPr>
              <w:t>-RX</w:t>
            </w:r>
            <w:r w:rsidRPr="003D4424">
              <w:rPr>
                <w:color w:val="auto"/>
                <w:szCs w:val="18"/>
                <w:lang w:eastAsia="en-GB"/>
              </w:rPr>
              <w:t xml:space="preserve"> measurement shall be the Rx antenna connector of the UE and </w:t>
            </w:r>
            <w:r w:rsidRPr="003D4424">
              <w:rPr>
                <w:color w:val="auto"/>
                <w:szCs w:val="18"/>
              </w:rPr>
              <w:t>t</w:t>
            </w:r>
            <w:r w:rsidRPr="003D4424">
              <w:rPr>
                <w:color w:val="auto"/>
                <w:szCs w:val="18"/>
                <w:lang w:eastAsia="en-GB"/>
              </w:rPr>
              <w:t>he reference point for T</w:t>
            </w:r>
            <w:r w:rsidR="003E231F">
              <w:rPr>
                <w:color w:val="auto"/>
                <w:vertAlign w:val="subscript"/>
                <w:lang w:eastAsia="en-GB"/>
              </w:rPr>
              <w:t>SL</w:t>
            </w:r>
            <w:r w:rsidRPr="003D4424">
              <w:rPr>
                <w:color w:val="auto"/>
                <w:szCs w:val="18"/>
                <w:vertAlign w:val="subscript"/>
                <w:lang w:eastAsia="en-GB"/>
              </w:rPr>
              <w:t>-TX</w:t>
            </w:r>
            <w:r w:rsidRPr="003D4424">
              <w:rPr>
                <w:color w:val="auto"/>
                <w:szCs w:val="18"/>
                <w:lang w:eastAsia="en-GB"/>
              </w:rPr>
              <w:t xml:space="preserve"> measurement shall be the Tx antenna connector of the UE. </w:t>
            </w:r>
            <w:r w:rsidRPr="003D4424">
              <w:rPr>
                <w:color w:val="auto"/>
                <w:szCs w:val="18"/>
              </w:rPr>
              <w:t>For frequency range 2, t</w:t>
            </w:r>
            <w:r w:rsidRPr="003D4424">
              <w:rPr>
                <w:color w:val="auto"/>
                <w:szCs w:val="18"/>
                <w:lang w:eastAsia="en-GB"/>
              </w:rPr>
              <w:t>he reference point for T</w:t>
            </w:r>
            <w:r w:rsidR="003E231F">
              <w:rPr>
                <w:color w:val="auto"/>
                <w:vertAlign w:val="subscript"/>
                <w:lang w:eastAsia="en-GB"/>
              </w:rPr>
              <w:t>SL</w:t>
            </w:r>
            <w:r w:rsidRPr="003D4424">
              <w:rPr>
                <w:color w:val="auto"/>
                <w:szCs w:val="18"/>
                <w:vertAlign w:val="subscript"/>
                <w:lang w:eastAsia="en-GB"/>
              </w:rPr>
              <w:noBreakHyphen/>
              <w:t>RX</w:t>
            </w:r>
            <w:r w:rsidRPr="003D4424">
              <w:rPr>
                <w:color w:val="auto"/>
                <w:szCs w:val="18"/>
                <w:lang w:eastAsia="en-GB"/>
              </w:rPr>
              <w:t xml:space="preserve"> measurement shall be the Rx antenna of the UE and </w:t>
            </w:r>
            <w:r w:rsidRPr="003D4424">
              <w:rPr>
                <w:color w:val="auto"/>
                <w:szCs w:val="18"/>
              </w:rPr>
              <w:t>t</w:t>
            </w:r>
            <w:r w:rsidRPr="003D4424">
              <w:rPr>
                <w:color w:val="auto"/>
                <w:szCs w:val="18"/>
                <w:lang w:eastAsia="en-GB"/>
              </w:rPr>
              <w:t>he reference point for T</w:t>
            </w:r>
            <w:r w:rsidR="003E231F">
              <w:rPr>
                <w:color w:val="auto"/>
                <w:vertAlign w:val="subscript"/>
                <w:lang w:eastAsia="en-GB"/>
              </w:rPr>
              <w:t>SL</w:t>
            </w:r>
            <w:r w:rsidRPr="003D4424">
              <w:rPr>
                <w:color w:val="auto"/>
                <w:szCs w:val="18"/>
                <w:vertAlign w:val="subscript"/>
                <w:lang w:eastAsia="en-GB"/>
              </w:rPr>
              <w:noBreakHyphen/>
              <w:t>TX</w:t>
            </w:r>
            <w:r w:rsidRPr="003D4424">
              <w:rPr>
                <w:color w:val="auto"/>
                <w:szCs w:val="18"/>
                <w:lang w:eastAsia="en-GB"/>
              </w:rPr>
              <w:t xml:space="preserve"> measurement shall be the Tx antenna of the UE.</w:t>
            </w:r>
          </w:p>
        </w:tc>
      </w:tr>
      <w:tr w:rsidR="00EE090A" w:rsidRPr="003D4424" w14:paraId="626DA53E" w14:textId="77777777" w:rsidTr="00040322">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6A2B2837" w14:textId="77777777" w:rsidR="00EE090A" w:rsidRPr="003D4424" w:rsidRDefault="00EE090A" w:rsidP="00040322">
            <w:pPr>
              <w:pStyle w:val="TAL"/>
              <w:rPr>
                <w:b/>
                <w:color w:val="auto"/>
                <w:lang w:eastAsia="en-GB"/>
              </w:rPr>
            </w:pPr>
            <w:r w:rsidRPr="003D4424">
              <w:rPr>
                <w:b/>
                <w:color w:val="auto"/>
                <w:lang w:eastAsia="en-GB"/>
              </w:rPr>
              <w:t>Applicable for</w:t>
            </w:r>
          </w:p>
        </w:tc>
        <w:tc>
          <w:tcPr>
            <w:tcW w:w="6946" w:type="dxa"/>
            <w:tcBorders>
              <w:top w:val="single" w:sz="4" w:space="0" w:color="auto"/>
              <w:left w:val="single" w:sz="4" w:space="0" w:color="auto"/>
              <w:bottom w:val="single" w:sz="4" w:space="0" w:color="auto"/>
              <w:right w:val="single" w:sz="4" w:space="0" w:color="auto"/>
            </w:tcBorders>
            <w:hideMark/>
          </w:tcPr>
          <w:p w14:paraId="711E652F" w14:textId="77777777" w:rsidR="00EE090A" w:rsidRPr="00CE25E8" w:rsidRDefault="00EE090A" w:rsidP="00EE090A">
            <w:pPr>
              <w:pStyle w:val="TAL"/>
              <w:rPr>
                <w:color w:val="auto"/>
                <w:lang w:eastAsia="en-GB"/>
              </w:rPr>
            </w:pPr>
            <w:r w:rsidRPr="00CE25E8">
              <w:rPr>
                <w:color w:val="auto"/>
                <w:lang w:eastAsia="en-GB"/>
              </w:rPr>
              <w:t>RRC_IDLE intra-frequency,</w:t>
            </w:r>
          </w:p>
          <w:p w14:paraId="361CA127" w14:textId="70E0BFEA" w:rsidR="00EE090A" w:rsidRDefault="00EE090A" w:rsidP="00EE090A">
            <w:pPr>
              <w:pStyle w:val="TAL"/>
              <w:rPr>
                <w:color w:val="auto"/>
                <w:lang w:eastAsia="en-GB"/>
              </w:rPr>
            </w:pPr>
            <w:r w:rsidRPr="00CE25E8">
              <w:rPr>
                <w:color w:val="auto"/>
                <w:lang w:eastAsia="en-GB"/>
              </w:rPr>
              <w:t>RRC_IDLE inter-frequency,</w:t>
            </w:r>
          </w:p>
          <w:p w14:paraId="792F5CAE" w14:textId="03068895" w:rsidR="00BB1FB1" w:rsidRPr="00CE25E8" w:rsidRDefault="00BB1FB1" w:rsidP="00EE090A">
            <w:pPr>
              <w:pStyle w:val="TAL"/>
              <w:rPr>
                <w:color w:val="auto"/>
                <w:lang w:eastAsia="en-GB"/>
              </w:rPr>
            </w:pPr>
            <w:r w:rsidRPr="00CE25E8">
              <w:rPr>
                <w:color w:val="auto"/>
                <w:lang w:eastAsia="en-GB"/>
              </w:rPr>
              <w:t>RRC_CONNECTED int</w:t>
            </w:r>
            <w:r>
              <w:rPr>
                <w:color w:val="auto"/>
                <w:lang w:eastAsia="en-GB"/>
              </w:rPr>
              <w:t>ra</w:t>
            </w:r>
            <w:r w:rsidRPr="00CE25E8">
              <w:rPr>
                <w:color w:val="auto"/>
                <w:lang w:eastAsia="en-GB"/>
              </w:rPr>
              <w:t>-frequency</w:t>
            </w:r>
            <w:r w:rsidR="0074068E">
              <w:rPr>
                <w:color w:val="auto"/>
                <w:lang w:eastAsia="en-GB"/>
              </w:rPr>
              <w:t>,</w:t>
            </w:r>
          </w:p>
          <w:p w14:paraId="299208F0" w14:textId="035F305C" w:rsidR="00EE090A" w:rsidRPr="003D4424" w:rsidRDefault="00EE090A" w:rsidP="00EE090A">
            <w:pPr>
              <w:pStyle w:val="TAL"/>
              <w:rPr>
                <w:color w:val="auto"/>
                <w:szCs w:val="18"/>
                <w:lang w:eastAsia="en-GB"/>
              </w:rPr>
            </w:pPr>
            <w:r w:rsidRPr="00CE25E8">
              <w:rPr>
                <w:color w:val="auto"/>
                <w:lang w:eastAsia="en-GB"/>
              </w:rPr>
              <w:t>RRC_CONNECTED inter-frequency</w:t>
            </w:r>
          </w:p>
        </w:tc>
      </w:tr>
    </w:tbl>
    <w:p w14:paraId="66623D14" w14:textId="2975F9A5" w:rsidR="00C10F70" w:rsidRDefault="00C10F70" w:rsidP="00D41980">
      <w:pPr>
        <w:pStyle w:val="a0"/>
        <w:spacing w:beforeLines="50" w:before="120" w:afterLines="50"/>
        <w:rPr>
          <w:rFonts w:eastAsiaTheme="minorEastAsia"/>
          <w:szCs w:val="20"/>
          <w:lang w:eastAsia="zh-CN"/>
        </w:rPr>
      </w:pPr>
    </w:p>
    <w:p w14:paraId="1E51C3B6" w14:textId="7088B9DF" w:rsidR="00D41980" w:rsidRPr="00DC0C6A" w:rsidRDefault="009262BC" w:rsidP="00D41980">
      <w:pPr>
        <w:pStyle w:val="20"/>
        <w:numPr>
          <w:ilvl w:val="1"/>
          <w:numId w:val="9"/>
        </w:numPr>
        <w:spacing w:after="120"/>
        <w:rPr>
          <w:rFonts w:eastAsiaTheme="minorEastAsia"/>
          <w:szCs w:val="20"/>
        </w:rPr>
      </w:pPr>
      <w:proofErr w:type="spellStart"/>
      <w:r>
        <w:rPr>
          <w:rFonts w:eastAsiaTheme="minorEastAsia"/>
          <w:szCs w:val="20"/>
        </w:rPr>
        <w:t>Sidelink</w:t>
      </w:r>
      <w:proofErr w:type="spellEnd"/>
      <w:r>
        <w:rPr>
          <w:rFonts w:eastAsiaTheme="minorEastAsia"/>
          <w:szCs w:val="20"/>
        </w:rPr>
        <w:t xml:space="preserve"> reference signal </w:t>
      </w:r>
      <w:r w:rsidR="00E1374A">
        <w:rPr>
          <w:rFonts w:eastAsiaTheme="minorEastAsia"/>
          <w:szCs w:val="20"/>
        </w:rPr>
        <w:t>time difference</w:t>
      </w:r>
      <w:r>
        <w:rPr>
          <w:rFonts w:eastAsiaTheme="minorEastAsia"/>
          <w:szCs w:val="20"/>
        </w:rPr>
        <w:t xml:space="preserve"> (</w:t>
      </w:r>
      <w:r w:rsidR="003D63A6">
        <w:rPr>
          <w:rFonts w:eastAsiaTheme="minorEastAsia"/>
          <w:szCs w:val="20"/>
        </w:rPr>
        <w:t>SL RSTD</w:t>
      </w:r>
      <w:r>
        <w:rPr>
          <w:rFonts w:eastAsiaTheme="minorEastAsia"/>
          <w:szCs w:val="20"/>
        </w:rPr>
        <w:t>)</w:t>
      </w:r>
    </w:p>
    <w:p w14:paraId="697C5396" w14:textId="1B56B48E" w:rsidR="000F5D0F" w:rsidRDefault="00583069" w:rsidP="006C641D">
      <w:pPr>
        <w:pStyle w:val="a0"/>
        <w:spacing w:beforeLines="50" w:before="120" w:afterLines="50"/>
        <w:rPr>
          <w:rFonts w:eastAsiaTheme="minorEastAsia"/>
          <w:szCs w:val="20"/>
          <w:lang w:eastAsia="zh-CN"/>
        </w:rPr>
      </w:pPr>
      <w:r>
        <w:rPr>
          <w:rFonts w:eastAsiaTheme="minorEastAsia" w:hint="eastAsia"/>
          <w:szCs w:val="20"/>
          <w:lang w:eastAsia="zh-CN"/>
        </w:rPr>
        <w:t>T</w:t>
      </w:r>
      <w:r>
        <w:rPr>
          <w:rFonts w:eastAsiaTheme="minorEastAsia"/>
          <w:szCs w:val="20"/>
          <w:lang w:eastAsia="zh-CN"/>
        </w:rPr>
        <w:t>he DL RSTD</w:t>
      </w:r>
      <w:r w:rsidR="005B3B0C">
        <w:rPr>
          <w:rFonts w:eastAsiaTheme="minorEastAsia"/>
          <w:szCs w:val="20"/>
          <w:lang w:eastAsia="zh-CN"/>
        </w:rPr>
        <w:t xml:space="preserve"> in NR positioning is defined in [3]</w:t>
      </w:r>
      <w:r w:rsidR="00747395">
        <w:rPr>
          <w:rFonts w:eastAsiaTheme="minorEastAsia"/>
          <w:szCs w:val="20"/>
          <w:lang w:eastAsia="zh-CN"/>
        </w:rPr>
        <w:t xml:space="preserve"> as follows</w:t>
      </w:r>
      <w:r w:rsidR="000F5D0F">
        <w:rPr>
          <w:rFonts w:eastAsiaTheme="minorEastAsia"/>
          <w:szCs w:val="20"/>
          <w:lang w:eastAsia="zh-CN"/>
        </w:rPr>
        <w: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6946"/>
      </w:tblGrid>
      <w:tr w:rsidR="000F5D0F" w:rsidRPr="000F5D0F" w14:paraId="1D51B68B" w14:textId="77777777" w:rsidTr="000F5D0F">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102FF08D" w14:textId="77777777" w:rsidR="000F5D0F" w:rsidRPr="000F5D0F" w:rsidRDefault="000F5D0F" w:rsidP="000F5D0F">
            <w:pPr>
              <w:keepNext/>
              <w:keepLines/>
              <w:overflowPunct w:val="0"/>
              <w:autoSpaceDE w:val="0"/>
              <w:autoSpaceDN w:val="0"/>
              <w:adjustRightInd w:val="0"/>
              <w:textAlignment w:val="baseline"/>
              <w:rPr>
                <w:rFonts w:ascii="Arial" w:hAnsi="Arial"/>
                <w:b/>
                <w:sz w:val="18"/>
                <w:szCs w:val="20"/>
                <w:lang w:val="en-GB" w:eastAsia="en-GB"/>
              </w:rPr>
            </w:pPr>
            <w:r w:rsidRPr="000F5D0F">
              <w:rPr>
                <w:rFonts w:ascii="Arial" w:hAnsi="Arial"/>
                <w:b/>
                <w:sz w:val="18"/>
                <w:szCs w:val="20"/>
                <w:lang w:val="en-GB" w:eastAsia="en-GB"/>
              </w:rPr>
              <w:t>Definition</w:t>
            </w:r>
          </w:p>
        </w:tc>
        <w:tc>
          <w:tcPr>
            <w:tcW w:w="6946" w:type="dxa"/>
            <w:tcBorders>
              <w:top w:val="single" w:sz="4" w:space="0" w:color="auto"/>
              <w:left w:val="single" w:sz="4" w:space="0" w:color="auto"/>
              <w:bottom w:val="single" w:sz="4" w:space="0" w:color="auto"/>
              <w:right w:val="single" w:sz="4" w:space="0" w:color="auto"/>
            </w:tcBorders>
            <w:hideMark/>
          </w:tcPr>
          <w:p w14:paraId="1A2C13C3" w14:textId="77777777" w:rsidR="000F5D0F" w:rsidRPr="000F5D0F" w:rsidRDefault="000F5D0F" w:rsidP="000F5D0F">
            <w:pPr>
              <w:keepNext/>
              <w:keepLines/>
              <w:overflowPunct w:val="0"/>
              <w:autoSpaceDE w:val="0"/>
              <w:autoSpaceDN w:val="0"/>
              <w:adjustRightInd w:val="0"/>
              <w:textAlignment w:val="baseline"/>
              <w:rPr>
                <w:rFonts w:ascii="Arial" w:hAnsi="Arial"/>
                <w:sz w:val="18"/>
                <w:szCs w:val="18"/>
                <w:lang w:val="en-GB" w:eastAsia="en-GB"/>
              </w:rPr>
            </w:pPr>
            <w:r w:rsidRPr="000F5D0F">
              <w:rPr>
                <w:rFonts w:ascii="Arial" w:hAnsi="Arial"/>
                <w:sz w:val="18"/>
                <w:szCs w:val="18"/>
                <w:lang w:val="en-GB" w:eastAsia="en-GB"/>
              </w:rPr>
              <w:t xml:space="preserve">DL reference signal time difference (DL RSTD) is the DL relative timing difference between the </w:t>
            </w:r>
            <w:r w:rsidRPr="000F5D0F">
              <w:rPr>
                <w:rFonts w:ascii="Arial" w:hAnsi="Arial"/>
                <w:sz w:val="18"/>
                <w:szCs w:val="18"/>
                <w:lang w:val="en-IN" w:eastAsia="en-GB"/>
              </w:rPr>
              <w:t>Transmission Point (TP) [18]</w:t>
            </w:r>
            <w:r w:rsidRPr="000F5D0F">
              <w:rPr>
                <w:rFonts w:ascii="Arial" w:hAnsi="Arial"/>
                <w:sz w:val="18"/>
                <w:szCs w:val="18"/>
                <w:lang w:val="en-GB" w:eastAsia="en-GB"/>
              </w:rPr>
              <w:t xml:space="preserve"> </w:t>
            </w:r>
            <w:r w:rsidRPr="000F5D0F">
              <w:rPr>
                <w:rFonts w:ascii="Arial" w:hAnsi="Arial"/>
                <w:i/>
                <w:sz w:val="18"/>
                <w:szCs w:val="18"/>
                <w:lang w:val="en-GB" w:eastAsia="en-GB"/>
              </w:rPr>
              <w:t>j</w:t>
            </w:r>
            <w:r w:rsidRPr="000F5D0F">
              <w:rPr>
                <w:rFonts w:ascii="Arial" w:hAnsi="Arial"/>
                <w:sz w:val="18"/>
                <w:szCs w:val="18"/>
                <w:lang w:val="en-GB" w:eastAsia="en-GB"/>
              </w:rPr>
              <w:t xml:space="preserve"> and the reference TP </w:t>
            </w:r>
            <w:proofErr w:type="spellStart"/>
            <w:r w:rsidRPr="000F5D0F">
              <w:rPr>
                <w:rFonts w:ascii="Arial" w:hAnsi="Arial"/>
                <w:i/>
                <w:sz w:val="18"/>
                <w:szCs w:val="18"/>
                <w:lang w:val="en-GB" w:eastAsia="en-GB"/>
              </w:rPr>
              <w:t>i</w:t>
            </w:r>
            <w:proofErr w:type="spellEnd"/>
            <w:r w:rsidRPr="000F5D0F">
              <w:rPr>
                <w:rFonts w:ascii="Arial" w:hAnsi="Arial"/>
                <w:sz w:val="18"/>
                <w:szCs w:val="18"/>
                <w:lang w:val="en-GB" w:eastAsia="en-GB"/>
              </w:rPr>
              <w:t xml:space="preserve">, defined as </w:t>
            </w: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SubframeRxj</w:t>
            </w:r>
            <w:proofErr w:type="spellEnd"/>
            <w:r w:rsidRPr="000F5D0F">
              <w:rPr>
                <w:rFonts w:ascii="Arial" w:hAnsi="Arial"/>
                <w:sz w:val="18"/>
                <w:szCs w:val="18"/>
                <w:lang w:val="en-GB" w:eastAsia="en-GB"/>
              </w:rPr>
              <w:t xml:space="preserve"> – </w:t>
            </w: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SubframeRxi</w:t>
            </w:r>
            <w:proofErr w:type="spellEnd"/>
            <w:r w:rsidRPr="000F5D0F">
              <w:rPr>
                <w:rFonts w:ascii="Arial" w:hAnsi="Arial"/>
                <w:sz w:val="18"/>
                <w:szCs w:val="18"/>
                <w:lang w:val="en-GB" w:eastAsia="en-GB"/>
              </w:rPr>
              <w:t>,</w:t>
            </w:r>
          </w:p>
          <w:p w14:paraId="27FEDEB5" w14:textId="77777777" w:rsidR="000F5D0F" w:rsidRPr="000F5D0F" w:rsidRDefault="000F5D0F" w:rsidP="000F5D0F">
            <w:pPr>
              <w:keepNext/>
              <w:keepLines/>
              <w:overflowPunct w:val="0"/>
              <w:autoSpaceDE w:val="0"/>
              <w:autoSpaceDN w:val="0"/>
              <w:adjustRightInd w:val="0"/>
              <w:textAlignment w:val="baseline"/>
              <w:rPr>
                <w:rFonts w:ascii="Arial" w:hAnsi="Arial"/>
                <w:sz w:val="18"/>
                <w:szCs w:val="18"/>
                <w:lang w:val="en-GB" w:eastAsia="en-GB"/>
              </w:rPr>
            </w:pPr>
          </w:p>
          <w:p w14:paraId="77B28870" w14:textId="77777777" w:rsidR="000F5D0F" w:rsidRPr="000F5D0F" w:rsidRDefault="000F5D0F" w:rsidP="000F5D0F">
            <w:pPr>
              <w:keepNext/>
              <w:keepLines/>
              <w:overflowPunct w:val="0"/>
              <w:autoSpaceDE w:val="0"/>
              <w:autoSpaceDN w:val="0"/>
              <w:adjustRightInd w:val="0"/>
              <w:textAlignment w:val="baseline"/>
              <w:rPr>
                <w:rFonts w:ascii="Arial" w:hAnsi="Arial"/>
                <w:sz w:val="18"/>
                <w:szCs w:val="18"/>
                <w:lang w:val="en-GB" w:eastAsia="en-GB"/>
              </w:rPr>
            </w:pPr>
            <w:r w:rsidRPr="000F5D0F">
              <w:rPr>
                <w:rFonts w:ascii="Arial" w:hAnsi="Arial"/>
                <w:sz w:val="18"/>
                <w:szCs w:val="18"/>
                <w:lang w:val="en-GB" w:eastAsia="en-GB"/>
              </w:rPr>
              <w:t>Where:</w:t>
            </w:r>
          </w:p>
          <w:p w14:paraId="172923DB" w14:textId="77777777" w:rsidR="000F5D0F" w:rsidRPr="000F5D0F" w:rsidRDefault="000F5D0F" w:rsidP="000F5D0F">
            <w:pPr>
              <w:keepNext/>
              <w:keepLines/>
              <w:overflowPunct w:val="0"/>
              <w:autoSpaceDE w:val="0"/>
              <w:autoSpaceDN w:val="0"/>
              <w:adjustRightInd w:val="0"/>
              <w:textAlignment w:val="baseline"/>
              <w:rPr>
                <w:rFonts w:ascii="Arial" w:hAnsi="Arial"/>
                <w:sz w:val="18"/>
                <w:szCs w:val="18"/>
                <w:lang w:val="en-GB" w:eastAsia="en-GB"/>
              </w:rPr>
            </w:pP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SubframeRxj</w:t>
            </w:r>
            <w:proofErr w:type="spellEnd"/>
            <w:r w:rsidRPr="000F5D0F">
              <w:rPr>
                <w:rFonts w:ascii="Arial" w:hAnsi="Arial"/>
                <w:sz w:val="18"/>
                <w:szCs w:val="18"/>
                <w:lang w:val="en-GB" w:eastAsia="en-GB"/>
              </w:rPr>
              <w:t xml:space="preserve"> is the time when the UE receives the start of one subframe from TP </w:t>
            </w:r>
            <w:r w:rsidRPr="000F5D0F">
              <w:rPr>
                <w:rFonts w:ascii="Arial" w:hAnsi="Arial"/>
                <w:i/>
                <w:sz w:val="18"/>
                <w:szCs w:val="18"/>
                <w:lang w:val="en-GB" w:eastAsia="en-GB"/>
              </w:rPr>
              <w:t>j</w:t>
            </w:r>
            <w:r w:rsidRPr="000F5D0F">
              <w:rPr>
                <w:rFonts w:ascii="Arial" w:hAnsi="Arial"/>
                <w:sz w:val="18"/>
                <w:szCs w:val="18"/>
                <w:lang w:val="en-GB" w:eastAsia="en-GB"/>
              </w:rPr>
              <w:t>.</w:t>
            </w:r>
          </w:p>
          <w:p w14:paraId="20514314" w14:textId="77777777" w:rsidR="000F5D0F" w:rsidRPr="000F5D0F" w:rsidRDefault="000F5D0F" w:rsidP="000F5D0F">
            <w:pPr>
              <w:keepNext/>
              <w:keepLines/>
              <w:overflowPunct w:val="0"/>
              <w:autoSpaceDE w:val="0"/>
              <w:autoSpaceDN w:val="0"/>
              <w:adjustRightInd w:val="0"/>
              <w:textAlignment w:val="baseline"/>
              <w:rPr>
                <w:rFonts w:ascii="Arial" w:hAnsi="Arial"/>
                <w:sz w:val="18"/>
                <w:szCs w:val="18"/>
                <w:lang w:val="en-GB" w:eastAsia="en-GB"/>
              </w:rPr>
            </w:pP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SubframeRxi</w:t>
            </w:r>
            <w:proofErr w:type="spellEnd"/>
            <w:r w:rsidRPr="000F5D0F">
              <w:rPr>
                <w:rFonts w:ascii="Arial" w:hAnsi="Arial"/>
                <w:sz w:val="18"/>
                <w:szCs w:val="18"/>
                <w:lang w:val="en-GB" w:eastAsia="en-GB"/>
              </w:rPr>
              <w:t xml:space="preserve"> is the time when the UE receives the corresponding start of one subframe from TP </w:t>
            </w:r>
            <w:proofErr w:type="spellStart"/>
            <w:r w:rsidRPr="000F5D0F">
              <w:rPr>
                <w:rFonts w:ascii="Arial" w:hAnsi="Arial"/>
                <w:i/>
                <w:sz w:val="18"/>
                <w:szCs w:val="18"/>
                <w:lang w:val="en-GB" w:eastAsia="en-GB"/>
              </w:rPr>
              <w:t>i</w:t>
            </w:r>
            <w:proofErr w:type="spellEnd"/>
            <w:r w:rsidRPr="000F5D0F">
              <w:rPr>
                <w:rFonts w:ascii="Arial" w:hAnsi="Arial"/>
                <w:sz w:val="18"/>
                <w:szCs w:val="18"/>
                <w:lang w:val="en-GB" w:eastAsia="en-GB"/>
              </w:rPr>
              <w:t xml:space="preserve"> that is closest in time to the subframe received from TP </w:t>
            </w:r>
            <w:r w:rsidRPr="000F5D0F">
              <w:rPr>
                <w:rFonts w:ascii="Arial" w:hAnsi="Arial"/>
                <w:i/>
                <w:sz w:val="18"/>
                <w:szCs w:val="18"/>
                <w:lang w:val="en-GB" w:eastAsia="en-GB"/>
              </w:rPr>
              <w:t>j</w:t>
            </w:r>
            <w:r w:rsidRPr="000F5D0F">
              <w:rPr>
                <w:rFonts w:ascii="Arial" w:hAnsi="Arial"/>
                <w:sz w:val="18"/>
                <w:szCs w:val="18"/>
                <w:lang w:val="en-GB" w:eastAsia="en-GB"/>
              </w:rPr>
              <w:t>.</w:t>
            </w:r>
          </w:p>
          <w:p w14:paraId="68872AC8" w14:textId="77777777" w:rsidR="000F5D0F" w:rsidRPr="000F5D0F" w:rsidRDefault="000F5D0F" w:rsidP="000F5D0F">
            <w:pPr>
              <w:keepNext/>
              <w:keepLines/>
              <w:overflowPunct w:val="0"/>
              <w:autoSpaceDE w:val="0"/>
              <w:autoSpaceDN w:val="0"/>
              <w:adjustRightInd w:val="0"/>
              <w:textAlignment w:val="baseline"/>
              <w:rPr>
                <w:rFonts w:ascii="Arial" w:hAnsi="Arial"/>
                <w:sz w:val="18"/>
                <w:szCs w:val="18"/>
                <w:lang w:val="en-GB" w:eastAsia="en-GB"/>
              </w:rPr>
            </w:pPr>
          </w:p>
          <w:p w14:paraId="248136AA" w14:textId="77777777" w:rsidR="000F5D0F" w:rsidRPr="000F5D0F" w:rsidRDefault="000F5D0F" w:rsidP="000F5D0F">
            <w:pPr>
              <w:keepNext/>
              <w:keepLines/>
              <w:overflowPunct w:val="0"/>
              <w:autoSpaceDE w:val="0"/>
              <w:autoSpaceDN w:val="0"/>
              <w:adjustRightInd w:val="0"/>
              <w:textAlignment w:val="baseline"/>
              <w:rPr>
                <w:rFonts w:ascii="Arial" w:hAnsi="Arial"/>
                <w:sz w:val="18"/>
                <w:szCs w:val="18"/>
                <w:lang w:eastAsia="en-GB"/>
              </w:rPr>
            </w:pPr>
            <w:r w:rsidRPr="000F5D0F">
              <w:rPr>
                <w:rFonts w:ascii="Arial" w:hAnsi="Arial"/>
                <w:sz w:val="18"/>
                <w:szCs w:val="18"/>
                <w:lang w:eastAsia="en-GB"/>
              </w:rPr>
              <w:t xml:space="preserve">Multiple DL PRS resources can be used to determine the start of one subframe from a </w:t>
            </w:r>
            <w:r w:rsidRPr="000F5D0F">
              <w:rPr>
                <w:rFonts w:ascii="Arial" w:hAnsi="Arial"/>
                <w:sz w:val="18"/>
                <w:szCs w:val="18"/>
                <w:lang w:val="en-GB" w:eastAsia="en-GB"/>
              </w:rPr>
              <w:t>TP</w:t>
            </w:r>
            <w:r w:rsidRPr="000F5D0F">
              <w:rPr>
                <w:rFonts w:ascii="Arial" w:hAnsi="Arial"/>
                <w:sz w:val="18"/>
                <w:szCs w:val="18"/>
                <w:lang w:eastAsia="en-GB"/>
              </w:rPr>
              <w:t>.</w:t>
            </w:r>
          </w:p>
          <w:p w14:paraId="0C1AE2D7" w14:textId="77777777" w:rsidR="000F5D0F" w:rsidRPr="000F5D0F" w:rsidRDefault="000F5D0F" w:rsidP="000F5D0F">
            <w:pPr>
              <w:keepNext/>
              <w:keepLines/>
              <w:overflowPunct w:val="0"/>
              <w:autoSpaceDE w:val="0"/>
              <w:autoSpaceDN w:val="0"/>
              <w:adjustRightInd w:val="0"/>
              <w:textAlignment w:val="baseline"/>
              <w:rPr>
                <w:rFonts w:ascii="Arial" w:hAnsi="Arial"/>
                <w:sz w:val="18"/>
                <w:szCs w:val="18"/>
                <w:lang w:val="en-GB" w:eastAsia="en-GB"/>
              </w:rPr>
            </w:pPr>
          </w:p>
          <w:p w14:paraId="7E7D05BA" w14:textId="12F689E2" w:rsidR="000F5D0F" w:rsidRPr="000F5D0F" w:rsidRDefault="000F5D0F" w:rsidP="000F5D0F">
            <w:pPr>
              <w:keepNext/>
              <w:keepLines/>
              <w:overflowPunct w:val="0"/>
              <w:autoSpaceDE w:val="0"/>
              <w:autoSpaceDN w:val="0"/>
              <w:adjustRightInd w:val="0"/>
              <w:textAlignment w:val="baseline"/>
              <w:rPr>
                <w:rFonts w:ascii="Arial" w:hAnsi="Arial"/>
                <w:sz w:val="18"/>
                <w:szCs w:val="18"/>
                <w:lang w:val="en-GB" w:eastAsia="en-GB"/>
              </w:rPr>
            </w:pPr>
            <w:r w:rsidRPr="000F5D0F">
              <w:rPr>
                <w:rFonts w:ascii="Arial" w:hAnsi="Arial"/>
                <w:sz w:val="18"/>
                <w:szCs w:val="18"/>
                <w:lang w:val="en-GB"/>
              </w:rPr>
              <w:t xml:space="preserve">For frequency range 1, the reference point for the </w:t>
            </w:r>
            <w:r w:rsidR="004C4B64">
              <w:rPr>
                <w:rFonts w:ascii="Arial" w:hAnsi="Arial"/>
                <w:sz w:val="18"/>
                <w:szCs w:val="18"/>
                <w:lang w:val="en-GB"/>
              </w:rPr>
              <w:t>SL</w:t>
            </w:r>
            <w:r w:rsidRPr="000F5D0F">
              <w:rPr>
                <w:rFonts w:ascii="Arial" w:hAnsi="Arial"/>
                <w:sz w:val="18"/>
                <w:szCs w:val="18"/>
                <w:lang w:val="en-GB"/>
              </w:rPr>
              <w:t xml:space="preserve"> RSTD shall be the antenna connector of the </w:t>
            </w:r>
            <w:r w:rsidR="00AD3DB8">
              <w:rPr>
                <w:rFonts w:ascii="Arial" w:hAnsi="Arial"/>
                <w:sz w:val="18"/>
                <w:szCs w:val="18"/>
                <w:lang w:val="en-GB"/>
              </w:rPr>
              <w:t xml:space="preserve">target </w:t>
            </w:r>
            <w:r w:rsidRPr="000F5D0F">
              <w:rPr>
                <w:rFonts w:ascii="Arial" w:hAnsi="Arial"/>
                <w:sz w:val="18"/>
                <w:szCs w:val="18"/>
                <w:lang w:val="en-GB"/>
              </w:rPr>
              <w:t xml:space="preserve">UE. For frequency range 2, the reference point for the </w:t>
            </w:r>
            <w:r w:rsidR="00AD3DB8">
              <w:rPr>
                <w:rFonts w:ascii="Arial" w:hAnsi="Arial"/>
                <w:sz w:val="18"/>
                <w:szCs w:val="18"/>
                <w:lang w:val="en-GB"/>
              </w:rPr>
              <w:t>SL</w:t>
            </w:r>
            <w:r w:rsidRPr="000F5D0F">
              <w:rPr>
                <w:rFonts w:ascii="Arial" w:hAnsi="Arial"/>
                <w:sz w:val="18"/>
                <w:szCs w:val="18"/>
                <w:lang w:val="en-GB"/>
              </w:rPr>
              <w:t xml:space="preserve"> RSTD shall be the antenna of the</w:t>
            </w:r>
            <w:r w:rsidR="00AD3DB8">
              <w:rPr>
                <w:rFonts w:ascii="Arial" w:hAnsi="Arial"/>
                <w:sz w:val="18"/>
                <w:szCs w:val="18"/>
                <w:lang w:val="en-GB"/>
              </w:rPr>
              <w:t xml:space="preserve"> target</w:t>
            </w:r>
            <w:r w:rsidRPr="000F5D0F">
              <w:rPr>
                <w:rFonts w:ascii="Arial" w:hAnsi="Arial"/>
                <w:sz w:val="18"/>
                <w:szCs w:val="18"/>
                <w:lang w:val="en-GB"/>
              </w:rPr>
              <w:t xml:space="preserve"> UE.</w:t>
            </w:r>
          </w:p>
        </w:tc>
      </w:tr>
      <w:tr w:rsidR="000F5D0F" w:rsidRPr="000F5D0F" w14:paraId="784611C1" w14:textId="77777777" w:rsidTr="000F5D0F">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62D4C3A4" w14:textId="77777777" w:rsidR="000F5D0F" w:rsidRPr="005361BD" w:rsidRDefault="000F5D0F" w:rsidP="000F5D0F">
            <w:pPr>
              <w:keepNext/>
              <w:keepLines/>
              <w:overflowPunct w:val="0"/>
              <w:autoSpaceDE w:val="0"/>
              <w:autoSpaceDN w:val="0"/>
              <w:adjustRightInd w:val="0"/>
              <w:textAlignment w:val="baseline"/>
              <w:rPr>
                <w:rFonts w:ascii="Arial" w:hAnsi="Arial"/>
                <w:b/>
                <w:sz w:val="18"/>
                <w:szCs w:val="20"/>
                <w:lang w:val="en-GB" w:eastAsia="en-GB"/>
              </w:rPr>
            </w:pPr>
            <w:r w:rsidRPr="005361BD">
              <w:rPr>
                <w:rFonts w:ascii="Arial" w:hAnsi="Arial"/>
                <w:b/>
                <w:sz w:val="18"/>
                <w:szCs w:val="20"/>
                <w:lang w:val="en-GB" w:eastAsia="en-GB"/>
              </w:rPr>
              <w:t>Applicable for</w:t>
            </w:r>
          </w:p>
        </w:tc>
        <w:tc>
          <w:tcPr>
            <w:tcW w:w="6946" w:type="dxa"/>
            <w:tcBorders>
              <w:top w:val="single" w:sz="4" w:space="0" w:color="auto"/>
              <w:left w:val="single" w:sz="4" w:space="0" w:color="auto"/>
              <w:bottom w:val="single" w:sz="4" w:space="0" w:color="auto"/>
              <w:right w:val="single" w:sz="4" w:space="0" w:color="auto"/>
            </w:tcBorders>
            <w:hideMark/>
          </w:tcPr>
          <w:p w14:paraId="260AC17A" w14:textId="77777777" w:rsidR="0063221E" w:rsidRPr="005361BD" w:rsidRDefault="0063221E" w:rsidP="0063221E">
            <w:pPr>
              <w:pStyle w:val="TAL"/>
              <w:rPr>
                <w:color w:val="auto"/>
                <w:szCs w:val="18"/>
                <w:lang w:eastAsia="en-GB"/>
              </w:rPr>
            </w:pPr>
            <w:r w:rsidRPr="005361BD">
              <w:rPr>
                <w:color w:val="auto"/>
                <w:szCs w:val="18"/>
                <w:lang w:eastAsia="en-GB"/>
              </w:rPr>
              <w:t>RRC_CONNECTED,</w:t>
            </w:r>
          </w:p>
          <w:p w14:paraId="34067F15" w14:textId="747354B8" w:rsidR="000F5D0F" w:rsidRPr="005361BD" w:rsidRDefault="0063221E" w:rsidP="000F5D0F">
            <w:pPr>
              <w:keepNext/>
              <w:keepLines/>
              <w:overflowPunct w:val="0"/>
              <w:autoSpaceDE w:val="0"/>
              <w:autoSpaceDN w:val="0"/>
              <w:adjustRightInd w:val="0"/>
              <w:textAlignment w:val="baseline"/>
              <w:rPr>
                <w:rFonts w:ascii="Arial" w:hAnsi="Arial"/>
                <w:sz w:val="18"/>
                <w:szCs w:val="18"/>
                <w:lang w:val="en-GB" w:eastAsia="en-GB"/>
              </w:rPr>
            </w:pPr>
            <w:r w:rsidRPr="005361BD">
              <w:rPr>
                <w:rFonts w:ascii="Arial" w:hAnsi="Arial" w:cs="Arial"/>
                <w:sz w:val="18"/>
                <w:szCs w:val="18"/>
                <w:lang w:eastAsia="x-none"/>
              </w:rPr>
              <w:t>RRC_INACTIVE</w:t>
            </w:r>
          </w:p>
        </w:tc>
      </w:tr>
    </w:tbl>
    <w:p w14:paraId="77E1C122" w14:textId="27E11C31" w:rsidR="00723DC4" w:rsidRDefault="00BB3092" w:rsidP="006C641D">
      <w:pPr>
        <w:pStyle w:val="a0"/>
        <w:spacing w:beforeLines="50" w:before="120" w:afterLines="50"/>
        <w:rPr>
          <w:rFonts w:eastAsiaTheme="minorEastAsia"/>
          <w:szCs w:val="20"/>
          <w:lang w:eastAsia="zh-CN"/>
        </w:rPr>
      </w:pPr>
      <w:r>
        <w:rPr>
          <w:rFonts w:eastAsiaTheme="minorEastAsia"/>
          <w:szCs w:val="20"/>
          <w:lang w:eastAsia="zh-CN"/>
        </w:rPr>
        <w:t>According to [2], f</w:t>
      </w:r>
      <w:r w:rsidR="00723DC4">
        <w:rPr>
          <w:rFonts w:eastAsiaTheme="minorEastAsia"/>
          <w:szCs w:val="20"/>
          <w:lang w:eastAsia="zh-CN"/>
        </w:rPr>
        <w:t xml:space="preserve">or </w:t>
      </w:r>
      <w:r w:rsidR="00FD29AB">
        <w:rPr>
          <w:rFonts w:eastAsiaTheme="minorEastAsia"/>
          <w:szCs w:val="20"/>
          <w:lang w:eastAsia="zh-CN"/>
        </w:rPr>
        <w:t>SL-only positioning, at least for the purpose of absolute positioning estimation of a target UE, SL-TDOA corresponds to a method wherein SL PRS are transmitted from multiple anchor UEs to a target UE (i.e., DL-TDOA-like operation), and/or from a target UE to multiple anchor UEs (i.e., UL-TDOA-like operation)</w:t>
      </w:r>
      <w:r>
        <w:rPr>
          <w:rFonts w:eastAsiaTheme="minorEastAsia"/>
          <w:szCs w:val="20"/>
          <w:lang w:eastAsia="zh-CN"/>
        </w:rPr>
        <w:t>.</w:t>
      </w:r>
      <w:r w:rsidR="009C3172">
        <w:rPr>
          <w:rFonts w:eastAsiaTheme="minorEastAsia"/>
          <w:szCs w:val="20"/>
          <w:lang w:eastAsia="zh-CN"/>
        </w:rPr>
        <w:t xml:space="preserve"> </w:t>
      </w:r>
    </w:p>
    <w:p w14:paraId="0891B1B9" w14:textId="27F99691" w:rsidR="001A4177" w:rsidRDefault="00B0595E" w:rsidP="006C641D">
      <w:pPr>
        <w:pStyle w:val="a0"/>
        <w:spacing w:beforeLines="50" w:before="120" w:afterLines="50"/>
        <w:rPr>
          <w:rFonts w:eastAsiaTheme="minorEastAsia"/>
          <w:szCs w:val="20"/>
          <w:lang w:eastAsia="zh-CN"/>
        </w:rPr>
      </w:pPr>
      <w:r>
        <w:rPr>
          <w:rFonts w:eastAsiaTheme="minorEastAsia"/>
          <w:szCs w:val="20"/>
          <w:lang w:eastAsia="zh-CN"/>
        </w:rPr>
        <w:t>From the perspective of target UE, the SL reference signal time difference (SL RSTD) can be obtained by</w:t>
      </w:r>
      <w:r w:rsidR="00945860" w:rsidRPr="00945860">
        <w:rPr>
          <w:rFonts w:eastAsiaTheme="minorEastAsia"/>
          <w:szCs w:val="20"/>
          <w:lang w:eastAsia="zh-CN"/>
        </w:rPr>
        <w:t xml:space="preserve"> </w:t>
      </w:r>
      <w:r w:rsidR="00945860">
        <w:rPr>
          <w:rFonts w:eastAsiaTheme="minorEastAsia"/>
          <w:szCs w:val="20"/>
          <w:lang w:eastAsia="zh-CN"/>
        </w:rPr>
        <w:t>measurement on</w:t>
      </w:r>
      <w:r>
        <w:rPr>
          <w:rFonts w:eastAsiaTheme="minorEastAsia"/>
          <w:szCs w:val="20"/>
          <w:lang w:eastAsia="zh-CN"/>
        </w:rPr>
        <w:t xml:space="preserve"> SL PRSs from </w:t>
      </w:r>
      <w:r w:rsidR="0044610C">
        <w:rPr>
          <w:rFonts w:eastAsiaTheme="minorEastAsia"/>
          <w:szCs w:val="20"/>
          <w:lang w:eastAsia="zh-CN"/>
        </w:rPr>
        <w:t xml:space="preserve">2 of </w:t>
      </w:r>
      <w:r>
        <w:rPr>
          <w:rFonts w:eastAsiaTheme="minorEastAsia"/>
          <w:szCs w:val="20"/>
          <w:lang w:eastAsia="zh-CN"/>
        </w:rPr>
        <w:t>multiple anchor UEs to the target UE</w:t>
      </w:r>
      <w:r w:rsidR="00DC3C04">
        <w:rPr>
          <w:rFonts w:eastAsiaTheme="minorEastAsia"/>
          <w:szCs w:val="20"/>
          <w:lang w:eastAsia="zh-CN"/>
        </w:rPr>
        <w:t xml:space="preserve">. </w:t>
      </w:r>
      <w:r w:rsidR="001A4177">
        <w:rPr>
          <w:rFonts w:eastAsiaTheme="minorEastAsia" w:hint="eastAsia"/>
          <w:szCs w:val="20"/>
          <w:lang w:eastAsia="zh-CN"/>
        </w:rPr>
        <w:t>T</w:t>
      </w:r>
      <w:r w:rsidR="001A4177">
        <w:rPr>
          <w:rFonts w:eastAsiaTheme="minorEastAsia"/>
          <w:szCs w:val="20"/>
          <w:lang w:eastAsia="zh-CN"/>
        </w:rPr>
        <w:t xml:space="preserve">he similar principle of defining </w:t>
      </w:r>
      <w:r w:rsidR="00DC3C04">
        <w:rPr>
          <w:rFonts w:eastAsiaTheme="minorEastAsia"/>
          <w:szCs w:val="20"/>
          <w:lang w:eastAsia="zh-CN"/>
        </w:rPr>
        <w:t xml:space="preserve">DL </w:t>
      </w:r>
      <w:r w:rsidR="001A4177">
        <w:rPr>
          <w:rFonts w:eastAsiaTheme="minorEastAsia"/>
          <w:szCs w:val="20"/>
          <w:lang w:eastAsia="zh-CN"/>
        </w:rPr>
        <w:t>RSTD can be reused for SL RSTD with modification.</w:t>
      </w:r>
    </w:p>
    <w:p w14:paraId="2A34BA36" w14:textId="19F7935B" w:rsidR="00004CCF" w:rsidRPr="00637F63" w:rsidRDefault="00637F63" w:rsidP="006C641D">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definition of SL RSTD can be modified based on DL RSTD definition which is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6946"/>
      </w:tblGrid>
      <w:tr w:rsidR="00637F63" w:rsidRPr="000F5D0F" w14:paraId="0B4D09AE" w14:textId="77777777" w:rsidTr="00040322">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4ED02109" w14:textId="77777777" w:rsidR="00637F63" w:rsidRPr="000F5D0F" w:rsidRDefault="00637F63" w:rsidP="00040322">
            <w:pPr>
              <w:keepNext/>
              <w:keepLines/>
              <w:overflowPunct w:val="0"/>
              <w:autoSpaceDE w:val="0"/>
              <w:autoSpaceDN w:val="0"/>
              <w:adjustRightInd w:val="0"/>
              <w:textAlignment w:val="baseline"/>
              <w:rPr>
                <w:rFonts w:ascii="Arial" w:hAnsi="Arial"/>
                <w:b/>
                <w:sz w:val="18"/>
                <w:szCs w:val="20"/>
                <w:lang w:val="en-GB" w:eastAsia="en-GB"/>
              </w:rPr>
            </w:pPr>
            <w:r w:rsidRPr="000F5D0F">
              <w:rPr>
                <w:rFonts w:ascii="Arial" w:hAnsi="Arial"/>
                <w:b/>
                <w:sz w:val="18"/>
                <w:szCs w:val="20"/>
                <w:lang w:val="en-GB" w:eastAsia="en-GB"/>
              </w:rPr>
              <w:lastRenderedPageBreak/>
              <w:t>Definition</w:t>
            </w:r>
          </w:p>
        </w:tc>
        <w:tc>
          <w:tcPr>
            <w:tcW w:w="6946" w:type="dxa"/>
            <w:tcBorders>
              <w:top w:val="single" w:sz="4" w:space="0" w:color="auto"/>
              <w:left w:val="single" w:sz="4" w:space="0" w:color="auto"/>
              <w:bottom w:val="single" w:sz="4" w:space="0" w:color="auto"/>
              <w:right w:val="single" w:sz="4" w:space="0" w:color="auto"/>
            </w:tcBorders>
            <w:hideMark/>
          </w:tcPr>
          <w:p w14:paraId="219030A3" w14:textId="586D8EE6"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proofErr w:type="spellStart"/>
            <w:r>
              <w:rPr>
                <w:rFonts w:ascii="Arial" w:hAnsi="Arial"/>
                <w:sz w:val="18"/>
                <w:szCs w:val="18"/>
                <w:lang w:val="en-GB" w:eastAsia="en-GB"/>
              </w:rPr>
              <w:t>Sidelink</w:t>
            </w:r>
            <w:proofErr w:type="spellEnd"/>
            <w:r w:rsidRPr="000F5D0F">
              <w:rPr>
                <w:rFonts w:ascii="Arial" w:hAnsi="Arial"/>
                <w:sz w:val="18"/>
                <w:szCs w:val="18"/>
                <w:lang w:val="en-GB" w:eastAsia="en-GB"/>
              </w:rPr>
              <w:t xml:space="preserve"> reference signal time difference (</w:t>
            </w:r>
            <w:r>
              <w:rPr>
                <w:rFonts w:ascii="Arial" w:hAnsi="Arial"/>
                <w:sz w:val="18"/>
                <w:szCs w:val="18"/>
                <w:lang w:val="en-GB" w:eastAsia="en-GB"/>
              </w:rPr>
              <w:t>SL</w:t>
            </w:r>
            <w:r w:rsidRPr="000F5D0F">
              <w:rPr>
                <w:rFonts w:ascii="Arial" w:hAnsi="Arial"/>
                <w:sz w:val="18"/>
                <w:szCs w:val="18"/>
                <w:lang w:val="en-GB" w:eastAsia="en-GB"/>
              </w:rPr>
              <w:t xml:space="preserve"> RSTD) is the </w:t>
            </w:r>
            <w:r>
              <w:rPr>
                <w:rFonts w:ascii="Arial" w:hAnsi="Arial"/>
                <w:sz w:val="18"/>
                <w:szCs w:val="18"/>
                <w:lang w:val="en-GB" w:eastAsia="en-GB"/>
              </w:rPr>
              <w:t>SL</w:t>
            </w:r>
            <w:r w:rsidRPr="000F5D0F">
              <w:rPr>
                <w:rFonts w:ascii="Arial" w:hAnsi="Arial"/>
                <w:sz w:val="18"/>
                <w:szCs w:val="18"/>
                <w:lang w:val="en-GB" w:eastAsia="en-GB"/>
              </w:rPr>
              <w:t xml:space="preserve"> relative timing difference between </w:t>
            </w:r>
            <w:r w:rsidR="00072605">
              <w:rPr>
                <w:rFonts w:ascii="Arial" w:hAnsi="Arial"/>
                <w:sz w:val="18"/>
                <w:szCs w:val="18"/>
                <w:lang w:val="en-GB" w:eastAsia="en-GB"/>
              </w:rPr>
              <w:t>an anchor UE</w:t>
            </w:r>
            <w:r w:rsidRPr="000F5D0F">
              <w:rPr>
                <w:rFonts w:ascii="Arial" w:hAnsi="Arial"/>
                <w:sz w:val="18"/>
                <w:szCs w:val="18"/>
                <w:lang w:val="en-IN" w:eastAsia="en-GB"/>
              </w:rPr>
              <w:t xml:space="preserve"> </w:t>
            </w:r>
            <w:r w:rsidRPr="000F5D0F">
              <w:rPr>
                <w:rFonts w:ascii="Arial" w:hAnsi="Arial"/>
                <w:i/>
                <w:sz w:val="18"/>
                <w:szCs w:val="18"/>
                <w:lang w:val="en-GB" w:eastAsia="en-GB"/>
              </w:rPr>
              <w:t>j</w:t>
            </w:r>
            <w:r w:rsidRPr="000F5D0F">
              <w:rPr>
                <w:rFonts w:ascii="Arial" w:hAnsi="Arial"/>
                <w:sz w:val="18"/>
                <w:szCs w:val="18"/>
                <w:lang w:val="en-GB" w:eastAsia="en-GB"/>
              </w:rPr>
              <w:t xml:space="preserve"> and </w:t>
            </w:r>
            <w:r w:rsidR="00072605">
              <w:rPr>
                <w:rFonts w:ascii="Arial" w:hAnsi="Arial"/>
                <w:sz w:val="18"/>
                <w:szCs w:val="18"/>
                <w:lang w:val="en-GB" w:eastAsia="en-GB"/>
              </w:rPr>
              <w:t>another</w:t>
            </w:r>
            <w:r w:rsidRPr="000F5D0F">
              <w:rPr>
                <w:rFonts w:ascii="Arial" w:hAnsi="Arial"/>
                <w:sz w:val="18"/>
                <w:szCs w:val="18"/>
                <w:lang w:val="en-GB" w:eastAsia="en-GB"/>
              </w:rPr>
              <w:t xml:space="preserve"> </w:t>
            </w:r>
            <w:r w:rsidR="007A3595">
              <w:rPr>
                <w:rFonts w:ascii="Arial" w:hAnsi="Arial"/>
                <w:sz w:val="18"/>
                <w:szCs w:val="18"/>
                <w:lang w:val="en-GB" w:eastAsia="en-GB"/>
              </w:rPr>
              <w:t>anchor UE</w:t>
            </w:r>
            <w:r w:rsidRPr="000F5D0F">
              <w:rPr>
                <w:rFonts w:ascii="Arial" w:hAnsi="Arial"/>
                <w:sz w:val="18"/>
                <w:szCs w:val="18"/>
                <w:lang w:val="en-GB" w:eastAsia="en-GB"/>
              </w:rPr>
              <w:t xml:space="preserve"> </w:t>
            </w:r>
            <w:proofErr w:type="spellStart"/>
            <w:r w:rsidRPr="000F5D0F">
              <w:rPr>
                <w:rFonts w:ascii="Arial" w:hAnsi="Arial"/>
                <w:i/>
                <w:sz w:val="18"/>
                <w:szCs w:val="18"/>
                <w:lang w:val="en-GB" w:eastAsia="en-GB"/>
              </w:rPr>
              <w:t>i</w:t>
            </w:r>
            <w:proofErr w:type="spellEnd"/>
            <w:r w:rsidRPr="000F5D0F">
              <w:rPr>
                <w:rFonts w:ascii="Arial" w:hAnsi="Arial"/>
                <w:sz w:val="18"/>
                <w:szCs w:val="18"/>
                <w:lang w:val="en-GB" w:eastAsia="en-GB"/>
              </w:rPr>
              <w:t xml:space="preserve">, defined as </w:t>
            </w: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SubframeRxj</w:t>
            </w:r>
            <w:proofErr w:type="spellEnd"/>
            <w:r w:rsidRPr="000F5D0F">
              <w:rPr>
                <w:rFonts w:ascii="Arial" w:hAnsi="Arial"/>
                <w:sz w:val="18"/>
                <w:szCs w:val="18"/>
                <w:lang w:val="en-GB" w:eastAsia="en-GB"/>
              </w:rPr>
              <w:t xml:space="preserve"> – </w:t>
            </w: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SubframeRxi</w:t>
            </w:r>
            <w:proofErr w:type="spellEnd"/>
            <w:r w:rsidRPr="000F5D0F">
              <w:rPr>
                <w:rFonts w:ascii="Arial" w:hAnsi="Arial"/>
                <w:sz w:val="18"/>
                <w:szCs w:val="18"/>
                <w:lang w:val="en-GB" w:eastAsia="en-GB"/>
              </w:rPr>
              <w:t>,</w:t>
            </w:r>
          </w:p>
          <w:p w14:paraId="33A692F1" w14:textId="77777777"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p>
          <w:p w14:paraId="185FE418" w14:textId="77777777"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r w:rsidRPr="000F5D0F">
              <w:rPr>
                <w:rFonts w:ascii="Arial" w:hAnsi="Arial"/>
                <w:sz w:val="18"/>
                <w:szCs w:val="18"/>
                <w:lang w:val="en-GB" w:eastAsia="en-GB"/>
              </w:rPr>
              <w:t>Where:</w:t>
            </w:r>
          </w:p>
          <w:p w14:paraId="31BE3D91" w14:textId="667FFC1D"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SubframeRxj</w:t>
            </w:r>
            <w:proofErr w:type="spellEnd"/>
            <w:r w:rsidRPr="000F5D0F">
              <w:rPr>
                <w:rFonts w:ascii="Arial" w:hAnsi="Arial"/>
                <w:sz w:val="18"/>
                <w:szCs w:val="18"/>
                <w:lang w:val="en-GB" w:eastAsia="en-GB"/>
              </w:rPr>
              <w:t xml:space="preserve"> is the time when the </w:t>
            </w:r>
            <w:r w:rsidR="004937C4">
              <w:rPr>
                <w:rFonts w:ascii="Arial" w:hAnsi="Arial"/>
                <w:sz w:val="18"/>
                <w:szCs w:val="18"/>
                <w:lang w:val="en-GB" w:eastAsia="en-GB"/>
              </w:rPr>
              <w:t xml:space="preserve">target </w:t>
            </w:r>
            <w:r w:rsidRPr="000F5D0F">
              <w:rPr>
                <w:rFonts w:ascii="Arial" w:hAnsi="Arial"/>
                <w:sz w:val="18"/>
                <w:szCs w:val="18"/>
                <w:lang w:val="en-GB" w:eastAsia="en-GB"/>
              </w:rPr>
              <w:t>UE</w:t>
            </w:r>
            <w:r w:rsidR="00B115B5">
              <w:rPr>
                <w:rFonts w:ascii="Arial" w:hAnsi="Arial"/>
                <w:sz w:val="18"/>
                <w:szCs w:val="18"/>
                <w:lang w:val="en-GB" w:eastAsia="en-GB"/>
              </w:rPr>
              <w:t xml:space="preserve"> </w:t>
            </w:r>
            <w:r w:rsidRPr="000F5D0F">
              <w:rPr>
                <w:rFonts w:ascii="Arial" w:hAnsi="Arial"/>
                <w:sz w:val="18"/>
                <w:szCs w:val="18"/>
                <w:lang w:val="en-GB" w:eastAsia="en-GB"/>
              </w:rPr>
              <w:t>receives the start of one subframe from</w:t>
            </w:r>
            <w:r w:rsidR="00A80E8B">
              <w:rPr>
                <w:rFonts w:ascii="Arial" w:hAnsi="Arial"/>
                <w:sz w:val="18"/>
                <w:szCs w:val="18"/>
                <w:lang w:val="en-GB" w:eastAsia="en-GB"/>
              </w:rPr>
              <w:t xml:space="preserve"> anchor UE</w:t>
            </w:r>
            <w:r w:rsidRPr="000F5D0F">
              <w:rPr>
                <w:rFonts w:ascii="Arial" w:hAnsi="Arial"/>
                <w:sz w:val="18"/>
                <w:szCs w:val="18"/>
                <w:lang w:val="en-GB" w:eastAsia="en-GB"/>
              </w:rPr>
              <w:t xml:space="preserve"> </w:t>
            </w:r>
            <w:r w:rsidRPr="000F5D0F">
              <w:rPr>
                <w:rFonts w:ascii="Arial" w:hAnsi="Arial"/>
                <w:i/>
                <w:sz w:val="18"/>
                <w:szCs w:val="18"/>
                <w:lang w:val="en-GB" w:eastAsia="en-GB"/>
              </w:rPr>
              <w:t>j</w:t>
            </w:r>
            <w:r w:rsidRPr="000F5D0F">
              <w:rPr>
                <w:rFonts w:ascii="Arial" w:hAnsi="Arial"/>
                <w:sz w:val="18"/>
                <w:szCs w:val="18"/>
                <w:lang w:val="en-GB" w:eastAsia="en-GB"/>
              </w:rPr>
              <w:t>.</w:t>
            </w:r>
          </w:p>
          <w:p w14:paraId="6A4CBD23" w14:textId="2B9FADE9"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SubframeRxi</w:t>
            </w:r>
            <w:proofErr w:type="spellEnd"/>
            <w:r w:rsidRPr="000F5D0F">
              <w:rPr>
                <w:rFonts w:ascii="Arial" w:hAnsi="Arial"/>
                <w:sz w:val="18"/>
                <w:szCs w:val="18"/>
                <w:lang w:val="en-GB" w:eastAsia="en-GB"/>
              </w:rPr>
              <w:t xml:space="preserve"> is the time when the </w:t>
            </w:r>
            <w:r w:rsidR="00B115B5">
              <w:rPr>
                <w:rFonts w:ascii="Arial" w:hAnsi="Arial"/>
                <w:sz w:val="18"/>
                <w:szCs w:val="18"/>
                <w:lang w:val="en-GB" w:eastAsia="en-GB"/>
              </w:rPr>
              <w:t xml:space="preserve">target </w:t>
            </w:r>
            <w:r w:rsidR="00B115B5" w:rsidRPr="000F5D0F">
              <w:rPr>
                <w:rFonts w:ascii="Arial" w:hAnsi="Arial"/>
                <w:sz w:val="18"/>
                <w:szCs w:val="18"/>
                <w:lang w:val="en-GB" w:eastAsia="en-GB"/>
              </w:rPr>
              <w:t>UE</w:t>
            </w:r>
            <w:r w:rsidR="00B115B5">
              <w:rPr>
                <w:rFonts w:ascii="Arial" w:hAnsi="Arial"/>
                <w:sz w:val="18"/>
                <w:szCs w:val="18"/>
                <w:lang w:val="en-GB" w:eastAsia="en-GB"/>
              </w:rPr>
              <w:t xml:space="preserve"> </w:t>
            </w:r>
            <w:r w:rsidRPr="000F5D0F">
              <w:rPr>
                <w:rFonts w:ascii="Arial" w:hAnsi="Arial"/>
                <w:sz w:val="18"/>
                <w:szCs w:val="18"/>
                <w:lang w:val="en-GB" w:eastAsia="en-GB"/>
              </w:rPr>
              <w:t>receives the corresponding start of one subframe from</w:t>
            </w:r>
            <w:r w:rsidR="00A80E8B">
              <w:rPr>
                <w:rFonts w:ascii="Arial" w:hAnsi="Arial"/>
                <w:sz w:val="18"/>
                <w:szCs w:val="18"/>
                <w:lang w:val="en-GB" w:eastAsia="en-GB"/>
              </w:rPr>
              <w:t xml:space="preserve"> anchor UE</w:t>
            </w:r>
            <w:r w:rsidRPr="000F5D0F">
              <w:rPr>
                <w:rFonts w:ascii="Arial" w:hAnsi="Arial"/>
                <w:sz w:val="18"/>
                <w:szCs w:val="18"/>
                <w:lang w:val="en-GB" w:eastAsia="en-GB"/>
              </w:rPr>
              <w:t xml:space="preserve"> </w:t>
            </w:r>
            <w:proofErr w:type="spellStart"/>
            <w:r w:rsidRPr="000F5D0F">
              <w:rPr>
                <w:rFonts w:ascii="Arial" w:hAnsi="Arial"/>
                <w:i/>
                <w:sz w:val="18"/>
                <w:szCs w:val="18"/>
                <w:lang w:val="en-GB" w:eastAsia="en-GB"/>
              </w:rPr>
              <w:t>i</w:t>
            </w:r>
            <w:proofErr w:type="spellEnd"/>
            <w:r w:rsidRPr="000F5D0F">
              <w:rPr>
                <w:rFonts w:ascii="Arial" w:hAnsi="Arial"/>
                <w:sz w:val="18"/>
                <w:szCs w:val="18"/>
                <w:lang w:val="en-GB" w:eastAsia="en-GB"/>
              </w:rPr>
              <w:t xml:space="preserve"> that is closest in time to the subframe received from</w:t>
            </w:r>
            <w:r w:rsidR="00A80E8B">
              <w:rPr>
                <w:rFonts w:ascii="Arial" w:hAnsi="Arial"/>
                <w:sz w:val="18"/>
                <w:szCs w:val="18"/>
                <w:lang w:val="en-GB" w:eastAsia="en-GB"/>
              </w:rPr>
              <w:t xml:space="preserve"> anchor UE</w:t>
            </w:r>
            <w:r w:rsidRPr="000F5D0F">
              <w:rPr>
                <w:rFonts w:ascii="Arial" w:hAnsi="Arial"/>
                <w:sz w:val="18"/>
                <w:szCs w:val="18"/>
                <w:lang w:val="en-GB" w:eastAsia="en-GB"/>
              </w:rPr>
              <w:t xml:space="preserve"> </w:t>
            </w:r>
            <w:r w:rsidRPr="000F5D0F">
              <w:rPr>
                <w:rFonts w:ascii="Arial" w:hAnsi="Arial"/>
                <w:i/>
                <w:sz w:val="18"/>
                <w:szCs w:val="18"/>
                <w:lang w:val="en-GB" w:eastAsia="en-GB"/>
              </w:rPr>
              <w:t>j</w:t>
            </w:r>
            <w:r w:rsidRPr="000F5D0F">
              <w:rPr>
                <w:rFonts w:ascii="Arial" w:hAnsi="Arial"/>
                <w:sz w:val="18"/>
                <w:szCs w:val="18"/>
                <w:lang w:val="en-GB" w:eastAsia="en-GB"/>
              </w:rPr>
              <w:t>.</w:t>
            </w:r>
          </w:p>
          <w:p w14:paraId="1D00E346" w14:textId="77777777"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p>
          <w:p w14:paraId="461BBC10" w14:textId="6B449704" w:rsidR="00637F63" w:rsidRPr="000F5D0F" w:rsidRDefault="00637F63" w:rsidP="00040322">
            <w:pPr>
              <w:keepNext/>
              <w:keepLines/>
              <w:overflowPunct w:val="0"/>
              <w:autoSpaceDE w:val="0"/>
              <w:autoSpaceDN w:val="0"/>
              <w:adjustRightInd w:val="0"/>
              <w:textAlignment w:val="baseline"/>
              <w:rPr>
                <w:rFonts w:ascii="Arial" w:hAnsi="Arial"/>
                <w:sz w:val="18"/>
                <w:szCs w:val="18"/>
                <w:lang w:eastAsia="en-GB"/>
              </w:rPr>
            </w:pPr>
            <w:r w:rsidRPr="000F5D0F">
              <w:rPr>
                <w:rFonts w:ascii="Arial" w:hAnsi="Arial"/>
                <w:sz w:val="18"/>
                <w:szCs w:val="18"/>
                <w:lang w:eastAsia="en-GB"/>
              </w:rPr>
              <w:t xml:space="preserve">Multiple </w:t>
            </w:r>
            <w:r w:rsidR="00B87FB9">
              <w:rPr>
                <w:rFonts w:ascii="Arial" w:hAnsi="Arial"/>
                <w:sz w:val="18"/>
                <w:szCs w:val="18"/>
                <w:lang w:eastAsia="en-GB"/>
              </w:rPr>
              <w:t>SL</w:t>
            </w:r>
            <w:r w:rsidRPr="000F5D0F">
              <w:rPr>
                <w:rFonts w:ascii="Arial" w:hAnsi="Arial"/>
                <w:sz w:val="18"/>
                <w:szCs w:val="18"/>
                <w:lang w:eastAsia="en-GB"/>
              </w:rPr>
              <w:t xml:space="preserve"> PRS resources can be used to determine the start of one subframe from a</w:t>
            </w:r>
            <w:r w:rsidR="00B87FB9">
              <w:rPr>
                <w:rFonts w:ascii="Arial" w:hAnsi="Arial"/>
                <w:sz w:val="18"/>
                <w:szCs w:val="18"/>
                <w:lang w:eastAsia="en-GB"/>
              </w:rPr>
              <w:t>n anchor UE</w:t>
            </w:r>
            <w:r w:rsidRPr="000F5D0F">
              <w:rPr>
                <w:rFonts w:ascii="Arial" w:hAnsi="Arial"/>
                <w:sz w:val="18"/>
                <w:szCs w:val="18"/>
                <w:lang w:eastAsia="en-GB"/>
              </w:rPr>
              <w:t>.</w:t>
            </w:r>
          </w:p>
          <w:p w14:paraId="310A7E2A" w14:textId="77777777"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p>
          <w:p w14:paraId="7A96EE9D" w14:textId="3592D12C" w:rsidR="00637F63" w:rsidRPr="000F5D0F" w:rsidRDefault="00637F63" w:rsidP="00040322">
            <w:pPr>
              <w:keepNext/>
              <w:keepLines/>
              <w:overflowPunct w:val="0"/>
              <w:autoSpaceDE w:val="0"/>
              <w:autoSpaceDN w:val="0"/>
              <w:adjustRightInd w:val="0"/>
              <w:textAlignment w:val="baseline"/>
              <w:rPr>
                <w:rFonts w:ascii="Arial" w:hAnsi="Arial"/>
                <w:sz w:val="18"/>
                <w:szCs w:val="18"/>
                <w:lang w:val="en-GB" w:eastAsia="en-GB"/>
              </w:rPr>
            </w:pPr>
            <w:r w:rsidRPr="000F5D0F">
              <w:rPr>
                <w:rFonts w:ascii="Arial" w:hAnsi="Arial"/>
                <w:sz w:val="18"/>
                <w:szCs w:val="18"/>
                <w:lang w:val="en-GB"/>
              </w:rPr>
              <w:t xml:space="preserve">For frequency range 1, the reference point for the </w:t>
            </w:r>
            <w:r w:rsidR="009E324F">
              <w:rPr>
                <w:rFonts w:ascii="Arial" w:hAnsi="Arial"/>
                <w:sz w:val="18"/>
                <w:szCs w:val="18"/>
                <w:lang w:val="en-GB"/>
              </w:rPr>
              <w:t>SL</w:t>
            </w:r>
            <w:r w:rsidR="009E324F" w:rsidRPr="000F5D0F">
              <w:rPr>
                <w:rFonts w:ascii="Arial" w:hAnsi="Arial"/>
                <w:sz w:val="18"/>
                <w:szCs w:val="18"/>
                <w:lang w:val="en-GB"/>
              </w:rPr>
              <w:t xml:space="preserve"> </w:t>
            </w:r>
            <w:r w:rsidRPr="000F5D0F">
              <w:rPr>
                <w:rFonts w:ascii="Arial" w:hAnsi="Arial"/>
                <w:sz w:val="18"/>
                <w:szCs w:val="18"/>
                <w:lang w:val="en-GB"/>
              </w:rPr>
              <w:t xml:space="preserve">RSTD shall be the antenna connector of the UE. For frequency range 2, the reference point for the </w:t>
            </w:r>
            <w:r w:rsidR="0063221E">
              <w:rPr>
                <w:rFonts w:ascii="Arial" w:hAnsi="Arial"/>
                <w:sz w:val="18"/>
                <w:szCs w:val="18"/>
                <w:lang w:val="en-GB"/>
              </w:rPr>
              <w:t>SL</w:t>
            </w:r>
            <w:r w:rsidR="0063221E" w:rsidRPr="000F5D0F">
              <w:rPr>
                <w:rFonts w:ascii="Arial" w:hAnsi="Arial"/>
                <w:sz w:val="18"/>
                <w:szCs w:val="18"/>
                <w:lang w:val="en-GB"/>
              </w:rPr>
              <w:t xml:space="preserve"> </w:t>
            </w:r>
            <w:r w:rsidRPr="000F5D0F">
              <w:rPr>
                <w:rFonts w:ascii="Arial" w:hAnsi="Arial"/>
                <w:sz w:val="18"/>
                <w:szCs w:val="18"/>
                <w:lang w:val="en-GB"/>
              </w:rPr>
              <w:t>RSTD shall be the antenna of the UE.</w:t>
            </w:r>
          </w:p>
        </w:tc>
      </w:tr>
      <w:tr w:rsidR="00637F63" w:rsidRPr="000F5D0F" w14:paraId="21CA8FF5" w14:textId="77777777" w:rsidTr="00040322">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5790971" w14:textId="77777777" w:rsidR="00637F63" w:rsidRPr="000F5D0F" w:rsidRDefault="00637F63" w:rsidP="00040322">
            <w:pPr>
              <w:keepNext/>
              <w:keepLines/>
              <w:overflowPunct w:val="0"/>
              <w:autoSpaceDE w:val="0"/>
              <w:autoSpaceDN w:val="0"/>
              <w:adjustRightInd w:val="0"/>
              <w:textAlignment w:val="baseline"/>
              <w:rPr>
                <w:rFonts w:ascii="Arial" w:hAnsi="Arial"/>
                <w:b/>
                <w:sz w:val="18"/>
                <w:szCs w:val="20"/>
                <w:lang w:val="en-GB" w:eastAsia="en-GB"/>
              </w:rPr>
            </w:pPr>
            <w:r w:rsidRPr="000F5D0F">
              <w:rPr>
                <w:rFonts w:ascii="Arial" w:hAnsi="Arial"/>
                <w:b/>
                <w:sz w:val="18"/>
                <w:szCs w:val="20"/>
                <w:lang w:val="en-GB" w:eastAsia="en-GB"/>
              </w:rPr>
              <w:t>Applicable for</w:t>
            </w:r>
          </w:p>
        </w:tc>
        <w:tc>
          <w:tcPr>
            <w:tcW w:w="6946" w:type="dxa"/>
            <w:tcBorders>
              <w:top w:val="single" w:sz="4" w:space="0" w:color="auto"/>
              <w:left w:val="single" w:sz="4" w:space="0" w:color="auto"/>
              <w:bottom w:val="single" w:sz="4" w:space="0" w:color="auto"/>
              <w:right w:val="single" w:sz="4" w:space="0" w:color="auto"/>
            </w:tcBorders>
            <w:hideMark/>
          </w:tcPr>
          <w:p w14:paraId="399170A0" w14:textId="77777777" w:rsidR="00CE25E8" w:rsidRPr="00CE25E8" w:rsidRDefault="00CE25E8" w:rsidP="00CE25E8">
            <w:pPr>
              <w:pStyle w:val="TAL"/>
              <w:rPr>
                <w:color w:val="auto"/>
                <w:lang w:eastAsia="en-GB"/>
              </w:rPr>
            </w:pPr>
            <w:r w:rsidRPr="00CE25E8">
              <w:rPr>
                <w:color w:val="auto"/>
                <w:lang w:eastAsia="en-GB"/>
              </w:rPr>
              <w:t>RRC_IDLE intra-frequency,</w:t>
            </w:r>
          </w:p>
          <w:p w14:paraId="1B9A7D5F" w14:textId="20DBFFE6" w:rsidR="00CE25E8" w:rsidRDefault="00CE25E8" w:rsidP="00CE25E8">
            <w:pPr>
              <w:pStyle w:val="TAL"/>
              <w:rPr>
                <w:color w:val="auto"/>
                <w:lang w:eastAsia="en-GB"/>
              </w:rPr>
            </w:pPr>
            <w:r w:rsidRPr="00CE25E8">
              <w:rPr>
                <w:color w:val="auto"/>
                <w:lang w:eastAsia="en-GB"/>
              </w:rPr>
              <w:t>RRC_IDLE inter-frequency,</w:t>
            </w:r>
          </w:p>
          <w:p w14:paraId="32F4CF88" w14:textId="2CB2627E" w:rsidR="00B06199" w:rsidRPr="00CE25E8" w:rsidRDefault="00B06199" w:rsidP="00CE25E8">
            <w:pPr>
              <w:pStyle w:val="TAL"/>
              <w:rPr>
                <w:color w:val="auto"/>
                <w:lang w:eastAsia="en-GB"/>
              </w:rPr>
            </w:pPr>
            <w:r w:rsidRPr="00CE25E8">
              <w:rPr>
                <w:color w:val="auto"/>
                <w:lang w:eastAsia="en-GB"/>
              </w:rPr>
              <w:t>RRC_CONNECTED int</w:t>
            </w:r>
            <w:r>
              <w:rPr>
                <w:color w:val="auto"/>
                <w:lang w:eastAsia="en-GB"/>
              </w:rPr>
              <w:t>ra</w:t>
            </w:r>
            <w:r w:rsidRPr="00CE25E8">
              <w:rPr>
                <w:color w:val="auto"/>
                <w:lang w:eastAsia="en-GB"/>
              </w:rPr>
              <w:t>-frequency</w:t>
            </w:r>
            <w:r w:rsidR="0074068E">
              <w:rPr>
                <w:color w:val="auto"/>
                <w:lang w:eastAsia="en-GB"/>
              </w:rPr>
              <w:t>,</w:t>
            </w:r>
          </w:p>
          <w:p w14:paraId="5B8F4157" w14:textId="10C877C9" w:rsidR="00637F63" w:rsidRPr="000F5D0F" w:rsidRDefault="00CE25E8" w:rsidP="00CE25E8">
            <w:pPr>
              <w:keepNext/>
              <w:keepLines/>
              <w:overflowPunct w:val="0"/>
              <w:autoSpaceDE w:val="0"/>
              <w:autoSpaceDN w:val="0"/>
              <w:adjustRightInd w:val="0"/>
              <w:textAlignment w:val="baseline"/>
              <w:rPr>
                <w:rFonts w:ascii="Arial" w:hAnsi="Arial"/>
                <w:sz w:val="18"/>
                <w:szCs w:val="18"/>
                <w:lang w:val="en-GB" w:eastAsia="en-GB"/>
              </w:rPr>
            </w:pPr>
            <w:r w:rsidRPr="00CE25E8">
              <w:rPr>
                <w:rFonts w:ascii="Arial" w:eastAsia="宋体" w:hAnsi="Arial" w:cs="Arial"/>
                <w:kern w:val="2"/>
                <w:sz w:val="18"/>
                <w:szCs w:val="20"/>
                <w:lang w:val="en-GB" w:eastAsia="en-GB"/>
              </w:rPr>
              <w:t>RRC_CONNECTED inter-frequency</w:t>
            </w:r>
          </w:p>
        </w:tc>
      </w:tr>
    </w:tbl>
    <w:p w14:paraId="07D7EF13" w14:textId="77777777" w:rsidR="00BC60C8" w:rsidRPr="003D5474" w:rsidRDefault="00BC60C8" w:rsidP="00CC5ED1">
      <w:pPr>
        <w:pStyle w:val="a0"/>
        <w:spacing w:beforeLines="50" w:before="120" w:afterLines="50"/>
        <w:rPr>
          <w:rFonts w:eastAsiaTheme="minorEastAsia"/>
          <w:lang w:eastAsia="zh-CN"/>
        </w:rPr>
      </w:pPr>
    </w:p>
    <w:p w14:paraId="7FBC7162" w14:textId="3C07CE6C" w:rsidR="0062098A" w:rsidRPr="00BC60C8" w:rsidRDefault="00800FC9" w:rsidP="0062098A">
      <w:pPr>
        <w:pStyle w:val="20"/>
        <w:numPr>
          <w:ilvl w:val="1"/>
          <w:numId w:val="9"/>
        </w:numPr>
        <w:spacing w:after="120"/>
        <w:rPr>
          <w:rFonts w:eastAsiaTheme="minorEastAsia"/>
          <w:szCs w:val="20"/>
        </w:rPr>
      </w:pPr>
      <w:proofErr w:type="spellStart"/>
      <w:r>
        <w:rPr>
          <w:rFonts w:eastAsiaTheme="minorEastAsia"/>
          <w:szCs w:val="20"/>
        </w:rPr>
        <w:t>Sidelink</w:t>
      </w:r>
      <w:proofErr w:type="spellEnd"/>
      <w:r>
        <w:rPr>
          <w:rFonts w:eastAsiaTheme="minorEastAsia"/>
          <w:szCs w:val="20"/>
        </w:rPr>
        <w:t xml:space="preserve"> Relative Time of Arrival (SL RTOA)</w:t>
      </w:r>
    </w:p>
    <w:p w14:paraId="022ADA0F" w14:textId="31D1022A" w:rsidR="006F1574" w:rsidRDefault="001A61DF" w:rsidP="00403390">
      <w:pPr>
        <w:pStyle w:val="a0"/>
        <w:spacing w:beforeLines="50" w:before="120" w:afterLines="50"/>
        <w:rPr>
          <w:rFonts w:eastAsiaTheme="minorEastAsia"/>
          <w:szCs w:val="20"/>
          <w:lang w:eastAsia="zh-CN"/>
        </w:rPr>
      </w:pPr>
      <w:r>
        <w:rPr>
          <w:rFonts w:eastAsiaTheme="minorEastAsia"/>
          <w:szCs w:val="20"/>
          <w:lang w:eastAsia="zh-CN"/>
        </w:rPr>
        <w:t xml:space="preserve">It was agreed </w:t>
      </w:r>
      <w:r w:rsidR="00970838">
        <w:rPr>
          <w:rFonts w:eastAsiaTheme="minorEastAsia"/>
          <w:szCs w:val="20"/>
          <w:lang w:eastAsia="zh-CN"/>
        </w:rPr>
        <w:t>to reuse UL RTOA definition for SL RTOA with proper modification</w:t>
      </w:r>
      <w:r w:rsidR="000805F2">
        <w:rPr>
          <w:rFonts w:eastAsiaTheme="minorEastAsia"/>
          <w:szCs w:val="20"/>
          <w:lang w:eastAsia="zh-CN"/>
        </w:rPr>
        <w:t xml:space="preserve"> however how to determine the reference time is still open</w:t>
      </w:r>
      <w:r w:rsidR="00970838">
        <w:rPr>
          <w:rFonts w:eastAsiaTheme="minorEastAsia"/>
          <w:szCs w:val="20"/>
          <w:lang w:eastAsia="zh-CN"/>
        </w:rPr>
        <w:t xml:space="preserve">. </w:t>
      </w:r>
      <w:r w:rsidR="000805F2">
        <w:rPr>
          <w:rFonts w:eastAsiaTheme="minorEastAsia"/>
          <w:szCs w:val="20"/>
          <w:lang w:eastAsia="zh-CN"/>
        </w:rPr>
        <w:t xml:space="preserve">Based on exiting SL synchronization mechanism the timing used for SL operation could be derived from GNSS, </w:t>
      </w:r>
      <w:proofErr w:type="spellStart"/>
      <w:r w:rsidR="000805F2">
        <w:rPr>
          <w:rFonts w:eastAsiaTheme="minorEastAsia"/>
          <w:szCs w:val="20"/>
          <w:lang w:eastAsia="zh-CN"/>
        </w:rPr>
        <w:t>gNB</w:t>
      </w:r>
      <w:proofErr w:type="spellEnd"/>
      <w:r w:rsidR="000805F2">
        <w:rPr>
          <w:rFonts w:eastAsiaTheme="minorEastAsia"/>
          <w:szCs w:val="20"/>
          <w:lang w:eastAsia="zh-CN"/>
        </w:rPr>
        <w:t>/</w:t>
      </w:r>
      <w:proofErr w:type="spellStart"/>
      <w:r w:rsidR="000805F2">
        <w:rPr>
          <w:rFonts w:eastAsiaTheme="minorEastAsia"/>
          <w:szCs w:val="20"/>
          <w:lang w:eastAsia="zh-CN"/>
        </w:rPr>
        <w:t>eNB</w:t>
      </w:r>
      <w:proofErr w:type="spellEnd"/>
      <w:r w:rsidR="000805F2">
        <w:rPr>
          <w:rFonts w:eastAsiaTheme="minorEastAsia"/>
          <w:szCs w:val="20"/>
          <w:lang w:eastAsia="zh-CN"/>
        </w:rPr>
        <w:t xml:space="preserve"> or a standalone UE, and UEs that communicate with each other have common understanding on the frame number, subframe number and slot number. W</w:t>
      </w:r>
      <w:r w:rsidR="00970838">
        <w:rPr>
          <w:rFonts w:eastAsiaTheme="minorEastAsia"/>
          <w:szCs w:val="20"/>
          <w:lang w:eastAsia="zh-CN"/>
        </w:rPr>
        <w:t xml:space="preserve">hen the UE selects GNSS as the </w:t>
      </w:r>
      <w:r w:rsidR="000805F2">
        <w:rPr>
          <w:rFonts w:eastAsiaTheme="minorEastAsia"/>
          <w:szCs w:val="20"/>
          <w:lang w:eastAsia="zh-CN"/>
        </w:rPr>
        <w:t xml:space="preserve">direct or indirect </w:t>
      </w:r>
      <w:r w:rsidR="00970838">
        <w:rPr>
          <w:rFonts w:eastAsiaTheme="minorEastAsia"/>
          <w:szCs w:val="20"/>
          <w:lang w:eastAsia="zh-CN"/>
        </w:rPr>
        <w:t xml:space="preserve">synchronization reference source, the DFN, the subframe number within a frame and slot number within a frame used for NR </w:t>
      </w:r>
      <w:proofErr w:type="spellStart"/>
      <w:r w:rsidR="00970838">
        <w:rPr>
          <w:rFonts w:eastAsiaTheme="minorEastAsia"/>
          <w:szCs w:val="20"/>
          <w:lang w:eastAsia="zh-CN"/>
        </w:rPr>
        <w:t>sidelink</w:t>
      </w:r>
      <w:proofErr w:type="spellEnd"/>
      <w:r w:rsidR="00970838">
        <w:rPr>
          <w:rFonts w:eastAsiaTheme="minorEastAsia"/>
          <w:szCs w:val="20"/>
          <w:lang w:eastAsia="zh-CN"/>
        </w:rPr>
        <w:t xml:space="preserve"> are derived from the current UTC time.</w:t>
      </w:r>
      <w:r w:rsidR="00B17342">
        <w:rPr>
          <w:rFonts w:eastAsiaTheme="minorEastAsia"/>
          <w:szCs w:val="20"/>
          <w:lang w:eastAsia="zh-CN"/>
        </w:rPr>
        <w:t xml:space="preserve"> </w:t>
      </w:r>
      <w:r w:rsidR="00A0017A">
        <w:rPr>
          <w:rFonts w:eastAsiaTheme="minorEastAsia"/>
          <w:szCs w:val="20"/>
          <w:lang w:eastAsia="zh-CN"/>
        </w:rPr>
        <w:t xml:space="preserve">When </w:t>
      </w:r>
      <w:proofErr w:type="spellStart"/>
      <w:r w:rsidR="00A0017A">
        <w:rPr>
          <w:rFonts w:eastAsiaTheme="minorEastAsia"/>
          <w:szCs w:val="20"/>
          <w:lang w:eastAsia="zh-CN"/>
        </w:rPr>
        <w:t>eNB</w:t>
      </w:r>
      <w:proofErr w:type="spellEnd"/>
      <w:r w:rsidR="00A0017A">
        <w:rPr>
          <w:rFonts w:eastAsiaTheme="minorEastAsia"/>
          <w:szCs w:val="20"/>
          <w:lang w:eastAsia="zh-CN"/>
        </w:rPr>
        <w:t>/</w:t>
      </w:r>
      <w:proofErr w:type="spellStart"/>
      <w:r w:rsidR="00A0017A">
        <w:rPr>
          <w:rFonts w:eastAsiaTheme="minorEastAsia"/>
          <w:szCs w:val="20"/>
          <w:lang w:eastAsia="zh-CN"/>
        </w:rPr>
        <w:t>gNB</w:t>
      </w:r>
      <w:proofErr w:type="spellEnd"/>
      <w:r w:rsidR="00FB548E">
        <w:rPr>
          <w:rFonts w:eastAsiaTheme="minorEastAsia"/>
          <w:szCs w:val="20"/>
          <w:lang w:eastAsia="zh-CN"/>
        </w:rPr>
        <w:t xml:space="preserve"> or a standalone UE</w:t>
      </w:r>
      <w:r w:rsidR="00A0017A">
        <w:rPr>
          <w:rFonts w:eastAsiaTheme="minorEastAsia"/>
          <w:szCs w:val="20"/>
          <w:lang w:eastAsia="zh-CN"/>
        </w:rPr>
        <w:t xml:space="preserve"> </w:t>
      </w:r>
      <w:r w:rsidR="000805F2">
        <w:rPr>
          <w:rFonts w:eastAsiaTheme="minorEastAsia"/>
          <w:szCs w:val="20"/>
          <w:lang w:eastAsia="zh-CN"/>
        </w:rPr>
        <w:t xml:space="preserve">is selected as the direct or indirect synchronization source </w:t>
      </w:r>
      <w:r w:rsidR="00A0017A">
        <w:rPr>
          <w:rFonts w:eastAsiaTheme="minorEastAsia"/>
          <w:szCs w:val="20"/>
          <w:lang w:eastAsia="zh-CN"/>
        </w:rPr>
        <w:t xml:space="preserve">for the UEs, </w:t>
      </w:r>
      <w:r w:rsidR="00CC6F4E">
        <w:rPr>
          <w:rFonts w:eastAsiaTheme="minorEastAsia"/>
          <w:szCs w:val="20"/>
          <w:lang w:eastAsia="zh-CN"/>
        </w:rPr>
        <w:t xml:space="preserve">the SFN, the subframe number within a frame and slot number within a frame used for NR </w:t>
      </w:r>
      <w:proofErr w:type="spellStart"/>
      <w:r w:rsidR="00CC6F4E">
        <w:rPr>
          <w:rFonts w:eastAsiaTheme="minorEastAsia"/>
          <w:szCs w:val="20"/>
          <w:lang w:eastAsia="zh-CN"/>
        </w:rPr>
        <w:t>sidelink</w:t>
      </w:r>
      <w:proofErr w:type="spellEnd"/>
      <w:r w:rsidR="00CC6F4E">
        <w:rPr>
          <w:rFonts w:eastAsiaTheme="minorEastAsia"/>
          <w:szCs w:val="20"/>
          <w:lang w:eastAsia="zh-CN"/>
        </w:rPr>
        <w:t xml:space="preserve"> are indicated in the SSB or S-SSB. </w:t>
      </w:r>
      <w:bookmarkStart w:id="2" w:name="_GoBack"/>
      <w:bookmarkEnd w:id="2"/>
    </w:p>
    <w:p w14:paraId="27027613" w14:textId="07703897" w:rsidR="006704BB" w:rsidRPr="00192A49" w:rsidRDefault="006704BB" w:rsidP="006C641D">
      <w:pPr>
        <w:pStyle w:val="a0"/>
        <w:spacing w:beforeLines="50" w:before="120" w:afterLines="50"/>
        <w:rPr>
          <w:rFonts w:eastAsiaTheme="minorEastAsia"/>
          <w:szCs w:val="20"/>
          <w:lang w:eastAsia="zh-CN"/>
        </w:rPr>
      </w:pPr>
      <w:r>
        <w:rPr>
          <w:rFonts w:eastAsiaTheme="minorEastAsia"/>
          <w:szCs w:val="20"/>
          <w:lang w:eastAsia="zh-CN"/>
        </w:rPr>
        <w:t xml:space="preserve">Regarding SL RTOA Reference Time, </w:t>
      </w:r>
      <w:r w:rsidR="00350775">
        <w:rPr>
          <w:rFonts w:eastAsiaTheme="minorEastAsia"/>
          <w:szCs w:val="20"/>
          <w:lang w:eastAsia="zh-CN"/>
        </w:rPr>
        <w:t xml:space="preserve">although </w:t>
      </w:r>
      <w:r w:rsidR="007F2198">
        <w:rPr>
          <w:rFonts w:eastAsiaTheme="minorEastAsia"/>
          <w:szCs w:val="20"/>
          <w:lang w:eastAsia="zh-CN"/>
        </w:rPr>
        <w:t>target UE and/or anchor UE</w:t>
      </w:r>
      <w:r w:rsidR="003C5133">
        <w:rPr>
          <w:rFonts w:eastAsiaTheme="minorEastAsia"/>
          <w:szCs w:val="20"/>
          <w:lang w:eastAsia="zh-CN"/>
        </w:rPr>
        <w:t xml:space="preserve">s may be out-of-coverage, </w:t>
      </w:r>
      <w:r w:rsidR="00350775">
        <w:rPr>
          <w:rFonts w:eastAsiaTheme="minorEastAsia"/>
          <w:szCs w:val="20"/>
          <w:lang w:eastAsia="zh-CN"/>
        </w:rPr>
        <w:t xml:space="preserve">thanks to SL synchronization mechanism, </w:t>
      </w:r>
      <w:r w:rsidR="003C5133">
        <w:rPr>
          <w:rFonts w:eastAsiaTheme="minorEastAsia"/>
          <w:szCs w:val="20"/>
          <w:lang w:eastAsia="zh-CN"/>
        </w:rPr>
        <w:t>the SFN</w:t>
      </w:r>
      <w:r w:rsidR="00574A00">
        <w:rPr>
          <w:rFonts w:eastAsiaTheme="minorEastAsia"/>
          <w:szCs w:val="20"/>
          <w:lang w:eastAsia="zh-CN"/>
        </w:rPr>
        <w:t xml:space="preserve"> or DFN</w:t>
      </w:r>
      <w:r w:rsidR="003C5133">
        <w:rPr>
          <w:rFonts w:eastAsiaTheme="minorEastAsia"/>
          <w:szCs w:val="20"/>
          <w:lang w:eastAsia="zh-CN"/>
        </w:rPr>
        <w:t xml:space="preserve"> among target UE and anchor UEs</w:t>
      </w:r>
      <w:r w:rsidR="00350775">
        <w:rPr>
          <w:rFonts w:eastAsiaTheme="minorEastAsia"/>
          <w:szCs w:val="20"/>
          <w:lang w:eastAsia="zh-CN"/>
        </w:rPr>
        <w:t xml:space="preserve"> should be aligned</w:t>
      </w:r>
      <w:r w:rsidR="003C5133">
        <w:rPr>
          <w:rFonts w:eastAsiaTheme="minorEastAsia"/>
          <w:szCs w:val="20"/>
          <w:lang w:eastAsia="zh-CN"/>
        </w:rPr>
        <w:t xml:space="preserve">, </w:t>
      </w:r>
      <w:r w:rsidR="00350775">
        <w:rPr>
          <w:rFonts w:eastAsiaTheme="minorEastAsia"/>
          <w:szCs w:val="20"/>
          <w:lang w:eastAsia="zh-CN"/>
        </w:rPr>
        <w:t>hence the</w:t>
      </w:r>
      <w:r w:rsidR="003C5133">
        <w:rPr>
          <w:rFonts w:eastAsiaTheme="minorEastAsia"/>
          <w:szCs w:val="20"/>
          <w:lang w:eastAsia="zh-CN"/>
        </w:rPr>
        <w:t xml:space="preserve"> reference time can be </w:t>
      </w:r>
      <w:r w:rsidR="00350775">
        <w:rPr>
          <w:rFonts w:eastAsiaTheme="minorEastAsia"/>
          <w:szCs w:val="20"/>
          <w:lang w:eastAsia="zh-CN"/>
        </w:rPr>
        <w:t>defined as the start of SL PRS subframe</w:t>
      </w:r>
      <w:r w:rsidR="003C5133">
        <w:rPr>
          <w:rFonts w:eastAsiaTheme="minorEastAsia"/>
          <w:szCs w:val="20"/>
          <w:lang w:eastAsia="zh-CN"/>
        </w:rPr>
        <w:t>.</w:t>
      </w:r>
      <w:r w:rsidR="00FB548E" w:rsidRPr="00FB548E">
        <w:rPr>
          <w:rFonts w:eastAsiaTheme="minorEastAsia"/>
          <w:szCs w:val="20"/>
          <w:lang w:eastAsia="zh-CN"/>
        </w:rPr>
        <w:t xml:space="preserve"> </w:t>
      </w:r>
      <w:r w:rsidR="00FB548E">
        <w:rPr>
          <w:rFonts w:eastAsiaTheme="minorEastAsia"/>
          <w:szCs w:val="20"/>
          <w:lang w:eastAsia="zh-CN"/>
        </w:rPr>
        <w:t xml:space="preserve">Specifically, </w:t>
      </w:r>
      <w:r w:rsidR="00FB548E">
        <w:rPr>
          <w:rFonts w:eastAsiaTheme="minorEastAsia" w:hint="eastAsia"/>
          <w:szCs w:val="20"/>
          <w:lang w:eastAsia="zh-CN"/>
        </w:rPr>
        <w:t>de</w:t>
      </w:r>
      <w:r w:rsidR="00FB548E">
        <w:rPr>
          <w:rFonts w:eastAsiaTheme="minorEastAsia"/>
          <w:szCs w:val="20"/>
          <w:lang w:eastAsia="zh-CN"/>
        </w:rPr>
        <w:t xml:space="preserve">pending on the synchronization source used for SL operation DFN 0/SFN0 should be used for determination of </w:t>
      </w:r>
      <w:r w:rsidR="00FB548E" w:rsidRPr="00EF521B">
        <w:rPr>
          <w:bCs/>
          <w:szCs w:val="20"/>
        </w:rPr>
        <w:t>T</w:t>
      </w:r>
      <w:r w:rsidR="00FB548E" w:rsidRPr="00EF521B">
        <w:rPr>
          <w:bCs/>
          <w:szCs w:val="20"/>
          <w:vertAlign w:val="subscript"/>
        </w:rPr>
        <w:t>0</w:t>
      </w:r>
      <w:r w:rsidR="00FB548E">
        <w:rPr>
          <w:rFonts w:eastAsiaTheme="minorEastAsia"/>
          <w:szCs w:val="20"/>
          <w:lang w:eastAsia="zh-CN"/>
        </w:rPr>
        <w:t xml:space="preserve">, and DFN/SFN is used to determine </w:t>
      </w:r>
      <w:proofErr w:type="spellStart"/>
      <w:r w:rsidR="00FB548E" w:rsidRPr="006244BB">
        <w:rPr>
          <w:bCs/>
        </w:rPr>
        <w:t>t</w:t>
      </w:r>
      <w:r w:rsidR="00FB548E" w:rsidRPr="006244BB">
        <w:rPr>
          <w:bCs/>
          <w:vertAlign w:val="subscript"/>
        </w:rPr>
        <w:t>SL</w:t>
      </w:r>
      <w:proofErr w:type="spellEnd"/>
      <w:r w:rsidR="00FB548E" w:rsidRPr="006244BB">
        <w:rPr>
          <w:bCs/>
          <w:vertAlign w:val="subscript"/>
        </w:rPr>
        <w:t>-PRS</w:t>
      </w:r>
      <w:r w:rsidR="00FB548E">
        <w:rPr>
          <w:rFonts w:eastAsiaTheme="minorEastAsia"/>
          <w:szCs w:val="20"/>
          <w:lang w:eastAsia="zh-CN"/>
        </w:rPr>
        <w:t>.</w:t>
      </w:r>
    </w:p>
    <w:p w14:paraId="3940D08E" w14:textId="04CC244E" w:rsidR="00B97D6B" w:rsidRPr="00637F63" w:rsidRDefault="00B97D6B" w:rsidP="00B97D6B">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definition of SL </w:t>
      </w:r>
      <w:r w:rsidR="00654F01">
        <w:rPr>
          <w:rFonts w:eastAsiaTheme="minorEastAsia"/>
          <w:b/>
          <w:i/>
          <w:szCs w:val="20"/>
          <w:lang w:eastAsia="zh-CN"/>
        </w:rPr>
        <w:t>RTOA</w:t>
      </w:r>
      <w:r>
        <w:rPr>
          <w:rFonts w:eastAsiaTheme="minorEastAsia"/>
          <w:b/>
          <w:i/>
          <w:szCs w:val="20"/>
          <w:lang w:eastAsia="zh-CN"/>
        </w:rPr>
        <w:t xml:space="preserve"> can be modified based on </w:t>
      </w:r>
      <w:r w:rsidR="00654F01">
        <w:rPr>
          <w:rFonts w:eastAsiaTheme="minorEastAsia"/>
          <w:b/>
          <w:i/>
          <w:szCs w:val="20"/>
          <w:lang w:eastAsia="zh-CN"/>
        </w:rPr>
        <w:t>UL RTOA</w:t>
      </w:r>
      <w:r>
        <w:rPr>
          <w:rFonts w:eastAsiaTheme="minorEastAsia"/>
          <w:b/>
          <w:i/>
          <w:szCs w:val="20"/>
          <w:lang w:eastAsia="zh-CN"/>
        </w:rPr>
        <w:t xml:space="preserve"> definition which is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29"/>
        <w:gridCol w:w="7230"/>
      </w:tblGrid>
      <w:tr w:rsidR="006704BB" w:rsidRPr="000F5D0F" w14:paraId="39C073F0" w14:textId="77777777" w:rsidTr="00A1683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3F6B86D" w14:textId="77777777" w:rsidR="006704BB" w:rsidRPr="000F5D0F" w:rsidRDefault="006704BB" w:rsidP="00040322">
            <w:pPr>
              <w:keepNext/>
              <w:keepLines/>
              <w:overflowPunct w:val="0"/>
              <w:autoSpaceDE w:val="0"/>
              <w:autoSpaceDN w:val="0"/>
              <w:adjustRightInd w:val="0"/>
              <w:textAlignment w:val="baseline"/>
              <w:rPr>
                <w:rFonts w:ascii="Arial" w:hAnsi="Arial"/>
                <w:b/>
                <w:sz w:val="18"/>
                <w:szCs w:val="20"/>
                <w:lang w:val="en-GB" w:eastAsia="en-GB"/>
              </w:rPr>
            </w:pPr>
            <w:r w:rsidRPr="000F5D0F">
              <w:rPr>
                <w:rFonts w:ascii="Arial" w:hAnsi="Arial"/>
                <w:b/>
                <w:sz w:val="18"/>
                <w:szCs w:val="20"/>
                <w:lang w:val="en-GB" w:eastAsia="en-GB"/>
              </w:rPr>
              <w:t>Definition</w:t>
            </w:r>
          </w:p>
        </w:tc>
        <w:tc>
          <w:tcPr>
            <w:tcW w:w="7230" w:type="dxa"/>
            <w:tcBorders>
              <w:top w:val="single" w:sz="4" w:space="0" w:color="auto"/>
              <w:left w:val="single" w:sz="4" w:space="0" w:color="auto"/>
              <w:bottom w:val="single" w:sz="4" w:space="0" w:color="auto"/>
              <w:right w:val="single" w:sz="4" w:space="0" w:color="auto"/>
            </w:tcBorders>
          </w:tcPr>
          <w:p w14:paraId="1E44647E" w14:textId="77777777" w:rsidR="006704BB" w:rsidRDefault="006704BB" w:rsidP="00040322">
            <w:pPr>
              <w:keepNext/>
              <w:keepLines/>
              <w:overflowPunct w:val="0"/>
              <w:autoSpaceDE w:val="0"/>
              <w:autoSpaceDN w:val="0"/>
              <w:adjustRightInd w:val="0"/>
              <w:textAlignment w:val="baseline"/>
              <w:rPr>
                <w:rFonts w:ascii="Arial" w:eastAsiaTheme="minorEastAsia" w:hAnsi="Arial"/>
                <w:sz w:val="18"/>
                <w:szCs w:val="18"/>
                <w:lang w:val="en-GB" w:eastAsia="zh-CN"/>
              </w:rPr>
            </w:pPr>
            <w:r>
              <w:rPr>
                <w:rFonts w:ascii="Arial" w:eastAsiaTheme="minorEastAsia" w:hAnsi="Arial" w:hint="eastAsia"/>
                <w:sz w:val="18"/>
                <w:szCs w:val="18"/>
                <w:lang w:val="en-GB" w:eastAsia="zh-CN"/>
              </w:rPr>
              <w:t>T</w:t>
            </w:r>
            <w:r>
              <w:rPr>
                <w:rFonts w:ascii="Arial" w:eastAsiaTheme="minorEastAsia" w:hAnsi="Arial"/>
                <w:sz w:val="18"/>
                <w:szCs w:val="18"/>
                <w:lang w:val="en-GB" w:eastAsia="zh-CN"/>
              </w:rPr>
              <w:t xml:space="preserve">he SL Relative Time of Arrival (SL RTOA) is the beginning of subframe </w:t>
            </w:r>
            <w:proofErr w:type="spellStart"/>
            <w:r w:rsidRPr="006704BB">
              <w:rPr>
                <w:rFonts w:ascii="Arial" w:eastAsiaTheme="minorEastAsia" w:hAnsi="Arial"/>
                <w:i/>
                <w:sz w:val="18"/>
                <w:szCs w:val="18"/>
                <w:lang w:val="en-GB" w:eastAsia="zh-CN"/>
              </w:rPr>
              <w:t>i</w:t>
            </w:r>
            <w:proofErr w:type="spellEnd"/>
            <w:r>
              <w:rPr>
                <w:rFonts w:ascii="Arial" w:eastAsiaTheme="minorEastAsia" w:hAnsi="Arial"/>
                <w:sz w:val="18"/>
                <w:szCs w:val="18"/>
                <w:lang w:val="en-GB" w:eastAsia="zh-CN"/>
              </w:rPr>
              <w:t xml:space="preserve"> containing SL PRS received by anchor UE </w:t>
            </w:r>
            <w:r w:rsidRPr="006704BB">
              <w:rPr>
                <w:rFonts w:ascii="Arial" w:eastAsiaTheme="minorEastAsia" w:hAnsi="Arial"/>
                <w:i/>
                <w:sz w:val="18"/>
                <w:szCs w:val="18"/>
                <w:lang w:val="en-GB" w:eastAsia="zh-CN"/>
              </w:rPr>
              <w:t>j</w:t>
            </w:r>
            <w:r>
              <w:rPr>
                <w:rFonts w:ascii="Arial" w:eastAsiaTheme="minorEastAsia" w:hAnsi="Arial"/>
                <w:sz w:val="18"/>
                <w:szCs w:val="18"/>
                <w:lang w:val="en-GB" w:eastAsia="zh-CN"/>
              </w:rPr>
              <w:t>, relative to the SL RTOA Reference Time.</w:t>
            </w:r>
          </w:p>
          <w:p w14:paraId="062DCBA8" w14:textId="77777777" w:rsidR="006704BB" w:rsidRDefault="006704BB" w:rsidP="00040322">
            <w:pPr>
              <w:keepNext/>
              <w:keepLines/>
              <w:overflowPunct w:val="0"/>
              <w:autoSpaceDE w:val="0"/>
              <w:autoSpaceDN w:val="0"/>
              <w:adjustRightInd w:val="0"/>
              <w:textAlignment w:val="baseline"/>
              <w:rPr>
                <w:rFonts w:ascii="Arial" w:eastAsiaTheme="minorEastAsia" w:hAnsi="Arial"/>
                <w:sz w:val="18"/>
                <w:szCs w:val="18"/>
                <w:lang w:val="en-GB" w:eastAsia="zh-CN"/>
              </w:rPr>
            </w:pPr>
          </w:p>
          <w:p w14:paraId="0BC8A15C" w14:textId="4E88CD66" w:rsidR="006704BB" w:rsidRDefault="006704BB" w:rsidP="00040322">
            <w:pPr>
              <w:keepNext/>
              <w:keepLines/>
              <w:overflowPunct w:val="0"/>
              <w:autoSpaceDE w:val="0"/>
              <w:autoSpaceDN w:val="0"/>
              <w:adjustRightInd w:val="0"/>
              <w:textAlignment w:val="baseline"/>
              <w:rPr>
                <w:rFonts w:ascii="Arial" w:eastAsiaTheme="minorEastAsia" w:hAnsi="Arial"/>
                <w:sz w:val="18"/>
                <w:szCs w:val="18"/>
                <w:lang w:val="en-GB" w:eastAsia="zh-CN"/>
              </w:rPr>
            </w:pPr>
            <w:r>
              <w:rPr>
                <w:rFonts w:ascii="Arial" w:eastAsiaTheme="minorEastAsia" w:hAnsi="Arial" w:hint="eastAsia"/>
                <w:sz w:val="18"/>
                <w:szCs w:val="18"/>
                <w:lang w:val="en-GB" w:eastAsia="zh-CN"/>
              </w:rPr>
              <w:t>T</w:t>
            </w:r>
            <w:r>
              <w:rPr>
                <w:rFonts w:ascii="Arial" w:eastAsiaTheme="minorEastAsia" w:hAnsi="Arial"/>
                <w:sz w:val="18"/>
                <w:szCs w:val="18"/>
                <w:lang w:val="en-GB" w:eastAsia="zh-CN"/>
              </w:rPr>
              <w:t>he SL RTOA reference time</w:t>
            </w:r>
            <w:r w:rsidR="00454F52">
              <w:rPr>
                <w:rFonts w:ascii="Arial" w:eastAsiaTheme="minorEastAsia" w:hAnsi="Arial"/>
                <w:sz w:val="18"/>
                <w:szCs w:val="18"/>
                <w:lang w:val="en-GB" w:eastAsia="zh-CN"/>
              </w:rPr>
              <w:t xml:space="preserve"> is defined as </w:t>
            </w:r>
            <w:r w:rsidR="00454F52" w:rsidRPr="004B6D34">
              <w:rPr>
                <w:rFonts w:ascii="Arial" w:hAnsi="Arial" w:cs="Arial"/>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SL-PRS</m:t>
                  </m:r>
                </m:sub>
              </m:sSub>
            </m:oMath>
            <w:r w:rsidR="00454F52" w:rsidRPr="004B6D34">
              <w:rPr>
                <w:rFonts w:ascii="Arial" w:hAnsi="Arial" w:cs="Arial" w:hint="eastAsia"/>
                <w:sz w:val="18"/>
                <w:szCs w:val="18"/>
                <w:lang w:eastAsia="zh-CN"/>
              </w:rPr>
              <w:t xml:space="preserve">, </w:t>
            </w:r>
            <w:r w:rsidR="00454F52" w:rsidRPr="004B6D34">
              <w:rPr>
                <w:rFonts w:ascii="Arial" w:hAnsi="Arial" w:cs="Arial"/>
                <w:sz w:val="18"/>
                <w:szCs w:val="18"/>
                <w:lang w:eastAsia="zh-CN"/>
              </w:rPr>
              <w:t>where</w:t>
            </w:r>
          </w:p>
          <w:p w14:paraId="011959A4" w14:textId="650E1FB9" w:rsidR="00454F52" w:rsidRPr="004B6D34" w:rsidRDefault="00454F52" w:rsidP="00454F52">
            <w:pPr>
              <w:pStyle w:val="B1"/>
              <w:spacing w:after="0"/>
              <w:rPr>
                <w:lang w:eastAsia="zh-CN"/>
              </w:rPr>
            </w:pPr>
            <w:r w:rsidRPr="004B6D34">
              <w:t>-</w:t>
            </w:r>
            <w:r w:rsidRPr="004B6D34">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4B6D34">
              <w:rPr>
                <w:rFonts w:hint="eastAsia"/>
                <w:lang w:eastAsia="zh-CN"/>
              </w:rPr>
              <w:t xml:space="preserve"> </w:t>
            </w:r>
            <w:r w:rsidRPr="004B6D34">
              <w:rPr>
                <w:lang w:eastAsia="zh-CN"/>
              </w:rPr>
              <w:t>is the nominal beginning time of SFN 0</w:t>
            </w:r>
            <w:r w:rsidR="002E6DD3">
              <w:rPr>
                <w:lang w:eastAsia="zh-CN"/>
              </w:rPr>
              <w:t xml:space="preserve"> or DFN 0</w:t>
            </w:r>
            <w:r w:rsidRPr="004B6D34">
              <w:rPr>
                <w:lang w:eastAsia="zh-CN"/>
              </w:rPr>
              <w:t xml:space="preserve"> provided by SFN Initialization Time</w:t>
            </w:r>
          </w:p>
          <w:p w14:paraId="44909DC7" w14:textId="677FA7CD" w:rsidR="00454F52" w:rsidRPr="004B6D34" w:rsidRDefault="00454F52" w:rsidP="00454F52">
            <w:pPr>
              <w:pStyle w:val="B1"/>
              <w:spacing w:after="0"/>
              <w:rPr>
                <w:lang w:eastAsia="en-GB"/>
              </w:rPr>
            </w:pPr>
            <w:r w:rsidRPr="004B6D34">
              <w:t>-</w:t>
            </w:r>
            <w:r w:rsidRPr="004B6D34">
              <w:tab/>
            </w:r>
            <m:oMath>
              <m:sSub>
                <m:sSubPr>
                  <m:ctrlPr>
                    <w:rPr>
                      <w:rFonts w:ascii="Cambria Math" w:hAnsi="Cambria Math"/>
                      <w:i/>
                    </w:rPr>
                  </m:ctrlPr>
                </m:sSubPr>
                <m:e>
                  <m:r>
                    <w:rPr>
                      <w:rFonts w:ascii="Cambria Math" w:hAnsi="Cambria Math"/>
                    </w:rPr>
                    <m:t>t</m:t>
                  </m:r>
                </m:e>
                <m:sub>
                  <m:r>
                    <m:rPr>
                      <m:sty m:val="p"/>
                    </m:rPr>
                    <w:rPr>
                      <w:rFonts w:ascii="Cambria Math" w:hAnsi="Cambria Math"/>
                    </w:rPr>
                    <m:t>SL-PRS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4B6D34">
              <w:rPr>
                <w:rFonts w:eastAsia="Batang"/>
                <w:lang w:eastAsia="zh-CN"/>
              </w:rPr>
              <w:t xml:space="preserve">, </w:t>
            </w:r>
            <w:r w:rsidRPr="004B6D34">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sidRPr="004B6D34">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sidRPr="004B6D34">
              <w:rPr>
                <w:rFonts w:eastAsiaTheme="minorEastAsia"/>
                <w:lang w:eastAsia="zh-CN"/>
              </w:rPr>
              <w:t xml:space="preserve"> </w:t>
            </w:r>
            <w:r w:rsidRPr="004B6D34">
              <w:rPr>
                <w:rFonts w:eastAsia="Batang"/>
                <w:lang w:eastAsia="zh-CN"/>
              </w:rPr>
              <w:t xml:space="preserve">are the </w:t>
            </w:r>
            <w:r w:rsidR="00981FFB">
              <w:rPr>
                <w:rFonts w:eastAsia="Batang"/>
                <w:lang w:eastAsia="zh-CN"/>
              </w:rPr>
              <w:t>SFN</w:t>
            </w:r>
            <w:r w:rsidRPr="004B6D34">
              <w:rPr>
                <w:rFonts w:eastAsia="Batang"/>
                <w:lang w:eastAsia="zh-CN"/>
              </w:rPr>
              <w:t xml:space="preserve"> </w:t>
            </w:r>
            <w:r w:rsidR="002E6DD3">
              <w:rPr>
                <w:rFonts w:eastAsia="Batang"/>
                <w:lang w:eastAsia="zh-CN"/>
              </w:rPr>
              <w:t xml:space="preserve">or </w:t>
            </w:r>
            <w:r w:rsidR="00981FFB">
              <w:rPr>
                <w:rFonts w:eastAsia="Batang"/>
                <w:lang w:eastAsia="zh-CN"/>
              </w:rPr>
              <w:t>DFN and the subframe number</w:t>
            </w:r>
            <w:r w:rsidR="002E6DD3">
              <w:rPr>
                <w:rFonts w:eastAsia="Batang"/>
                <w:lang w:eastAsia="zh-CN"/>
              </w:rPr>
              <w:t xml:space="preserve"> </w:t>
            </w:r>
            <w:r w:rsidRPr="004B6D34">
              <w:rPr>
                <w:rFonts w:eastAsia="Batang"/>
                <w:lang w:eastAsia="zh-CN"/>
              </w:rPr>
              <w:t xml:space="preserve">of the </w:t>
            </w:r>
            <w:r>
              <w:rPr>
                <w:rFonts w:eastAsia="Batang"/>
                <w:lang w:eastAsia="zh-CN"/>
              </w:rPr>
              <w:t>SL-P</w:t>
            </w:r>
            <w:r w:rsidRPr="004B6D34">
              <w:rPr>
                <w:rFonts w:eastAsia="Batang"/>
                <w:lang w:eastAsia="zh-CN"/>
              </w:rPr>
              <w:t>RS, respectively</w:t>
            </w:r>
            <w:r w:rsidRPr="004B6D34">
              <w:rPr>
                <w:lang w:eastAsia="zh-CN"/>
              </w:rPr>
              <w:t>.</w:t>
            </w:r>
          </w:p>
          <w:p w14:paraId="625A2A0D" w14:textId="77777777" w:rsidR="00C97155" w:rsidRDefault="00C97155" w:rsidP="00040322">
            <w:pPr>
              <w:keepNext/>
              <w:keepLines/>
              <w:overflowPunct w:val="0"/>
              <w:autoSpaceDE w:val="0"/>
              <w:autoSpaceDN w:val="0"/>
              <w:adjustRightInd w:val="0"/>
              <w:textAlignment w:val="baseline"/>
              <w:rPr>
                <w:rFonts w:ascii="Arial" w:eastAsiaTheme="minorEastAsia" w:hAnsi="Arial"/>
                <w:sz w:val="18"/>
                <w:szCs w:val="18"/>
                <w:lang w:val="en-GB" w:eastAsia="zh-CN"/>
              </w:rPr>
            </w:pPr>
          </w:p>
          <w:p w14:paraId="2E4F7822" w14:textId="00A21055" w:rsidR="0063221E" w:rsidRPr="006704BB" w:rsidRDefault="00C97155" w:rsidP="00040322">
            <w:pPr>
              <w:keepNext/>
              <w:keepLines/>
              <w:overflowPunct w:val="0"/>
              <w:autoSpaceDE w:val="0"/>
              <w:autoSpaceDN w:val="0"/>
              <w:adjustRightInd w:val="0"/>
              <w:textAlignment w:val="baseline"/>
              <w:rPr>
                <w:rFonts w:ascii="Arial" w:eastAsiaTheme="minorEastAsia" w:hAnsi="Arial"/>
                <w:sz w:val="18"/>
                <w:szCs w:val="18"/>
                <w:lang w:val="en-GB" w:eastAsia="zh-CN"/>
              </w:rPr>
            </w:pPr>
            <w:r>
              <w:rPr>
                <w:rFonts w:ascii="Arial" w:eastAsiaTheme="minorEastAsia" w:hAnsi="Arial" w:hint="eastAsia"/>
                <w:sz w:val="18"/>
                <w:szCs w:val="18"/>
                <w:lang w:val="en-GB" w:eastAsia="zh-CN"/>
              </w:rPr>
              <w:t>M</w:t>
            </w:r>
            <w:r>
              <w:rPr>
                <w:rFonts w:ascii="Arial" w:eastAsiaTheme="minorEastAsia" w:hAnsi="Arial"/>
                <w:sz w:val="18"/>
                <w:szCs w:val="18"/>
                <w:lang w:val="en-GB" w:eastAsia="zh-CN"/>
              </w:rPr>
              <w:t>ultiple SL PRS resources can be used to determine the beginning of one subframe containing SL PRS received at an anchor UE.</w:t>
            </w:r>
          </w:p>
        </w:tc>
      </w:tr>
    </w:tbl>
    <w:p w14:paraId="203709D8" w14:textId="5D9354B8" w:rsidR="00A305DE" w:rsidRPr="00637F63" w:rsidRDefault="0002043D" w:rsidP="00A305DE">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Depending on the synchronization reference selected by</w:t>
      </w:r>
      <w:r w:rsidR="00B22702">
        <w:rPr>
          <w:rFonts w:eastAsiaTheme="minorEastAsia"/>
          <w:b/>
          <w:i/>
          <w:szCs w:val="20"/>
          <w:lang w:eastAsia="zh-CN"/>
        </w:rPr>
        <w:t xml:space="preserve"> the target UE and anchor UE, </w:t>
      </w:r>
      <w:r w:rsidR="00A50C8E">
        <w:rPr>
          <w:rFonts w:eastAsiaTheme="minorEastAsia"/>
          <w:b/>
          <w:i/>
          <w:szCs w:val="20"/>
          <w:lang w:eastAsia="zh-CN"/>
        </w:rPr>
        <w:t>DFN or SFN is used to determine</w:t>
      </w:r>
      <w:r w:rsidR="00A50C8E" w:rsidRPr="00A50C8E">
        <w:rPr>
          <w:rFonts w:eastAsiaTheme="minorEastAsia"/>
          <w:b/>
          <w:i/>
          <w:szCs w:val="20"/>
          <w:lang w:eastAsia="zh-CN"/>
        </w:rPr>
        <w:t xml:space="preserve"> </w:t>
      </w:r>
      <w:r w:rsidR="00A50C8E" w:rsidRPr="00A50C8E">
        <w:rPr>
          <w:b/>
          <w:bCs/>
          <w:i/>
          <w:szCs w:val="20"/>
        </w:rPr>
        <w:t>T</w:t>
      </w:r>
      <w:r w:rsidR="00A50C8E" w:rsidRPr="00A50C8E">
        <w:rPr>
          <w:b/>
          <w:bCs/>
          <w:i/>
          <w:szCs w:val="20"/>
          <w:vertAlign w:val="subscript"/>
        </w:rPr>
        <w:t>0</w:t>
      </w:r>
      <w:r w:rsidR="00A50C8E" w:rsidRPr="00A50C8E">
        <w:rPr>
          <w:rFonts w:eastAsiaTheme="minorEastAsia"/>
          <w:b/>
          <w:i/>
          <w:szCs w:val="20"/>
          <w:lang w:eastAsia="zh-CN"/>
        </w:rPr>
        <w:t xml:space="preserve"> and </w:t>
      </w:r>
      <w:proofErr w:type="spellStart"/>
      <w:r w:rsidR="00A50C8E" w:rsidRPr="00A50C8E">
        <w:rPr>
          <w:b/>
          <w:bCs/>
          <w:i/>
        </w:rPr>
        <w:t>t</w:t>
      </w:r>
      <w:r w:rsidR="00A50C8E" w:rsidRPr="00A50C8E">
        <w:rPr>
          <w:b/>
          <w:bCs/>
          <w:i/>
          <w:vertAlign w:val="subscript"/>
        </w:rPr>
        <w:t>SL</w:t>
      </w:r>
      <w:proofErr w:type="spellEnd"/>
      <w:r w:rsidR="00A50C8E" w:rsidRPr="00A50C8E">
        <w:rPr>
          <w:b/>
          <w:bCs/>
          <w:i/>
          <w:vertAlign w:val="subscript"/>
        </w:rPr>
        <w:t>-PRS</w:t>
      </w:r>
      <w:r w:rsidR="00A50C8E">
        <w:rPr>
          <w:rFonts w:eastAsiaTheme="minorEastAsia"/>
          <w:b/>
          <w:i/>
          <w:szCs w:val="20"/>
          <w:lang w:eastAsia="zh-CN"/>
        </w:rPr>
        <w:t>.</w:t>
      </w:r>
    </w:p>
    <w:p w14:paraId="6B5C02C1" w14:textId="77777777" w:rsidR="00566486" w:rsidRPr="00566486" w:rsidRDefault="00566486" w:rsidP="00CC5ED1">
      <w:pPr>
        <w:pStyle w:val="a0"/>
        <w:spacing w:beforeLines="50" w:before="120" w:afterLines="50"/>
        <w:rPr>
          <w:rFonts w:eastAsiaTheme="minorEastAsia"/>
          <w:lang w:eastAsia="zh-CN"/>
        </w:rPr>
      </w:pPr>
    </w:p>
    <w:p w14:paraId="46FE3DF5" w14:textId="30152C7F" w:rsidR="00733A35" w:rsidRPr="00BC60C8" w:rsidRDefault="00107AFD" w:rsidP="00733A35">
      <w:pPr>
        <w:pStyle w:val="20"/>
        <w:numPr>
          <w:ilvl w:val="1"/>
          <w:numId w:val="9"/>
        </w:numPr>
        <w:spacing w:after="120"/>
        <w:rPr>
          <w:rFonts w:eastAsiaTheme="minorEastAsia"/>
          <w:szCs w:val="20"/>
        </w:rPr>
      </w:pPr>
      <w:proofErr w:type="spellStart"/>
      <w:r>
        <w:rPr>
          <w:rFonts w:eastAsiaTheme="minorEastAsia"/>
          <w:szCs w:val="20"/>
        </w:rPr>
        <w:t>Sidelink</w:t>
      </w:r>
      <w:proofErr w:type="spellEnd"/>
      <w:r>
        <w:rPr>
          <w:rFonts w:eastAsiaTheme="minorEastAsia"/>
          <w:szCs w:val="20"/>
        </w:rPr>
        <w:t xml:space="preserve"> </w:t>
      </w:r>
      <w:r w:rsidR="00603541">
        <w:rPr>
          <w:rFonts w:eastAsiaTheme="minorEastAsia"/>
          <w:szCs w:val="20"/>
        </w:rPr>
        <w:t xml:space="preserve">Angle of Arrival (SL </w:t>
      </w:r>
      <w:proofErr w:type="spellStart"/>
      <w:r w:rsidR="00603541">
        <w:rPr>
          <w:rFonts w:eastAsiaTheme="minorEastAsia"/>
          <w:szCs w:val="20"/>
        </w:rPr>
        <w:t>AoA</w:t>
      </w:r>
      <w:proofErr w:type="spellEnd"/>
      <w:r w:rsidR="00603541">
        <w:rPr>
          <w:rFonts w:eastAsiaTheme="minorEastAsia"/>
          <w:szCs w:val="20"/>
        </w:rPr>
        <w:t>)</w:t>
      </w:r>
    </w:p>
    <w:p w14:paraId="18BA87F3" w14:textId="00159DFA" w:rsidR="00733A35" w:rsidRPr="00733A35" w:rsidRDefault="00DB2E24" w:rsidP="00CC5ED1">
      <w:pPr>
        <w:pStyle w:val="a0"/>
        <w:spacing w:beforeLines="50" w:before="120" w:afterLines="50"/>
        <w:rPr>
          <w:rFonts w:eastAsiaTheme="minorEastAsia"/>
          <w:lang w:eastAsia="zh-CN"/>
        </w:rPr>
      </w:pPr>
      <w:r>
        <w:rPr>
          <w:rFonts w:eastAsiaTheme="minorEastAsia" w:hint="eastAsia"/>
          <w:szCs w:val="20"/>
          <w:lang w:eastAsia="zh-CN"/>
        </w:rPr>
        <w:t>T</w:t>
      </w:r>
      <w:r>
        <w:rPr>
          <w:rFonts w:eastAsiaTheme="minorEastAsia"/>
          <w:szCs w:val="20"/>
          <w:lang w:eastAsia="zh-CN"/>
        </w:rPr>
        <w:t xml:space="preserve">he UL </w:t>
      </w:r>
      <w:proofErr w:type="spellStart"/>
      <w:r>
        <w:rPr>
          <w:rFonts w:eastAsiaTheme="minorEastAsia"/>
          <w:szCs w:val="20"/>
          <w:lang w:eastAsia="zh-CN"/>
        </w:rPr>
        <w:t>AoA</w:t>
      </w:r>
      <w:proofErr w:type="spellEnd"/>
      <w:r>
        <w:rPr>
          <w:rFonts w:eastAsiaTheme="minorEastAsia"/>
          <w:szCs w:val="20"/>
          <w:lang w:eastAsia="zh-CN"/>
        </w:rPr>
        <w:t xml:space="preserve"> in NR positioning is defined in [3] as follows.</w:t>
      </w:r>
    </w:p>
    <w:tbl>
      <w:tblPr>
        <w:tblW w:w="8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1"/>
        <w:gridCol w:w="7097"/>
      </w:tblGrid>
      <w:tr w:rsidR="00A1683B" w:rsidRPr="00A1683B" w14:paraId="2B07F2DA" w14:textId="77777777" w:rsidTr="00A1683B">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67136CFF" w14:textId="77777777" w:rsidR="00F259A9" w:rsidRPr="00A1683B" w:rsidRDefault="00F259A9" w:rsidP="00040322">
            <w:pPr>
              <w:pStyle w:val="TAL"/>
              <w:rPr>
                <w:b/>
                <w:color w:val="auto"/>
                <w:szCs w:val="18"/>
                <w:lang w:eastAsia="en-GB"/>
              </w:rPr>
            </w:pPr>
            <w:r w:rsidRPr="00A1683B">
              <w:rPr>
                <w:b/>
                <w:bCs/>
                <w:color w:val="auto"/>
                <w:szCs w:val="18"/>
                <w:lang w:eastAsia="en-GB"/>
              </w:rPr>
              <w:lastRenderedPageBreak/>
              <w:t>Definition</w:t>
            </w:r>
          </w:p>
        </w:tc>
        <w:tc>
          <w:tcPr>
            <w:tcW w:w="7097" w:type="dxa"/>
            <w:tcBorders>
              <w:top w:val="single" w:sz="4" w:space="0" w:color="auto"/>
              <w:left w:val="single" w:sz="4" w:space="0" w:color="auto"/>
              <w:bottom w:val="single" w:sz="4" w:space="0" w:color="auto"/>
              <w:right w:val="single" w:sz="4" w:space="0" w:color="auto"/>
            </w:tcBorders>
            <w:hideMark/>
          </w:tcPr>
          <w:p w14:paraId="6F496E44" w14:textId="77777777" w:rsidR="00F259A9" w:rsidRPr="00A1683B" w:rsidRDefault="00F259A9" w:rsidP="00040322">
            <w:pPr>
              <w:pStyle w:val="TAL"/>
              <w:rPr>
                <w:color w:val="auto"/>
                <w:szCs w:val="18"/>
                <w:lang w:eastAsia="en-GB"/>
              </w:rPr>
            </w:pPr>
            <w:r w:rsidRPr="00A1683B">
              <w:rPr>
                <w:color w:val="auto"/>
                <w:szCs w:val="18"/>
                <w:lang w:eastAsia="en-GB"/>
              </w:rPr>
              <w:t xml:space="preserve">UL Angle of Arrival (UL </w:t>
            </w:r>
            <w:proofErr w:type="spellStart"/>
            <w:r w:rsidRPr="00A1683B">
              <w:rPr>
                <w:color w:val="auto"/>
                <w:szCs w:val="18"/>
                <w:lang w:eastAsia="en-GB"/>
              </w:rPr>
              <w:t>AoA</w:t>
            </w:r>
            <w:proofErr w:type="spellEnd"/>
            <w:r w:rsidRPr="00A1683B">
              <w:rPr>
                <w:color w:val="auto"/>
                <w:szCs w:val="18"/>
                <w:lang w:eastAsia="en-GB"/>
              </w:rPr>
              <w:t>) is defined as the estimated azimuth angle and vertical angle of a UE with respect to a reference direction, wherein the reference direction is defined:</w:t>
            </w:r>
          </w:p>
          <w:p w14:paraId="6F181BAA" w14:textId="77777777" w:rsidR="00F259A9" w:rsidRPr="00A1683B" w:rsidRDefault="00F259A9" w:rsidP="00040322">
            <w:pPr>
              <w:pStyle w:val="TAL"/>
              <w:rPr>
                <w:color w:val="auto"/>
                <w:szCs w:val="18"/>
                <w:lang w:eastAsia="en-GB"/>
              </w:rPr>
            </w:pPr>
          </w:p>
          <w:p w14:paraId="0AEA376E" w14:textId="77777777" w:rsidR="00F259A9" w:rsidRPr="00A1683B" w:rsidRDefault="00F259A9" w:rsidP="00040322">
            <w:pPr>
              <w:pStyle w:val="B1"/>
              <w:spacing w:after="0"/>
              <w:rPr>
                <w:rFonts w:ascii="Arial" w:hAnsi="Arial" w:cs="Arial"/>
                <w:sz w:val="18"/>
                <w:szCs w:val="18"/>
                <w:lang w:eastAsia="en-GB"/>
              </w:rPr>
            </w:pPr>
            <w:r w:rsidRPr="00A1683B">
              <w:rPr>
                <w:rFonts w:ascii="Arial" w:eastAsia="宋体" w:hAnsi="Arial" w:cs="Arial"/>
                <w:sz w:val="18"/>
                <w:szCs w:val="18"/>
                <w:lang w:eastAsia="zh-CN"/>
              </w:rPr>
              <w:t>-</w:t>
            </w:r>
            <w:r w:rsidRPr="00A1683B">
              <w:rPr>
                <w:rFonts w:ascii="Arial" w:eastAsia="宋体"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565D3560" w14:textId="77777777" w:rsidR="00F259A9" w:rsidRPr="00A1683B" w:rsidRDefault="00F259A9" w:rsidP="00040322">
            <w:pPr>
              <w:pStyle w:val="B1"/>
              <w:spacing w:after="0"/>
              <w:rPr>
                <w:rFonts w:ascii="Arial" w:hAnsi="Arial" w:cs="Arial"/>
                <w:sz w:val="18"/>
                <w:szCs w:val="18"/>
                <w:lang w:eastAsia="en-GB"/>
              </w:rPr>
            </w:pPr>
            <w:r w:rsidRPr="00A1683B">
              <w:rPr>
                <w:rFonts w:ascii="Arial" w:eastAsia="宋体" w:hAnsi="Arial" w:cs="Arial"/>
                <w:sz w:val="18"/>
                <w:szCs w:val="18"/>
                <w:lang w:eastAsia="zh-CN"/>
              </w:rPr>
              <w:t>-</w:t>
            </w:r>
            <w:r w:rsidRPr="00A1683B">
              <w:rPr>
                <w:rFonts w:ascii="Arial" w:eastAsia="宋体" w:hAnsi="Arial" w:cs="Arial"/>
                <w:sz w:val="18"/>
                <w:szCs w:val="18"/>
                <w:lang w:eastAsia="zh-CN"/>
              </w:rPr>
              <w:tab/>
              <w:t xml:space="preserve">In the local coordinate system (LCS), wherein estimated azimuth angle is measured relative to </w:t>
            </w:r>
            <w:r w:rsidRPr="00A1683B">
              <w:rPr>
                <w:rFonts w:ascii="Arial" w:hAnsi="Arial" w:cs="Arial"/>
                <w:noProof/>
                <w:sz w:val="18"/>
                <w:szCs w:val="18"/>
              </w:rPr>
              <w:t>x-axis of LCS and positive in a counter-clockwise direction</w:t>
            </w:r>
            <w:r w:rsidRPr="00A1683B">
              <w:rPr>
                <w:rFonts w:ascii="Arial" w:eastAsia="宋体" w:hAnsi="Arial" w:cs="Arial"/>
                <w:sz w:val="18"/>
                <w:szCs w:val="18"/>
                <w:lang w:eastAsia="zh-CN"/>
              </w:rPr>
              <w:t xml:space="preserve"> and estimated vertical angle is measured </w:t>
            </w:r>
            <w:proofErr w:type="spellStart"/>
            <w:r w:rsidRPr="00A1683B">
              <w:rPr>
                <w:rFonts w:ascii="Arial" w:eastAsia="宋体" w:hAnsi="Arial" w:cs="Arial"/>
                <w:sz w:val="18"/>
                <w:szCs w:val="18"/>
                <w:lang w:eastAsia="zh-CN"/>
              </w:rPr>
              <w:t>relatize</w:t>
            </w:r>
            <w:proofErr w:type="spellEnd"/>
            <w:r w:rsidRPr="00A1683B">
              <w:rPr>
                <w:rFonts w:ascii="Arial" w:eastAsia="宋体" w:hAnsi="Arial" w:cs="Arial"/>
                <w:sz w:val="18"/>
                <w:szCs w:val="18"/>
                <w:lang w:eastAsia="zh-CN"/>
              </w:rPr>
              <w:t xml:space="preserve"> to z-axis of LCS and positive to x-y plane direction. The bearing, </w:t>
            </w:r>
            <w:proofErr w:type="spellStart"/>
            <w:r w:rsidRPr="00A1683B">
              <w:rPr>
                <w:rFonts w:ascii="Arial" w:eastAsia="宋体" w:hAnsi="Arial" w:cs="Arial"/>
                <w:sz w:val="18"/>
                <w:szCs w:val="18"/>
                <w:lang w:eastAsia="zh-CN"/>
              </w:rPr>
              <w:t>downtilt</w:t>
            </w:r>
            <w:proofErr w:type="spellEnd"/>
            <w:r w:rsidRPr="00A1683B">
              <w:rPr>
                <w:rFonts w:ascii="Arial" w:eastAsia="宋体" w:hAnsi="Arial" w:cs="Arial"/>
                <w:sz w:val="18"/>
                <w:szCs w:val="18"/>
                <w:lang w:eastAsia="zh-CN"/>
              </w:rPr>
              <w:t xml:space="preserve"> and slant angles of LCS are defined according to </w:t>
            </w:r>
            <w:r w:rsidRPr="00A1683B">
              <w:rPr>
                <w:rFonts w:ascii="Arial" w:hAnsi="Arial" w:cs="Arial"/>
                <w:sz w:val="18"/>
                <w:szCs w:val="18"/>
              </w:rPr>
              <w:t>TS 38.901 [15].</w:t>
            </w:r>
          </w:p>
          <w:p w14:paraId="50D5897A" w14:textId="77777777" w:rsidR="00F259A9" w:rsidRPr="00A1683B" w:rsidRDefault="00F259A9" w:rsidP="00040322">
            <w:pPr>
              <w:pStyle w:val="TAL"/>
              <w:rPr>
                <w:color w:val="auto"/>
                <w:szCs w:val="18"/>
                <w:lang w:eastAsia="en-GB"/>
              </w:rPr>
            </w:pPr>
            <w:r w:rsidRPr="00A1683B">
              <w:rPr>
                <w:color w:val="auto"/>
                <w:szCs w:val="18"/>
                <w:lang w:eastAsia="en-GB"/>
              </w:rPr>
              <w:t xml:space="preserve">The UL </w:t>
            </w:r>
            <w:proofErr w:type="spellStart"/>
            <w:r w:rsidRPr="00A1683B">
              <w:rPr>
                <w:color w:val="auto"/>
                <w:szCs w:val="18"/>
                <w:lang w:eastAsia="en-GB"/>
              </w:rPr>
              <w:t>AoA</w:t>
            </w:r>
            <w:proofErr w:type="spellEnd"/>
            <w:r w:rsidRPr="00A1683B">
              <w:rPr>
                <w:color w:val="auto"/>
                <w:szCs w:val="18"/>
                <w:lang w:eastAsia="en-GB"/>
              </w:rPr>
              <w:t xml:space="preserve"> is determined at the </w:t>
            </w:r>
            <w:proofErr w:type="spellStart"/>
            <w:r w:rsidRPr="00A1683B">
              <w:rPr>
                <w:color w:val="auto"/>
                <w:szCs w:val="18"/>
                <w:lang w:eastAsia="en-GB"/>
              </w:rPr>
              <w:t>gNB</w:t>
            </w:r>
            <w:proofErr w:type="spellEnd"/>
            <w:r w:rsidRPr="00A1683B">
              <w:rPr>
                <w:color w:val="auto"/>
                <w:szCs w:val="18"/>
                <w:lang w:eastAsia="en-GB"/>
              </w:rPr>
              <w:t xml:space="preserve"> antenna for an UL channel corresponding to this UE.</w:t>
            </w:r>
          </w:p>
        </w:tc>
      </w:tr>
    </w:tbl>
    <w:p w14:paraId="58017960" w14:textId="1DFC0A18" w:rsidR="00567D39" w:rsidRDefault="00FB325C" w:rsidP="00CC5ED1">
      <w:pPr>
        <w:pStyle w:val="a0"/>
        <w:spacing w:beforeLines="50" w:before="120" w:afterLines="50"/>
        <w:rPr>
          <w:rFonts w:eastAsiaTheme="minorEastAsia"/>
          <w:lang w:eastAsia="zh-CN"/>
        </w:rPr>
      </w:pPr>
      <w:r>
        <w:rPr>
          <w:rFonts w:eastAsiaTheme="minorEastAsia" w:hint="eastAsia"/>
          <w:lang w:eastAsia="zh-CN"/>
        </w:rPr>
        <w:t>S</w:t>
      </w:r>
      <w:r>
        <w:rPr>
          <w:rFonts w:eastAsiaTheme="minorEastAsia"/>
          <w:lang w:eastAsia="zh-CN"/>
        </w:rPr>
        <w:t xml:space="preserve">L </w:t>
      </w:r>
      <w:proofErr w:type="spellStart"/>
      <w:r w:rsidR="00C0579A">
        <w:rPr>
          <w:rFonts w:eastAsiaTheme="minorEastAsia"/>
          <w:lang w:eastAsia="zh-CN"/>
        </w:rPr>
        <w:t>AoA</w:t>
      </w:r>
      <w:proofErr w:type="spellEnd"/>
      <w:r w:rsidR="00C0579A">
        <w:rPr>
          <w:rFonts w:eastAsiaTheme="minorEastAsia"/>
          <w:lang w:eastAsia="zh-CN"/>
        </w:rPr>
        <w:t xml:space="preserve"> includes both Azimuth of Arrival (</w:t>
      </w:r>
      <w:proofErr w:type="spellStart"/>
      <w:r w:rsidR="00C0579A">
        <w:rPr>
          <w:rFonts w:eastAsiaTheme="minorEastAsia"/>
          <w:lang w:eastAsia="zh-CN"/>
        </w:rPr>
        <w:t>AoA</w:t>
      </w:r>
      <w:proofErr w:type="spellEnd"/>
      <w:r w:rsidR="00C0579A">
        <w:rPr>
          <w:rFonts w:eastAsiaTheme="minorEastAsia"/>
          <w:lang w:eastAsia="zh-CN"/>
        </w:rPr>
        <w:t>) and Zenith of Arrival (</w:t>
      </w:r>
      <w:proofErr w:type="spellStart"/>
      <w:r w:rsidR="00C0579A">
        <w:rPr>
          <w:rFonts w:eastAsiaTheme="minorEastAsia"/>
          <w:lang w:eastAsia="zh-CN"/>
        </w:rPr>
        <w:t>ZoA</w:t>
      </w:r>
      <w:proofErr w:type="spellEnd"/>
      <w:r w:rsidR="00C0579A">
        <w:rPr>
          <w:rFonts w:eastAsiaTheme="minorEastAsia"/>
          <w:lang w:eastAsia="zh-CN"/>
        </w:rPr>
        <w:t xml:space="preserve">). The above principle can be reused to define SL </w:t>
      </w:r>
      <w:proofErr w:type="spellStart"/>
      <w:r w:rsidR="00C0579A">
        <w:rPr>
          <w:rFonts w:eastAsiaTheme="minorEastAsia"/>
          <w:lang w:eastAsia="zh-CN"/>
        </w:rPr>
        <w:t>AoA</w:t>
      </w:r>
      <w:proofErr w:type="spellEnd"/>
      <w:r w:rsidR="00C0579A">
        <w:rPr>
          <w:rFonts w:eastAsiaTheme="minorEastAsia"/>
          <w:lang w:eastAsia="zh-CN"/>
        </w:rPr>
        <w:t>.</w:t>
      </w:r>
    </w:p>
    <w:p w14:paraId="4DBD15A5" w14:textId="3F24538E" w:rsidR="00C0579A" w:rsidRPr="00437F67" w:rsidRDefault="00C0579A" w:rsidP="00C0579A">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definition of SL </w:t>
      </w:r>
      <w:proofErr w:type="spellStart"/>
      <w:r>
        <w:rPr>
          <w:rFonts w:eastAsiaTheme="minorEastAsia"/>
          <w:b/>
          <w:i/>
          <w:szCs w:val="20"/>
          <w:lang w:eastAsia="zh-CN"/>
        </w:rPr>
        <w:t>AoA</w:t>
      </w:r>
      <w:proofErr w:type="spellEnd"/>
      <w:r>
        <w:rPr>
          <w:rFonts w:eastAsiaTheme="minorEastAsia"/>
          <w:b/>
          <w:i/>
          <w:szCs w:val="20"/>
          <w:lang w:eastAsia="zh-CN"/>
        </w:rPr>
        <w:t xml:space="preserve"> can be modified based on UL </w:t>
      </w:r>
      <w:proofErr w:type="spellStart"/>
      <w:r>
        <w:rPr>
          <w:rFonts w:eastAsiaTheme="minorEastAsia"/>
          <w:b/>
          <w:i/>
          <w:szCs w:val="20"/>
          <w:lang w:eastAsia="zh-CN"/>
        </w:rPr>
        <w:t>AoA</w:t>
      </w:r>
      <w:proofErr w:type="spellEnd"/>
      <w:r>
        <w:rPr>
          <w:rFonts w:eastAsiaTheme="minorEastAsia"/>
          <w:b/>
          <w:i/>
          <w:szCs w:val="20"/>
          <w:lang w:eastAsia="zh-CN"/>
        </w:rPr>
        <w:t xml:space="preserve"> definition which is as follows:</w:t>
      </w:r>
    </w:p>
    <w:tbl>
      <w:tblPr>
        <w:tblW w:w="8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1"/>
        <w:gridCol w:w="7097"/>
      </w:tblGrid>
      <w:tr w:rsidR="00964FE8" w:rsidRPr="00A1683B" w14:paraId="7C62121E" w14:textId="77777777" w:rsidTr="00040322">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7675037D" w14:textId="77777777" w:rsidR="00964FE8" w:rsidRPr="00A1683B" w:rsidRDefault="00964FE8" w:rsidP="00040322">
            <w:pPr>
              <w:pStyle w:val="TAL"/>
              <w:rPr>
                <w:b/>
                <w:color w:val="auto"/>
                <w:szCs w:val="18"/>
                <w:lang w:eastAsia="en-GB"/>
              </w:rPr>
            </w:pPr>
            <w:r w:rsidRPr="00A1683B">
              <w:rPr>
                <w:b/>
                <w:bCs/>
                <w:color w:val="auto"/>
                <w:szCs w:val="18"/>
                <w:lang w:eastAsia="en-GB"/>
              </w:rPr>
              <w:t>Definition</w:t>
            </w:r>
          </w:p>
        </w:tc>
        <w:tc>
          <w:tcPr>
            <w:tcW w:w="7097" w:type="dxa"/>
            <w:tcBorders>
              <w:top w:val="single" w:sz="4" w:space="0" w:color="auto"/>
              <w:left w:val="single" w:sz="4" w:space="0" w:color="auto"/>
              <w:bottom w:val="single" w:sz="4" w:space="0" w:color="auto"/>
              <w:right w:val="single" w:sz="4" w:space="0" w:color="auto"/>
            </w:tcBorders>
            <w:hideMark/>
          </w:tcPr>
          <w:p w14:paraId="0213B818" w14:textId="64698E1D" w:rsidR="00964FE8" w:rsidRPr="00A1683B" w:rsidRDefault="006E10BF" w:rsidP="00040322">
            <w:pPr>
              <w:pStyle w:val="TAL"/>
              <w:rPr>
                <w:color w:val="auto"/>
                <w:szCs w:val="18"/>
                <w:lang w:eastAsia="en-GB"/>
              </w:rPr>
            </w:pPr>
            <w:r>
              <w:rPr>
                <w:color w:val="auto"/>
                <w:szCs w:val="18"/>
                <w:lang w:eastAsia="en-GB"/>
              </w:rPr>
              <w:t>SL</w:t>
            </w:r>
            <w:r w:rsidR="00964FE8" w:rsidRPr="00A1683B">
              <w:rPr>
                <w:color w:val="auto"/>
                <w:szCs w:val="18"/>
                <w:lang w:eastAsia="en-GB"/>
              </w:rPr>
              <w:t xml:space="preserve"> Angle of Arrival (</w:t>
            </w:r>
            <w:r w:rsidR="00365F06">
              <w:rPr>
                <w:color w:val="auto"/>
                <w:szCs w:val="18"/>
                <w:lang w:eastAsia="en-GB"/>
              </w:rPr>
              <w:t>SL</w:t>
            </w:r>
            <w:r w:rsidR="00365F06" w:rsidRPr="00A1683B">
              <w:rPr>
                <w:color w:val="auto"/>
                <w:szCs w:val="18"/>
                <w:lang w:eastAsia="en-GB"/>
              </w:rPr>
              <w:t xml:space="preserve"> </w:t>
            </w:r>
            <w:proofErr w:type="spellStart"/>
            <w:r w:rsidR="00964FE8" w:rsidRPr="00A1683B">
              <w:rPr>
                <w:color w:val="auto"/>
                <w:szCs w:val="18"/>
                <w:lang w:eastAsia="en-GB"/>
              </w:rPr>
              <w:t>AoA</w:t>
            </w:r>
            <w:proofErr w:type="spellEnd"/>
            <w:r w:rsidR="00964FE8" w:rsidRPr="00A1683B">
              <w:rPr>
                <w:color w:val="auto"/>
                <w:szCs w:val="18"/>
                <w:lang w:eastAsia="en-GB"/>
              </w:rPr>
              <w:t>) is defined as the estimated azimuth angle and vertical angle of a UE with respect to a reference direction, wherein the reference direction is defined:</w:t>
            </w:r>
          </w:p>
          <w:p w14:paraId="498A1EF3" w14:textId="77777777" w:rsidR="00964FE8" w:rsidRPr="00A1683B" w:rsidRDefault="00964FE8" w:rsidP="00040322">
            <w:pPr>
              <w:pStyle w:val="TAL"/>
              <w:rPr>
                <w:color w:val="auto"/>
                <w:szCs w:val="18"/>
                <w:lang w:eastAsia="en-GB"/>
              </w:rPr>
            </w:pPr>
          </w:p>
          <w:p w14:paraId="52D22CE4" w14:textId="77777777" w:rsidR="00964FE8" w:rsidRPr="00A1683B" w:rsidRDefault="00964FE8" w:rsidP="00040322">
            <w:pPr>
              <w:pStyle w:val="B1"/>
              <w:spacing w:after="0"/>
              <w:rPr>
                <w:rFonts w:ascii="Arial" w:hAnsi="Arial" w:cs="Arial"/>
                <w:sz w:val="18"/>
                <w:szCs w:val="18"/>
                <w:lang w:eastAsia="en-GB"/>
              </w:rPr>
            </w:pPr>
            <w:r w:rsidRPr="00A1683B">
              <w:rPr>
                <w:rFonts w:ascii="Arial" w:eastAsia="宋体" w:hAnsi="Arial" w:cs="Arial"/>
                <w:sz w:val="18"/>
                <w:szCs w:val="18"/>
                <w:lang w:eastAsia="zh-CN"/>
              </w:rPr>
              <w:t>-</w:t>
            </w:r>
            <w:r w:rsidRPr="00A1683B">
              <w:rPr>
                <w:rFonts w:ascii="Arial" w:eastAsia="宋体"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641104C9" w14:textId="7C047DF7" w:rsidR="00964FE8" w:rsidRPr="00A1683B" w:rsidRDefault="00964FE8" w:rsidP="00040322">
            <w:pPr>
              <w:pStyle w:val="B1"/>
              <w:spacing w:after="0"/>
              <w:rPr>
                <w:rFonts w:ascii="Arial" w:hAnsi="Arial" w:cs="Arial"/>
                <w:sz w:val="18"/>
                <w:szCs w:val="18"/>
                <w:lang w:eastAsia="en-GB"/>
              </w:rPr>
            </w:pPr>
            <w:r w:rsidRPr="00A1683B">
              <w:rPr>
                <w:rFonts w:ascii="Arial" w:eastAsia="宋体" w:hAnsi="Arial" w:cs="Arial"/>
                <w:sz w:val="18"/>
                <w:szCs w:val="18"/>
                <w:lang w:eastAsia="zh-CN"/>
              </w:rPr>
              <w:t>-</w:t>
            </w:r>
            <w:r w:rsidRPr="00A1683B">
              <w:rPr>
                <w:rFonts w:ascii="Arial" w:eastAsia="宋体" w:hAnsi="Arial" w:cs="Arial"/>
                <w:sz w:val="18"/>
                <w:szCs w:val="18"/>
                <w:lang w:eastAsia="zh-CN"/>
              </w:rPr>
              <w:tab/>
              <w:t xml:space="preserve">In the local coordinate system (LCS), wherein estimated azimuth angle is measured relative to </w:t>
            </w:r>
            <w:r w:rsidRPr="00A1683B">
              <w:rPr>
                <w:rFonts w:ascii="Arial" w:hAnsi="Arial" w:cs="Arial"/>
                <w:noProof/>
                <w:sz w:val="18"/>
                <w:szCs w:val="18"/>
              </w:rPr>
              <w:t>x-axis of LCS and positive in a counter-clockwise direction</w:t>
            </w:r>
            <w:r w:rsidRPr="00A1683B">
              <w:rPr>
                <w:rFonts w:ascii="Arial" w:eastAsia="宋体" w:hAnsi="Arial" w:cs="Arial"/>
                <w:sz w:val="18"/>
                <w:szCs w:val="18"/>
                <w:lang w:eastAsia="zh-CN"/>
              </w:rPr>
              <w:t xml:space="preserve"> and estimated vertical angle is measured </w:t>
            </w:r>
            <w:proofErr w:type="spellStart"/>
            <w:r w:rsidRPr="00A1683B">
              <w:rPr>
                <w:rFonts w:ascii="Arial" w:eastAsia="宋体" w:hAnsi="Arial" w:cs="Arial"/>
                <w:sz w:val="18"/>
                <w:szCs w:val="18"/>
                <w:lang w:eastAsia="zh-CN"/>
              </w:rPr>
              <w:t>relatize</w:t>
            </w:r>
            <w:proofErr w:type="spellEnd"/>
            <w:r w:rsidRPr="00A1683B">
              <w:rPr>
                <w:rFonts w:ascii="Arial" w:eastAsia="宋体" w:hAnsi="Arial" w:cs="Arial"/>
                <w:sz w:val="18"/>
                <w:szCs w:val="18"/>
                <w:lang w:eastAsia="zh-CN"/>
              </w:rPr>
              <w:t xml:space="preserve"> to z-axis of LCS and positive to x-y plane direction. The bearing, </w:t>
            </w:r>
            <w:proofErr w:type="spellStart"/>
            <w:r w:rsidRPr="00A1683B">
              <w:rPr>
                <w:rFonts w:ascii="Arial" w:eastAsia="宋体" w:hAnsi="Arial" w:cs="Arial"/>
                <w:sz w:val="18"/>
                <w:szCs w:val="18"/>
                <w:lang w:eastAsia="zh-CN"/>
              </w:rPr>
              <w:t>downtilt</w:t>
            </w:r>
            <w:proofErr w:type="spellEnd"/>
            <w:r w:rsidRPr="00A1683B">
              <w:rPr>
                <w:rFonts w:ascii="Arial" w:eastAsia="宋体" w:hAnsi="Arial" w:cs="Arial"/>
                <w:sz w:val="18"/>
                <w:szCs w:val="18"/>
                <w:lang w:eastAsia="zh-CN"/>
              </w:rPr>
              <w:t xml:space="preserve"> and slant angles of LCS are defined according to </w:t>
            </w:r>
            <w:r w:rsidRPr="00A1683B">
              <w:rPr>
                <w:rFonts w:ascii="Arial" w:hAnsi="Arial" w:cs="Arial"/>
                <w:sz w:val="18"/>
                <w:szCs w:val="18"/>
              </w:rPr>
              <w:t>TS 38.901.</w:t>
            </w:r>
          </w:p>
          <w:p w14:paraId="7BF18AAD" w14:textId="04A612CF" w:rsidR="00964FE8" w:rsidRPr="00A1683B" w:rsidRDefault="00964FE8" w:rsidP="00040322">
            <w:pPr>
              <w:pStyle w:val="TAL"/>
              <w:rPr>
                <w:color w:val="auto"/>
                <w:szCs w:val="18"/>
                <w:lang w:eastAsia="en-GB"/>
              </w:rPr>
            </w:pPr>
            <w:r w:rsidRPr="00A1683B">
              <w:rPr>
                <w:color w:val="auto"/>
                <w:szCs w:val="18"/>
                <w:lang w:eastAsia="en-GB"/>
              </w:rPr>
              <w:t xml:space="preserve">The </w:t>
            </w:r>
            <w:r w:rsidR="006E10BF">
              <w:rPr>
                <w:color w:val="auto"/>
                <w:szCs w:val="18"/>
                <w:lang w:eastAsia="en-GB"/>
              </w:rPr>
              <w:t>SL</w:t>
            </w:r>
            <w:r w:rsidRPr="00A1683B">
              <w:rPr>
                <w:color w:val="auto"/>
                <w:szCs w:val="18"/>
                <w:lang w:eastAsia="en-GB"/>
              </w:rPr>
              <w:t xml:space="preserve"> </w:t>
            </w:r>
            <w:proofErr w:type="spellStart"/>
            <w:r w:rsidRPr="00A1683B">
              <w:rPr>
                <w:color w:val="auto"/>
                <w:szCs w:val="18"/>
                <w:lang w:eastAsia="en-GB"/>
              </w:rPr>
              <w:t>AoA</w:t>
            </w:r>
            <w:proofErr w:type="spellEnd"/>
            <w:r w:rsidRPr="00A1683B">
              <w:rPr>
                <w:color w:val="auto"/>
                <w:szCs w:val="18"/>
                <w:lang w:eastAsia="en-GB"/>
              </w:rPr>
              <w:t xml:space="preserve"> is determined at </w:t>
            </w:r>
            <w:r w:rsidR="00E56BFC">
              <w:rPr>
                <w:color w:val="auto"/>
                <w:szCs w:val="18"/>
                <w:lang w:eastAsia="en-GB"/>
              </w:rPr>
              <w:t>a</w:t>
            </w:r>
            <w:r w:rsidRPr="00A1683B">
              <w:rPr>
                <w:color w:val="auto"/>
                <w:szCs w:val="18"/>
                <w:lang w:eastAsia="en-GB"/>
              </w:rPr>
              <w:t xml:space="preserve"> </w:t>
            </w:r>
            <w:r w:rsidR="006E10BF">
              <w:rPr>
                <w:color w:val="auto"/>
                <w:szCs w:val="18"/>
                <w:lang w:eastAsia="en-GB"/>
              </w:rPr>
              <w:t>UE</w:t>
            </w:r>
            <w:r w:rsidRPr="00A1683B">
              <w:rPr>
                <w:color w:val="auto"/>
                <w:szCs w:val="18"/>
                <w:lang w:eastAsia="en-GB"/>
              </w:rPr>
              <w:t xml:space="preserve"> antenna for an </w:t>
            </w:r>
            <w:r w:rsidR="00E56BFC">
              <w:rPr>
                <w:color w:val="auto"/>
                <w:szCs w:val="18"/>
                <w:lang w:eastAsia="en-GB"/>
              </w:rPr>
              <w:t>SL</w:t>
            </w:r>
            <w:r w:rsidRPr="00A1683B">
              <w:rPr>
                <w:color w:val="auto"/>
                <w:szCs w:val="18"/>
                <w:lang w:eastAsia="en-GB"/>
              </w:rPr>
              <w:t xml:space="preserve"> channel corresponding to </w:t>
            </w:r>
            <w:r w:rsidR="00E56BFC">
              <w:rPr>
                <w:color w:val="auto"/>
                <w:szCs w:val="18"/>
                <w:lang w:eastAsia="en-GB"/>
              </w:rPr>
              <w:t>a target UE or anchor</w:t>
            </w:r>
            <w:r w:rsidRPr="00A1683B">
              <w:rPr>
                <w:color w:val="auto"/>
                <w:szCs w:val="18"/>
                <w:lang w:eastAsia="en-GB"/>
              </w:rPr>
              <w:t xml:space="preserve"> UE.</w:t>
            </w:r>
          </w:p>
        </w:tc>
      </w:tr>
    </w:tbl>
    <w:p w14:paraId="2883DCAD" w14:textId="0D29E203" w:rsidR="00F259A9" w:rsidRDefault="00F259A9" w:rsidP="00CC5ED1">
      <w:pPr>
        <w:pStyle w:val="a0"/>
        <w:spacing w:beforeLines="50" w:before="120" w:afterLines="50"/>
        <w:rPr>
          <w:rFonts w:eastAsiaTheme="minorEastAsia"/>
          <w:lang w:eastAsia="zh-CN"/>
        </w:rPr>
      </w:pPr>
    </w:p>
    <w:p w14:paraId="1F8F3FE9" w14:textId="2329750D" w:rsidR="002F7919" w:rsidRPr="00BC60C8" w:rsidRDefault="002F7919" w:rsidP="002F7919">
      <w:pPr>
        <w:pStyle w:val="20"/>
        <w:numPr>
          <w:ilvl w:val="1"/>
          <w:numId w:val="9"/>
        </w:numPr>
        <w:spacing w:after="120"/>
        <w:rPr>
          <w:rFonts w:eastAsiaTheme="minorEastAsia"/>
          <w:szCs w:val="20"/>
        </w:rPr>
      </w:pPr>
      <w:r>
        <w:rPr>
          <w:rFonts w:eastAsiaTheme="minorEastAsia"/>
          <w:szCs w:val="20"/>
        </w:rPr>
        <w:t>Measurement report</w:t>
      </w:r>
    </w:p>
    <w:p w14:paraId="1AD03255" w14:textId="021E3B9B" w:rsidR="002F7919" w:rsidRPr="002F7919" w:rsidRDefault="00FA3379" w:rsidP="00CC5ED1">
      <w:pPr>
        <w:pStyle w:val="a0"/>
        <w:spacing w:beforeLines="50" w:before="120" w:afterLines="50"/>
        <w:rPr>
          <w:rFonts w:eastAsiaTheme="minorEastAsia"/>
          <w:lang w:eastAsia="zh-CN"/>
        </w:rPr>
      </w:pPr>
      <w:r>
        <w:rPr>
          <w:rFonts w:eastAsiaTheme="minorEastAsia"/>
          <w:lang w:eastAsia="zh-CN"/>
        </w:rPr>
        <w:t>Based on the discussion in the past meetings, the SL positioning measurement report contents should be determined at least including measurement, timestamp(s), quality metric and ID information.</w:t>
      </w:r>
      <w:r w:rsidR="00E17A9C">
        <w:rPr>
          <w:rFonts w:eastAsiaTheme="minorEastAsia"/>
          <w:lang w:eastAsia="zh-CN"/>
        </w:rPr>
        <w:t xml:space="preserve"> The following elements should be reported</w:t>
      </w:r>
      <w:r w:rsidR="00730E2C">
        <w:rPr>
          <w:rFonts w:eastAsiaTheme="minorEastAsia"/>
          <w:lang w:eastAsia="zh-CN"/>
        </w:rPr>
        <w:t xml:space="preserve"> within the content.</w:t>
      </w:r>
    </w:p>
    <w:p w14:paraId="7A74FC19" w14:textId="4B6D59D3" w:rsidR="00E74857" w:rsidRPr="00D17343" w:rsidRDefault="00D17343" w:rsidP="00D1734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measurement report in SL positioning should include</w:t>
      </w:r>
      <w:r w:rsidR="008C435F">
        <w:rPr>
          <w:rFonts w:eastAsiaTheme="minorEastAsia"/>
          <w:b/>
          <w:i/>
          <w:szCs w:val="20"/>
          <w:lang w:eastAsia="zh-CN"/>
        </w:rPr>
        <w:t xml:space="preserve"> at least</w:t>
      </w:r>
      <w:r>
        <w:rPr>
          <w:rFonts w:eastAsiaTheme="minorEastAsia"/>
          <w:b/>
          <w:i/>
          <w:szCs w:val="20"/>
          <w:lang w:eastAsia="zh-CN"/>
        </w:rPr>
        <w:t xml:space="preserve"> the following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568"/>
        <w:gridCol w:w="1470"/>
      </w:tblGrid>
      <w:tr w:rsidR="00E74857" w:rsidRPr="006244BB" w14:paraId="17C1FF60" w14:textId="77777777" w:rsidTr="00E74857">
        <w:trPr>
          <w:jc w:val="center"/>
        </w:trPr>
        <w:tc>
          <w:tcPr>
            <w:tcW w:w="3969" w:type="dxa"/>
            <w:shd w:val="clear" w:color="auto" w:fill="auto"/>
          </w:tcPr>
          <w:p w14:paraId="74F848E2" w14:textId="77777777" w:rsidR="00E74857" w:rsidRPr="00F71F70" w:rsidRDefault="00E74857" w:rsidP="00327489">
            <w:pPr>
              <w:rPr>
                <w:rFonts w:ascii="Arial" w:eastAsia="等线" w:hAnsi="Arial" w:cs="Arial"/>
                <w:sz w:val="16"/>
                <w:szCs w:val="16"/>
                <w:lang w:eastAsia="zh-CN"/>
              </w:rPr>
            </w:pPr>
          </w:p>
        </w:tc>
        <w:tc>
          <w:tcPr>
            <w:tcW w:w="1568" w:type="dxa"/>
            <w:shd w:val="clear" w:color="auto" w:fill="auto"/>
          </w:tcPr>
          <w:p w14:paraId="74110567" w14:textId="77777777" w:rsidR="00E74857" w:rsidRPr="00F71F70" w:rsidRDefault="00E74857" w:rsidP="00327489">
            <w:pPr>
              <w:rPr>
                <w:rFonts w:ascii="Arial" w:eastAsia="等线" w:hAnsi="Arial" w:cs="Arial"/>
                <w:sz w:val="16"/>
                <w:szCs w:val="16"/>
                <w:lang w:eastAsia="zh-CN"/>
              </w:rPr>
            </w:pPr>
            <w:r w:rsidRPr="00F71F70">
              <w:rPr>
                <w:rFonts w:ascii="Arial" w:eastAsia="等线" w:hAnsi="Arial" w:cs="Arial"/>
                <w:sz w:val="16"/>
                <w:szCs w:val="16"/>
                <w:lang w:eastAsia="zh-CN"/>
              </w:rPr>
              <w:t>reporting to LMF</w:t>
            </w:r>
          </w:p>
        </w:tc>
        <w:tc>
          <w:tcPr>
            <w:tcW w:w="1470" w:type="dxa"/>
            <w:shd w:val="clear" w:color="auto" w:fill="auto"/>
          </w:tcPr>
          <w:p w14:paraId="4C0931A2" w14:textId="77777777" w:rsidR="00E74857" w:rsidRPr="00F71F70" w:rsidRDefault="00E74857" w:rsidP="00327489">
            <w:pPr>
              <w:rPr>
                <w:rFonts w:ascii="Arial" w:eastAsia="等线" w:hAnsi="Arial" w:cs="Arial"/>
                <w:sz w:val="16"/>
                <w:szCs w:val="16"/>
                <w:lang w:eastAsia="zh-CN"/>
              </w:rPr>
            </w:pPr>
            <w:r w:rsidRPr="00F71F70">
              <w:rPr>
                <w:rFonts w:ascii="Arial" w:eastAsia="等线" w:hAnsi="Arial" w:cs="Arial"/>
                <w:sz w:val="16"/>
                <w:szCs w:val="16"/>
                <w:lang w:eastAsia="zh-CN"/>
              </w:rPr>
              <w:t>reporting to UE</w:t>
            </w:r>
          </w:p>
        </w:tc>
      </w:tr>
      <w:tr w:rsidR="00E74857" w:rsidRPr="006244BB" w14:paraId="4F301E49" w14:textId="77777777" w:rsidTr="00E74857">
        <w:trPr>
          <w:jc w:val="center"/>
        </w:trPr>
        <w:tc>
          <w:tcPr>
            <w:tcW w:w="3969" w:type="dxa"/>
            <w:shd w:val="clear" w:color="auto" w:fill="auto"/>
          </w:tcPr>
          <w:p w14:paraId="086ED275" w14:textId="77777777" w:rsidR="00E74857" w:rsidRPr="00F71F70" w:rsidRDefault="00E74857" w:rsidP="00327489">
            <w:pPr>
              <w:rPr>
                <w:rFonts w:ascii="Arial" w:eastAsia="等线" w:hAnsi="Arial" w:cs="Arial"/>
                <w:sz w:val="16"/>
                <w:szCs w:val="16"/>
                <w:lang w:eastAsia="zh-CN"/>
              </w:rPr>
            </w:pPr>
            <w:r w:rsidRPr="00F71F70">
              <w:rPr>
                <w:rFonts w:ascii="Arial" w:eastAsia="宋体" w:hAnsi="Arial" w:cs="Arial"/>
                <w:iCs/>
                <w:sz w:val="16"/>
                <w:szCs w:val="16"/>
                <w:lang w:eastAsia="zh-CN"/>
              </w:rPr>
              <w:t>SL-PRS based Rx-Tx measurement</w:t>
            </w:r>
          </w:p>
        </w:tc>
        <w:tc>
          <w:tcPr>
            <w:tcW w:w="1568" w:type="dxa"/>
            <w:shd w:val="clear" w:color="auto" w:fill="auto"/>
          </w:tcPr>
          <w:p w14:paraId="1E8C780C" w14:textId="244441CC" w:rsidR="00E74857" w:rsidRPr="00F71F70" w:rsidRDefault="009B3A56"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0DE617EA" w14:textId="7DA1DB06"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E74857" w:rsidRPr="006244BB" w14:paraId="06BB7108" w14:textId="77777777" w:rsidTr="00E74857">
        <w:trPr>
          <w:jc w:val="center"/>
        </w:trPr>
        <w:tc>
          <w:tcPr>
            <w:tcW w:w="3969" w:type="dxa"/>
            <w:shd w:val="clear" w:color="auto" w:fill="auto"/>
          </w:tcPr>
          <w:p w14:paraId="0406ABCB" w14:textId="77777777" w:rsidR="00E74857" w:rsidRPr="00F71F70" w:rsidRDefault="00E74857" w:rsidP="00327489">
            <w:pPr>
              <w:rPr>
                <w:rFonts w:ascii="Arial" w:eastAsia="Malgun Gothic" w:hAnsi="Arial" w:cs="Arial"/>
                <w:sz w:val="16"/>
                <w:szCs w:val="16"/>
                <w:lang w:eastAsia="ko-KR"/>
              </w:rPr>
            </w:pPr>
            <w:r w:rsidRPr="00F71F70">
              <w:rPr>
                <w:rFonts w:ascii="Arial" w:eastAsia="宋体" w:hAnsi="Arial" w:cs="Arial"/>
                <w:iCs/>
                <w:sz w:val="16"/>
                <w:szCs w:val="16"/>
                <w:lang w:eastAsia="zh-CN"/>
              </w:rPr>
              <w:t>SL-PRS based RSTD measurement</w:t>
            </w:r>
          </w:p>
        </w:tc>
        <w:tc>
          <w:tcPr>
            <w:tcW w:w="1568" w:type="dxa"/>
            <w:shd w:val="clear" w:color="auto" w:fill="auto"/>
          </w:tcPr>
          <w:p w14:paraId="0EF932FC" w14:textId="61F7FAAD"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0925B5C8" w14:textId="455C8292"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E74857" w:rsidRPr="006244BB" w14:paraId="462CD4A5" w14:textId="77777777" w:rsidTr="00E74857">
        <w:trPr>
          <w:jc w:val="center"/>
        </w:trPr>
        <w:tc>
          <w:tcPr>
            <w:tcW w:w="3969" w:type="dxa"/>
            <w:shd w:val="clear" w:color="auto" w:fill="auto"/>
          </w:tcPr>
          <w:p w14:paraId="5FEBFC4C" w14:textId="77777777" w:rsidR="00E74857" w:rsidRPr="00F71F70" w:rsidRDefault="00E74857" w:rsidP="00327489">
            <w:pPr>
              <w:rPr>
                <w:rFonts w:ascii="Arial" w:eastAsia="等线" w:hAnsi="Arial" w:cs="Arial"/>
                <w:sz w:val="16"/>
                <w:szCs w:val="16"/>
                <w:lang w:eastAsia="zh-CN"/>
              </w:rPr>
            </w:pPr>
            <w:r w:rsidRPr="00F71F70">
              <w:rPr>
                <w:rFonts w:ascii="Arial" w:eastAsia="宋体" w:hAnsi="Arial" w:cs="Arial"/>
                <w:iCs/>
                <w:sz w:val="16"/>
                <w:szCs w:val="16"/>
                <w:lang w:eastAsia="zh-CN"/>
              </w:rPr>
              <w:t>SL-PRS based RSRP measurement</w:t>
            </w:r>
          </w:p>
        </w:tc>
        <w:tc>
          <w:tcPr>
            <w:tcW w:w="1568" w:type="dxa"/>
            <w:shd w:val="clear" w:color="auto" w:fill="auto"/>
          </w:tcPr>
          <w:p w14:paraId="7B3AD8E1" w14:textId="0158B3F7"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1B9F37D0" w14:textId="0909EB97"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E74857" w:rsidRPr="006244BB" w14:paraId="4FAFC44B" w14:textId="77777777" w:rsidTr="00E74857">
        <w:trPr>
          <w:jc w:val="center"/>
        </w:trPr>
        <w:tc>
          <w:tcPr>
            <w:tcW w:w="3969" w:type="dxa"/>
            <w:shd w:val="clear" w:color="auto" w:fill="auto"/>
          </w:tcPr>
          <w:p w14:paraId="40E68C9E" w14:textId="77777777" w:rsidR="00E74857" w:rsidRPr="00F71F70" w:rsidRDefault="00E74857" w:rsidP="00327489">
            <w:pPr>
              <w:rPr>
                <w:rFonts w:ascii="Arial" w:eastAsia="等线" w:hAnsi="Arial" w:cs="Arial"/>
                <w:sz w:val="16"/>
                <w:szCs w:val="16"/>
                <w:lang w:eastAsia="zh-CN"/>
              </w:rPr>
            </w:pPr>
            <w:r w:rsidRPr="00F71F70">
              <w:rPr>
                <w:rFonts w:ascii="Arial" w:eastAsia="宋体" w:hAnsi="Arial" w:cs="Arial"/>
                <w:iCs/>
                <w:sz w:val="16"/>
                <w:szCs w:val="16"/>
                <w:lang w:eastAsia="zh-CN"/>
              </w:rPr>
              <w:t>SL-PRS based RSRPP measurement</w:t>
            </w:r>
          </w:p>
        </w:tc>
        <w:tc>
          <w:tcPr>
            <w:tcW w:w="1568" w:type="dxa"/>
            <w:shd w:val="clear" w:color="auto" w:fill="auto"/>
          </w:tcPr>
          <w:p w14:paraId="67AD5898" w14:textId="42FCBA89"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002CBF33" w14:textId="5C9FBD72"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E74857" w:rsidRPr="006244BB" w14:paraId="46611E47" w14:textId="77777777" w:rsidTr="00E74857">
        <w:trPr>
          <w:jc w:val="center"/>
        </w:trPr>
        <w:tc>
          <w:tcPr>
            <w:tcW w:w="3969" w:type="dxa"/>
            <w:shd w:val="clear" w:color="auto" w:fill="auto"/>
          </w:tcPr>
          <w:p w14:paraId="250A5701" w14:textId="77777777" w:rsidR="00E74857" w:rsidRPr="00F71F70" w:rsidRDefault="00E74857" w:rsidP="00327489">
            <w:pPr>
              <w:rPr>
                <w:rFonts w:ascii="Arial" w:eastAsia="等线" w:hAnsi="Arial" w:cs="Arial"/>
                <w:sz w:val="16"/>
                <w:szCs w:val="16"/>
                <w:lang w:eastAsia="zh-CN"/>
              </w:rPr>
            </w:pPr>
            <w:r w:rsidRPr="00F71F70">
              <w:rPr>
                <w:rFonts w:ascii="Arial" w:eastAsia="宋体" w:hAnsi="Arial" w:cs="Arial"/>
                <w:iCs/>
                <w:sz w:val="16"/>
                <w:szCs w:val="16"/>
                <w:lang w:eastAsia="zh-CN"/>
              </w:rPr>
              <w:t>SL-PRS based RTOA measurement</w:t>
            </w:r>
          </w:p>
        </w:tc>
        <w:tc>
          <w:tcPr>
            <w:tcW w:w="1568" w:type="dxa"/>
            <w:shd w:val="clear" w:color="auto" w:fill="auto"/>
          </w:tcPr>
          <w:p w14:paraId="18B8767D" w14:textId="748CEF43"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77A66AEE" w14:textId="7733A417"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E74857" w:rsidRPr="006244BB" w14:paraId="138CF4D8" w14:textId="77777777" w:rsidTr="00E74857">
        <w:trPr>
          <w:jc w:val="center"/>
        </w:trPr>
        <w:tc>
          <w:tcPr>
            <w:tcW w:w="3969" w:type="dxa"/>
            <w:shd w:val="clear" w:color="auto" w:fill="auto"/>
          </w:tcPr>
          <w:p w14:paraId="16D36057" w14:textId="77777777" w:rsidR="00E74857" w:rsidRPr="00F71F70" w:rsidRDefault="00E74857" w:rsidP="00327489">
            <w:pPr>
              <w:rPr>
                <w:rFonts w:ascii="Arial" w:eastAsia="等线" w:hAnsi="Arial" w:cs="Arial"/>
                <w:sz w:val="16"/>
                <w:szCs w:val="16"/>
                <w:lang w:eastAsia="zh-CN"/>
              </w:rPr>
            </w:pPr>
            <w:r w:rsidRPr="00F71F70">
              <w:rPr>
                <w:rFonts w:ascii="Arial" w:eastAsia="宋体" w:hAnsi="Arial" w:cs="Arial"/>
                <w:iCs/>
                <w:sz w:val="16"/>
                <w:szCs w:val="16"/>
                <w:lang w:eastAsia="zh-CN"/>
              </w:rPr>
              <w:t>SL-PRS based Azimuth of arrival (</w:t>
            </w:r>
            <w:proofErr w:type="spellStart"/>
            <w:r w:rsidRPr="00F71F70">
              <w:rPr>
                <w:rFonts w:ascii="Arial" w:eastAsia="宋体" w:hAnsi="Arial" w:cs="Arial"/>
                <w:iCs/>
                <w:sz w:val="16"/>
                <w:szCs w:val="16"/>
                <w:lang w:eastAsia="zh-CN"/>
              </w:rPr>
              <w:t>AoA</w:t>
            </w:r>
            <w:proofErr w:type="spellEnd"/>
            <w:r w:rsidRPr="00F71F70">
              <w:rPr>
                <w:rFonts w:ascii="Arial" w:eastAsia="宋体" w:hAnsi="Arial" w:cs="Arial"/>
                <w:iCs/>
                <w:sz w:val="16"/>
                <w:szCs w:val="16"/>
                <w:lang w:eastAsia="zh-CN"/>
              </w:rPr>
              <w:t>) and SL zenith of arrival (</w:t>
            </w:r>
            <w:proofErr w:type="spellStart"/>
            <w:r w:rsidRPr="00F71F70">
              <w:rPr>
                <w:rFonts w:ascii="Arial" w:eastAsia="宋体" w:hAnsi="Arial" w:cs="Arial"/>
                <w:iCs/>
                <w:sz w:val="16"/>
                <w:szCs w:val="16"/>
                <w:lang w:eastAsia="zh-CN"/>
              </w:rPr>
              <w:t>ZoA</w:t>
            </w:r>
            <w:proofErr w:type="spellEnd"/>
            <w:r w:rsidRPr="00F71F70">
              <w:rPr>
                <w:rFonts w:ascii="Arial" w:eastAsia="宋体" w:hAnsi="Arial" w:cs="Arial"/>
                <w:iCs/>
                <w:sz w:val="16"/>
                <w:szCs w:val="16"/>
                <w:lang w:eastAsia="zh-CN"/>
              </w:rPr>
              <w:t>) measurement</w:t>
            </w:r>
          </w:p>
        </w:tc>
        <w:tc>
          <w:tcPr>
            <w:tcW w:w="1568" w:type="dxa"/>
            <w:shd w:val="clear" w:color="auto" w:fill="auto"/>
          </w:tcPr>
          <w:p w14:paraId="46239537" w14:textId="5DC3CC4F"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5E202DE1" w14:textId="132AF2DB"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E74857" w:rsidRPr="006244BB" w14:paraId="51549F14" w14:textId="77777777" w:rsidTr="00E74857">
        <w:trPr>
          <w:jc w:val="center"/>
        </w:trPr>
        <w:tc>
          <w:tcPr>
            <w:tcW w:w="3969" w:type="dxa"/>
            <w:shd w:val="clear" w:color="auto" w:fill="auto"/>
          </w:tcPr>
          <w:p w14:paraId="2199CFB9" w14:textId="4FDE5626" w:rsidR="00E74857" w:rsidRPr="00F71F70" w:rsidRDefault="00A6522D" w:rsidP="00327489">
            <w:pPr>
              <w:rPr>
                <w:rFonts w:ascii="Arial" w:eastAsia="等线" w:hAnsi="Arial" w:cs="Arial"/>
                <w:sz w:val="16"/>
                <w:szCs w:val="16"/>
                <w:lang w:eastAsia="zh-CN"/>
              </w:rPr>
            </w:pPr>
            <w:r>
              <w:rPr>
                <w:rFonts w:ascii="Arial" w:eastAsia="等线" w:hAnsi="Arial" w:cs="Arial"/>
                <w:sz w:val="16"/>
                <w:szCs w:val="16"/>
                <w:lang w:eastAsia="zh-CN"/>
              </w:rPr>
              <w:t>Timestamp (SFN/DFN, slot number)</w:t>
            </w:r>
          </w:p>
        </w:tc>
        <w:tc>
          <w:tcPr>
            <w:tcW w:w="1568" w:type="dxa"/>
            <w:shd w:val="clear" w:color="auto" w:fill="auto"/>
          </w:tcPr>
          <w:p w14:paraId="24C2AA1A" w14:textId="3B81CCFD"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5B045C45" w14:textId="71B36FA2" w:rsidR="00E74857" w:rsidRPr="00F71F70" w:rsidRDefault="00014139" w:rsidP="008C435F">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bl>
    <w:p w14:paraId="1DBD1901" w14:textId="77777777" w:rsidR="00E74857" w:rsidRPr="00B368F5" w:rsidRDefault="00E74857"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2456FC4D" w:rsidR="0063508F" w:rsidRDefault="0055281A" w:rsidP="00EF5965">
      <w:pPr>
        <w:pStyle w:val="a0"/>
        <w:spacing w:beforeLines="50" w:before="120"/>
        <w:rPr>
          <w:lang w:eastAsia="ko-KR"/>
        </w:rPr>
      </w:pPr>
      <w:r w:rsidRPr="000A02E2">
        <w:rPr>
          <w:rFonts w:eastAsiaTheme="minorEastAsia"/>
          <w:szCs w:val="22"/>
          <w:lang w:eastAsia="zh-CN"/>
        </w:rPr>
        <w:t>In this contribution,</w:t>
      </w:r>
      <w:r w:rsidR="002239B5">
        <w:rPr>
          <w:rFonts w:eastAsia="宋体"/>
          <w:szCs w:val="22"/>
          <w:lang w:eastAsia="zh-CN"/>
        </w:rPr>
        <w:t xml:space="preserve"> </w:t>
      </w:r>
      <w:r w:rsidR="00A13E48">
        <w:rPr>
          <w:rFonts w:eastAsia="宋体"/>
          <w:szCs w:val="22"/>
          <w:lang w:eastAsia="zh-CN"/>
        </w:rPr>
        <w:t xml:space="preserve">the </w:t>
      </w:r>
      <w:r w:rsidR="00B8001F" w:rsidRPr="00BD7B10">
        <w:rPr>
          <w:lang w:eastAsia="ko-KR"/>
        </w:rPr>
        <w:t>measurements to support RTT-type solutions using SL, SL-</w:t>
      </w:r>
      <w:proofErr w:type="spellStart"/>
      <w:r w:rsidR="00B8001F" w:rsidRPr="00BD7B10">
        <w:rPr>
          <w:lang w:eastAsia="ko-KR"/>
        </w:rPr>
        <w:t>AoA</w:t>
      </w:r>
      <w:proofErr w:type="spellEnd"/>
      <w:r w:rsidR="00B8001F" w:rsidRPr="00BD7B10">
        <w:rPr>
          <w:lang w:eastAsia="ko-KR"/>
        </w:rPr>
        <w:t>, and SL-TDOA</w:t>
      </w:r>
      <w:r w:rsidR="00A13E48">
        <w:rPr>
          <w:lang w:eastAsia="ko-KR"/>
        </w:rPr>
        <w:t xml:space="preserve"> are discussed</w:t>
      </w:r>
      <w:r w:rsidR="003B35ED">
        <w:rPr>
          <w:lang w:eastAsia="ko-KR"/>
        </w:rPr>
        <w:t>, and the corresponding definitions on the measurements are proposed as follows:</w:t>
      </w:r>
    </w:p>
    <w:p w14:paraId="53C99E8A" w14:textId="77777777" w:rsidR="005C2589" w:rsidRDefault="005C2589" w:rsidP="005C2589">
      <w:pPr>
        <w:pStyle w:val="a0"/>
        <w:numPr>
          <w:ilvl w:val="0"/>
          <w:numId w:val="35"/>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definition of SL Rx-Tx time difference can be modified based on UE Rx-Tx time difference definition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6946"/>
      </w:tblGrid>
      <w:tr w:rsidR="005C2589" w:rsidRPr="003D4424" w14:paraId="0194992F" w14:textId="77777777" w:rsidTr="00387BE3">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78D40618" w14:textId="77777777" w:rsidR="005C2589" w:rsidRPr="003D4424" w:rsidRDefault="005C2589" w:rsidP="00387BE3">
            <w:pPr>
              <w:pStyle w:val="TAL"/>
              <w:rPr>
                <w:b/>
                <w:color w:val="auto"/>
                <w:lang w:eastAsia="en-GB"/>
              </w:rPr>
            </w:pPr>
            <w:r w:rsidRPr="003D4424">
              <w:rPr>
                <w:b/>
                <w:color w:val="auto"/>
                <w:lang w:eastAsia="en-GB"/>
              </w:rPr>
              <w:lastRenderedPageBreak/>
              <w:t>Definition</w:t>
            </w:r>
          </w:p>
        </w:tc>
        <w:tc>
          <w:tcPr>
            <w:tcW w:w="6946" w:type="dxa"/>
            <w:tcBorders>
              <w:top w:val="single" w:sz="4" w:space="0" w:color="auto"/>
              <w:left w:val="single" w:sz="4" w:space="0" w:color="auto"/>
              <w:bottom w:val="single" w:sz="4" w:space="0" w:color="auto"/>
              <w:right w:val="single" w:sz="4" w:space="0" w:color="auto"/>
            </w:tcBorders>
          </w:tcPr>
          <w:p w14:paraId="78FAD17C" w14:textId="77777777" w:rsidR="005C2589" w:rsidRPr="003D4424" w:rsidRDefault="005C2589" w:rsidP="00387BE3">
            <w:pPr>
              <w:pStyle w:val="TAL"/>
              <w:rPr>
                <w:color w:val="auto"/>
                <w:szCs w:val="18"/>
                <w:lang w:eastAsia="en-GB"/>
              </w:rPr>
            </w:pPr>
            <w:r w:rsidRPr="003D4424">
              <w:rPr>
                <w:color w:val="auto"/>
                <w:szCs w:val="18"/>
                <w:lang w:eastAsia="en-GB"/>
              </w:rPr>
              <w:t xml:space="preserve">The </w:t>
            </w:r>
            <w:r>
              <w:rPr>
                <w:color w:val="auto"/>
                <w:szCs w:val="18"/>
                <w:lang w:eastAsia="en-GB"/>
              </w:rPr>
              <w:t>SL</w:t>
            </w:r>
            <w:r w:rsidRPr="003D4424">
              <w:rPr>
                <w:color w:val="auto"/>
                <w:szCs w:val="18"/>
                <w:lang w:eastAsia="en-GB"/>
              </w:rPr>
              <w:t xml:space="preserve"> Rx – Tx time difference is defined as T</w:t>
            </w:r>
            <w:r>
              <w:rPr>
                <w:color w:val="auto"/>
                <w:szCs w:val="18"/>
                <w:vertAlign w:val="subscript"/>
                <w:lang w:eastAsia="en-GB"/>
              </w:rPr>
              <w:t>SL</w:t>
            </w:r>
            <w:r w:rsidRPr="003D4424">
              <w:rPr>
                <w:color w:val="auto"/>
                <w:szCs w:val="18"/>
                <w:vertAlign w:val="subscript"/>
                <w:lang w:eastAsia="en-GB"/>
              </w:rPr>
              <w:t>-RX</w:t>
            </w:r>
            <w:r w:rsidRPr="003D4424">
              <w:rPr>
                <w:color w:val="auto"/>
                <w:szCs w:val="18"/>
                <w:lang w:eastAsia="en-GB"/>
              </w:rPr>
              <w:t xml:space="preserve"> –</w:t>
            </w:r>
            <w:r w:rsidRPr="003D4424">
              <w:rPr>
                <w:color w:val="auto"/>
                <w:szCs w:val="18"/>
                <w:vertAlign w:val="subscript"/>
                <w:lang w:eastAsia="en-GB"/>
              </w:rPr>
              <w:t xml:space="preserve"> </w:t>
            </w:r>
            <w:r w:rsidRPr="003D4424">
              <w:rPr>
                <w:color w:val="auto"/>
                <w:szCs w:val="18"/>
                <w:lang w:eastAsia="en-GB"/>
              </w:rPr>
              <w:t>T</w:t>
            </w:r>
            <w:r>
              <w:rPr>
                <w:color w:val="auto"/>
                <w:szCs w:val="18"/>
                <w:vertAlign w:val="subscript"/>
                <w:lang w:eastAsia="en-GB"/>
              </w:rPr>
              <w:t>SL</w:t>
            </w:r>
            <w:r w:rsidRPr="003D4424">
              <w:rPr>
                <w:color w:val="auto"/>
                <w:szCs w:val="18"/>
                <w:vertAlign w:val="subscript"/>
                <w:lang w:eastAsia="en-GB"/>
              </w:rPr>
              <w:t>-TX</w:t>
            </w:r>
          </w:p>
          <w:p w14:paraId="49436B2C" w14:textId="77777777" w:rsidR="005C2589" w:rsidRPr="003D4424" w:rsidRDefault="005C2589" w:rsidP="00387BE3">
            <w:pPr>
              <w:pStyle w:val="TAL"/>
              <w:rPr>
                <w:color w:val="auto"/>
                <w:szCs w:val="18"/>
                <w:lang w:eastAsia="en-GB"/>
              </w:rPr>
            </w:pPr>
          </w:p>
          <w:p w14:paraId="3A734AD4" w14:textId="77777777" w:rsidR="005C2589" w:rsidRPr="003D4424" w:rsidRDefault="005C2589" w:rsidP="00387BE3">
            <w:pPr>
              <w:pStyle w:val="TAL"/>
              <w:rPr>
                <w:color w:val="auto"/>
                <w:szCs w:val="18"/>
                <w:lang w:eastAsia="en-GB"/>
              </w:rPr>
            </w:pPr>
            <w:r w:rsidRPr="003D4424">
              <w:rPr>
                <w:color w:val="auto"/>
                <w:szCs w:val="18"/>
                <w:lang w:eastAsia="en-GB"/>
              </w:rPr>
              <w:t>Where:</w:t>
            </w:r>
          </w:p>
          <w:p w14:paraId="740A8AAB" w14:textId="77777777" w:rsidR="005C2589" w:rsidRPr="003D4424" w:rsidRDefault="005C2589" w:rsidP="00387BE3">
            <w:pPr>
              <w:pStyle w:val="TAL"/>
              <w:rPr>
                <w:color w:val="auto"/>
                <w:lang w:val="en-US" w:eastAsia="en-GB"/>
              </w:rPr>
            </w:pPr>
            <w:r w:rsidRPr="003D4424">
              <w:rPr>
                <w:color w:val="auto"/>
                <w:lang w:eastAsia="en-GB"/>
              </w:rPr>
              <w:t>T</w:t>
            </w:r>
            <w:r>
              <w:rPr>
                <w:color w:val="auto"/>
                <w:vertAlign w:val="subscript"/>
                <w:lang w:eastAsia="en-GB"/>
              </w:rPr>
              <w:t>SL</w:t>
            </w:r>
            <w:r w:rsidRPr="003D4424">
              <w:rPr>
                <w:color w:val="auto"/>
                <w:vertAlign w:val="subscript"/>
                <w:lang w:eastAsia="en-GB"/>
              </w:rPr>
              <w:t>-RX</w:t>
            </w:r>
            <w:r w:rsidRPr="003D4424">
              <w:rPr>
                <w:color w:val="auto"/>
                <w:lang w:eastAsia="en-GB"/>
              </w:rPr>
              <w:t xml:space="preserve"> is the UE received timing of </w:t>
            </w:r>
            <w:proofErr w:type="spellStart"/>
            <w:r>
              <w:rPr>
                <w:color w:val="auto"/>
                <w:lang w:eastAsia="en-GB"/>
              </w:rPr>
              <w:t>sidelink</w:t>
            </w:r>
            <w:proofErr w:type="spellEnd"/>
            <w:r>
              <w:rPr>
                <w:color w:val="auto"/>
                <w:lang w:eastAsia="en-GB"/>
              </w:rPr>
              <w:t xml:space="preserve"> </w:t>
            </w:r>
            <w:r w:rsidRPr="003D4424">
              <w:rPr>
                <w:color w:val="auto"/>
                <w:lang w:eastAsia="en-GB"/>
              </w:rPr>
              <w:t>subframe #</w:t>
            </w:r>
            <w:proofErr w:type="spellStart"/>
            <w:r w:rsidRPr="003D4424">
              <w:rPr>
                <w:i/>
                <w:color w:val="auto"/>
                <w:lang w:eastAsia="en-GB"/>
              </w:rPr>
              <w:t>i</w:t>
            </w:r>
            <w:proofErr w:type="spellEnd"/>
            <w:r w:rsidRPr="003D4424">
              <w:rPr>
                <w:color w:val="auto"/>
                <w:lang w:eastAsia="en-GB"/>
              </w:rPr>
              <w:t xml:space="preserve"> </w:t>
            </w:r>
            <w:r>
              <w:rPr>
                <w:color w:val="auto"/>
                <w:lang w:eastAsia="en-GB"/>
              </w:rPr>
              <w:t xml:space="preserve">containing SL PRS </w:t>
            </w:r>
            <w:r w:rsidRPr="003D4424">
              <w:rPr>
                <w:color w:val="auto"/>
                <w:lang w:eastAsia="en-GB"/>
              </w:rPr>
              <w:t>from a</w:t>
            </w:r>
            <w:r>
              <w:rPr>
                <w:color w:val="auto"/>
                <w:szCs w:val="18"/>
                <w:lang w:eastAsia="en-GB"/>
              </w:rPr>
              <w:t>nother UE</w:t>
            </w:r>
            <w:r w:rsidRPr="003D4424">
              <w:rPr>
                <w:color w:val="auto"/>
                <w:lang w:eastAsia="en-GB"/>
              </w:rPr>
              <w:t>, defined by the first detected path in time.</w:t>
            </w:r>
          </w:p>
          <w:p w14:paraId="5376B24A" w14:textId="77777777" w:rsidR="005C2589" w:rsidRDefault="005C2589" w:rsidP="00387BE3">
            <w:pPr>
              <w:pStyle w:val="TAL"/>
              <w:rPr>
                <w:color w:val="auto"/>
                <w:lang w:eastAsia="en-GB"/>
              </w:rPr>
            </w:pPr>
            <w:r w:rsidRPr="003D4424">
              <w:rPr>
                <w:color w:val="auto"/>
                <w:lang w:eastAsia="en-GB"/>
              </w:rPr>
              <w:t>T</w:t>
            </w:r>
            <w:r>
              <w:rPr>
                <w:color w:val="auto"/>
                <w:vertAlign w:val="subscript"/>
                <w:lang w:eastAsia="en-GB"/>
              </w:rPr>
              <w:t>SL</w:t>
            </w:r>
            <w:r w:rsidRPr="003D4424">
              <w:rPr>
                <w:color w:val="auto"/>
                <w:vertAlign w:val="subscript"/>
                <w:lang w:eastAsia="en-GB"/>
              </w:rPr>
              <w:t>-TX</w:t>
            </w:r>
            <w:r w:rsidRPr="003D4424">
              <w:rPr>
                <w:color w:val="auto"/>
                <w:lang w:eastAsia="en-GB"/>
              </w:rPr>
              <w:t xml:space="preserve"> is the UE transmit timing of </w:t>
            </w:r>
            <w:proofErr w:type="spellStart"/>
            <w:r>
              <w:rPr>
                <w:color w:val="auto"/>
                <w:lang w:eastAsia="en-GB"/>
              </w:rPr>
              <w:t>sidelink</w:t>
            </w:r>
            <w:proofErr w:type="spellEnd"/>
            <w:r w:rsidRPr="003D4424">
              <w:rPr>
                <w:color w:val="auto"/>
                <w:lang w:eastAsia="en-GB"/>
              </w:rPr>
              <w:t xml:space="preserve"> subframe </w:t>
            </w:r>
            <w:r w:rsidRPr="003D4424">
              <w:rPr>
                <w:color w:val="auto"/>
              </w:rPr>
              <w:t>#</w:t>
            </w:r>
            <w:r w:rsidRPr="003D4424">
              <w:rPr>
                <w:i/>
                <w:color w:val="auto"/>
                <w:lang w:eastAsia="en-GB"/>
              </w:rPr>
              <w:t>j</w:t>
            </w:r>
            <w:r w:rsidRPr="003D4424">
              <w:rPr>
                <w:color w:val="auto"/>
                <w:lang w:eastAsia="en-GB"/>
              </w:rPr>
              <w:t xml:space="preserve"> that is closest in time to the subframe #</w:t>
            </w:r>
            <w:proofErr w:type="spellStart"/>
            <w:r w:rsidRPr="003D4424">
              <w:rPr>
                <w:color w:val="auto"/>
                <w:lang w:eastAsia="en-GB"/>
              </w:rPr>
              <w:t>i</w:t>
            </w:r>
            <w:proofErr w:type="spellEnd"/>
            <w:r w:rsidRPr="003D4424">
              <w:rPr>
                <w:color w:val="auto"/>
                <w:lang w:eastAsia="en-GB"/>
              </w:rPr>
              <w:t xml:space="preserve"> received from </w:t>
            </w:r>
            <w:r>
              <w:rPr>
                <w:color w:val="auto"/>
                <w:lang w:eastAsia="en-GB"/>
              </w:rPr>
              <w:t>another</w:t>
            </w:r>
            <w:r>
              <w:rPr>
                <w:color w:val="auto"/>
                <w:szCs w:val="18"/>
                <w:lang w:eastAsia="en-GB"/>
              </w:rPr>
              <w:t xml:space="preserve"> UE</w:t>
            </w:r>
            <w:r w:rsidRPr="003D4424">
              <w:rPr>
                <w:color w:val="auto"/>
                <w:lang w:eastAsia="en-GB"/>
              </w:rPr>
              <w:t>.</w:t>
            </w:r>
          </w:p>
          <w:p w14:paraId="0BA29794" w14:textId="77777777" w:rsidR="005C2589" w:rsidRPr="00C85C87" w:rsidRDefault="005C2589" w:rsidP="00387BE3">
            <w:pPr>
              <w:pStyle w:val="TAL"/>
              <w:rPr>
                <w:color w:val="auto"/>
                <w:lang w:eastAsia="en-GB"/>
              </w:rPr>
            </w:pPr>
          </w:p>
          <w:p w14:paraId="779DC24F" w14:textId="77777777" w:rsidR="005C2589" w:rsidRPr="003D4424" w:rsidRDefault="005C2589" w:rsidP="00387BE3">
            <w:pPr>
              <w:pStyle w:val="TAL"/>
              <w:rPr>
                <w:color w:val="auto"/>
                <w:lang w:eastAsia="en-GB"/>
              </w:rPr>
            </w:pPr>
            <w:r w:rsidRPr="003D4424">
              <w:rPr>
                <w:color w:val="auto"/>
                <w:lang w:eastAsia="x-none"/>
              </w:rPr>
              <w:t xml:space="preserve">Multiple </w:t>
            </w:r>
            <w:r>
              <w:rPr>
                <w:color w:val="auto"/>
                <w:lang w:eastAsia="x-none"/>
              </w:rPr>
              <w:t>SL</w:t>
            </w:r>
            <w:r w:rsidRPr="003D4424">
              <w:rPr>
                <w:color w:val="auto"/>
                <w:lang w:eastAsia="x-none"/>
              </w:rPr>
              <w:t xml:space="preserve"> PRS for tracking resources, as instructed by higher layers, can be used to determine the </w:t>
            </w:r>
            <w:r w:rsidRPr="003D4424">
              <w:rPr>
                <w:color w:val="auto"/>
                <w:lang w:eastAsia="en-GB"/>
              </w:rPr>
              <w:t>start of one</w:t>
            </w:r>
            <w:r w:rsidRPr="003D4424">
              <w:rPr>
                <w:color w:val="auto"/>
                <w:lang w:eastAsia="x-none"/>
              </w:rPr>
              <w:t xml:space="preserve"> subframe of the first arrival path of the </w:t>
            </w:r>
            <w:r>
              <w:rPr>
                <w:color w:val="auto"/>
                <w:lang w:eastAsia="en-GB"/>
              </w:rPr>
              <w:t>anchor UE or target UE</w:t>
            </w:r>
            <w:r w:rsidRPr="003D4424">
              <w:rPr>
                <w:color w:val="auto"/>
                <w:lang w:eastAsia="x-none"/>
              </w:rPr>
              <w:t>.</w:t>
            </w:r>
          </w:p>
          <w:p w14:paraId="7A343DB7" w14:textId="77777777" w:rsidR="005C2589" w:rsidRPr="003D4424" w:rsidRDefault="005C2589" w:rsidP="00387BE3">
            <w:pPr>
              <w:pStyle w:val="TAL"/>
              <w:rPr>
                <w:color w:val="auto"/>
                <w:szCs w:val="18"/>
                <w:lang w:eastAsia="en-GB"/>
              </w:rPr>
            </w:pPr>
          </w:p>
          <w:p w14:paraId="4130A0C6" w14:textId="77777777" w:rsidR="005C2589" w:rsidRPr="003D4424" w:rsidRDefault="005C2589" w:rsidP="00387BE3">
            <w:pPr>
              <w:pStyle w:val="TAL"/>
              <w:rPr>
                <w:color w:val="auto"/>
                <w:szCs w:val="18"/>
                <w:lang w:eastAsia="en-GB"/>
              </w:rPr>
            </w:pPr>
            <w:r w:rsidRPr="003D4424">
              <w:rPr>
                <w:color w:val="auto"/>
                <w:szCs w:val="18"/>
              </w:rPr>
              <w:t>For frequency range 1, t</w:t>
            </w:r>
            <w:r w:rsidRPr="003D4424">
              <w:rPr>
                <w:color w:val="auto"/>
                <w:szCs w:val="18"/>
                <w:lang w:eastAsia="en-GB"/>
              </w:rPr>
              <w:t>he reference point for T</w:t>
            </w:r>
            <w:r>
              <w:rPr>
                <w:color w:val="auto"/>
                <w:vertAlign w:val="subscript"/>
                <w:lang w:eastAsia="en-GB"/>
              </w:rPr>
              <w:t>SL</w:t>
            </w:r>
            <w:r w:rsidRPr="003D4424">
              <w:rPr>
                <w:color w:val="auto"/>
                <w:szCs w:val="18"/>
                <w:vertAlign w:val="subscript"/>
                <w:lang w:eastAsia="en-GB"/>
              </w:rPr>
              <w:t>-RX</w:t>
            </w:r>
            <w:r w:rsidRPr="003D4424">
              <w:rPr>
                <w:color w:val="auto"/>
                <w:szCs w:val="18"/>
                <w:lang w:eastAsia="en-GB"/>
              </w:rPr>
              <w:t xml:space="preserve"> measurement shall be the Rx antenna connector of the UE and </w:t>
            </w:r>
            <w:r w:rsidRPr="003D4424">
              <w:rPr>
                <w:color w:val="auto"/>
                <w:szCs w:val="18"/>
              </w:rPr>
              <w:t>t</w:t>
            </w:r>
            <w:r w:rsidRPr="003D4424">
              <w:rPr>
                <w:color w:val="auto"/>
                <w:szCs w:val="18"/>
                <w:lang w:eastAsia="en-GB"/>
              </w:rPr>
              <w:t>he reference point for T</w:t>
            </w:r>
            <w:r>
              <w:rPr>
                <w:color w:val="auto"/>
                <w:vertAlign w:val="subscript"/>
                <w:lang w:eastAsia="en-GB"/>
              </w:rPr>
              <w:t>SL</w:t>
            </w:r>
            <w:r w:rsidRPr="003D4424">
              <w:rPr>
                <w:color w:val="auto"/>
                <w:szCs w:val="18"/>
                <w:vertAlign w:val="subscript"/>
                <w:lang w:eastAsia="en-GB"/>
              </w:rPr>
              <w:t>-TX</w:t>
            </w:r>
            <w:r w:rsidRPr="003D4424">
              <w:rPr>
                <w:color w:val="auto"/>
                <w:szCs w:val="18"/>
                <w:lang w:eastAsia="en-GB"/>
              </w:rPr>
              <w:t xml:space="preserve"> measurement shall be the Tx antenna connector of the UE. </w:t>
            </w:r>
            <w:r w:rsidRPr="003D4424">
              <w:rPr>
                <w:color w:val="auto"/>
                <w:szCs w:val="18"/>
              </w:rPr>
              <w:t>For frequency range 2, t</w:t>
            </w:r>
            <w:r w:rsidRPr="003D4424">
              <w:rPr>
                <w:color w:val="auto"/>
                <w:szCs w:val="18"/>
                <w:lang w:eastAsia="en-GB"/>
              </w:rPr>
              <w:t>he reference point for T</w:t>
            </w:r>
            <w:r>
              <w:rPr>
                <w:color w:val="auto"/>
                <w:vertAlign w:val="subscript"/>
                <w:lang w:eastAsia="en-GB"/>
              </w:rPr>
              <w:t>SL</w:t>
            </w:r>
            <w:r w:rsidRPr="003D4424">
              <w:rPr>
                <w:color w:val="auto"/>
                <w:szCs w:val="18"/>
                <w:vertAlign w:val="subscript"/>
                <w:lang w:eastAsia="en-GB"/>
              </w:rPr>
              <w:noBreakHyphen/>
              <w:t>RX</w:t>
            </w:r>
            <w:r w:rsidRPr="003D4424">
              <w:rPr>
                <w:color w:val="auto"/>
                <w:szCs w:val="18"/>
                <w:lang w:eastAsia="en-GB"/>
              </w:rPr>
              <w:t xml:space="preserve"> measurement shall be the Rx antenna of the UE and </w:t>
            </w:r>
            <w:r w:rsidRPr="003D4424">
              <w:rPr>
                <w:color w:val="auto"/>
                <w:szCs w:val="18"/>
              </w:rPr>
              <w:t>t</w:t>
            </w:r>
            <w:r w:rsidRPr="003D4424">
              <w:rPr>
                <w:color w:val="auto"/>
                <w:szCs w:val="18"/>
                <w:lang w:eastAsia="en-GB"/>
              </w:rPr>
              <w:t>he reference point for T</w:t>
            </w:r>
            <w:r>
              <w:rPr>
                <w:color w:val="auto"/>
                <w:vertAlign w:val="subscript"/>
                <w:lang w:eastAsia="en-GB"/>
              </w:rPr>
              <w:t>SL</w:t>
            </w:r>
            <w:r w:rsidRPr="003D4424">
              <w:rPr>
                <w:color w:val="auto"/>
                <w:szCs w:val="18"/>
                <w:vertAlign w:val="subscript"/>
                <w:lang w:eastAsia="en-GB"/>
              </w:rPr>
              <w:noBreakHyphen/>
              <w:t>TX</w:t>
            </w:r>
            <w:r w:rsidRPr="003D4424">
              <w:rPr>
                <w:color w:val="auto"/>
                <w:szCs w:val="18"/>
                <w:lang w:eastAsia="en-GB"/>
              </w:rPr>
              <w:t xml:space="preserve"> measurement shall be the Tx antenna of the UE.</w:t>
            </w:r>
          </w:p>
        </w:tc>
      </w:tr>
      <w:tr w:rsidR="005C2589" w:rsidRPr="003D4424" w14:paraId="56A48773" w14:textId="77777777" w:rsidTr="00387BE3">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3CC55DF7" w14:textId="77777777" w:rsidR="005C2589" w:rsidRPr="003D4424" w:rsidRDefault="005C2589" w:rsidP="00387BE3">
            <w:pPr>
              <w:pStyle w:val="TAL"/>
              <w:rPr>
                <w:b/>
                <w:color w:val="auto"/>
                <w:lang w:eastAsia="en-GB"/>
              </w:rPr>
            </w:pPr>
            <w:r w:rsidRPr="003D4424">
              <w:rPr>
                <w:b/>
                <w:color w:val="auto"/>
                <w:lang w:eastAsia="en-GB"/>
              </w:rPr>
              <w:t>Applicable for</w:t>
            </w:r>
          </w:p>
        </w:tc>
        <w:tc>
          <w:tcPr>
            <w:tcW w:w="6946" w:type="dxa"/>
            <w:tcBorders>
              <w:top w:val="single" w:sz="4" w:space="0" w:color="auto"/>
              <w:left w:val="single" w:sz="4" w:space="0" w:color="auto"/>
              <w:bottom w:val="single" w:sz="4" w:space="0" w:color="auto"/>
              <w:right w:val="single" w:sz="4" w:space="0" w:color="auto"/>
            </w:tcBorders>
            <w:hideMark/>
          </w:tcPr>
          <w:p w14:paraId="7AB2A7EB" w14:textId="77777777" w:rsidR="005C2589" w:rsidRPr="00CE25E8" w:rsidRDefault="005C2589" w:rsidP="00387BE3">
            <w:pPr>
              <w:pStyle w:val="TAL"/>
              <w:rPr>
                <w:color w:val="auto"/>
                <w:lang w:eastAsia="en-GB"/>
              </w:rPr>
            </w:pPr>
            <w:r w:rsidRPr="00CE25E8">
              <w:rPr>
                <w:color w:val="auto"/>
                <w:lang w:eastAsia="en-GB"/>
              </w:rPr>
              <w:t>RRC_IDLE intra-frequency,</w:t>
            </w:r>
          </w:p>
          <w:p w14:paraId="32E0C9D9" w14:textId="77777777" w:rsidR="005C2589" w:rsidRDefault="005C2589" w:rsidP="00387BE3">
            <w:pPr>
              <w:pStyle w:val="TAL"/>
              <w:rPr>
                <w:color w:val="auto"/>
                <w:lang w:eastAsia="en-GB"/>
              </w:rPr>
            </w:pPr>
            <w:r w:rsidRPr="00CE25E8">
              <w:rPr>
                <w:color w:val="auto"/>
                <w:lang w:eastAsia="en-GB"/>
              </w:rPr>
              <w:t>RRC_IDLE inter-frequency,</w:t>
            </w:r>
          </w:p>
          <w:p w14:paraId="74AC5DD3" w14:textId="77777777" w:rsidR="005C2589" w:rsidRPr="00CE25E8" w:rsidRDefault="005C2589" w:rsidP="00387BE3">
            <w:pPr>
              <w:pStyle w:val="TAL"/>
              <w:rPr>
                <w:color w:val="auto"/>
                <w:lang w:eastAsia="en-GB"/>
              </w:rPr>
            </w:pPr>
            <w:r w:rsidRPr="00CE25E8">
              <w:rPr>
                <w:color w:val="auto"/>
                <w:lang w:eastAsia="en-GB"/>
              </w:rPr>
              <w:t>RRC_CONNECTED int</w:t>
            </w:r>
            <w:r>
              <w:rPr>
                <w:color w:val="auto"/>
                <w:lang w:eastAsia="en-GB"/>
              </w:rPr>
              <w:t>ra</w:t>
            </w:r>
            <w:r w:rsidRPr="00CE25E8">
              <w:rPr>
                <w:color w:val="auto"/>
                <w:lang w:eastAsia="en-GB"/>
              </w:rPr>
              <w:t>-frequency</w:t>
            </w:r>
            <w:r>
              <w:rPr>
                <w:color w:val="auto"/>
                <w:lang w:eastAsia="en-GB"/>
              </w:rPr>
              <w:t>,</w:t>
            </w:r>
          </w:p>
          <w:p w14:paraId="1398593F" w14:textId="77777777" w:rsidR="005C2589" w:rsidRPr="003D4424" w:rsidRDefault="005C2589" w:rsidP="00387BE3">
            <w:pPr>
              <w:pStyle w:val="TAL"/>
              <w:rPr>
                <w:color w:val="auto"/>
                <w:szCs w:val="18"/>
                <w:lang w:eastAsia="en-GB"/>
              </w:rPr>
            </w:pPr>
            <w:r w:rsidRPr="00CE25E8">
              <w:rPr>
                <w:color w:val="auto"/>
                <w:lang w:eastAsia="en-GB"/>
              </w:rPr>
              <w:t>RRC_CONNECTED inter-frequency</w:t>
            </w:r>
          </w:p>
        </w:tc>
      </w:tr>
    </w:tbl>
    <w:p w14:paraId="6E8E439B" w14:textId="77777777" w:rsidR="005C2589" w:rsidRPr="00637F63" w:rsidRDefault="005C2589" w:rsidP="005C2589">
      <w:pPr>
        <w:pStyle w:val="a0"/>
        <w:numPr>
          <w:ilvl w:val="0"/>
          <w:numId w:val="35"/>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definition of SL RSTD can be modified based on DL RSTD definition which is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6946"/>
      </w:tblGrid>
      <w:tr w:rsidR="005C2589" w:rsidRPr="000F5D0F" w14:paraId="37419776" w14:textId="77777777" w:rsidTr="00387BE3">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62C495B5" w14:textId="77777777" w:rsidR="005C2589" w:rsidRPr="000F5D0F" w:rsidRDefault="005C2589" w:rsidP="00387BE3">
            <w:pPr>
              <w:keepNext/>
              <w:keepLines/>
              <w:overflowPunct w:val="0"/>
              <w:autoSpaceDE w:val="0"/>
              <w:autoSpaceDN w:val="0"/>
              <w:adjustRightInd w:val="0"/>
              <w:textAlignment w:val="baseline"/>
              <w:rPr>
                <w:rFonts w:ascii="Arial" w:hAnsi="Arial"/>
                <w:b/>
                <w:sz w:val="18"/>
                <w:szCs w:val="20"/>
                <w:lang w:val="en-GB" w:eastAsia="en-GB"/>
              </w:rPr>
            </w:pPr>
            <w:r w:rsidRPr="000F5D0F">
              <w:rPr>
                <w:rFonts w:ascii="Arial" w:hAnsi="Arial"/>
                <w:b/>
                <w:sz w:val="18"/>
                <w:szCs w:val="20"/>
                <w:lang w:val="en-GB" w:eastAsia="en-GB"/>
              </w:rPr>
              <w:t>Definition</w:t>
            </w:r>
          </w:p>
        </w:tc>
        <w:tc>
          <w:tcPr>
            <w:tcW w:w="6946" w:type="dxa"/>
            <w:tcBorders>
              <w:top w:val="single" w:sz="4" w:space="0" w:color="auto"/>
              <w:left w:val="single" w:sz="4" w:space="0" w:color="auto"/>
              <w:bottom w:val="single" w:sz="4" w:space="0" w:color="auto"/>
              <w:right w:val="single" w:sz="4" w:space="0" w:color="auto"/>
            </w:tcBorders>
            <w:hideMark/>
          </w:tcPr>
          <w:p w14:paraId="2AB01919" w14:textId="77777777" w:rsidR="005C2589" w:rsidRPr="000F5D0F" w:rsidRDefault="005C2589" w:rsidP="00387BE3">
            <w:pPr>
              <w:keepNext/>
              <w:keepLines/>
              <w:overflowPunct w:val="0"/>
              <w:autoSpaceDE w:val="0"/>
              <w:autoSpaceDN w:val="0"/>
              <w:adjustRightInd w:val="0"/>
              <w:textAlignment w:val="baseline"/>
              <w:rPr>
                <w:rFonts w:ascii="Arial" w:hAnsi="Arial"/>
                <w:sz w:val="18"/>
                <w:szCs w:val="18"/>
                <w:lang w:val="en-GB" w:eastAsia="en-GB"/>
              </w:rPr>
            </w:pPr>
            <w:proofErr w:type="spellStart"/>
            <w:r>
              <w:rPr>
                <w:rFonts w:ascii="Arial" w:hAnsi="Arial"/>
                <w:sz w:val="18"/>
                <w:szCs w:val="18"/>
                <w:lang w:val="en-GB" w:eastAsia="en-GB"/>
              </w:rPr>
              <w:t>Sidelink</w:t>
            </w:r>
            <w:proofErr w:type="spellEnd"/>
            <w:r w:rsidRPr="000F5D0F">
              <w:rPr>
                <w:rFonts w:ascii="Arial" w:hAnsi="Arial"/>
                <w:sz w:val="18"/>
                <w:szCs w:val="18"/>
                <w:lang w:val="en-GB" w:eastAsia="en-GB"/>
              </w:rPr>
              <w:t xml:space="preserve"> reference signal time difference (</w:t>
            </w:r>
            <w:r>
              <w:rPr>
                <w:rFonts w:ascii="Arial" w:hAnsi="Arial"/>
                <w:sz w:val="18"/>
                <w:szCs w:val="18"/>
                <w:lang w:val="en-GB" w:eastAsia="en-GB"/>
              </w:rPr>
              <w:t>SL</w:t>
            </w:r>
            <w:r w:rsidRPr="000F5D0F">
              <w:rPr>
                <w:rFonts w:ascii="Arial" w:hAnsi="Arial"/>
                <w:sz w:val="18"/>
                <w:szCs w:val="18"/>
                <w:lang w:val="en-GB" w:eastAsia="en-GB"/>
              </w:rPr>
              <w:t xml:space="preserve"> RSTD) is the </w:t>
            </w:r>
            <w:r>
              <w:rPr>
                <w:rFonts w:ascii="Arial" w:hAnsi="Arial"/>
                <w:sz w:val="18"/>
                <w:szCs w:val="18"/>
                <w:lang w:val="en-GB" w:eastAsia="en-GB"/>
              </w:rPr>
              <w:t>SL</w:t>
            </w:r>
            <w:r w:rsidRPr="000F5D0F">
              <w:rPr>
                <w:rFonts w:ascii="Arial" w:hAnsi="Arial"/>
                <w:sz w:val="18"/>
                <w:szCs w:val="18"/>
                <w:lang w:val="en-GB" w:eastAsia="en-GB"/>
              </w:rPr>
              <w:t xml:space="preserve"> relative timing difference between </w:t>
            </w:r>
            <w:r>
              <w:rPr>
                <w:rFonts w:ascii="Arial" w:hAnsi="Arial"/>
                <w:sz w:val="18"/>
                <w:szCs w:val="18"/>
                <w:lang w:val="en-GB" w:eastAsia="en-GB"/>
              </w:rPr>
              <w:t>an anchor UE</w:t>
            </w:r>
            <w:r w:rsidRPr="000F5D0F">
              <w:rPr>
                <w:rFonts w:ascii="Arial" w:hAnsi="Arial"/>
                <w:sz w:val="18"/>
                <w:szCs w:val="18"/>
                <w:lang w:val="en-IN" w:eastAsia="en-GB"/>
              </w:rPr>
              <w:t xml:space="preserve"> </w:t>
            </w:r>
            <w:r w:rsidRPr="000F5D0F">
              <w:rPr>
                <w:rFonts w:ascii="Arial" w:hAnsi="Arial"/>
                <w:i/>
                <w:sz w:val="18"/>
                <w:szCs w:val="18"/>
                <w:lang w:val="en-GB" w:eastAsia="en-GB"/>
              </w:rPr>
              <w:t>j</w:t>
            </w:r>
            <w:r w:rsidRPr="000F5D0F">
              <w:rPr>
                <w:rFonts w:ascii="Arial" w:hAnsi="Arial"/>
                <w:sz w:val="18"/>
                <w:szCs w:val="18"/>
                <w:lang w:val="en-GB" w:eastAsia="en-GB"/>
              </w:rPr>
              <w:t xml:space="preserve"> and </w:t>
            </w:r>
            <w:r>
              <w:rPr>
                <w:rFonts w:ascii="Arial" w:hAnsi="Arial"/>
                <w:sz w:val="18"/>
                <w:szCs w:val="18"/>
                <w:lang w:val="en-GB" w:eastAsia="en-GB"/>
              </w:rPr>
              <w:t>another</w:t>
            </w:r>
            <w:r w:rsidRPr="000F5D0F">
              <w:rPr>
                <w:rFonts w:ascii="Arial" w:hAnsi="Arial"/>
                <w:sz w:val="18"/>
                <w:szCs w:val="18"/>
                <w:lang w:val="en-GB" w:eastAsia="en-GB"/>
              </w:rPr>
              <w:t xml:space="preserve"> </w:t>
            </w:r>
            <w:r>
              <w:rPr>
                <w:rFonts w:ascii="Arial" w:hAnsi="Arial"/>
                <w:sz w:val="18"/>
                <w:szCs w:val="18"/>
                <w:lang w:val="en-GB" w:eastAsia="en-GB"/>
              </w:rPr>
              <w:t>anchor UE</w:t>
            </w:r>
            <w:r w:rsidRPr="000F5D0F">
              <w:rPr>
                <w:rFonts w:ascii="Arial" w:hAnsi="Arial"/>
                <w:sz w:val="18"/>
                <w:szCs w:val="18"/>
                <w:lang w:val="en-GB" w:eastAsia="en-GB"/>
              </w:rPr>
              <w:t xml:space="preserve"> </w:t>
            </w:r>
            <w:proofErr w:type="spellStart"/>
            <w:r w:rsidRPr="000F5D0F">
              <w:rPr>
                <w:rFonts w:ascii="Arial" w:hAnsi="Arial"/>
                <w:i/>
                <w:sz w:val="18"/>
                <w:szCs w:val="18"/>
                <w:lang w:val="en-GB" w:eastAsia="en-GB"/>
              </w:rPr>
              <w:t>i</w:t>
            </w:r>
            <w:proofErr w:type="spellEnd"/>
            <w:r w:rsidRPr="000F5D0F">
              <w:rPr>
                <w:rFonts w:ascii="Arial" w:hAnsi="Arial"/>
                <w:sz w:val="18"/>
                <w:szCs w:val="18"/>
                <w:lang w:val="en-GB" w:eastAsia="en-GB"/>
              </w:rPr>
              <w:t xml:space="preserve">, defined as </w:t>
            </w: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SubframeRxj</w:t>
            </w:r>
            <w:proofErr w:type="spellEnd"/>
            <w:r w:rsidRPr="000F5D0F">
              <w:rPr>
                <w:rFonts w:ascii="Arial" w:hAnsi="Arial"/>
                <w:sz w:val="18"/>
                <w:szCs w:val="18"/>
                <w:lang w:val="en-GB" w:eastAsia="en-GB"/>
              </w:rPr>
              <w:t xml:space="preserve"> – </w:t>
            </w: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SubframeRxi</w:t>
            </w:r>
            <w:proofErr w:type="spellEnd"/>
            <w:r w:rsidRPr="000F5D0F">
              <w:rPr>
                <w:rFonts w:ascii="Arial" w:hAnsi="Arial"/>
                <w:sz w:val="18"/>
                <w:szCs w:val="18"/>
                <w:lang w:val="en-GB" w:eastAsia="en-GB"/>
              </w:rPr>
              <w:t>,</w:t>
            </w:r>
          </w:p>
          <w:p w14:paraId="40BF8D7A" w14:textId="77777777" w:rsidR="005C2589" w:rsidRPr="000F5D0F" w:rsidRDefault="005C2589" w:rsidP="00387BE3">
            <w:pPr>
              <w:keepNext/>
              <w:keepLines/>
              <w:overflowPunct w:val="0"/>
              <w:autoSpaceDE w:val="0"/>
              <w:autoSpaceDN w:val="0"/>
              <w:adjustRightInd w:val="0"/>
              <w:textAlignment w:val="baseline"/>
              <w:rPr>
                <w:rFonts w:ascii="Arial" w:hAnsi="Arial"/>
                <w:sz w:val="18"/>
                <w:szCs w:val="18"/>
                <w:lang w:val="en-GB" w:eastAsia="en-GB"/>
              </w:rPr>
            </w:pPr>
          </w:p>
          <w:p w14:paraId="0FA36068" w14:textId="77777777" w:rsidR="005C2589" w:rsidRPr="000F5D0F" w:rsidRDefault="005C2589" w:rsidP="00387BE3">
            <w:pPr>
              <w:keepNext/>
              <w:keepLines/>
              <w:overflowPunct w:val="0"/>
              <w:autoSpaceDE w:val="0"/>
              <w:autoSpaceDN w:val="0"/>
              <w:adjustRightInd w:val="0"/>
              <w:textAlignment w:val="baseline"/>
              <w:rPr>
                <w:rFonts w:ascii="Arial" w:hAnsi="Arial"/>
                <w:sz w:val="18"/>
                <w:szCs w:val="18"/>
                <w:lang w:val="en-GB" w:eastAsia="en-GB"/>
              </w:rPr>
            </w:pPr>
            <w:r w:rsidRPr="000F5D0F">
              <w:rPr>
                <w:rFonts w:ascii="Arial" w:hAnsi="Arial"/>
                <w:sz w:val="18"/>
                <w:szCs w:val="18"/>
                <w:lang w:val="en-GB" w:eastAsia="en-GB"/>
              </w:rPr>
              <w:t>Where:</w:t>
            </w:r>
          </w:p>
          <w:p w14:paraId="09B63C84" w14:textId="77777777" w:rsidR="005C2589" w:rsidRPr="000F5D0F" w:rsidRDefault="005C2589" w:rsidP="00387BE3">
            <w:pPr>
              <w:keepNext/>
              <w:keepLines/>
              <w:overflowPunct w:val="0"/>
              <w:autoSpaceDE w:val="0"/>
              <w:autoSpaceDN w:val="0"/>
              <w:adjustRightInd w:val="0"/>
              <w:textAlignment w:val="baseline"/>
              <w:rPr>
                <w:rFonts w:ascii="Arial" w:hAnsi="Arial"/>
                <w:sz w:val="18"/>
                <w:szCs w:val="18"/>
                <w:lang w:val="en-GB" w:eastAsia="en-GB"/>
              </w:rPr>
            </w:pP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SubframeRxj</w:t>
            </w:r>
            <w:proofErr w:type="spellEnd"/>
            <w:r w:rsidRPr="000F5D0F">
              <w:rPr>
                <w:rFonts w:ascii="Arial" w:hAnsi="Arial"/>
                <w:sz w:val="18"/>
                <w:szCs w:val="18"/>
                <w:lang w:val="en-GB" w:eastAsia="en-GB"/>
              </w:rPr>
              <w:t xml:space="preserve"> is the time when the </w:t>
            </w:r>
            <w:r>
              <w:rPr>
                <w:rFonts w:ascii="Arial" w:hAnsi="Arial"/>
                <w:sz w:val="18"/>
                <w:szCs w:val="18"/>
                <w:lang w:val="en-GB" w:eastAsia="en-GB"/>
              </w:rPr>
              <w:t xml:space="preserve">target </w:t>
            </w:r>
            <w:r w:rsidRPr="000F5D0F">
              <w:rPr>
                <w:rFonts w:ascii="Arial" w:hAnsi="Arial"/>
                <w:sz w:val="18"/>
                <w:szCs w:val="18"/>
                <w:lang w:val="en-GB" w:eastAsia="en-GB"/>
              </w:rPr>
              <w:t>UE</w:t>
            </w:r>
            <w:r>
              <w:rPr>
                <w:rFonts w:ascii="Arial" w:hAnsi="Arial"/>
                <w:sz w:val="18"/>
                <w:szCs w:val="18"/>
                <w:lang w:val="en-GB" w:eastAsia="en-GB"/>
              </w:rPr>
              <w:t xml:space="preserve"> </w:t>
            </w:r>
            <w:r w:rsidRPr="000F5D0F">
              <w:rPr>
                <w:rFonts w:ascii="Arial" w:hAnsi="Arial"/>
                <w:sz w:val="18"/>
                <w:szCs w:val="18"/>
                <w:lang w:val="en-GB" w:eastAsia="en-GB"/>
              </w:rPr>
              <w:t>receives the start of one subframe from</w:t>
            </w:r>
            <w:r>
              <w:rPr>
                <w:rFonts w:ascii="Arial" w:hAnsi="Arial"/>
                <w:sz w:val="18"/>
                <w:szCs w:val="18"/>
                <w:lang w:val="en-GB" w:eastAsia="en-GB"/>
              </w:rPr>
              <w:t xml:space="preserve"> anchor UE</w:t>
            </w:r>
            <w:r w:rsidRPr="000F5D0F">
              <w:rPr>
                <w:rFonts w:ascii="Arial" w:hAnsi="Arial"/>
                <w:sz w:val="18"/>
                <w:szCs w:val="18"/>
                <w:lang w:val="en-GB" w:eastAsia="en-GB"/>
              </w:rPr>
              <w:t xml:space="preserve"> </w:t>
            </w:r>
            <w:r w:rsidRPr="000F5D0F">
              <w:rPr>
                <w:rFonts w:ascii="Arial" w:hAnsi="Arial"/>
                <w:i/>
                <w:sz w:val="18"/>
                <w:szCs w:val="18"/>
                <w:lang w:val="en-GB" w:eastAsia="en-GB"/>
              </w:rPr>
              <w:t>j</w:t>
            </w:r>
            <w:r w:rsidRPr="000F5D0F">
              <w:rPr>
                <w:rFonts w:ascii="Arial" w:hAnsi="Arial"/>
                <w:sz w:val="18"/>
                <w:szCs w:val="18"/>
                <w:lang w:val="en-GB" w:eastAsia="en-GB"/>
              </w:rPr>
              <w:t>.</w:t>
            </w:r>
          </w:p>
          <w:p w14:paraId="2F3C596A" w14:textId="77777777" w:rsidR="005C2589" w:rsidRPr="000F5D0F" w:rsidRDefault="005C2589" w:rsidP="00387BE3">
            <w:pPr>
              <w:keepNext/>
              <w:keepLines/>
              <w:overflowPunct w:val="0"/>
              <w:autoSpaceDE w:val="0"/>
              <w:autoSpaceDN w:val="0"/>
              <w:adjustRightInd w:val="0"/>
              <w:textAlignment w:val="baseline"/>
              <w:rPr>
                <w:rFonts w:ascii="Arial" w:hAnsi="Arial"/>
                <w:sz w:val="18"/>
                <w:szCs w:val="18"/>
                <w:lang w:val="en-GB" w:eastAsia="en-GB"/>
              </w:rPr>
            </w:pPr>
            <w:proofErr w:type="spellStart"/>
            <w:r w:rsidRPr="000F5D0F">
              <w:rPr>
                <w:rFonts w:ascii="Arial" w:hAnsi="Arial"/>
                <w:sz w:val="18"/>
                <w:szCs w:val="18"/>
                <w:lang w:val="en-GB" w:eastAsia="en-GB"/>
              </w:rPr>
              <w:t>T</w:t>
            </w:r>
            <w:r w:rsidRPr="000F5D0F">
              <w:rPr>
                <w:rFonts w:ascii="Arial" w:hAnsi="Arial"/>
                <w:sz w:val="18"/>
                <w:szCs w:val="18"/>
                <w:vertAlign w:val="subscript"/>
                <w:lang w:val="en-GB" w:eastAsia="en-GB"/>
              </w:rPr>
              <w:t>SubframeRxi</w:t>
            </w:r>
            <w:proofErr w:type="spellEnd"/>
            <w:r w:rsidRPr="000F5D0F">
              <w:rPr>
                <w:rFonts w:ascii="Arial" w:hAnsi="Arial"/>
                <w:sz w:val="18"/>
                <w:szCs w:val="18"/>
                <w:lang w:val="en-GB" w:eastAsia="en-GB"/>
              </w:rPr>
              <w:t xml:space="preserve"> is the time when the </w:t>
            </w:r>
            <w:r>
              <w:rPr>
                <w:rFonts w:ascii="Arial" w:hAnsi="Arial"/>
                <w:sz w:val="18"/>
                <w:szCs w:val="18"/>
                <w:lang w:val="en-GB" w:eastAsia="en-GB"/>
              </w:rPr>
              <w:t xml:space="preserve">target </w:t>
            </w:r>
            <w:r w:rsidRPr="000F5D0F">
              <w:rPr>
                <w:rFonts w:ascii="Arial" w:hAnsi="Arial"/>
                <w:sz w:val="18"/>
                <w:szCs w:val="18"/>
                <w:lang w:val="en-GB" w:eastAsia="en-GB"/>
              </w:rPr>
              <w:t>UE</w:t>
            </w:r>
            <w:r>
              <w:rPr>
                <w:rFonts w:ascii="Arial" w:hAnsi="Arial"/>
                <w:sz w:val="18"/>
                <w:szCs w:val="18"/>
                <w:lang w:val="en-GB" w:eastAsia="en-GB"/>
              </w:rPr>
              <w:t xml:space="preserve"> </w:t>
            </w:r>
            <w:r w:rsidRPr="000F5D0F">
              <w:rPr>
                <w:rFonts w:ascii="Arial" w:hAnsi="Arial"/>
                <w:sz w:val="18"/>
                <w:szCs w:val="18"/>
                <w:lang w:val="en-GB" w:eastAsia="en-GB"/>
              </w:rPr>
              <w:t>receives the corresponding start of one subframe from</w:t>
            </w:r>
            <w:r>
              <w:rPr>
                <w:rFonts w:ascii="Arial" w:hAnsi="Arial"/>
                <w:sz w:val="18"/>
                <w:szCs w:val="18"/>
                <w:lang w:val="en-GB" w:eastAsia="en-GB"/>
              </w:rPr>
              <w:t xml:space="preserve"> anchor UE</w:t>
            </w:r>
            <w:r w:rsidRPr="000F5D0F">
              <w:rPr>
                <w:rFonts w:ascii="Arial" w:hAnsi="Arial"/>
                <w:sz w:val="18"/>
                <w:szCs w:val="18"/>
                <w:lang w:val="en-GB" w:eastAsia="en-GB"/>
              </w:rPr>
              <w:t xml:space="preserve"> </w:t>
            </w:r>
            <w:proofErr w:type="spellStart"/>
            <w:r w:rsidRPr="000F5D0F">
              <w:rPr>
                <w:rFonts w:ascii="Arial" w:hAnsi="Arial"/>
                <w:i/>
                <w:sz w:val="18"/>
                <w:szCs w:val="18"/>
                <w:lang w:val="en-GB" w:eastAsia="en-GB"/>
              </w:rPr>
              <w:t>i</w:t>
            </w:r>
            <w:proofErr w:type="spellEnd"/>
            <w:r w:rsidRPr="000F5D0F">
              <w:rPr>
                <w:rFonts w:ascii="Arial" w:hAnsi="Arial"/>
                <w:sz w:val="18"/>
                <w:szCs w:val="18"/>
                <w:lang w:val="en-GB" w:eastAsia="en-GB"/>
              </w:rPr>
              <w:t xml:space="preserve"> that is closest in time to the subframe received from</w:t>
            </w:r>
            <w:r>
              <w:rPr>
                <w:rFonts w:ascii="Arial" w:hAnsi="Arial"/>
                <w:sz w:val="18"/>
                <w:szCs w:val="18"/>
                <w:lang w:val="en-GB" w:eastAsia="en-GB"/>
              </w:rPr>
              <w:t xml:space="preserve"> anchor UE</w:t>
            </w:r>
            <w:r w:rsidRPr="000F5D0F">
              <w:rPr>
                <w:rFonts w:ascii="Arial" w:hAnsi="Arial"/>
                <w:sz w:val="18"/>
                <w:szCs w:val="18"/>
                <w:lang w:val="en-GB" w:eastAsia="en-GB"/>
              </w:rPr>
              <w:t xml:space="preserve"> </w:t>
            </w:r>
            <w:r w:rsidRPr="000F5D0F">
              <w:rPr>
                <w:rFonts w:ascii="Arial" w:hAnsi="Arial"/>
                <w:i/>
                <w:sz w:val="18"/>
                <w:szCs w:val="18"/>
                <w:lang w:val="en-GB" w:eastAsia="en-GB"/>
              </w:rPr>
              <w:t>j</w:t>
            </w:r>
            <w:r w:rsidRPr="000F5D0F">
              <w:rPr>
                <w:rFonts w:ascii="Arial" w:hAnsi="Arial"/>
                <w:sz w:val="18"/>
                <w:szCs w:val="18"/>
                <w:lang w:val="en-GB" w:eastAsia="en-GB"/>
              </w:rPr>
              <w:t>.</w:t>
            </w:r>
          </w:p>
          <w:p w14:paraId="393EF998" w14:textId="77777777" w:rsidR="005C2589" w:rsidRPr="000F5D0F" w:rsidRDefault="005C2589" w:rsidP="00387BE3">
            <w:pPr>
              <w:keepNext/>
              <w:keepLines/>
              <w:overflowPunct w:val="0"/>
              <w:autoSpaceDE w:val="0"/>
              <w:autoSpaceDN w:val="0"/>
              <w:adjustRightInd w:val="0"/>
              <w:textAlignment w:val="baseline"/>
              <w:rPr>
                <w:rFonts w:ascii="Arial" w:hAnsi="Arial"/>
                <w:sz w:val="18"/>
                <w:szCs w:val="18"/>
                <w:lang w:val="en-GB" w:eastAsia="en-GB"/>
              </w:rPr>
            </w:pPr>
          </w:p>
          <w:p w14:paraId="3FFA1E00" w14:textId="77777777" w:rsidR="005C2589" w:rsidRPr="000F5D0F" w:rsidRDefault="005C2589" w:rsidP="00387BE3">
            <w:pPr>
              <w:keepNext/>
              <w:keepLines/>
              <w:overflowPunct w:val="0"/>
              <w:autoSpaceDE w:val="0"/>
              <w:autoSpaceDN w:val="0"/>
              <w:adjustRightInd w:val="0"/>
              <w:textAlignment w:val="baseline"/>
              <w:rPr>
                <w:rFonts w:ascii="Arial" w:hAnsi="Arial"/>
                <w:sz w:val="18"/>
                <w:szCs w:val="18"/>
                <w:lang w:eastAsia="en-GB"/>
              </w:rPr>
            </w:pPr>
            <w:r w:rsidRPr="000F5D0F">
              <w:rPr>
                <w:rFonts w:ascii="Arial" w:hAnsi="Arial"/>
                <w:sz w:val="18"/>
                <w:szCs w:val="18"/>
                <w:lang w:eastAsia="en-GB"/>
              </w:rPr>
              <w:t xml:space="preserve">Multiple </w:t>
            </w:r>
            <w:r>
              <w:rPr>
                <w:rFonts w:ascii="Arial" w:hAnsi="Arial"/>
                <w:sz w:val="18"/>
                <w:szCs w:val="18"/>
                <w:lang w:eastAsia="en-GB"/>
              </w:rPr>
              <w:t>SL</w:t>
            </w:r>
            <w:r w:rsidRPr="000F5D0F">
              <w:rPr>
                <w:rFonts w:ascii="Arial" w:hAnsi="Arial"/>
                <w:sz w:val="18"/>
                <w:szCs w:val="18"/>
                <w:lang w:eastAsia="en-GB"/>
              </w:rPr>
              <w:t xml:space="preserve"> PRS resources can be used to determine the start of one subframe from a</w:t>
            </w:r>
            <w:r>
              <w:rPr>
                <w:rFonts w:ascii="Arial" w:hAnsi="Arial"/>
                <w:sz w:val="18"/>
                <w:szCs w:val="18"/>
                <w:lang w:eastAsia="en-GB"/>
              </w:rPr>
              <w:t>n anchor UE</w:t>
            </w:r>
            <w:r w:rsidRPr="000F5D0F">
              <w:rPr>
                <w:rFonts w:ascii="Arial" w:hAnsi="Arial"/>
                <w:sz w:val="18"/>
                <w:szCs w:val="18"/>
                <w:lang w:eastAsia="en-GB"/>
              </w:rPr>
              <w:t>.</w:t>
            </w:r>
          </w:p>
          <w:p w14:paraId="795DC169" w14:textId="77777777" w:rsidR="005C2589" w:rsidRPr="000F5D0F" w:rsidRDefault="005C2589" w:rsidP="00387BE3">
            <w:pPr>
              <w:keepNext/>
              <w:keepLines/>
              <w:overflowPunct w:val="0"/>
              <w:autoSpaceDE w:val="0"/>
              <w:autoSpaceDN w:val="0"/>
              <w:adjustRightInd w:val="0"/>
              <w:textAlignment w:val="baseline"/>
              <w:rPr>
                <w:rFonts w:ascii="Arial" w:hAnsi="Arial"/>
                <w:sz w:val="18"/>
                <w:szCs w:val="18"/>
                <w:lang w:val="en-GB" w:eastAsia="en-GB"/>
              </w:rPr>
            </w:pPr>
          </w:p>
          <w:p w14:paraId="1CD1CA10" w14:textId="77777777" w:rsidR="005C2589" w:rsidRPr="000F5D0F" w:rsidRDefault="005C2589" w:rsidP="00387BE3">
            <w:pPr>
              <w:keepNext/>
              <w:keepLines/>
              <w:overflowPunct w:val="0"/>
              <w:autoSpaceDE w:val="0"/>
              <w:autoSpaceDN w:val="0"/>
              <w:adjustRightInd w:val="0"/>
              <w:textAlignment w:val="baseline"/>
              <w:rPr>
                <w:rFonts w:ascii="Arial" w:hAnsi="Arial"/>
                <w:sz w:val="18"/>
                <w:szCs w:val="18"/>
                <w:lang w:val="en-GB" w:eastAsia="en-GB"/>
              </w:rPr>
            </w:pPr>
            <w:r w:rsidRPr="000F5D0F">
              <w:rPr>
                <w:rFonts w:ascii="Arial" w:hAnsi="Arial"/>
                <w:sz w:val="18"/>
                <w:szCs w:val="18"/>
                <w:lang w:val="en-GB"/>
              </w:rPr>
              <w:t xml:space="preserve">For frequency range 1, the reference point for the </w:t>
            </w:r>
            <w:r>
              <w:rPr>
                <w:rFonts w:ascii="Arial" w:hAnsi="Arial"/>
                <w:sz w:val="18"/>
                <w:szCs w:val="18"/>
                <w:lang w:val="en-GB"/>
              </w:rPr>
              <w:t>SL</w:t>
            </w:r>
            <w:r w:rsidRPr="000F5D0F">
              <w:rPr>
                <w:rFonts w:ascii="Arial" w:hAnsi="Arial"/>
                <w:sz w:val="18"/>
                <w:szCs w:val="18"/>
                <w:lang w:val="en-GB"/>
              </w:rPr>
              <w:t xml:space="preserve"> RSTD shall be the antenna connector of the UE. For frequency range 2, the reference point for the </w:t>
            </w:r>
            <w:r>
              <w:rPr>
                <w:rFonts w:ascii="Arial" w:hAnsi="Arial"/>
                <w:sz w:val="18"/>
                <w:szCs w:val="18"/>
                <w:lang w:val="en-GB"/>
              </w:rPr>
              <w:t>SL</w:t>
            </w:r>
            <w:r w:rsidRPr="000F5D0F">
              <w:rPr>
                <w:rFonts w:ascii="Arial" w:hAnsi="Arial"/>
                <w:sz w:val="18"/>
                <w:szCs w:val="18"/>
                <w:lang w:val="en-GB"/>
              </w:rPr>
              <w:t xml:space="preserve"> RSTD shall be the antenna of the UE.</w:t>
            </w:r>
          </w:p>
        </w:tc>
      </w:tr>
      <w:tr w:rsidR="005C2589" w:rsidRPr="000F5D0F" w14:paraId="11507804" w14:textId="77777777" w:rsidTr="00387BE3">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6A5C66ED" w14:textId="77777777" w:rsidR="005C2589" w:rsidRPr="000F5D0F" w:rsidRDefault="005C2589" w:rsidP="00387BE3">
            <w:pPr>
              <w:keepNext/>
              <w:keepLines/>
              <w:overflowPunct w:val="0"/>
              <w:autoSpaceDE w:val="0"/>
              <w:autoSpaceDN w:val="0"/>
              <w:adjustRightInd w:val="0"/>
              <w:textAlignment w:val="baseline"/>
              <w:rPr>
                <w:rFonts w:ascii="Arial" w:hAnsi="Arial"/>
                <w:b/>
                <w:sz w:val="18"/>
                <w:szCs w:val="20"/>
                <w:lang w:val="en-GB" w:eastAsia="en-GB"/>
              </w:rPr>
            </w:pPr>
            <w:r w:rsidRPr="000F5D0F">
              <w:rPr>
                <w:rFonts w:ascii="Arial" w:hAnsi="Arial"/>
                <w:b/>
                <w:sz w:val="18"/>
                <w:szCs w:val="20"/>
                <w:lang w:val="en-GB" w:eastAsia="en-GB"/>
              </w:rPr>
              <w:t>Applicable for</w:t>
            </w:r>
          </w:p>
        </w:tc>
        <w:tc>
          <w:tcPr>
            <w:tcW w:w="6946" w:type="dxa"/>
            <w:tcBorders>
              <w:top w:val="single" w:sz="4" w:space="0" w:color="auto"/>
              <w:left w:val="single" w:sz="4" w:space="0" w:color="auto"/>
              <w:bottom w:val="single" w:sz="4" w:space="0" w:color="auto"/>
              <w:right w:val="single" w:sz="4" w:space="0" w:color="auto"/>
            </w:tcBorders>
            <w:hideMark/>
          </w:tcPr>
          <w:p w14:paraId="75E582DD" w14:textId="77777777" w:rsidR="005C2589" w:rsidRPr="00CE25E8" w:rsidRDefault="005C2589" w:rsidP="00387BE3">
            <w:pPr>
              <w:pStyle w:val="TAL"/>
              <w:rPr>
                <w:color w:val="auto"/>
                <w:lang w:eastAsia="en-GB"/>
              </w:rPr>
            </w:pPr>
            <w:r w:rsidRPr="00CE25E8">
              <w:rPr>
                <w:color w:val="auto"/>
                <w:lang w:eastAsia="en-GB"/>
              </w:rPr>
              <w:t>RRC_IDLE intra-frequency,</w:t>
            </w:r>
          </w:p>
          <w:p w14:paraId="00DA404A" w14:textId="77777777" w:rsidR="005C2589" w:rsidRDefault="005C2589" w:rsidP="00387BE3">
            <w:pPr>
              <w:pStyle w:val="TAL"/>
              <w:rPr>
                <w:color w:val="auto"/>
                <w:lang w:eastAsia="en-GB"/>
              </w:rPr>
            </w:pPr>
            <w:r w:rsidRPr="00CE25E8">
              <w:rPr>
                <w:color w:val="auto"/>
                <w:lang w:eastAsia="en-GB"/>
              </w:rPr>
              <w:t>RRC_IDLE inter-frequency,</w:t>
            </w:r>
          </w:p>
          <w:p w14:paraId="4FE10EDB" w14:textId="77777777" w:rsidR="005C2589" w:rsidRPr="00CE25E8" w:rsidRDefault="005C2589" w:rsidP="00387BE3">
            <w:pPr>
              <w:pStyle w:val="TAL"/>
              <w:rPr>
                <w:color w:val="auto"/>
                <w:lang w:eastAsia="en-GB"/>
              </w:rPr>
            </w:pPr>
            <w:r w:rsidRPr="00CE25E8">
              <w:rPr>
                <w:color w:val="auto"/>
                <w:lang w:eastAsia="en-GB"/>
              </w:rPr>
              <w:t>RRC_CONNECTED int</w:t>
            </w:r>
            <w:r>
              <w:rPr>
                <w:color w:val="auto"/>
                <w:lang w:eastAsia="en-GB"/>
              </w:rPr>
              <w:t>ra</w:t>
            </w:r>
            <w:r w:rsidRPr="00CE25E8">
              <w:rPr>
                <w:color w:val="auto"/>
                <w:lang w:eastAsia="en-GB"/>
              </w:rPr>
              <w:t>-frequency</w:t>
            </w:r>
            <w:r>
              <w:rPr>
                <w:color w:val="auto"/>
                <w:lang w:eastAsia="en-GB"/>
              </w:rPr>
              <w:t>,</w:t>
            </w:r>
          </w:p>
          <w:p w14:paraId="0803B557" w14:textId="77777777" w:rsidR="005C2589" w:rsidRPr="000F5D0F" w:rsidRDefault="005C2589" w:rsidP="00387BE3">
            <w:pPr>
              <w:keepNext/>
              <w:keepLines/>
              <w:overflowPunct w:val="0"/>
              <w:autoSpaceDE w:val="0"/>
              <w:autoSpaceDN w:val="0"/>
              <w:adjustRightInd w:val="0"/>
              <w:textAlignment w:val="baseline"/>
              <w:rPr>
                <w:rFonts w:ascii="Arial" w:hAnsi="Arial"/>
                <w:sz w:val="18"/>
                <w:szCs w:val="18"/>
                <w:lang w:val="en-GB" w:eastAsia="en-GB"/>
              </w:rPr>
            </w:pPr>
            <w:r w:rsidRPr="00CE25E8">
              <w:rPr>
                <w:rFonts w:ascii="Arial" w:eastAsia="宋体" w:hAnsi="Arial" w:cs="Arial"/>
                <w:kern w:val="2"/>
                <w:sz w:val="18"/>
                <w:szCs w:val="20"/>
                <w:lang w:val="en-GB" w:eastAsia="en-GB"/>
              </w:rPr>
              <w:t>RRC_CONNECTED inter-frequency</w:t>
            </w:r>
          </w:p>
        </w:tc>
      </w:tr>
    </w:tbl>
    <w:p w14:paraId="152FAFE6" w14:textId="77777777" w:rsidR="005C2589" w:rsidRPr="00637F63" w:rsidRDefault="005C2589" w:rsidP="005C2589">
      <w:pPr>
        <w:pStyle w:val="a0"/>
        <w:numPr>
          <w:ilvl w:val="0"/>
          <w:numId w:val="35"/>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definition of SL RTOA can be modified based on UL RTOA definition which is as follows: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29"/>
        <w:gridCol w:w="7230"/>
      </w:tblGrid>
      <w:tr w:rsidR="005C2589" w:rsidRPr="000F5D0F" w14:paraId="7604CC69" w14:textId="77777777" w:rsidTr="00387BE3">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17BC4FF" w14:textId="77777777" w:rsidR="005C2589" w:rsidRPr="000F5D0F" w:rsidRDefault="005C2589" w:rsidP="00387BE3">
            <w:pPr>
              <w:keepNext/>
              <w:keepLines/>
              <w:overflowPunct w:val="0"/>
              <w:autoSpaceDE w:val="0"/>
              <w:autoSpaceDN w:val="0"/>
              <w:adjustRightInd w:val="0"/>
              <w:textAlignment w:val="baseline"/>
              <w:rPr>
                <w:rFonts w:ascii="Arial" w:hAnsi="Arial"/>
                <w:b/>
                <w:sz w:val="18"/>
                <w:szCs w:val="20"/>
                <w:lang w:val="en-GB" w:eastAsia="en-GB"/>
              </w:rPr>
            </w:pPr>
            <w:r w:rsidRPr="000F5D0F">
              <w:rPr>
                <w:rFonts w:ascii="Arial" w:hAnsi="Arial"/>
                <w:b/>
                <w:sz w:val="18"/>
                <w:szCs w:val="20"/>
                <w:lang w:val="en-GB" w:eastAsia="en-GB"/>
              </w:rPr>
              <w:t>Definition</w:t>
            </w:r>
          </w:p>
        </w:tc>
        <w:tc>
          <w:tcPr>
            <w:tcW w:w="7230" w:type="dxa"/>
            <w:tcBorders>
              <w:top w:val="single" w:sz="4" w:space="0" w:color="auto"/>
              <w:left w:val="single" w:sz="4" w:space="0" w:color="auto"/>
              <w:bottom w:val="single" w:sz="4" w:space="0" w:color="auto"/>
              <w:right w:val="single" w:sz="4" w:space="0" w:color="auto"/>
            </w:tcBorders>
          </w:tcPr>
          <w:p w14:paraId="64415E8D" w14:textId="77777777" w:rsidR="005C2589" w:rsidRDefault="005C2589" w:rsidP="00387BE3">
            <w:pPr>
              <w:keepNext/>
              <w:keepLines/>
              <w:overflowPunct w:val="0"/>
              <w:autoSpaceDE w:val="0"/>
              <w:autoSpaceDN w:val="0"/>
              <w:adjustRightInd w:val="0"/>
              <w:textAlignment w:val="baseline"/>
              <w:rPr>
                <w:rFonts w:ascii="Arial" w:eastAsiaTheme="minorEastAsia" w:hAnsi="Arial"/>
                <w:sz w:val="18"/>
                <w:szCs w:val="18"/>
                <w:lang w:val="en-GB" w:eastAsia="zh-CN"/>
              </w:rPr>
            </w:pPr>
            <w:r>
              <w:rPr>
                <w:rFonts w:ascii="Arial" w:eastAsiaTheme="minorEastAsia" w:hAnsi="Arial" w:hint="eastAsia"/>
                <w:sz w:val="18"/>
                <w:szCs w:val="18"/>
                <w:lang w:val="en-GB" w:eastAsia="zh-CN"/>
              </w:rPr>
              <w:t>T</w:t>
            </w:r>
            <w:r>
              <w:rPr>
                <w:rFonts w:ascii="Arial" w:eastAsiaTheme="minorEastAsia" w:hAnsi="Arial"/>
                <w:sz w:val="18"/>
                <w:szCs w:val="18"/>
                <w:lang w:val="en-GB" w:eastAsia="zh-CN"/>
              </w:rPr>
              <w:t xml:space="preserve">he SL Relative Time of Arrival (SL RTOA) is the beginning of subframe </w:t>
            </w:r>
            <w:proofErr w:type="spellStart"/>
            <w:r w:rsidRPr="006704BB">
              <w:rPr>
                <w:rFonts w:ascii="Arial" w:eastAsiaTheme="minorEastAsia" w:hAnsi="Arial"/>
                <w:i/>
                <w:sz w:val="18"/>
                <w:szCs w:val="18"/>
                <w:lang w:val="en-GB" w:eastAsia="zh-CN"/>
              </w:rPr>
              <w:t>i</w:t>
            </w:r>
            <w:proofErr w:type="spellEnd"/>
            <w:r>
              <w:rPr>
                <w:rFonts w:ascii="Arial" w:eastAsiaTheme="minorEastAsia" w:hAnsi="Arial"/>
                <w:sz w:val="18"/>
                <w:szCs w:val="18"/>
                <w:lang w:val="en-GB" w:eastAsia="zh-CN"/>
              </w:rPr>
              <w:t xml:space="preserve"> containing SL PRS received by anchor UE </w:t>
            </w:r>
            <w:r w:rsidRPr="006704BB">
              <w:rPr>
                <w:rFonts w:ascii="Arial" w:eastAsiaTheme="minorEastAsia" w:hAnsi="Arial"/>
                <w:i/>
                <w:sz w:val="18"/>
                <w:szCs w:val="18"/>
                <w:lang w:val="en-GB" w:eastAsia="zh-CN"/>
              </w:rPr>
              <w:t>j</w:t>
            </w:r>
            <w:r>
              <w:rPr>
                <w:rFonts w:ascii="Arial" w:eastAsiaTheme="minorEastAsia" w:hAnsi="Arial"/>
                <w:sz w:val="18"/>
                <w:szCs w:val="18"/>
                <w:lang w:val="en-GB" w:eastAsia="zh-CN"/>
              </w:rPr>
              <w:t>, relative to the SL RTOA Reference Time.</w:t>
            </w:r>
          </w:p>
          <w:p w14:paraId="3AD520FD" w14:textId="77777777" w:rsidR="005C2589" w:rsidRDefault="005C2589" w:rsidP="00387BE3">
            <w:pPr>
              <w:keepNext/>
              <w:keepLines/>
              <w:overflowPunct w:val="0"/>
              <w:autoSpaceDE w:val="0"/>
              <w:autoSpaceDN w:val="0"/>
              <w:adjustRightInd w:val="0"/>
              <w:textAlignment w:val="baseline"/>
              <w:rPr>
                <w:rFonts w:ascii="Arial" w:eastAsiaTheme="minorEastAsia" w:hAnsi="Arial"/>
                <w:sz w:val="18"/>
                <w:szCs w:val="18"/>
                <w:lang w:val="en-GB" w:eastAsia="zh-CN"/>
              </w:rPr>
            </w:pPr>
          </w:p>
          <w:p w14:paraId="1D5F549E" w14:textId="77777777" w:rsidR="005C2589" w:rsidRDefault="005C2589" w:rsidP="00387BE3">
            <w:pPr>
              <w:keepNext/>
              <w:keepLines/>
              <w:overflowPunct w:val="0"/>
              <w:autoSpaceDE w:val="0"/>
              <w:autoSpaceDN w:val="0"/>
              <w:adjustRightInd w:val="0"/>
              <w:textAlignment w:val="baseline"/>
              <w:rPr>
                <w:rFonts w:ascii="Arial" w:eastAsiaTheme="minorEastAsia" w:hAnsi="Arial"/>
                <w:sz w:val="18"/>
                <w:szCs w:val="18"/>
                <w:lang w:val="en-GB" w:eastAsia="zh-CN"/>
              </w:rPr>
            </w:pPr>
            <w:r>
              <w:rPr>
                <w:rFonts w:ascii="Arial" w:eastAsiaTheme="minorEastAsia" w:hAnsi="Arial" w:hint="eastAsia"/>
                <w:sz w:val="18"/>
                <w:szCs w:val="18"/>
                <w:lang w:val="en-GB" w:eastAsia="zh-CN"/>
              </w:rPr>
              <w:t>T</w:t>
            </w:r>
            <w:r>
              <w:rPr>
                <w:rFonts w:ascii="Arial" w:eastAsiaTheme="minorEastAsia" w:hAnsi="Arial"/>
                <w:sz w:val="18"/>
                <w:szCs w:val="18"/>
                <w:lang w:val="en-GB" w:eastAsia="zh-CN"/>
              </w:rPr>
              <w:t xml:space="preserve">he SL RTOA reference time is defined as </w:t>
            </w:r>
            <w:r w:rsidRPr="004B6D34">
              <w:rPr>
                <w:rFonts w:ascii="Arial" w:hAnsi="Arial" w:cs="Arial"/>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SL-PRS</m:t>
                  </m:r>
                </m:sub>
              </m:sSub>
            </m:oMath>
            <w:r w:rsidRPr="004B6D34">
              <w:rPr>
                <w:rFonts w:ascii="Arial" w:hAnsi="Arial" w:cs="Arial" w:hint="eastAsia"/>
                <w:sz w:val="18"/>
                <w:szCs w:val="18"/>
                <w:lang w:eastAsia="zh-CN"/>
              </w:rPr>
              <w:t xml:space="preserve">, </w:t>
            </w:r>
            <w:r w:rsidRPr="004B6D34">
              <w:rPr>
                <w:rFonts w:ascii="Arial" w:hAnsi="Arial" w:cs="Arial"/>
                <w:sz w:val="18"/>
                <w:szCs w:val="18"/>
                <w:lang w:eastAsia="zh-CN"/>
              </w:rPr>
              <w:t>where</w:t>
            </w:r>
          </w:p>
          <w:p w14:paraId="6D3DE88B" w14:textId="77777777" w:rsidR="005C2589" w:rsidRPr="004B6D34" w:rsidRDefault="005C2589" w:rsidP="00387BE3">
            <w:pPr>
              <w:pStyle w:val="B1"/>
              <w:spacing w:after="0"/>
              <w:rPr>
                <w:lang w:eastAsia="zh-CN"/>
              </w:rPr>
            </w:pPr>
            <w:r w:rsidRPr="004B6D34">
              <w:t>-</w:t>
            </w:r>
            <w:r w:rsidRPr="004B6D34">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4B6D34">
              <w:rPr>
                <w:rFonts w:hint="eastAsia"/>
                <w:lang w:eastAsia="zh-CN"/>
              </w:rPr>
              <w:t xml:space="preserve"> </w:t>
            </w:r>
            <w:r w:rsidRPr="004B6D34">
              <w:rPr>
                <w:lang w:eastAsia="zh-CN"/>
              </w:rPr>
              <w:t>is the nominal beginning time of SFN 0</w:t>
            </w:r>
            <w:r>
              <w:rPr>
                <w:lang w:eastAsia="zh-CN"/>
              </w:rPr>
              <w:t xml:space="preserve"> or DFN 0</w:t>
            </w:r>
            <w:r w:rsidRPr="004B6D34">
              <w:rPr>
                <w:lang w:eastAsia="zh-CN"/>
              </w:rPr>
              <w:t xml:space="preserve"> provided by SFN Initialization Time</w:t>
            </w:r>
          </w:p>
          <w:p w14:paraId="7B0F10B5" w14:textId="77777777" w:rsidR="005C2589" w:rsidRPr="004B6D34" w:rsidRDefault="005C2589" w:rsidP="00387BE3">
            <w:pPr>
              <w:pStyle w:val="B1"/>
              <w:spacing w:after="0"/>
              <w:rPr>
                <w:lang w:eastAsia="en-GB"/>
              </w:rPr>
            </w:pPr>
            <w:r w:rsidRPr="004B6D34">
              <w:t>-</w:t>
            </w:r>
            <w:r w:rsidRPr="004B6D34">
              <w:tab/>
            </w:r>
            <m:oMath>
              <m:sSub>
                <m:sSubPr>
                  <m:ctrlPr>
                    <w:rPr>
                      <w:rFonts w:ascii="Cambria Math" w:hAnsi="Cambria Math"/>
                      <w:i/>
                    </w:rPr>
                  </m:ctrlPr>
                </m:sSubPr>
                <m:e>
                  <m:r>
                    <w:rPr>
                      <w:rFonts w:ascii="Cambria Math" w:hAnsi="Cambria Math"/>
                    </w:rPr>
                    <m:t>t</m:t>
                  </m:r>
                </m:e>
                <m:sub>
                  <m:r>
                    <m:rPr>
                      <m:sty m:val="p"/>
                    </m:rPr>
                    <w:rPr>
                      <w:rFonts w:ascii="Cambria Math" w:hAnsi="Cambria Math"/>
                    </w:rPr>
                    <m:t>SL-PRS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4B6D34">
              <w:rPr>
                <w:rFonts w:eastAsia="Batang"/>
                <w:lang w:eastAsia="zh-CN"/>
              </w:rPr>
              <w:t xml:space="preserve">, </w:t>
            </w:r>
            <w:r w:rsidRPr="004B6D34">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sidRPr="004B6D34">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sidRPr="004B6D34">
              <w:rPr>
                <w:rFonts w:eastAsiaTheme="minorEastAsia"/>
                <w:lang w:eastAsia="zh-CN"/>
              </w:rPr>
              <w:t xml:space="preserve"> </w:t>
            </w:r>
            <w:r w:rsidRPr="004B6D34">
              <w:rPr>
                <w:rFonts w:eastAsia="Batang"/>
                <w:lang w:eastAsia="zh-CN"/>
              </w:rPr>
              <w:t xml:space="preserve">are the </w:t>
            </w:r>
            <w:r>
              <w:rPr>
                <w:rFonts w:eastAsia="Batang"/>
                <w:lang w:eastAsia="zh-CN"/>
              </w:rPr>
              <w:t>SFN</w:t>
            </w:r>
            <w:r w:rsidRPr="004B6D34">
              <w:rPr>
                <w:rFonts w:eastAsia="Batang"/>
                <w:lang w:eastAsia="zh-CN"/>
              </w:rPr>
              <w:t xml:space="preserve"> </w:t>
            </w:r>
            <w:r>
              <w:rPr>
                <w:rFonts w:eastAsia="Batang"/>
                <w:lang w:eastAsia="zh-CN"/>
              </w:rPr>
              <w:t xml:space="preserve">or DFN and the subframe number </w:t>
            </w:r>
            <w:r w:rsidRPr="004B6D34">
              <w:rPr>
                <w:rFonts w:eastAsia="Batang"/>
                <w:lang w:eastAsia="zh-CN"/>
              </w:rPr>
              <w:t xml:space="preserve">of the </w:t>
            </w:r>
            <w:r>
              <w:rPr>
                <w:rFonts w:eastAsia="Batang"/>
                <w:lang w:eastAsia="zh-CN"/>
              </w:rPr>
              <w:t>SL-P</w:t>
            </w:r>
            <w:r w:rsidRPr="004B6D34">
              <w:rPr>
                <w:rFonts w:eastAsia="Batang"/>
                <w:lang w:eastAsia="zh-CN"/>
              </w:rPr>
              <w:t>RS, respectively</w:t>
            </w:r>
            <w:r w:rsidRPr="004B6D34">
              <w:rPr>
                <w:lang w:eastAsia="zh-CN"/>
              </w:rPr>
              <w:t>.</w:t>
            </w:r>
          </w:p>
          <w:p w14:paraId="0C00E578" w14:textId="77777777" w:rsidR="005C2589" w:rsidRDefault="005C2589" w:rsidP="00387BE3">
            <w:pPr>
              <w:keepNext/>
              <w:keepLines/>
              <w:overflowPunct w:val="0"/>
              <w:autoSpaceDE w:val="0"/>
              <w:autoSpaceDN w:val="0"/>
              <w:adjustRightInd w:val="0"/>
              <w:textAlignment w:val="baseline"/>
              <w:rPr>
                <w:rFonts w:ascii="Arial" w:eastAsiaTheme="minorEastAsia" w:hAnsi="Arial"/>
                <w:sz w:val="18"/>
                <w:szCs w:val="18"/>
                <w:lang w:val="en-GB" w:eastAsia="zh-CN"/>
              </w:rPr>
            </w:pPr>
          </w:p>
          <w:p w14:paraId="196FEDDC" w14:textId="77777777" w:rsidR="005C2589" w:rsidRPr="006704BB" w:rsidRDefault="005C2589" w:rsidP="00387BE3">
            <w:pPr>
              <w:keepNext/>
              <w:keepLines/>
              <w:overflowPunct w:val="0"/>
              <w:autoSpaceDE w:val="0"/>
              <w:autoSpaceDN w:val="0"/>
              <w:adjustRightInd w:val="0"/>
              <w:textAlignment w:val="baseline"/>
              <w:rPr>
                <w:rFonts w:ascii="Arial" w:eastAsiaTheme="minorEastAsia" w:hAnsi="Arial"/>
                <w:sz w:val="18"/>
                <w:szCs w:val="18"/>
                <w:lang w:val="en-GB" w:eastAsia="zh-CN"/>
              </w:rPr>
            </w:pPr>
            <w:r>
              <w:rPr>
                <w:rFonts w:ascii="Arial" w:eastAsiaTheme="minorEastAsia" w:hAnsi="Arial" w:hint="eastAsia"/>
                <w:sz w:val="18"/>
                <w:szCs w:val="18"/>
                <w:lang w:val="en-GB" w:eastAsia="zh-CN"/>
              </w:rPr>
              <w:t>M</w:t>
            </w:r>
            <w:r>
              <w:rPr>
                <w:rFonts w:ascii="Arial" w:eastAsiaTheme="minorEastAsia" w:hAnsi="Arial"/>
                <w:sz w:val="18"/>
                <w:szCs w:val="18"/>
                <w:lang w:val="en-GB" w:eastAsia="zh-CN"/>
              </w:rPr>
              <w:t>ultiple SL PRS resources can be used to determine the beginning of one subframe containing SL PRS received at an anchor UE.</w:t>
            </w:r>
          </w:p>
        </w:tc>
      </w:tr>
    </w:tbl>
    <w:p w14:paraId="3122E0E4" w14:textId="77777777" w:rsidR="005C2589" w:rsidRPr="00637F63" w:rsidRDefault="005C2589" w:rsidP="005C2589">
      <w:pPr>
        <w:pStyle w:val="a0"/>
        <w:numPr>
          <w:ilvl w:val="0"/>
          <w:numId w:val="35"/>
        </w:numPr>
        <w:spacing w:beforeLines="50" w:before="120" w:afterLines="50"/>
        <w:rPr>
          <w:rFonts w:eastAsiaTheme="minorEastAsia"/>
          <w:b/>
          <w:i/>
          <w:szCs w:val="20"/>
          <w:lang w:eastAsia="zh-CN"/>
        </w:rPr>
      </w:pPr>
      <w:r>
        <w:rPr>
          <w:rFonts w:eastAsiaTheme="minorEastAsia"/>
          <w:b/>
          <w:i/>
          <w:szCs w:val="20"/>
          <w:lang w:eastAsia="zh-CN"/>
        </w:rPr>
        <w:t>Depending on the synchronization reference selected by the target UE and anchor UE, DFN or SFN is used to determine</w:t>
      </w:r>
      <w:r w:rsidRPr="00A50C8E">
        <w:rPr>
          <w:rFonts w:eastAsiaTheme="minorEastAsia"/>
          <w:b/>
          <w:i/>
          <w:szCs w:val="20"/>
          <w:lang w:eastAsia="zh-CN"/>
        </w:rPr>
        <w:t xml:space="preserve"> </w:t>
      </w:r>
      <w:r w:rsidRPr="00A50C8E">
        <w:rPr>
          <w:b/>
          <w:bCs/>
          <w:i/>
          <w:szCs w:val="20"/>
        </w:rPr>
        <w:t>T</w:t>
      </w:r>
      <w:r w:rsidRPr="00A50C8E">
        <w:rPr>
          <w:b/>
          <w:bCs/>
          <w:i/>
          <w:szCs w:val="20"/>
          <w:vertAlign w:val="subscript"/>
        </w:rPr>
        <w:t>0</w:t>
      </w:r>
      <w:r w:rsidRPr="00A50C8E">
        <w:rPr>
          <w:rFonts w:eastAsiaTheme="minorEastAsia"/>
          <w:b/>
          <w:i/>
          <w:szCs w:val="20"/>
          <w:lang w:eastAsia="zh-CN"/>
        </w:rPr>
        <w:t xml:space="preserve"> and </w:t>
      </w:r>
      <w:proofErr w:type="spellStart"/>
      <w:r w:rsidRPr="00A50C8E">
        <w:rPr>
          <w:b/>
          <w:bCs/>
          <w:i/>
        </w:rPr>
        <w:t>t</w:t>
      </w:r>
      <w:r w:rsidRPr="00A50C8E">
        <w:rPr>
          <w:b/>
          <w:bCs/>
          <w:i/>
          <w:vertAlign w:val="subscript"/>
        </w:rPr>
        <w:t>SL</w:t>
      </w:r>
      <w:proofErr w:type="spellEnd"/>
      <w:r w:rsidRPr="00A50C8E">
        <w:rPr>
          <w:b/>
          <w:bCs/>
          <w:i/>
          <w:vertAlign w:val="subscript"/>
        </w:rPr>
        <w:t>-PRS</w:t>
      </w:r>
      <w:r>
        <w:rPr>
          <w:rFonts w:eastAsiaTheme="minorEastAsia"/>
          <w:b/>
          <w:i/>
          <w:szCs w:val="20"/>
          <w:lang w:eastAsia="zh-CN"/>
        </w:rPr>
        <w:t>.</w:t>
      </w:r>
    </w:p>
    <w:p w14:paraId="4C67C447" w14:textId="77777777" w:rsidR="005C2589" w:rsidRPr="00437F67" w:rsidRDefault="005C2589" w:rsidP="005C2589">
      <w:pPr>
        <w:pStyle w:val="a0"/>
        <w:numPr>
          <w:ilvl w:val="0"/>
          <w:numId w:val="35"/>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definition of SL </w:t>
      </w:r>
      <w:proofErr w:type="spellStart"/>
      <w:r>
        <w:rPr>
          <w:rFonts w:eastAsiaTheme="minorEastAsia"/>
          <w:b/>
          <w:i/>
          <w:szCs w:val="20"/>
          <w:lang w:eastAsia="zh-CN"/>
        </w:rPr>
        <w:t>AoA</w:t>
      </w:r>
      <w:proofErr w:type="spellEnd"/>
      <w:r>
        <w:rPr>
          <w:rFonts w:eastAsiaTheme="minorEastAsia"/>
          <w:b/>
          <w:i/>
          <w:szCs w:val="20"/>
          <w:lang w:eastAsia="zh-CN"/>
        </w:rPr>
        <w:t xml:space="preserve"> can be modified based on UL </w:t>
      </w:r>
      <w:proofErr w:type="spellStart"/>
      <w:r>
        <w:rPr>
          <w:rFonts w:eastAsiaTheme="minorEastAsia"/>
          <w:b/>
          <w:i/>
          <w:szCs w:val="20"/>
          <w:lang w:eastAsia="zh-CN"/>
        </w:rPr>
        <w:t>AoA</w:t>
      </w:r>
      <w:proofErr w:type="spellEnd"/>
      <w:r>
        <w:rPr>
          <w:rFonts w:eastAsiaTheme="minorEastAsia"/>
          <w:b/>
          <w:i/>
          <w:szCs w:val="20"/>
          <w:lang w:eastAsia="zh-CN"/>
        </w:rPr>
        <w:t xml:space="preserve"> definition which is as follows:</w:t>
      </w:r>
    </w:p>
    <w:tbl>
      <w:tblPr>
        <w:tblW w:w="8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1"/>
        <w:gridCol w:w="7097"/>
      </w:tblGrid>
      <w:tr w:rsidR="005C2589" w:rsidRPr="00A1683B" w14:paraId="26F9001D" w14:textId="77777777" w:rsidTr="00387BE3">
        <w:trPr>
          <w:cantSplit/>
          <w:jc w:val="center"/>
        </w:trPr>
        <w:tc>
          <w:tcPr>
            <w:tcW w:w="1271" w:type="dxa"/>
            <w:tcBorders>
              <w:top w:val="single" w:sz="4" w:space="0" w:color="auto"/>
              <w:left w:val="single" w:sz="4" w:space="0" w:color="auto"/>
              <w:bottom w:val="single" w:sz="4" w:space="0" w:color="auto"/>
              <w:right w:val="single" w:sz="4" w:space="0" w:color="auto"/>
            </w:tcBorders>
            <w:hideMark/>
          </w:tcPr>
          <w:p w14:paraId="43E1B142" w14:textId="77777777" w:rsidR="005C2589" w:rsidRPr="00A1683B" w:rsidRDefault="005C2589" w:rsidP="00387BE3">
            <w:pPr>
              <w:pStyle w:val="TAL"/>
              <w:rPr>
                <w:b/>
                <w:color w:val="auto"/>
                <w:szCs w:val="18"/>
                <w:lang w:eastAsia="en-GB"/>
              </w:rPr>
            </w:pPr>
            <w:r w:rsidRPr="00A1683B">
              <w:rPr>
                <w:b/>
                <w:bCs/>
                <w:color w:val="auto"/>
                <w:szCs w:val="18"/>
                <w:lang w:eastAsia="en-GB"/>
              </w:rPr>
              <w:lastRenderedPageBreak/>
              <w:t>Definition</w:t>
            </w:r>
          </w:p>
        </w:tc>
        <w:tc>
          <w:tcPr>
            <w:tcW w:w="7097" w:type="dxa"/>
            <w:tcBorders>
              <w:top w:val="single" w:sz="4" w:space="0" w:color="auto"/>
              <w:left w:val="single" w:sz="4" w:space="0" w:color="auto"/>
              <w:bottom w:val="single" w:sz="4" w:space="0" w:color="auto"/>
              <w:right w:val="single" w:sz="4" w:space="0" w:color="auto"/>
            </w:tcBorders>
            <w:hideMark/>
          </w:tcPr>
          <w:p w14:paraId="445A062C" w14:textId="77777777" w:rsidR="005C2589" w:rsidRPr="00A1683B" w:rsidRDefault="005C2589" w:rsidP="00387BE3">
            <w:pPr>
              <w:pStyle w:val="TAL"/>
              <w:rPr>
                <w:color w:val="auto"/>
                <w:szCs w:val="18"/>
                <w:lang w:eastAsia="en-GB"/>
              </w:rPr>
            </w:pPr>
            <w:r>
              <w:rPr>
                <w:color w:val="auto"/>
                <w:szCs w:val="18"/>
                <w:lang w:eastAsia="en-GB"/>
              </w:rPr>
              <w:t>SL</w:t>
            </w:r>
            <w:r w:rsidRPr="00A1683B">
              <w:rPr>
                <w:color w:val="auto"/>
                <w:szCs w:val="18"/>
                <w:lang w:eastAsia="en-GB"/>
              </w:rPr>
              <w:t xml:space="preserve"> Angle of Arrival (</w:t>
            </w:r>
            <w:r>
              <w:rPr>
                <w:color w:val="auto"/>
                <w:szCs w:val="18"/>
                <w:lang w:eastAsia="en-GB"/>
              </w:rPr>
              <w:t>SL</w:t>
            </w:r>
            <w:r w:rsidRPr="00A1683B">
              <w:rPr>
                <w:color w:val="auto"/>
                <w:szCs w:val="18"/>
                <w:lang w:eastAsia="en-GB"/>
              </w:rPr>
              <w:t xml:space="preserve"> </w:t>
            </w:r>
            <w:proofErr w:type="spellStart"/>
            <w:r w:rsidRPr="00A1683B">
              <w:rPr>
                <w:color w:val="auto"/>
                <w:szCs w:val="18"/>
                <w:lang w:eastAsia="en-GB"/>
              </w:rPr>
              <w:t>AoA</w:t>
            </w:r>
            <w:proofErr w:type="spellEnd"/>
            <w:r w:rsidRPr="00A1683B">
              <w:rPr>
                <w:color w:val="auto"/>
                <w:szCs w:val="18"/>
                <w:lang w:eastAsia="en-GB"/>
              </w:rPr>
              <w:t>) is defined as the estimated azimuth angle and vertical angle of a UE with respect to a reference direction, wherein the reference direction is defined:</w:t>
            </w:r>
          </w:p>
          <w:p w14:paraId="4CAB8D9E" w14:textId="77777777" w:rsidR="005C2589" w:rsidRPr="00A1683B" w:rsidRDefault="005C2589" w:rsidP="00387BE3">
            <w:pPr>
              <w:pStyle w:val="TAL"/>
              <w:rPr>
                <w:color w:val="auto"/>
                <w:szCs w:val="18"/>
                <w:lang w:eastAsia="en-GB"/>
              </w:rPr>
            </w:pPr>
          </w:p>
          <w:p w14:paraId="6C64B2BF" w14:textId="77777777" w:rsidR="005C2589" w:rsidRPr="00A1683B" w:rsidRDefault="005C2589" w:rsidP="00387BE3">
            <w:pPr>
              <w:pStyle w:val="B1"/>
              <w:spacing w:after="0"/>
              <w:rPr>
                <w:rFonts w:ascii="Arial" w:hAnsi="Arial" w:cs="Arial"/>
                <w:sz w:val="18"/>
                <w:szCs w:val="18"/>
                <w:lang w:eastAsia="en-GB"/>
              </w:rPr>
            </w:pPr>
            <w:r w:rsidRPr="00A1683B">
              <w:rPr>
                <w:rFonts w:ascii="Arial" w:eastAsia="宋体" w:hAnsi="Arial" w:cs="Arial"/>
                <w:sz w:val="18"/>
                <w:szCs w:val="18"/>
                <w:lang w:eastAsia="zh-CN"/>
              </w:rPr>
              <w:t>-</w:t>
            </w:r>
            <w:r w:rsidRPr="00A1683B">
              <w:rPr>
                <w:rFonts w:ascii="Arial" w:eastAsia="宋体"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6E2A4D1C" w14:textId="77777777" w:rsidR="005C2589" w:rsidRPr="00A1683B" w:rsidRDefault="005C2589" w:rsidP="00387BE3">
            <w:pPr>
              <w:pStyle w:val="B1"/>
              <w:spacing w:after="0"/>
              <w:rPr>
                <w:rFonts w:ascii="Arial" w:hAnsi="Arial" w:cs="Arial"/>
                <w:sz w:val="18"/>
                <w:szCs w:val="18"/>
                <w:lang w:eastAsia="en-GB"/>
              </w:rPr>
            </w:pPr>
            <w:r w:rsidRPr="00A1683B">
              <w:rPr>
                <w:rFonts w:ascii="Arial" w:eastAsia="宋体" w:hAnsi="Arial" w:cs="Arial"/>
                <w:sz w:val="18"/>
                <w:szCs w:val="18"/>
                <w:lang w:eastAsia="zh-CN"/>
              </w:rPr>
              <w:t>-</w:t>
            </w:r>
            <w:r w:rsidRPr="00A1683B">
              <w:rPr>
                <w:rFonts w:ascii="Arial" w:eastAsia="宋体" w:hAnsi="Arial" w:cs="Arial"/>
                <w:sz w:val="18"/>
                <w:szCs w:val="18"/>
                <w:lang w:eastAsia="zh-CN"/>
              </w:rPr>
              <w:tab/>
              <w:t xml:space="preserve">In the local coordinate system (LCS), wherein estimated azimuth angle is measured relative to </w:t>
            </w:r>
            <w:r w:rsidRPr="00A1683B">
              <w:rPr>
                <w:rFonts w:ascii="Arial" w:hAnsi="Arial" w:cs="Arial"/>
                <w:noProof/>
                <w:sz w:val="18"/>
                <w:szCs w:val="18"/>
              </w:rPr>
              <w:t>x-axis of LCS and positive in a counter-clockwise direction</w:t>
            </w:r>
            <w:r w:rsidRPr="00A1683B">
              <w:rPr>
                <w:rFonts w:ascii="Arial" w:eastAsia="宋体" w:hAnsi="Arial" w:cs="Arial"/>
                <w:sz w:val="18"/>
                <w:szCs w:val="18"/>
                <w:lang w:eastAsia="zh-CN"/>
              </w:rPr>
              <w:t xml:space="preserve"> and estimated vertical angle is measured </w:t>
            </w:r>
            <w:proofErr w:type="spellStart"/>
            <w:r w:rsidRPr="00A1683B">
              <w:rPr>
                <w:rFonts w:ascii="Arial" w:eastAsia="宋体" w:hAnsi="Arial" w:cs="Arial"/>
                <w:sz w:val="18"/>
                <w:szCs w:val="18"/>
                <w:lang w:eastAsia="zh-CN"/>
              </w:rPr>
              <w:t>relatize</w:t>
            </w:r>
            <w:proofErr w:type="spellEnd"/>
            <w:r w:rsidRPr="00A1683B">
              <w:rPr>
                <w:rFonts w:ascii="Arial" w:eastAsia="宋体" w:hAnsi="Arial" w:cs="Arial"/>
                <w:sz w:val="18"/>
                <w:szCs w:val="18"/>
                <w:lang w:eastAsia="zh-CN"/>
              </w:rPr>
              <w:t xml:space="preserve"> to z-axis of LCS and positive to x-y plane direction. The bearing, </w:t>
            </w:r>
            <w:proofErr w:type="spellStart"/>
            <w:r w:rsidRPr="00A1683B">
              <w:rPr>
                <w:rFonts w:ascii="Arial" w:eastAsia="宋体" w:hAnsi="Arial" w:cs="Arial"/>
                <w:sz w:val="18"/>
                <w:szCs w:val="18"/>
                <w:lang w:eastAsia="zh-CN"/>
              </w:rPr>
              <w:t>downtilt</w:t>
            </w:r>
            <w:proofErr w:type="spellEnd"/>
            <w:r w:rsidRPr="00A1683B">
              <w:rPr>
                <w:rFonts w:ascii="Arial" w:eastAsia="宋体" w:hAnsi="Arial" w:cs="Arial"/>
                <w:sz w:val="18"/>
                <w:szCs w:val="18"/>
                <w:lang w:eastAsia="zh-CN"/>
              </w:rPr>
              <w:t xml:space="preserve"> and slant angles of LCS are defined according to </w:t>
            </w:r>
            <w:r w:rsidRPr="00A1683B">
              <w:rPr>
                <w:rFonts w:ascii="Arial" w:hAnsi="Arial" w:cs="Arial"/>
                <w:sz w:val="18"/>
                <w:szCs w:val="18"/>
              </w:rPr>
              <w:t>TS 38.901.</w:t>
            </w:r>
          </w:p>
          <w:p w14:paraId="67DD1199" w14:textId="77777777" w:rsidR="005C2589" w:rsidRPr="00A1683B" w:rsidRDefault="005C2589" w:rsidP="00387BE3">
            <w:pPr>
              <w:pStyle w:val="TAL"/>
              <w:rPr>
                <w:color w:val="auto"/>
                <w:szCs w:val="18"/>
                <w:lang w:eastAsia="en-GB"/>
              </w:rPr>
            </w:pPr>
            <w:r w:rsidRPr="00A1683B">
              <w:rPr>
                <w:color w:val="auto"/>
                <w:szCs w:val="18"/>
                <w:lang w:eastAsia="en-GB"/>
              </w:rPr>
              <w:t xml:space="preserve">The </w:t>
            </w:r>
            <w:r>
              <w:rPr>
                <w:color w:val="auto"/>
                <w:szCs w:val="18"/>
                <w:lang w:eastAsia="en-GB"/>
              </w:rPr>
              <w:t>SL</w:t>
            </w:r>
            <w:r w:rsidRPr="00A1683B">
              <w:rPr>
                <w:color w:val="auto"/>
                <w:szCs w:val="18"/>
                <w:lang w:eastAsia="en-GB"/>
              </w:rPr>
              <w:t xml:space="preserve"> </w:t>
            </w:r>
            <w:proofErr w:type="spellStart"/>
            <w:r w:rsidRPr="00A1683B">
              <w:rPr>
                <w:color w:val="auto"/>
                <w:szCs w:val="18"/>
                <w:lang w:eastAsia="en-GB"/>
              </w:rPr>
              <w:t>AoA</w:t>
            </w:r>
            <w:proofErr w:type="spellEnd"/>
            <w:r w:rsidRPr="00A1683B">
              <w:rPr>
                <w:color w:val="auto"/>
                <w:szCs w:val="18"/>
                <w:lang w:eastAsia="en-GB"/>
              </w:rPr>
              <w:t xml:space="preserve"> is determined at </w:t>
            </w:r>
            <w:r>
              <w:rPr>
                <w:color w:val="auto"/>
                <w:szCs w:val="18"/>
                <w:lang w:eastAsia="en-GB"/>
              </w:rPr>
              <w:t>a</w:t>
            </w:r>
            <w:r w:rsidRPr="00A1683B">
              <w:rPr>
                <w:color w:val="auto"/>
                <w:szCs w:val="18"/>
                <w:lang w:eastAsia="en-GB"/>
              </w:rPr>
              <w:t xml:space="preserve"> </w:t>
            </w:r>
            <w:r>
              <w:rPr>
                <w:color w:val="auto"/>
                <w:szCs w:val="18"/>
                <w:lang w:eastAsia="en-GB"/>
              </w:rPr>
              <w:t>UE</w:t>
            </w:r>
            <w:r w:rsidRPr="00A1683B">
              <w:rPr>
                <w:color w:val="auto"/>
                <w:szCs w:val="18"/>
                <w:lang w:eastAsia="en-GB"/>
              </w:rPr>
              <w:t xml:space="preserve"> antenna for an </w:t>
            </w:r>
            <w:r>
              <w:rPr>
                <w:color w:val="auto"/>
                <w:szCs w:val="18"/>
                <w:lang w:eastAsia="en-GB"/>
              </w:rPr>
              <w:t>SL</w:t>
            </w:r>
            <w:r w:rsidRPr="00A1683B">
              <w:rPr>
                <w:color w:val="auto"/>
                <w:szCs w:val="18"/>
                <w:lang w:eastAsia="en-GB"/>
              </w:rPr>
              <w:t xml:space="preserve"> channel corresponding to </w:t>
            </w:r>
            <w:r>
              <w:rPr>
                <w:color w:val="auto"/>
                <w:szCs w:val="18"/>
                <w:lang w:eastAsia="en-GB"/>
              </w:rPr>
              <w:t>a target UE or anchor</w:t>
            </w:r>
            <w:r w:rsidRPr="00A1683B">
              <w:rPr>
                <w:color w:val="auto"/>
                <w:szCs w:val="18"/>
                <w:lang w:eastAsia="en-GB"/>
              </w:rPr>
              <w:t xml:space="preserve"> UE.</w:t>
            </w:r>
          </w:p>
        </w:tc>
      </w:tr>
    </w:tbl>
    <w:p w14:paraId="050671CF" w14:textId="77777777" w:rsidR="005C2589" w:rsidRPr="00D17343" w:rsidRDefault="005C2589" w:rsidP="005C2589">
      <w:pPr>
        <w:pStyle w:val="a0"/>
        <w:numPr>
          <w:ilvl w:val="0"/>
          <w:numId w:val="35"/>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measurement report in SL positioning should include at least the following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568"/>
        <w:gridCol w:w="1470"/>
      </w:tblGrid>
      <w:tr w:rsidR="005C2589" w:rsidRPr="006244BB" w14:paraId="61E522EE" w14:textId="77777777" w:rsidTr="00387BE3">
        <w:trPr>
          <w:jc w:val="center"/>
        </w:trPr>
        <w:tc>
          <w:tcPr>
            <w:tcW w:w="3969" w:type="dxa"/>
            <w:shd w:val="clear" w:color="auto" w:fill="auto"/>
          </w:tcPr>
          <w:p w14:paraId="6348D290" w14:textId="77777777" w:rsidR="005C2589" w:rsidRPr="00F71F70" w:rsidRDefault="005C2589" w:rsidP="00387BE3">
            <w:pPr>
              <w:rPr>
                <w:rFonts w:ascii="Arial" w:eastAsia="等线" w:hAnsi="Arial" w:cs="Arial"/>
                <w:sz w:val="16"/>
                <w:szCs w:val="16"/>
                <w:lang w:eastAsia="zh-CN"/>
              </w:rPr>
            </w:pPr>
          </w:p>
        </w:tc>
        <w:tc>
          <w:tcPr>
            <w:tcW w:w="1568" w:type="dxa"/>
            <w:shd w:val="clear" w:color="auto" w:fill="auto"/>
          </w:tcPr>
          <w:p w14:paraId="7BC2B946" w14:textId="77777777" w:rsidR="005C2589" w:rsidRPr="00F71F70" w:rsidRDefault="005C2589" w:rsidP="00387BE3">
            <w:pPr>
              <w:rPr>
                <w:rFonts w:ascii="Arial" w:eastAsia="等线" w:hAnsi="Arial" w:cs="Arial"/>
                <w:sz w:val="16"/>
                <w:szCs w:val="16"/>
                <w:lang w:eastAsia="zh-CN"/>
              </w:rPr>
            </w:pPr>
            <w:r w:rsidRPr="00F71F70">
              <w:rPr>
                <w:rFonts w:ascii="Arial" w:eastAsia="等线" w:hAnsi="Arial" w:cs="Arial"/>
                <w:sz w:val="16"/>
                <w:szCs w:val="16"/>
                <w:lang w:eastAsia="zh-CN"/>
              </w:rPr>
              <w:t>reporting to LMF</w:t>
            </w:r>
          </w:p>
        </w:tc>
        <w:tc>
          <w:tcPr>
            <w:tcW w:w="1470" w:type="dxa"/>
            <w:shd w:val="clear" w:color="auto" w:fill="auto"/>
          </w:tcPr>
          <w:p w14:paraId="784A9FE6" w14:textId="77777777" w:rsidR="005C2589" w:rsidRPr="00F71F70" w:rsidRDefault="005C2589" w:rsidP="00387BE3">
            <w:pPr>
              <w:rPr>
                <w:rFonts w:ascii="Arial" w:eastAsia="等线" w:hAnsi="Arial" w:cs="Arial"/>
                <w:sz w:val="16"/>
                <w:szCs w:val="16"/>
                <w:lang w:eastAsia="zh-CN"/>
              </w:rPr>
            </w:pPr>
            <w:r w:rsidRPr="00F71F70">
              <w:rPr>
                <w:rFonts w:ascii="Arial" w:eastAsia="等线" w:hAnsi="Arial" w:cs="Arial"/>
                <w:sz w:val="16"/>
                <w:szCs w:val="16"/>
                <w:lang w:eastAsia="zh-CN"/>
              </w:rPr>
              <w:t>reporting to UE</w:t>
            </w:r>
          </w:p>
        </w:tc>
      </w:tr>
      <w:tr w:rsidR="005C2589" w:rsidRPr="006244BB" w14:paraId="77DE1DF1" w14:textId="77777777" w:rsidTr="00387BE3">
        <w:trPr>
          <w:jc w:val="center"/>
        </w:trPr>
        <w:tc>
          <w:tcPr>
            <w:tcW w:w="3969" w:type="dxa"/>
            <w:shd w:val="clear" w:color="auto" w:fill="auto"/>
          </w:tcPr>
          <w:p w14:paraId="2E79DF5A" w14:textId="77777777" w:rsidR="005C2589" w:rsidRPr="00F71F70" w:rsidRDefault="005C2589" w:rsidP="00387BE3">
            <w:pPr>
              <w:rPr>
                <w:rFonts w:ascii="Arial" w:eastAsia="等线" w:hAnsi="Arial" w:cs="Arial"/>
                <w:sz w:val="16"/>
                <w:szCs w:val="16"/>
                <w:lang w:eastAsia="zh-CN"/>
              </w:rPr>
            </w:pPr>
            <w:r w:rsidRPr="00F71F70">
              <w:rPr>
                <w:rFonts w:ascii="Arial" w:eastAsia="宋体" w:hAnsi="Arial" w:cs="Arial"/>
                <w:iCs/>
                <w:sz w:val="16"/>
                <w:szCs w:val="16"/>
                <w:lang w:eastAsia="zh-CN"/>
              </w:rPr>
              <w:t>SL-PRS based Rx-Tx measurement</w:t>
            </w:r>
          </w:p>
        </w:tc>
        <w:tc>
          <w:tcPr>
            <w:tcW w:w="1568" w:type="dxa"/>
            <w:shd w:val="clear" w:color="auto" w:fill="auto"/>
          </w:tcPr>
          <w:p w14:paraId="147A3FD6" w14:textId="77777777" w:rsidR="005C2589" w:rsidRPr="00F71F70" w:rsidRDefault="005C2589" w:rsidP="00387BE3">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30EFBACD" w14:textId="77777777" w:rsidR="005C2589" w:rsidRPr="00F71F70" w:rsidRDefault="005C2589" w:rsidP="00387BE3">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5C2589" w:rsidRPr="006244BB" w14:paraId="4A2B0B89" w14:textId="77777777" w:rsidTr="00387BE3">
        <w:trPr>
          <w:jc w:val="center"/>
        </w:trPr>
        <w:tc>
          <w:tcPr>
            <w:tcW w:w="3969" w:type="dxa"/>
            <w:shd w:val="clear" w:color="auto" w:fill="auto"/>
          </w:tcPr>
          <w:p w14:paraId="1F2F8DBB" w14:textId="77777777" w:rsidR="005C2589" w:rsidRPr="00F71F70" w:rsidRDefault="005C2589" w:rsidP="00387BE3">
            <w:pPr>
              <w:rPr>
                <w:rFonts w:ascii="Arial" w:eastAsia="Malgun Gothic" w:hAnsi="Arial" w:cs="Arial"/>
                <w:sz w:val="16"/>
                <w:szCs w:val="16"/>
                <w:lang w:eastAsia="ko-KR"/>
              </w:rPr>
            </w:pPr>
            <w:r w:rsidRPr="00F71F70">
              <w:rPr>
                <w:rFonts w:ascii="Arial" w:eastAsia="宋体" w:hAnsi="Arial" w:cs="Arial"/>
                <w:iCs/>
                <w:sz w:val="16"/>
                <w:szCs w:val="16"/>
                <w:lang w:eastAsia="zh-CN"/>
              </w:rPr>
              <w:t>SL-PRS based RSTD measurement</w:t>
            </w:r>
          </w:p>
        </w:tc>
        <w:tc>
          <w:tcPr>
            <w:tcW w:w="1568" w:type="dxa"/>
            <w:shd w:val="clear" w:color="auto" w:fill="auto"/>
          </w:tcPr>
          <w:p w14:paraId="7E5CF70D" w14:textId="77777777" w:rsidR="005C2589" w:rsidRPr="00F71F70" w:rsidRDefault="005C2589" w:rsidP="00387BE3">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4F7EAFCC" w14:textId="77777777" w:rsidR="005C2589" w:rsidRPr="00F71F70" w:rsidRDefault="005C2589" w:rsidP="00387BE3">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5C2589" w:rsidRPr="006244BB" w14:paraId="73726DF2" w14:textId="77777777" w:rsidTr="00387BE3">
        <w:trPr>
          <w:jc w:val="center"/>
        </w:trPr>
        <w:tc>
          <w:tcPr>
            <w:tcW w:w="3969" w:type="dxa"/>
            <w:shd w:val="clear" w:color="auto" w:fill="auto"/>
          </w:tcPr>
          <w:p w14:paraId="70666C38" w14:textId="77777777" w:rsidR="005C2589" w:rsidRPr="00F71F70" w:rsidRDefault="005C2589" w:rsidP="00387BE3">
            <w:pPr>
              <w:rPr>
                <w:rFonts w:ascii="Arial" w:eastAsia="等线" w:hAnsi="Arial" w:cs="Arial"/>
                <w:sz w:val="16"/>
                <w:szCs w:val="16"/>
                <w:lang w:eastAsia="zh-CN"/>
              </w:rPr>
            </w:pPr>
            <w:r w:rsidRPr="00F71F70">
              <w:rPr>
                <w:rFonts w:ascii="Arial" w:eastAsia="宋体" w:hAnsi="Arial" w:cs="Arial"/>
                <w:iCs/>
                <w:sz w:val="16"/>
                <w:szCs w:val="16"/>
                <w:lang w:eastAsia="zh-CN"/>
              </w:rPr>
              <w:t>SL-PRS based RSRP measurement</w:t>
            </w:r>
          </w:p>
        </w:tc>
        <w:tc>
          <w:tcPr>
            <w:tcW w:w="1568" w:type="dxa"/>
            <w:shd w:val="clear" w:color="auto" w:fill="auto"/>
          </w:tcPr>
          <w:p w14:paraId="24529E4D" w14:textId="77777777" w:rsidR="005C2589" w:rsidRPr="00F71F70" w:rsidRDefault="005C2589" w:rsidP="00387BE3">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108FB07D" w14:textId="77777777" w:rsidR="005C2589" w:rsidRPr="00F71F70" w:rsidRDefault="005C2589" w:rsidP="00387BE3">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5C2589" w:rsidRPr="006244BB" w14:paraId="1D509E15" w14:textId="77777777" w:rsidTr="00387BE3">
        <w:trPr>
          <w:jc w:val="center"/>
        </w:trPr>
        <w:tc>
          <w:tcPr>
            <w:tcW w:w="3969" w:type="dxa"/>
            <w:shd w:val="clear" w:color="auto" w:fill="auto"/>
          </w:tcPr>
          <w:p w14:paraId="07F0C225" w14:textId="77777777" w:rsidR="005C2589" w:rsidRPr="00F71F70" w:rsidRDefault="005C2589" w:rsidP="00387BE3">
            <w:pPr>
              <w:rPr>
                <w:rFonts w:ascii="Arial" w:eastAsia="等线" w:hAnsi="Arial" w:cs="Arial"/>
                <w:sz w:val="16"/>
                <w:szCs w:val="16"/>
                <w:lang w:eastAsia="zh-CN"/>
              </w:rPr>
            </w:pPr>
            <w:r w:rsidRPr="00F71F70">
              <w:rPr>
                <w:rFonts w:ascii="Arial" w:eastAsia="宋体" w:hAnsi="Arial" w:cs="Arial"/>
                <w:iCs/>
                <w:sz w:val="16"/>
                <w:szCs w:val="16"/>
                <w:lang w:eastAsia="zh-CN"/>
              </w:rPr>
              <w:t>SL-PRS based RSRPP measurement</w:t>
            </w:r>
          </w:p>
        </w:tc>
        <w:tc>
          <w:tcPr>
            <w:tcW w:w="1568" w:type="dxa"/>
            <w:shd w:val="clear" w:color="auto" w:fill="auto"/>
          </w:tcPr>
          <w:p w14:paraId="3A54C834" w14:textId="77777777" w:rsidR="005C2589" w:rsidRPr="00F71F70" w:rsidRDefault="005C2589" w:rsidP="00387BE3">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619146A9" w14:textId="77777777" w:rsidR="005C2589" w:rsidRPr="00F71F70" w:rsidRDefault="005C2589" w:rsidP="00387BE3">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5C2589" w:rsidRPr="006244BB" w14:paraId="1EF826B5" w14:textId="77777777" w:rsidTr="00387BE3">
        <w:trPr>
          <w:jc w:val="center"/>
        </w:trPr>
        <w:tc>
          <w:tcPr>
            <w:tcW w:w="3969" w:type="dxa"/>
            <w:shd w:val="clear" w:color="auto" w:fill="auto"/>
          </w:tcPr>
          <w:p w14:paraId="38CD598E" w14:textId="77777777" w:rsidR="005C2589" w:rsidRPr="00F71F70" w:rsidRDefault="005C2589" w:rsidP="00387BE3">
            <w:pPr>
              <w:rPr>
                <w:rFonts w:ascii="Arial" w:eastAsia="等线" w:hAnsi="Arial" w:cs="Arial"/>
                <w:sz w:val="16"/>
                <w:szCs w:val="16"/>
                <w:lang w:eastAsia="zh-CN"/>
              </w:rPr>
            </w:pPr>
            <w:r w:rsidRPr="00F71F70">
              <w:rPr>
                <w:rFonts w:ascii="Arial" w:eastAsia="宋体" w:hAnsi="Arial" w:cs="Arial"/>
                <w:iCs/>
                <w:sz w:val="16"/>
                <w:szCs w:val="16"/>
                <w:lang w:eastAsia="zh-CN"/>
              </w:rPr>
              <w:t>SL-PRS based RTOA measurement</w:t>
            </w:r>
          </w:p>
        </w:tc>
        <w:tc>
          <w:tcPr>
            <w:tcW w:w="1568" w:type="dxa"/>
            <w:shd w:val="clear" w:color="auto" w:fill="auto"/>
          </w:tcPr>
          <w:p w14:paraId="38F172D4" w14:textId="77777777" w:rsidR="005C2589" w:rsidRPr="00F71F70" w:rsidRDefault="005C2589" w:rsidP="00387BE3">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21CF0B7B" w14:textId="77777777" w:rsidR="005C2589" w:rsidRPr="00F71F70" w:rsidRDefault="005C2589" w:rsidP="00387BE3">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5C2589" w:rsidRPr="006244BB" w14:paraId="3A5D217A" w14:textId="77777777" w:rsidTr="00387BE3">
        <w:trPr>
          <w:jc w:val="center"/>
        </w:trPr>
        <w:tc>
          <w:tcPr>
            <w:tcW w:w="3969" w:type="dxa"/>
            <w:shd w:val="clear" w:color="auto" w:fill="auto"/>
          </w:tcPr>
          <w:p w14:paraId="30F1A9FF" w14:textId="77777777" w:rsidR="005C2589" w:rsidRPr="00F71F70" w:rsidRDefault="005C2589" w:rsidP="00387BE3">
            <w:pPr>
              <w:rPr>
                <w:rFonts w:ascii="Arial" w:eastAsia="等线" w:hAnsi="Arial" w:cs="Arial"/>
                <w:sz w:val="16"/>
                <w:szCs w:val="16"/>
                <w:lang w:eastAsia="zh-CN"/>
              </w:rPr>
            </w:pPr>
            <w:r w:rsidRPr="00F71F70">
              <w:rPr>
                <w:rFonts w:ascii="Arial" w:eastAsia="宋体" w:hAnsi="Arial" w:cs="Arial"/>
                <w:iCs/>
                <w:sz w:val="16"/>
                <w:szCs w:val="16"/>
                <w:lang w:eastAsia="zh-CN"/>
              </w:rPr>
              <w:t>SL-PRS based Azimuth of arrival (</w:t>
            </w:r>
            <w:proofErr w:type="spellStart"/>
            <w:r w:rsidRPr="00F71F70">
              <w:rPr>
                <w:rFonts w:ascii="Arial" w:eastAsia="宋体" w:hAnsi="Arial" w:cs="Arial"/>
                <w:iCs/>
                <w:sz w:val="16"/>
                <w:szCs w:val="16"/>
                <w:lang w:eastAsia="zh-CN"/>
              </w:rPr>
              <w:t>AoA</w:t>
            </w:r>
            <w:proofErr w:type="spellEnd"/>
            <w:r w:rsidRPr="00F71F70">
              <w:rPr>
                <w:rFonts w:ascii="Arial" w:eastAsia="宋体" w:hAnsi="Arial" w:cs="Arial"/>
                <w:iCs/>
                <w:sz w:val="16"/>
                <w:szCs w:val="16"/>
                <w:lang w:eastAsia="zh-CN"/>
              </w:rPr>
              <w:t>) and SL zenith of arrival (</w:t>
            </w:r>
            <w:proofErr w:type="spellStart"/>
            <w:r w:rsidRPr="00F71F70">
              <w:rPr>
                <w:rFonts w:ascii="Arial" w:eastAsia="宋体" w:hAnsi="Arial" w:cs="Arial"/>
                <w:iCs/>
                <w:sz w:val="16"/>
                <w:szCs w:val="16"/>
                <w:lang w:eastAsia="zh-CN"/>
              </w:rPr>
              <w:t>ZoA</w:t>
            </w:r>
            <w:proofErr w:type="spellEnd"/>
            <w:r w:rsidRPr="00F71F70">
              <w:rPr>
                <w:rFonts w:ascii="Arial" w:eastAsia="宋体" w:hAnsi="Arial" w:cs="Arial"/>
                <w:iCs/>
                <w:sz w:val="16"/>
                <w:szCs w:val="16"/>
                <w:lang w:eastAsia="zh-CN"/>
              </w:rPr>
              <w:t>) measurement</w:t>
            </w:r>
          </w:p>
        </w:tc>
        <w:tc>
          <w:tcPr>
            <w:tcW w:w="1568" w:type="dxa"/>
            <w:shd w:val="clear" w:color="auto" w:fill="auto"/>
          </w:tcPr>
          <w:p w14:paraId="421376F9" w14:textId="77777777" w:rsidR="005C2589" w:rsidRPr="00F71F70" w:rsidRDefault="005C2589" w:rsidP="00387BE3">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7FC81867" w14:textId="77777777" w:rsidR="005C2589" w:rsidRPr="00F71F70" w:rsidRDefault="005C2589" w:rsidP="00387BE3">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r w:rsidR="005C2589" w:rsidRPr="006244BB" w14:paraId="5079F473" w14:textId="77777777" w:rsidTr="00387BE3">
        <w:trPr>
          <w:jc w:val="center"/>
        </w:trPr>
        <w:tc>
          <w:tcPr>
            <w:tcW w:w="3969" w:type="dxa"/>
            <w:shd w:val="clear" w:color="auto" w:fill="auto"/>
          </w:tcPr>
          <w:p w14:paraId="21DA1B1E" w14:textId="77777777" w:rsidR="005C2589" w:rsidRPr="00F71F70" w:rsidRDefault="005C2589" w:rsidP="00387BE3">
            <w:pPr>
              <w:rPr>
                <w:rFonts w:ascii="Arial" w:eastAsia="等线" w:hAnsi="Arial" w:cs="Arial"/>
                <w:sz w:val="16"/>
                <w:szCs w:val="16"/>
                <w:lang w:eastAsia="zh-CN"/>
              </w:rPr>
            </w:pPr>
            <w:r>
              <w:rPr>
                <w:rFonts w:ascii="Arial" w:eastAsia="等线" w:hAnsi="Arial" w:cs="Arial"/>
                <w:sz w:val="16"/>
                <w:szCs w:val="16"/>
                <w:lang w:eastAsia="zh-CN"/>
              </w:rPr>
              <w:t>Timestamp (SFN/DFN, slot number)</w:t>
            </w:r>
          </w:p>
        </w:tc>
        <w:tc>
          <w:tcPr>
            <w:tcW w:w="1568" w:type="dxa"/>
            <w:shd w:val="clear" w:color="auto" w:fill="auto"/>
          </w:tcPr>
          <w:p w14:paraId="474F008D" w14:textId="77777777" w:rsidR="005C2589" w:rsidRPr="00F71F70" w:rsidRDefault="005C2589" w:rsidP="00387BE3">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c>
          <w:tcPr>
            <w:tcW w:w="1470" w:type="dxa"/>
            <w:shd w:val="clear" w:color="auto" w:fill="auto"/>
          </w:tcPr>
          <w:p w14:paraId="3CD4F2F8" w14:textId="77777777" w:rsidR="005C2589" w:rsidRPr="00F71F70" w:rsidRDefault="005C2589" w:rsidP="00387BE3">
            <w:pPr>
              <w:jc w:val="center"/>
              <w:rPr>
                <w:rFonts w:ascii="Arial" w:eastAsia="等线" w:hAnsi="Arial" w:cs="Arial"/>
                <w:sz w:val="16"/>
                <w:szCs w:val="16"/>
                <w:lang w:eastAsia="zh-CN"/>
              </w:rPr>
            </w:pPr>
            <w:r>
              <w:rPr>
                <w:rFonts w:ascii="Arial" w:eastAsia="等线" w:hAnsi="Arial" w:cs="Arial" w:hint="eastAsia"/>
                <w:sz w:val="16"/>
                <w:szCs w:val="16"/>
                <w:lang w:eastAsia="zh-CN"/>
              </w:rPr>
              <w:t>Y</w:t>
            </w:r>
          </w:p>
        </w:tc>
      </w:tr>
    </w:tbl>
    <w:p w14:paraId="166AB93F" w14:textId="77777777" w:rsidR="00B74982" w:rsidRPr="005C2589" w:rsidRDefault="00B74982"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3" w:name="OLE_LINK1"/>
      <w:bookmarkStart w:id="4" w:name="OLE_LINK2"/>
      <w:r w:rsidRPr="006103B9">
        <w:rPr>
          <w:rFonts w:eastAsia="MS Mincho" w:hint="eastAsia"/>
          <w:kern w:val="0"/>
          <w:lang w:eastAsia="en-US"/>
        </w:rPr>
        <w:t>R</w:t>
      </w:r>
      <w:r w:rsidRPr="006103B9">
        <w:rPr>
          <w:rFonts w:eastAsia="MS Mincho"/>
          <w:kern w:val="0"/>
          <w:lang w:eastAsia="en-US"/>
        </w:rPr>
        <w:t>eference</w:t>
      </w:r>
    </w:p>
    <w:p w14:paraId="21CC1AE2" w14:textId="18DA5FDC" w:rsidR="001A4165" w:rsidRPr="001A4165" w:rsidRDefault="00EC113B"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bookmarkStart w:id="5" w:name="_Ref102030294"/>
      <w:r>
        <w:rPr>
          <w:rFonts w:ascii="Times New Roman" w:eastAsiaTheme="minorEastAsia" w:hAnsi="Times New Roman" w:cs="Times New Roman"/>
          <w:sz w:val="20"/>
          <w:szCs w:val="22"/>
        </w:rPr>
        <w:t xml:space="preserve">Chairman’s Notes, </w:t>
      </w:r>
      <w:r w:rsidR="001A4165">
        <w:rPr>
          <w:rFonts w:ascii="Times New Roman" w:eastAsiaTheme="minorEastAsia" w:hAnsi="Times New Roman" w:cs="Times New Roman" w:hint="eastAsia"/>
          <w:sz w:val="20"/>
          <w:szCs w:val="22"/>
        </w:rPr>
        <w:t>R</w:t>
      </w:r>
      <w:r w:rsidR="001A4165">
        <w:rPr>
          <w:rFonts w:ascii="Times New Roman" w:eastAsiaTheme="minorEastAsia" w:hAnsi="Times New Roman" w:cs="Times New Roman"/>
          <w:sz w:val="20"/>
          <w:szCs w:val="22"/>
        </w:rPr>
        <w:t xml:space="preserve">AN1#112 meeting, </w:t>
      </w:r>
      <w:r w:rsidR="003033DF">
        <w:rPr>
          <w:rFonts w:ascii="Times New Roman" w:eastAsiaTheme="minorEastAsia" w:hAnsi="Times New Roman" w:cs="Times New Roman"/>
          <w:sz w:val="20"/>
          <w:szCs w:val="22"/>
        </w:rPr>
        <w:t>Athens, Greece, February 27</w:t>
      </w:r>
      <w:r w:rsidR="003033DF" w:rsidRPr="003033DF">
        <w:rPr>
          <w:rFonts w:ascii="Times New Roman" w:eastAsiaTheme="minorEastAsia" w:hAnsi="Times New Roman" w:cs="Times New Roman"/>
          <w:sz w:val="20"/>
          <w:szCs w:val="22"/>
          <w:vertAlign w:val="superscript"/>
        </w:rPr>
        <w:t>th</w:t>
      </w:r>
      <w:r w:rsidR="003033DF">
        <w:rPr>
          <w:rFonts w:ascii="Times New Roman" w:eastAsiaTheme="minorEastAsia" w:hAnsi="Times New Roman" w:cs="Times New Roman"/>
          <w:sz w:val="20"/>
          <w:szCs w:val="22"/>
        </w:rPr>
        <w:t xml:space="preserve"> – March 3</w:t>
      </w:r>
      <w:r w:rsidR="003033DF" w:rsidRPr="003033DF">
        <w:rPr>
          <w:rFonts w:ascii="Times New Roman" w:eastAsiaTheme="minorEastAsia" w:hAnsi="Times New Roman" w:cs="Times New Roman"/>
          <w:sz w:val="20"/>
          <w:szCs w:val="22"/>
          <w:vertAlign w:val="superscript"/>
        </w:rPr>
        <w:t>rd</w:t>
      </w:r>
      <w:r w:rsidR="003033DF">
        <w:rPr>
          <w:rFonts w:ascii="Times New Roman" w:eastAsiaTheme="minorEastAsia" w:hAnsi="Times New Roman" w:cs="Times New Roman"/>
          <w:sz w:val="20"/>
          <w:szCs w:val="22"/>
        </w:rPr>
        <w:t>, 2023.</w:t>
      </w:r>
    </w:p>
    <w:p w14:paraId="7FCC42F1" w14:textId="7F3460A8" w:rsidR="00B75F3C" w:rsidRPr="00CB5356" w:rsidRDefault="00B3774F"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CB5356">
        <w:rPr>
          <w:rFonts w:ascii="Times New Roman" w:eastAsiaTheme="minorEastAsia" w:hAnsi="Times New Roman" w:cs="Times New Roman" w:hint="eastAsia"/>
          <w:sz w:val="20"/>
          <w:szCs w:val="22"/>
        </w:rPr>
        <w:t>3</w:t>
      </w:r>
      <w:r w:rsidRPr="00CB5356">
        <w:rPr>
          <w:rFonts w:ascii="Times New Roman" w:eastAsiaTheme="minorEastAsia" w:hAnsi="Times New Roman" w:cs="Times New Roman"/>
          <w:sz w:val="20"/>
          <w:szCs w:val="22"/>
        </w:rPr>
        <w:t>GPP TR 38.859, v18.0.0, Study on expanded and improved NR positioning</w:t>
      </w:r>
      <w:r w:rsidR="00C67B6E" w:rsidRPr="00CB5356">
        <w:rPr>
          <w:rFonts w:ascii="Times New Roman" w:eastAsiaTheme="minorEastAsia" w:hAnsi="Times New Roman" w:cs="Times New Roman"/>
          <w:sz w:val="20"/>
          <w:szCs w:val="22"/>
        </w:rPr>
        <w:t xml:space="preserve">, (Release 18), </w:t>
      </w:r>
      <w:r w:rsidR="0017748F" w:rsidRPr="00CB5356">
        <w:rPr>
          <w:rFonts w:ascii="Times New Roman" w:eastAsiaTheme="minorEastAsia" w:hAnsi="Times New Roman" w:cs="Times New Roman"/>
          <w:sz w:val="20"/>
          <w:szCs w:val="22"/>
        </w:rPr>
        <w:t xml:space="preserve">December, </w:t>
      </w:r>
      <w:r w:rsidR="00C67B6E" w:rsidRPr="00CB5356">
        <w:rPr>
          <w:rFonts w:ascii="Times New Roman" w:eastAsiaTheme="minorEastAsia" w:hAnsi="Times New Roman" w:cs="Times New Roman"/>
          <w:sz w:val="20"/>
          <w:szCs w:val="22"/>
        </w:rPr>
        <w:t>2022</w:t>
      </w:r>
      <w:r w:rsidR="007C6706" w:rsidRPr="00CB5356">
        <w:rPr>
          <w:rFonts w:ascii="Times New Roman" w:eastAsiaTheme="minorEastAsia" w:hAnsi="Times New Roman" w:cs="Times New Roman"/>
          <w:sz w:val="20"/>
          <w:szCs w:val="22"/>
        </w:rPr>
        <w:t>.</w:t>
      </w:r>
    </w:p>
    <w:p w14:paraId="176D1960" w14:textId="6E9BF256" w:rsidR="005B3B0C" w:rsidRPr="00CB5356" w:rsidRDefault="005B3B0C"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CB5356">
        <w:rPr>
          <w:rFonts w:ascii="Times New Roman" w:eastAsiaTheme="minorEastAsia" w:hAnsi="Times New Roman" w:cs="Times New Roman" w:hint="eastAsia"/>
          <w:sz w:val="20"/>
          <w:szCs w:val="22"/>
        </w:rPr>
        <w:t>3</w:t>
      </w:r>
      <w:r w:rsidRPr="00CB5356">
        <w:rPr>
          <w:rFonts w:ascii="Times New Roman" w:eastAsiaTheme="minorEastAsia" w:hAnsi="Times New Roman" w:cs="Times New Roman"/>
          <w:sz w:val="20"/>
          <w:szCs w:val="22"/>
        </w:rPr>
        <w:t>GPP T</w:t>
      </w:r>
      <w:r w:rsidR="00CC6BAA">
        <w:rPr>
          <w:rFonts w:ascii="Times New Roman" w:eastAsiaTheme="minorEastAsia" w:hAnsi="Times New Roman" w:cs="Times New Roman" w:hint="eastAsia"/>
          <w:sz w:val="20"/>
          <w:szCs w:val="22"/>
        </w:rPr>
        <w:t>S</w:t>
      </w:r>
      <w:r w:rsidRPr="00CB5356">
        <w:rPr>
          <w:rFonts w:ascii="Times New Roman" w:eastAsiaTheme="minorEastAsia" w:hAnsi="Times New Roman" w:cs="Times New Roman"/>
          <w:sz w:val="20"/>
          <w:szCs w:val="22"/>
        </w:rPr>
        <w:t xml:space="preserve"> 38.</w:t>
      </w:r>
      <w:r w:rsidR="00E1043E" w:rsidRPr="00CB5356">
        <w:rPr>
          <w:rFonts w:ascii="Times New Roman" w:eastAsiaTheme="minorEastAsia" w:hAnsi="Times New Roman" w:cs="Times New Roman"/>
          <w:sz w:val="20"/>
          <w:szCs w:val="22"/>
        </w:rPr>
        <w:t>215</w:t>
      </w:r>
      <w:r w:rsidRPr="00CB5356">
        <w:rPr>
          <w:rFonts w:ascii="Times New Roman" w:eastAsiaTheme="minorEastAsia" w:hAnsi="Times New Roman" w:cs="Times New Roman"/>
          <w:sz w:val="20"/>
          <w:szCs w:val="22"/>
        </w:rPr>
        <w:t xml:space="preserve">, </w:t>
      </w:r>
      <w:r w:rsidR="00D25E96" w:rsidRPr="00CB5356">
        <w:rPr>
          <w:rFonts w:ascii="Times New Roman" w:eastAsiaTheme="minorEastAsia" w:hAnsi="Times New Roman" w:cs="Times New Roman"/>
          <w:sz w:val="20"/>
          <w:szCs w:val="22"/>
        </w:rPr>
        <w:t>v17.</w:t>
      </w:r>
      <w:r w:rsidR="005A5B85">
        <w:rPr>
          <w:rFonts w:ascii="Times New Roman" w:eastAsiaTheme="minorEastAsia" w:hAnsi="Times New Roman" w:cs="Times New Roman"/>
          <w:sz w:val="20"/>
          <w:szCs w:val="22"/>
        </w:rPr>
        <w:t>3</w:t>
      </w:r>
      <w:r w:rsidR="00D25E96" w:rsidRPr="00CB5356">
        <w:rPr>
          <w:rFonts w:ascii="Times New Roman" w:eastAsiaTheme="minorEastAsia" w:hAnsi="Times New Roman" w:cs="Times New Roman"/>
          <w:sz w:val="20"/>
          <w:szCs w:val="22"/>
        </w:rPr>
        <w:t xml:space="preserve">.0, Physical </w:t>
      </w:r>
      <w:r w:rsidR="0000750C" w:rsidRPr="00CB5356">
        <w:rPr>
          <w:rFonts w:ascii="Times New Roman" w:eastAsiaTheme="minorEastAsia" w:hAnsi="Times New Roman" w:cs="Times New Roman"/>
          <w:sz w:val="20"/>
          <w:szCs w:val="22"/>
        </w:rPr>
        <w:t xml:space="preserve">layer measurements, (Release 17), March, </w:t>
      </w:r>
      <w:r w:rsidR="005A5B85" w:rsidRPr="00CB5356">
        <w:rPr>
          <w:rFonts w:ascii="Times New Roman" w:eastAsiaTheme="minorEastAsia" w:hAnsi="Times New Roman" w:cs="Times New Roman"/>
          <w:sz w:val="20"/>
          <w:szCs w:val="22"/>
        </w:rPr>
        <w:t>202</w:t>
      </w:r>
      <w:r w:rsidR="005A5B85">
        <w:rPr>
          <w:rFonts w:ascii="Times New Roman" w:eastAsiaTheme="minorEastAsia" w:hAnsi="Times New Roman" w:cs="Times New Roman"/>
          <w:sz w:val="20"/>
          <w:szCs w:val="22"/>
        </w:rPr>
        <w:t>3</w:t>
      </w:r>
      <w:r w:rsidR="0000750C" w:rsidRPr="00CB5356">
        <w:rPr>
          <w:rFonts w:ascii="Times New Roman" w:eastAsiaTheme="minorEastAsia" w:hAnsi="Times New Roman" w:cs="Times New Roman"/>
          <w:sz w:val="20"/>
          <w:szCs w:val="22"/>
        </w:rPr>
        <w:t>.</w:t>
      </w:r>
    </w:p>
    <w:bookmarkEnd w:id="3"/>
    <w:bookmarkEnd w:id="4"/>
    <w:bookmarkEnd w:id="5"/>
    <w:p w14:paraId="38057130" w14:textId="2F07B45A"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0D171F">
      <w:headerReference w:type="default" r:id="rId8"/>
      <w:footerReference w:type="even"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45863" w14:textId="77777777" w:rsidR="00177B4B" w:rsidRDefault="00177B4B">
      <w:r>
        <w:separator/>
      </w:r>
    </w:p>
  </w:endnote>
  <w:endnote w:type="continuationSeparator" w:id="0">
    <w:p w14:paraId="1971F4DC" w14:textId="77777777" w:rsidR="00177B4B" w:rsidRDefault="00177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CF871" w14:textId="77777777" w:rsidR="00177B4B" w:rsidRDefault="00177B4B">
      <w:r>
        <w:separator/>
      </w:r>
    </w:p>
  </w:footnote>
  <w:footnote w:type="continuationSeparator" w:id="0">
    <w:p w14:paraId="66A04CFB" w14:textId="77777777" w:rsidR="00177B4B" w:rsidRDefault="00177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7B623D"/>
    <w:multiLevelType w:val="multilevel"/>
    <w:tmpl w:val="0CDE193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0E7B281C"/>
    <w:multiLevelType w:val="hybridMultilevel"/>
    <w:tmpl w:val="E520A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540136"/>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FC3044"/>
    <w:multiLevelType w:val="hybridMultilevel"/>
    <w:tmpl w:val="C84A7D90"/>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416309"/>
    <w:multiLevelType w:val="hybridMultilevel"/>
    <w:tmpl w:val="366A014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BB706C"/>
    <w:multiLevelType w:val="hybridMultilevel"/>
    <w:tmpl w:val="72940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125FB0"/>
    <w:multiLevelType w:val="hybridMultilevel"/>
    <w:tmpl w:val="66E6F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6530CD"/>
    <w:multiLevelType w:val="hybridMultilevel"/>
    <w:tmpl w:val="C77A2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C0272"/>
    <w:multiLevelType w:val="hybridMultilevel"/>
    <w:tmpl w:val="EB0A997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D031C6"/>
    <w:multiLevelType w:val="hybridMultilevel"/>
    <w:tmpl w:val="73469F6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240ABE"/>
    <w:multiLevelType w:val="hybridMultilevel"/>
    <w:tmpl w:val="920A1268"/>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951892"/>
    <w:multiLevelType w:val="hybridMultilevel"/>
    <w:tmpl w:val="5EE4E056"/>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A36B2A"/>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C354564"/>
    <w:multiLevelType w:val="hybridMultilevel"/>
    <w:tmpl w:val="7D86E95A"/>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E224A2"/>
    <w:multiLevelType w:val="hybridMultilevel"/>
    <w:tmpl w:val="230008D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C8155A"/>
    <w:multiLevelType w:val="hybridMultilevel"/>
    <w:tmpl w:val="B178EA2A"/>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346971"/>
    <w:multiLevelType w:val="hybridMultilevel"/>
    <w:tmpl w:val="DE22401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B36855"/>
    <w:multiLevelType w:val="hybridMultilevel"/>
    <w:tmpl w:val="BD5C10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08318E6"/>
    <w:multiLevelType w:val="hybridMultilevel"/>
    <w:tmpl w:val="C232B0A4"/>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F64FA9"/>
    <w:multiLevelType w:val="hybridMultilevel"/>
    <w:tmpl w:val="57C22B1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D55ED1"/>
    <w:multiLevelType w:val="hybridMultilevel"/>
    <w:tmpl w:val="9EF6B9C6"/>
    <w:lvl w:ilvl="0" w:tplc="3C2E44E0">
      <w:start w:val="1"/>
      <w:numFmt w:val="bullet"/>
      <w:lvlText w:val=""/>
      <w:lvlJc w:val="left"/>
      <w:pPr>
        <w:ind w:left="420" w:hanging="420"/>
      </w:pPr>
      <w:rPr>
        <w:rFonts w:ascii="Wingdings" w:hAnsi="Wingdings" w:hint="default"/>
      </w:rPr>
    </w:lvl>
    <w:lvl w:ilvl="1" w:tplc="A350E5EE">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33"/>
  </w:num>
  <w:num w:numId="3">
    <w:abstractNumId w:val="28"/>
  </w:num>
  <w:num w:numId="4">
    <w:abstractNumId w:val="19"/>
  </w:num>
  <w:num w:numId="5">
    <w:abstractNumId w:val="0"/>
  </w:num>
  <w:num w:numId="6">
    <w:abstractNumId w:val="23"/>
  </w:num>
  <w:num w:numId="7">
    <w:abstractNumId w:val="24"/>
  </w:num>
  <w:num w:numId="8">
    <w:abstractNumId w:val="26"/>
  </w:num>
  <w:num w:numId="9">
    <w:abstractNumId w:val="14"/>
  </w:num>
  <w:num w:numId="10">
    <w:abstractNumId w:val="18"/>
  </w:num>
  <w:num w:numId="11">
    <w:abstractNumId w:val="5"/>
  </w:num>
  <w:num w:numId="12">
    <w:abstractNumId w:val="31"/>
  </w:num>
  <w:num w:numId="13">
    <w:abstractNumId w:val="25"/>
  </w:num>
  <w:num w:numId="14">
    <w:abstractNumId w:val="29"/>
  </w:num>
  <w:num w:numId="15">
    <w:abstractNumId w:val="11"/>
  </w:num>
  <w:num w:numId="16">
    <w:abstractNumId w:val="4"/>
  </w:num>
  <w:num w:numId="17">
    <w:abstractNumId w:val="34"/>
  </w:num>
  <w:num w:numId="18">
    <w:abstractNumId w:val="16"/>
  </w:num>
  <w:num w:numId="19">
    <w:abstractNumId w:val="10"/>
  </w:num>
  <w:num w:numId="20">
    <w:abstractNumId w:val="12"/>
  </w:num>
  <w:num w:numId="21">
    <w:abstractNumId w:val="27"/>
  </w:num>
  <w:num w:numId="22">
    <w:abstractNumId w:val="8"/>
  </w:num>
  <w:num w:numId="23">
    <w:abstractNumId w:val="2"/>
  </w:num>
  <w:num w:numId="24">
    <w:abstractNumId w:val="21"/>
  </w:num>
  <w:num w:numId="25">
    <w:abstractNumId w:val="6"/>
  </w:num>
  <w:num w:numId="26">
    <w:abstractNumId w:val="20"/>
  </w:num>
  <w:num w:numId="27">
    <w:abstractNumId w:val="32"/>
  </w:num>
  <w:num w:numId="28">
    <w:abstractNumId w:val="3"/>
  </w:num>
  <w:num w:numId="29">
    <w:abstractNumId w:val="22"/>
  </w:num>
  <w:num w:numId="30">
    <w:abstractNumId w:val="15"/>
  </w:num>
  <w:num w:numId="31">
    <w:abstractNumId w:val="9"/>
  </w:num>
  <w:num w:numId="32">
    <w:abstractNumId w:val="1"/>
  </w:num>
  <w:num w:numId="33">
    <w:abstractNumId w:val="7"/>
  </w:num>
  <w:num w:numId="34">
    <w:abstractNumId w:val="13"/>
  </w:num>
  <w:num w:numId="3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B65"/>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7F3"/>
    <w:rsid w:val="00004A91"/>
    <w:rsid w:val="00004AE5"/>
    <w:rsid w:val="00004CCF"/>
    <w:rsid w:val="00004CFA"/>
    <w:rsid w:val="00005405"/>
    <w:rsid w:val="000054FF"/>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F85"/>
    <w:rsid w:val="00012617"/>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411A"/>
    <w:rsid w:val="00014139"/>
    <w:rsid w:val="0001413F"/>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17F1A"/>
    <w:rsid w:val="0002043D"/>
    <w:rsid w:val="00020997"/>
    <w:rsid w:val="00020AC4"/>
    <w:rsid w:val="00020ED3"/>
    <w:rsid w:val="00020F24"/>
    <w:rsid w:val="00020F26"/>
    <w:rsid w:val="000211F1"/>
    <w:rsid w:val="00021242"/>
    <w:rsid w:val="000215DF"/>
    <w:rsid w:val="00021765"/>
    <w:rsid w:val="0002193D"/>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5B4"/>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053"/>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6344"/>
    <w:rsid w:val="00036AEE"/>
    <w:rsid w:val="00036B0E"/>
    <w:rsid w:val="00036D8B"/>
    <w:rsid w:val="00036E47"/>
    <w:rsid w:val="00036E7A"/>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38"/>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014"/>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57848"/>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813"/>
    <w:rsid w:val="00067A60"/>
    <w:rsid w:val="00067AC9"/>
    <w:rsid w:val="00070026"/>
    <w:rsid w:val="0007009A"/>
    <w:rsid w:val="000701AF"/>
    <w:rsid w:val="00070818"/>
    <w:rsid w:val="00070DA9"/>
    <w:rsid w:val="00071459"/>
    <w:rsid w:val="00071769"/>
    <w:rsid w:val="00071A50"/>
    <w:rsid w:val="00071A7B"/>
    <w:rsid w:val="00072005"/>
    <w:rsid w:val="00072098"/>
    <w:rsid w:val="00072605"/>
    <w:rsid w:val="00072B54"/>
    <w:rsid w:val="00072E11"/>
    <w:rsid w:val="0007304D"/>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5F2"/>
    <w:rsid w:val="00080624"/>
    <w:rsid w:val="00080755"/>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B4D"/>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E78"/>
    <w:rsid w:val="000A115B"/>
    <w:rsid w:val="000A125D"/>
    <w:rsid w:val="000A1DC6"/>
    <w:rsid w:val="000A222A"/>
    <w:rsid w:val="000A2800"/>
    <w:rsid w:val="000A29F4"/>
    <w:rsid w:val="000A2ACD"/>
    <w:rsid w:val="000A2F84"/>
    <w:rsid w:val="000A30AD"/>
    <w:rsid w:val="000A3229"/>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A7F8F"/>
    <w:rsid w:val="000B001E"/>
    <w:rsid w:val="000B004C"/>
    <w:rsid w:val="000B04CF"/>
    <w:rsid w:val="000B0780"/>
    <w:rsid w:val="000B090B"/>
    <w:rsid w:val="000B0D52"/>
    <w:rsid w:val="000B11A7"/>
    <w:rsid w:val="000B12EB"/>
    <w:rsid w:val="000B14E7"/>
    <w:rsid w:val="000B1949"/>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3B7"/>
    <w:rsid w:val="000C2432"/>
    <w:rsid w:val="000C24D4"/>
    <w:rsid w:val="000C28B6"/>
    <w:rsid w:val="000C298D"/>
    <w:rsid w:val="000C29B0"/>
    <w:rsid w:val="000C2C80"/>
    <w:rsid w:val="000C2C88"/>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09"/>
    <w:rsid w:val="000C7B2D"/>
    <w:rsid w:val="000C7D3A"/>
    <w:rsid w:val="000C7F79"/>
    <w:rsid w:val="000C7FCF"/>
    <w:rsid w:val="000D03D8"/>
    <w:rsid w:val="000D0490"/>
    <w:rsid w:val="000D1521"/>
    <w:rsid w:val="000D171F"/>
    <w:rsid w:val="000D1AE9"/>
    <w:rsid w:val="000D2208"/>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3F0"/>
    <w:rsid w:val="000E6804"/>
    <w:rsid w:val="000E7654"/>
    <w:rsid w:val="000E7DB6"/>
    <w:rsid w:val="000E7FCC"/>
    <w:rsid w:val="000E7FDC"/>
    <w:rsid w:val="000F000D"/>
    <w:rsid w:val="000F00BD"/>
    <w:rsid w:val="000F0380"/>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9D6"/>
    <w:rsid w:val="000F5C29"/>
    <w:rsid w:val="000F5D08"/>
    <w:rsid w:val="000F5D0F"/>
    <w:rsid w:val="000F5D75"/>
    <w:rsid w:val="000F5DBB"/>
    <w:rsid w:val="000F5E6E"/>
    <w:rsid w:val="000F5F1B"/>
    <w:rsid w:val="000F603F"/>
    <w:rsid w:val="000F63D8"/>
    <w:rsid w:val="000F6569"/>
    <w:rsid w:val="000F66D1"/>
    <w:rsid w:val="000F66DA"/>
    <w:rsid w:val="000F6878"/>
    <w:rsid w:val="000F68A2"/>
    <w:rsid w:val="000F6F0E"/>
    <w:rsid w:val="000F6FC5"/>
    <w:rsid w:val="000F6FD6"/>
    <w:rsid w:val="000F704F"/>
    <w:rsid w:val="000F7057"/>
    <w:rsid w:val="000F742E"/>
    <w:rsid w:val="000F765E"/>
    <w:rsid w:val="000F76EF"/>
    <w:rsid w:val="000F7933"/>
    <w:rsid w:val="000F7936"/>
    <w:rsid w:val="000F7942"/>
    <w:rsid w:val="000F797B"/>
    <w:rsid w:val="001009EC"/>
    <w:rsid w:val="00100F84"/>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AA"/>
    <w:rsid w:val="001037C4"/>
    <w:rsid w:val="001038A1"/>
    <w:rsid w:val="00103A03"/>
    <w:rsid w:val="0010416C"/>
    <w:rsid w:val="00104BD7"/>
    <w:rsid w:val="00104C21"/>
    <w:rsid w:val="001050AC"/>
    <w:rsid w:val="00105570"/>
    <w:rsid w:val="00105618"/>
    <w:rsid w:val="0010581C"/>
    <w:rsid w:val="0010628A"/>
    <w:rsid w:val="00106364"/>
    <w:rsid w:val="00106589"/>
    <w:rsid w:val="0010687E"/>
    <w:rsid w:val="00106A32"/>
    <w:rsid w:val="00106A60"/>
    <w:rsid w:val="0010749F"/>
    <w:rsid w:val="0010770C"/>
    <w:rsid w:val="00107891"/>
    <w:rsid w:val="00107ABF"/>
    <w:rsid w:val="00107AFD"/>
    <w:rsid w:val="001102B4"/>
    <w:rsid w:val="00110343"/>
    <w:rsid w:val="0011055F"/>
    <w:rsid w:val="00110929"/>
    <w:rsid w:val="00110D7C"/>
    <w:rsid w:val="00110E39"/>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CFE"/>
    <w:rsid w:val="00114D52"/>
    <w:rsid w:val="00115245"/>
    <w:rsid w:val="001154DC"/>
    <w:rsid w:val="00115B50"/>
    <w:rsid w:val="00115CDF"/>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495"/>
    <w:rsid w:val="001224B8"/>
    <w:rsid w:val="001224EB"/>
    <w:rsid w:val="00122733"/>
    <w:rsid w:val="001229DA"/>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327B"/>
    <w:rsid w:val="0013329B"/>
    <w:rsid w:val="00133507"/>
    <w:rsid w:val="0013351E"/>
    <w:rsid w:val="00133521"/>
    <w:rsid w:val="00133653"/>
    <w:rsid w:val="001336B3"/>
    <w:rsid w:val="00133782"/>
    <w:rsid w:val="0013380A"/>
    <w:rsid w:val="00133B83"/>
    <w:rsid w:val="00133DF4"/>
    <w:rsid w:val="00134297"/>
    <w:rsid w:val="001346B4"/>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C71"/>
    <w:rsid w:val="00142C9A"/>
    <w:rsid w:val="001431A0"/>
    <w:rsid w:val="00143808"/>
    <w:rsid w:val="00143B68"/>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59"/>
    <w:rsid w:val="00150FB2"/>
    <w:rsid w:val="00151198"/>
    <w:rsid w:val="00151486"/>
    <w:rsid w:val="00151723"/>
    <w:rsid w:val="001519F7"/>
    <w:rsid w:val="00151CA9"/>
    <w:rsid w:val="00151F25"/>
    <w:rsid w:val="00151F2E"/>
    <w:rsid w:val="00151F50"/>
    <w:rsid w:val="00151FB7"/>
    <w:rsid w:val="0015226B"/>
    <w:rsid w:val="00152BAA"/>
    <w:rsid w:val="00152CDD"/>
    <w:rsid w:val="00153418"/>
    <w:rsid w:val="001535CF"/>
    <w:rsid w:val="001536E6"/>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57F4D"/>
    <w:rsid w:val="0016012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09CC"/>
    <w:rsid w:val="0017164E"/>
    <w:rsid w:val="00171755"/>
    <w:rsid w:val="0017220E"/>
    <w:rsid w:val="00172389"/>
    <w:rsid w:val="00172896"/>
    <w:rsid w:val="001730A5"/>
    <w:rsid w:val="0017346E"/>
    <w:rsid w:val="0017348D"/>
    <w:rsid w:val="00173642"/>
    <w:rsid w:val="00173649"/>
    <w:rsid w:val="00173DA0"/>
    <w:rsid w:val="00173DCF"/>
    <w:rsid w:val="001741F9"/>
    <w:rsid w:val="00174282"/>
    <w:rsid w:val="0017439C"/>
    <w:rsid w:val="00174586"/>
    <w:rsid w:val="00174761"/>
    <w:rsid w:val="00174822"/>
    <w:rsid w:val="00174838"/>
    <w:rsid w:val="00174A96"/>
    <w:rsid w:val="00174AD5"/>
    <w:rsid w:val="00174BA5"/>
    <w:rsid w:val="00174C41"/>
    <w:rsid w:val="00174E42"/>
    <w:rsid w:val="00174E83"/>
    <w:rsid w:val="001751F4"/>
    <w:rsid w:val="001753AF"/>
    <w:rsid w:val="001753B5"/>
    <w:rsid w:val="0017549F"/>
    <w:rsid w:val="001756D8"/>
    <w:rsid w:val="0017573F"/>
    <w:rsid w:val="00175B62"/>
    <w:rsid w:val="00175D46"/>
    <w:rsid w:val="00175D76"/>
    <w:rsid w:val="00176575"/>
    <w:rsid w:val="0017659B"/>
    <w:rsid w:val="001767C0"/>
    <w:rsid w:val="00176AC6"/>
    <w:rsid w:val="00176C29"/>
    <w:rsid w:val="00176C78"/>
    <w:rsid w:val="00176DD9"/>
    <w:rsid w:val="00176E69"/>
    <w:rsid w:val="0017719B"/>
    <w:rsid w:val="0017748F"/>
    <w:rsid w:val="00177597"/>
    <w:rsid w:val="00177B4B"/>
    <w:rsid w:val="001800B0"/>
    <w:rsid w:val="001803F3"/>
    <w:rsid w:val="00180B2E"/>
    <w:rsid w:val="00180CF6"/>
    <w:rsid w:val="00180DB7"/>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1D"/>
    <w:rsid w:val="00190F21"/>
    <w:rsid w:val="001911CE"/>
    <w:rsid w:val="00191892"/>
    <w:rsid w:val="0019194F"/>
    <w:rsid w:val="00191B1F"/>
    <w:rsid w:val="001924DE"/>
    <w:rsid w:val="00192550"/>
    <w:rsid w:val="00192A49"/>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4ECC"/>
    <w:rsid w:val="00195058"/>
    <w:rsid w:val="00195931"/>
    <w:rsid w:val="00195C46"/>
    <w:rsid w:val="00195CD4"/>
    <w:rsid w:val="0019605D"/>
    <w:rsid w:val="00196227"/>
    <w:rsid w:val="00196738"/>
    <w:rsid w:val="00196B55"/>
    <w:rsid w:val="00196D9C"/>
    <w:rsid w:val="00196E34"/>
    <w:rsid w:val="00196FEF"/>
    <w:rsid w:val="001973C9"/>
    <w:rsid w:val="001974C5"/>
    <w:rsid w:val="00197DC4"/>
    <w:rsid w:val="001A0360"/>
    <w:rsid w:val="001A082F"/>
    <w:rsid w:val="001A08CA"/>
    <w:rsid w:val="001A093D"/>
    <w:rsid w:val="001A093F"/>
    <w:rsid w:val="001A0A97"/>
    <w:rsid w:val="001A123D"/>
    <w:rsid w:val="001A15CC"/>
    <w:rsid w:val="001A1697"/>
    <w:rsid w:val="001A1849"/>
    <w:rsid w:val="001A1B8A"/>
    <w:rsid w:val="001A1D56"/>
    <w:rsid w:val="001A2244"/>
    <w:rsid w:val="001A275B"/>
    <w:rsid w:val="001A2C55"/>
    <w:rsid w:val="001A3062"/>
    <w:rsid w:val="001A33C7"/>
    <w:rsid w:val="001A36E0"/>
    <w:rsid w:val="001A3715"/>
    <w:rsid w:val="001A3A67"/>
    <w:rsid w:val="001A3C02"/>
    <w:rsid w:val="001A3F69"/>
    <w:rsid w:val="001A3F7D"/>
    <w:rsid w:val="001A4165"/>
    <w:rsid w:val="001A4177"/>
    <w:rsid w:val="001A4290"/>
    <w:rsid w:val="001A4297"/>
    <w:rsid w:val="001A4581"/>
    <w:rsid w:val="001A4A31"/>
    <w:rsid w:val="001A4B82"/>
    <w:rsid w:val="001A4DD9"/>
    <w:rsid w:val="001A503E"/>
    <w:rsid w:val="001A518C"/>
    <w:rsid w:val="001A5F64"/>
    <w:rsid w:val="001A61DF"/>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665"/>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0D5"/>
    <w:rsid w:val="001C0234"/>
    <w:rsid w:val="001C025D"/>
    <w:rsid w:val="001C0447"/>
    <w:rsid w:val="001C0514"/>
    <w:rsid w:val="001C08E0"/>
    <w:rsid w:val="001C0C9D"/>
    <w:rsid w:val="001C189C"/>
    <w:rsid w:val="001C1E44"/>
    <w:rsid w:val="001C201B"/>
    <w:rsid w:val="001C22A9"/>
    <w:rsid w:val="001C23BE"/>
    <w:rsid w:val="001C262F"/>
    <w:rsid w:val="001C2710"/>
    <w:rsid w:val="001C2BE9"/>
    <w:rsid w:val="001C2CA6"/>
    <w:rsid w:val="001C2CCE"/>
    <w:rsid w:val="001C2FBA"/>
    <w:rsid w:val="001C3412"/>
    <w:rsid w:val="001C361B"/>
    <w:rsid w:val="001C3673"/>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9E9"/>
    <w:rsid w:val="001D4BFE"/>
    <w:rsid w:val="001D53EA"/>
    <w:rsid w:val="001D5433"/>
    <w:rsid w:val="001D54D2"/>
    <w:rsid w:val="001D57C8"/>
    <w:rsid w:val="001D57F8"/>
    <w:rsid w:val="001D5B20"/>
    <w:rsid w:val="001D5E71"/>
    <w:rsid w:val="001D5FA1"/>
    <w:rsid w:val="001D6283"/>
    <w:rsid w:val="001D65C8"/>
    <w:rsid w:val="001D667E"/>
    <w:rsid w:val="001D66F4"/>
    <w:rsid w:val="001D6B9F"/>
    <w:rsid w:val="001D6E15"/>
    <w:rsid w:val="001D7106"/>
    <w:rsid w:val="001D7832"/>
    <w:rsid w:val="001D78F4"/>
    <w:rsid w:val="001D79D8"/>
    <w:rsid w:val="001E0175"/>
    <w:rsid w:val="001E0323"/>
    <w:rsid w:val="001E0476"/>
    <w:rsid w:val="001E0886"/>
    <w:rsid w:val="001E09CE"/>
    <w:rsid w:val="001E0D2D"/>
    <w:rsid w:val="001E0D49"/>
    <w:rsid w:val="001E15E1"/>
    <w:rsid w:val="001E1972"/>
    <w:rsid w:val="001E1C35"/>
    <w:rsid w:val="001E2082"/>
    <w:rsid w:val="001E2228"/>
    <w:rsid w:val="001E2B86"/>
    <w:rsid w:val="001E32A7"/>
    <w:rsid w:val="001E3554"/>
    <w:rsid w:val="001E3997"/>
    <w:rsid w:val="001E3BC4"/>
    <w:rsid w:val="001E3F8A"/>
    <w:rsid w:val="001E44AD"/>
    <w:rsid w:val="001E470D"/>
    <w:rsid w:val="001E4766"/>
    <w:rsid w:val="001E497C"/>
    <w:rsid w:val="001E4D13"/>
    <w:rsid w:val="001E517D"/>
    <w:rsid w:val="001E5316"/>
    <w:rsid w:val="001E5401"/>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EBF"/>
    <w:rsid w:val="001F6FE5"/>
    <w:rsid w:val="001F70E2"/>
    <w:rsid w:val="001F72DA"/>
    <w:rsid w:val="001F74B5"/>
    <w:rsid w:val="001F775E"/>
    <w:rsid w:val="001F77C4"/>
    <w:rsid w:val="001F77ED"/>
    <w:rsid w:val="001F7883"/>
    <w:rsid w:val="001F78ED"/>
    <w:rsid w:val="001F7F32"/>
    <w:rsid w:val="00200383"/>
    <w:rsid w:val="002003D3"/>
    <w:rsid w:val="002007B1"/>
    <w:rsid w:val="00200A33"/>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1CC"/>
    <w:rsid w:val="00204551"/>
    <w:rsid w:val="0020455E"/>
    <w:rsid w:val="0020459F"/>
    <w:rsid w:val="002047AE"/>
    <w:rsid w:val="00204BAA"/>
    <w:rsid w:val="00204FA8"/>
    <w:rsid w:val="002053AE"/>
    <w:rsid w:val="0020540C"/>
    <w:rsid w:val="0020549B"/>
    <w:rsid w:val="002056B2"/>
    <w:rsid w:val="002059EE"/>
    <w:rsid w:val="00205A48"/>
    <w:rsid w:val="00205B77"/>
    <w:rsid w:val="00205EA6"/>
    <w:rsid w:val="00205F54"/>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1D"/>
    <w:rsid w:val="00210BC9"/>
    <w:rsid w:val="00210F69"/>
    <w:rsid w:val="00210FDF"/>
    <w:rsid w:val="002111F9"/>
    <w:rsid w:val="002115E3"/>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9B5"/>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FF8"/>
    <w:rsid w:val="0023332F"/>
    <w:rsid w:val="0023337E"/>
    <w:rsid w:val="00233731"/>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B0E"/>
    <w:rsid w:val="00247D88"/>
    <w:rsid w:val="00247E17"/>
    <w:rsid w:val="0025059B"/>
    <w:rsid w:val="002509BB"/>
    <w:rsid w:val="00250C55"/>
    <w:rsid w:val="00251024"/>
    <w:rsid w:val="00251166"/>
    <w:rsid w:val="002512A7"/>
    <w:rsid w:val="0025144A"/>
    <w:rsid w:val="00251610"/>
    <w:rsid w:val="002516FC"/>
    <w:rsid w:val="00251998"/>
    <w:rsid w:val="00251A2E"/>
    <w:rsid w:val="00251D1E"/>
    <w:rsid w:val="00252080"/>
    <w:rsid w:val="002522BE"/>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33E"/>
    <w:rsid w:val="0026139C"/>
    <w:rsid w:val="00261476"/>
    <w:rsid w:val="00261988"/>
    <w:rsid w:val="00261EB2"/>
    <w:rsid w:val="002622B0"/>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D57"/>
    <w:rsid w:val="00265E68"/>
    <w:rsid w:val="002668F5"/>
    <w:rsid w:val="00266A8D"/>
    <w:rsid w:val="00266CE3"/>
    <w:rsid w:val="00266D5A"/>
    <w:rsid w:val="00267064"/>
    <w:rsid w:val="0026718D"/>
    <w:rsid w:val="002671CD"/>
    <w:rsid w:val="002675C8"/>
    <w:rsid w:val="0026765E"/>
    <w:rsid w:val="0026784C"/>
    <w:rsid w:val="00267A5D"/>
    <w:rsid w:val="00267CDA"/>
    <w:rsid w:val="0027006C"/>
    <w:rsid w:val="002700D5"/>
    <w:rsid w:val="00270A3C"/>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A03"/>
    <w:rsid w:val="00273F3B"/>
    <w:rsid w:val="00274618"/>
    <w:rsid w:val="00274745"/>
    <w:rsid w:val="0027487D"/>
    <w:rsid w:val="0027497C"/>
    <w:rsid w:val="00274BDB"/>
    <w:rsid w:val="00274F2A"/>
    <w:rsid w:val="00275303"/>
    <w:rsid w:val="00275384"/>
    <w:rsid w:val="00275991"/>
    <w:rsid w:val="00275CBB"/>
    <w:rsid w:val="00275F21"/>
    <w:rsid w:val="002761A1"/>
    <w:rsid w:val="00276549"/>
    <w:rsid w:val="0027655D"/>
    <w:rsid w:val="00276B30"/>
    <w:rsid w:val="00276B7E"/>
    <w:rsid w:val="00276FEA"/>
    <w:rsid w:val="00277723"/>
    <w:rsid w:val="002778BE"/>
    <w:rsid w:val="00277977"/>
    <w:rsid w:val="00277986"/>
    <w:rsid w:val="00277E86"/>
    <w:rsid w:val="00280023"/>
    <w:rsid w:val="0028059C"/>
    <w:rsid w:val="002805A9"/>
    <w:rsid w:val="00280663"/>
    <w:rsid w:val="00280761"/>
    <w:rsid w:val="00280A70"/>
    <w:rsid w:val="00280AB7"/>
    <w:rsid w:val="00280C80"/>
    <w:rsid w:val="0028135F"/>
    <w:rsid w:val="002814C3"/>
    <w:rsid w:val="002815FB"/>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51E"/>
    <w:rsid w:val="00284752"/>
    <w:rsid w:val="0028475F"/>
    <w:rsid w:val="0028525E"/>
    <w:rsid w:val="0028526F"/>
    <w:rsid w:val="00285522"/>
    <w:rsid w:val="002858DD"/>
    <w:rsid w:val="00286054"/>
    <w:rsid w:val="00286387"/>
    <w:rsid w:val="002869F1"/>
    <w:rsid w:val="002875D9"/>
    <w:rsid w:val="00287CD0"/>
    <w:rsid w:val="00287D5B"/>
    <w:rsid w:val="00287DBB"/>
    <w:rsid w:val="00287DF3"/>
    <w:rsid w:val="00287E99"/>
    <w:rsid w:val="0029009E"/>
    <w:rsid w:val="00290598"/>
    <w:rsid w:val="00290807"/>
    <w:rsid w:val="00290B39"/>
    <w:rsid w:val="00290E88"/>
    <w:rsid w:val="002911A8"/>
    <w:rsid w:val="002919FE"/>
    <w:rsid w:val="00291CCD"/>
    <w:rsid w:val="00291E80"/>
    <w:rsid w:val="0029207B"/>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83A"/>
    <w:rsid w:val="00297959"/>
    <w:rsid w:val="00297C0A"/>
    <w:rsid w:val="00297E28"/>
    <w:rsid w:val="00297E3B"/>
    <w:rsid w:val="00297E9A"/>
    <w:rsid w:val="002A0451"/>
    <w:rsid w:val="002A05F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5336"/>
    <w:rsid w:val="002A580F"/>
    <w:rsid w:val="002A58A0"/>
    <w:rsid w:val="002A59B0"/>
    <w:rsid w:val="002A5DDF"/>
    <w:rsid w:val="002A5E68"/>
    <w:rsid w:val="002A691B"/>
    <w:rsid w:val="002A6D66"/>
    <w:rsid w:val="002A6E56"/>
    <w:rsid w:val="002A74C7"/>
    <w:rsid w:val="002A74F7"/>
    <w:rsid w:val="002A7764"/>
    <w:rsid w:val="002A7F9B"/>
    <w:rsid w:val="002B060A"/>
    <w:rsid w:val="002B0622"/>
    <w:rsid w:val="002B0823"/>
    <w:rsid w:val="002B08E3"/>
    <w:rsid w:val="002B0E61"/>
    <w:rsid w:val="002B1677"/>
    <w:rsid w:val="002B1AF1"/>
    <w:rsid w:val="002B1D82"/>
    <w:rsid w:val="002B1E1D"/>
    <w:rsid w:val="002B230D"/>
    <w:rsid w:val="002B2863"/>
    <w:rsid w:val="002B2B09"/>
    <w:rsid w:val="002B2D17"/>
    <w:rsid w:val="002B2E0D"/>
    <w:rsid w:val="002B2EA0"/>
    <w:rsid w:val="002B3294"/>
    <w:rsid w:val="002B37E8"/>
    <w:rsid w:val="002B384E"/>
    <w:rsid w:val="002B3D2F"/>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2662"/>
    <w:rsid w:val="002D3112"/>
    <w:rsid w:val="002D3203"/>
    <w:rsid w:val="002D37C8"/>
    <w:rsid w:val="002D3CF0"/>
    <w:rsid w:val="002D3E51"/>
    <w:rsid w:val="002D3F4B"/>
    <w:rsid w:val="002D40EF"/>
    <w:rsid w:val="002D4397"/>
    <w:rsid w:val="002D43AB"/>
    <w:rsid w:val="002D4620"/>
    <w:rsid w:val="002D4BE3"/>
    <w:rsid w:val="002D4C07"/>
    <w:rsid w:val="002D4C42"/>
    <w:rsid w:val="002D5271"/>
    <w:rsid w:val="002D53A8"/>
    <w:rsid w:val="002D5636"/>
    <w:rsid w:val="002D570C"/>
    <w:rsid w:val="002D6125"/>
    <w:rsid w:val="002D62AC"/>
    <w:rsid w:val="002D669B"/>
    <w:rsid w:val="002D66D6"/>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3F7F"/>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DD3"/>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E5A"/>
    <w:rsid w:val="002F5FCC"/>
    <w:rsid w:val="002F67E6"/>
    <w:rsid w:val="002F6AC0"/>
    <w:rsid w:val="002F6AFB"/>
    <w:rsid w:val="002F6B8E"/>
    <w:rsid w:val="002F6EAE"/>
    <w:rsid w:val="002F6F31"/>
    <w:rsid w:val="002F7022"/>
    <w:rsid w:val="002F73C6"/>
    <w:rsid w:val="002F7558"/>
    <w:rsid w:val="002F76B9"/>
    <w:rsid w:val="002F791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C17"/>
    <w:rsid w:val="00302CAA"/>
    <w:rsid w:val="00302F07"/>
    <w:rsid w:val="0030331B"/>
    <w:rsid w:val="003033DF"/>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822"/>
    <w:rsid w:val="0031094E"/>
    <w:rsid w:val="003109B6"/>
    <w:rsid w:val="00310B2A"/>
    <w:rsid w:val="00310C4C"/>
    <w:rsid w:val="00310D44"/>
    <w:rsid w:val="00310E96"/>
    <w:rsid w:val="00311222"/>
    <w:rsid w:val="0031190C"/>
    <w:rsid w:val="003119FE"/>
    <w:rsid w:val="00311ABA"/>
    <w:rsid w:val="00311C55"/>
    <w:rsid w:val="00311D6F"/>
    <w:rsid w:val="0031235E"/>
    <w:rsid w:val="003123A3"/>
    <w:rsid w:val="0031264C"/>
    <w:rsid w:val="00312832"/>
    <w:rsid w:val="00312A11"/>
    <w:rsid w:val="00312CD9"/>
    <w:rsid w:val="00312FE3"/>
    <w:rsid w:val="003131B6"/>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11"/>
    <w:rsid w:val="00323061"/>
    <w:rsid w:val="00323256"/>
    <w:rsid w:val="00323342"/>
    <w:rsid w:val="0032352E"/>
    <w:rsid w:val="003235A4"/>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2E3"/>
    <w:rsid w:val="003263DB"/>
    <w:rsid w:val="0032671D"/>
    <w:rsid w:val="00326962"/>
    <w:rsid w:val="00326CBD"/>
    <w:rsid w:val="00326D05"/>
    <w:rsid w:val="00326F17"/>
    <w:rsid w:val="00327084"/>
    <w:rsid w:val="003270EE"/>
    <w:rsid w:val="0032715D"/>
    <w:rsid w:val="0032727D"/>
    <w:rsid w:val="0032739A"/>
    <w:rsid w:val="00327458"/>
    <w:rsid w:val="003275C4"/>
    <w:rsid w:val="003276E1"/>
    <w:rsid w:val="00327775"/>
    <w:rsid w:val="0032786A"/>
    <w:rsid w:val="00327BA6"/>
    <w:rsid w:val="00327C21"/>
    <w:rsid w:val="00327D7D"/>
    <w:rsid w:val="00330095"/>
    <w:rsid w:val="003301D0"/>
    <w:rsid w:val="00330524"/>
    <w:rsid w:val="00330890"/>
    <w:rsid w:val="00330CAA"/>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391F"/>
    <w:rsid w:val="0033418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6D7"/>
    <w:rsid w:val="00340950"/>
    <w:rsid w:val="00340B7E"/>
    <w:rsid w:val="00340E3B"/>
    <w:rsid w:val="00340E6C"/>
    <w:rsid w:val="003410FC"/>
    <w:rsid w:val="003415B7"/>
    <w:rsid w:val="00341ABC"/>
    <w:rsid w:val="00341D8C"/>
    <w:rsid w:val="00341DE5"/>
    <w:rsid w:val="00341E53"/>
    <w:rsid w:val="00342193"/>
    <w:rsid w:val="003421D6"/>
    <w:rsid w:val="00342294"/>
    <w:rsid w:val="003423C0"/>
    <w:rsid w:val="003424DD"/>
    <w:rsid w:val="0034265B"/>
    <w:rsid w:val="00342969"/>
    <w:rsid w:val="00342C1C"/>
    <w:rsid w:val="00342CC4"/>
    <w:rsid w:val="00342CD4"/>
    <w:rsid w:val="00342F84"/>
    <w:rsid w:val="0034309F"/>
    <w:rsid w:val="00343191"/>
    <w:rsid w:val="003434DB"/>
    <w:rsid w:val="003435F6"/>
    <w:rsid w:val="0034385C"/>
    <w:rsid w:val="003439B2"/>
    <w:rsid w:val="00343ABC"/>
    <w:rsid w:val="00343C53"/>
    <w:rsid w:val="00343CC5"/>
    <w:rsid w:val="00343E8F"/>
    <w:rsid w:val="00344055"/>
    <w:rsid w:val="003442FA"/>
    <w:rsid w:val="00344517"/>
    <w:rsid w:val="003446A9"/>
    <w:rsid w:val="00344F5D"/>
    <w:rsid w:val="00345062"/>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0775"/>
    <w:rsid w:val="00350E87"/>
    <w:rsid w:val="00351B06"/>
    <w:rsid w:val="003521D6"/>
    <w:rsid w:val="003522C0"/>
    <w:rsid w:val="00352347"/>
    <w:rsid w:val="0035272B"/>
    <w:rsid w:val="003528E2"/>
    <w:rsid w:val="003529ED"/>
    <w:rsid w:val="00352C97"/>
    <w:rsid w:val="00352D3F"/>
    <w:rsid w:val="00352DD4"/>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6BFA"/>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5F06"/>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4875"/>
    <w:rsid w:val="0037499D"/>
    <w:rsid w:val="00374CD3"/>
    <w:rsid w:val="00374D43"/>
    <w:rsid w:val="0037512B"/>
    <w:rsid w:val="00375179"/>
    <w:rsid w:val="00375943"/>
    <w:rsid w:val="00375A85"/>
    <w:rsid w:val="00375C99"/>
    <w:rsid w:val="00376757"/>
    <w:rsid w:val="003767B6"/>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CA7"/>
    <w:rsid w:val="00385D6E"/>
    <w:rsid w:val="00385EED"/>
    <w:rsid w:val="0038682B"/>
    <w:rsid w:val="00386C37"/>
    <w:rsid w:val="00386EB4"/>
    <w:rsid w:val="003870EF"/>
    <w:rsid w:val="0038762F"/>
    <w:rsid w:val="00387AF1"/>
    <w:rsid w:val="00387C70"/>
    <w:rsid w:val="00387FE2"/>
    <w:rsid w:val="00390279"/>
    <w:rsid w:val="0039072E"/>
    <w:rsid w:val="00391174"/>
    <w:rsid w:val="00391699"/>
    <w:rsid w:val="00391BF9"/>
    <w:rsid w:val="0039218F"/>
    <w:rsid w:val="00392DE6"/>
    <w:rsid w:val="0039334A"/>
    <w:rsid w:val="00393358"/>
    <w:rsid w:val="003933E4"/>
    <w:rsid w:val="00393543"/>
    <w:rsid w:val="00393948"/>
    <w:rsid w:val="003939B0"/>
    <w:rsid w:val="0039409D"/>
    <w:rsid w:val="00394518"/>
    <w:rsid w:val="003945A5"/>
    <w:rsid w:val="003949AC"/>
    <w:rsid w:val="00394B71"/>
    <w:rsid w:val="00394CC1"/>
    <w:rsid w:val="00394D70"/>
    <w:rsid w:val="00394FB8"/>
    <w:rsid w:val="00395074"/>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581"/>
    <w:rsid w:val="003A1629"/>
    <w:rsid w:val="003A179B"/>
    <w:rsid w:val="003A1881"/>
    <w:rsid w:val="003A217D"/>
    <w:rsid w:val="003A25F7"/>
    <w:rsid w:val="003A2703"/>
    <w:rsid w:val="003A27F8"/>
    <w:rsid w:val="003A2893"/>
    <w:rsid w:val="003A2A98"/>
    <w:rsid w:val="003A2C62"/>
    <w:rsid w:val="003A3313"/>
    <w:rsid w:val="003A370B"/>
    <w:rsid w:val="003A370F"/>
    <w:rsid w:val="003A3C9D"/>
    <w:rsid w:val="003A3CB8"/>
    <w:rsid w:val="003A3CE7"/>
    <w:rsid w:val="003A3D8B"/>
    <w:rsid w:val="003A3E7D"/>
    <w:rsid w:val="003A3EA2"/>
    <w:rsid w:val="003A42FD"/>
    <w:rsid w:val="003A4896"/>
    <w:rsid w:val="003A4F80"/>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9B"/>
    <w:rsid w:val="003A71CA"/>
    <w:rsid w:val="003A7244"/>
    <w:rsid w:val="003A7366"/>
    <w:rsid w:val="003A7426"/>
    <w:rsid w:val="003A7736"/>
    <w:rsid w:val="003A7742"/>
    <w:rsid w:val="003A787B"/>
    <w:rsid w:val="003A7A57"/>
    <w:rsid w:val="003A7D5E"/>
    <w:rsid w:val="003B0013"/>
    <w:rsid w:val="003B0657"/>
    <w:rsid w:val="003B0B49"/>
    <w:rsid w:val="003B0D35"/>
    <w:rsid w:val="003B1143"/>
    <w:rsid w:val="003B11B8"/>
    <w:rsid w:val="003B139F"/>
    <w:rsid w:val="003B1C4C"/>
    <w:rsid w:val="003B2317"/>
    <w:rsid w:val="003B26E3"/>
    <w:rsid w:val="003B2803"/>
    <w:rsid w:val="003B2AE3"/>
    <w:rsid w:val="003B3244"/>
    <w:rsid w:val="003B33D4"/>
    <w:rsid w:val="003B342C"/>
    <w:rsid w:val="003B35ED"/>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BF"/>
    <w:rsid w:val="003B75D7"/>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3"/>
    <w:rsid w:val="003D2BA7"/>
    <w:rsid w:val="003D2BCF"/>
    <w:rsid w:val="003D3378"/>
    <w:rsid w:val="003D3437"/>
    <w:rsid w:val="003D3B62"/>
    <w:rsid w:val="003D3D1A"/>
    <w:rsid w:val="003D3D9B"/>
    <w:rsid w:val="003D4117"/>
    <w:rsid w:val="003D4424"/>
    <w:rsid w:val="003D4795"/>
    <w:rsid w:val="003D47D6"/>
    <w:rsid w:val="003D4E20"/>
    <w:rsid w:val="003D53DA"/>
    <w:rsid w:val="003D5441"/>
    <w:rsid w:val="003D5474"/>
    <w:rsid w:val="003D5760"/>
    <w:rsid w:val="003D58F7"/>
    <w:rsid w:val="003D5E7C"/>
    <w:rsid w:val="003D5ED8"/>
    <w:rsid w:val="003D6067"/>
    <w:rsid w:val="003D61D9"/>
    <w:rsid w:val="003D6242"/>
    <w:rsid w:val="003D63A6"/>
    <w:rsid w:val="003D68CA"/>
    <w:rsid w:val="003D6D49"/>
    <w:rsid w:val="003D709F"/>
    <w:rsid w:val="003D72B6"/>
    <w:rsid w:val="003D735E"/>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B76"/>
    <w:rsid w:val="003E20BE"/>
    <w:rsid w:val="003E231F"/>
    <w:rsid w:val="003E232D"/>
    <w:rsid w:val="003E23E5"/>
    <w:rsid w:val="003E25C2"/>
    <w:rsid w:val="003E2918"/>
    <w:rsid w:val="003E2C6C"/>
    <w:rsid w:val="003E2EAF"/>
    <w:rsid w:val="003E38D3"/>
    <w:rsid w:val="003E38DF"/>
    <w:rsid w:val="003E3B13"/>
    <w:rsid w:val="003E3D62"/>
    <w:rsid w:val="003E43B3"/>
    <w:rsid w:val="003E48D0"/>
    <w:rsid w:val="003E4D3F"/>
    <w:rsid w:val="003E4E47"/>
    <w:rsid w:val="003E540D"/>
    <w:rsid w:val="003E5925"/>
    <w:rsid w:val="003E5E9E"/>
    <w:rsid w:val="003E6457"/>
    <w:rsid w:val="003E6566"/>
    <w:rsid w:val="003E677A"/>
    <w:rsid w:val="003E6798"/>
    <w:rsid w:val="003E69F1"/>
    <w:rsid w:val="003E69FE"/>
    <w:rsid w:val="003E6A1F"/>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39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DE"/>
    <w:rsid w:val="00407AE0"/>
    <w:rsid w:val="00410205"/>
    <w:rsid w:val="0041028B"/>
    <w:rsid w:val="00410889"/>
    <w:rsid w:val="00410988"/>
    <w:rsid w:val="00410E10"/>
    <w:rsid w:val="004113AD"/>
    <w:rsid w:val="00411991"/>
    <w:rsid w:val="004122F2"/>
    <w:rsid w:val="004125C7"/>
    <w:rsid w:val="00412638"/>
    <w:rsid w:val="004128DA"/>
    <w:rsid w:val="00412B2C"/>
    <w:rsid w:val="00412B6E"/>
    <w:rsid w:val="00412B85"/>
    <w:rsid w:val="004130DD"/>
    <w:rsid w:val="004131AA"/>
    <w:rsid w:val="004134D9"/>
    <w:rsid w:val="004134FB"/>
    <w:rsid w:val="0041379F"/>
    <w:rsid w:val="0041383A"/>
    <w:rsid w:val="00413917"/>
    <w:rsid w:val="00413AC3"/>
    <w:rsid w:val="00413ACF"/>
    <w:rsid w:val="00413CBA"/>
    <w:rsid w:val="00414040"/>
    <w:rsid w:val="004140E5"/>
    <w:rsid w:val="004140E9"/>
    <w:rsid w:val="00414895"/>
    <w:rsid w:val="00414A8B"/>
    <w:rsid w:val="00414B9E"/>
    <w:rsid w:val="00414C9E"/>
    <w:rsid w:val="00414CC6"/>
    <w:rsid w:val="00414F4A"/>
    <w:rsid w:val="004152EE"/>
    <w:rsid w:val="0041536A"/>
    <w:rsid w:val="004153CB"/>
    <w:rsid w:val="00415580"/>
    <w:rsid w:val="004155A1"/>
    <w:rsid w:val="00415D3F"/>
    <w:rsid w:val="00415DEF"/>
    <w:rsid w:val="00416183"/>
    <w:rsid w:val="004163C1"/>
    <w:rsid w:val="00416919"/>
    <w:rsid w:val="0041693C"/>
    <w:rsid w:val="00416B1A"/>
    <w:rsid w:val="00416B80"/>
    <w:rsid w:val="00417316"/>
    <w:rsid w:val="00417588"/>
    <w:rsid w:val="0041764C"/>
    <w:rsid w:val="004176B0"/>
    <w:rsid w:val="0041785D"/>
    <w:rsid w:val="00417C25"/>
    <w:rsid w:val="00420030"/>
    <w:rsid w:val="00420147"/>
    <w:rsid w:val="00420366"/>
    <w:rsid w:val="0042059F"/>
    <w:rsid w:val="00420738"/>
    <w:rsid w:val="0042076F"/>
    <w:rsid w:val="0042084F"/>
    <w:rsid w:val="0042087B"/>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5274"/>
    <w:rsid w:val="004353A4"/>
    <w:rsid w:val="004354FF"/>
    <w:rsid w:val="004357FA"/>
    <w:rsid w:val="00435A98"/>
    <w:rsid w:val="00435C0D"/>
    <w:rsid w:val="00435F9A"/>
    <w:rsid w:val="0043603C"/>
    <w:rsid w:val="00436501"/>
    <w:rsid w:val="0043658D"/>
    <w:rsid w:val="00436870"/>
    <w:rsid w:val="00436BEA"/>
    <w:rsid w:val="00436D14"/>
    <w:rsid w:val="00437122"/>
    <w:rsid w:val="004371B1"/>
    <w:rsid w:val="004371BA"/>
    <w:rsid w:val="004371DA"/>
    <w:rsid w:val="004374F9"/>
    <w:rsid w:val="00437819"/>
    <w:rsid w:val="004379FB"/>
    <w:rsid w:val="00437D5C"/>
    <w:rsid w:val="00437F67"/>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605E"/>
    <w:rsid w:val="0044610C"/>
    <w:rsid w:val="0044642D"/>
    <w:rsid w:val="00446440"/>
    <w:rsid w:val="0044661E"/>
    <w:rsid w:val="004467E1"/>
    <w:rsid w:val="00446819"/>
    <w:rsid w:val="00446E2D"/>
    <w:rsid w:val="0044701A"/>
    <w:rsid w:val="004473F3"/>
    <w:rsid w:val="00447608"/>
    <w:rsid w:val="0044780E"/>
    <w:rsid w:val="00447A00"/>
    <w:rsid w:val="00447DB0"/>
    <w:rsid w:val="00447FA1"/>
    <w:rsid w:val="0045007A"/>
    <w:rsid w:val="004502B8"/>
    <w:rsid w:val="0045055D"/>
    <w:rsid w:val="004507CC"/>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6E"/>
    <w:rsid w:val="00455219"/>
    <w:rsid w:val="00455F04"/>
    <w:rsid w:val="00455F32"/>
    <w:rsid w:val="00456242"/>
    <w:rsid w:val="00456971"/>
    <w:rsid w:val="00456ADB"/>
    <w:rsid w:val="00456B09"/>
    <w:rsid w:val="00456CC6"/>
    <w:rsid w:val="00456FD6"/>
    <w:rsid w:val="00457482"/>
    <w:rsid w:val="00457D2B"/>
    <w:rsid w:val="004601E2"/>
    <w:rsid w:val="0046026D"/>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7270"/>
    <w:rsid w:val="0046756E"/>
    <w:rsid w:val="00467D76"/>
    <w:rsid w:val="00470116"/>
    <w:rsid w:val="0047047C"/>
    <w:rsid w:val="00470768"/>
    <w:rsid w:val="004708BD"/>
    <w:rsid w:val="004709D4"/>
    <w:rsid w:val="00471311"/>
    <w:rsid w:val="004713D1"/>
    <w:rsid w:val="00471676"/>
    <w:rsid w:val="00471873"/>
    <w:rsid w:val="00471989"/>
    <w:rsid w:val="00471EBC"/>
    <w:rsid w:val="00472148"/>
    <w:rsid w:val="0047252C"/>
    <w:rsid w:val="004728A4"/>
    <w:rsid w:val="00472924"/>
    <w:rsid w:val="00472EBC"/>
    <w:rsid w:val="0047315E"/>
    <w:rsid w:val="004732EA"/>
    <w:rsid w:val="004735B7"/>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978"/>
    <w:rsid w:val="00476BD8"/>
    <w:rsid w:val="00476E34"/>
    <w:rsid w:val="00477359"/>
    <w:rsid w:val="004774C3"/>
    <w:rsid w:val="00477646"/>
    <w:rsid w:val="00477833"/>
    <w:rsid w:val="00477BEA"/>
    <w:rsid w:val="00477FBC"/>
    <w:rsid w:val="0048006B"/>
    <w:rsid w:val="004800B2"/>
    <w:rsid w:val="0048019E"/>
    <w:rsid w:val="0048057B"/>
    <w:rsid w:val="00481166"/>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AD8"/>
    <w:rsid w:val="00486D66"/>
    <w:rsid w:val="00486EB7"/>
    <w:rsid w:val="00487016"/>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7C4"/>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CA2"/>
    <w:rsid w:val="00497991"/>
    <w:rsid w:val="00497F69"/>
    <w:rsid w:val="004A0331"/>
    <w:rsid w:val="004A04AB"/>
    <w:rsid w:val="004A055D"/>
    <w:rsid w:val="004A057A"/>
    <w:rsid w:val="004A079A"/>
    <w:rsid w:val="004A0883"/>
    <w:rsid w:val="004A0CA3"/>
    <w:rsid w:val="004A0DD9"/>
    <w:rsid w:val="004A0F52"/>
    <w:rsid w:val="004A1063"/>
    <w:rsid w:val="004A1387"/>
    <w:rsid w:val="004A139E"/>
    <w:rsid w:val="004A13A5"/>
    <w:rsid w:val="004A1CA0"/>
    <w:rsid w:val="004A1E44"/>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47B"/>
    <w:rsid w:val="004B1BA1"/>
    <w:rsid w:val="004B1CAE"/>
    <w:rsid w:val="004B1CB2"/>
    <w:rsid w:val="004B1D42"/>
    <w:rsid w:val="004B1E67"/>
    <w:rsid w:val="004B2514"/>
    <w:rsid w:val="004B2655"/>
    <w:rsid w:val="004B2811"/>
    <w:rsid w:val="004B2B19"/>
    <w:rsid w:val="004B30AF"/>
    <w:rsid w:val="004B31F9"/>
    <w:rsid w:val="004B3914"/>
    <w:rsid w:val="004B3C37"/>
    <w:rsid w:val="004B3F13"/>
    <w:rsid w:val="004B40E4"/>
    <w:rsid w:val="004B434A"/>
    <w:rsid w:val="004B45D5"/>
    <w:rsid w:val="004B4756"/>
    <w:rsid w:val="004B4F09"/>
    <w:rsid w:val="004B5010"/>
    <w:rsid w:val="004B561D"/>
    <w:rsid w:val="004B5D12"/>
    <w:rsid w:val="004B651C"/>
    <w:rsid w:val="004B6916"/>
    <w:rsid w:val="004B6995"/>
    <w:rsid w:val="004B6D34"/>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F5"/>
    <w:rsid w:val="004C47BA"/>
    <w:rsid w:val="004C48F0"/>
    <w:rsid w:val="004C4B2D"/>
    <w:rsid w:val="004C4B64"/>
    <w:rsid w:val="004C4E49"/>
    <w:rsid w:val="004C4E7D"/>
    <w:rsid w:val="004C5372"/>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09C"/>
    <w:rsid w:val="004D4403"/>
    <w:rsid w:val="004D499E"/>
    <w:rsid w:val="004D4A90"/>
    <w:rsid w:val="004D4DEF"/>
    <w:rsid w:val="004D5245"/>
    <w:rsid w:val="004D53F1"/>
    <w:rsid w:val="004D5416"/>
    <w:rsid w:val="004D57D2"/>
    <w:rsid w:val="004D5919"/>
    <w:rsid w:val="004D5971"/>
    <w:rsid w:val="004D5A77"/>
    <w:rsid w:val="004D5B9E"/>
    <w:rsid w:val="004D5BBD"/>
    <w:rsid w:val="004D5CB1"/>
    <w:rsid w:val="004D5DA2"/>
    <w:rsid w:val="004D5DE3"/>
    <w:rsid w:val="004D5E2C"/>
    <w:rsid w:val="004D62FB"/>
    <w:rsid w:val="004D657B"/>
    <w:rsid w:val="004D66AC"/>
    <w:rsid w:val="004D6AA8"/>
    <w:rsid w:val="004D6E68"/>
    <w:rsid w:val="004D7156"/>
    <w:rsid w:val="004D7313"/>
    <w:rsid w:val="004D738D"/>
    <w:rsid w:val="004D745C"/>
    <w:rsid w:val="004D763E"/>
    <w:rsid w:val="004D77C7"/>
    <w:rsid w:val="004D77EA"/>
    <w:rsid w:val="004D7A6C"/>
    <w:rsid w:val="004D7CDD"/>
    <w:rsid w:val="004D7E98"/>
    <w:rsid w:val="004E104E"/>
    <w:rsid w:val="004E166E"/>
    <w:rsid w:val="004E1ED7"/>
    <w:rsid w:val="004E20C4"/>
    <w:rsid w:val="004E2137"/>
    <w:rsid w:val="004E233E"/>
    <w:rsid w:val="004E23FC"/>
    <w:rsid w:val="004E246E"/>
    <w:rsid w:val="004E277C"/>
    <w:rsid w:val="004E29E9"/>
    <w:rsid w:val="004E2AD4"/>
    <w:rsid w:val="004E2AF4"/>
    <w:rsid w:val="004E3465"/>
    <w:rsid w:val="004E3834"/>
    <w:rsid w:val="004E3B61"/>
    <w:rsid w:val="004E3EFF"/>
    <w:rsid w:val="004E4113"/>
    <w:rsid w:val="004E5909"/>
    <w:rsid w:val="004E5B83"/>
    <w:rsid w:val="004E5EBC"/>
    <w:rsid w:val="004E5ECF"/>
    <w:rsid w:val="004E62E0"/>
    <w:rsid w:val="004E6498"/>
    <w:rsid w:val="004E6BDB"/>
    <w:rsid w:val="004E6D01"/>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2925"/>
    <w:rsid w:val="005031E3"/>
    <w:rsid w:val="0050354F"/>
    <w:rsid w:val="005035E9"/>
    <w:rsid w:val="0050369E"/>
    <w:rsid w:val="00503793"/>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661"/>
    <w:rsid w:val="00506B95"/>
    <w:rsid w:val="00506BC6"/>
    <w:rsid w:val="00506BF3"/>
    <w:rsid w:val="005072F1"/>
    <w:rsid w:val="005073FE"/>
    <w:rsid w:val="0050746B"/>
    <w:rsid w:val="00507762"/>
    <w:rsid w:val="00507B3E"/>
    <w:rsid w:val="00510795"/>
    <w:rsid w:val="005107BD"/>
    <w:rsid w:val="00510CD1"/>
    <w:rsid w:val="00510F51"/>
    <w:rsid w:val="0051149B"/>
    <w:rsid w:val="00511576"/>
    <w:rsid w:val="00511770"/>
    <w:rsid w:val="00511994"/>
    <w:rsid w:val="005119B0"/>
    <w:rsid w:val="00511FCA"/>
    <w:rsid w:val="00511FCE"/>
    <w:rsid w:val="00512866"/>
    <w:rsid w:val="00512A59"/>
    <w:rsid w:val="00512AE5"/>
    <w:rsid w:val="00512BA0"/>
    <w:rsid w:val="0051313F"/>
    <w:rsid w:val="005135B1"/>
    <w:rsid w:val="005135F6"/>
    <w:rsid w:val="0051363B"/>
    <w:rsid w:val="0051370F"/>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0FA"/>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AC1"/>
    <w:rsid w:val="00531B00"/>
    <w:rsid w:val="00531D19"/>
    <w:rsid w:val="00531FD0"/>
    <w:rsid w:val="005326D5"/>
    <w:rsid w:val="00532BDF"/>
    <w:rsid w:val="005333AD"/>
    <w:rsid w:val="005334E1"/>
    <w:rsid w:val="00533669"/>
    <w:rsid w:val="005339C0"/>
    <w:rsid w:val="005341F7"/>
    <w:rsid w:val="00534E78"/>
    <w:rsid w:val="00535106"/>
    <w:rsid w:val="00535113"/>
    <w:rsid w:val="005352A3"/>
    <w:rsid w:val="005355A3"/>
    <w:rsid w:val="005355CE"/>
    <w:rsid w:val="00535AC2"/>
    <w:rsid w:val="00536152"/>
    <w:rsid w:val="005361BD"/>
    <w:rsid w:val="00536207"/>
    <w:rsid w:val="00536279"/>
    <w:rsid w:val="005363CF"/>
    <w:rsid w:val="00536773"/>
    <w:rsid w:val="005367D9"/>
    <w:rsid w:val="00536960"/>
    <w:rsid w:val="00536A92"/>
    <w:rsid w:val="00537072"/>
    <w:rsid w:val="005375A7"/>
    <w:rsid w:val="005376FF"/>
    <w:rsid w:val="00537D11"/>
    <w:rsid w:val="00537EAF"/>
    <w:rsid w:val="00537ED2"/>
    <w:rsid w:val="0054026C"/>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BE"/>
    <w:rsid w:val="00573395"/>
    <w:rsid w:val="005733DF"/>
    <w:rsid w:val="0057360E"/>
    <w:rsid w:val="005737FE"/>
    <w:rsid w:val="00573C4D"/>
    <w:rsid w:val="00573CFC"/>
    <w:rsid w:val="00573EAD"/>
    <w:rsid w:val="00574034"/>
    <w:rsid w:val="00574A00"/>
    <w:rsid w:val="00574BC0"/>
    <w:rsid w:val="00574F55"/>
    <w:rsid w:val="005756A8"/>
    <w:rsid w:val="005761C7"/>
    <w:rsid w:val="00576416"/>
    <w:rsid w:val="00576451"/>
    <w:rsid w:val="005767C9"/>
    <w:rsid w:val="005768B8"/>
    <w:rsid w:val="00576C3A"/>
    <w:rsid w:val="00576D54"/>
    <w:rsid w:val="00576E16"/>
    <w:rsid w:val="0057709B"/>
    <w:rsid w:val="005772B7"/>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578"/>
    <w:rsid w:val="0058180E"/>
    <w:rsid w:val="0058192F"/>
    <w:rsid w:val="005819B6"/>
    <w:rsid w:val="005822F3"/>
    <w:rsid w:val="0058232E"/>
    <w:rsid w:val="0058284A"/>
    <w:rsid w:val="00582A08"/>
    <w:rsid w:val="00582BE0"/>
    <w:rsid w:val="00582CF2"/>
    <w:rsid w:val="00583069"/>
    <w:rsid w:val="0058327E"/>
    <w:rsid w:val="00583316"/>
    <w:rsid w:val="0058346E"/>
    <w:rsid w:val="00583951"/>
    <w:rsid w:val="00583953"/>
    <w:rsid w:val="00584468"/>
    <w:rsid w:val="00584561"/>
    <w:rsid w:val="00584616"/>
    <w:rsid w:val="005848E0"/>
    <w:rsid w:val="005849BF"/>
    <w:rsid w:val="00584EE9"/>
    <w:rsid w:val="00584F10"/>
    <w:rsid w:val="00585100"/>
    <w:rsid w:val="00585A8D"/>
    <w:rsid w:val="005860CF"/>
    <w:rsid w:val="005863BB"/>
    <w:rsid w:val="005864D4"/>
    <w:rsid w:val="005866FB"/>
    <w:rsid w:val="00586998"/>
    <w:rsid w:val="00586A1B"/>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4CD"/>
    <w:rsid w:val="005932F2"/>
    <w:rsid w:val="00593B1E"/>
    <w:rsid w:val="00593E2C"/>
    <w:rsid w:val="00594099"/>
    <w:rsid w:val="00594305"/>
    <w:rsid w:val="005946DB"/>
    <w:rsid w:val="00594953"/>
    <w:rsid w:val="00594A68"/>
    <w:rsid w:val="00594BA9"/>
    <w:rsid w:val="00594C39"/>
    <w:rsid w:val="00594F7B"/>
    <w:rsid w:val="00595281"/>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CE9"/>
    <w:rsid w:val="00597DAC"/>
    <w:rsid w:val="00597EA2"/>
    <w:rsid w:val="005A01CC"/>
    <w:rsid w:val="005A059D"/>
    <w:rsid w:val="005A05E8"/>
    <w:rsid w:val="005A06D1"/>
    <w:rsid w:val="005A075B"/>
    <w:rsid w:val="005A0867"/>
    <w:rsid w:val="005A0D46"/>
    <w:rsid w:val="005A0F56"/>
    <w:rsid w:val="005A11D5"/>
    <w:rsid w:val="005A1797"/>
    <w:rsid w:val="005A197A"/>
    <w:rsid w:val="005A1B29"/>
    <w:rsid w:val="005A1C1C"/>
    <w:rsid w:val="005A1CA8"/>
    <w:rsid w:val="005A1D02"/>
    <w:rsid w:val="005A1ED6"/>
    <w:rsid w:val="005A2461"/>
    <w:rsid w:val="005A286A"/>
    <w:rsid w:val="005A2FEA"/>
    <w:rsid w:val="005A38D1"/>
    <w:rsid w:val="005A3926"/>
    <w:rsid w:val="005A397C"/>
    <w:rsid w:val="005A3B00"/>
    <w:rsid w:val="005A40EC"/>
    <w:rsid w:val="005A412E"/>
    <w:rsid w:val="005A4517"/>
    <w:rsid w:val="005A45AC"/>
    <w:rsid w:val="005A4A0C"/>
    <w:rsid w:val="005A4DF4"/>
    <w:rsid w:val="005A50A3"/>
    <w:rsid w:val="005A5132"/>
    <w:rsid w:val="005A515E"/>
    <w:rsid w:val="005A5664"/>
    <w:rsid w:val="005A5722"/>
    <w:rsid w:val="005A5B85"/>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9BC"/>
    <w:rsid w:val="005B2BD1"/>
    <w:rsid w:val="005B2BFC"/>
    <w:rsid w:val="005B2E61"/>
    <w:rsid w:val="005B31F1"/>
    <w:rsid w:val="005B353F"/>
    <w:rsid w:val="005B35B9"/>
    <w:rsid w:val="005B3731"/>
    <w:rsid w:val="005B39A2"/>
    <w:rsid w:val="005B3B0C"/>
    <w:rsid w:val="005B411B"/>
    <w:rsid w:val="005B4390"/>
    <w:rsid w:val="005B46A1"/>
    <w:rsid w:val="005B4D62"/>
    <w:rsid w:val="005B4DA5"/>
    <w:rsid w:val="005B4F1C"/>
    <w:rsid w:val="005B4F96"/>
    <w:rsid w:val="005B5157"/>
    <w:rsid w:val="005B5442"/>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053"/>
    <w:rsid w:val="005C1223"/>
    <w:rsid w:val="005C19C3"/>
    <w:rsid w:val="005C1AB6"/>
    <w:rsid w:val="005C2267"/>
    <w:rsid w:val="005C2306"/>
    <w:rsid w:val="005C2508"/>
    <w:rsid w:val="005C2589"/>
    <w:rsid w:val="005C26A4"/>
    <w:rsid w:val="005C2AD3"/>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694"/>
    <w:rsid w:val="005C6B5F"/>
    <w:rsid w:val="005C6BEC"/>
    <w:rsid w:val="005C6C3F"/>
    <w:rsid w:val="005C6E48"/>
    <w:rsid w:val="005C7040"/>
    <w:rsid w:val="005C7544"/>
    <w:rsid w:val="005C7A22"/>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3F8"/>
    <w:rsid w:val="005D27B7"/>
    <w:rsid w:val="005D28B5"/>
    <w:rsid w:val="005D2A6B"/>
    <w:rsid w:val="005D2D5F"/>
    <w:rsid w:val="005D347A"/>
    <w:rsid w:val="005D34B8"/>
    <w:rsid w:val="005D34D9"/>
    <w:rsid w:val="005D3B65"/>
    <w:rsid w:val="005D3BE4"/>
    <w:rsid w:val="005D3E7F"/>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6EE9"/>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723"/>
    <w:rsid w:val="005E2852"/>
    <w:rsid w:val="005E2B16"/>
    <w:rsid w:val="005E2C6E"/>
    <w:rsid w:val="005E2E01"/>
    <w:rsid w:val="005E2FB8"/>
    <w:rsid w:val="005E329E"/>
    <w:rsid w:val="005E33D2"/>
    <w:rsid w:val="005E36CC"/>
    <w:rsid w:val="005E3A98"/>
    <w:rsid w:val="005E3CB2"/>
    <w:rsid w:val="005E420A"/>
    <w:rsid w:val="005E44F5"/>
    <w:rsid w:val="005E4CC0"/>
    <w:rsid w:val="005E4D83"/>
    <w:rsid w:val="005E56A7"/>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541"/>
    <w:rsid w:val="006038DD"/>
    <w:rsid w:val="00603B5E"/>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07D98"/>
    <w:rsid w:val="00607E2C"/>
    <w:rsid w:val="0061007B"/>
    <w:rsid w:val="0061011E"/>
    <w:rsid w:val="006102CB"/>
    <w:rsid w:val="006103B9"/>
    <w:rsid w:val="00610D75"/>
    <w:rsid w:val="006111E6"/>
    <w:rsid w:val="00611245"/>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A0C"/>
    <w:rsid w:val="00633C65"/>
    <w:rsid w:val="00634395"/>
    <w:rsid w:val="006346F3"/>
    <w:rsid w:val="0063508F"/>
    <w:rsid w:val="006352A0"/>
    <w:rsid w:val="006355E0"/>
    <w:rsid w:val="006359A0"/>
    <w:rsid w:val="00636529"/>
    <w:rsid w:val="006365C5"/>
    <w:rsid w:val="006369E0"/>
    <w:rsid w:val="0063732F"/>
    <w:rsid w:val="00637502"/>
    <w:rsid w:val="00637B9F"/>
    <w:rsid w:val="00637E5D"/>
    <w:rsid w:val="00637F00"/>
    <w:rsid w:val="00637F63"/>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59F"/>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12"/>
    <w:rsid w:val="00652423"/>
    <w:rsid w:val="0065262A"/>
    <w:rsid w:val="006528F5"/>
    <w:rsid w:val="00652D0B"/>
    <w:rsid w:val="00652F56"/>
    <w:rsid w:val="00653578"/>
    <w:rsid w:val="00653596"/>
    <w:rsid w:val="006538E3"/>
    <w:rsid w:val="00653B3E"/>
    <w:rsid w:val="006542F3"/>
    <w:rsid w:val="00654F01"/>
    <w:rsid w:val="0065596E"/>
    <w:rsid w:val="006559E2"/>
    <w:rsid w:val="00655A6A"/>
    <w:rsid w:val="00655DA2"/>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467"/>
    <w:rsid w:val="006704BB"/>
    <w:rsid w:val="006709B2"/>
    <w:rsid w:val="00670D15"/>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021"/>
    <w:rsid w:val="006764DC"/>
    <w:rsid w:val="006768AB"/>
    <w:rsid w:val="00676AF3"/>
    <w:rsid w:val="00677071"/>
    <w:rsid w:val="006772E2"/>
    <w:rsid w:val="006774D6"/>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D04"/>
    <w:rsid w:val="00684EE4"/>
    <w:rsid w:val="006850FF"/>
    <w:rsid w:val="00685277"/>
    <w:rsid w:val="0068569A"/>
    <w:rsid w:val="006856A8"/>
    <w:rsid w:val="006856D9"/>
    <w:rsid w:val="00685E05"/>
    <w:rsid w:val="00685E87"/>
    <w:rsid w:val="0068747F"/>
    <w:rsid w:val="006874CB"/>
    <w:rsid w:val="0068785A"/>
    <w:rsid w:val="00687AB1"/>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3F"/>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3E7E"/>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7AC"/>
    <w:rsid w:val="006B2AFF"/>
    <w:rsid w:val="006B2E12"/>
    <w:rsid w:val="006B2F6C"/>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A8"/>
    <w:rsid w:val="006C4695"/>
    <w:rsid w:val="006C48FD"/>
    <w:rsid w:val="006C493D"/>
    <w:rsid w:val="006C4A49"/>
    <w:rsid w:val="006C4B73"/>
    <w:rsid w:val="006C4CB3"/>
    <w:rsid w:val="006C52FF"/>
    <w:rsid w:val="006C549A"/>
    <w:rsid w:val="006C5635"/>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A7"/>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E7A00"/>
    <w:rsid w:val="006F00FB"/>
    <w:rsid w:val="006F0852"/>
    <w:rsid w:val="006F0E8E"/>
    <w:rsid w:val="006F1276"/>
    <w:rsid w:val="006F1389"/>
    <w:rsid w:val="006F13C7"/>
    <w:rsid w:val="006F1574"/>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091"/>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E5E"/>
    <w:rsid w:val="006F6FF3"/>
    <w:rsid w:val="006F71E8"/>
    <w:rsid w:val="006F751D"/>
    <w:rsid w:val="006F79D2"/>
    <w:rsid w:val="006F7DC4"/>
    <w:rsid w:val="006F7E9B"/>
    <w:rsid w:val="006F7FC9"/>
    <w:rsid w:val="007008B0"/>
    <w:rsid w:val="00700AA2"/>
    <w:rsid w:val="00700AC5"/>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899"/>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633"/>
    <w:rsid w:val="00715713"/>
    <w:rsid w:val="00715EF6"/>
    <w:rsid w:val="00716169"/>
    <w:rsid w:val="0071625D"/>
    <w:rsid w:val="00716328"/>
    <w:rsid w:val="00716347"/>
    <w:rsid w:val="0071650C"/>
    <w:rsid w:val="00716746"/>
    <w:rsid w:val="00716773"/>
    <w:rsid w:val="007167E2"/>
    <w:rsid w:val="00716882"/>
    <w:rsid w:val="00716E28"/>
    <w:rsid w:val="00716FB0"/>
    <w:rsid w:val="00717EED"/>
    <w:rsid w:val="00720229"/>
    <w:rsid w:val="00720DCF"/>
    <w:rsid w:val="00720E6A"/>
    <w:rsid w:val="00721031"/>
    <w:rsid w:val="007218E3"/>
    <w:rsid w:val="00721A82"/>
    <w:rsid w:val="00721D82"/>
    <w:rsid w:val="00721EB9"/>
    <w:rsid w:val="00722603"/>
    <w:rsid w:val="007226AB"/>
    <w:rsid w:val="007229C4"/>
    <w:rsid w:val="00723396"/>
    <w:rsid w:val="00723943"/>
    <w:rsid w:val="00723DC4"/>
    <w:rsid w:val="00723EB0"/>
    <w:rsid w:val="0072447A"/>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73"/>
    <w:rsid w:val="0073091D"/>
    <w:rsid w:val="00730CA9"/>
    <w:rsid w:val="00730CB0"/>
    <w:rsid w:val="00730D02"/>
    <w:rsid w:val="00730E2C"/>
    <w:rsid w:val="00730FD8"/>
    <w:rsid w:val="007311F6"/>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3A35"/>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6EA"/>
    <w:rsid w:val="00737989"/>
    <w:rsid w:val="00737BDD"/>
    <w:rsid w:val="00737F60"/>
    <w:rsid w:val="00740264"/>
    <w:rsid w:val="00740276"/>
    <w:rsid w:val="00740671"/>
    <w:rsid w:val="0074068E"/>
    <w:rsid w:val="00740B67"/>
    <w:rsid w:val="00740C3F"/>
    <w:rsid w:val="00740CE3"/>
    <w:rsid w:val="00740E34"/>
    <w:rsid w:val="00741314"/>
    <w:rsid w:val="00741474"/>
    <w:rsid w:val="007418BF"/>
    <w:rsid w:val="0074195D"/>
    <w:rsid w:val="007419F7"/>
    <w:rsid w:val="00741E91"/>
    <w:rsid w:val="00741F46"/>
    <w:rsid w:val="00742682"/>
    <w:rsid w:val="00742C78"/>
    <w:rsid w:val="00742C8E"/>
    <w:rsid w:val="00742E38"/>
    <w:rsid w:val="00743346"/>
    <w:rsid w:val="00743444"/>
    <w:rsid w:val="00743B44"/>
    <w:rsid w:val="00743CE8"/>
    <w:rsid w:val="007445D0"/>
    <w:rsid w:val="00744BF4"/>
    <w:rsid w:val="00744E0A"/>
    <w:rsid w:val="00744E13"/>
    <w:rsid w:val="00744E1F"/>
    <w:rsid w:val="00744F15"/>
    <w:rsid w:val="00744F6A"/>
    <w:rsid w:val="007451F1"/>
    <w:rsid w:val="0074550A"/>
    <w:rsid w:val="00745A20"/>
    <w:rsid w:val="00745FD6"/>
    <w:rsid w:val="00746019"/>
    <w:rsid w:val="00746A59"/>
    <w:rsid w:val="00746E56"/>
    <w:rsid w:val="00746E92"/>
    <w:rsid w:val="0074709B"/>
    <w:rsid w:val="00747395"/>
    <w:rsid w:val="007477F4"/>
    <w:rsid w:val="00747A62"/>
    <w:rsid w:val="00747CA8"/>
    <w:rsid w:val="0075009E"/>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3F00"/>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660"/>
    <w:rsid w:val="007618A5"/>
    <w:rsid w:val="00761A90"/>
    <w:rsid w:val="00761DF2"/>
    <w:rsid w:val="00762AA5"/>
    <w:rsid w:val="00762B45"/>
    <w:rsid w:val="00762D3D"/>
    <w:rsid w:val="00762DD3"/>
    <w:rsid w:val="00762FB7"/>
    <w:rsid w:val="0076302F"/>
    <w:rsid w:val="007634E1"/>
    <w:rsid w:val="00763524"/>
    <w:rsid w:val="0076368F"/>
    <w:rsid w:val="007638A4"/>
    <w:rsid w:val="007638B9"/>
    <w:rsid w:val="00763B48"/>
    <w:rsid w:val="00763FC4"/>
    <w:rsid w:val="00763FD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957"/>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B3B"/>
    <w:rsid w:val="00772B3E"/>
    <w:rsid w:val="00772B5F"/>
    <w:rsid w:val="00772E69"/>
    <w:rsid w:val="00773195"/>
    <w:rsid w:val="00773AAE"/>
    <w:rsid w:val="00773C1A"/>
    <w:rsid w:val="00773C1E"/>
    <w:rsid w:val="00773DEA"/>
    <w:rsid w:val="0077410B"/>
    <w:rsid w:val="00774117"/>
    <w:rsid w:val="007741C5"/>
    <w:rsid w:val="007743AF"/>
    <w:rsid w:val="00774CE4"/>
    <w:rsid w:val="00774FDC"/>
    <w:rsid w:val="007758A1"/>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AFD"/>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D08"/>
    <w:rsid w:val="0078692C"/>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3D85"/>
    <w:rsid w:val="0079415E"/>
    <w:rsid w:val="007948FF"/>
    <w:rsid w:val="00794E87"/>
    <w:rsid w:val="00794F7B"/>
    <w:rsid w:val="007951ED"/>
    <w:rsid w:val="0079584F"/>
    <w:rsid w:val="00795F63"/>
    <w:rsid w:val="00796304"/>
    <w:rsid w:val="0079630D"/>
    <w:rsid w:val="0079656D"/>
    <w:rsid w:val="007968BC"/>
    <w:rsid w:val="00796E53"/>
    <w:rsid w:val="00796FC4"/>
    <w:rsid w:val="0079717B"/>
    <w:rsid w:val="00797193"/>
    <w:rsid w:val="0079783F"/>
    <w:rsid w:val="00797D13"/>
    <w:rsid w:val="00797E07"/>
    <w:rsid w:val="007A0079"/>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595"/>
    <w:rsid w:val="007A3653"/>
    <w:rsid w:val="007A38A8"/>
    <w:rsid w:val="007A3961"/>
    <w:rsid w:val="007A39D6"/>
    <w:rsid w:val="007A3A26"/>
    <w:rsid w:val="007A3BBD"/>
    <w:rsid w:val="007A3D8E"/>
    <w:rsid w:val="007A3E21"/>
    <w:rsid w:val="007A3EAE"/>
    <w:rsid w:val="007A3FED"/>
    <w:rsid w:val="007A419A"/>
    <w:rsid w:val="007A42EB"/>
    <w:rsid w:val="007A43DA"/>
    <w:rsid w:val="007A5736"/>
    <w:rsid w:val="007A57FA"/>
    <w:rsid w:val="007A59A5"/>
    <w:rsid w:val="007A5A67"/>
    <w:rsid w:val="007A61CA"/>
    <w:rsid w:val="007A6283"/>
    <w:rsid w:val="007A634D"/>
    <w:rsid w:val="007A63BE"/>
    <w:rsid w:val="007A6413"/>
    <w:rsid w:val="007A6511"/>
    <w:rsid w:val="007A652D"/>
    <w:rsid w:val="007A68DA"/>
    <w:rsid w:val="007A6B6F"/>
    <w:rsid w:val="007A6FE8"/>
    <w:rsid w:val="007A7062"/>
    <w:rsid w:val="007A74C6"/>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44"/>
    <w:rsid w:val="007B2D64"/>
    <w:rsid w:val="007B2EEE"/>
    <w:rsid w:val="007B3417"/>
    <w:rsid w:val="007B36AA"/>
    <w:rsid w:val="007B3EA6"/>
    <w:rsid w:val="007B3F82"/>
    <w:rsid w:val="007B4175"/>
    <w:rsid w:val="007B4246"/>
    <w:rsid w:val="007B42A4"/>
    <w:rsid w:val="007B4366"/>
    <w:rsid w:val="007B4659"/>
    <w:rsid w:val="007B46C1"/>
    <w:rsid w:val="007B477E"/>
    <w:rsid w:val="007B488C"/>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6D"/>
    <w:rsid w:val="007B767C"/>
    <w:rsid w:val="007B77A6"/>
    <w:rsid w:val="007B7953"/>
    <w:rsid w:val="007B7B26"/>
    <w:rsid w:val="007B7CD6"/>
    <w:rsid w:val="007B7FD3"/>
    <w:rsid w:val="007C0107"/>
    <w:rsid w:val="007C0151"/>
    <w:rsid w:val="007C03C4"/>
    <w:rsid w:val="007C0D05"/>
    <w:rsid w:val="007C0D8E"/>
    <w:rsid w:val="007C11C6"/>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EB3"/>
    <w:rsid w:val="007C50B2"/>
    <w:rsid w:val="007C516B"/>
    <w:rsid w:val="007C52DB"/>
    <w:rsid w:val="007C577F"/>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02D"/>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F3E"/>
    <w:rsid w:val="007F20D0"/>
    <w:rsid w:val="007F2198"/>
    <w:rsid w:val="007F2255"/>
    <w:rsid w:val="007F26CB"/>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165"/>
    <w:rsid w:val="008003F0"/>
    <w:rsid w:val="008005B2"/>
    <w:rsid w:val="00800CDE"/>
    <w:rsid w:val="00800E32"/>
    <w:rsid w:val="00800FC9"/>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E31"/>
    <w:rsid w:val="00803F27"/>
    <w:rsid w:val="008041B2"/>
    <w:rsid w:val="008041E0"/>
    <w:rsid w:val="008045C9"/>
    <w:rsid w:val="00804661"/>
    <w:rsid w:val="00804996"/>
    <w:rsid w:val="008049D9"/>
    <w:rsid w:val="0080515D"/>
    <w:rsid w:val="008051D0"/>
    <w:rsid w:val="00805239"/>
    <w:rsid w:val="008052B1"/>
    <w:rsid w:val="0080547A"/>
    <w:rsid w:val="00805587"/>
    <w:rsid w:val="00805BDE"/>
    <w:rsid w:val="00805DBC"/>
    <w:rsid w:val="00806743"/>
    <w:rsid w:val="008069F7"/>
    <w:rsid w:val="00806D53"/>
    <w:rsid w:val="00806F4D"/>
    <w:rsid w:val="00807187"/>
    <w:rsid w:val="00807780"/>
    <w:rsid w:val="00807DB1"/>
    <w:rsid w:val="00807E78"/>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EE2"/>
    <w:rsid w:val="008170DA"/>
    <w:rsid w:val="0081718D"/>
    <w:rsid w:val="008173A3"/>
    <w:rsid w:val="008176F9"/>
    <w:rsid w:val="008179D6"/>
    <w:rsid w:val="00817C2D"/>
    <w:rsid w:val="00817D2B"/>
    <w:rsid w:val="00817F26"/>
    <w:rsid w:val="0082050D"/>
    <w:rsid w:val="0082081B"/>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034"/>
    <w:rsid w:val="008302CF"/>
    <w:rsid w:val="0083068A"/>
    <w:rsid w:val="00830920"/>
    <w:rsid w:val="00830DC4"/>
    <w:rsid w:val="00831241"/>
    <w:rsid w:val="008313F8"/>
    <w:rsid w:val="00831659"/>
    <w:rsid w:val="00831FBD"/>
    <w:rsid w:val="00831FF8"/>
    <w:rsid w:val="0083239F"/>
    <w:rsid w:val="008323D7"/>
    <w:rsid w:val="0083273B"/>
    <w:rsid w:val="00832858"/>
    <w:rsid w:val="00832A15"/>
    <w:rsid w:val="00832AF7"/>
    <w:rsid w:val="00832B22"/>
    <w:rsid w:val="00832B8B"/>
    <w:rsid w:val="008333B4"/>
    <w:rsid w:val="00833BBD"/>
    <w:rsid w:val="00833C6E"/>
    <w:rsid w:val="00833FBD"/>
    <w:rsid w:val="00834455"/>
    <w:rsid w:val="00834460"/>
    <w:rsid w:val="0083494B"/>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891"/>
    <w:rsid w:val="0084098F"/>
    <w:rsid w:val="00840E43"/>
    <w:rsid w:val="00840E63"/>
    <w:rsid w:val="0084102E"/>
    <w:rsid w:val="0084192C"/>
    <w:rsid w:val="008419A5"/>
    <w:rsid w:val="00841BFE"/>
    <w:rsid w:val="00841CAC"/>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A30"/>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21FD"/>
    <w:rsid w:val="0085227E"/>
    <w:rsid w:val="00852456"/>
    <w:rsid w:val="0085265C"/>
    <w:rsid w:val="0085277E"/>
    <w:rsid w:val="008527DB"/>
    <w:rsid w:val="00852B5A"/>
    <w:rsid w:val="00852CEF"/>
    <w:rsid w:val="00853905"/>
    <w:rsid w:val="00854629"/>
    <w:rsid w:val="008548B9"/>
    <w:rsid w:val="00855178"/>
    <w:rsid w:val="00855196"/>
    <w:rsid w:val="0085586D"/>
    <w:rsid w:val="008558F1"/>
    <w:rsid w:val="00855AD2"/>
    <w:rsid w:val="00855AE2"/>
    <w:rsid w:val="00855BA2"/>
    <w:rsid w:val="00855F40"/>
    <w:rsid w:val="0085603D"/>
    <w:rsid w:val="0085621B"/>
    <w:rsid w:val="00856272"/>
    <w:rsid w:val="008569C1"/>
    <w:rsid w:val="00856AEE"/>
    <w:rsid w:val="008571DE"/>
    <w:rsid w:val="00857219"/>
    <w:rsid w:val="008577A1"/>
    <w:rsid w:val="00857800"/>
    <w:rsid w:val="00857A12"/>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483"/>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438"/>
    <w:rsid w:val="00870949"/>
    <w:rsid w:val="00870957"/>
    <w:rsid w:val="008709C1"/>
    <w:rsid w:val="00870B54"/>
    <w:rsid w:val="00870E83"/>
    <w:rsid w:val="00870F98"/>
    <w:rsid w:val="008717C6"/>
    <w:rsid w:val="00871CCB"/>
    <w:rsid w:val="00871E38"/>
    <w:rsid w:val="00872557"/>
    <w:rsid w:val="00872ACC"/>
    <w:rsid w:val="00872B3B"/>
    <w:rsid w:val="00872C20"/>
    <w:rsid w:val="0087303D"/>
    <w:rsid w:val="008734F8"/>
    <w:rsid w:val="0087355C"/>
    <w:rsid w:val="00873A33"/>
    <w:rsid w:val="00873A59"/>
    <w:rsid w:val="00873C53"/>
    <w:rsid w:val="00873D62"/>
    <w:rsid w:val="008741F8"/>
    <w:rsid w:val="0087446E"/>
    <w:rsid w:val="0087468A"/>
    <w:rsid w:val="00874D6E"/>
    <w:rsid w:val="00874E47"/>
    <w:rsid w:val="00874EDD"/>
    <w:rsid w:val="00874FF1"/>
    <w:rsid w:val="0087511E"/>
    <w:rsid w:val="0087524A"/>
    <w:rsid w:val="00875749"/>
    <w:rsid w:val="008759A5"/>
    <w:rsid w:val="00875AD1"/>
    <w:rsid w:val="00875B64"/>
    <w:rsid w:val="00875D94"/>
    <w:rsid w:val="00875E19"/>
    <w:rsid w:val="008767D7"/>
    <w:rsid w:val="008768A9"/>
    <w:rsid w:val="00876A2F"/>
    <w:rsid w:val="00876B1E"/>
    <w:rsid w:val="00876F05"/>
    <w:rsid w:val="00877076"/>
    <w:rsid w:val="0087752E"/>
    <w:rsid w:val="0087758D"/>
    <w:rsid w:val="0087761C"/>
    <w:rsid w:val="00877637"/>
    <w:rsid w:val="00877A07"/>
    <w:rsid w:val="00877DC1"/>
    <w:rsid w:val="008801F8"/>
    <w:rsid w:val="00880328"/>
    <w:rsid w:val="00880344"/>
    <w:rsid w:val="00880B00"/>
    <w:rsid w:val="00880D17"/>
    <w:rsid w:val="00881436"/>
    <w:rsid w:val="0088154E"/>
    <w:rsid w:val="008815C1"/>
    <w:rsid w:val="008815DB"/>
    <w:rsid w:val="008815DC"/>
    <w:rsid w:val="0088161B"/>
    <w:rsid w:val="00881776"/>
    <w:rsid w:val="0088198E"/>
    <w:rsid w:val="00881BB1"/>
    <w:rsid w:val="0088204A"/>
    <w:rsid w:val="00882214"/>
    <w:rsid w:val="00882370"/>
    <w:rsid w:val="00882660"/>
    <w:rsid w:val="008826F3"/>
    <w:rsid w:val="00882891"/>
    <w:rsid w:val="008828BC"/>
    <w:rsid w:val="00882E99"/>
    <w:rsid w:val="00882FAB"/>
    <w:rsid w:val="0088331B"/>
    <w:rsid w:val="0088333E"/>
    <w:rsid w:val="00883640"/>
    <w:rsid w:val="00883C1F"/>
    <w:rsid w:val="0088468C"/>
    <w:rsid w:val="008848C1"/>
    <w:rsid w:val="00884E4A"/>
    <w:rsid w:val="00884FEF"/>
    <w:rsid w:val="00885283"/>
    <w:rsid w:val="00885291"/>
    <w:rsid w:val="0088552D"/>
    <w:rsid w:val="00885A5E"/>
    <w:rsid w:val="00885D57"/>
    <w:rsid w:val="00886CBB"/>
    <w:rsid w:val="00886E48"/>
    <w:rsid w:val="00887061"/>
    <w:rsid w:val="008871F6"/>
    <w:rsid w:val="0088759B"/>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23E"/>
    <w:rsid w:val="008933CA"/>
    <w:rsid w:val="00893B92"/>
    <w:rsid w:val="00893D7A"/>
    <w:rsid w:val="00893EB4"/>
    <w:rsid w:val="008941CC"/>
    <w:rsid w:val="0089463A"/>
    <w:rsid w:val="00894B2E"/>
    <w:rsid w:val="00894D65"/>
    <w:rsid w:val="00895419"/>
    <w:rsid w:val="008954FF"/>
    <w:rsid w:val="00895663"/>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6D7"/>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88E"/>
    <w:rsid w:val="008B7CB0"/>
    <w:rsid w:val="008B7E4E"/>
    <w:rsid w:val="008B7FC5"/>
    <w:rsid w:val="008C0130"/>
    <w:rsid w:val="008C02C6"/>
    <w:rsid w:val="008C02D8"/>
    <w:rsid w:val="008C0584"/>
    <w:rsid w:val="008C0CD1"/>
    <w:rsid w:val="008C0D41"/>
    <w:rsid w:val="008C0E6F"/>
    <w:rsid w:val="008C1508"/>
    <w:rsid w:val="008C1565"/>
    <w:rsid w:val="008C15C8"/>
    <w:rsid w:val="008C1B76"/>
    <w:rsid w:val="008C1FF4"/>
    <w:rsid w:val="008C213F"/>
    <w:rsid w:val="008C223D"/>
    <w:rsid w:val="008C288F"/>
    <w:rsid w:val="008C2DB3"/>
    <w:rsid w:val="008C2E83"/>
    <w:rsid w:val="008C3320"/>
    <w:rsid w:val="008C33CF"/>
    <w:rsid w:val="008C3ADA"/>
    <w:rsid w:val="008C435F"/>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6ACC"/>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43E"/>
    <w:rsid w:val="008D47E2"/>
    <w:rsid w:val="008D4C50"/>
    <w:rsid w:val="008D4E5E"/>
    <w:rsid w:val="008D4F31"/>
    <w:rsid w:val="008D5058"/>
    <w:rsid w:val="008D51CD"/>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8E8"/>
    <w:rsid w:val="008E38EE"/>
    <w:rsid w:val="008E398A"/>
    <w:rsid w:val="008E39C9"/>
    <w:rsid w:val="008E4095"/>
    <w:rsid w:val="008E413B"/>
    <w:rsid w:val="008E438F"/>
    <w:rsid w:val="008E475F"/>
    <w:rsid w:val="008E497D"/>
    <w:rsid w:val="008E4EC9"/>
    <w:rsid w:val="008E545C"/>
    <w:rsid w:val="008E57EC"/>
    <w:rsid w:val="008E5CE7"/>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C95"/>
    <w:rsid w:val="00900EE9"/>
    <w:rsid w:val="00900F0C"/>
    <w:rsid w:val="00901142"/>
    <w:rsid w:val="0090114A"/>
    <w:rsid w:val="00901527"/>
    <w:rsid w:val="0090195C"/>
    <w:rsid w:val="009019BB"/>
    <w:rsid w:val="00901AE5"/>
    <w:rsid w:val="00901B68"/>
    <w:rsid w:val="00901D63"/>
    <w:rsid w:val="00902295"/>
    <w:rsid w:val="009024C3"/>
    <w:rsid w:val="00902809"/>
    <w:rsid w:val="00902889"/>
    <w:rsid w:val="00902A32"/>
    <w:rsid w:val="00902B01"/>
    <w:rsid w:val="00902D5B"/>
    <w:rsid w:val="00902DD6"/>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95D"/>
    <w:rsid w:val="00922FC7"/>
    <w:rsid w:val="00923061"/>
    <w:rsid w:val="009230F2"/>
    <w:rsid w:val="009231D7"/>
    <w:rsid w:val="0092340E"/>
    <w:rsid w:val="0092362D"/>
    <w:rsid w:val="009238EA"/>
    <w:rsid w:val="00923A27"/>
    <w:rsid w:val="00923EBB"/>
    <w:rsid w:val="009240A9"/>
    <w:rsid w:val="00924278"/>
    <w:rsid w:val="00924613"/>
    <w:rsid w:val="00924740"/>
    <w:rsid w:val="0092475F"/>
    <w:rsid w:val="00924B05"/>
    <w:rsid w:val="00924D6E"/>
    <w:rsid w:val="00924FED"/>
    <w:rsid w:val="00925220"/>
    <w:rsid w:val="00925797"/>
    <w:rsid w:val="00925800"/>
    <w:rsid w:val="00925857"/>
    <w:rsid w:val="00925894"/>
    <w:rsid w:val="00925A57"/>
    <w:rsid w:val="00925E15"/>
    <w:rsid w:val="009262BC"/>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40C"/>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89D"/>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860"/>
    <w:rsid w:val="00945AC4"/>
    <w:rsid w:val="00945C42"/>
    <w:rsid w:val="0094611C"/>
    <w:rsid w:val="009465CB"/>
    <w:rsid w:val="0094679D"/>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96B"/>
    <w:rsid w:val="00955A71"/>
    <w:rsid w:val="00955F12"/>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4FE8"/>
    <w:rsid w:val="009660CC"/>
    <w:rsid w:val="00966117"/>
    <w:rsid w:val="0096619B"/>
    <w:rsid w:val="009662C6"/>
    <w:rsid w:val="0096690E"/>
    <w:rsid w:val="00966A7E"/>
    <w:rsid w:val="00966CCE"/>
    <w:rsid w:val="00966DDA"/>
    <w:rsid w:val="00967539"/>
    <w:rsid w:val="009678DA"/>
    <w:rsid w:val="00967C30"/>
    <w:rsid w:val="00967C52"/>
    <w:rsid w:val="00967CEF"/>
    <w:rsid w:val="00970838"/>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663"/>
    <w:rsid w:val="00974A1D"/>
    <w:rsid w:val="00974BA7"/>
    <w:rsid w:val="00974C33"/>
    <w:rsid w:val="009756A5"/>
    <w:rsid w:val="00975DFE"/>
    <w:rsid w:val="00975FD3"/>
    <w:rsid w:val="0097605B"/>
    <w:rsid w:val="009766BB"/>
    <w:rsid w:val="009766DB"/>
    <w:rsid w:val="00976757"/>
    <w:rsid w:val="00976B19"/>
    <w:rsid w:val="009773F4"/>
    <w:rsid w:val="00977898"/>
    <w:rsid w:val="00977CE5"/>
    <w:rsid w:val="009804DE"/>
    <w:rsid w:val="009806E6"/>
    <w:rsid w:val="00980C19"/>
    <w:rsid w:val="00980F2F"/>
    <w:rsid w:val="0098109F"/>
    <w:rsid w:val="0098112B"/>
    <w:rsid w:val="009815A0"/>
    <w:rsid w:val="00981698"/>
    <w:rsid w:val="00981AA0"/>
    <w:rsid w:val="00981C03"/>
    <w:rsid w:val="00981C66"/>
    <w:rsid w:val="00981FCA"/>
    <w:rsid w:val="00981FFB"/>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15B"/>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9E6"/>
    <w:rsid w:val="00993ABF"/>
    <w:rsid w:val="00993B00"/>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E22"/>
    <w:rsid w:val="009A0056"/>
    <w:rsid w:val="009A005B"/>
    <w:rsid w:val="009A00A5"/>
    <w:rsid w:val="009A0411"/>
    <w:rsid w:val="009A0462"/>
    <w:rsid w:val="009A048C"/>
    <w:rsid w:val="009A0521"/>
    <w:rsid w:val="009A1265"/>
    <w:rsid w:val="009A1A42"/>
    <w:rsid w:val="009A1AD5"/>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6F42"/>
    <w:rsid w:val="009A70DE"/>
    <w:rsid w:val="009A72B6"/>
    <w:rsid w:val="009A7370"/>
    <w:rsid w:val="009A746F"/>
    <w:rsid w:val="009A74CE"/>
    <w:rsid w:val="009A7954"/>
    <w:rsid w:val="009A79E1"/>
    <w:rsid w:val="009A7B45"/>
    <w:rsid w:val="009B0120"/>
    <w:rsid w:val="009B05F3"/>
    <w:rsid w:val="009B0961"/>
    <w:rsid w:val="009B09DD"/>
    <w:rsid w:val="009B0A38"/>
    <w:rsid w:val="009B0C9D"/>
    <w:rsid w:val="009B1023"/>
    <w:rsid w:val="009B1085"/>
    <w:rsid w:val="009B1672"/>
    <w:rsid w:val="009B1867"/>
    <w:rsid w:val="009B1987"/>
    <w:rsid w:val="009B241F"/>
    <w:rsid w:val="009B288D"/>
    <w:rsid w:val="009B29A5"/>
    <w:rsid w:val="009B2A37"/>
    <w:rsid w:val="009B2A67"/>
    <w:rsid w:val="009B30CC"/>
    <w:rsid w:val="009B3250"/>
    <w:rsid w:val="009B3481"/>
    <w:rsid w:val="009B34A6"/>
    <w:rsid w:val="009B3A56"/>
    <w:rsid w:val="009B4303"/>
    <w:rsid w:val="009B4C48"/>
    <w:rsid w:val="009B4EF2"/>
    <w:rsid w:val="009B5078"/>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5BD"/>
    <w:rsid w:val="009C0755"/>
    <w:rsid w:val="009C07E4"/>
    <w:rsid w:val="009C08E7"/>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172"/>
    <w:rsid w:val="009C360F"/>
    <w:rsid w:val="009C39C6"/>
    <w:rsid w:val="009C3E59"/>
    <w:rsid w:val="009C449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0E62"/>
    <w:rsid w:val="009D15C4"/>
    <w:rsid w:val="009D173B"/>
    <w:rsid w:val="009D1CC1"/>
    <w:rsid w:val="009D20B6"/>
    <w:rsid w:val="009D2576"/>
    <w:rsid w:val="009D262A"/>
    <w:rsid w:val="009D27E0"/>
    <w:rsid w:val="009D2AB7"/>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D8"/>
    <w:rsid w:val="009D62F9"/>
    <w:rsid w:val="009D65A0"/>
    <w:rsid w:val="009D697A"/>
    <w:rsid w:val="009D69C9"/>
    <w:rsid w:val="009D6C8C"/>
    <w:rsid w:val="009D6DE4"/>
    <w:rsid w:val="009D7138"/>
    <w:rsid w:val="009D72F5"/>
    <w:rsid w:val="009D7A54"/>
    <w:rsid w:val="009D7C2E"/>
    <w:rsid w:val="009D7DA9"/>
    <w:rsid w:val="009E084D"/>
    <w:rsid w:val="009E0B2D"/>
    <w:rsid w:val="009E0F3A"/>
    <w:rsid w:val="009E18E1"/>
    <w:rsid w:val="009E1931"/>
    <w:rsid w:val="009E1CD9"/>
    <w:rsid w:val="009E2202"/>
    <w:rsid w:val="009E2C97"/>
    <w:rsid w:val="009E2E68"/>
    <w:rsid w:val="009E324F"/>
    <w:rsid w:val="009E34B6"/>
    <w:rsid w:val="009E38F4"/>
    <w:rsid w:val="009E3999"/>
    <w:rsid w:val="009E39A2"/>
    <w:rsid w:val="009E3E5E"/>
    <w:rsid w:val="009E414B"/>
    <w:rsid w:val="009E41E5"/>
    <w:rsid w:val="009E45F7"/>
    <w:rsid w:val="009E4823"/>
    <w:rsid w:val="009E494E"/>
    <w:rsid w:val="009E4E90"/>
    <w:rsid w:val="009E5098"/>
    <w:rsid w:val="009E5375"/>
    <w:rsid w:val="009E5C75"/>
    <w:rsid w:val="009E5C98"/>
    <w:rsid w:val="009E5F3B"/>
    <w:rsid w:val="009E6203"/>
    <w:rsid w:val="009E62E1"/>
    <w:rsid w:val="009E6A8A"/>
    <w:rsid w:val="009E6B46"/>
    <w:rsid w:val="009E6E7D"/>
    <w:rsid w:val="009E74D6"/>
    <w:rsid w:val="009E75C1"/>
    <w:rsid w:val="009E7760"/>
    <w:rsid w:val="009E79E2"/>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701C"/>
    <w:rsid w:val="009F7521"/>
    <w:rsid w:val="009F757A"/>
    <w:rsid w:val="009F78E5"/>
    <w:rsid w:val="009F7A23"/>
    <w:rsid w:val="009F7C42"/>
    <w:rsid w:val="009F7F00"/>
    <w:rsid w:val="009F7F57"/>
    <w:rsid w:val="00A000C2"/>
    <w:rsid w:val="00A0017A"/>
    <w:rsid w:val="00A00220"/>
    <w:rsid w:val="00A0053D"/>
    <w:rsid w:val="00A009BE"/>
    <w:rsid w:val="00A00B48"/>
    <w:rsid w:val="00A00C0B"/>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C96"/>
    <w:rsid w:val="00A114EA"/>
    <w:rsid w:val="00A11A52"/>
    <w:rsid w:val="00A12011"/>
    <w:rsid w:val="00A122EA"/>
    <w:rsid w:val="00A122F4"/>
    <w:rsid w:val="00A123AF"/>
    <w:rsid w:val="00A125F7"/>
    <w:rsid w:val="00A12746"/>
    <w:rsid w:val="00A1286A"/>
    <w:rsid w:val="00A12A1E"/>
    <w:rsid w:val="00A12F64"/>
    <w:rsid w:val="00A12F80"/>
    <w:rsid w:val="00A1354C"/>
    <w:rsid w:val="00A1383B"/>
    <w:rsid w:val="00A13871"/>
    <w:rsid w:val="00A138DF"/>
    <w:rsid w:val="00A13BC5"/>
    <w:rsid w:val="00A13E48"/>
    <w:rsid w:val="00A13E64"/>
    <w:rsid w:val="00A147BA"/>
    <w:rsid w:val="00A1480A"/>
    <w:rsid w:val="00A1486A"/>
    <w:rsid w:val="00A148AE"/>
    <w:rsid w:val="00A14D34"/>
    <w:rsid w:val="00A14D6C"/>
    <w:rsid w:val="00A14FA0"/>
    <w:rsid w:val="00A154DE"/>
    <w:rsid w:val="00A15942"/>
    <w:rsid w:val="00A1683B"/>
    <w:rsid w:val="00A168D4"/>
    <w:rsid w:val="00A16C62"/>
    <w:rsid w:val="00A16E22"/>
    <w:rsid w:val="00A16F85"/>
    <w:rsid w:val="00A17046"/>
    <w:rsid w:val="00A1746E"/>
    <w:rsid w:val="00A17BA9"/>
    <w:rsid w:val="00A17BE1"/>
    <w:rsid w:val="00A203DC"/>
    <w:rsid w:val="00A206C2"/>
    <w:rsid w:val="00A20970"/>
    <w:rsid w:val="00A2099F"/>
    <w:rsid w:val="00A20A3C"/>
    <w:rsid w:val="00A20C33"/>
    <w:rsid w:val="00A2102C"/>
    <w:rsid w:val="00A21486"/>
    <w:rsid w:val="00A21765"/>
    <w:rsid w:val="00A21AE2"/>
    <w:rsid w:val="00A21AE4"/>
    <w:rsid w:val="00A21DE4"/>
    <w:rsid w:val="00A2293B"/>
    <w:rsid w:val="00A2294F"/>
    <w:rsid w:val="00A22B97"/>
    <w:rsid w:val="00A22C0A"/>
    <w:rsid w:val="00A22F6E"/>
    <w:rsid w:val="00A22FBA"/>
    <w:rsid w:val="00A23718"/>
    <w:rsid w:val="00A23AD1"/>
    <w:rsid w:val="00A240E0"/>
    <w:rsid w:val="00A2425E"/>
    <w:rsid w:val="00A24484"/>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599"/>
    <w:rsid w:val="00A305DE"/>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61"/>
    <w:rsid w:val="00A33775"/>
    <w:rsid w:val="00A3386E"/>
    <w:rsid w:val="00A33892"/>
    <w:rsid w:val="00A338ED"/>
    <w:rsid w:val="00A33918"/>
    <w:rsid w:val="00A340B0"/>
    <w:rsid w:val="00A34C4D"/>
    <w:rsid w:val="00A34C95"/>
    <w:rsid w:val="00A34F6C"/>
    <w:rsid w:val="00A3529F"/>
    <w:rsid w:val="00A353F1"/>
    <w:rsid w:val="00A35576"/>
    <w:rsid w:val="00A355A1"/>
    <w:rsid w:val="00A35680"/>
    <w:rsid w:val="00A35BFE"/>
    <w:rsid w:val="00A35F4D"/>
    <w:rsid w:val="00A3619C"/>
    <w:rsid w:val="00A36AB1"/>
    <w:rsid w:val="00A36C07"/>
    <w:rsid w:val="00A36E53"/>
    <w:rsid w:val="00A36F76"/>
    <w:rsid w:val="00A37182"/>
    <w:rsid w:val="00A371D0"/>
    <w:rsid w:val="00A3730B"/>
    <w:rsid w:val="00A37370"/>
    <w:rsid w:val="00A374C8"/>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4B"/>
    <w:rsid w:val="00A4783F"/>
    <w:rsid w:val="00A5034D"/>
    <w:rsid w:val="00A50511"/>
    <w:rsid w:val="00A50A5D"/>
    <w:rsid w:val="00A50C8E"/>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890"/>
    <w:rsid w:val="00A63A94"/>
    <w:rsid w:val="00A63E17"/>
    <w:rsid w:val="00A646A7"/>
    <w:rsid w:val="00A6471F"/>
    <w:rsid w:val="00A6481C"/>
    <w:rsid w:val="00A64ECE"/>
    <w:rsid w:val="00A64F27"/>
    <w:rsid w:val="00A65001"/>
    <w:rsid w:val="00A6522D"/>
    <w:rsid w:val="00A65344"/>
    <w:rsid w:val="00A655B3"/>
    <w:rsid w:val="00A6564F"/>
    <w:rsid w:val="00A658A0"/>
    <w:rsid w:val="00A659A1"/>
    <w:rsid w:val="00A65C17"/>
    <w:rsid w:val="00A6619C"/>
    <w:rsid w:val="00A665C3"/>
    <w:rsid w:val="00A668D9"/>
    <w:rsid w:val="00A66E02"/>
    <w:rsid w:val="00A66F9A"/>
    <w:rsid w:val="00A67244"/>
    <w:rsid w:val="00A674E4"/>
    <w:rsid w:val="00A675A7"/>
    <w:rsid w:val="00A67CED"/>
    <w:rsid w:val="00A7025A"/>
    <w:rsid w:val="00A7037C"/>
    <w:rsid w:val="00A70720"/>
    <w:rsid w:val="00A709C8"/>
    <w:rsid w:val="00A70A80"/>
    <w:rsid w:val="00A71627"/>
    <w:rsid w:val="00A71B0E"/>
    <w:rsid w:val="00A720B9"/>
    <w:rsid w:val="00A72622"/>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E8B"/>
    <w:rsid w:val="00A80F29"/>
    <w:rsid w:val="00A81ECC"/>
    <w:rsid w:val="00A81F03"/>
    <w:rsid w:val="00A821B3"/>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E98"/>
    <w:rsid w:val="00A90FF8"/>
    <w:rsid w:val="00A91375"/>
    <w:rsid w:val="00A914AA"/>
    <w:rsid w:val="00A918EB"/>
    <w:rsid w:val="00A91C3A"/>
    <w:rsid w:val="00A91E9F"/>
    <w:rsid w:val="00A92252"/>
    <w:rsid w:val="00A92983"/>
    <w:rsid w:val="00A931D4"/>
    <w:rsid w:val="00A939EE"/>
    <w:rsid w:val="00A93A80"/>
    <w:rsid w:val="00A93AB8"/>
    <w:rsid w:val="00A93EF0"/>
    <w:rsid w:val="00A9452C"/>
    <w:rsid w:val="00A94877"/>
    <w:rsid w:val="00A94957"/>
    <w:rsid w:val="00A94EA1"/>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0D"/>
    <w:rsid w:val="00AA0A92"/>
    <w:rsid w:val="00AA0D2A"/>
    <w:rsid w:val="00AA10DF"/>
    <w:rsid w:val="00AA1135"/>
    <w:rsid w:val="00AA1251"/>
    <w:rsid w:val="00AA125B"/>
    <w:rsid w:val="00AA17C9"/>
    <w:rsid w:val="00AA1B07"/>
    <w:rsid w:val="00AA1B14"/>
    <w:rsid w:val="00AA1B36"/>
    <w:rsid w:val="00AA1D68"/>
    <w:rsid w:val="00AA1D82"/>
    <w:rsid w:val="00AA1E7A"/>
    <w:rsid w:val="00AA21B2"/>
    <w:rsid w:val="00AA2611"/>
    <w:rsid w:val="00AA26B4"/>
    <w:rsid w:val="00AA27A1"/>
    <w:rsid w:val="00AA2B7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9D7"/>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FB1"/>
    <w:rsid w:val="00AB70F7"/>
    <w:rsid w:val="00AB73EB"/>
    <w:rsid w:val="00AB77A8"/>
    <w:rsid w:val="00AB7DC9"/>
    <w:rsid w:val="00AB7F19"/>
    <w:rsid w:val="00AC023F"/>
    <w:rsid w:val="00AC0302"/>
    <w:rsid w:val="00AC0386"/>
    <w:rsid w:val="00AC04D8"/>
    <w:rsid w:val="00AC0717"/>
    <w:rsid w:val="00AC090C"/>
    <w:rsid w:val="00AC10F4"/>
    <w:rsid w:val="00AC159E"/>
    <w:rsid w:val="00AC15D6"/>
    <w:rsid w:val="00AC1777"/>
    <w:rsid w:val="00AC18CF"/>
    <w:rsid w:val="00AC1A3F"/>
    <w:rsid w:val="00AC1B12"/>
    <w:rsid w:val="00AC1E29"/>
    <w:rsid w:val="00AC207D"/>
    <w:rsid w:val="00AC238C"/>
    <w:rsid w:val="00AC239E"/>
    <w:rsid w:val="00AC2494"/>
    <w:rsid w:val="00AC2C16"/>
    <w:rsid w:val="00AC2D34"/>
    <w:rsid w:val="00AC3E0B"/>
    <w:rsid w:val="00AC3FCD"/>
    <w:rsid w:val="00AC427A"/>
    <w:rsid w:val="00AC4803"/>
    <w:rsid w:val="00AC49F2"/>
    <w:rsid w:val="00AC4AA9"/>
    <w:rsid w:val="00AC4B2C"/>
    <w:rsid w:val="00AC4EA8"/>
    <w:rsid w:val="00AC512F"/>
    <w:rsid w:val="00AC58EC"/>
    <w:rsid w:val="00AC599A"/>
    <w:rsid w:val="00AC5C3A"/>
    <w:rsid w:val="00AC604D"/>
    <w:rsid w:val="00AC60F3"/>
    <w:rsid w:val="00AC6598"/>
    <w:rsid w:val="00AC66AC"/>
    <w:rsid w:val="00AC6BD9"/>
    <w:rsid w:val="00AC6C33"/>
    <w:rsid w:val="00AC6D72"/>
    <w:rsid w:val="00AC6EEE"/>
    <w:rsid w:val="00AC7125"/>
    <w:rsid w:val="00AC712F"/>
    <w:rsid w:val="00AC7280"/>
    <w:rsid w:val="00AC7566"/>
    <w:rsid w:val="00AC79C4"/>
    <w:rsid w:val="00AC7AEB"/>
    <w:rsid w:val="00AC7BF1"/>
    <w:rsid w:val="00AC7F4D"/>
    <w:rsid w:val="00AD0018"/>
    <w:rsid w:val="00AD0F86"/>
    <w:rsid w:val="00AD1486"/>
    <w:rsid w:val="00AD1894"/>
    <w:rsid w:val="00AD19DB"/>
    <w:rsid w:val="00AD1C0B"/>
    <w:rsid w:val="00AD2143"/>
    <w:rsid w:val="00AD22E8"/>
    <w:rsid w:val="00AD25C5"/>
    <w:rsid w:val="00AD25FA"/>
    <w:rsid w:val="00AD27EA"/>
    <w:rsid w:val="00AD288F"/>
    <w:rsid w:val="00AD28B4"/>
    <w:rsid w:val="00AD29E1"/>
    <w:rsid w:val="00AD2D0D"/>
    <w:rsid w:val="00AD31DF"/>
    <w:rsid w:val="00AD3362"/>
    <w:rsid w:val="00AD3545"/>
    <w:rsid w:val="00AD363C"/>
    <w:rsid w:val="00AD3B86"/>
    <w:rsid w:val="00AD3DB8"/>
    <w:rsid w:val="00AD3DE4"/>
    <w:rsid w:val="00AD3F09"/>
    <w:rsid w:val="00AD3F78"/>
    <w:rsid w:val="00AD406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472"/>
    <w:rsid w:val="00AD7808"/>
    <w:rsid w:val="00AD7CF0"/>
    <w:rsid w:val="00AE0042"/>
    <w:rsid w:val="00AE0291"/>
    <w:rsid w:val="00AE02AF"/>
    <w:rsid w:val="00AE079F"/>
    <w:rsid w:val="00AE07E8"/>
    <w:rsid w:val="00AE08F8"/>
    <w:rsid w:val="00AE0A5B"/>
    <w:rsid w:val="00AE0BC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46C"/>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4B"/>
    <w:rsid w:val="00B04368"/>
    <w:rsid w:val="00B048E0"/>
    <w:rsid w:val="00B04B81"/>
    <w:rsid w:val="00B052A9"/>
    <w:rsid w:val="00B056CA"/>
    <w:rsid w:val="00B0595E"/>
    <w:rsid w:val="00B05B07"/>
    <w:rsid w:val="00B05B3C"/>
    <w:rsid w:val="00B05B65"/>
    <w:rsid w:val="00B05C2F"/>
    <w:rsid w:val="00B05E41"/>
    <w:rsid w:val="00B0603C"/>
    <w:rsid w:val="00B06199"/>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5B5"/>
    <w:rsid w:val="00B11796"/>
    <w:rsid w:val="00B11890"/>
    <w:rsid w:val="00B11A30"/>
    <w:rsid w:val="00B12342"/>
    <w:rsid w:val="00B12578"/>
    <w:rsid w:val="00B13097"/>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342"/>
    <w:rsid w:val="00B1757E"/>
    <w:rsid w:val="00B17660"/>
    <w:rsid w:val="00B17C0D"/>
    <w:rsid w:val="00B2021E"/>
    <w:rsid w:val="00B20263"/>
    <w:rsid w:val="00B20463"/>
    <w:rsid w:val="00B20B76"/>
    <w:rsid w:val="00B2102A"/>
    <w:rsid w:val="00B2112B"/>
    <w:rsid w:val="00B21276"/>
    <w:rsid w:val="00B2170A"/>
    <w:rsid w:val="00B217F6"/>
    <w:rsid w:val="00B22304"/>
    <w:rsid w:val="00B2241C"/>
    <w:rsid w:val="00B2247C"/>
    <w:rsid w:val="00B22702"/>
    <w:rsid w:val="00B2288D"/>
    <w:rsid w:val="00B22897"/>
    <w:rsid w:val="00B228BC"/>
    <w:rsid w:val="00B229FF"/>
    <w:rsid w:val="00B22BB4"/>
    <w:rsid w:val="00B22F5A"/>
    <w:rsid w:val="00B2363E"/>
    <w:rsid w:val="00B23662"/>
    <w:rsid w:val="00B237BA"/>
    <w:rsid w:val="00B23909"/>
    <w:rsid w:val="00B24149"/>
    <w:rsid w:val="00B241BB"/>
    <w:rsid w:val="00B244A4"/>
    <w:rsid w:val="00B245C8"/>
    <w:rsid w:val="00B246DB"/>
    <w:rsid w:val="00B24DD0"/>
    <w:rsid w:val="00B24E7A"/>
    <w:rsid w:val="00B2504C"/>
    <w:rsid w:val="00B2553B"/>
    <w:rsid w:val="00B257F4"/>
    <w:rsid w:val="00B25998"/>
    <w:rsid w:val="00B25AB0"/>
    <w:rsid w:val="00B25BE7"/>
    <w:rsid w:val="00B26568"/>
    <w:rsid w:val="00B26606"/>
    <w:rsid w:val="00B26FB6"/>
    <w:rsid w:val="00B27701"/>
    <w:rsid w:val="00B277CE"/>
    <w:rsid w:val="00B27A94"/>
    <w:rsid w:val="00B27BBE"/>
    <w:rsid w:val="00B27CD0"/>
    <w:rsid w:val="00B27DEC"/>
    <w:rsid w:val="00B27F61"/>
    <w:rsid w:val="00B303B8"/>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983"/>
    <w:rsid w:val="00B32BDE"/>
    <w:rsid w:val="00B32D06"/>
    <w:rsid w:val="00B331DC"/>
    <w:rsid w:val="00B33241"/>
    <w:rsid w:val="00B33CFC"/>
    <w:rsid w:val="00B341B4"/>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64C4"/>
    <w:rsid w:val="00B364CB"/>
    <w:rsid w:val="00B36862"/>
    <w:rsid w:val="00B368F5"/>
    <w:rsid w:val="00B3722A"/>
    <w:rsid w:val="00B373FD"/>
    <w:rsid w:val="00B3743E"/>
    <w:rsid w:val="00B3774F"/>
    <w:rsid w:val="00B37790"/>
    <w:rsid w:val="00B37A5A"/>
    <w:rsid w:val="00B37E72"/>
    <w:rsid w:val="00B37F25"/>
    <w:rsid w:val="00B40024"/>
    <w:rsid w:val="00B40156"/>
    <w:rsid w:val="00B4022E"/>
    <w:rsid w:val="00B402F8"/>
    <w:rsid w:val="00B40544"/>
    <w:rsid w:val="00B40551"/>
    <w:rsid w:val="00B40615"/>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95A"/>
    <w:rsid w:val="00B43D42"/>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5C"/>
    <w:rsid w:val="00B4709C"/>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4CF1"/>
    <w:rsid w:val="00B55164"/>
    <w:rsid w:val="00B55FC9"/>
    <w:rsid w:val="00B56246"/>
    <w:rsid w:val="00B563FF"/>
    <w:rsid w:val="00B56575"/>
    <w:rsid w:val="00B56BB4"/>
    <w:rsid w:val="00B56D39"/>
    <w:rsid w:val="00B57139"/>
    <w:rsid w:val="00B57199"/>
    <w:rsid w:val="00B57707"/>
    <w:rsid w:val="00B57AC3"/>
    <w:rsid w:val="00B57D40"/>
    <w:rsid w:val="00B57EEE"/>
    <w:rsid w:val="00B60213"/>
    <w:rsid w:val="00B60374"/>
    <w:rsid w:val="00B604FC"/>
    <w:rsid w:val="00B6081F"/>
    <w:rsid w:val="00B60B47"/>
    <w:rsid w:val="00B60F6C"/>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750"/>
    <w:rsid w:val="00B74982"/>
    <w:rsid w:val="00B74C22"/>
    <w:rsid w:val="00B7555A"/>
    <w:rsid w:val="00B758CC"/>
    <w:rsid w:val="00B7594B"/>
    <w:rsid w:val="00B75BA3"/>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4AB3"/>
    <w:rsid w:val="00B85130"/>
    <w:rsid w:val="00B85368"/>
    <w:rsid w:val="00B85472"/>
    <w:rsid w:val="00B85781"/>
    <w:rsid w:val="00B8595B"/>
    <w:rsid w:val="00B859D9"/>
    <w:rsid w:val="00B85A8E"/>
    <w:rsid w:val="00B85B3B"/>
    <w:rsid w:val="00B85E77"/>
    <w:rsid w:val="00B85F23"/>
    <w:rsid w:val="00B861A6"/>
    <w:rsid w:val="00B865F3"/>
    <w:rsid w:val="00B8686D"/>
    <w:rsid w:val="00B86A78"/>
    <w:rsid w:val="00B86BA1"/>
    <w:rsid w:val="00B86D11"/>
    <w:rsid w:val="00B86DAD"/>
    <w:rsid w:val="00B878EA"/>
    <w:rsid w:val="00B87BB8"/>
    <w:rsid w:val="00B87CFB"/>
    <w:rsid w:val="00B87E43"/>
    <w:rsid w:val="00B87FB6"/>
    <w:rsid w:val="00B87FB9"/>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3B3"/>
    <w:rsid w:val="00B974A0"/>
    <w:rsid w:val="00B978E4"/>
    <w:rsid w:val="00B97A80"/>
    <w:rsid w:val="00B97D06"/>
    <w:rsid w:val="00B97D6B"/>
    <w:rsid w:val="00B97DF8"/>
    <w:rsid w:val="00BA036B"/>
    <w:rsid w:val="00BA0C8C"/>
    <w:rsid w:val="00BA0E3A"/>
    <w:rsid w:val="00BA10BC"/>
    <w:rsid w:val="00BA1360"/>
    <w:rsid w:val="00BA148C"/>
    <w:rsid w:val="00BA162A"/>
    <w:rsid w:val="00BA17F2"/>
    <w:rsid w:val="00BA1844"/>
    <w:rsid w:val="00BA219F"/>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802"/>
    <w:rsid w:val="00BA69A2"/>
    <w:rsid w:val="00BA710E"/>
    <w:rsid w:val="00BA72BD"/>
    <w:rsid w:val="00BA74E8"/>
    <w:rsid w:val="00BA78A4"/>
    <w:rsid w:val="00BA78CC"/>
    <w:rsid w:val="00BB026A"/>
    <w:rsid w:val="00BB0977"/>
    <w:rsid w:val="00BB09A6"/>
    <w:rsid w:val="00BB09E3"/>
    <w:rsid w:val="00BB0D47"/>
    <w:rsid w:val="00BB12C7"/>
    <w:rsid w:val="00BB1535"/>
    <w:rsid w:val="00BB15A1"/>
    <w:rsid w:val="00BB15C1"/>
    <w:rsid w:val="00BB1709"/>
    <w:rsid w:val="00BB1F02"/>
    <w:rsid w:val="00BB1FB1"/>
    <w:rsid w:val="00BB20A4"/>
    <w:rsid w:val="00BB21CF"/>
    <w:rsid w:val="00BB278D"/>
    <w:rsid w:val="00BB293D"/>
    <w:rsid w:val="00BB2AC6"/>
    <w:rsid w:val="00BB3028"/>
    <w:rsid w:val="00BB3092"/>
    <w:rsid w:val="00BB30D5"/>
    <w:rsid w:val="00BB32EB"/>
    <w:rsid w:val="00BB344D"/>
    <w:rsid w:val="00BB3921"/>
    <w:rsid w:val="00BB3930"/>
    <w:rsid w:val="00BB3A8D"/>
    <w:rsid w:val="00BB3B54"/>
    <w:rsid w:val="00BB429F"/>
    <w:rsid w:val="00BB45C9"/>
    <w:rsid w:val="00BB48C8"/>
    <w:rsid w:val="00BB492F"/>
    <w:rsid w:val="00BB4FB4"/>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1BC2"/>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B10"/>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593"/>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4A3"/>
    <w:rsid w:val="00BE65BB"/>
    <w:rsid w:val="00BE65F2"/>
    <w:rsid w:val="00BE65F8"/>
    <w:rsid w:val="00BE67BF"/>
    <w:rsid w:val="00BE7064"/>
    <w:rsid w:val="00BE71D9"/>
    <w:rsid w:val="00BE753B"/>
    <w:rsid w:val="00BE78E1"/>
    <w:rsid w:val="00BF026B"/>
    <w:rsid w:val="00BF06ED"/>
    <w:rsid w:val="00BF0797"/>
    <w:rsid w:val="00BF0CAB"/>
    <w:rsid w:val="00BF0CC0"/>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05F"/>
    <w:rsid w:val="00BF4127"/>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F21"/>
    <w:rsid w:val="00C04140"/>
    <w:rsid w:val="00C04272"/>
    <w:rsid w:val="00C043FE"/>
    <w:rsid w:val="00C04487"/>
    <w:rsid w:val="00C04B4E"/>
    <w:rsid w:val="00C04FFC"/>
    <w:rsid w:val="00C0504F"/>
    <w:rsid w:val="00C056EA"/>
    <w:rsid w:val="00C0579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0F70"/>
    <w:rsid w:val="00C11037"/>
    <w:rsid w:val="00C110DD"/>
    <w:rsid w:val="00C11906"/>
    <w:rsid w:val="00C11E69"/>
    <w:rsid w:val="00C11E85"/>
    <w:rsid w:val="00C11EF8"/>
    <w:rsid w:val="00C12149"/>
    <w:rsid w:val="00C12460"/>
    <w:rsid w:val="00C12516"/>
    <w:rsid w:val="00C12848"/>
    <w:rsid w:val="00C12853"/>
    <w:rsid w:val="00C1290D"/>
    <w:rsid w:val="00C12986"/>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C94"/>
    <w:rsid w:val="00C15D67"/>
    <w:rsid w:val="00C15ED6"/>
    <w:rsid w:val="00C15F97"/>
    <w:rsid w:val="00C15FD9"/>
    <w:rsid w:val="00C16187"/>
    <w:rsid w:val="00C165BC"/>
    <w:rsid w:val="00C16779"/>
    <w:rsid w:val="00C169D3"/>
    <w:rsid w:val="00C170F8"/>
    <w:rsid w:val="00C17507"/>
    <w:rsid w:val="00C17563"/>
    <w:rsid w:val="00C17609"/>
    <w:rsid w:val="00C17D50"/>
    <w:rsid w:val="00C20074"/>
    <w:rsid w:val="00C20115"/>
    <w:rsid w:val="00C205CF"/>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938"/>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803"/>
    <w:rsid w:val="00C44C94"/>
    <w:rsid w:val="00C44E64"/>
    <w:rsid w:val="00C451CC"/>
    <w:rsid w:val="00C45AF4"/>
    <w:rsid w:val="00C45D6D"/>
    <w:rsid w:val="00C45F0C"/>
    <w:rsid w:val="00C463BE"/>
    <w:rsid w:val="00C46434"/>
    <w:rsid w:val="00C464B9"/>
    <w:rsid w:val="00C466A4"/>
    <w:rsid w:val="00C46AC3"/>
    <w:rsid w:val="00C46B37"/>
    <w:rsid w:val="00C46E4E"/>
    <w:rsid w:val="00C46FA7"/>
    <w:rsid w:val="00C47944"/>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C73"/>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AB1"/>
    <w:rsid w:val="00C65B3D"/>
    <w:rsid w:val="00C66039"/>
    <w:rsid w:val="00C66122"/>
    <w:rsid w:val="00C66181"/>
    <w:rsid w:val="00C66715"/>
    <w:rsid w:val="00C66B99"/>
    <w:rsid w:val="00C67394"/>
    <w:rsid w:val="00C674CD"/>
    <w:rsid w:val="00C677CE"/>
    <w:rsid w:val="00C67907"/>
    <w:rsid w:val="00C67A3F"/>
    <w:rsid w:val="00C67B6E"/>
    <w:rsid w:val="00C701E4"/>
    <w:rsid w:val="00C7035F"/>
    <w:rsid w:val="00C70676"/>
    <w:rsid w:val="00C70834"/>
    <w:rsid w:val="00C7088B"/>
    <w:rsid w:val="00C7089E"/>
    <w:rsid w:val="00C7116E"/>
    <w:rsid w:val="00C716F2"/>
    <w:rsid w:val="00C717BE"/>
    <w:rsid w:val="00C7183F"/>
    <w:rsid w:val="00C71AC0"/>
    <w:rsid w:val="00C7235B"/>
    <w:rsid w:val="00C72789"/>
    <w:rsid w:val="00C72B68"/>
    <w:rsid w:val="00C72DB9"/>
    <w:rsid w:val="00C733E7"/>
    <w:rsid w:val="00C7354F"/>
    <w:rsid w:val="00C7376D"/>
    <w:rsid w:val="00C73A78"/>
    <w:rsid w:val="00C74032"/>
    <w:rsid w:val="00C740A6"/>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8C8"/>
    <w:rsid w:val="00C85A36"/>
    <w:rsid w:val="00C85C87"/>
    <w:rsid w:val="00C85ECF"/>
    <w:rsid w:val="00C864B7"/>
    <w:rsid w:val="00C869C2"/>
    <w:rsid w:val="00C86C75"/>
    <w:rsid w:val="00C86C80"/>
    <w:rsid w:val="00C86FFC"/>
    <w:rsid w:val="00C87111"/>
    <w:rsid w:val="00C87261"/>
    <w:rsid w:val="00C90346"/>
    <w:rsid w:val="00C90527"/>
    <w:rsid w:val="00C9088C"/>
    <w:rsid w:val="00C90CD7"/>
    <w:rsid w:val="00C90E5A"/>
    <w:rsid w:val="00C911D7"/>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4C99"/>
    <w:rsid w:val="00C95512"/>
    <w:rsid w:val="00C95C48"/>
    <w:rsid w:val="00C95EEE"/>
    <w:rsid w:val="00C96000"/>
    <w:rsid w:val="00C96032"/>
    <w:rsid w:val="00C96058"/>
    <w:rsid w:val="00C96076"/>
    <w:rsid w:val="00C96B55"/>
    <w:rsid w:val="00C971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4F6"/>
    <w:rsid w:val="00CA5655"/>
    <w:rsid w:val="00CA56A2"/>
    <w:rsid w:val="00CA5961"/>
    <w:rsid w:val="00CA5E6B"/>
    <w:rsid w:val="00CA6750"/>
    <w:rsid w:val="00CA6A2D"/>
    <w:rsid w:val="00CA7BC8"/>
    <w:rsid w:val="00CA7C11"/>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356"/>
    <w:rsid w:val="00CB56B9"/>
    <w:rsid w:val="00CB579E"/>
    <w:rsid w:val="00CB58BA"/>
    <w:rsid w:val="00CB5A2E"/>
    <w:rsid w:val="00CB5B0D"/>
    <w:rsid w:val="00CB5DDE"/>
    <w:rsid w:val="00CB6094"/>
    <w:rsid w:val="00CB60BC"/>
    <w:rsid w:val="00CB6E38"/>
    <w:rsid w:val="00CB7140"/>
    <w:rsid w:val="00CB776F"/>
    <w:rsid w:val="00CB791B"/>
    <w:rsid w:val="00CB7CD0"/>
    <w:rsid w:val="00CC000F"/>
    <w:rsid w:val="00CC01D5"/>
    <w:rsid w:val="00CC0204"/>
    <w:rsid w:val="00CC0671"/>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6BAA"/>
    <w:rsid w:val="00CC6F4E"/>
    <w:rsid w:val="00CC730C"/>
    <w:rsid w:val="00CC767C"/>
    <w:rsid w:val="00CC7754"/>
    <w:rsid w:val="00CC77E4"/>
    <w:rsid w:val="00CC7880"/>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40B"/>
    <w:rsid w:val="00CE086B"/>
    <w:rsid w:val="00CE1242"/>
    <w:rsid w:val="00CE128F"/>
    <w:rsid w:val="00CE163E"/>
    <w:rsid w:val="00CE16F9"/>
    <w:rsid w:val="00CE1BA7"/>
    <w:rsid w:val="00CE1F02"/>
    <w:rsid w:val="00CE2037"/>
    <w:rsid w:val="00CE2230"/>
    <w:rsid w:val="00CE2507"/>
    <w:rsid w:val="00CE25C9"/>
    <w:rsid w:val="00CE25E8"/>
    <w:rsid w:val="00CE2618"/>
    <w:rsid w:val="00CE2703"/>
    <w:rsid w:val="00CE2A2B"/>
    <w:rsid w:val="00CE2BD5"/>
    <w:rsid w:val="00CE2C31"/>
    <w:rsid w:val="00CE2CA3"/>
    <w:rsid w:val="00CE2E9F"/>
    <w:rsid w:val="00CE3242"/>
    <w:rsid w:val="00CE32C0"/>
    <w:rsid w:val="00CE331A"/>
    <w:rsid w:val="00CE3341"/>
    <w:rsid w:val="00CE3427"/>
    <w:rsid w:val="00CE3716"/>
    <w:rsid w:val="00CE3B86"/>
    <w:rsid w:val="00CE3E2A"/>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98C"/>
    <w:rsid w:val="00CF5BA0"/>
    <w:rsid w:val="00CF625F"/>
    <w:rsid w:val="00CF634B"/>
    <w:rsid w:val="00CF6C67"/>
    <w:rsid w:val="00CF6F4F"/>
    <w:rsid w:val="00CF70F7"/>
    <w:rsid w:val="00CF75D0"/>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573"/>
    <w:rsid w:val="00D02C4D"/>
    <w:rsid w:val="00D02C4F"/>
    <w:rsid w:val="00D03274"/>
    <w:rsid w:val="00D036AE"/>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BB0"/>
    <w:rsid w:val="00D11CF3"/>
    <w:rsid w:val="00D11F28"/>
    <w:rsid w:val="00D1203F"/>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3B"/>
    <w:rsid w:val="00D14BEF"/>
    <w:rsid w:val="00D14DD4"/>
    <w:rsid w:val="00D15038"/>
    <w:rsid w:val="00D15373"/>
    <w:rsid w:val="00D1537C"/>
    <w:rsid w:val="00D15634"/>
    <w:rsid w:val="00D156A7"/>
    <w:rsid w:val="00D15F56"/>
    <w:rsid w:val="00D162C6"/>
    <w:rsid w:val="00D163FF"/>
    <w:rsid w:val="00D16CD4"/>
    <w:rsid w:val="00D17343"/>
    <w:rsid w:val="00D17438"/>
    <w:rsid w:val="00D174A1"/>
    <w:rsid w:val="00D177AC"/>
    <w:rsid w:val="00D17A48"/>
    <w:rsid w:val="00D17C06"/>
    <w:rsid w:val="00D20226"/>
    <w:rsid w:val="00D20992"/>
    <w:rsid w:val="00D209B3"/>
    <w:rsid w:val="00D209FC"/>
    <w:rsid w:val="00D2192B"/>
    <w:rsid w:val="00D221B1"/>
    <w:rsid w:val="00D22354"/>
    <w:rsid w:val="00D224E1"/>
    <w:rsid w:val="00D2280E"/>
    <w:rsid w:val="00D22B5F"/>
    <w:rsid w:val="00D23133"/>
    <w:rsid w:val="00D23309"/>
    <w:rsid w:val="00D23540"/>
    <w:rsid w:val="00D23CAF"/>
    <w:rsid w:val="00D23D45"/>
    <w:rsid w:val="00D23D5B"/>
    <w:rsid w:val="00D23EFB"/>
    <w:rsid w:val="00D24192"/>
    <w:rsid w:val="00D244D6"/>
    <w:rsid w:val="00D249A5"/>
    <w:rsid w:val="00D24C48"/>
    <w:rsid w:val="00D24DF6"/>
    <w:rsid w:val="00D24EBF"/>
    <w:rsid w:val="00D259B3"/>
    <w:rsid w:val="00D25B4B"/>
    <w:rsid w:val="00D25E96"/>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52E"/>
    <w:rsid w:val="00D316A1"/>
    <w:rsid w:val="00D319A1"/>
    <w:rsid w:val="00D319FB"/>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576"/>
    <w:rsid w:val="00D357D5"/>
    <w:rsid w:val="00D358D2"/>
    <w:rsid w:val="00D35B7D"/>
    <w:rsid w:val="00D35DAD"/>
    <w:rsid w:val="00D35EA8"/>
    <w:rsid w:val="00D35FBD"/>
    <w:rsid w:val="00D3600E"/>
    <w:rsid w:val="00D3604E"/>
    <w:rsid w:val="00D3621B"/>
    <w:rsid w:val="00D3628B"/>
    <w:rsid w:val="00D3639A"/>
    <w:rsid w:val="00D363DE"/>
    <w:rsid w:val="00D36AD0"/>
    <w:rsid w:val="00D37025"/>
    <w:rsid w:val="00D371CB"/>
    <w:rsid w:val="00D371D3"/>
    <w:rsid w:val="00D37692"/>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919"/>
    <w:rsid w:val="00D449C0"/>
    <w:rsid w:val="00D44CB6"/>
    <w:rsid w:val="00D453B5"/>
    <w:rsid w:val="00D45427"/>
    <w:rsid w:val="00D457C6"/>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3FF"/>
    <w:rsid w:val="00D5464E"/>
    <w:rsid w:val="00D54D6A"/>
    <w:rsid w:val="00D5508C"/>
    <w:rsid w:val="00D55103"/>
    <w:rsid w:val="00D55389"/>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3AB"/>
    <w:rsid w:val="00D614AC"/>
    <w:rsid w:val="00D61995"/>
    <w:rsid w:val="00D61BED"/>
    <w:rsid w:val="00D61D35"/>
    <w:rsid w:val="00D61E35"/>
    <w:rsid w:val="00D61FEC"/>
    <w:rsid w:val="00D62884"/>
    <w:rsid w:val="00D62DAA"/>
    <w:rsid w:val="00D62ECA"/>
    <w:rsid w:val="00D62F40"/>
    <w:rsid w:val="00D63193"/>
    <w:rsid w:val="00D6332C"/>
    <w:rsid w:val="00D63C3E"/>
    <w:rsid w:val="00D63ED5"/>
    <w:rsid w:val="00D63F99"/>
    <w:rsid w:val="00D6491F"/>
    <w:rsid w:val="00D649CC"/>
    <w:rsid w:val="00D64A8F"/>
    <w:rsid w:val="00D64D00"/>
    <w:rsid w:val="00D64F15"/>
    <w:rsid w:val="00D65347"/>
    <w:rsid w:val="00D65369"/>
    <w:rsid w:val="00D655D4"/>
    <w:rsid w:val="00D65C96"/>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2F"/>
    <w:rsid w:val="00D74083"/>
    <w:rsid w:val="00D74187"/>
    <w:rsid w:val="00D74211"/>
    <w:rsid w:val="00D742D4"/>
    <w:rsid w:val="00D74613"/>
    <w:rsid w:val="00D74797"/>
    <w:rsid w:val="00D74FAD"/>
    <w:rsid w:val="00D75147"/>
    <w:rsid w:val="00D7526B"/>
    <w:rsid w:val="00D753CA"/>
    <w:rsid w:val="00D75C29"/>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954"/>
    <w:rsid w:val="00D819CE"/>
    <w:rsid w:val="00D81D89"/>
    <w:rsid w:val="00D820CC"/>
    <w:rsid w:val="00D822BD"/>
    <w:rsid w:val="00D82413"/>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31"/>
    <w:rsid w:val="00D85990"/>
    <w:rsid w:val="00D85EF6"/>
    <w:rsid w:val="00D8635B"/>
    <w:rsid w:val="00D8638F"/>
    <w:rsid w:val="00D86414"/>
    <w:rsid w:val="00D865BE"/>
    <w:rsid w:val="00D86682"/>
    <w:rsid w:val="00D867A1"/>
    <w:rsid w:val="00D86E39"/>
    <w:rsid w:val="00D86F88"/>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3A"/>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5"/>
    <w:rsid w:val="00D96CF8"/>
    <w:rsid w:val="00D96F14"/>
    <w:rsid w:val="00D96FB7"/>
    <w:rsid w:val="00D97EEC"/>
    <w:rsid w:val="00D97F9B"/>
    <w:rsid w:val="00DA0284"/>
    <w:rsid w:val="00DA08D9"/>
    <w:rsid w:val="00DA096D"/>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2E24"/>
    <w:rsid w:val="00DB3063"/>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C6A"/>
    <w:rsid w:val="00DC0CD7"/>
    <w:rsid w:val="00DC0F1F"/>
    <w:rsid w:val="00DC0F40"/>
    <w:rsid w:val="00DC123D"/>
    <w:rsid w:val="00DC1D17"/>
    <w:rsid w:val="00DC1D5E"/>
    <w:rsid w:val="00DC2E8D"/>
    <w:rsid w:val="00DC30F1"/>
    <w:rsid w:val="00DC31FD"/>
    <w:rsid w:val="00DC372B"/>
    <w:rsid w:val="00DC3946"/>
    <w:rsid w:val="00DC3C04"/>
    <w:rsid w:val="00DC416F"/>
    <w:rsid w:val="00DC42BA"/>
    <w:rsid w:val="00DC4555"/>
    <w:rsid w:val="00DC45EB"/>
    <w:rsid w:val="00DC4960"/>
    <w:rsid w:val="00DC4E2C"/>
    <w:rsid w:val="00DC505E"/>
    <w:rsid w:val="00DC5E88"/>
    <w:rsid w:val="00DC5F48"/>
    <w:rsid w:val="00DC6474"/>
    <w:rsid w:val="00DC64C2"/>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C9B"/>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A99"/>
    <w:rsid w:val="00DD7CB8"/>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0B7"/>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04C"/>
    <w:rsid w:val="00DF3386"/>
    <w:rsid w:val="00DF3612"/>
    <w:rsid w:val="00DF3897"/>
    <w:rsid w:val="00DF3BA3"/>
    <w:rsid w:val="00DF3E4E"/>
    <w:rsid w:val="00DF3F30"/>
    <w:rsid w:val="00DF40BC"/>
    <w:rsid w:val="00DF411A"/>
    <w:rsid w:val="00DF4124"/>
    <w:rsid w:val="00DF49EA"/>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AF2"/>
    <w:rsid w:val="00E0192D"/>
    <w:rsid w:val="00E01AA5"/>
    <w:rsid w:val="00E01B8D"/>
    <w:rsid w:val="00E01C3E"/>
    <w:rsid w:val="00E01F66"/>
    <w:rsid w:val="00E0270E"/>
    <w:rsid w:val="00E0288E"/>
    <w:rsid w:val="00E02DEE"/>
    <w:rsid w:val="00E02EE5"/>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A0E"/>
    <w:rsid w:val="00E05A98"/>
    <w:rsid w:val="00E05C21"/>
    <w:rsid w:val="00E05D09"/>
    <w:rsid w:val="00E063E8"/>
    <w:rsid w:val="00E0643F"/>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C29"/>
    <w:rsid w:val="00E11EFA"/>
    <w:rsid w:val="00E1211E"/>
    <w:rsid w:val="00E122F8"/>
    <w:rsid w:val="00E12449"/>
    <w:rsid w:val="00E124F1"/>
    <w:rsid w:val="00E1257D"/>
    <w:rsid w:val="00E1327D"/>
    <w:rsid w:val="00E135D4"/>
    <w:rsid w:val="00E1374A"/>
    <w:rsid w:val="00E13C72"/>
    <w:rsid w:val="00E143EA"/>
    <w:rsid w:val="00E144DE"/>
    <w:rsid w:val="00E1479C"/>
    <w:rsid w:val="00E14B6E"/>
    <w:rsid w:val="00E14D1B"/>
    <w:rsid w:val="00E14D82"/>
    <w:rsid w:val="00E14DCB"/>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A9C"/>
    <w:rsid w:val="00E17C75"/>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B2B"/>
    <w:rsid w:val="00E23D88"/>
    <w:rsid w:val="00E23FA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7D5"/>
    <w:rsid w:val="00E40950"/>
    <w:rsid w:val="00E40D2E"/>
    <w:rsid w:val="00E411CB"/>
    <w:rsid w:val="00E41792"/>
    <w:rsid w:val="00E41A61"/>
    <w:rsid w:val="00E41B57"/>
    <w:rsid w:val="00E41D92"/>
    <w:rsid w:val="00E422E2"/>
    <w:rsid w:val="00E42C5A"/>
    <w:rsid w:val="00E42CD7"/>
    <w:rsid w:val="00E432C4"/>
    <w:rsid w:val="00E432DB"/>
    <w:rsid w:val="00E436D3"/>
    <w:rsid w:val="00E43954"/>
    <w:rsid w:val="00E43A0A"/>
    <w:rsid w:val="00E43BD2"/>
    <w:rsid w:val="00E442B0"/>
    <w:rsid w:val="00E44779"/>
    <w:rsid w:val="00E449FD"/>
    <w:rsid w:val="00E44B89"/>
    <w:rsid w:val="00E44D4C"/>
    <w:rsid w:val="00E453D7"/>
    <w:rsid w:val="00E45632"/>
    <w:rsid w:val="00E4569F"/>
    <w:rsid w:val="00E4588F"/>
    <w:rsid w:val="00E45F9B"/>
    <w:rsid w:val="00E46368"/>
    <w:rsid w:val="00E46524"/>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303E"/>
    <w:rsid w:val="00E5311F"/>
    <w:rsid w:val="00E53327"/>
    <w:rsid w:val="00E53546"/>
    <w:rsid w:val="00E53876"/>
    <w:rsid w:val="00E53AD5"/>
    <w:rsid w:val="00E53ED8"/>
    <w:rsid w:val="00E53F1D"/>
    <w:rsid w:val="00E5413B"/>
    <w:rsid w:val="00E542E7"/>
    <w:rsid w:val="00E544C7"/>
    <w:rsid w:val="00E5487B"/>
    <w:rsid w:val="00E54C1A"/>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A2"/>
    <w:rsid w:val="00E5762F"/>
    <w:rsid w:val="00E577F9"/>
    <w:rsid w:val="00E5784E"/>
    <w:rsid w:val="00E57A57"/>
    <w:rsid w:val="00E57B4B"/>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5A39"/>
    <w:rsid w:val="00E65FAC"/>
    <w:rsid w:val="00E66031"/>
    <w:rsid w:val="00E66100"/>
    <w:rsid w:val="00E664F6"/>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4FE"/>
    <w:rsid w:val="00E71589"/>
    <w:rsid w:val="00E719B6"/>
    <w:rsid w:val="00E71B6D"/>
    <w:rsid w:val="00E71E94"/>
    <w:rsid w:val="00E720C6"/>
    <w:rsid w:val="00E725B3"/>
    <w:rsid w:val="00E7267C"/>
    <w:rsid w:val="00E727EB"/>
    <w:rsid w:val="00E7283D"/>
    <w:rsid w:val="00E728F7"/>
    <w:rsid w:val="00E72DF4"/>
    <w:rsid w:val="00E736E6"/>
    <w:rsid w:val="00E73DB6"/>
    <w:rsid w:val="00E73FF4"/>
    <w:rsid w:val="00E74012"/>
    <w:rsid w:val="00E74107"/>
    <w:rsid w:val="00E745E1"/>
    <w:rsid w:val="00E74857"/>
    <w:rsid w:val="00E74903"/>
    <w:rsid w:val="00E74988"/>
    <w:rsid w:val="00E74C15"/>
    <w:rsid w:val="00E75023"/>
    <w:rsid w:val="00E750A4"/>
    <w:rsid w:val="00E750A6"/>
    <w:rsid w:val="00E751E3"/>
    <w:rsid w:val="00E7573A"/>
    <w:rsid w:val="00E75E92"/>
    <w:rsid w:val="00E76377"/>
    <w:rsid w:val="00E7659A"/>
    <w:rsid w:val="00E765EF"/>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055"/>
    <w:rsid w:val="00E80607"/>
    <w:rsid w:val="00E8063A"/>
    <w:rsid w:val="00E806F7"/>
    <w:rsid w:val="00E80AD9"/>
    <w:rsid w:val="00E80D98"/>
    <w:rsid w:val="00E80DEC"/>
    <w:rsid w:val="00E81668"/>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67E9"/>
    <w:rsid w:val="00E872E3"/>
    <w:rsid w:val="00E874AF"/>
    <w:rsid w:val="00E8751D"/>
    <w:rsid w:val="00E8767B"/>
    <w:rsid w:val="00E876EB"/>
    <w:rsid w:val="00E87A20"/>
    <w:rsid w:val="00E87E35"/>
    <w:rsid w:val="00E87E44"/>
    <w:rsid w:val="00E87FCF"/>
    <w:rsid w:val="00E90676"/>
    <w:rsid w:val="00E906F0"/>
    <w:rsid w:val="00E90827"/>
    <w:rsid w:val="00E908C5"/>
    <w:rsid w:val="00E90D01"/>
    <w:rsid w:val="00E90E64"/>
    <w:rsid w:val="00E90EA7"/>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6632"/>
    <w:rsid w:val="00E97321"/>
    <w:rsid w:val="00E97669"/>
    <w:rsid w:val="00E97AFF"/>
    <w:rsid w:val="00E97FDF"/>
    <w:rsid w:val="00EA0095"/>
    <w:rsid w:val="00EA0137"/>
    <w:rsid w:val="00EA031E"/>
    <w:rsid w:val="00EA05D2"/>
    <w:rsid w:val="00EA06B1"/>
    <w:rsid w:val="00EA0A8F"/>
    <w:rsid w:val="00EA0ADA"/>
    <w:rsid w:val="00EA0B6D"/>
    <w:rsid w:val="00EA0C6F"/>
    <w:rsid w:val="00EA1607"/>
    <w:rsid w:val="00EA1A61"/>
    <w:rsid w:val="00EA1DB2"/>
    <w:rsid w:val="00EA1F92"/>
    <w:rsid w:val="00EA209D"/>
    <w:rsid w:val="00EA211F"/>
    <w:rsid w:val="00EA2133"/>
    <w:rsid w:val="00EA22A5"/>
    <w:rsid w:val="00EA22CF"/>
    <w:rsid w:val="00EA2705"/>
    <w:rsid w:val="00EA2976"/>
    <w:rsid w:val="00EA2BA1"/>
    <w:rsid w:val="00EA32E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C6C"/>
    <w:rsid w:val="00EA6ED2"/>
    <w:rsid w:val="00EA6FBB"/>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D7E"/>
    <w:rsid w:val="00EB2066"/>
    <w:rsid w:val="00EB22A5"/>
    <w:rsid w:val="00EB29AE"/>
    <w:rsid w:val="00EB2AFF"/>
    <w:rsid w:val="00EB2C0C"/>
    <w:rsid w:val="00EB2C3C"/>
    <w:rsid w:val="00EB2DD0"/>
    <w:rsid w:val="00EB3043"/>
    <w:rsid w:val="00EB30B5"/>
    <w:rsid w:val="00EB3E72"/>
    <w:rsid w:val="00EB3EF8"/>
    <w:rsid w:val="00EB3F7E"/>
    <w:rsid w:val="00EB41AE"/>
    <w:rsid w:val="00EB41CE"/>
    <w:rsid w:val="00EB4218"/>
    <w:rsid w:val="00EB47A5"/>
    <w:rsid w:val="00EB4DE4"/>
    <w:rsid w:val="00EB4E9C"/>
    <w:rsid w:val="00EB4F5B"/>
    <w:rsid w:val="00EB5321"/>
    <w:rsid w:val="00EB5600"/>
    <w:rsid w:val="00EB6255"/>
    <w:rsid w:val="00EB7A0D"/>
    <w:rsid w:val="00EC00AD"/>
    <w:rsid w:val="00EC0142"/>
    <w:rsid w:val="00EC0C26"/>
    <w:rsid w:val="00EC106C"/>
    <w:rsid w:val="00EC113B"/>
    <w:rsid w:val="00EC11F3"/>
    <w:rsid w:val="00EC1595"/>
    <w:rsid w:val="00EC1615"/>
    <w:rsid w:val="00EC1659"/>
    <w:rsid w:val="00EC20A8"/>
    <w:rsid w:val="00EC20C0"/>
    <w:rsid w:val="00EC2229"/>
    <w:rsid w:val="00EC23A6"/>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78AC"/>
    <w:rsid w:val="00ED02C9"/>
    <w:rsid w:val="00ED045F"/>
    <w:rsid w:val="00ED05C8"/>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352"/>
    <w:rsid w:val="00ED6524"/>
    <w:rsid w:val="00ED6C00"/>
    <w:rsid w:val="00ED6E97"/>
    <w:rsid w:val="00ED7334"/>
    <w:rsid w:val="00ED755C"/>
    <w:rsid w:val="00ED75E5"/>
    <w:rsid w:val="00ED7860"/>
    <w:rsid w:val="00ED7A2A"/>
    <w:rsid w:val="00ED7E9E"/>
    <w:rsid w:val="00EE088B"/>
    <w:rsid w:val="00EE090A"/>
    <w:rsid w:val="00EE092F"/>
    <w:rsid w:val="00EE0DD3"/>
    <w:rsid w:val="00EE0EA3"/>
    <w:rsid w:val="00EE1133"/>
    <w:rsid w:val="00EE1ACC"/>
    <w:rsid w:val="00EE1C9E"/>
    <w:rsid w:val="00EE1CB2"/>
    <w:rsid w:val="00EE2611"/>
    <w:rsid w:val="00EE2A35"/>
    <w:rsid w:val="00EE2D6E"/>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CAC"/>
    <w:rsid w:val="00EF5F00"/>
    <w:rsid w:val="00EF5FDE"/>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1B47"/>
    <w:rsid w:val="00F02B9D"/>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985"/>
    <w:rsid w:val="00F05E35"/>
    <w:rsid w:val="00F06694"/>
    <w:rsid w:val="00F06AC7"/>
    <w:rsid w:val="00F06C88"/>
    <w:rsid w:val="00F0718A"/>
    <w:rsid w:val="00F0731A"/>
    <w:rsid w:val="00F077A3"/>
    <w:rsid w:val="00F07B38"/>
    <w:rsid w:val="00F07E79"/>
    <w:rsid w:val="00F1040B"/>
    <w:rsid w:val="00F108BA"/>
    <w:rsid w:val="00F10BBD"/>
    <w:rsid w:val="00F10CB6"/>
    <w:rsid w:val="00F10DD5"/>
    <w:rsid w:val="00F11026"/>
    <w:rsid w:val="00F11212"/>
    <w:rsid w:val="00F11372"/>
    <w:rsid w:val="00F11DEA"/>
    <w:rsid w:val="00F11E93"/>
    <w:rsid w:val="00F123DC"/>
    <w:rsid w:val="00F12ABB"/>
    <w:rsid w:val="00F12C72"/>
    <w:rsid w:val="00F1308D"/>
    <w:rsid w:val="00F13289"/>
    <w:rsid w:val="00F13582"/>
    <w:rsid w:val="00F136DA"/>
    <w:rsid w:val="00F1382A"/>
    <w:rsid w:val="00F13837"/>
    <w:rsid w:val="00F13FEA"/>
    <w:rsid w:val="00F140B5"/>
    <w:rsid w:val="00F144A9"/>
    <w:rsid w:val="00F147A4"/>
    <w:rsid w:val="00F148AF"/>
    <w:rsid w:val="00F14AC1"/>
    <w:rsid w:val="00F14EFB"/>
    <w:rsid w:val="00F1505A"/>
    <w:rsid w:val="00F151AC"/>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A9"/>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2EA"/>
    <w:rsid w:val="00F32691"/>
    <w:rsid w:val="00F326BE"/>
    <w:rsid w:val="00F3270D"/>
    <w:rsid w:val="00F32735"/>
    <w:rsid w:val="00F32934"/>
    <w:rsid w:val="00F32E27"/>
    <w:rsid w:val="00F32E7F"/>
    <w:rsid w:val="00F33411"/>
    <w:rsid w:val="00F33424"/>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33F"/>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651"/>
    <w:rsid w:val="00F61BF7"/>
    <w:rsid w:val="00F61EE6"/>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483"/>
    <w:rsid w:val="00F675BC"/>
    <w:rsid w:val="00F67B4D"/>
    <w:rsid w:val="00F67DCD"/>
    <w:rsid w:val="00F67F01"/>
    <w:rsid w:val="00F7028C"/>
    <w:rsid w:val="00F70545"/>
    <w:rsid w:val="00F705CB"/>
    <w:rsid w:val="00F709C5"/>
    <w:rsid w:val="00F71442"/>
    <w:rsid w:val="00F7158F"/>
    <w:rsid w:val="00F7165D"/>
    <w:rsid w:val="00F71826"/>
    <w:rsid w:val="00F7215B"/>
    <w:rsid w:val="00F72D81"/>
    <w:rsid w:val="00F72E7B"/>
    <w:rsid w:val="00F72FE6"/>
    <w:rsid w:val="00F73063"/>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215"/>
    <w:rsid w:val="00F762F8"/>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5C7"/>
    <w:rsid w:val="00F82737"/>
    <w:rsid w:val="00F82ACB"/>
    <w:rsid w:val="00F82C1A"/>
    <w:rsid w:val="00F82DCE"/>
    <w:rsid w:val="00F83E95"/>
    <w:rsid w:val="00F843EF"/>
    <w:rsid w:val="00F846EB"/>
    <w:rsid w:val="00F848F2"/>
    <w:rsid w:val="00F84D3A"/>
    <w:rsid w:val="00F84E88"/>
    <w:rsid w:val="00F84F67"/>
    <w:rsid w:val="00F85037"/>
    <w:rsid w:val="00F8528B"/>
    <w:rsid w:val="00F852F4"/>
    <w:rsid w:val="00F853A8"/>
    <w:rsid w:val="00F854F4"/>
    <w:rsid w:val="00F855E2"/>
    <w:rsid w:val="00F85812"/>
    <w:rsid w:val="00F85C38"/>
    <w:rsid w:val="00F85C9C"/>
    <w:rsid w:val="00F85F32"/>
    <w:rsid w:val="00F8648D"/>
    <w:rsid w:val="00F8661E"/>
    <w:rsid w:val="00F86695"/>
    <w:rsid w:val="00F866FB"/>
    <w:rsid w:val="00F86BC4"/>
    <w:rsid w:val="00F86C0B"/>
    <w:rsid w:val="00F86C14"/>
    <w:rsid w:val="00F87297"/>
    <w:rsid w:val="00F872B0"/>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810"/>
    <w:rsid w:val="00F96F39"/>
    <w:rsid w:val="00F96F8F"/>
    <w:rsid w:val="00F97643"/>
    <w:rsid w:val="00F977DD"/>
    <w:rsid w:val="00F97817"/>
    <w:rsid w:val="00F97BE4"/>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379"/>
    <w:rsid w:val="00FA35C3"/>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82F"/>
    <w:rsid w:val="00FA6E32"/>
    <w:rsid w:val="00FA7C9D"/>
    <w:rsid w:val="00FA7D00"/>
    <w:rsid w:val="00FB0618"/>
    <w:rsid w:val="00FB0621"/>
    <w:rsid w:val="00FB0909"/>
    <w:rsid w:val="00FB0AEF"/>
    <w:rsid w:val="00FB0BC6"/>
    <w:rsid w:val="00FB11B4"/>
    <w:rsid w:val="00FB13A4"/>
    <w:rsid w:val="00FB1596"/>
    <w:rsid w:val="00FB1621"/>
    <w:rsid w:val="00FB1630"/>
    <w:rsid w:val="00FB164C"/>
    <w:rsid w:val="00FB166A"/>
    <w:rsid w:val="00FB17FD"/>
    <w:rsid w:val="00FB1C39"/>
    <w:rsid w:val="00FB2C0D"/>
    <w:rsid w:val="00FB2DEF"/>
    <w:rsid w:val="00FB2F20"/>
    <w:rsid w:val="00FB325C"/>
    <w:rsid w:val="00FB32B0"/>
    <w:rsid w:val="00FB34AB"/>
    <w:rsid w:val="00FB394F"/>
    <w:rsid w:val="00FB3A72"/>
    <w:rsid w:val="00FB4333"/>
    <w:rsid w:val="00FB4347"/>
    <w:rsid w:val="00FB44CD"/>
    <w:rsid w:val="00FB4DEF"/>
    <w:rsid w:val="00FB4FF4"/>
    <w:rsid w:val="00FB52F3"/>
    <w:rsid w:val="00FB540E"/>
    <w:rsid w:val="00FB5474"/>
    <w:rsid w:val="00FB548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5F"/>
    <w:rsid w:val="00FC32D0"/>
    <w:rsid w:val="00FC34A8"/>
    <w:rsid w:val="00FC3722"/>
    <w:rsid w:val="00FC380A"/>
    <w:rsid w:val="00FC3A2C"/>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321"/>
    <w:rsid w:val="00FD09E1"/>
    <w:rsid w:val="00FD0A5C"/>
    <w:rsid w:val="00FD1B95"/>
    <w:rsid w:val="00FD1BE0"/>
    <w:rsid w:val="00FD1C06"/>
    <w:rsid w:val="00FD1E86"/>
    <w:rsid w:val="00FD1F4D"/>
    <w:rsid w:val="00FD2861"/>
    <w:rsid w:val="00FD29AB"/>
    <w:rsid w:val="00FD2ABF"/>
    <w:rsid w:val="00FD3785"/>
    <w:rsid w:val="00FD37EF"/>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3E93"/>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2E2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5CD25-C42C-46B9-B0ED-CD4241E69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2934</Words>
  <Characters>16727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SL POS</dc:title>
  <dc:subject/>
  <dc:creator>OPPO</dc:creator>
  <cp:keywords/>
  <dc:description/>
  <cp:lastModifiedBy>Zhenshan Zhao</cp:lastModifiedBy>
  <cp:revision>3</cp:revision>
  <cp:lastPrinted>2007-08-28T02:45:00Z</cp:lastPrinted>
  <dcterms:created xsi:type="dcterms:W3CDTF">2023-04-07T10:06:00Z</dcterms:created>
  <dcterms:modified xsi:type="dcterms:W3CDTF">2023-04-07T12:23:00Z</dcterms:modified>
</cp:coreProperties>
</file>