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41FF8B8B" w:rsidR="0071082A" w:rsidRPr="0071082A" w:rsidRDefault="004F237B" w:rsidP="0071082A">
      <w:pPr>
        <w:pStyle w:val="aa"/>
        <w:tabs>
          <w:tab w:val="left" w:pos="1800"/>
        </w:tabs>
        <w:jc w:val="both"/>
        <w:rPr>
          <w:rFonts w:eastAsia="宋体" w:hint="eastAsia"/>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B338BD" w:rsidRPr="0071082A">
        <w:rPr>
          <w:rFonts w:eastAsia="宋体"/>
          <w:sz w:val="22"/>
          <w:szCs w:val="24"/>
          <w:lang w:eastAsia="zh-CN"/>
        </w:rPr>
        <w:t>2</w:t>
      </w:r>
      <w:r w:rsidR="00F1384F" w:rsidRPr="0071082A">
        <w:rPr>
          <w:rFonts w:eastAsia="宋体"/>
          <w:sz w:val="22"/>
          <w:szCs w:val="24"/>
          <w:lang w:eastAsia="zh-CN"/>
        </w:rPr>
        <w:t>bis</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2302537</w:t>
      </w:r>
    </w:p>
    <w:p w14:paraId="0B7418BC" w14:textId="5DD06D45" w:rsidR="0082496E" w:rsidRPr="00694222" w:rsidRDefault="00F1384F" w:rsidP="0071082A">
      <w:pPr>
        <w:pStyle w:val="aa"/>
        <w:tabs>
          <w:tab w:val="left" w:pos="1800"/>
        </w:tabs>
        <w:jc w:val="both"/>
        <w:rPr>
          <w:rFonts w:eastAsia="宋体"/>
          <w:bCs/>
          <w:sz w:val="22"/>
          <w:szCs w:val="22"/>
          <w:lang w:val="en-GB" w:eastAsia="zh-CN"/>
        </w:rPr>
      </w:pPr>
      <w:r>
        <w:rPr>
          <w:rFonts w:eastAsia="宋体" w:hint="eastAsia"/>
          <w:sz w:val="22"/>
          <w:lang w:eastAsia="zh-CN"/>
        </w:rPr>
        <w:t>e-meeting</w:t>
      </w:r>
      <w:r w:rsidRPr="006C1715">
        <w:rPr>
          <w:rFonts w:eastAsia="宋体"/>
          <w:sz w:val="22"/>
          <w:lang w:eastAsia="zh-CN"/>
        </w:rPr>
        <w:t xml:space="preserve">, </w:t>
      </w:r>
      <w:r>
        <w:rPr>
          <w:rFonts w:eastAsia="宋体"/>
          <w:sz w:val="22"/>
          <w:lang w:eastAsia="zh-CN"/>
        </w:rPr>
        <w:t>1</w:t>
      </w:r>
      <w:r w:rsidRPr="006C1715">
        <w:rPr>
          <w:rFonts w:eastAsia="宋体"/>
          <w:sz w:val="22"/>
          <w:lang w:eastAsia="zh-CN"/>
        </w:rPr>
        <w:t>7</w:t>
      </w:r>
      <w:r w:rsidRPr="00B207D1">
        <w:rPr>
          <w:rFonts w:eastAsia="宋体"/>
          <w:sz w:val="22"/>
          <w:vertAlign w:val="superscript"/>
          <w:lang w:eastAsia="zh-CN"/>
        </w:rPr>
        <w:t>th</w:t>
      </w:r>
      <w:r>
        <w:rPr>
          <w:rFonts w:eastAsia="宋体"/>
          <w:sz w:val="22"/>
          <w:lang w:eastAsia="zh-CN"/>
        </w:rPr>
        <w:t xml:space="preserve"> </w:t>
      </w:r>
      <w:r w:rsidRPr="006C1715">
        <w:rPr>
          <w:rFonts w:eastAsia="宋体"/>
          <w:sz w:val="22"/>
          <w:lang w:eastAsia="zh-CN"/>
        </w:rPr>
        <w:t xml:space="preserve">– </w:t>
      </w:r>
      <w:r>
        <w:rPr>
          <w:rFonts w:eastAsia="宋体"/>
          <w:sz w:val="22"/>
          <w:lang w:eastAsia="zh-CN"/>
        </w:rPr>
        <w:t>26</w:t>
      </w:r>
      <w:r w:rsidRPr="00B94F70">
        <w:rPr>
          <w:rFonts w:eastAsia="宋体"/>
          <w:sz w:val="22"/>
          <w:vertAlign w:val="superscript"/>
          <w:lang w:eastAsia="zh-CN"/>
        </w:rPr>
        <w:t>th</w:t>
      </w:r>
      <w:r>
        <w:rPr>
          <w:rFonts w:eastAsia="宋体"/>
          <w:sz w:val="22"/>
          <w:lang w:eastAsia="zh-CN"/>
        </w:rPr>
        <w:t xml:space="preserve"> April</w:t>
      </w:r>
      <w:r w:rsidRPr="006C1715">
        <w:rPr>
          <w:rFonts w:eastAsia="宋体"/>
          <w:sz w:val="22"/>
          <w:lang w:eastAsia="zh-CN"/>
        </w:rPr>
        <w:t>, 2023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51D3A1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940F1">
        <w:t>Discussion on</w:t>
      </w:r>
      <w:r w:rsidR="001B7179" w:rsidRPr="001B7179">
        <w:t xml:space="preserve">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71082A" w:rsidRPr="008B6639" w:rsidRDefault="0071082A"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71082A" w:rsidRPr="008B6639" w:rsidRDefault="0071082A"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71082A" w:rsidRPr="008B6639" w:rsidRDefault="0071082A"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71082A" w:rsidRPr="008B6639" w:rsidRDefault="0071082A"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71082A" w:rsidRPr="008B6639" w:rsidRDefault="0071082A"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71082A" w:rsidRPr="008B6639" w:rsidRDefault="0071082A"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6ACD12CE" w:rsidR="00110E00" w:rsidRPr="00110E00" w:rsidRDefault="00B77C76" w:rsidP="00DF29EC">
      <w:pPr>
        <w:pStyle w:val="00text"/>
        <w:spacing w:after="0" w:afterAutospacing="0"/>
        <w:ind w:firstLine="0"/>
        <w:rPr>
          <w:rFonts w:eastAsiaTheme="minorEastAsia"/>
        </w:rPr>
      </w:pPr>
      <w:r w:rsidRPr="00C229CF">
        <w:t xml:space="preserve">In this contribution, </w:t>
      </w:r>
      <w:r w:rsidR="000234C9" w:rsidRPr="00C229CF">
        <w:t>we</w:t>
      </w:r>
      <w:r w:rsidR="00110E00">
        <w:t xml:space="preserve"> </w:t>
      </w:r>
      <w:r w:rsidR="006328A8" w:rsidRPr="00C229CF">
        <w:t xml:space="preserve">discuss </w:t>
      </w:r>
      <w:r w:rsidR="00F30DE5">
        <w:t xml:space="preserve">the </w:t>
      </w:r>
      <w:r w:rsidRPr="00C229CF">
        <w:t xml:space="preserve">issues related </w:t>
      </w:r>
      <w:r w:rsidR="00110E00">
        <w:t>to single DCI or multi-DCI based</w:t>
      </w:r>
      <w:r w:rsidRPr="00C229CF">
        <w:t xml:space="preserve"> </w:t>
      </w:r>
      <w:r w:rsidR="006328A8" w:rsidRPr="00C229CF">
        <w:t xml:space="preserve">simultaneous multi-panel </w:t>
      </w:r>
      <w:r w:rsidR="004431B0" w:rsidRPr="00C229CF">
        <w:t xml:space="preserve">PUSCH </w:t>
      </w:r>
      <w:r w:rsidR="006328A8" w:rsidRPr="00C229CF">
        <w:t>transmission</w:t>
      </w:r>
      <w:r w:rsidR="00110E00">
        <w:t xml:space="preserve">. </w:t>
      </w:r>
    </w:p>
    <w:p w14:paraId="228333E8" w14:textId="607E5B45" w:rsidR="0004513E" w:rsidRDefault="00DE5CEC">
      <w:pPr>
        <w:pStyle w:val="1"/>
        <w:spacing w:before="240"/>
      </w:pPr>
      <w:r>
        <w:t xml:space="preserve">Single DCI </w:t>
      </w:r>
      <w:r w:rsidRPr="00923C21">
        <w:t xml:space="preserve">based </w:t>
      </w:r>
      <w:r>
        <w:t>multi-TRP system</w:t>
      </w:r>
    </w:p>
    <w:p w14:paraId="5687DFCA" w14:textId="202234B4" w:rsidR="007B7D26" w:rsidRDefault="007B7D26" w:rsidP="00DF29EC">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Pr="002D30A2">
        <w:rPr>
          <w:rFonts w:cs="Times"/>
          <w:bCs/>
        </w:rPr>
        <w:t>STxMP PUSCH in single-DCI based m</w:t>
      </w:r>
      <w:r w:rsidR="00C01E2F">
        <w:rPr>
          <w:rFonts w:cs="Times"/>
          <w:bCs/>
        </w:rPr>
        <w:t>ulti-</w:t>
      </w:r>
      <w:r w:rsidRPr="002D30A2">
        <w:rPr>
          <w:rFonts w:cs="Times"/>
          <w:bCs/>
        </w:rPr>
        <w:t>TRP system</w:t>
      </w:r>
      <w:r w:rsidR="00D23700">
        <w:rPr>
          <w:rFonts w:cs="Times"/>
          <w:bCs/>
        </w:rPr>
        <w:t xml:space="preserve"> [2]</w:t>
      </w:r>
      <w:r>
        <w:rPr>
          <w:rFonts w:cs="Times"/>
          <w:bCs/>
        </w:rPr>
        <w:t>:</w:t>
      </w:r>
    </w:p>
    <w:tbl>
      <w:tblPr>
        <w:tblStyle w:val="afd"/>
        <w:tblW w:w="0" w:type="auto"/>
        <w:tblLook w:val="04A0" w:firstRow="1" w:lastRow="0" w:firstColumn="1" w:lastColumn="0" w:noHBand="0" w:noVBand="1"/>
      </w:tblPr>
      <w:tblGrid>
        <w:gridCol w:w="9304"/>
      </w:tblGrid>
      <w:tr w:rsidR="00695757" w14:paraId="69FC8155" w14:textId="77777777" w:rsidTr="00695757">
        <w:tc>
          <w:tcPr>
            <w:tcW w:w="9304" w:type="dxa"/>
          </w:tcPr>
          <w:p w14:paraId="5DAAA15C" w14:textId="77777777" w:rsidR="00695757" w:rsidRPr="00994EDA" w:rsidRDefault="00695757" w:rsidP="00695757">
            <w:pPr>
              <w:rPr>
                <w:rFonts w:cs="Times"/>
              </w:rPr>
            </w:pPr>
            <w:r w:rsidRPr="00994EDA">
              <w:rPr>
                <w:rFonts w:cs="Times"/>
                <w:highlight w:val="green"/>
              </w:rPr>
              <w:t>Agreement</w:t>
            </w:r>
          </w:p>
          <w:p w14:paraId="75FD41E7" w14:textId="77777777" w:rsidR="00695757" w:rsidRPr="00426AB8" w:rsidRDefault="00695757" w:rsidP="00695757">
            <w:pPr>
              <w:rPr>
                <w:rFonts w:eastAsia="Malgun Gothic" w:cs="Times"/>
                <w:i/>
                <w:lang w:eastAsia="ko-KR"/>
              </w:rPr>
            </w:pPr>
            <w:r w:rsidRPr="00426AB8">
              <w:rPr>
                <w:rFonts w:cs="Times"/>
                <w:bCs/>
                <w:i/>
              </w:rPr>
              <w:t>For STxMP PUSCH in single-DCI based mTRP system, study and evaluate the following schemes for PUSCH:</w:t>
            </w:r>
          </w:p>
          <w:p w14:paraId="0FD621F3" w14:textId="77777777" w:rsidR="00695757" w:rsidRPr="00426AB8" w:rsidRDefault="00695757" w:rsidP="00595AD4">
            <w:pPr>
              <w:numPr>
                <w:ilvl w:val="0"/>
                <w:numId w:val="10"/>
              </w:numPr>
              <w:rPr>
                <w:rFonts w:cs="Times"/>
                <w:i/>
              </w:rPr>
            </w:pPr>
            <w:r w:rsidRPr="00426AB8">
              <w:rPr>
                <w:rFonts w:cs="Times"/>
                <w:bCs/>
                <w:i/>
              </w:rPr>
              <w:t xml:space="preserve">SDM scheme: different layers/DMRS ports of one PUSCH are separately </w:t>
            </w:r>
            <w:proofErr w:type="spellStart"/>
            <w:r w:rsidRPr="00426AB8">
              <w:rPr>
                <w:rFonts w:cs="Times"/>
                <w:bCs/>
                <w:i/>
              </w:rPr>
              <w:t>precoded</w:t>
            </w:r>
            <w:proofErr w:type="spellEnd"/>
            <w:r w:rsidRPr="00426AB8">
              <w:rPr>
                <w:rFonts w:cs="Times"/>
                <w:bCs/>
                <w:i/>
              </w:rPr>
              <w:t xml:space="preserve"> and transmitted from different UE panels simultaneously.</w:t>
            </w:r>
            <w:r w:rsidRPr="00426AB8">
              <w:rPr>
                <w:rFonts w:cs="Times"/>
                <w:i/>
              </w:rPr>
              <w:t xml:space="preserve"> </w:t>
            </w:r>
          </w:p>
          <w:p w14:paraId="24E11177" w14:textId="77777777" w:rsidR="00695757" w:rsidRPr="00426AB8" w:rsidRDefault="00695757" w:rsidP="00595AD4">
            <w:pPr>
              <w:numPr>
                <w:ilvl w:val="1"/>
                <w:numId w:val="10"/>
              </w:numPr>
              <w:rPr>
                <w:rFonts w:cs="Times"/>
                <w:i/>
              </w:rPr>
            </w:pPr>
            <w:r w:rsidRPr="00426AB8">
              <w:rPr>
                <w:rFonts w:cs="Times"/>
                <w:bCs/>
                <w:i/>
              </w:rPr>
              <w:t>Study and evaluate whether to support 2 CWs in SDM manner and transmitted from two different panel simultaneously.</w:t>
            </w:r>
          </w:p>
          <w:p w14:paraId="6967BFD2" w14:textId="77777777" w:rsidR="00695757" w:rsidRPr="00426AB8" w:rsidRDefault="00695757" w:rsidP="00595AD4">
            <w:pPr>
              <w:numPr>
                <w:ilvl w:val="0"/>
                <w:numId w:val="10"/>
              </w:numPr>
              <w:rPr>
                <w:rFonts w:cs="Times"/>
                <w:i/>
              </w:rPr>
            </w:pPr>
            <w:r w:rsidRPr="00426AB8">
              <w:rPr>
                <w:rFonts w:cs="Times"/>
                <w:bCs/>
                <w:i/>
              </w:rPr>
              <w:t>FDM-B scheme: two PUSCH transmission occasions with same/different RV of the same TB are transmitted from different UE panels on non-overlapped frequency domain resources and the same time domain resources.</w:t>
            </w:r>
          </w:p>
          <w:p w14:paraId="4C36C0F7" w14:textId="77777777" w:rsidR="00695757" w:rsidRPr="00426AB8" w:rsidRDefault="00695757" w:rsidP="00595AD4">
            <w:pPr>
              <w:numPr>
                <w:ilvl w:val="0"/>
                <w:numId w:val="10"/>
              </w:numPr>
              <w:rPr>
                <w:rFonts w:cs="Times"/>
                <w:i/>
              </w:rPr>
            </w:pPr>
            <w:r w:rsidRPr="00426AB8">
              <w:rPr>
                <w:rFonts w:cs="Times"/>
                <w:bCs/>
                <w:i/>
              </w:rPr>
              <w:t>FDM-A scheme: different parts of the frequency domain resource of one PUSCH transmission occasion are transmitted from different UE panels.</w:t>
            </w:r>
          </w:p>
          <w:p w14:paraId="6B95B039" w14:textId="77777777" w:rsidR="00695757" w:rsidRPr="00426AB8" w:rsidRDefault="00695757" w:rsidP="00595AD4">
            <w:pPr>
              <w:numPr>
                <w:ilvl w:val="0"/>
                <w:numId w:val="10"/>
              </w:numPr>
              <w:rPr>
                <w:rFonts w:cs="Times"/>
                <w:i/>
              </w:rPr>
            </w:pPr>
            <w:r w:rsidRPr="00426AB8">
              <w:rPr>
                <w:rFonts w:cs="Times"/>
                <w:bCs/>
                <w:i/>
              </w:rPr>
              <w:t>SFN-based transmission scheme: all of the same layers/DMRS ports of one PUSCH are transmitted from two different UE panels simultaneously.</w:t>
            </w:r>
          </w:p>
          <w:p w14:paraId="68967B82" w14:textId="77777777" w:rsidR="00695757" w:rsidRPr="00426AB8" w:rsidRDefault="00695757" w:rsidP="00595AD4">
            <w:pPr>
              <w:numPr>
                <w:ilvl w:val="0"/>
                <w:numId w:val="10"/>
              </w:numPr>
              <w:rPr>
                <w:rFonts w:cs="Times"/>
                <w:i/>
              </w:rPr>
            </w:pPr>
            <w:r w:rsidRPr="00426AB8">
              <w:rPr>
                <w:rFonts w:cs="Times"/>
                <w:bCs/>
                <w:i/>
              </w:rPr>
              <w:t>SDM repetition scheme: two PUSCH transmission occasions with different RV of the same TB are transmitted from two different UE panels simultaneously.</w:t>
            </w:r>
          </w:p>
          <w:p w14:paraId="700D0D5B" w14:textId="77777777" w:rsidR="00695757" w:rsidRPr="00426AB8" w:rsidRDefault="00695757" w:rsidP="00695757">
            <w:pPr>
              <w:rPr>
                <w:rFonts w:eastAsia="Malgun Gothic" w:cs="Times"/>
                <w:i/>
              </w:rPr>
            </w:pPr>
            <w:r w:rsidRPr="00426AB8">
              <w:rPr>
                <w:rFonts w:cs="Times"/>
                <w:bCs/>
                <w:i/>
              </w:rPr>
              <w:t>Note: Companies are encouraged to evaluate the different schemes for possible down-selection in RAN1#110.</w:t>
            </w:r>
          </w:p>
          <w:p w14:paraId="3FC641D0" w14:textId="77777777" w:rsidR="00695757" w:rsidRPr="00426AB8" w:rsidRDefault="00695757" w:rsidP="00695757">
            <w:pPr>
              <w:rPr>
                <w:rFonts w:cs="Times"/>
                <w:i/>
              </w:rPr>
            </w:pPr>
            <w:r w:rsidRPr="00426AB8">
              <w:rPr>
                <w:rFonts w:cs="Times"/>
                <w:bCs/>
                <w:i/>
              </w:rPr>
              <w:t>Note: other schemes are not precluded</w:t>
            </w:r>
          </w:p>
          <w:p w14:paraId="33D795D1"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709B30D0" w14:textId="77777777" w:rsidR="00695757" w:rsidRPr="00426AB8" w:rsidRDefault="00695757" w:rsidP="00695757">
            <w:pPr>
              <w:shd w:val="clear" w:color="auto" w:fill="FFFFFF"/>
              <w:rPr>
                <w:rFonts w:ascii="Segoe UI" w:hAnsi="Segoe UI" w:cs="Segoe UI"/>
                <w:i/>
                <w:lang w:eastAsia="zh-CN"/>
              </w:rPr>
            </w:pPr>
            <w:r w:rsidRPr="00426AB8">
              <w:rPr>
                <w:i/>
                <w:shd w:val="clear" w:color="auto" w:fill="FFFFFF"/>
              </w:rPr>
              <w:t>Study the enhancement of SRS resource set configuration and SRI/TPMI indication for single-DCI based STxMP PUSCH scheme:</w:t>
            </w:r>
          </w:p>
          <w:p w14:paraId="0CAC9D1E" w14:textId="77777777" w:rsidR="00695757" w:rsidRPr="00426AB8" w:rsidRDefault="00695757" w:rsidP="00595AD4">
            <w:pPr>
              <w:numPr>
                <w:ilvl w:val="0"/>
                <w:numId w:val="11"/>
              </w:numPr>
              <w:shd w:val="clear" w:color="auto" w:fill="FFFFFF"/>
              <w:rPr>
                <w:rFonts w:ascii="Segoe UI" w:hAnsi="Segoe UI" w:cs="Segoe UI"/>
                <w:i/>
              </w:rPr>
            </w:pPr>
            <w:r w:rsidRPr="00426AB8">
              <w:rPr>
                <w:i/>
                <w:shd w:val="clear" w:color="auto" w:fill="FFFFFF"/>
              </w:rPr>
              <w:t>The configuration of two SRS resource sets, SRS resource set indicator field, two SRI fields and two TPMI fields of Rel-17 mTRP PUSCH TDM repetition is the starting point.</w:t>
            </w:r>
          </w:p>
          <w:p w14:paraId="55143D9F" w14:textId="77777777" w:rsidR="00695757" w:rsidRPr="00426AB8" w:rsidRDefault="00695757" w:rsidP="00595AD4">
            <w:pPr>
              <w:numPr>
                <w:ilvl w:val="0"/>
                <w:numId w:val="11"/>
              </w:numPr>
              <w:shd w:val="clear" w:color="auto" w:fill="FFFFFF"/>
              <w:rPr>
                <w:rFonts w:ascii="Segoe UI" w:hAnsi="Segoe UI" w:cs="Segoe UI"/>
                <w:i/>
              </w:rPr>
            </w:pPr>
            <w:r w:rsidRPr="00426AB8">
              <w:rPr>
                <w:i/>
              </w:rPr>
              <w:t>FFS: The configuration of one SRS resource set, one or two SRI fields and one or two TPMI fields</w:t>
            </w:r>
          </w:p>
          <w:p w14:paraId="048CDFAC" w14:textId="77777777" w:rsidR="00695757" w:rsidRPr="00426AB8" w:rsidRDefault="00695757" w:rsidP="00595AD4">
            <w:pPr>
              <w:numPr>
                <w:ilvl w:val="0"/>
                <w:numId w:val="11"/>
              </w:numPr>
              <w:shd w:val="clear" w:color="auto" w:fill="FFFFFF"/>
              <w:rPr>
                <w:rFonts w:ascii="Segoe UI" w:hAnsi="Segoe UI" w:cs="Segoe UI"/>
                <w:i/>
              </w:rPr>
            </w:pPr>
            <w:r w:rsidRPr="00426AB8">
              <w:rPr>
                <w:i/>
              </w:rPr>
              <w:t>Note: This proposal does not mean that any possible SRI/TPMI enhancement on STxMP would be precluded. In RAN1#110, companies can suggest the detail SRI/TPMI enhancement with reasonable analysis and evaluation result.</w:t>
            </w:r>
          </w:p>
          <w:p w14:paraId="2B6D73F8" w14:textId="77777777" w:rsidR="00695757" w:rsidRPr="0071650E" w:rsidRDefault="00695757" w:rsidP="00695757">
            <w:pPr>
              <w:rPr>
                <w:lang w:eastAsia="x-none"/>
              </w:rPr>
            </w:pPr>
          </w:p>
          <w:p w14:paraId="2106CA8F"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1C95A525" w14:textId="77777777" w:rsidR="00695757" w:rsidRPr="00426AB8" w:rsidRDefault="00695757" w:rsidP="00695757">
            <w:pPr>
              <w:shd w:val="clear" w:color="auto" w:fill="FFFFFF"/>
              <w:rPr>
                <w:rFonts w:ascii="Segoe UI" w:hAnsi="Segoe UI" w:cs="Segoe UI"/>
                <w:i/>
                <w:sz w:val="22"/>
                <w:szCs w:val="28"/>
                <w:lang w:eastAsia="zh-CN"/>
              </w:rPr>
            </w:pPr>
            <w:r w:rsidRPr="00426AB8">
              <w:rPr>
                <w:i/>
                <w:shd w:val="clear" w:color="auto" w:fill="FFFFFF"/>
              </w:rPr>
              <w:t>Study the layer combinations of {1+1, 1+2, 2+1, 2+2} for the SDM scheme (if supported) of single-DCI based STxMP PUSCH,</w:t>
            </w:r>
          </w:p>
          <w:p w14:paraId="33ED4413"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lastRenderedPageBreak/>
              <w:t>This is for 1 CW at least.</w:t>
            </w:r>
          </w:p>
          <w:p w14:paraId="30595941"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The layer combination for the SDM scheme can be further studied for 2 CW if 2 CW in SDM scheme is supported.</w:t>
            </w:r>
          </w:p>
          <w:p w14:paraId="6EC1EFF9"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FFS: study the layer combinations of {1+3, 3+1} under the above conditions.</w:t>
            </w:r>
          </w:p>
          <w:p w14:paraId="212009BD"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Companies are encouraged to provide SLS/LLS for their proposed layer combinations for the SDM scheme of single-DCI based STxMP PUSCH.</w:t>
            </w:r>
          </w:p>
          <w:p w14:paraId="652248E3" w14:textId="77777777" w:rsidR="00695757" w:rsidRPr="0071650E" w:rsidRDefault="00695757" w:rsidP="00695757">
            <w:pPr>
              <w:rPr>
                <w:lang w:eastAsia="x-none"/>
              </w:rPr>
            </w:pPr>
          </w:p>
          <w:p w14:paraId="6F531344"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6116F9A2" w14:textId="77777777" w:rsidR="00695757" w:rsidRPr="00426AB8" w:rsidRDefault="00695757" w:rsidP="00695757">
            <w:pPr>
              <w:shd w:val="clear" w:color="auto" w:fill="FFFFFF"/>
              <w:rPr>
                <w:i/>
                <w:lang w:eastAsia="zh-CN"/>
              </w:rPr>
            </w:pPr>
            <w:r w:rsidRPr="00426AB8">
              <w:rPr>
                <w:i/>
                <w:lang w:eastAsia="zh-CN"/>
              </w:rPr>
              <w:t xml:space="preserve">Study if any enhancement is needed on DMRS port indication for the SDM scheme (if supported) of single-DCI based STxMP PUSCH </w:t>
            </w:r>
          </w:p>
          <w:p w14:paraId="0816B3CD" w14:textId="2A72A2E7" w:rsidR="00695757" w:rsidRPr="00DF29EC" w:rsidRDefault="00695757" w:rsidP="00595AD4">
            <w:pPr>
              <w:numPr>
                <w:ilvl w:val="0"/>
                <w:numId w:val="12"/>
              </w:numPr>
              <w:shd w:val="clear" w:color="auto" w:fill="FFFFFF"/>
              <w:rPr>
                <w:i/>
                <w:shd w:val="clear" w:color="auto" w:fill="FFFFFF"/>
              </w:rPr>
            </w:pPr>
            <w:r w:rsidRPr="00426AB8">
              <w:rPr>
                <w:i/>
                <w:shd w:val="clear" w:color="auto" w:fill="FFFFFF"/>
              </w:rPr>
              <w:t>FFS how to map DMRS ports to two joint/UL TCI states/CWs/panels/TRPs/SRS resource sets/PUSCH layers for codebook-based and non-codebook based PUSCH respectively.</w:t>
            </w:r>
          </w:p>
        </w:tc>
      </w:tr>
    </w:tbl>
    <w:p w14:paraId="71967542" w14:textId="6B48933C" w:rsidR="006243D7" w:rsidRDefault="00B330B4" w:rsidP="00DF29EC">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w:t>
      </w:r>
      <w:r w:rsidR="00EC786F">
        <w:rPr>
          <w:rFonts w:eastAsiaTheme="minorEastAsia"/>
        </w:rPr>
        <w:t>10</w:t>
      </w:r>
      <w:r>
        <w:rPr>
          <w:rFonts w:eastAsiaTheme="minorEastAsia"/>
        </w:rPr>
        <w:t xml:space="preserve"> meeting, </w:t>
      </w:r>
      <w:r w:rsidR="00EC786F">
        <w:rPr>
          <w:rFonts w:eastAsiaTheme="minorEastAsia"/>
        </w:rPr>
        <w:t>some further</w:t>
      </w:r>
      <w:r>
        <w:rPr>
          <w:rFonts w:eastAsiaTheme="minorEastAsia"/>
        </w:rPr>
        <w:t xml:space="preserve">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w:t>
      </w:r>
      <w:r w:rsidR="00EC786F">
        <w:rPr>
          <w:rFonts w:cs="Times"/>
          <w:bCs/>
        </w:rPr>
        <w:t>3</w:t>
      </w:r>
      <w:r>
        <w:rPr>
          <w:rFonts w:cs="Times"/>
          <w:bCs/>
        </w:rPr>
        <w:t>]:</w:t>
      </w:r>
    </w:p>
    <w:tbl>
      <w:tblPr>
        <w:tblStyle w:val="afd"/>
        <w:tblW w:w="0" w:type="auto"/>
        <w:tblLook w:val="04A0" w:firstRow="1" w:lastRow="0" w:firstColumn="1" w:lastColumn="0" w:noHBand="0" w:noVBand="1"/>
      </w:tblPr>
      <w:tblGrid>
        <w:gridCol w:w="9304"/>
      </w:tblGrid>
      <w:tr w:rsidR="00B330B4" w14:paraId="20F0CE46" w14:textId="77777777" w:rsidTr="00B330B4">
        <w:tc>
          <w:tcPr>
            <w:tcW w:w="9304" w:type="dxa"/>
          </w:tcPr>
          <w:p w14:paraId="7CE24729" w14:textId="77777777" w:rsidR="00B330B4" w:rsidRPr="006215E0" w:rsidRDefault="00B330B4" w:rsidP="00B330B4">
            <w:pPr>
              <w:rPr>
                <w:highlight w:val="darkYellow"/>
                <w:lang w:eastAsia="x-none"/>
              </w:rPr>
            </w:pPr>
            <w:r w:rsidRPr="006215E0">
              <w:rPr>
                <w:bCs/>
                <w:highlight w:val="darkYellow"/>
                <w:lang w:eastAsia="x-none"/>
              </w:rPr>
              <w:t>Working assumption</w:t>
            </w:r>
          </w:p>
          <w:p w14:paraId="0FD0E8D5" w14:textId="77777777" w:rsidR="00B330B4" w:rsidRPr="006243D7" w:rsidRDefault="00B330B4" w:rsidP="00B330B4">
            <w:pPr>
              <w:rPr>
                <w:i/>
              </w:rPr>
            </w:pPr>
            <w:r w:rsidRPr="006243D7">
              <w:rPr>
                <w:i/>
              </w:rPr>
              <w:t>Support the following scheme</w:t>
            </w:r>
            <w:r w:rsidRPr="006243D7">
              <w:rPr>
                <w:i/>
                <w:strike/>
                <w:color w:val="FF0000"/>
              </w:rPr>
              <w:t>s</w:t>
            </w:r>
            <w:r w:rsidRPr="006243D7">
              <w:rPr>
                <w:i/>
              </w:rPr>
              <w:t xml:space="preserve"> for STxMP PUSCH transmission in single-DCI based mTRP system in Rel-18:</w:t>
            </w:r>
          </w:p>
          <w:p w14:paraId="5C80ED72"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SDM scheme</w:t>
            </w:r>
          </w:p>
          <w:p w14:paraId="592225D9"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In RAN1#110bis-e, RAN1 will only consider SFN based transmission scheme to support in addition to the above. Decision to support or not to be made in RAN1#110bis-e.</w:t>
            </w:r>
          </w:p>
          <w:p w14:paraId="0E12E434" w14:textId="77777777" w:rsidR="00B330B4" w:rsidRPr="00744820" w:rsidRDefault="00B330B4" w:rsidP="00B330B4">
            <w:pPr>
              <w:snapToGrid w:val="0"/>
              <w:rPr>
                <w:highlight w:val="green"/>
              </w:rPr>
            </w:pPr>
            <w:r w:rsidRPr="00744820">
              <w:rPr>
                <w:bCs/>
                <w:highlight w:val="green"/>
              </w:rPr>
              <w:t>Agreement</w:t>
            </w:r>
          </w:p>
          <w:p w14:paraId="05C967BA" w14:textId="77777777" w:rsidR="00B330B4" w:rsidRPr="00D3337A" w:rsidRDefault="00B330B4" w:rsidP="00B330B4">
            <w:pPr>
              <w:rPr>
                <w:i/>
              </w:rPr>
            </w:pPr>
            <w:r w:rsidRPr="00D3337A">
              <w:rPr>
                <w:i/>
              </w:rPr>
              <w:t xml:space="preserve">For single-DCI based STxMP PUSCH SDM scheme, support the layer combinations of {1+1, 1+2, 2+1 and 2+2}. </w:t>
            </w:r>
          </w:p>
          <w:p w14:paraId="1A9CECF7"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FFS on layer combinations of {1+3} and {3+1} considering the performance gain, system/UE complexity, specification efforts, etc.</w:t>
            </w:r>
          </w:p>
          <w:p w14:paraId="113B8185"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 xml:space="preserve">FFS: the option of using layer combination of 0+n and n+0 for dynamic switch between single-panel and STxMP (n=1 or 2, 3 or 4). </w:t>
            </w:r>
          </w:p>
          <w:p w14:paraId="32E4913A"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This applies to SDM with 1 CW at least.</w:t>
            </w:r>
          </w:p>
          <w:p w14:paraId="05A4239C" w14:textId="77777777" w:rsidR="00B330B4" w:rsidRPr="004A05CB" w:rsidRDefault="00B330B4" w:rsidP="00B330B4">
            <w:pPr>
              <w:snapToGrid w:val="0"/>
              <w:rPr>
                <w:highlight w:val="green"/>
              </w:rPr>
            </w:pPr>
            <w:r w:rsidRPr="004A05CB">
              <w:rPr>
                <w:bCs/>
                <w:highlight w:val="green"/>
              </w:rPr>
              <w:t>Agreement</w:t>
            </w:r>
          </w:p>
          <w:p w14:paraId="04F6BA5E" w14:textId="77777777" w:rsidR="00B330B4" w:rsidRPr="004A05CB" w:rsidRDefault="00B330B4" w:rsidP="00B330B4">
            <w:pPr>
              <w:rPr>
                <w:i/>
              </w:rPr>
            </w:pPr>
            <w:r w:rsidRPr="004A05CB">
              <w:rPr>
                <w:i/>
              </w:rPr>
              <w:t>To enhance the DMRS port indication for SDM scheme of STxMP PUSCH transmission in single-DCI based mTRP system, study the following aspects:</w:t>
            </w:r>
          </w:p>
          <w:p w14:paraId="08585F73"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the indicated DMRS ports can be in different or same CDM group?</w:t>
            </w:r>
          </w:p>
          <w:p w14:paraId="41527434"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determine the port partition among PUSCH layers.</w:t>
            </w:r>
          </w:p>
          <w:p w14:paraId="1340B5ED"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map DMRS ports with PUSCH layers from different panels.</w:t>
            </w:r>
          </w:p>
          <w:p w14:paraId="34900011"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to use one DCI field or two DCI fields for DMRS port indication</w:t>
            </w:r>
          </w:p>
          <w:p w14:paraId="135F6425"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indicate layer combination that is used to partition DMRS port partition among PUSCH layers.</w:t>
            </w:r>
          </w:p>
          <w:p w14:paraId="12D5C5E4" w14:textId="77777777" w:rsidR="00B330B4" w:rsidRDefault="00B330B4" w:rsidP="00595AD4">
            <w:pPr>
              <w:numPr>
                <w:ilvl w:val="0"/>
                <w:numId w:val="12"/>
              </w:numPr>
              <w:shd w:val="clear" w:color="auto" w:fill="FFFFFF"/>
              <w:rPr>
                <w:i/>
                <w:shd w:val="clear" w:color="auto" w:fill="FFFFFF"/>
              </w:rPr>
            </w:pPr>
            <w:r w:rsidRPr="004A05CB">
              <w:rPr>
                <w:i/>
                <w:shd w:val="clear" w:color="auto" w:fill="FFFFFF"/>
              </w:rPr>
              <w:t>Other aspects are not precluded.</w:t>
            </w:r>
          </w:p>
          <w:p w14:paraId="601857E5" w14:textId="7DE69B03" w:rsidR="002A066F" w:rsidRPr="00A0792B" w:rsidRDefault="002A066F" w:rsidP="00595AD4">
            <w:pPr>
              <w:numPr>
                <w:ilvl w:val="0"/>
                <w:numId w:val="12"/>
              </w:numPr>
              <w:shd w:val="clear" w:color="auto" w:fill="FFFFFF"/>
              <w:rPr>
                <w:i/>
                <w:shd w:val="clear" w:color="auto" w:fill="FFFFFF"/>
              </w:rPr>
            </w:pPr>
          </w:p>
        </w:tc>
      </w:tr>
    </w:tbl>
    <w:p w14:paraId="6E824FCD" w14:textId="0CF887E6" w:rsidR="00DE7666" w:rsidRDefault="00DE7666" w:rsidP="00DE7666">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1#110bis-e meeting,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[4]:</w:t>
      </w:r>
    </w:p>
    <w:tbl>
      <w:tblPr>
        <w:tblStyle w:val="afd"/>
        <w:tblW w:w="0" w:type="auto"/>
        <w:tblLook w:val="04A0" w:firstRow="1" w:lastRow="0" w:firstColumn="1" w:lastColumn="0" w:noHBand="0" w:noVBand="1"/>
      </w:tblPr>
      <w:tblGrid>
        <w:gridCol w:w="9304"/>
      </w:tblGrid>
      <w:tr w:rsidR="00DE7666" w14:paraId="76B39D4A" w14:textId="77777777" w:rsidTr="00DE7666">
        <w:tc>
          <w:tcPr>
            <w:tcW w:w="9304" w:type="dxa"/>
          </w:tcPr>
          <w:p w14:paraId="093AA21F" w14:textId="77777777" w:rsidR="00DE7666" w:rsidRPr="008A070C" w:rsidRDefault="00DE7666" w:rsidP="00DE7666">
            <w:pPr>
              <w:rPr>
                <w:bCs/>
                <w:highlight w:val="green"/>
                <w:lang w:val="en-CA"/>
              </w:rPr>
            </w:pPr>
            <w:r w:rsidRPr="008A070C">
              <w:rPr>
                <w:bCs/>
                <w:highlight w:val="green"/>
                <w:lang w:val="en-CA"/>
              </w:rPr>
              <w:t>Agreement</w:t>
            </w:r>
          </w:p>
          <w:p w14:paraId="296A2E2B"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Reuse the DCI field ‘Antenna Ports’ in DCI format 0_1 and 0_2 to indicate DMRS ports for SDM scheme of single-DCI based STxMP PUSCH:</w:t>
            </w:r>
          </w:p>
          <w:p w14:paraId="6979F63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The total numbers of layers, L, indicated by two TPMI fields of CB PUSCH or two SRI fields of NCB PUSCH is used to determine the DMRS port indication table.</w:t>
            </w:r>
          </w:p>
          <w:p w14:paraId="06E7B0F1"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017BC4ED" w14:textId="77777777" w:rsidR="00DE7666" w:rsidRPr="008A070C" w:rsidRDefault="00DE7666" w:rsidP="00595AD4">
            <w:pPr>
              <w:pStyle w:val="af2"/>
              <w:numPr>
                <w:ilvl w:val="2"/>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partition the indicated DMRS ports among the PUSCH layers.</w:t>
            </w:r>
          </w:p>
          <w:p w14:paraId="043E747E"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Down-select one from the following two Alts for SDM scheme in RAN1#111:</w:t>
            </w:r>
          </w:p>
          <w:p w14:paraId="6B07C8AF"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Alt1: the DMRS ports associated with two TPMI/SRI fields must be in different CDM groups.</w:t>
            </w:r>
          </w:p>
          <w:p w14:paraId="24AACEC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Alt2: the DMRS ports associated with two TPMI/SRI fields can be in same or different CDM groups.</w:t>
            </w:r>
          </w:p>
          <w:p w14:paraId="47CB83C8" w14:textId="77777777" w:rsidR="00DE7666" w:rsidRPr="008A070C" w:rsidRDefault="00DE7666" w:rsidP="00DE7666">
            <w:pPr>
              <w:rPr>
                <w:bCs/>
                <w:highlight w:val="green"/>
                <w:lang w:val="en-CA"/>
              </w:rPr>
            </w:pPr>
            <w:r w:rsidRPr="008A070C">
              <w:rPr>
                <w:bCs/>
                <w:highlight w:val="green"/>
                <w:lang w:val="en-CA"/>
              </w:rPr>
              <w:t>Agreement</w:t>
            </w:r>
          </w:p>
          <w:p w14:paraId="658B612D" w14:textId="77777777" w:rsidR="00DE7666" w:rsidRPr="008A070C" w:rsidRDefault="00DE7666" w:rsidP="00DE7666">
            <w:pPr>
              <w:pStyle w:val="af8"/>
              <w:spacing w:before="0" w:beforeAutospacing="0" w:after="0" w:afterAutospacing="0"/>
              <w:rPr>
                <w:rFonts w:ascii="Times New Roman" w:hAnsi="Times New Roman" w:cs="Times New Roman"/>
                <w:i/>
                <w:sz w:val="20"/>
                <w:szCs w:val="20"/>
              </w:rPr>
            </w:pPr>
            <w:r w:rsidRPr="008A070C">
              <w:rPr>
                <w:rStyle w:val="a4"/>
                <w:rFonts w:ascii="Times New Roman" w:hAnsi="Times New Roman" w:cs="Times New Roman"/>
                <w:b w:val="0"/>
                <w:i/>
                <w:color w:val="auto"/>
                <w:sz w:val="20"/>
                <w:szCs w:val="20"/>
              </w:rPr>
              <w:t xml:space="preserve">For SDM scheme of single-DCI based STxMP PUSCH </w:t>
            </w:r>
          </w:p>
          <w:p w14:paraId="2F1BED2A"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Configure two SRS resource sets for CB or </w:t>
            </w:r>
            <w:proofErr w:type="gramStart"/>
            <w:r w:rsidRPr="008A070C">
              <w:rPr>
                <w:rStyle w:val="a4"/>
                <w:rFonts w:ascii="Times New Roman" w:hAnsi="Times New Roman"/>
                <w:b w:val="0"/>
                <w:i/>
                <w:color w:val="auto"/>
              </w:rPr>
              <w:t>NCB .</w:t>
            </w:r>
            <w:proofErr w:type="gramEnd"/>
            <w:r w:rsidRPr="008A070C">
              <w:rPr>
                <w:i/>
              </w:rPr>
              <w:t xml:space="preserve"> </w:t>
            </w:r>
          </w:p>
          <w:p w14:paraId="5D663AB9"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t>FFS :</w:t>
            </w:r>
            <w:proofErr w:type="gramEnd"/>
            <w:r w:rsidRPr="008A070C">
              <w:rPr>
                <w:rStyle w:val="a4"/>
                <w:rFonts w:ascii="Times New Roman" w:hAnsi="Times New Roman"/>
                <w:b w:val="0"/>
                <w:i/>
                <w:color w:val="auto"/>
              </w:rPr>
              <w:t xml:space="preserve"> These two SRS resource sets can have different number of SRS resources for codebook -based or non-codebook based.</w:t>
            </w:r>
          </w:p>
          <w:p w14:paraId="35E7BC93" w14:textId="77777777" w:rsidR="00DE7666" w:rsidRPr="008A070C" w:rsidRDefault="00DE7666" w:rsidP="00595AD4">
            <w:pPr>
              <w:numPr>
                <w:ilvl w:val="0"/>
                <w:numId w:val="20"/>
              </w:numPr>
              <w:rPr>
                <w:i/>
              </w:rPr>
            </w:pPr>
            <w:r w:rsidRPr="008A070C">
              <w:rPr>
                <w:rStyle w:val="a4"/>
                <w:rFonts w:ascii="Times New Roman" w:hAnsi="Times New Roman"/>
                <w:b w:val="0"/>
                <w:i/>
                <w:color w:val="auto"/>
              </w:rPr>
              <w:lastRenderedPageBreak/>
              <w:t xml:space="preserve">For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TPMI fields, and each TPMI field separately indicates the precoding information and the number of layers conveyed over the SRS ports of the indicated SRS resource in each SRS resource set. </w:t>
            </w:r>
          </w:p>
          <w:p w14:paraId="163A266D"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For non-codebook based PUSCH and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SRI fields and each field indicates SRS resource(s)  for each SRS resource set separately.</w:t>
            </w:r>
            <w:r w:rsidRPr="008A070C">
              <w:rPr>
                <w:i/>
              </w:rPr>
              <w:t xml:space="preserve"> </w:t>
            </w:r>
          </w:p>
          <w:p w14:paraId="4FE0E0F7"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t>FFS :</w:t>
            </w:r>
            <w:proofErr w:type="gramEnd"/>
            <w:r w:rsidRPr="008A070C">
              <w:rPr>
                <w:rStyle w:val="a4"/>
                <w:rFonts w:ascii="Times New Roman" w:hAnsi="Times New Roman"/>
                <w:b w:val="0"/>
                <w:i/>
                <w:color w:val="auto"/>
              </w:rPr>
              <w:t xml:space="preserve"> For codebook -based PUSCH , the two SRS resources indicated by the two SRI fields can have different number of SRS ports</w:t>
            </w:r>
          </w:p>
          <w:p w14:paraId="01233482" w14:textId="77777777" w:rsidR="00DE7666" w:rsidRPr="008A070C" w:rsidRDefault="00DE7666" w:rsidP="00DE7666">
            <w:pPr>
              <w:rPr>
                <w:i/>
                <w:lang w:eastAsia="x-none"/>
              </w:rPr>
            </w:pPr>
          </w:p>
          <w:p w14:paraId="3EA20B5C" w14:textId="77777777" w:rsidR="00DE7666" w:rsidRPr="008A070C" w:rsidRDefault="00DE7666" w:rsidP="00DE7666">
            <w:pPr>
              <w:rPr>
                <w:bCs/>
                <w:highlight w:val="green"/>
                <w:lang w:val="en-CA"/>
              </w:rPr>
            </w:pPr>
            <w:r w:rsidRPr="008A070C">
              <w:rPr>
                <w:bCs/>
                <w:highlight w:val="green"/>
                <w:lang w:val="en-CA"/>
              </w:rPr>
              <w:t>Agreement</w:t>
            </w:r>
          </w:p>
          <w:p w14:paraId="699AA1BC" w14:textId="77777777" w:rsidR="00DE7666" w:rsidRPr="008A070C" w:rsidRDefault="00DE7666" w:rsidP="00DE7666">
            <w:pPr>
              <w:rPr>
                <w:rFonts w:eastAsia="Malgun Gothic"/>
                <w:i/>
              </w:rPr>
            </w:pPr>
            <w:r w:rsidRPr="008A070C">
              <w:rPr>
                <w:rStyle w:val="a4"/>
                <w:rFonts w:ascii="Times New Roman" w:hAnsi="Times New Roman"/>
                <w:b w:val="0"/>
                <w:i/>
                <w:color w:val="auto"/>
                <w:lang w:val="en-CA"/>
              </w:rPr>
              <w:t>Support to configure up to 2 PTRS ports for SDM scheme of single-DCI based STxMP PUSCH transmission:</w:t>
            </w:r>
          </w:p>
          <w:p w14:paraId="6C3BA261" w14:textId="77777777" w:rsidR="00DE7666" w:rsidRPr="008A070C" w:rsidRDefault="00DE7666" w:rsidP="00595AD4">
            <w:pPr>
              <w:numPr>
                <w:ilvl w:val="0"/>
                <w:numId w:val="22"/>
              </w:numPr>
              <w:rPr>
                <w:i/>
              </w:rPr>
            </w:pPr>
            <w:r w:rsidRPr="008A070C">
              <w:rPr>
                <w:rStyle w:val="a4"/>
                <w:rFonts w:ascii="Times New Roman" w:hAnsi="Times New Roman"/>
                <w:b w:val="0"/>
                <w:i/>
                <w:color w:val="auto"/>
                <w:lang w:val="en-CA"/>
              </w:rPr>
              <w:t>For 2 PTRS ports, study how to use the ‘PTRS-DMRS association’ field in DCI format 0_1 and 0_2 to indicate the PTRS-DMRS association for SDM scheme</w:t>
            </w:r>
          </w:p>
          <w:p w14:paraId="46D15175" w14:textId="77777777" w:rsidR="00DE7666" w:rsidRPr="008A070C" w:rsidRDefault="00DE7666" w:rsidP="00DE7666">
            <w:pPr>
              <w:rPr>
                <w:i/>
                <w:lang w:eastAsia="x-none"/>
              </w:rPr>
            </w:pPr>
          </w:p>
          <w:p w14:paraId="672ED6D5" w14:textId="77777777" w:rsidR="00DE7666" w:rsidRPr="008A070C" w:rsidRDefault="00DE7666" w:rsidP="00DE7666">
            <w:pPr>
              <w:rPr>
                <w:i/>
                <w:lang w:eastAsia="x-none"/>
              </w:rPr>
            </w:pPr>
            <w:r w:rsidRPr="008A070C">
              <w:rPr>
                <w:i/>
                <w:lang w:eastAsia="x-none"/>
              </w:rPr>
              <w:t>R1-2210307</w:t>
            </w:r>
            <w:r w:rsidRPr="008A070C">
              <w:rPr>
                <w:i/>
                <w:lang w:eastAsia="x-none"/>
              </w:rPr>
              <w:tab/>
              <w:t>Summary #3 on Rel-18 STxMP</w:t>
            </w:r>
            <w:r w:rsidRPr="008A070C">
              <w:rPr>
                <w:i/>
                <w:lang w:eastAsia="x-none"/>
              </w:rPr>
              <w:tab/>
              <w:t>Moderator (OPPO)</w:t>
            </w:r>
          </w:p>
          <w:p w14:paraId="0AF4A7B6" w14:textId="77777777" w:rsidR="00DE7666" w:rsidRPr="008A070C" w:rsidRDefault="00DE7666" w:rsidP="00DE7666">
            <w:pPr>
              <w:rPr>
                <w:i/>
                <w:lang w:eastAsia="x-none"/>
              </w:rPr>
            </w:pPr>
          </w:p>
          <w:p w14:paraId="66D2AE08" w14:textId="77777777" w:rsidR="00DE7666" w:rsidRPr="008A070C" w:rsidRDefault="00DE7666" w:rsidP="00DE7666">
            <w:pPr>
              <w:rPr>
                <w:bCs/>
                <w:highlight w:val="green"/>
                <w:lang w:val="en-CA"/>
              </w:rPr>
            </w:pPr>
            <w:r w:rsidRPr="008A070C">
              <w:rPr>
                <w:bCs/>
                <w:highlight w:val="green"/>
                <w:lang w:val="en-CA"/>
              </w:rPr>
              <w:t>Agreement</w:t>
            </w:r>
          </w:p>
          <w:p w14:paraId="3B6B5C99" w14:textId="77777777" w:rsidR="00DE7666" w:rsidRPr="008A070C" w:rsidRDefault="00DE7666" w:rsidP="00DE7666">
            <w:pPr>
              <w:pStyle w:val="af2"/>
              <w:ind w:firstLine="40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Support dynamic switching between SDM scheme of single-DCI based STxMP PUSCH and sTRP transmission</w:t>
            </w:r>
          </w:p>
          <w:p w14:paraId="20CC1E72"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eastAsia="zh-CN"/>
              </w:rPr>
              <w:t>FFS the indication of dynamic switching</w:t>
            </w:r>
          </w:p>
          <w:p w14:paraId="51B8AC1E"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max number of layers when switching to sTRP transmission</w:t>
            </w:r>
          </w:p>
          <w:p w14:paraId="34AFD749" w14:textId="77777777" w:rsidR="00DE7666" w:rsidRPr="008A070C" w:rsidRDefault="00DE7666" w:rsidP="00DE7666">
            <w:pPr>
              <w:rPr>
                <w:i/>
                <w:lang w:val="en-CA" w:eastAsia="x-none"/>
              </w:rPr>
            </w:pPr>
          </w:p>
          <w:p w14:paraId="58E2E3EF" w14:textId="77777777" w:rsidR="00DE7666" w:rsidRPr="008A070C" w:rsidRDefault="00DE7666" w:rsidP="00DE7666">
            <w:pPr>
              <w:rPr>
                <w:bCs/>
                <w:highlight w:val="green"/>
                <w:lang w:val="en-CA"/>
              </w:rPr>
            </w:pPr>
            <w:r w:rsidRPr="008A070C">
              <w:rPr>
                <w:bCs/>
                <w:highlight w:val="green"/>
                <w:lang w:val="en-CA"/>
              </w:rPr>
              <w:t>Agreement</w:t>
            </w:r>
          </w:p>
          <w:p w14:paraId="134F2E8E" w14:textId="77777777" w:rsidR="00DE7666" w:rsidRPr="008A070C" w:rsidRDefault="00DE7666" w:rsidP="00DE7666">
            <w:pPr>
              <w:rPr>
                <w:bCs/>
                <w:i/>
                <w:lang w:val="en-CA"/>
              </w:rPr>
            </w:pPr>
            <w:r w:rsidRPr="008A070C">
              <w:rPr>
                <w:bCs/>
                <w:i/>
                <w:lang w:val="en-CA"/>
              </w:rPr>
              <w:t xml:space="preserve">For the switching between SDM scheme of single-DCI based STxMP PUSCH and Rel-17 mTRP </w:t>
            </w:r>
            <w:r w:rsidRPr="008A070C">
              <w:rPr>
                <w:bCs/>
                <w:i/>
              </w:rPr>
              <w:t xml:space="preserve">PUSCH TDM scheme, </w:t>
            </w:r>
            <w:r w:rsidRPr="008A070C">
              <w:rPr>
                <w:bCs/>
                <w:i/>
                <w:lang w:val="en-CA"/>
              </w:rPr>
              <w:t>Alt2 is supported. FFS: Whether Alt1 is supported in addition to Alt2.</w:t>
            </w:r>
          </w:p>
          <w:p w14:paraId="5FB9B22F"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Alt1: Support dynamic switching between SDM scheme of single-DCI based STxMP PUSCH and Rel-17 mTRP PUSCH TDM scheme</w:t>
            </w:r>
          </w:p>
          <w:p w14:paraId="71F5A28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support dynamic switching, e.g., using the indicated PUSCH repetition number</w:t>
            </w:r>
          </w:p>
          <w:p w14:paraId="776996C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Note: It is up to </w:t>
            </w:r>
            <w:proofErr w:type="spellStart"/>
            <w:r w:rsidRPr="008A070C">
              <w:rPr>
                <w:rFonts w:ascii="Times New Roman" w:hAnsi="Times New Roman"/>
                <w:bCs/>
                <w:i/>
                <w:sz w:val="20"/>
                <w:szCs w:val="20"/>
                <w:lang w:val="en-CA" w:eastAsia="zh-CN"/>
              </w:rPr>
              <w:t>gNB</w:t>
            </w:r>
            <w:proofErr w:type="spellEnd"/>
            <w:r w:rsidRPr="008A070C">
              <w:rPr>
                <w:rFonts w:ascii="Times New Roman" w:hAnsi="Times New Roman"/>
                <w:bCs/>
                <w:i/>
                <w:sz w:val="20"/>
                <w:szCs w:val="20"/>
                <w:lang w:val="en-CA" w:eastAsia="zh-CN"/>
              </w:rPr>
              <w:t xml:space="preserve"> implementation to configure SDM scheme of single-DCI based STxMP PUSCH or Rel-17 mTRP PUSCH TDM scheme or both of them in RRC. Dynamic switching between them is only when both schemes are configured in RRC.</w:t>
            </w:r>
          </w:p>
          <w:p w14:paraId="28CAE3F5"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Alt2:</w:t>
            </w:r>
            <w:bookmarkStart w:id="2" w:name="OLE_LINK5"/>
            <w:bookmarkStart w:id="3" w:name="OLE_LINK6"/>
            <w:r w:rsidRPr="008A070C">
              <w:rPr>
                <w:rFonts w:ascii="Times New Roman" w:hAnsi="Times New Roman"/>
                <w:bCs/>
                <w:i/>
                <w:sz w:val="20"/>
                <w:szCs w:val="20"/>
                <w:lang w:val="en-CA" w:eastAsia="zh-CN"/>
              </w:rPr>
              <w:t xml:space="preserve"> Support RRC-based switching between SDM scheme of single-DCI based STxMP PUSCH and Rel-17 mTRP PUSCH TDM scheme</w:t>
            </w:r>
            <w:bookmarkEnd w:id="2"/>
            <w:bookmarkEnd w:id="3"/>
          </w:p>
          <w:p w14:paraId="0A97EB60" w14:textId="77777777" w:rsidR="00DE7666" w:rsidRPr="008A070C" w:rsidRDefault="00DE7666" w:rsidP="00DE7666">
            <w:pPr>
              <w:rPr>
                <w:i/>
                <w:lang w:val="en-CA" w:eastAsia="x-none"/>
              </w:rPr>
            </w:pPr>
          </w:p>
          <w:p w14:paraId="012D6C4A" w14:textId="77777777" w:rsidR="00DE7666" w:rsidRPr="008A070C" w:rsidRDefault="00DE7666" w:rsidP="00DE7666">
            <w:pPr>
              <w:rPr>
                <w:bCs/>
                <w:highlight w:val="green"/>
                <w:lang w:val="en-CA"/>
              </w:rPr>
            </w:pPr>
            <w:r w:rsidRPr="008A070C">
              <w:rPr>
                <w:bCs/>
                <w:highlight w:val="green"/>
                <w:lang w:val="en-CA"/>
              </w:rPr>
              <w:t>Agreement</w:t>
            </w:r>
          </w:p>
          <w:p w14:paraId="32761295" w14:textId="030715C6" w:rsidR="00DE7666" w:rsidRPr="008C46E1" w:rsidRDefault="00DE7666" w:rsidP="008C46E1">
            <w:pPr>
              <w:rPr>
                <w:bCs/>
                <w:i/>
              </w:rPr>
            </w:pPr>
            <w:r w:rsidRPr="008A070C">
              <w:rPr>
                <w:bCs/>
                <w:i/>
              </w:rPr>
              <w:t>Support SFN-based transmission scheme for STxMP PUSCH transmission in single-DCI based mTRP system in Rel-18</w:t>
            </w:r>
          </w:p>
        </w:tc>
      </w:tr>
    </w:tbl>
    <w:p w14:paraId="055F1541" w14:textId="58DBFBDE" w:rsidR="00F83B81" w:rsidRDefault="00F83B81" w:rsidP="00F83B81">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1#11</w:t>
      </w:r>
      <w:r w:rsidR="00916481">
        <w:rPr>
          <w:rFonts w:eastAsiaTheme="minorEastAsia"/>
        </w:rPr>
        <w:t>1</w:t>
      </w:r>
      <w:r>
        <w:rPr>
          <w:rFonts w:eastAsiaTheme="minorEastAsia"/>
        </w:rPr>
        <w:t xml:space="preserve"> meeting</w:t>
      </w:r>
      <w:r w:rsidR="00B5023B">
        <w:rPr>
          <w:rFonts w:eastAsiaTheme="minorEastAsia"/>
        </w:rPr>
        <w:t xml:space="preserve"> [5]</w:t>
      </w:r>
      <w:r>
        <w:rPr>
          <w:rFonts w:eastAsiaTheme="minorEastAsia"/>
        </w:rPr>
        <w:t xml:space="preserve">,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w:t>
      </w:r>
    </w:p>
    <w:tbl>
      <w:tblPr>
        <w:tblStyle w:val="afd"/>
        <w:tblW w:w="0" w:type="auto"/>
        <w:tblLook w:val="04A0" w:firstRow="1" w:lastRow="0" w:firstColumn="1" w:lastColumn="0" w:noHBand="0" w:noVBand="1"/>
      </w:tblPr>
      <w:tblGrid>
        <w:gridCol w:w="9304"/>
      </w:tblGrid>
      <w:tr w:rsidR="00F83B81" w14:paraId="29B0A0BB" w14:textId="77777777" w:rsidTr="00D825D7">
        <w:tc>
          <w:tcPr>
            <w:tcW w:w="9304" w:type="dxa"/>
          </w:tcPr>
          <w:p w14:paraId="0E48C786"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191B0F7D" w14:textId="77777777" w:rsidR="00F83B81" w:rsidRPr="00F83B81" w:rsidRDefault="00F83B81" w:rsidP="00F83B81">
            <w:pPr>
              <w:rPr>
                <w:i/>
              </w:rPr>
            </w:pPr>
            <w:r w:rsidRPr="00F83B81">
              <w:rPr>
                <w:i/>
              </w:rPr>
              <w:t>For the DMRS port indication for SDM scheme single-DCI based STxMP transmission, support Alt2:</w:t>
            </w:r>
          </w:p>
          <w:p w14:paraId="3E2DDD8A" w14:textId="77777777" w:rsidR="00F83B81" w:rsidRPr="00F83B81" w:rsidRDefault="00F83B81" w:rsidP="00F83B81">
            <w:pPr>
              <w:pStyle w:val="af2"/>
              <w:numPr>
                <w:ilvl w:val="0"/>
                <w:numId w:val="44"/>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Alt2: the DMRS ports associated with two TPMI/SRI fields can be in same or different CDM groups.</w:t>
            </w:r>
          </w:p>
          <w:p w14:paraId="1A4FE420" w14:textId="77777777" w:rsidR="00F83B81" w:rsidRPr="00F83B81" w:rsidRDefault="00F83B81" w:rsidP="00D825D7">
            <w:pPr>
              <w:rPr>
                <w:bCs/>
                <w:i/>
                <w:lang w:val="en-CA"/>
              </w:rPr>
            </w:pPr>
          </w:p>
          <w:p w14:paraId="05EF68FC"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4C9B385B" w14:textId="77777777" w:rsidR="00F83B81" w:rsidRPr="00F83B81" w:rsidRDefault="00F83B81" w:rsidP="00F83B81">
            <w:pPr>
              <w:rPr>
                <w:i/>
                <w:lang w:val="en-CA" w:eastAsia="zh-CN"/>
              </w:rPr>
            </w:pPr>
            <w:r w:rsidRPr="00F83B81">
              <w:rPr>
                <w:i/>
                <w:lang w:val="en-CA" w:eastAsia="zh-CN"/>
              </w:rPr>
              <w:t>Support the SFN scheme for single-DCI based STxMP PUCCH transmission</w:t>
            </w:r>
          </w:p>
          <w:p w14:paraId="001E1214" w14:textId="77777777" w:rsidR="00F83B81" w:rsidRPr="00F83B81" w:rsidRDefault="00F83B81" w:rsidP="00D825D7">
            <w:pPr>
              <w:rPr>
                <w:bCs/>
                <w:i/>
                <w:lang w:val="en-CA"/>
              </w:rPr>
            </w:pPr>
          </w:p>
          <w:p w14:paraId="1CA8279D"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7A047B2A"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Support DCI-based dynamic switching between SFN scheme of single-DCI based STxMP PUSCH and sTRP transmission</w:t>
            </w:r>
          </w:p>
          <w:p w14:paraId="18F5ED47"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The DCI field “SRS resource set indicator” is used to indicate the switching between SFN scheme and sTRP transmission. </w:t>
            </w:r>
          </w:p>
          <w:p w14:paraId="2D9C6960"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(Conclusion) There is no consensus to support DCI-based dynamic switching between SFN scheme and SDM scheme</w:t>
            </w:r>
          </w:p>
          <w:p w14:paraId="648364A2" w14:textId="77777777" w:rsidR="00F83B81" w:rsidRDefault="00F83B81" w:rsidP="00F83B81">
            <w:pPr>
              <w:rPr>
                <w:lang w:val="en-CA" w:eastAsia="x-none"/>
              </w:rPr>
            </w:pPr>
          </w:p>
          <w:p w14:paraId="1FB8961C"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0763824C" w14:textId="77777777" w:rsidR="00F83B81" w:rsidRPr="00F83B81" w:rsidRDefault="00F83B81" w:rsidP="00F83B81">
            <w:pPr>
              <w:rPr>
                <w:i/>
                <w:lang w:val="en-CA" w:eastAsia="zh-CN"/>
              </w:rPr>
            </w:pPr>
            <w:r w:rsidRPr="00F83B81">
              <w:rPr>
                <w:i/>
                <w:lang w:val="en-CA" w:eastAsia="zh-CN"/>
              </w:rPr>
              <w:t>For the SFN scheme of single-DCI based STxMP PUSCH:</w:t>
            </w:r>
          </w:p>
          <w:p w14:paraId="0F8A5416"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Configure two SRS resource sets for CB or NCB.</w:t>
            </w:r>
          </w:p>
          <w:p w14:paraId="48C8857E"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FFS: Number of SRS resources of SRS resource set, and number of SRS ports of SRS resource </w:t>
            </w:r>
          </w:p>
          <w:p w14:paraId="4FB600C6"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The DCI indicates two SRI fields and TPMI fields for SFN transmission, </w:t>
            </w:r>
          </w:p>
          <w:p w14:paraId="14488925" w14:textId="77777777" w:rsidR="00F83B81" w:rsidRPr="00F83B81" w:rsidRDefault="00F83B81" w:rsidP="00F83B81">
            <w:pPr>
              <w:pStyle w:val="af2"/>
              <w:numPr>
                <w:ilvl w:val="0"/>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On the indication of number of layers for CB and NCB PUSCH:</w:t>
            </w:r>
          </w:p>
          <w:p w14:paraId="3DC2026B" w14:textId="77777777" w:rsidR="00F83B81" w:rsidRPr="00F83B81" w:rsidRDefault="00F83B81" w:rsidP="00F83B81">
            <w:pPr>
              <w:pStyle w:val="af2"/>
              <w:numPr>
                <w:ilvl w:val="1"/>
                <w:numId w:val="45"/>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lastRenderedPageBreak/>
              <w:t>Alt1: Similar to rel-17 mTRP TDM scheme, the number of layers is indicated by the first SRI field (for NCB PUSCH) or the first TPMI field (for CB PUSCH)</w:t>
            </w:r>
          </w:p>
          <w:p w14:paraId="11EBE0B4"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211818EF" w14:textId="77777777" w:rsidR="00F83B81" w:rsidRPr="00F83B81" w:rsidRDefault="00F83B81" w:rsidP="00F83B81">
            <w:pPr>
              <w:rPr>
                <w:i/>
                <w:lang w:val="en-CA" w:eastAsia="zh-CN"/>
              </w:rPr>
            </w:pPr>
            <w:r w:rsidRPr="00F83B81">
              <w:rPr>
                <w:i/>
                <w:lang w:val="en-CA" w:eastAsia="zh-CN"/>
              </w:rPr>
              <w:t>For dynamic switching between SDM scheme of single-DCI based STxMP PUSCH and sTRP transmission:</w:t>
            </w:r>
          </w:p>
          <w:p w14:paraId="34813D80"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Use the 2-bit “SRS resource set indicator” DCI field to dynamically indicate the sTRP or SDM transmission.</w:t>
            </w:r>
          </w:p>
          <w:p w14:paraId="5D212593"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FFS: how to interpret each codepoint of “SRS resource set indicator”.</w:t>
            </w:r>
          </w:p>
          <w:p w14:paraId="5BAB5C95"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For the maximal number of layers for sTRP transmission, down-select:</w:t>
            </w:r>
          </w:p>
          <w:p w14:paraId="580B9459"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Option1: The maximal number of layers of sTRP transmission is configured by the maxRank (or </w:t>
            </w:r>
            <w:proofErr w:type="spellStart"/>
            <w:r w:rsidRPr="00F83B81">
              <w:rPr>
                <w:rFonts w:ascii="Times New Roman" w:hAnsi="Times New Roman"/>
                <w:i/>
                <w:sz w:val="20"/>
                <w:szCs w:val="20"/>
                <w:lang w:val="en-CA" w:eastAsia="zh-CN"/>
              </w:rPr>
              <w:t>Lmax</w:t>
            </w:r>
            <w:proofErr w:type="spellEnd"/>
            <w:r w:rsidRPr="00F83B81">
              <w:rPr>
                <w:rFonts w:ascii="Times New Roman" w:hAnsi="Times New Roman"/>
                <w:i/>
                <w:sz w:val="20"/>
                <w:szCs w:val="20"/>
                <w:lang w:val="en-CA" w:eastAsia="zh-CN"/>
              </w:rPr>
              <w:t>) in current spec</w:t>
            </w:r>
          </w:p>
          <w:p w14:paraId="4F46FA77"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Option2:  Configuring one additional maximal numbers of layers for sTRP transmission, in addition to maxRank in current spec.</w:t>
            </w:r>
          </w:p>
          <w:p w14:paraId="710382CA"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Down-select one from the following for maximal number of layers of SDM transmission:</w:t>
            </w:r>
          </w:p>
          <w:p w14:paraId="2EBD7E3D"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Alt1: Configure one single maximal number of layers (separate from the maximal number(s) of layers for sTRP), that is applied to the first SRS resource set and the second SRS resource set, separately.</w:t>
            </w:r>
          </w:p>
          <w:p w14:paraId="36A0B191"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Alt1a: The maxRank (or </w:t>
            </w:r>
            <w:proofErr w:type="spellStart"/>
            <w:r w:rsidRPr="00F83B81">
              <w:rPr>
                <w:rFonts w:ascii="Times New Roman" w:hAnsi="Times New Roman"/>
                <w:i/>
                <w:sz w:val="20"/>
                <w:szCs w:val="20"/>
                <w:lang w:val="en-CA" w:eastAsia="zh-CN"/>
              </w:rPr>
              <w:t>Lmax</w:t>
            </w:r>
            <w:proofErr w:type="spellEnd"/>
            <w:r w:rsidRPr="00F83B81">
              <w:rPr>
                <w:rFonts w:ascii="Times New Roman" w:hAnsi="Times New Roman"/>
                <w:i/>
                <w:sz w:val="20"/>
                <w:szCs w:val="20"/>
                <w:lang w:val="en-CA" w:eastAsia="zh-CN"/>
              </w:rPr>
              <w:t>) in current spec is also applied to the first SRS resource set and the second SRS resource set, separately.</w:t>
            </w:r>
          </w:p>
          <w:p w14:paraId="4DC8E57C"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Alt2: Configure separate maximal numbers of layers for the first SRS resource set and the second SRS resource set </w:t>
            </w:r>
          </w:p>
          <w:p w14:paraId="2F18AFC6"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 xml:space="preserve">Alt3: no dedicated configuration for SDM. </w:t>
            </w:r>
            <w:r w:rsidRPr="002D2097">
              <w:rPr>
                <w:rFonts w:ascii="Times New Roman" w:hAnsi="Times New Roman"/>
                <w:i/>
                <w:sz w:val="20"/>
                <w:szCs w:val="20"/>
                <w:lang w:val="en-CA" w:eastAsia="zh-CN"/>
              </w:rPr>
              <w:t>The maximal number(s) of layers of sTRP and the UE capability reporting for SDM are used to determine the maximal number of layers of SDM transmission</w:t>
            </w:r>
            <w:r w:rsidRPr="00F83B81">
              <w:rPr>
                <w:rFonts w:ascii="Times New Roman" w:hAnsi="Times New Roman"/>
                <w:i/>
                <w:sz w:val="20"/>
                <w:szCs w:val="20"/>
                <w:lang w:val="en-CA" w:eastAsia="zh-CN"/>
              </w:rPr>
              <w:t>.</w:t>
            </w:r>
          </w:p>
          <w:p w14:paraId="611BFDB8" w14:textId="77777777" w:rsidR="00F83B81" w:rsidRPr="00F83B81" w:rsidRDefault="00F83B81" w:rsidP="00F83B81">
            <w:pPr>
              <w:pStyle w:val="af2"/>
              <w:numPr>
                <w:ilvl w:val="1"/>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val="en-CA" w:eastAsia="zh-CN"/>
              </w:rPr>
              <w:t>Alt4: The maximal number(s) of layers in above Option1/2 also applied to the first SRS resource set and the second SRS resource set, separately.</w:t>
            </w:r>
          </w:p>
          <w:p w14:paraId="09E15DEE" w14:textId="77777777" w:rsidR="00F83B81" w:rsidRPr="00F83B81" w:rsidRDefault="00F83B81" w:rsidP="00F83B81">
            <w:pPr>
              <w:pStyle w:val="af2"/>
              <w:numPr>
                <w:ilvl w:val="0"/>
                <w:numId w:val="46"/>
              </w:numPr>
              <w:ind w:firstLineChars="0"/>
              <w:jc w:val="both"/>
              <w:rPr>
                <w:rFonts w:ascii="Times New Roman" w:hAnsi="Times New Roman"/>
                <w:i/>
                <w:sz w:val="20"/>
                <w:szCs w:val="20"/>
                <w:lang w:val="en-CA" w:eastAsia="zh-CN"/>
              </w:rPr>
            </w:pPr>
            <w:r w:rsidRPr="00F83B81">
              <w:rPr>
                <w:rFonts w:ascii="Times New Roman" w:hAnsi="Times New Roman"/>
                <w:i/>
                <w:sz w:val="20"/>
                <w:szCs w:val="20"/>
                <w:lang w:eastAsia="zh-CN"/>
              </w:rPr>
              <w:t>FFS:  To ensure the same size of DCI for sTRP and SDM cases, how to use/interpret the TPMI/SRI field(s) and whether to do reserved bit or zero padding.</w:t>
            </w:r>
          </w:p>
          <w:p w14:paraId="25DD1E06" w14:textId="77777777" w:rsidR="00F83B81" w:rsidRDefault="00F83B81" w:rsidP="00F83B81">
            <w:pPr>
              <w:rPr>
                <w:lang w:eastAsia="x-none"/>
              </w:rPr>
            </w:pPr>
          </w:p>
          <w:p w14:paraId="2ED58640" w14:textId="77777777" w:rsidR="00F83B81" w:rsidRPr="00F83B81" w:rsidRDefault="00F83B81" w:rsidP="00F83B81">
            <w:pPr>
              <w:rPr>
                <w:bCs/>
                <w:highlight w:val="green"/>
                <w:lang w:val="en-CA" w:eastAsia="zh-CN"/>
              </w:rPr>
            </w:pPr>
            <w:r w:rsidRPr="00F83B81">
              <w:rPr>
                <w:bCs/>
                <w:highlight w:val="green"/>
                <w:lang w:val="en-CA" w:eastAsia="zh-CN"/>
              </w:rPr>
              <w:t>Agreement</w:t>
            </w:r>
          </w:p>
          <w:p w14:paraId="508C1652" w14:textId="77777777" w:rsidR="00F83B81" w:rsidRPr="00F83B81" w:rsidRDefault="00F83B81" w:rsidP="00F83B81">
            <w:pPr>
              <w:rPr>
                <w:i/>
              </w:rPr>
            </w:pPr>
            <w:r w:rsidRPr="00F83B81">
              <w:rPr>
                <w:i/>
              </w:rPr>
              <w:t>For SDM scheme single-DCI based STxMP transmission, when L1 and L2 layers are indicated/determined by two TPMI fields of CB PUSCH or two SRI fields of NCB PUSCH respectively:</w:t>
            </w:r>
          </w:p>
          <w:p w14:paraId="29413629"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The first L1 indicated DMRS ports correspond to the L1 layers indicated by the first TPMI or SRI field</w:t>
            </w:r>
          </w:p>
          <w:p w14:paraId="45C78BBA"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The remaining L2 indicated DMRS ports correspond to the L2 layers indicated by the second TMPI or SRI field</w:t>
            </w:r>
          </w:p>
          <w:p w14:paraId="13482754" w14:textId="77777777" w:rsidR="00F83B81" w:rsidRPr="00F83B81" w:rsidRDefault="00F83B81" w:rsidP="00F83B81">
            <w:pPr>
              <w:pStyle w:val="af2"/>
              <w:numPr>
                <w:ilvl w:val="0"/>
                <w:numId w:val="47"/>
              </w:numPr>
              <w:ind w:firstLineChars="0"/>
              <w:jc w:val="both"/>
              <w:rPr>
                <w:rFonts w:ascii="Times New Roman" w:hAnsi="Times New Roman"/>
                <w:i/>
                <w:sz w:val="20"/>
                <w:szCs w:val="20"/>
              </w:rPr>
            </w:pPr>
            <w:r w:rsidRPr="00F83B81">
              <w:rPr>
                <w:rFonts w:ascii="Times New Roman" w:hAnsi="Times New Roman"/>
                <w:i/>
                <w:sz w:val="20"/>
                <w:szCs w:val="20"/>
              </w:rPr>
              <w:t>Support at least one of the following options for indication of layer combination {1+2}:</w:t>
            </w:r>
          </w:p>
          <w:p w14:paraId="5219834D"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Option 1: new entry is added to DMRS table, e.g., {0, 2, 3}, {2, 0, 1}.</w:t>
            </w:r>
          </w:p>
          <w:p w14:paraId="37CF0D3F"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1D3BEF6C"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rPr>
              <w:t xml:space="preserve">Option </w:t>
            </w:r>
            <w:r w:rsidRPr="00F83B81">
              <w:rPr>
                <w:rFonts w:ascii="Times New Roman" w:hAnsi="Times New Roman"/>
                <w:i/>
                <w:sz w:val="20"/>
                <w:szCs w:val="20"/>
                <w:lang w:eastAsia="zh-CN"/>
              </w:rPr>
              <w:t>3</w:t>
            </w:r>
            <w:r w:rsidRPr="00F83B81">
              <w:rPr>
                <w:rFonts w:ascii="Times New Roman" w:hAnsi="Times New Roman"/>
                <w:i/>
                <w:sz w:val="20"/>
                <w:szCs w:val="20"/>
              </w:rPr>
              <w:t>:</w:t>
            </w:r>
            <w:r w:rsidRPr="00F83B81">
              <w:rPr>
                <w:rFonts w:ascii="Times New Roman" w:hAnsi="Times New Roman"/>
                <w:i/>
                <w:sz w:val="20"/>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1F5CCB4B" w14:textId="77777777" w:rsidR="00F83B81" w:rsidRPr="00F83B81" w:rsidRDefault="00F83B81" w:rsidP="00F83B81">
            <w:pPr>
              <w:pStyle w:val="af2"/>
              <w:numPr>
                <w:ilvl w:val="1"/>
                <w:numId w:val="47"/>
              </w:numPr>
              <w:ind w:firstLineChars="0"/>
              <w:jc w:val="both"/>
              <w:rPr>
                <w:rFonts w:ascii="Times New Roman" w:hAnsi="Times New Roman"/>
                <w:i/>
                <w:sz w:val="20"/>
                <w:szCs w:val="20"/>
              </w:rPr>
            </w:pPr>
            <w:r w:rsidRPr="00F83B81">
              <w:rPr>
                <w:rFonts w:ascii="Times New Roman" w:hAnsi="Times New Roman"/>
                <w:i/>
                <w:sz w:val="20"/>
                <w:szCs w:val="20"/>
                <w:lang w:eastAsia="zh-CN"/>
              </w:rPr>
              <w:t>Other options are not precluded</w:t>
            </w:r>
          </w:p>
          <w:p w14:paraId="45EFB38B" w14:textId="77777777" w:rsidR="00F83B81" w:rsidRDefault="00F83B81" w:rsidP="00F83B81">
            <w:pPr>
              <w:rPr>
                <w:lang w:eastAsia="x-none"/>
              </w:rPr>
            </w:pPr>
          </w:p>
          <w:p w14:paraId="17C7B749" w14:textId="77777777" w:rsidR="00F83B81" w:rsidRPr="00F83B81" w:rsidRDefault="00F83B81" w:rsidP="00F83B81">
            <w:pPr>
              <w:rPr>
                <w:bCs/>
                <w:lang w:eastAsia="zh-CN"/>
              </w:rPr>
            </w:pPr>
            <w:r w:rsidRPr="00F83B81">
              <w:rPr>
                <w:bCs/>
                <w:lang w:eastAsia="zh-CN"/>
              </w:rPr>
              <w:t>Conclusion</w:t>
            </w:r>
          </w:p>
          <w:p w14:paraId="63CF328D" w14:textId="77777777" w:rsidR="00F83B81" w:rsidRPr="00F83B81" w:rsidRDefault="00F83B81" w:rsidP="00F83B81">
            <w:pPr>
              <w:rPr>
                <w:i/>
                <w:lang w:eastAsia="zh-CN"/>
              </w:rPr>
            </w:pPr>
            <w:r w:rsidRPr="00F83B81">
              <w:rPr>
                <w:i/>
                <w:lang w:eastAsia="zh-CN"/>
              </w:rPr>
              <w:t>There is no consensus to support layer combinations {1+3} and {3+1} in SDM scheme of single-DCI based STxMP PUSCH.</w:t>
            </w:r>
          </w:p>
          <w:p w14:paraId="28539610" w14:textId="346ACBED" w:rsidR="00F83B81" w:rsidRPr="00C65EE3" w:rsidRDefault="00F83B81" w:rsidP="00D825D7">
            <w:pPr>
              <w:rPr>
                <w:bCs/>
                <w:i/>
                <w:lang w:val="en-CA"/>
              </w:rPr>
            </w:pPr>
          </w:p>
        </w:tc>
      </w:tr>
    </w:tbl>
    <w:p w14:paraId="7A89FFCD" w14:textId="65A7E2EC" w:rsidR="0074219A" w:rsidRDefault="0074219A" w:rsidP="0074219A">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 xml:space="preserve">1#112 meeting [6],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w:t>
      </w:r>
    </w:p>
    <w:tbl>
      <w:tblPr>
        <w:tblStyle w:val="afd"/>
        <w:tblW w:w="0" w:type="auto"/>
        <w:tblLook w:val="04A0" w:firstRow="1" w:lastRow="0" w:firstColumn="1" w:lastColumn="0" w:noHBand="0" w:noVBand="1"/>
      </w:tblPr>
      <w:tblGrid>
        <w:gridCol w:w="9304"/>
      </w:tblGrid>
      <w:tr w:rsidR="0074219A" w14:paraId="6ABD7B61" w14:textId="77777777" w:rsidTr="007F2AE5">
        <w:tc>
          <w:tcPr>
            <w:tcW w:w="9304" w:type="dxa"/>
          </w:tcPr>
          <w:p w14:paraId="078171A7" w14:textId="77777777" w:rsidR="0074219A" w:rsidRPr="00853F81" w:rsidRDefault="0074219A" w:rsidP="0074219A">
            <w:pPr>
              <w:rPr>
                <w:bCs/>
                <w:iCs/>
              </w:rPr>
            </w:pPr>
            <w:r w:rsidRPr="00853F81">
              <w:rPr>
                <w:bCs/>
                <w:iCs/>
              </w:rPr>
              <w:t>Conclusion</w:t>
            </w:r>
          </w:p>
          <w:p w14:paraId="0BF1DA8E" w14:textId="77777777" w:rsidR="0074219A" w:rsidRPr="0074219A" w:rsidRDefault="0074219A" w:rsidP="0074219A">
            <w:pPr>
              <w:rPr>
                <w:rFonts w:eastAsia="宋体"/>
                <w:i/>
              </w:rPr>
            </w:pPr>
            <w:r w:rsidRPr="0074219A">
              <w:rPr>
                <w:rFonts w:eastAsia="宋体"/>
                <w:i/>
              </w:rPr>
              <w:t>There is no consensus to support dynamic switching between STxMP SDM/SFN scheme and Rel-17 mTRP PUSCH TDM scheme</w:t>
            </w:r>
          </w:p>
          <w:p w14:paraId="1D018B41" w14:textId="2B2F2BD7" w:rsidR="0074219A" w:rsidRDefault="0074219A" w:rsidP="007F2AE5">
            <w:pPr>
              <w:rPr>
                <w:rFonts w:eastAsiaTheme="minorEastAsia"/>
                <w:i/>
                <w:lang w:val="en-CA" w:eastAsia="zh-CN"/>
              </w:rPr>
            </w:pPr>
          </w:p>
          <w:p w14:paraId="7A0C2F06" w14:textId="77777777" w:rsidR="0074219A" w:rsidRPr="00853F81" w:rsidRDefault="0074219A" w:rsidP="0074219A">
            <w:pPr>
              <w:rPr>
                <w:bCs/>
                <w:iCs/>
                <w:lang w:val="en-CA"/>
              </w:rPr>
            </w:pPr>
            <w:r w:rsidRPr="00853F81">
              <w:rPr>
                <w:bCs/>
                <w:iCs/>
                <w:lang w:val="en-CA"/>
              </w:rPr>
              <w:t>Conclusion</w:t>
            </w:r>
          </w:p>
          <w:p w14:paraId="4074F2DD" w14:textId="77777777" w:rsidR="0074219A" w:rsidRPr="0074219A" w:rsidRDefault="0074219A" w:rsidP="0074219A">
            <w:pPr>
              <w:rPr>
                <w:rFonts w:eastAsia="宋体"/>
                <w:i/>
              </w:rPr>
            </w:pPr>
            <w:r w:rsidRPr="0074219A">
              <w:rPr>
                <w:rFonts w:eastAsia="宋体"/>
                <w:i/>
              </w:rPr>
              <w:t>There is no consensus to support 2 CWs in single-DCI based STxMP SDM scheme</w:t>
            </w:r>
          </w:p>
          <w:p w14:paraId="4BB1AB79" w14:textId="77777777" w:rsidR="0074219A" w:rsidRPr="00853F81" w:rsidRDefault="0074219A" w:rsidP="007F2AE5">
            <w:pPr>
              <w:rPr>
                <w:rFonts w:eastAsiaTheme="minorEastAsia"/>
                <w:i/>
                <w:lang w:val="en-CA" w:eastAsia="zh-CN"/>
              </w:rPr>
            </w:pPr>
          </w:p>
          <w:p w14:paraId="28559DA8" w14:textId="77777777" w:rsidR="0074219A" w:rsidRPr="00126764" w:rsidRDefault="0074219A" w:rsidP="0074219A">
            <w:pPr>
              <w:rPr>
                <w:bCs/>
                <w:highlight w:val="green"/>
                <w:lang w:val="en-CA"/>
              </w:rPr>
            </w:pPr>
            <w:r w:rsidRPr="00126764">
              <w:rPr>
                <w:bCs/>
                <w:highlight w:val="green"/>
                <w:lang w:val="en-CA"/>
              </w:rPr>
              <w:t>Agreement</w:t>
            </w:r>
          </w:p>
          <w:p w14:paraId="778DF318" w14:textId="77777777" w:rsidR="0074219A" w:rsidRPr="0074219A" w:rsidRDefault="0074219A" w:rsidP="0074219A">
            <w:pPr>
              <w:rPr>
                <w:bCs/>
                <w:i/>
                <w:lang w:val="en-CA"/>
              </w:rPr>
            </w:pPr>
            <w:r w:rsidRPr="0074219A">
              <w:rPr>
                <w:bCs/>
                <w:i/>
                <w:lang w:val="en-CA"/>
              </w:rPr>
              <w:t>Confirm the working assumption with the following updates:</w:t>
            </w:r>
          </w:p>
          <w:p w14:paraId="1BB3E159" w14:textId="77777777" w:rsidR="0074219A" w:rsidRPr="0074219A" w:rsidRDefault="0074219A" w:rsidP="0074219A">
            <w:pPr>
              <w:rPr>
                <w:i/>
              </w:rPr>
            </w:pPr>
            <w:r w:rsidRPr="0074219A">
              <w:rPr>
                <w:i/>
              </w:rPr>
              <w:lastRenderedPageBreak/>
              <w:t>Support the following scheme for STxMP PUSCH transmission in single-DCI based mTRP system in Rel-18:</w:t>
            </w:r>
          </w:p>
          <w:p w14:paraId="5ED8D019" w14:textId="77777777" w:rsidR="0074219A" w:rsidRPr="0074219A" w:rsidRDefault="0074219A" w:rsidP="0074219A">
            <w:pPr>
              <w:pStyle w:val="af2"/>
              <w:numPr>
                <w:ilvl w:val="0"/>
                <w:numId w:val="54"/>
              </w:numPr>
              <w:ind w:firstLineChars="0"/>
              <w:contextualSpacing/>
              <w:rPr>
                <w:rFonts w:ascii="Times New Roman" w:hAnsi="Times New Roman"/>
                <w:i/>
                <w:sz w:val="20"/>
                <w:szCs w:val="20"/>
              </w:rPr>
            </w:pPr>
            <w:r w:rsidRPr="0074219A">
              <w:rPr>
                <w:rFonts w:ascii="Times New Roman" w:hAnsi="Times New Roman"/>
                <w:i/>
                <w:sz w:val="20"/>
                <w:szCs w:val="20"/>
              </w:rPr>
              <w:t xml:space="preserve">SDM scheme </w:t>
            </w:r>
            <w:r w:rsidRPr="0074219A">
              <w:rPr>
                <w:rFonts w:ascii="Times New Roman" w:hAnsi="Times New Roman"/>
                <w:i/>
                <w:color w:val="FF0000"/>
                <w:sz w:val="20"/>
                <w:szCs w:val="20"/>
              </w:rPr>
              <w:t>with one CW</w:t>
            </w:r>
          </w:p>
          <w:p w14:paraId="3EB434D6" w14:textId="77777777" w:rsidR="0074219A" w:rsidRPr="0074219A" w:rsidRDefault="0074219A" w:rsidP="0074219A">
            <w:pPr>
              <w:pStyle w:val="af2"/>
              <w:numPr>
                <w:ilvl w:val="0"/>
                <w:numId w:val="54"/>
              </w:numPr>
              <w:ind w:firstLineChars="0"/>
              <w:contextualSpacing/>
              <w:rPr>
                <w:rFonts w:ascii="Times New Roman" w:hAnsi="Times New Roman"/>
                <w:i/>
                <w:strike/>
                <w:color w:val="FF0000"/>
                <w:sz w:val="20"/>
                <w:szCs w:val="20"/>
              </w:rPr>
            </w:pPr>
            <w:r w:rsidRPr="0074219A">
              <w:rPr>
                <w:rFonts w:ascii="Times New Roman" w:hAnsi="Times New Roman"/>
                <w:i/>
                <w:strike/>
                <w:color w:val="FF0000"/>
                <w:sz w:val="20"/>
                <w:szCs w:val="20"/>
              </w:rPr>
              <w:t>In RAN1#110bis-e, RAN1 will only consider SFN based transmission scheme to support in addition to the above. Decision to support or not to be made in RAN1#110bis-e.</w:t>
            </w:r>
          </w:p>
          <w:p w14:paraId="1F52034F" w14:textId="77777777" w:rsidR="0074219A" w:rsidRDefault="0074219A" w:rsidP="007F2AE5">
            <w:pPr>
              <w:rPr>
                <w:bCs/>
                <w:i/>
                <w:lang w:val="en-CA"/>
              </w:rPr>
            </w:pPr>
          </w:p>
          <w:p w14:paraId="64E4F6E2" w14:textId="77777777" w:rsidR="0074219A" w:rsidRPr="00B868D3" w:rsidRDefault="0074219A" w:rsidP="0074219A">
            <w:pPr>
              <w:rPr>
                <w:bCs/>
                <w:highlight w:val="green"/>
                <w:lang w:val="en-CA"/>
              </w:rPr>
            </w:pPr>
            <w:r w:rsidRPr="00B868D3">
              <w:rPr>
                <w:bCs/>
                <w:highlight w:val="green"/>
                <w:lang w:val="en-CA"/>
              </w:rPr>
              <w:t>Agreement</w:t>
            </w:r>
          </w:p>
          <w:p w14:paraId="3EE03257" w14:textId="77777777" w:rsidR="0074219A" w:rsidRPr="00B868D3" w:rsidRDefault="0074219A" w:rsidP="0074219A">
            <w:pPr>
              <w:rPr>
                <w:i/>
              </w:rPr>
            </w:pPr>
            <w:r w:rsidRPr="00B868D3">
              <w:rPr>
                <w:i/>
              </w:rPr>
              <w:t>When max 2 PTRS ports are configured for SDM scheme of single-DCI based STxMP PUSCH:</w:t>
            </w:r>
          </w:p>
          <w:p w14:paraId="39F7FF35" w14:textId="77777777" w:rsidR="0074219A" w:rsidRPr="00B868D3" w:rsidRDefault="0074219A" w:rsidP="0074219A">
            <w:pPr>
              <w:pStyle w:val="af2"/>
              <w:numPr>
                <w:ilvl w:val="0"/>
                <w:numId w:val="54"/>
              </w:numPr>
              <w:ind w:firstLineChars="0"/>
              <w:contextualSpacing/>
              <w:rPr>
                <w:rFonts w:ascii="Times New Roman" w:hAnsi="Times New Roman"/>
                <w:i/>
                <w:sz w:val="20"/>
                <w:szCs w:val="20"/>
              </w:rPr>
            </w:pPr>
            <w:r w:rsidRPr="00B868D3">
              <w:rPr>
                <w:rFonts w:ascii="Times New Roman" w:hAnsi="Times New Roman"/>
                <w:i/>
                <w:sz w:val="20"/>
                <w:szCs w:val="20"/>
              </w:rPr>
              <w:t>Actual number of PTRS ports in SDM is 2 and 2-bit “PTRS-DMRS association” DCI field is used to indicate the PTRS-DMRS association for the DMRS ports associated with two TMPI/SRI fields.</w:t>
            </w:r>
          </w:p>
          <w:p w14:paraId="7A0678A8" w14:textId="77777777" w:rsidR="0074219A" w:rsidRPr="00B868D3" w:rsidRDefault="0074219A" w:rsidP="0074219A">
            <w:pPr>
              <w:pStyle w:val="af2"/>
              <w:numPr>
                <w:ilvl w:val="1"/>
                <w:numId w:val="54"/>
              </w:numPr>
              <w:ind w:firstLineChars="0"/>
              <w:contextualSpacing/>
              <w:rPr>
                <w:rFonts w:ascii="Times New Roman" w:hAnsi="Times New Roman"/>
                <w:i/>
                <w:sz w:val="20"/>
                <w:szCs w:val="20"/>
              </w:rPr>
            </w:pPr>
            <w:r w:rsidRPr="00B868D3">
              <w:rPr>
                <w:rFonts w:ascii="Times New Roman" w:hAnsi="Times New Roman"/>
                <w:i/>
                <w:sz w:val="20"/>
                <w:szCs w:val="20"/>
              </w:rPr>
              <w:t>The MSB indicates the association between PTRS port 0 and the DMRS port(s) associated with the first TPMI/SRI field.</w:t>
            </w:r>
          </w:p>
          <w:p w14:paraId="654FAE27" w14:textId="77777777" w:rsidR="0074219A" w:rsidRPr="00B868D3" w:rsidRDefault="0074219A" w:rsidP="0074219A">
            <w:pPr>
              <w:pStyle w:val="af2"/>
              <w:numPr>
                <w:ilvl w:val="1"/>
                <w:numId w:val="54"/>
              </w:numPr>
              <w:ind w:firstLineChars="0"/>
              <w:contextualSpacing/>
              <w:rPr>
                <w:rFonts w:ascii="Times New Roman" w:hAnsi="Times New Roman"/>
                <w:i/>
                <w:sz w:val="20"/>
                <w:szCs w:val="20"/>
              </w:rPr>
            </w:pPr>
            <w:r w:rsidRPr="00B868D3">
              <w:rPr>
                <w:rFonts w:ascii="Times New Roman" w:hAnsi="Times New Roman"/>
                <w:i/>
                <w:sz w:val="20"/>
                <w:szCs w:val="20"/>
              </w:rPr>
              <w:t xml:space="preserve">The LSB indicates the association between PTRS port 1 and the DMRS port(s) associated with the second TPMI/SRI field. </w:t>
            </w:r>
          </w:p>
          <w:p w14:paraId="3CD90860" w14:textId="77777777" w:rsidR="0074219A" w:rsidRPr="00B868D3" w:rsidRDefault="0074219A" w:rsidP="0074219A">
            <w:pPr>
              <w:pStyle w:val="af2"/>
              <w:numPr>
                <w:ilvl w:val="0"/>
                <w:numId w:val="54"/>
              </w:numPr>
              <w:ind w:firstLineChars="0"/>
              <w:contextualSpacing/>
              <w:rPr>
                <w:rFonts w:ascii="Times New Roman" w:hAnsi="Times New Roman"/>
                <w:i/>
                <w:sz w:val="20"/>
                <w:szCs w:val="20"/>
              </w:rPr>
            </w:pPr>
            <w:r w:rsidRPr="00B868D3">
              <w:rPr>
                <w:rFonts w:ascii="Times New Roman" w:hAnsi="Times New Roman"/>
                <w:i/>
                <w:sz w:val="20"/>
                <w:szCs w:val="20"/>
                <w:lang w:val="en-CA" w:eastAsia="zh-CN"/>
              </w:rPr>
              <w:t>Regarding the “</w:t>
            </w:r>
            <w:r w:rsidRPr="00B868D3">
              <w:rPr>
                <w:rFonts w:ascii="Times New Roman" w:hAnsi="Times New Roman"/>
                <w:i/>
                <w:iCs/>
                <w:sz w:val="20"/>
                <w:szCs w:val="20"/>
                <w:lang w:val="en-CA"/>
              </w:rPr>
              <w:t>ptrs-PortIndex</w:t>
            </w:r>
            <w:r w:rsidRPr="00B868D3">
              <w:rPr>
                <w:rFonts w:ascii="Times New Roman" w:hAnsi="Times New Roman"/>
                <w:i/>
                <w:sz w:val="20"/>
                <w:szCs w:val="20"/>
                <w:lang w:val="en-CA" w:eastAsia="zh-CN"/>
              </w:rPr>
              <w:t>” configured to SRS resource for NCB PUSCH of SDM scheme, the UE ignores the configuration of “</w:t>
            </w:r>
            <w:r w:rsidRPr="00B868D3">
              <w:rPr>
                <w:rFonts w:ascii="Times New Roman" w:hAnsi="Times New Roman"/>
                <w:i/>
                <w:iCs/>
                <w:sz w:val="20"/>
                <w:szCs w:val="20"/>
                <w:lang w:val="en-CA"/>
              </w:rPr>
              <w:t>ptrs-PortIndex</w:t>
            </w:r>
            <w:r w:rsidRPr="00B868D3">
              <w:rPr>
                <w:rFonts w:ascii="Times New Roman" w:hAnsi="Times New Roman"/>
                <w:i/>
                <w:sz w:val="20"/>
                <w:szCs w:val="20"/>
                <w:lang w:val="en-CA" w:eastAsia="zh-CN"/>
              </w:rPr>
              <w:t>” per SRS resource.</w:t>
            </w:r>
          </w:p>
          <w:p w14:paraId="6D232E87" w14:textId="77777777" w:rsidR="0074219A" w:rsidRPr="00B868D3" w:rsidRDefault="0074219A" w:rsidP="0074219A">
            <w:pPr>
              <w:rPr>
                <w:i/>
                <w:lang w:val="en-CA" w:eastAsia="x-none"/>
              </w:rPr>
            </w:pPr>
            <w:r w:rsidRPr="00B868D3">
              <w:rPr>
                <w:i/>
                <w:lang w:val="en-CA"/>
              </w:rPr>
              <w:t xml:space="preserve">FFS: Whether additional RRC configuration is needed for the max number of PTRS ports for SDM </w:t>
            </w:r>
            <w:r w:rsidRPr="00B868D3">
              <w:rPr>
                <w:i/>
              </w:rPr>
              <w:t>transmission</w:t>
            </w:r>
            <w:r w:rsidRPr="00B868D3">
              <w:rPr>
                <w:i/>
                <w:lang w:val="en-CA" w:eastAsia="x-none"/>
              </w:rPr>
              <w:t xml:space="preserve"> </w:t>
            </w:r>
          </w:p>
          <w:p w14:paraId="79BCE135" w14:textId="77777777" w:rsidR="0074219A" w:rsidRDefault="0074219A" w:rsidP="0074219A">
            <w:pPr>
              <w:rPr>
                <w:b/>
                <w:bCs/>
                <w:highlight w:val="green"/>
                <w:lang w:val="en-CA" w:eastAsia="x-none"/>
              </w:rPr>
            </w:pPr>
          </w:p>
          <w:p w14:paraId="5E18AB4F" w14:textId="77777777" w:rsidR="0074219A" w:rsidRPr="00B868D3" w:rsidRDefault="0074219A" w:rsidP="0074219A">
            <w:pPr>
              <w:rPr>
                <w:bCs/>
                <w:highlight w:val="green"/>
                <w:lang w:val="en-CA" w:eastAsia="x-none"/>
              </w:rPr>
            </w:pPr>
            <w:r w:rsidRPr="00B868D3">
              <w:rPr>
                <w:bCs/>
                <w:highlight w:val="green"/>
                <w:lang w:val="en-CA" w:eastAsia="x-none"/>
              </w:rPr>
              <w:t>Agreement</w:t>
            </w:r>
          </w:p>
          <w:p w14:paraId="7370D5AE" w14:textId="77777777" w:rsidR="0074219A" w:rsidRPr="00B868D3" w:rsidRDefault="0074219A" w:rsidP="0074219A">
            <w:pPr>
              <w:rPr>
                <w:i/>
              </w:rPr>
            </w:pPr>
            <w:r w:rsidRPr="00B868D3">
              <w:rPr>
                <w:i/>
              </w:rPr>
              <w:t>For single-DCI based STxMP SFN scheme,</w:t>
            </w:r>
          </w:p>
          <w:p w14:paraId="4AC26833" w14:textId="77777777" w:rsidR="0074219A" w:rsidRPr="00B868D3" w:rsidRDefault="0074219A" w:rsidP="0074219A">
            <w:pPr>
              <w:pStyle w:val="af2"/>
              <w:numPr>
                <w:ilvl w:val="0"/>
                <w:numId w:val="55"/>
              </w:numPr>
              <w:ind w:firstLineChars="0"/>
              <w:jc w:val="both"/>
              <w:rPr>
                <w:rFonts w:ascii="Times New Roman" w:hAnsi="Times New Roman"/>
                <w:i/>
                <w:sz w:val="20"/>
                <w:szCs w:val="20"/>
              </w:rPr>
            </w:pPr>
            <w:r w:rsidRPr="00B868D3">
              <w:rPr>
                <w:rFonts w:ascii="Times New Roman" w:hAnsi="Times New Roman"/>
                <w:i/>
                <w:sz w:val="20"/>
                <w:szCs w:val="20"/>
              </w:rPr>
              <w:t xml:space="preserve">Alt2: When </w:t>
            </w:r>
            <w:proofErr w:type="spellStart"/>
            <w:r w:rsidRPr="00B868D3">
              <w:rPr>
                <w:rFonts w:ascii="Times New Roman" w:hAnsi="Times New Roman"/>
                <w:i/>
                <w:sz w:val="20"/>
                <w:szCs w:val="20"/>
                <w:lang w:val="en-CA" w:eastAsia="zh-CN"/>
              </w:rPr>
              <w:t>maxNrofPorts</w:t>
            </w:r>
            <w:proofErr w:type="spellEnd"/>
            <w:r w:rsidRPr="00B868D3">
              <w:rPr>
                <w:rFonts w:ascii="Times New Roman" w:hAnsi="Times New Roman"/>
                <w:i/>
                <w:sz w:val="20"/>
                <w:szCs w:val="20"/>
                <w:lang w:val="en-CA" w:eastAsia="zh-CN"/>
              </w:rPr>
              <w:t xml:space="preserve"> = 2 is configured for PTRS in SFN scheme, the actual number of PTRS port(s) in SFN is determined by the 1</w:t>
            </w:r>
            <w:r w:rsidRPr="00B868D3">
              <w:rPr>
                <w:rFonts w:ascii="Times New Roman" w:hAnsi="Times New Roman"/>
                <w:i/>
                <w:sz w:val="20"/>
                <w:szCs w:val="20"/>
                <w:vertAlign w:val="superscript"/>
                <w:lang w:val="en-CA" w:eastAsia="zh-CN"/>
              </w:rPr>
              <w:t>st</w:t>
            </w:r>
            <w:r w:rsidRPr="00B868D3">
              <w:rPr>
                <w:rFonts w:ascii="Times New Roman" w:hAnsi="Times New Roman"/>
                <w:i/>
                <w:sz w:val="20"/>
                <w:szCs w:val="20"/>
                <w:lang w:val="en-CA" w:eastAsia="zh-CN"/>
              </w:rPr>
              <w:t xml:space="preserve"> TPMI field for CB or 1</w:t>
            </w:r>
            <w:r w:rsidRPr="00B868D3">
              <w:rPr>
                <w:rFonts w:ascii="Times New Roman" w:hAnsi="Times New Roman"/>
                <w:i/>
                <w:sz w:val="20"/>
                <w:szCs w:val="20"/>
                <w:vertAlign w:val="superscript"/>
                <w:lang w:val="en-CA" w:eastAsia="zh-CN"/>
              </w:rPr>
              <w:t>st</w:t>
            </w:r>
            <w:r w:rsidRPr="00B868D3">
              <w:rPr>
                <w:rFonts w:ascii="Times New Roman" w:hAnsi="Times New Roman"/>
                <w:i/>
                <w:sz w:val="20"/>
                <w:szCs w:val="20"/>
                <w:lang w:val="en-CA" w:eastAsia="zh-CN"/>
              </w:rPr>
              <w:t xml:space="preserve"> SRI field for NCB</w:t>
            </w:r>
          </w:p>
          <w:p w14:paraId="1F244D43" w14:textId="77777777" w:rsidR="0074219A" w:rsidRPr="00B868D3" w:rsidRDefault="0074219A" w:rsidP="0074219A">
            <w:pPr>
              <w:pStyle w:val="af2"/>
              <w:numPr>
                <w:ilvl w:val="1"/>
                <w:numId w:val="55"/>
              </w:numPr>
              <w:tabs>
                <w:tab w:val="left" w:pos="1440"/>
              </w:tabs>
              <w:ind w:firstLineChars="0"/>
              <w:jc w:val="both"/>
              <w:rPr>
                <w:rFonts w:ascii="Times New Roman" w:hAnsi="Times New Roman"/>
                <w:i/>
                <w:sz w:val="20"/>
                <w:szCs w:val="20"/>
              </w:rPr>
            </w:pPr>
            <w:r w:rsidRPr="00B868D3">
              <w:rPr>
                <w:rFonts w:ascii="Times New Roman" w:hAnsi="Times New Roman"/>
                <w:i/>
                <w:sz w:val="20"/>
                <w:szCs w:val="20"/>
              </w:rPr>
              <w:t>Each PTRS port is transmitted in SFN manner</w:t>
            </w:r>
          </w:p>
          <w:p w14:paraId="4EB4C9EC" w14:textId="77777777" w:rsidR="0074219A" w:rsidRPr="006A1B2C" w:rsidRDefault="0074219A" w:rsidP="0074219A">
            <w:pPr>
              <w:rPr>
                <w:lang w:eastAsia="x-none"/>
              </w:rPr>
            </w:pPr>
          </w:p>
          <w:p w14:paraId="08B340A0" w14:textId="77777777" w:rsidR="0074219A" w:rsidRPr="00B868D3" w:rsidRDefault="0074219A" w:rsidP="0074219A">
            <w:pPr>
              <w:rPr>
                <w:bCs/>
                <w:highlight w:val="darkYellow"/>
                <w:lang w:eastAsia="x-none"/>
              </w:rPr>
            </w:pPr>
            <w:r w:rsidRPr="00B868D3">
              <w:rPr>
                <w:bCs/>
                <w:highlight w:val="darkYellow"/>
                <w:lang w:eastAsia="x-none"/>
              </w:rPr>
              <w:t>Working Assumption</w:t>
            </w:r>
          </w:p>
          <w:p w14:paraId="5FC2DE17" w14:textId="77777777" w:rsidR="0074219A" w:rsidRPr="00B868D3" w:rsidRDefault="0074219A" w:rsidP="0074219A">
            <w:pPr>
              <w:rPr>
                <w:i/>
                <w:lang w:val="en-CA"/>
              </w:rPr>
            </w:pPr>
            <w:r w:rsidRPr="00B868D3">
              <w:rPr>
                <w:i/>
                <w:lang w:val="en-CA"/>
              </w:rPr>
              <w:t>For dynamic switching between STxMP SDM scheme and sTRP transmission, support the following:</w:t>
            </w:r>
          </w:p>
          <w:p w14:paraId="51CEF963" w14:textId="77777777" w:rsidR="0074219A" w:rsidRPr="00B868D3" w:rsidRDefault="0074219A" w:rsidP="0074219A">
            <w:pPr>
              <w:pStyle w:val="af2"/>
              <w:numPr>
                <w:ilvl w:val="0"/>
                <w:numId w:val="56"/>
              </w:numPr>
              <w:ind w:firstLineChars="0"/>
              <w:jc w:val="both"/>
              <w:rPr>
                <w:rFonts w:ascii="Times New Roman" w:hAnsi="Times New Roman"/>
                <w:i/>
                <w:sz w:val="20"/>
                <w:szCs w:val="20"/>
                <w:lang w:val="en-CA" w:eastAsia="zh-CN"/>
              </w:rPr>
            </w:pPr>
            <w:r w:rsidRPr="00B868D3">
              <w:rPr>
                <w:rFonts w:ascii="Times New Roman" w:hAnsi="Times New Roman"/>
                <w:i/>
                <w:sz w:val="20"/>
                <w:szCs w:val="20"/>
                <w:lang w:val="en-CA" w:eastAsia="zh-CN"/>
              </w:rPr>
              <w:t xml:space="preserve">For sTRP transmission: The maximal number of layers of sTRP transmission is configured by the maxRank (or </w:t>
            </w:r>
            <w:proofErr w:type="spellStart"/>
            <w:r w:rsidRPr="00B868D3">
              <w:rPr>
                <w:rFonts w:ascii="Times New Roman" w:hAnsi="Times New Roman"/>
                <w:i/>
                <w:sz w:val="20"/>
                <w:szCs w:val="20"/>
                <w:lang w:val="en-CA" w:eastAsia="zh-CN"/>
              </w:rPr>
              <w:t>Lmax</w:t>
            </w:r>
            <w:proofErr w:type="spellEnd"/>
            <w:r w:rsidRPr="00B868D3">
              <w:rPr>
                <w:rFonts w:ascii="Times New Roman" w:hAnsi="Times New Roman"/>
                <w:i/>
                <w:sz w:val="20"/>
                <w:szCs w:val="20"/>
                <w:lang w:val="en-CA" w:eastAsia="zh-CN"/>
              </w:rPr>
              <w:t>) as in current spec (i.e., Option 1)</w:t>
            </w:r>
          </w:p>
          <w:p w14:paraId="0C422D6D" w14:textId="77777777" w:rsidR="0074219A" w:rsidRPr="00B868D3" w:rsidRDefault="0074219A" w:rsidP="0074219A">
            <w:pPr>
              <w:pStyle w:val="af2"/>
              <w:numPr>
                <w:ilvl w:val="0"/>
                <w:numId w:val="56"/>
              </w:numPr>
              <w:ind w:firstLineChars="0"/>
              <w:jc w:val="both"/>
              <w:rPr>
                <w:rFonts w:ascii="Times New Roman" w:hAnsi="Times New Roman"/>
                <w:i/>
                <w:sz w:val="20"/>
                <w:szCs w:val="20"/>
                <w:lang w:val="en-CA" w:eastAsia="zh-CN"/>
              </w:rPr>
            </w:pPr>
            <w:r w:rsidRPr="00B868D3">
              <w:rPr>
                <w:rFonts w:ascii="Times New Roman" w:hAnsi="Times New Roman"/>
                <w:i/>
                <w:sz w:val="20"/>
                <w:szCs w:val="20"/>
                <w:lang w:val="en-CA" w:eastAsia="zh-CN"/>
              </w:rPr>
              <w:t xml:space="preserve">For SDM scheme: </w:t>
            </w:r>
            <w:r w:rsidRPr="00B868D3">
              <w:rPr>
                <w:rFonts w:ascii="Times New Roman" w:hAnsi="Times New Roman"/>
                <w:i/>
                <w:sz w:val="20"/>
                <w:szCs w:val="20"/>
                <w:lang w:val="en-CA"/>
              </w:rPr>
              <w:t xml:space="preserve">configure one single maximal number of layers (separate from maxRank (or </w:t>
            </w:r>
            <w:proofErr w:type="spellStart"/>
            <w:r w:rsidRPr="00B868D3">
              <w:rPr>
                <w:rFonts w:ascii="Times New Roman" w:hAnsi="Times New Roman"/>
                <w:i/>
                <w:sz w:val="20"/>
                <w:szCs w:val="20"/>
                <w:lang w:val="en-CA"/>
              </w:rPr>
              <w:t>Lmax</w:t>
            </w:r>
            <w:proofErr w:type="spellEnd"/>
            <w:r w:rsidRPr="00B868D3">
              <w:rPr>
                <w:rFonts w:ascii="Times New Roman" w:hAnsi="Times New Roman"/>
                <w:i/>
                <w:sz w:val="20"/>
                <w:szCs w:val="20"/>
                <w:lang w:val="en-CA"/>
              </w:rPr>
              <w:t>) for sTRP) that is applied to the first SRS resource set and the second SRS resource set, separately (i.e., Alt1)</w:t>
            </w:r>
          </w:p>
          <w:p w14:paraId="61D555A2" w14:textId="77777777" w:rsidR="0074219A" w:rsidRPr="00B868D3" w:rsidRDefault="0074219A" w:rsidP="0074219A">
            <w:pPr>
              <w:pStyle w:val="af2"/>
              <w:numPr>
                <w:ilvl w:val="0"/>
                <w:numId w:val="56"/>
              </w:numPr>
              <w:ind w:firstLineChars="0"/>
              <w:jc w:val="both"/>
              <w:rPr>
                <w:rFonts w:ascii="Times New Roman" w:hAnsi="Times New Roman"/>
                <w:i/>
                <w:sz w:val="20"/>
                <w:szCs w:val="20"/>
                <w:lang w:val="en-CA" w:eastAsia="zh-CN"/>
              </w:rPr>
            </w:pPr>
            <w:r w:rsidRPr="00B868D3">
              <w:rPr>
                <w:rFonts w:ascii="Times New Roman" w:hAnsi="Times New Roman"/>
                <w:i/>
                <w:sz w:val="20"/>
                <w:szCs w:val="20"/>
                <w:lang w:val="en-CA" w:eastAsia="zh-CN"/>
              </w:rPr>
              <w:t xml:space="preserve">FFS: Whether/How to enable that the total number of used PUSCH antenna ports for the SDM and sTRP is the same. </w:t>
            </w:r>
          </w:p>
          <w:p w14:paraId="50431A0B" w14:textId="77777777" w:rsidR="0074219A" w:rsidRPr="00B868D3" w:rsidRDefault="0074219A" w:rsidP="0074219A">
            <w:pPr>
              <w:pStyle w:val="af2"/>
              <w:numPr>
                <w:ilvl w:val="1"/>
                <w:numId w:val="56"/>
              </w:numPr>
              <w:ind w:firstLineChars="0"/>
              <w:jc w:val="both"/>
              <w:rPr>
                <w:rFonts w:ascii="Times New Roman" w:hAnsi="Times New Roman"/>
                <w:i/>
                <w:sz w:val="20"/>
                <w:szCs w:val="20"/>
                <w:lang w:val="en-CA" w:eastAsia="zh-CN"/>
              </w:rPr>
            </w:pPr>
            <w:r w:rsidRPr="00B868D3">
              <w:rPr>
                <w:rFonts w:ascii="Times New Roman" w:hAnsi="Times New Roman"/>
                <w:i/>
                <w:sz w:val="20"/>
                <w:szCs w:val="20"/>
                <w:lang w:val="en-CA" w:eastAsia="zh-CN"/>
              </w:rPr>
              <w:t>Note: This corresponds to the case that digital ports are shared between the panels</w:t>
            </w:r>
          </w:p>
          <w:p w14:paraId="394AEAF1" w14:textId="77777777" w:rsidR="0074219A" w:rsidRPr="00B868D3" w:rsidRDefault="0074219A" w:rsidP="0074219A">
            <w:pPr>
              <w:pStyle w:val="af2"/>
              <w:numPr>
                <w:ilvl w:val="1"/>
                <w:numId w:val="56"/>
              </w:numPr>
              <w:ind w:firstLineChars="0"/>
              <w:jc w:val="both"/>
              <w:rPr>
                <w:rFonts w:ascii="Times New Roman" w:hAnsi="Times New Roman"/>
                <w:i/>
                <w:sz w:val="20"/>
                <w:szCs w:val="20"/>
                <w:lang w:val="en-CA" w:eastAsia="zh-CN"/>
              </w:rPr>
            </w:pPr>
            <w:r w:rsidRPr="00B868D3">
              <w:rPr>
                <w:rFonts w:ascii="Times New Roman" w:hAnsi="Times New Roman"/>
                <w:i/>
                <w:sz w:val="20"/>
                <w:szCs w:val="20"/>
                <w:lang w:val="en-CA" w:eastAsia="zh-CN"/>
              </w:rPr>
              <w:t>Note: RAN1 supports both implementations that digital ports are shared or separate among panels</w:t>
            </w:r>
          </w:p>
          <w:p w14:paraId="2470021C" w14:textId="77777777" w:rsidR="0074219A" w:rsidRDefault="0074219A" w:rsidP="007F2AE5">
            <w:pPr>
              <w:rPr>
                <w:bCs/>
                <w:i/>
                <w:lang w:val="en-CA"/>
              </w:rPr>
            </w:pPr>
          </w:p>
          <w:p w14:paraId="780DBCF1" w14:textId="77777777" w:rsidR="0074219A" w:rsidRPr="00B868D3" w:rsidRDefault="0074219A" w:rsidP="0074219A">
            <w:pPr>
              <w:rPr>
                <w:bCs/>
                <w:highlight w:val="green"/>
                <w:lang w:val="en-CA" w:eastAsia="x-none"/>
              </w:rPr>
            </w:pPr>
            <w:r w:rsidRPr="00B868D3">
              <w:rPr>
                <w:bCs/>
                <w:highlight w:val="green"/>
                <w:lang w:val="en-CA" w:eastAsia="x-none"/>
              </w:rPr>
              <w:t>Agreement</w:t>
            </w:r>
          </w:p>
          <w:p w14:paraId="42166269" w14:textId="77777777" w:rsidR="0074219A" w:rsidRPr="00B868D3" w:rsidRDefault="0074219A" w:rsidP="0074219A">
            <w:pPr>
              <w:rPr>
                <w:i/>
                <w:lang w:val="en-CA"/>
              </w:rPr>
            </w:pPr>
            <w:r w:rsidRPr="00B868D3">
              <w:rPr>
                <w:i/>
                <w:lang w:val="en-CA"/>
              </w:rPr>
              <w:t>On dynamic switching between STxMP SFN scheme and sTRP transmission:</w:t>
            </w:r>
          </w:p>
          <w:p w14:paraId="6FCA2F88" w14:textId="77777777" w:rsidR="0074219A" w:rsidRPr="00B868D3" w:rsidRDefault="0074219A" w:rsidP="0074219A">
            <w:pPr>
              <w:pStyle w:val="af2"/>
              <w:numPr>
                <w:ilvl w:val="0"/>
                <w:numId w:val="57"/>
              </w:numPr>
              <w:ind w:firstLineChars="0"/>
              <w:contextualSpacing/>
              <w:jc w:val="both"/>
              <w:rPr>
                <w:rFonts w:ascii="Times New Roman" w:hAnsi="Times New Roman"/>
                <w:i/>
                <w:sz w:val="20"/>
                <w:szCs w:val="20"/>
                <w:lang w:val="en-CA" w:eastAsia="zh-CN"/>
              </w:rPr>
            </w:pPr>
            <w:r w:rsidRPr="00B868D3">
              <w:rPr>
                <w:rFonts w:ascii="Times New Roman" w:hAnsi="Times New Roman"/>
                <w:i/>
                <w:sz w:val="20"/>
                <w:szCs w:val="20"/>
                <w:lang w:val="en-CA" w:eastAsia="zh-CN"/>
              </w:rPr>
              <w:t>The legacy maxRank/</w:t>
            </w:r>
            <w:proofErr w:type="spellStart"/>
            <w:r w:rsidRPr="00B868D3">
              <w:rPr>
                <w:rFonts w:ascii="Times New Roman" w:hAnsi="Times New Roman"/>
                <w:i/>
                <w:sz w:val="20"/>
                <w:szCs w:val="20"/>
                <w:lang w:val="en-CA" w:eastAsia="zh-CN"/>
              </w:rPr>
              <w:t>Lmax</w:t>
            </w:r>
            <w:proofErr w:type="spellEnd"/>
            <w:r w:rsidRPr="00B868D3">
              <w:rPr>
                <w:rFonts w:ascii="Times New Roman" w:hAnsi="Times New Roman"/>
                <w:i/>
                <w:sz w:val="20"/>
                <w:szCs w:val="20"/>
                <w:lang w:val="en-CA" w:eastAsia="zh-CN"/>
              </w:rPr>
              <w:t xml:space="preserve"> is applied to sTRP transmission</w:t>
            </w:r>
          </w:p>
          <w:p w14:paraId="3A8E68FF" w14:textId="77777777" w:rsidR="0074219A" w:rsidRPr="00B868D3" w:rsidRDefault="0074219A" w:rsidP="0074219A">
            <w:pPr>
              <w:pStyle w:val="af2"/>
              <w:numPr>
                <w:ilvl w:val="0"/>
                <w:numId w:val="57"/>
              </w:numPr>
              <w:ind w:firstLineChars="0"/>
              <w:contextualSpacing/>
              <w:jc w:val="both"/>
              <w:rPr>
                <w:rFonts w:ascii="Times New Roman" w:hAnsi="Times New Roman"/>
                <w:i/>
                <w:sz w:val="20"/>
                <w:szCs w:val="20"/>
                <w:lang w:val="en-CA" w:eastAsia="zh-CN"/>
              </w:rPr>
            </w:pPr>
            <w:r w:rsidRPr="00B868D3">
              <w:rPr>
                <w:rFonts w:ascii="Times New Roman" w:hAnsi="Times New Roman"/>
                <w:i/>
                <w:sz w:val="20"/>
                <w:szCs w:val="20"/>
                <w:lang w:val="en-CA" w:eastAsia="zh-CN"/>
              </w:rPr>
              <w:t>For configuration of SFN,</w:t>
            </w:r>
          </w:p>
          <w:p w14:paraId="045ECA65" w14:textId="77777777" w:rsidR="0074219A" w:rsidRPr="00B868D3" w:rsidRDefault="0074219A" w:rsidP="0074219A">
            <w:pPr>
              <w:pStyle w:val="af2"/>
              <w:numPr>
                <w:ilvl w:val="1"/>
                <w:numId w:val="57"/>
              </w:numPr>
              <w:ind w:firstLineChars="0"/>
              <w:contextualSpacing/>
              <w:jc w:val="both"/>
              <w:rPr>
                <w:rFonts w:ascii="Times New Roman" w:hAnsi="Times New Roman"/>
                <w:i/>
                <w:sz w:val="20"/>
                <w:szCs w:val="20"/>
                <w:lang w:val="en-CA" w:eastAsia="zh-CN"/>
              </w:rPr>
            </w:pPr>
            <w:r w:rsidRPr="00B868D3">
              <w:rPr>
                <w:rFonts w:ascii="Times New Roman" w:hAnsi="Times New Roman"/>
                <w:i/>
                <w:sz w:val="20"/>
                <w:szCs w:val="20"/>
                <w:lang w:val="en-CA" w:eastAsia="zh-CN"/>
              </w:rPr>
              <w:t>Alt2: Configure a separate parameter for the maximal number of layers for STxMP SFN</w:t>
            </w:r>
          </w:p>
          <w:p w14:paraId="43872A4E" w14:textId="77777777" w:rsidR="0074219A" w:rsidRPr="006A1B2C" w:rsidRDefault="0074219A" w:rsidP="0074219A">
            <w:pPr>
              <w:rPr>
                <w:lang w:val="en-CA" w:eastAsia="x-none"/>
              </w:rPr>
            </w:pPr>
          </w:p>
          <w:p w14:paraId="336ED338" w14:textId="77777777" w:rsidR="0074219A" w:rsidRPr="00B868D3" w:rsidRDefault="0074219A" w:rsidP="0074219A">
            <w:pPr>
              <w:rPr>
                <w:bCs/>
                <w:highlight w:val="green"/>
                <w:lang w:val="en-CA" w:eastAsia="x-none"/>
              </w:rPr>
            </w:pPr>
            <w:r w:rsidRPr="00B868D3">
              <w:rPr>
                <w:bCs/>
                <w:highlight w:val="green"/>
                <w:lang w:val="en-CA" w:eastAsia="x-none"/>
              </w:rPr>
              <w:t>Agreement</w:t>
            </w:r>
          </w:p>
          <w:p w14:paraId="3DA9DFDD" w14:textId="77777777" w:rsidR="0074219A" w:rsidRPr="00B868D3" w:rsidRDefault="0074219A" w:rsidP="0074219A">
            <w:pPr>
              <w:rPr>
                <w:i/>
                <w:lang w:val="en-CA"/>
              </w:rPr>
            </w:pPr>
            <w:r w:rsidRPr="00B868D3">
              <w:rPr>
                <w:i/>
                <w:lang w:val="en-CA"/>
              </w:rPr>
              <w:t>To support indicating DMRS ports in different CDM groups for layer combination {1+2} in SDM</w:t>
            </w:r>
          </w:p>
          <w:p w14:paraId="38FDF6EE" w14:textId="77777777" w:rsidR="0074219A" w:rsidRPr="00B868D3" w:rsidRDefault="0074219A" w:rsidP="0074219A">
            <w:pPr>
              <w:pStyle w:val="af2"/>
              <w:numPr>
                <w:ilvl w:val="0"/>
                <w:numId w:val="45"/>
              </w:numPr>
              <w:ind w:firstLineChars="0"/>
              <w:jc w:val="both"/>
              <w:rPr>
                <w:rFonts w:ascii="Times New Roman" w:hAnsi="Times New Roman"/>
                <w:i/>
                <w:sz w:val="20"/>
                <w:szCs w:val="20"/>
                <w:lang w:val="en-CA" w:eastAsia="zh-CN"/>
              </w:rPr>
            </w:pPr>
            <w:r w:rsidRPr="00B868D3">
              <w:rPr>
                <w:rFonts w:ascii="Times New Roman" w:hAnsi="Times New Roman"/>
                <w:i/>
                <w:sz w:val="20"/>
                <w:szCs w:val="20"/>
              </w:rPr>
              <w:t xml:space="preserve">Add new entry {0, 2, 3} to the DMRS table for the layer combination {1+2}; </w:t>
            </w:r>
          </w:p>
          <w:p w14:paraId="01F6D38B" w14:textId="77777777" w:rsidR="0074219A" w:rsidRPr="00B868D3" w:rsidRDefault="0074219A" w:rsidP="0074219A">
            <w:pPr>
              <w:pStyle w:val="af2"/>
              <w:numPr>
                <w:ilvl w:val="0"/>
                <w:numId w:val="45"/>
              </w:numPr>
              <w:ind w:firstLineChars="0"/>
              <w:jc w:val="both"/>
              <w:rPr>
                <w:rFonts w:ascii="Times New Roman" w:hAnsi="Times New Roman"/>
                <w:i/>
                <w:sz w:val="20"/>
                <w:szCs w:val="20"/>
                <w:lang w:val="en-CA" w:eastAsia="zh-CN"/>
              </w:rPr>
            </w:pPr>
            <w:r w:rsidRPr="00B868D3">
              <w:rPr>
                <w:rFonts w:ascii="Times New Roman" w:hAnsi="Times New Roman"/>
                <w:i/>
                <w:sz w:val="20"/>
                <w:szCs w:val="20"/>
              </w:rPr>
              <w:t xml:space="preserve">This is optional UE capability for UE that supports </w:t>
            </w:r>
            <w:proofErr w:type="spellStart"/>
            <w:r w:rsidRPr="00B868D3">
              <w:rPr>
                <w:rFonts w:ascii="Times New Roman" w:hAnsi="Times New Roman"/>
                <w:i/>
                <w:sz w:val="20"/>
                <w:szCs w:val="20"/>
              </w:rPr>
              <w:t>sDCI</w:t>
            </w:r>
            <w:proofErr w:type="spellEnd"/>
            <w:r w:rsidRPr="00B868D3">
              <w:rPr>
                <w:rFonts w:ascii="Times New Roman" w:hAnsi="Times New Roman"/>
                <w:i/>
                <w:sz w:val="20"/>
                <w:szCs w:val="20"/>
              </w:rPr>
              <w:t xml:space="preserve"> based STxMP SDM</w:t>
            </w:r>
          </w:p>
          <w:p w14:paraId="5F4810E8" w14:textId="3356CFD6" w:rsidR="0074219A" w:rsidRPr="007F2AE5" w:rsidRDefault="0074219A" w:rsidP="007F2AE5">
            <w:pPr>
              <w:rPr>
                <w:bCs/>
                <w:i/>
                <w:lang w:val="en-CA"/>
              </w:rPr>
            </w:pPr>
          </w:p>
        </w:tc>
      </w:tr>
    </w:tbl>
    <w:p w14:paraId="35E9897B" w14:textId="55D0539E" w:rsidR="007B7D26" w:rsidRPr="007B5CFD" w:rsidRDefault="006E0174" w:rsidP="00DF29EC">
      <w:pPr>
        <w:pStyle w:val="00text"/>
        <w:spacing w:after="0" w:afterAutospacing="0"/>
        <w:ind w:firstLine="0"/>
        <w:rPr>
          <w:rFonts w:eastAsiaTheme="minorEastAsia"/>
        </w:rPr>
      </w:pPr>
      <w:r>
        <w:rPr>
          <w:rFonts w:eastAsiaTheme="minorEastAsia"/>
        </w:rPr>
        <w:lastRenderedPageBreak/>
        <w:t>Based on</w:t>
      </w:r>
      <w:r w:rsidR="007B7D26">
        <w:rPr>
          <w:rFonts w:eastAsiaTheme="minorEastAsia"/>
        </w:rPr>
        <w:t xml:space="preserve"> the above</w:t>
      </w:r>
      <w:r w:rsidR="00847F69">
        <w:rPr>
          <w:rFonts w:eastAsiaTheme="minorEastAsia"/>
        </w:rPr>
        <w:t xml:space="preserve"> agreements,</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r w:rsidR="00912A2C" w:rsidRPr="00DF29EC">
        <w:rPr>
          <w:rFonts w:eastAsiaTheme="minorEastAsia"/>
        </w:rPr>
        <w:t>STxMP PUSCH in single</w:t>
      </w:r>
      <w:r w:rsidR="00775D04">
        <w:rPr>
          <w:rFonts w:eastAsiaTheme="minorEastAsia"/>
        </w:rPr>
        <w:t xml:space="preserve"> </w:t>
      </w:r>
      <w:r w:rsidR="00912A2C" w:rsidRPr="00DF29EC">
        <w:rPr>
          <w:rFonts w:eastAsiaTheme="minorEastAsia"/>
        </w:rPr>
        <w:t>DCI based m</w:t>
      </w:r>
      <w:r w:rsidR="00531710">
        <w:rPr>
          <w:rFonts w:eastAsiaTheme="minorEastAsia"/>
        </w:rPr>
        <w:t>ulti-</w:t>
      </w:r>
      <w:r w:rsidR="00912A2C" w:rsidRPr="00DF29EC">
        <w:rPr>
          <w:rFonts w:eastAsiaTheme="minorEastAsia"/>
        </w:rPr>
        <w:t>TRP system in this section.</w:t>
      </w:r>
    </w:p>
    <w:p w14:paraId="18ADDF45" w14:textId="2695ED41" w:rsidR="00054A84" w:rsidRPr="00853F81" w:rsidRDefault="00054A84" w:rsidP="00054A84">
      <w:pPr>
        <w:pStyle w:val="2"/>
        <w:rPr>
          <w:rFonts w:eastAsiaTheme="minorEastAsia"/>
          <w:lang w:eastAsia="zh-CN"/>
        </w:rPr>
      </w:pPr>
      <w:r>
        <w:rPr>
          <w:rFonts w:eastAsiaTheme="minorEastAsia"/>
          <w:lang w:eastAsia="zh-CN"/>
        </w:rPr>
        <w:t xml:space="preserve">2.1 </w:t>
      </w:r>
      <w:r>
        <w:rPr>
          <w:rFonts w:eastAsiaTheme="minorEastAsia" w:hint="eastAsia"/>
          <w:lang w:eastAsia="zh-CN"/>
        </w:rPr>
        <w:t>S</w:t>
      </w:r>
      <w:r>
        <w:rPr>
          <w:rFonts w:eastAsiaTheme="minorEastAsia"/>
          <w:lang w:eastAsia="zh-CN"/>
        </w:rPr>
        <w:t>DM scheme</w:t>
      </w:r>
    </w:p>
    <w:p w14:paraId="081FBFB0" w14:textId="7A83F34A" w:rsidR="00054A84" w:rsidRPr="00853F81" w:rsidRDefault="00054A84" w:rsidP="00853F81">
      <w:pPr>
        <w:pStyle w:val="3"/>
        <w:rPr>
          <w:b/>
          <w:sz w:val="20"/>
        </w:rPr>
      </w:pPr>
      <w:r w:rsidRPr="00853F81">
        <w:rPr>
          <w:b/>
          <w:sz w:val="20"/>
        </w:rPr>
        <w:t>2.</w:t>
      </w:r>
      <w:r>
        <w:rPr>
          <w:b/>
          <w:sz w:val="20"/>
        </w:rPr>
        <w:t>1.1</w:t>
      </w:r>
      <w:r w:rsidRPr="00853F81">
        <w:rPr>
          <w:b/>
          <w:sz w:val="20"/>
        </w:rPr>
        <w:t xml:space="preserve"> Maximal number of transmission layers</w:t>
      </w:r>
    </w:p>
    <w:p w14:paraId="1E8DE705" w14:textId="7DBE1B12" w:rsidR="009C7F30" w:rsidRPr="008C46E1" w:rsidRDefault="00BF7F43" w:rsidP="00054A84">
      <w:pPr>
        <w:pStyle w:val="00text"/>
        <w:numPr>
          <w:ilvl w:val="0"/>
          <w:numId w:val="24"/>
        </w:numPr>
        <w:spacing w:after="120" w:afterAutospacing="0"/>
        <w:rPr>
          <w:rFonts w:eastAsiaTheme="minorEastAsia"/>
          <w:b/>
        </w:rPr>
      </w:pPr>
      <w:r>
        <w:rPr>
          <w:rFonts w:eastAsiaTheme="minorEastAsia"/>
          <w:b/>
        </w:rPr>
        <w:t>Shared digital ports or separate digital por</w:t>
      </w:r>
      <w:r w:rsidRPr="00DB76FE">
        <w:rPr>
          <w:rFonts w:eastAsiaTheme="minorEastAsia"/>
          <w:b/>
        </w:rPr>
        <w:t>t</w:t>
      </w:r>
      <w:r w:rsidR="00DB76FE" w:rsidRPr="00DB76FE">
        <w:rPr>
          <w:b/>
          <w:bCs/>
          <w:szCs w:val="21"/>
          <w:lang w:val="en-CA"/>
        </w:rPr>
        <w:t>(s)</w:t>
      </w:r>
      <w:r w:rsidRPr="00DB76FE">
        <w:rPr>
          <w:rFonts w:eastAsiaTheme="minorEastAsia"/>
          <w:b/>
        </w:rPr>
        <w:t xml:space="preserve"> between the panel</w:t>
      </w:r>
      <w:r w:rsidR="00DB76FE" w:rsidRPr="00DB76FE">
        <w:rPr>
          <w:b/>
          <w:bCs/>
          <w:szCs w:val="21"/>
          <w:lang w:val="en-CA"/>
        </w:rPr>
        <w:t>(s)</w:t>
      </w:r>
    </w:p>
    <w:p w14:paraId="7A046391" w14:textId="6A4A0FF3" w:rsidR="001E7861" w:rsidRPr="00DB76FE" w:rsidRDefault="007E6289" w:rsidP="00054A84">
      <w:pPr>
        <w:pStyle w:val="00text"/>
        <w:spacing w:after="0" w:afterAutospacing="0"/>
        <w:ind w:firstLine="0"/>
        <w:rPr>
          <w:bCs/>
          <w:szCs w:val="21"/>
          <w:lang w:val="en-CA"/>
        </w:rPr>
      </w:pPr>
      <w:r>
        <w:rPr>
          <w:bCs/>
          <w:szCs w:val="21"/>
          <w:lang w:val="en-CA"/>
        </w:rPr>
        <w:t xml:space="preserve">In RAN1#112 meeting, </w:t>
      </w:r>
      <w:r w:rsidR="00B74489">
        <w:rPr>
          <w:bCs/>
          <w:szCs w:val="21"/>
          <w:lang w:val="en-CA"/>
        </w:rPr>
        <w:t>t</w:t>
      </w:r>
      <w:r w:rsidR="0018683D">
        <w:rPr>
          <w:bCs/>
          <w:szCs w:val="21"/>
          <w:lang w:val="en-CA"/>
        </w:rPr>
        <w:t>wo possible</w:t>
      </w:r>
      <w:r w:rsidR="002D5637" w:rsidRPr="00DB76FE">
        <w:rPr>
          <w:bCs/>
          <w:szCs w:val="21"/>
          <w:lang w:val="en-CA"/>
        </w:rPr>
        <w:t xml:space="preserve"> implementations</w:t>
      </w:r>
      <w:r w:rsidR="00B74489">
        <w:rPr>
          <w:bCs/>
          <w:szCs w:val="21"/>
          <w:lang w:val="en-CA"/>
        </w:rPr>
        <w:t xml:space="preserve"> are discussed,</w:t>
      </w:r>
      <w:r w:rsidR="002D5637" w:rsidRPr="00DB76FE">
        <w:rPr>
          <w:bCs/>
          <w:szCs w:val="21"/>
          <w:lang w:val="en-CA"/>
        </w:rPr>
        <w:t xml:space="preserve"> </w:t>
      </w:r>
      <w:r w:rsidR="000530EC">
        <w:rPr>
          <w:bCs/>
          <w:szCs w:val="21"/>
          <w:lang w:val="en-CA"/>
        </w:rPr>
        <w:t xml:space="preserve">including: case1) </w:t>
      </w:r>
      <w:r w:rsidR="00B14E86">
        <w:rPr>
          <w:bCs/>
          <w:szCs w:val="21"/>
          <w:lang w:val="en-CA"/>
        </w:rPr>
        <w:t xml:space="preserve">the </w:t>
      </w:r>
      <w:r w:rsidR="002D5637" w:rsidRPr="00DB76FE">
        <w:rPr>
          <w:bCs/>
          <w:szCs w:val="21"/>
          <w:lang w:val="en-CA"/>
        </w:rPr>
        <w:t>digital port</w:t>
      </w:r>
      <w:r w:rsidR="00B14E86">
        <w:rPr>
          <w:bCs/>
          <w:szCs w:val="21"/>
          <w:lang w:val="en-CA"/>
        </w:rPr>
        <w:t>(</w:t>
      </w:r>
      <w:r w:rsidR="002D5637" w:rsidRPr="00DB76FE">
        <w:rPr>
          <w:bCs/>
          <w:szCs w:val="21"/>
          <w:lang w:val="en-CA"/>
        </w:rPr>
        <w:t>s</w:t>
      </w:r>
      <w:r w:rsidR="00B14E86">
        <w:rPr>
          <w:bCs/>
          <w:szCs w:val="21"/>
          <w:lang w:val="en-CA"/>
        </w:rPr>
        <w:t>)</w:t>
      </w:r>
      <w:r w:rsidR="002D5637" w:rsidRPr="00DB76FE">
        <w:rPr>
          <w:bCs/>
          <w:szCs w:val="21"/>
          <w:lang w:val="en-CA"/>
        </w:rPr>
        <w:t xml:space="preserve"> are shared </w:t>
      </w:r>
      <w:r w:rsidR="00B14E86">
        <w:rPr>
          <w:bCs/>
          <w:szCs w:val="21"/>
          <w:lang w:val="en-CA"/>
        </w:rPr>
        <w:t>between panels and case2)</w:t>
      </w:r>
      <w:r w:rsidR="002D5637" w:rsidRPr="00DB76FE">
        <w:rPr>
          <w:bCs/>
          <w:szCs w:val="21"/>
          <w:lang w:val="en-CA"/>
        </w:rPr>
        <w:t xml:space="preserve"> </w:t>
      </w:r>
      <w:r w:rsidR="00B14E86">
        <w:rPr>
          <w:bCs/>
          <w:szCs w:val="21"/>
          <w:lang w:val="en-CA"/>
        </w:rPr>
        <w:t xml:space="preserve">the </w:t>
      </w:r>
      <w:r w:rsidR="00B14E86" w:rsidRPr="00DB76FE">
        <w:rPr>
          <w:bCs/>
          <w:szCs w:val="21"/>
          <w:lang w:val="en-CA"/>
        </w:rPr>
        <w:t>digital port</w:t>
      </w:r>
      <w:r w:rsidR="00B14E86">
        <w:rPr>
          <w:bCs/>
          <w:szCs w:val="21"/>
          <w:lang w:val="en-CA"/>
        </w:rPr>
        <w:t>(</w:t>
      </w:r>
      <w:r w:rsidR="00B14E86" w:rsidRPr="00DB76FE">
        <w:rPr>
          <w:bCs/>
          <w:szCs w:val="21"/>
          <w:lang w:val="en-CA"/>
        </w:rPr>
        <w:t>s</w:t>
      </w:r>
      <w:r w:rsidR="00B14E86">
        <w:rPr>
          <w:bCs/>
          <w:szCs w:val="21"/>
          <w:lang w:val="en-CA"/>
        </w:rPr>
        <w:t>)</w:t>
      </w:r>
      <w:r w:rsidR="00B14E86" w:rsidRPr="00DB76FE">
        <w:rPr>
          <w:bCs/>
          <w:szCs w:val="21"/>
          <w:lang w:val="en-CA"/>
        </w:rPr>
        <w:t xml:space="preserve"> are </w:t>
      </w:r>
      <w:r w:rsidR="00B14E86">
        <w:rPr>
          <w:bCs/>
          <w:szCs w:val="21"/>
          <w:lang w:val="en-CA"/>
        </w:rPr>
        <w:t>separated</w:t>
      </w:r>
      <w:r w:rsidR="00B14E86" w:rsidRPr="00DB76FE">
        <w:rPr>
          <w:bCs/>
          <w:szCs w:val="21"/>
          <w:lang w:val="en-CA"/>
        </w:rPr>
        <w:t xml:space="preserve"> </w:t>
      </w:r>
      <w:r w:rsidR="00B14E86">
        <w:rPr>
          <w:bCs/>
          <w:szCs w:val="21"/>
          <w:lang w:val="en-CA"/>
        </w:rPr>
        <w:t>between panels</w:t>
      </w:r>
      <w:r w:rsidR="002D5637">
        <w:rPr>
          <w:bCs/>
          <w:szCs w:val="21"/>
          <w:lang w:val="en-CA"/>
        </w:rPr>
        <w:t>.</w:t>
      </w:r>
      <w:r w:rsidR="0087298F">
        <w:rPr>
          <w:bCs/>
          <w:szCs w:val="21"/>
          <w:lang w:val="en-CA"/>
        </w:rPr>
        <w:t xml:space="preserve"> </w:t>
      </w:r>
      <w:r w:rsidR="004A2B5F">
        <w:rPr>
          <w:bCs/>
          <w:szCs w:val="21"/>
          <w:lang w:val="en-CA"/>
        </w:rPr>
        <w:t>The issue is how to enable</w:t>
      </w:r>
      <w:r w:rsidR="00FF6B1C">
        <w:rPr>
          <w:bCs/>
          <w:szCs w:val="21"/>
          <w:lang w:val="en-CA"/>
        </w:rPr>
        <w:t xml:space="preserve"> either shared digital port</w:t>
      </w:r>
      <w:r w:rsidR="00DB76FE">
        <w:rPr>
          <w:bCs/>
          <w:szCs w:val="21"/>
          <w:lang w:val="en-CA"/>
        </w:rPr>
        <w:t>(s)</w:t>
      </w:r>
      <w:r w:rsidR="00FF6B1C">
        <w:rPr>
          <w:bCs/>
          <w:szCs w:val="21"/>
          <w:lang w:val="en-CA"/>
        </w:rPr>
        <w:t xml:space="preserve"> or separate digital port</w:t>
      </w:r>
      <w:r w:rsidR="00DB76FE">
        <w:rPr>
          <w:bCs/>
          <w:szCs w:val="21"/>
          <w:lang w:val="en-CA"/>
        </w:rPr>
        <w:t>(s)</w:t>
      </w:r>
      <w:r w:rsidR="00FF6B1C">
        <w:rPr>
          <w:bCs/>
          <w:szCs w:val="21"/>
          <w:lang w:val="en-CA"/>
        </w:rPr>
        <w:t>.</w:t>
      </w:r>
    </w:p>
    <w:p w14:paraId="2F566F69" w14:textId="4891B131" w:rsidR="00173DBE" w:rsidRPr="00C3261D" w:rsidRDefault="00622094" w:rsidP="00054A84">
      <w:pPr>
        <w:pStyle w:val="00text"/>
        <w:spacing w:after="0" w:afterAutospacing="0"/>
        <w:ind w:firstLine="0"/>
        <w:rPr>
          <w:bCs/>
          <w:szCs w:val="21"/>
          <w:lang w:val="en-CA"/>
        </w:rPr>
      </w:pPr>
      <w:r>
        <w:rPr>
          <w:bCs/>
          <w:szCs w:val="21"/>
          <w:lang w:val="en-CA"/>
        </w:rPr>
        <w:t>In lega</w:t>
      </w:r>
      <w:r w:rsidRPr="005E4EFA">
        <w:rPr>
          <w:bCs/>
          <w:szCs w:val="21"/>
          <w:lang w:val="en-CA"/>
        </w:rPr>
        <w:t>cy</w:t>
      </w:r>
      <w:r w:rsidR="009C27AC" w:rsidRPr="005E4EFA">
        <w:rPr>
          <w:bCs/>
          <w:szCs w:val="21"/>
          <w:lang w:val="en-CA"/>
        </w:rPr>
        <w:t xml:space="preserve"> sTRP</w:t>
      </w:r>
      <w:r w:rsidR="009C27AC">
        <w:rPr>
          <w:bCs/>
          <w:szCs w:val="21"/>
          <w:lang w:val="en-CA"/>
        </w:rPr>
        <w:t xml:space="preserve"> transmission</w:t>
      </w:r>
      <w:r w:rsidR="00CF3726">
        <w:rPr>
          <w:bCs/>
          <w:szCs w:val="21"/>
          <w:lang w:val="en-CA"/>
        </w:rPr>
        <w:t xml:space="preserve">, the maximal number of layers that the UE supports on the corresponding carrier is reported </w:t>
      </w:r>
      <w:r w:rsidR="003C2A15">
        <w:rPr>
          <w:bCs/>
          <w:szCs w:val="21"/>
          <w:lang w:val="en-CA"/>
        </w:rPr>
        <w:t xml:space="preserve">by </w:t>
      </w:r>
      <w:proofErr w:type="spellStart"/>
      <w:r w:rsidR="005E4EFA" w:rsidRPr="00EA79E3">
        <w:rPr>
          <w:bCs/>
          <w:i/>
          <w:szCs w:val="21"/>
          <w:lang w:val="en-CA"/>
        </w:rPr>
        <w:t>maxNumberMIMO</w:t>
      </w:r>
      <w:proofErr w:type="spellEnd"/>
      <w:r w:rsidR="005E4EFA" w:rsidRPr="00EA79E3">
        <w:rPr>
          <w:bCs/>
          <w:i/>
          <w:szCs w:val="21"/>
          <w:lang w:val="en-CA"/>
        </w:rPr>
        <w:t>-</w:t>
      </w:r>
      <w:proofErr w:type="spellStart"/>
      <w:r w:rsidR="005E4EFA" w:rsidRPr="00EA79E3">
        <w:rPr>
          <w:bCs/>
          <w:i/>
          <w:szCs w:val="21"/>
          <w:lang w:val="en-CA"/>
        </w:rPr>
        <w:t>LayersCB</w:t>
      </w:r>
      <w:proofErr w:type="spellEnd"/>
      <w:r w:rsidR="005E4EFA" w:rsidRPr="00EA79E3">
        <w:rPr>
          <w:bCs/>
          <w:i/>
          <w:szCs w:val="21"/>
          <w:lang w:val="en-CA"/>
        </w:rPr>
        <w:t>-PUSCH</w:t>
      </w:r>
      <w:r w:rsidR="005E4EFA" w:rsidRPr="00DB76FE">
        <w:rPr>
          <w:bCs/>
          <w:szCs w:val="21"/>
          <w:lang w:val="en-CA"/>
        </w:rPr>
        <w:t xml:space="preserve"> </w:t>
      </w:r>
      <w:r w:rsidR="005E4EFA" w:rsidRPr="005E4EFA">
        <w:rPr>
          <w:bCs/>
          <w:szCs w:val="21"/>
          <w:lang w:val="en-CA"/>
        </w:rPr>
        <w:t>and</w:t>
      </w:r>
      <w:r w:rsidR="005E4EFA" w:rsidRPr="00DB76FE">
        <w:rPr>
          <w:bCs/>
          <w:szCs w:val="21"/>
          <w:lang w:val="en-CA"/>
        </w:rPr>
        <w:t xml:space="preserve"> </w:t>
      </w:r>
      <w:proofErr w:type="spellStart"/>
      <w:r w:rsidR="005E4EFA" w:rsidRPr="00EA79E3">
        <w:rPr>
          <w:bCs/>
          <w:i/>
          <w:szCs w:val="21"/>
          <w:lang w:val="en-CA"/>
        </w:rPr>
        <w:t>maxNumberMIMO</w:t>
      </w:r>
      <w:proofErr w:type="spellEnd"/>
      <w:r w:rsidR="005E4EFA" w:rsidRPr="00EA79E3">
        <w:rPr>
          <w:bCs/>
          <w:i/>
          <w:szCs w:val="21"/>
          <w:lang w:val="en-CA"/>
        </w:rPr>
        <w:t>-</w:t>
      </w:r>
      <w:proofErr w:type="spellStart"/>
      <w:r w:rsidR="005E4EFA" w:rsidRPr="00EA79E3">
        <w:rPr>
          <w:bCs/>
          <w:i/>
          <w:szCs w:val="21"/>
          <w:lang w:val="en-CA"/>
        </w:rPr>
        <w:t>LayersNonCB</w:t>
      </w:r>
      <w:proofErr w:type="spellEnd"/>
      <w:r w:rsidR="005E4EFA" w:rsidRPr="00EA79E3">
        <w:rPr>
          <w:bCs/>
          <w:i/>
          <w:szCs w:val="21"/>
          <w:lang w:val="en-CA"/>
        </w:rPr>
        <w:t>-PUSCH</w:t>
      </w:r>
      <w:r w:rsidR="005E4EFA" w:rsidRPr="005E4EFA">
        <w:rPr>
          <w:bCs/>
          <w:szCs w:val="21"/>
          <w:lang w:val="en-CA"/>
        </w:rPr>
        <w:t xml:space="preserve"> for </w:t>
      </w:r>
      <w:r w:rsidR="005E4EFA" w:rsidRPr="005E4EFA">
        <w:rPr>
          <w:bCs/>
          <w:szCs w:val="21"/>
          <w:lang w:val="en-CA"/>
        </w:rPr>
        <w:lastRenderedPageBreak/>
        <w:t>codebook transmission and non-codebook transmission, respectively</w:t>
      </w:r>
      <w:r w:rsidR="00CF3726">
        <w:rPr>
          <w:bCs/>
          <w:szCs w:val="21"/>
          <w:lang w:val="en-CA"/>
        </w:rPr>
        <w:t>.</w:t>
      </w:r>
      <w:r w:rsidR="00A23681">
        <w:rPr>
          <w:bCs/>
          <w:szCs w:val="21"/>
          <w:lang w:val="en-CA"/>
        </w:rPr>
        <w:t xml:space="preserve"> </w:t>
      </w:r>
      <w:r w:rsidR="00A23681" w:rsidRPr="00DB76FE">
        <w:rPr>
          <w:bCs/>
          <w:szCs w:val="21"/>
          <w:lang w:val="en-CA"/>
        </w:rPr>
        <w:t>In Rel-17, UE could provide</w:t>
      </w:r>
      <w:r w:rsidR="00A53B50" w:rsidRPr="00DB76FE">
        <w:rPr>
          <w:bCs/>
          <w:szCs w:val="21"/>
          <w:lang w:val="en-CA"/>
        </w:rPr>
        <w:t xml:space="preserve"> </w:t>
      </w:r>
      <w:r w:rsidR="00A23681" w:rsidRPr="00DB76FE">
        <w:rPr>
          <w:bCs/>
          <w:szCs w:val="21"/>
          <w:lang w:val="en-CA"/>
        </w:rPr>
        <w:t>panel</w:t>
      </w:r>
      <w:r w:rsidR="009F753A">
        <w:rPr>
          <w:bCs/>
          <w:szCs w:val="21"/>
          <w:lang w:val="en-CA"/>
        </w:rPr>
        <w:t xml:space="preserve"> </w:t>
      </w:r>
      <w:r w:rsidR="00A23681" w:rsidRPr="00DB76FE">
        <w:rPr>
          <w:bCs/>
          <w:szCs w:val="21"/>
          <w:lang w:val="en-CA"/>
        </w:rPr>
        <w:t xml:space="preserve">information to </w:t>
      </w:r>
      <w:proofErr w:type="spellStart"/>
      <w:r w:rsidR="00A23681" w:rsidRPr="00DB76FE">
        <w:rPr>
          <w:bCs/>
          <w:szCs w:val="21"/>
          <w:lang w:val="en-CA"/>
        </w:rPr>
        <w:t>gNB</w:t>
      </w:r>
      <w:proofErr w:type="spellEnd"/>
      <w:r w:rsidR="00A23681" w:rsidRPr="00DB76FE">
        <w:rPr>
          <w:bCs/>
          <w:szCs w:val="21"/>
          <w:lang w:val="en-CA"/>
        </w:rPr>
        <w:t xml:space="preserve"> by reporting capability value set which contains the maximum supported number of SRS antenna port</w:t>
      </w:r>
      <w:r w:rsidR="00DB76FE">
        <w:rPr>
          <w:bCs/>
          <w:szCs w:val="21"/>
          <w:lang w:val="en-CA"/>
        </w:rPr>
        <w:t>(s)</w:t>
      </w:r>
      <w:r w:rsidR="00A53B50" w:rsidRPr="00DB76FE">
        <w:rPr>
          <w:bCs/>
          <w:szCs w:val="21"/>
          <w:lang w:val="en-CA"/>
        </w:rPr>
        <w:t xml:space="preserve"> via UE capability reporting</w:t>
      </w:r>
      <w:r w:rsidR="005A4F25">
        <w:rPr>
          <w:bCs/>
          <w:szCs w:val="21"/>
          <w:lang w:val="en-CA"/>
        </w:rPr>
        <w:t>.</w:t>
      </w:r>
      <w:r w:rsidR="00356629">
        <w:rPr>
          <w:bCs/>
          <w:szCs w:val="21"/>
          <w:lang w:val="en-CA"/>
        </w:rPr>
        <w:t xml:space="preserve"> </w:t>
      </w:r>
      <w:r w:rsidR="0012663F">
        <w:rPr>
          <w:bCs/>
          <w:szCs w:val="21"/>
          <w:lang w:val="en-CA"/>
        </w:rPr>
        <w:t>S</w:t>
      </w:r>
      <w:r w:rsidR="00252B39">
        <w:rPr>
          <w:bCs/>
          <w:szCs w:val="21"/>
          <w:lang w:val="en-CA"/>
        </w:rPr>
        <w:t xml:space="preserve">hared </w:t>
      </w:r>
      <w:r w:rsidR="0000470D">
        <w:rPr>
          <w:bCs/>
          <w:szCs w:val="21"/>
          <w:lang w:val="en-CA"/>
        </w:rPr>
        <w:t xml:space="preserve">digital </w:t>
      </w:r>
      <w:r w:rsidR="00252B39">
        <w:rPr>
          <w:bCs/>
          <w:szCs w:val="21"/>
          <w:lang w:val="en-CA"/>
        </w:rPr>
        <w:t>port</w:t>
      </w:r>
      <w:r w:rsidR="00DB76FE">
        <w:rPr>
          <w:bCs/>
          <w:szCs w:val="21"/>
          <w:lang w:val="en-CA"/>
        </w:rPr>
        <w:t>(s)</w:t>
      </w:r>
      <w:r w:rsidR="00252B39">
        <w:rPr>
          <w:bCs/>
          <w:szCs w:val="21"/>
          <w:lang w:val="en-CA"/>
        </w:rPr>
        <w:t xml:space="preserve"> or separate </w:t>
      </w:r>
      <w:r w:rsidR="0000470D">
        <w:rPr>
          <w:bCs/>
          <w:szCs w:val="21"/>
          <w:lang w:val="en-CA"/>
        </w:rPr>
        <w:t xml:space="preserve">digital </w:t>
      </w:r>
      <w:r w:rsidR="00252B39">
        <w:rPr>
          <w:bCs/>
          <w:szCs w:val="21"/>
          <w:lang w:val="en-CA"/>
        </w:rPr>
        <w:t>port</w:t>
      </w:r>
      <w:r w:rsidR="00DB76FE">
        <w:rPr>
          <w:bCs/>
          <w:szCs w:val="21"/>
          <w:lang w:val="en-CA"/>
        </w:rPr>
        <w:t>(</w:t>
      </w:r>
      <w:r w:rsidR="00252B39">
        <w:rPr>
          <w:bCs/>
          <w:szCs w:val="21"/>
          <w:lang w:val="en-CA"/>
        </w:rPr>
        <w:t>s</w:t>
      </w:r>
      <w:r w:rsidR="00DB76FE">
        <w:rPr>
          <w:bCs/>
          <w:szCs w:val="21"/>
          <w:lang w:val="en-CA"/>
        </w:rPr>
        <w:t>)</w:t>
      </w:r>
      <w:r w:rsidR="001B4EDE">
        <w:rPr>
          <w:bCs/>
          <w:szCs w:val="21"/>
          <w:lang w:val="en-CA"/>
        </w:rPr>
        <w:t xml:space="preserve"> between panels</w:t>
      </w:r>
      <w:r w:rsidR="00252B39">
        <w:rPr>
          <w:bCs/>
          <w:szCs w:val="21"/>
          <w:lang w:val="en-CA"/>
        </w:rPr>
        <w:t xml:space="preserve"> can be implicitly determined based on maximal number of layers per panel</w:t>
      </w:r>
      <w:r w:rsidR="001B4EDE">
        <w:rPr>
          <w:bCs/>
          <w:szCs w:val="21"/>
          <w:lang w:val="en-CA"/>
        </w:rPr>
        <w:t xml:space="preserve"> that UE supports.</w:t>
      </w:r>
      <w:r w:rsidR="001B4EDE" w:rsidRPr="00DB76FE">
        <w:rPr>
          <w:rFonts w:hint="eastAsia"/>
          <w:bCs/>
          <w:szCs w:val="21"/>
          <w:lang w:val="en-CA"/>
        </w:rPr>
        <w:t xml:space="preserve"> </w:t>
      </w:r>
      <w:r w:rsidR="00173DBE">
        <w:rPr>
          <w:bCs/>
          <w:szCs w:val="21"/>
          <w:lang w:val="en-CA"/>
        </w:rPr>
        <w:t>One example</w:t>
      </w:r>
      <w:r w:rsidR="007137C3">
        <w:rPr>
          <w:bCs/>
          <w:szCs w:val="21"/>
          <w:lang w:val="en-CA"/>
        </w:rPr>
        <w:t xml:space="preserve"> is</w:t>
      </w:r>
      <w:r w:rsidR="00173DBE">
        <w:rPr>
          <w:bCs/>
          <w:szCs w:val="21"/>
          <w:lang w:val="en-CA"/>
        </w:rPr>
        <w:t xml:space="preserve"> as following:</w:t>
      </w:r>
    </w:p>
    <w:p w14:paraId="6965E3E5" w14:textId="1359735B" w:rsidR="007F49ED" w:rsidRPr="00DB76FE" w:rsidRDefault="006E244E" w:rsidP="00173DBE">
      <w:pPr>
        <w:pStyle w:val="af2"/>
        <w:numPr>
          <w:ilvl w:val="0"/>
          <w:numId w:val="5"/>
        </w:numPr>
        <w:spacing w:before="120" w:after="120"/>
        <w:ind w:firstLineChars="0"/>
        <w:jc w:val="both"/>
        <w:rPr>
          <w:rFonts w:ascii="Times New Roman" w:eastAsia="Times New Roman" w:hAnsi="Times New Roman"/>
          <w:bCs/>
          <w:sz w:val="21"/>
          <w:szCs w:val="21"/>
          <w:lang w:val="en-CA" w:eastAsia="zh-CN"/>
        </w:rPr>
      </w:pPr>
      <w:bookmarkStart w:id="4" w:name="OLE_LINK14"/>
      <w:bookmarkStart w:id="5" w:name="OLE_LINK15"/>
      <w:r w:rsidRPr="00DB76FE">
        <w:rPr>
          <w:rFonts w:ascii="Times New Roman" w:eastAsia="Times New Roman" w:hAnsi="Times New Roman"/>
          <w:bCs/>
          <w:sz w:val="21"/>
          <w:szCs w:val="21"/>
          <w:lang w:val="en-CA" w:eastAsia="zh-CN"/>
        </w:rPr>
        <w:t>If</w:t>
      </w:r>
      <w:r w:rsidR="00185E06" w:rsidRPr="00DB76FE">
        <w:rPr>
          <w:rFonts w:ascii="Times New Roman" w:eastAsia="Times New Roman" w:hAnsi="Times New Roman"/>
          <w:bCs/>
          <w:sz w:val="21"/>
          <w:szCs w:val="21"/>
          <w:lang w:val="en-CA" w:eastAsia="zh-CN"/>
        </w:rPr>
        <w:t xml:space="preserve"> the maximal number of layers </w:t>
      </w:r>
      <w:r w:rsidR="007052B1" w:rsidRPr="00DB76FE">
        <w:rPr>
          <w:rFonts w:ascii="Times New Roman" w:eastAsia="Times New Roman" w:hAnsi="Times New Roman"/>
          <w:bCs/>
          <w:sz w:val="21"/>
          <w:szCs w:val="21"/>
          <w:lang w:val="en-CA" w:eastAsia="zh-CN"/>
        </w:rPr>
        <w:t xml:space="preserve">that UE supports </w:t>
      </w:r>
      <w:r w:rsidR="00185E06" w:rsidRPr="00DB76FE">
        <w:rPr>
          <w:rFonts w:ascii="Times New Roman" w:eastAsia="Times New Roman" w:hAnsi="Times New Roman"/>
          <w:bCs/>
          <w:sz w:val="21"/>
          <w:szCs w:val="21"/>
          <w:lang w:val="en-CA" w:eastAsia="zh-CN"/>
        </w:rPr>
        <w:t xml:space="preserve">for sTRP transmission is same as maximal number of layers </w:t>
      </w:r>
      <w:r w:rsidR="007052B1" w:rsidRPr="00DB76FE">
        <w:rPr>
          <w:rFonts w:ascii="Times New Roman" w:eastAsia="Times New Roman" w:hAnsi="Times New Roman"/>
          <w:bCs/>
          <w:sz w:val="21"/>
          <w:szCs w:val="21"/>
          <w:lang w:val="en-CA" w:eastAsia="zh-CN"/>
        </w:rPr>
        <w:t xml:space="preserve">that UE supports for </w:t>
      </w:r>
      <w:r w:rsidR="00185E06" w:rsidRPr="00DB76FE">
        <w:rPr>
          <w:rFonts w:ascii="Times New Roman" w:eastAsia="Times New Roman" w:hAnsi="Times New Roman"/>
          <w:bCs/>
          <w:sz w:val="21"/>
          <w:szCs w:val="21"/>
          <w:lang w:val="en-CA" w:eastAsia="zh-CN"/>
        </w:rPr>
        <w:t>one panel, digital port</w:t>
      </w:r>
      <w:r w:rsidR="00DB76FE" w:rsidRPr="00DB76FE">
        <w:rPr>
          <w:rFonts w:ascii="Times New Roman" w:eastAsia="Times New Roman" w:hAnsi="Times New Roman"/>
          <w:bCs/>
          <w:sz w:val="21"/>
          <w:szCs w:val="21"/>
          <w:lang w:val="en-CA" w:eastAsia="zh-CN"/>
        </w:rPr>
        <w:t>(s)</w:t>
      </w:r>
      <w:r w:rsidR="00185E06" w:rsidRPr="00DB76FE">
        <w:rPr>
          <w:rFonts w:ascii="Times New Roman" w:eastAsia="Times New Roman" w:hAnsi="Times New Roman"/>
          <w:bCs/>
          <w:sz w:val="21"/>
          <w:szCs w:val="21"/>
          <w:lang w:val="en-CA" w:eastAsia="zh-CN"/>
        </w:rPr>
        <w:t xml:space="preserve"> are</w:t>
      </w:r>
      <w:r w:rsidR="00CD3A34">
        <w:rPr>
          <w:rFonts w:ascii="Times New Roman" w:eastAsia="Times New Roman" w:hAnsi="Times New Roman"/>
          <w:bCs/>
          <w:sz w:val="21"/>
          <w:szCs w:val="21"/>
          <w:lang w:val="en-CA" w:eastAsia="zh-CN"/>
        </w:rPr>
        <w:t xml:space="preserve"> not</w:t>
      </w:r>
      <w:r w:rsidR="00185E06" w:rsidRPr="00DB76FE">
        <w:rPr>
          <w:rFonts w:ascii="Times New Roman" w:eastAsia="Times New Roman" w:hAnsi="Times New Roman"/>
          <w:bCs/>
          <w:sz w:val="21"/>
          <w:szCs w:val="21"/>
          <w:lang w:val="en-CA" w:eastAsia="zh-CN"/>
        </w:rPr>
        <w:t xml:space="preserve"> shared between panels.</w:t>
      </w:r>
      <w:bookmarkEnd w:id="4"/>
      <w:bookmarkEnd w:id="5"/>
    </w:p>
    <w:p w14:paraId="59E691EA" w14:textId="0B7E77FC" w:rsidR="00084A57" w:rsidRPr="00DB76FE" w:rsidRDefault="00185E06" w:rsidP="00853F81">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If the maximal number of layers</w:t>
      </w:r>
      <w:r w:rsidR="00576EF8" w:rsidRPr="00DB76FE">
        <w:rPr>
          <w:rFonts w:ascii="Times New Roman" w:eastAsia="Times New Roman" w:hAnsi="Times New Roman"/>
          <w:bCs/>
          <w:sz w:val="21"/>
          <w:szCs w:val="21"/>
          <w:lang w:val="en-CA" w:eastAsia="zh-CN"/>
        </w:rPr>
        <w:t xml:space="preserve"> that UE supports for </w:t>
      </w:r>
      <w:r w:rsidRPr="00DB76FE">
        <w:rPr>
          <w:rFonts w:ascii="Times New Roman" w:eastAsia="Times New Roman" w:hAnsi="Times New Roman"/>
          <w:bCs/>
          <w:sz w:val="21"/>
          <w:szCs w:val="21"/>
          <w:lang w:val="en-CA" w:eastAsia="zh-CN"/>
        </w:rPr>
        <w:t>sTRP transmission is</w:t>
      </w:r>
      <w:r w:rsidR="00C93904" w:rsidRPr="00DB76FE">
        <w:rPr>
          <w:rFonts w:ascii="Times New Roman" w:eastAsia="Times New Roman" w:hAnsi="Times New Roman"/>
          <w:bCs/>
          <w:sz w:val="21"/>
          <w:szCs w:val="21"/>
          <w:lang w:val="en-CA" w:eastAsia="zh-CN"/>
        </w:rPr>
        <w:t xml:space="preserve"> </w:t>
      </w:r>
      <w:r w:rsidR="009D476B">
        <w:rPr>
          <w:rFonts w:ascii="Times New Roman" w:eastAsia="Times New Roman" w:hAnsi="Times New Roman"/>
          <w:bCs/>
          <w:sz w:val="21"/>
          <w:szCs w:val="21"/>
          <w:lang w:val="en-CA" w:eastAsia="zh-CN"/>
        </w:rPr>
        <w:t>different from</w:t>
      </w:r>
      <w:r w:rsidRPr="00DB76FE">
        <w:rPr>
          <w:rFonts w:ascii="Times New Roman" w:eastAsia="Times New Roman" w:hAnsi="Times New Roman"/>
          <w:bCs/>
          <w:sz w:val="21"/>
          <w:szCs w:val="21"/>
          <w:lang w:val="en-CA" w:eastAsia="zh-CN"/>
        </w:rPr>
        <w:t xml:space="preserve"> maximal number of layers</w:t>
      </w:r>
      <w:r w:rsidR="00576EF8" w:rsidRPr="00DB76FE">
        <w:rPr>
          <w:rFonts w:ascii="Times New Roman" w:eastAsia="Times New Roman" w:hAnsi="Times New Roman"/>
          <w:bCs/>
          <w:sz w:val="21"/>
          <w:szCs w:val="21"/>
          <w:lang w:val="en-CA" w:eastAsia="zh-CN"/>
        </w:rPr>
        <w:t xml:space="preserve"> that UE supports for </w:t>
      </w:r>
      <w:r w:rsidRPr="00DB76FE">
        <w:rPr>
          <w:rFonts w:ascii="Times New Roman" w:eastAsia="Times New Roman" w:hAnsi="Times New Roman"/>
          <w:bCs/>
          <w:sz w:val="21"/>
          <w:szCs w:val="21"/>
          <w:lang w:val="en-CA" w:eastAsia="zh-CN"/>
        </w:rPr>
        <w:t>one panel, digital port</w:t>
      </w:r>
      <w:r w:rsidR="00DB76FE" w:rsidRPr="00DB76FE">
        <w:rPr>
          <w:rFonts w:ascii="Times New Roman" w:eastAsia="Times New Roman" w:hAnsi="Times New Roman"/>
          <w:bCs/>
          <w:sz w:val="21"/>
          <w:szCs w:val="21"/>
          <w:lang w:val="en-CA" w:eastAsia="zh-CN"/>
        </w:rPr>
        <w:t>(s)</w:t>
      </w:r>
      <w:r w:rsidRPr="00DB76FE">
        <w:rPr>
          <w:rFonts w:ascii="Times New Roman" w:eastAsia="Times New Roman" w:hAnsi="Times New Roman"/>
          <w:bCs/>
          <w:sz w:val="21"/>
          <w:szCs w:val="21"/>
          <w:lang w:val="en-CA" w:eastAsia="zh-CN"/>
        </w:rPr>
        <w:t xml:space="preserve"> are </w:t>
      </w:r>
      <w:r w:rsidR="001A6F0D">
        <w:rPr>
          <w:rFonts w:ascii="Times New Roman" w:eastAsia="Times New Roman" w:hAnsi="Times New Roman"/>
          <w:bCs/>
          <w:sz w:val="21"/>
          <w:szCs w:val="21"/>
          <w:lang w:val="en-CA" w:eastAsia="zh-CN"/>
        </w:rPr>
        <w:t>shared</w:t>
      </w:r>
      <w:r w:rsidRPr="00DB76FE">
        <w:rPr>
          <w:rFonts w:ascii="Times New Roman" w:eastAsia="Times New Roman" w:hAnsi="Times New Roman"/>
          <w:bCs/>
          <w:sz w:val="21"/>
          <w:szCs w:val="21"/>
          <w:lang w:val="en-CA" w:eastAsia="zh-CN"/>
        </w:rPr>
        <w:t xml:space="preserve"> between panels.</w:t>
      </w:r>
    </w:p>
    <w:p w14:paraId="11E92F67" w14:textId="449AAE47" w:rsidR="00D55B95" w:rsidRPr="00DB76FE" w:rsidRDefault="00462B0F" w:rsidP="00853F81">
      <w:pPr>
        <w:pStyle w:val="00text"/>
        <w:spacing w:after="0" w:afterAutospacing="0"/>
        <w:ind w:firstLine="0"/>
        <w:rPr>
          <w:bCs/>
          <w:szCs w:val="21"/>
          <w:lang w:val="en-CA"/>
        </w:rPr>
      </w:pPr>
      <w:r w:rsidRPr="00DB76FE">
        <w:rPr>
          <w:bCs/>
          <w:szCs w:val="21"/>
          <w:lang w:val="en-CA"/>
        </w:rPr>
        <w:t>Regards to the maximal number of layers</w:t>
      </w:r>
      <w:r w:rsidR="00D55B95" w:rsidRPr="00DB76FE">
        <w:rPr>
          <w:bCs/>
          <w:szCs w:val="21"/>
          <w:lang w:val="en-CA"/>
        </w:rPr>
        <w:t xml:space="preserve"> for sTRP transmission and SDM scheme, the possible configurations </w:t>
      </w:r>
      <w:r w:rsidR="001A6F0D">
        <w:rPr>
          <w:bCs/>
          <w:szCs w:val="21"/>
          <w:lang w:val="en-CA"/>
        </w:rPr>
        <w:t>can be realized by working assumption in RAN1#112 meeting:</w:t>
      </w:r>
    </w:p>
    <w:p w14:paraId="675D3AB9" w14:textId="27198304" w:rsidR="00DA1CAE" w:rsidRPr="00C3261D" w:rsidRDefault="00566D2C" w:rsidP="00D55B95">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 xml:space="preserve">If </w:t>
      </w:r>
      <w:r w:rsidR="00B842B3" w:rsidRPr="00DB76FE">
        <w:rPr>
          <w:rFonts w:ascii="Times New Roman" w:eastAsia="Times New Roman" w:hAnsi="Times New Roman"/>
          <w:bCs/>
          <w:sz w:val="21"/>
          <w:szCs w:val="21"/>
          <w:lang w:val="en-CA" w:eastAsia="zh-CN"/>
        </w:rPr>
        <w:t>digital port</w:t>
      </w:r>
      <w:r w:rsidR="00DB76FE" w:rsidRPr="00DB76FE">
        <w:rPr>
          <w:rFonts w:ascii="Times New Roman" w:eastAsia="Times New Roman" w:hAnsi="Times New Roman"/>
          <w:bCs/>
          <w:sz w:val="21"/>
          <w:szCs w:val="21"/>
          <w:lang w:val="en-CA" w:eastAsia="zh-CN"/>
        </w:rPr>
        <w:t>(s)</w:t>
      </w:r>
      <w:r w:rsidR="00B842B3" w:rsidRPr="00DB76FE">
        <w:rPr>
          <w:rFonts w:ascii="Times New Roman" w:eastAsia="Times New Roman" w:hAnsi="Times New Roman"/>
          <w:bCs/>
          <w:sz w:val="21"/>
          <w:szCs w:val="21"/>
          <w:lang w:val="en-CA" w:eastAsia="zh-CN"/>
        </w:rPr>
        <w:t xml:space="preserve"> are shared between panels</w:t>
      </w:r>
      <w:r w:rsidR="008E406C" w:rsidRPr="00DB76FE">
        <w:rPr>
          <w:rFonts w:ascii="Times New Roman" w:eastAsia="Times New Roman" w:hAnsi="Times New Roman"/>
          <w:bCs/>
          <w:sz w:val="21"/>
          <w:szCs w:val="21"/>
          <w:lang w:val="en-CA" w:eastAsia="zh-CN"/>
        </w:rPr>
        <w:t xml:space="preserve">, the </w:t>
      </w:r>
      <w:r w:rsidR="007052B1" w:rsidRPr="00DB76FE">
        <w:rPr>
          <w:rFonts w:ascii="Times New Roman" w:eastAsia="Times New Roman" w:hAnsi="Times New Roman"/>
          <w:bCs/>
          <w:sz w:val="21"/>
          <w:szCs w:val="21"/>
          <w:lang w:val="en-CA" w:eastAsia="zh-CN"/>
        </w:rPr>
        <w:t xml:space="preserve">configuration of </w:t>
      </w:r>
      <w:r w:rsidR="00C93904" w:rsidRPr="00EA79E3">
        <w:rPr>
          <w:rFonts w:ascii="Times New Roman" w:eastAsia="Times New Roman" w:hAnsi="Times New Roman"/>
          <w:bCs/>
          <w:i/>
          <w:sz w:val="21"/>
          <w:szCs w:val="21"/>
          <w:lang w:val="en-CA" w:eastAsia="zh-CN"/>
        </w:rPr>
        <w:t>maxRank</w:t>
      </w:r>
      <w:r w:rsidR="00C93904" w:rsidRPr="00DB76FE">
        <w:rPr>
          <w:rFonts w:ascii="Times New Roman" w:eastAsia="Times New Roman" w:hAnsi="Times New Roman"/>
          <w:bCs/>
          <w:sz w:val="21"/>
          <w:szCs w:val="21"/>
          <w:lang w:val="en-CA" w:eastAsia="zh-CN"/>
        </w:rPr>
        <w:t xml:space="preserve"> (or </w:t>
      </w:r>
      <w:proofErr w:type="spellStart"/>
      <w:r w:rsidR="00C93904" w:rsidRPr="00EA79E3">
        <w:rPr>
          <w:rFonts w:ascii="Times New Roman" w:eastAsia="Times New Roman" w:hAnsi="Times New Roman"/>
          <w:bCs/>
          <w:i/>
          <w:sz w:val="21"/>
          <w:szCs w:val="21"/>
          <w:lang w:val="en-CA" w:eastAsia="zh-CN"/>
        </w:rPr>
        <w:t>Lmax</w:t>
      </w:r>
      <w:proofErr w:type="spellEnd"/>
      <w:r w:rsidR="00C93904" w:rsidRPr="00DB76FE">
        <w:rPr>
          <w:rFonts w:ascii="Times New Roman" w:eastAsia="Times New Roman" w:hAnsi="Times New Roman"/>
          <w:bCs/>
          <w:sz w:val="21"/>
          <w:szCs w:val="21"/>
          <w:lang w:val="en-CA" w:eastAsia="zh-CN"/>
        </w:rPr>
        <w:t xml:space="preserve">) </w:t>
      </w:r>
      <w:r w:rsidR="0039576B" w:rsidRPr="00DB76FE">
        <w:rPr>
          <w:rFonts w:ascii="Times New Roman" w:eastAsia="Times New Roman" w:hAnsi="Times New Roman"/>
          <w:bCs/>
          <w:sz w:val="21"/>
          <w:szCs w:val="21"/>
          <w:lang w:val="en-CA" w:eastAsia="zh-CN"/>
        </w:rPr>
        <w:t xml:space="preserve">for sTRP transmission </w:t>
      </w:r>
      <w:r w:rsidR="00B7089A">
        <w:rPr>
          <w:rFonts w:ascii="Times New Roman" w:eastAsia="Times New Roman" w:hAnsi="Times New Roman"/>
          <w:bCs/>
          <w:sz w:val="21"/>
          <w:szCs w:val="21"/>
          <w:lang w:val="en-CA" w:eastAsia="zh-CN"/>
        </w:rPr>
        <w:t>can be different from</w:t>
      </w:r>
      <w:r w:rsidR="0039576B" w:rsidRPr="00DB76FE">
        <w:rPr>
          <w:rFonts w:ascii="Times New Roman" w:eastAsia="Times New Roman" w:hAnsi="Times New Roman"/>
          <w:bCs/>
          <w:sz w:val="21"/>
          <w:szCs w:val="21"/>
          <w:lang w:val="en-CA" w:eastAsia="zh-CN"/>
        </w:rPr>
        <w:t xml:space="preserve"> the configuration of </w:t>
      </w:r>
      <w:r w:rsidR="0039576B" w:rsidRPr="00EA79E3">
        <w:rPr>
          <w:rFonts w:ascii="Times New Roman" w:eastAsia="Times New Roman" w:hAnsi="Times New Roman"/>
          <w:bCs/>
          <w:i/>
          <w:sz w:val="21"/>
          <w:szCs w:val="21"/>
          <w:lang w:val="en-CA" w:eastAsia="zh-CN"/>
        </w:rPr>
        <w:t>maxRank-SDM</w:t>
      </w:r>
      <w:r w:rsidR="0039576B" w:rsidRPr="00DB76FE">
        <w:rPr>
          <w:rFonts w:ascii="Times New Roman" w:eastAsia="Times New Roman" w:hAnsi="Times New Roman"/>
          <w:bCs/>
          <w:sz w:val="21"/>
          <w:szCs w:val="21"/>
          <w:lang w:val="en-CA" w:eastAsia="zh-CN"/>
        </w:rPr>
        <w:t xml:space="preserve"> (or</w:t>
      </w:r>
      <w:r w:rsidR="0039576B" w:rsidRPr="00EA79E3">
        <w:rPr>
          <w:rFonts w:ascii="Times New Roman" w:eastAsia="Times New Roman" w:hAnsi="Times New Roman"/>
          <w:bCs/>
          <w:i/>
          <w:sz w:val="21"/>
          <w:szCs w:val="21"/>
          <w:lang w:val="en-CA" w:eastAsia="zh-CN"/>
        </w:rPr>
        <w:t xml:space="preserve"> </w:t>
      </w:r>
      <w:proofErr w:type="spellStart"/>
      <w:r w:rsidR="0039576B" w:rsidRPr="00EA79E3">
        <w:rPr>
          <w:rFonts w:ascii="Times New Roman" w:eastAsia="Times New Roman" w:hAnsi="Times New Roman"/>
          <w:bCs/>
          <w:i/>
          <w:sz w:val="21"/>
          <w:szCs w:val="21"/>
          <w:lang w:val="en-CA" w:eastAsia="zh-CN"/>
        </w:rPr>
        <w:t>Lmax</w:t>
      </w:r>
      <w:proofErr w:type="spellEnd"/>
      <w:r w:rsidR="0039576B" w:rsidRPr="00EA79E3">
        <w:rPr>
          <w:rFonts w:ascii="Times New Roman" w:eastAsia="Times New Roman" w:hAnsi="Times New Roman"/>
          <w:bCs/>
          <w:i/>
          <w:sz w:val="21"/>
          <w:szCs w:val="21"/>
          <w:lang w:val="en-CA" w:eastAsia="zh-CN"/>
        </w:rPr>
        <w:t>-SDM</w:t>
      </w:r>
      <w:r w:rsidR="0039576B" w:rsidRPr="00DB76FE">
        <w:rPr>
          <w:rFonts w:ascii="Times New Roman" w:eastAsia="Times New Roman" w:hAnsi="Times New Roman"/>
          <w:bCs/>
          <w:sz w:val="21"/>
          <w:szCs w:val="21"/>
          <w:lang w:val="en-CA" w:eastAsia="zh-CN"/>
        </w:rPr>
        <w:t>) for SDM scheme.</w:t>
      </w:r>
      <w:r w:rsidR="00927D42" w:rsidRPr="00DB76FE">
        <w:rPr>
          <w:rFonts w:ascii="Times New Roman" w:eastAsia="Times New Roman" w:hAnsi="Times New Roman"/>
          <w:bCs/>
          <w:sz w:val="21"/>
          <w:szCs w:val="21"/>
          <w:lang w:val="en-CA" w:eastAsia="zh-CN"/>
        </w:rPr>
        <w:t xml:space="preserve"> </w:t>
      </w:r>
    </w:p>
    <w:p w14:paraId="010B66AA" w14:textId="62781DBA" w:rsidR="00054A84" w:rsidRPr="00DB76FE" w:rsidRDefault="00566D2C" w:rsidP="00D55B95">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 xml:space="preserve">If </w:t>
      </w:r>
      <w:r w:rsidR="0039576B" w:rsidRPr="00DB76FE">
        <w:rPr>
          <w:rFonts w:ascii="Times New Roman" w:eastAsia="Times New Roman" w:hAnsi="Times New Roman"/>
          <w:bCs/>
          <w:sz w:val="21"/>
          <w:szCs w:val="21"/>
          <w:lang w:val="en-CA" w:eastAsia="zh-CN"/>
        </w:rPr>
        <w:t>digital port</w:t>
      </w:r>
      <w:r w:rsidR="00DB76FE" w:rsidRPr="00DB76FE">
        <w:rPr>
          <w:rFonts w:ascii="Times New Roman" w:eastAsia="Times New Roman" w:hAnsi="Times New Roman"/>
          <w:bCs/>
          <w:sz w:val="21"/>
          <w:szCs w:val="21"/>
          <w:lang w:val="en-CA" w:eastAsia="zh-CN"/>
        </w:rPr>
        <w:t>(s)</w:t>
      </w:r>
      <w:r w:rsidR="0039576B" w:rsidRPr="00DB76FE">
        <w:rPr>
          <w:rFonts w:ascii="Times New Roman" w:eastAsia="Times New Roman" w:hAnsi="Times New Roman"/>
          <w:bCs/>
          <w:sz w:val="21"/>
          <w:szCs w:val="21"/>
          <w:lang w:val="en-CA" w:eastAsia="zh-CN"/>
        </w:rPr>
        <w:t xml:space="preserve"> are separated between panels, the configuration of </w:t>
      </w:r>
      <w:r w:rsidR="0039576B" w:rsidRPr="00EA79E3">
        <w:rPr>
          <w:rFonts w:ascii="Times New Roman" w:eastAsia="Times New Roman" w:hAnsi="Times New Roman"/>
          <w:bCs/>
          <w:i/>
          <w:sz w:val="21"/>
          <w:szCs w:val="21"/>
          <w:lang w:val="en-CA" w:eastAsia="zh-CN"/>
        </w:rPr>
        <w:t>maxRank</w:t>
      </w:r>
      <w:r w:rsidR="0039576B" w:rsidRPr="00DB76FE">
        <w:rPr>
          <w:rFonts w:ascii="Times New Roman" w:eastAsia="Times New Roman" w:hAnsi="Times New Roman"/>
          <w:bCs/>
          <w:sz w:val="21"/>
          <w:szCs w:val="21"/>
          <w:lang w:val="en-CA" w:eastAsia="zh-CN"/>
        </w:rPr>
        <w:t xml:space="preserve"> (or </w:t>
      </w:r>
      <w:proofErr w:type="spellStart"/>
      <w:r w:rsidR="0039576B" w:rsidRPr="00EA79E3">
        <w:rPr>
          <w:rFonts w:ascii="Times New Roman" w:eastAsia="Times New Roman" w:hAnsi="Times New Roman"/>
          <w:bCs/>
          <w:i/>
          <w:sz w:val="21"/>
          <w:szCs w:val="21"/>
          <w:lang w:val="en-CA" w:eastAsia="zh-CN"/>
        </w:rPr>
        <w:t>Lmax</w:t>
      </w:r>
      <w:proofErr w:type="spellEnd"/>
      <w:r w:rsidR="0039576B" w:rsidRPr="00DB76FE">
        <w:rPr>
          <w:rFonts w:ascii="Times New Roman" w:eastAsia="Times New Roman" w:hAnsi="Times New Roman"/>
          <w:bCs/>
          <w:sz w:val="21"/>
          <w:szCs w:val="21"/>
          <w:lang w:val="en-CA" w:eastAsia="zh-CN"/>
        </w:rPr>
        <w:t xml:space="preserve">) for sTRP transmission </w:t>
      </w:r>
      <w:r w:rsidR="001A6F0D">
        <w:rPr>
          <w:rFonts w:ascii="Times New Roman" w:eastAsia="Times New Roman" w:hAnsi="Times New Roman"/>
          <w:bCs/>
          <w:sz w:val="21"/>
          <w:szCs w:val="21"/>
          <w:lang w:val="en-CA" w:eastAsia="zh-CN"/>
        </w:rPr>
        <w:t>can be</w:t>
      </w:r>
      <w:r w:rsidR="0039576B" w:rsidRPr="00DB76FE">
        <w:rPr>
          <w:rFonts w:ascii="Times New Roman" w:eastAsia="Times New Roman" w:hAnsi="Times New Roman"/>
          <w:bCs/>
          <w:sz w:val="21"/>
          <w:szCs w:val="21"/>
          <w:lang w:val="en-CA" w:eastAsia="zh-CN"/>
        </w:rPr>
        <w:t xml:space="preserve"> same as the configuration of </w:t>
      </w:r>
      <w:r w:rsidR="0039576B" w:rsidRPr="00EA79E3">
        <w:rPr>
          <w:rFonts w:ascii="Times New Roman" w:eastAsia="Times New Roman" w:hAnsi="Times New Roman"/>
          <w:bCs/>
          <w:i/>
          <w:sz w:val="21"/>
          <w:szCs w:val="21"/>
          <w:lang w:val="en-CA" w:eastAsia="zh-CN"/>
        </w:rPr>
        <w:t>maxRank-SDM</w:t>
      </w:r>
      <w:r w:rsidR="0039576B" w:rsidRPr="00DB76FE">
        <w:rPr>
          <w:rFonts w:ascii="Times New Roman" w:eastAsia="Times New Roman" w:hAnsi="Times New Roman"/>
          <w:bCs/>
          <w:sz w:val="21"/>
          <w:szCs w:val="21"/>
          <w:lang w:val="en-CA" w:eastAsia="zh-CN"/>
        </w:rPr>
        <w:t xml:space="preserve"> (or </w:t>
      </w:r>
      <w:proofErr w:type="spellStart"/>
      <w:r w:rsidR="0039576B" w:rsidRPr="00EA79E3">
        <w:rPr>
          <w:rFonts w:ascii="Times New Roman" w:eastAsia="Times New Roman" w:hAnsi="Times New Roman"/>
          <w:bCs/>
          <w:i/>
          <w:sz w:val="21"/>
          <w:szCs w:val="21"/>
          <w:lang w:val="en-CA" w:eastAsia="zh-CN"/>
        </w:rPr>
        <w:t>Lmax</w:t>
      </w:r>
      <w:proofErr w:type="spellEnd"/>
      <w:r w:rsidR="0039576B" w:rsidRPr="00EA79E3">
        <w:rPr>
          <w:rFonts w:ascii="Times New Roman" w:eastAsia="Times New Roman" w:hAnsi="Times New Roman"/>
          <w:bCs/>
          <w:i/>
          <w:sz w:val="21"/>
          <w:szCs w:val="21"/>
          <w:lang w:val="en-CA" w:eastAsia="zh-CN"/>
        </w:rPr>
        <w:t>-SDM</w:t>
      </w:r>
      <w:r w:rsidR="0039576B" w:rsidRPr="00DB76FE">
        <w:rPr>
          <w:rFonts w:ascii="Times New Roman" w:eastAsia="Times New Roman" w:hAnsi="Times New Roman"/>
          <w:bCs/>
          <w:sz w:val="21"/>
          <w:szCs w:val="21"/>
          <w:lang w:val="en-CA" w:eastAsia="zh-CN"/>
        </w:rPr>
        <w:t>) for SDM scheme.</w:t>
      </w:r>
    </w:p>
    <w:p w14:paraId="1AEA422B" w14:textId="18C40892" w:rsidR="0039576B" w:rsidRPr="00DB76FE" w:rsidRDefault="001A6F0D" w:rsidP="00054A84">
      <w:pPr>
        <w:pStyle w:val="00text"/>
        <w:spacing w:after="0" w:afterAutospacing="0"/>
        <w:ind w:firstLine="0"/>
        <w:rPr>
          <w:bCs/>
          <w:szCs w:val="21"/>
          <w:lang w:val="en-CA"/>
        </w:rPr>
      </w:pPr>
      <w:r>
        <w:rPr>
          <w:bCs/>
          <w:szCs w:val="21"/>
          <w:lang w:val="en-CA"/>
        </w:rPr>
        <w:t>With respect to</w:t>
      </w:r>
      <w:r w:rsidR="0086652D" w:rsidRPr="00DB76FE">
        <w:rPr>
          <w:bCs/>
          <w:szCs w:val="21"/>
          <w:lang w:val="en-CA"/>
        </w:rPr>
        <w:t xml:space="preserve"> </w:t>
      </w:r>
      <w:r>
        <w:rPr>
          <w:bCs/>
          <w:szCs w:val="21"/>
          <w:lang w:val="en-CA"/>
        </w:rPr>
        <w:t>shared digital ports</w:t>
      </w:r>
      <w:r w:rsidR="0086652D" w:rsidRPr="00DB76FE">
        <w:rPr>
          <w:bCs/>
          <w:szCs w:val="21"/>
          <w:lang w:val="en-CA"/>
        </w:rPr>
        <w:t xml:space="preserve">, </w:t>
      </w:r>
      <w:r w:rsidR="00AF01E7" w:rsidRPr="00DB76FE">
        <w:rPr>
          <w:bCs/>
          <w:szCs w:val="21"/>
          <w:lang w:val="en-CA"/>
        </w:rPr>
        <w:t>the total number of digital port</w:t>
      </w:r>
      <w:r w:rsidR="00DB76FE">
        <w:rPr>
          <w:bCs/>
          <w:szCs w:val="21"/>
          <w:lang w:val="en-CA"/>
        </w:rPr>
        <w:t>(s)</w:t>
      </w:r>
      <w:r w:rsidR="00102AB3">
        <w:rPr>
          <w:bCs/>
          <w:szCs w:val="21"/>
          <w:lang w:val="en-CA"/>
        </w:rPr>
        <w:t xml:space="preserve"> is n ports:</w:t>
      </w:r>
    </w:p>
    <w:p w14:paraId="27417D21" w14:textId="16F18972" w:rsidR="008630BA" w:rsidRPr="00DB76FE" w:rsidRDefault="0034724B" w:rsidP="008630BA">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F</w:t>
      </w:r>
      <w:r w:rsidR="009A6351" w:rsidRPr="00DB76FE">
        <w:rPr>
          <w:rFonts w:ascii="Times New Roman" w:eastAsia="Times New Roman" w:hAnsi="Times New Roman"/>
          <w:bCs/>
          <w:sz w:val="21"/>
          <w:szCs w:val="21"/>
          <w:lang w:val="en-CA" w:eastAsia="zh-CN"/>
        </w:rPr>
        <w:t>or sTRP</w:t>
      </w:r>
      <w:r w:rsidRPr="00DB76FE">
        <w:rPr>
          <w:rFonts w:ascii="Times New Roman" w:eastAsia="Times New Roman" w:hAnsi="Times New Roman"/>
          <w:bCs/>
          <w:sz w:val="21"/>
          <w:szCs w:val="21"/>
          <w:lang w:val="en-CA" w:eastAsia="zh-CN"/>
        </w:rPr>
        <w:t xml:space="preserve"> transmission, the UE shall transmit PUSCH using the </w:t>
      </w:r>
      <w:r w:rsidR="002805AD">
        <w:rPr>
          <w:rFonts w:ascii="Times New Roman" w:eastAsia="Times New Roman" w:hAnsi="Times New Roman"/>
          <w:bCs/>
          <w:sz w:val="21"/>
          <w:szCs w:val="21"/>
          <w:lang w:val="en-CA" w:eastAsia="zh-CN"/>
        </w:rPr>
        <w:t>n</w:t>
      </w:r>
      <w:r w:rsidRPr="00DB76FE">
        <w:rPr>
          <w:rFonts w:ascii="Times New Roman" w:eastAsia="Times New Roman" w:hAnsi="Times New Roman"/>
          <w:bCs/>
          <w:sz w:val="21"/>
          <w:szCs w:val="21"/>
          <w:lang w:val="en-CA" w:eastAsia="zh-CN"/>
        </w:rPr>
        <w:t xml:space="preserve"> ports</w:t>
      </w:r>
      <w:r w:rsidR="000D3ACB">
        <w:rPr>
          <w:rFonts w:ascii="Times New Roman" w:eastAsia="Times New Roman" w:hAnsi="Times New Roman"/>
          <w:bCs/>
          <w:sz w:val="21"/>
          <w:szCs w:val="21"/>
          <w:lang w:val="en-CA" w:eastAsia="zh-CN"/>
        </w:rPr>
        <w:t xml:space="preserve"> as the SRS ports</w:t>
      </w:r>
      <w:r w:rsidR="008630BA" w:rsidRPr="00DB76FE">
        <w:rPr>
          <w:rFonts w:ascii="Times New Roman" w:eastAsia="Times New Roman" w:hAnsi="Times New Roman"/>
          <w:bCs/>
          <w:sz w:val="21"/>
          <w:szCs w:val="21"/>
          <w:lang w:val="en-CA" w:eastAsia="zh-CN"/>
        </w:rPr>
        <w:t xml:space="preserve"> in the SRS resource associated with </w:t>
      </w:r>
      <w:bookmarkStart w:id="6" w:name="OLE_LINK16"/>
      <w:r w:rsidR="008630BA" w:rsidRPr="00DB76FE">
        <w:rPr>
          <w:rFonts w:ascii="Times New Roman" w:eastAsia="Times New Roman" w:hAnsi="Times New Roman"/>
          <w:bCs/>
          <w:sz w:val="21"/>
          <w:szCs w:val="21"/>
          <w:lang w:val="en-CA" w:eastAsia="zh-CN"/>
        </w:rPr>
        <w:t>first SRS resource set or second SRS resource set.</w:t>
      </w:r>
      <w:bookmarkEnd w:id="6"/>
    </w:p>
    <w:p w14:paraId="166A2253" w14:textId="4B49A154" w:rsidR="008630BA" w:rsidRDefault="008630BA" w:rsidP="008630BA">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hint="eastAsia"/>
          <w:bCs/>
          <w:sz w:val="21"/>
          <w:szCs w:val="21"/>
          <w:lang w:val="en-CA" w:eastAsia="zh-CN"/>
        </w:rPr>
        <w:t>F</w:t>
      </w:r>
      <w:r w:rsidRPr="00DB76FE">
        <w:rPr>
          <w:rFonts w:ascii="Times New Roman" w:eastAsia="Times New Roman" w:hAnsi="Times New Roman"/>
          <w:bCs/>
          <w:sz w:val="21"/>
          <w:szCs w:val="21"/>
          <w:lang w:val="en-CA" w:eastAsia="zh-CN"/>
        </w:rPr>
        <w:t>or SDM scheme, the UE shall transmit PUSCH using the n</w:t>
      </w:r>
      <w:r w:rsidR="00102AB3">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port(s)</w:t>
      </w:r>
      <w:r w:rsidR="00345762">
        <w:rPr>
          <w:rFonts w:ascii="Times New Roman" w:eastAsia="Times New Roman" w:hAnsi="Times New Roman"/>
          <w:bCs/>
          <w:sz w:val="21"/>
          <w:szCs w:val="21"/>
          <w:lang w:val="en-CA" w:eastAsia="zh-CN"/>
        </w:rPr>
        <w:t xml:space="preserve"> as the SRS port(s)</w:t>
      </w:r>
      <w:r w:rsidRPr="00DB76FE">
        <w:rPr>
          <w:rFonts w:ascii="Times New Roman" w:eastAsia="Times New Roman" w:hAnsi="Times New Roman"/>
          <w:bCs/>
          <w:sz w:val="21"/>
          <w:szCs w:val="21"/>
          <w:lang w:val="en-CA" w:eastAsia="zh-CN"/>
        </w:rPr>
        <w:t xml:space="preserve"> in the SRS resource associated with first SRS resource set and n</w:t>
      </w:r>
      <w:r w:rsidR="00102AB3">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port(s)</w:t>
      </w:r>
      <w:r w:rsidR="00345762">
        <w:rPr>
          <w:rFonts w:ascii="Times New Roman" w:eastAsia="Times New Roman" w:hAnsi="Times New Roman"/>
          <w:bCs/>
          <w:sz w:val="21"/>
          <w:szCs w:val="21"/>
          <w:lang w:val="en-CA" w:eastAsia="zh-CN"/>
        </w:rPr>
        <w:t xml:space="preserve"> as the SRS port(s)</w:t>
      </w:r>
      <w:r w:rsidRPr="00DB76FE">
        <w:rPr>
          <w:rFonts w:ascii="Times New Roman" w:eastAsia="Times New Roman" w:hAnsi="Times New Roman"/>
          <w:bCs/>
          <w:sz w:val="21"/>
          <w:szCs w:val="21"/>
          <w:lang w:val="en-CA" w:eastAsia="zh-CN"/>
        </w:rPr>
        <w:t xml:space="preserve"> in the SRS resource associated with second SRS resource set.</w:t>
      </w:r>
    </w:p>
    <w:p w14:paraId="2D6FFF6B" w14:textId="7685FE68" w:rsidR="007D3567" w:rsidRPr="00DB76FE" w:rsidRDefault="00A655FF" w:rsidP="008630BA">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Pr>
          <w:rFonts w:ascii="Times New Roman" w:eastAsiaTheme="minorEastAsia" w:hAnsi="Times New Roman" w:hint="eastAsia"/>
          <w:bCs/>
          <w:sz w:val="21"/>
          <w:szCs w:val="21"/>
          <w:lang w:val="en-CA" w:eastAsia="zh-CN"/>
        </w:rPr>
        <w:t>T</w:t>
      </w:r>
      <w:r>
        <w:rPr>
          <w:rFonts w:ascii="Times New Roman" w:eastAsiaTheme="minorEastAsia" w:hAnsi="Times New Roman"/>
          <w:bCs/>
          <w:sz w:val="21"/>
          <w:szCs w:val="21"/>
          <w:lang w:val="en-CA" w:eastAsia="zh-CN"/>
        </w:rPr>
        <w:t xml:space="preserve">herefore, </w:t>
      </w:r>
      <w:r w:rsidR="009C10EA">
        <w:rPr>
          <w:rFonts w:ascii="Times New Roman" w:eastAsiaTheme="minorEastAsia" w:hAnsi="Times New Roman"/>
          <w:bCs/>
          <w:sz w:val="21"/>
          <w:szCs w:val="21"/>
          <w:lang w:val="en-CA" w:eastAsia="zh-CN"/>
        </w:rPr>
        <w:t xml:space="preserve">the </w:t>
      </w:r>
      <w:r>
        <w:rPr>
          <w:rFonts w:ascii="Times New Roman" w:eastAsiaTheme="minorEastAsia" w:hAnsi="Times New Roman"/>
          <w:bCs/>
          <w:sz w:val="21"/>
          <w:szCs w:val="21"/>
          <w:lang w:val="en-CA" w:eastAsia="zh-CN"/>
        </w:rPr>
        <w:t>first and second SRS resource sets should</w:t>
      </w:r>
      <w:r w:rsidR="0048180C">
        <w:rPr>
          <w:rFonts w:ascii="Times New Roman" w:eastAsiaTheme="minorEastAsia" w:hAnsi="Times New Roman"/>
          <w:bCs/>
          <w:sz w:val="21"/>
          <w:szCs w:val="21"/>
          <w:lang w:val="en-CA" w:eastAsia="zh-CN"/>
        </w:rPr>
        <w:t xml:space="preserve"> include</w:t>
      </w:r>
      <w:r w:rsidR="00404BFB">
        <w:rPr>
          <w:rFonts w:ascii="Times New Roman" w:eastAsiaTheme="minorEastAsia" w:hAnsi="Times New Roman"/>
          <w:bCs/>
          <w:sz w:val="21"/>
          <w:szCs w:val="21"/>
          <w:lang w:val="en-CA" w:eastAsia="zh-CN"/>
        </w:rPr>
        <w:t xml:space="preserve"> SRS resources with the number of SRS ports </w:t>
      </w:r>
      <w:r w:rsidR="00B31C32">
        <w:rPr>
          <w:rFonts w:ascii="Times New Roman" w:eastAsiaTheme="minorEastAsia" w:hAnsi="Times New Roman"/>
          <w:bCs/>
          <w:sz w:val="21"/>
          <w:szCs w:val="21"/>
          <w:lang w:val="en-CA" w:eastAsia="zh-CN"/>
        </w:rPr>
        <w:t>applying to</w:t>
      </w:r>
      <w:r w:rsidR="00404BFB">
        <w:rPr>
          <w:rFonts w:ascii="Times New Roman" w:eastAsiaTheme="minorEastAsia" w:hAnsi="Times New Roman"/>
          <w:bCs/>
          <w:sz w:val="21"/>
          <w:szCs w:val="21"/>
          <w:lang w:val="en-CA" w:eastAsia="zh-CN"/>
        </w:rPr>
        <w:t xml:space="preserve"> sTRP transmission and SDM scheme</w:t>
      </w:r>
      <w:r w:rsidR="009F1095">
        <w:rPr>
          <w:rFonts w:ascii="Times New Roman" w:eastAsiaTheme="minorEastAsia" w:hAnsi="Times New Roman"/>
          <w:bCs/>
          <w:sz w:val="21"/>
          <w:szCs w:val="21"/>
          <w:lang w:val="en-CA" w:eastAsia="zh-CN"/>
        </w:rPr>
        <w:t xml:space="preserve">, </w:t>
      </w:r>
      <w:r w:rsidR="006A2D05">
        <w:rPr>
          <w:rFonts w:ascii="Times New Roman" w:eastAsiaTheme="minorEastAsia" w:hAnsi="Times New Roman"/>
          <w:bCs/>
          <w:sz w:val="21"/>
          <w:szCs w:val="21"/>
          <w:lang w:val="en-CA" w:eastAsia="zh-CN"/>
        </w:rPr>
        <w:t>e.g. the first and the second SRS resource sets should include SRS resource with n ports and n/2 port</w:t>
      </w:r>
      <w:r w:rsidR="00E579B9">
        <w:rPr>
          <w:rFonts w:ascii="Times New Roman" w:eastAsiaTheme="minorEastAsia" w:hAnsi="Times New Roman"/>
          <w:bCs/>
          <w:sz w:val="21"/>
          <w:szCs w:val="21"/>
          <w:lang w:val="en-CA" w:eastAsia="zh-CN"/>
        </w:rPr>
        <w:t>(</w:t>
      </w:r>
      <w:r w:rsidR="006A2D05">
        <w:rPr>
          <w:rFonts w:ascii="Times New Roman" w:eastAsiaTheme="minorEastAsia" w:hAnsi="Times New Roman"/>
          <w:bCs/>
          <w:sz w:val="21"/>
          <w:szCs w:val="21"/>
          <w:lang w:val="en-CA" w:eastAsia="zh-CN"/>
        </w:rPr>
        <w:t>s</w:t>
      </w:r>
      <w:r w:rsidR="00E579B9">
        <w:rPr>
          <w:rFonts w:ascii="Times New Roman" w:eastAsiaTheme="minorEastAsia" w:hAnsi="Times New Roman"/>
          <w:bCs/>
          <w:sz w:val="21"/>
          <w:szCs w:val="21"/>
          <w:lang w:val="en-CA" w:eastAsia="zh-CN"/>
        </w:rPr>
        <w:t>)</w:t>
      </w:r>
      <w:r w:rsidR="006A2D05">
        <w:rPr>
          <w:rFonts w:ascii="Times New Roman" w:eastAsiaTheme="minorEastAsia" w:hAnsi="Times New Roman"/>
          <w:bCs/>
          <w:sz w:val="21"/>
          <w:szCs w:val="21"/>
          <w:lang w:val="en-CA" w:eastAsia="zh-CN"/>
        </w:rPr>
        <w:t>.</w:t>
      </w:r>
    </w:p>
    <w:p w14:paraId="3BF32060" w14:textId="1E0F7AA9" w:rsidR="00773DEB" w:rsidRPr="00DB76FE" w:rsidRDefault="00773DEB" w:rsidP="00773DEB">
      <w:pPr>
        <w:pStyle w:val="00text"/>
        <w:spacing w:after="0" w:afterAutospacing="0"/>
        <w:ind w:firstLine="0"/>
        <w:rPr>
          <w:bCs/>
          <w:szCs w:val="21"/>
          <w:lang w:val="en-CA"/>
        </w:rPr>
      </w:pPr>
      <w:r w:rsidRPr="00DB76FE">
        <w:rPr>
          <w:bCs/>
          <w:szCs w:val="21"/>
          <w:lang w:val="en-CA"/>
        </w:rPr>
        <w:t xml:space="preserve">Regarding </w:t>
      </w:r>
      <w:r w:rsidR="001A6F0D">
        <w:rPr>
          <w:bCs/>
          <w:szCs w:val="21"/>
          <w:lang w:val="en-CA"/>
        </w:rPr>
        <w:t>separate digital ports</w:t>
      </w:r>
      <w:r w:rsidRPr="00DB76FE">
        <w:rPr>
          <w:bCs/>
          <w:szCs w:val="21"/>
          <w:lang w:val="en-CA"/>
        </w:rPr>
        <w:t xml:space="preserve">, </w:t>
      </w:r>
      <w:r w:rsidR="00857AF4" w:rsidRPr="00DB76FE">
        <w:rPr>
          <w:bCs/>
          <w:szCs w:val="21"/>
          <w:lang w:val="en-CA"/>
        </w:rPr>
        <w:t>the total number of digital port</w:t>
      </w:r>
      <w:r w:rsidR="00857AF4">
        <w:rPr>
          <w:bCs/>
          <w:szCs w:val="21"/>
          <w:lang w:val="en-CA"/>
        </w:rPr>
        <w:t>(s) is n ports</w:t>
      </w:r>
      <w:r w:rsidR="00857AF4" w:rsidRPr="00DB76FE">
        <w:rPr>
          <w:bCs/>
          <w:szCs w:val="21"/>
          <w:lang w:val="en-CA"/>
        </w:rPr>
        <w:t xml:space="preserve"> </w:t>
      </w:r>
      <w:r w:rsidR="00857AF4">
        <w:rPr>
          <w:bCs/>
          <w:szCs w:val="21"/>
          <w:lang w:val="en-CA"/>
        </w:rPr>
        <w:t xml:space="preserve">and </w:t>
      </w:r>
      <w:r w:rsidRPr="00DB76FE">
        <w:rPr>
          <w:bCs/>
          <w:szCs w:val="21"/>
          <w:lang w:val="en-CA"/>
        </w:rPr>
        <w:t xml:space="preserve">the </w:t>
      </w:r>
      <w:r w:rsidR="002805AD">
        <w:rPr>
          <w:bCs/>
          <w:szCs w:val="21"/>
          <w:lang w:val="en-CA"/>
        </w:rPr>
        <w:t xml:space="preserve">number of </w:t>
      </w:r>
      <w:r w:rsidRPr="00DB76FE">
        <w:rPr>
          <w:bCs/>
          <w:szCs w:val="21"/>
          <w:lang w:val="en-CA"/>
        </w:rPr>
        <w:t>digital port</w:t>
      </w:r>
      <w:r>
        <w:rPr>
          <w:bCs/>
          <w:szCs w:val="21"/>
          <w:lang w:val="en-CA"/>
        </w:rPr>
        <w:t>(s)</w:t>
      </w:r>
      <w:r w:rsidR="002805AD">
        <w:rPr>
          <w:bCs/>
          <w:szCs w:val="21"/>
          <w:lang w:val="en-CA"/>
        </w:rPr>
        <w:t xml:space="preserve"> per panel</w:t>
      </w:r>
      <w:r>
        <w:rPr>
          <w:bCs/>
          <w:szCs w:val="21"/>
          <w:lang w:val="en-CA"/>
        </w:rPr>
        <w:t xml:space="preserve"> is n</w:t>
      </w:r>
      <w:r w:rsidR="002805AD">
        <w:rPr>
          <w:bCs/>
          <w:szCs w:val="21"/>
          <w:lang w:val="en-CA"/>
        </w:rPr>
        <w:t>/2</w:t>
      </w:r>
      <w:r>
        <w:rPr>
          <w:bCs/>
          <w:szCs w:val="21"/>
          <w:lang w:val="en-CA"/>
        </w:rPr>
        <w:t xml:space="preserve"> ports:</w:t>
      </w:r>
    </w:p>
    <w:p w14:paraId="792DD31F" w14:textId="77777777" w:rsidR="00773DEB" w:rsidRPr="00DB76FE" w:rsidRDefault="00773DEB" w:rsidP="00773DEB">
      <w:pPr>
        <w:pStyle w:val="af2"/>
        <w:numPr>
          <w:ilvl w:val="0"/>
          <w:numId w:val="5"/>
        </w:numPr>
        <w:spacing w:before="120" w:after="120"/>
        <w:ind w:firstLineChars="0"/>
        <w:jc w:val="both"/>
        <w:rPr>
          <w:rFonts w:ascii="Times New Roman" w:eastAsia="Times New Roman" w:hAnsi="Times New Roman"/>
          <w:bCs/>
          <w:sz w:val="21"/>
          <w:szCs w:val="21"/>
          <w:lang w:val="en-CA" w:eastAsia="zh-CN"/>
        </w:rPr>
      </w:pPr>
      <w:r w:rsidRPr="00DB76FE">
        <w:rPr>
          <w:rFonts w:ascii="Times New Roman" w:eastAsia="Times New Roman" w:hAnsi="Times New Roman"/>
          <w:bCs/>
          <w:sz w:val="21"/>
          <w:szCs w:val="21"/>
          <w:lang w:val="en-CA" w:eastAsia="zh-CN"/>
        </w:rPr>
        <w:t>For sTRP transmission, the UE shall transmit PUSCH using the same antenna port(s) in the SRS resource associated with first SRS resource set or second SRS resource set.</w:t>
      </w:r>
    </w:p>
    <w:p w14:paraId="113A189F" w14:textId="62BEE051" w:rsidR="002C13C9" w:rsidRPr="001864F2" w:rsidRDefault="00773DEB" w:rsidP="0071082A">
      <w:pPr>
        <w:pStyle w:val="af2"/>
        <w:numPr>
          <w:ilvl w:val="0"/>
          <w:numId w:val="5"/>
        </w:numPr>
        <w:spacing w:before="120" w:after="120"/>
        <w:ind w:firstLineChars="0"/>
        <w:jc w:val="both"/>
        <w:rPr>
          <w:rFonts w:eastAsiaTheme="minorEastAsia"/>
          <w:bCs/>
          <w:szCs w:val="21"/>
          <w:lang w:val="en-CA"/>
        </w:rPr>
      </w:pPr>
      <w:r w:rsidRPr="00DB76FE">
        <w:rPr>
          <w:rFonts w:ascii="Times New Roman" w:eastAsia="Times New Roman" w:hAnsi="Times New Roman" w:hint="eastAsia"/>
          <w:bCs/>
          <w:sz w:val="21"/>
          <w:szCs w:val="21"/>
          <w:lang w:val="en-CA" w:eastAsia="zh-CN"/>
        </w:rPr>
        <w:t>F</w:t>
      </w:r>
      <w:r w:rsidRPr="00DB76FE">
        <w:rPr>
          <w:rFonts w:ascii="Times New Roman" w:eastAsia="Times New Roman" w:hAnsi="Times New Roman"/>
          <w:bCs/>
          <w:sz w:val="21"/>
          <w:szCs w:val="21"/>
          <w:lang w:val="en-CA" w:eastAsia="zh-CN"/>
        </w:rPr>
        <w:t xml:space="preserve">or SDM scheme, the UE shall transmit PUSCH </w:t>
      </w:r>
      <w:r w:rsidR="00990A73">
        <w:rPr>
          <w:rFonts w:ascii="Times New Roman" w:eastAsia="Times New Roman" w:hAnsi="Times New Roman"/>
          <w:bCs/>
          <w:sz w:val="21"/>
          <w:szCs w:val="21"/>
          <w:lang w:val="en-CA" w:eastAsia="zh-CN"/>
        </w:rPr>
        <w:t>with n antenna port(s) using</w:t>
      </w:r>
      <w:r w:rsidRPr="00DB76FE">
        <w:rPr>
          <w:rFonts w:ascii="Times New Roman" w:eastAsia="Times New Roman" w:hAnsi="Times New Roman"/>
          <w:bCs/>
          <w:sz w:val="21"/>
          <w:szCs w:val="21"/>
          <w:lang w:val="en-CA" w:eastAsia="zh-CN"/>
        </w:rPr>
        <w:t xml:space="preserve"> the same n</w:t>
      </w:r>
      <w:r>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antenna port(s) in the SRS resource associated with first SRS resource set </w:t>
      </w:r>
      <w:r w:rsidR="003A248C">
        <w:rPr>
          <w:rFonts w:ascii="Times New Roman" w:eastAsia="Times New Roman" w:hAnsi="Times New Roman"/>
          <w:bCs/>
          <w:sz w:val="21"/>
          <w:szCs w:val="21"/>
          <w:lang w:val="en-CA" w:eastAsia="zh-CN"/>
        </w:rPr>
        <w:t>or</w:t>
      </w:r>
      <w:r w:rsidRPr="00DB76FE">
        <w:rPr>
          <w:rFonts w:ascii="Times New Roman" w:eastAsia="Times New Roman" w:hAnsi="Times New Roman"/>
          <w:bCs/>
          <w:sz w:val="21"/>
          <w:szCs w:val="21"/>
          <w:lang w:val="en-CA" w:eastAsia="zh-CN"/>
        </w:rPr>
        <w:t xml:space="preserve"> n</w:t>
      </w:r>
      <w:r>
        <w:rPr>
          <w:rFonts w:ascii="Times New Roman" w:eastAsia="Times New Roman" w:hAnsi="Times New Roman"/>
          <w:bCs/>
          <w:sz w:val="21"/>
          <w:szCs w:val="21"/>
          <w:lang w:val="en-CA" w:eastAsia="zh-CN"/>
        </w:rPr>
        <w:t>/2</w:t>
      </w:r>
      <w:r w:rsidRPr="00DB76FE">
        <w:rPr>
          <w:rFonts w:ascii="Times New Roman" w:eastAsia="Times New Roman" w:hAnsi="Times New Roman"/>
          <w:bCs/>
          <w:sz w:val="21"/>
          <w:szCs w:val="21"/>
          <w:lang w:val="en-CA" w:eastAsia="zh-CN"/>
        </w:rPr>
        <w:t xml:space="preserve"> antenna port(s) in the SRS resource associated with second SRS resource set.</w:t>
      </w:r>
    </w:p>
    <w:p w14:paraId="3E1E5BD8" w14:textId="521638F1" w:rsidR="00F459DE" w:rsidRPr="00C3261D" w:rsidRDefault="00054A84" w:rsidP="00054A84">
      <w:pPr>
        <w:spacing w:after="120"/>
        <w:jc w:val="both"/>
        <w:rPr>
          <w:rFonts w:eastAsiaTheme="minorEastAsia"/>
          <w:b/>
          <w:i/>
          <w:sz w:val="21"/>
          <w:szCs w:val="21"/>
          <w:lang w:eastAsia="zh-CN"/>
        </w:rPr>
      </w:pPr>
      <w:r w:rsidRPr="0071082A">
        <w:rPr>
          <w:rFonts w:eastAsiaTheme="minorEastAsia"/>
          <w:b/>
          <w:i/>
          <w:sz w:val="21"/>
          <w:szCs w:val="21"/>
          <w:lang w:eastAsia="zh-CN"/>
        </w:rPr>
        <w:t>Proposal 1</w:t>
      </w:r>
      <w:r w:rsidRPr="00C3261D">
        <w:rPr>
          <w:rFonts w:eastAsiaTheme="minorEastAsia"/>
          <w:b/>
          <w:i/>
          <w:sz w:val="21"/>
          <w:szCs w:val="21"/>
          <w:lang w:eastAsia="zh-CN"/>
        </w:rPr>
        <w:t xml:space="preserve">: </w:t>
      </w:r>
      <w:r w:rsidR="00624D96" w:rsidRPr="00C3261D">
        <w:rPr>
          <w:rFonts w:eastAsiaTheme="minorEastAsia"/>
          <w:b/>
          <w:i/>
          <w:sz w:val="21"/>
          <w:szCs w:val="21"/>
          <w:lang w:eastAsia="zh-CN"/>
        </w:rPr>
        <w:t>For the maximal number of layers</w:t>
      </w:r>
      <w:r w:rsidR="00754CAE" w:rsidRPr="00C3261D">
        <w:rPr>
          <w:rFonts w:eastAsiaTheme="minorEastAsia"/>
          <w:b/>
          <w:i/>
          <w:sz w:val="21"/>
          <w:szCs w:val="21"/>
          <w:lang w:eastAsia="zh-CN"/>
        </w:rPr>
        <w:t>,</w:t>
      </w:r>
      <w:r w:rsidR="00624D96" w:rsidRPr="00C3261D">
        <w:rPr>
          <w:rFonts w:eastAsiaTheme="minorEastAsia"/>
          <w:b/>
          <w:i/>
          <w:sz w:val="21"/>
          <w:szCs w:val="21"/>
          <w:lang w:eastAsia="zh-CN"/>
        </w:rPr>
        <w:t xml:space="preserve"> </w:t>
      </w:r>
      <w:r w:rsidR="00754CAE" w:rsidRPr="00C3261D">
        <w:rPr>
          <w:rFonts w:eastAsiaTheme="minorEastAsia"/>
          <w:b/>
          <w:i/>
          <w:sz w:val="21"/>
          <w:szCs w:val="21"/>
          <w:lang w:eastAsia="zh-CN"/>
        </w:rPr>
        <w:t>c</w:t>
      </w:r>
      <w:r w:rsidR="001742B2" w:rsidRPr="00C3261D">
        <w:rPr>
          <w:rFonts w:eastAsiaTheme="minorEastAsia"/>
          <w:b/>
          <w:i/>
          <w:sz w:val="21"/>
          <w:szCs w:val="21"/>
          <w:lang w:eastAsia="zh-CN"/>
        </w:rPr>
        <w:t xml:space="preserve">onfirm the working assumption for </w:t>
      </w:r>
      <w:r w:rsidR="00EB5F3A" w:rsidRPr="00C3261D">
        <w:rPr>
          <w:rFonts w:eastAsiaTheme="minorEastAsia"/>
          <w:b/>
          <w:i/>
          <w:sz w:val="21"/>
          <w:szCs w:val="21"/>
          <w:lang w:eastAsia="zh-CN"/>
        </w:rPr>
        <w:t>dynamic switching between STxMP SDM scheme and sTRP transmission.</w:t>
      </w:r>
    </w:p>
    <w:p w14:paraId="3C917B21" w14:textId="64531F7A" w:rsidR="003A5A0F" w:rsidRPr="0071082A" w:rsidRDefault="00F35476" w:rsidP="0071082A">
      <w:pPr>
        <w:spacing w:after="120"/>
        <w:jc w:val="both"/>
        <w:rPr>
          <w:rFonts w:eastAsiaTheme="minorEastAsia"/>
          <w:b/>
          <w:i/>
          <w:sz w:val="21"/>
          <w:szCs w:val="21"/>
          <w:lang w:eastAsia="zh-CN"/>
        </w:rPr>
      </w:pPr>
      <w:r w:rsidRPr="0071082A">
        <w:rPr>
          <w:rFonts w:eastAsiaTheme="minorEastAsia"/>
          <w:b/>
          <w:i/>
          <w:sz w:val="21"/>
          <w:szCs w:val="21"/>
          <w:lang w:eastAsia="zh-CN"/>
        </w:rPr>
        <w:t>Proposal 2</w:t>
      </w:r>
      <w:r w:rsidRPr="00C3261D">
        <w:rPr>
          <w:rFonts w:eastAsiaTheme="minorEastAsia"/>
          <w:b/>
          <w:i/>
          <w:sz w:val="21"/>
          <w:szCs w:val="21"/>
          <w:lang w:eastAsia="zh-CN"/>
        </w:rPr>
        <w:t xml:space="preserve">: </w:t>
      </w:r>
      <w:r w:rsidR="002463AB">
        <w:rPr>
          <w:rFonts w:eastAsiaTheme="minorEastAsia"/>
          <w:b/>
          <w:i/>
          <w:sz w:val="21"/>
          <w:szCs w:val="21"/>
          <w:lang w:eastAsia="zh-CN"/>
        </w:rPr>
        <w:t xml:space="preserve">When </w:t>
      </w:r>
      <w:r w:rsidR="00213B01">
        <w:rPr>
          <w:rFonts w:eastAsiaTheme="minorEastAsia"/>
          <w:b/>
          <w:i/>
          <w:sz w:val="21"/>
          <w:szCs w:val="21"/>
          <w:lang w:eastAsia="zh-CN"/>
        </w:rPr>
        <w:t>digital ports are shared between panels</w:t>
      </w:r>
      <w:r w:rsidR="00A140BE">
        <w:rPr>
          <w:rFonts w:eastAsiaTheme="minorEastAsia"/>
          <w:b/>
          <w:i/>
          <w:sz w:val="21"/>
          <w:szCs w:val="21"/>
          <w:lang w:eastAsia="zh-CN"/>
        </w:rPr>
        <w:t>,</w:t>
      </w:r>
    </w:p>
    <w:p w14:paraId="342D773B" w14:textId="57CB756D" w:rsidR="003A5A0F" w:rsidRPr="002A59A2" w:rsidRDefault="003A5A0F" w:rsidP="003A5A0F">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T</w:t>
      </w:r>
      <w:r w:rsidRPr="00DB1B34">
        <w:rPr>
          <w:rFonts w:ascii="Times New Roman" w:eastAsiaTheme="minorEastAsia" w:hAnsi="Times New Roman"/>
          <w:b/>
          <w:i/>
          <w:sz w:val="21"/>
          <w:szCs w:val="21"/>
          <w:lang w:eastAsia="zh-CN"/>
        </w:rPr>
        <w:t>he first and second SRS resource sets should include SRS resources with the number of SRS ports applying to sTRP transmission and SDM scheme</w:t>
      </w:r>
      <w:r w:rsidR="00086A3A">
        <w:rPr>
          <w:rFonts w:ascii="Times New Roman" w:eastAsiaTheme="minorEastAsia" w:hAnsi="Times New Roman"/>
          <w:b/>
          <w:i/>
          <w:sz w:val="21"/>
          <w:szCs w:val="21"/>
          <w:lang w:eastAsia="zh-CN"/>
        </w:rPr>
        <w:t>, e.g. n ports and n/2 port(s)</w:t>
      </w:r>
      <w:r w:rsidRPr="00DB1B34">
        <w:rPr>
          <w:rFonts w:ascii="Times New Roman" w:eastAsiaTheme="minorEastAsia" w:hAnsi="Times New Roman"/>
          <w:b/>
          <w:i/>
          <w:sz w:val="21"/>
          <w:szCs w:val="21"/>
          <w:lang w:eastAsia="zh-CN"/>
        </w:rPr>
        <w:t>.</w:t>
      </w:r>
    </w:p>
    <w:p w14:paraId="3C21725A" w14:textId="1E22D5B0" w:rsidR="002A59A2" w:rsidRPr="0071082A" w:rsidRDefault="002A59A2" w:rsidP="002A59A2">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2A59A2">
        <w:rPr>
          <w:rFonts w:ascii="Times New Roman" w:eastAsiaTheme="minorEastAsia" w:hAnsi="Times New Roman"/>
          <w:b/>
          <w:i/>
          <w:sz w:val="21"/>
          <w:szCs w:val="21"/>
          <w:lang w:eastAsia="zh-CN"/>
        </w:rPr>
        <w:t>For sTRP transmission, the UE shall transmit PUSCH using the same n ports</w:t>
      </w:r>
      <w:r w:rsidR="00FC4934">
        <w:rPr>
          <w:rFonts w:ascii="Times New Roman" w:eastAsiaTheme="minorEastAsia" w:hAnsi="Times New Roman"/>
          <w:b/>
          <w:i/>
          <w:sz w:val="21"/>
          <w:szCs w:val="21"/>
          <w:lang w:eastAsia="zh-CN"/>
        </w:rPr>
        <w:t xml:space="preserve"> as the SRS ports</w:t>
      </w:r>
      <w:r w:rsidRPr="002A59A2">
        <w:rPr>
          <w:rFonts w:ascii="Times New Roman" w:eastAsiaTheme="minorEastAsia" w:hAnsi="Times New Roman"/>
          <w:b/>
          <w:i/>
          <w:sz w:val="21"/>
          <w:szCs w:val="21"/>
          <w:lang w:eastAsia="zh-CN"/>
        </w:rPr>
        <w:t xml:space="preserve"> in the SRS resource associated with first SRS resource set or second SRS resource set.</w:t>
      </w:r>
    </w:p>
    <w:p w14:paraId="03D51BD8" w14:textId="3E71380D" w:rsidR="002A59A2" w:rsidRDefault="002A59A2" w:rsidP="002A59A2">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2A59A2">
        <w:rPr>
          <w:rFonts w:ascii="Times New Roman" w:eastAsiaTheme="minorEastAsia" w:hAnsi="Times New Roman" w:hint="eastAsia"/>
          <w:b/>
          <w:i/>
          <w:sz w:val="21"/>
          <w:szCs w:val="21"/>
          <w:lang w:eastAsia="zh-CN"/>
        </w:rPr>
        <w:t>F</w:t>
      </w:r>
      <w:r w:rsidRPr="002A59A2">
        <w:rPr>
          <w:rFonts w:ascii="Times New Roman" w:eastAsiaTheme="minorEastAsia" w:hAnsi="Times New Roman"/>
          <w:b/>
          <w:i/>
          <w:sz w:val="21"/>
          <w:szCs w:val="21"/>
          <w:lang w:eastAsia="zh-CN"/>
        </w:rPr>
        <w:t>or SDM scheme, the UE shall transmit PUSCH using the n/2 port(s)</w:t>
      </w:r>
      <w:r w:rsidR="00FC4934">
        <w:rPr>
          <w:rFonts w:ascii="Times New Roman" w:eastAsiaTheme="minorEastAsia" w:hAnsi="Times New Roman"/>
          <w:b/>
          <w:i/>
          <w:sz w:val="21"/>
          <w:szCs w:val="21"/>
          <w:lang w:eastAsia="zh-CN"/>
        </w:rPr>
        <w:t xml:space="preserve"> as the SRS port(s)</w:t>
      </w:r>
      <w:r w:rsidRPr="002A59A2">
        <w:rPr>
          <w:rFonts w:ascii="Times New Roman" w:eastAsiaTheme="minorEastAsia" w:hAnsi="Times New Roman"/>
          <w:b/>
          <w:i/>
          <w:sz w:val="21"/>
          <w:szCs w:val="21"/>
          <w:lang w:eastAsia="zh-CN"/>
        </w:rPr>
        <w:t xml:space="preserve"> in the SRS resource associated with first SRS resource set and n/2 port(s)</w:t>
      </w:r>
      <w:r w:rsidR="00FC4934" w:rsidRPr="00FC4934">
        <w:rPr>
          <w:rFonts w:ascii="Times New Roman" w:eastAsiaTheme="minorEastAsia" w:hAnsi="Times New Roman"/>
          <w:b/>
          <w:i/>
          <w:sz w:val="21"/>
          <w:szCs w:val="21"/>
          <w:lang w:eastAsia="zh-CN"/>
        </w:rPr>
        <w:t xml:space="preserve"> </w:t>
      </w:r>
      <w:r w:rsidR="00FC4934">
        <w:rPr>
          <w:rFonts w:ascii="Times New Roman" w:eastAsiaTheme="minorEastAsia" w:hAnsi="Times New Roman"/>
          <w:b/>
          <w:i/>
          <w:sz w:val="21"/>
          <w:szCs w:val="21"/>
          <w:lang w:eastAsia="zh-CN"/>
        </w:rPr>
        <w:t>as the SRS port(s)</w:t>
      </w:r>
      <w:r w:rsidRPr="002A59A2">
        <w:rPr>
          <w:rFonts w:ascii="Times New Roman" w:eastAsiaTheme="minorEastAsia" w:hAnsi="Times New Roman"/>
          <w:b/>
          <w:i/>
          <w:sz w:val="21"/>
          <w:szCs w:val="21"/>
          <w:lang w:eastAsia="zh-CN"/>
        </w:rPr>
        <w:t xml:space="preserve"> in the SRS resource associated with second SRS resource set.</w:t>
      </w:r>
    </w:p>
    <w:p w14:paraId="2609B3EB" w14:textId="77777777" w:rsidR="003A6468" w:rsidRDefault="003A6468" w:rsidP="007B5CFD">
      <w:pPr>
        <w:rPr>
          <w:rFonts w:eastAsia="MS Mincho"/>
        </w:rPr>
      </w:pPr>
    </w:p>
    <w:p w14:paraId="4BB4BCF2" w14:textId="63EDF4D8" w:rsidR="00BA440B" w:rsidRPr="00891E01" w:rsidRDefault="00BA440B" w:rsidP="00BA440B">
      <w:pPr>
        <w:pStyle w:val="3"/>
        <w:rPr>
          <w:b/>
          <w:sz w:val="20"/>
        </w:rPr>
      </w:pPr>
      <w:r w:rsidRPr="00891E01">
        <w:rPr>
          <w:b/>
          <w:sz w:val="20"/>
        </w:rPr>
        <w:t>2.</w:t>
      </w:r>
      <w:r>
        <w:rPr>
          <w:b/>
          <w:sz w:val="20"/>
        </w:rPr>
        <w:t>1.2</w:t>
      </w:r>
      <w:r w:rsidRPr="00891E01">
        <w:rPr>
          <w:b/>
          <w:sz w:val="20"/>
        </w:rPr>
        <w:t xml:space="preserve"> </w:t>
      </w:r>
      <w:r>
        <w:rPr>
          <w:b/>
          <w:sz w:val="20"/>
        </w:rPr>
        <w:t>DCI design</w:t>
      </w:r>
    </w:p>
    <w:p w14:paraId="31BA43E1" w14:textId="09395C96" w:rsidR="004D2469" w:rsidRPr="00853F81" w:rsidRDefault="004D2469" w:rsidP="00853F81">
      <w:pPr>
        <w:pStyle w:val="00text"/>
        <w:numPr>
          <w:ilvl w:val="0"/>
          <w:numId w:val="24"/>
        </w:numPr>
        <w:spacing w:after="120" w:afterAutospacing="0"/>
        <w:rPr>
          <w:rFonts w:eastAsiaTheme="minorEastAsia"/>
          <w:b/>
        </w:rPr>
      </w:pPr>
      <w:r w:rsidRPr="00853F81">
        <w:rPr>
          <w:rFonts w:eastAsiaTheme="minorEastAsia" w:hint="eastAsia"/>
          <w:b/>
        </w:rPr>
        <w:t>D</w:t>
      </w:r>
      <w:r w:rsidRPr="00853F81">
        <w:rPr>
          <w:rFonts w:eastAsiaTheme="minorEastAsia"/>
          <w:b/>
        </w:rPr>
        <w:t>CI design for sTRP transmission</w:t>
      </w:r>
    </w:p>
    <w:p w14:paraId="2A6AA8CF" w14:textId="0950FF0F" w:rsidR="00A2666F" w:rsidRPr="00853F81" w:rsidRDefault="005039A2" w:rsidP="00853F81">
      <w:pPr>
        <w:pStyle w:val="00text"/>
        <w:spacing w:after="0" w:afterAutospacing="0"/>
        <w:ind w:firstLine="0"/>
        <w:rPr>
          <w:bCs/>
          <w:szCs w:val="21"/>
          <w:lang w:val="en-CA"/>
        </w:rPr>
      </w:pPr>
      <w:r>
        <w:rPr>
          <w:bCs/>
          <w:szCs w:val="21"/>
          <w:lang w:val="en-CA"/>
        </w:rPr>
        <w:t>Depend</w:t>
      </w:r>
      <w:r w:rsidR="004C6F92">
        <w:rPr>
          <w:bCs/>
          <w:szCs w:val="21"/>
          <w:lang w:val="en-CA"/>
        </w:rPr>
        <w:t xml:space="preserve">ing on the maximum number of sTRP transmission, </w:t>
      </w:r>
      <w:r w:rsidR="00026C84">
        <w:rPr>
          <w:bCs/>
          <w:szCs w:val="21"/>
          <w:lang w:val="en-CA"/>
        </w:rPr>
        <w:t>o</w:t>
      </w:r>
      <w:r w:rsidR="0072212E">
        <w:rPr>
          <w:bCs/>
          <w:szCs w:val="21"/>
          <w:lang w:val="en-CA"/>
        </w:rPr>
        <w:t>ne</w:t>
      </w:r>
      <w:r w:rsidR="00A2666F" w:rsidRPr="00853F81">
        <w:rPr>
          <w:bCs/>
          <w:szCs w:val="21"/>
          <w:lang w:val="en-CA"/>
        </w:rPr>
        <w:t xml:space="preserve"> issue is the size of TPMI/SRI field in DCI. When ‘SRS resource set indicator’ field indicates sTRP transmission</w:t>
      </w:r>
      <w:r w:rsidR="00515282">
        <w:rPr>
          <w:bCs/>
          <w:szCs w:val="21"/>
          <w:lang w:val="en-CA"/>
        </w:rPr>
        <w:t xml:space="preserve"> (codepoint ’00’ and ‘01’)</w:t>
      </w:r>
      <w:r w:rsidR="00A2666F" w:rsidRPr="00853F81">
        <w:rPr>
          <w:bCs/>
          <w:szCs w:val="21"/>
          <w:lang w:val="en-CA"/>
        </w:rPr>
        <w:t xml:space="preserve">, the size of the </w:t>
      </w:r>
      <w:r w:rsidR="00A2666F" w:rsidRPr="00853F81">
        <w:rPr>
          <w:bCs/>
          <w:szCs w:val="21"/>
          <w:lang w:val="en-CA"/>
        </w:rPr>
        <w:lastRenderedPageBreak/>
        <w:t>first TPMI/SRI field is determined based on</w:t>
      </w:r>
      <w:r w:rsidR="008A2853">
        <w:rPr>
          <w:bCs/>
          <w:szCs w:val="21"/>
          <w:lang w:val="en-CA"/>
        </w:rPr>
        <w:t xml:space="preserve"> </w:t>
      </w:r>
      <w:r w:rsidR="008A2853" w:rsidRPr="00853F81">
        <w:rPr>
          <w:bCs/>
          <w:i/>
          <w:szCs w:val="21"/>
          <w:lang w:val="en-CA"/>
        </w:rPr>
        <w:t>maxRank</w:t>
      </w:r>
      <w:r w:rsidR="008A2853">
        <w:rPr>
          <w:bCs/>
          <w:szCs w:val="21"/>
          <w:lang w:val="en-CA"/>
        </w:rPr>
        <w:t xml:space="preserve"> </w:t>
      </w:r>
      <w:r w:rsidR="00A2666F" w:rsidRPr="00853F81">
        <w:rPr>
          <w:bCs/>
          <w:szCs w:val="21"/>
          <w:lang w:val="en-CA"/>
        </w:rPr>
        <w:t xml:space="preserve">of sTRP transmission (legacy </w:t>
      </w:r>
      <w:r w:rsidR="00A2666F" w:rsidRPr="00EA79E3">
        <w:rPr>
          <w:bCs/>
          <w:i/>
          <w:szCs w:val="21"/>
          <w:lang w:val="en-CA"/>
        </w:rPr>
        <w:t>maxRank</w:t>
      </w:r>
      <w:r w:rsidR="00A2666F" w:rsidRPr="00853F81">
        <w:rPr>
          <w:bCs/>
          <w:szCs w:val="21"/>
          <w:lang w:val="en-CA"/>
        </w:rPr>
        <w:t>). The second TPMI/SRI field is not useful when sTRP transmission is indicated, so the second TPMI/SRI field can be absent.</w:t>
      </w:r>
    </w:p>
    <w:p w14:paraId="58DAE4CA" w14:textId="4FB0643C" w:rsidR="00A2666F" w:rsidRDefault="00A2666F" w:rsidP="00A2666F">
      <w:pPr>
        <w:spacing w:after="120"/>
        <w:jc w:val="both"/>
        <w:rPr>
          <w:rFonts w:eastAsiaTheme="minorEastAsia"/>
          <w:b/>
          <w:i/>
          <w:sz w:val="21"/>
          <w:szCs w:val="21"/>
          <w:lang w:eastAsia="zh-CN"/>
        </w:rPr>
      </w:pPr>
      <w:r w:rsidRPr="00262B62">
        <w:rPr>
          <w:rFonts w:eastAsiaTheme="minorEastAsia"/>
          <w:b/>
          <w:i/>
          <w:sz w:val="21"/>
          <w:szCs w:val="21"/>
          <w:lang w:eastAsia="zh-CN"/>
        </w:rPr>
        <w:t xml:space="preserve">Proposal </w:t>
      </w:r>
      <w:r w:rsidR="00946521">
        <w:rPr>
          <w:rFonts w:eastAsiaTheme="minorEastAsia"/>
          <w:b/>
          <w:i/>
          <w:sz w:val="21"/>
          <w:szCs w:val="21"/>
          <w:lang w:eastAsia="zh-CN"/>
        </w:rPr>
        <w:t>3</w:t>
      </w:r>
      <w:r w:rsidRPr="00853F81">
        <w:rPr>
          <w:rFonts w:eastAsiaTheme="minorEastAsia"/>
          <w:b/>
          <w:i/>
          <w:sz w:val="21"/>
          <w:szCs w:val="21"/>
          <w:lang w:eastAsia="zh-CN"/>
        </w:rPr>
        <w:t xml:space="preserve">: For sTRP transmission, the size of the first TPMI/SRI field </w:t>
      </w:r>
      <w:r w:rsidRPr="00853F81">
        <w:rPr>
          <w:rFonts w:eastAsiaTheme="minorEastAsia" w:hint="eastAsia"/>
          <w:b/>
          <w:i/>
          <w:sz w:val="21"/>
          <w:szCs w:val="21"/>
          <w:lang w:eastAsia="zh-CN"/>
        </w:rPr>
        <w:t>i</w:t>
      </w:r>
      <w:r w:rsidRPr="00853F81">
        <w:rPr>
          <w:rFonts w:eastAsiaTheme="minorEastAsia"/>
          <w:b/>
          <w:i/>
          <w:sz w:val="21"/>
          <w:szCs w:val="21"/>
          <w:lang w:eastAsia="zh-CN"/>
        </w:rPr>
        <w:t>s determined based on legacy maxRank, and the second TPMI/SRI field is absent.</w:t>
      </w:r>
    </w:p>
    <w:p w14:paraId="32F60F37" w14:textId="77777777" w:rsidR="00A90E2D" w:rsidRPr="00853F81" w:rsidRDefault="00A90E2D" w:rsidP="00853F81">
      <w:pPr>
        <w:spacing w:after="120"/>
        <w:jc w:val="both"/>
        <w:rPr>
          <w:rFonts w:eastAsiaTheme="minorEastAsia"/>
          <w:b/>
          <w:i/>
          <w:sz w:val="21"/>
          <w:szCs w:val="21"/>
          <w:lang w:eastAsia="zh-CN"/>
        </w:rPr>
      </w:pPr>
    </w:p>
    <w:p w14:paraId="5A5C8517" w14:textId="2628EE2C" w:rsidR="00A2666F" w:rsidRPr="00853F81" w:rsidRDefault="0061372E" w:rsidP="00853F81">
      <w:pPr>
        <w:pStyle w:val="00text"/>
        <w:numPr>
          <w:ilvl w:val="0"/>
          <w:numId w:val="24"/>
        </w:numPr>
        <w:spacing w:after="120" w:afterAutospacing="0"/>
        <w:rPr>
          <w:rFonts w:eastAsiaTheme="minorEastAsia"/>
          <w:b/>
        </w:rPr>
      </w:pPr>
      <w:r w:rsidRPr="00891E01">
        <w:rPr>
          <w:rFonts w:eastAsiaTheme="minorEastAsia" w:hint="eastAsia"/>
          <w:b/>
        </w:rPr>
        <w:t>D</w:t>
      </w:r>
      <w:r w:rsidRPr="00891E01">
        <w:rPr>
          <w:rFonts w:eastAsiaTheme="minorEastAsia"/>
          <w:b/>
        </w:rPr>
        <w:t xml:space="preserve">CI design for </w:t>
      </w:r>
      <w:r>
        <w:rPr>
          <w:rFonts w:eastAsiaTheme="minorEastAsia"/>
          <w:b/>
        </w:rPr>
        <w:t>SDM scheme</w:t>
      </w:r>
    </w:p>
    <w:p w14:paraId="684F44FF" w14:textId="6D133B6A" w:rsidR="0061372E" w:rsidRPr="00D63D29" w:rsidRDefault="0061372E" w:rsidP="0061372E">
      <w:pPr>
        <w:pStyle w:val="00text"/>
        <w:spacing w:after="0" w:afterAutospacing="0"/>
        <w:ind w:firstLine="0"/>
        <w:rPr>
          <w:shd w:val="clear" w:color="auto" w:fill="FFFFFF"/>
        </w:rPr>
      </w:pPr>
      <w:r w:rsidRPr="00175865">
        <w:rPr>
          <w:rFonts w:eastAsiaTheme="minorEastAsia"/>
          <w:shd w:val="clear" w:color="auto" w:fill="FFFFFF"/>
        </w:rPr>
        <w:t xml:space="preserve">Further, two TPMI/SRI fields are supported which can be used to determine the precoding information and the number of layers for each panel. </w:t>
      </w:r>
      <w:r w:rsidR="00416DF9">
        <w:rPr>
          <w:rFonts w:eastAsiaTheme="minorEastAsia"/>
          <w:shd w:val="clear" w:color="auto" w:fill="FFFFFF"/>
        </w:rPr>
        <w:t>Depending on the working assumption for SDM scheme, both</w:t>
      </w:r>
      <w:r w:rsidRPr="006913D6">
        <w:rPr>
          <w:shd w:val="clear" w:color="auto" w:fill="FFFFFF"/>
        </w:rPr>
        <w:t xml:space="preserve"> SRS resource set</w:t>
      </w:r>
      <w:r w:rsidR="00416DF9">
        <w:rPr>
          <w:shd w:val="clear" w:color="auto" w:fill="FFFFFF"/>
        </w:rPr>
        <w:t>s</w:t>
      </w:r>
      <w:r w:rsidRPr="006913D6">
        <w:rPr>
          <w:shd w:val="clear" w:color="auto" w:fill="FFFFFF"/>
        </w:rPr>
        <w:t xml:space="preserve"> can be associated with </w:t>
      </w:r>
      <w:r w:rsidR="00416DF9" w:rsidRPr="00416DF9">
        <w:rPr>
          <w:shd w:val="clear" w:color="auto" w:fill="FFFFFF"/>
        </w:rPr>
        <w:t>maximal number of layers</w:t>
      </w:r>
      <w:r w:rsidR="00416DF9">
        <w:rPr>
          <w:shd w:val="clear" w:color="auto" w:fill="FFFFFF"/>
        </w:rPr>
        <w:t xml:space="preserve"> of SDM scheme</w:t>
      </w:r>
      <w:r w:rsidRPr="006913D6">
        <w:rPr>
          <w:shd w:val="clear" w:color="auto" w:fill="FFFFFF"/>
        </w:rPr>
        <w:t xml:space="preserve">. </w:t>
      </w:r>
      <w:r>
        <w:rPr>
          <w:bCs/>
        </w:rPr>
        <w:t>When ‘SRS resource set indicator’ field</w:t>
      </w:r>
      <w:r w:rsidRPr="007B194D">
        <w:rPr>
          <w:bCs/>
        </w:rPr>
        <w:t xml:space="preserve"> indicates</w:t>
      </w:r>
      <w:r>
        <w:rPr>
          <w:bCs/>
        </w:rPr>
        <w:t xml:space="preserve"> SDM scheme, t</w:t>
      </w:r>
      <w:r w:rsidRPr="007B194D">
        <w:rPr>
          <w:bCs/>
        </w:rPr>
        <w:t>he size of the first TPMI/SRI</w:t>
      </w:r>
      <w:r w:rsidR="003D555E">
        <w:rPr>
          <w:bCs/>
        </w:rPr>
        <w:t xml:space="preserve"> field</w:t>
      </w:r>
      <w:r w:rsidRPr="007B194D">
        <w:rPr>
          <w:bCs/>
        </w:rPr>
        <w:t xml:space="preserve"> </w:t>
      </w:r>
      <w:r>
        <w:rPr>
          <w:bCs/>
        </w:rPr>
        <w:t>and the size of</w:t>
      </w:r>
      <w:r w:rsidRPr="00142488">
        <w:rPr>
          <w:bCs/>
        </w:rPr>
        <w:t xml:space="preserve"> </w:t>
      </w:r>
      <w:r w:rsidRPr="007B194D">
        <w:rPr>
          <w:bCs/>
        </w:rPr>
        <w:t xml:space="preserve">the </w:t>
      </w:r>
      <w:r>
        <w:rPr>
          <w:bCs/>
        </w:rPr>
        <w:t>second</w:t>
      </w:r>
      <w:r w:rsidRPr="007B194D">
        <w:rPr>
          <w:bCs/>
        </w:rPr>
        <w:t xml:space="preserve"> TPMI/SRI</w:t>
      </w:r>
      <w:r w:rsidR="003D555E">
        <w:rPr>
          <w:bCs/>
        </w:rPr>
        <w:t xml:space="preserve"> field are</w:t>
      </w:r>
      <w:r w:rsidRPr="007B194D">
        <w:rPr>
          <w:bCs/>
        </w:rPr>
        <w:t xml:space="preserve"> determined based on the maximal number of layers</w:t>
      </w:r>
      <w:r w:rsidR="003D555E">
        <w:rPr>
          <w:bCs/>
        </w:rPr>
        <w:t xml:space="preserve"> of SDM scheme</w:t>
      </w:r>
      <w:r w:rsidRPr="007B194D">
        <w:rPr>
          <w:bCs/>
        </w:rPr>
        <w:t>.</w:t>
      </w:r>
    </w:p>
    <w:p w14:paraId="4416E3A5" w14:textId="3D021F59" w:rsidR="0061372E" w:rsidRDefault="0061372E" w:rsidP="0061372E">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946521">
        <w:rPr>
          <w:rFonts w:eastAsiaTheme="minorEastAsia"/>
          <w:b/>
          <w:i/>
          <w:sz w:val="21"/>
          <w:szCs w:val="21"/>
          <w:lang w:eastAsia="zh-CN"/>
        </w:rPr>
        <w:t>4</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SDM scheme, </w:t>
      </w:r>
      <w:r w:rsidRPr="006A35C6">
        <w:rPr>
          <w:rFonts w:eastAsiaTheme="minorEastAsia"/>
          <w:b/>
          <w:i/>
          <w:sz w:val="21"/>
          <w:szCs w:val="21"/>
          <w:lang w:eastAsia="zh-CN"/>
        </w:rPr>
        <w:t>the size of the first TPMI/SRI</w:t>
      </w:r>
      <w:r w:rsidR="00C55D47">
        <w:rPr>
          <w:rFonts w:eastAsiaTheme="minorEastAsia"/>
          <w:b/>
          <w:i/>
          <w:sz w:val="21"/>
          <w:szCs w:val="21"/>
          <w:lang w:eastAsia="zh-CN"/>
        </w:rPr>
        <w:t xml:space="preserve"> field and </w:t>
      </w:r>
      <w:r w:rsidRPr="006A35C6">
        <w:rPr>
          <w:rFonts w:eastAsiaTheme="minorEastAsia"/>
          <w:b/>
          <w:i/>
          <w:sz w:val="21"/>
          <w:szCs w:val="21"/>
          <w:lang w:eastAsia="zh-CN"/>
        </w:rPr>
        <w:t>the size of the second TPMI/SRI</w:t>
      </w:r>
      <w:r w:rsidR="00C55D47">
        <w:rPr>
          <w:rFonts w:eastAsiaTheme="minorEastAsia"/>
          <w:b/>
          <w:i/>
          <w:sz w:val="21"/>
          <w:szCs w:val="21"/>
          <w:lang w:eastAsia="zh-CN"/>
        </w:rPr>
        <w:t xml:space="preserve"> field</w:t>
      </w:r>
      <w:r w:rsidRPr="006A35C6">
        <w:rPr>
          <w:rFonts w:eastAsiaTheme="minorEastAsia"/>
          <w:b/>
          <w:i/>
          <w:sz w:val="21"/>
          <w:szCs w:val="21"/>
          <w:lang w:eastAsia="zh-CN"/>
        </w:rPr>
        <w:t xml:space="preserve"> </w:t>
      </w:r>
      <w:r w:rsidR="00C55D47">
        <w:rPr>
          <w:rFonts w:eastAsiaTheme="minorEastAsia"/>
          <w:b/>
          <w:i/>
          <w:sz w:val="21"/>
          <w:szCs w:val="21"/>
          <w:lang w:eastAsia="zh-CN"/>
        </w:rPr>
        <w:t>are both</w:t>
      </w:r>
      <w:r w:rsidRPr="006A35C6">
        <w:rPr>
          <w:rFonts w:eastAsiaTheme="minorEastAsia"/>
          <w:b/>
          <w:i/>
          <w:sz w:val="21"/>
          <w:szCs w:val="21"/>
          <w:lang w:eastAsia="zh-CN"/>
        </w:rPr>
        <w:t xml:space="preserve"> determined based on the maximal number of layers </w:t>
      </w:r>
      <w:r w:rsidR="00C55D47">
        <w:rPr>
          <w:rFonts w:eastAsiaTheme="minorEastAsia"/>
          <w:b/>
          <w:i/>
          <w:sz w:val="21"/>
          <w:szCs w:val="21"/>
          <w:lang w:eastAsia="zh-CN"/>
        </w:rPr>
        <w:t>of SDM scheme</w:t>
      </w:r>
      <w:r w:rsidR="00A71507">
        <w:rPr>
          <w:rFonts w:eastAsiaTheme="minorEastAsia"/>
          <w:b/>
          <w:i/>
          <w:sz w:val="21"/>
          <w:szCs w:val="21"/>
          <w:lang w:eastAsia="zh-CN"/>
        </w:rPr>
        <w:t>s</w:t>
      </w:r>
      <w:r w:rsidRPr="006A35C6">
        <w:rPr>
          <w:rFonts w:eastAsiaTheme="minorEastAsia"/>
          <w:b/>
          <w:i/>
          <w:sz w:val="21"/>
          <w:szCs w:val="21"/>
          <w:lang w:eastAsia="zh-CN"/>
        </w:rPr>
        <w:t>.</w:t>
      </w:r>
    </w:p>
    <w:p w14:paraId="5D8E5197" w14:textId="77777777" w:rsidR="00A90E2D" w:rsidRDefault="00A90E2D" w:rsidP="0061372E">
      <w:pPr>
        <w:spacing w:after="120"/>
        <w:jc w:val="both"/>
        <w:rPr>
          <w:rFonts w:eastAsiaTheme="minorEastAsia"/>
          <w:b/>
          <w:i/>
          <w:sz w:val="21"/>
          <w:szCs w:val="21"/>
          <w:lang w:eastAsia="zh-CN"/>
        </w:rPr>
      </w:pPr>
    </w:p>
    <w:p w14:paraId="7D3A1184" w14:textId="43CE39A8" w:rsidR="00807EB1" w:rsidRPr="00335CB9" w:rsidRDefault="00807EB1" w:rsidP="00807EB1">
      <w:pPr>
        <w:pStyle w:val="00text"/>
        <w:numPr>
          <w:ilvl w:val="0"/>
          <w:numId w:val="24"/>
        </w:numPr>
        <w:spacing w:after="120" w:afterAutospacing="0"/>
        <w:rPr>
          <w:rFonts w:eastAsiaTheme="minorEastAsia"/>
          <w:b/>
        </w:rPr>
      </w:pPr>
      <w:r>
        <w:rPr>
          <w:rFonts w:eastAsiaTheme="minorEastAsia"/>
          <w:b/>
        </w:rPr>
        <w:t>DCI size alignment</w:t>
      </w:r>
    </w:p>
    <w:p w14:paraId="4A7E6BCE" w14:textId="2C660C3C" w:rsidR="003C527C" w:rsidRPr="00C3261D" w:rsidRDefault="003C527C" w:rsidP="00807EB1">
      <w:pPr>
        <w:pStyle w:val="00text"/>
        <w:spacing w:after="0" w:afterAutospacing="0"/>
        <w:ind w:firstLine="0"/>
        <w:rPr>
          <w:rFonts w:eastAsiaTheme="minorEastAsia"/>
          <w:bCs/>
        </w:rPr>
      </w:pPr>
      <w:r w:rsidRPr="003C527C">
        <w:rPr>
          <w:bCs/>
        </w:rPr>
        <w:t>Considering the case</w:t>
      </w:r>
      <w:r w:rsidR="004E541F">
        <w:rPr>
          <w:bCs/>
        </w:rPr>
        <w:t xml:space="preserve"> </w:t>
      </w:r>
      <w:r w:rsidRPr="003C527C">
        <w:rPr>
          <w:bCs/>
        </w:rPr>
        <w:t xml:space="preserve">1) </w:t>
      </w:r>
      <w:r w:rsidR="00D90EDD">
        <w:rPr>
          <w:bCs/>
        </w:rPr>
        <w:t>structure</w:t>
      </w:r>
      <w:r w:rsidR="004E541F">
        <w:rPr>
          <w:bCs/>
        </w:rPr>
        <w:t xml:space="preserve"> and case 2) structure</w:t>
      </w:r>
      <w:r w:rsidRPr="003C527C">
        <w:rPr>
          <w:bCs/>
        </w:rPr>
        <w:t xml:space="preserve">, </w:t>
      </w:r>
      <w:r w:rsidR="00E637CD">
        <w:rPr>
          <w:bCs/>
        </w:rPr>
        <w:t>the</w:t>
      </w:r>
      <w:r w:rsidR="007E741C">
        <w:rPr>
          <w:bCs/>
        </w:rPr>
        <w:t xml:space="preserve"> DCI</w:t>
      </w:r>
      <w:r w:rsidR="00E637CD">
        <w:rPr>
          <w:bCs/>
        </w:rPr>
        <w:t xml:space="preserve"> size </w:t>
      </w:r>
      <w:r w:rsidR="007E741C">
        <w:rPr>
          <w:bCs/>
        </w:rPr>
        <w:t xml:space="preserve">of </w:t>
      </w:r>
      <w:r w:rsidR="00E637CD">
        <w:rPr>
          <w:bCs/>
        </w:rPr>
        <w:t xml:space="preserve">sTRP transmission and </w:t>
      </w:r>
      <w:r w:rsidR="0062162C">
        <w:rPr>
          <w:bCs/>
        </w:rPr>
        <w:t xml:space="preserve">the </w:t>
      </w:r>
      <w:r w:rsidR="007E741C">
        <w:rPr>
          <w:bCs/>
        </w:rPr>
        <w:t xml:space="preserve">DCI </w:t>
      </w:r>
      <w:r w:rsidR="0062162C">
        <w:rPr>
          <w:bCs/>
        </w:rPr>
        <w:t xml:space="preserve">size of </w:t>
      </w:r>
      <w:r w:rsidR="00E637CD">
        <w:rPr>
          <w:bCs/>
        </w:rPr>
        <w:t xml:space="preserve">SDM scheme </w:t>
      </w:r>
      <w:r w:rsidR="007E741C">
        <w:rPr>
          <w:bCs/>
        </w:rPr>
        <w:t>can be different</w:t>
      </w:r>
      <w:r w:rsidR="00AE220B">
        <w:rPr>
          <w:bCs/>
        </w:rPr>
        <w:t xml:space="preserve">, </w:t>
      </w:r>
      <w:r w:rsidR="00F074E2">
        <w:rPr>
          <w:bCs/>
        </w:rPr>
        <w:t>e.g.</w:t>
      </w:r>
      <w:r w:rsidR="007E741C">
        <w:rPr>
          <w:bCs/>
        </w:rPr>
        <w:t xml:space="preserve"> the maximal number of layers can be different</w:t>
      </w:r>
      <w:r w:rsidR="00F074E2">
        <w:rPr>
          <w:bCs/>
        </w:rPr>
        <w:t xml:space="preserve"> for shared digital ports</w:t>
      </w:r>
      <w:r w:rsidR="00AE220B">
        <w:rPr>
          <w:bCs/>
        </w:rPr>
        <w:t>.</w:t>
      </w:r>
    </w:p>
    <w:p w14:paraId="37BEEFB0" w14:textId="61F03788" w:rsidR="00807EB1" w:rsidRDefault="00807EB1" w:rsidP="00807EB1">
      <w:pPr>
        <w:pStyle w:val="00text"/>
        <w:spacing w:after="0" w:afterAutospacing="0"/>
        <w:ind w:firstLine="0"/>
        <w:rPr>
          <w:bCs/>
        </w:rPr>
      </w:pPr>
      <w:r w:rsidRPr="007951DB">
        <w:rPr>
          <w:bCs/>
        </w:rPr>
        <w:t xml:space="preserve">If the number of information bits scheduling </w:t>
      </w:r>
      <w:r w:rsidRPr="00617E22">
        <w:rPr>
          <w:bCs/>
        </w:rPr>
        <w:t>single PUSCH</w:t>
      </w:r>
      <w:r>
        <w:rPr>
          <w:bCs/>
        </w:rPr>
        <w:t xml:space="preserve"> transmission p</w:t>
      </w:r>
      <w:r w:rsidRPr="007951DB">
        <w:rPr>
          <w:bCs/>
        </w:rPr>
        <w:t>rior to padding is not equal to the number of information bits scheduling</w:t>
      </w:r>
      <w:r>
        <w:rPr>
          <w:bCs/>
        </w:rPr>
        <w:t xml:space="preserve"> PUSCH(s) in</w:t>
      </w:r>
      <w:r w:rsidRPr="007951DB">
        <w:rPr>
          <w:bCs/>
        </w:rPr>
        <w:t xml:space="preserve"> </w:t>
      </w:r>
      <w:r>
        <w:rPr>
          <w:bCs/>
        </w:rPr>
        <w:t>SDM scheme</w:t>
      </w:r>
      <w:r w:rsidRPr="007951DB">
        <w:rPr>
          <w:bCs/>
        </w:rPr>
        <w:t xml:space="preserve"> for the same serving cell, zeros shall be appended to the DCI </w:t>
      </w:r>
      <w:r>
        <w:rPr>
          <w:bCs/>
        </w:rPr>
        <w:t xml:space="preserve">format </w:t>
      </w:r>
      <w:r w:rsidRPr="007951DB">
        <w:rPr>
          <w:bCs/>
        </w:rPr>
        <w:t xml:space="preserve">with smaller size until the payload size is the same for scheduling </w:t>
      </w:r>
      <w:r>
        <w:rPr>
          <w:bCs/>
        </w:rPr>
        <w:t>single PUSCH transmission</w:t>
      </w:r>
      <w:r w:rsidRPr="007951DB">
        <w:rPr>
          <w:bCs/>
        </w:rPr>
        <w:t xml:space="preserve"> and </w:t>
      </w:r>
      <w:r>
        <w:rPr>
          <w:bCs/>
        </w:rPr>
        <w:t>PUSCH(s) in SDM/SFN scheme</w:t>
      </w:r>
      <w:r w:rsidRPr="007951DB">
        <w:rPr>
          <w:bCs/>
        </w:rPr>
        <w:t xml:space="preserve">. </w:t>
      </w:r>
    </w:p>
    <w:p w14:paraId="32FDFACB" w14:textId="15797319" w:rsidR="00807EB1" w:rsidRDefault="00807EB1" w:rsidP="00807EB1">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F31F80">
        <w:rPr>
          <w:rFonts w:eastAsiaTheme="minorEastAsia"/>
          <w:b/>
          <w:i/>
          <w:sz w:val="21"/>
          <w:szCs w:val="21"/>
          <w:lang w:eastAsia="zh-CN"/>
        </w:rPr>
        <w:t>5</w:t>
      </w:r>
      <w:r w:rsidRPr="00CB2C29">
        <w:rPr>
          <w:rFonts w:eastAsiaTheme="minorEastAsia"/>
          <w:b/>
          <w:i/>
          <w:sz w:val="21"/>
          <w:szCs w:val="21"/>
          <w:lang w:eastAsia="zh-CN"/>
        </w:rPr>
        <w:t xml:space="preserve">: </w:t>
      </w:r>
      <w:r>
        <w:rPr>
          <w:rFonts w:eastAsiaTheme="minorEastAsia"/>
          <w:b/>
          <w:i/>
          <w:sz w:val="21"/>
          <w:szCs w:val="21"/>
          <w:lang w:eastAsia="zh-CN"/>
        </w:rPr>
        <w:t xml:space="preserve">If the DCI size scheduling </w:t>
      </w:r>
      <w:r>
        <w:rPr>
          <w:rFonts w:eastAsiaTheme="minorEastAsia" w:hint="eastAsia"/>
          <w:b/>
          <w:i/>
          <w:sz w:val="21"/>
          <w:szCs w:val="21"/>
          <w:lang w:eastAsia="zh-CN"/>
        </w:rPr>
        <w:t>single</w:t>
      </w:r>
      <w:r>
        <w:rPr>
          <w:rFonts w:eastAsiaTheme="minorEastAsia"/>
          <w:b/>
          <w:i/>
          <w:sz w:val="21"/>
          <w:szCs w:val="21"/>
          <w:lang w:eastAsia="zh-CN"/>
        </w:rPr>
        <w:t xml:space="preserve"> PUSCH transmission is not equal to the DCI size scheduling PUSCH(s) in SDM scheme</w:t>
      </w:r>
    </w:p>
    <w:p w14:paraId="548B1F01" w14:textId="470EE054" w:rsidR="00807EB1" w:rsidRPr="008D1234" w:rsidRDefault="00807EB1" w:rsidP="00807EB1">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Pr>
          <w:rFonts w:asciiTheme="majorBidi" w:eastAsia="等线" w:hAnsiTheme="majorBidi" w:cstheme="majorBidi"/>
          <w:b/>
          <w:bCs/>
          <w:i/>
          <w:sz w:val="21"/>
          <w:szCs w:val="21"/>
        </w:rPr>
        <w:t>single PUSCH</w:t>
      </w:r>
      <w:r w:rsidRPr="008D1234">
        <w:rPr>
          <w:rFonts w:asciiTheme="majorBidi" w:eastAsia="等线" w:hAnsiTheme="majorBidi" w:cstheme="majorBidi"/>
          <w:b/>
          <w:bCs/>
          <w:i/>
          <w:sz w:val="21"/>
          <w:szCs w:val="21"/>
        </w:rPr>
        <w:t xml:space="preserve"> transmission and PUSCH(s) in SDM scheme.</w:t>
      </w:r>
    </w:p>
    <w:p w14:paraId="0A3D2F61" w14:textId="67C0F4CA" w:rsidR="0061372E" w:rsidRPr="00853F81" w:rsidRDefault="0061372E" w:rsidP="00BA440B">
      <w:pPr>
        <w:pStyle w:val="00text"/>
        <w:spacing w:after="0" w:afterAutospacing="0"/>
        <w:ind w:firstLine="0"/>
        <w:rPr>
          <w:rFonts w:eastAsiaTheme="minorEastAsia"/>
          <w:bCs/>
          <w:szCs w:val="21"/>
        </w:rPr>
      </w:pPr>
    </w:p>
    <w:p w14:paraId="707BD700" w14:textId="59F4113C" w:rsidR="00B5473C" w:rsidRPr="00853F81" w:rsidRDefault="00B5473C" w:rsidP="00853F81">
      <w:pPr>
        <w:pStyle w:val="00text"/>
        <w:numPr>
          <w:ilvl w:val="0"/>
          <w:numId w:val="24"/>
        </w:numPr>
        <w:spacing w:after="120" w:afterAutospacing="0"/>
        <w:rPr>
          <w:rFonts w:eastAsiaTheme="minorEastAsia"/>
          <w:b/>
        </w:rPr>
      </w:pPr>
      <w:r w:rsidRPr="00853F81">
        <w:rPr>
          <w:rFonts w:eastAsiaTheme="minorEastAsia"/>
          <w:b/>
        </w:rPr>
        <w:t>Switching of transmission schemes</w:t>
      </w:r>
    </w:p>
    <w:p w14:paraId="6FC1743E" w14:textId="64959AB2" w:rsidR="00BA440B" w:rsidRPr="0015131C" w:rsidRDefault="00BA440B" w:rsidP="00BA440B">
      <w:pPr>
        <w:pStyle w:val="00text"/>
        <w:spacing w:after="0" w:afterAutospacing="0"/>
        <w:ind w:firstLine="0"/>
        <w:rPr>
          <w:rFonts w:eastAsiaTheme="minorEastAsia"/>
          <w:bCs/>
          <w:szCs w:val="21"/>
          <w:lang w:val="en-CA"/>
        </w:rPr>
      </w:pPr>
      <w:r>
        <w:rPr>
          <w:bCs/>
          <w:szCs w:val="21"/>
          <w:lang w:val="en-CA"/>
        </w:rPr>
        <w:t xml:space="preserve">It is already agreed that </w:t>
      </w:r>
      <w:r w:rsidRPr="00FE2375">
        <w:rPr>
          <w:bCs/>
          <w:szCs w:val="21"/>
          <w:lang w:val="en-CA"/>
        </w:rPr>
        <w:t>RRC-based switching between SDM scheme of single</w:t>
      </w:r>
      <w:r>
        <w:rPr>
          <w:bCs/>
          <w:szCs w:val="21"/>
          <w:lang w:val="en-CA"/>
        </w:rPr>
        <w:t xml:space="preserve"> </w:t>
      </w:r>
      <w:r w:rsidRPr="00FE2375">
        <w:rPr>
          <w:bCs/>
          <w:szCs w:val="21"/>
          <w:lang w:val="en-CA"/>
        </w:rPr>
        <w:t>DCI based STxMP PUSCH</w:t>
      </w:r>
      <w:r>
        <w:rPr>
          <w:bCs/>
          <w:szCs w:val="21"/>
          <w:lang w:val="en-CA"/>
        </w:rPr>
        <w:t xml:space="preserve"> transmissions</w:t>
      </w:r>
      <w:r w:rsidRPr="00FE2375">
        <w:rPr>
          <w:bCs/>
          <w:szCs w:val="21"/>
          <w:lang w:val="en-CA"/>
        </w:rPr>
        <w:t xml:space="preserve"> and Rel-17 mTRP PUSCH TDM scheme</w:t>
      </w:r>
      <w:r>
        <w:rPr>
          <w:bCs/>
          <w:szCs w:val="21"/>
          <w:lang w:val="en-CA"/>
        </w:rPr>
        <w:t xml:space="preserve"> is supported. In addition, there is no dynamic switching between SDM scheme and SFN scheme. SDM scheme, SFN scheme and TDM scheme are configured by RRC signaling. </w:t>
      </w:r>
    </w:p>
    <w:p w14:paraId="5BEDC793" w14:textId="20C0CAF6" w:rsidR="00BA440B" w:rsidRPr="00891E01" w:rsidRDefault="00BA440B" w:rsidP="00BA440B">
      <w:pPr>
        <w:pStyle w:val="00text"/>
        <w:spacing w:after="0" w:afterAutospacing="0"/>
        <w:ind w:firstLine="0"/>
        <w:rPr>
          <w:rFonts w:eastAsiaTheme="minorEastAsia"/>
        </w:rPr>
      </w:pPr>
      <w:r>
        <w:rPr>
          <w:rFonts w:eastAsiaTheme="minorEastAsia"/>
        </w:rPr>
        <w:t xml:space="preserve">In current specification, </w:t>
      </w:r>
      <w:r w:rsidRPr="00335CB9">
        <w:rPr>
          <w:rFonts w:eastAsiaTheme="minorEastAsia"/>
        </w:rPr>
        <w:t>SRS resource set indicator</w:t>
      </w:r>
      <w:r>
        <w:rPr>
          <w:rFonts w:eastAsiaTheme="minorEastAsia"/>
        </w:rPr>
        <w:t xml:space="preserve"> </w:t>
      </w:r>
      <w:r w:rsidRPr="00335CB9">
        <w:rPr>
          <w:rFonts w:eastAsiaTheme="minorEastAsia"/>
        </w:rPr>
        <w:t>field can be used to dynamically switch between mTRP PUSCH TDM repetition and sTRP transmission.</w:t>
      </w:r>
      <w:r w:rsidRPr="00150A6A">
        <w:rPr>
          <w:bCs/>
          <w:lang w:val="en-CA"/>
        </w:rPr>
        <w:t xml:space="preserve"> </w:t>
      </w:r>
      <w:r w:rsidRPr="00C65EE3">
        <w:rPr>
          <w:rFonts w:eastAsiaTheme="minorEastAsia"/>
        </w:rPr>
        <w:t>SRS resource set indicator field can be re-interpreted</w:t>
      </w:r>
      <w:r>
        <w:rPr>
          <w:rFonts w:eastAsiaTheme="minorEastAsia"/>
        </w:rPr>
        <w:t xml:space="preserve"> to support </w:t>
      </w:r>
      <w:r w:rsidRPr="0020619F">
        <w:rPr>
          <w:rFonts w:eastAsiaTheme="minorEastAsia"/>
        </w:rPr>
        <w:t>dynamic switching between SDM/SFN scheme and sTRP transmission</w:t>
      </w:r>
      <w:r w:rsidRPr="00C65EE3">
        <w:rPr>
          <w:rFonts w:eastAsiaTheme="minorEastAsia"/>
        </w:rPr>
        <w:t xml:space="preserve">. When UE </w:t>
      </w:r>
      <w:r>
        <w:rPr>
          <w:rFonts w:eastAsiaTheme="minorEastAsia"/>
        </w:rPr>
        <w:t>is configured by RRC to operate in</w:t>
      </w:r>
      <w:r w:rsidRPr="00C65EE3">
        <w:rPr>
          <w:rFonts w:eastAsiaTheme="minorEastAsia"/>
        </w:rPr>
        <w:t xml:space="preserve"> SDM scheme, ‘SRS resource set indicator’ field can be used to dynamically switch between SDM scheme and sTRP transmission. </w:t>
      </w:r>
      <w:r w:rsidRPr="0020619F">
        <w:rPr>
          <w:rFonts w:eastAsiaTheme="minorEastAsia"/>
        </w:rPr>
        <w:t xml:space="preserve">In case of codepoint 00/01, sTRP transmission associated with </w:t>
      </w:r>
      <w:r>
        <w:rPr>
          <w:rFonts w:eastAsiaTheme="minorEastAsia"/>
        </w:rPr>
        <w:t>first or second SRS resource set can be indicated</w:t>
      </w:r>
      <w:r w:rsidRPr="0020619F">
        <w:rPr>
          <w:rFonts w:eastAsiaTheme="minorEastAsia"/>
        </w:rPr>
        <w:t xml:space="preserve">. On the other hand, in Rel-17 M-TRP, index ‘10’ and ’11’ of SRS resource set indicator field are used for TRP order switching, while TRP/panel order switching may not be needed for SDM scheme. Thus, for SDM scheme, bit field ‘11’ of SRS resource set indicator field can be reserved. </w:t>
      </w:r>
    </w:p>
    <w:p w14:paraId="4C0E39E1" w14:textId="77777777" w:rsidR="00BA440B" w:rsidRPr="0020619F" w:rsidRDefault="00BA440B" w:rsidP="00BA440B">
      <w:pPr>
        <w:pStyle w:val="00text"/>
        <w:spacing w:after="0" w:afterAutospacing="0"/>
        <w:ind w:firstLine="0"/>
        <w:rPr>
          <w:rFonts w:eastAsiaTheme="minorEastAsia"/>
        </w:rPr>
      </w:pPr>
      <w:r w:rsidRPr="0020619F">
        <w:rPr>
          <w:rFonts w:eastAsiaTheme="minorEastAsia"/>
        </w:rPr>
        <w:t xml:space="preserve">An example is </w:t>
      </w:r>
      <w:r>
        <w:rPr>
          <w:rFonts w:eastAsiaTheme="minorEastAsia"/>
        </w:rPr>
        <w:t>shown in Table 2</w:t>
      </w:r>
      <w:r w:rsidRPr="0020619F">
        <w:rPr>
          <w:rFonts w:eastAsiaTheme="minorEastAsia"/>
        </w:rPr>
        <w:t xml:space="preserve"> to support dynamic switching</w:t>
      </w:r>
      <w:r>
        <w:rPr>
          <w:rFonts w:eastAsiaTheme="minorEastAsia"/>
        </w:rPr>
        <w:t xml:space="preserve"> between</w:t>
      </w:r>
      <w:r w:rsidRPr="0020619F">
        <w:rPr>
          <w:rFonts w:eastAsiaTheme="minorEastAsia"/>
        </w:rPr>
        <w:t xml:space="preserve"> SDM scheme and sTRP transmission:</w:t>
      </w:r>
    </w:p>
    <w:p w14:paraId="58CF40A8" w14:textId="77777777" w:rsidR="00BA440B" w:rsidRPr="008C46E1" w:rsidRDefault="00BA440B" w:rsidP="00BA440B">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 xml:space="preserve">Table </w:t>
      </w:r>
      <w:r>
        <w:rPr>
          <w:rFonts w:eastAsiaTheme="minorEastAsia"/>
          <w:b/>
          <w:shd w:val="clear" w:color="auto" w:fill="FFFFFF"/>
        </w:rPr>
        <w:t>2</w:t>
      </w:r>
      <w:r w:rsidRPr="008C46E1">
        <w:rPr>
          <w:rFonts w:eastAsiaTheme="minorEastAsia"/>
          <w:b/>
          <w:shd w:val="clear" w:color="auto" w:fill="FFFFFF"/>
        </w:rPr>
        <w:t xml:space="preserve"> Dynamic switching </w:t>
      </w:r>
      <w:r>
        <w:rPr>
          <w:rFonts w:eastAsiaTheme="minorEastAsia"/>
          <w:b/>
          <w:shd w:val="clear" w:color="auto" w:fill="FFFFFF"/>
        </w:rPr>
        <w:t>between</w:t>
      </w:r>
      <w:r w:rsidRPr="008C46E1">
        <w:rPr>
          <w:rFonts w:eastAsiaTheme="minorEastAsia"/>
          <w:b/>
          <w:shd w:val="clear" w:color="auto" w:fill="FFFFFF"/>
        </w:rPr>
        <w:t xml:space="preserve"> sTRP transmission</w:t>
      </w:r>
      <w:r>
        <w:rPr>
          <w:rFonts w:eastAsiaTheme="minorEastAsia"/>
          <w:b/>
          <w:shd w:val="clear" w:color="auto" w:fill="FFFFFF"/>
        </w:rPr>
        <w:t xml:space="preserve"> and</w:t>
      </w:r>
      <w:r w:rsidRPr="008C46E1">
        <w:rPr>
          <w:rFonts w:eastAsiaTheme="minorEastAsia"/>
          <w:b/>
          <w:shd w:val="clear" w:color="auto" w:fill="FFFFFF"/>
        </w:rPr>
        <w:t xml:space="preserve"> SDM scheme</w:t>
      </w:r>
    </w:p>
    <w:tbl>
      <w:tblPr>
        <w:tblW w:w="9294" w:type="dxa"/>
        <w:jc w:val="center"/>
        <w:tblCellMar>
          <w:left w:w="0" w:type="dxa"/>
          <w:right w:w="0" w:type="dxa"/>
        </w:tblCellMar>
        <w:tblLook w:val="04A0" w:firstRow="1" w:lastRow="0" w:firstColumn="1" w:lastColumn="0" w:noHBand="0" w:noVBand="1"/>
      </w:tblPr>
      <w:tblGrid>
        <w:gridCol w:w="1275"/>
        <w:gridCol w:w="3535"/>
        <w:gridCol w:w="4484"/>
      </w:tblGrid>
      <w:tr w:rsidR="00170048" w:rsidRPr="00DD746B" w14:paraId="18CC7C7A" w14:textId="56E60416" w:rsidTr="00C3261D">
        <w:trPr>
          <w:trHeight w:val="353"/>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F057A8"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5F8DB8"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c>
          <w:tcPr>
            <w:tcW w:w="4484" w:type="dxa"/>
            <w:tcBorders>
              <w:top w:val="single" w:sz="8" w:space="0" w:color="000000"/>
              <w:left w:val="single" w:sz="8" w:space="0" w:color="000000"/>
              <w:bottom w:val="single" w:sz="8" w:space="0" w:color="000000"/>
              <w:right w:val="single" w:sz="8" w:space="0" w:color="000000"/>
            </w:tcBorders>
          </w:tcPr>
          <w:p w14:paraId="5137B46E" w14:textId="2F9B5FF9" w:rsidR="00170048" w:rsidRPr="00C3261D" w:rsidRDefault="00170048" w:rsidP="00BB4F67">
            <w:pPr>
              <w:jc w:val="center"/>
              <w:rPr>
                <w:rFonts w:asciiTheme="majorBidi" w:eastAsiaTheme="minorEastAsia" w:hAnsiTheme="majorBidi" w:cstheme="majorBidi"/>
                <w:b/>
                <w:bCs/>
                <w:iCs/>
                <w:sz w:val="21"/>
                <w:szCs w:val="21"/>
                <w:lang w:val="en-GB" w:eastAsia="zh-CN"/>
              </w:rPr>
            </w:pPr>
            <w:r>
              <w:rPr>
                <w:rFonts w:asciiTheme="majorBidi" w:eastAsiaTheme="minorEastAsia" w:hAnsiTheme="majorBidi" w:cstheme="majorBidi" w:hint="eastAsia"/>
                <w:b/>
                <w:bCs/>
                <w:iCs/>
                <w:sz w:val="21"/>
                <w:szCs w:val="21"/>
                <w:lang w:val="en-GB" w:eastAsia="zh-CN"/>
              </w:rPr>
              <w:t>S</w:t>
            </w:r>
            <w:r>
              <w:rPr>
                <w:rFonts w:asciiTheme="majorBidi" w:eastAsiaTheme="minorEastAsia" w:hAnsiTheme="majorBidi" w:cstheme="majorBidi"/>
                <w:b/>
                <w:bCs/>
                <w:iCs/>
                <w:sz w:val="21"/>
                <w:szCs w:val="21"/>
                <w:lang w:val="en-GB" w:eastAsia="zh-CN"/>
              </w:rPr>
              <w:t>RI</w:t>
            </w:r>
            <w:r w:rsidR="00B75558">
              <w:rPr>
                <w:rFonts w:asciiTheme="majorBidi" w:eastAsiaTheme="minorEastAsia" w:hAnsiTheme="majorBidi" w:cstheme="majorBidi"/>
                <w:b/>
                <w:bCs/>
                <w:iCs/>
                <w:sz w:val="21"/>
                <w:szCs w:val="21"/>
                <w:lang w:val="en-GB" w:eastAsia="zh-CN"/>
              </w:rPr>
              <w:t>/</w:t>
            </w:r>
            <w:r>
              <w:rPr>
                <w:rFonts w:asciiTheme="majorBidi" w:eastAsiaTheme="minorEastAsia" w:hAnsiTheme="majorBidi" w:cstheme="majorBidi"/>
                <w:b/>
                <w:bCs/>
                <w:iCs/>
                <w:sz w:val="21"/>
                <w:szCs w:val="21"/>
                <w:lang w:val="en-GB" w:eastAsia="zh-CN"/>
              </w:rPr>
              <w:t>TPMI field(s)</w:t>
            </w:r>
          </w:p>
        </w:tc>
      </w:tr>
      <w:tr w:rsidR="00170048" w:rsidRPr="00DD746B" w14:paraId="60E5E092" w14:textId="6111C423" w:rsidTr="00C3261D">
        <w:trPr>
          <w:trHeight w:val="316"/>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D0035F"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1E566A" w14:textId="77777777" w:rsidR="00170048" w:rsidRPr="000532F5" w:rsidRDefault="00170048"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c>
          <w:tcPr>
            <w:tcW w:w="4484" w:type="dxa"/>
            <w:tcBorders>
              <w:top w:val="single" w:sz="8" w:space="0" w:color="000000"/>
              <w:left w:val="single" w:sz="8" w:space="0" w:color="000000"/>
              <w:bottom w:val="single" w:sz="8" w:space="0" w:color="000000"/>
              <w:right w:val="single" w:sz="8" w:space="0" w:color="000000"/>
            </w:tcBorders>
          </w:tcPr>
          <w:p w14:paraId="7196C30F" w14:textId="1B50EFE8" w:rsidR="00170048" w:rsidRDefault="00FA148F"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irst SRI</w:t>
            </w:r>
            <w:r w:rsidR="00B75558">
              <w:rPr>
                <w:rFonts w:asciiTheme="majorBidi" w:eastAsiaTheme="minorEastAsia" w:hAnsiTheme="majorBidi" w:cstheme="majorBidi"/>
                <w:bCs/>
                <w:iCs/>
                <w:sz w:val="21"/>
                <w:szCs w:val="21"/>
                <w:lang w:val="en-GB" w:eastAsia="zh-CN"/>
              </w:rPr>
              <w:t>/TPMI</w:t>
            </w:r>
            <w:r>
              <w:rPr>
                <w:rFonts w:asciiTheme="majorBidi" w:eastAsiaTheme="minorEastAsia" w:hAnsiTheme="majorBidi" w:cstheme="majorBidi"/>
                <w:bCs/>
                <w:iCs/>
                <w:sz w:val="21"/>
                <w:szCs w:val="21"/>
                <w:lang w:val="en-GB" w:eastAsia="zh-CN"/>
              </w:rPr>
              <w:t xml:space="preserve"> field</w:t>
            </w:r>
            <w:r w:rsidR="00B75558">
              <w:rPr>
                <w:rFonts w:asciiTheme="majorBidi" w:eastAsiaTheme="minorEastAsia" w:hAnsiTheme="majorBidi" w:cstheme="majorBidi"/>
                <w:bCs/>
                <w:iCs/>
                <w:sz w:val="21"/>
                <w:szCs w:val="21"/>
                <w:lang w:val="en-GB" w:eastAsia="zh-CN"/>
              </w:rPr>
              <w:t xml:space="preserve">: associates with </w:t>
            </w:r>
            <w:r w:rsidR="00B75558" w:rsidRPr="00EA79E3">
              <w:rPr>
                <w:rFonts w:asciiTheme="majorBidi" w:eastAsiaTheme="minorEastAsia" w:hAnsiTheme="majorBidi" w:cstheme="majorBidi"/>
                <w:bCs/>
                <w:i/>
                <w:iCs/>
                <w:sz w:val="21"/>
                <w:szCs w:val="21"/>
                <w:lang w:val="en-GB" w:eastAsia="zh-CN"/>
              </w:rPr>
              <w:t>maxRank</w:t>
            </w:r>
            <w:r w:rsidR="00B75558">
              <w:rPr>
                <w:rFonts w:asciiTheme="majorBidi" w:eastAsiaTheme="minorEastAsia" w:hAnsiTheme="majorBidi" w:cstheme="majorBidi"/>
                <w:bCs/>
                <w:iCs/>
                <w:sz w:val="21"/>
                <w:szCs w:val="21"/>
                <w:lang w:val="en-GB" w:eastAsia="zh-CN"/>
              </w:rPr>
              <w:t>.</w:t>
            </w:r>
          </w:p>
          <w:p w14:paraId="019E6D4D" w14:textId="13EF1C42" w:rsidR="00B75558" w:rsidRPr="00C3261D" w:rsidRDefault="00B75558"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bCs/>
                <w:iCs/>
                <w:sz w:val="21"/>
                <w:szCs w:val="21"/>
                <w:lang w:val="en-GB" w:eastAsia="zh-CN"/>
              </w:rPr>
              <w:t>Second SRI/TPMI field: absent.</w:t>
            </w:r>
          </w:p>
        </w:tc>
      </w:tr>
      <w:tr w:rsidR="00170048" w:rsidRPr="00DD746B" w14:paraId="7E8259E1" w14:textId="35D3DCBE" w:rsidTr="00C3261D">
        <w:trPr>
          <w:trHeight w:val="37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DE5267E"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lastRenderedPageBreak/>
              <w:t>01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B029E5F" w14:textId="77777777" w:rsidR="00170048" w:rsidRPr="000532F5" w:rsidRDefault="00170048"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c>
          <w:tcPr>
            <w:tcW w:w="4484" w:type="dxa"/>
            <w:tcBorders>
              <w:top w:val="single" w:sz="8" w:space="0" w:color="000000"/>
              <w:left w:val="single" w:sz="8" w:space="0" w:color="000000"/>
              <w:bottom w:val="single" w:sz="8" w:space="0" w:color="000000"/>
              <w:right w:val="single" w:sz="8" w:space="0" w:color="000000"/>
            </w:tcBorders>
          </w:tcPr>
          <w:p w14:paraId="2DD94BF4" w14:textId="77777777" w:rsidR="00B75558" w:rsidRDefault="00B75558" w:rsidP="00B75558">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irst SRI/TPMI field: associates with</w:t>
            </w:r>
            <w:r w:rsidRPr="00EA79E3">
              <w:rPr>
                <w:rFonts w:asciiTheme="majorBidi" w:eastAsiaTheme="minorEastAsia" w:hAnsiTheme="majorBidi" w:cstheme="majorBidi"/>
                <w:bCs/>
                <w:i/>
                <w:iCs/>
                <w:sz w:val="21"/>
                <w:szCs w:val="21"/>
                <w:lang w:val="en-GB" w:eastAsia="zh-CN"/>
              </w:rPr>
              <w:t xml:space="preserve"> maxRank</w:t>
            </w:r>
            <w:r>
              <w:rPr>
                <w:rFonts w:asciiTheme="majorBidi" w:eastAsiaTheme="minorEastAsia" w:hAnsiTheme="majorBidi" w:cstheme="majorBidi"/>
                <w:bCs/>
                <w:iCs/>
                <w:sz w:val="21"/>
                <w:szCs w:val="21"/>
                <w:lang w:val="en-GB" w:eastAsia="zh-CN"/>
              </w:rPr>
              <w:t>.</w:t>
            </w:r>
          </w:p>
          <w:p w14:paraId="1BC84097" w14:textId="571BB8F6" w:rsidR="00170048" w:rsidRPr="000532F5" w:rsidRDefault="00B75558" w:rsidP="00B75558">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Second SRI/TPMI field: absent.</w:t>
            </w:r>
          </w:p>
        </w:tc>
      </w:tr>
      <w:tr w:rsidR="00170048" w:rsidRPr="003F17A8" w14:paraId="08F39BD5" w14:textId="6C629E72" w:rsidTr="00C3261D">
        <w:trPr>
          <w:trHeight w:val="39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BF15DB"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B65BFB" w14:textId="77777777" w:rsidR="00170048" w:rsidRPr="000532F5" w:rsidRDefault="00170048"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SDM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c>
          <w:tcPr>
            <w:tcW w:w="4484" w:type="dxa"/>
            <w:tcBorders>
              <w:top w:val="single" w:sz="8" w:space="0" w:color="000000"/>
              <w:left w:val="single" w:sz="8" w:space="0" w:color="000000"/>
              <w:bottom w:val="single" w:sz="8" w:space="0" w:color="000000"/>
              <w:right w:val="single" w:sz="8" w:space="0" w:color="000000"/>
            </w:tcBorders>
          </w:tcPr>
          <w:p w14:paraId="3087DF5A" w14:textId="7DBEA635" w:rsidR="00B75558" w:rsidRDefault="00B75558" w:rsidP="00B75558">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maxRank-SDM</w:t>
            </w:r>
            <w:r>
              <w:rPr>
                <w:rFonts w:asciiTheme="majorBidi" w:eastAsiaTheme="minorEastAsia" w:hAnsiTheme="majorBidi" w:cstheme="majorBidi"/>
                <w:bCs/>
                <w:iCs/>
                <w:sz w:val="21"/>
                <w:szCs w:val="21"/>
                <w:lang w:val="en-GB" w:eastAsia="zh-CN"/>
              </w:rPr>
              <w:t>.</w:t>
            </w:r>
          </w:p>
          <w:p w14:paraId="1E656118" w14:textId="0B4116F2" w:rsidR="00170048" w:rsidRPr="000532F5" w:rsidRDefault="00B75558" w:rsidP="00B75558">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 xml:space="preserve">Second SRI/TPMI field: associates with </w:t>
            </w:r>
            <w:r w:rsidRPr="00EA79E3">
              <w:rPr>
                <w:rFonts w:asciiTheme="majorBidi" w:eastAsiaTheme="minorEastAsia" w:hAnsiTheme="majorBidi" w:cstheme="majorBidi"/>
                <w:bCs/>
                <w:i/>
                <w:iCs/>
                <w:sz w:val="21"/>
                <w:szCs w:val="21"/>
                <w:lang w:val="en-GB" w:eastAsia="zh-CN"/>
              </w:rPr>
              <w:t>maxRank-SDM</w:t>
            </w:r>
            <w:r>
              <w:rPr>
                <w:rFonts w:asciiTheme="majorBidi" w:eastAsiaTheme="minorEastAsia" w:hAnsiTheme="majorBidi" w:cstheme="majorBidi"/>
                <w:bCs/>
                <w:iCs/>
                <w:sz w:val="21"/>
                <w:szCs w:val="21"/>
                <w:lang w:val="en-GB" w:eastAsia="zh-CN"/>
              </w:rPr>
              <w:t>.</w:t>
            </w:r>
          </w:p>
        </w:tc>
      </w:tr>
      <w:tr w:rsidR="00170048" w:rsidRPr="00DD746B" w14:paraId="4254B4B9" w14:textId="324A9BED" w:rsidTr="00C3261D">
        <w:trPr>
          <w:trHeight w:val="390"/>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4ADE039" w14:textId="77777777" w:rsidR="00170048" w:rsidRPr="000532F5" w:rsidRDefault="00170048"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7F93C5" w14:textId="77777777" w:rsidR="00170048" w:rsidRPr="000532F5" w:rsidRDefault="00170048" w:rsidP="00BB4F67">
            <w:pPr>
              <w:rPr>
                <w:rFonts w:asciiTheme="majorBidi" w:eastAsiaTheme="minorEastAsia" w:hAnsiTheme="majorBidi" w:cstheme="majorBidi"/>
                <w:bCs/>
                <w:iCs/>
                <w:sz w:val="21"/>
                <w:szCs w:val="21"/>
                <w:lang w:eastAsia="zh-CN"/>
              </w:rPr>
            </w:pPr>
            <w:r>
              <w:rPr>
                <w:rFonts w:asciiTheme="majorBidi" w:hAnsiTheme="majorBidi" w:cstheme="majorBidi"/>
                <w:bCs/>
                <w:iCs/>
                <w:sz w:val="21"/>
                <w:szCs w:val="21"/>
                <w:lang w:val="en-GB"/>
              </w:rPr>
              <w:t>reserved</w:t>
            </w:r>
          </w:p>
        </w:tc>
        <w:tc>
          <w:tcPr>
            <w:tcW w:w="4484" w:type="dxa"/>
            <w:tcBorders>
              <w:top w:val="single" w:sz="8" w:space="0" w:color="000000"/>
              <w:left w:val="single" w:sz="8" w:space="0" w:color="000000"/>
              <w:bottom w:val="single" w:sz="8" w:space="0" w:color="000000"/>
              <w:right w:val="single" w:sz="8" w:space="0" w:color="000000"/>
            </w:tcBorders>
          </w:tcPr>
          <w:p w14:paraId="734CB480" w14:textId="77777777" w:rsidR="00170048" w:rsidRDefault="00170048" w:rsidP="00BB4F67">
            <w:pPr>
              <w:rPr>
                <w:rFonts w:asciiTheme="majorBidi" w:hAnsiTheme="majorBidi" w:cstheme="majorBidi"/>
                <w:bCs/>
                <w:iCs/>
                <w:sz w:val="21"/>
                <w:szCs w:val="21"/>
                <w:lang w:val="en-GB"/>
              </w:rPr>
            </w:pPr>
          </w:p>
        </w:tc>
      </w:tr>
    </w:tbl>
    <w:p w14:paraId="3B39C94F" w14:textId="77777777" w:rsidR="001C3E55" w:rsidRDefault="001C3E55" w:rsidP="00BA440B">
      <w:pPr>
        <w:spacing w:after="120"/>
        <w:jc w:val="both"/>
        <w:rPr>
          <w:rFonts w:eastAsiaTheme="minorEastAsia"/>
          <w:b/>
          <w:i/>
          <w:sz w:val="21"/>
          <w:szCs w:val="21"/>
          <w:lang w:eastAsia="zh-CN"/>
        </w:rPr>
      </w:pPr>
    </w:p>
    <w:p w14:paraId="2F7E73D9" w14:textId="6F4150C8" w:rsidR="00BA440B" w:rsidRDefault="00BA440B" w:rsidP="00BA440B">
      <w:pPr>
        <w:spacing w:after="120"/>
        <w:jc w:val="both"/>
        <w:rPr>
          <w:rFonts w:eastAsiaTheme="minorEastAsia"/>
          <w:b/>
          <w:i/>
          <w:sz w:val="21"/>
          <w:szCs w:val="21"/>
          <w:lang w:eastAsia="zh-CN"/>
        </w:rPr>
      </w:pPr>
      <w:r>
        <w:rPr>
          <w:rFonts w:eastAsiaTheme="minorEastAsia"/>
          <w:b/>
          <w:i/>
          <w:sz w:val="21"/>
          <w:szCs w:val="21"/>
          <w:lang w:eastAsia="zh-CN"/>
        </w:rPr>
        <w:t xml:space="preserve">Proposal </w:t>
      </w:r>
      <w:r w:rsidR="00F31F80">
        <w:rPr>
          <w:rFonts w:eastAsiaTheme="minorEastAsia"/>
          <w:b/>
          <w:i/>
          <w:sz w:val="21"/>
          <w:szCs w:val="21"/>
          <w:lang w:eastAsia="zh-CN"/>
        </w:rPr>
        <w:t>6</w:t>
      </w:r>
      <w:r>
        <w:rPr>
          <w:rFonts w:eastAsiaTheme="minorEastAsia"/>
          <w:b/>
          <w:i/>
          <w:sz w:val="21"/>
          <w:szCs w:val="21"/>
          <w:lang w:eastAsia="zh-CN"/>
        </w:rPr>
        <w:t>: When SDM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SDM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212F0D3F" w14:textId="5DD9897E" w:rsidR="00BA440B" w:rsidRDefault="00BA440B" w:rsidP="00BA440B">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w:t>
      </w:r>
      <w:r w:rsidR="00743B69">
        <w:rPr>
          <w:rFonts w:asciiTheme="majorBidi" w:eastAsia="等线" w:hAnsiTheme="majorBidi" w:cstheme="majorBidi"/>
          <w:b/>
          <w:bCs/>
          <w:i/>
          <w:sz w:val="21"/>
          <w:szCs w:val="21"/>
          <w:lang w:eastAsia="zh-CN"/>
        </w:rPr>
        <w:t xml:space="preserve"> the</w:t>
      </w:r>
      <w:r>
        <w:rPr>
          <w:rFonts w:asciiTheme="majorBidi" w:eastAsia="等线" w:hAnsiTheme="majorBidi" w:cstheme="majorBidi"/>
          <w:b/>
          <w:bCs/>
          <w:i/>
          <w:sz w:val="21"/>
          <w:szCs w:val="21"/>
          <w:lang w:eastAsia="zh-CN"/>
        </w:rPr>
        <w:t xml:space="preserve"> first or second SRS resource set.</w:t>
      </w:r>
    </w:p>
    <w:p w14:paraId="251BF352" w14:textId="77777777" w:rsidR="00BA440B" w:rsidRDefault="00BA440B" w:rsidP="00BA440B">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hint="eastAsia"/>
          <w:b/>
          <w:bCs/>
          <w:i/>
          <w:sz w:val="21"/>
          <w:szCs w:val="21"/>
          <w:lang w:eastAsia="zh-CN"/>
        </w:rPr>
        <w:t>indicates</w:t>
      </w:r>
      <w:r>
        <w:rPr>
          <w:rFonts w:asciiTheme="majorBidi" w:eastAsia="等线" w:hAnsiTheme="majorBidi" w:cstheme="majorBidi"/>
          <w:b/>
          <w:bCs/>
          <w:i/>
          <w:sz w:val="21"/>
          <w:szCs w:val="21"/>
        </w:rPr>
        <w:t xml:space="preserve"> the</w:t>
      </w:r>
      <w:r w:rsidRPr="00115CFD">
        <w:rPr>
          <w:rFonts w:asciiTheme="majorBidi" w:eastAsia="等线" w:hAnsiTheme="majorBidi" w:cstheme="majorBidi"/>
          <w:b/>
          <w:bCs/>
          <w:i/>
          <w:sz w:val="21"/>
          <w:szCs w:val="21"/>
        </w:rPr>
        <w:t xml:space="preserve"> SDM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3C524491" w14:textId="77777777" w:rsidR="00BA440B" w:rsidRPr="00115CFD" w:rsidRDefault="00BA440B" w:rsidP="00BA440B">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0A2B08E6" w14:textId="77777777" w:rsidR="00C34DBB" w:rsidRPr="007B5CFD" w:rsidRDefault="00C34DBB" w:rsidP="007B5CFD">
      <w:pPr>
        <w:pStyle w:val="0Maintext"/>
        <w:spacing w:after="120" w:afterAutospacing="0" w:line="240" w:lineRule="auto"/>
        <w:ind w:firstLine="0"/>
        <w:rPr>
          <w:rFonts w:eastAsiaTheme="minorEastAsia"/>
          <w:b/>
          <w:bCs/>
          <w:i/>
          <w:iCs/>
          <w:lang w:val="en-US"/>
        </w:rPr>
      </w:pPr>
    </w:p>
    <w:p w14:paraId="04062491" w14:textId="519D5810" w:rsidR="00E753A7" w:rsidRPr="00351617" w:rsidRDefault="001C4801" w:rsidP="00E753A7">
      <w:pPr>
        <w:pStyle w:val="3"/>
        <w:rPr>
          <w:b/>
          <w:sz w:val="20"/>
        </w:rPr>
      </w:pPr>
      <w:r>
        <w:rPr>
          <w:b/>
          <w:sz w:val="20"/>
        </w:rPr>
        <w:t>2</w:t>
      </w:r>
      <w:r w:rsidR="00E753A7" w:rsidRPr="00351617">
        <w:rPr>
          <w:b/>
          <w:sz w:val="20"/>
        </w:rPr>
        <w:t>.</w:t>
      </w:r>
      <w:r w:rsidR="00786B29">
        <w:rPr>
          <w:b/>
          <w:sz w:val="20"/>
        </w:rPr>
        <w:t>1</w:t>
      </w:r>
      <w:r w:rsidR="00E753A7" w:rsidRPr="00351617">
        <w:rPr>
          <w:b/>
          <w:sz w:val="20"/>
        </w:rPr>
        <w:t>.</w:t>
      </w:r>
      <w:r w:rsidR="00BA440B">
        <w:rPr>
          <w:b/>
          <w:sz w:val="20"/>
        </w:rPr>
        <w:t>4</w:t>
      </w:r>
      <w:r w:rsidR="00E753A7" w:rsidRPr="00351617">
        <w:rPr>
          <w:b/>
          <w:sz w:val="20"/>
        </w:rPr>
        <w:t xml:space="preserve"> </w:t>
      </w:r>
      <w:r w:rsidR="00E753A7">
        <w:rPr>
          <w:b/>
          <w:sz w:val="20"/>
        </w:rPr>
        <w:t>PTRS port association</w:t>
      </w:r>
    </w:p>
    <w:p w14:paraId="388CFB42" w14:textId="4BA9E35E" w:rsidR="000E50EF" w:rsidRPr="008C46E1" w:rsidRDefault="000E50EF" w:rsidP="00595AD4">
      <w:pPr>
        <w:pStyle w:val="00text"/>
        <w:numPr>
          <w:ilvl w:val="0"/>
          <w:numId w:val="24"/>
        </w:numPr>
        <w:spacing w:after="120" w:afterAutospacing="0"/>
        <w:rPr>
          <w:rFonts w:eastAsiaTheme="minorEastAsia"/>
          <w:b/>
        </w:rPr>
      </w:pPr>
      <w:r w:rsidRPr="008C46E1">
        <w:rPr>
          <w:rFonts w:eastAsiaTheme="minorEastAsia"/>
          <w:b/>
        </w:rPr>
        <w:t>SDM scheme</w:t>
      </w:r>
    </w:p>
    <w:p w14:paraId="66F9999E" w14:textId="724AA95E" w:rsidR="006E6712" w:rsidRDefault="006E6712" w:rsidP="006E6712">
      <w:pPr>
        <w:pStyle w:val="00text"/>
        <w:spacing w:after="120" w:afterAutospacing="0"/>
        <w:ind w:firstLine="0"/>
        <w:rPr>
          <w:rFonts w:eastAsiaTheme="minorEastAsia"/>
        </w:rPr>
      </w:pPr>
      <w:r>
        <w:rPr>
          <w:rFonts w:eastAsiaTheme="minorEastAsia"/>
        </w:rPr>
        <w:t>One issue is whether the maximal number of PTRS ports for SDM scheme is separately configured. In current specification, the actual number of PTRS ports depends on legacy condition, for example:</w:t>
      </w:r>
    </w:p>
    <w:p w14:paraId="1087423B" w14:textId="77777777" w:rsidR="006E6712" w:rsidRDefault="006E6712" w:rsidP="006E6712">
      <w:pPr>
        <w:pStyle w:val="00text"/>
        <w:numPr>
          <w:ilvl w:val="0"/>
          <w:numId w:val="14"/>
        </w:numPr>
        <w:spacing w:after="0" w:afterAutospacing="0"/>
        <w:rPr>
          <w:rFonts w:eastAsiaTheme="minorEastAsia"/>
        </w:rPr>
      </w:pPr>
      <w:r>
        <w:rPr>
          <w:rFonts w:eastAsiaTheme="minorEastAsia"/>
        </w:rPr>
        <w:t>The actual number of UL PTRS ports to be configured as one for full-coherent UL transmission.</w:t>
      </w:r>
    </w:p>
    <w:p w14:paraId="30048044" w14:textId="77777777" w:rsidR="006E6712" w:rsidRPr="00834D49" w:rsidRDefault="006E6712" w:rsidP="006E6712">
      <w:pPr>
        <w:pStyle w:val="00text"/>
        <w:numPr>
          <w:ilvl w:val="0"/>
          <w:numId w:val="14"/>
        </w:numPr>
        <w:spacing w:after="0" w:afterAutospacing="0"/>
        <w:rPr>
          <w:rFonts w:eastAsiaTheme="minorEastAsia"/>
        </w:rPr>
      </w:pPr>
      <w:r>
        <w:rPr>
          <w:color w:val="000000"/>
          <w:lang w:eastAsia="ko-KR"/>
        </w:rPr>
        <w:t>T</w:t>
      </w:r>
      <w:r w:rsidRPr="0048482F">
        <w:rPr>
          <w:color w:val="000000"/>
          <w:lang w:eastAsia="ko-KR"/>
        </w:rPr>
        <w: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 xml:space="preserve">number of layers for </w:t>
      </w:r>
      <w:r w:rsidRPr="0048482F">
        <w:rPr>
          <w:color w:val="000000"/>
          <w:lang w:eastAsia="ko-KR"/>
        </w:rPr>
        <w:t>partial-coherent and non-coherent UL transmission</w:t>
      </w:r>
      <w:r>
        <w:rPr>
          <w:color w:val="000000"/>
          <w:lang w:eastAsia="ko-KR"/>
        </w:rPr>
        <w:t>.</w:t>
      </w:r>
    </w:p>
    <w:p w14:paraId="37B97856" w14:textId="77777777" w:rsidR="006E6712" w:rsidRPr="00D05546" w:rsidRDefault="006E6712" w:rsidP="00D05546">
      <w:pPr>
        <w:pStyle w:val="00text"/>
        <w:spacing w:after="0" w:afterAutospacing="0"/>
        <w:ind w:firstLine="0"/>
        <w:rPr>
          <w:rFonts w:eastAsiaTheme="minorEastAsia"/>
        </w:rPr>
      </w:pPr>
      <w:r w:rsidRPr="00D05546">
        <w:rPr>
          <w:rFonts w:eastAsiaTheme="minorEastAsia"/>
        </w:rPr>
        <w:t>Even if common maximal number of PTRS ports is configured for sTRP transmission and SDM scheme, actual number of PTRS ports can be still different for SDM scheme and STRP transmission depending on the coherent type and the specific scheme. Therefore, common maximal number of PTRS ports is supported for sTRP transmission and SDM scheme.</w:t>
      </w:r>
    </w:p>
    <w:p w14:paraId="0494FA9C" w14:textId="37C50C88" w:rsidR="006E6712" w:rsidRPr="00262B62" w:rsidRDefault="006E6712" w:rsidP="00C3261D">
      <w:pPr>
        <w:spacing w:after="120"/>
        <w:jc w:val="both"/>
      </w:pPr>
      <w:r w:rsidRPr="00853F81">
        <w:rPr>
          <w:rFonts w:eastAsiaTheme="minorEastAsia"/>
          <w:b/>
          <w:i/>
          <w:sz w:val="21"/>
          <w:szCs w:val="21"/>
          <w:lang w:eastAsia="zh-CN"/>
        </w:rPr>
        <w:t xml:space="preserve">Proposal </w:t>
      </w:r>
      <w:r w:rsidR="00F31F80">
        <w:rPr>
          <w:rFonts w:eastAsiaTheme="minorEastAsia"/>
          <w:b/>
          <w:i/>
          <w:sz w:val="21"/>
          <w:szCs w:val="21"/>
          <w:lang w:eastAsia="zh-CN"/>
        </w:rPr>
        <w:t>7</w:t>
      </w:r>
      <w:r w:rsidRPr="00853F81">
        <w:rPr>
          <w:rFonts w:eastAsiaTheme="minorEastAsia"/>
          <w:b/>
          <w:i/>
          <w:sz w:val="21"/>
          <w:szCs w:val="21"/>
          <w:lang w:eastAsia="zh-CN"/>
        </w:rPr>
        <w:t>: The max number of PTRS ports is configured commonly for sTRP transmission and SDM scheme.</w:t>
      </w:r>
    </w:p>
    <w:p w14:paraId="03509742" w14:textId="1417786C" w:rsidR="008A46F4" w:rsidRPr="007D3AC3" w:rsidRDefault="008A46F4" w:rsidP="000A55A6">
      <w:pPr>
        <w:pStyle w:val="00text"/>
        <w:spacing w:after="0" w:afterAutospacing="0"/>
        <w:ind w:firstLine="0"/>
        <w:rPr>
          <w:rFonts w:eastAsiaTheme="minorEastAsia"/>
        </w:rPr>
      </w:pPr>
    </w:p>
    <w:p w14:paraId="6C395898" w14:textId="2C308FC3" w:rsidR="00767DB3" w:rsidRPr="00891E01" w:rsidRDefault="00767DB3" w:rsidP="00767DB3">
      <w:pPr>
        <w:pStyle w:val="2"/>
        <w:rPr>
          <w:rFonts w:eastAsiaTheme="minorEastAsia"/>
          <w:lang w:eastAsia="zh-CN"/>
        </w:rPr>
      </w:pPr>
      <w:r>
        <w:rPr>
          <w:rFonts w:eastAsiaTheme="minorEastAsia"/>
          <w:lang w:eastAsia="zh-CN"/>
        </w:rPr>
        <w:t>2.</w:t>
      </w:r>
      <w:r w:rsidR="00484A28">
        <w:rPr>
          <w:rFonts w:eastAsiaTheme="minorEastAsia"/>
          <w:lang w:eastAsia="zh-CN"/>
        </w:rPr>
        <w:t>2</w:t>
      </w:r>
      <w:r>
        <w:rPr>
          <w:rFonts w:eastAsiaTheme="minorEastAsia"/>
          <w:lang w:eastAsia="zh-CN"/>
        </w:rPr>
        <w:t xml:space="preserve"> </w:t>
      </w:r>
      <w:r>
        <w:rPr>
          <w:rFonts w:eastAsiaTheme="minorEastAsia" w:hint="eastAsia"/>
          <w:lang w:eastAsia="zh-CN"/>
        </w:rPr>
        <w:t>S</w:t>
      </w:r>
      <w:r>
        <w:rPr>
          <w:rFonts w:eastAsiaTheme="minorEastAsia"/>
          <w:lang w:eastAsia="zh-CN"/>
        </w:rPr>
        <w:t>FN scheme</w:t>
      </w:r>
    </w:p>
    <w:p w14:paraId="5FE78F3E" w14:textId="58C0B812" w:rsidR="00274370" w:rsidRDefault="00274370" w:rsidP="001B632B">
      <w:pPr>
        <w:pStyle w:val="3"/>
        <w:rPr>
          <w:b/>
          <w:sz w:val="20"/>
        </w:rPr>
      </w:pPr>
      <w:r>
        <w:rPr>
          <w:b/>
          <w:sz w:val="20"/>
        </w:rPr>
        <w:t xml:space="preserve">2.2.1 </w:t>
      </w:r>
      <w:r w:rsidRPr="00853F81">
        <w:rPr>
          <w:rFonts w:hint="eastAsia"/>
          <w:b/>
          <w:sz w:val="20"/>
        </w:rPr>
        <w:t>Ma</w:t>
      </w:r>
      <w:r w:rsidRPr="00853F81">
        <w:rPr>
          <w:b/>
          <w:sz w:val="20"/>
        </w:rPr>
        <w:t>ximal number of transmission layers for SFN scheme</w:t>
      </w:r>
    </w:p>
    <w:p w14:paraId="3BE54F31" w14:textId="77777777" w:rsidR="00274370" w:rsidRPr="00755C49" w:rsidRDefault="00274370" w:rsidP="00274370">
      <w:pPr>
        <w:pStyle w:val="00text"/>
        <w:spacing w:after="0" w:afterAutospacing="0"/>
        <w:ind w:firstLine="0"/>
        <w:rPr>
          <w:bCs/>
        </w:rPr>
      </w:pPr>
      <w:r>
        <w:rPr>
          <w:bCs/>
        </w:rPr>
        <w:t>For SFN scheme, s</w:t>
      </w:r>
      <w:r w:rsidRPr="00755C49">
        <w:rPr>
          <w:bCs/>
        </w:rPr>
        <w:t xml:space="preserve">imilar to Rel-17 mTRP TDM scheme, the number of layers is indicated by the first TPMI field or the first SRI field and also applies to the second TPMI/SRI field. </w:t>
      </w:r>
    </w:p>
    <w:p w14:paraId="671BE2B1" w14:textId="32741CD0" w:rsidR="00274370" w:rsidRPr="00175865" w:rsidRDefault="00274370" w:rsidP="00274370">
      <w:pPr>
        <w:pStyle w:val="00text"/>
        <w:spacing w:after="0" w:afterAutospacing="0"/>
        <w:ind w:firstLine="0"/>
        <w:rPr>
          <w:rFonts w:eastAsiaTheme="minorEastAsia"/>
          <w:shd w:val="clear" w:color="auto" w:fill="FFFFFF"/>
        </w:rPr>
      </w:pPr>
      <w:r>
        <w:rPr>
          <w:rFonts w:eastAsiaTheme="minorEastAsia"/>
        </w:rPr>
        <w:t>O</w:t>
      </w:r>
      <w:r w:rsidRPr="007C0D75">
        <w:rPr>
          <w:rFonts w:eastAsiaTheme="minorEastAsia"/>
        </w:rPr>
        <w:t xml:space="preserve">ne </w:t>
      </w:r>
      <w:r>
        <w:rPr>
          <w:rFonts w:eastAsiaTheme="minorEastAsia"/>
        </w:rPr>
        <w:t xml:space="preserve">single maximal number of layers which is </w:t>
      </w:r>
      <w:r w:rsidRPr="007C0D75">
        <w:rPr>
          <w:rFonts w:eastAsiaTheme="minorEastAsia"/>
        </w:rPr>
        <w:t xml:space="preserve">separate from </w:t>
      </w:r>
      <w:r>
        <w:rPr>
          <w:rFonts w:eastAsiaTheme="minorEastAsia"/>
        </w:rPr>
        <w:t xml:space="preserve">legacy </w:t>
      </w:r>
      <w:r w:rsidRPr="00C65EE3">
        <w:rPr>
          <w:rFonts w:eastAsiaTheme="minorEastAsia"/>
          <w:i/>
        </w:rPr>
        <w:t>maxRank</w:t>
      </w:r>
      <w:r w:rsidRPr="007C0D75">
        <w:rPr>
          <w:rFonts w:eastAsiaTheme="minorEastAsia"/>
        </w:rPr>
        <w:t>,</w:t>
      </w:r>
      <w:r>
        <w:rPr>
          <w:rFonts w:eastAsiaTheme="minorEastAsia"/>
        </w:rPr>
        <w:t xml:space="preserve"> e.g. </w:t>
      </w:r>
      <w:r w:rsidRPr="00335CB9">
        <w:rPr>
          <w:rFonts w:eastAsiaTheme="minorEastAsia"/>
          <w:i/>
          <w:shd w:val="clear" w:color="auto" w:fill="FFFFFF"/>
        </w:rPr>
        <w:t>maxRank-SFN</w:t>
      </w:r>
      <w:r w:rsidRPr="007C0D75">
        <w:rPr>
          <w:rFonts w:eastAsiaTheme="minorEastAsia"/>
        </w:rPr>
        <w:t xml:space="preserve">, </w:t>
      </w:r>
      <w:r>
        <w:rPr>
          <w:rFonts w:eastAsiaTheme="minorEastAsia"/>
        </w:rPr>
        <w:t>can be</w:t>
      </w:r>
      <w:r w:rsidRPr="007C0D75">
        <w:rPr>
          <w:rFonts w:eastAsiaTheme="minorEastAsia"/>
        </w:rPr>
        <w:t xml:space="preserve"> applied to the first SRS resource set and the second SRS resource set</w:t>
      </w:r>
      <w:r>
        <w:rPr>
          <w:rFonts w:eastAsiaTheme="minorEastAsia"/>
          <w:shd w:val="clear" w:color="auto" w:fill="FFFFFF"/>
        </w:rPr>
        <w:t xml:space="preserve">. </w:t>
      </w:r>
      <w:r w:rsidRPr="00755C49">
        <w:rPr>
          <w:bCs/>
        </w:rPr>
        <w:t xml:space="preserve">Since the main application of </w:t>
      </w:r>
      <w:r>
        <w:rPr>
          <w:bCs/>
        </w:rPr>
        <w:t xml:space="preserve">SFN scheme </w:t>
      </w:r>
      <w:r w:rsidRPr="00755C49">
        <w:rPr>
          <w:bCs/>
        </w:rPr>
        <w:t>is to increase the reliability</w:t>
      </w:r>
      <w:r>
        <w:rPr>
          <w:bCs/>
        </w:rPr>
        <w:t xml:space="preserve"> and same layers are transmitted for both panels</w:t>
      </w:r>
      <w:r w:rsidRPr="00755C49">
        <w:rPr>
          <w:bCs/>
        </w:rPr>
        <w:t xml:space="preserve">, </w:t>
      </w:r>
      <w:r>
        <w:rPr>
          <w:bCs/>
        </w:rPr>
        <w:t>it is sufficient to support up to 2 layers per panel</w:t>
      </w:r>
      <w:r w:rsidRPr="00755C49">
        <w:rPr>
          <w:bCs/>
        </w:rPr>
        <w:t xml:space="preserve">. </w:t>
      </w:r>
      <w:r>
        <w:rPr>
          <w:bCs/>
        </w:rPr>
        <w:t>Therefore, t</w:t>
      </w:r>
      <w:r>
        <w:rPr>
          <w:rFonts w:eastAsiaTheme="minorEastAsia"/>
          <w:shd w:val="clear" w:color="auto" w:fill="FFFFFF"/>
        </w:rPr>
        <w:t xml:space="preserve">he candidate value for </w:t>
      </w:r>
      <w:r w:rsidRPr="00335CB9">
        <w:rPr>
          <w:rFonts w:eastAsiaTheme="minorEastAsia"/>
          <w:i/>
          <w:shd w:val="clear" w:color="auto" w:fill="FFFFFF"/>
        </w:rPr>
        <w:t>maxRank-SFN</w:t>
      </w:r>
      <w:r w:rsidRPr="00175865">
        <w:rPr>
          <w:rFonts w:eastAsiaTheme="minorEastAsia"/>
          <w:shd w:val="clear" w:color="auto" w:fill="FFFFFF"/>
        </w:rPr>
        <w:t xml:space="preserve"> </w:t>
      </w:r>
      <w:r>
        <w:rPr>
          <w:rFonts w:eastAsiaTheme="minorEastAsia"/>
          <w:shd w:val="clear" w:color="auto" w:fill="FFFFFF"/>
        </w:rPr>
        <w:t>is</w:t>
      </w:r>
      <w:r w:rsidRPr="00175865">
        <w:rPr>
          <w:rFonts w:eastAsiaTheme="minorEastAsia"/>
          <w:shd w:val="clear" w:color="auto" w:fill="FFFFFF"/>
        </w:rPr>
        <w:t xml:space="preserve"> </w:t>
      </w:r>
      <w:r>
        <w:rPr>
          <w:rFonts w:eastAsiaTheme="minorEastAsia"/>
          <w:shd w:val="clear" w:color="auto" w:fill="FFFFFF"/>
        </w:rPr>
        <w:t>1 or 2</w:t>
      </w:r>
      <w:r w:rsidRPr="00175865">
        <w:rPr>
          <w:rFonts w:eastAsiaTheme="minorEastAsia"/>
          <w:shd w:val="clear" w:color="auto" w:fill="FFFFFF"/>
        </w:rPr>
        <w:t>.</w:t>
      </w:r>
    </w:p>
    <w:p w14:paraId="79BD647B" w14:textId="1AE1A1D6" w:rsidR="00274370" w:rsidRPr="00C65EE3" w:rsidRDefault="00274370" w:rsidP="00C3261D">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AE213D">
        <w:rPr>
          <w:rFonts w:eastAsiaTheme="minorEastAsia"/>
          <w:b/>
          <w:i/>
          <w:sz w:val="21"/>
          <w:szCs w:val="21"/>
          <w:lang w:eastAsia="zh-CN"/>
        </w:rPr>
        <w:t>8</w:t>
      </w:r>
      <w:r w:rsidRPr="00CB2C29">
        <w:rPr>
          <w:rFonts w:eastAsiaTheme="minorEastAsia"/>
          <w:b/>
          <w:i/>
          <w:sz w:val="21"/>
          <w:szCs w:val="21"/>
          <w:lang w:eastAsia="zh-CN"/>
        </w:rPr>
        <w:t xml:space="preserve">: </w:t>
      </w:r>
      <w:r>
        <w:rPr>
          <w:rFonts w:eastAsiaTheme="minorEastAsia"/>
          <w:b/>
          <w:i/>
          <w:sz w:val="21"/>
          <w:szCs w:val="21"/>
          <w:lang w:eastAsia="zh-CN"/>
        </w:rPr>
        <w:t xml:space="preserve">For SFN scheme, </w:t>
      </w:r>
      <w:r w:rsidR="00743B69">
        <w:rPr>
          <w:rFonts w:eastAsiaTheme="minorEastAsia"/>
          <w:b/>
          <w:i/>
          <w:sz w:val="21"/>
          <w:szCs w:val="21"/>
          <w:lang w:eastAsia="zh-CN"/>
        </w:rPr>
        <w:t>t</w:t>
      </w:r>
      <w:r>
        <w:rPr>
          <w:rFonts w:eastAsiaTheme="minorEastAsia"/>
          <w:b/>
          <w:i/>
          <w:sz w:val="21"/>
          <w:szCs w:val="21"/>
          <w:lang w:eastAsia="zh-CN"/>
        </w:rPr>
        <w:t>he c</w:t>
      </w:r>
      <w:r w:rsidRPr="00680537">
        <w:rPr>
          <w:rFonts w:eastAsiaTheme="minorEastAsia"/>
          <w:b/>
          <w:i/>
          <w:sz w:val="21"/>
          <w:szCs w:val="21"/>
          <w:lang w:eastAsia="zh-CN"/>
        </w:rPr>
        <w:t>andidate val</w:t>
      </w:r>
      <w:r>
        <w:rPr>
          <w:rFonts w:eastAsiaTheme="minorEastAsia"/>
          <w:b/>
          <w:i/>
          <w:sz w:val="21"/>
          <w:szCs w:val="21"/>
          <w:lang w:eastAsia="zh-CN"/>
        </w:rPr>
        <w:t>u</w:t>
      </w:r>
      <w:r w:rsidRPr="00680537">
        <w:rPr>
          <w:rFonts w:eastAsiaTheme="minorEastAsia"/>
          <w:b/>
          <w:i/>
          <w:sz w:val="21"/>
          <w:szCs w:val="21"/>
          <w:lang w:eastAsia="zh-CN"/>
        </w:rPr>
        <w:t>e</w:t>
      </w:r>
      <w:r w:rsidR="00540D9D">
        <w:rPr>
          <w:rFonts w:eastAsiaTheme="minorEastAsia"/>
          <w:b/>
          <w:i/>
          <w:sz w:val="21"/>
          <w:szCs w:val="21"/>
          <w:lang w:eastAsia="zh-CN"/>
        </w:rPr>
        <w:t>s</w:t>
      </w:r>
      <w:r>
        <w:rPr>
          <w:rFonts w:eastAsiaTheme="minorEastAsia"/>
          <w:b/>
          <w:i/>
          <w:sz w:val="21"/>
          <w:szCs w:val="21"/>
          <w:lang w:eastAsia="zh-CN"/>
        </w:rPr>
        <w:t xml:space="preserve"> for</w:t>
      </w:r>
      <w:r w:rsidR="00D733C7" w:rsidRPr="00D733C7">
        <w:rPr>
          <w:rFonts w:eastAsiaTheme="minorEastAsia"/>
          <w:b/>
          <w:i/>
          <w:sz w:val="21"/>
          <w:szCs w:val="21"/>
          <w:lang w:eastAsia="zh-CN"/>
        </w:rPr>
        <w:t xml:space="preserve"> </w:t>
      </w:r>
      <w:r w:rsidR="00743B69">
        <w:rPr>
          <w:rFonts w:eastAsiaTheme="minorEastAsia"/>
          <w:b/>
          <w:i/>
          <w:sz w:val="21"/>
          <w:szCs w:val="21"/>
          <w:lang w:eastAsia="zh-CN"/>
        </w:rPr>
        <w:t>the</w:t>
      </w:r>
      <w:r w:rsidR="00D733C7">
        <w:rPr>
          <w:rFonts w:eastAsiaTheme="minorEastAsia"/>
          <w:b/>
          <w:i/>
          <w:sz w:val="21"/>
          <w:szCs w:val="21"/>
          <w:lang w:eastAsia="zh-CN"/>
        </w:rPr>
        <w:t xml:space="preserve"> maximal number of layers</w:t>
      </w:r>
      <w:r w:rsidRPr="00680537">
        <w:rPr>
          <w:rFonts w:eastAsiaTheme="minorEastAsia"/>
          <w:b/>
          <w:i/>
          <w:sz w:val="21"/>
          <w:szCs w:val="21"/>
          <w:lang w:eastAsia="zh-CN"/>
        </w:rPr>
        <w:t xml:space="preserve"> </w:t>
      </w:r>
      <w:r w:rsidR="00540D9D">
        <w:rPr>
          <w:rFonts w:eastAsiaTheme="minorEastAsia"/>
          <w:b/>
          <w:i/>
          <w:sz w:val="21"/>
          <w:szCs w:val="21"/>
          <w:lang w:eastAsia="zh-CN"/>
        </w:rPr>
        <w:t>are</w:t>
      </w:r>
      <w:r w:rsidRPr="00680537">
        <w:rPr>
          <w:rFonts w:eastAsiaTheme="minorEastAsia"/>
          <w:b/>
          <w:i/>
          <w:sz w:val="21"/>
          <w:szCs w:val="21"/>
          <w:lang w:eastAsia="zh-CN"/>
        </w:rPr>
        <w:t xml:space="preserve"> 1 </w:t>
      </w:r>
      <w:r w:rsidR="00540D9D">
        <w:rPr>
          <w:rFonts w:eastAsiaTheme="minorEastAsia"/>
          <w:b/>
          <w:i/>
          <w:sz w:val="21"/>
          <w:szCs w:val="21"/>
          <w:lang w:eastAsia="zh-CN"/>
        </w:rPr>
        <w:t>and</w:t>
      </w:r>
      <w:r w:rsidRPr="00680537">
        <w:rPr>
          <w:rFonts w:eastAsiaTheme="minorEastAsia"/>
          <w:b/>
          <w:i/>
          <w:sz w:val="21"/>
          <w:szCs w:val="21"/>
          <w:lang w:eastAsia="zh-CN"/>
        </w:rPr>
        <w:t xml:space="preserve"> 2.</w:t>
      </w:r>
    </w:p>
    <w:p w14:paraId="5516EC00" w14:textId="77777777" w:rsidR="003149EB" w:rsidRDefault="003149EB" w:rsidP="00C65EE3">
      <w:pPr>
        <w:spacing w:before="120" w:after="120"/>
        <w:jc w:val="both"/>
        <w:rPr>
          <w:rFonts w:eastAsiaTheme="minorEastAsia"/>
          <w:b/>
          <w:i/>
          <w:sz w:val="21"/>
          <w:szCs w:val="21"/>
          <w:lang w:eastAsia="zh-CN"/>
        </w:rPr>
      </w:pPr>
    </w:p>
    <w:p w14:paraId="509FD4FA" w14:textId="32E6C1FF" w:rsidR="00486E92" w:rsidRPr="00853F81" w:rsidRDefault="00486E92" w:rsidP="00853F81">
      <w:pPr>
        <w:pStyle w:val="3"/>
        <w:rPr>
          <w:b/>
          <w:sz w:val="20"/>
        </w:rPr>
      </w:pPr>
      <w:r w:rsidRPr="00891E01">
        <w:rPr>
          <w:b/>
          <w:sz w:val="20"/>
        </w:rPr>
        <w:t>2.2</w:t>
      </w:r>
      <w:r w:rsidR="00484A28">
        <w:rPr>
          <w:b/>
          <w:sz w:val="20"/>
        </w:rPr>
        <w:t>.</w:t>
      </w:r>
      <w:r w:rsidR="00C87031">
        <w:rPr>
          <w:b/>
          <w:sz w:val="20"/>
        </w:rPr>
        <w:t>2</w:t>
      </w:r>
      <w:r w:rsidRPr="00891E01">
        <w:rPr>
          <w:b/>
          <w:sz w:val="20"/>
        </w:rPr>
        <w:t xml:space="preserve"> </w:t>
      </w:r>
      <w:r w:rsidR="00220524">
        <w:rPr>
          <w:b/>
          <w:sz w:val="20"/>
        </w:rPr>
        <w:t>DCI design</w:t>
      </w:r>
    </w:p>
    <w:p w14:paraId="318E7B68" w14:textId="6881EB4E" w:rsidR="00220524" w:rsidRPr="00853F81" w:rsidRDefault="00220524" w:rsidP="00853F81">
      <w:pPr>
        <w:pStyle w:val="00text"/>
        <w:numPr>
          <w:ilvl w:val="0"/>
          <w:numId w:val="24"/>
        </w:numPr>
        <w:spacing w:after="120" w:afterAutospacing="0"/>
        <w:rPr>
          <w:rFonts w:eastAsiaTheme="minorEastAsia"/>
          <w:b/>
        </w:rPr>
      </w:pPr>
      <w:r w:rsidRPr="00891E01">
        <w:rPr>
          <w:rFonts w:eastAsiaTheme="minorEastAsia" w:hint="eastAsia"/>
          <w:b/>
        </w:rPr>
        <w:t>D</w:t>
      </w:r>
      <w:r w:rsidRPr="00891E01">
        <w:rPr>
          <w:rFonts w:eastAsiaTheme="minorEastAsia"/>
          <w:b/>
        </w:rPr>
        <w:t xml:space="preserve">CI design for </w:t>
      </w:r>
      <w:r w:rsidR="00F154BE">
        <w:rPr>
          <w:rFonts w:eastAsiaTheme="minorEastAsia"/>
          <w:b/>
        </w:rPr>
        <w:t xml:space="preserve">SFN </w:t>
      </w:r>
      <w:r w:rsidR="00C630B2">
        <w:rPr>
          <w:rFonts w:eastAsiaTheme="minorEastAsia"/>
          <w:b/>
        </w:rPr>
        <w:t>scheme</w:t>
      </w:r>
    </w:p>
    <w:p w14:paraId="4B9A5FEF" w14:textId="59AD11C0" w:rsidR="00220524" w:rsidRDefault="00220524" w:rsidP="00220524">
      <w:pPr>
        <w:pStyle w:val="00text"/>
        <w:spacing w:after="0" w:afterAutospacing="0"/>
        <w:ind w:firstLine="0"/>
        <w:rPr>
          <w:bCs/>
        </w:rPr>
      </w:pPr>
      <w:r w:rsidRPr="00175865">
        <w:rPr>
          <w:rFonts w:eastAsiaTheme="minorEastAsia"/>
          <w:shd w:val="clear" w:color="auto" w:fill="FFFFFF"/>
        </w:rPr>
        <w:t xml:space="preserve">Similar </w:t>
      </w:r>
      <w:r w:rsidR="00900DB5">
        <w:rPr>
          <w:rFonts w:eastAsiaTheme="minorEastAsia"/>
          <w:shd w:val="clear" w:color="auto" w:fill="FFFFFF"/>
        </w:rPr>
        <w:t>with</w:t>
      </w:r>
      <w:r w:rsidR="00900DB5" w:rsidRPr="00175865">
        <w:rPr>
          <w:rFonts w:eastAsiaTheme="minorEastAsia"/>
          <w:shd w:val="clear" w:color="auto" w:fill="FFFFFF"/>
        </w:rPr>
        <w:t xml:space="preserve"> </w:t>
      </w:r>
      <w:r w:rsidRPr="00175865">
        <w:rPr>
          <w:rFonts w:eastAsiaTheme="minorEastAsia"/>
          <w:shd w:val="clear" w:color="auto" w:fill="FFFFFF"/>
        </w:rPr>
        <w:t>the</w:t>
      </w:r>
      <w:r w:rsidRPr="008B5F99">
        <w:rPr>
          <w:rFonts w:eastAsiaTheme="minorEastAsia"/>
          <w:shd w:val="clear" w:color="auto" w:fill="FFFFFF"/>
        </w:rPr>
        <w:t xml:space="preserve"> </w:t>
      </w:r>
      <w:r w:rsidRPr="00175865">
        <w:rPr>
          <w:rFonts w:eastAsiaTheme="minorEastAsia"/>
          <w:shd w:val="clear" w:color="auto" w:fill="FFFFFF"/>
        </w:rPr>
        <w:t xml:space="preserve">legacy sTRP transmission, the maximum rank </w:t>
      </w:r>
      <w:r>
        <w:rPr>
          <w:rFonts w:eastAsiaTheme="minorEastAsia"/>
          <w:shd w:val="clear" w:color="auto" w:fill="FFFFFF"/>
        </w:rPr>
        <w:t>for SFN scheme</w:t>
      </w:r>
      <w:r w:rsidRPr="00175865">
        <w:rPr>
          <w:rFonts w:eastAsiaTheme="minorEastAsia"/>
          <w:shd w:val="clear" w:color="auto" w:fill="FFFFFF"/>
        </w:rPr>
        <w:t xml:space="preserve"> is needed to determine the</w:t>
      </w:r>
      <w:r>
        <w:rPr>
          <w:rFonts w:eastAsiaTheme="minorEastAsia"/>
          <w:shd w:val="clear" w:color="auto" w:fill="FFFFFF"/>
        </w:rPr>
        <w:t xml:space="preserve"> size of the first</w:t>
      </w:r>
      <w:r w:rsidRPr="00175865">
        <w:rPr>
          <w:rFonts w:eastAsiaTheme="minorEastAsia"/>
          <w:shd w:val="clear" w:color="auto" w:fill="FFFFFF"/>
        </w:rPr>
        <w:t xml:space="preserve"> TPMI</w:t>
      </w:r>
      <w:r>
        <w:rPr>
          <w:rFonts w:eastAsiaTheme="minorEastAsia"/>
          <w:shd w:val="clear" w:color="auto" w:fill="FFFFFF"/>
        </w:rPr>
        <w:t>/SRI</w:t>
      </w:r>
      <w:r w:rsidRPr="00175865">
        <w:rPr>
          <w:rFonts w:eastAsiaTheme="minorEastAsia"/>
          <w:shd w:val="clear" w:color="auto" w:fill="FFFFFF"/>
        </w:rPr>
        <w:t xml:space="preserve"> field</w:t>
      </w:r>
      <w:r>
        <w:rPr>
          <w:rFonts w:eastAsiaTheme="minorEastAsia"/>
          <w:shd w:val="clear" w:color="auto" w:fill="FFFFFF"/>
        </w:rPr>
        <w:t xml:space="preserve"> and the second TPMI/SRI field</w:t>
      </w:r>
      <w:r w:rsidRPr="00175865">
        <w:rPr>
          <w:rFonts w:eastAsiaTheme="minorEastAsia"/>
          <w:shd w:val="clear" w:color="auto" w:fill="FFFFFF"/>
        </w:rPr>
        <w:t xml:space="preserve">. </w:t>
      </w:r>
      <w:r>
        <w:rPr>
          <w:bCs/>
        </w:rPr>
        <w:t>When ‘SRS resource set indicator’ field</w:t>
      </w:r>
      <w:r w:rsidRPr="007B194D">
        <w:rPr>
          <w:bCs/>
        </w:rPr>
        <w:t xml:space="preserve"> indicates</w:t>
      </w:r>
      <w:r>
        <w:rPr>
          <w:bCs/>
        </w:rPr>
        <w:t xml:space="preserve"> </w:t>
      </w:r>
      <w:r>
        <w:rPr>
          <w:bCs/>
        </w:rPr>
        <w:lastRenderedPageBreak/>
        <w:t>SFN scheme, t</w:t>
      </w:r>
      <w:r w:rsidRPr="007B194D">
        <w:rPr>
          <w:bCs/>
        </w:rPr>
        <w:t>he size of the first</w:t>
      </w:r>
      <w:r>
        <w:rPr>
          <w:bCs/>
        </w:rPr>
        <w:t xml:space="preserve"> </w:t>
      </w:r>
      <w:r w:rsidRPr="007B194D">
        <w:rPr>
          <w:bCs/>
        </w:rPr>
        <w:t>TPMI/SRI</w:t>
      </w:r>
      <w:r>
        <w:rPr>
          <w:bCs/>
        </w:rPr>
        <w:t xml:space="preserve"> field and the size of the second </w:t>
      </w:r>
      <w:r w:rsidRPr="007B194D">
        <w:rPr>
          <w:bCs/>
        </w:rPr>
        <w:t>TPMI/SRI</w:t>
      </w:r>
      <w:r>
        <w:rPr>
          <w:bCs/>
        </w:rPr>
        <w:t xml:space="preserve"> field</w:t>
      </w:r>
      <w:r w:rsidRPr="007B194D">
        <w:rPr>
          <w:bCs/>
        </w:rPr>
        <w:t xml:space="preserve"> </w:t>
      </w:r>
      <w:r>
        <w:rPr>
          <w:bCs/>
        </w:rPr>
        <w:t>are</w:t>
      </w:r>
      <w:r w:rsidRPr="007B194D">
        <w:rPr>
          <w:bCs/>
        </w:rPr>
        <w:t xml:space="preserve"> determined based on the maximal number of layers of </w:t>
      </w:r>
      <w:r>
        <w:rPr>
          <w:bCs/>
        </w:rPr>
        <w:t>SFN scheme (</w:t>
      </w:r>
      <w:r w:rsidRPr="00335CB9">
        <w:rPr>
          <w:rFonts w:eastAsiaTheme="minorEastAsia"/>
          <w:i/>
          <w:shd w:val="clear" w:color="auto" w:fill="FFFFFF"/>
        </w:rPr>
        <w:t>maxRank-SFN</w:t>
      </w:r>
      <w:r>
        <w:rPr>
          <w:bCs/>
        </w:rPr>
        <w:t>)</w:t>
      </w:r>
      <w:r w:rsidRPr="007B194D">
        <w:rPr>
          <w:bCs/>
        </w:rPr>
        <w:t>.</w:t>
      </w:r>
    </w:p>
    <w:p w14:paraId="7C5F3514" w14:textId="42D5E4D6" w:rsidR="00220524" w:rsidRDefault="00220524" w:rsidP="00220524">
      <w:pPr>
        <w:pStyle w:val="a0"/>
        <w:rPr>
          <w:rFonts w:eastAsiaTheme="minorEastAsia"/>
          <w:b/>
          <w:i/>
          <w:sz w:val="21"/>
          <w:szCs w:val="21"/>
          <w:lang w:eastAsia="zh-CN"/>
        </w:rPr>
      </w:pPr>
      <w:r w:rsidRPr="00CB2C29">
        <w:rPr>
          <w:rFonts w:eastAsiaTheme="minorEastAsia"/>
          <w:b/>
          <w:i/>
          <w:sz w:val="21"/>
          <w:szCs w:val="21"/>
          <w:lang w:eastAsia="zh-CN"/>
        </w:rPr>
        <w:t xml:space="preserve">Proposal </w:t>
      </w:r>
      <w:r w:rsidR="00941B81">
        <w:rPr>
          <w:rFonts w:eastAsiaTheme="minorEastAsia"/>
          <w:b/>
          <w:i/>
          <w:sz w:val="21"/>
          <w:szCs w:val="21"/>
          <w:lang w:eastAsia="zh-CN"/>
        </w:rPr>
        <w:t>9</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SFN scheme, </w:t>
      </w:r>
      <w:r w:rsidRPr="006A35C6">
        <w:rPr>
          <w:rFonts w:eastAsiaTheme="minorEastAsia"/>
          <w:b/>
          <w:i/>
          <w:sz w:val="21"/>
          <w:szCs w:val="21"/>
          <w:lang w:eastAsia="zh-CN"/>
        </w:rPr>
        <w:t>the size of the first TPMI/SRI</w:t>
      </w:r>
      <w:r>
        <w:rPr>
          <w:rFonts w:eastAsiaTheme="minorEastAsia"/>
          <w:b/>
          <w:i/>
          <w:sz w:val="21"/>
          <w:szCs w:val="21"/>
          <w:lang w:eastAsia="zh-CN"/>
        </w:rPr>
        <w:t xml:space="preserve"> field and the size of the second</w:t>
      </w:r>
      <w:r w:rsidRPr="006A35C6">
        <w:rPr>
          <w:rFonts w:eastAsiaTheme="minorEastAsia"/>
          <w:b/>
          <w:i/>
          <w:sz w:val="21"/>
          <w:szCs w:val="21"/>
          <w:lang w:eastAsia="zh-CN"/>
        </w:rPr>
        <w:t xml:space="preserve"> TPMI/SRI</w:t>
      </w:r>
      <w:r>
        <w:rPr>
          <w:rFonts w:eastAsiaTheme="minorEastAsia"/>
          <w:b/>
          <w:i/>
          <w:sz w:val="21"/>
          <w:szCs w:val="21"/>
          <w:lang w:eastAsia="zh-CN"/>
        </w:rPr>
        <w:t xml:space="preserve"> field are both</w:t>
      </w:r>
      <w:r w:rsidRPr="006A35C6">
        <w:rPr>
          <w:rFonts w:eastAsiaTheme="minorEastAsia"/>
          <w:b/>
          <w:i/>
          <w:sz w:val="21"/>
          <w:szCs w:val="21"/>
          <w:lang w:eastAsia="zh-CN"/>
        </w:rPr>
        <w:t xml:space="preserve"> determined based on the</w:t>
      </w:r>
      <w:r>
        <w:rPr>
          <w:rFonts w:eastAsiaTheme="minorEastAsia"/>
          <w:b/>
          <w:i/>
          <w:sz w:val="21"/>
          <w:szCs w:val="21"/>
          <w:lang w:eastAsia="zh-CN"/>
        </w:rPr>
        <w:t xml:space="preserve"> </w:t>
      </w:r>
      <w:r w:rsidRPr="006A35C6">
        <w:rPr>
          <w:rFonts w:eastAsiaTheme="minorEastAsia"/>
          <w:b/>
          <w:i/>
          <w:sz w:val="21"/>
          <w:szCs w:val="21"/>
          <w:lang w:eastAsia="zh-CN"/>
        </w:rPr>
        <w:t>maximal number of layers</w:t>
      </w:r>
      <w:r>
        <w:rPr>
          <w:rFonts w:eastAsiaTheme="minorEastAsia"/>
          <w:b/>
          <w:i/>
          <w:sz w:val="21"/>
          <w:szCs w:val="21"/>
          <w:lang w:eastAsia="zh-CN"/>
        </w:rPr>
        <w:t xml:space="preserve"> configured</w:t>
      </w:r>
      <w:r w:rsidRPr="006A35C6">
        <w:rPr>
          <w:rFonts w:eastAsiaTheme="minorEastAsia"/>
          <w:b/>
          <w:i/>
          <w:sz w:val="21"/>
          <w:szCs w:val="21"/>
          <w:lang w:eastAsia="zh-CN"/>
        </w:rPr>
        <w:t xml:space="preserve"> </w:t>
      </w:r>
      <w:r w:rsidR="00743B69">
        <w:rPr>
          <w:rFonts w:eastAsiaTheme="minorEastAsia"/>
          <w:b/>
          <w:i/>
          <w:sz w:val="21"/>
          <w:szCs w:val="21"/>
          <w:lang w:eastAsia="zh-CN"/>
        </w:rPr>
        <w:t xml:space="preserve">for </w:t>
      </w:r>
      <w:r>
        <w:rPr>
          <w:rFonts w:eastAsiaTheme="minorEastAsia"/>
          <w:b/>
          <w:i/>
          <w:sz w:val="21"/>
          <w:szCs w:val="21"/>
          <w:lang w:eastAsia="zh-CN"/>
        </w:rPr>
        <w:t>SFN scheme.</w:t>
      </w:r>
    </w:p>
    <w:p w14:paraId="37DB4D2B" w14:textId="77777777" w:rsidR="00983655" w:rsidRDefault="00983655" w:rsidP="00220524">
      <w:pPr>
        <w:pStyle w:val="a0"/>
        <w:rPr>
          <w:rFonts w:eastAsiaTheme="minorEastAsia"/>
          <w:b/>
          <w:i/>
          <w:sz w:val="21"/>
          <w:szCs w:val="21"/>
          <w:lang w:eastAsia="zh-CN"/>
        </w:rPr>
      </w:pPr>
    </w:p>
    <w:p w14:paraId="38806DD4" w14:textId="77777777" w:rsidR="00983655" w:rsidRPr="00335CB9" w:rsidRDefault="00983655" w:rsidP="00983655">
      <w:pPr>
        <w:pStyle w:val="00text"/>
        <w:numPr>
          <w:ilvl w:val="0"/>
          <w:numId w:val="24"/>
        </w:numPr>
        <w:spacing w:after="120" w:afterAutospacing="0"/>
        <w:rPr>
          <w:rFonts w:eastAsiaTheme="minorEastAsia"/>
          <w:b/>
        </w:rPr>
      </w:pPr>
      <w:r>
        <w:rPr>
          <w:rFonts w:eastAsiaTheme="minorEastAsia"/>
          <w:b/>
        </w:rPr>
        <w:t>DCI size alignment</w:t>
      </w:r>
    </w:p>
    <w:p w14:paraId="1AB277E5" w14:textId="785EDCDB" w:rsidR="00983655" w:rsidRPr="00C3261D" w:rsidRDefault="00540D9D" w:rsidP="00983655">
      <w:pPr>
        <w:pStyle w:val="00text"/>
        <w:spacing w:after="0" w:afterAutospacing="0"/>
        <w:ind w:firstLine="0"/>
        <w:rPr>
          <w:rFonts w:eastAsiaTheme="minorEastAsia"/>
          <w:bCs/>
        </w:rPr>
      </w:pPr>
      <w:r>
        <w:rPr>
          <w:bCs/>
        </w:rPr>
        <w:t>Similar with SDM transmission, i</w:t>
      </w:r>
      <w:r w:rsidR="00983655" w:rsidRPr="007951DB">
        <w:rPr>
          <w:bCs/>
        </w:rPr>
        <w:t xml:space="preserve">f the number of information bits scheduling </w:t>
      </w:r>
      <w:r w:rsidR="00983655" w:rsidRPr="00617E22">
        <w:rPr>
          <w:bCs/>
        </w:rPr>
        <w:t>single PUSCH</w:t>
      </w:r>
      <w:r w:rsidR="00983655">
        <w:rPr>
          <w:bCs/>
        </w:rPr>
        <w:t xml:space="preserve"> transmission p</w:t>
      </w:r>
      <w:r w:rsidR="00983655" w:rsidRPr="007951DB">
        <w:rPr>
          <w:bCs/>
        </w:rPr>
        <w:t>rior to padding is not equal to the number of information bits scheduling</w:t>
      </w:r>
      <w:r w:rsidR="00983655">
        <w:rPr>
          <w:bCs/>
        </w:rPr>
        <w:t xml:space="preserve"> PUSCH(s) in</w:t>
      </w:r>
      <w:r w:rsidR="00983655" w:rsidRPr="007951DB">
        <w:rPr>
          <w:bCs/>
        </w:rPr>
        <w:t xml:space="preserve"> </w:t>
      </w:r>
      <w:r w:rsidR="00983655">
        <w:rPr>
          <w:bCs/>
        </w:rPr>
        <w:t>S</w:t>
      </w:r>
      <w:r>
        <w:rPr>
          <w:bCs/>
        </w:rPr>
        <w:t>FN</w:t>
      </w:r>
      <w:r w:rsidR="00983655">
        <w:rPr>
          <w:bCs/>
        </w:rPr>
        <w:t xml:space="preserve"> scheme</w:t>
      </w:r>
      <w:r w:rsidR="00983655" w:rsidRPr="007951DB">
        <w:rPr>
          <w:bCs/>
        </w:rPr>
        <w:t xml:space="preserve"> for the same serving cell, zeros shall be appended to the DCI </w:t>
      </w:r>
      <w:r w:rsidR="00983655">
        <w:rPr>
          <w:bCs/>
        </w:rPr>
        <w:t xml:space="preserve">format </w:t>
      </w:r>
      <w:r w:rsidR="00983655" w:rsidRPr="007951DB">
        <w:rPr>
          <w:bCs/>
        </w:rPr>
        <w:t xml:space="preserve">with smaller size until the payload size is the same for scheduling </w:t>
      </w:r>
      <w:r w:rsidR="00983655">
        <w:rPr>
          <w:bCs/>
        </w:rPr>
        <w:t>single PUSCH transmission</w:t>
      </w:r>
      <w:r w:rsidR="00983655" w:rsidRPr="007951DB">
        <w:rPr>
          <w:bCs/>
        </w:rPr>
        <w:t xml:space="preserve"> and </w:t>
      </w:r>
      <w:r w:rsidR="00983655">
        <w:rPr>
          <w:bCs/>
        </w:rPr>
        <w:t>PUSCH(s) in SFN scheme</w:t>
      </w:r>
      <w:r w:rsidR="00983655" w:rsidRPr="007951DB">
        <w:rPr>
          <w:bCs/>
        </w:rPr>
        <w:t xml:space="preserve">. </w:t>
      </w:r>
    </w:p>
    <w:p w14:paraId="4BAE5B77" w14:textId="22B8B29F" w:rsidR="00983655" w:rsidRDefault="00983655" w:rsidP="00983655">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sidR="00941B81">
        <w:rPr>
          <w:rFonts w:eastAsiaTheme="minorEastAsia"/>
          <w:b/>
          <w:i/>
          <w:sz w:val="21"/>
          <w:szCs w:val="21"/>
          <w:lang w:eastAsia="zh-CN"/>
        </w:rPr>
        <w:t>10</w:t>
      </w:r>
      <w:r w:rsidRPr="00CB2C29">
        <w:rPr>
          <w:rFonts w:eastAsiaTheme="minorEastAsia"/>
          <w:b/>
          <w:i/>
          <w:sz w:val="21"/>
          <w:szCs w:val="21"/>
          <w:lang w:eastAsia="zh-CN"/>
        </w:rPr>
        <w:t xml:space="preserve">: </w:t>
      </w:r>
      <w:r>
        <w:rPr>
          <w:rFonts w:eastAsiaTheme="minorEastAsia"/>
          <w:b/>
          <w:i/>
          <w:sz w:val="21"/>
          <w:szCs w:val="21"/>
          <w:lang w:eastAsia="zh-CN"/>
        </w:rPr>
        <w:t xml:space="preserve">If the DCI size scheduling </w:t>
      </w:r>
      <w:r>
        <w:rPr>
          <w:rFonts w:eastAsiaTheme="minorEastAsia" w:hint="eastAsia"/>
          <w:b/>
          <w:i/>
          <w:sz w:val="21"/>
          <w:szCs w:val="21"/>
          <w:lang w:eastAsia="zh-CN"/>
        </w:rPr>
        <w:t>single</w:t>
      </w:r>
      <w:r>
        <w:rPr>
          <w:rFonts w:eastAsiaTheme="minorEastAsia"/>
          <w:b/>
          <w:i/>
          <w:sz w:val="21"/>
          <w:szCs w:val="21"/>
          <w:lang w:eastAsia="zh-CN"/>
        </w:rPr>
        <w:t xml:space="preserve"> PUSCH transmission is not equal to the DCI size scheduling PUSCH(s) in SFN scheme</w:t>
      </w:r>
    </w:p>
    <w:p w14:paraId="7AF7C4CF" w14:textId="30507652" w:rsidR="00983655" w:rsidRPr="008D1234" w:rsidRDefault="00983655" w:rsidP="00983655">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Pr>
          <w:rFonts w:asciiTheme="majorBidi" w:eastAsia="等线" w:hAnsiTheme="majorBidi" w:cstheme="majorBidi"/>
          <w:b/>
          <w:bCs/>
          <w:i/>
          <w:sz w:val="21"/>
          <w:szCs w:val="21"/>
        </w:rPr>
        <w:t>single PUSCH</w:t>
      </w:r>
      <w:r w:rsidRPr="008D1234">
        <w:rPr>
          <w:rFonts w:asciiTheme="majorBidi" w:eastAsia="等线" w:hAnsiTheme="majorBidi" w:cstheme="majorBidi"/>
          <w:b/>
          <w:bCs/>
          <w:i/>
          <w:sz w:val="21"/>
          <w:szCs w:val="21"/>
        </w:rPr>
        <w:t xml:space="preserve"> transmission and PUSCH(s) in SFN scheme.</w:t>
      </w:r>
    </w:p>
    <w:p w14:paraId="0BC309E3" w14:textId="545EF167" w:rsidR="00220524" w:rsidRPr="00C3261D" w:rsidRDefault="00220524" w:rsidP="00486E92">
      <w:pPr>
        <w:pStyle w:val="00text"/>
        <w:spacing w:after="0" w:afterAutospacing="0"/>
        <w:ind w:firstLine="0"/>
        <w:rPr>
          <w:rFonts w:eastAsiaTheme="minorEastAsia"/>
        </w:rPr>
      </w:pPr>
    </w:p>
    <w:p w14:paraId="595FCF23" w14:textId="6A9FC816" w:rsidR="00220524" w:rsidRPr="00853F81" w:rsidRDefault="00220524" w:rsidP="00853F81">
      <w:pPr>
        <w:pStyle w:val="00text"/>
        <w:numPr>
          <w:ilvl w:val="0"/>
          <w:numId w:val="24"/>
        </w:numPr>
        <w:spacing w:after="120" w:afterAutospacing="0"/>
        <w:rPr>
          <w:rFonts w:eastAsiaTheme="minorEastAsia"/>
          <w:b/>
        </w:rPr>
      </w:pPr>
      <w:r w:rsidRPr="00853F81">
        <w:rPr>
          <w:rFonts w:eastAsiaTheme="minorEastAsia"/>
          <w:b/>
        </w:rPr>
        <w:t>Switching of transmission schemes</w:t>
      </w:r>
    </w:p>
    <w:p w14:paraId="08958E0B" w14:textId="42211F85" w:rsidR="00486E92" w:rsidRDefault="00486E92" w:rsidP="00486E92">
      <w:pPr>
        <w:pStyle w:val="00text"/>
        <w:spacing w:after="0" w:afterAutospacing="0"/>
        <w:ind w:firstLine="0"/>
        <w:rPr>
          <w:rFonts w:eastAsiaTheme="minorEastAsia"/>
          <w:shd w:val="clear" w:color="auto" w:fill="FFFFFF"/>
        </w:rPr>
      </w:pPr>
      <w:r w:rsidRPr="0020619F">
        <w:rPr>
          <w:rFonts w:eastAsiaTheme="minorEastAsia"/>
        </w:rPr>
        <w:t>Similarly, when UE</w:t>
      </w:r>
      <w:r w:rsidRPr="00077D8A">
        <w:rPr>
          <w:rFonts w:eastAsiaTheme="minorEastAsia"/>
        </w:rPr>
        <w:t xml:space="preserve"> </w:t>
      </w:r>
      <w:r>
        <w:rPr>
          <w:rFonts w:eastAsiaTheme="minorEastAsia"/>
        </w:rPr>
        <w:t>is configured by RRC to operate in</w:t>
      </w:r>
      <w:r w:rsidRPr="00335CB9">
        <w:rPr>
          <w:rFonts w:eastAsiaTheme="minorEastAsia"/>
        </w:rPr>
        <w:t xml:space="preserve"> S</w:t>
      </w:r>
      <w:r>
        <w:rPr>
          <w:rFonts w:eastAsiaTheme="minorEastAsia"/>
        </w:rPr>
        <w:t>FN</w:t>
      </w:r>
      <w:r w:rsidRPr="00335CB9">
        <w:rPr>
          <w:rFonts w:eastAsiaTheme="minorEastAsia"/>
        </w:rPr>
        <w:t xml:space="preserve"> scheme, ‘SRS resource set indicator’ field can be used to dynamically switch between S</w:t>
      </w:r>
      <w:r>
        <w:rPr>
          <w:rFonts w:eastAsiaTheme="minorEastAsia"/>
        </w:rPr>
        <w:t>FN</w:t>
      </w:r>
      <w:r w:rsidRPr="00335CB9">
        <w:rPr>
          <w:rFonts w:eastAsiaTheme="minorEastAsia"/>
        </w:rPr>
        <w:t xml:space="preserve"> scheme and sTRP transmission.</w:t>
      </w:r>
      <w:r>
        <w:rPr>
          <w:rFonts w:eastAsiaTheme="minorEastAsia"/>
        </w:rPr>
        <w:t xml:space="preserve"> </w:t>
      </w:r>
      <w:r w:rsidRPr="0020619F">
        <w:rPr>
          <w:rFonts w:eastAsiaTheme="minorEastAsia"/>
        </w:rPr>
        <w:t>An</w:t>
      </w:r>
      <w:r>
        <w:rPr>
          <w:rFonts w:eastAsiaTheme="minorEastAsia"/>
        </w:rPr>
        <w:t>other</w:t>
      </w:r>
      <w:r w:rsidRPr="0020619F">
        <w:rPr>
          <w:rFonts w:eastAsiaTheme="minorEastAsia"/>
        </w:rPr>
        <w:t xml:space="preserve"> example is</w:t>
      </w:r>
      <w:r>
        <w:rPr>
          <w:rFonts w:eastAsiaTheme="minorEastAsia"/>
        </w:rPr>
        <w:t xml:space="preserve"> shown in Table 3</w:t>
      </w:r>
      <w:r w:rsidRPr="0020619F">
        <w:rPr>
          <w:rFonts w:eastAsiaTheme="minorEastAsia"/>
        </w:rPr>
        <w:t xml:space="preserve"> as following to support dynamic switching</w:t>
      </w:r>
      <w:r>
        <w:rPr>
          <w:rFonts w:eastAsiaTheme="minorEastAsia"/>
        </w:rPr>
        <w:t xml:space="preserve"> between</w:t>
      </w:r>
      <w:r w:rsidRPr="0020619F">
        <w:rPr>
          <w:rFonts w:eastAsiaTheme="minorEastAsia"/>
        </w:rPr>
        <w:t xml:space="preserve"> S</w:t>
      </w:r>
      <w:r>
        <w:rPr>
          <w:rFonts w:eastAsiaTheme="minorEastAsia"/>
        </w:rPr>
        <w:t>FN</w:t>
      </w:r>
      <w:r w:rsidRPr="0020619F">
        <w:rPr>
          <w:rFonts w:eastAsiaTheme="minorEastAsia"/>
        </w:rPr>
        <w:t xml:space="preserve"> scheme and sTRP transmission:</w:t>
      </w:r>
    </w:p>
    <w:p w14:paraId="6C76EA86" w14:textId="77777777" w:rsidR="00486E92" w:rsidRDefault="00486E92" w:rsidP="00486E92">
      <w:pPr>
        <w:pStyle w:val="00text"/>
        <w:spacing w:after="0" w:afterAutospacing="0"/>
        <w:ind w:firstLine="0"/>
        <w:jc w:val="center"/>
        <w:rPr>
          <w:rFonts w:eastAsiaTheme="minorEastAsia"/>
          <w:shd w:val="clear" w:color="auto" w:fill="FFFFFF"/>
        </w:rPr>
      </w:pPr>
      <w:r w:rsidRPr="008C46E1">
        <w:rPr>
          <w:rFonts w:eastAsiaTheme="minorEastAsia"/>
          <w:b/>
          <w:shd w:val="clear" w:color="auto" w:fill="FFFFFF"/>
        </w:rPr>
        <w:t xml:space="preserve">Table </w:t>
      </w:r>
      <w:r>
        <w:rPr>
          <w:rFonts w:eastAsiaTheme="minorEastAsia"/>
          <w:b/>
          <w:shd w:val="clear" w:color="auto" w:fill="FFFFFF"/>
        </w:rPr>
        <w:t>3</w:t>
      </w:r>
      <w:r w:rsidRPr="008C46E1">
        <w:rPr>
          <w:rFonts w:eastAsiaTheme="minorEastAsia"/>
          <w:b/>
          <w:shd w:val="clear" w:color="auto" w:fill="FFFFFF"/>
        </w:rPr>
        <w:t xml:space="preserve"> </w:t>
      </w:r>
      <w:r w:rsidRPr="000532F5">
        <w:rPr>
          <w:rFonts w:eastAsiaTheme="minorEastAsia"/>
          <w:b/>
          <w:shd w:val="clear" w:color="auto" w:fill="FFFFFF"/>
        </w:rPr>
        <w:t xml:space="preserve">Dynamic switching </w:t>
      </w:r>
      <w:r>
        <w:rPr>
          <w:rFonts w:eastAsiaTheme="minorEastAsia"/>
          <w:b/>
          <w:shd w:val="clear" w:color="auto" w:fill="FFFFFF"/>
        </w:rPr>
        <w:t>between</w:t>
      </w:r>
      <w:r w:rsidRPr="000532F5">
        <w:rPr>
          <w:rFonts w:eastAsiaTheme="minorEastAsia"/>
          <w:b/>
          <w:shd w:val="clear" w:color="auto" w:fill="FFFFFF"/>
        </w:rPr>
        <w:t xml:space="preserve"> sTRP transmission</w:t>
      </w:r>
      <w:r>
        <w:rPr>
          <w:rFonts w:eastAsiaTheme="minorEastAsia"/>
          <w:b/>
          <w:shd w:val="clear" w:color="auto" w:fill="FFFFFF"/>
        </w:rPr>
        <w:t xml:space="preserve"> and</w:t>
      </w:r>
      <w:r w:rsidRPr="000532F5">
        <w:rPr>
          <w:rFonts w:eastAsiaTheme="minorEastAsia"/>
          <w:b/>
          <w:shd w:val="clear" w:color="auto" w:fill="FFFFFF"/>
        </w:rPr>
        <w:t xml:space="preserve"> SFN scheme</w:t>
      </w:r>
    </w:p>
    <w:tbl>
      <w:tblPr>
        <w:tblW w:w="9294" w:type="dxa"/>
        <w:jc w:val="center"/>
        <w:tblCellMar>
          <w:left w:w="0" w:type="dxa"/>
          <w:right w:w="0" w:type="dxa"/>
        </w:tblCellMar>
        <w:tblLook w:val="04A0" w:firstRow="1" w:lastRow="0" w:firstColumn="1" w:lastColumn="0" w:noHBand="0" w:noVBand="1"/>
      </w:tblPr>
      <w:tblGrid>
        <w:gridCol w:w="1275"/>
        <w:gridCol w:w="3535"/>
        <w:gridCol w:w="4484"/>
      </w:tblGrid>
      <w:tr w:rsidR="0064701B" w:rsidRPr="00DD746B" w14:paraId="7CA0DBD9" w14:textId="77777777" w:rsidTr="00BB4F67">
        <w:trPr>
          <w:trHeight w:val="353"/>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7F3111" w14:textId="77777777" w:rsidR="0064701B" w:rsidRPr="000532F5" w:rsidRDefault="0064701B" w:rsidP="0064701B">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8A277A" w14:textId="77777777" w:rsidR="0064701B" w:rsidRPr="000532F5" w:rsidRDefault="0064701B" w:rsidP="0064701B">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c>
          <w:tcPr>
            <w:tcW w:w="4484" w:type="dxa"/>
            <w:tcBorders>
              <w:top w:val="single" w:sz="8" w:space="0" w:color="000000"/>
              <w:left w:val="single" w:sz="8" w:space="0" w:color="000000"/>
              <w:bottom w:val="single" w:sz="8" w:space="0" w:color="000000"/>
              <w:right w:val="single" w:sz="8" w:space="0" w:color="000000"/>
            </w:tcBorders>
          </w:tcPr>
          <w:p w14:paraId="7819460A" w14:textId="77777777" w:rsidR="0064701B" w:rsidRPr="00891E01" w:rsidRDefault="0064701B" w:rsidP="0064701B">
            <w:pPr>
              <w:jc w:val="center"/>
              <w:rPr>
                <w:rFonts w:asciiTheme="majorBidi" w:eastAsiaTheme="minorEastAsia" w:hAnsiTheme="majorBidi" w:cstheme="majorBidi"/>
                <w:b/>
                <w:bCs/>
                <w:iCs/>
                <w:sz w:val="21"/>
                <w:szCs w:val="21"/>
                <w:lang w:val="en-GB" w:eastAsia="zh-CN"/>
              </w:rPr>
            </w:pPr>
            <w:r>
              <w:rPr>
                <w:rFonts w:asciiTheme="majorBidi" w:eastAsiaTheme="minorEastAsia" w:hAnsiTheme="majorBidi" w:cstheme="majorBidi" w:hint="eastAsia"/>
                <w:b/>
                <w:bCs/>
                <w:iCs/>
                <w:sz w:val="21"/>
                <w:szCs w:val="21"/>
                <w:lang w:val="en-GB" w:eastAsia="zh-CN"/>
              </w:rPr>
              <w:t>S</w:t>
            </w:r>
            <w:r>
              <w:rPr>
                <w:rFonts w:asciiTheme="majorBidi" w:eastAsiaTheme="minorEastAsia" w:hAnsiTheme="majorBidi" w:cstheme="majorBidi"/>
                <w:b/>
                <w:bCs/>
                <w:iCs/>
                <w:sz w:val="21"/>
                <w:szCs w:val="21"/>
                <w:lang w:val="en-GB" w:eastAsia="zh-CN"/>
              </w:rPr>
              <w:t>RI/TPMI field(s)</w:t>
            </w:r>
          </w:p>
        </w:tc>
      </w:tr>
      <w:tr w:rsidR="0064701B" w:rsidRPr="00DD746B" w14:paraId="3B384162" w14:textId="77777777" w:rsidTr="0064701B">
        <w:trPr>
          <w:trHeight w:val="316"/>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258B42"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5C6400" w14:textId="77777777"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c>
          <w:tcPr>
            <w:tcW w:w="4484" w:type="dxa"/>
            <w:tcBorders>
              <w:top w:val="single" w:sz="8" w:space="0" w:color="000000"/>
              <w:left w:val="single" w:sz="8" w:space="0" w:color="000000"/>
              <w:bottom w:val="single" w:sz="8" w:space="0" w:color="000000"/>
              <w:right w:val="single" w:sz="8" w:space="0" w:color="000000"/>
            </w:tcBorders>
          </w:tcPr>
          <w:p w14:paraId="51754C1C" w14:textId="77777777"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w:t>
            </w:r>
            <w:r>
              <w:rPr>
                <w:rFonts w:asciiTheme="majorBidi" w:eastAsiaTheme="minorEastAsia" w:hAnsiTheme="majorBidi" w:cstheme="majorBidi"/>
                <w:bCs/>
                <w:iCs/>
                <w:sz w:val="21"/>
                <w:szCs w:val="21"/>
                <w:lang w:val="en-GB" w:eastAsia="zh-CN"/>
              </w:rPr>
              <w:t>.</w:t>
            </w:r>
          </w:p>
          <w:p w14:paraId="1BF5AE9B" w14:textId="77777777" w:rsidR="0064701B" w:rsidRPr="00891E01"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bCs/>
                <w:iCs/>
                <w:sz w:val="21"/>
                <w:szCs w:val="21"/>
                <w:lang w:val="en-GB" w:eastAsia="zh-CN"/>
              </w:rPr>
              <w:t>Second SRI/TPMI field: absent.</w:t>
            </w:r>
          </w:p>
        </w:tc>
      </w:tr>
      <w:tr w:rsidR="0064701B" w:rsidRPr="00DD746B" w14:paraId="7C03EE21" w14:textId="77777777" w:rsidTr="0064701B">
        <w:trPr>
          <w:trHeight w:val="37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831149B"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F06D81" w14:textId="77777777"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sTRP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c>
          <w:tcPr>
            <w:tcW w:w="4484" w:type="dxa"/>
            <w:tcBorders>
              <w:top w:val="single" w:sz="8" w:space="0" w:color="000000"/>
              <w:left w:val="single" w:sz="8" w:space="0" w:color="000000"/>
              <w:bottom w:val="single" w:sz="8" w:space="0" w:color="000000"/>
              <w:right w:val="single" w:sz="8" w:space="0" w:color="000000"/>
            </w:tcBorders>
          </w:tcPr>
          <w:p w14:paraId="5BA5B69E" w14:textId="77777777"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w:t>
            </w:r>
            <w:r>
              <w:rPr>
                <w:rFonts w:asciiTheme="majorBidi" w:eastAsiaTheme="minorEastAsia" w:hAnsiTheme="majorBidi" w:cstheme="majorBidi"/>
                <w:bCs/>
                <w:iCs/>
                <w:sz w:val="21"/>
                <w:szCs w:val="21"/>
                <w:lang w:val="en-GB" w:eastAsia="zh-CN"/>
              </w:rPr>
              <w:t>.</w:t>
            </w:r>
          </w:p>
          <w:p w14:paraId="7F5BB38C" w14:textId="77777777" w:rsidR="0064701B" w:rsidRPr="000532F5" w:rsidRDefault="0064701B" w:rsidP="00BB4F67">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Second SRI/TPMI field: absent.</w:t>
            </w:r>
          </w:p>
        </w:tc>
      </w:tr>
      <w:tr w:rsidR="0064701B" w:rsidRPr="003F17A8" w14:paraId="65214046" w14:textId="77777777" w:rsidTr="0064701B">
        <w:trPr>
          <w:trHeight w:val="399"/>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D353F6"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F48D477" w14:textId="515883F5" w:rsidR="0064701B" w:rsidRPr="000532F5" w:rsidRDefault="0064701B" w:rsidP="00BB4F67">
            <w:pPr>
              <w:rPr>
                <w:rFonts w:asciiTheme="majorBidi" w:hAnsiTheme="majorBidi" w:cstheme="majorBidi"/>
                <w:bCs/>
                <w:iCs/>
                <w:sz w:val="21"/>
                <w:szCs w:val="21"/>
              </w:rPr>
            </w:pPr>
            <w:r w:rsidRPr="000532F5">
              <w:rPr>
                <w:rFonts w:asciiTheme="majorBidi" w:hAnsiTheme="majorBidi" w:cstheme="majorBidi"/>
                <w:bCs/>
                <w:iCs/>
                <w:sz w:val="21"/>
                <w:szCs w:val="21"/>
                <w:lang w:val="en-GB"/>
              </w:rPr>
              <w:t>S</w:t>
            </w:r>
            <w:r w:rsidR="00540D9D">
              <w:rPr>
                <w:rFonts w:asciiTheme="majorBidi" w:hAnsiTheme="majorBidi" w:cstheme="majorBidi"/>
                <w:bCs/>
                <w:iCs/>
                <w:sz w:val="21"/>
                <w:szCs w:val="21"/>
                <w:lang w:val="en-GB"/>
              </w:rPr>
              <w:t>FN</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c>
          <w:tcPr>
            <w:tcW w:w="4484" w:type="dxa"/>
            <w:tcBorders>
              <w:top w:val="single" w:sz="8" w:space="0" w:color="000000"/>
              <w:left w:val="single" w:sz="8" w:space="0" w:color="000000"/>
              <w:bottom w:val="single" w:sz="8" w:space="0" w:color="000000"/>
              <w:right w:val="single" w:sz="8" w:space="0" w:color="000000"/>
            </w:tcBorders>
          </w:tcPr>
          <w:p w14:paraId="580BB9BD" w14:textId="4BCB3EC5" w:rsidR="0064701B" w:rsidRDefault="0064701B" w:rsidP="00BB4F67">
            <w:pPr>
              <w:rPr>
                <w:rFonts w:asciiTheme="majorBidi" w:eastAsiaTheme="minorEastAsia" w:hAnsiTheme="majorBidi" w:cstheme="majorBidi"/>
                <w:bCs/>
                <w:iCs/>
                <w:sz w:val="21"/>
                <w:szCs w:val="21"/>
                <w:lang w:val="en-GB" w:eastAsia="zh-CN"/>
              </w:rPr>
            </w:pPr>
            <w:r>
              <w:rPr>
                <w:rFonts w:asciiTheme="majorBidi" w:eastAsiaTheme="minorEastAsia" w:hAnsiTheme="majorBidi" w:cstheme="majorBidi" w:hint="eastAsia"/>
                <w:bCs/>
                <w:iCs/>
                <w:sz w:val="21"/>
                <w:szCs w:val="21"/>
                <w:lang w:val="en-GB" w:eastAsia="zh-CN"/>
              </w:rPr>
              <w:t>F</w:t>
            </w:r>
            <w:r>
              <w:rPr>
                <w:rFonts w:asciiTheme="majorBidi" w:eastAsiaTheme="minorEastAsia" w:hAnsiTheme="majorBidi" w:cstheme="majorBidi"/>
                <w:bCs/>
                <w:iCs/>
                <w:sz w:val="21"/>
                <w:szCs w:val="21"/>
                <w:lang w:val="en-GB" w:eastAsia="zh-CN"/>
              </w:rPr>
              <w:t xml:space="preserve">irst SRI/TPMI field: associates with </w:t>
            </w:r>
            <w:r w:rsidRPr="00EA79E3">
              <w:rPr>
                <w:rFonts w:asciiTheme="majorBidi" w:eastAsiaTheme="minorEastAsia" w:hAnsiTheme="majorBidi" w:cstheme="majorBidi"/>
                <w:bCs/>
                <w:i/>
                <w:iCs/>
                <w:sz w:val="21"/>
                <w:szCs w:val="21"/>
                <w:lang w:val="en-GB" w:eastAsia="zh-CN"/>
              </w:rPr>
              <w:t>maxRank-S</w:t>
            </w:r>
            <w:r w:rsidR="00540D9D" w:rsidRPr="00EA79E3">
              <w:rPr>
                <w:rFonts w:asciiTheme="majorBidi" w:eastAsiaTheme="minorEastAsia" w:hAnsiTheme="majorBidi" w:cstheme="majorBidi"/>
                <w:bCs/>
                <w:i/>
                <w:iCs/>
                <w:sz w:val="21"/>
                <w:szCs w:val="21"/>
                <w:lang w:val="en-GB" w:eastAsia="zh-CN"/>
              </w:rPr>
              <w:t>FN</w:t>
            </w:r>
            <w:r>
              <w:rPr>
                <w:rFonts w:asciiTheme="majorBidi" w:eastAsiaTheme="minorEastAsia" w:hAnsiTheme="majorBidi" w:cstheme="majorBidi"/>
                <w:bCs/>
                <w:iCs/>
                <w:sz w:val="21"/>
                <w:szCs w:val="21"/>
                <w:lang w:val="en-GB" w:eastAsia="zh-CN"/>
              </w:rPr>
              <w:t>.</w:t>
            </w:r>
          </w:p>
          <w:p w14:paraId="54E15FB3" w14:textId="4F33F391" w:rsidR="0064701B" w:rsidRPr="000532F5" w:rsidRDefault="0064701B" w:rsidP="00BB4F67">
            <w:pPr>
              <w:rPr>
                <w:rFonts w:asciiTheme="majorBidi" w:hAnsiTheme="majorBidi" w:cstheme="majorBidi"/>
                <w:bCs/>
                <w:iCs/>
                <w:sz w:val="21"/>
                <w:szCs w:val="21"/>
                <w:lang w:val="en-GB"/>
              </w:rPr>
            </w:pPr>
            <w:r>
              <w:rPr>
                <w:rFonts w:asciiTheme="majorBidi" w:eastAsiaTheme="minorEastAsia" w:hAnsiTheme="majorBidi" w:cstheme="majorBidi"/>
                <w:bCs/>
                <w:iCs/>
                <w:sz w:val="21"/>
                <w:szCs w:val="21"/>
                <w:lang w:val="en-GB" w:eastAsia="zh-CN"/>
              </w:rPr>
              <w:t xml:space="preserve">Second SRI/TPMI field: associates with </w:t>
            </w:r>
            <w:r w:rsidRPr="00EA79E3">
              <w:rPr>
                <w:rFonts w:asciiTheme="majorBidi" w:eastAsiaTheme="minorEastAsia" w:hAnsiTheme="majorBidi" w:cstheme="majorBidi"/>
                <w:bCs/>
                <w:i/>
                <w:iCs/>
                <w:sz w:val="21"/>
                <w:szCs w:val="21"/>
                <w:lang w:val="en-GB" w:eastAsia="zh-CN"/>
              </w:rPr>
              <w:t>maxRank-S</w:t>
            </w:r>
            <w:r w:rsidR="00540D9D" w:rsidRPr="00EA79E3">
              <w:rPr>
                <w:rFonts w:asciiTheme="majorBidi" w:eastAsiaTheme="minorEastAsia" w:hAnsiTheme="majorBidi" w:cstheme="majorBidi"/>
                <w:bCs/>
                <w:i/>
                <w:iCs/>
                <w:sz w:val="21"/>
                <w:szCs w:val="21"/>
                <w:lang w:val="en-GB" w:eastAsia="zh-CN"/>
              </w:rPr>
              <w:t>FN</w:t>
            </w:r>
            <w:r>
              <w:rPr>
                <w:rFonts w:asciiTheme="majorBidi" w:eastAsiaTheme="minorEastAsia" w:hAnsiTheme="majorBidi" w:cstheme="majorBidi"/>
                <w:bCs/>
                <w:iCs/>
                <w:sz w:val="21"/>
                <w:szCs w:val="21"/>
                <w:lang w:val="en-GB" w:eastAsia="zh-CN"/>
              </w:rPr>
              <w:t>.</w:t>
            </w:r>
          </w:p>
        </w:tc>
      </w:tr>
      <w:tr w:rsidR="0064701B" w:rsidRPr="00DD746B" w14:paraId="7106F2BF" w14:textId="77777777" w:rsidTr="0064701B">
        <w:trPr>
          <w:trHeight w:val="390"/>
          <w:jc w:val="center"/>
        </w:trPr>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ABACFF" w14:textId="77777777" w:rsidR="0064701B" w:rsidRPr="000532F5" w:rsidRDefault="0064701B" w:rsidP="00BB4F67">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353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189E3C" w14:textId="77777777" w:rsidR="0064701B" w:rsidRPr="000532F5" w:rsidRDefault="0064701B" w:rsidP="00BB4F67">
            <w:pPr>
              <w:rPr>
                <w:rFonts w:asciiTheme="majorBidi" w:eastAsiaTheme="minorEastAsia" w:hAnsiTheme="majorBidi" w:cstheme="majorBidi"/>
                <w:bCs/>
                <w:iCs/>
                <w:sz w:val="21"/>
                <w:szCs w:val="21"/>
                <w:lang w:eastAsia="zh-CN"/>
              </w:rPr>
            </w:pPr>
            <w:r>
              <w:rPr>
                <w:rFonts w:asciiTheme="majorBidi" w:hAnsiTheme="majorBidi" w:cstheme="majorBidi"/>
                <w:bCs/>
                <w:iCs/>
                <w:sz w:val="21"/>
                <w:szCs w:val="21"/>
                <w:lang w:val="en-GB"/>
              </w:rPr>
              <w:t>reserved</w:t>
            </w:r>
          </w:p>
        </w:tc>
        <w:tc>
          <w:tcPr>
            <w:tcW w:w="4484" w:type="dxa"/>
            <w:tcBorders>
              <w:top w:val="single" w:sz="8" w:space="0" w:color="000000"/>
              <w:left w:val="single" w:sz="8" w:space="0" w:color="000000"/>
              <w:bottom w:val="single" w:sz="8" w:space="0" w:color="000000"/>
              <w:right w:val="single" w:sz="8" w:space="0" w:color="000000"/>
            </w:tcBorders>
          </w:tcPr>
          <w:p w14:paraId="6B7B3757" w14:textId="77777777" w:rsidR="0064701B" w:rsidRDefault="0064701B" w:rsidP="00BB4F67">
            <w:pPr>
              <w:rPr>
                <w:rFonts w:asciiTheme="majorBidi" w:hAnsiTheme="majorBidi" w:cstheme="majorBidi"/>
                <w:bCs/>
                <w:iCs/>
                <w:sz w:val="21"/>
                <w:szCs w:val="21"/>
                <w:lang w:val="en-GB"/>
              </w:rPr>
            </w:pPr>
          </w:p>
        </w:tc>
      </w:tr>
    </w:tbl>
    <w:p w14:paraId="5C1132C2" w14:textId="77777777" w:rsidR="00486E92" w:rsidRPr="000532F5" w:rsidRDefault="00486E92" w:rsidP="00486E92">
      <w:pPr>
        <w:pStyle w:val="00text"/>
        <w:spacing w:after="0" w:afterAutospacing="0"/>
        <w:ind w:firstLine="0"/>
        <w:rPr>
          <w:rFonts w:eastAsiaTheme="minorEastAsia"/>
          <w:shd w:val="clear" w:color="auto" w:fill="FFFFFF"/>
        </w:rPr>
      </w:pPr>
    </w:p>
    <w:p w14:paraId="7AF4E6C7" w14:textId="22A93F2D" w:rsidR="00486E92" w:rsidRDefault="00486E92" w:rsidP="00486E92">
      <w:pPr>
        <w:spacing w:after="120"/>
        <w:jc w:val="both"/>
        <w:rPr>
          <w:rFonts w:eastAsiaTheme="minorEastAsia"/>
          <w:b/>
          <w:i/>
          <w:sz w:val="21"/>
          <w:szCs w:val="21"/>
          <w:lang w:eastAsia="zh-CN"/>
        </w:rPr>
      </w:pPr>
      <w:r>
        <w:rPr>
          <w:rFonts w:eastAsiaTheme="minorEastAsia"/>
          <w:b/>
          <w:i/>
          <w:sz w:val="21"/>
          <w:szCs w:val="21"/>
          <w:lang w:eastAsia="zh-CN"/>
        </w:rPr>
        <w:t xml:space="preserve">Proposal </w:t>
      </w:r>
      <w:r w:rsidR="00941B81">
        <w:rPr>
          <w:rFonts w:eastAsiaTheme="minorEastAsia"/>
          <w:b/>
          <w:i/>
          <w:sz w:val="21"/>
          <w:szCs w:val="21"/>
          <w:lang w:eastAsia="zh-CN"/>
        </w:rPr>
        <w:t>11</w:t>
      </w:r>
      <w:r>
        <w:rPr>
          <w:rFonts w:eastAsiaTheme="minorEastAsia"/>
          <w:b/>
          <w:i/>
          <w:sz w:val="21"/>
          <w:szCs w:val="21"/>
          <w:lang w:eastAsia="zh-CN"/>
        </w:rPr>
        <w:t>: When SFN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SFN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204652DC" w14:textId="591DE4A9" w:rsidR="00486E92" w:rsidRDefault="00486E92" w:rsidP="00486E92">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w:t>
      </w:r>
      <w:r w:rsidR="00743B69">
        <w:rPr>
          <w:rFonts w:asciiTheme="majorBidi" w:eastAsia="等线" w:hAnsiTheme="majorBidi" w:cstheme="majorBidi"/>
          <w:b/>
          <w:bCs/>
          <w:i/>
          <w:sz w:val="21"/>
          <w:szCs w:val="21"/>
          <w:lang w:eastAsia="zh-CN"/>
        </w:rPr>
        <w:t xml:space="preserve"> the</w:t>
      </w:r>
      <w:r>
        <w:rPr>
          <w:rFonts w:asciiTheme="majorBidi" w:eastAsia="等线" w:hAnsiTheme="majorBidi" w:cstheme="majorBidi"/>
          <w:b/>
          <w:bCs/>
          <w:i/>
          <w:sz w:val="21"/>
          <w:szCs w:val="21"/>
          <w:lang w:eastAsia="zh-CN"/>
        </w:rPr>
        <w:t xml:space="preserve"> first or second SRS resource set.</w:t>
      </w:r>
    </w:p>
    <w:p w14:paraId="44E5916C" w14:textId="77777777" w:rsidR="00486E92" w:rsidRDefault="00486E92" w:rsidP="00486E92">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b/>
          <w:bCs/>
          <w:i/>
          <w:sz w:val="21"/>
          <w:szCs w:val="21"/>
        </w:rPr>
        <w:t>indicates the</w:t>
      </w:r>
      <w:r w:rsidRPr="00115CFD">
        <w:rPr>
          <w:rFonts w:asciiTheme="majorBidi" w:eastAsia="等线" w:hAnsiTheme="majorBidi" w:cstheme="majorBidi"/>
          <w:b/>
          <w:bCs/>
          <w:i/>
          <w:sz w:val="21"/>
          <w:szCs w:val="21"/>
        </w:rPr>
        <w:t xml:space="preserve"> </w:t>
      </w:r>
      <w:r>
        <w:rPr>
          <w:rFonts w:asciiTheme="majorBidi" w:eastAsia="等线" w:hAnsiTheme="majorBidi" w:cstheme="majorBidi"/>
          <w:b/>
          <w:bCs/>
          <w:i/>
          <w:sz w:val="21"/>
          <w:szCs w:val="21"/>
        </w:rPr>
        <w:t>SFN</w:t>
      </w:r>
      <w:r w:rsidRPr="00115CFD">
        <w:rPr>
          <w:rFonts w:asciiTheme="majorBidi" w:eastAsia="等线" w:hAnsiTheme="majorBidi" w:cstheme="majorBidi"/>
          <w:b/>
          <w:bCs/>
          <w:i/>
          <w:sz w:val="21"/>
          <w:szCs w:val="21"/>
        </w:rPr>
        <w:t xml:space="preserve">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3608AB5C" w14:textId="77777777" w:rsidR="00486E92" w:rsidRPr="00412F20" w:rsidRDefault="00486E92" w:rsidP="00486E92">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17151430" w14:textId="5568A1AF" w:rsidR="00A04F01" w:rsidRDefault="00A04F01" w:rsidP="00C65EE3">
      <w:pPr>
        <w:pStyle w:val="a0"/>
        <w:rPr>
          <w:rFonts w:eastAsiaTheme="minorEastAsia"/>
          <w:lang w:eastAsia="zh-CN"/>
        </w:rPr>
      </w:pP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3F623207" w14:textId="04912EA7" w:rsidR="001001ED" w:rsidRDefault="001001ED" w:rsidP="00DF29EC">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00D613F8" w:rsidRPr="007B5CFD">
        <w:rPr>
          <w:rFonts w:eastAsiaTheme="minorEastAsia"/>
        </w:rPr>
        <w:t>multi-DCI based STxMP PUSCH transmission</w:t>
      </w:r>
      <w:r w:rsidR="00D23700">
        <w:rPr>
          <w:rFonts w:eastAsiaTheme="minorEastAsia"/>
        </w:rPr>
        <w:t xml:space="preserve"> [2]</w:t>
      </w:r>
      <w:r w:rsidRPr="007B5CFD">
        <w:rPr>
          <w:rFonts w:eastAsiaTheme="minorEastAsia"/>
        </w:rPr>
        <w:t>:</w:t>
      </w:r>
    </w:p>
    <w:tbl>
      <w:tblPr>
        <w:tblStyle w:val="afd"/>
        <w:tblW w:w="0" w:type="auto"/>
        <w:tblLook w:val="04A0" w:firstRow="1" w:lastRow="0" w:firstColumn="1" w:lastColumn="0" w:noHBand="0" w:noVBand="1"/>
      </w:tblPr>
      <w:tblGrid>
        <w:gridCol w:w="9304"/>
      </w:tblGrid>
      <w:tr w:rsidR="00355757" w14:paraId="5AB92852" w14:textId="77777777" w:rsidTr="00355757">
        <w:tc>
          <w:tcPr>
            <w:tcW w:w="9304" w:type="dxa"/>
          </w:tcPr>
          <w:p w14:paraId="18EC8589" w14:textId="77777777" w:rsidR="00355757" w:rsidRPr="0071650E" w:rsidRDefault="00355757" w:rsidP="00355757">
            <w:pPr>
              <w:snapToGrid w:val="0"/>
              <w:rPr>
                <w:rFonts w:eastAsia="Malgun Gothic" w:cs="Times"/>
                <w:highlight w:val="green"/>
                <w:lang w:eastAsia="ko-KR"/>
              </w:rPr>
            </w:pPr>
            <w:r w:rsidRPr="0071650E">
              <w:rPr>
                <w:rFonts w:cs="Times"/>
                <w:highlight w:val="green"/>
              </w:rPr>
              <w:t>Agreement</w:t>
            </w:r>
          </w:p>
          <w:p w14:paraId="44CB9D54" w14:textId="77777777" w:rsidR="00355757" w:rsidRPr="007B5CFD" w:rsidRDefault="00355757" w:rsidP="00355757">
            <w:pPr>
              <w:pStyle w:val="af8"/>
              <w:spacing w:before="0" w:beforeAutospacing="0" w:after="0" w:afterAutospacing="0"/>
              <w:rPr>
                <w:rFonts w:ascii="Times" w:hAnsi="Times" w:cs="Times"/>
                <w:i/>
                <w:sz w:val="20"/>
                <w:szCs w:val="20"/>
              </w:rPr>
            </w:pPr>
            <w:r w:rsidRPr="007B5CFD">
              <w:rPr>
                <w:rFonts w:ascii="Times" w:hAnsi="Times" w:cs="Times"/>
                <w:i/>
                <w:sz w:val="20"/>
                <w:szCs w:val="20"/>
              </w:rPr>
              <w:t>For multi-DCI based STxMP PUSCH+PUSCH transmission, study and evaluate the following aspects:</w:t>
            </w:r>
          </w:p>
          <w:p w14:paraId="525F8112"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Two PUSCHs are associated with different TRPs and transmitted from different UE panels. The total number of layers of these two PUSCHs is up to 4.</w:t>
            </w:r>
          </w:p>
          <w:p w14:paraId="34E77C69"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lastRenderedPageBreak/>
              <w:t>Study STxMP of PUSCH+PUSCH transmission where it is some combination of DG-PUSCH, CG-PUSCH and msg3/</w:t>
            </w:r>
            <w:proofErr w:type="spellStart"/>
            <w:r w:rsidRPr="007B5CFD">
              <w:rPr>
                <w:rFonts w:ascii="Times" w:hAnsi="Times" w:cs="Times"/>
                <w:i/>
                <w:sz w:val="20"/>
                <w:szCs w:val="20"/>
              </w:rPr>
              <w:t>msgA</w:t>
            </w:r>
            <w:proofErr w:type="spellEnd"/>
            <w:r w:rsidRPr="007B5CFD">
              <w:rPr>
                <w:rFonts w:ascii="Times" w:hAnsi="Times" w:cs="Times"/>
                <w:i/>
                <w:sz w:val="20"/>
                <w:szCs w:val="20"/>
              </w:rPr>
              <w:t xml:space="preserve"> PUSCH.</w:t>
            </w:r>
          </w:p>
          <w:p w14:paraId="2F9C9F10"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The overlapping type(s) of fully/partially in time domain and fully/partially/non-overlapping in frequency domain are to be studied and justified for PUSCH+PUSCH.</w:t>
            </w:r>
          </w:p>
          <w:p w14:paraId="268EF744" w14:textId="77777777" w:rsidR="00355757" w:rsidRPr="007B5CFD" w:rsidRDefault="00355757" w:rsidP="00355757">
            <w:pPr>
              <w:rPr>
                <w:rFonts w:cs="Times"/>
                <w:i/>
              </w:rPr>
            </w:pPr>
            <w:r w:rsidRPr="007B5CFD">
              <w:rPr>
                <w:rFonts w:cs="Times"/>
                <w:i/>
              </w:rPr>
              <w:t>Note: The above study shall take into account the UE implementation and RF considerations.</w:t>
            </w:r>
          </w:p>
          <w:p w14:paraId="55B0A5FF" w14:textId="77777777" w:rsidR="00355757" w:rsidRPr="007B5CFD" w:rsidRDefault="00355757" w:rsidP="00355757">
            <w:pPr>
              <w:rPr>
                <w:rFonts w:cs="Times"/>
                <w:i/>
              </w:rPr>
            </w:pPr>
            <w:r w:rsidRPr="007B5CFD">
              <w:rPr>
                <w:rFonts w:cs="Times"/>
                <w:i/>
              </w:rPr>
              <w:t>Note: Study the conditions required for STxMP PUSCH+PUSCH.</w:t>
            </w:r>
          </w:p>
          <w:p w14:paraId="7287B1B4" w14:textId="5F60220A" w:rsidR="00355757" w:rsidRPr="00DF29EC" w:rsidRDefault="00355757" w:rsidP="00DF29EC">
            <w:pPr>
              <w:rPr>
                <w:i/>
                <w:sz w:val="12"/>
                <w:szCs w:val="16"/>
                <w:lang w:eastAsia="x-none"/>
              </w:rPr>
            </w:pPr>
            <w:r w:rsidRPr="007B5CFD">
              <w:rPr>
                <w:rFonts w:cs="Times"/>
                <w:i/>
              </w:rPr>
              <w:t>Note: Other aspects are not precluded.</w:t>
            </w:r>
          </w:p>
        </w:tc>
      </w:tr>
    </w:tbl>
    <w:p w14:paraId="6943ED8E" w14:textId="1302A499" w:rsidR="00B25294" w:rsidRDefault="00B25294" w:rsidP="00B25294">
      <w:pPr>
        <w:pStyle w:val="00text"/>
        <w:spacing w:after="0" w:afterAutospacing="0"/>
        <w:ind w:firstLine="0"/>
        <w:rPr>
          <w:rFonts w:eastAsiaTheme="minorEastAsia"/>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 xml:space="preserve">1#110bis-e meeting, following agreements are achieved for </w:t>
      </w:r>
      <w:r w:rsidRPr="007B5CFD">
        <w:rPr>
          <w:rFonts w:eastAsiaTheme="minorEastAsia"/>
        </w:rPr>
        <w:t>multi-DCI based STxMP PUSCH transmission</w:t>
      </w:r>
      <w:r>
        <w:rPr>
          <w:rFonts w:eastAsiaTheme="minorEastAsia"/>
        </w:rPr>
        <w:t xml:space="preserve"> [4]</w:t>
      </w:r>
      <w:r w:rsidRPr="007B5CFD">
        <w:rPr>
          <w:rFonts w:eastAsiaTheme="minorEastAsia"/>
        </w:rPr>
        <w:t>:</w:t>
      </w:r>
    </w:p>
    <w:tbl>
      <w:tblPr>
        <w:tblStyle w:val="afd"/>
        <w:tblW w:w="0" w:type="auto"/>
        <w:tblLook w:val="04A0" w:firstRow="1" w:lastRow="0" w:firstColumn="1" w:lastColumn="0" w:noHBand="0" w:noVBand="1"/>
      </w:tblPr>
      <w:tblGrid>
        <w:gridCol w:w="9304"/>
      </w:tblGrid>
      <w:tr w:rsidR="00B25294" w14:paraId="0F778255" w14:textId="77777777" w:rsidTr="000D51E0">
        <w:tc>
          <w:tcPr>
            <w:tcW w:w="9304" w:type="dxa"/>
          </w:tcPr>
          <w:p w14:paraId="1B805B1A" w14:textId="77777777" w:rsidR="00B25294" w:rsidRPr="008C46E1" w:rsidRDefault="00B25294" w:rsidP="00B25294">
            <w:pPr>
              <w:rPr>
                <w:bCs/>
                <w:highlight w:val="green"/>
                <w:lang w:val="en-CA"/>
              </w:rPr>
            </w:pPr>
            <w:r w:rsidRPr="008C46E1">
              <w:rPr>
                <w:bCs/>
                <w:highlight w:val="green"/>
                <w:lang w:val="en-CA"/>
              </w:rPr>
              <w:t>Agreement</w:t>
            </w:r>
          </w:p>
          <w:p w14:paraId="2633B290" w14:textId="77777777" w:rsidR="00B25294" w:rsidRPr="00B25294" w:rsidRDefault="00B25294" w:rsidP="00B25294">
            <w:pPr>
              <w:snapToGrid w:val="0"/>
              <w:rPr>
                <w:bCs/>
                <w:i/>
              </w:rPr>
            </w:pPr>
            <w:r w:rsidRPr="00B25294">
              <w:rPr>
                <w:bCs/>
                <w:i/>
              </w:rPr>
              <w:t xml:space="preserve">Support STxMP PUSCH+PUSCH transmission in multi-DCI based system in Rel-18. </w:t>
            </w:r>
          </w:p>
          <w:p w14:paraId="2856080B"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 xml:space="preserve">Two independent PUSCHs associated with different TRPs can be transmitted by a UE simultaneously in same active BWP. </w:t>
            </w:r>
          </w:p>
          <w:p w14:paraId="077F5DA6"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The total number of layers of these two PUSCHs is up to 4.</w:t>
            </w:r>
          </w:p>
          <w:p w14:paraId="3C386001"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FFS: whether the number of layers of each of these two PUSCHs is up to 2.</w:t>
            </w:r>
          </w:p>
          <w:p w14:paraId="61A0D734" w14:textId="77777777" w:rsidR="00B25294" w:rsidRPr="00B25294" w:rsidRDefault="00B25294" w:rsidP="00B25294">
            <w:pPr>
              <w:rPr>
                <w:i/>
                <w:lang w:val="en-CA" w:eastAsia="x-none"/>
              </w:rPr>
            </w:pPr>
          </w:p>
          <w:p w14:paraId="726CC439" w14:textId="77777777" w:rsidR="00B25294" w:rsidRPr="008C46E1" w:rsidRDefault="00B25294" w:rsidP="00B25294">
            <w:pPr>
              <w:rPr>
                <w:bCs/>
                <w:highlight w:val="green"/>
                <w:lang w:val="en-CA"/>
              </w:rPr>
            </w:pPr>
            <w:r w:rsidRPr="008C46E1">
              <w:rPr>
                <w:bCs/>
                <w:highlight w:val="green"/>
                <w:lang w:val="en-CA"/>
              </w:rPr>
              <w:t>Agreement</w:t>
            </w:r>
          </w:p>
          <w:p w14:paraId="51B0B2D8" w14:textId="77777777" w:rsidR="00B25294" w:rsidRPr="00B25294" w:rsidRDefault="00B25294" w:rsidP="00B25294">
            <w:pPr>
              <w:rPr>
                <w:bCs/>
                <w:i/>
              </w:rPr>
            </w:pPr>
            <w:r w:rsidRPr="00B25294">
              <w:rPr>
                <w:bCs/>
                <w:i/>
              </w:rPr>
              <w:t>The multi-DCI based STxMP PUSCH+PUSCH transmission supports fully/partially/non-overlapping in frequency domain and fully/partially overlapping in time domain.</w:t>
            </w:r>
          </w:p>
          <w:p w14:paraId="02C9F74B"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whether/how to handle the PUSCH power adjustment when two PUSCHs are fully/partially overlapped in time domain (Depending on RAN4’s input on </w:t>
            </w:r>
            <w:proofErr w:type="spellStart"/>
            <w:r w:rsidRPr="00B25294">
              <w:rPr>
                <w:rFonts w:ascii="Times New Roman" w:hAnsi="Times New Roman"/>
                <w:bCs/>
                <w:i/>
                <w:sz w:val="20"/>
                <w:szCs w:val="20"/>
                <w:lang w:eastAsia="zh-CN"/>
              </w:rPr>
              <w:t>Pcmax</w:t>
            </w:r>
            <w:proofErr w:type="spellEnd"/>
            <w:r w:rsidRPr="00B25294">
              <w:rPr>
                <w:rFonts w:ascii="Times New Roman" w:hAnsi="Times New Roman"/>
                <w:bCs/>
                <w:i/>
                <w:sz w:val="20"/>
                <w:szCs w:val="20"/>
                <w:lang w:eastAsia="zh-CN"/>
              </w:rPr>
              <w:t xml:space="preserve"> requirements).</w:t>
            </w:r>
          </w:p>
          <w:p w14:paraId="19209E2A"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Note: No symbol-level power adjustment within a PUSCH transmission </w:t>
            </w:r>
            <w:proofErr w:type="spellStart"/>
            <w:r w:rsidRPr="00B25294">
              <w:rPr>
                <w:rFonts w:ascii="Times New Roman" w:hAnsi="Times New Roman"/>
                <w:bCs/>
                <w:i/>
                <w:sz w:val="20"/>
                <w:szCs w:val="20"/>
                <w:lang w:eastAsia="zh-CN"/>
              </w:rPr>
              <w:t>occassion</w:t>
            </w:r>
            <w:proofErr w:type="spellEnd"/>
            <w:r w:rsidRPr="00B25294">
              <w:rPr>
                <w:rFonts w:ascii="Times New Roman" w:hAnsi="Times New Roman"/>
                <w:bCs/>
                <w:i/>
                <w:sz w:val="20"/>
                <w:szCs w:val="20"/>
                <w:lang w:eastAsia="zh-CN"/>
              </w:rPr>
              <w:t xml:space="preserve"> in the case of fully/partially overlapping in time domain</w:t>
            </w:r>
          </w:p>
          <w:p w14:paraId="1360614B" w14:textId="77777777" w:rsidR="00B25294" w:rsidRPr="00B25294" w:rsidRDefault="00B25294" w:rsidP="00B25294">
            <w:pPr>
              <w:rPr>
                <w:i/>
                <w:lang w:eastAsia="x-none"/>
              </w:rPr>
            </w:pPr>
          </w:p>
          <w:p w14:paraId="73812EEB" w14:textId="77777777" w:rsidR="00B25294" w:rsidRPr="008C46E1" w:rsidRDefault="00B25294" w:rsidP="00B25294">
            <w:pPr>
              <w:rPr>
                <w:bCs/>
                <w:highlight w:val="green"/>
                <w:lang w:val="en-CA"/>
              </w:rPr>
            </w:pPr>
            <w:r w:rsidRPr="008C46E1">
              <w:rPr>
                <w:bCs/>
                <w:highlight w:val="green"/>
                <w:lang w:val="en-CA"/>
              </w:rPr>
              <w:t>Agreement</w:t>
            </w:r>
          </w:p>
          <w:p w14:paraId="3DF1E1CF" w14:textId="77777777" w:rsidR="00B25294" w:rsidRPr="00B25294" w:rsidRDefault="00B25294" w:rsidP="00B25294">
            <w:pPr>
              <w:snapToGrid w:val="0"/>
              <w:rPr>
                <w:bCs/>
                <w:i/>
              </w:rPr>
            </w:pPr>
            <w:r w:rsidRPr="00B25294">
              <w:rPr>
                <w:bCs/>
                <w:i/>
              </w:rPr>
              <w:t>Multi-DCI based STxMP PUSCH+PUSCH transmission at least supports the following PUSCH combinations:</w:t>
            </w:r>
          </w:p>
          <w:p w14:paraId="0370A688"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DG-PUSCH + DG-PUSCH</w:t>
            </w:r>
          </w:p>
          <w:p w14:paraId="13B16B34"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CG-PUSCH + DG-PUSCH</w:t>
            </w:r>
          </w:p>
          <w:p w14:paraId="186A5B6C" w14:textId="77777777" w:rsidR="00B25294" w:rsidRPr="00B25294" w:rsidRDefault="00B25294" w:rsidP="00B25294">
            <w:pPr>
              <w:rPr>
                <w:i/>
                <w:lang w:eastAsia="x-none"/>
              </w:rPr>
            </w:pPr>
          </w:p>
          <w:p w14:paraId="4341F42F" w14:textId="77777777" w:rsidR="00B25294" w:rsidRPr="008C46E1" w:rsidRDefault="00B25294" w:rsidP="00B25294">
            <w:pPr>
              <w:rPr>
                <w:bCs/>
                <w:highlight w:val="green"/>
                <w:lang w:val="en-CA"/>
              </w:rPr>
            </w:pPr>
            <w:r w:rsidRPr="008C46E1">
              <w:rPr>
                <w:bCs/>
                <w:highlight w:val="green"/>
                <w:lang w:val="en-CA"/>
              </w:rPr>
              <w:t>Agreement</w:t>
            </w:r>
          </w:p>
          <w:p w14:paraId="54418085" w14:textId="77777777" w:rsidR="00B25294" w:rsidRPr="00B25294" w:rsidRDefault="00B25294" w:rsidP="00B25294">
            <w:pPr>
              <w:rPr>
                <w:bCs/>
                <w:i/>
              </w:rPr>
            </w:pPr>
            <w:r w:rsidRPr="00B25294">
              <w:rPr>
                <w:bCs/>
                <w:i/>
              </w:rPr>
              <w:t>Regarding the TPMI/SRI indication for multi-DCI based STxMP PUSCH+PUSCH:</w:t>
            </w:r>
          </w:p>
          <w:p w14:paraId="6FEC5929"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Configure two SRS resource sets for CB or NCB.</w:t>
            </w:r>
          </w:p>
          <w:p w14:paraId="59257AD8"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Whether/how to associate coresetPoolIndex with SRS resource set implicitly or explicitly.</w:t>
            </w:r>
          </w:p>
          <w:p w14:paraId="0DE6A18A"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configured/indicated SRS resources in each set for NCB/CB</w:t>
            </w:r>
          </w:p>
          <w:p w14:paraId="63CFE247"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SRS ports in each set for CB.</w:t>
            </w:r>
          </w:p>
          <w:p w14:paraId="3928B202"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Separate codebooks and separate </w:t>
            </w:r>
            <w:proofErr w:type="spellStart"/>
            <w:r w:rsidRPr="00B25294">
              <w:rPr>
                <w:rFonts w:ascii="Times New Roman" w:hAnsi="Times New Roman"/>
                <w:bCs/>
                <w:i/>
                <w:sz w:val="20"/>
                <w:szCs w:val="20"/>
                <w:lang w:eastAsia="zh-CN"/>
              </w:rPr>
              <w:t>maxRanks</w:t>
            </w:r>
            <w:proofErr w:type="spellEnd"/>
            <w:r w:rsidRPr="00B25294">
              <w:rPr>
                <w:rFonts w:ascii="Times New Roman" w:hAnsi="Times New Roman"/>
                <w:bCs/>
                <w:i/>
                <w:sz w:val="20"/>
                <w:szCs w:val="20"/>
                <w:lang w:eastAsia="zh-CN"/>
              </w:rPr>
              <w:t xml:space="preserve"> are configured for different SRS resource sets.</w:t>
            </w:r>
          </w:p>
          <w:p w14:paraId="6941C600"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For type 1 CG-PUSCH (if supported), FFS how to associate the PUSCH with one TRP</w:t>
            </w:r>
          </w:p>
          <w:p w14:paraId="1B55CE96"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e.g., configure a coresetPoolIndex value in a type 1 CG-PUSCH</w:t>
            </w:r>
          </w:p>
          <w:p w14:paraId="45E30923"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e.g., use a single CG to configure two type 1 CG PUSCHs for STxMP PUSCH+PUSCH</w:t>
            </w:r>
          </w:p>
          <w:p w14:paraId="00FD461D" w14:textId="7D17F78A" w:rsidR="00B25294" w:rsidRPr="00B25294" w:rsidRDefault="00B25294" w:rsidP="000D51E0">
            <w:pPr>
              <w:rPr>
                <w:i/>
                <w:sz w:val="12"/>
                <w:szCs w:val="16"/>
                <w:lang w:eastAsia="x-none"/>
              </w:rPr>
            </w:pPr>
          </w:p>
        </w:tc>
      </w:tr>
    </w:tbl>
    <w:p w14:paraId="35757C15" w14:textId="647EFF8C" w:rsidR="00354D53" w:rsidRDefault="00354D53" w:rsidP="00354D53">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1#111 meeting</w:t>
      </w:r>
      <w:r w:rsidR="00B5023B">
        <w:rPr>
          <w:rFonts w:eastAsiaTheme="minorEastAsia"/>
        </w:rPr>
        <w:t xml:space="preserve"> [5]</w:t>
      </w:r>
      <w:r>
        <w:rPr>
          <w:rFonts w:eastAsiaTheme="minorEastAsia"/>
        </w:rPr>
        <w:t xml:space="preserve">, following agreements are achieved for </w:t>
      </w:r>
      <w:r w:rsidRPr="007B5CFD">
        <w:rPr>
          <w:rFonts w:eastAsiaTheme="minorEastAsia"/>
        </w:rPr>
        <w:t>multi-DCI based STxMP PUSCH transmission:</w:t>
      </w:r>
    </w:p>
    <w:tbl>
      <w:tblPr>
        <w:tblStyle w:val="afd"/>
        <w:tblW w:w="0" w:type="auto"/>
        <w:tblLook w:val="04A0" w:firstRow="1" w:lastRow="0" w:firstColumn="1" w:lastColumn="0" w:noHBand="0" w:noVBand="1"/>
      </w:tblPr>
      <w:tblGrid>
        <w:gridCol w:w="9304"/>
      </w:tblGrid>
      <w:tr w:rsidR="00354D53" w14:paraId="27161F2A" w14:textId="77777777" w:rsidTr="00D825D7">
        <w:tc>
          <w:tcPr>
            <w:tcW w:w="9304" w:type="dxa"/>
          </w:tcPr>
          <w:p w14:paraId="2D71DB67" w14:textId="77777777" w:rsidR="00354D53" w:rsidRPr="00354D53" w:rsidRDefault="00354D53" w:rsidP="00354D53">
            <w:pPr>
              <w:rPr>
                <w:bCs/>
                <w:highlight w:val="green"/>
                <w:lang w:val="en-CA" w:eastAsia="zh-CN"/>
              </w:rPr>
            </w:pPr>
            <w:r w:rsidRPr="00354D53">
              <w:rPr>
                <w:bCs/>
                <w:highlight w:val="green"/>
                <w:lang w:val="en-CA" w:eastAsia="zh-CN"/>
              </w:rPr>
              <w:t>Agreement</w:t>
            </w:r>
          </w:p>
          <w:p w14:paraId="03FAD1BE" w14:textId="77777777" w:rsidR="00354D53" w:rsidRPr="00354D53" w:rsidRDefault="00354D53" w:rsidP="00354D53">
            <w:pPr>
              <w:pStyle w:val="af2"/>
              <w:snapToGrid w:val="0"/>
              <w:ind w:firstLineChars="0" w:firstLine="0"/>
              <w:jc w:val="both"/>
              <w:rPr>
                <w:rFonts w:ascii="Times New Roman" w:hAnsi="Times New Roman"/>
                <w:i/>
                <w:sz w:val="20"/>
                <w:szCs w:val="20"/>
              </w:rPr>
            </w:pPr>
            <w:r w:rsidRPr="00354D53">
              <w:rPr>
                <w:rFonts w:ascii="Times New Roman" w:hAnsi="Times New Roman"/>
                <w:i/>
                <w:sz w:val="20"/>
                <w:szCs w:val="20"/>
              </w:rPr>
              <w:t>Support CG PUSCH + CG PUSCH in multi-DCI based STxMP PUSCH+PUSCH transmission.</w:t>
            </w:r>
          </w:p>
          <w:p w14:paraId="65B8397A" w14:textId="77777777" w:rsidR="00354D53" w:rsidRPr="00354D53" w:rsidRDefault="00354D53" w:rsidP="00354D53">
            <w:pPr>
              <w:rPr>
                <w:lang w:eastAsia="x-none"/>
              </w:rPr>
            </w:pPr>
          </w:p>
          <w:p w14:paraId="6781E53E" w14:textId="77777777" w:rsidR="00354D53" w:rsidRPr="00354D53" w:rsidRDefault="00354D53" w:rsidP="00354D53">
            <w:pPr>
              <w:rPr>
                <w:bCs/>
                <w:lang w:eastAsia="x-none"/>
              </w:rPr>
            </w:pPr>
            <w:r w:rsidRPr="00354D53">
              <w:rPr>
                <w:bCs/>
                <w:lang w:eastAsia="x-none"/>
              </w:rPr>
              <w:t>Conclusion</w:t>
            </w:r>
          </w:p>
          <w:p w14:paraId="7D447940" w14:textId="77777777" w:rsidR="00354D53" w:rsidRPr="00354D53" w:rsidRDefault="00354D53" w:rsidP="00354D53">
            <w:pPr>
              <w:rPr>
                <w:i/>
                <w:lang w:eastAsia="x-none"/>
              </w:rPr>
            </w:pPr>
            <w:r w:rsidRPr="00354D53">
              <w:rPr>
                <w:i/>
                <w:lang w:eastAsia="x-none"/>
              </w:rPr>
              <w:t>There is no consensus on the s</w:t>
            </w:r>
            <w:proofErr w:type="spellStart"/>
            <w:r w:rsidRPr="00354D53">
              <w:rPr>
                <w:i/>
                <w:lang w:val="en-CA" w:eastAsia="zh-CN"/>
              </w:rPr>
              <w:t>upport</w:t>
            </w:r>
            <w:proofErr w:type="spellEnd"/>
            <w:r w:rsidRPr="00354D53">
              <w:rPr>
                <w:i/>
                <w:lang w:val="en-CA" w:eastAsia="zh-CN"/>
              </w:rPr>
              <w:t xml:space="preserve"> STxMP PUCCH+PUCCH in multi-DCI based mTRP system</w:t>
            </w:r>
          </w:p>
          <w:p w14:paraId="0EA77F6A" w14:textId="77777777" w:rsidR="00354D53" w:rsidRPr="00354D53" w:rsidRDefault="00354D53" w:rsidP="00354D53">
            <w:pPr>
              <w:rPr>
                <w:lang w:eastAsia="x-none"/>
              </w:rPr>
            </w:pPr>
          </w:p>
          <w:p w14:paraId="4ACFCE43" w14:textId="77777777" w:rsidR="00354D53" w:rsidRPr="00354D53" w:rsidRDefault="00354D53" w:rsidP="00354D53">
            <w:pPr>
              <w:rPr>
                <w:bCs/>
                <w:highlight w:val="green"/>
                <w:lang w:val="en-CA" w:eastAsia="zh-CN"/>
              </w:rPr>
            </w:pPr>
            <w:r w:rsidRPr="00354D53">
              <w:rPr>
                <w:bCs/>
                <w:highlight w:val="green"/>
                <w:lang w:val="en-CA" w:eastAsia="zh-CN"/>
              </w:rPr>
              <w:t>Agreement</w:t>
            </w:r>
          </w:p>
          <w:p w14:paraId="2128C87E" w14:textId="77777777" w:rsidR="00354D53" w:rsidRPr="00354D53" w:rsidRDefault="00354D53" w:rsidP="00354D53">
            <w:pPr>
              <w:pStyle w:val="af2"/>
              <w:numPr>
                <w:ilvl w:val="0"/>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 xml:space="preserve">For multi-DCI based STxMP, to schedule a PUSCH for STxMP PUSCH+PUSCH transmission, </w:t>
            </w:r>
          </w:p>
          <w:p w14:paraId="34A04FAF" w14:textId="77777777" w:rsidR="00354D53" w:rsidRPr="00354D53" w:rsidRDefault="00354D53" w:rsidP="00354D53">
            <w:pPr>
              <w:pStyle w:val="af2"/>
              <w:numPr>
                <w:ilvl w:val="1"/>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Alt1: The first SRS resource set is associated with coresetPoolIndex value 0 and the other SRS resource set is associated with coresetPoolIndex value 1</w:t>
            </w:r>
          </w:p>
          <w:p w14:paraId="051DB21D" w14:textId="77777777" w:rsidR="00354D53" w:rsidRPr="00354D53" w:rsidRDefault="00354D53" w:rsidP="00354D53">
            <w:pPr>
              <w:pStyle w:val="af2"/>
              <w:numPr>
                <w:ilvl w:val="2"/>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 xml:space="preserve">The PUSCH is associated with SRS resource set with the same value of coresetPoolIndex </w:t>
            </w:r>
          </w:p>
          <w:p w14:paraId="5F46A53A" w14:textId="77777777" w:rsidR="00354D53" w:rsidRPr="00354D53" w:rsidRDefault="00354D53" w:rsidP="00354D53">
            <w:pPr>
              <w:pStyle w:val="af2"/>
              <w:numPr>
                <w:ilvl w:val="2"/>
                <w:numId w:val="48"/>
              </w:numPr>
              <w:ind w:firstLineChars="0"/>
              <w:jc w:val="both"/>
              <w:rPr>
                <w:rFonts w:ascii="Times New Roman" w:hAnsi="Times New Roman"/>
                <w:i/>
                <w:sz w:val="20"/>
                <w:szCs w:val="20"/>
                <w:lang w:val="en-CA"/>
              </w:rPr>
            </w:pPr>
            <w:r w:rsidRPr="00354D53">
              <w:rPr>
                <w:rFonts w:ascii="Times New Roman" w:hAnsi="Times New Roman"/>
                <w:i/>
                <w:sz w:val="20"/>
                <w:szCs w:val="20"/>
                <w:lang w:val="en-CA"/>
              </w:rPr>
              <w:t>FFS: Which is the first SRS resource set, e.g., the set with lower set ID.</w:t>
            </w:r>
          </w:p>
          <w:p w14:paraId="343D7FBB" w14:textId="77777777" w:rsidR="00354D53" w:rsidRPr="00354D53" w:rsidRDefault="00354D53" w:rsidP="00354D53">
            <w:pPr>
              <w:pStyle w:val="af2"/>
              <w:numPr>
                <w:ilvl w:val="0"/>
                <w:numId w:val="48"/>
              </w:numPr>
              <w:ind w:firstLineChars="0"/>
              <w:jc w:val="both"/>
              <w:rPr>
                <w:rFonts w:ascii="Times New Roman" w:hAnsi="Times New Roman"/>
                <w:i/>
                <w:sz w:val="20"/>
                <w:szCs w:val="20"/>
              </w:rPr>
            </w:pPr>
            <w:r w:rsidRPr="00354D53">
              <w:rPr>
                <w:rFonts w:ascii="Times New Roman" w:hAnsi="Times New Roman"/>
                <w:i/>
                <w:sz w:val="20"/>
                <w:szCs w:val="20"/>
              </w:rPr>
              <w:t>Regarding how to interpret the SRI/TPMI field in DCI:</w:t>
            </w:r>
          </w:p>
          <w:p w14:paraId="365A04B9" w14:textId="77777777" w:rsidR="00354D53" w:rsidRPr="00354D53" w:rsidRDefault="00354D53" w:rsidP="00354D53">
            <w:pPr>
              <w:pStyle w:val="af2"/>
              <w:numPr>
                <w:ilvl w:val="1"/>
                <w:numId w:val="48"/>
              </w:numPr>
              <w:ind w:firstLineChars="0"/>
              <w:jc w:val="both"/>
              <w:rPr>
                <w:rFonts w:ascii="Times New Roman" w:hAnsi="Times New Roman"/>
                <w:i/>
                <w:sz w:val="20"/>
                <w:szCs w:val="20"/>
              </w:rPr>
            </w:pPr>
            <w:r w:rsidRPr="00354D53">
              <w:rPr>
                <w:rFonts w:ascii="Times New Roman" w:hAnsi="Times New Roman"/>
                <w:i/>
                <w:sz w:val="20"/>
                <w:szCs w:val="20"/>
              </w:rPr>
              <w:t>For DG-PUSCH, the indicated SRI/TPMI field corresponds to the SRS resource set associated with same coresetPoolIndex value of the CORESET where scheduling DCI format 0_1 or 0_2 is received</w:t>
            </w:r>
          </w:p>
          <w:p w14:paraId="3673F43D" w14:textId="77777777" w:rsidR="00354D53" w:rsidRPr="00354D53" w:rsidRDefault="00354D53" w:rsidP="00354D53">
            <w:pPr>
              <w:pStyle w:val="af2"/>
              <w:numPr>
                <w:ilvl w:val="1"/>
                <w:numId w:val="48"/>
              </w:numPr>
              <w:ind w:firstLineChars="0"/>
              <w:jc w:val="both"/>
              <w:rPr>
                <w:rFonts w:ascii="Times New Roman" w:hAnsi="Times New Roman"/>
                <w:i/>
                <w:sz w:val="20"/>
                <w:szCs w:val="20"/>
              </w:rPr>
            </w:pPr>
            <w:r w:rsidRPr="00354D53">
              <w:rPr>
                <w:rFonts w:ascii="Times New Roman" w:hAnsi="Times New Roman"/>
                <w:i/>
                <w:sz w:val="20"/>
                <w:szCs w:val="20"/>
              </w:rPr>
              <w:lastRenderedPageBreak/>
              <w:t xml:space="preserve">For Type 2 CG-PUSCH, the indicated SRI/TPMI field corresponds to the SRS resource set associated with same coresetPoolIndex value of the CORESET where activation DCI is received. </w:t>
            </w:r>
          </w:p>
          <w:p w14:paraId="196DA97F" w14:textId="77777777" w:rsidR="00354D53" w:rsidRPr="00354D53" w:rsidRDefault="00354D53" w:rsidP="00354D53">
            <w:pPr>
              <w:pStyle w:val="af2"/>
              <w:numPr>
                <w:ilvl w:val="0"/>
                <w:numId w:val="48"/>
              </w:numPr>
              <w:ind w:firstLineChars="0"/>
              <w:jc w:val="both"/>
              <w:rPr>
                <w:rFonts w:ascii="Times New Roman" w:hAnsi="Times New Roman"/>
                <w:i/>
                <w:sz w:val="20"/>
                <w:szCs w:val="20"/>
              </w:rPr>
            </w:pPr>
            <w:r w:rsidRPr="00354D53">
              <w:rPr>
                <w:rFonts w:ascii="Times New Roman" w:hAnsi="Times New Roman"/>
                <w:i/>
                <w:sz w:val="20"/>
                <w:szCs w:val="20"/>
              </w:rPr>
              <w:t xml:space="preserve">For Type 1 CG-PUSCH, one </w:t>
            </w:r>
            <w:proofErr w:type="spellStart"/>
            <w:r w:rsidRPr="00354D53">
              <w:rPr>
                <w:rFonts w:ascii="Times New Roman" w:hAnsi="Times New Roman"/>
                <w:i/>
                <w:sz w:val="20"/>
                <w:szCs w:val="20"/>
              </w:rPr>
              <w:t>SRS_resource_set_index</w:t>
            </w:r>
            <w:proofErr w:type="spellEnd"/>
            <w:r w:rsidRPr="00354D53">
              <w:rPr>
                <w:rFonts w:ascii="Times New Roman" w:hAnsi="Times New Roman"/>
                <w:i/>
                <w:sz w:val="20"/>
                <w:szCs w:val="20"/>
              </w:rPr>
              <w:t xml:space="preserve"> value is configured in RRC in </w:t>
            </w:r>
            <w:proofErr w:type="spellStart"/>
            <w:r w:rsidRPr="00354D53">
              <w:rPr>
                <w:rFonts w:ascii="Times New Roman" w:hAnsi="Times New Roman"/>
                <w:i/>
                <w:sz w:val="20"/>
                <w:szCs w:val="20"/>
              </w:rPr>
              <w:t>ConfiguredGrantConfig</w:t>
            </w:r>
            <w:proofErr w:type="spellEnd"/>
            <w:r w:rsidRPr="00354D53">
              <w:rPr>
                <w:rFonts w:ascii="Times New Roman" w:hAnsi="Times New Roman"/>
                <w:i/>
                <w:sz w:val="20"/>
                <w:szCs w:val="20"/>
              </w:rPr>
              <w:t xml:space="preserve"> and the </w:t>
            </w:r>
            <w:proofErr w:type="spellStart"/>
            <w:r w:rsidRPr="00354D53">
              <w:rPr>
                <w:rFonts w:ascii="Times New Roman" w:hAnsi="Times New Roman"/>
                <w:i/>
                <w:sz w:val="20"/>
                <w:szCs w:val="20"/>
              </w:rPr>
              <w:t>srs-ResourceIndicator</w:t>
            </w:r>
            <w:proofErr w:type="spellEnd"/>
            <w:r w:rsidRPr="00354D53">
              <w:rPr>
                <w:rFonts w:ascii="Times New Roman" w:hAnsi="Times New Roman"/>
                <w:i/>
                <w:sz w:val="20"/>
                <w:szCs w:val="20"/>
              </w:rPr>
              <w:t>/</w:t>
            </w:r>
            <w:proofErr w:type="spellStart"/>
            <w:r w:rsidRPr="00354D53">
              <w:rPr>
                <w:rFonts w:ascii="Times New Roman" w:hAnsi="Times New Roman"/>
                <w:i/>
                <w:sz w:val="20"/>
                <w:szCs w:val="20"/>
              </w:rPr>
              <w:t>precodingAndNumberOfLayers</w:t>
            </w:r>
            <w:proofErr w:type="spellEnd"/>
            <w:r w:rsidRPr="00354D53">
              <w:rPr>
                <w:rFonts w:ascii="Times New Roman" w:hAnsi="Times New Roman"/>
                <w:i/>
                <w:sz w:val="20"/>
                <w:szCs w:val="20"/>
              </w:rPr>
              <w:t xml:space="preserve"> correspond to the SRS resource set </w:t>
            </w:r>
          </w:p>
          <w:p w14:paraId="576DB719" w14:textId="77777777" w:rsidR="00354D53" w:rsidRPr="00354D53" w:rsidRDefault="00354D53" w:rsidP="00D825D7">
            <w:pPr>
              <w:rPr>
                <w:i/>
                <w:sz w:val="12"/>
                <w:szCs w:val="16"/>
                <w:lang w:eastAsia="x-none"/>
              </w:rPr>
            </w:pPr>
          </w:p>
        </w:tc>
      </w:tr>
    </w:tbl>
    <w:p w14:paraId="2A21E149" w14:textId="3A6F53DC" w:rsidR="0078238F" w:rsidRDefault="0078238F" w:rsidP="0078238F">
      <w:pPr>
        <w:pStyle w:val="00text"/>
        <w:spacing w:after="0" w:afterAutospacing="0"/>
        <w:ind w:firstLine="0"/>
        <w:rPr>
          <w:rFonts w:eastAsiaTheme="minorEastAsia"/>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 xml:space="preserve">1#112 meeting [6], following agreements are achieved for </w:t>
      </w:r>
      <w:r w:rsidRPr="007B5CFD">
        <w:rPr>
          <w:rFonts w:eastAsiaTheme="minorEastAsia"/>
        </w:rPr>
        <w:t>multi-DCI based STxMP PUSCH transmission:</w:t>
      </w:r>
    </w:p>
    <w:tbl>
      <w:tblPr>
        <w:tblStyle w:val="afd"/>
        <w:tblW w:w="0" w:type="auto"/>
        <w:tblLook w:val="04A0" w:firstRow="1" w:lastRow="0" w:firstColumn="1" w:lastColumn="0" w:noHBand="0" w:noVBand="1"/>
      </w:tblPr>
      <w:tblGrid>
        <w:gridCol w:w="9304"/>
      </w:tblGrid>
      <w:tr w:rsidR="0078238F" w14:paraId="5B0437E6" w14:textId="77777777" w:rsidTr="007F2AE5">
        <w:tc>
          <w:tcPr>
            <w:tcW w:w="9304" w:type="dxa"/>
          </w:tcPr>
          <w:p w14:paraId="6045B8C9" w14:textId="77777777" w:rsidR="0078238F" w:rsidRPr="0078238F" w:rsidRDefault="0078238F" w:rsidP="0078238F">
            <w:pPr>
              <w:rPr>
                <w:bCs/>
                <w:highlight w:val="green"/>
                <w:lang w:val="en-CA" w:eastAsia="x-none"/>
              </w:rPr>
            </w:pPr>
            <w:r w:rsidRPr="0078238F">
              <w:rPr>
                <w:bCs/>
                <w:highlight w:val="green"/>
                <w:lang w:val="en-CA" w:eastAsia="x-none"/>
              </w:rPr>
              <w:t>Agreement</w:t>
            </w:r>
          </w:p>
          <w:p w14:paraId="3299B4CF" w14:textId="32D0DC7E" w:rsidR="0078238F" w:rsidRPr="0078238F" w:rsidRDefault="0078238F" w:rsidP="0078238F">
            <w:pPr>
              <w:rPr>
                <w:i/>
              </w:rPr>
            </w:pPr>
            <w:r w:rsidRPr="0078238F">
              <w:rPr>
                <w:i/>
              </w:rPr>
              <w:t>For multi-DCI based STxMP PUSCH+PUSCH, study enhancements of the UCI multiplexing rule to address the case that one PUCCH overlaps with two overlapped PUSCHs of STxMP PUSCH+PUSCH:</w:t>
            </w:r>
          </w:p>
          <w:p w14:paraId="4DBA43A3" w14:textId="77777777" w:rsidR="0078238F" w:rsidRPr="006A1B2C" w:rsidRDefault="0078238F" w:rsidP="0078238F">
            <w:pPr>
              <w:rPr>
                <w:lang w:eastAsia="x-none"/>
              </w:rPr>
            </w:pPr>
          </w:p>
          <w:p w14:paraId="7DC1A744" w14:textId="77777777" w:rsidR="0078238F" w:rsidRPr="0078238F" w:rsidRDefault="0078238F" w:rsidP="0078238F">
            <w:pPr>
              <w:rPr>
                <w:bCs/>
                <w:highlight w:val="green"/>
                <w:lang w:val="en-CA" w:eastAsia="x-none"/>
              </w:rPr>
            </w:pPr>
            <w:r w:rsidRPr="0078238F">
              <w:rPr>
                <w:bCs/>
                <w:highlight w:val="green"/>
                <w:lang w:val="en-CA" w:eastAsia="x-none"/>
              </w:rPr>
              <w:t>Agreement</w:t>
            </w:r>
          </w:p>
          <w:p w14:paraId="093AE0DB" w14:textId="77777777" w:rsidR="0078238F" w:rsidRPr="0078238F" w:rsidRDefault="0078238F" w:rsidP="0078238F">
            <w:pPr>
              <w:rPr>
                <w:i/>
              </w:rPr>
            </w:pPr>
            <w:r w:rsidRPr="0078238F">
              <w:rPr>
                <w:i/>
                <w:lang w:val="en-CA"/>
              </w:rPr>
              <w:t>Among</w:t>
            </w:r>
            <w:r w:rsidRPr="0078238F">
              <w:rPr>
                <w:i/>
              </w:rPr>
              <w:t xml:space="preserve"> the two SRS resource sets configured for multi-DCI based STxMP PUSCH+PUSCH, the SRS resource set with lower set ID is the first SRS resource set.</w:t>
            </w:r>
          </w:p>
          <w:p w14:paraId="559BF49E" w14:textId="77777777" w:rsidR="0078238F" w:rsidRPr="0078238F" w:rsidRDefault="0078238F" w:rsidP="007F2AE5">
            <w:pPr>
              <w:rPr>
                <w:i/>
                <w:sz w:val="12"/>
                <w:szCs w:val="16"/>
                <w:lang w:eastAsia="x-none"/>
              </w:rPr>
            </w:pPr>
          </w:p>
        </w:tc>
      </w:tr>
    </w:tbl>
    <w:p w14:paraId="7D03C935" w14:textId="77777777" w:rsidR="003F5DE7" w:rsidRPr="003F5DE7" w:rsidRDefault="003F5DE7" w:rsidP="003F5DE7">
      <w:pPr>
        <w:spacing w:before="120" w:after="120"/>
        <w:jc w:val="both"/>
        <w:rPr>
          <w:rFonts w:asciiTheme="majorBidi" w:eastAsia="等线" w:hAnsiTheme="majorBidi" w:cstheme="majorBidi"/>
          <w:b/>
          <w:bCs/>
          <w:i/>
          <w:sz w:val="21"/>
          <w:szCs w:val="21"/>
        </w:rPr>
      </w:pPr>
    </w:p>
    <w:p w14:paraId="277AE4FB" w14:textId="19202B0C" w:rsidR="00EE75EA" w:rsidRPr="00EE75EA" w:rsidRDefault="00EE75EA" w:rsidP="00EE75EA">
      <w:pPr>
        <w:pStyle w:val="2"/>
        <w:rPr>
          <w:rFonts w:eastAsiaTheme="minorEastAsia"/>
          <w:lang w:eastAsia="zh-CN"/>
        </w:rPr>
      </w:pPr>
      <w:r>
        <w:rPr>
          <w:rFonts w:eastAsiaTheme="minorEastAsia" w:hint="eastAsia"/>
          <w:lang w:eastAsia="zh-CN"/>
        </w:rPr>
        <w:t>3</w:t>
      </w:r>
      <w:r>
        <w:rPr>
          <w:rFonts w:eastAsiaTheme="minorEastAsia"/>
          <w:lang w:eastAsia="zh-CN"/>
        </w:rPr>
        <w:t>.</w:t>
      </w:r>
      <w:r w:rsidR="006262A1">
        <w:rPr>
          <w:rFonts w:eastAsiaTheme="minorEastAsia"/>
          <w:lang w:eastAsia="zh-CN"/>
        </w:rPr>
        <w:t xml:space="preserve">1 </w:t>
      </w:r>
      <w:r w:rsidR="004D562B">
        <w:rPr>
          <w:rFonts w:eastAsiaTheme="minorEastAsia"/>
          <w:lang w:eastAsia="zh-CN"/>
        </w:rPr>
        <w:t>CG</w:t>
      </w:r>
      <w:r w:rsidR="00722C03">
        <w:rPr>
          <w:rFonts w:eastAsiaTheme="minorEastAsia"/>
          <w:lang w:eastAsia="zh-CN"/>
        </w:rPr>
        <w:t>-PUSCH</w:t>
      </w:r>
      <w:r w:rsidR="004D562B">
        <w:rPr>
          <w:rFonts w:eastAsiaTheme="minorEastAsia"/>
          <w:lang w:eastAsia="zh-CN"/>
        </w:rPr>
        <w:t>+CG</w:t>
      </w:r>
      <w:r w:rsidR="00722C03">
        <w:rPr>
          <w:rFonts w:eastAsiaTheme="minorEastAsia"/>
          <w:lang w:eastAsia="zh-CN"/>
        </w:rPr>
        <w:t>-</w:t>
      </w:r>
      <w:r w:rsidR="004D562B">
        <w:rPr>
          <w:rFonts w:eastAsiaTheme="minorEastAsia"/>
          <w:lang w:eastAsia="zh-CN"/>
        </w:rPr>
        <w:t>PUSCH transmission</w:t>
      </w:r>
    </w:p>
    <w:p w14:paraId="5D5DAF03" w14:textId="7144EC5B" w:rsidR="00E444D8" w:rsidRPr="00E444D8" w:rsidRDefault="00E444D8" w:rsidP="00E444D8">
      <w:pPr>
        <w:pStyle w:val="00text"/>
        <w:spacing w:after="0" w:afterAutospacing="0"/>
        <w:ind w:firstLine="0"/>
        <w:rPr>
          <w:rFonts w:eastAsiaTheme="minorEastAsia"/>
          <w:szCs w:val="21"/>
        </w:rPr>
      </w:pPr>
      <w:r w:rsidRPr="00E444D8">
        <w:rPr>
          <w:rFonts w:eastAsiaTheme="minorEastAsia" w:hint="eastAsia"/>
          <w:szCs w:val="21"/>
        </w:rPr>
        <w:t>With regard to</w:t>
      </w:r>
      <w:r w:rsidR="00653369">
        <w:rPr>
          <w:rFonts w:eastAsiaTheme="minorEastAsia"/>
          <w:szCs w:val="21"/>
        </w:rPr>
        <w:t xml:space="preserve"> the configuration in the combination of </w:t>
      </w:r>
      <w:r w:rsidR="00653369" w:rsidRPr="00E444D8">
        <w:rPr>
          <w:rFonts w:eastAsiaTheme="minorEastAsia" w:hint="eastAsia"/>
          <w:szCs w:val="21"/>
        </w:rPr>
        <w:t>CG-PUSCH + CG-PUSCH</w:t>
      </w:r>
      <w:r w:rsidR="000C7AC4">
        <w:rPr>
          <w:rFonts w:eastAsiaTheme="minorEastAsia"/>
          <w:szCs w:val="21"/>
        </w:rPr>
        <w:t>,</w:t>
      </w:r>
      <w:r w:rsidRPr="00E444D8">
        <w:rPr>
          <w:rFonts w:eastAsiaTheme="minorEastAsia" w:hint="eastAsia"/>
          <w:szCs w:val="21"/>
        </w:rPr>
        <w:t xml:space="preserve"> </w:t>
      </w:r>
      <w:r w:rsidR="00653369">
        <w:rPr>
          <w:rFonts w:eastAsiaTheme="minorEastAsia"/>
          <w:szCs w:val="21"/>
        </w:rPr>
        <w:t xml:space="preserve">a single CG PUSCH configuration or separate CG PUSCH configurations are discussed. </w:t>
      </w:r>
      <w:r w:rsidR="00E50F9B" w:rsidRPr="00E444D8">
        <w:rPr>
          <w:rFonts w:eastAsiaTheme="minorEastAsia" w:hint="eastAsia"/>
          <w:szCs w:val="21"/>
        </w:rPr>
        <w:t xml:space="preserve">CG-PUSCH + CG-PUSCH with single CG configuration is similar to S-DCI based </w:t>
      </w:r>
      <w:r w:rsidR="00E50F9B" w:rsidRPr="00E444D8">
        <w:rPr>
          <w:rFonts w:eastAsiaTheme="minorEastAsia"/>
          <w:szCs w:val="21"/>
        </w:rPr>
        <w:t>scheduling</w:t>
      </w:r>
      <w:r w:rsidR="00E50F9B">
        <w:rPr>
          <w:rFonts w:eastAsiaTheme="minorEastAsia"/>
          <w:szCs w:val="21"/>
        </w:rPr>
        <w:t xml:space="preserve">. </w:t>
      </w:r>
      <w:r w:rsidR="00E50F9B" w:rsidRPr="00E444D8">
        <w:rPr>
          <w:rFonts w:eastAsiaTheme="minorEastAsia" w:hint="eastAsia"/>
          <w:szCs w:val="21"/>
        </w:rPr>
        <w:t xml:space="preserve">CG-PUSCH + CG-PUSCH with </w:t>
      </w:r>
      <w:r w:rsidR="00E50F9B">
        <w:rPr>
          <w:rFonts w:eastAsiaTheme="minorEastAsia"/>
          <w:szCs w:val="21"/>
        </w:rPr>
        <w:t>separate</w:t>
      </w:r>
      <w:r w:rsidR="00E50F9B" w:rsidRPr="00E444D8">
        <w:rPr>
          <w:rFonts w:eastAsiaTheme="minorEastAsia" w:hint="eastAsia"/>
          <w:szCs w:val="21"/>
        </w:rPr>
        <w:t xml:space="preserve"> CG configuration</w:t>
      </w:r>
      <w:r w:rsidR="00E50F9B">
        <w:rPr>
          <w:rFonts w:eastAsiaTheme="minorEastAsia"/>
          <w:szCs w:val="21"/>
        </w:rPr>
        <w:t>s</w:t>
      </w:r>
      <w:r w:rsidR="00E50F9B" w:rsidRPr="00E444D8">
        <w:rPr>
          <w:rFonts w:eastAsiaTheme="minorEastAsia" w:hint="eastAsia"/>
          <w:szCs w:val="21"/>
        </w:rPr>
        <w:t xml:space="preserve"> is </w:t>
      </w:r>
      <w:r w:rsidR="00E50F9B">
        <w:rPr>
          <w:rFonts w:eastAsiaTheme="minorEastAsia"/>
          <w:szCs w:val="21"/>
        </w:rPr>
        <w:t>aligned with the framework of</w:t>
      </w:r>
      <w:r w:rsidR="00E50F9B" w:rsidRPr="00E444D8">
        <w:rPr>
          <w:rFonts w:eastAsiaTheme="minorEastAsia" w:hint="eastAsia"/>
          <w:szCs w:val="21"/>
        </w:rPr>
        <w:t xml:space="preserve"> </w:t>
      </w:r>
      <w:r w:rsidR="00E50F9B">
        <w:rPr>
          <w:rFonts w:eastAsiaTheme="minorEastAsia"/>
          <w:szCs w:val="21"/>
        </w:rPr>
        <w:t>multi</w:t>
      </w:r>
      <w:r w:rsidR="00E50F9B" w:rsidRPr="00E444D8">
        <w:rPr>
          <w:rFonts w:eastAsiaTheme="minorEastAsia" w:hint="eastAsia"/>
          <w:szCs w:val="21"/>
        </w:rPr>
        <w:t xml:space="preserve">-DCI based </w:t>
      </w:r>
      <w:r w:rsidR="00E50F9B" w:rsidRPr="00E444D8">
        <w:rPr>
          <w:rFonts w:eastAsiaTheme="minorEastAsia"/>
          <w:szCs w:val="21"/>
        </w:rPr>
        <w:t>scheduling</w:t>
      </w:r>
      <w:r w:rsidR="00E50F9B">
        <w:rPr>
          <w:rFonts w:eastAsiaTheme="minorEastAsia"/>
          <w:szCs w:val="21"/>
        </w:rPr>
        <w:t>.</w:t>
      </w:r>
      <w:r w:rsidRPr="00E444D8">
        <w:rPr>
          <w:rFonts w:eastAsiaTheme="minorEastAsia" w:hint="eastAsia"/>
          <w:szCs w:val="21"/>
        </w:rPr>
        <w:t xml:space="preserve"> </w:t>
      </w:r>
      <w:r w:rsidR="009879C0">
        <w:rPr>
          <w:rFonts w:eastAsiaTheme="minorEastAsia"/>
          <w:szCs w:val="21"/>
        </w:rPr>
        <w:t xml:space="preserve">Considering separate CG configurations, </w:t>
      </w:r>
      <w:r w:rsidR="00FB19D8">
        <w:rPr>
          <w:rFonts w:eastAsiaTheme="minorEastAsia"/>
          <w:szCs w:val="21"/>
        </w:rPr>
        <w:t>precoding and number of layers and SRS resource indicator</w:t>
      </w:r>
      <w:r w:rsidRPr="00E444D8">
        <w:rPr>
          <w:rFonts w:eastAsiaTheme="minorEastAsia" w:hint="eastAsia"/>
          <w:szCs w:val="21"/>
        </w:rPr>
        <w:t xml:space="preserve"> can be </w:t>
      </w:r>
      <w:r w:rsidR="00FB19D8">
        <w:rPr>
          <w:rFonts w:eastAsiaTheme="minorEastAsia"/>
          <w:szCs w:val="21"/>
        </w:rPr>
        <w:t>configured in each CG configuration</w:t>
      </w:r>
      <w:r w:rsidRPr="00E444D8">
        <w:rPr>
          <w:rFonts w:eastAsiaTheme="minorEastAsia" w:hint="eastAsia"/>
          <w:szCs w:val="21"/>
        </w:rPr>
        <w:t xml:space="preserve">. </w:t>
      </w:r>
      <w:r w:rsidR="00DF34D2">
        <w:rPr>
          <w:rFonts w:eastAsiaTheme="minorEastAsia"/>
          <w:szCs w:val="21"/>
        </w:rPr>
        <w:t>In general</w:t>
      </w:r>
      <w:r w:rsidRPr="00E444D8">
        <w:rPr>
          <w:rFonts w:eastAsiaTheme="minorEastAsia" w:hint="eastAsia"/>
          <w:szCs w:val="21"/>
        </w:rPr>
        <w:t>, we have the following proposal:</w:t>
      </w:r>
    </w:p>
    <w:p w14:paraId="74D9FF01" w14:textId="43943D7D" w:rsidR="0058549D" w:rsidRPr="0058549D" w:rsidRDefault="0058549D" w:rsidP="0058549D">
      <w:pPr>
        <w:spacing w:after="120"/>
        <w:jc w:val="both"/>
        <w:rPr>
          <w:rFonts w:eastAsiaTheme="minorEastAsia"/>
          <w:b/>
          <w:i/>
          <w:sz w:val="21"/>
          <w:szCs w:val="21"/>
          <w:lang w:eastAsia="zh-CN"/>
        </w:rPr>
      </w:pPr>
      <w:r w:rsidRPr="0058549D">
        <w:rPr>
          <w:rFonts w:eastAsiaTheme="minorEastAsia" w:hint="eastAsia"/>
          <w:b/>
          <w:i/>
          <w:sz w:val="21"/>
          <w:szCs w:val="21"/>
          <w:lang w:eastAsia="zh-CN"/>
        </w:rPr>
        <w:t>P</w:t>
      </w:r>
      <w:r w:rsidRPr="0058549D">
        <w:rPr>
          <w:rFonts w:eastAsiaTheme="minorEastAsia"/>
          <w:b/>
          <w:i/>
          <w:sz w:val="21"/>
          <w:szCs w:val="21"/>
          <w:lang w:eastAsia="zh-CN"/>
        </w:rPr>
        <w:t>roposal</w:t>
      </w:r>
      <w:r w:rsidR="00276E12">
        <w:rPr>
          <w:rFonts w:eastAsiaTheme="minorEastAsia"/>
          <w:b/>
          <w:i/>
          <w:sz w:val="21"/>
          <w:szCs w:val="21"/>
          <w:lang w:eastAsia="zh-CN"/>
        </w:rPr>
        <w:t xml:space="preserve"> </w:t>
      </w:r>
      <w:r w:rsidR="00812E95">
        <w:rPr>
          <w:rFonts w:eastAsiaTheme="minorEastAsia"/>
          <w:b/>
          <w:i/>
          <w:sz w:val="21"/>
          <w:szCs w:val="21"/>
          <w:lang w:eastAsia="zh-CN"/>
        </w:rPr>
        <w:t>1</w:t>
      </w:r>
      <w:r w:rsidR="0083372D">
        <w:rPr>
          <w:rFonts w:eastAsiaTheme="minorEastAsia"/>
          <w:b/>
          <w:i/>
          <w:sz w:val="21"/>
          <w:szCs w:val="21"/>
          <w:lang w:eastAsia="zh-CN"/>
        </w:rPr>
        <w:t>2:</w:t>
      </w:r>
      <w:r w:rsidRPr="0058549D">
        <w:rPr>
          <w:rFonts w:eastAsiaTheme="minorEastAsia"/>
          <w:b/>
          <w:i/>
          <w:sz w:val="21"/>
          <w:szCs w:val="21"/>
          <w:lang w:eastAsia="zh-CN"/>
        </w:rPr>
        <w:t xml:space="preserve"> </w:t>
      </w:r>
      <w:r w:rsidR="008E4DE5">
        <w:rPr>
          <w:rFonts w:eastAsiaTheme="minorEastAsia"/>
          <w:b/>
          <w:i/>
          <w:sz w:val="21"/>
          <w:szCs w:val="21"/>
          <w:lang w:eastAsia="zh-CN"/>
        </w:rPr>
        <w:t xml:space="preserve">For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w:t>
      </w:r>
      <w:r w:rsidR="008E4DE5">
        <w:rPr>
          <w:rFonts w:eastAsiaTheme="minorEastAsia"/>
          <w:b/>
          <w:i/>
          <w:sz w:val="21"/>
          <w:szCs w:val="21"/>
          <w:lang w:eastAsia="zh-CN"/>
        </w:rPr>
        <w:t xml:space="preserve"> + </w:t>
      </w:r>
      <w:r w:rsidR="008E4DE5" w:rsidRPr="0058549D">
        <w:rPr>
          <w:rFonts w:eastAsiaTheme="minorEastAsia"/>
          <w:b/>
          <w:i/>
          <w:sz w:val="21"/>
          <w:szCs w:val="21"/>
          <w:lang w:eastAsia="zh-CN"/>
        </w:rPr>
        <w:t>CG</w:t>
      </w:r>
      <w:r w:rsidR="008E4DE5">
        <w:rPr>
          <w:rFonts w:eastAsiaTheme="minorEastAsia"/>
          <w:b/>
          <w:i/>
          <w:sz w:val="21"/>
          <w:szCs w:val="21"/>
          <w:lang w:eastAsia="zh-CN"/>
        </w:rPr>
        <w:t>-</w:t>
      </w:r>
      <w:r w:rsidR="008E4DE5" w:rsidRPr="0058549D">
        <w:rPr>
          <w:rFonts w:eastAsiaTheme="minorEastAsia"/>
          <w:b/>
          <w:i/>
          <w:sz w:val="21"/>
          <w:szCs w:val="21"/>
          <w:lang w:eastAsia="zh-CN"/>
        </w:rPr>
        <w:t>PUSCH transmission</w:t>
      </w:r>
      <w:r w:rsidR="008E4DE5">
        <w:rPr>
          <w:rFonts w:eastAsiaTheme="minorEastAsia"/>
          <w:b/>
          <w:i/>
          <w:sz w:val="21"/>
          <w:szCs w:val="21"/>
          <w:lang w:eastAsia="zh-CN"/>
        </w:rPr>
        <w:t>, s</w:t>
      </w:r>
      <w:r w:rsidR="008E4DE5" w:rsidRPr="0058549D">
        <w:rPr>
          <w:rFonts w:eastAsiaTheme="minorEastAsia"/>
          <w:b/>
          <w:i/>
          <w:sz w:val="21"/>
          <w:szCs w:val="21"/>
          <w:lang w:eastAsia="zh-CN"/>
        </w:rPr>
        <w:t>upport</w:t>
      </w:r>
      <w:r w:rsidRPr="0058549D">
        <w:rPr>
          <w:rFonts w:eastAsiaTheme="minorEastAsia"/>
          <w:b/>
          <w:i/>
          <w:sz w:val="21"/>
          <w:szCs w:val="21"/>
          <w:lang w:eastAsia="zh-CN"/>
        </w:rPr>
        <w:t xml:space="preserve"> </w:t>
      </w:r>
      <w:bookmarkStart w:id="7" w:name="OLE_LINK9"/>
      <w:r w:rsidR="00377A84">
        <w:rPr>
          <w:rFonts w:eastAsiaTheme="minorEastAsia"/>
          <w:b/>
          <w:i/>
          <w:sz w:val="21"/>
          <w:szCs w:val="21"/>
          <w:lang w:eastAsia="zh-CN"/>
        </w:rPr>
        <w:t>to use separate</w:t>
      </w:r>
      <w:r w:rsidR="00377A84" w:rsidRPr="00377A84">
        <w:rPr>
          <w:rFonts w:eastAsiaTheme="minorEastAsia"/>
          <w:b/>
          <w:i/>
          <w:sz w:val="21"/>
          <w:szCs w:val="21"/>
          <w:lang w:eastAsia="zh-CN"/>
        </w:rPr>
        <w:t xml:space="preserve"> </w:t>
      </w:r>
      <w:r w:rsidR="00377A84" w:rsidRPr="0058549D">
        <w:rPr>
          <w:rFonts w:eastAsiaTheme="minorEastAsia"/>
          <w:b/>
          <w:i/>
          <w:sz w:val="21"/>
          <w:szCs w:val="21"/>
          <w:lang w:eastAsia="zh-CN"/>
        </w:rPr>
        <w:t>CG</w:t>
      </w:r>
      <w:r w:rsidR="00377A84">
        <w:rPr>
          <w:rFonts w:eastAsiaTheme="minorEastAsia"/>
          <w:b/>
          <w:i/>
          <w:sz w:val="21"/>
          <w:szCs w:val="21"/>
          <w:lang w:eastAsia="zh-CN"/>
        </w:rPr>
        <w:t xml:space="preserve"> PUSCH</w:t>
      </w:r>
      <w:r w:rsidR="00377A84" w:rsidRPr="0058549D">
        <w:rPr>
          <w:rFonts w:eastAsiaTheme="minorEastAsia"/>
          <w:b/>
          <w:i/>
          <w:sz w:val="21"/>
          <w:szCs w:val="21"/>
          <w:lang w:eastAsia="zh-CN"/>
        </w:rPr>
        <w:t xml:space="preserve"> configurations</w:t>
      </w:r>
      <w:r w:rsidR="00377A84">
        <w:rPr>
          <w:rFonts w:eastAsiaTheme="minorEastAsia"/>
          <w:b/>
          <w:i/>
          <w:sz w:val="21"/>
          <w:szCs w:val="21"/>
          <w:lang w:eastAsia="zh-CN"/>
        </w:rPr>
        <w:t xml:space="preserve"> to configure </w:t>
      </w:r>
      <w:r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PUSCH</w:t>
      </w:r>
      <w:bookmarkEnd w:id="7"/>
      <w:r w:rsidR="008E4DE5">
        <w:rPr>
          <w:rFonts w:eastAsiaTheme="minorEastAsia"/>
          <w:b/>
          <w:i/>
          <w:sz w:val="21"/>
          <w:szCs w:val="21"/>
          <w:lang w:eastAsia="zh-CN"/>
        </w:rPr>
        <w:t>, e.g.,</w:t>
      </w:r>
      <w:r w:rsidRPr="0058549D">
        <w:rPr>
          <w:rFonts w:eastAsiaTheme="minorEastAsia"/>
          <w:b/>
          <w:i/>
          <w:sz w:val="21"/>
          <w:szCs w:val="21"/>
          <w:lang w:eastAsia="zh-CN"/>
        </w:rPr>
        <w:t xml:space="preserve"> </w:t>
      </w:r>
      <w:r w:rsidR="008E4DE5">
        <w:rPr>
          <w:rFonts w:eastAsiaTheme="minorEastAsia"/>
          <w:b/>
          <w:i/>
          <w:sz w:val="21"/>
          <w:szCs w:val="21"/>
          <w:lang w:eastAsia="zh-CN"/>
        </w:rPr>
        <w:t>e</w:t>
      </w:r>
      <w:r w:rsidRPr="0058549D">
        <w:rPr>
          <w:rFonts w:eastAsiaTheme="minorEastAsia"/>
          <w:b/>
          <w:i/>
          <w:sz w:val="21"/>
          <w:szCs w:val="21"/>
          <w:lang w:eastAsia="zh-CN"/>
        </w:rPr>
        <w:t xml:space="preserve">ach </w:t>
      </w:r>
      <w:r w:rsidR="00415CB2" w:rsidRPr="0058549D">
        <w:rPr>
          <w:rFonts w:eastAsiaTheme="minorEastAsia"/>
          <w:b/>
          <w:i/>
          <w:sz w:val="21"/>
          <w:szCs w:val="21"/>
          <w:lang w:eastAsia="zh-CN"/>
        </w:rPr>
        <w:t>CG</w:t>
      </w:r>
      <w:r w:rsidR="00415CB2">
        <w:rPr>
          <w:rFonts w:eastAsiaTheme="minorEastAsia"/>
          <w:b/>
          <w:i/>
          <w:sz w:val="21"/>
          <w:szCs w:val="21"/>
          <w:lang w:eastAsia="zh-CN"/>
        </w:rPr>
        <w:t>-</w:t>
      </w:r>
      <w:r w:rsidRPr="0058549D">
        <w:rPr>
          <w:rFonts w:eastAsiaTheme="minorEastAsia"/>
          <w:b/>
          <w:i/>
          <w:sz w:val="21"/>
          <w:szCs w:val="21"/>
          <w:lang w:eastAsia="zh-CN"/>
        </w:rPr>
        <w:t xml:space="preserve">PUSCH is configured </w:t>
      </w:r>
      <w:r w:rsidR="008E4DE5">
        <w:rPr>
          <w:rFonts w:eastAsiaTheme="minorEastAsia"/>
          <w:b/>
          <w:i/>
          <w:sz w:val="21"/>
          <w:szCs w:val="21"/>
          <w:lang w:eastAsia="zh-CN"/>
        </w:rPr>
        <w:t>by</w:t>
      </w:r>
      <w:r w:rsidR="008E4DE5" w:rsidRPr="0058549D">
        <w:rPr>
          <w:rFonts w:eastAsiaTheme="minorEastAsia"/>
          <w:b/>
          <w:i/>
          <w:sz w:val="21"/>
          <w:szCs w:val="21"/>
          <w:lang w:eastAsia="zh-CN"/>
        </w:rPr>
        <w:t xml:space="preserve"> </w:t>
      </w:r>
      <w:r w:rsidRPr="0058549D">
        <w:rPr>
          <w:rFonts w:eastAsiaTheme="minorEastAsia"/>
          <w:b/>
          <w:i/>
          <w:sz w:val="21"/>
          <w:szCs w:val="21"/>
          <w:lang w:eastAsia="zh-CN"/>
        </w:rPr>
        <w:t>its own</w:t>
      </w:r>
      <w:r w:rsidR="008E4DE5">
        <w:rPr>
          <w:rFonts w:eastAsiaTheme="minorEastAsia"/>
          <w:b/>
          <w:i/>
          <w:sz w:val="21"/>
          <w:szCs w:val="21"/>
          <w:lang w:eastAsia="zh-CN"/>
        </w:rPr>
        <w:t xml:space="preserve"> RRC</w:t>
      </w:r>
      <w:r w:rsidRPr="0058549D">
        <w:rPr>
          <w:rFonts w:eastAsiaTheme="minorEastAsia"/>
          <w:b/>
          <w:i/>
          <w:sz w:val="21"/>
          <w:szCs w:val="21"/>
          <w:lang w:eastAsia="zh-CN"/>
        </w:rPr>
        <w:t xml:space="preserve"> configuration.</w:t>
      </w:r>
    </w:p>
    <w:p w14:paraId="0B7A01D5" w14:textId="39B2D661" w:rsidR="00973FBD" w:rsidRDefault="00973FBD" w:rsidP="00DF29EC">
      <w:pPr>
        <w:pStyle w:val="00text"/>
        <w:spacing w:after="0" w:afterAutospacing="0"/>
        <w:ind w:firstLine="0"/>
        <w:rPr>
          <w:rFonts w:eastAsiaTheme="minorEastAsia"/>
        </w:rPr>
      </w:pPr>
    </w:p>
    <w:p w14:paraId="45C0DA87" w14:textId="2907B63C" w:rsidR="007B002C" w:rsidRPr="00EE75EA" w:rsidRDefault="007B002C" w:rsidP="007B002C">
      <w:pPr>
        <w:pStyle w:val="2"/>
        <w:rPr>
          <w:rFonts w:eastAsiaTheme="minorEastAsia"/>
          <w:lang w:eastAsia="zh-CN"/>
        </w:rPr>
      </w:pPr>
      <w:r>
        <w:rPr>
          <w:rFonts w:eastAsiaTheme="minorEastAsia" w:hint="eastAsia"/>
          <w:lang w:eastAsia="zh-CN"/>
        </w:rPr>
        <w:t>3</w:t>
      </w:r>
      <w:r>
        <w:rPr>
          <w:rFonts w:eastAsiaTheme="minorEastAsia"/>
          <w:lang w:eastAsia="zh-CN"/>
        </w:rPr>
        <w:t>.</w:t>
      </w:r>
      <w:r w:rsidR="006262A1">
        <w:rPr>
          <w:rFonts w:eastAsiaTheme="minorEastAsia"/>
          <w:lang w:eastAsia="zh-CN"/>
        </w:rPr>
        <w:t xml:space="preserve">2 </w:t>
      </w:r>
      <w:r>
        <w:rPr>
          <w:rFonts w:eastAsiaTheme="minorEastAsia"/>
          <w:lang w:eastAsia="zh-CN"/>
        </w:rPr>
        <w:t>UCI multiplexing rule</w:t>
      </w:r>
    </w:p>
    <w:p w14:paraId="396641F9" w14:textId="6CA065CF" w:rsidR="00446D5A" w:rsidRDefault="0008020E" w:rsidP="00DF29EC">
      <w:pPr>
        <w:pStyle w:val="00text"/>
        <w:spacing w:after="0" w:afterAutospacing="0"/>
        <w:ind w:firstLine="0"/>
      </w:pPr>
      <w:r>
        <w:t xml:space="preserve">In agenda 9.1.1.1, </w:t>
      </w:r>
      <w:r w:rsidR="007B33AC">
        <w:t xml:space="preserve">how to associate </w:t>
      </w:r>
      <w:r w:rsidR="009A4CD7">
        <w:t>joint/UL</w:t>
      </w:r>
      <w:r w:rsidR="007B33AC">
        <w:t xml:space="preserve"> TCI state with corresponding PUCCH transmission</w:t>
      </w:r>
      <w:r w:rsidR="00B61153">
        <w:t xml:space="preserve"> is still under discussion</w:t>
      </w:r>
      <w:r w:rsidR="007B33AC">
        <w:t xml:space="preserve">. </w:t>
      </w:r>
    </w:p>
    <w:p w14:paraId="790DABBB" w14:textId="1BAD74E4" w:rsidR="00446D5A" w:rsidRPr="0071082A" w:rsidRDefault="00446D5A" w:rsidP="00DF29EC">
      <w:pPr>
        <w:pStyle w:val="00text"/>
        <w:spacing w:after="0" w:afterAutospacing="0"/>
        <w:ind w:firstLine="0"/>
        <w:rPr>
          <w:rFonts w:eastAsiaTheme="minorEastAsia"/>
        </w:rPr>
      </w:pPr>
      <w:r>
        <w:rPr>
          <w:noProof/>
        </w:rPr>
        <mc:AlternateContent>
          <mc:Choice Requires="wps">
            <w:drawing>
              <wp:inline distT="0" distB="0" distL="0" distR="0" wp14:anchorId="6869FC9B" wp14:editId="450CC5D6">
                <wp:extent cx="5760720" cy="3499034"/>
                <wp:effectExtent l="0" t="0" r="11430" b="2540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99034"/>
                        </a:xfrm>
                        <a:prstGeom prst="rect">
                          <a:avLst/>
                        </a:prstGeom>
                        <a:solidFill>
                          <a:srgbClr val="FFFFFF"/>
                        </a:solidFill>
                        <a:ln w="6350">
                          <a:solidFill>
                            <a:srgbClr val="000000"/>
                          </a:solidFill>
                          <a:miter lim="800000"/>
                          <a:headEnd/>
                          <a:tailEnd/>
                        </a:ln>
                      </wps:spPr>
                      <wps:txbx>
                        <w:txbxContent>
                          <w:p w14:paraId="1C822849" w14:textId="77777777" w:rsidR="0071082A" w:rsidRPr="0071082A" w:rsidRDefault="0071082A" w:rsidP="00446D5A">
                            <w:pPr>
                              <w:jc w:val="both"/>
                              <w:rPr>
                                <w:i/>
                                <w:color w:val="000000"/>
                                <w:szCs w:val="18"/>
                                <w:highlight w:val="green"/>
                                <w:lang w:eastAsia="zh-CN"/>
                              </w:rPr>
                            </w:pPr>
                            <w:r w:rsidRPr="0071082A">
                              <w:rPr>
                                <w:b/>
                                <w:bCs/>
                                <w:color w:val="000000"/>
                                <w:szCs w:val="18"/>
                                <w:highlight w:val="green"/>
                              </w:rPr>
                              <w:t>Agreement</w:t>
                            </w:r>
                          </w:p>
                          <w:p w14:paraId="48503C08" w14:textId="77777777" w:rsidR="0071082A" w:rsidRPr="0071082A" w:rsidRDefault="0071082A" w:rsidP="00446D5A">
                            <w:pPr>
                              <w:tabs>
                                <w:tab w:val="left" w:pos="0"/>
                              </w:tabs>
                              <w:rPr>
                                <w:i/>
                                <w:color w:val="000000"/>
                                <w:szCs w:val="18"/>
                              </w:rPr>
                            </w:pPr>
                            <w:r w:rsidRPr="0071082A">
                              <w:rPr>
                                <w:i/>
                                <w:color w:val="000000"/>
                                <w:szCs w:val="18"/>
                                <w:lang w:eastAsia="zh-CN"/>
                              </w:rPr>
                              <w:t>On unified TCI framework extension for M-DCI based MTRP</w:t>
                            </w:r>
                            <w:r w:rsidRPr="0071082A">
                              <w:rPr>
                                <w:i/>
                                <w:color w:val="000000"/>
                                <w:szCs w:val="18"/>
                              </w:rPr>
                              <w:t xml:space="preserve">, </w:t>
                            </w:r>
                            <w:r w:rsidRPr="0071082A">
                              <w:rPr>
                                <w:i/>
                                <w:color w:val="FF0000"/>
                                <w:szCs w:val="18"/>
                              </w:rPr>
                              <w:t>down-select from the following options</w:t>
                            </w:r>
                            <w:r w:rsidRPr="0071082A">
                              <w:rPr>
                                <w:i/>
                                <w:color w:val="000000"/>
                                <w:szCs w:val="18"/>
                              </w:rPr>
                              <w:t xml:space="preserve"> for PUCCH transmission:</w:t>
                            </w:r>
                          </w:p>
                          <w:p w14:paraId="491BCBA2"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Opt1: A coresetPoolIndex value can be provided per PUCCH resource/resource group, and the UE shall apply the indicated joint/UL TCI state specific to the coresetPoolIndex value to the corresponding PUCCH transmission</w:t>
                            </w:r>
                          </w:p>
                          <w:p w14:paraId="4A5FDFB1"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5B155AF9"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Opt3: For a PUCCH transmission triggered by PDCCH</w:t>
                            </w:r>
                            <w:r w:rsidRPr="0071082A" w:rsidDel="00DB7F4B">
                              <w:rPr>
                                <w:rFonts w:ascii="Times New Roman" w:eastAsia="Times New Roman" w:hAnsi="Times New Roman"/>
                                <w:i/>
                                <w:color w:val="000000"/>
                                <w:sz w:val="20"/>
                                <w:szCs w:val="18"/>
                                <w:lang w:eastAsia="zh-CN"/>
                              </w:rPr>
                              <w:t xml:space="preserve"> </w:t>
                            </w:r>
                            <w:r w:rsidRPr="0071082A">
                              <w:rPr>
                                <w:rFonts w:ascii="Times New Roman" w:eastAsia="Times New Roman" w:hAnsi="Times New Roman"/>
                                <w:i/>
                                <w:color w:val="000000"/>
                                <w:sz w:val="20"/>
                                <w:szCs w:val="18"/>
                                <w:lang w:eastAsia="zh-CN"/>
                              </w:rPr>
                              <w:t xml:space="preserve">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w:t>
                            </w:r>
                            <w:r w:rsidRPr="0071082A">
                              <w:rPr>
                                <w:rFonts w:ascii="Times New Roman" w:eastAsia="Times New Roman" w:hAnsi="Times New Roman"/>
                                <w:i/>
                                <w:color w:val="FF0000"/>
                                <w:sz w:val="20"/>
                                <w:szCs w:val="18"/>
                                <w:lang w:eastAsia="zh-CN"/>
                              </w:rPr>
                              <w:t>Otherwise, either Opt1 or Opt2 is adopted.</w:t>
                            </w:r>
                          </w:p>
                          <w:p w14:paraId="5D4FDBD8" w14:textId="77777777" w:rsidR="0071082A" w:rsidRPr="0071082A" w:rsidRDefault="0071082A" w:rsidP="00446D5A">
                            <w:pPr>
                              <w:numPr>
                                <w:ilvl w:val="1"/>
                                <w:numId w:val="48"/>
                              </w:numPr>
                              <w:ind w:left="1080"/>
                              <w:jc w:val="both"/>
                              <w:rPr>
                                <w:i/>
                                <w:color w:val="000000"/>
                                <w:szCs w:val="18"/>
                                <w:lang w:eastAsia="zh-CN"/>
                              </w:rPr>
                            </w:pPr>
                            <w:r w:rsidRPr="0071082A">
                              <w:rPr>
                                <w:i/>
                                <w:color w:val="000000"/>
                                <w:szCs w:val="18"/>
                                <w:lang w:eastAsia="zh-CN"/>
                              </w:rPr>
                              <w:t xml:space="preserve">FFS: Whether Opt3 applies only when the UE is not provided with </w:t>
                            </w:r>
                            <w:proofErr w:type="spellStart"/>
                            <w:r w:rsidRPr="0071082A">
                              <w:rPr>
                                <w:i/>
                                <w:color w:val="000000"/>
                                <w:szCs w:val="18"/>
                                <w:lang w:eastAsia="zh-CN"/>
                              </w:rPr>
                              <w:t>ackNackFeedbackMode</w:t>
                            </w:r>
                            <w:proofErr w:type="spellEnd"/>
                            <w:r w:rsidRPr="0071082A">
                              <w:rPr>
                                <w:i/>
                                <w:color w:val="000000"/>
                                <w:szCs w:val="18"/>
                                <w:lang w:eastAsia="zh-CN"/>
                              </w:rPr>
                              <w:t xml:space="preserve"> = joint</w:t>
                            </w:r>
                          </w:p>
                          <w:p w14:paraId="5BB1E20E" w14:textId="4893FDDF"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Opt4: For a PUCCH transmission with an LRR trigged for either the first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0,0</m:t>
                                  </m:r>
                                </m:sub>
                              </m:sSub>
                            </m:oMath>
                            <w:r w:rsidRPr="0071082A">
                              <w:rPr>
                                <w:rFonts w:ascii="Times New Roman" w:eastAsia="Times New Roman" w:hAnsi="Times New Roman"/>
                                <w:i/>
                                <w:color w:val="000000"/>
                                <w:sz w:val="20"/>
                                <w:szCs w:val="18"/>
                                <w:lang w:eastAsia="zh-CN"/>
                              </w:rPr>
                              <w:t>) or the second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0,1</m:t>
                                  </m:r>
                                </m:sub>
                              </m:sSub>
                            </m:oMath>
                            <w:r w:rsidRPr="0071082A">
                              <w:rPr>
                                <w:rFonts w:ascii="Times New Roman" w:eastAsia="Times New Roman" w:hAnsi="Times New Roman"/>
                                <w:i/>
                                <w:color w:val="000000"/>
                                <w:sz w:val="20"/>
                                <w:szCs w:val="18"/>
                                <w:lang w:eastAsia="zh-CN"/>
                              </w:rPr>
                              <w:t xml:space="preserve">) when the UE is provided only one </w:t>
                            </w:r>
                            <w:r w:rsidRPr="0071082A">
                              <w:rPr>
                                <w:rFonts w:ascii="Times New Roman" w:eastAsia="Times New Roman" w:hAnsi="Times New Roman"/>
                                <w:i/>
                                <w:color w:val="FF0000"/>
                                <w:sz w:val="20"/>
                                <w:szCs w:val="18"/>
                                <w:lang w:eastAsia="zh-CN"/>
                              </w:rPr>
                              <w:t>or two</w:t>
                            </w:r>
                            <w:r w:rsidRPr="0071082A">
                              <w:rPr>
                                <w:rFonts w:ascii="Times New Roman" w:eastAsia="Times New Roman" w:hAnsi="Times New Roman"/>
                                <w:i/>
                                <w:color w:val="000000"/>
                                <w:sz w:val="20"/>
                                <w:szCs w:val="18"/>
                                <w:lang w:eastAsia="zh-CN"/>
                              </w:rPr>
                              <w:t xml:space="preserve"> </w:t>
                            </w:r>
                            <w:proofErr w:type="spellStart"/>
                            <w:r w:rsidRPr="0071082A">
                              <w:rPr>
                                <w:rFonts w:ascii="Times New Roman" w:eastAsia="Times New Roman" w:hAnsi="Times New Roman"/>
                                <w:i/>
                                <w:color w:val="000000"/>
                                <w:sz w:val="20"/>
                                <w:szCs w:val="18"/>
                                <w:lang w:eastAsia="zh-CN"/>
                              </w:rPr>
                              <w:t>schedulingRequestID</w:t>
                            </w:r>
                            <w:proofErr w:type="spellEnd"/>
                            <w:r w:rsidRPr="0071082A">
                              <w:rPr>
                                <w:rFonts w:ascii="Times New Roman" w:eastAsia="Times New Roman" w:hAnsi="Times New Roman"/>
                                <w:i/>
                                <w:color w:val="000000"/>
                                <w:sz w:val="20"/>
                                <w:szCs w:val="18"/>
                                <w:lang w:eastAsia="zh-CN"/>
                              </w:rPr>
                              <w:t>-BFR configuration, the UE shall apply the indicated joint/UL TCI state specific to a coresetPoolIndex value to the PUCCH transmission, where the coresetPoolIndex value is 1 when the LRR is trigged for the first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0,0</m:t>
                                  </m:r>
                                </m:sub>
                              </m:sSub>
                            </m:oMath>
                            <w:r w:rsidRPr="0071082A">
                              <w:rPr>
                                <w:rFonts w:ascii="Times New Roman" w:eastAsia="Times New Roman" w:hAnsi="Times New Roman"/>
                                <w:i/>
                                <w:color w:val="000000"/>
                                <w:sz w:val="20"/>
                                <w:szCs w:val="18"/>
                                <w:lang w:eastAsia="zh-CN"/>
                              </w:rPr>
                              <w:t>) and the coresetPoolIndex value is 0 when the LRR is trigged for the second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0,1</m:t>
                                  </m:r>
                                </m:sub>
                              </m:sSub>
                            </m:oMath>
                            <w:r w:rsidRPr="0071082A">
                              <w:rPr>
                                <w:rFonts w:ascii="Times New Roman" w:eastAsia="Times New Roman" w:hAnsi="Times New Roman"/>
                                <w:i/>
                                <w:color w:val="000000"/>
                                <w:sz w:val="20"/>
                                <w:szCs w:val="18"/>
                                <w:lang w:eastAsia="zh-CN"/>
                              </w:rPr>
                              <w:t xml:space="preserve">). </w:t>
                            </w:r>
                            <w:r w:rsidRPr="0071082A">
                              <w:rPr>
                                <w:rFonts w:ascii="Times New Roman" w:eastAsia="Times New Roman" w:hAnsi="Times New Roman"/>
                                <w:i/>
                                <w:color w:val="FF0000"/>
                                <w:sz w:val="20"/>
                                <w:szCs w:val="18"/>
                                <w:lang w:eastAsia="zh-CN"/>
                              </w:rPr>
                              <w:t>Otherwise, either Opt1 or Opt2 is adopted.</w:t>
                            </w:r>
                          </w:p>
                          <w:p w14:paraId="656F14E7" w14:textId="34D1DA49" w:rsidR="0071082A" w:rsidRPr="008E193F" w:rsidRDefault="0071082A" w:rsidP="00446D5A">
                            <w:pPr>
                              <w:rPr>
                                <w:i/>
                                <w:color w:val="000000"/>
                                <w:szCs w:val="18"/>
                                <w:lang w:eastAsia="zh-CN"/>
                              </w:rPr>
                            </w:pPr>
                            <w:r w:rsidRPr="0071082A">
                              <w:rPr>
                                <w:i/>
                                <w:color w:val="FF0000"/>
                                <w:szCs w:val="18"/>
                                <w:lang w:eastAsia="zh-CN"/>
                              </w:rPr>
                              <w:t>Note: Either Opt1 or Opt2 must be supported</w:t>
                            </w:r>
                          </w:p>
                        </w:txbxContent>
                      </wps:txbx>
                      <wps:bodyPr rot="0" vert="horz" wrap="square" lIns="91440" tIns="45720" rIns="91440" bIns="45720" anchor="ctr" anchorCtr="0" upright="1">
                        <a:noAutofit/>
                      </wps:bodyPr>
                    </wps:wsp>
                  </a:graphicData>
                </a:graphic>
              </wp:inline>
            </w:drawing>
          </mc:Choice>
          <mc:Fallback>
            <w:pict>
              <v:shape w14:anchorId="6869FC9B" id="Text Box 3" o:spid="_x0000_s1027" type="#_x0000_t202" style="width:453.6pt;height:2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" strokeweight=".5pt">
                <v:textbox>
                  <w:txbxContent>
                    <w:p w14:paraId="1C822849" w14:textId="77777777" w:rsidR="0071082A" w:rsidRPr="0071082A" w:rsidRDefault="0071082A" w:rsidP="00446D5A">
                      <w:pPr>
                        <w:jc w:val="both"/>
                        <w:rPr>
                          <w:i/>
                          <w:color w:val="000000"/>
                          <w:szCs w:val="18"/>
                          <w:highlight w:val="green"/>
                          <w:lang w:eastAsia="zh-CN"/>
                        </w:rPr>
                      </w:pPr>
                      <w:r w:rsidRPr="0071082A">
                        <w:rPr>
                          <w:b/>
                          <w:bCs/>
                          <w:color w:val="000000"/>
                          <w:szCs w:val="18"/>
                          <w:highlight w:val="green"/>
                        </w:rPr>
                        <w:t>Agreement</w:t>
                      </w:r>
                    </w:p>
                    <w:p w14:paraId="48503C08" w14:textId="77777777" w:rsidR="0071082A" w:rsidRPr="0071082A" w:rsidRDefault="0071082A" w:rsidP="00446D5A">
                      <w:pPr>
                        <w:tabs>
                          <w:tab w:val="left" w:pos="0"/>
                        </w:tabs>
                        <w:rPr>
                          <w:i/>
                          <w:color w:val="000000"/>
                          <w:szCs w:val="18"/>
                        </w:rPr>
                      </w:pPr>
                      <w:r w:rsidRPr="0071082A">
                        <w:rPr>
                          <w:i/>
                          <w:color w:val="000000"/>
                          <w:szCs w:val="18"/>
                          <w:lang w:eastAsia="zh-CN"/>
                        </w:rPr>
                        <w:t>On unified TCI framework extension for M-DCI based MTRP</w:t>
                      </w:r>
                      <w:r w:rsidRPr="0071082A">
                        <w:rPr>
                          <w:i/>
                          <w:color w:val="000000"/>
                          <w:szCs w:val="18"/>
                        </w:rPr>
                        <w:t xml:space="preserve">, </w:t>
                      </w:r>
                      <w:r w:rsidRPr="0071082A">
                        <w:rPr>
                          <w:i/>
                          <w:color w:val="FF0000"/>
                          <w:szCs w:val="18"/>
                        </w:rPr>
                        <w:t>down-select from the following options</w:t>
                      </w:r>
                      <w:r w:rsidRPr="0071082A">
                        <w:rPr>
                          <w:i/>
                          <w:color w:val="000000"/>
                          <w:szCs w:val="18"/>
                        </w:rPr>
                        <w:t xml:space="preserve"> for PUCCH transmission:</w:t>
                      </w:r>
                    </w:p>
                    <w:p w14:paraId="491BCBA2"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Opt1: A coresetPoolIndex value can be provided per PUCCH resource/resource group, and the UE shall apply the indicated joint/UL TCI state specific to the coresetPoolIndex value to the corresponding PUCCH transmission</w:t>
                      </w:r>
                    </w:p>
                    <w:p w14:paraId="4A5FDFB1"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coresetPoolIndex value 0 and value 1, respectively.</w:t>
                      </w:r>
                    </w:p>
                    <w:p w14:paraId="5B155AF9" w14:textId="77777777"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Opt3: For a PUCCH transmission triggered by PDCCH</w:t>
                      </w:r>
                      <w:r w:rsidRPr="0071082A" w:rsidDel="00DB7F4B">
                        <w:rPr>
                          <w:rFonts w:ascii="Times New Roman" w:eastAsia="Times New Roman" w:hAnsi="Times New Roman"/>
                          <w:i/>
                          <w:color w:val="000000"/>
                          <w:sz w:val="20"/>
                          <w:szCs w:val="18"/>
                          <w:lang w:eastAsia="zh-CN"/>
                        </w:rPr>
                        <w:t xml:space="preserve"> </w:t>
                      </w:r>
                      <w:r w:rsidRPr="0071082A">
                        <w:rPr>
                          <w:rFonts w:ascii="Times New Roman" w:eastAsia="Times New Roman" w:hAnsi="Times New Roman"/>
                          <w:i/>
                          <w:color w:val="000000"/>
                          <w:sz w:val="20"/>
                          <w:szCs w:val="18"/>
                          <w:lang w:eastAsia="zh-CN"/>
                        </w:rPr>
                        <w:t xml:space="preserve">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w:t>
                      </w:r>
                      <w:r w:rsidRPr="0071082A">
                        <w:rPr>
                          <w:rFonts w:ascii="Times New Roman" w:eastAsia="Times New Roman" w:hAnsi="Times New Roman"/>
                          <w:i/>
                          <w:color w:val="FF0000"/>
                          <w:sz w:val="20"/>
                          <w:szCs w:val="18"/>
                          <w:lang w:eastAsia="zh-CN"/>
                        </w:rPr>
                        <w:t>Otherwise, either Opt1 or Opt2 is adopted.</w:t>
                      </w:r>
                    </w:p>
                    <w:p w14:paraId="5D4FDBD8" w14:textId="77777777" w:rsidR="0071082A" w:rsidRPr="0071082A" w:rsidRDefault="0071082A" w:rsidP="00446D5A">
                      <w:pPr>
                        <w:numPr>
                          <w:ilvl w:val="1"/>
                          <w:numId w:val="48"/>
                        </w:numPr>
                        <w:ind w:left="1080"/>
                        <w:jc w:val="both"/>
                        <w:rPr>
                          <w:i/>
                          <w:color w:val="000000"/>
                          <w:szCs w:val="18"/>
                          <w:lang w:eastAsia="zh-CN"/>
                        </w:rPr>
                      </w:pPr>
                      <w:r w:rsidRPr="0071082A">
                        <w:rPr>
                          <w:i/>
                          <w:color w:val="000000"/>
                          <w:szCs w:val="18"/>
                          <w:lang w:eastAsia="zh-CN"/>
                        </w:rPr>
                        <w:t xml:space="preserve">FFS: Whether Opt3 applies only when the UE is not provided with </w:t>
                      </w:r>
                      <w:proofErr w:type="spellStart"/>
                      <w:r w:rsidRPr="0071082A">
                        <w:rPr>
                          <w:i/>
                          <w:color w:val="000000"/>
                          <w:szCs w:val="18"/>
                          <w:lang w:eastAsia="zh-CN"/>
                        </w:rPr>
                        <w:t>ackNackFeedbackMode</w:t>
                      </w:r>
                      <w:proofErr w:type="spellEnd"/>
                      <w:r w:rsidRPr="0071082A">
                        <w:rPr>
                          <w:i/>
                          <w:color w:val="000000"/>
                          <w:szCs w:val="18"/>
                          <w:lang w:eastAsia="zh-CN"/>
                        </w:rPr>
                        <w:t xml:space="preserve"> = joint</w:t>
                      </w:r>
                    </w:p>
                    <w:p w14:paraId="5BB1E20E" w14:textId="4893FDDF" w:rsidR="0071082A" w:rsidRPr="0071082A" w:rsidRDefault="0071082A" w:rsidP="00446D5A">
                      <w:pPr>
                        <w:pStyle w:val="af2"/>
                        <w:numPr>
                          <w:ilvl w:val="0"/>
                          <w:numId w:val="59"/>
                        </w:numPr>
                        <w:tabs>
                          <w:tab w:val="left" w:pos="314"/>
                        </w:tabs>
                        <w:suppressAutoHyphens/>
                        <w:snapToGrid w:val="0"/>
                        <w:ind w:left="314" w:firstLineChars="0" w:hanging="142"/>
                        <w:contextualSpacing/>
                        <w:rPr>
                          <w:rFonts w:ascii="Times New Roman" w:eastAsia="Times New Roman" w:hAnsi="Times New Roman"/>
                          <w:i/>
                          <w:color w:val="000000"/>
                          <w:sz w:val="20"/>
                          <w:szCs w:val="18"/>
                          <w:lang w:eastAsia="zh-CN"/>
                        </w:rPr>
                      </w:pPr>
                      <w:r w:rsidRPr="0071082A">
                        <w:rPr>
                          <w:rFonts w:ascii="Times New Roman" w:eastAsia="Times New Roman" w:hAnsi="Times New Roman"/>
                          <w:i/>
                          <w:color w:val="000000"/>
                          <w:sz w:val="20"/>
                          <w:szCs w:val="18"/>
                          <w:lang w:eastAsia="zh-CN"/>
                        </w:rPr>
                        <w:t>Opt4: For a PUCCH transmission with an LRR trigged for either the first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0,0</m:t>
                            </m:r>
                          </m:sub>
                        </m:sSub>
                      </m:oMath>
                      <w:r w:rsidRPr="0071082A">
                        <w:rPr>
                          <w:rFonts w:ascii="Times New Roman" w:eastAsia="Times New Roman" w:hAnsi="Times New Roman"/>
                          <w:i/>
                          <w:color w:val="000000"/>
                          <w:sz w:val="20"/>
                          <w:szCs w:val="18"/>
                          <w:lang w:eastAsia="zh-CN"/>
                        </w:rPr>
                        <w:t>) or the second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0,1</m:t>
                            </m:r>
                          </m:sub>
                        </m:sSub>
                      </m:oMath>
                      <w:r w:rsidRPr="0071082A">
                        <w:rPr>
                          <w:rFonts w:ascii="Times New Roman" w:eastAsia="Times New Roman" w:hAnsi="Times New Roman"/>
                          <w:i/>
                          <w:color w:val="000000"/>
                          <w:sz w:val="20"/>
                          <w:szCs w:val="18"/>
                          <w:lang w:eastAsia="zh-CN"/>
                        </w:rPr>
                        <w:t xml:space="preserve">) when the UE is provided only one </w:t>
                      </w:r>
                      <w:r w:rsidRPr="0071082A">
                        <w:rPr>
                          <w:rFonts w:ascii="Times New Roman" w:eastAsia="Times New Roman" w:hAnsi="Times New Roman"/>
                          <w:i/>
                          <w:color w:val="FF0000"/>
                          <w:sz w:val="20"/>
                          <w:szCs w:val="18"/>
                          <w:lang w:eastAsia="zh-CN"/>
                        </w:rPr>
                        <w:t>or two</w:t>
                      </w:r>
                      <w:r w:rsidRPr="0071082A">
                        <w:rPr>
                          <w:rFonts w:ascii="Times New Roman" w:eastAsia="Times New Roman" w:hAnsi="Times New Roman"/>
                          <w:i/>
                          <w:color w:val="000000"/>
                          <w:sz w:val="20"/>
                          <w:szCs w:val="18"/>
                          <w:lang w:eastAsia="zh-CN"/>
                        </w:rPr>
                        <w:t xml:space="preserve"> </w:t>
                      </w:r>
                      <w:proofErr w:type="spellStart"/>
                      <w:r w:rsidRPr="0071082A">
                        <w:rPr>
                          <w:rFonts w:ascii="Times New Roman" w:eastAsia="Times New Roman" w:hAnsi="Times New Roman"/>
                          <w:i/>
                          <w:color w:val="000000"/>
                          <w:sz w:val="20"/>
                          <w:szCs w:val="18"/>
                          <w:lang w:eastAsia="zh-CN"/>
                        </w:rPr>
                        <w:t>schedulingRequestID</w:t>
                      </w:r>
                      <w:proofErr w:type="spellEnd"/>
                      <w:r w:rsidRPr="0071082A">
                        <w:rPr>
                          <w:rFonts w:ascii="Times New Roman" w:eastAsia="Times New Roman" w:hAnsi="Times New Roman"/>
                          <w:i/>
                          <w:color w:val="000000"/>
                          <w:sz w:val="20"/>
                          <w:szCs w:val="18"/>
                          <w:lang w:eastAsia="zh-CN"/>
                        </w:rPr>
                        <w:t>-BFR configuration, the UE shall apply the indicated joint/UL TCI state specific to a coresetPoolIndex value to the PUCCH transmission, where the coresetPoolIndex value is 1 when the LRR is trigged for the first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0,0</m:t>
                            </m:r>
                          </m:sub>
                        </m:sSub>
                      </m:oMath>
                      <w:r w:rsidRPr="0071082A">
                        <w:rPr>
                          <w:rFonts w:ascii="Times New Roman" w:eastAsia="Times New Roman" w:hAnsi="Times New Roman"/>
                          <w:i/>
                          <w:color w:val="000000"/>
                          <w:sz w:val="20"/>
                          <w:szCs w:val="18"/>
                          <w:lang w:eastAsia="zh-CN"/>
                        </w:rPr>
                        <w:t>) and the coresetPoolIndex value is 0 when the LRR is trigged for the second BFD-RS set (</w:t>
                      </w:r>
                      <m:oMath>
                        <m:sSub>
                          <m:sSubPr>
                            <m:ctrlPr>
                              <w:rPr>
                                <w:rFonts w:ascii="Cambria Math" w:eastAsia="Times New Roman" w:hAnsi="Cambria Math"/>
                                <w:i/>
                                <w:color w:val="000000"/>
                                <w:sz w:val="20"/>
                                <w:szCs w:val="18"/>
                                <w:lang w:eastAsia="zh-CN"/>
                              </w:rPr>
                            </m:ctrlPr>
                          </m:sSubPr>
                          <m:e>
                            <m:acc>
                              <m:accPr>
                                <m:chr m:val="̅"/>
                                <m:ctrlPr>
                                  <w:rPr>
                                    <w:rFonts w:ascii="Cambria Math" w:eastAsia="Times New Roman" w:hAnsi="Cambria Math"/>
                                    <w:i/>
                                    <w:color w:val="000000"/>
                                    <w:sz w:val="20"/>
                                    <w:szCs w:val="18"/>
                                    <w:lang w:eastAsia="zh-CN"/>
                                  </w:rPr>
                                </m:ctrlPr>
                              </m:accPr>
                              <m:e>
                                <m:r>
                                  <w:rPr>
                                    <w:rFonts w:ascii="Cambria Math" w:eastAsia="Times New Roman" w:hAnsi="Cambria Math"/>
                                    <w:color w:val="000000"/>
                                    <w:sz w:val="20"/>
                                    <w:szCs w:val="18"/>
                                    <w:lang w:eastAsia="zh-CN"/>
                                  </w:rPr>
                                  <m:t>q</m:t>
                                </m:r>
                              </m:e>
                            </m:acc>
                          </m:e>
                          <m:sub>
                            <m:r>
                              <w:rPr>
                                <w:rFonts w:ascii="Cambria Math" w:eastAsia="Times New Roman" w:hAnsi="Cambria Math"/>
                                <w:color w:val="000000"/>
                                <w:sz w:val="20"/>
                                <w:szCs w:val="18"/>
                                <w:lang w:eastAsia="zh-CN"/>
                              </w:rPr>
                              <m:t>0,1</m:t>
                            </m:r>
                          </m:sub>
                        </m:sSub>
                      </m:oMath>
                      <w:r w:rsidRPr="0071082A">
                        <w:rPr>
                          <w:rFonts w:ascii="Times New Roman" w:eastAsia="Times New Roman" w:hAnsi="Times New Roman"/>
                          <w:i/>
                          <w:color w:val="000000"/>
                          <w:sz w:val="20"/>
                          <w:szCs w:val="18"/>
                          <w:lang w:eastAsia="zh-CN"/>
                        </w:rPr>
                        <w:t xml:space="preserve">). </w:t>
                      </w:r>
                      <w:r w:rsidRPr="0071082A">
                        <w:rPr>
                          <w:rFonts w:ascii="Times New Roman" w:eastAsia="Times New Roman" w:hAnsi="Times New Roman"/>
                          <w:i/>
                          <w:color w:val="FF0000"/>
                          <w:sz w:val="20"/>
                          <w:szCs w:val="18"/>
                          <w:lang w:eastAsia="zh-CN"/>
                        </w:rPr>
                        <w:t>Otherwise, either Opt1 or Opt2 is adopted.</w:t>
                      </w:r>
                    </w:p>
                    <w:p w14:paraId="656F14E7" w14:textId="34D1DA49" w:rsidR="0071082A" w:rsidRPr="008E193F" w:rsidRDefault="0071082A" w:rsidP="00446D5A">
                      <w:pPr>
                        <w:rPr>
                          <w:i/>
                          <w:color w:val="000000"/>
                          <w:szCs w:val="18"/>
                          <w:lang w:eastAsia="zh-CN"/>
                        </w:rPr>
                      </w:pPr>
                      <w:r w:rsidRPr="0071082A">
                        <w:rPr>
                          <w:i/>
                          <w:color w:val="FF0000"/>
                          <w:szCs w:val="18"/>
                          <w:lang w:eastAsia="zh-CN"/>
                        </w:rPr>
                        <w:t>Note: Either Opt1 or Opt2 must be supported</w:t>
                      </w:r>
                    </w:p>
                  </w:txbxContent>
                </v:textbox>
                <w10:anchorlock/>
              </v:shape>
            </w:pict>
          </mc:Fallback>
        </mc:AlternateContent>
      </w:r>
    </w:p>
    <w:p w14:paraId="68DBEB91" w14:textId="79DB5E4E" w:rsidR="00196806" w:rsidRPr="00C3261D" w:rsidRDefault="001864F2" w:rsidP="00DF29EC">
      <w:pPr>
        <w:pStyle w:val="00text"/>
        <w:spacing w:after="0" w:afterAutospacing="0"/>
        <w:ind w:firstLine="0"/>
        <w:rPr>
          <w:rFonts w:eastAsiaTheme="minorEastAsia"/>
        </w:rPr>
      </w:pPr>
      <w:r>
        <w:lastRenderedPageBreak/>
        <w:t xml:space="preserve">In our understanding, the UCI multiplexing rule when one PUCCH overlaps with two STxMP PUSCHs depends on the progress in 9.1.1.1. Opt1 is to configure TRP-specific PUCCH resource/resource group via existing </w:t>
      </w:r>
      <w:r w:rsidRPr="00C3261D">
        <w:rPr>
          <w:i/>
        </w:rPr>
        <w:t>coresetPoolIndex</w:t>
      </w:r>
      <w:r>
        <w:t xml:space="preserve">, and opt3 is to associate PUCCH transmission with the joint/UL TCI state according to the </w:t>
      </w:r>
      <w:r w:rsidRPr="00C3261D">
        <w:rPr>
          <w:i/>
        </w:rPr>
        <w:t>coresetPoolIndex</w:t>
      </w:r>
      <w:r>
        <w:t xml:space="preserve"> from</w:t>
      </w:r>
      <w:r w:rsidRPr="006C3E3D">
        <w:t xml:space="preserve"> </w:t>
      </w:r>
      <w:r>
        <w:t xml:space="preserve">which the corresponding PDCCH is transmitted. If opt1 or opt1+opt3 is supported, the enhancements of the UCI multiplexing rule can be simple, e.g., multiplex the UCI to the PUSCH with same </w:t>
      </w:r>
      <w:r w:rsidRPr="00C3261D">
        <w:rPr>
          <w:i/>
        </w:rPr>
        <w:t>coresetPoolIndex</w:t>
      </w:r>
      <w:r>
        <w:t>.</w:t>
      </w:r>
      <w:bookmarkStart w:id="8" w:name="_GoBack"/>
      <w:bookmarkEnd w:id="8"/>
    </w:p>
    <w:p w14:paraId="23518FB5" w14:textId="5042E289" w:rsidR="001A0572" w:rsidRDefault="00FE3299" w:rsidP="00FE3299">
      <w:pPr>
        <w:spacing w:after="120"/>
        <w:jc w:val="both"/>
        <w:rPr>
          <w:b/>
          <w:bCs/>
          <w:lang w:val="en-GB" w:eastAsia="zh-CN"/>
        </w:rPr>
      </w:pPr>
      <w:r w:rsidRPr="00FE3299">
        <w:rPr>
          <w:rFonts w:eastAsiaTheme="minorEastAsia" w:hint="eastAsia"/>
          <w:b/>
          <w:i/>
          <w:sz w:val="21"/>
          <w:szCs w:val="21"/>
          <w:lang w:eastAsia="zh-CN"/>
        </w:rPr>
        <w:t>P</w:t>
      </w:r>
      <w:r w:rsidRPr="00FE3299">
        <w:rPr>
          <w:rFonts w:eastAsiaTheme="minorEastAsia"/>
          <w:b/>
          <w:i/>
          <w:sz w:val="21"/>
          <w:szCs w:val="21"/>
          <w:lang w:eastAsia="zh-CN"/>
        </w:rPr>
        <w:t>roposal</w:t>
      </w:r>
      <w:r w:rsidR="00812E95">
        <w:rPr>
          <w:rFonts w:eastAsiaTheme="minorEastAsia"/>
          <w:b/>
          <w:i/>
          <w:sz w:val="21"/>
          <w:szCs w:val="21"/>
          <w:lang w:eastAsia="zh-CN"/>
        </w:rPr>
        <w:t xml:space="preserve"> 1</w:t>
      </w:r>
      <w:r w:rsidR="0083372D">
        <w:rPr>
          <w:rFonts w:eastAsiaTheme="minorEastAsia"/>
          <w:b/>
          <w:i/>
          <w:sz w:val="21"/>
          <w:szCs w:val="21"/>
          <w:lang w:eastAsia="zh-CN"/>
        </w:rPr>
        <w:t>3</w:t>
      </w:r>
      <w:r w:rsidRPr="00FE3299">
        <w:rPr>
          <w:rFonts w:eastAsiaTheme="minorEastAsia"/>
          <w:b/>
          <w:i/>
          <w:sz w:val="21"/>
          <w:szCs w:val="21"/>
          <w:lang w:eastAsia="zh-CN"/>
        </w:rPr>
        <w:t>:</w:t>
      </w:r>
      <w:r w:rsidRPr="00FE3299">
        <w:rPr>
          <w:rFonts w:eastAsiaTheme="minorEastAsia"/>
          <w:b/>
          <w:i/>
          <w:sz w:val="22"/>
          <w:szCs w:val="21"/>
          <w:lang w:eastAsia="zh-CN"/>
        </w:rPr>
        <w:t xml:space="preserve"> </w:t>
      </w:r>
      <w:r w:rsidRPr="00FE3299">
        <w:rPr>
          <w:b/>
          <w:bCs/>
          <w:i/>
          <w:sz w:val="21"/>
          <w:lang w:val="en-GB" w:eastAsia="zh-CN"/>
        </w:rPr>
        <w:t xml:space="preserve">For multi-DCI based STxMP PUSCH+PUSCH, </w:t>
      </w:r>
    </w:p>
    <w:p w14:paraId="45D46AC6" w14:textId="5DF0DF81" w:rsidR="009A4CD7" w:rsidRDefault="00FE3299" w:rsidP="009A4CD7">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 xml:space="preserve">When </w:t>
      </w:r>
      <w:r w:rsidRPr="00FE3299">
        <w:rPr>
          <w:rFonts w:asciiTheme="majorBidi" w:eastAsia="等线" w:hAnsiTheme="majorBidi" w:cstheme="majorBidi"/>
          <w:b/>
          <w:bCs/>
          <w:i/>
          <w:sz w:val="21"/>
          <w:szCs w:val="21"/>
        </w:rPr>
        <w:t xml:space="preserve">one </w:t>
      </w:r>
      <w:r w:rsidR="00C71E81">
        <w:rPr>
          <w:rFonts w:asciiTheme="majorBidi" w:eastAsia="等线" w:hAnsiTheme="majorBidi" w:cstheme="majorBidi"/>
          <w:b/>
          <w:bCs/>
          <w:i/>
          <w:sz w:val="21"/>
          <w:szCs w:val="21"/>
        </w:rPr>
        <w:t>PUCCH</w:t>
      </w:r>
      <w:r w:rsidR="00C71E81" w:rsidRPr="00FE3299">
        <w:rPr>
          <w:rFonts w:asciiTheme="majorBidi" w:eastAsia="等线" w:hAnsiTheme="majorBidi" w:cstheme="majorBidi"/>
          <w:b/>
          <w:bCs/>
          <w:i/>
          <w:sz w:val="21"/>
          <w:szCs w:val="21"/>
        </w:rPr>
        <w:t xml:space="preserve"> </w:t>
      </w:r>
      <w:r w:rsidRPr="00FE3299">
        <w:rPr>
          <w:rFonts w:asciiTheme="majorBidi" w:eastAsia="等线" w:hAnsiTheme="majorBidi" w:cstheme="majorBidi"/>
          <w:b/>
          <w:bCs/>
          <w:i/>
          <w:sz w:val="21"/>
          <w:szCs w:val="21"/>
        </w:rPr>
        <w:t>overlaps with two overlapped PUSCHs</w:t>
      </w:r>
      <w:r>
        <w:rPr>
          <w:rFonts w:asciiTheme="majorBidi" w:eastAsia="等线" w:hAnsiTheme="majorBidi" w:cstheme="majorBidi"/>
          <w:b/>
          <w:bCs/>
          <w:i/>
          <w:sz w:val="21"/>
          <w:szCs w:val="21"/>
        </w:rPr>
        <w:t>, multiplex the UCI to the PUSCH with the same</w:t>
      </w:r>
      <w:r w:rsidRPr="00FE3299">
        <w:rPr>
          <w:rFonts w:asciiTheme="majorBidi" w:eastAsia="等线" w:hAnsiTheme="majorBidi" w:cstheme="majorBidi"/>
          <w:b/>
          <w:bCs/>
          <w:i/>
          <w:sz w:val="21"/>
          <w:szCs w:val="21"/>
        </w:rPr>
        <w:t xml:space="preserve"> coresetPoolIndex</w:t>
      </w:r>
      <w:r w:rsidR="004B2B49">
        <w:rPr>
          <w:rFonts w:asciiTheme="majorBidi" w:eastAsia="等线" w:hAnsiTheme="majorBidi" w:cstheme="majorBidi"/>
          <w:b/>
          <w:bCs/>
          <w:i/>
          <w:sz w:val="21"/>
          <w:szCs w:val="21"/>
        </w:rPr>
        <w:t>.</w:t>
      </w:r>
    </w:p>
    <w:p w14:paraId="609E55D1" w14:textId="77777777" w:rsidR="00FE3299" w:rsidRPr="00FE3299" w:rsidRDefault="00FE3299" w:rsidP="00FE3299">
      <w:pPr>
        <w:spacing w:after="120"/>
        <w:jc w:val="both"/>
        <w:rPr>
          <w:rFonts w:eastAsiaTheme="minorEastAsia"/>
          <w:b/>
          <w:i/>
          <w:sz w:val="21"/>
          <w:szCs w:val="21"/>
          <w:lang w:eastAsia="zh-CN"/>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50EE30A8"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5BA98DFE" w14:textId="77777777" w:rsidR="00D755AF" w:rsidRPr="00C3261D" w:rsidRDefault="00D755AF" w:rsidP="00D755AF">
      <w:pPr>
        <w:spacing w:after="120"/>
        <w:jc w:val="both"/>
        <w:rPr>
          <w:rFonts w:eastAsiaTheme="minorEastAsia"/>
          <w:b/>
          <w:i/>
          <w:sz w:val="21"/>
          <w:szCs w:val="21"/>
          <w:lang w:eastAsia="zh-CN"/>
        </w:rPr>
      </w:pPr>
      <w:r w:rsidRPr="00924785">
        <w:rPr>
          <w:rFonts w:eastAsiaTheme="minorEastAsia"/>
          <w:b/>
          <w:i/>
          <w:sz w:val="21"/>
          <w:szCs w:val="21"/>
          <w:lang w:eastAsia="zh-CN"/>
        </w:rPr>
        <w:t>Proposal 1</w:t>
      </w:r>
      <w:r w:rsidRPr="00C3261D">
        <w:rPr>
          <w:rFonts w:eastAsiaTheme="minorEastAsia"/>
          <w:b/>
          <w:i/>
          <w:sz w:val="21"/>
          <w:szCs w:val="21"/>
          <w:lang w:eastAsia="zh-CN"/>
        </w:rPr>
        <w:t>: For the maximal number of layers, confirm the working assumption for dynamic switching between STxMP SDM scheme and sTRP transmission.</w:t>
      </w:r>
    </w:p>
    <w:p w14:paraId="12B92391" w14:textId="77777777" w:rsidR="00D755AF" w:rsidRPr="00924785" w:rsidRDefault="00D755AF" w:rsidP="00D755AF">
      <w:pPr>
        <w:spacing w:after="120"/>
        <w:jc w:val="both"/>
        <w:rPr>
          <w:rFonts w:eastAsiaTheme="minorEastAsia"/>
          <w:b/>
          <w:i/>
          <w:sz w:val="21"/>
          <w:szCs w:val="21"/>
          <w:lang w:eastAsia="zh-CN"/>
        </w:rPr>
      </w:pPr>
      <w:r w:rsidRPr="00924785">
        <w:rPr>
          <w:rFonts w:eastAsiaTheme="minorEastAsia"/>
          <w:b/>
          <w:i/>
          <w:sz w:val="21"/>
          <w:szCs w:val="21"/>
          <w:lang w:eastAsia="zh-CN"/>
        </w:rPr>
        <w:t>Proposal 2</w:t>
      </w:r>
      <w:r w:rsidRPr="00C3261D">
        <w:rPr>
          <w:rFonts w:eastAsiaTheme="minorEastAsia"/>
          <w:b/>
          <w:i/>
          <w:sz w:val="21"/>
          <w:szCs w:val="21"/>
          <w:lang w:eastAsia="zh-CN"/>
        </w:rPr>
        <w:t xml:space="preserve">: </w:t>
      </w:r>
      <w:r>
        <w:rPr>
          <w:rFonts w:eastAsiaTheme="minorEastAsia"/>
          <w:b/>
          <w:i/>
          <w:sz w:val="21"/>
          <w:szCs w:val="21"/>
          <w:lang w:eastAsia="zh-CN"/>
        </w:rPr>
        <w:t>When digital ports are shared between panels,</w:t>
      </w:r>
    </w:p>
    <w:p w14:paraId="6396206E" w14:textId="77777777" w:rsidR="00D755AF" w:rsidRPr="002A59A2" w:rsidRDefault="00D755AF" w:rsidP="00D755AF">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T</w:t>
      </w:r>
      <w:r w:rsidRPr="00DB1B34">
        <w:rPr>
          <w:rFonts w:ascii="Times New Roman" w:eastAsiaTheme="minorEastAsia" w:hAnsi="Times New Roman"/>
          <w:b/>
          <w:i/>
          <w:sz w:val="21"/>
          <w:szCs w:val="21"/>
          <w:lang w:eastAsia="zh-CN"/>
        </w:rPr>
        <w:t>he first and second SRS resource sets should include SRS resources with the number of SRS ports applying to sTRP transmission and SDM scheme</w:t>
      </w:r>
      <w:r>
        <w:rPr>
          <w:rFonts w:ascii="Times New Roman" w:eastAsiaTheme="minorEastAsia" w:hAnsi="Times New Roman"/>
          <w:b/>
          <w:i/>
          <w:sz w:val="21"/>
          <w:szCs w:val="21"/>
          <w:lang w:eastAsia="zh-CN"/>
        </w:rPr>
        <w:t>, e.g. n ports and n/2 port(s)</w:t>
      </w:r>
      <w:r w:rsidRPr="00DB1B34">
        <w:rPr>
          <w:rFonts w:ascii="Times New Roman" w:eastAsiaTheme="minorEastAsia" w:hAnsi="Times New Roman"/>
          <w:b/>
          <w:i/>
          <w:sz w:val="21"/>
          <w:szCs w:val="21"/>
          <w:lang w:eastAsia="zh-CN"/>
        </w:rPr>
        <w:t>.</w:t>
      </w:r>
    </w:p>
    <w:p w14:paraId="116702FE" w14:textId="77777777" w:rsidR="00D755AF" w:rsidRPr="00924785" w:rsidRDefault="00D755AF" w:rsidP="00D755AF">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2A59A2">
        <w:rPr>
          <w:rFonts w:ascii="Times New Roman" w:eastAsiaTheme="minorEastAsia" w:hAnsi="Times New Roman"/>
          <w:b/>
          <w:i/>
          <w:sz w:val="21"/>
          <w:szCs w:val="21"/>
          <w:lang w:eastAsia="zh-CN"/>
        </w:rPr>
        <w:t>For sTRP transmission, the UE shall transmit PUSCH using the same n ports</w:t>
      </w:r>
      <w:r>
        <w:rPr>
          <w:rFonts w:ascii="Times New Roman" w:eastAsiaTheme="minorEastAsia" w:hAnsi="Times New Roman"/>
          <w:b/>
          <w:i/>
          <w:sz w:val="21"/>
          <w:szCs w:val="21"/>
          <w:lang w:eastAsia="zh-CN"/>
        </w:rPr>
        <w:t xml:space="preserve"> as the SRS ports</w:t>
      </w:r>
      <w:r w:rsidRPr="002A59A2">
        <w:rPr>
          <w:rFonts w:ascii="Times New Roman" w:eastAsiaTheme="minorEastAsia" w:hAnsi="Times New Roman"/>
          <w:b/>
          <w:i/>
          <w:sz w:val="21"/>
          <w:szCs w:val="21"/>
          <w:lang w:eastAsia="zh-CN"/>
        </w:rPr>
        <w:t xml:space="preserve"> in the SRS resource associated with first SRS resource set or second SRS resource set.</w:t>
      </w:r>
    </w:p>
    <w:p w14:paraId="37EA7462" w14:textId="77777777" w:rsidR="00D755AF" w:rsidRDefault="00D755AF" w:rsidP="00D755AF">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2A59A2">
        <w:rPr>
          <w:rFonts w:ascii="Times New Roman" w:eastAsiaTheme="minorEastAsia" w:hAnsi="Times New Roman" w:hint="eastAsia"/>
          <w:b/>
          <w:i/>
          <w:sz w:val="21"/>
          <w:szCs w:val="21"/>
          <w:lang w:eastAsia="zh-CN"/>
        </w:rPr>
        <w:t>F</w:t>
      </w:r>
      <w:r w:rsidRPr="002A59A2">
        <w:rPr>
          <w:rFonts w:ascii="Times New Roman" w:eastAsiaTheme="minorEastAsia" w:hAnsi="Times New Roman"/>
          <w:b/>
          <w:i/>
          <w:sz w:val="21"/>
          <w:szCs w:val="21"/>
          <w:lang w:eastAsia="zh-CN"/>
        </w:rPr>
        <w:t>or SDM scheme, the UE shall transmit PUSCH using the n/2 port(s)</w:t>
      </w:r>
      <w:r>
        <w:rPr>
          <w:rFonts w:ascii="Times New Roman" w:eastAsiaTheme="minorEastAsia" w:hAnsi="Times New Roman"/>
          <w:b/>
          <w:i/>
          <w:sz w:val="21"/>
          <w:szCs w:val="21"/>
          <w:lang w:eastAsia="zh-CN"/>
        </w:rPr>
        <w:t xml:space="preserve"> as the SRS port(s)</w:t>
      </w:r>
      <w:r w:rsidRPr="002A59A2">
        <w:rPr>
          <w:rFonts w:ascii="Times New Roman" w:eastAsiaTheme="minorEastAsia" w:hAnsi="Times New Roman"/>
          <w:b/>
          <w:i/>
          <w:sz w:val="21"/>
          <w:szCs w:val="21"/>
          <w:lang w:eastAsia="zh-CN"/>
        </w:rPr>
        <w:t xml:space="preserve"> in the SRS resource associated with first SRS resource set and n/2 port(s)</w:t>
      </w:r>
      <w:r w:rsidRPr="00FC4934">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as the SRS port(s)</w:t>
      </w:r>
      <w:r w:rsidRPr="002A59A2">
        <w:rPr>
          <w:rFonts w:ascii="Times New Roman" w:eastAsiaTheme="minorEastAsia" w:hAnsi="Times New Roman"/>
          <w:b/>
          <w:i/>
          <w:sz w:val="21"/>
          <w:szCs w:val="21"/>
          <w:lang w:eastAsia="zh-CN"/>
        </w:rPr>
        <w:t xml:space="preserve"> in the SRS resource associated with second SRS resource set.</w:t>
      </w:r>
    </w:p>
    <w:p w14:paraId="5B0383D4" w14:textId="77777777" w:rsidR="00946521" w:rsidRPr="00946521" w:rsidRDefault="00946521" w:rsidP="00946521">
      <w:pPr>
        <w:spacing w:after="120"/>
        <w:jc w:val="both"/>
        <w:rPr>
          <w:rFonts w:eastAsiaTheme="minorEastAsia"/>
          <w:b/>
          <w:i/>
          <w:sz w:val="21"/>
          <w:szCs w:val="21"/>
          <w:lang w:eastAsia="zh-CN"/>
        </w:rPr>
      </w:pPr>
      <w:r w:rsidRPr="00946521">
        <w:rPr>
          <w:rFonts w:eastAsiaTheme="minorEastAsia"/>
          <w:b/>
          <w:i/>
          <w:sz w:val="21"/>
          <w:szCs w:val="21"/>
          <w:lang w:eastAsia="zh-CN"/>
        </w:rPr>
        <w:t xml:space="preserve">Proposal 3: For sTRP transmission, the size of the first TPMI/SRI field </w:t>
      </w:r>
      <w:r w:rsidRPr="00946521">
        <w:rPr>
          <w:rFonts w:eastAsiaTheme="minorEastAsia" w:hint="eastAsia"/>
          <w:b/>
          <w:i/>
          <w:sz w:val="21"/>
          <w:szCs w:val="21"/>
          <w:lang w:eastAsia="zh-CN"/>
        </w:rPr>
        <w:t>i</w:t>
      </w:r>
      <w:r w:rsidRPr="00946521">
        <w:rPr>
          <w:rFonts w:eastAsiaTheme="minorEastAsia"/>
          <w:b/>
          <w:i/>
          <w:sz w:val="21"/>
          <w:szCs w:val="21"/>
          <w:lang w:eastAsia="zh-CN"/>
        </w:rPr>
        <w:t>s determined based on legacy maxRank, and the second TPMI/SRI field is absent.</w:t>
      </w:r>
    </w:p>
    <w:p w14:paraId="131DDF62" w14:textId="7CBB3598" w:rsidR="00F31F80" w:rsidRDefault="00F31F80" w:rsidP="00F31F80">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4</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SDM scheme, </w:t>
      </w:r>
      <w:r w:rsidRPr="006A35C6">
        <w:rPr>
          <w:rFonts w:eastAsiaTheme="minorEastAsia"/>
          <w:b/>
          <w:i/>
          <w:sz w:val="21"/>
          <w:szCs w:val="21"/>
          <w:lang w:eastAsia="zh-CN"/>
        </w:rPr>
        <w:t>the size of the first TPMI/SRI</w:t>
      </w:r>
      <w:r>
        <w:rPr>
          <w:rFonts w:eastAsiaTheme="minorEastAsia"/>
          <w:b/>
          <w:i/>
          <w:sz w:val="21"/>
          <w:szCs w:val="21"/>
          <w:lang w:eastAsia="zh-CN"/>
        </w:rPr>
        <w:t xml:space="preserve"> field and </w:t>
      </w:r>
      <w:r w:rsidRPr="006A35C6">
        <w:rPr>
          <w:rFonts w:eastAsiaTheme="minorEastAsia"/>
          <w:b/>
          <w:i/>
          <w:sz w:val="21"/>
          <w:szCs w:val="21"/>
          <w:lang w:eastAsia="zh-CN"/>
        </w:rPr>
        <w:t>the size of the second TPMI/SRI</w:t>
      </w:r>
      <w:r>
        <w:rPr>
          <w:rFonts w:eastAsiaTheme="minorEastAsia"/>
          <w:b/>
          <w:i/>
          <w:sz w:val="21"/>
          <w:szCs w:val="21"/>
          <w:lang w:eastAsia="zh-CN"/>
        </w:rPr>
        <w:t xml:space="preserve"> field</w:t>
      </w:r>
      <w:r w:rsidRPr="006A35C6">
        <w:rPr>
          <w:rFonts w:eastAsiaTheme="minorEastAsia"/>
          <w:b/>
          <w:i/>
          <w:sz w:val="21"/>
          <w:szCs w:val="21"/>
          <w:lang w:eastAsia="zh-CN"/>
        </w:rPr>
        <w:t xml:space="preserve"> </w:t>
      </w:r>
      <w:r>
        <w:rPr>
          <w:rFonts w:eastAsiaTheme="minorEastAsia"/>
          <w:b/>
          <w:i/>
          <w:sz w:val="21"/>
          <w:szCs w:val="21"/>
          <w:lang w:eastAsia="zh-CN"/>
        </w:rPr>
        <w:t>are both</w:t>
      </w:r>
      <w:r w:rsidRPr="006A35C6">
        <w:rPr>
          <w:rFonts w:eastAsiaTheme="minorEastAsia"/>
          <w:b/>
          <w:i/>
          <w:sz w:val="21"/>
          <w:szCs w:val="21"/>
          <w:lang w:eastAsia="zh-CN"/>
        </w:rPr>
        <w:t xml:space="preserve"> determined based on the maximal number of layers </w:t>
      </w:r>
      <w:r>
        <w:rPr>
          <w:rFonts w:eastAsiaTheme="minorEastAsia"/>
          <w:b/>
          <w:i/>
          <w:sz w:val="21"/>
          <w:szCs w:val="21"/>
          <w:lang w:eastAsia="zh-CN"/>
        </w:rPr>
        <w:t>of SDM schemes</w:t>
      </w:r>
      <w:r w:rsidRPr="006A35C6">
        <w:rPr>
          <w:rFonts w:eastAsiaTheme="minorEastAsia"/>
          <w:b/>
          <w:i/>
          <w:sz w:val="21"/>
          <w:szCs w:val="21"/>
          <w:lang w:eastAsia="zh-CN"/>
        </w:rPr>
        <w:t>.</w:t>
      </w:r>
    </w:p>
    <w:p w14:paraId="5C42C4EB" w14:textId="77777777" w:rsidR="00F31F80" w:rsidRDefault="00F31F80" w:rsidP="00F31F80">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5</w:t>
      </w:r>
      <w:r w:rsidRPr="00CB2C29">
        <w:rPr>
          <w:rFonts w:eastAsiaTheme="minorEastAsia"/>
          <w:b/>
          <w:i/>
          <w:sz w:val="21"/>
          <w:szCs w:val="21"/>
          <w:lang w:eastAsia="zh-CN"/>
        </w:rPr>
        <w:t xml:space="preserve">: </w:t>
      </w:r>
      <w:r>
        <w:rPr>
          <w:rFonts w:eastAsiaTheme="minorEastAsia"/>
          <w:b/>
          <w:i/>
          <w:sz w:val="21"/>
          <w:szCs w:val="21"/>
          <w:lang w:eastAsia="zh-CN"/>
        </w:rPr>
        <w:t xml:space="preserve">If the DCI size scheduling </w:t>
      </w:r>
      <w:r>
        <w:rPr>
          <w:rFonts w:eastAsiaTheme="minorEastAsia" w:hint="eastAsia"/>
          <w:b/>
          <w:i/>
          <w:sz w:val="21"/>
          <w:szCs w:val="21"/>
          <w:lang w:eastAsia="zh-CN"/>
        </w:rPr>
        <w:t>single</w:t>
      </w:r>
      <w:r>
        <w:rPr>
          <w:rFonts w:eastAsiaTheme="minorEastAsia"/>
          <w:b/>
          <w:i/>
          <w:sz w:val="21"/>
          <w:szCs w:val="21"/>
          <w:lang w:eastAsia="zh-CN"/>
        </w:rPr>
        <w:t xml:space="preserve"> PUSCH transmission is not equal to the DCI size scheduling PUSCH(s) in SDM scheme</w:t>
      </w:r>
    </w:p>
    <w:p w14:paraId="08894058" w14:textId="77777777" w:rsidR="00F31F80" w:rsidRPr="008D1234" w:rsidRDefault="00F31F80" w:rsidP="00F31F80">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Pr>
          <w:rFonts w:asciiTheme="majorBidi" w:eastAsia="等线" w:hAnsiTheme="majorBidi" w:cstheme="majorBidi"/>
          <w:b/>
          <w:bCs/>
          <w:i/>
          <w:sz w:val="21"/>
          <w:szCs w:val="21"/>
        </w:rPr>
        <w:t>single PUSCH</w:t>
      </w:r>
      <w:r w:rsidRPr="008D1234">
        <w:rPr>
          <w:rFonts w:asciiTheme="majorBidi" w:eastAsia="等线" w:hAnsiTheme="majorBidi" w:cstheme="majorBidi"/>
          <w:b/>
          <w:bCs/>
          <w:i/>
          <w:sz w:val="21"/>
          <w:szCs w:val="21"/>
        </w:rPr>
        <w:t xml:space="preserve"> transmission and PUSCH(s) in SDM scheme.</w:t>
      </w:r>
    </w:p>
    <w:p w14:paraId="6DE398C9" w14:textId="77777777" w:rsidR="00F31F80" w:rsidRDefault="00F31F80" w:rsidP="00F31F80">
      <w:pPr>
        <w:spacing w:after="120"/>
        <w:jc w:val="both"/>
        <w:rPr>
          <w:rFonts w:eastAsiaTheme="minorEastAsia"/>
          <w:b/>
          <w:i/>
          <w:sz w:val="21"/>
          <w:szCs w:val="21"/>
          <w:lang w:eastAsia="zh-CN"/>
        </w:rPr>
      </w:pPr>
      <w:r>
        <w:rPr>
          <w:rFonts w:eastAsiaTheme="minorEastAsia"/>
          <w:b/>
          <w:i/>
          <w:sz w:val="21"/>
          <w:szCs w:val="21"/>
          <w:lang w:eastAsia="zh-CN"/>
        </w:rPr>
        <w:t>Proposal 6: When SDM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SDM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4F694DEE" w14:textId="77777777" w:rsidR="00F31F80" w:rsidRDefault="00F31F80" w:rsidP="00F31F8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 the first or second SRS resource set.</w:t>
      </w:r>
    </w:p>
    <w:p w14:paraId="15DF877E" w14:textId="77777777" w:rsidR="00F31F80" w:rsidRDefault="00F31F80" w:rsidP="00F31F8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hint="eastAsia"/>
          <w:b/>
          <w:bCs/>
          <w:i/>
          <w:sz w:val="21"/>
          <w:szCs w:val="21"/>
          <w:lang w:eastAsia="zh-CN"/>
        </w:rPr>
        <w:t>indicates</w:t>
      </w:r>
      <w:r>
        <w:rPr>
          <w:rFonts w:asciiTheme="majorBidi" w:eastAsia="等线" w:hAnsiTheme="majorBidi" w:cstheme="majorBidi"/>
          <w:b/>
          <w:bCs/>
          <w:i/>
          <w:sz w:val="21"/>
          <w:szCs w:val="21"/>
        </w:rPr>
        <w:t xml:space="preserve"> the</w:t>
      </w:r>
      <w:r w:rsidRPr="00115CFD">
        <w:rPr>
          <w:rFonts w:asciiTheme="majorBidi" w:eastAsia="等线" w:hAnsiTheme="majorBidi" w:cstheme="majorBidi"/>
          <w:b/>
          <w:bCs/>
          <w:i/>
          <w:sz w:val="21"/>
          <w:szCs w:val="21"/>
        </w:rPr>
        <w:t xml:space="preserve"> SDM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3B5DB30F" w14:textId="77777777" w:rsidR="00F31F80" w:rsidRPr="00115CFD" w:rsidRDefault="00F31F80" w:rsidP="00F31F80">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44E19E68" w14:textId="77777777" w:rsidR="00F31F80" w:rsidRPr="00F31F80" w:rsidRDefault="00F31F80" w:rsidP="00F31F80">
      <w:pPr>
        <w:spacing w:after="120"/>
        <w:jc w:val="both"/>
        <w:rPr>
          <w:rFonts w:eastAsiaTheme="minorEastAsia"/>
          <w:b/>
          <w:i/>
          <w:sz w:val="21"/>
          <w:szCs w:val="21"/>
          <w:lang w:eastAsia="zh-CN"/>
        </w:rPr>
      </w:pPr>
      <w:r w:rsidRPr="00F31F80">
        <w:rPr>
          <w:rFonts w:eastAsiaTheme="minorEastAsia"/>
          <w:b/>
          <w:i/>
          <w:sz w:val="21"/>
          <w:szCs w:val="21"/>
          <w:lang w:eastAsia="zh-CN"/>
        </w:rPr>
        <w:t>Proposal 7: The max number of PTRS ports is configured commonly for sTRP transmission and SDM scheme.</w:t>
      </w:r>
    </w:p>
    <w:p w14:paraId="5A5F690A" w14:textId="77777777" w:rsidR="00941B81" w:rsidRPr="00C65EE3" w:rsidRDefault="00941B81" w:rsidP="00941B81">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8</w:t>
      </w:r>
      <w:r w:rsidRPr="00CB2C29">
        <w:rPr>
          <w:rFonts w:eastAsiaTheme="minorEastAsia"/>
          <w:b/>
          <w:i/>
          <w:sz w:val="21"/>
          <w:szCs w:val="21"/>
          <w:lang w:eastAsia="zh-CN"/>
        </w:rPr>
        <w:t xml:space="preserve">: </w:t>
      </w:r>
      <w:r>
        <w:rPr>
          <w:rFonts w:eastAsiaTheme="minorEastAsia"/>
          <w:b/>
          <w:i/>
          <w:sz w:val="21"/>
          <w:szCs w:val="21"/>
          <w:lang w:eastAsia="zh-CN"/>
        </w:rPr>
        <w:t>For SFN scheme, the c</w:t>
      </w:r>
      <w:r w:rsidRPr="00680537">
        <w:rPr>
          <w:rFonts w:eastAsiaTheme="minorEastAsia"/>
          <w:b/>
          <w:i/>
          <w:sz w:val="21"/>
          <w:szCs w:val="21"/>
          <w:lang w:eastAsia="zh-CN"/>
        </w:rPr>
        <w:t>andidate val</w:t>
      </w:r>
      <w:r>
        <w:rPr>
          <w:rFonts w:eastAsiaTheme="minorEastAsia"/>
          <w:b/>
          <w:i/>
          <w:sz w:val="21"/>
          <w:szCs w:val="21"/>
          <w:lang w:eastAsia="zh-CN"/>
        </w:rPr>
        <w:t>u</w:t>
      </w:r>
      <w:r w:rsidRPr="00680537">
        <w:rPr>
          <w:rFonts w:eastAsiaTheme="minorEastAsia"/>
          <w:b/>
          <w:i/>
          <w:sz w:val="21"/>
          <w:szCs w:val="21"/>
          <w:lang w:eastAsia="zh-CN"/>
        </w:rPr>
        <w:t>e</w:t>
      </w:r>
      <w:r>
        <w:rPr>
          <w:rFonts w:eastAsiaTheme="minorEastAsia"/>
          <w:b/>
          <w:i/>
          <w:sz w:val="21"/>
          <w:szCs w:val="21"/>
          <w:lang w:eastAsia="zh-CN"/>
        </w:rPr>
        <w:t>s for</w:t>
      </w:r>
      <w:r w:rsidRPr="00D733C7">
        <w:rPr>
          <w:rFonts w:eastAsiaTheme="minorEastAsia"/>
          <w:b/>
          <w:i/>
          <w:sz w:val="21"/>
          <w:szCs w:val="21"/>
          <w:lang w:eastAsia="zh-CN"/>
        </w:rPr>
        <w:t xml:space="preserve"> </w:t>
      </w:r>
      <w:r>
        <w:rPr>
          <w:rFonts w:eastAsiaTheme="minorEastAsia"/>
          <w:b/>
          <w:i/>
          <w:sz w:val="21"/>
          <w:szCs w:val="21"/>
          <w:lang w:eastAsia="zh-CN"/>
        </w:rPr>
        <w:t>the maximal number of layers</w:t>
      </w:r>
      <w:r w:rsidRPr="00680537">
        <w:rPr>
          <w:rFonts w:eastAsiaTheme="minorEastAsia"/>
          <w:b/>
          <w:i/>
          <w:sz w:val="21"/>
          <w:szCs w:val="21"/>
          <w:lang w:eastAsia="zh-CN"/>
        </w:rPr>
        <w:t xml:space="preserve"> </w:t>
      </w:r>
      <w:r>
        <w:rPr>
          <w:rFonts w:eastAsiaTheme="minorEastAsia"/>
          <w:b/>
          <w:i/>
          <w:sz w:val="21"/>
          <w:szCs w:val="21"/>
          <w:lang w:eastAsia="zh-CN"/>
        </w:rPr>
        <w:t>are</w:t>
      </w:r>
      <w:r w:rsidRPr="00680537">
        <w:rPr>
          <w:rFonts w:eastAsiaTheme="minorEastAsia"/>
          <w:b/>
          <w:i/>
          <w:sz w:val="21"/>
          <w:szCs w:val="21"/>
          <w:lang w:eastAsia="zh-CN"/>
        </w:rPr>
        <w:t xml:space="preserve"> 1 </w:t>
      </w:r>
      <w:r>
        <w:rPr>
          <w:rFonts w:eastAsiaTheme="minorEastAsia"/>
          <w:b/>
          <w:i/>
          <w:sz w:val="21"/>
          <w:szCs w:val="21"/>
          <w:lang w:eastAsia="zh-CN"/>
        </w:rPr>
        <w:t>and</w:t>
      </w:r>
      <w:r w:rsidRPr="00680537">
        <w:rPr>
          <w:rFonts w:eastAsiaTheme="minorEastAsia"/>
          <w:b/>
          <w:i/>
          <w:sz w:val="21"/>
          <w:szCs w:val="21"/>
          <w:lang w:eastAsia="zh-CN"/>
        </w:rPr>
        <w:t xml:space="preserve"> 2.</w:t>
      </w:r>
    </w:p>
    <w:p w14:paraId="5E0271BA" w14:textId="77777777" w:rsidR="00941B81" w:rsidRDefault="00941B81" w:rsidP="00941B81">
      <w:pPr>
        <w:pStyle w:val="a0"/>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9</w:t>
      </w:r>
      <w:r w:rsidRPr="00CB2C29">
        <w:rPr>
          <w:rFonts w:eastAsiaTheme="minorEastAsia"/>
          <w:b/>
          <w:i/>
          <w:sz w:val="21"/>
          <w:szCs w:val="21"/>
          <w:lang w:eastAsia="zh-CN"/>
        </w:rPr>
        <w:t xml:space="preserve">: </w:t>
      </w:r>
      <w:r>
        <w:rPr>
          <w:rFonts w:eastAsiaTheme="minorEastAsia" w:hint="eastAsia"/>
          <w:b/>
          <w:i/>
          <w:sz w:val="21"/>
          <w:szCs w:val="21"/>
          <w:lang w:eastAsia="zh-CN"/>
        </w:rPr>
        <w:t>F</w:t>
      </w:r>
      <w:r>
        <w:rPr>
          <w:rFonts w:eastAsiaTheme="minorEastAsia"/>
          <w:b/>
          <w:i/>
          <w:sz w:val="21"/>
          <w:szCs w:val="21"/>
          <w:lang w:eastAsia="zh-CN"/>
        </w:rPr>
        <w:t xml:space="preserve">or SFN scheme, </w:t>
      </w:r>
      <w:r w:rsidRPr="006A35C6">
        <w:rPr>
          <w:rFonts w:eastAsiaTheme="minorEastAsia"/>
          <w:b/>
          <w:i/>
          <w:sz w:val="21"/>
          <w:szCs w:val="21"/>
          <w:lang w:eastAsia="zh-CN"/>
        </w:rPr>
        <w:t>the size of the first TPMI/SRI</w:t>
      </w:r>
      <w:r>
        <w:rPr>
          <w:rFonts w:eastAsiaTheme="minorEastAsia"/>
          <w:b/>
          <w:i/>
          <w:sz w:val="21"/>
          <w:szCs w:val="21"/>
          <w:lang w:eastAsia="zh-CN"/>
        </w:rPr>
        <w:t xml:space="preserve"> field and the size of the second</w:t>
      </w:r>
      <w:r w:rsidRPr="006A35C6">
        <w:rPr>
          <w:rFonts w:eastAsiaTheme="minorEastAsia"/>
          <w:b/>
          <w:i/>
          <w:sz w:val="21"/>
          <w:szCs w:val="21"/>
          <w:lang w:eastAsia="zh-CN"/>
        </w:rPr>
        <w:t xml:space="preserve"> TPMI/SRI</w:t>
      </w:r>
      <w:r>
        <w:rPr>
          <w:rFonts w:eastAsiaTheme="minorEastAsia"/>
          <w:b/>
          <w:i/>
          <w:sz w:val="21"/>
          <w:szCs w:val="21"/>
          <w:lang w:eastAsia="zh-CN"/>
        </w:rPr>
        <w:t xml:space="preserve"> field are both</w:t>
      </w:r>
      <w:r w:rsidRPr="006A35C6">
        <w:rPr>
          <w:rFonts w:eastAsiaTheme="minorEastAsia"/>
          <w:b/>
          <w:i/>
          <w:sz w:val="21"/>
          <w:szCs w:val="21"/>
          <w:lang w:eastAsia="zh-CN"/>
        </w:rPr>
        <w:t xml:space="preserve"> determined based on the</w:t>
      </w:r>
      <w:r>
        <w:rPr>
          <w:rFonts w:eastAsiaTheme="minorEastAsia"/>
          <w:b/>
          <w:i/>
          <w:sz w:val="21"/>
          <w:szCs w:val="21"/>
          <w:lang w:eastAsia="zh-CN"/>
        </w:rPr>
        <w:t xml:space="preserve"> </w:t>
      </w:r>
      <w:r w:rsidRPr="006A35C6">
        <w:rPr>
          <w:rFonts w:eastAsiaTheme="minorEastAsia"/>
          <w:b/>
          <w:i/>
          <w:sz w:val="21"/>
          <w:szCs w:val="21"/>
          <w:lang w:eastAsia="zh-CN"/>
        </w:rPr>
        <w:t>maximal number of layers</w:t>
      </w:r>
      <w:r>
        <w:rPr>
          <w:rFonts w:eastAsiaTheme="minorEastAsia"/>
          <w:b/>
          <w:i/>
          <w:sz w:val="21"/>
          <w:szCs w:val="21"/>
          <w:lang w:eastAsia="zh-CN"/>
        </w:rPr>
        <w:t xml:space="preserve"> configured</w:t>
      </w:r>
      <w:r w:rsidRPr="006A35C6">
        <w:rPr>
          <w:rFonts w:eastAsiaTheme="minorEastAsia"/>
          <w:b/>
          <w:i/>
          <w:sz w:val="21"/>
          <w:szCs w:val="21"/>
          <w:lang w:eastAsia="zh-CN"/>
        </w:rPr>
        <w:t xml:space="preserve"> </w:t>
      </w:r>
      <w:r>
        <w:rPr>
          <w:rFonts w:eastAsiaTheme="minorEastAsia"/>
          <w:b/>
          <w:i/>
          <w:sz w:val="21"/>
          <w:szCs w:val="21"/>
          <w:lang w:eastAsia="zh-CN"/>
        </w:rPr>
        <w:t>for SFN scheme.</w:t>
      </w:r>
    </w:p>
    <w:p w14:paraId="1AE730B5" w14:textId="77777777" w:rsidR="00941B81" w:rsidRDefault="00941B81" w:rsidP="00941B81">
      <w:pPr>
        <w:spacing w:after="120"/>
        <w:jc w:val="both"/>
        <w:rPr>
          <w:rFonts w:eastAsiaTheme="minorEastAsia"/>
          <w:b/>
          <w:i/>
          <w:sz w:val="21"/>
          <w:szCs w:val="21"/>
          <w:lang w:eastAsia="zh-CN"/>
        </w:rPr>
      </w:pPr>
      <w:r w:rsidRPr="00CB2C29">
        <w:rPr>
          <w:rFonts w:eastAsiaTheme="minorEastAsia"/>
          <w:b/>
          <w:i/>
          <w:sz w:val="21"/>
          <w:szCs w:val="21"/>
          <w:lang w:eastAsia="zh-CN"/>
        </w:rPr>
        <w:t xml:space="preserve">Proposal </w:t>
      </w:r>
      <w:r>
        <w:rPr>
          <w:rFonts w:eastAsiaTheme="minorEastAsia"/>
          <w:b/>
          <w:i/>
          <w:sz w:val="21"/>
          <w:szCs w:val="21"/>
          <w:lang w:eastAsia="zh-CN"/>
        </w:rPr>
        <w:t>10</w:t>
      </w:r>
      <w:r w:rsidRPr="00CB2C29">
        <w:rPr>
          <w:rFonts w:eastAsiaTheme="minorEastAsia"/>
          <w:b/>
          <w:i/>
          <w:sz w:val="21"/>
          <w:szCs w:val="21"/>
          <w:lang w:eastAsia="zh-CN"/>
        </w:rPr>
        <w:t xml:space="preserve">: </w:t>
      </w:r>
      <w:r>
        <w:rPr>
          <w:rFonts w:eastAsiaTheme="minorEastAsia"/>
          <w:b/>
          <w:i/>
          <w:sz w:val="21"/>
          <w:szCs w:val="21"/>
          <w:lang w:eastAsia="zh-CN"/>
        </w:rPr>
        <w:t xml:space="preserve">If the DCI size scheduling </w:t>
      </w:r>
      <w:r>
        <w:rPr>
          <w:rFonts w:eastAsiaTheme="minorEastAsia" w:hint="eastAsia"/>
          <w:b/>
          <w:i/>
          <w:sz w:val="21"/>
          <w:szCs w:val="21"/>
          <w:lang w:eastAsia="zh-CN"/>
        </w:rPr>
        <w:t>single</w:t>
      </w:r>
      <w:r>
        <w:rPr>
          <w:rFonts w:eastAsiaTheme="minorEastAsia"/>
          <w:b/>
          <w:i/>
          <w:sz w:val="21"/>
          <w:szCs w:val="21"/>
          <w:lang w:eastAsia="zh-CN"/>
        </w:rPr>
        <w:t xml:space="preserve"> PUSCH transmission is not equal to the DCI size scheduling PUSCH(s) in SFN scheme</w:t>
      </w:r>
    </w:p>
    <w:p w14:paraId="324440E8" w14:textId="77777777" w:rsidR="00941B81" w:rsidRPr="008D1234" w:rsidRDefault="00941B81" w:rsidP="00941B81">
      <w:pPr>
        <w:pStyle w:val="af2"/>
        <w:numPr>
          <w:ilvl w:val="0"/>
          <w:numId w:val="5"/>
        </w:numPr>
        <w:spacing w:before="120" w:after="120"/>
        <w:ind w:firstLineChars="0"/>
        <w:jc w:val="both"/>
        <w:rPr>
          <w:rFonts w:asciiTheme="majorBidi" w:eastAsia="等线" w:hAnsiTheme="majorBidi" w:cstheme="majorBidi"/>
          <w:b/>
          <w:bCs/>
          <w:i/>
          <w:sz w:val="21"/>
          <w:szCs w:val="21"/>
        </w:rPr>
      </w:pPr>
      <w:r w:rsidRPr="008D1234">
        <w:rPr>
          <w:rFonts w:asciiTheme="majorBidi" w:eastAsia="等线" w:hAnsiTheme="majorBidi" w:cstheme="majorBidi"/>
          <w:b/>
          <w:bCs/>
          <w:i/>
          <w:sz w:val="21"/>
          <w:szCs w:val="21"/>
        </w:rPr>
        <w:t xml:space="preserve">Zeros shall be appended to the DCI format with smaller size until the payload size is the same for scheduling </w:t>
      </w:r>
      <w:r>
        <w:rPr>
          <w:rFonts w:asciiTheme="majorBidi" w:eastAsia="等线" w:hAnsiTheme="majorBidi" w:cstheme="majorBidi"/>
          <w:b/>
          <w:bCs/>
          <w:i/>
          <w:sz w:val="21"/>
          <w:szCs w:val="21"/>
        </w:rPr>
        <w:t>single PUSCH</w:t>
      </w:r>
      <w:r w:rsidRPr="008D1234">
        <w:rPr>
          <w:rFonts w:asciiTheme="majorBidi" w:eastAsia="等线" w:hAnsiTheme="majorBidi" w:cstheme="majorBidi"/>
          <w:b/>
          <w:bCs/>
          <w:i/>
          <w:sz w:val="21"/>
          <w:szCs w:val="21"/>
        </w:rPr>
        <w:t xml:space="preserve"> transmission and PUSCH(s) in SFN scheme.</w:t>
      </w:r>
    </w:p>
    <w:p w14:paraId="2EAB6A7B" w14:textId="77777777" w:rsidR="00941B81" w:rsidRDefault="00941B81" w:rsidP="00941B81">
      <w:pPr>
        <w:spacing w:after="120"/>
        <w:jc w:val="both"/>
        <w:rPr>
          <w:rFonts w:eastAsiaTheme="minorEastAsia"/>
          <w:b/>
          <w:i/>
          <w:sz w:val="21"/>
          <w:szCs w:val="21"/>
          <w:lang w:eastAsia="zh-CN"/>
        </w:rPr>
      </w:pPr>
      <w:r>
        <w:rPr>
          <w:rFonts w:eastAsiaTheme="minorEastAsia"/>
          <w:b/>
          <w:i/>
          <w:sz w:val="21"/>
          <w:szCs w:val="21"/>
          <w:lang w:eastAsia="zh-CN"/>
        </w:rPr>
        <w:lastRenderedPageBreak/>
        <w:t>Proposal 11: When SFN scheme is configured by RRC, u</w:t>
      </w:r>
      <w:r>
        <w:rPr>
          <w:rFonts w:eastAsiaTheme="minorEastAsia" w:hint="eastAsia"/>
          <w:b/>
          <w:i/>
          <w:sz w:val="21"/>
          <w:szCs w:val="21"/>
          <w:lang w:eastAsia="zh-CN"/>
        </w:rPr>
        <w:t>se</w:t>
      </w:r>
      <w:r>
        <w:rPr>
          <w:rFonts w:eastAsiaTheme="minorEastAsia"/>
          <w:b/>
          <w:i/>
          <w:sz w:val="21"/>
          <w:szCs w:val="21"/>
          <w:lang w:eastAsia="zh-CN"/>
        </w:rPr>
        <w:t xml:space="preserve"> ‘SRS resource set indicator’ field to indicate dynamic switching between SFN scheme</w:t>
      </w:r>
      <w:r w:rsidRPr="008C46E1">
        <w:rPr>
          <w:rFonts w:eastAsiaTheme="minorEastAsia"/>
          <w:b/>
          <w:i/>
          <w:sz w:val="21"/>
          <w:szCs w:val="21"/>
          <w:lang w:eastAsia="zh-CN"/>
        </w:rPr>
        <w:t xml:space="preserve"> and sTRP transmission</w:t>
      </w:r>
      <w:r w:rsidRPr="007B5CFD">
        <w:rPr>
          <w:rFonts w:eastAsiaTheme="minorEastAsia"/>
          <w:b/>
          <w:i/>
          <w:sz w:val="21"/>
          <w:szCs w:val="21"/>
          <w:lang w:eastAsia="zh-CN"/>
        </w:rPr>
        <w:t>.</w:t>
      </w:r>
    </w:p>
    <w:p w14:paraId="0120CC1A" w14:textId="77777777" w:rsidR="00941B81" w:rsidRDefault="00941B81" w:rsidP="00941B81">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hint="eastAsia"/>
          <w:b/>
          <w:bCs/>
          <w:i/>
          <w:sz w:val="21"/>
          <w:szCs w:val="21"/>
          <w:lang w:eastAsia="zh-CN"/>
        </w:rPr>
        <w:t>T</w:t>
      </w:r>
      <w:r>
        <w:rPr>
          <w:rFonts w:asciiTheme="majorBidi" w:eastAsia="等线" w:hAnsiTheme="majorBidi" w:cstheme="majorBidi"/>
          <w:b/>
          <w:bCs/>
          <w:i/>
          <w:sz w:val="21"/>
          <w:szCs w:val="21"/>
          <w:lang w:eastAsia="zh-CN"/>
        </w:rPr>
        <w:t>he codepoint ‘00’ and ‘01’ of the SRS resource set indication field indicates sTRP transmission associated with the first or second SRS resource set.</w:t>
      </w:r>
    </w:p>
    <w:p w14:paraId="6242A5A2" w14:textId="77777777" w:rsidR="00941B81" w:rsidRDefault="00941B81" w:rsidP="00941B81">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T</w:t>
      </w:r>
      <w:r w:rsidRPr="00115CFD">
        <w:rPr>
          <w:rFonts w:asciiTheme="majorBidi" w:eastAsia="等线" w:hAnsiTheme="majorBidi" w:cstheme="majorBidi"/>
          <w:b/>
          <w:bCs/>
          <w:i/>
          <w:sz w:val="21"/>
          <w:szCs w:val="21"/>
        </w:rPr>
        <w:t>he codepoint ‘10</w:t>
      </w:r>
      <w:r>
        <w:rPr>
          <w:rFonts w:asciiTheme="majorBidi" w:eastAsia="等线" w:hAnsiTheme="majorBidi" w:cstheme="majorBidi"/>
          <w:b/>
          <w:bCs/>
          <w:i/>
          <w:sz w:val="21"/>
          <w:szCs w:val="21"/>
        </w:rPr>
        <w:t>’</w:t>
      </w:r>
      <w:r w:rsidRPr="00115CFD">
        <w:rPr>
          <w:rFonts w:asciiTheme="majorBidi" w:eastAsia="等线" w:hAnsiTheme="majorBidi" w:cstheme="majorBidi"/>
          <w:b/>
          <w:bCs/>
          <w:i/>
          <w:sz w:val="21"/>
          <w:szCs w:val="21"/>
        </w:rPr>
        <w:t xml:space="preserve"> of the SRS resource set indication field </w:t>
      </w:r>
      <w:r>
        <w:rPr>
          <w:rFonts w:asciiTheme="majorBidi" w:eastAsia="等线" w:hAnsiTheme="majorBidi" w:cstheme="majorBidi"/>
          <w:b/>
          <w:bCs/>
          <w:i/>
          <w:sz w:val="21"/>
          <w:szCs w:val="21"/>
        </w:rPr>
        <w:t>indicates the</w:t>
      </w:r>
      <w:r w:rsidRPr="00115CFD">
        <w:rPr>
          <w:rFonts w:asciiTheme="majorBidi" w:eastAsia="等线" w:hAnsiTheme="majorBidi" w:cstheme="majorBidi"/>
          <w:b/>
          <w:bCs/>
          <w:i/>
          <w:sz w:val="21"/>
          <w:szCs w:val="21"/>
        </w:rPr>
        <w:t xml:space="preserve"> </w:t>
      </w:r>
      <w:r>
        <w:rPr>
          <w:rFonts w:asciiTheme="majorBidi" w:eastAsia="等线" w:hAnsiTheme="majorBidi" w:cstheme="majorBidi"/>
          <w:b/>
          <w:bCs/>
          <w:i/>
          <w:sz w:val="21"/>
          <w:szCs w:val="21"/>
        </w:rPr>
        <w:t>SFN</w:t>
      </w:r>
      <w:r w:rsidRPr="00115CFD">
        <w:rPr>
          <w:rFonts w:asciiTheme="majorBidi" w:eastAsia="等线" w:hAnsiTheme="majorBidi" w:cstheme="majorBidi"/>
          <w:b/>
          <w:bCs/>
          <w:i/>
          <w:sz w:val="21"/>
          <w:szCs w:val="21"/>
        </w:rPr>
        <w:t xml:space="preserve"> schem</w:t>
      </w:r>
      <w:r>
        <w:rPr>
          <w:rFonts w:asciiTheme="majorBidi" w:eastAsia="等线" w:hAnsiTheme="majorBidi" w:cstheme="majorBidi"/>
          <w:b/>
          <w:bCs/>
          <w:i/>
          <w:sz w:val="21"/>
          <w:szCs w:val="21"/>
        </w:rPr>
        <w:t>e</w:t>
      </w:r>
      <w:r w:rsidRPr="00115CFD">
        <w:rPr>
          <w:rFonts w:asciiTheme="majorBidi" w:eastAsia="等线" w:hAnsiTheme="majorBidi" w:cstheme="majorBidi"/>
          <w:b/>
          <w:bCs/>
          <w:i/>
          <w:sz w:val="21"/>
          <w:szCs w:val="21"/>
        </w:rPr>
        <w:t>.</w:t>
      </w:r>
    </w:p>
    <w:p w14:paraId="31D92DCB" w14:textId="77777777" w:rsidR="00941B81" w:rsidRPr="00412F20" w:rsidRDefault="00941B81" w:rsidP="00941B81">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lang w:eastAsia="zh-CN"/>
        </w:rPr>
        <w:t>The codepoint ‘11’ is reserved.</w:t>
      </w:r>
    </w:p>
    <w:p w14:paraId="06D696C2" w14:textId="77777777" w:rsidR="00941B81" w:rsidRPr="00941B81" w:rsidRDefault="00941B81" w:rsidP="00941B81">
      <w:pPr>
        <w:spacing w:after="120"/>
        <w:jc w:val="both"/>
        <w:rPr>
          <w:rFonts w:eastAsiaTheme="minorEastAsia"/>
          <w:b/>
          <w:i/>
          <w:sz w:val="21"/>
          <w:szCs w:val="21"/>
          <w:lang w:eastAsia="zh-CN"/>
        </w:rPr>
      </w:pPr>
      <w:r w:rsidRPr="00941B81">
        <w:rPr>
          <w:rFonts w:eastAsiaTheme="minorEastAsia" w:hint="eastAsia"/>
          <w:b/>
          <w:i/>
          <w:sz w:val="21"/>
          <w:szCs w:val="21"/>
          <w:lang w:eastAsia="zh-CN"/>
        </w:rPr>
        <w:t>P</w:t>
      </w:r>
      <w:r w:rsidRPr="00941B81">
        <w:rPr>
          <w:rFonts w:eastAsiaTheme="minorEastAsia"/>
          <w:b/>
          <w:i/>
          <w:sz w:val="21"/>
          <w:szCs w:val="21"/>
          <w:lang w:eastAsia="zh-CN"/>
        </w:rPr>
        <w:t>roposal 12: For CG-PUSCH + CG-PUSCH transmission, support to use separate CG PUSCH configurations to configure CG-PUSCH, e.g., each CG-PUSCH is configured by its own RRC configuration.</w:t>
      </w:r>
    </w:p>
    <w:p w14:paraId="555F7257" w14:textId="77777777" w:rsidR="003F015C" w:rsidRDefault="003F015C" w:rsidP="003F015C">
      <w:pPr>
        <w:spacing w:after="120"/>
        <w:jc w:val="both"/>
        <w:rPr>
          <w:b/>
          <w:bCs/>
          <w:lang w:val="en-GB" w:eastAsia="zh-CN"/>
        </w:rPr>
      </w:pPr>
      <w:r w:rsidRPr="00FE3299">
        <w:rPr>
          <w:rFonts w:eastAsiaTheme="minorEastAsia" w:hint="eastAsia"/>
          <w:b/>
          <w:i/>
          <w:sz w:val="21"/>
          <w:szCs w:val="21"/>
          <w:lang w:eastAsia="zh-CN"/>
        </w:rPr>
        <w:t>P</w:t>
      </w:r>
      <w:r w:rsidRPr="00FE3299">
        <w:rPr>
          <w:rFonts w:eastAsiaTheme="minorEastAsia"/>
          <w:b/>
          <w:i/>
          <w:sz w:val="21"/>
          <w:szCs w:val="21"/>
          <w:lang w:eastAsia="zh-CN"/>
        </w:rPr>
        <w:t>roposal</w:t>
      </w:r>
      <w:r>
        <w:rPr>
          <w:rFonts w:eastAsiaTheme="minorEastAsia"/>
          <w:b/>
          <w:i/>
          <w:sz w:val="21"/>
          <w:szCs w:val="21"/>
          <w:lang w:eastAsia="zh-CN"/>
        </w:rPr>
        <w:t xml:space="preserve"> 13</w:t>
      </w:r>
      <w:r w:rsidRPr="00FE3299">
        <w:rPr>
          <w:rFonts w:eastAsiaTheme="minorEastAsia"/>
          <w:b/>
          <w:i/>
          <w:sz w:val="21"/>
          <w:szCs w:val="21"/>
          <w:lang w:eastAsia="zh-CN"/>
        </w:rPr>
        <w:t>:</w:t>
      </w:r>
      <w:r w:rsidRPr="00FE3299">
        <w:rPr>
          <w:rFonts w:eastAsiaTheme="minorEastAsia"/>
          <w:b/>
          <w:i/>
          <w:sz w:val="22"/>
          <w:szCs w:val="21"/>
          <w:lang w:eastAsia="zh-CN"/>
        </w:rPr>
        <w:t xml:space="preserve"> </w:t>
      </w:r>
      <w:r w:rsidRPr="00FE3299">
        <w:rPr>
          <w:b/>
          <w:bCs/>
          <w:i/>
          <w:sz w:val="21"/>
          <w:lang w:val="en-GB" w:eastAsia="zh-CN"/>
        </w:rPr>
        <w:t xml:space="preserve">For multi-DCI based STxMP PUSCH+PUSCH, </w:t>
      </w:r>
    </w:p>
    <w:p w14:paraId="23AF6095" w14:textId="7819F9AA" w:rsidR="00503F18" w:rsidRPr="0071082A" w:rsidRDefault="003F015C" w:rsidP="000A55A6">
      <w:pPr>
        <w:pStyle w:val="af2"/>
        <w:numPr>
          <w:ilvl w:val="0"/>
          <w:numId w:val="5"/>
        </w:numPr>
        <w:spacing w:before="120" w:after="120"/>
        <w:ind w:firstLineChars="0"/>
        <w:jc w:val="both"/>
        <w:rPr>
          <w:rFonts w:asciiTheme="majorBidi" w:eastAsia="等线" w:hAnsiTheme="majorBidi" w:cstheme="majorBidi"/>
          <w:b/>
          <w:bCs/>
          <w:i/>
          <w:sz w:val="21"/>
          <w:szCs w:val="21"/>
        </w:rPr>
      </w:pPr>
      <w:r>
        <w:rPr>
          <w:rFonts w:asciiTheme="majorBidi" w:eastAsia="等线" w:hAnsiTheme="majorBidi" w:cstheme="majorBidi"/>
          <w:b/>
          <w:bCs/>
          <w:i/>
          <w:sz w:val="21"/>
          <w:szCs w:val="21"/>
        </w:rPr>
        <w:t xml:space="preserve">When </w:t>
      </w:r>
      <w:r w:rsidRPr="00FE3299">
        <w:rPr>
          <w:rFonts w:asciiTheme="majorBidi" w:eastAsia="等线" w:hAnsiTheme="majorBidi" w:cstheme="majorBidi"/>
          <w:b/>
          <w:bCs/>
          <w:i/>
          <w:sz w:val="21"/>
          <w:szCs w:val="21"/>
        </w:rPr>
        <w:t xml:space="preserve">one </w:t>
      </w:r>
      <w:r>
        <w:rPr>
          <w:rFonts w:asciiTheme="majorBidi" w:eastAsia="等线" w:hAnsiTheme="majorBidi" w:cstheme="majorBidi"/>
          <w:b/>
          <w:bCs/>
          <w:i/>
          <w:sz w:val="21"/>
          <w:szCs w:val="21"/>
        </w:rPr>
        <w:t>PUCCH</w:t>
      </w:r>
      <w:r w:rsidRPr="00FE3299">
        <w:rPr>
          <w:rFonts w:asciiTheme="majorBidi" w:eastAsia="等线" w:hAnsiTheme="majorBidi" w:cstheme="majorBidi"/>
          <w:b/>
          <w:bCs/>
          <w:i/>
          <w:sz w:val="21"/>
          <w:szCs w:val="21"/>
        </w:rPr>
        <w:t xml:space="preserve"> overlaps with two overlapped PUSCHs</w:t>
      </w:r>
      <w:r>
        <w:rPr>
          <w:rFonts w:asciiTheme="majorBidi" w:eastAsia="等线" w:hAnsiTheme="majorBidi" w:cstheme="majorBidi"/>
          <w:b/>
          <w:bCs/>
          <w:i/>
          <w:sz w:val="21"/>
          <w:szCs w:val="21"/>
        </w:rPr>
        <w:t>, multiplex the UCI to the PUSCH with the same</w:t>
      </w:r>
      <w:r w:rsidRPr="00FE3299">
        <w:rPr>
          <w:rFonts w:asciiTheme="majorBidi" w:eastAsia="等线" w:hAnsiTheme="majorBidi" w:cstheme="majorBidi"/>
          <w:b/>
          <w:bCs/>
          <w:i/>
          <w:sz w:val="21"/>
          <w:szCs w:val="21"/>
        </w:rPr>
        <w:t xml:space="preserve"> coresetPoolIndex</w:t>
      </w:r>
      <w:r>
        <w:rPr>
          <w:rFonts w:asciiTheme="majorBidi" w:eastAsia="等线" w:hAnsiTheme="majorBidi" w:cstheme="majorBidi"/>
          <w:b/>
          <w:bCs/>
          <w:i/>
          <w:sz w:val="21"/>
          <w:szCs w:val="21"/>
        </w:rPr>
        <w:t>.</w:t>
      </w:r>
    </w:p>
    <w:p w14:paraId="7F4DAFE8" w14:textId="77777777" w:rsidR="00946521" w:rsidRPr="00946521" w:rsidRDefault="00946521" w:rsidP="000A55A6">
      <w:pPr>
        <w:spacing w:after="120"/>
        <w:jc w:val="both"/>
        <w:rPr>
          <w:rFonts w:eastAsiaTheme="minor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26AB1C4D" w:rsidR="000E3281" w:rsidRPr="00A0792B"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0D698A0C" w14:textId="24E19A32" w:rsidR="007270EB" w:rsidRPr="007B5CFD" w:rsidRDefault="007270EB"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Meeting#109e, </w:t>
      </w:r>
      <w:r w:rsidRPr="00FB2114">
        <w:rPr>
          <w:rFonts w:eastAsiaTheme="minorEastAsia"/>
          <w:lang w:eastAsia="zh-CN"/>
        </w:rPr>
        <w:t>Chair's notes RAN1#109-</w:t>
      </w:r>
      <w:r>
        <w:rPr>
          <w:rFonts w:eastAsiaTheme="minorEastAsia"/>
          <w:lang w:eastAsia="zh-CN"/>
        </w:rPr>
        <w:t>e.</w:t>
      </w:r>
    </w:p>
    <w:p w14:paraId="11B06F70" w14:textId="34C226EB" w:rsidR="008A3D44" w:rsidRPr="008C46E1" w:rsidRDefault="008A3D4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AN1 Meeting#1</w:t>
      </w:r>
      <w:r w:rsidR="00565FD9">
        <w:rPr>
          <w:rFonts w:eastAsiaTheme="minorEastAsia"/>
          <w:lang w:eastAsia="zh-CN"/>
        </w:rPr>
        <w:t>10</w:t>
      </w:r>
      <w:r>
        <w:rPr>
          <w:rFonts w:eastAsiaTheme="minorEastAsia"/>
          <w:lang w:eastAsia="zh-CN"/>
        </w:rPr>
        <w:t xml:space="preserve">, </w:t>
      </w:r>
      <w:r w:rsidR="00FB2114" w:rsidRPr="00FB2114">
        <w:rPr>
          <w:rFonts w:eastAsiaTheme="minorEastAsia"/>
          <w:lang w:eastAsia="zh-CN"/>
        </w:rPr>
        <w:t>Chair's notes RAN1#1</w:t>
      </w:r>
      <w:r w:rsidR="00565FD9">
        <w:rPr>
          <w:rFonts w:eastAsiaTheme="minorEastAsia"/>
          <w:lang w:eastAsia="zh-CN"/>
        </w:rPr>
        <w:t>10</w:t>
      </w:r>
      <w:r w:rsidR="00FB2114">
        <w:rPr>
          <w:rFonts w:eastAsiaTheme="minorEastAsia"/>
          <w:lang w:eastAsia="zh-CN"/>
        </w:rPr>
        <w:t>.</w:t>
      </w:r>
    </w:p>
    <w:p w14:paraId="175BE2A9" w14:textId="504F1606" w:rsidR="00B25294" w:rsidRPr="00C65EE3" w:rsidRDefault="00B2529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Meeting#110bis-e, </w:t>
      </w:r>
      <w:r w:rsidRPr="00FB2114">
        <w:rPr>
          <w:rFonts w:eastAsiaTheme="minorEastAsia"/>
          <w:lang w:eastAsia="zh-CN"/>
        </w:rPr>
        <w:t>Chair's notes RAN1#1</w:t>
      </w:r>
      <w:r>
        <w:rPr>
          <w:rFonts w:eastAsiaTheme="minorEastAsia"/>
          <w:lang w:eastAsia="zh-CN"/>
        </w:rPr>
        <w:t>10bis-e.</w:t>
      </w:r>
    </w:p>
    <w:p w14:paraId="050CBC87" w14:textId="219B71AA" w:rsidR="00B5023B" w:rsidRPr="00853F81" w:rsidRDefault="00B5023B"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Meeting#111, </w:t>
      </w:r>
      <w:r w:rsidRPr="00FB2114">
        <w:rPr>
          <w:rFonts w:eastAsiaTheme="minorEastAsia"/>
          <w:lang w:eastAsia="zh-CN"/>
        </w:rPr>
        <w:t>Chair's notes RAN1#1</w:t>
      </w:r>
      <w:r>
        <w:rPr>
          <w:rFonts w:eastAsiaTheme="minorEastAsia"/>
          <w:lang w:eastAsia="zh-CN"/>
        </w:rPr>
        <w:t>11.</w:t>
      </w:r>
    </w:p>
    <w:p w14:paraId="26A036C6" w14:textId="24640366" w:rsidR="001B0499" w:rsidRPr="00853F81" w:rsidRDefault="00C962C3" w:rsidP="00853F81">
      <w:pPr>
        <w:pStyle w:val="a0"/>
        <w:numPr>
          <w:ilvl w:val="0"/>
          <w:numId w:val="3"/>
        </w:numPr>
        <w:tabs>
          <w:tab w:val="left" w:pos="540"/>
        </w:tabs>
        <w:spacing w:after="0"/>
        <w:ind w:left="540" w:hanging="540"/>
        <w:rPr>
          <w:rFonts w:eastAsiaTheme="minorEastAsia"/>
        </w:rPr>
      </w:pPr>
      <w:r>
        <w:rPr>
          <w:rFonts w:eastAsiaTheme="minorEastAsia" w:hint="eastAsia"/>
          <w:lang w:eastAsia="zh-CN"/>
        </w:rPr>
        <w:t>R</w:t>
      </w:r>
      <w:r>
        <w:rPr>
          <w:rFonts w:eastAsiaTheme="minorEastAsia"/>
          <w:lang w:eastAsia="zh-CN"/>
        </w:rPr>
        <w:t xml:space="preserve">AN1 Meeting#112, </w:t>
      </w:r>
      <w:r w:rsidRPr="00FB2114">
        <w:rPr>
          <w:rFonts w:eastAsiaTheme="minorEastAsia"/>
          <w:lang w:eastAsia="zh-CN"/>
        </w:rPr>
        <w:t>Chair's notes RAN1#1</w:t>
      </w:r>
      <w:r>
        <w:rPr>
          <w:rFonts w:eastAsiaTheme="minorEastAsia"/>
          <w:lang w:eastAsia="zh-CN"/>
        </w:rPr>
        <w:t>12.</w:t>
      </w:r>
    </w:p>
    <w:sectPr w:rsidR="001B0499" w:rsidRPr="00853F81" w:rsidSect="009E6A01">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86ABE" w14:textId="77777777" w:rsidR="0011032A" w:rsidRDefault="0011032A" w:rsidP="001B0499">
      <w:r>
        <w:separator/>
      </w:r>
    </w:p>
  </w:endnote>
  <w:endnote w:type="continuationSeparator" w:id="0">
    <w:p w14:paraId="75A998AF" w14:textId="77777777" w:rsidR="0011032A" w:rsidRDefault="0011032A"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F3E90" w14:textId="77777777" w:rsidR="0011032A" w:rsidRDefault="0011032A" w:rsidP="001B0499">
      <w:r>
        <w:separator/>
      </w:r>
    </w:p>
  </w:footnote>
  <w:footnote w:type="continuationSeparator" w:id="0">
    <w:p w14:paraId="3C0E3D59" w14:textId="77777777" w:rsidR="0011032A" w:rsidRDefault="0011032A"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71082A" w:rsidRDefault="0071082A">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63F40"/>
    <w:multiLevelType w:val="multilevel"/>
    <w:tmpl w:val="02B63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760A04"/>
    <w:multiLevelType w:val="multilevel"/>
    <w:tmpl w:val="3E760A04"/>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hybridMultilevel"/>
    <w:tmpl w:val="333283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C1455E"/>
    <w:multiLevelType w:val="hybridMultilevel"/>
    <w:tmpl w:val="EFB22D0A"/>
    <w:lvl w:ilvl="0" w:tplc="50B6C476">
      <w:start w:val="1"/>
      <w:numFmt w:val="bullet"/>
      <w:lvlText w:val="•"/>
      <w:lvlJc w:val="left"/>
      <w:pPr>
        <w:tabs>
          <w:tab w:val="num" w:pos="720"/>
        </w:tabs>
        <w:ind w:left="720" w:hanging="360"/>
      </w:pPr>
      <w:rPr>
        <w:rFonts w:ascii="Arial" w:hAnsi="Arial" w:hint="default"/>
      </w:rPr>
    </w:lvl>
    <w:lvl w:ilvl="1" w:tplc="57A84234" w:tentative="1">
      <w:start w:val="1"/>
      <w:numFmt w:val="bullet"/>
      <w:lvlText w:val="•"/>
      <w:lvlJc w:val="left"/>
      <w:pPr>
        <w:tabs>
          <w:tab w:val="num" w:pos="1440"/>
        </w:tabs>
        <w:ind w:left="1440" w:hanging="360"/>
      </w:pPr>
      <w:rPr>
        <w:rFonts w:ascii="Arial" w:hAnsi="Arial" w:hint="default"/>
      </w:rPr>
    </w:lvl>
    <w:lvl w:ilvl="2" w:tplc="437ECF82" w:tentative="1">
      <w:start w:val="1"/>
      <w:numFmt w:val="bullet"/>
      <w:lvlText w:val="•"/>
      <w:lvlJc w:val="left"/>
      <w:pPr>
        <w:tabs>
          <w:tab w:val="num" w:pos="2160"/>
        </w:tabs>
        <w:ind w:left="2160" w:hanging="360"/>
      </w:pPr>
      <w:rPr>
        <w:rFonts w:ascii="Arial" w:hAnsi="Arial" w:hint="default"/>
      </w:rPr>
    </w:lvl>
    <w:lvl w:ilvl="3" w:tplc="4094BCEA" w:tentative="1">
      <w:start w:val="1"/>
      <w:numFmt w:val="bullet"/>
      <w:lvlText w:val="•"/>
      <w:lvlJc w:val="left"/>
      <w:pPr>
        <w:tabs>
          <w:tab w:val="num" w:pos="2880"/>
        </w:tabs>
        <w:ind w:left="2880" w:hanging="360"/>
      </w:pPr>
      <w:rPr>
        <w:rFonts w:ascii="Arial" w:hAnsi="Arial" w:hint="default"/>
      </w:rPr>
    </w:lvl>
    <w:lvl w:ilvl="4" w:tplc="F2BEFC80" w:tentative="1">
      <w:start w:val="1"/>
      <w:numFmt w:val="bullet"/>
      <w:lvlText w:val="•"/>
      <w:lvlJc w:val="left"/>
      <w:pPr>
        <w:tabs>
          <w:tab w:val="num" w:pos="3600"/>
        </w:tabs>
        <w:ind w:left="3600" w:hanging="360"/>
      </w:pPr>
      <w:rPr>
        <w:rFonts w:ascii="Arial" w:hAnsi="Arial" w:hint="default"/>
      </w:rPr>
    </w:lvl>
    <w:lvl w:ilvl="5" w:tplc="87A06F70" w:tentative="1">
      <w:start w:val="1"/>
      <w:numFmt w:val="bullet"/>
      <w:lvlText w:val="•"/>
      <w:lvlJc w:val="left"/>
      <w:pPr>
        <w:tabs>
          <w:tab w:val="num" w:pos="4320"/>
        </w:tabs>
        <w:ind w:left="4320" w:hanging="360"/>
      </w:pPr>
      <w:rPr>
        <w:rFonts w:ascii="Arial" w:hAnsi="Arial" w:hint="default"/>
      </w:rPr>
    </w:lvl>
    <w:lvl w:ilvl="6" w:tplc="AF9ED0AA" w:tentative="1">
      <w:start w:val="1"/>
      <w:numFmt w:val="bullet"/>
      <w:lvlText w:val="•"/>
      <w:lvlJc w:val="left"/>
      <w:pPr>
        <w:tabs>
          <w:tab w:val="num" w:pos="5040"/>
        </w:tabs>
        <w:ind w:left="5040" w:hanging="360"/>
      </w:pPr>
      <w:rPr>
        <w:rFonts w:ascii="Arial" w:hAnsi="Arial" w:hint="default"/>
      </w:rPr>
    </w:lvl>
    <w:lvl w:ilvl="7" w:tplc="B35ECA58" w:tentative="1">
      <w:start w:val="1"/>
      <w:numFmt w:val="bullet"/>
      <w:lvlText w:val="•"/>
      <w:lvlJc w:val="left"/>
      <w:pPr>
        <w:tabs>
          <w:tab w:val="num" w:pos="5760"/>
        </w:tabs>
        <w:ind w:left="5760" w:hanging="360"/>
      </w:pPr>
      <w:rPr>
        <w:rFonts w:ascii="Arial" w:hAnsi="Arial" w:hint="default"/>
      </w:rPr>
    </w:lvl>
    <w:lvl w:ilvl="8" w:tplc="125499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8"/>
  </w:num>
  <w:num w:numId="4">
    <w:abstractNumId w:val="27"/>
  </w:num>
  <w:num w:numId="5">
    <w:abstractNumId w:val="5"/>
  </w:num>
  <w:num w:numId="6">
    <w:abstractNumId w:val="12"/>
  </w:num>
  <w:num w:numId="7">
    <w:abstractNumId w:val="31"/>
  </w:num>
  <w:num w:numId="8">
    <w:abstractNumId w:val="3"/>
  </w:num>
  <w:num w:numId="9">
    <w:abstractNumId w:val="11"/>
  </w:num>
  <w:num w:numId="10">
    <w:abstractNumId w:val="7"/>
  </w:num>
  <w:num w:numId="11">
    <w:abstractNumId w:val="6"/>
  </w:num>
  <w:num w:numId="12">
    <w:abstractNumId w:val="35"/>
  </w:num>
  <w:num w:numId="13">
    <w:abstractNumId w:val="22"/>
  </w:num>
  <w:num w:numId="14">
    <w:abstractNumId w:val="14"/>
  </w:num>
  <w:num w:numId="15">
    <w:abstractNumId w:val="18"/>
  </w:num>
  <w:num w:numId="16">
    <w:abstractNumId w:val="32"/>
  </w:num>
  <w:num w:numId="17">
    <w:abstractNumId w:val="29"/>
  </w:num>
  <w:num w:numId="18">
    <w:abstractNumId w:val="26"/>
  </w:num>
  <w:num w:numId="19">
    <w:abstractNumId w:val="36"/>
  </w:num>
  <w:num w:numId="20">
    <w:abstractNumId w:val="1"/>
  </w:num>
  <w:num w:numId="21">
    <w:abstractNumId w:val="16"/>
  </w:num>
  <w:num w:numId="22">
    <w:abstractNumId w:val="10"/>
  </w:num>
  <w:num w:numId="23">
    <w:abstractNumId w:val="38"/>
  </w:num>
  <w:num w:numId="24">
    <w:abstractNumId w:val="17"/>
  </w:num>
  <w:num w:numId="25">
    <w:abstractNumId w:val="2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5"/>
  </w:num>
  <w:num w:numId="46">
    <w:abstractNumId w:val="9"/>
  </w:num>
  <w:num w:numId="47">
    <w:abstractNumId w:val="37"/>
  </w:num>
  <w:num w:numId="48">
    <w:abstractNumId w:val="34"/>
  </w:num>
  <w:num w:numId="49">
    <w:abstractNumId w:val="20"/>
  </w:num>
  <w:num w:numId="50">
    <w:abstractNumId w:val="11"/>
  </w:num>
  <w:num w:numId="51">
    <w:abstractNumId w:val="33"/>
  </w:num>
  <w:num w:numId="52">
    <w:abstractNumId w:val="2"/>
  </w:num>
  <w:num w:numId="53">
    <w:abstractNumId w:val="4"/>
  </w:num>
  <w:num w:numId="54">
    <w:abstractNumId w:val="39"/>
  </w:num>
  <w:num w:numId="55">
    <w:abstractNumId w:val="13"/>
  </w:num>
  <w:num w:numId="56">
    <w:abstractNumId w:val="19"/>
  </w:num>
  <w:num w:numId="57">
    <w:abstractNumId w:val="23"/>
  </w:num>
  <w:num w:numId="58">
    <w:abstractNumId w:val="8"/>
  </w:num>
  <w:num w:numId="59">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51A"/>
    <w:rsid w:val="00003886"/>
    <w:rsid w:val="00003925"/>
    <w:rsid w:val="000043C9"/>
    <w:rsid w:val="000043FD"/>
    <w:rsid w:val="0000470D"/>
    <w:rsid w:val="0000491B"/>
    <w:rsid w:val="0000497C"/>
    <w:rsid w:val="000052BA"/>
    <w:rsid w:val="000052E7"/>
    <w:rsid w:val="00005577"/>
    <w:rsid w:val="000059FD"/>
    <w:rsid w:val="00005A93"/>
    <w:rsid w:val="00005C70"/>
    <w:rsid w:val="00006514"/>
    <w:rsid w:val="0000655A"/>
    <w:rsid w:val="00007342"/>
    <w:rsid w:val="000073C4"/>
    <w:rsid w:val="00007FC3"/>
    <w:rsid w:val="00011419"/>
    <w:rsid w:val="0001187D"/>
    <w:rsid w:val="00012648"/>
    <w:rsid w:val="0001266C"/>
    <w:rsid w:val="00012748"/>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857"/>
    <w:rsid w:val="000339D3"/>
    <w:rsid w:val="000341AA"/>
    <w:rsid w:val="000341DA"/>
    <w:rsid w:val="00034307"/>
    <w:rsid w:val="00034416"/>
    <w:rsid w:val="0003475A"/>
    <w:rsid w:val="000348DB"/>
    <w:rsid w:val="00034A69"/>
    <w:rsid w:val="00034B34"/>
    <w:rsid w:val="00034B52"/>
    <w:rsid w:val="00034C86"/>
    <w:rsid w:val="00034F6F"/>
    <w:rsid w:val="00034FE0"/>
    <w:rsid w:val="000350C8"/>
    <w:rsid w:val="00035140"/>
    <w:rsid w:val="000356D5"/>
    <w:rsid w:val="00035711"/>
    <w:rsid w:val="0003656B"/>
    <w:rsid w:val="00036694"/>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7080"/>
    <w:rsid w:val="00057384"/>
    <w:rsid w:val="00057616"/>
    <w:rsid w:val="00057952"/>
    <w:rsid w:val="00057AB9"/>
    <w:rsid w:val="000600BE"/>
    <w:rsid w:val="00060289"/>
    <w:rsid w:val="000604BA"/>
    <w:rsid w:val="00060698"/>
    <w:rsid w:val="00060A71"/>
    <w:rsid w:val="00060B9E"/>
    <w:rsid w:val="00060E5B"/>
    <w:rsid w:val="00061351"/>
    <w:rsid w:val="00061CBC"/>
    <w:rsid w:val="000620EB"/>
    <w:rsid w:val="000626DC"/>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33"/>
    <w:rsid w:val="0008292D"/>
    <w:rsid w:val="00082950"/>
    <w:rsid w:val="00082C46"/>
    <w:rsid w:val="00082C4F"/>
    <w:rsid w:val="0008316E"/>
    <w:rsid w:val="0008397E"/>
    <w:rsid w:val="00083A8B"/>
    <w:rsid w:val="00083DFD"/>
    <w:rsid w:val="0008473E"/>
    <w:rsid w:val="000847C1"/>
    <w:rsid w:val="000847EB"/>
    <w:rsid w:val="000847EF"/>
    <w:rsid w:val="00084A57"/>
    <w:rsid w:val="00084C3D"/>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33BB"/>
    <w:rsid w:val="000934BF"/>
    <w:rsid w:val="000938A5"/>
    <w:rsid w:val="000938EF"/>
    <w:rsid w:val="00093956"/>
    <w:rsid w:val="0009406B"/>
    <w:rsid w:val="00094340"/>
    <w:rsid w:val="0009472D"/>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784"/>
    <w:rsid w:val="00097A53"/>
    <w:rsid w:val="000A002E"/>
    <w:rsid w:val="000A00CC"/>
    <w:rsid w:val="000A0363"/>
    <w:rsid w:val="000A0665"/>
    <w:rsid w:val="000A076F"/>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FBC"/>
    <w:rsid w:val="000A714E"/>
    <w:rsid w:val="000A7347"/>
    <w:rsid w:val="000A7B16"/>
    <w:rsid w:val="000A7E8F"/>
    <w:rsid w:val="000B0156"/>
    <w:rsid w:val="000B0C24"/>
    <w:rsid w:val="000B12CA"/>
    <w:rsid w:val="000B17F3"/>
    <w:rsid w:val="000B1829"/>
    <w:rsid w:val="000B1994"/>
    <w:rsid w:val="000B2058"/>
    <w:rsid w:val="000B28A2"/>
    <w:rsid w:val="000B362F"/>
    <w:rsid w:val="000B3EB3"/>
    <w:rsid w:val="000B485C"/>
    <w:rsid w:val="000B4910"/>
    <w:rsid w:val="000B4B9E"/>
    <w:rsid w:val="000B4C79"/>
    <w:rsid w:val="000B5104"/>
    <w:rsid w:val="000B5675"/>
    <w:rsid w:val="000B5A72"/>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950"/>
    <w:rsid w:val="000C6E1D"/>
    <w:rsid w:val="000C6F37"/>
    <w:rsid w:val="000C6F56"/>
    <w:rsid w:val="000C763B"/>
    <w:rsid w:val="000C7758"/>
    <w:rsid w:val="000C794C"/>
    <w:rsid w:val="000C7AC4"/>
    <w:rsid w:val="000D011B"/>
    <w:rsid w:val="000D04D6"/>
    <w:rsid w:val="000D095C"/>
    <w:rsid w:val="000D0D36"/>
    <w:rsid w:val="000D1327"/>
    <w:rsid w:val="000D163E"/>
    <w:rsid w:val="000D1D70"/>
    <w:rsid w:val="000D1DC2"/>
    <w:rsid w:val="000D24EB"/>
    <w:rsid w:val="000D2788"/>
    <w:rsid w:val="000D2A31"/>
    <w:rsid w:val="000D38DB"/>
    <w:rsid w:val="000D3ACB"/>
    <w:rsid w:val="000D4543"/>
    <w:rsid w:val="000D4E6F"/>
    <w:rsid w:val="000D51E0"/>
    <w:rsid w:val="000D5404"/>
    <w:rsid w:val="000D5A99"/>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DD"/>
    <w:rsid w:val="000E7B13"/>
    <w:rsid w:val="000E7DE0"/>
    <w:rsid w:val="000F0198"/>
    <w:rsid w:val="000F0E5B"/>
    <w:rsid w:val="000F0F19"/>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D83"/>
    <w:rsid w:val="0011010B"/>
    <w:rsid w:val="00110194"/>
    <w:rsid w:val="0011032A"/>
    <w:rsid w:val="00110428"/>
    <w:rsid w:val="0011063E"/>
    <w:rsid w:val="00110864"/>
    <w:rsid w:val="00110A03"/>
    <w:rsid w:val="00110E00"/>
    <w:rsid w:val="00110FAF"/>
    <w:rsid w:val="001111F3"/>
    <w:rsid w:val="0011183B"/>
    <w:rsid w:val="0011194E"/>
    <w:rsid w:val="00111D66"/>
    <w:rsid w:val="00112D84"/>
    <w:rsid w:val="00112FB5"/>
    <w:rsid w:val="00113098"/>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7BD"/>
    <w:rsid w:val="00120BBF"/>
    <w:rsid w:val="0012117A"/>
    <w:rsid w:val="001211E1"/>
    <w:rsid w:val="00121751"/>
    <w:rsid w:val="00121A1F"/>
    <w:rsid w:val="00121B79"/>
    <w:rsid w:val="001226E0"/>
    <w:rsid w:val="001227B5"/>
    <w:rsid w:val="00123075"/>
    <w:rsid w:val="00123190"/>
    <w:rsid w:val="0012324E"/>
    <w:rsid w:val="001233A1"/>
    <w:rsid w:val="00123637"/>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8FC"/>
    <w:rsid w:val="00131C10"/>
    <w:rsid w:val="00131F46"/>
    <w:rsid w:val="00132589"/>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FF7"/>
    <w:rsid w:val="00136A81"/>
    <w:rsid w:val="00136ABE"/>
    <w:rsid w:val="00136C99"/>
    <w:rsid w:val="00136FDA"/>
    <w:rsid w:val="0013706F"/>
    <w:rsid w:val="001371E1"/>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F3"/>
    <w:rsid w:val="001423C7"/>
    <w:rsid w:val="00142488"/>
    <w:rsid w:val="001426B0"/>
    <w:rsid w:val="001431C1"/>
    <w:rsid w:val="001436FC"/>
    <w:rsid w:val="00143816"/>
    <w:rsid w:val="00143A2F"/>
    <w:rsid w:val="00143B03"/>
    <w:rsid w:val="00144167"/>
    <w:rsid w:val="00144545"/>
    <w:rsid w:val="00144A96"/>
    <w:rsid w:val="00144C20"/>
    <w:rsid w:val="0014502A"/>
    <w:rsid w:val="001450D1"/>
    <w:rsid w:val="00145FE3"/>
    <w:rsid w:val="00146224"/>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E77"/>
    <w:rsid w:val="00161339"/>
    <w:rsid w:val="00161585"/>
    <w:rsid w:val="001619BB"/>
    <w:rsid w:val="00161E2E"/>
    <w:rsid w:val="00162285"/>
    <w:rsid w:val="0016263C"/>
    <w:rsid w:val="00162A90"/>
    <w:rsid w:val="00162E6B"/>
    <w:rsid w:val="00163174"/>
    <w:rsid w:val="001631F6"/>
    <w:rsid w:val="00163361"/>
    <w:rsid w:val="00163471"/>
    <w:rsid w:val="00163B63"/>
    <w:rsid w:val="00163DF8"/>
    <w:rsid w:val="0016563A"/>
    <w:rsid w:val="0016572F"/>
    <w:rsid w:val="001662A9"/>
    <w:rsid w:val="001665BD"/>
    <w:rsid w:val="00166A98"/>
    <w:rsid w:val="00166EB0"/>
    <w:rsid w:val="00167A0E"/>
    <w:rsid w:val="00170048"/>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19D"/>
    <w:rsid w:val="00190683"/>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FB2"/>
    <w:rsid w:val="001942C0"/>
    <w:rsid w:val="0019474E"/>
    <w:rsid w:val="00194CC3"/>
    <w:rsid w:val="00194F40"/>
    <w:rsid w:val="0019509C"/>
    <w:rsid w:val="00195488"/>
    <w:rsid w:val="001956D1"/>
    <w:rsid w:val="0019577B"/>
    <w:rsid w:val="00195A3C"/>
    <w:rsid w:val="00195D0D"/>
    <w:rsid w:val="001961D0"/>
    <w:rsid w:val="00196522"/>
    <w:rsid w:val="0019661E"/>
    <w:rsid w:val="00196806"/>
    <w:rsid w:val="00196A4C"/>
    <w:rsid w:val="00196EA8"/>
    <w:rsid w:val="0019709B"/>
    <w:rsid w:val="00197327"/>
    <w:rsid w:val="00197C83"/>
    <w:rsid w:val="00197E48"/>
    <w:rsid w:val="00197F6E"/>
    <w:rsid w:val="00197FF9"/>
    <w:rsid w:val="001A0186"/>
    <w:rsid w:val="001A0572"/>
    <w:rsid w:val="001A0A5E"/>
    <w:rsid w:val="001A0F3F"/>
    <w:rsid w:val="001A0FD4"/>
    <w:rsid w:val="001A11D0"/>
    <w:rsid w:val="001A13F4"/>
    <w:rsid w:val="001A18B1"/>
    <w:rsid w:val="001A1CD6"/>
    <w:rsid w:val="001A1EA4"/>
    <w:rsid w:val="001A246C"/>
    <w:rsid w:val="001A2543"/>
    <w:rsid w:val="001A25FB"/>
    <w:rsid w:val="001A26F5"/>
    <w:rsid w:val="001A329E"/>
    <w:rsid w:val="001A33A9"/>
    <w:rsid w:val="001A3C56"/>
    <w:rsid w:val="001A3EBB"/>
    <w:rsid w:val="001A40C6"/>
    <w:rsid w:val="001A4454"/>
    <w:rsid w:val="001A4512"/>
    <w:rsid w:val="001A4558"/>
    <w:rsid w:val="001A46AE"/>
    <w:rsid w:val="001A4CC6"/>
    <w:rsid w:val="001A4CF8"/>
    <w:rsid w:val="001A4E3C"/>
    <w:rsid w:val="001A5131"/>
    <w:rsid w:val="001A52BF"/>
    <w:rsid w:val="001A5828"/>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B5F"/>
    <w:rsid w:val="001B2E3D"/>
    <w:rsid w:val="001B300D"/>
    <w:rsid w:val="001B3995"/>
    <w:rsid w:val="001B3AB2"/>
    <w:rsid w:val="001B4654"/>
    <w:rsid w:val="001B48F9"/>
    <w:rsid w:val="001B4E25"/>
    <w:rsid w:val="001B4EDE"/>
    <w:rsid w:val="001B4EE1"/>
    <w:rsid w:val="001B5CC1"/>
    <w:rsid w:val="001B61DF"/>
    <w:rsid w:val="001B632B"/>
    <w:rsid w:val="001B65F2"/>
    <w:rsid w:val="001B66E2"/>
    <w:rsid w:val="001B66F9"/>
    <w:rsid w:val="001B6D73"/>
    <w:rsid w:val="001B7179"/>
    <w:rsid w:val="001B73E9"/>
    <w:rsid w:val="001B750D"/>
    <w:rsid w:val="001B7DF6"/>
    <w:rsid w:val="001C0857"/>
    <w:rsid w:val="001C0C77"/>
    <w:rsid w:val="001C2807"/>
    <w:rsid w:val="001C2814"/>
    <w:rsid w:val="001C29CE"/>
    <w:rsid w:val="001C34BB"/>
    <w:rsid w:val="001C36B2"/>
    <w:rsid w:val="001C394C"/>
    <w:rsid w:val="001C39EA"/>
    <w:rsid w:val="001C3C6C"/>
    <w:rsid w:val="001C3E55"/>
    <w:rsid w:val="001C41D5"/>
    <w:rsid w:val="001C4801"/>
    <w:rsid w:val="001C489C"/>
    <w:rsid w:val="001C49D9"/>
    <w:rsid w:val="001C4CC5"/>
    <w:rsid w:val="001C51FD"/>
    <w:rsid w:val="001C5C57"/>
    <w:rsid w:val="001C5D50"/>
    <w:rsid w:val="001C5E1B"/>
    <w:rsid w:val="001C641E"/>
    <w:rsid w:val="001C726C"/>
    <w:rsid w:val="001C77F1"/>
    <w:rsid w:val="001C7CC0"/>
    <w:rsid w:val="001D025A"/>
    <w:rsid w:val="001D055E"/>
    <w:rsid w:val="001D15B5"/>
    <w:rsid w:val="001D15C6"/>
    <w:rsid w:val="001D1D7C"/>
    <w:rsid w:val="001D2425"/>
    <w:rsid w:val="001D2477"/>
    <w:rsid w:val="001D2DB6"/>
    <w:rsid w:val="001D2E0A"/>
    <w:rsid w:val="001D3EBD"/>
    <w:rsid w:val="001D4419"/>
    <w:rsid w:val="001D4628"/>
    <w:rsid w:val="001D4B41"/>
    <w:rsid w:val="001D4C18"/>
    <w:rsid w:val="001D525A"/>
    <w:rsid w:val="001D53E4"/>
    <w:rsid w:val="001D57BF"/>
    <w:rsid w:val="001D5CBD"/>
    <w:rsid w:val="001D5D74"/>
    <w:rsid w:val="001D6302"/>
    <w:rsid w:val="001D679A"/>
    <w:rsid w:val="001D6E28"/>
    <w:rsid w:val="001D73C0"/>
    <w:rsid w:val="001E01BA"/>
    <w:rsid w:val="001E0ADA"/>
    <w:rsid w:val="001E0C13"/>
    <w:rsid w:val="001E0C32"/>
    <w:rsid w:val="001E1361"/>
    <w:rsid w:val="001E1B78"/>
    <w:rsid w:val="001E1BB2"/>
    <w:rsid w:val="001E20D8"/>
    <w:rsid w:val="001E213C"/>
    <w:rsid w:val="001E21FB"/>
    <w:rsid w:val="001E2DC2"/>
    <w:rsid w:val="001E2E10"/>
    <w:rsid w:val="001E3418"/>
    <w:rsid w:val="001E3853"/>
    <w:rsid w:val="001E3DF1"/>
    <w:rsid w:val="001E3EDF"/>
    <w:rsid w:val="001E4119"/>
    <w:rsid w:val="001E43F4"/>
    <w:rsid w:val="001E47D8"/>
    <w:rsid w:val="001E49D6"/>
    <w:rsid w:val="001E50B4"/>
    <w:rsid w:val="001E5C83"/>
    <w:rsid w:val="001E5C84"/>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BFB"/>
    <w:rsid w:val="001F4A31"/>
    <w:rsid w:val="001F4C2A"/>
    <w:rsid w:val="001F5298"/>
    <w:rsid w:val="001F54EB"/>
    <w:rsid w:val="001F5594"/>
    <w:rsid w:val="001F5E13"/>
    <w:rsid w:val="001F65EF"/>
    <w:rsid w:val="001F6647"/>
    <w:rsid w:val="001F6700"/>
    <w:rsid w:val="001F678A"/>
    <w:rsid w:val="001F6F16"/>
    <w:rsid w:val="001F6FA9"/>
    <w:rsid w:val="001F6FF9"/>
    <w:rsid w:val="001F700D"/>
    <w:rsid w:val="0020003F"/>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50AE"/>
    <w:rsid w:val="00205AA7"/>
    <w:rsid w:val="00205FE7"/>
    <w:rsid w:val="0020619F"/>
    <w:rsid w:val="0020621A"/>
    <w:rsid w:val="00206587"/>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3FB4"/>
    <w:rsid w:val="00244344"/>
    <w:rsid w:val="0024443E"/>
    <w:rsid w:val="00244E57"/>
    <w:rsid w:val="00244F1E"/>
    <w:rsid w:val="00245728"/>
    <w:rsid w:val="0024576C"/>
    <w:rsid w:val="00245785"/>
    <w:rsid w:val="00245801"/>
    <w:rsid w:val="002463AB"/>
    <w:rsid w:val="00246A3D"/>
    <w:rsid w:val="00246DA8"/>
    <w:rsid w:val="00247054"/>
    <w:rsid w:val="002473DD"/>
    <w:rsid w:val="00247863"/>
    <w:rsid w:val="002479DC"/>
    <w:rsid w:val="0025004E"/>
    <w:rsid w:val="00250867"/>
    <w:rsid w:val="002516FF"/>
    <w:rsid w:val="0025182A"/>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AFF"/>
    <w:rsid w:val="00265019"/>
    <w:rsid w:val="002655DB"/>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8F"/>
    <w:rsid w:val="002710AD"/>
    <w:rsid w:val="0027146E"/>
    <w:rsid w:val="002714D8"/>
    <w:rsid w:val="002719D3"/>
    <w:rsid w:val="00271A0E"/>
    <w:rsid w:val="00271BC4"/>
    <w:rsid w:val="00271D7B"/>
    <w:rsid w:val="00272027"/>
    <w:rsid w:val="002724DC"/>
    <w:rsid w:val="00272838"/>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A53"/>
    <w:rsid w:val="00277E4A"/>
    <w:rsid w:val="00280331"/>
    <w:rsid w:val="002805AD"/>
    <w:rsid w:val="002805EA"/>
    <w:rsid w:val="0028072E"/>
    <w:rsid w:val="00280C8A"/>
    <w:rsid w:val="00280DC4"/>
    <w:rsid w:val="00280EC0"/>
    <w:rsid w:val="00281119"/>
    <w:rsid w:val="002815CF"/>
    <w:rsid w:val="00281720"/>
    <w:rsid w:val="00281EF8"/>
    <w:rsid w:val="002824E7"/>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781"/>
    <w:rsid w:val="002A3E11"/>
    <w:rsid w:val="002A451A"/>
    <w:rsid w:val="002A4A9E"/>
    <w:rsid w:val="002A4D8E"/>
    <w:rsid w:val="002A51A8"/>
    <w:rsid w:val="002A59A2"/>
    <w:rsid w:val="002A5E13"/>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94"/>
    <w:rsid w:val="002C40E5"/>
    <w:rsid w:val="002C472B"/>
    <w:rsid w:val="002C4B49"/>
    <w:rsid w:val="002C4CB9"/>
    <w:rsid w:val="002C4E90"/>
    <w:rsid w:val="002C585D"/>
    <w:rsid w:val="002C6137"/>
    <w:rsid w:val="002C6611"/>
    <w:rsid w:val="002C6A10"/>
    <w:rsid w:val="002C735D"/>
    <w:rsid w:val="002C7686"/>
    <w:rsid w:val="002C7B73"/>
    <w:rsid w:val="002C7F34"/>
    <w:rsid w:val="002D0592"/>
    <w:rsid w:val="002D08F7"/>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E81"/>
    <w:rsid w:val="002E12BF"/>
    <w:rsid w:val="002E1952"/>
    <w:rsid w:val="002E1DA1"/>
    <w:rsid w:val="002E1F7B"/>
    <w:rsid w:val="002E27B9"/>
    <w:rsid w:val="002E2E9B"/>
    <w:rsid w:val="002E3042"/>
    <w:rsid w:val="002E4062"/>
    <w:rsid w:val="002E478E"/>
    <w:rsid w:val="002E48F5"/>
    <w:rsid w:val="002E4B7D"/>
    <w:rsid w:val="002E4D82"/>
    <w:rsid w:val="002E5433"/>
    <w:rsid w:val="002E557B"/>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D8C"/>
    <w:rsid w:val="00312DEE"/>
    <w:rsid w:val="0031371B"/>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137"/>
    <w:rsid w:val="00327AD4"/>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F8D"/>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0E97"/>
    <w:rsid w:val="00341229"/>
    <w:rsid w:val="003416E5"/>
    <w:rsid w:val="00341F9C"/>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7080"/>
    <w:rsid w:val="0034724B"/>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629"/>
    <w:rsid w:val="00356ACD"/>
    <w:rsid w:val="00356DF9"/>
    <w:rsid w:val="003573F3"/>
    <w:rsid w:val="0035742C"/>
    <w:rsid w:val="0035755D"/>
    <w:rsid w:val="003575F9"/>
    <w:rsid w:val="00360F64"/>
    <w:rsid w:val="00361452"/>
    <w:rsid w:val="003616B3"/>
    <w:rsid w:val="00361807"/>
    <w:rsid w:val="003618F9"/>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44B"/>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468"/>
    <w:rsid w:val="003A64C5"/>
    <w:rsid w:val="003A6DAD"/>
    <w:rsid w:val="003A7F16"/>
    <w:rsid w:val="003B0115"/>
    <w:rsid w:val="003B04A5"/>
    <w:rsid w:val="003B0628"/>
    <w:rsid w:val="003B0871"/>
    <w:rsid w:val="003B0E3E"/>
    <w:rsid w:val="003B1557"/>
    <w:rsid w:val="003B3306"/>
    <w:rsid w:val="003B3D38"/>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707"/>
    <w:rsid w:val="003B7AD8"/>
    <w:rsid w:val="003C0172"/>
    <w:rsid w:val="003C0186"/>
    <w:rsid w:val="003C041D"/>
    <w:rsid w:val="003C0713"/>
    <w:rsid w:val="003C0878"/>
    <w:rsid w:val="003C0DA6"/>
    <w:rsid w:val="003C0F34"/>
    <w:rsid w:val="003C18E1"/>
    <w:rsid w:val="003C1CC6"/>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3D7"/>
    <w:rsid w:val="003D1434"/>
    <w:rsid w:val="003D1C55"/>
    <w:rsid w:val="003D2061"/>
    <w:rsid w:val="003D27BE"/>
    <w:rsid w:val="003D2FA1"/>
    <w:rsid w:val="003D3098"/>
    <w:rsid w:val="003D40BD"/>
    <w:rsid w:val="003D41E4"/>
    <w:rsid w:val="003D4241"/>
    <w:rsid w:val="003D4772"/>
    <w:rsid w:val="003D47A4"/>
    <w:rsid w:val="003D48B6"/>
    <w:rsid w:val="003D49CF"/>
    <w:rsid w:val="003D4B3A"/>
    <w:rsid w:val="003D4F17"/>
    <w:rsid w:val="003D4F62"/>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BA3"/>
    <w:rsid w:val="003E2DD0"/>
    <w:rsid w:val="003E2FA7"/>
    <w:rsid w:val="003E3145"/>
    <w:rsid w:val="003E3784"/>
    <w:rsid w:val="003E48CF"/>
    <w:rsid w:val="003E4F8A"/>
    <w:rsid w:val="003E5014"/>
    <w:rsid w:val="003E543D"/>
    <w:rsid w:val="003E59CE"/>
    <w:rsid w:val="003E5D04"/>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401"/>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A83"/>
    <w:rsid w:val="00430D06"/>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98"/>
    <w:rsid w:val="00470E82"/>
    <w:rsid w:val="004714AB"/>
    <w:rsid w:val="00471646"/>
    <w:rsid w:val="00471D61"/>
    <w:rsid w:val="00471FE4"/>
    <w:rsid w:val="0047280A"/>
    <w:rsid w:val="0047280D"/>
    <w:rsid w:val="00473448"/>
    <w:rsid w:val="00473540"/>
    <w:rsid w:val="004737D1"/>
    <w:rsid w:val="00473AD5"/>
    <w:rsid w:val="00473C80"/>
    <w:rsid w:val="00474142"/>
    <w:rsid w:val="00474729"/>
    <w:rsid w:val="00474D94"/>
    <w:rsid w:val="004757BE"/>
    <w:rsid w:val="00475966"/>
    <w:rsid w:val="00475AB6"/>
    <w:rsid w:val="0047639A"/>
    <w:rsid w:val="004765AB"/>
    <w:rsid w:val="00476BCE"/>
    <w:rsid w:val="00476E74"/>
    <w:rsid w:val="00477093"/>
    <w:rsid w:val="00477281"/>
    <w:rsid w:val="00477329"/>
    <w:rsid w:val="00477829"/>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BD"/>
    <w:rsid w:val="00492C52"/>
    <w:rsid w:val="004937BE"/>
    <w:rsid w:val="00493908"/>
    <w:rsid w:val="00493CE6"/>
    <w:rsid w:val="00493F05"/>
    <w:rsid w:val="00494365"/>
    <w:rsid w:val="004945BA"/>
    <w:rsid w:val="004956E1"/>
    <w:rsid w:val="00495AC6"/>
    <w:rsid w:val="00495B77"/>
    <w:rsid w:val="00495FCC"/>
    <w:rsid w:val="00496067"/>
    <w:rsid w:val="0049650E"/>
    <w:rsid w:val="00496D75"/>
    <w:rsid w:val="0049703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A31"/>
    <w:rsid w:val="004A2B5F"/>
    <w:rsid w:val="004A2EA0"/>
    <w:rsid w:val="004A2F2C"/>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59D"/>
    <w:rsid w:val="004D461D"/>
    <w:rsid w:val="004D4878"/>
    <w:rsid w:val="004D4EA5"/>
    <w:rsid w:val="004D4F48"/>
    <w:rsid w:val="004D530C"/>
    <w:rsid w:val="004D562B"/>
    <w:rsid w:val="004D56A4"/>
    <w:rsid w:val="004D59B2"/>
    <w:rsid w:val="004D663E"/>
    <w:rsid w:val="004D665C"/>
    <w:rsid w:val="004D7151"/>
    <w:rsid w:val="004D757F"/>
    <w:rsid w:val="004D7651"/>
    <w:rsid w:val="004D76F2"/>
    <w:rsid w:val="004D7D52"/>
    <w:rsid w:val="004E0E10"/>
    <w:rsid w:val="004E16A7"/>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66B"/>
    <w:rsid w:val="004F0CB0"/>
    <w:rsid w:val="004F0E11"/>
    <w:rsid w:val="004F1348"/>
    <w:rsid w:val="004F194B"/>
    <w:rsid w:val="004F1B30"/>
    <w:rsid w:val="004F1E2A"/>
    <w:rsid w:val="004F2269"/>
    <w:rsid w:val="004F237B"/>
    <w:rsid w:val="004F2708"/>
    <w:rsid w:val="004F2C2A"/>
    <w:rsid w:val="004F3269"/>
    <w:rsid w:val="004F3566"/>
    <w:rsid w:val="004F38E8"/>
    <w:rsid w:val="004F3B73"/>
    <w:rsid w:val="004F484F"/>
    <w:rsid w:val="004F4B72"/>
    <w:rsid w:val="004F5641"/>
    <w:rsid w:val="004F5AC2"/>
    <w:rsid w:val="004F66D8"/>
    <w:rsid w:val="004F6868"/>
    <w:rsid w:val="004F6EB5"/>
    <w:rsid w:val="004F7E4A"/>
    <w:rsid w:val="00500EDB"/>
    <w:rsid w:val="00501083"/>
    <w:rsid w:val="0050191F"/>
    <w:rsid w:val="00501AD6"/>
    <w:rsid w:val="00501D5D"/>
    <w:rsid w:val="00502B63"/>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730"/>
    <w:rsid w:val="00514F4C"/>
    <w:rsid w:val="00514FD6"/>
    <w:rsid w:val="00515282"/>
    <w:rsid w:val="005157E8"/>
    <w:rsid w:val="00515BC0"/>
    <w:rsid w:val="005163F7"/>
    <w:rsid w:val="0051692C"/>
    <w:rsid w:val="00516A5B"/>
    <w:rsid w:val="00517056"/>
    <w:rsid w:val="0051705C"/>
    <w:rsid w:val="0051736A"/>
    <w:rsid w:val="00517416"/>
    <w:rsid w:val="00517427"/>
    <w:rsid w:val="005174F6"/>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42B4"/>
    <w:rsid w:val="00524B8C"/>
    <w:rsid w:val="0052516A"/>
    <w:rsid w:val="00525570"/>
    <w:rsid w:val="00525E36"/>
    <w:rsid w:val="00526260"/>
    <w:rsid w:val="005268FF"/>
    <w:rsid w:val="00526ECF"/>
    <w:rsid w:val="0052713C"/>
    <w:rsid w:val="0052731A"/>
    <w:rsid w:val="0053025D"/>
    <w:rsid w:val="00531042"/>
    <w:rsid w:val="005312D7"/>
    <w:rsid w:val="00531710"/>
    <w:rsid w:val="0053173B"/>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6061"/>
    <w:rsid w:val="0053683E"/>
    <w:rsid w:val="00536D5B"/>
    <w:rsid w:val="00537757"/>
    <w:rsid w:val="00537E4B"/>
    <w:rsid w:val="00537FB9"/>
    <w:rsid w:val="00540893"/>
    <w:rsid w:val="00540BDC"/>
    <w:rsid w:val="00540D9D"/>
    <w:rsid w:val="00540DD7"/>
    <w:rsid w:val="00541051"/>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A1"/>
    <w:rsid w:val="00565CC0"/>
    <w:rsid w:val="00565EA4"/>
    <w:rsid w:val="00565FD9"/>
    <w:rsid w:val="0056613E"/>
    <w:rsid w:val="00566168"/>
    <w:rsid w:val="005661A4"/>
    <w:rsid w:val="00566385"/>
    <w:rsid w:val="0056670D"/>
    <w:rsid w:val="0056678E"/>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325"/>
    <w:rsid w:val="005755BD"/>
    <w:rsid w:val="00575B41"/>
    <w:rsid w:val="005761BB"/>
    <w:rsid w:val="00576257"/>
    <w:rsid w:val="005765BB"/>
    <w:rsid w:val="005769D5"/>
    <w:rsid w:val="00576D4E"/>
    <w:rsid w:val="00576EF8"/>
    <w:rsid w:val="0057700E"/>
    <w:rsid w:val="00577032"/>
    <w:rsid w:val="0057729D"/>
    <w:rsid w:val="00577497"/>
    <w:rsid w:val="005774FA"/>
    <w:rsid w:val="00577C52"/>
    <w:rsid w:val="00577DC9"/>
    <w:rsid w:val="00577F11"/>
    <w:rsid w:val="005807C7"/>
    <w:rsid w:val="00580871"/>
    <w:rsid w:val="00580A46"/>
    <w:rsid w:val="0058181C"/>
    <w:rsid w:val="00581AC5"/>
    <w:rsid w:val="00581C0E"/>
    <w:rsid w:val="0058223C"/>
    <w:rsid w:val="005822C8"/>
    <w:rsid w:val="00582564"/>
    <w:rsid w:val="00582EFF"/>
    <w:rsid w:val="00582F70"/>
    <w:rsid w:val="00583520"/>
    <w:rsid w:val="00583572"/>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4EB9"/>
    <w:rsid w:val="005954E1"/>
    <w:rsid w:val="00595AD4"/>
    <w:rsid w:val="0059634B"/>
    <w:rsid w:val="0059687A"/>
    <w:rsid w:val="00596C01"/>
    <w:rsid w:val="00597ACC"/>
    <w:rsid w:val="00597EE4"/>
    <w:rsid w:val="005A0EB3"/>
    <w:rsid w:val="005A110F"/>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CFB"/>
    <w:rsid w:val="005A4E9C"/>
    <w:rsid w:val="005A4F25"/>
    <w:rsid w:val="005A527E"/>
    <w:rsid w:val="005A5305"/>
    <w:rsid w:val="005A5B69"/>
    <w:rsid w:val="005A5D38"/>
    <w:rsid w:val="005A5E7E"/>
    <w:rsid w:val="005A64E9"/>
    <w:rsid w:val="005A7B6E"/>
    <w:rsid w:val="005A7E1E"/>
    <w:rsid w:val="005B012C"/>
    <w:rsid w:val="005B0869"/>
    <w:rsid w:val="005B0E27"/>
    <w:rsid w:val="005B1B50"/>
    <w:rsid w:val="005B23AA"/>
    <w:rsid w:val="005B2456"/>
    <w:rsid w:val="005B24E7"/>
    <w:rsid w:val="005B250A"/>
    <w:rsid w:val="005B2586"/>
    <w:rsid w:val="005B2596"/>
    <w:rsid w:val="005B3210"/>
    <w:rsid w:val="005B37C3"/>
    <w:rsid w:val="005B3EE7"/>
    <w:rsid w:val="005B41F7"/>
    <w:rsid w:val="005B422E"/>
    <w:rsid w:val="005B4433"/>
    <w:rsid w:val="005B484E"/>
    <w:rsid w:val="005B4A47"/>
    <w:rsid w:val="005B4CFD"/>
    <w:rsid w:val="005B4F88"/>
    <w:rsid w:val="005B5019"/>
    <w:rsid w:val="005B517D"/>
    <w:rsid w:val="005B5510"/>
    <w:rsid w:val="005B5CC1"/>
    <w:rsid w:val="005B605F"/>
    <w:rsid w:val="005B616C"/>
    <w:rsid w:val="005B6259"/>
    <w:rsid w:val="005B6782"/>
    <w:rsid w:val="005B762A"/>
    <w:rsid w:val="005B7B19"/>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5B6"/>
    <w:rsid w:val="005C7629"/>
    <w:rsid w:val="005C78F2"/>
    <w:rsid w:val="005C7DB9"/>
    <w:rsid w:val="005C7E2E"/>
    <w:rsid w:val="005D0099"/>
    <w:rsid w:val="005D0C06"/>
    <w:rsid w:val="005D1262"/>
    <w:rsid w:val="005D161E"/>
    <w:rsid w:val="005D188E"/>
    <w:rsid w:val="005D1B83"/>
    <w:rsid w:val="005D1FA1"/>
    <w:rsid w:val="005D2BF6"/>
    <w:rsid w:val="005D31ED"/>
    <w:rsid w:val="005D3480"/>
    <w:rsid w:val="005D3F7B"/>
    <w:rsid w:val="005D4BDD"/>
    <w:rsid w:val="005D5A59"/>
    <w:rsid w:val="005D5B97"/>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4E9B"/>
    <w:rsid w:val="005E4EFA"/>
    <w:rsid w:val="005E5066"/>
    <w:rsid w:val="005E535D"/>
    <w:rsid w:val="005E57BF"/>
    <w:rsid w:val="005E591D"/>
    <w:rsid w:val="005E5B61"/>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C76"/>
    <w:rsid w:val="005F5DE7"/>
    <w:rsid w:val="005F616D"/>
    <w:rsid w:val="005F6D46"/>
    <w:rsid w:val="005F6F4E"/>
    <w:rsid w:val="005F74F2"/>
    <w:rsid w:val="005F786C"/>
    <w:rsid w:val="005F7AB0"/>
    <w:rsid w:val="005F7B7D"/>
    <w:rsid w:val="005F7C70"/>
    <w:rsid w:val="005F7FF7"/>
    <w:rsid w:val="00600A47"/>
    <w:rsid w:val="0060205F"/>
    <w:rsid w:val="00602750"/>
    <w:rsid w:val="00603705"/>
    <w:rsid w:val="00603759"/>
    <w:rsid w:val="00604ECC"/>
    <w:rsid w:val="0060550F"/>
    <w:rsid w:val="006055F8"/>
    <w:rsid w:val="00605614"/>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3117"/>
    <w:rsid w:val="00613431"/>
    <w:rsid w:val="0061372E"/>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94"/>
    <w:rsid w:val="00622691"/>
    <w:rsid w:val="00622C14"/>
    <w:rsid w:val="00623451"/>
    <w:rsid w:val="00623D04"/>
    <w:rsid w:val="00624269"/>
    <w:rsid w:val="006243D7"/>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7606"/>
    <w:rsid w:val="00637953"/>
    <w:rsid w:val="00637AD1"/>
    <w:rsid w:val="00637B02"/>
    <w:rsid w:val="00641142"/>
    <w:rsid w:val="00641212"/>
    <w:rsid w:val="00642273"/>
    <w:rsid w:val="00642DA0"/>
    <w:rsid w:val="0064310A"/>
    <w:rsid w:val="00643346"/>
    <w:rsid w:val="0064379A"/>
    <w:rsid w:val="00645421"/>
    <w:rsid w:val="00645984"/>
    <w:rsid w:val="00645AEE"/>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C"/>
    <w:rsid w:val="006711B6"/>
    <w:rsid w:val="006711BB"/>
    <w:rsid w:val="00671237"/>
    <w:rsid w:val="00671611"/>
    <w:rsid w:val="0067163F"/>
    <w:rsid w:val="00671FCC"/>
    <w:rsid w:val="006725E0"/>
    <w:rsid w:val="006727BB"/>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D0"/>
    <w:rsid w:val="0069650D"/>
    <w:rsid w:val="00696740"/>
    <w:rsid w:val="006968D5"/>
    <w:rsid w:val="00696AF2"/>
    <w:rsid w:val="00696CA5"/>
    <w:rsid w:val="006974DF"/>
    <w:rsid w:val="006976AA"/>
    <w:rsid w:val="006976BE"/>
    <w:rsid w:val="006A0023"/>
    <w:rsid w:val="006A00BE"/>
    <w:rsid w:val="006A0169"/>
    <w:rsid w:val="006A01EB"/>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7B2"/>
    <w:rsid w:val="006A38C4"/>
    <w:rsid w:val="006A3A2E"/>
    <w:rsid w:val="006A3B37"/>
    <w:rsid w:val="006A4078"/>
    <w:rsid w:val="006A437A"/>
    <w:rsid w:val="006A4C2B"/>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61A"/>
    <w:rsid w:val="006B4640"/>
    <w:rsid w:val="006B4B8A"/>
    <w:rsid w:val="006B4BFD"/>
    <w:rsid w:val="006B4E8B"/>
    <w:rsid w:val="006B51DC"/>
    <w:rsid w:val="006B51E4"/>
    <w:rsid w:val="006B5FE2"/>
    <w:rsid w:val="006B659B"/>
    <w:rsid w:val="006B6F02"/>
    <w:rsid w:val="006B70FB"/>
    <w:rsid w:val="006B752B"/>
    <w:rsid w:val="006B7D1C"/>
    <w:rsid w:val="006C0914"/>
    <w:rsid w:val="006C0C1A"/>
    <w:rsid w:val="006C1441"/>
    <w:rsid w:val="006C158C"/>
    <w:rsid w:val="006C18DC"/>
    <w:rsid w:val="006C2289"/>
    <w:rsid w:val="006C260B"/>
    <w:rsid w:val="006C2DAF"/>
    <w:rsid w:val="006C37C1"/>
    <w:rsid w:val="006C3A50"/>
    <w:rsid w:val="006C3E3D"/>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3C4"/>
    <w:rsid w:val="006D068E"/>
    <w:rsid w:val="006D072D"/>
    <w:rsid w:val="006D072F"/>
    <w:rsid w:val="006D0A02"/>
    <w:rsid w:val="006D1350"/>
    <w:rsid w:val="006D14AC"/>
    <w:rsid w:val="006D15F9"/>
    <w:rsid w:val="006D1A30"/>
    <w:rsid w:val="006D1F31"/>
    <w:rsid w:val="006D270C"/>
    <w:rsid w:val="006D2D5D"/>
    <w:rsid w:val="006D3EA6"/>
    <w:rsid w:val="006D40C7"/>
    <w:rsid w:val="006D44BD"/>
    <w:rsid w:val="006D4996"/>
    <w:rsid w:val="006D49D9"/>
    <w:rsid w:val="006D4B75"/>
    <w:rsid w:val="006D4C82"/>
    <w:rsid w:val="006D4F05"/>
    <w:rsid w:val="006D54E0"/>
    <w:rsid w:val="006D5607"/>
    <w:rsid w:val="006D58D8"/>
    <w:rsid w:val="006D5B67"/>
    <w:rsid w:val="006D5ECC"/>
    <w:rsid w:val="006D6917"/>
    <w:rsid w:val="006D6F50"/>
    <w:rsid w:val="006D6FB7"/>
    <w:rsid w:val="006D7094"/>
    <w:rsid w:val="006D7917"/>
    <w:rsid w:val="006D7F0C"/>
    <w:rsid w:val="006D7F93"/>
    <w:rsid w:val="006E0174"/>
    <w:rsid w:val="006E0450"/>
    <w:rsid w:val="006E06E0"/>
    <w:rsid w:val="006E08AB"/>
    <w:rsid w:val="006E0A71"/>
    <w:rsid w:val="006E0D24"/>
    <w:rsid w:val="006E229E"/>
    <w:rsid w:val="006E244E"/>
    <w:rsid w:val="006E3EAF"/>
    <w:rsid w:val="006E49E0"/>
    <w:rsid w:val="006E4FEA"/>
    <w:rsid w:val="006E5384"/>
    <w:rsid w:val="006E54E3"/>
    <w:rsid w:val="006E58B8"/>
    <w:rsid w:val="006E5DB6"/>
    <w:rsid w:val="006E6712"/>
    <w:rsid w:val="006E69B0"/>
    <w:rsid w:val="006E69B2"/>
    <w:rsid w:val="006E6DED"/>
    <w:rsid w:val="006E7452"/>
    <w:rsid w:val="006F0167"/>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62"/>
    <w:rsid w:val="006F5F63"/>
    <w:rsid w:val="006F5FF0"/>
    <w:rsid w:val="006F6472"/>
    <w:rsid w:val="006F6B46"/>
    <w:rsid w:val="006F7273"/>
    <w:rsid w:val="006F77EF"/>
    <w:rsid w:val="006F79A5"/>
    <w:rsid w:val="006F7AC0"/>
    <w:rsid w:val="006F7E42"/>
    <w:rsid w:val="00700543"/>
    <w:rsid w:val="00700A80"/>
    <w:rsid w:val="007018AB"/>
    <w:rsid w:val="00701F37"/>
    <w:rsid w:val="00701F73"/>
    <w:rsid w:val="0070246A"/>
    <w:rsid w:val="0070255E"/>
    <w:rsid w:val="00702D5E"/>
    <w:rsid w:val="007030D4"/>
    <w:rsid w:val="0070317F"/>
    <w:rsid w:val="007031C5"/>
    <w:rsid w:val="00703519"/>
    <w:rsid w:val="00703600"/>
    <w:rsid w:val="007039E5"/>
    <w:rsid w:val="00703A60"/>
    <w:rsid w:val="00703B0D"/>
    <w:rsid w:val="00703CA0"/>
    <w:rsid w:val="00704612"/>
    <w:rsid w:val="00704714"/>
    <w:rsid w:val="0070484C"/>
    <w:rsid w:val="007052B1"/>
    <w:rsid w:val="007054A6"/>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E9F"/>
    <w:rsid w:val="00717FCA"/>
    <w:rsid w:val="00721656"/>
    <w:rsid w:val="0072212E"/>
    <w:rsid w:val="007228C9"/>
    <w:rsid w:val="00722A34"/>
    <w:rsid w:val="00722C03"/>
    <w:rsid w:val="0072302A"/>
    <w:rsid w:val="007234AA"/>
    <w:rsid w:val="00723BDD"/>
    <w:rsid w:val="007241B4"/>
    <w:rsid w:val="007242A3"/>
    <w:rsid w:val="007244F7"/>
    <w:rsid w:val="007246FA"/>
    <w:rsid w:val="00724E19"/>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42DD"/>
    <w:rsid w:val="00744820"/>
    <w:rsid w:val="007451E0"/>
    <w:rsid w:val="0074552C"/>
    <w:rsid w:val="0074566E"/>
    <w:rsid w:val="007457F0"/>
    <w:rsid w:val="00746397"/>
    <w:rsid w:val="0074653F"/>
    <w:rsid w:val="00746ED6"/>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AA1"/>
    <w:rsid w:val="00754BB2"/>
    <w:rsid w:val="00754BE1"/>
    <w:rsid w:val="00754CAE"/>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673"/>
    <w:rsid w:val="0078670F"/>
    <w:rsid w:val="00786B29"/>
    <w:rsid w:val="0078761C"/>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6464"/>
    <w:rsid w:val="0079665D"/>
    <w:rsid w:val="007969D7"/>
    <w:rsid w:val="0079707E"/>
    <w:rsid w:val="007974A1"/>
    <w:rsid w:val="007978F5"/>
    <w:rsid w:val="007A0AA6"/>
    <w:rsid w:val="007A1457"/>
    <w:rsid w:val="007A17B8"/>
    <w:rsid w:val="007A1C8E"/>
    <w:rsid w:val="007A1F92"/>
    <w:rsid w:val="007A2054"/>
    <w:rsid w:val="007A210D"/>
    <w:rsid w:val="007A26A6"/>
    <w:rsid w:val="007A27B0"/>
    <w:rsid w:val="007A2868"/>
    <w:rsid w:val="007A2C08"/>
    <w:rsid w:val="007A2E8E"/>
    <w:rsid w:val="007A3264"/>
    <w:rsid w:val="007A42BC"/>
    <w:rsid w:val="007A488D"/>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39"/>
    <w:rsid w:val="007B0EC2"/>
    <w:rsid w:val="007B11FC"/>
    <w:rsid w:val="007B1271"/>
    <w:rsid w:val="007B182F"/>
    <w:rsid w:val="007B194D"/>
    <w:rsid w:val="007B1BBB"/>
    <w:rsid w:val="007B277A"/>
    <w:rsid w:val="007B28BB"/>
    <w:rsid w:val="007B28DC"/>
    <w:rsid w:val="007B33AC"/>
    <w:rsid w:val="007B3715"/>
    <w:rsid w:val="007B3956"/>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8F0"/>
    <w:rsid w:val="007B7945"/>
    <w:rsid w:val="007B7D26"/>
    <w:rsid w:val="007B7EAE"/>
    <w:rsid w:val="007C0087"/>
    <w:rsid w:val="007C01EF"/>
    <w:rsid w:val="007C0910"/>
    <w:rsid w:val="007C0D75"/>
    <w:rsid w:val="007C101A"/>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3A"/>
    <w:rsid w:val="007C7C5A"/>
    <w:rsid w:val="007C7E69"/>
    <w:rsid w:val="007D06DB"/>
    <w:rsid w:val="007D0AB4"/>
    <w:rsid w:val="007D0DDE"/>
    <w:rsid w:val="007D1DF9"/>
    <w:rsid w:val="007D1EF6"/>
    <w:rsid w:val="007D1FD1"/>
    <w:rsid w:val="007D2323"/>
    <w:rsid w:val="007D2366"/>
    <w:rsid w:val="007D2420"/>
    <w:rsid w:val="007D2A81"/>
    <w:rsid w:val="007D2BA8"/>
    <w:rsid w:val="007D2D2E"/>
    <w:rsid w:val="007D2E5E"/>
    <w:rsid w:val="007D32B1"/>
    <w:rsid w:val="007D33A0"/>
    <w:rsid w:val="007D3567"/>
    <w:rsid w:val="007D3AC3"/>
    <w:rsid w:val="007D405D"/>
    <w:rsid w:val="007D41FC"/>
    <w:rsid w:val="007D449F"/>
    <w:rsid w:val="007D51C2"/>
    <w:rsid w:val="007D5375"/>
    <w:rsid w:val="007D55B7"/>
    <w:rsid w:val="007D5AE7"/>
    <w:rsid w:val="007D5F5F"/>
    <w:rsid w:val="007D5FBF"/>
    <w:rsid w:val="007D67F1"/>
    <w:rsid w:val="007D68E4"/>
    <w:rsid w:val="007D6A69"/>
    <w:rsid w:val="007D73AC"/>
    <w:rsid w:val="007D7650"/>
    <w:rsid w:val="007D7F2B"/>
    <w:rsid w:val="007E02D1"/>
    <w:rsid w:val="007E05B9"/>
    <w:rsid w:val="007E0C4C"/>
    <w:rsid w:val="007E106E"/>
    <w:rsid w:val="007E16BB"/>
    <w:rsid w:val="007E19E6"/>
    <w:rsid w:val="007E2991"/>
    <w:rsid w:val="007E2F4F"/>
    <w:rsid w:val="007E32AE"/>
    <w:rsid w:val="007E3983"/>
    <w:rsid w:val="007E3D49"/>
    <w:rsid w:val="007E4639"/>
    <w:rsid w:val="007E4A1B"/>
    <w:rsid w:val="007E4B87"/>
    <w:rsid w:val="007E4E73"/>
    <w:rsid w:val="007E58B7"/>
    <w:rsid w:val="007E6168"/>
    <w:rsid w:val="007E6289"/>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4AD"/>
    <w:rsid w:val="007F18A8"/>
    <w:rsid w:val="007F1ABA"/>
    <w:rsid w:val="007F21C8"/>
    <w:rsid w:val="007F2AE5"/>
    <w:rsid w:val="007F353D"/>
    <w:rsid w:val="007F40A6"/>
    <w:rsid w:val="007F49ED"/>
    <w:rsid w:val="007F4A6F"/>
    <w:rsid w:val="007F4C6C"/>
    <w:rsid w:val="007F4D5B"/>
    <w:rsid w:val="007F5441"/>
    <w:rsid w:val="007F5483"/>
    <w:rsid w:val="007F5492"/>
    <w:rsid w:val="007F6051"/>
    <w:rsid w:val="007F643B"/>
    <w:rsid w:val="007F6D11"/>
    <w:rsid w:val="007F6E71"/>
    <w:rsid w:val="008001B7"/>
    <w:rsid w:val="00800393"/>
    <w:rsid w:val="0080042B"/>
    <w:rsid w:val="00800690"/>
    <w:rsid w:val="00800C51"/>
    <w:rsid w:val="0080189A"/>
    <w:rsid w:val="00801932"/>
    <w:rsid w:val="0080256A"/>
    <w:rsid w:val="00803365"/>
    <w:rsid w:val="0080362D"/>
    <w:rsid w:val="008036D9"/>
    <w:rsid w:val="00803CF1"/>
    <w:rsid w:val="008041F6"/>
    <w:rsid w:val="008042FE"/>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63D6"/>
    <w:rsid w:val="00816FDB"/>
    <w:rsid w:val="00817885"/>
    <w:rsid w:val="008178DF"/>
    <w:rsid w:val="00817E69"/>
    <w:rsid w:val="008208C4"/>
    <w:rsid w:val="00820A2F"/>
    <w:rsid w:val="00820AE4"/>
    <w:rsid w:val="00820ECE"/>
    <w:rsid w:val="00820F01"/>
    <w:rsid w:val="008210EE"/>
    <w:rsid w:val="008211EB"/>
    <w:rsid w:val="00821599"/>
    <w:rsid w:val="00821EA5"/>
    <w:rsid w:val="008228AC"/>
    <w:rsid w:val="00822F0F"/>
    <w:rsid w:val="008230B5"/>
    <w:rsid w:val="00823821"/>
    <w:rsid w:val="008238DB"/>
    <w:rsid w:val="00823A97"/>
    <w:rsid w:val="00823C30"/>
    <w:rsid w:val="00823DCB"/>
    <w:rsid w:val="00823DE9"/>
    <w:rsid w:val="0082496E"/>
    <w:rsid w:val="00824A65"/>
    <w:rsid w:val="00824EE8"/>
    <w:rsid w:val="00825207"/>
    <w:rsid w:val="008258AC"/>
    <w:rsid w:val="00825F7E"/>
    <w:rsid w:val="008261F3"/>
    <w:rsid w:val="0082671D"/>
    <w:rsid w:val="00826B47"/>
    <w:rsid w:val="00826BA0"/>
    <w:rsid w:val="00826D01"/>
    <w:rsid w:val="00827B29"/>
    <w:rsid w:val="00827B87"/>
    <w:rsid w:val="008302E3"/>
    <w:rsid w:val="00830506"/>
    <w:rsid w:val="00830C9D"/>
    <w:rsid w:val="00830D4D"/>
    <w:rsid w:val="008317FA"/>
    <w:rsid w:val="00831B05"/>
    <w:rsid w:val="00831C47"/>
    <w:rsid w:val="00831E55"/>
    <w:rsid w:val="0083224E"/>
    <w:rsid w:val="00832AA6"/>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D8C"/>
    <w:rsid w:val="00853803"/>
    <w:rsid w:val="00853F81"/>
    <w:rsid w:val="008540A1"/>
    <w:rsid w:val="00854416"/>
    <w:rsid w:val="00854543"/>
    <w:rsid w:val="00854C08"/>
    <w:rsid w:val="00854FBA"/>
    <w:rsid w:val="008551EB"/>
    <w:rsid w:val="0085564A"/>
    <w:rsid w:val="008556BA"/>
    <w:rsid w:val="00855BBF"/>
    <w:rsid w:val="008567E3"/>
    <w:rsid w:val="008569DB"/>
    <w:rsid w:val="008569E7"/>
    <w:rsid w:val="00856CA5"/>
    <w:rsid w:val="00857027"/>
    <w:rsid w:val="00857AF4"/>
    <w:rsid w:val="00857CDA"/>
    <w:rsid w:val="00860653"/>
    <w:rsid w:val="00860E11"/>
    <w:rsid w:val="00860ECF"/>
    <w:rsid w:val="00861C59"/>
    <w:rsid w:val="00861FED"/>
    <w:rsid w:val="00862E17"/>
    <w:rsid w:val="008630BA"/>
    <w:rsid w:val="00863970"/>
    <w:rsid w:val="00863E54"/>
    <w:rsid w:val="00864A32"/>
    <w:rsid w:val="00864E2C"/>
    <w:rsid w:val="00865011"/>
    <w:rsid w:val="00865115"/>
    <w:rsid w:val="0086565D"/>
    <w:rsid w:val="008664CD"/>
    <w:rsid w:val="00866529"/>
    <w:rsid w:val="0086652D"/>
    <w:rsid w:val="008668B6"/>
    <w:rsid w:val="00866B96"/>
    <w:rsid w:val="008679C7"/>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3B5"/>
    <w:rsid w:val="008758E9"/>
    <w:rsid w:val="00875F85"/>
    <w:rsid w:val="00876804"/>
    <w:rsid w:val="008769A6"/>
    <w:rsid w:val="00876C4F"/>
    <w:rsid w:val="00877025"/>
    <w:rsid w:val="0087789D"/>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E6"/>
    <w:rsid w:val="00895027"/>
    <w:rsid w:val="00895313"/>
    <w:rsid w:val="008954C0"/>
    <w:rsid w:val="0089566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330"/>
    <w:rsid w:val="008A3A8E"/>
    <w:rsid w:val="008A3D44"/>
    <w:rsid w:val="008A3D7C"/>
    <w:rsid w:val="008A3FED"/>
    <w:rsid w:val="008A417C"/>
    <w:rsid w:val="008A46F4"/>
    <w:rsid w:val="008A4748"/>
    <w:rsid w:val="008A52EE"/>
    <w:rsid w:val="008A5377"/>
    <w:rsid w:val="008A5627"/>
    <w:rsid w:val="008A5999"/>
    <w:rsid w:val="008A5AF4"/>
    <w:rsid w:val="008A5BB4"/>
    <w:rsid w:val="008A7096"/>
    <w:rsid w:val="008A7366"/>
    <w:rsid w:val="008A781C"/>
    <w:rsid w:val="008B00D3"/>
    <w:rsid w:val="008B07CB"/>
    <w:rsid w:val="008B0835"/>
    <w:rsid w:val="008B0C78"/>
    <w:rsid w:val="008B1460"/>
    <w:rsid w:val="008B1498"/>
    <w:rsid w:val="008B22C0"/>
    <w:rsid w:val="008B23CA"/>
    <w:rsid w:val="008B2C69"/>
    <w:rsid w:val="008B2D9F"/>
    <w:rsid w:val="008B32F9"/>
    <w:rsid w:val="008B3559"/>
    <w:rsid w:val="008B3C5D"/>
    <w:rsid w:val="008B4438"/>
    <w:rsid w:val="008B4616"/>
    <w:rsid w:val="008B46FA"/>
    <w:rsid w:val="008B4E03"/>
    <w:rsid w:val="008B5735"/>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42B8"/>
    <w:rsid w:val="008C46D6"/>
    <w:rsid w:val="008C46E1"/>
    <w:rsid w:val="008C47AD"/>
    <w:rsid w:val="008C490E"/>
    <w:rsid w:val="008C5042"/>
    <w:rsid w:val="008C5046"/>
    <w:rsid w:val="008C561C"/>
    <w:rsid w:val="008C5A77"/>
    <w:rsid w:val="008C5D8D"/>
    <w:rsid w:val="008C633D"/>
    <w:rsid w:val="008C7106"/>
    <w:rsid w:val="008C787D"/>
    <w:rsid w:val="008C7E8E"/>
    <w:rsid w:val="008D037C"/>
    <w:rsid w:val="008D03DF"/>
    <w:rsid w:val="008D0D5B"/>
    <w:rsid w:val="008D1234"/>
    <w:rsid w:val="008D189F"/>
    <w:rsid w:val="008D1917"/>
    <w:rsid w:val="008D196F"/>
    <w:rsid w:val="008D1D2D"/>
    <w:rsid w:val="008D1DC7"/>
    <w:rsid w:val="008D1F3E"/>
    <w:rsid w:val="008D2D84"/>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E032F"/>
    <w:rsid w:val="008E055C"/>
    <w:rsid w:val="008E0712"/>
    <w:rsid w:val="008E18A4"/>
    <w:rsid w:val="008E193F"/>
    <w:rsid w:val="008E1C0E"/>
    <w:rsid w:val="008E1C1C"/>
    <w:rsid w:val="008E1FCE"/>
    <w:rsid w:val="008E26A6"/>
    <w:rsid w:val="008E2701"/>
    <w:rsid w:val="008E3124"/>
    <w:rsid w:val="008E3314"/>
    <w:rsid w:val="008E3809"/>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BF1"/>
    <w:rsid w:val="008F10EE"/>
    <w:rsid w:val="008F1B17"/>
    <w:rsid w:val="008F1FE0"/>
    <w:rsid w:val="008F2197"/>
    <w:rsid w:val="008F21C6"/>
    <w:rsid w:val="008F274F"/>
    <w:rsid w:val="008F2800"/>
    <w:rsid w:val="008F2880"/>
    <w:rsid w:val="008F2A37"/>
    <w:rsid w:val="008F2D91"/>
    <w:rsid w:val="008F2EDB"/>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6FB"/>
    <w:rsid w:val="00900DB5"/>
    <w:rsid w:val="009010EC"/>
    <w:rsid w:val="00901123"/>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E2"/>
    <w:rsid w:val="00920E17"/>
    <w:rsid w:val="00920E82"/>
    <w:rsid w:val="00920F52"/>
    <w:rsid w:val="00921092"/>
    <w:rsid w:val="009213CB"/>
    <w:rsid w:val="00921476"/>
    <w:rsid w:val="009215D7"/>
    <w:rsid w:val="00921B76"/>
    <w:rsid w:val="00921C17"/>
    <w:rsid w:val="00922026"/>
    <w:rsid w:val="009224E2"/>
    <w:rsid w:val="0092255F"/>
    <w:rsid w:val="00922B46"/>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66A4"/>
    <w:rsid w:val="00926B77"/>
    <w:rsid w:val="00926E73"/>
    <w:rsid w:val="009271B7"/>
    <w:rsid w:val="009274B7"/>
    <w:rsid w:val="00927503"/>
    <w:rsid w:val="009278EB"/>
    <w:rsid w:val="00927A11"/>
    <w:rsid w:val="00927B8F"/>
    <w:rsid w:val="00927D42"/>
    <w:rsid w:val="009305CF"/>
    <w:rsid w:val="009316B9"/>
    <w:rsid w:val="00931831"/>
    <w:rsid w:val="00932093"/>
    <w:rsid w:val="00932299"/>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E62"/>
    <w:rsid w:val="00937EA1"/>
    <w:rsid w:val="0094069D"/>
    <w:rsid w:val="00940997"/>
    <w:rsid w:val="00940AA6"/>
    <w:rsid w:val="00940C64"/>
    <w:rsid w:val="00940CBF"/>
    <w:rsid w:val="0094136B"/>
    <w:rsid w:val="0094169F"/>
    <w:rsid w:val="00941B81"/>
    <w:rsid w:val="00941BFB"/>
    <w:rsid w:val="00941D91"/>
    <w:rsid w:val="0094217F"/>
    <w:rsid w:val="009421CB"/>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521"/>
    <w:rsid w:val="00946A31"/>
    <w:rsid w:val="00946EDE"/>
    <w:rsid w:val="00946F21"/>
    <w:rsid w:val="00947176"/>
    <w:rsid w:val="00947323"/>
    <w:rsid w:val="009473D8"/>
    <w:rsid w:val="00947701"/>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392"/>
    <w:rsid w:val="0095466C"/>
    <w:rsid w:val="0095509F"/>
    <w:rsid w:val="0095559E"/>
    <w:rsid w:val="00955600"/>
    <w:rsid w:val="00956711"/>
    <w:rsid w:val="009578D6"/>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7121"/>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3631"/>
    <w:rsid w:val="00983655"/>
    <w:rsid w:val="00983850"/>
    <w:rsid w:val="00983C1B"/>
    <w:rsid w:val="00983D83"/>
    <w:rsid w:val="00984375"/>
    <w:rsid w:val="00984BAC"/>
    <w:rsid w:val="00984D10"/>
    <w:rsid w:val="00985218"/>
    <w:rsid w:val="009852F3"/>
    <w:rsid w:val="00985546"/>
    <w:rsid w:val="00985D38"/>
    <w:rsid w:val="009869EF"/>
    <w:rsid w:val="009869F5"/>
    <w:rsid w:val="0098763C"/>
    <w:rsid w:val="009879C0"/>
    <w:rsid w:val="009901AF"/>
    <w:rsid w:val="0099074F"/>
    <w:rsid w:val="00990A73"/>
    <w:rsid w:val="00990DB0"/>
    <w:rsid w:val="009910D9"/>
    <w:rsid w:val="00991140"/>
    <w:rsid w:val="0099184E"/>
    <w:rsid w:val="009919CD"/>
    <w:rsid w:val="009919F1"/>
    <w:rsid w:val="00991C43"/>
    <w:rsid w:val="0099274C"/>
    <w:rsid w:val="00992800"/>
    <w:rsid w:val="00993711"/>
    <w:rsid w:val="00993971"/>
    <w:rsid w:val="00993B54"/>
    <w:rsid w:val="009945D7"/>
    <w:rsid w:val="00994C55"/>
    <w:rsid w:val="00994DB4"/>
    <w:rsid w:val="00995893"/>
    <w:rsid w:val="00995B6B"/>
    <w:rsid w:val="00995C13"/>
    <w:rsid w:val="00995DE4"/>
    <w:rsid w:val="0099615E"/>
    <w:rsid w:val="009961D0"/>
    <w:rsid w:val="009963AF"/>
    <w:rsid w:val="009966E4"/>
    <w:rsid w:val="00996EC5"/>
    <w:rsid w:val="009974EE"/>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26A"/>
    <w:rsid w:val="009B4733"/>
    <w:rsid w:val="009B560B"/>
    <w:rsid w:val="009B57DF"/>
    <w:rsid w:val="009B5A16"/>
    <w:rsid w:val="009B5F72"/>
    <w:rsid w:val="009B5FF2"/>
    <w:rsid w:val="009B6258"/>
    <w:rsid w:val="009B6275"/>
    <w:rsid w:val="009B64FD"/>
    <w:rsid w:val="009B6ADA"/>
    <w:rsid w:val="009B7C90"/>
    <w:rsid w:val="009C000A"/>
    <w:rsid w:val="009C0653"/>
    <w:rsid w:val="009C0661"/>
    <w:rsid w:val="009C0A7B"/>
    <w:rsid w:val="009C0C3D"/>
    <w:rsid w:val="009C0DFF"/>
    <w:rsid w:val="009C10EA"/>
    <w:rsid w:val="009C1547"/>
    <w:rsid w:val="009C1D27"/>
    <w:rsid w:val="009C2117"/>
    <w:rsid w:val="009C24FA"/>
    <w:rsid w:val="009C2699"/>
    <w:rsid w:val="009C27AC"/>
    <w:rsid w:val="009C3596"/>
    <w:rsid w:val="009C36AC"/>
    <w:rsid w:val="009C386D"/>
    <w:rsid w:val="009C3AF9"/>
    <w:rsid w:val="009C3C7C"/>
    <w:rsid w:val="009C4059"/>
    <w:rsid w:val="009C4207"/>
    <w:rsid w:val="009C4727"/>
    <w:rsid w:val="009C4729"/>
    <w:rsid w:val="009C4C2F"/>
    <w:rsid w:val="009C4C33"/>
    <w:rsid w:val="009C57C6"/>
    <w:rsid w:val="009C5A89"/>
    <w:rsid w:val="009C626C"/>
    <w:rsid w:val="009C6A5E"/>
    <w:rsid w:val="009C6F20"/>
    <w:rsid w:val="009C7249"/>
    <w:rsid w:val="009C74ED"/>
    <w:rsid w:val="009C7EF3"/>
    <w:rsid w:val="009C7F30"/>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544"/>
    <w:rsid w:val="009D57D1"/>
    <w:rsid w:val="009D5BF5"/>
    <w:rsid w:val="009D5D4E"/>
    <w:rsid w:val="009D6326"/>
    <w:rsid w:val="009D7660"/>
    <w:rsid w:val="009D7795"/>
    <w:rsid w:val="009D7977"/>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5BE"/>
    <w:rsid w:val="009F2F83"/>
    <w:rsid w:val="009F3701"/>
    <w:rsid w:val="009F3BE6"/>
    <w:rsid w:val="009F3E05"/>
    <w:rsid w:val="009F42C7"/>
    <w:rsid w:val="009F4869"/>
    <w:rsid w:val="009F4BAB"/>
    <w:rsid w:val="009F50AE"/>
    <w:rsid w:val="009F5134"/>
    <w:rsid w:val="009F515E"/>
    <w:rsid w:val="009F5BE5"/>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EE"/>
    <w:rsid w:val="00A22027"/>
    <w:rsid w:val="00A22551"/>
    <w:rsid w:val="00A2267D"/>
    <w:rsid w:val="00A23108"/>
    <w:rsid w:val="00A23681"/>
    <w:rsid w:val="00A23C55"/>
    <w:rsid w:val="00A23CE6"/>
    <w:rsid w:val="00A241B3"/>
    <w:rsid w:val="00A243D9"/>
    <w:rsid w:val="00A24BCA"/>
    <w:rsid w:val="00A24EE5"/>
    <w:rsid w:val="00A250B6"/>
    <w:rsid w:val="00A252AC"/>
    <w:rsid w:val="00A25398"/>
    <w:rsid w:val="00A253E8"/>
    <w:rsid w:val="00A255F6"/>
    <w:rsid w:val="00A25639"/>
    <w:rsid w:val="00A26339"/>
    <w:rsid w:val="00A26382"/>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526"/>
    <w:rsid w:val="00A35782"/>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64A"/>
    <w:rsid w:val="00A4469D"/>
    <w:rsid w:val="00A4637F"/>
    <w:rsid w:val="00A4688B"/>
    <w:rsid w:val="00A46A6D"/>
    <w:rsid w:val="00A46D8F"/>
    <w:rsid w:val="00A478A2"/>
    <w:rsid w:val="00A47A5D"/>
    <w:rsid w:val="00A47A6E"/>
    <w:rsid w:val="00A47BC4"/>
    <w:rsid w:val="00A47CBA"/>
    <w:rsid w:val="00A47ED7"/>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EEE"/>
    <w:rsid w:val="00A6118C"/>
    <w:rsid w:val="00A61D2D"/>
    <w:rsid w:val="00A61D70"/>
    <w:rsid w:val="00A61EBB"/>
    <w:rsid w:val="00A627BB"/>
    <w:rsid w:val="00A62C3B"/>
    <w:rsid w:val="00A62F08"/>
    <w:rsid w:val="00A62F57"/>
    <w:rsid w:val="00A632F9"/>
    <w:rsid w:val="00A63D9E"/>
    <w:rsid w:val="00A63E81"/>
    <w:rsid w:val="00A644F8"/>
    <w:rsid w:val="00A64625"/>
    <w:rsid w:val="00A64761"/>
    <w:rsid w:val="00A649E4"/>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83E"/>
    <w:rsid w:val="00A91A70"/>
    <w:rsid w:val="00A91D33"/>
    <w:rsid w:val="00A92177"/>
    <w:rsid w:val="00A928A2"/>
    <w:rsid w:val="00A92946"/>
    <w:rsid w:val="00A92D15"/>
    <w:rsid w:val="00A92FCC"/>
    <w:rsid w:val="00A93730"/>
    <w:rsid w:val="00A93957"/>
    <w:rsid w:val="00A93A03"/>
    <w:rsid w:val="00A93E22"/>
    <w:rsid w:val="00A940F1"/>
    <w:rsid w:val="00A94564"/>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AA3"/>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2023"/>
    <w:rsid w:val="00AB3021"/>
    <w:rsid w:val="00AB3268"/>
    <w:rsid w:val="00AB3306"/>
    <w:rsid w:val="00AB3EB8"/>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1E7"/>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A32"/>
    <w:rsid w:val="00AF6A8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69AA"/>
    <w:rsid w:val="00B0753A"/>
    <w:rsid w:val="00B07C93"/>
    <w:rsid w:val="00B07CAC"/>
    <w:rsid w:val="00B07DE3"/>
    <w:rsid w:val="00B1019E"/>
    <w:rsid w:val="00B102BD"/>
    <w:rsid w:val="00B116EF"/>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7D0"/>
    <w:rsid w:val="00B1581A"/>
    <w:rsid w:val="00B15B53"/>
    <w:rsid w:val="00B15CE7"/>
    <w:rsid w:val="00B15E47"/>
    <w:rsid w:val="00B166E8"/>
    <w:rsid w:val="00B16730"/>
    <w:rsid w:val="00B178A9"/>
    <w:rsid w:val="00B17DC4"/>
    <w:rsid w:val="00B17F46"/>
    <w:rsid w:val="00B20119"/>
    <w:rsid w:val="00B209FB"/>
    <w:rsid w:val="00B20A4B"/>
    <w:rsid w:val="00B20F33"/>
    <w:rsid w:val="00B210FD"/>
    <w:rsid w:val="00B213A3"/>
    <w:rsid w:val="00B216AF"/>
    <w:rsid w:val="00B21B15"/>
    <w:rsid w:val="00B22AC1"/>
    <w:rsid w:val="00B2302A"/>
    <w:rsid w:val="00B2306A"/>
    <w:rsid w:val="00B233E1"/>
    <w:rsid w:val="00B238FC"/>
    <w:rsid w:val="00B23A57"/>
    <w:rsid w:val="00B23D06"/>
    <w:rsid w:val="00B2481D"/>
    <w:rsid w:val="00B2495E"/>
    <w:rsid w:val="00B2499B"/>
    <w:rsid w:val="00B2512F"/>
    <w:rsid w:val="00B25145"/>
    <w:rsid w:val="00B25294"/>
    <w:rsid w:val="00B256F4"/>
    <w:rsid w:val="00B259B2"/>
    <w:rsid w:val="00B259BF"/>
    <w:rsid w:val="00B26213"/>
    <w:rsid w:val="00B2714C"/>
    <w:rsid w:val="00B274E0"/>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E72"/>
    <w:rsid w:val="00B34F9C"/>
    <w:rsid w:val="00B34FED"/>
    <w:rsid w:val="00B352DF"/>
    <w:rsid w:val="00B3537D"/>
    <w:rsid w:val="00B36310"/>
    <w:rsid w:val="00B36B18"/>
    <w:rsid w:val="00B37227"/>
    <w:rsid w:val="00B40646"/>
    <w:rsid w:val="00B40669"/>
    <w:rsid w:val="00B40809"/>
    <w:rsid w:val="00B409C3"/>
    <w:rsid w:val="00B40E55"/>
    <w:rsid w:val="00B413A5"/>
    <w:rsid w:val="00B4171A"/>
    <w:rsid w:val="00B41A95"/>
    <w:rsid w:val="00B41F92"/>
    <w:rsid w:val="00B42055"/>
    <w:rsid w:val="00B42340"/>
    <w:rsid w:val="00B4255B"/>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E42"/>
    <w:rsid w:val="00B5344E"/>
    <w:rsid w:val="00B534FD"/>
    <w:rsid w:val="00B5353B"/>
    <w:rsid w:val="00B53698"/>
    <w:rsid w:val="00B53B95"/>
    <w:rsid w:val="00B541F7"/>
    <w:rsid w:val="00B5473C"/>
    <w:rsid w:val="00B54746"/>
    <w:rsid w:val="00B54879"/>
    <w:rsid w:val="00B54990"/>
    <w:rsid w:val="00B55914"/>
    <w:rsid w:val="00B55B87"/>
    <w:rsid w:val="00B55E74"/>
    <w:rsid w:val="00B5603E"/>
    <w:rsid w:val="00B572EF"/>
    <w:rsid w:val="00B577D1"/>
    <w:rsid w:val="00B579D5"/>
    <w:rsid w:val="00B57A51"/>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503B"/>
    <w:rsid w:val="00B6538A"/>
    <w:rsid w:val="00B65737"/>
    <w:rsid w:val="00B6602C"/>
    <w:rsid w:val="00B66C1A"/>
    <w:rsid w:val="00B66C3C"/>
    <w:rsid w:val="00B66E86"/>
    <w:rsid w:val="00B672A2"/>
    <w:rsid w:val="00B672E6"/>
    <w:rsid w:val="00B677CF"/>
    <w:rsid w:val="00B67823"/>
    <w:rsid w:val="00B67B75"/>
    <w:rsid w:val="00B67EC9"/>
    <w:rsid w:val="00B70549"/>
    <w:rsid w:val="00B70603"/>
    <w:rsid w:val="00B7089A"/>
    <w:rsid w:val="00B709A0"/>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77CA"/>
    <w:rsid w:val="00B777F8"/>
    <w:rsid w:val="00B77A12"/>
    <w:rsid w:val="00B77C31"/>
    <w:rsid w:val="00B77C76"/>
    <w:rsid w:val="00B77E52"/>
    <w:rsid w:val="00B800B2"/>
    <w:rsid w:val="00B801F4"/>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80E"/>
    <w:rsid w:val="00B92AF4"/>
    <w:rsid w:val="00B92BF4"/>
    <w:rsid w:val="00B93141"/>
    <w:rsid w:val="00B93662"/>
    <w:rsid w:val="00B93D08"/>
    <w:rsid w:val="00B9419B"/>
    <w:rsid w:val="00B943E2"/>
    <w:rsid w:val="00B94770"/>
    <w:rsid w:val="00B948A7"/>
    <w:rsid w:val="00B94A48"/>
    <w:rsid w:val="00B94C87"/>
    <w:rsid w:val="00B950CC"/>
    <w:rsid w:val="00B95341"/>
    <w:rsid w:val="00B95F1F"/>
    <w:rsid w:val="00B9614C"/>
    <w:rsid w:val="00B962DA"/>
    <w:rsid w:val="00B9657E"/>
    <w:rsid w:val="00B96955"/>
    <w:rsid w:val="00B97BB1"/>
    <w:rsid w:val="00B97C41"/>
    <w:rsid w:val="00B97D24"/>
    <w:rsid w:val="00B97E0D"/>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B95"/>
    <w:rsid w:val="00BA62ED"/>
    <w:rsid w:val="00BA6A17"/>
    <w:rsid w:val="00BA6B24"/>
    <w:rsid w:val="00BA7901"/>
    <w:rsid w:val="00BA7A8C"/>
    <w:rsid w:val="00BB028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4F67"/>
    <w:rsid w:val="00BB540B"/>
    <w:rsid w:val="00BB55A0"/>
    <w:rsid w:val="00BB5A70"/>
    <w:rsid w:val="00BB5BB4"/>
    <w:rsid w:val="00BB5D39"/>
    <w:rsid w:val="00BB6883"/>
    <w:rsid w:val="00BB70BF"/>
    <w:rsid w:val="00BB70F6"/>
    <w:rsid w:val="00BB7551"/>
    <w:rsid w:val="00BB7FD4"/>
    <w:rsid w:val="00BC08FB"/>
    <w:rsid w:val="00BC0A80"/>
    <w:rsid w:val="00BC110C"/>
    <w:rsid w:val="00BC1614"/>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545"/>
    <w:rsid w:val="00BE454E"/>
    <w:rsid w:val="00BE454F"/>
    <w:rsid w:val="00BE4E82"/>
    <w:rsid w:val="00BE508C"/>
    <w:rsid w:val="00BE5135"/>
    <w:rsid w:val="00BE5C22"/>
    <w:rsid w:val="00BE6632"/>
    <w:rsid w:val="00BE6867"/>
    <w:rsid w:val="00BE6930"/>
    <w:rsid w:val="00BE6F88"/>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3B2"/>
    <w:rsid w:val="00C07807"/>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1C0"/>
    <w:rsid w:val="00C262A1"/>
    <w:rsid w:val="00C26A5F"/>
    <w:rsid w:val="00C26CF7"/>
    <w:rsid w:val="00C26D87"/>
    <w:rsid w:val="00C2724A"/>
    <w:rsid w:val="00C278AD"/>
    <w:rsid w:val="00C279EF"/>
    <w:rsid w:val="00C3033C"/>
    <w:rsid w:val="00C30615"/>
    <w:rsid w:val="00C3090F"/>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908"/>
    <w:rsid w:val="00C362EB"/>
    <w:rsid w:val="00C36526"/>
    <w:rsid w:val="00C367E4"/>
    <w:rsid w:val="00C36D81"/>
    <w:rsid w:val="00C377AB"/>
    <w:rsid w:val="00C4091F"/>
    <w:rsid w:val="00C40F5B"/>
    <w:rsid w:val="00C414EB"/>
    <w:rsid w:val="00C41527"/>
    <w:rsid w:val="00C417FF"/>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BA9"/>
    <w:rsid w:val="00C47B3B"/>
    <w:rsid w:val="00C507F8"/>
    <w:rsid w:val="00C51B02"/>
    <w:rsid w:val="00C521E0"/>
    <w:rsid w:val="00C52370"/>
    <w:rsid w:val="00C52804"/>
    <w:rsid w:val="00C52B2F"/>
    <w:rsid w:val="00C52C5B"/>
    <w:rsid w:val="00C52D4D"/>
    <w:rsid w:val="00C53880"/>
    <w:rsid w:val="00C54543"/>
    <w:rsid w:val="00C54A84"/>
    <w:rsid w:val="00C55054"/>
    <w:rsid w:val="00C5554E"/>
    <w:rsid w:val="00C55AEA"/>
    <w:rsid w:val="00C55B39"/>
    <w:rsid w:val="00C55BAA"/>
    <w:rsid w:val="00C55D47"/>
    <w:rsid w:val="00C55EDE"/>
    <w:rsid w:val="00C5629D"/>
    <w:rsid w:val="00C5667E"/>
    <w:rsid w:val="00C56842"/>
    <w:rsid w:val="00C568DD"/>
    <w:rsid w:val="00C56E87"/>
    <w:rsid w:val="00C57116"/>
    <w:rsid w:val="00C572B8"/>
    <w:rsid w:val="00C573C0"/>
    <w:rsid w:val="00C579AF"/>
    <w:rsid w:val="00C6016D"/>
    <w:rsid w:val="00C604DB"/>
    <w:rsid w:val="00C608D2"/>
    <w:rsid w:val="00C609DD"/>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30B2"/>
    <w:rsid w:val="00C640E1"/>
    <w:rsid w:val="00C64743"/>
    <w:rsid w:val="00C64DB4"/>
    <w:rsid w:val="00C65222"/>
    <w:rsid w:val="00C65719"/>
    <w:rsid w:val="00C65EE3"/>
    <w:rsid w:val="00C665C5"/>
    <w:rsid w:val="00C672A2"/>
    <w:rsid w:val="00C67943"/>
    <w:rsid w:val="00C67C2A"/>
    <w:rsid w:val="00C67E57"/>
    <w:rsid w:val="00C67E7F"/>
    <w:rsid w:val="00C7050B"/>
    <w:rsid w:val="00C70668"/>
    <w:rsid w:val="00C706FF"/>
    <w:rsid w:val="00C7100E"/>
    <w:rsid w:val="00C71949"/>
    <w:rsid w:val="00C71A6B"/>
    <w:rsid w:val="00C71E81"/>
    <w:rsid w:val="00C72C25"/>
    <w:rsid w:val="00C72D0A"/>
    <w:rsid w:val="00C733B2"/>
    <w:rsid w:val="00C736B3"/>
    <w:rsid w:val="00C73AD0"/>
    <w:rsid w:val="00C73E51"/>
    <w:rsid w:val="00C74DFE"/>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B69"/>
    <w:rsid w:val="00C86D7C"/>
    <w:rsid w:val="00C87031"/>
    <w:rsid w:val="00C87260"/>
    <w:rsid w:val="00C87289"/>
    <w:rsid w:val="00C874AA"/>
    <w:rsid w:val="00C87E16"/>
    <w:rsid w:val="00C900A9"/>
    <w:rsid w:val="00C9104B"/>
    <w:rsid w:val="00C912AD"/>
    <w:rsid w:val="00C91433"/>
    <w:rsid w:val="00C9168D"/>
    <w:rsid w:val="00C917E4"/>
    <w:rsid w:val="00C91837"/>
    <w:rsid w:val="00C91A25"/>
    <w:rsid w:val="00C92A19"/>
    <w:rsid w:val="00C92AB4"/>
    <w:rsid w:val="00C92C1F"/>
    <w:rsid w:val="00C92C23"/>
    <w:rsid w:val="00C92DB5"/>
    <w:rsid w:val="00C92F3E"/>
    <w:rsid w:val="00C93487"/>
    <w:rsid w:val="00C936EA"/>
    <w:rsid w:val="00C93904"/>
    <w:rsid w:val="00C93CD1"/>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D63"/>
    <w:rsid w:val="00CD0268"/>
    <w:rsid w:val="00CD09A8"/>
    <w:rsid w:val="00CD0F8D"/>
    <w:rsid w:val="00CD126C"/>
    <w:rsid w:val="00CD1A01"/>
    <w:rsid w:val="00CD213C"/>
    <w:rsid w:val="00CD272D"/>
    <w:rsid w:val="00CD2F8C"/>
    <w:rsid w:val="00CD3008"/>
    <w:rsid w:val="00CD30A5"/>
    <w:rsid w:val="00CD30B6"/>
    <w:rsid w:val="00CD34A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59C"/>
    <w:rsid w:val="00CD77F5"/>
    <w:rsid w:val="00CD7A2C"/>
    <w:rsid w:val="00CE0078"/>
    <w:rsid w:val="00CE0471"/>
    <w:rsid w:val="00CE0B14"/>
    <w:rsid w:val="00CE1CE6"/>
    <w:rsid w:val="00CE202F"/>
    <w:rsid w:val="00CE2056"/>
    <w:rsid w:val="00CE22A3"/>
    <w:rsid w:val="00CE27FF"/>
    <w:rsid w:val="00CE31BA"/>
    <w:rsid w:val="00CE37CD"/>
    <w:rsid w:val="00CE3A4A"/>
    <w:rsid w:val="00CE40C3"/>
    <w:rsid w:val="00CE4803"/>
    <w:rsid w:val="00CE4D49"/>
    <w:rsid w:val="00CE4EFF"/>
    <w:rsid w:val="00CE5654"/>
    <w:rsid w:val="00CE5B81"/>
    <w:rsid w:val="00CE5FC2"/>
    <w:rsid w:val="00CE621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76E"/>
    <w:rsid w:val="00D12E88"/>
    <w:rsid w:val="00D13E81"/>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40163"/>
    <w:rsid w:val="00D405DE"/>
    <w:rsid w:val="00D406C8"/>
    <w:rsid w:val="00D40D5E"/>
    <w:rsid w:val="00D40D9B"/>
    <w:rsid w:val="00D40DF8"/>
    <w:rsid w:val="00D41A63"/>
    <w:rsid w:val="00D425A1"/>
    <w:rsid w:val="00D4298B"/>
    <w:rsid w:val="00D42A31"/>
    <w:rsid w:val="00D436E4"/>
    <w:rsid w:val="00D436FC"/>
    <w:rsid w:val="00D437C6"/>
    <w:rsid w:val="00D437E3"/>
    <w:rsid w:val="00D43870"/>
    <w:rsid w:val="00D43ACF"/>
    <w:rsid w:val="00D454E7"/>
    <w:rsid w:val="00D46060"/>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BEB"/>
    <w:rsid w:val="00D53D71"/>
    <w:rsid w:val="00D53E95"/>
    <w:rsid w:val="00D549C3"/>
    <w:rsid w:val="00D54B7C"/>
    <w:rsid w:val="00D54F61"/>
    <w:rsid w:val="00D55B30"/>
    <w:rsid w:val="00D55B95"/>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B10"/>
    <w:rsid w:val="00D73BC4"/>
    <w:rsid w:val="00D743AA"/>
    <w:rsid w:val="00D7450C"/>
    <w:rsid w:val="00D7490B"/>
    <w:rsid w:val="00D74956"/>
    <w:rsid w:val="00D74F8F"/>
    <w:rsid w:val="00D74FD0"/>
    <w:rsid w:val="00D755AF"/>
    <w:rsid w:val="00D765CD"/>
    <w:rsid w:val="00D76C29"/>
    <w:rsid w:val="00D773F1"/>
    <w:rsid w:val="00D77BBE"/>
    <w:rsid w:val="00D77C74"/>
    <w:rsid w:val="00D8083B"/>
    <w:rsid w:val="00D80C25"/>
    <w:rsid w:val="00D80D0B"/>
    <w:rsid w:val="00D8117C"/>
    <w:rsid w:val="00D81D3D"/>
    <w:rsid w:val="00D825D7"/>
    <w:rsid w:val="00D82739"/>
    <w:rsid w:val="00D827B6"/>
    <w:rsid w:val="00D830BE"/>
    <w:rsid w:val="00D83753"/>
    <w:rsid w:val="00D837DF"/>
    <w:rsid w:val="00D8382C"/>
    <w:rsid w:val="00D83AE0"/>
    <w:rsid w:val="00D84077"/>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5D5"/>
    <w:rsid w:val="00D9395A"/>
    <w:rsid w:val="00D93ECD"/>
    <w:rsid w:val="00D943F3"/>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3D5"/>
    <w:rsid w:val="00D97E64"/>
    <w:rsid w:val="00DA03D1"/>
    <w:rsid w:val="00DA0EF3"/>
    <w:rsid w:val="00DA114B"/>
    <w:rsid w:val="00DA1432"/>
    <w:rsid w:val="00DA1954"/>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444"/>
    <w:rsid w:val="00DB185A"/>
    <w:rsid w:val="00DB1B34"/>
    <w:rsid w:val="00DB1D29"/>
    <w:rsid w:val="00DB2815"/>
    <w:rsid w:val="00DB31AA"/>
    <w:rsid w:val="00DB3471"/>
    <w:rsid w:val="00DB36CE"/>
    <w:rsid w:val="00DB3A58"/>
    <w:rsid w:val="00DB3F56"/>
    <w:rsid w:val="00DB419D"/>
    <w:rsid w:val="00DB463D"/>
    <w:rsid w:val="00DB497F"/>
    <w:rsid w:val="00DB4B86"/>
    <w:rsid w:val="00DB4BCB"/>
    <w:rsid w:val="00DB5A75"/>
    <w:rsid w:val="00DB5D1E"/>
    <w:rsid w:val="00DB6543"/>
    <w:rsid w:val="00DB7128"/>
    <w:rsid w:val="00DB7164"/>
    <w:rsid w:val="00DB76FE"/>
    <w:rsid w:val="00DB795D"/>
    <w:rsid w:val="00DB79A6"/>
    <w:rsid w:val="00DB7ADF"/>
    <w:rsid w:val="00DC0676"/>
    <w:rsid w:val="00DC1114"/>
    <w:rsid w:val="00DC11A3"/>
    <w:rsid w:val="00DC1454"/>
    <w:rsid w:val="00DC1A38"/>
    <w:rsid w:val="00DC1B40"/>
    <w:rsid w:val="00DC2248"/>
    <w:rsid w:val="00DC2E72"/>
    <w:rsid w:val="00DC3246"/>
    <w:rsid w:val="00DC3D9E"/>
    <w:rsid w:val="00DC3EAF"/>
    <w:rsid w:val="00DC418C"/>
    <w:rsid w:val="00DC42CC"/>
    <w:rsid w:val="00DC4753"/>
    <w:rsid w:val="00DC5572"/>
    <w:rsid w:val="00DC6923"/>
    <w:rsid w:val="00DC6A0F"/>
    <w:rsid w:val="00DC7163"/>
    <w:rsid w:val="00DC7620"/>
    <w:rsid w:val="00DC7E36"/>
    <w:rsid w:val="00DD04A1"/>
    <w:rsid w:val="00DD0585"/>
    <w:rsid w:val="00DD061F"/>
    <w:rsid w:val="00DD07B6"/>
    <w:rsid w:val="00DD0865"/>
    <w:rsid w:val="00DD166E"/>
    <w:rsid w:val="00DD173F"/>
    <w:rsid w:val="00DD1F76"/>
    <w:rsid w:val="00DD2FCF"/>
    <w:rsid w:val="00DD313F"/>
    <w:rsid w:val="00DD3182"/>
    <w:rsid w:val="00DD392D"/>
    <w:rsid w:val="00DD3AC3"/>
    <w:rsid w:val="00DD3D44"/>
    <w:rsid w:val="00DD3E49"/>
    <w:rsid w:val="00DD4596"/>
    <w:rsid w:val="00DD467B"/>
    <w:rsid w:val="00DD475A"/>
    <w:rsid w:val="00DD54DE"/>
    <w:rsid w:val="00DD57E8"/>
    <w:rsid w:val="00DD59E6"/>
    <w:rsid w:val="00DD67B3"/>
    <w:rsid w:val="00DD67DE"/>
    <w:rsid w:val="00DD7333"/>
    <w:rsid w:val="00DD736B"/>
    <w:rsid w:val="00DE00A1"/>
    <w:rsid w:val="00DE0496"/>
    <w:rsid w:val="00DE0BE4"/>
    <w:rsid w:val="00DE0E23"/>
    <w:rsid w:val="00DE13CE"/>
    <w:rsid w:val="00DE1D5A"/>
    <w:rsid w:val="00DE1E71"/>
    <w:rsid w:val="00DE1E99"/>
    <w:rsid w:val="00DE2350"/>
    <w:rsid w:val="00DE298C"/>
    <w:rsid w:val="00DE2AF0"/>
    <w:rsid w:val="00DE2D8D"/>
    <w:rsid w:val="00DE3AEF"/>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4D2"/>
    <w:rsid w:val="00DF3CAF"/>
    <w:rsid w:val="00DF43D1"/>
    <w:rsid w:val="00DF4677"/>
    <w:rsid w:val="00DF4A75"/>
    <w:rsid w:val="00DF4AFE"/>
    <w:rsid w:val="00DF4D3F"/>
    <w:rsid w:val="00DF51EE"/>
    <w:rsid w:val="00DF586A"/>
    <w:rsid w:val="00DF5888"/>
    <w:rsid w:val="00DF5A02"/>
    <w:rsid w:val="00DF5FAC"/>
    <w:rsid w:val="00DF5FBF"/>
    <w:rsid w:val="00DF6209"/>
    <w:rsid w:val="00DF6433"/>
    <w:rsid w:val="00DF6439"/>
    <w:rsid w:val="00DF696F"/>
    <w:rsid w:val="00DF6BFD"/>
    <w:rsid w:val="00DF6E5D"/>
    <w:rsid w:val="00DF7384"/>
    <w:rsid w:val="00DF7688"/>
    <w:rsid w:val="00DF7981"/>
    <w:rsid w:val="00DF7C39"/>
    <w:rsid w:val="00E000FD"/>
    <w:rsid w:val="00E0029C"/>
    <w:rsid w:val="00E005DE"/>
    <w:rsid w:val="00E00605"/>
    <w:rsid w:val="00E00742"/>
    <w:rsid w:val="00E01282"/>
    <w:rsid w:val="00E016EB"/>
    <w:rsid w:val="00E01C18"/>
    <w:rsid w:val="00E01C47"/>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6C2"/>
    <w:rsid w:val="00E2074A"/>
    <w:rsid w:val="00E2080D"/>
    <w:rsid w:val="00E20B7E"/>
    <w:rsid w:val="00E22167"/>
    <w:rsid w:val="00E224DA"/>
    <w:rsid w:val="00E229E4"/>
    <w:rsid w:val="00E22EA2"/>
    <w:rsid w:val="00E2398A"/>
    <w:rsid w:val="00E23C4E"/>
    <w:rsid w:val="00E247C3"/>
    <w:rsid w:val="00E248B1"/>
    <w:rsid w:val="00E24A03"/>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748"/>
    <w:rsid w:val="00E30869"/>
    <w:rsid w:val="00E30BAA"/>
    <w:rsid w:val="00E30FEF"/>
    <w:rsid w:val="00E310C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F22"/>
    <w:rsid w:val="00E40F7B"/>
    <w:rsid w:val="00E414E2"/>
    <w:rsid w:val="00E41569"/>
    <w:rsid w:val="00E415D1"/>
    <w:rsid w:val="00E41822"/>
    <w:rsid w:val="00E41D09"/>
    <w:rsid w:val="00E41EFB"/>
    <w:rsid w:val="00E42AE8"/>
    <w:rsid w:val="00E4317B"/>
    <w:rsid w:val="00E432A3"/>
    <w:rsid w:val="00E43F29"/>
    <w:rsid w:val="00E44182"/>
    <w:rsid w:val="00E442A4"/>
    <w:rsid w:val="00E444D8"/>
    <w:rsid w:val="00E44612"/>
    <w:rsid w:val="00E44757"/>
    <w:rsid w:val="00E4492D"/>
    <w:rsid w:val="00E44E69"/>
    <w:rsid w:val="00E44F75"/>
    <w:rsid w:val="00E4649E"/>
    <w:rsid w:val="00E46D81"/>
    <w:rsid w:val="00E4740D"/>
    <w:rsid w:val="00E47ECE"/>
    <w:rsid w:val="00E47F7D"/>
    <w:rsid w:val="00E50A24"/>
    <w:rsid w:val="00E50C13"/>
    <w:rsid w:val="00E50DC3"/>
    <w:rsid w:val="00E50F9B"/>
    <w:rsid w:val="00E50FB7"/>
    <w:rsid w:val="00E511AF"/>
    <w:rsid w:val="00E51E3C"/>
    <w:rsid w:val="00E525B0"/>
    <w:rsid w:val="00E52768"/>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557"/>
    <w:rsid w:val="00E67806"/>
    <w:rsid w:val="00E67D83"/>
    <w:rsid w:val="00E70381"/>
    <w:rsid w:val="00E7094B"/>
    <w:rsid w:val="00E70CEE"/>
    <w:rsid w:val="00E71154"/>
    <w:rsid w:val="00E71337"/>
    <w:rsid w:val="00E7143D"/>
    <w:rsid w:val="00E71C5D"/>
    <w:rsid w:val="00E71CF0"/>
    <w:rsid w:val="00E721B3"/>
    <w:rsid w:val="00E7233E"/>
    <w:rsid w:val="00E725C9"/>
    <w:rsid w:val="00E7299F"/>
    <w:rsid w:val="00E73022"/>
    <w:rsid w:val="00E730B2"/>
    <w:rsid w:val="00E73515"/>
    <w:rsid w:val="00E739BE"/>
    <w:rsid w:val="00E73CA0"/>
    <w:rsid w:val="00E74079"/>
    <w:rsid w:val="00E740C7"/>
    <w:rsid w:val="00E74186"/>
    <w:rsid w:val="00E74230"/>
    <w:rsid w:val="00E74BAC"/>
    <w:rsid w:val="00E74FFD"/>
    <w:rsid w:val="00E750C8"/>
    <w:rsid w:val="00E753A7"/>
    <w:rsid w:val="00E7563A"/>
    <w:rsid w:val="00E758B2"/>
    <w:rsid w:val="00E761C2"/>
    <w:rsid w:val="00E764EC"/>
    <w:rsid w:val="00E769E8"/>
    <w:rsid w:val="00E76E89"/>
    <w:rsid w:val="00E76F0F"/>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968"/>
    <w:rsid w:val="00EA6AC4"/>
    <w:rsid w:val="00EA6D19"/>
    <w:rsid w:val="00EA73AD"/>
    <w:rsid w:val="00EA73E1"/>
    <w:rsid w:val="00EA7451"/>
    <w:rsid w:val="00EA79E3"/>
    <w:rsid w:val="00EA7A8C"/>
    <w:rsid w:val="00EB0073"/>
    <w:rsid w:val="00EB14C9"/>
    <w:rsid w:val="00EB1738"/>
    <w:rsid w:val="00EB17EF"/>
    <w:rsid w:val="00EB1AF9"/>
    <w:rsid w:val="00EB2943"/>
    <w:rsid w:val="00EB29AB"/>
    <w:rsid w:val="00EB339B"/>
    <w:rsid w:val="00EB33A5"/>
    <w:rsid w:val="00EB3E50"/>
    <w:rsid w:val="00EB4328"/>
    <w:rsid w:val="00EB4E2F"/>
    <w:rsid w:val="00EB572A"/>
    <w:rsid w:val="00EB5B99"/>
    <w:rsid w:val="00EB5DB0"/>
    <w:rsid w:val="00EB5F3A"/>
    <w:rsid w:val="00EB63B7"/>
    <w:rsid w:val="00EB642E"/>
    <w:rsid w:val="00EB6E8B"/>
    <w:rsid w:val="00EB6F3D"/>
    <w:rsid w:val="00EB7E3B"/>
    <w:rsid w:val="00EB7FE4"/>
    <w:rsid w:val="00EC01FC"/>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F6A"/>
    <w:rsid w:val="00ED02FF"/>
    <w:rsid w:val="00ED0979"/>
    <w:rsid w:val="00ED103B"/>
    <w:rsid w:val="00ED1113"/>
    <w:rsid w:val="00ED126C"/>
    <w:rsid w:val="00ED15CD"/>
    <w:rsid w:val="00ED1915"/>
    <w:rsid w:val="00ED2281"/>
    <w:rsid w:val="00ED2323"/>
    <w:rsid w:val="00ED2356"/>
    <w:rsid w:val="00ED28A6"/>
    <w:rsid w:val="00ED2A3E"/>
    <w:rsid w:val="00ED2DF7"/>
    <w:rsid w:val="00ED34B4"/>
    <w:rsid w:val="00ED354C"/>
    <w:rsid w:val="00ED36FE"/>
    <w:rsid w:val="00ED384C"/>
    <w:rsid w:val="00ED3A04"/>
    <w:rsid w:val="00ED3A26"/>
    <w:rsid w:val="00ED4CFD"/>
    <w:rsid w:val="00ED50CE"/>
    <w:rsid w:val="00ED514B"/>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A45"/>
    <w:rsid w:val="00EF20DC"/>
    <w:rsid w:val="00EF232D"/>
    <w:rsid w:val="00EF2A94"/>
    <w:rsid w:val="00EF2EC5"/>
    <w:rsid w:val="00EF327F"/>
    <w:rsid w:val="00EF3371"/>
    <w:rsid w:val="00EF3390"/>
    <w:rsid w:val="00EF3B19"/>
    <w:rsid w:val="00EF3C6B"/>
    <w:rsid w:val="00EF3F0D"/>
    <w:rsid w:val="00EF4329"/>
    <w:rsid w:val="00EF4502"/>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484"/>
    <w:rsid w:val="00F045C2"/>
    <w:rsid w:val="00F061F9"/>
    <w:rsid w:val="00F06806"/>
    <w:rsid w:val="00F06B0A"/>
    <w:rsid w:val="00F074E2"/>
    <w:rsid w:val="00F07A0E"/>
    <w:rsid w:val="00F07EBF"/>
    <w:rsid w:val="00F1006C"/>
    <w:rsid w:val="00F10446"/>
    <w:rsid w:val="00F10469"/>
    <w:rsid w:val="00F104D1"/>
    <w:rsid w:val="00F109D5"/>
    <w:rsid w:val="00F109EA"/>
    <w:rsid w:val="00F10EC4"/>
    <w:rsid w:val="00F10F84"/>
    <w:rsid w:val="00F11BDB"/>
    <w:rsid w:val="00F12052"/>
    <w:rsid w:val="00F1213C"/>
    <w:rsid w:val="00F1225E"/>
    <w:rsid w:val="00F124BE"/>
    <w:rsid w:val="00F128C6"/>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54"/>
    <w:rsid w:val="00F17367"/>
    <w:rsid w:val="00F17375"/>
    <w:rsid w:val="00F17653"/>
    <w:rsid w:val="00F17945"/>
    <w:rsid w:val="00F20437"/>
    <w:rsid w:val="00F218E6"/>
    <w:rsid w:val="00F21BDC"/>
    <w:rsid w:val="00F224E2"/>
    <w:rsid w:val="00F22BC8"/>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F80"/>
    <w:rsid w:val="00F32228"/>
    <w:rsid w:val="00F32258"/>
    <w:rsid w:val="00F32422"/>
    <w:rsid w:val="00F328F4"/>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9DE"/>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3EE"/>
    <w:rsid w:val="00F74484"/>
    <w:rsid w:val="00F745D8"/>
    <w:rsid w:val="00F74774"/>
    <w:rsid w:val="00F74B1D"/>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5391"/>
    <w:rsid w:val="00F85410"/>
    <w:rsid w:val="00F85484"/>
    <w:rsid w:val="00F8554A"/>
    <w:rsid w:val="00F857A1"/>
    <w:rsid w:val="00F85FA7"/>
    <w:rsid w:val="00F8634D"/>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48F"/>
    <w:rsid w:val="00FA15D5"/>
    <w:rsid w:val="00FA1AE3"/>
    <w:rsid w:val="00FA1CBB"/>
    <w:rsid w:val="00FA1DFD"/>
    <w:rsid w:val="00FA2122"/>
    <w:rsid w:val="00FA23DE"/>
    <w:rsid w:val="00FA2498"/>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44D4"/>
    <w:rsid w:val="00FB487D"/>
    <w:rsid w:val="00FB4FC3"/>
    <w:rsid w:val="00FB5123"/>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16FFE-99F6-45B5-AA8D-C79176A5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13</Pages>
  <Words>5665</Words>
  <Characters>32291</Characters>
  <Application>Microsoft Office Word</Application>
  <DocSecurity>0</DocSecurity>
  <PresentationFormat/>
  <Lines>269</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cp:lastModifiedBy>
  <cp:revision>295</cp:revision>
  <dcterms:created xsi:type="dcterms:W3CDTF">2023-03-27T07:13:00Z</dcterms:created>
  <dcterms:modified xsi:type="dcterms:W3CDTF">2023-04-07T07:17:00Z</dcterms:modified>
</cp:coreProperties>
</file>