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68F6" w:rsidRDefault="00FA68F6" w:rsidP="00FA68F6">
      <w:pPr>
        <w:tabs>
          <w:tab w:val="center" w:pos="4536"/>
          <w:tab w:val="right" w:pos="7938"/>
          <w:tab w:val="right" w:pos="9639"/>
        </w:tabs>
        <w:ind w:right="2"/>
        <w:rPr>
          <w:rFonts w:ascii="Arial" w:hAnsi="Arial" w:cs="Arial"/>
          <w:b/>
          <w:bCs/>
          <w:sz w:val="24"/>
        </w:rPr>
      </w:pPr>
      <w:bookmarkStart w:id="0" w:name="_Hlk125907313"/>
      <w:r w:rsidRPr="00FA68F6">
        <w:rPr>
          <w:rFonts w:ascii="Arial" w:hAnsi="Arial" w:cs="Arial"/>
          <w:b/>
          <w:bCs/>
          <w:sz w:val="24"/>
        </w:rPr>
        <w:t xml:space="preserve">3GPP TSG RAN WG1 </w:t>
      </w:r>
      <w:r w:rsidRPr="00ED753F">
        <w:rPr>
          <w:rFonts w:ascii="Arial" w:hAnsi="Arial" w:cs="Arial"/>
          <w:b/>
          <w:bCs/>
          <w:sz w:val="24"/>
        </w:rPr>
        <w:t>#112</w:t>
      </w:r>
      <w:r w:rsidR="00ED753F" w:rsidRPr="00ED753F">
        <w:rPr>
          <w:rFonts w:ascii="Arial" w:eastAsiaTheme="minorEastAsia" w:hAnsi="Arial" w:cs="Arial"/>
          <w:b/>
          <w:bCs/>
          <w:sz w:val="24"/>
          <w:lang w:eastAsia="zh-CN"/>
        </w:rPr>
        <w:t>bis-e</w:t>
      </w:r>
      <w:r w:rsidRPr="00FA68F6">
        <w:rPr>
          <w:rFonts w:ascii="Arial" w:hAnsi="Arial" w:cs="Arial"/>
          <w:b/>
          <w:bCs/>
          <w:sz w:val="24"/>
        </w:rPr>
        <w:tab/>
      </w:r>
      <w:r>
        <w:rPr>
          <w:rFonts w:ascii="Arial" w:hAnsi="Arial" w:cs="Arial"/>
          <w:b/>
          <w:bCs/>
          <w:sz w:val="24"/>
        </w:rPr>
        <w:t xml:space="preserve"> </w:t>
      </w:r>
      <w:r>
        <w:rPr>
          <w:rFonts w:ascii="Arial" w:hAnsi="Arial" w:cs="Arial"/>
          <w:b/>
          <w:bCs/>
          <w:sz w:val="24"/>
        </w:rPr>
        <w:tab/>
        <w:t xml:space="preserve">                                               </w:t>
      </w:r>
      <w:r w:rsidRPr="00FA68F6">
        <w:rPr>
          <w:rFonts w:ascii="Arial" w:hAnsi="Arial" w:cs="Arial"/>
          <w:b/>
          <w:bCs/>
          <w:sz w:val="24"/>
        </w:rPr>
        <w:t>R1-2</w:t>
      </w:r>
      <w:r>
        <w:rPr>
          <w:rFonts w:ascii="Arial" w:hAnsi="Arial" w:cs="Arial"/>
          <w:b/>
          <w:bCs/>
          <w:sz w:val="24"/>
        </w:rPr>
        <w:t>3</w:t>
      </w:r>
      <w:r w:rsidR="003D3995">
        <w:rPr>
          <w:rFonts w:ascii="Arial" w:hAnsi="Arial" w:cs="Arial"/>
          <w:b/>
          <w:bCs/>
          <w:sz w:val="24"/>
        </w:rPr>
        <w:t>02532</w:t>
      </w:r>
    </w:p>
    <w:p w:rsidR="00FA68F6" w:rsidRDefault="000B6151" w:rsidP="00FA68F6">
      <w:pPr>
        <w:tabs>
          <w:tab w:val="center" w:pos="4536"/>
          <w:tab w:val="right" w:pos="7938"/>
          <w:tab w:val="right" w:pos="9639"/>
        </w:tabs>
        <w:ind w:right="2"/>
        <w:rPr>
          <w:rFonts w:ascii="Arial" w:eastAsia="宋体" w:hAnsi="Arial"/>
          <w:b/>
          <w:sz w:val="22"/>
          <w:lang w:eastAsia="zh-CN"/>
        </w:rPr>
      </w:pPr>
      <w:r>
        <w:rPr>
          <w:rFonts w:ascii="Arial" w:eastAsia="MS Mincho" w:hAnsi="Arial" w:cs="Arial"/>
          <w:b/>
          <w:bCs/>
          <w:sz w:val="24"/>
          <w:lang w:eastAsia="ja-JP"/>
        </w:rPr>
        <w:t>e</w:t>
      </w:r>
      <w:r w:rsidR="00ED753F">
        <w:rPr>
          <w:rFonts w:ascii="Arial" w:eastAsia="MS Mincho" w:hAnsi="Arial" w:cs="Arial"/>
          <w:b/>
          <w:bCs/>
          <w:sz w:val="24"/>
          <w:lang w:eastAsia="ja-JP"/>
        </w:rPr>
        <w:t>-meeting, April</w:t>
      </w:r>
      <w:r w:rsidR="00FA68F6" w:rsidRPr="00FA68F6">
        <w:rPr>
          <w:rFonts w:ascii="Arial" w:eastAsia="MS Mincho" w:hAnsi="Arial" w:cs="Arial"/>
          <w:b/>
          <w:bCs/>
          <w:sz w:val="24"/>
          <w:lang w:eastAsia="ja-JP"/>
        </w:rPr>
        <w:t xml:space="preserve"> </w:t>
      </w:r>
      <w:r w:rsidR="00ED753F">
        <w:rPr>
          <w:rFonts w:ascii="Arial" w:eastAsia="MS Mincho" w:hAnsi="Arial" w:cs="Arial"/>
          <w:b/>
          <w:bCs/>
          <w:sz w:val="24"/>
          <w:lang w:eastAsia="ja-JP"/>
        </w:rPr>
        <w:t>1</w:t>
      </w:r>
      <w:r w:rsidR="00FA68F6" w:rsidRPr="00FA68F6">
        <w:rPr>
          <w:rFonts w:ascii="Arial" w:eastAsia="MS Mincho" w:hAnsi="Arial" w:cs="Arial"/>
          <w:b/>
          <w:bCs/>
          <w:sz w:val="24"/>
          <w:lang w:eastAsia="ja-JP"/>
        </w:rPr>
        <w:t>7</w:t>
      </w:r>
      <w:r w:rsidR="00FA68F6" w:rsidRPr="00FA68F6">
        <w:rPr>
          <w:rFonts w:ascii="Arial" w:eastAsia="MS Mincho" w:hAnsi="Arial" w:cs="Arial"/>
          <w:b/>
          <w:bCs/>
          <w:sz w:val="24"/>
          <w:vertAlign w:val="superscript"/>
          <w:lang w:eastAsia="ja-JP"/>
        </w:rPr>
        <w:t>th</w:t>
      </w:r>
      <w:r w:rsidR="00FA68F6" w:rsidRPr="00FA68F6">
        <w:rPr>
          <w:rFonts w:ascii="Arial" w:eastAsia="MS Mincho" w:hAnsi="Arial" w:cs="Arial"/>
          <w:b/>
          <w:bCs/>
          <w:sz w:val="24"/>
          <w:lang w:eastAsia="ja-JP"/>
        </w:rPr>
        <w:t xml:space="preserve"> – </w:t>
      </w:r>
      <w:r w:rsidR="00ED753F">
        <w:rPr>
          <w:rFonts w:ascii="Arial" w:eastAsia="MS Mincho" w:hAnsi="Arial" w:cs="Arial"/>
          <w:b/>
          <w:bCs/>
          <w:sz w:val="24"/>
          <w:lang w:eastAsia="ja-JP"/>
        </w:rPr>
        <w:t>26</w:t>
      </w:r>
      <w:r w:rsidR="00ED753F" w:rsidRPr="00ED753F">
        <w:rPr>
          <w:rFonts w:ascii="Arial" w:eastAsia="MS Mincho" w:hAnsi="Arial" w:cs="Arial"/>
          <w:b/>
          <w:bCs/>
          <w:sz w:val="24"/>
          <w:vertAlign w:val="superscript"/>
          <w:lang w:eastAsia="ja-JP"/>
        </w:rPr>
        <w:t>th</w:t>
      </w:r>
      <w:r w:rsidR="00FA68F6" w:rsidRPr="00FA68F6">
        <w:rPr>
          <w:rFonts w:ascii="Arial" w:eastAsia="MS Mincho" w:hAnsi="Arial" w:cs="Arial"/>
          <w:b/>
          <w:bCs/>
          <w:sz w:val="24"/>
          <w:lang w:eastAsia="ja-JP"/>
        </w:rPr>
        <w:t>, 2023</w:t>
      </w:r>
      <w:bookmarkEnd w:id="0"/>
    </w:p>
    <w:p w:rsidR="00AF530F" w:rsidRPr="00B8179C" w:rsidRDefault="00AF530F" w:rsidP="00115662">
      <w:pPr>
        <w:pStyle w:val="a5"/>
        <w:tabs>
          <w:tab w:val="clear" w:pos="4536"/>
          <w:tab w:val="left" w:pos="1800"/>
        </w:tabs>
        <w:ind w:left="1800" w:hanging="1800"/>
        <w:rPr>
          <w:rFonts w:eastAsia="宋体"/>
          <w:sz w:val="22"/>
          <w:lang w:eastAsia="zh-CN"/>
        </w:rPr>
      </w:pPr>
    </w:p>
    <w:p w:rsidR="00115662" w:rsidRPr="008A3176" w:rsidRDefault="00115662" w:rsidP="00115662">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rsidR="00EC172D" w:rsidRPr="009831C9" w:rsidRDefault="00115662" w:rsidP="00EC172D">
      <w:pPr>
        <w:pStyle w:val="a5"/>
        <w:tabs>
          <w:tab w:val="clear" w:pos="4536"/>
          <w:tab w:val="left" w:pos="1800"/>
        </w:tabs>
        <w:ind w:left="1800" w:hanging="1800"/>
        <w:rPr>
          <w:rFonts w:eastAsia="宋体" w:cs="Arial"/>
          <w:sz w:val="22"/>
          <w:szCs w:val="22"/>
          <w:lang w:eastAsia="zh-CN"/>
        </w:rPr>
      </w:pPr>
      <w:r w:rsidRPr="009831C9">
        <w:rPr>
          <w:rFonts w:cs="Arial"/>
          <w:sz w:val="22"/>
          <w:szCs w:val="22"/>
        </w:rPr>
        <w:t>Title:</w:t>
      </w:r>
      <w:r w:rsidRPr="009831C9">
        <w:rPr>
          <w:rFonts w:cs="Arial"/>
          <w:sz w:val="22"/>
          <w:szCs w:val="22"/>
        </w:rPr>
        <w:tab/>
      </w:r>
      <w:r w:rsidR="00923016" w:rsidRPr="00923016">
        <w:rPr>
          <w:rFonts w:eastAsiaTheme="minorEastAsia" w:cs="Arial"/>
          <w:sz w:val="22"/>
          <w:szCs w:val="22"/>
          <w:lang w:eastAsia="zh-CN"/>
        </w:rPr>
        <w:t>Unified TCI framework extension for multi-TRP</w:t>
      </w:r>
    </w:p>
    <w:p w:rsidR="00115662" w:rsidRPr="008A3176" w:rsidRDefault="00115662" w:rsidP="00EC172D">
      <w:pPr>
        <w:pStyle w:val="a5"/>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w:t>
      </w:r>
      <w:r w:rsidR="009831C9">
        <w:rPr>
          <w:rFonts w:eastAsia="宋体"/>
          <w:sz w:val="22"/>
          <w:lang w:eastAsia="zh-CN"/>
        </w:rPr>
        <w:t>1</w:t>
      </w:r>
      <w:r w:rsidR="00E15111">
        <w:rPr>
          <w:rFonts w:eastAsia="宋体"/>
          <w:sz w:val="22"/>
          <w:lang w:eastAsia="zh-CN"/>
        </w:rPr>
        <w:t>.</w:t>
      </w:r>
      <w:r w:rsidR="009831C9">
        <w:rPr>
          <w:rFonts w:eastAsia="宋体"/>
          <w:sz w:val="22"/>
          <w:lang w:eastAsia="zh-CN"/>
        </w:rPr>
        <w:t>1</w:t>
      </w:r>
      <w:r w:rsidR="00E15111">
        <w:rPr>
          <w:rFonts w:eastAsia="宋体"/>
          <w:sz w:val="22"/>
          <w:lang w:eastAsia="zh-CN"/>
        </w:rPr>
        <w:t>.1</w:t>
      </w:r>
    </w:p>
    <w:p w:rsidR="00115662" w:rsidRPr="00BE781B" w:rsidRDefault="00115662" w:rsidP="00115662">
      <w:pPr>
        <w:pStyle w:val="a5"/>
        <w:tabs>
          <w:tab w:val="left" w:pos="1800"/>
        </w:tabs>
        <w:rPr>
          <w:sz w:val="22"/>
        </w:rPr>
      </w:pPr>
      <w:r w:rsidRPr="00BE781B">
        <w:rPr>
          <w:sz w:val="22"/>
        </w:rPr>
        <w:t>Document for:</w:t>
      </w:r>
      <w:r w:rsidRPr="00BE781B">
        <w:rPr>
          <w:sz w:val="22"/>
        </w:rPr>
        <w:tab/>
        <w:t>Discussion</w:t>
      </w:r>
    </w:p>
    <w:p w:rsidR="00FE5799" w:rsidRPr="002100D2" w:rsidRDefault="00FE5799" w:rsidP="00FE5799">
      <w:pPr>
        <w:pBdr>
          <w:bottom w:val="single" w:sz="4" w:space="1" w:color="auto"/>
        </w:pBdr>
        <w:tabs>
          <w:tab w:val="left" w:pos="2552"/>
        </w:tabs>
      </w:pPr>
    </w:p>
    <w:p w:rsidR="00FE5799" w:rsidRPr="0083681C" w:rsidRDefault="00FE5799" w:rsidP="00FE5799">
      <w:pPr>
        <w:pStyle w:val="1"/>
        <w:spacing w:before="180"/>
        <w:ind w:left="562" w:hanging="562"/>
      </w:pPr>
      <w:r w:rsidRPr="0083681C">
        <w:t>Introduction</w:t>
      </w:r>
    </w:p>
    <w:p w:rsidR="000F2BB4" w:rsidRDefault="0044631A" w:rsidP="000F2BB4">
      <w:pPr>
        <w:pStyle w:val="a0"/>
        <w:rPr>
          <w:rFonts w:eastAsia="宋体"/>
          <w:lang w:eastAsia="zh-CN"/>
        </w:rPr>
      </w:pPr>
      <w:r>
        <w:rPr>
          <w:rFonts w:eastAsia="宋体" w:hint="eastAsia"/>
          <w:lang w:eastAsia="zh-CN"/>
        </w:rPr>
        <w:t>T</w:t>
      </w:r>
      <w:r>
        <w:rPr>
          <w:rFonts w:eastAsia="宋体"/>
          <w:lang w:eastAsia="zh-CN"/>
        </w:rPr>
        <w:t xml:space="preserve">he </w:t>
      </w:r>
      <w:r w:rsidR="009831C9">
        <w:rPr>
          <w:rFonts w:eastAsia="宋体"/>
          <w:lang w:eastAsia="zh-CN"/>
        </w:rPr>
        <w:t>W</w:t>
      </w:r>
      <w:r>
        <w:rPr>
          <w:rFonts w:eastAsia="宋体"/>
          <w:lang w:eastAsia="zh-CN"/>
        </w:rPr>
        <w:t xml:space="preserve">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326A8F">
        <w:rPr>
          <w:rFonts w:eastAsia="宋体"/>
          <w:lang w:eastAsia="zh-CN"/>
        </w:rPr>
        <w:t>[1]</w:t>
      </w:r>
      <w:r>
        <w:rPr>
          <w:rFonts w:eastAsia="宋体"/>
          <w:lang w:eastAsia="zh-CN"/>
        </w:rPr>
        <w:fldChar w:fldCharType="end"/>
      </w:r>
      <w:r>
        <w:rPr>
          <w:rFonts w:eastAsia="宋体"/>
          <w:lang w:eastAsia="zh-CN"/>
        </w:rPr>
        <w:t xml:space="preserve"> of </w:t>
      </w:r>
      <w:r w:rsidR="00303E3F" w:rsidRPr="00303E3F">
        <w:rPr>
          <w:rFonts w:eastAsia="宋体"/>
          <w:lang w:eastAsia="zh-CN"/>
        </w:rPr>
        <w:t>MIMO</w:t>
      </w:r>
      <w:r w:rsidR="00775CB6">
        <w:rPr>
          <w:rFonts w:eastAsia="宋体"/>
          <w:lang w:eastAsia="zh-CN"/>
        </w:rPr>
        <w:t xml:space="preserve"> </w:t>
      </w:r>
      <w:r w:rsidR="00775CB6">
        <w:rPr>
          <w:rFonts w:eastAsia="宋体" w:hint="eastAsia"/>
          <w:lang w:eastAsia="zh-CN"/>
        </w:rPr>
        <w:t>e</w:t>
      </w:r>
      <w:r w:rsidR="00303E3F" w:rsidRPr="00303E3F">
        <w:rPr>
          <w:rFonts w:eastAsia="宋体"/>
          <w:lang w:eastAsia="zh-CN"/>
        </w:rPr>
        <w:t xml:space="preserve">volution for </w:t>
      </w:r>
      <w:r w:rsidR="00775CB6">
        <w:rPr>
          <w:rFonts w:eastAsia="宋体"/>
          <w:lang w:eastAsia="zh-CN"/>
        </w:rPr>
        <w:t>d</w:t>
      </w:r>
      <w:r w:rsidR="00303E3F" w:rsidRPr="00303E3F">
        <w:rPr>
          <w:rFonts w:eastAsia="宋体"/>
          <w:lang w:eastAsia="zh-CN"/>
        </w:rPr>
        <w:t xml:space="preserve">ownlink and </w:t>
      </w:r>
      <w:r w:rsidR="00775CB6">
        <w:rPr>
          <w:rFonts w:eastAsia="宋体"/>
          <w:lang w:eastAsia="zh-CN"/>
        </w:rPr>
        <w:t>u</w:t>
      </w:r>
      <w:r w:rsidR="00303E3F" w:rsidRPr="00303E3F">
        <w:rPr>
          <w:rFonts w:eastAsia="宋体"/>
          <w:lang w:eastAsia="zh-CN"/>
        </w:rPr>
        <w:t>plink</w:t>
      </w:r>
      <w:r>
        <w:rPr>
          <w:rFonts w:eastAsia="宋体"/>
          <w:lang w:eastAsia="zh-CN"/>
        </w:rPr>
        <w:t xml:space="preserve"> was agreed in RAN#94e meeting. </w:t>
      </w:r>
      <w:r w:rsidR="002A2692">
        <w:rPr>
          <w:rFonts w:eastAsia="宋体"/>
          <w:lang w:eastAsia="zh-CN"/>
        </w:rPr>
        <w:t xml:space="preserve">According to the </w:t>
      </w:r>
      <w:r w:rsidR="00CA5C8A">
        <w:rPr>
          <w:rFonts w:eastAsia="宋体"/>
          <w:lang w:eastAsia="zh-CN"/>
        </w:rPr>
        <w:t>arrangement</w:t>
      </w:r>
      <w:r w:rsidR="002A2692">
        <w:rPr>
          <w:rFonts w:eastAsia="宋体"/>
          <w:lang w:eastAsia="zh-CN"/>
        </w:rPr>
        <w:t>, t</w:t>
      </w:r>
      <w:r w:rsidR="00303E3F">
        <w:rPr>
          <w:rFonts w:eastAsia="宋体"/>
          <w:lang w:eastAsia="zh-CN"/>
        </w:rPr>
        <w:t xml:space="preserve">he objectives related to this agenda item are </w:t>
      </w:r>
      <w:r w:rsidR="00C728E5">
        <w:rPr>
          <w:rFonts w:eastAsia="宋体"/>
          <w:lang w:eastAsia="zh-CN"/>
        </w:rPr>
        <w:t>collected</w:t>
      </w:r>
      <w:r w:rsidR="00303E3F">
        <w:rPr>
          <w:rFonts w:eastAsia="宋体"/>
          <w:lang w:eastAsia="zh-CN"/>
        </w:rPr>
        <w:t xml:space="preserve"> and highlighted as below</w:t>
      </w:r>
    </w:p>
    <w:p w:rsidR="002A2692" w:rsidRPr="002A2692" w:rsidRDefault="002A2692" w:rsidP="0044489C">
      <w:pPr>
        <w:pStyle w:val="aa"/>
        <w:numPr>
          <w:ilvl w:val="0"/>
          <w:numId w:val="9"/>
        </w:numPr>
        <w:overflowPunct w:val="0"/>
        <w:autoSpaceDE w:val="0"/>
        <w:autoSpaceDN w:val="0"/>
        <w:adjustRightInd w:val="0"/>
        <w:contextualSpacing w:val="0"/>
        <w:textAlignment w:val="baseline"/>
        <w:rPr>
          <w:bCs/>
          <w:vanish/>
          <w:highlight w:val="yellow"/>
        </w:rPr>
      </w:pPr>
    </w:p>
    <w:p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36A52BBC" wp14:editId="798B977F">
                <wp:extent cx="5760720" cy="3361609"/>
                <wp:effectExtent l="0" t="0" r="11430" b="107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361609"/>
                        </a:xfrm>
                        <a:prstGeom prst="rect">
                          <a:avLst/>
                        </a:prstGeom>
                        <a:solidFill>
                          <a:srgbClr val="FFFFFF"/>
                        </a:solidFill>
                        <a:ln w="6350">
                          <a:solidFill>
                            <a:srgbClr val="000000"/>
                          </a:solidFill>
                          <a:miter lim="800000"/>
                          <a:headEnd/>
                          <a:tailEnd/>
                        </a:ln>
                      </wps:spPr>
                      <wps:txbx>
                        <w:txbxContent>
                          <w:p w:rsidR="00842084" w:rsidRDefault="00842084" w:rsidP="0044489C">
                            <w:pPr>
                              <w:numPr>
                                <w:ilvl w:val="0"/>
                                <w:numId w:val="9"/>
                              </w:numPr>
                              <w:overflowPunct w:val="0"/>
                              <w:autoSpaceDE w:val="0"/>
                              <w:autoSpaceDN w:val="0"/>
                              <w:adjustRightInd w:val="0"/>
                              <w:snapToGrid w:val="0"/>
                              <w:spacing w:after="60"/>
                              <w:textAlignment w:val="baseline"/>
                              <w:rPr>
                                <w:bCs/>
                              </w:rPr>
                            </w:pPr>
                            <w:r w:rsidRPr="00303E3F">
                              <w:rPr>
                                <w:bCs/>
                                <w:highlight w:val="yellow"/>
                              </w:rPr>
                              <w:t>Specify extension of Rel-17 Unified TCI framework for indication of multiple DL and UL TCI states focusing on multi-TRP use case, using Rel-17 unified TCI framework.</w:t>
                            </w:r>
                          </w:p>
                          <w:p w:rsidR="00842084" w:rsidRPr="0050675F" w:rsidRDefault="00842084" w:rsidP="0044489C">
                            <w:pPr>
                              <w:numPr>
                                <w:ilvl w:val="0"/>
                                <w:numId w:val="10"/>
                              </w:numPr>
                              <w:overflowPunct w:val="0"/>
                              <w:autoSpaceDE w:val="0"/>
                              <w:autoSpaceDN w:val="0"/>
                              <w:adjustRightInd w:val="0"/>
                              <w:snapToGrid w:val="0"/>
                              <w:spacing w:after="60"/>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rsidR="00842084" w:rsidRPr="0050675F" w:rsidRDefault="00842084" w:rsidP="0044489C">
                            <w:pPr>
                              <w:numPr>
                                <w:ilvl w:val="1"/>
                                <w:numId w:val="6"/>
                              </w:numPr>
                              <w:overflowPunct w:val="0"/>
                              <w:autoSpaceDE w:val="0"/>
                              <w:autoSpaceDN w:val="0"/>
                              <w:adjustRightInd w:val="0"/>
                              <w:snapToGrid w:val="0"/>
                              <w:spacing w:after="60"/>
                              <w:jc w:val="both"/>
                              <w:textAlignment w:val="baseline"/>
                              <w:rPr>
                                <w:bCs/>
                              </w:rPr>
                            </w:pPr>
                            <w:r w:rsidRPr="0050675F">
                              <w:rPr>
                                <w:bCs/>
                              </w:rPr>
                              <w:t>UL precoding indication for PUSCH, where no new codebook is introduced for multi-panel simultaneous transmission</w:t>
                            </w:r>
                          </w:p>
                          <w:p w:rsidR="00842084" w:rsidRPr="0050675F" w:rsidRDefault="00842084"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rsidR="00842084" w:rsidRPr="0050675F" w:rsidRDefault="00842084" w:rsidP="0044489C">
                            <w:pPr>
                              <w:numPr>
                                <w:ilvl w:val="1"/>
                                <w:numId w:val="7"/>
                              </w:numPr>
                              <w:overflowPunct w:val="0"/>
                              <w:autoSpaceDE w:val="0"/>
                              <w:autoSpaceDN w:val="0"/>
                              <w:adjustRightInd w:val="0"/>
                              <w:snapToGrid w:val="0"/>
                              <w:spacing w:after="60"/>
                              <w:jc w:val="both"/>
                              <w:textAlignment w:val="baseline"/>
                              <w:rPr>
                                <w:bCs/>
                              </w:rPr>
                            </w:pPr>
                            <w:r w:rsidRPr="00B2094E">
                              <w:rPr>
                                <w:bCs/>
                                <w:highlight w:val="yellow"/>
                              </w:rPr>
                              <w:t>UL beam indication for PUCCH/PUSCH, where unified TCI framework extension in objective 2 is assumed, considering single DCI and multi-DCI based multi-TRP operation</w:t>
                            </w:r>
                          </w:p>
                          <w:p w:rsidR="00842084" w:rsidRDefault="00842084"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For the case of multi-DCI based multi-TRP operation, only PUSCH+PUSCH, or PUCCH+PUCCH is transmitted across two panels in a same CC.</w:t>
                            </w:r>
                          </w:p>
                          <w:p w:rsidR="00842084" w:rsidRPr="00D350A5" w:rsidRDefault="00842084" w:rsidP="0044489C">
                            <w:pPr>
                              <w:numPr>
                                <w:ilvl w:val="0"/>
                                <w:numId w:val="11"/>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rsidR="00842084" w:rsidRPr="00CA5C8A" w:rsidRDefault="00842084" w:rsidP="0044489C">
                            <w:pPr>
                              <w:numPr>
                                <w:ilvl w:val="1"/>
                                <w:numId w:val="6"/>
                              </w:numPr>
                              <w:overflowPunct w:val="0"/>
                              <w:autoSpaceDE w:val="0"/>
                              <w:autoSpaceDN w:val="0"/>
                              <w:adjustRightInd w:val="0"/>
                              <w:snapToGrid w:val="0"/>
                              <w:spacing w:after="60"/>
                              <w:jc w:val="both"/>
                              <w:textAlignment w:val="baseline"/>
                              <w:rPr>
                                <w:bCs/>
                              </w:rPr>
                            </w:pPr>
                            <w:r w:rsidRPr="00CA5C8A">
                              <w:rPr>
                                <w:bCs/>
                              </w:rPr>
                              <w:t xml:space="preserve">Two TAs for UL multi-DCI for multi-TRP operation </w:t>
                            </w:r>
                          </w:p>
                          <w:p w:rsidR="00842084" w:rsidRPr="00D350A5" w:rsidRDefault="00842084" w:rsidP="0044489C">
                            <w:pPr>
                              <w:numPr>
                                <w:ilvl w:val="1"/>
                                <w:numId w:val="6"/>
                              </w:numPr>
                              <w:overflowPunct w:val="0"/>
                              <w:autoSpaceDE w:val="0"/>
                              <w:autoSpaceDN w:val="0"/>
                              <w:adjustRightInd w:val="0"/>
                              <w:snapToGrid w:val="0"/>
                              <w:spacing w:after="60"/>
                              <w:jc w:val="both"/>
                              <w:textAlignment w:val="baseline"/>
                              <w:rPr>
                                <w:bCs/>
                              </w:rPr>
                            </w:pPr>
                            <w:r w:rsidRPr="00CA5C8A">
                              <w:rPr>
                                <w:bCs/>
                                <w:highlight w:val="yellow"/>
                              </w:rPr>
                              <w:t>Power control for UL single DCI for multi-TRP operation where unified TCI framework extension in objective 2 is assumed.</w:t>
                            </w:r>
                          </w:p>
                          <w:p w:rsidR="00842084" w:rsidRPr="00B02F38" w:rsidRDefault="00842084" w:rsidP="00B02F38">
                            <w:pPr>
                              <w:overflowPunct w:val="0"/>
                              <w:autoSpaceDE w:val="0"/>
                              <w:autoSpaceDN w:val="0"/>
                              <w:adjustRightInd w:val="0"/>
                              <w:snapToGrid w:val="0"/>
                              <w:spacing w:after="60"/>
                              <w:ind w:left="720"/>
                              <w:jc w:val="both"/>
                              <w:textAlignment w:val="baseline"/>
                              <w:rPr>
                                <w:bCs/>
                                <w:sz w:val="18"/>
                                <w:szCs w:val="18"/>
                              </w:rPr>
                            </w:pPr>
                            <w:r w:rsidRPr="00D350A5">
                              <w:rPr>
                                <w:bCs/>
                              </w:rPr>
                              <w:t>For the case of simultaneous UL transmission from multiple panels, the operation will only be limited to the objective 6 scenarios.</w:t>
                            </w:r>
                          </w:p>
                        </w:txbxContent>
                      </wps:txbx>
                      <wps:bodyPr rot="0" vert="horz" wrap="square" lIns="91440" tIns="45720" rIns="91440" bIns="45720" anchor="ctr" anchorCtr="0" upright="1">
                        <a:noAutofit/>
                      </wps:bodyPr>
                    </wps:wsp>
                  </a:graphicData>
                </a:graphic>
              </wp:inline>
            </w:drawing>
          </mc:Choice>
          <mc:Fallback>
            <w:pict>
              <v:shapetype w14:anchorId="36A52BBC" id="_x0000_t202" coordsize="21600,21600" o:spt="202" path="m,l,21600r21600,l21600,xe">
                <v:stroke joinstyle="miter"/>
                <v:path gradientshapeok="t" o:connecttype="rect"/>
              </v:shapetype>
              <v:shape id="Text Box 4" o:spid="_x0000_s1026" type="#_x0000_t202" style="width:453.6pt;height:264.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" strokeweight=".5pt">
                <v:textbox>
                  <w:txbxContent>
                    <w:p w:rsidR="00842084" w:rsidRDefault="00842084" w:rsidP="0044489C">
                      <w:pPr>
                        <w:numPr>
                          <w:ilvl w:val="0"/>
                          <w:numId w:val="9"/>
                        </w:numPr>
                        <w:overflowPunct w:val="0"/>
                        <w:autoSpaceDE w:val="0"/>
                        <w:autoSpaceDN w:val="0"/>
                        <w:adjustRightInd w:val="0"/>
                        <w:snapToGrid w:val="0"/>
                        <w:spacing w:after="60"/>
                        <w:textAlignment w:val="baseline"/>
                        <w:rPr>
                          <w:bCs/>
                        </w:rPr>
                      </w:pPr>
                      <w:r w:rsidRPr="00303E3F">
                        <w:rPr>
                          <w:bCs/>
                          <w:highlight w:val="yellow"/>
                        </w:rPr>
                        <w:t>Specify extension of Rel-17 Unified TCI framework for indication of multiple DL and UL TCI states focusing on multi-TRP use case, using Rel-17 unified TCI framework.</w:t>
                      </w:r>
                    </w:p>
                    <w:p w:rsidR="00842084" w:rsidRPr="0050675F" w:rsidRDefault="00842084" w:rsidP="0044489C">
                      <w:pPr>
                        <w:numPr>
                          <w:ilvl w:val="0"/>
                          <w:numId w:val="10"/>
                        </w:numPr>
                        <w:overflowPunct w:val="0"/>
                        <w:autoSpaceDE w:val="0"/>
                        <w:autoSpaceDN w:val="0"/>
                        <w:adjustRightInd w:val="0"/>
                        <w:snapToGrid w:val="0"/>
                        <w:spacing w:after="60"/>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rsidR="00842084" w:rsidRPr="0050675F" w:rsidRDefault="00842084" w:rsidP="0044489C">
                      <w:pPr>
                        <w:numPr>
                          <w:ilvl w:val="1"/>
                          <w:numId w:val="6"/>
                        </w:numPr>
                        <w:overflowPunct w:val="0"/>
                        <w:autoSpaceDE w:val="0"/>
                        <w:autoSpaceDN w:val="0"/>
                        <w:adjustRightInd w:val="0"/>
                        <w:snapToGrid w:val="0"/>
                        <w:spacing w:after="60"/>
                        <w:jc w:val="both"/>
                        <w:textAlignment w:val="baseline"/>
                        <w:rPr>
                          <w:bCs/>
                        </w:rPr>
                      </w:pPr>
                      <w:r w:rsidRPr="0050675F">
                        <w:rPr>
                          <w:bCs/>
                        </w:rPr>
                        <w:t>UL precoding indication for PUSCH, where no new codebook is introduced for multi-panel simultaneous transmission</w:t>
                      </w:r>
                    </w:p>
                    <w:p w:rsidR="00842084" w:rsidRPr="0050675F" w:rsidRDefault="00842084"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rsidR="00842084" w:rsidRPr="0050675F" w:rsidRDefault="00842084" w:rsidP="0044489C">
                      <w:pPr>
                        <w:numPr>
                          <w:ilvl w:val="1"/>
                          <w:numId w:val="7"/>
                        </w:numPr>
                        <w:overflowPunct w:val="0"/>
                        <w:autoSpaceDE w:val="0"/>
                        <w:autoSpaceDN w:val="0"/>
                        <w:adjustRightInd w:val="0"/>
                        <w:snapToGrid w:val="0"/>
                        <w:spacing w:after="60"/>
                        <w:jc w:val="both"/>
                        <w:textAlignment w:val="baseline"/>
                        <w:rPr>
                          <w:bCs/>
                        </w:rPr>
                      </w:pPr>
                      <w:r w:rsidRPr="00B2094E">
                        <w:rPr>
                          <w:bCs/>
                          <w:highlight w:val="yellow"/>
                        </w:rPr>
                        <w:t>UL beam indication for PUCCH/PUSCH, where unified TCI framework extension in objective 2 is assumed, considering single DCI and multi-DCI based multi-TRP operation</w:t>
                      </w:r>
                    </w:p>
                    <w:p w:rsidR="00842084" w:rsidRDefault="00842084" w:rsidP="0044489C">
                      <w:pPr>
                        <w:numPr>
                          <w:ilvl w:val="2"/>
                          <w:numId w:val="8"/>
                        </w:numPr>
                        <w:tabs>
                          <w:tab w:val="left" w:pos="1418"/>
                        </w:tabs>
                        <w:overflowPunct w:val="0"/>
                        <w:autoSpaceDE w:val="0"/>
                        <w:autoSpaceDN w:val="0"/>
                        <w:adjustRightInd w:val="0"/>
                        <w:snapToGrid w:val="0"/>
                        <w:spacing w:after="60"/>
                        <w:jc w:val="both"/>
                        <w:textAlignment w:val="baseline"/>
                        <w:rPr>
                          <w:bCs/>
                        </w:rPr>
                      </w:pPr>
                      <w:r w:rsidRPr="0050675F">
                        <w:rPr>
                          <w:bCs/>
                        </w:rPr>
                        <w:t>For the case of multi-DCI based multi-TRP operation, only PUSCH+PUSCH, or PUCCH+PUCCH is transmitted across two panels in a same CC.</w:t>
                      </w:r>
                    </w:p>
                    <w:p w:rsidR="00842084" w:rsidRPr="00D350A5" w:rsidRDefault="00842084" w:rsidP="0044489C">
                      <w:pPr>
                        <w:numPr>
                          <w:ilvl w:val="0"/>
                          <w:numId w:val="11"/>
                        </w:numPr>
                        <w:overflowPunct w:val="0"/>
                        <w:autoSpaceDE w:val="0"/>
                        <w:autoSpaceDN w:val="0"/>
                        <w:adjustRightInd w:val="0"/>
                        <w:snapToGrid w:val="0"/>
                        <w:spacing w:after="60"/>
                        <w:jc w:val="both"/>
                        <w:textAlignment w:val="baseline"/>
                        <w:rPr>
                          <w:bCs/>
                        </w:rPr>
                      </w:pPr>
                      <w:r w:rsidRPr="00D350A5">
                        <w:rPr>
                          <w:bCs/>
                        </w:rPr>
                        <w:t xml:space="preserve">Study, and if justified, specify the following </w:t>
                      </w:r>
                    </w:p>
                    <w:p w:rsidR="00842084" w:rsidRPr="00CA5C8A" w:rsidRDefault="00842084" w:rsidP="0044489C">
                      <w:pPr>
                        <w:numPr>
                          <w:ilvl w:val="1"/>
                          <w:numId w:val="6"/>
                        </w:numPr>
                        <w:overflowPunct w:val="0"/>
                        <w:autoSpaceDE w:val="0"/>
                        <w:autoSpaceDN w:val="0"/>
                        <w:adjustRightInd w:val="0"/>
                        <w:snapToGrid w:val="0"/>
                        <w:spacing w:after="60"/>
                        <w:jc w:val="both"/>
                        <w:textAlignment w:val="baseline"/>
                        <w:rPr>
                          <w:bCs/>
                        </w:rPr>
                      </w:pPr>
                      <w:r w:rsidRPr="00CA5C8A">
                        <w:rPr>
                          <w:bCs/>
                        </w:rPr>
                        <w:t xml:space="preserve">Two TAs for UL multi-DCI for multi-TRP operation </w:t>
                      </w:r>
                    </w:p>
                    <w:p w:rsidR="00842084" w:rsidRPr="00D350A5" w:rsidRDefault="00842084" w:rsidP="0044489C">
                      <w:pPr>
                        <w:numPr>
                          <w:ilvl w:val="1"/>
                          <w:numId w:val="6"/>
                        </w:numPr>
                        <w:overflowPunct w:val="0"/>
                        <w:autoSpaceDE w:val="0"/>
                        <w:autoSpaceDN w:val="0"/>
                        <w:adjustRightInd w:val="0"/>
                        <w:snapToGrid w:val="0"/>
                        <w:spacing w:after="60"/>
                        <w:jc w:val="both"/>
                        <w:textAlignment w:val="baseline"/>
                        <w:rPr>
                          <w:bCs/>
                        </w:rPr>
                      </w:pPr>
                      <w:r w:rsidRPr="00CA5C8A">
                        <w:rPr>
                          <w:bCs/>
                          <w:highlight w:val="yellow"/>
                        </w:rPr>
                        <w:t>Power control for UL single DCI for multi-TRP operation where unified TCI framework extension in objective 2 is assumed.</w:t>
                      </w:r>
                    </w:p>
                    <w:p w:rsidR="00842084" w:rsidRPr="00B02F38" w:rsidRDefault="00842084" w:rsidP="00B02F38">
                      <w:pPr>
                        <w:overflowPunct w:val="0"/>
                        <w:autoSpaceDE w:val="0"/>
                        <w:autoSpaceDN w:val="0"/>
                        <w:adjustRightInd w:val="0"/>
                        <w:snapToGrid w:val="0"/>
                        <w:spacing w:after="60"/>
                        <w:ind w:left="720"/>
                        <w:jc w:val="both"/>
                        <w:textAlignment w:val="baseline"/>
                        <w:rPr>
                          <w:bCs/>
                          <w:sz w:val="18"/>
                          <w:szCs w:val="18"/>
                        </w:rPr>
                      </w:pPr>
                      <w:r w:rsidRPr="00D350A5">
                        <w:rPr>
                          <w:bCs/>
                        </w:rPr>
                        <w:t>For the case of simultaneous UL transmission from multiple panels, the operation will only be limited to the objective 6 scenarios.</w:t>
                      </w:r>
                    </w:p>
                  </w:txbxContent>
                </v:textbox>
                <w10:anchorlock/>
              </v:shape>
            </w:pict>
          </mc:Fallback>
        </mc:AlternateContent>
      </w:r>
    </w:p>
    <w:p w:rsidR="004C711B" w:rsidRPr="000F2BB4" w:rsidRDefault="004C711B" w:rsidP="00303E3F">
      <w:pPr>
        <w:pStyle w:val="a0"/>
        <w:rPr>
          <w:rFonts w:eastAsia="宋体"/>
          <w:lang w:eastAsia="zh-CN"/>
        </w:rPr>
      </w:pPr>
      <w:r>
        <w:rPr>
          <w:rFonts w:eastAsia="宋体"/>
          <w:lang w:eastAsia="zh-CN"/>
        </w:rPr>
        <w:t xml:space="preserve">In this contribution, we present our </w:t>
      </w:r>
      <w:r w:rsidR="00CA5C8A">
        <w:rPr>
          <w:rFonts w:eastAsia="宋体"/>
          <w:lang w:eastAsia="zh-CN"/>
        </w:rPr>
        <w:t xml:space="preserve">view on </w:t>
      </w:r>
      <w:r w:rsidR="00A62D54">
        <w:rPr>
          <w:rFonts w:eastAsia="宋体"/>
          <w:lang w:eastAsia="zh-CN"/>
        </w:rPr>
        <w:t xml:space="preserve">the aspects of </w:t>
      </w:r>
      <w:r w:rsidR="00FF74A9">
        <w:rPr>
          <w:rFonts w:eastAsia="宋体"/>
          <w:lang w:eastAsia="zh-CN"/>
        </w:rPr>
        <w:t xml:space="preserve">a) </w:t>
      </w:r>
      <w:r w:rsidR="00CA5C8A">
        <w:rPr>
          <w:rFonts w:eastAsia="宋体"/>
          <w:lang w:eastAsia="zh-CN"/>
        </w:rPr>
        <w:t>extending unified TCI state</w:t>
      </w:r>
      <w:r>
        <w:rPr>
          <w:rFonts w:eastAsia="宋体"/>
          <w:lang w:eastAsia="zh-CN"/>
        </w:rPr>
        <w:t xml:space="preserve"> </w:t>
      </w:r>
      <w:r w:rsidR="00CA5C8A">
        <w:rPr>
          <w:rFonts w:eastAsia="宋体"/>
          <w:lang w:eastAsia="zh-CN"/>
        </w:rPr>
        <w:t>for multi-TRP operation</w:t>
      </w:r>
      <w:r w:rsidR="00FF74A9">
        <w:rPr>
          <w:rFonts w:eastAsia="宋体"/>
          <w:lang w:eastAsia="zh-CN"/>
        </w:rPr>
        <w:t>, b) UL beam indication for simultaneous multi-panel transmission</w:t>
      </w:r>
      <w:r w:rsidR="00775CB6">
        <w:rPr>
          <w:rFonts w:eastAsia="宋体"/>
          <w:lang w:eastAsia="zh-CN"/>
        </w:rPr>
        <w:t xml:space="preserve"> (</w:t>
      </w:r>
      <w:proofErr w:type="spellStart"/>
      <w:r w:rsidR="00775CB6">
        <w:rPr>
          <w:rFonts w:eastAsia="宋体"/>
          <w:lang w:eastAsia="zh-CN"/>
        </w:rPr>
        <w:t>STxMP</w:t>
      </w:r>
      <w:proofErr w:type="spellEnd"/>
      <w:r w:rsidR="00775CB6">
        <w:rPr>
          <w:rFonts w:eastAsia="宋体"/>
          <w:lang w:eastAsia="zh-CN"/>
        </w:rPr>
        <w:t>)</w:t>
      </w:r>
      <w:r w:rsidR="004A2574">
        <w:rPr>
          <w:rFonts w:eastAsia="宋体"/>
          <w:lang w:eastAsia="zh-CN"/>
        </w:rPr>
        <w:t xml:space="preserve">, </w:t>
      </w:r>
      <w:r w:rsidR="00FF74A9">
        <w:rPr>
          <w:rFonts w:eastAsia="宋体"/>
          <w:lang w:eastAsia="zh-CN"/>
        </w:rPr>
        <w:t xml:space="preserve">c) </w:t>
      </w:r>
      <w:r w:rsidR="00A62D54">
        <w:rPr>
          <w:rFonts w:eastAsia="宋体"/>
          <w:lang w:eastAsia="zh-CN"/>
        </w:rPr>
        <w:t xml:space="preserve">power control for </w:t>
      </w:r>
      <w:proofErr w:type="spellStart"/>
      <w:r w:rsidR="00A62D54">
        <w:rPr>
          <w:rFonts w:eastAsia="宋体"/>
          <w:lang w:eastAsia="zh-CN"/>
        </w:rPr>
        <w:t>sDCI</w:t>
      </w:r>
      <w:proofErr w:type="spellEnd"/>
      <w:r w:rsidR="00A62D54">
        <w:rPr>
          <w:rFonts w:eastAsia="宋体"/>
          <w:lang w:eastAsia="zh-CN"/>
        </w:rPr>
        <w:t xml:space="preserve"> based multi-TRP operation</w:t>
      </w:r>
      <w:r w:rsidR="004A2574">
        <w:rPr>
          <w:rFonts w:eastAsia="宋体"/>
          <w:lang w:eastAsia="zh-CN"/>
        </w:rPr>
        <w:t xml:space="preserve"> and d) other aspects for multi-TRP operation with low priority</w:t>
      </w:r>
      <w:r>
        <w:rPr>
          <w:rFonts w:eastAsia="宋体"/>
          <w:lang w:eastAsia="zh-CN"/>
        </w:rPr>
        <w:t xml:space="preserve">. </w:t>
      </w:r>
    </w:p>
    <w:p w:rsidR="00C54907" w:rsidRPr="0083681C" w:rsidRDefault="009831C9" w:rsidP="00AE2394">
      <w:pPr>
        <w:pStyle w:val="1"/>
        <w:rPr>
          <w:lang w:eastAsia="zh-CN"/>
        </w:rPr>
      </w:pPr>
      <w:r w:rsidRPr="0083681C">
        <w:rPr>
          <w:lang w:eastAsia="zh-CN"/>
        </w:rPr>
        <w:t xml:space="preserve">Unified approach for </w:t>
      </w:r>
      <w:r w:rsidR="00A62D54" w:rsidRPr="0083681C">
        <w:rPr>
          <w:lang w:eastAsia="zh-CN"/>
        </w:rPr>
        <w:t xml:space="preserve">extending </w:t>
      </w:r>
      <w:r w:rsidRPr="0083681C">
        <w:rPr>
          <w:lang w:eastAsia="zh-CN"/>
        </w:rPr>
        <w:t>unified TCI state</w:t>
      </w:r>
      <w:r w:rsidR="00A62D54" w:rsidRPr="0083681C">
        <w:rPr>
          <w:lang w:eastAsia="zh-CN"/>
        </w:rPr>
        <w:t xml:space="preserve"> for </w:t>
      </w:r>
      <w:proofErr w:type="spellStart"/>
      <w:r w:rsidR="00A62D54" w:rsidRPr="0083681C">
        <w:rPr>
          <w:lang w:eastAsia="zh-CN"/>
        </w:rPr>
        <w:t>mTRP</w:t>
      </w:r>
      <w:proofErr w:type="spellEnd"/>
    </w:p>
    <w:p w:rsidR="00DC4498" w:rsidRDefault="00DC0411" w:rsidP="009831C9">
      <w:pPr>
        <w:pStyle w:val="a0"/>
        <w:rPr>
          <w:lang w:eastAsia="zh-CN"/>
        </w:rPr>
      </w:pPr>
      <w:r>
        <w:rPr>
          <w:lang w:eastAsia="zh-CN"/>
        </w:rPr>
        <w:t>From Rel.16 to Rel.1</w:t>
      </w:r>
      <w:r w:rsidR="00CA1862">
        <w:rPr>
          <w:lang w:eastAsia="zh-CN"/>
        </w:rPr>
        <w:t>7</w:t>
      </w:r>
      <w:r>
        <w:rPr>
          <w:lang w:eastAsia="zh-CN"/>
        </w:rPr>
        <w:t xml:space="preserve">, the </w:t>
      </w:r>
      <w:r w:rsidR="00CA1862">
        <w:rPr>
          <w:lang w:eastAsia="zh-CN"/>
        </w:rPr>
        <w:t xml:space="preserve">multi-TRP </w:t>
      </w:r>
      <w:r>
        <w:rPr>
          <w:lang w:eastAsia="zh-CN"/>
        </w:rPr>
        <w:t>transmission scheme</w:t>
      </w:r>
      <w:r w:rsidR="00CA1862">
        <w:rPr>
          <w:lang w:eastAsia="zh-CN"/>
        </w:rPr>
        <w:t>s</w:t>
      </w:r>
      <w:r>
        <w:rPr>
          <w:lang w:eastAsia="zh-CN"/>
        </w:rPr>
        <w:t xml:space="preserve"> have been studied and </w:t>
      </w:r>
      <w:r w:rsidR="008F2AE0">
        <w:rPr>
          <w:lang w:eastAsia="zh-CN"/>
        </w:rPr>
        <w:t xml:space="preserve">continuously </w:t>
      </w:r>
      <w:r>
        <w:rPr>
          <w:lang w:eastAsia="zh-CN"/>
        </w:rPr>
        <w:t xml:space="preserve">specified. </w:t>
      </w:r>
      <w:r w:rsidR="00CA1862">
        <w:rPr>
          <w:lang w:eastAsia="zh-CN"/>
        </w:rPr>
        <w:t xml:space="preserve">In Rel.18, </w:t>
      </w:r>
      <w:proofErr w:type="spellStart"/>
      <w:r w:rsidR="00CA1862">
        <w:rPr>
          <w:lang w:eastAsia="zh-CN"/>
        </w:rPr>
        <w:t>STxMP</w:t>
      </w:r>
      <w:proofErr w:type="spellEnd"/>
      <w:r w:rsidR="00CA1862">
        <w:rPr>
          <w:lang w:eastAsia="zh-CN"/>
        </w:rPr>
        <w:t xml:space="preserve"> in UL</w:t>
      </w:r>
      <w:r w:rsidR="00DC4498">
        <w:rPr>
          <w:lang w:eastAsia="zh-CN"/>
        </w:rPr>
        <w:t xml:space="preserve"> was supported with validated performance benefits and PDSCH CJT in DL was supported at FR1 with up to 2 indicated DL/joint TCI states.</w:t>
      </w:r>
    </w:p>
    <w:p w:rsidR="00DC0411" w:rsidRDefault="00DC0411" w:rsidP="009831C9">
      <w:pPr>
        <w:pStyle w:val="a0"/>
        <w:rPr>
          <w:lang w:eastAsia="zh-CN"/>
        </w:rPr>
      </w:pPr>
      <w:r>
        <w:rPr>
          <w:lang w:eastAsia="zh-CN"/>
        </w:rPr>
        <w:t xml:space="preserve">In </w:t>
      </w:r>
      <w:r w:rsidR="00CA1862">
        <w:rPr>
          <w:lang w:eastAsia="zh-CN"/>
        </w:rPr>
        <w:t>a short</w:t>
      </w:r>
      <w:r>
        <w:rPr>
          <w:lang w:eastAsia="zh-CN"/>
        </w:rPr>
        <w:t xml:space="preserve"> </w:t>
      </w:r>
      <w:r w:rsidR="00B02F38">
        <w:rPr>
          <w:lang w:eastAsia="zh-CN"/>
        </w:rPr>
        <w:t>summary</w:t>
      </w:r>
      <w:r>
        <w:rPr>
          <w:lang w:eastAsia="zh-CN"/>
        </w:rPr>
        <w:t xml:space="preserve">, these </w:t>
      </w:r>
      <w:r w:rsidR="00CA1862">
        <w:rPr>
          <w:lang w:eastAsia="zh-CN"/>
        </w:rPr>
        <w:t xml:space="preserve">transmission </w:t>
      </w:r>
      <w:r>
        <w:rPr>
          <w:lang w:eastAsia="zh-CN"/>
        </w:rPr>
        <w:t>schemes can be listed for DL and UL separately</w:t>
      </w:r>
      <w:r w:rsidR="00CA1862">
        <w:rPr>
          <w:lang w:eastAsia="zh-CN"/>
        </w:rPr>
        <w:t xml:space="preserve"> as below</w:t>
      </w:r>
      <w:r w:rsidR="00095F18">
        <w:rPr>
          <w:lang w:eastAsia="zh-CN"/>
        </w:rPr>
        <w:t xml:space="preserve"> and i</w:t>
      </w:r>
      <w:r w:rsidR="00095F18" w:rsidRPr="00095F18">
        <w:rPr>
          <w:lang w:eastAsia="zh-CN"/>
        </w:rPr>
        <w:t>llustration can be found in Figure 1.</w:t>
      </w:r>
    </w:p>
    <w:p w:rsidR="00DC0411" w:rsidRPr="00CF7FAA" w:rsidRDefault="00DC0411" w:rsidP="0044489C">
      <w:pPr>
        <w:pStyle w:val="af4"/>
        <w:numPr>
          <w:ilvl w:val="0"/>
          <w:numId w:val="12"/>
        </w:numPr>
        <w:snapToGrid w:val="0"/>
        <w:spacing w:before="0" w:beforeAutospacing="0" w:after="60" w:afterAutospacing="0"/>
        <w:ind w:hanging="357"/>
        <w:rPr>
          <w:sz w:val="20"/>
          <w:szCs w:val="20"/>
        </w:rPr>
      </w:pPr>
      <w:r w:rsidRPr="00CF7FAA">
        <w:rPr>
          <w:rFonts w:eastAsiaTheme="minorEastAsia"/>
          <w:color w:val="000000" w:themeColor="text1"/>
          <w:kern w:val="24"/>
          <w:sz w:val="20"/>
          <w:szCs w:val="20"/>
        </w:rPr>
        <w:t>DL</w:t>
      </w:r>
      <w:r w:rsidR="00062E86" w:rsidRPr="00CF7FAA">
        <w:rPr>
          <w:rFonts w:eastAsiaTheme="minorEastAsia"/>
          <w:color w:val="000000" w:themeColor="text1"/>
          <w:kern w:val="24"/>
          <w:sz w:val="20"/>
          <w:szCs w:val="20"/>
        </w:rPr>
        <w:t xml:space="preserve"> transmission</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 xml:space="preserve">Rel.16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PDSCH (</w:t>
      </w:r>
      <w:proofErr w:type="spellStart"/>
      <w:r w:rsidRPr="00DC0411">
        <w:rPr>
          <w:rFonts w:eastAsiaTheme="minorEastAsia"/>
          <w:color w:val="000000" w:themeColor="text1"/>
          <w:kern w:val="24"/>
          <w:sz w:val="20"/>
          <w:szCs w:val="20"/>
        </w:rPr>
        <w:t>sDCI-mPDSCH</w:t>
      </w:r>
      <w:proofErr w:type="spellEnd"/>
      <w:r w:rsidRPr="00DC0411">
        <w:rPr>
          <w:rFonts w:eastAsiaTheme="minorEastAsia"/>
          <w:color w:val="000000" w:themeColor="text1"/>
          <w:kern w:val="24"/>
          <w:sz w:val="20"/>
          <w:szCs w:val="20"/>
        </w:rPr>
        <w:t xml:space="preserve">, </w:t>
      </w:r>
      <w:proofErr w:type="spellStart"/>
      <w:r w:rsidRPr="00DC0411">
        <w:rPr>
          <w:rFonts w:eastAsiaTheme="minorEastAsia"/>
          <w:color w:val="000000" w:themeColor="text1"/>
          <w:kern w:val="24"/>
          <w:sz w:val="20"/>
          <w:szCs w:val="20"/>
        </w:rPr>
        <w:t>mDCI-mPDSCH</w:t>
      </w:r>
      <w:proofErr w:type="spellEnd"/>
      <w:r w:rsidRPr="00DC0411">
        <w:rPr>
          <w:rFonts w:eastAsiaTheme="minorEastAsia"/>
          <w:color w:val="000000" w:themeColor="text1"/>
          <w:kern w:val="24"/>
          <w:sz w:val="20"/>
          <w:szCs w:val="20"/>
        </w:rPr>
        <w:t>, 1a/2a/2b/3/4)</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Rel.17 inter-cell multi-TRP</w:t>
      </w:r>
      <w:r w:rsidR="00B02F38">
        <w:rPr>
          <w:rFonts w:eastAsiaTheme="minorEastAsia"/>
          <w:color w:val="000000" w:themeColor="text1"/>
          <w:kern w:val="24"/>
          <w:sz w:val="20"/>
          <w:szCs w:val="20"/>
        </w:rPr>
        <w:t xml:space="preserve"> (</w:t>
      </w:r>
      <w:proofErr w:type="spellStart"/>
      <w:r w:rsidR="00B02F38">
        <w:rPr>
          <w:rFonts w:eastAsiaTheme="minorEastAsia"/>
          <w:color w:val="000000" w:themeColor="text1"/>
          <w:kern w:val="24"/>
          <w:sz w:val="20"/>
          <w:szCs w:val="20"/>
        </w:rPr>
        <w:t>mDCI-mPDSCH</w:t>
      </w:r>
      <w:proofErr w:type="spellEnd"/>
      <w:r w:rsidR="00B02F38">
        <w:rPr>
          <w:rFonts w:eastAsiaTheme="minorEastAsia"/>
          <w:color w:val="000000" w:themeColor="text1"/>
          <w:kern w:val="24"/>
          <w:sz w:val="20"/>
          <w:szCs w:val="20"/>
        </w:rPr>
        <w:t>)</w:t>
      </w:r>
    </w:p>
    <w:p w:rsidR="00DC0411" w:rsidRPr="00DC0411"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PDCCH repetition</w:t>
      </w:r>
    </w:p>
    <w:p w:rsidR="00DC0411" w:rsidRPr="003D3995" w:rsidRDefault="00DC0411" w:rsidP="0044489C">
      <w:pPr>
        <w:pStyle w:val="af4"/>
        <w:numPr>
          <w:ilvl w:val="1"/>
          <w:numId w:val="12"/>
        </w:numPr>
        <w:snapToGrid w:val="0"/>
        <w:spacing w:before="0" w:beforeAutospacing="0" w:after="60" w:afterAutospacing="0"/>
        <w:ind w:hanging="357"/>
        <w:rPr>
          <w:sz w:val="20"/>
          <w:szCs w:val="20"/>
        </w:rPr>
      </w:pPr>
      <w:r w:rsidRPr="00DC0411">
        <w:rPr>
          <w:rFonts w:eastAsiaTheme="minorEastAsia"/>
          <w:color w:val="000000" w:themeColor="text1"/>
          <w:kern w:val="24"/>
          <w:sz w:val="20"/>
          <w:szCs w:val="20"/>
        </w:rPr>
        <w:t>Rel.17 SFN</w:t>
      </w:r>
      <w:r w:rsidR="00CF7FAA">
        <w:rPr>
          <w:rFonts w:eastAsiaTheme="minorEastAsia"/>
          <w:color w:val="000000" w:themeColor="text1"/>
          <w:kern w:val="24"/>
          <w:sz w:val="20"/>
          <w:szCs w:val="20"/>
        </w:rPr>
        <w:t xml:space="preserve"> PDCCH and SFN PDSCH (for HST)</w:t>
      </w:r>
    </w:p>
    <w:p w:rsidR="00DC4498" w:rsidRPr="00DC0411" w:rsidRDefault="00DC4498" w:rsidP="0044489C">
      <w:pPr>
        <w:pStyle w:val="af4"/>
        <w:numPr>
          <w:ilvl w:val="1"/>
          <w:numId w:val="12"/>
        </w:numPr>
        <w:snapToGrid w:val="0"/>
        <w:spacing w:before="0" w:beforeAutospacing="0" w:after="60" w:afterAutospacing="0"/>
        <w:ind w:hanging="357"/>
        <w:rPr>
          <w:sz w:val="20"/>
          <w:szCs w:val="20"/>
        </w:rPr>
      </w:pPr>
      <w:r>
        <w:rPr>
          <w:sz w:val="20"/>
          <w:szCs w:val="20"/>
        </w:rPr>
        <w:t>Rel.18 PDSCH CJT at FR1</w:t>
      </w:r>
    </w:p>
    <w:p w:rsidR="00DC0411" w:rsidRPr="00DC0411" w:rsidRDefault="00DC0411" w:rsidP="0044489C">
      <w:pPr>
        <w:pStyle w:val="af4"/>
        <w:numPr>
          <w:ilvl w:val="0"/>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UL</w:t>
      </w:r>
      <w:r w:rsidR="00062E86">
        <w:rPr>
          <w:rFonts w:eastAsiaTheme="minorEastAsia"/>
          <w:color w:val="000000" w:themeColor="text1"/>
          <w:kern w:val="24"/>
          <w:sz w:val="20"/>
          <w:szCs w:val="20"/>
        </w:rPr>
        <w:t xml:space="preserve"> transmission</w:t>
      </w:r>
    </w:p>
    <w:p w:rsidR="00DC0411" w:rsidRPr="00DC0411" w:rsidRDefault="00DC0411" w:rsidP="0044489C">
      <w:pPr>
        <w:pStyle w:val="af4"/>
        <w:numPr>
          <w:ilvl w:val="1"/>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PUCCH repetition</w:t>
      </w:r>
    </w:p>
    <w:p w:rsidR="00DC0411" w:rsidRPr="00DC0411" w:rsidRDefault="00DC0411" w:rsidP="0044489C">
      <w:pPr>
        <w:pStyle w:val="af4"/>
        <w:numPr>
          <w:ilvl w:val="1"/>
          <w:numId w:val="12"/>
        </w:numPr>
        <w:snapToGrid w:val="0"/>
        <w:spacing w:before="0" w:beforeAutospacing="0" w:after="60" w:afterAutospacing="0"/>
        <w:rPr>
          <w:sz w:val="20"/>
          <w:szCs w:val="20"/>
        </w:rPr>
      </w:pPr>
      <w:r w:rsidRPr="00DC0411">
        <w:rPr>
          <w:rFonts w:eastAsiaTheme="minorEastAsia"/>
          <w:color w:val="000000" w:themeColor="text1"/>
          <w:kern w:val="24"/>
          <w:sz w:val="20"/>
          <w:szCs w:val="20"/>
        </w:rPr>
        <w:t xml:space="preserve">Rel.17 </w:t>
      </w:r>
      <w:proofErr w:type="spellStart"/>
      <w:r w:rsidRPr="00DC0411">
        <w:rPr>
          <w:rFonts w:eastAsiaTheme="minorEastAsia"/>
          <w:color w:val="000000" w:themeColor="text1"/>
          <w:kern w:val="24"/>
          <w:sz w:val="20"/>
          <w:szCs w:val="20"/>
        </w:rPr>
        <w:t>mTRP</w:t>
      </w:r>
      <w:proofErr w:type="spellEnd"/>
      <w:r w:rsidRPr="00DC0411">
        <w:rPr>
          <w:rFonts w:eastAsiaTheme="minorEastAsia"/>
          <w:color w:val="000000" w:themeColor="text1"/>
          <w:kern w:val="24"/>
          <w:sz w:val="20"/>
          <w:szCs w:val="20"/>
        </w:rPr>
        <w:t xml:space="preserve"> PUSCH repetition</w:t>
      </w:r>
    </w:p>
    <w:p w:rsidR="00DC0411" w:rsidRPr="00DC0411" w:rsidRDefault="00DC0411" w:rsidP="0044489C">
      <w:pPr>
        <w:pStyle w:val="af4"/>
        <w:numPr>
          <w:ilvl w:val="1"/>
          <w:numId w:val="12"/>
        </w:numPr>
        <w:snapToGrid w:val="0"/>
        <w:spacing w:before="0" w:beforeAutospacing="0" w:after="60" w:afterAutospacing="0"/>
        <w:ind w:left="1077" w:hanging="357"/>
        <w:rPr>
          <w:sz w:val="20"/>
          <w:szCs w:val="20"/>
        </w:rPr>
      </w:pPr>
      <w:r w:rsidRPr="00DC0411">
        <w:rPr>
          <w:rFonts w:eastAsiaTheme="minorEastAsia"/>
          <w:color w:val="000000" w:themeColor="text1"/>
          <w:kern w:val="24"/>
          <w:sz w:val="20"/>
          <w:szCs w:val="20"/>
        </w:rPr>
        <w:lastRenderedPageBreak/>
        <w:t xml:space="preserve">Rel.18 simultaneous </w:t>
      </w:r>
      <w:r w:rsidR="00DC4498" w:rsidRPr="00DC0411">
        <w:rPr>
          <w:rFonts w:eastAsiaTheme="minorEastAsia"/>
          <w:color w:val="000000" w:themeColor="text1"/>
          <w:kern w:val="24"/>
          <w:sz w:val="20"/>
          <w:szCs w:val="20"/>
        </w:rPr>
        <w:t>transmission</w:t>
      </w:r>
      <w:r w:rsidR="00DC4498">
        <w:rPr>
          <w:rFonts w:eastAsiaTheme="minorEastAsia"/>
          <w:color w:val="000000" w:themeColor="text1"/>
          <w:kern w:val="24"/>
          <w:sz w:val="20"/>
          <w:szCs w:val="20"/>
        </w:rPr>
        <w:t xml:space="preserve"> of </w:t>
      </w:r>
      <w:r w:rsidRPr="00DC0411">
        <w:rPr>
          <w:rFonts w:eastAsiaTheme="minorEastAsia"/>
          <w:color w:val="000000" w:themeColor="text1"/>
          <w:kern w:val="24"/>
          <w:sz w:val="20"/>
          <w:szCs w:val="20"/>
        </w:rPr>
        <w:t xml:space="preserve">multi-panel </w:t>
      </w:r>
      <w:r w:rsidR="00DC4498">
        <w:rPr>
          <w:rFonts w:eastAsiaTheme="minorEastAsia"/>
          <w:color w:val="000000" w:themeColor="text1"/>
          <w:kern w:val="24"/>
          <w:sz w:val="20"/>
          <w:szCs w:val="20"/>
        </w:rPr>
        <w:t>(</w:t>
      </w:r>
      <w:proofErr w:type="spellStart"/>
      <w:r w:rsidR="00DC4498">
        <w:rPr>
          <w:rFonts w:eastAsiaTheme="minorEastAsia"/>
          <w:color w:val="000000" w:themeColor="text1"/>
          <w:kern w:val="24"/>
          <w:sz w:val="20"/>
          <w:szCs w:val="20"/>
        </w:rPr>
        <w:t>STxMP</w:t>
      </w:r>
      <w:proofErr w:type="spellEnd"/>
      <w:r w:rsidR="00DC4498">
        <w:rPr>
          <w:rFonts w:eastAsiaTheme="minorEastAsia"/>
          <w:color w:val="000000" w:themeColor="text1"/>
          <w:kern w:val="24"/>
          <w:sz w:val="20"/>
          <w:szCs w:val="20"/>
        </w:rPr>
        <w:t>)</w:t>
      </w:r>
    </w:p>
    <w:p w:rsidR="00775CB6" w:rsidRDefault="00775CB6" w:rsidP="00775CB6">
      <w:pPr>
        <w:pStyle w:val="af4"/>
        <w:tabs>
          <w:tab w:val="left" w:pos="1418"/>
        </w:tabs>
        <w:spacing w:before="0" w:beforeAutospacing="0" w:after="120" w:afterAutospacing="0"/>
        <w:jc w:val="center"/>
      </w:pPr>
      <w:r>
        <w:object w:dxaOrig="10590" w:dyaOrig="5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123.5pt" o:ole="">
            <v:imagedata r:id="rId9" o:title=""/>
          </v:shape>
          <o:OLEObject Type="Embed" ProgID="Visio.Drawing.15" ShapeID="_x0000_i1025" DrawAspect="Content" ObjectID="_1742369232" r:id="rId10"/>
        </w:object>
      </w:r>
    </w:p>
    <w:p w:rsidR="00775CB6" w:rsidRPr="00775CB6" w:rsidRDefault="00775CB6" w:rsidP="00775CB6">
      <w:pPr>
        <w:pStyle w:val="af4"/>
        <w:numPr>
          <w:ilvl w:val="0"/>
          <w:numId w:val="15"/>
        </w:numPr>
        <w:tabs>
          <w:tab w:val="left" w:pos="3261"/>
        </w:tabs>
        <w:spacing w:before="0" w:beforeAutospacing="0" w:after="120" w:afterAutospacing="0"/>
        <w:jc w:val="center"/>
        <w:rPr>
          <w:b/>
          <w:sz w:val="18"/>
        </w:rPr>
      </w:pPr>
      <w:bookmarkStart w:id="1" w:name="_Ref110956393"/>
      <w:r w:rsidRPr="00CF7FAA">
        <w:rPr>
          <w:b/>
          <w:sz w:val="18"/>
        </w:rPr>
        <w:t xml:space="preserve">: </w:t>
      </w:r>
      <w:r>
        <w:rPr>
          <w:b/>
          <w:sz w:val="18"/>
        </w:rPr>
        <w:t>MTRP operation with unified TCI framework extension</w:t>
      </w:r>
      <w:bookmarkEnd w:id="1"/>
      <w:r w:rsidR="00095F18">
        <w:rPr>
          <w:b/>
          <w:sz w:val="18"/>
        </w:rPr>
        <w:t xml:space="preserve"> where two PDCCHs (including solid line and dashed line) and single PDCCH (including only solid line) stands for M-DCI and S-DCI MTRP, respectively</w:t>
      </w:r>
    </w:p>
    <w:p w:rsidR="00DC298D" w:rsidRPr="00B455A3" w:rsidRDefault="00095F18" w:rsidP="0044489C">
      <w:pPr>
        <w:pStyle w:val="a0"/>
        <w:numPr>
          <w:ilvl w:val="0"/>
          <w:numId w:val="5"/>
        </w:numPr>
        <w:rPr>
          <w:rFonts w:eastAsia="宋体"/>
          <w:i/>
          <w:sz w:val="24"/>
          <w:szCs w:val="20"/>
          <w:lang w:eastAsia="zh-CN"/>
        </w:rPr>
      </w:pPr>
      <w:r>
        <w:rPr>
          <w:rFonts w:eastAsia="宋体"/>
          <w:b/>
          <w:i/>
          <w:sz w:val="22"/>
          <w:lang w:eastAsia="zh-CN"/>
        </w:rPr>
        <w:t>S</w:t>
      </w:r>
      <w:r w:rsidR="00CE169D">
        <w:rPr>
          <w:rFonts w:eastAsia="宋体"/>
          <w:b/>
          <w:i/>
          <w:sz w:val="22"/>
          <w:lang w:eastAsia="zh-CN"/>
        </w:rPr>
        <w:t xml:space="preserve">pecify </w:t>
      </w:r>
      <w:r>
        <w:rPr>
          <w:rFonts w:eastAsia="宋体"/>
          <w:b/>
          <w:i/>
          <w:sz w:val="22"/>
          <w:lang w:eastAsia="zh-CN"/>
        </w:rPr>
        <w:t xml:space="preserve">the extended </w:t>
      </w:r>
      <w:r w:rsidR="00AE2394">
        <w:rPr>
          <w:rFonts w:eastAsia="宋体"/>
          <w:b/>
          <w:i/>
          <w:sz w:val="22"/>
          <w:lang w:eastAsia="zh-CN"/>
        </w:rPr>
        <w:t>unified TCI framework</w:t>
      </w:r>
      <w:r w:rsidR="008C5F9E">
        <w:rPr>
          <w:rFonts w:eastAsia="宋体"/>
          <w:b/>
          <w:i/>
          <w:sz w:val="22"/>
          <w:lang w:eastAsia="zh-CN"/>
        </w:rPr>
        <w:t xml:space="preserve"> </w:t>
      </w:r>
      <w:r>
        <w:rPr>
          <w:rFonts w:eastAsia="宋体"/>
          <w:b/>
          <w:i/>
          <w:sz w:val="22"/>
          <w:lang w:eastAsia="zh-CN"/>
        </w:rPr>
        <w:t>to</w:t>
      </w:r>
      <w:r w:rsidR="00AE2394">
        <w:rPr>
          <w:rFonts w:eastAsia="宋体"/>
          <w:b/>
          <w:i/>
          <w:sz w:val="22"/>
          <w:lang w:eastAsia="zh-CN"/>
        </w:rPr>
        <w:t xml:space="preserve"> </w:t>
      </w:r>
      <w:r>
        <w:rPr>
          <w:rFonts w:eastAsia="宋体"/>
          <w:b/>
          <w:i/>
          <w:sz w:val="22"/>
          <w:lang w:eastAsia="zh-CN"/>
        </w:rPr>
        <w:t>M</w:t>
      </w:r>
      <w:r w:rsidR="00AE2394">
        <w:rPr>
          <w:rFonts w:eastAsia="宋体"/>
          <w:b/>
          <w:i/>
          <w:sz w:val="22"/>
          <w:lang w:eastAsia="zh-CN"/>
        </w:rPr>
        <w:t xml:space="preserve">TRP </w:t>
      </w:r>
      <w:r w:rsidR="00BC1DED">
        <w:rPr>
          <w:rFonts w:eastAsia="宋体"/>
          <w:b/>
          <w:i/>
          <w:sz w:val="22"/>
          <w:lang w:eastAsia="zh-CN"/>
        </w:rPr>
        <w:t xml:space="preserve">for </w:t>
      </w:r>
      <w:r w:rsidR="00AE2394">
        <w:rPr>
          <w:rFonts w:eastAsia="宋体"/>
          <w:b/>
          <w:i/>
          <w:sz w:val="22"/>
          <w:lang w:eastAsia="zh-CN"/>
        </w:rPr>
        <w:t>beam indication</w:t>
      </w:r>
      <w:r w:rsidR="0025188A">
        <w:rPr>
          <w:rFonts w:eastAsia="宋体"/>
          <w:b/>
          <w:i/>
          <w:sz w:val="22"/>
          <w:lang w:eastAsia="zh-CN"/>
        </w:rPr>
        <w:t>/updat</w:t>
      </w:r>
      <w:r>
        <w:rPr>
          <w:rFonts w:eastAsia="宋体"/>
          <w:b/>
          <w:i/>
          <w:sz w:val="22"/>
          <w:lang w:eastAsia="zh-CN"/>
        </w:rPr>
        <w:t>e</w:t>
      </w:r>
      <w:r w:rsidR="00114648">
        <w:rPr>
          <w:rFonts w:eastAsia="宋体"/>
          <w:b/>
          <w:i/>
          <w:sz w:val="22"/>
          <w:lang w:eastAsia="zh-CN"/>
        </w:rPr>
        <w:t xml:space="preserve"> with high priority</w:t>
      </w:r>
      <w:r w:rsidR="00062E86" w:rsidRPr="00062E86">
        <w:rPr>
          <w:rFonts w:eastAsia="宋体"/>
          <w:b/>
          <w:i/>
          <w:sz w:val="22"/>
          <w:lang w:eastAsia="zh-CN"/>
        </w:rPr>
        <w:t>.</w:t>
      </w:r>
    </w:p>
    <w:p w:rsidR="00325253" w:rsidRPr="00BF55C1" w:rsidRDefault="004F02BF" w:rsidP="00325253">
      <w:pPr>
        <w:pStyle w:val="2"/>
        <w:ind w:left="567"/>
        <w:rPr>
          <w:rFonts w:ascii="Arial" w:hAnsi="Arial"/>
          <w:sz w:val="24"/>
          <w:lang w:eastAsia="zh-CN"/>
        </w:rPr>
      </w:pPr>
      <w:r w:rsidRPr="00BF55C1">
        <w:rPr>
          <w:rFonts w:ascii="Arial" w:hAnsi="Arial"/>
          <w:sz w:val="24"/>
          <w:lang w:eastAsia="zh-CN"/>
        </w:rPr>
        <w:t xml:space="preserve">Foundation of </w:t>
      </w:r>
      <w:r w:rsidR="00B455A3">
        <w:rPr>
          <w:rFonts w:ascii="Arial" w:hAnsi="Arial"/>
          <w:sz w:val="24"/>
          <w:lang w:eastAsia="zh-CN"/>
        </w:rPr>
        <w:t xml:space="preserve">extending </w:t>
      </w:r>
      <w:r w:rsidRPr="00BF55C1">
        <w:rPr>
          <w:rFonts w:ascii="Arial" w:hAnsi="Arial"/>
          <w:sz w:val="24"/>
          <w:lang w:eastAsia="zh-CN"/>
        </w:rPr>
        <w:t xml:space="preserve">unified TCI state </w:t>
      </w:r>
      <w:r w:rsidR="00B455A3">
        <w:rPr>
          <w:rFonts w:ascii="Arial" w:hAnsi="Arial"/>
          <w:sz w:val="24"/>
          <w:lang w:eastAsia="zh-CN"/>
        </w:rPr>
        <w:t>framework</w:t>
      </w:r>
    </w:p>
    <w:p w:rsidR="005D294D" w:rsidRPr="00A0115A" w:rsidRDefault="005D294D" w:rsidP="005D294D">
      <w:pPr>
        <w:spacing w:after="120"/>
        <w:jc w:val="both"/>
        <w:rPr>
          <w:lang w:eastAsia="zh-CN"/>
        </w:rPr>
      </w:pPr>
      <w:r>
        <w:rPr>
          <w:lang w:eastAsia="zh-CN"/>
        </w:rPr>
        <w:t xml:space="preserve">Regarding on whether the RRC parameter </w:t>
      </w:r>
      <w:proofErr w:type="spellStart"/>
      <w:r w:rsidRPr="000309F4">
        <w:rPr>
          <w:i/>
          <w:lang w:eastAsia="zh-CN"/>
        </w:rPr>
        <w:t>CORESETPoolIndex</w:t>
      </w:r>
      <w:proofErr w:type="spellEnd"/>
      <w:r>
        <w:rPr>
          <w:lang w:eastAsia="zh-CN"/>
        </w:rPr>
        <w:t xml:space="preserve"> is presented or absent, the difference between S-DCI and M-DCI based MTRP operation can be identified. Given the current available solutions for both operations, it seems unified solutions for S-DCI and M-DCI MTRP cannot be easily achieved. </w:t>
      </w:r>
    </w:p>
    <w:p w:rsidR="005D294D" w:rsidRPr="0093577F" w:rsidRDefault="005D294D" w:rsidP="005D294D">
      <w:pPr>
        <w:pStyle w:val="a0"/>
        <w:numPr>
          <w:ilvl w:val="0"/>
          <w:numId w:val="30"/>
        </w:numPr>
        <w:tabs>
          <w:tab w:val="left" w:pos="1418"/>
          <w:tab w:val="left" w:pos="1701"/>
          <w:tab w:val="left" w:pos="2127"/>
        </w:tabs>
        <w:adjustRightInd w:val="0"/>
        <w:ind w:left="0" w:firstLine="0"/>
        <w:rPr>
          <w:b/>
          <w:i/>
          <w:sz w:val="22"/>
          <w:lang w:eastAsia="zh-CN"/>
        </w:rPr>
      </w:pPr>
      <w:r>
        <w:rPr>
          <w:b/>
          <w:i/>
          <w:sz w:val="22"/>
          <w:lang w:eastAsia="zh-CN"/>
        </w:rPr>
        <w:t>U</w:t>
      </w:r>
      <w:r w:rsidRPr="0093577F">
        <w:rPr>
          <w:b/>
          <w:i/>
          <w:sz w:val="22"/>
          <w:lang w:eastAsia="zh-CN"/>
        </w:rPr>
        <w:t>nified solution for S-DCI and M-DCI MTRP</w:t>
      </w:r>
      <w:r>
        <w:rPr>
          <w:b/>
          <w:i/>
          <w:sz w:val="22"/>
          <w:lang w:eastAsia="zh-CN"/>
        </w:rPr>
        <w:t xml:space="preserve"> beam indication cannot be easily achieved</w:t>
      </w:r>
      <w:r w:rsidRPr="0093577F">
        <w:rPr>
          <w:b/>
          <w:i/>
          <w:sz w:val="22"/>
          <w:lang w:eastAsia="zh-CN"/>
        </w:rPr>
        <w:t>.</w:t>
      </w:r>
    </w:p>
    <w:p w:rsidR="00FB57D1" w:rsidRPr="00A57C8D" w:rsidRDefault="008C5F9E" w:rsidP="00325253">
      <w:pPr>
        <w:pStyle w:val="a0"/>
        <w:rPr>
          <w:rFonts w:eastAsia="宋体"/>
          <w:szCs w:val="20"/>
          <w:lang w:eastAsia="zh-CN"/>
        </w:rPr>
      </w:pPr>
      <w:r>
        <w:rPr>
          <w:lang w:eastAsia="zh-CN"/>
        </w:rPr>
        <w:t xml:space="preserve">For </w:t>
      </w:r>
      <w:r w:rsidR="00B455A3">
        <w:rPr>
          <w:lang w:eastAsia="zh-CN"/>
        </w:rPr>
        <w:t>M</w:t>
      </w:r>
      <w:r>
        <w:rPr>
          <w:lang w:eastAsia="zh-CN"/>
        </w:rPr>
        <w:t xml:space="preserve">TRP operation, </w:t>
      </w:r>
      <w:r w:rsidR="00B455A3">
        <w:rPr>
          <w:lang w:eastAsia="zh-CN"/>
        </w:rPr>
        <w:t xml:space="preserve">up to 2 TRPs </w:t>
      </w:r>
      <w:r w:rsidR="00FB57D1">
        <w:rPr>
          <w:lang w:eastAsia="zh-CN"/>
        </w:rPr>
        <w:t xml:space="preserve">transmission </w:t>
      </w:r>
      <w:r w:rsidR="00B455A3">
        <w:rPr>
          <w:lang w:eastAsia="zh-CN"/>
        </w:rPr>
        <w:t xml:space="preserve">are </w:t>
      </w:r>
      <w:r w:rsidR="00FB57D1">
        <w:rPr>
          <w:lang w:eastAsia="zh-CN"/>
        </w:rPr>
        <w:t xml:space="preserve">supported until Rel.17. </w:t>
      </w:r>
      <w:r w:rsidR="00A57C8D">
        <w:rPr>
          <w:rFonts w:eastAsia="宋体"/>
          <w:szCs w:val="20"/>
          <w:lang w:eastAsia="zh-CN"/>
        </w:rPr>
        <w:t xml:space="preserve">For Rel.17 STRP operation, </w:t>
      </w:r>
      <w:r w:rsidR="00A57C8D">
        <w:rPr>
          <w:rFonts w:eastAsia="宋体" w:hint="eastAsia"/>
          <w:szCs w:val="20"/>
          <w:lang w:eastAsia="zh-CN"/>
        </w:rPr>
        <w:t>unif</w:t>
      </w:r>
      <w:r w:rsidR="00A57C8D">
        <w:rPr>
          <w:rFonts w:eastAsia="宋体"/>
          <w:szCs w:val="20"/>
          <w:lang w:eastAsia="zh-CN"/>
        </w:rPr>
        <w:t>ied TCI state should be shared among DL channels/signals (UE-dedicated PDCCH/PDSCH and AP-CSI-RS) and UL channels/signals (PUCCH/PUSCH/SRS (except SRS for aperiodic beam management purpose)). For MTRP operation, each unified TCI state should be shared within its associated TRP.</w:t>
      </w:r>
    </w:p>
    <w:p w:rsidR="00325253" w:rsidRDefault="00FB57D1" w:rsidP="00325253">
      <w:pPr>
        <w:pStyle w:val="a0"/>
        <w:rPr>
          <w:lang w:eastAsia="zh-CN"/>
        </w:rPr>
      </w:pPr>
      <w:r>
        <w:rPr>
          <w:lang w:eastAsia="zh-CN"/>
        </w:rPr>
        <w:t>Consider</w:t>
      </w:r>
      <w:r w:rsidR="00A57C8D">
        <w:rPr>
          <w:lang w:eastAsia="zh-CN"/>
        </w:rPr>
        <w:t xml:space="preserve"> that two types of unified TCI state defined in Rel.17, i.e.</w:t>
      </w:r>
      <w:r>
        <w:rPr>
          <w:lang w:eastAsia="zh-CN"/>
        </w:rPr>
        <w:t xml:space="preserve"> joint TCI state and separate DL/UL TCI stat</w:t>
      </w:r>
      <w:r w:rsidR="00A57C8D">
        <w:rPr>
          <w:lang w:eastAsia="zh-CN"/>
        </w:rPr>
        <w:t>e. E</w:t>
      </w:r>
      <w:r>
        <w:rPr>
          <w:lang w:eastAsia="zh-CN"/>
        </w:rPr>
        <w:t xml:space="preserve">ach TRP can </w:t>
      </w:r>
      <w:r w:rsidR="00A57C8D">
        <w:rPr>
          <w:lang w:eastAsia="zh-CN"/>
        </w:rPr>
        <w:t xml:space="preserve">be associated with </w:t>
      </w:r>
      <w:r>
        <w:rPr>
          <w:lang w:eastAsia="zh-CN"/>
        </w:rPr>
        <w:t xml:space="preserve">a set of unified TCI state(s). </w:t>
      </w:r>
      <w:r w:rsidR="00A57C8D">
        <w:rPr>
          <w:lang w:eastAsia="zh-CN"/>
        </w:rPr>
        <w:t xml:space="preserve">The </w:t>
      </w:r>
      <w:r>
        <w:rPr>
          <w:lang w:eastAsia="zh-CN"/>
        </w:rPr>
        <w:t>set of unified TCI state</w:t>
      </w:r>
      <w:r w:rsidR="00A57C8D">
        <w:rPr>
          <w:lang w:eastAsia="zh-CN"/>
        </w:rPr>
        <w:t>(s)</w:t>
      </w:r>
      <w:r>
        <w:rPr>
          <w:lang w:eastAsia="zh-CN"/>
        </w:rPr>
        <w:t xml:space="preserve"> can be either 1 joint TCI state or 2 separate DL/UL TCI states. To differentiate two TRPs in specification, beam indication can be carried by </w:t>
      </w:r>
      <w:r w:rsidR="008C5F9E">
        <w:rPr>
          <w:lang w:eastAsia="zh-CN"/>
        </w:rPr>
        <w:t xml:space="preserve">the </w:t>
      </w:r>
      <w:r w:rsidR="004F02BF">
        <w:rPr>
          <w:lang w:eastAsia="zh-CN"/>
        </w:rPr>
        <w:t>1</w:t>
      </w:r>
      <w:r w:rsidR="004F02BF" w:rsidRPr="004F02BF">
        <w:rPr>
          <w:vertAlign w:val="superscript"/>
          <w:lang w:eastAsia="zh-CN"/>
        </w:rPr>
        <w:t>st</w:t>
      </w:r>
      <w:r w:rsidR="004F02BF">
        <w:rPr>
          <w:lang w:eastAsia="zh-CN"/>
        </w:rPr>
        <w:t xml:space="preserve"> </w:t>
      </w:r>
      <w:r w:rsidR="008C5F9E">
        <w:rPr>
          <w:lang w:eastAsia="zh-CN"/>
        </w:rPr>
        <w:t xml:space="preserve">set </w:t>
      </w:r>
      <w:r>
        <w:rPr>
          <w:lang w:eastAsia="zh-CN"/>
        </w:rPr>
        <w:t xml:space="preserve">of indicated TCI state(s) </w:t>
      </w:r>
      <w:r w:rsidR="004F02BF">
        <w:rPr>
          <w:lang w:eastAsia="zh-CN"/>
        </w:rPr>
        <w:t xml:space="preserve">and </w:t>
      </w:r>
      <w:r>
        <w:rPr>
          <w:lang w:eastAsia="zh-CN"/>
        </w:rPr>
        <w:t xml:space="preserve">the </w:t>
      </w:r>
      <w:r w:rsidR="004F02BF">
        <w:rPr>
          <w:lang w:eastAsia="zh-CN"/>
        </w:rPr>
        <w:t>2</w:t>
      </w:r>
      <w:r w:rsidR="004F02BF" w:rsidRPr="004F02BF">
        <w:rPr>
          <w:vertAlign w:val="superscript"/>
          <w:lang w:eastAsia="zh-CN"/>
        </w:rPr>
        <w:t>nd</w:t>
      </w:r>
      <w:r w:rsidR="004F02BF">
        <w:rPr>
          <w:lang w:eastAsia="zh-CN"/>
        </w:rPr>
        <w:t xml:space="preserve"> </w:t>
      </w:r>
      <w:r w:rsidR="008C5F9E">
        <w:rPr>
          <w:lang w:eastAsia="zh-CN"/>
        </w:rPr>
        <w:t xml:space="preserve">set of indicated </w:t>
      </w:r>
      <w:r w:rsidR="00E73F36">
        <w:rPr>
          <w:lang w:eastAsia="zh-CN"/>
        </w:rPr>
        <w:t>TCI states</w:t>
      </w:r>
      <w:r w:rsidR="004F02BF">
        <w:rPr>
          <w:lang w:eastAsia="zh-CN"/>
        </w:rPr>
        <w:t>.</w:t>
      </w:r>
      <w:r>
        <w:rPr>
          <w:lang w:eastAsia="zh-CN"/>
        </w:rPr>
        <w:t xml:space="preserve"> In our view, that’s the foundation for the extension of unified TCI framework to MTRP. </w:t>
      </w:r>
    </w:p>
    <w:p w:rsidR="00FB57D1" w:rsidRPr="00596932" w:rsidRDefault="00192A2F" w:rsidP="00FB57D1">
      <w:pPr>
        <w:pStyle w:val="a0"/>
        <w:numPr>
          <w:ilvl w:val="0"/>
          <w:numId w:val="5"/>
        </w:numPr>
        <w:rPr>
          <w:rFonts w:eastAsia="宋体"/>
          <w:i/>
          <w:sz w:val="24"/>
          <w:szCs w:val="20"/>
          <w:lang w:eastAsia="zh-CN"/>
        </w:rPr>
      </w:pPr>
      <w:r>
        <w:rPr>
          <w:rFonts w:eastAsia="宋体"/>
          <w:b/>
          <w:i/>
          <w:sz w:val="22"/>
          <w:lang w:eastAsia="zh-CN"/>
        </w:rPr>
        <w:t>Support the 1</w:t>
      </w:r>
      <w:r w:rsidRPr="00192A2F">
        <w:rPr>
          <w:rFonts w:eastAsia="宋体"/>
          <w:b/>
          <w:i/>
          <w:sz w:val="22"/>
          <w:vertAlign w:val="superscript"/>
          <w:lang w:eastAsia="zh-CN"/>
        </w:rPr>
        <w:t>st</w:t>
      </w:r>
      <w:r>
        <w:rPr>
          <w:rFonts w:eastAsia="宋体"/>
          <w:b/>
          <w:i/>
          <w:sz w:val="22"/>
          <w:lang w:eastAsia="zh-CN"/>
        </w:rPr>
        <w:t xml:space="preserve"> set of indicated TCI state(s) for one TRP and the 2</w:t>
      </w:r>
      <w:r w:rsidRPr="00192A2F">
        <w:rPr>
          <w:rFonts w:eastAsia="宋体"/>
          <w:b/>
          <w:i/>
          <w:sz w:val="22"/>
          <w:vertAlign w:val="superscript"/>
          <w:lang w:eastAsia="zh-CN"/>
        </w:rPr>
        <w:t>nd</w:t>
      </w:r>
      <w:r>
        <w:rPr>
          <w:rFonts w:eastAsia="宋体"/>
          <w:b/>
          <w:i/>
          <w:sz w:val="22"/>
          <w:lang w:eastAsia="zh-CN"/>
        </w:rPr>
        <w:t xml:space="preserve"> set of indicated TCI state(s) for the other TRP</w:t>
      </w:r>
    </w:p>
    <w:p w:rsidR="00596932" w:rsidRPr="00A57C8D" w:rsidRDefault="00596932" w:rsidP="00596932">
      <w:pPr>
        <w:pStyle w:val="a0"/>
        <w:numPr>
          <w:ilvl w:val="0"/>
          <w:numId w:val="24"/>
        </w:numPr>
        <w:ind w:left="771" w:hanging="357"/>
        <w:rPr>
          <w:rFonts w:eastAsia="宋体"/>
          <w:b/>
          <w:i/>
          <w:sz w:val="24"/>
          <w:szCs w:val="20"/>
          <w:lang w:eastAsia="zh-CN"/>
        </w:rPr>
      </w:pPr>
      <w:r>
        <w:rPr>
          <w:rFonts w:eastAsia="宋体"/>
          <w:b/>
          <w:i/>
          <w:sz w:val="22"/>
          <w:szCs w:val="20"/>
          <w:lang w:eastAsia="zh-CN"/>
        </w:rPr>
        <w:t>One set of indicated TCI state(s) can be either 1 joint TCI state or 2 separate DL/UL TCI states</w:t>
      </w:r>
    </w:p>
    <w:p w:rsidR="00192A2F" w:rsidRPr="0083681C" w:rsidRDefault="00192A2F" w:rsidP="00192A2F">
      <w:pPr>
        <w:pStyle w:val="2"/>
        <w:ind w:left="567"/>
        <w:rPr>
          <w:sz w:val="24"/>
          <w:lang w:eastAsia="zh-CN"/>
        </w:rPr>
      </w:pPr>
      <w:r w:rsidRPr="0083681C">
        <w:rPr>
          <w:sz w:val="24"/>
          <w:lang w:eastAsia="zh-CN"/>
        </w:rPr>
        <w:t>TCI state(s)</w:t>
      </w:r>
      <w:r w:rsidR="00C72B41">
        <w:rPr>
          <w:sz w:val="24"/>
          <w:lang w:eastAsia="zh-CN"/>
        </w:rPr>
        <w:t xml:space="preserve"> activation and update</w:t>
      </w:r>
    </w:p>
    <w:p w:rsidR="00C51B0D" w:rsidRPr="00C51B0D" w:rsidRDefault="00C51B0D" w:rsidP="00C51B0D">
      <w:pPr>
        <w:pStyle w:val="3"/>
        <w:snapToGrid w:val="0"/>
        <w:ind w:left="709" w:hanging="709"/>
        <w:rPr>
          <w:lang w:eastAsia="zh-CN"/>
        </w:rPr>
      </w:pPr>
      <w:r>
        <w:rPr>
          <w:sz w:val="22"/>
          <w:lang w:eastAsia="zh-CN"/>
        </w:rPr>
        <w:t>Maximum number of indicated TCI state(s)</w:t>
      </w:r>
    </w:p>
    <w:p w:rsidR="004C5F87" w:rsidRDefault="004C5F87" w:rsidP="00192A2F">
      <w:pPr>
        <w:pStyle w:val="a0"/>
        <w:rPr>
          <w:rFonts w:eastAsia="宋体"/>
          <w:szCs w:val="20"/>
          <w:lang w:eastAsia="zh-CN"/>
        </w:rPr>
      </w:pPr>
      <w:r>
        <w:rPr>
          <w:rFonts w:eastAsia="宋体"/>
          <w:szCs w:val="20"/>
          <w:lang w:eastAsia="zh-CN"/>
        </w:rPr>
        <w:t xml:space="preserve">In RAN1#110, the following agreement on </w:t>
      </w:r>
      <w:r w:rsidR="008F085B">
        <w:rPr>
          <w:rFonts w:eastAsia="宋体"/>
          <w:szCs w:val="20"/>
          <w:lang w:eastAsia="zh-CN"/>
        </w:rPr>
        <w:t>maximum number of indicated unified TCI states was reached. But it lacks of clarity on which types of TCI states it refers to.</w:t>
      </w:r>
    </w:p>
    <w:p w:rsidR="008F085B" w:rsidRDefault="008F085B" w:rsidP="00192A2F">
      <w:pPr>
        <w:pStyle w:val="a0"/>
        <w:rPr>
          <w:rFonts w:eastAsia="宋体"/>
          <w:szCs w:val="20"/>
          <w:lang w:eastAsia="zh-CN"/>
        </w:rPr>
      </w:pPr>
      <w:r>
        <w:rPr>
          <w:noProof/>
        </w:rPr>
        <w:lastRenderedPageBreak/>
        <mc:AlternateContent>
          <mc:Choice Requires="wps">
            <w:drawing>
              <wp:inline distT="0" distB="0" distL="0" distR="0" wp14:anchorId="0FEFF1DF" wp14:editId="031EA44C">
                <wp:extent cx="5760720" cy="2098071"/>
                <wp:effectExtent l="0" t="0" r="11430" b="16510"/>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98071"/>
                        </a:xfrm>
                        <a:prstGeom prst="rect">
                          <a:avLst/>
                        </a:prstGeom>
                        <a:solidFill>
                          <a:srgbClr val="FFFFFF"/>
                        </a:solidFill>
                        <a:ln w="6350">
                          <a:solidFill>
                            <a:srgbClr val="000000"/>
                          </a:solidFill>
                          <a:miter lim="800000"/>
                          <a:headEnd/>
                          <a:tailEnd/>
                        </a:ln>
                      </wps:spPr>
                      <wps:txbx>
                        <w:txbxContent>
                          <w:p w:rsidR="00842084" w:rsidRPr="00447108" w:rsidRDefault="00842084" w:rsidP="008F085B">
                            <w:pPr>
                              <w:rPr>
                                <w:b/>
                                <w:bCs/>
                                <w:szCs w:val="20"/>
                                <w:highlight w:val="green"/>
                              </w:rPr>
                            </w:pPr>
                            <w:r w:rsidRPr="00447108">
                              <w:rPr>
                                <w:b/>
                                <w:bCs/>
                                <w:szCs w:val="20"/>
                                <w:highlight w:val="green"/>
                              </w:rPr>
                              <w:t>Agreement</w:t>
                            </w:r>
                          </w:p>
                          <w:p w:rsidR="00842084" w:rsidRPr="008F085B" w:rsidRDefault="00842084" w:rsidP="008F085B">
                            <w:pPr>
                              <w:jc w:val="both"/>
                              <w:rPr>
                                <w:szCs w:val="20"/>
                              </w:rPr>
                            </w:pPr>
                            <w:r w:rsidRPr="008F085B">
                              <w:rPr>
                                <w:szCs w:val="20"/>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rsidR="00842084" w:rsidRPr="008F085B" w:rsidRDefault="00842084" w:rsidP="008F085B">
                            <w:pPr>
                              <w:pStyle w:val="aa"/>
                              <w:numPr>
                                <w:ilvl w:val="0"/>
                                <w:numId w:val="32"/>
                              </w:numPr>
                              <w:rPr>
                                <w:szCs w:val="20"/>
                              </w:rPr>
                            </w:pPr>
                            <w:r w:rsidRPr="008F085B">
                              <w:rPr>
                                <w:szCs w:val="20"/>
                              </w:rPr>
                              <w:t>FFS: The possible combination(s) of joint/DL/UL TCI states that can be indicated to DL receptions and/or UL transmissions in a BWP/CC/TRP</w:t>
                            </w:r>
                          </w:p>
                          <w:p w:rsidR="00842084" w:rsidRPr="008F085B" w:rsidRDefault="00842084" w:rsidP="008F085B">
                            <w:pPr>
                              <w:pStyle w:val="aa"/>
                              <w:numPr>
                                <w:ilvl w:val="0"/>
                                <w:numId w:val="32"/>
                              </w:numPr>
                              <w:rPr>
                                <w:szCs w:val="20"/>
                              </w:rPr>
                            </w:pPr>
                            <w:r w:rsidRPr="008F085B">
                              <w:rPr>
                                <w:szCs w:val="20"/>
                              </w:rPr>
                              <w:t>Note: This agreement does not imply that there will be more than 2 DL or UL or joint TCI states indicated in a CC/BWP for the target use cases agreed in RAN1#109-e in AI 9.1.1.1</w:t>
                            </w:r>
                          </w:p>
                          <w:p w:rsidR="00842084" w:rsidRPr="008F085B" w:rsidRDefault="00842084" w:rsidP="008F085B">
                            <w:pPr>
                              <w:pStyle w:val="aa"/>
                              <w:numPr>
                                <w:ilvl w:val="0"/>
                                <w:numId w:val="32"/>
                              </w:numPr>
                              <w:rPr>
                                <w:rFonts w:eastAsia="PMingLiU"/>
                                <w:szCs w:val="20"/>
                                <w:lang w:eastAsia="zh-TW"/>
                              </w:rPr>
                            </w:pPr>
                            <w:r w:rsidRPr="008F085B">
                              <w:rPr>
                                <w:rFonts w:eastAsia="PMingLiU" w:hint="eastAsia"/>
                                <w:szCs w:val="20"/>
                                <w:lang w:eastAsia="zh-TW"/>
                              </w:rPr>
                              <w:t>N</w:t>
                            </w:r>
                            <w:r w:rsidRPr="008F085B">
                              <w:rPr>
                                <w:rFonts w:eastAsia="PMingLiU"/>
                                <w:szCs w:val="20"/>
                                <w:lang w:eastAsia="zh-TW"/>
                              </w:rPr>
                              <w:t>ote: The maximum number of TCI states that can be indicated to each of the target use cases agreed in RAN1#109-e in AI 9.1.1.1 is remained the same as in Rel-16/17</w:t>
                            </w:r>
                          </w:p>
                          <w:p w:rsidR="00842084" w:rsidRPr="00447108" w:rsidRDefault="00842084" w:rsidP="008F085B">
                            <w:pPr>
                              <w:pStyle w:val="aa"/>
                              <w:ind w:left="0"/>
                              <w:rPr>
                                <w:color w:val="FF0000"/>
                                <w:szCs w:val="20"/>
                              </w:rPr>
                            </w:pPr>
                            <w:r w:rsidRPr="008F085B">
                              <w:rPr>
                                <w:szCs w:val="20"/>
                              </w:rPr>
                              <w:t xml:space="preserve">Note: The maximum number of TCI states that can be </w:t>
                            </w:r>
                            <w:r w:rsidRPr="008F085B">
                              <w:rPr>
                                <w:rFonts w:eastAsia="PMingLiU"/>
                                <w:szCs w:val="20"/>
                                <w:lang w:eastAsia="zh-TW"/>
                              </w:rPr>
                              <w:t xml:space="preserve">indicated </w:t>
                            </w:r>
                            <w:r w:rsidRPr="008F085B">
                              <w:rPr>
                                <w:szCs w:val="20"/>
                              </w:rPr>
                              <w:t>simultaneously to CJT-based PDSCH reception and the required type(s) of TCI states (i.e., DL /UL/joint) are independently discussed in this AI</w:t>
                            </w:r>
                          </w:p>
                          <w:p w:rsidR="00842084" w:rsidRPr="004A2574" w:rsidRDefault="00842084" w:rsidP="008F085B">
                            <w:pPr>
                              <w:snapToGrid w:val="0"/>
                              <w:rPr>
                                <w:rFonts w:cs="Times"/>
                                <w:sz w:val="24"/>
                                <w:lang w:eastAsia="zh-TW"/>
                              </w:rPr>
                            </w:pPr>
                          </w:p>
                        </w:txbxContent>
                      </wps:txbx>
                      <wps:bodyPr rot="0" vert="horz" wrap="square" lIns="91440" tIns="45720" rIns="91440" bIns="45720" anchor="ctr" anchorCtr="0" upright="1">
                        <a:noAutofit/>
                      </wps:bodyPr>
                    </wps:wsp>
                  </a:graphicData>
                </a:graphic>
              </wp:inline>
            </w:drawing>
          </mc:Choice>
          <mc:Fallback>
            <w:pict>
              <v:shape w14:anchorId="0FEFF1DF" id="Text Box 1" o:spid="_x0000_s1027" type="#_x0000_t202" style="width:453.6pt;height:165.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" strokeweight=".5pt">
                <v:textbox>
                  <w:txbxContent>
                    <w:p w:rsidR="00842084" w:rsidRPr="00447108" w:rsidRDefault="00842084" w:rsidP="008F085B">
                      <w:pPr>
                        <w:rPr>
                          <w:b/>
                          <w:bCs/>
                          <w:szCs w:val="20"/>
                          <w:highlight w:val="green"/>
                        </w:rPr>
                      </w:pPr>
                      <w:r w:rsidRPr="00447108">
                        <w:rPr>
                          <w:b/>
                          <w:bCs/>
                          <w:szCs w:val="20"/>
                          <w:highlight w:val="green"/>
                        </w:rPr>
                        <w:t>Agreement</w:t>
                      </w:r>
                    </w:p>
                    <w:p w:rsidR="00842084" w:rsidRPr="008F085B" w:rsidRDefault="00842084" w:rsidP="008F085B">
                      <w:pPr>
                        <w:jc w:val="both"/>
                        <w:rPr>
                          <w:szCs w:val="20"/>
                        </w:rPr>
                      </w:pPr>
                      <w:r w:rsidRPr="008F085B">
                        <w:rPr>
                          <w:szCs w:val="20"/>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rsidR="00842084" w:rsidRPr="008F085B" w:rsidRDefault="00842084" w:rsidP="008F085B">
                      <w:pPr>
                        <w:pStyle w:val="aa"/>
                        <w:numPr>
                          <w:ilvl w:val="0"/>
                          <w:numId w:val="32"/>
                        </w:numPr>
                        <w:rPr>
                          <w:szCs w:val="20"/>
                        </w:rPr>
                      </w:pPr>
                      <w:r w:rsidRPr="008F085B">
                        <w:rPr>
                          <w:szCs w:val="20"/>
                        </w:rPr>
                        <w:t>FFS: The possible combination(s) of joint/DL/UL TCI states that can be indicated to DL receptions and/or UL transmissions in a BWP/CC/TRP</w:t>
                      </w:r>
                    </w:p>
                    <w:p w:rsidR="00842084" w:rsidRPr="008F085B" w:rsidRDefault="00842084" w:rsidP="008F085B">
                      <w:pPr>
                        <w:pStyle w:val="aa"/>
                        <w:numPr>
                          <w:ilvl w:val="0"/>
                          <w:numId w:val="32"/>
                        </w:numPr>
                        <w:rPr>
                          <w:szCs w:val="20"/>
                        </w:rPr>
                      </w:pPr>
                      <w:r w:rsidRPr="008F085B">
                        <w:rPr>
                          <w:szCs w:val="20"/>
                        </w:rPr>
                        <w:t>Note: This agreement does not imply that there will be more than 2 DL or UL or joint TCI states indicated in a CC/BWP for the target use cases agreed in RAN1#109-e in AI 9.1.1.1</w:t>
                      </w:r>
                    </w:p>
                    <w:p w:rsidR="00842084" w:rsidRPr="008F085B" w:rsidRDefault="00842084" w:rsidP="008F085B">
                      <w:pPr>
                        <w:pStyle w:val="aa"/>
                        <w:numPr>
                          <w:ilvl w:val="0"/>
                          <w:numId w:val="32"/>
                        </w:numPr>
                        <w:rPr>
                          <w:rFonts w:eastAsia="PMingLiU"/>
                          <w:szCs w:val="20"/>
                          <w:lang w:eastAsia="zh-TW"/>
                        </w:rPr>
                      </w:pPr>
                      <w:r w:rsidRPr="008F085B">
                        <w:rPr>
                          <w:rFonts w:eastAsia="PMingLiU" w:hint="eastAsia"/>
                          <w:szCs w:val="20"/>
                          <w:lang w:eastAsia="zh-TW"/>
                        </w:rPr>
                        <w:t>N</w:t>
                      </w:r>
                      <w:r w:rsidRPr="008F085B">
                        <w:rPr>
                          <w:rFonts w:eastAsia="PMingLiU"/>
                          <w:szCs w:val="20"/>
                          <w:lang w:eastAsia="zh-TW"/>
                        </w:rPr>
                        <w:t>ote: The maximum number of TCI states that can be indicated to each of the target use cases agreed in RAN1#109-e in AI 9.1.1.1 is remained the same as in Rel-16/17</w:t>
                      </w:r>
                    </w:p>
                    <w:p w:rsidR="00842084" w:rsidRPr="00447108" w:rsidRDefault="00842084" w:rsidP="008F085B">
                      <w:pPr>
                        <w:pStyle w:val="aa"/>
                        <w:ind w:left="0"/>
                        <w:rPr>
                          <w:color w:val="FF0000"/>
                          <w:szCs w:val="20"/>
                        </w:rPr>
                      </w:pPr>
                      <w:r w:rsidRPr="008F085B">
                        <w:rPr>
                          <w:szCs w:val="20"/>
                        </w:rPr>
                        <w:t xml:space="preserve">Note: The maximum number of TCI states that can be </w:t>
                      </w:r>
                      <w:r w:rsidRPr="008F085B">
                        <w:rPr>
                          <w:rFonts w:eastAsia="PMingLiU"/>
                          <w:szCs w:val="20"/>
                          <w:lang w:eastAsia="zh-TW"/>
                        </w:rPr>
                        <w:t xml:space="preserve">indicated </w:t>
                      </w:r>
                      <w:r w:rsidRPr="008F085B">
                        <w:rPr>
                          <w:szCs w:val="20"/>
                        </w:rPr>
                        <w:t>simultaneously to CJT-based PDSCH reception and the required type(s) of TCI states (i.e., DL /UL/joint) are independently discussed in this AI</w:t>
                      </w:r>
                    </w:p>
                    <w:p w:rsidR="00842084" w:rsidRPr="004A2574" w:rsidRDefault="00842084" w:rsidP="008F085B">
                      <w:pPr>
                        <w:snapToGrid w:val="0"/>
                        <w:rPr>
                          <w:rFonts w:cs="Times"/>
                          <w:sz w:val="24"/>
                          <w:lang w:eastAsia="zh-TW"/>
                        </w:rPr>
                      </w:pPr>
                    </w:p>
                  </w:txbxContent>
                </v:textbox>
                <w10:anchorlock/>
              </v:shape>
            </w:pict>
          </mc:Fallback>
        </mc:AlternateContent>
      </w:r>
    </w:p>
    <w:p w:rsidR="008F085B" w:rsidRDefault="008F085B" w:rsidP="00192A2F">
      <w:pPr>
        <w:pStyle w:val="a0"/>
        <w:rPr>
          <w:rFonts w:eastAsia="宋体"/>
          <w:szCs w:val="20"/>
          <w:lang w:eastAsia="zh-CN"/>
        </w:rPr>
      </w:pPr>
      <w:r>
        <w:rPr>
          <w:rFonts w:eastAsia="宋体"/>
          <w:szCs w:val="20"/>
          <w:lang w:eastAsia="zh-CN"/>
        </w:rPr>
        <w:t>F</w:t>
      </w:r>
      <w:r w:rsidRPr="00FB3CE3">
        <w:rPr>
          <w:rFonts w:eastAsia="宋体"/>
          <w:szCs w:val="20"/>
          <w:lang w:eastAsia="zh-CN"/>
        </w:rPr>
        <w:t xml:space="preserve">or </w:t>
      </w:r>
      <w:r>
        <w:rPr>
          <w:rFonts w:eastAsia="宋体"/>
          <w:szCs w:val="20"/>
          <w:lang w:eastAsia="zh-CN"/>
        </w:rPr>
        <w:t xml:space="preserve">the </w:t>
      </w:r>
      <w:r w:rsidRPr="00FB3CE3">
        <w:rPr>
          <w:rFonts w:eastAsia="宋体"/>
          <w:szCs w:val="20"/>
          <w:lang w:eastAsia="zh-CN"/>
        </w:rPr>
        <w:t xml:space="preserve">maximum </w:t>
      </w:r>
      <w:r>
        <w:rPr>
          <w:rFonts w:eastAsia="宋体"/>
          <w:szCs w:val="20"/>
          <w:lang w:eastAsia="zh-CN"/>
        </w:rPr>
        <w:t xml:space="preserve">number of </w:t>
      </w:r>
      <w:r w:rsidRPr="00FB3CE3">
        <w:rPr>
          <w:rFonts w:eastAsia="宋体"/>
          <w:szCs w:val="20"/>
          <w:lang w:eastAsia="zh-CN"/>
        </w:rPr>
        <w:t>indicated TCI state</w:t>
      </w:r>
      <w:r>
        <w:rPr>
          <w:rFonts w:eastAsia="宋体"/>
          <w:szCs w:val="20"/>
          <w:lang w:eastAsia="zh-CN"/>
        </w:rPr>
        <w:t>s</w:t>
      </w:r>
      <w:r w:rsidRPr="00FB3CE3">
        <w:rPr>
          <w:rFonts w:eastAsia="宋体"/>
          <w:szCs w:val="20"/>
          <w:lang w:eastAsia="zh-CN"/>
        </w:rPr>
        <w:t>, i.e. M (for DL) and/or N (for UL)</w:t>
      </w:r>
      <w:r>
        <w:rPr>
          <w:rFonts w:eastAsia="宋体"/>
          <w:szCs w:val="20"/>
          <w:lang w:eastAsia="zh-CN"/>
        </w:rPr>
        <w:t xml:space="preserve">, it is natural to align with single beam operation of STRP, i.e. limiting M&lt;=2 and/or N&lt;=2. Each TRP can be indicated </w:t>
      </w:r>
      <w:r w:rsidR="00231EEB">
        <w:rPr>
          <w:rFonts w:eastAsia="宋体"/>
          <w:szCs w:val="20"/>
          <w:lang w:eastAsia="zh-CN"/>
        </w:rPr>
        <w:t xml:space="preserve">with </w:t>
      </w:r>
      <w:r>
        <w:rPr>
          <w:rFonts w:eastAsia="宋体"/>
          <w:szCs w:val="20"/>
          <w:lang w:eastAsia="zh-CN"/>
        </w:rPr>
        <w:t>either 2 separate DL/UL TCI states (1 for DL and 1 for UL) or 1 joint TCI state</w:t>
      </w:r>
      <w:r w:rsidR="00231EEB">
        <w:rPr>
          <w:rFonts w:eastAsia="宋体"/>
          <w:szCs w:val="20"/>
          <w:lang w:eastAsia="zh-CN"/>
        </w:rPr>
        <w:t xml:space="preserve">. In our understanding, in above-mentioned agreement, up to 4 TCI states refer to separate DL/UL states for two TRPs. If the TCI states indicated are joint TCI states, then the maximum number should be up to 2 accordingly. We have to note that this applies to the target use cases agreed in RAN1#109-e in AI 9.1.1.1 including </w:t>
      </w:r>
      <w:proofErr w:type="spellStart"/>
      <w:r w:rsidR="00231EEB">
        <w:rPr>
          <w:rFonts w:eastAsia="宋体"/>
          <w:szCs w:val="20"/>
          <w:lang w:eastAsia="zh-CN"/>
        </w:rPr>
        <w:t>STxMP</w:t>
      </w:r>
      <w:proofErr w:type="spellEnd"/>
      <w:r w:rsidR="00C72B41">
        <w:rPr>
          <w:rFonts w:eastAsia="宋体"/>
          <w:szCs w:val="20"/>
          <w:lang w:eastAsia="zh-CN"/>
        </w:rPr>
        <w:t xml:space="preserve">. As </w:t>
      </w:r>
      <w:r w:rsidR="00231EEB">
        <w:rPr>
          <w:rFonts w:eastAsia="宋体"/>
          <w:szCs w:val="20"/>
          <w:lang w:eastAsia="zh-CN"/>
        </w:rPr>
        <w:t>for CJT</w:t>
      </w:r>
      <w:r w:rsidR="00C72B41">
        <w:rPr>
          <w:rFonts w:eastAsia="宋体"/>
          <w:szCs w:val="20"/>
          <w:lang w:eastAsia="zh-CN"/>
        </w:rPr>
        <w:t>, there was a</w:t>
      </w:r>
      <w:r w:rsidR="00231EEB">
        <w:rPr>
          <w:rFonts w:eastAsia="宋体"/>
          <w:szCs w:val="20"/>
          <w:lang w:eastAsia="zh-CN"/>
        </w:rPr>
        <w:t xml:space="preserve"> separate discussion</w:t>
      </w:r>
      <w:r w:rsidR="00C72B41">
        <w:rPr>
          <w:rFonts w:eastAsia="宋体"/>
          <w:szCs w:val="20"/>
          <w:lang w:eastAsia="zh-CN"/>
        </w:rPr>
        <w:t xml:space="preserve"> to support up to 2 DL/joint TCI state(s) for time/freq. domain QCL indication at FR1</w:t>
      </w:r>
      <w:r w:rsidR="00231EEB">
        <w:rPr>
          <w:rFonts w:eastAsia="宋体"/>
          <w:szCs w:val="20"/>
          <w:lang w:eastAsia="zh-CN"/>
        </w:rPr>
        <w:t>.</w:t>
      </w:r>
    </w:p>
    <w:p w:rsidR="00E84553" w:rsidRPr="003D3995" w:rsidRDefault="00231EEB" w:rsidP="003D3995">
      <w:pPr>
        <w:pStyle w:val="a0"/>
        <w:numPr>
          <w:ilvl w:val="0"/>
          <w:numId w:val="5"/>
        </w:numPr>
        <w:snapToGrid w:val="0"/>
        <w:rPr>
          <w:rFonts w:eastAsia="宋体"/>
          <w:i/>
          <w:sz w:val="24"/>
          <w:szCs w:val="20"/>
          <w:lang w:eastAsia="zh-CN"/>
        </w:rPr>
      </w:pPr>
      <w:r w:rsidRPr="00231EEB">
        <w:rPr>
          <w:rFonts w:eastAsia="宋体"/>
          <w:b/>
          <w:i/>
          <w:sz w:val="22"/>
          <w:lang w:eastAsia="zh-CN"/>
        </w:rPr>
        <w:t>On unified TCI framework extension, for the target use cases</w:t>
      </w:r>
      <w:r>
        <w:rPr>
          <w:rFonts w:eastAsia="宋体"/>
          <w:b/>
          <w:i/>
          <w:sz w:val="22"/>
          <w:lang w:eastAsia="zh-CN"/>
        </w:rPr>
        <w:t xml:space="preserve"> agreed in RAN1#109-e in AI 9.1.1.1</w:t>
      </w:r>
      <w:r w:rsidR="00E84553">
        <w:rPr>
          <w:rFonts w:eastAsia="宋体"/>
          <w:b/>
          <w:i/>
          <w:sz w:val="22"/>
          <w:lang w:eastAsia="zh-CN"/>
        </w:rPr>
        <w:t>, s</w:t>
      </w:r>
      <w:r w:rsidR="00192A2F">
        <w:rPr>
          <w:rFonts w:eastAsia="宋体"/>
          <w:b/>
          <w:i/>
          <w:sz w:val="22"/>
          <w:lang w:eastAsia="zh-CN"/>
        </w:rPr>
        <w:t xml:space="preserve">upport up to </w:t>
      </w:r>
      <w:r w:rsidR="00E84553">
        <w:rPr>
          <w:rFonts w:eastAsia="宋体"/>
          <w:b/>
          <w:i/>
          <w:sz w:val="22"/>
          <w:lang w:eastAsia="zh-CN"/>
        </w:rPr>
        <w:t>2 joint TCI states and 4 separate DL/UL TCI states</w:t>
      </w:r>
      <w:r w:rsidR="00CF1589">
        <w:rPr>
          <w:rFonts w:eastAsia="宋体"/>
          <w:b/>
          <w:i/>
          <w:sz w:val="22"/>
          <w:lang w:eastAsia="zh-CN"/>
        </w:rPr>
        <w:t xml:space="preserve"> per codepoint</w:t>
      </w:r>
      <w:r w:rsidR="00E84553">
        <w:rPr>
          <w:rFonts w:eastAsia="宋体"/>
          <w:b/>
          <w:i/>
          <w:sz w:val="22"/>
          <w:lang w:eastAsia="zh-CN"/>
        </w:rPr>
        <w:t>.</w:t>
      </w:r>
    </w:p>
    <w:p w:rsidR="0014101D" w:rsidRPr="0014101D" w:rsidRDefault="0014101D" w:rsidP="0014101D">
      <w:pPr>
        <w:pStyle w:val="3"/>
        <w:snapToGrid w:val="0"/>
        <w:ind w:left="709" w:hanging="709"/>
        <w:rPr>
          <w:sz w:val="22"/>
          <w:lang w:eastAsia="zh-CN"/>
        </w:rPr>
      </w:pPr>
      <w:r w:rsidRPr="0014101D">
        <w:rPr>
          <w:sz w:val="22"/>
          <w:lang w:eastAsia="zh-CN"/>
        </w:rPr>
        <w:t xml:space="preserve">Signaling medium </w:t>
      </w:r>
      <w:r w:rsidR="005E0C6A">
        <w:rPr>
          <w:sz w:val="22"/>
          <w:lang w:eastAsia="zh-CN"/>
        </w:rPr>
        <w:t>for S-DCI MTRP</w:t>
      </w:r>
    </w:p>
    <w:p w:rsidR="00596932" w:rsidRDefault="00596932" w:rsidP="00192A2F">
      <w:pPr>
        <w:pStyle w:val="a0"/>
        <w:rPr>
          <w:rFonts w:eastAsia="宋体"/>
          <w:szCs w:val="20"/>
          <w:lang w:eastAsia="zh-CN"/>
        </w:rPr>
      </w:pPr>
      <w:r>
        <w:rPr>
          <w:rFonts w:eastAsia="宋体"/>
          <w:szCs w:val="20"/>
          <w:lang w:eastAsia="zh-CN"/>
        </w:rPr>
        <w:t>In RAN1#109e</w:t>
      </w:r>
      <w:r w:rsidR="00946B0E">
        <w:rPr>
          <w:rFonts w:eastAsia="宋体"/>
          <w:szCs w:val="20"/>
          <w:lang w:eastAsia="zh-CN"/>
        </w:rPr>
        <w:t xml:space="preserve">, </w:t>
      </w:r>
      <w:r w:rsidR="00CA2A87">
        <w:rPr>
          <w:rFonts w:eastAsia="宋体"/>
          <w:szCs w:val="20"/>
          <w:lang w:eastAsia="zh-CN"/>
        </w:rPr>
        <w:t xml:space="preserve">one </w:t>
      </w:r>
      <w:r w:rsidR="00946B0E">
        <w:rPr>
          <w:rFonts w:eastAsia="宋体"/>
          <w:szCs w:val="20"/>
          <w:lang w:eastAsia="zh-CN"/>
        </w:rPr>
        <w:t>agreement for at least S-DCI MTRP was achieved as below.</w:t>
      </w:r>
    </w:p>
    <w:p w:rsidR="00946B0E" w:rsidRDefault="00946B0E" w:rsidP="00192A2F">
      <w:pPr>
        <w:pStyle w:val="a0"/>
        <w:rPr>
          <w:rFonts w:eastAsia="宋体"/>
          <w:szCs w:val="20"/>
          <w:lang w:eastAsia="zh-CN"/>
        </w:rPr>
      </w:pPr>
      <w:r>
        <w:rPr>
          <w:noProof/>
        </w:rPr>
        <mc:AlternateContent>
          <mc:Choice Requires="wps">
            <w:drawing>
              <wp:inline distT="0" distB="0" distL="0" distR="0" wp14:anchorId="458163B7" wp14:editId="0FDB4BDC">
                <wp:extent cx="5760720" cy="2058802"/>
                <wp:effectExtent l="0" t="0" r="11430" b="1778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58802"/>
                        </a:xfrm>
                        <a:prstGeom prst="rect">
                          <a:avLst/>
                        </a:prstGeom>
                        <a:solidFill>
                          <a:srgbClr val="FFFFFF"/>
                        </a:solidFill>
                        <a:ln w="6350">
                          <a:solidFill>
                            <a:srgbClr val="000000"/>
                          </a:solidFill>
                          <a:miter lim="800000"/>
                          <a:headEnd/>
                          <a:tailEnd/>
                        </a:ln>
                      </wps:spPr>
                      <wps:txbx>
                        <w:txbxContent>
                          <w:p w:rsidR="00842084" w:rsidRPr="00946B0E" w:rsidRDefault="00842084" w:rsidP="00946B0E">
                            <w:pPr>
                              <w:rPr>
                                <w:rStyle w:val="af7"/>
                                <w:rFonts w:eastAsia="PMingLiU" w:cs="Times"/>
                                <w:szCs w:val="20"/>
                                <w:highlight w:val="green"/>
                                <w:lang w:eastAsia="zh-TW"/>
                              </w:rPr>
                            </w:pPr>
                            <w:r w:rsidRPr="00946B0E">
                              <w:rPr>
                                <w:rStyle w:val="af7"/>
                                <w:rFonts w:cs="Times"/>
                                <w:szCs w:val="20"/>
                                <w:highlight w:val="green"/>
                                <w:lang w:eastAsia="zh-TW"/>
                              </w:rPr>
                              <w:t>Agreement</w:t>
                            </w:r>
                            <w:r>
                              <w:rPr>
                                <w:rStyle w:val="af7"/>
                                <w:rFonts w:cs="Times"/>
                                <w:szCs w:val="20"/>
                                <w:highlight w:val="green"/>
                                <w:lang w:eastAsia="zh-TW"/>
                              </w:rPr>
                              <w:t xml:space="preserve"> @ 109e</w:t>
                            </w:r>
                          </w:p>
                          <w:p w:rsidR="00842084" w:rsidRPr="00946B0E" w:rsidRDefault="00842084" w:rsidP="00946B0E">
                            <w:pPr>
                              <w:rPr>
                                <w:rFonts w:eastAsia="PMingLiU" w:cs="Times"/>
                                <w:lang w:eastAsia="zh-TW"/>
                              </w:rPr>
                            </w:pPr>
                            <w:r w:rsidRPr="00946B0E">
                              <w:rPr>
                                <w:rFonts w:eastAsia="PMingLiU" w:cs="Times"/>
                                <w:szCs w:val="20"/>
                                <w:lang w:eastAsia="zh-TW"/>
                              </w:rPr>
                              <w:t>On unified TCI framework extension</w:t>
                            </w:r>
                            <w:r w:rsidRPr="00946B0E">
                              <w:rPr>
                                <w:rFonts w:eastAsia="PMingLiU"/>
                                <w:szCs w:val="20"/>
                              </w:rPr>
                              <w:t> </w:t>
                            </w:r>
                            <w:r w:rsidRPr="00946B0E">
                              <w:rPr>
                                <w:rFonts w:eastAsia="PMingLiU" w:cs="Times"/>
                                <w:szCs w:val="20"/>
                                <w:lang w:eastAsia="zh-TW"/>
                              </w:rPr>
                              <w:t>at least</w:t>
                            </w:r>
                            <w:r w:rsidRPr="00946B0E">
                              <w:rPr>
                                <w:rFonts w:eastAsia="PMingLiU"/>
                                <w:szCs w:val="20"/>
                              </w:rPr>
                              <w:t> </w:t>
                            </w:r>
                            <w:r w:rsidRPr="00946B0E">
                              <w:rPr>
                                <w:rFonts w:eastAsia="PMingLiU" w:cs="Times"/>
                                <w:szCs w:val="20"/>
                                <w:lang w:eastAsia="zh-TW"/>
                              </w:rPr>
                              <w:t>for single-DCI based MTRP, the existing TCI field in DCI format 1_1/1_2 (with or without DL assignment) can indicate multiple joint/DL/UL TCI</w:t>
                            </w:r>
                            <w:r w:rsidRPr="00946B0E">
                              <w:rPr>
                                <w:rFonts w:eastAsia="PMingLiU"/>
                                <w:szCs w:val="20"/>
                              </w:rPr>
                              <w:t> </w:t>
                            </w:r>
                            <w:r w:rsidRPr="00946B0E">
                              <w:rPr>
                                <w:rFonts w:eastAsia="PMingLiU" w:cs="Times"/>
                                <w:szCs w:val="20"/>
                                <w:lang w:eastAsia="zh-TW"/>
                              </w:rPr>
                              <w:t>states in a CC/BWP or a set of CCs/BWPs in a CC list</w:t>
                            </w:r>
                          </w:p>
                          <w:p w:rsidR="00842084" w:rsidRPr="00946B0E" w:rsidRDefault="00842084" w:rsidP="00946B0E">
                            <w:pPr>
                              <w:numPr>
                                <w:ilvl w:val="0"/>
                                <w:numId w:val="25"/>
                              </w:numPr>
                              <w:jc w:val="both"/>
                              <w:rPr>
                                <w:rFonts w:cs="Times"/>
                                <w:szCs w:val="20"/>
                              </w:rPr>
                            </w:pPr>
                            <w:r w:rsidRPr="00946B0E">
                              <w:rPr>
                                <w:rFonts w:cs="Times"/>
                                <w:szCs w:val="20"/>
                              </w:rPr>
                              <w:t>FFS: Detail of mapping joint/DL/UL TCI state ID(s) to a TCI codepoint, e.g., possible combinations of joint, DL, and/or UL TCI state IDs that can be mapped to a TCI codepoint</w:t>
                            </w:r>
                          </w:p>
                          <w:p w:rsidR="00842084" w:rsidRPr="00946B0E" w:rsidRDefault="00842084" w:rsidP="00946B0E">
                            <w:pPr>
                              <w:numPr>
                                <w:ilvl w:val="0"/>
                                <w:numId w:val="25"/>
                              </w:numPr>
                              <w:jc w:val="both"/>
                              <w:rPr>
                                <w:rFonts w:cs="Times"/>
                                <w:szCs w:val="20"/>
                              </w:rPr>
                            </w:pPr>
                            <w:r w:rsidRPr="00946B0E">
                              <w:rPr>
                                <w:rFonts w:cs="Times"/>
                                <w:szCs w:val="20"/>
                              </w:rPr>
                              <w:t>FFS: Whether to increase the max number of MAC CE activated TCI codepoints, i.e., more than 8 codepoints</w:t>
                            </w:r>
                          </w:p>
                          <w:p w:rsidR="00842084" w:rsidRPr="00946B0E" w:rsidRDefault="00842084" w:rsidP="00946B0E">
                            <w:pPr>
                              <w:numPr>
                                <w:ilvl w:val="0"/>
                                <w:numId w:val="25"/>
                              </w:numPr>
                              <w:jc w:val="both"/>
                              <w:rPr>
                                <w:rFonts w:cs="Times"/>
                                <w:szCs w:val="20"/>
                              </w:rPr>
                            </w:pPr>
                            <w:r w:rsidRPr="00946B0E">
                              <w:rPr>
                                <w:rFonts w:cs="Times"/>
                                <w:szCs w:val="20"/>
                              </w:rPr>
                              <w:t>FFS: Whether to increase the max number of TCI field bits, i.e., more than 3 bits</w:t>
                            </w:r>
                          </w:p>
                          <w:p w:rsidR="00842084" w:rsidRPr="00946B0E" w:rsidRDefault="00842084" w:rsidP="00946B0E">
                            <w:pPr>
                              <w:numPr>
                                <w:ilvl w:val="0"/>
                                <w:numId w:val="25"/>
                              </w:numPr>
                              <w:jc w:val="both"/>
                              <w:rPr>
                                <w:rFonts w:cs="Times"/>
                                <w:szCs w:val="20"/>
                              </w:rPr>
                            </w:pPr>
                            <w:r w:rsidRPr="00946B0E">
                              <w:rPr>
                                <w:rFonts w:cs="Times"/>
                                <w:szCs w:val="20"/>
                              </w:rPr>
                              <w:t>Note: This doesn't imply that support of one additional TCI field or a field associating the TCI field to the TRP(s) is precluded</w:t>
                            </w:r>
                          </w:p>
                          <w:p w:rsidR="00842084" w:rsidRPr="00946B0E" w:rsidRDefault="00842084" w:rsidP="00946B0E">
                            <w:pPr>
                              <w:snapToGrid w:val="0"/>
                              <w:contextualSpacing/>
                              <w:jc w:val="both"/>
                              <w:rPr>
                                <w:rFonts w:cs="Times"/>
                                <w:lang w:eastAsia="zh-TW"/>
                              </w:rPr>
                            </w:pPr>
                            <w:r w:rsidRPr="00946B0E">
                              <w:rPr>
                                <w:rFonts w:cs="Times"/>
                                <w:lang w:eastAsia="zh-TW"/>
                              </w:rPr>
                              <w:t>Note: The term TRP is used only for the purposes of discussions in RAN1 and whether/how to capture this is FFS</w:t>
                            </w:r>
                          </w:p>
                        </w:txbxContent>
                      </wps:txbx>
                      <wps:bodyPr rot="0" vert="horz" wrap="square" lIns="91440" tIns="45720" rIns="91440" bIns="45720" anchor="ctr" anchorCtr="0" upright="1">
                        <a:noAutofit/>
                      </wps:bodyPr>
                    </wps:wsp>
                  </a:graphicData>
                </a:graphic>
              </wp:inline>
            </w:drawing>
          </mc:Choice>
          <mc:Fallback>
            <w:pict>
              <v:shape w14:anchorId="458163B7" id="Text Box 2" o:spid="_x0000_s1028" type="#_x0000_t202" style="width:453.6pt;height:162.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" strokeweight=".5pt">
                <v:textbox>
                  <w:txbxContent>
                    <w:p w:rsidR="00842084" w:rsidRPr="00946B0E" w:rsidRDefault="00842084" w:rsidP="00946B0E">
                      <w:pPr>
                        <w:rPr>
                          <w:rStyle w:val="af7"/>
                          <w:rFonts w:eastAsia="PMingLiU" w:cs="Times"/>
                          <w:szCs w:val="20"/>
                          <w:highlight w:val="green"/>
                          <w:lang w:eastAsia="zh-TW"/>
                        </w:rPr>
                      </w:pPr>
                      <w:r w:rsidRPr="00946B0E">
                        <w:rPr>
                          <w:rStyle w:val="af7"/>
                          <w:rFonts w:cs="Times"/>
                          <w:szCs w:val="20"/>
                          <w:highlight w:val="green"/>
                          <w:lang w:eastAsia="zh-TW"/>
                        </w:rPr>
                        <w:t>Agreement</w:t>
                      </w:r>
                      <w:r>
                        <w:rPr>
                          <w:rStyle w:val="af7"/>
                          <w:rFonts w:cs="Times"/>
                          <w:szCs w:val="20"/>
                          <w:highlight w:val="green"/>
                          <w:lang w:eastAsia="zh-TW"/>
                        </w:rPr>
                        <w:t xml:space="preserve"> @ 109e</w:t>
                      </w:r>
                    </w:p>
                    <w:p w:rsidR="00842084" w:rsidRPr="00946B0E" w:rsidRDefault="00842084" w:rsidP="00946B0E">
                      <w:pPr>
                        <w:rPr>
                          <w:rFonts w:eastAsia="PMingLiU" w:cs="Times"/>
                          <w:lang w:eastAsia="zh-TW"/>
                        </w:rPr>
                      </w:pPr>
                      <w:r w:rsidRPr="00946B0E">
                        <w:rPr>
                          <w:rFonts w:eastAsia="PMingLiU" w:cs="Times"/>
                          <w:szCs w:val="20"/>
                          <w:lang w:eastAsia="zh-TW"/>
                        </w:rPr>
                        <w:t>On unified TCI framework extension</w:t>
                      </w:r>
                      <w:r w:rsidRPr="00946B0E">
                        <w:rPr>
                          <w:rFonts w:eastAsia="PMingLiU"/>
                          <w:szCs w:val="20"/>
                        </w:rPr>
                        <w:t> </w:t>
                      </w:r>
                      <w:r w:rsidRPr="00946B0E">
                        <w:rPr>
                          <w:rFonts w:eastAsia="PMingLiU" w:cs="Times"/>
                          <w:szCs w:val="20"/>
                          <w:lang w:eastAsia="zh-TW"/>
                        </w:rPr>
                        <w:t>at least</w:t>
                      </w:r>
                      <w:r w:rsidRPr="00946B0E">
                        <w:rPr>
                          <w:rFonts w:eastAsia="PMingLiU"/>
                          <w:szCs w:val="20"/>
                        </w:rPr>
                        <w:t> </w:t>
                      </w:r>
                      <w:r w:rsidRPr="00946B0E">
                        <w:rPr>
                          <w:rFonts w:eastAsia="PMingLiU" w:cs="Times"/>
                          <w:szCs w:val="20"/>
                          <w:lang w:eastAsia="zh-TW"/>
                        </w:rPr>
                        <w:t>for single-DCI based MTRP, the existing TCI field in DCI format 1_1/1_2 (with or without DL assignment) can indicate multiple joint/DL/UL TCI</w:t>
                      </w:r>
                      <w:r w:rsidRPr="00946B0E">
                        <w:rPr>
                          <w:rFonts w:eastAsia="PMingLiU"/>
                          <w:szCs w:val="20"/>
                        </w:rPr>
                        <w:t> </w:t>
                      </w:r>
                      <w:r w:rsidRPr="00946B0E">
                        <w:rPr>
                          <w:rFonts w:eastAsia="PMingLiU" w:cs="Times"/>
                          <w:szCs w:val="20"/>
                          <w:lang w:eastAsia="zh-TW"/>
                        </w:rPr>
                        <w:t>states in a CC/BWP or a set of CCs/BWPs in a CC list</w:t>
                      </w:r>
                    </w:p>
                    <w:p w:rsidR="00842084" w:rsidRPr="00946B0E" w:rsidRDefault="00842084" w:rsidP="00946B0E">
                      <w:pPr>
                        <w:numPr>
                          <w:ilvl w:val="0"/>
                          <w:numId w:val="25"/>
                        </w:numPr>
                        <w:jc w:val="both"/>
                        <w:rPr>
                          <w:rFonts w:cs="Times"/>
                          <w:szCs w:val="20"/>
                        </w:rPr>
                      </w:pPr>
                      <w:r w:rsidRPr="00946B0E">
                        <w:rPr>
                          <w:rFonts w:cs="Times"/>
                          <w:szCs w:val="20"/>
                        </w:rPr>
                        <w:t>FFS: Detail of mapping joint/DL/UL TCI state ID(s) to a TCI codepoint, e.g., possible combinations of joint, DL, and/or UL TCI state IDs that can be mapped to a TCI codepoint</w:t>
                      </w:r>
                    </w:p>
                    <w:p w:rsidR="00842084" w:rsidRPr="00946B0E" w:rsidRDefault="00842084" w:rsidP="00946B0E">
                      <w:pPr>
                        <w:numPr>
                          <w:ilvl w:val="0"/>
                          <w:numId w:val="25"/>
                        </w:numPr>
                        <w:jc w:val="both"/>
                        <w:rPr>
                          <w:rFonts w:cs="Times"/>
                          <w:szCs w:val="20"/>
                        </w:rPr>
                      </w:pPr>
                      <w:r w:rsidRPr="00946B0E">
                        <w:rPr>
                          <w:rFonts w:cs="Times"/>
                          <w:szCs w:val="20"/>
                        </w:rPr>
                        <w:t>FFS: Whether to increase the max number of MAC CE activated TCI codepoints, i.e., more than 8 codepoints</w:t>
                      </w:r>
                    </w:p>
                    <w:p w:rsidR="00842084" w:rsidRPr="00946B0E" w:rsidRDefault="00842084" w:rsidP="00946B0E">
                      <w:pPr>
                        <w:numPr>
                          <w:ilvl w:val="0"/>
                          <w:numId w:val="25"/>
                        </w:numPr>
                        <w:jc w:val="both"/>
                        <w:rPr>
                          <w:rFonts w:cs="Times"/>
                          <w:szCs w:val="20"/>
                        </w:rPr>
                      </w:pPr>
                      <w:r w:rsidRPr="00946B0E">
                        <w:rPr>
                          <w:rFonts w:cs="Times"/>
                          <w:szCs w:val="20"/>
                        </w:rPr>
                        <w:t>FFS: Whether to increase the max number of TCI field bits, i.e., more than 3 bits</w:t>
                      </w:r>
                    </w:p>
                    <w:p w:rsidR="00842084" w:rsidRPr="00946B0E" w:rsidRDefault="00842084" w:rsidP="00946B0E">
                      <w:pPr>
                        <w:numPr>
                          <w:ilvl w:val="0"/>
                          <w:numId w:val="25"/>
                        </w:numPr>
                        <w:jc w:val="both"/>
                        <w:rPr>
                          <w:rFonts w:cs="Times"/>
                          <w:szCs w:val="20"/>
                        </w:rPr>
                      </w:pPr>
                      <w:r w:rsidRPr="00946B0E">
                        <w:rPr>
                          <w:rFonts w:cs="Times"/>
                          <w:szCs w:val="20"/>
                        </w:rPr>
                        <w:t>Note: This doesn't imply that support of one additional TCI field or a field associating the TCI field to the TRP(s) is precluded</w:t>
                      </w:r>
                    </w:p>
                    <w:p w:rsidR="00842084" w:rsidRPr="00946B0E" w:rsidRDefault="00842084" w:rsidP="00946B0E">
                      <w:pPr>
                        <w:snapToGrid w:val="0"/>
                        <w:contextualSpacing/>
                        <w:jc w:val="both"/>
                        <w:rPr>
                          <w:rFonts w:cs="Times"/>
                          <w:lang w:eastAsia="zh-TW"/>
                        </w:rPr>
                      </w:pPr>
                      <w:r w:rsidRPr="00946B0E">
                        <w:rPr>
                          <w:rFonts w:cs="Times"/>
                          <w:lang w:eastAsia="zh-TW"/>
                        </w:rPr>
                        <w:t>Note: The term TRP is used only for the purposes of discussions in RAN1 and whether/how to capture this is FFS</w:t>
                      </w:r>
                    </w:p>
                  </w:txbxContent>
                </v:textbox>
                <w10:anchorlock/>
              </v:shape>
            </w:pict>
          </mc:Fallback>
        </mc:AlternateContent>
      </w:r>
    </w:p>
    <w:p w:rsidR="005E0C6A" w:rsidRDefault="00192A2F" w:rsidP="00192A2F">
      <w:pPr>
        <w:pStyle w:val="a0"/>
        <w:rPr>
          <w:rFonts w:eastAsia="宋体"/>
          <w:szCs w:val="20"/>
          <w:lang w:eastAsia="zh-CN"/>
        </w:rPr>
      </w:pPr>
      <w:r>
        <w:rPr>
          <w:rFonts w:eastAsia="宋体"/>
          <w:szCs w:val="20"/>
          <w:lang w:eastAsia="zh-CN"/>
        </w:rPr>
        <w:t xml:space="preserve">From signaling perspective, there could be up to </w:t>
      </w:r>
      <w:r w:rsidR="006577E6">
        <w:rPr>
          <w:rFonts w:eastAsia="宋体"/>
          <w:szCs w:val="20"/>
          <w:lang w:eastAsia="zh-CN"/>
        </w:rPr>
        <w:t xml:space="preserve">4 </w:t>
      </w:r>
      <w:r>
        <w:rPr>
          <w:rFonts w:eastAsia="宋体"/>
          <w:szCs w:val="20"/>
          <w:lang w:eastAsia="zh-CN"/>
        </w:rPr>
        <w:t xml:space="preserve">separate DL/UL TCI states </w:t>
      </w:r>
      <w:r w:rsidR="001C2744">
        <w:rPr>
          <w:rFonts w:eastAsia="宋体"/>
          <w:szCs w:val="20"/>
          <w:lang w:eastAsia="zh-CN"/>
        </w:rPr>
        <w:t xml:space="preserve">or </w:t>
      </w:r>
      <w:r w:rsidR="006577E6">
        <w:rPr>
          <w:rFonts w:eastAsia="宋体"/>
          <w:szCs w:val="20"/>
          <w:lang w:eastAsia="zh-CN"/>
        </w:rPr>
        <w:t xml:space="preserve">2 </w:t>
      </w:r>
      <w:r w:rsidR="001C2744">
        <w:rPr>
          <w:rFonts w:eastAsia="宋体"/>
          <w:szCs w:val="20"/>
          <w:lang w:eastAsia="zh-CN"/>
        </w:rPr>
        <w:t xml:space="preserve">joint TCI states </w:t>
      </w:r>
      <w:r>
        <w:rPr>
          <w:rFonts w:eastAsia="宋体"/>
          <w:szCs w:val="20"/>
          <w:lang w:eastAsia="zh-CN"/>
        </w:rPr>
        <w:t xml:space="preserve">to be carried by MAC CE </w:t>
      </w:r>
      <w:r w:rsidR="00C72B41">
        <w:rPr>
          <w:rFonts w:eastAsia="宋体"/>
          <w:szCs w:val="20"/>
          <w:lang w:eastAsia="zh-CN"/>
        </w:rPr>
        <w:t>and/or</w:t>
      </w:r>
      <w:r w:rsidR="001C2744">
        <w:rPr>
          <w:rFonts w:eastAsia="宋体"/>
          <w:szCs w:val="20"/>
          <w:lang w:eastAsia="zh-CN"/>
        </w:rPr>
        <w:t xml:space="preserve"> </w:t>
      </w:r>
      <w:r>
        <w:rPr>
          <w:rFonts w:eastAsia="宋体"/>
          <w:szCs w:val="20"/>
          <w:lang w:eastAsia="zh-CN"/>
        </w:rPr>
        <w:t xml:space="preserve">DCI. </w:t>
      </w:r>
      <w:r w:rsidR="00C72B41">
        <w:rPr>
          <w:rFonts w:eastAsia="宋体"/>
          <w:szCs w:val="20"/>
          <w:lang w:eastAsia="zh-CN"/>
        </w:rPr>
        <w:t>T</w:t>
      </w:r>
      <w:r>
        <w:rPr>
          <w:rFonts w:eastAsia="宋体"/>
          <w:szCs w:val="20"/>
          <w:lang w:eastAsia="zh-CN"/>
        </w:rPr>
        <w:t xml:space="preserve">hen the total number of TCI states </w:t>
      </w:r>
      <w:r w:rsidR="00C72B41">
        <w:rPr>
          <w:rFonts w:eastAsia="宋体"/>
          <w:szCs w:val="20"/>
          <w:lang w:eastAsia="zh-CN"/>
        </w:rPr>
        <w:t xml:space="preserve">per </w:t>
      </w:r>
      <w:r w:rsidR="001C2744">
        <w:rPr>
          <w:rFonts w:eastAsia="宋体"/>
          <w:szCs w:val="20"/>
          <w:lang w:eastAsia="zh-CN"/>
        </w:rPr>
        <w:t xml:space="preserve">TCI codepoint reaches up </w:t>
      </w:r>
      <w:r>
        <w:rPr>
          <w:rFonts w:eastAsia="宋体"/>
          <w:szCs w:val="20"/>
          <w:lang w:eastAsia="zh-CN"/>
        </w:rPr>
        <w:t>to 4</w:t>
      </w:r>
      <w:r w:rsidR="001C2744">
        <w:rPr>
          <w:rFonts w:eastAsia="宋体"/>
          <w:szCs w:val="20"/>
          <w:lang w:eastAsia="zh-CN"/>
        </w:rPr>
        <w:t xml:space="preserve"> for separate DL/UL TCI states and up to 2 for joint TCI states</w:t>
      </w:r>
      <w:r>
        <w:rPr>
          <w:rFonts w:eastAsia="宋体"/>
          <w:szCs w:val="20"/>
          <w:lang w:eastAsia="zh-CN"/>
        </w:rPr>
        <w:t xml:space="preserve">. </w:t>
      </w:r>
      <w:r w:rsidR="00F676F9">
        <w:rPr>
          <w:rFonts w:eastAsia="宋体"/>
          <w:szCs w:val="20"/>
          <w:lang w:eastAsia="zh-CN"/>
        </w:rPr>
        <w:t xml:space="preserve">In addition, </w:t>
      </w:r>
      <w:r w:rsidR="005E0C6A">
        <w:rPr>
          <w:rFonts w:eastAsia="宋体"/>
          <w:szCs w:val="20"/>
          <w:lang w:eastAsia="zh-CN"/>
        </w:rPr>
        <w:t>given the conclusion made in RAN1#110bis-e that</w:t>
      </w:r>
      <w:r w:rsidR="00F676F9">
        <w:rPr>
          <w:rFonts w:eastAsia="宋体"/>
          <w:szCs w:val="20"/>
          <w:lang w:eastAsia="zh-CN"/>
        </w:rPr>
        <w:t xml:space="preserve"> </w:t>
      </w:r>
      <w:r w:rsidR="005E0C6A">
        <w:rPr>
          <w:rFonts w:eastAsia="宋体"/>
          <w:szCs w:val="20"/>
          <w:lang w:eastAsia="zh-CN"/>
        </w:rPr>
        <w:t xml:space="preserve">only </w:t>
      </w:r>
      <w:r w:rsidR="00F676F9">
        <w:rPr>
          <w:rFonts w:eastAsia="宋体"/>
          <w:szCs w:val="20"/>
          <w:lang w:eastAsia="zh-CN"/>
        </w:rPr>
        <w:t xml:space="preserve">joint or separate TCI states </w:t>
      </w:r>
      <w:r w:rsidR="005E0C6A">
        <w:rPr>
          <w:rFonts w:eastAsia="宋体"/>
          <w:szCs w:val="20"/>
          <w:lang w:eastAsia="zh-CN"/>
        </w:rPr>
        <w:t>can be</w:t>
      </w:r>
      <w:r w:rsidR="00F676F9">
        <w:rPr>
          <w:rFonts w:eastAsia="宋体"/>
          <w:szCs w:val="20"/>
          <w:lang w:eastAsia="zh-CN"/>
        </w:rPr>
        <w:t xml:space="preserve"> configured</w:t>
      </w:r>
      <w:r w:rsidR="005E0C6A">
        <w:rPr>
          <w:rFonts w:eastAsia="宋体"/>
          <w:szCs w:val="20"/>
          <w:lang w:eastAsia="zh-CN"/>
        </w:rPr>
        <w:t xml:space="preserve"> per serving cell</w:t>
      </w:r>
      <w:r w:rsidR="00F676F9">
        <w:rPr>
          <w:rFonts w:eastAsia="宋体"/>
          <w:szCs w:val="20"/>
          <w:lang w:eastAsia="zh-CN"/>
        </w:rPr>
        <w:t xml:space="preserve">. </w:t>
      </w:r>
      <w:r w:rsidR="00B640B7">
        <w:rPr>
          <w:rFonts w:eastAsia="宋体"/>
          <w:szCs w:val="20"/>
          <w:lang w:eastAsia="zh-CN"/>
        </w:rPr>
        <w:t>Correspondingly, MAC CE should be extended to facilitate up to 4 separate DL/UL TCI states or 2 joint TCI states per codepoint.</w:t>
      </w:r>
    </w:p>
    <w:p w:rsidR="005E0C6A" w:rsidRDefault="005E0C6A" w:rsidP="00192A2F">
      <w:pPr>
        <w:pStyle w:val="a0"/>
        <w:rPr>
          <w:rFonts w:eastAsia="宋体"/>
          <w:szCs w:val="20"/>
          <w:lang w:eastAsia="zh-CN"/>
        </w:rPr>
      </w:pPr>
      <w:r>
        <w:rPr>
          <w:noProof/>
        </w:rPr>
        <mc:AlternateContent>
          <mc:Choice Requires="wps">
            <w:drawing>
              <wp:inline distT="0" distB="0" distL="0" distR="0" wp14:anchorId="0AC0C1B3" wp14:editId="1FD3B736">
                <wp:extent cx="5760720" cy="572201"/>
                <wp:effectExtent l="0" t="0" r="11430" b="18415"/>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72201"/>
                        </a:xfrm>
                        <a:prstGeom prst="rect">
                          <a:avLst/>
                        </a:prstGeom>
                        <a:solidFill>
                          <a:srgbClr val="FFFFFF"/>
                        </a:solidFill>
                        <a:ln w="6350">
                          <a:solidFill>
                            <a:srgbClr val="000000"/>
                          </a:solidFill>
                          <a:miter lim="800000"/>
                          <a:headEnd/>
                          <a:tailEnd/>
                        </a:ln>
                      </wps:spPr>
                      <wps:txbx>
                        <w:txbxContent>
                          <w:p w:rsidR="00842084" w:rsidRPr="00443D1C" w:rsidRDefault="00842084" w:rsidP="005E0C6A">
                            <w:pPr>
                              <w:rPr>
                                <w:rFonts w:cs="Times"/>
                                <w:color w:val="000000"/>
                                <w:szCs w:val="20"/>
                              </w:rPr>
                            </w:pPr>
                            <w:r w:rsidRPr="00443D1C">
                              <w:rPr>
                                <w:rFonts w:cs="Times"/>
                                <w:b/>
                                <w:bCs/>
                                <w:iCs/>
                                <w:color w:val="000000"/>
                                <w:szCs w:val="20"/>
                              </w:rPr>
                              <w:t>Conclusion</w:t>
                            </w:r>
                            <w:r w:rsidRPr="00443D1C">
                              <w:rPr>
                                <w:rFonts w:cs="Times"/>
                                <w:color w:val="000000"/>
                                <w:szCs w:val="20"/>
                              </w:rPr>
                              <w:t xml:space="preserve"> </w:t>
                            </w:r>
                          </w:p>
                          <w:p w:rsidR="00842084" w:rsidRPr="005E0C6A" w:rsidRDefault="00842084" w:rsidP="005E0C6A">
                            <w:pPr>
                              <w:tabs>
                                <w:tab w:val="left" w:pos="720"/>
                              </w:tabs>
                              <w:spacing w:line="259" w:lineRule="auto"/>
                              <w:rPr>
                                <w:rFonts w:cs="Times"/>
                                <w:color w:val="000000"/>
                                <w:szCs w:val="20"/>
                              </w:rPr>
                            </w:pPr>
                            <w:r w:rsidRPr="00443D1C">
                              <w:rPr>
                                <w:rFonts w:cs="Times"/>
                                <w:iCs/>
                                <w:color w:val="000000"/>
                                <w:szCs w:val="20"/>
                              </w:rPr>
                              <w:t>On</w:t>
                            </w:r>
                            <w:r w:rsidRPr="00443D1C">
                              <w:rPr>
                                <w:rFonts w:cs="Times"/>
                                <w:color w:val="000000"/>
                                <w:szCs w:val="20"/>
                              </w:rPr>
                              <w:t xml:space="preserve"> unified TCI framework extension in Rel-18, there is no consensus to support simultaneous configuration of both joint and separate DL/UL TCI modes in a serving cell</w:t>
                            </w:r>
                            <w:r>
                              <w:rPr>
                                <w:rFonts w:cs="Times"/>
                                <w:color w:val="000000"/>
                                <w:szCs w:val="20"/>
                              </w:rPr>
                              <w:t>.</w:t>
                            </w:r>
                          </w:p>
                          <w:p w:rsidR="00842084" w:rsidRPr="0073268C" w:rsidRDefault="00842084" w:rsidP="005E0C6A">
                            <w:pPr>
                              <w:spacing w:line="252" w:lineRule="auto"/>
                              <w:contextualSpacing/>
                              <w:jc w:val="both"/>
                              <w:rPr>
                                <w:rFonts w:cs="Times"/>
                                <w:color w:val="000000"/>
                                <w:lang w:eastAsia="zh-TW"/>
                              </w:rPr>
                            </w:pPr>
                          </w:p>
                        </w:txbxContent>
                      </wps:txbx>
                      <wps:bodyPr rot="0" vert="horz" wrap="square" lIns="91440" tIns="45720" rIns="91440" bIns="45720" anchor="ctr" anchorCtr="0" upright="1">
                        <a:noAutofit/>
                      </wps:bodyPr>
                    </wps:wsp>
                  </a:graphicData>
                </a:graphic>
              </wp:inline>
            </w:drawing>
          </mc:Choice>
          <mc:Fallback>
            <w:pict>
              <v:shape w14:anchorId="0AC0C1B3" id="Text Box 5" o:spid="_x0000_s1029" type="#_x0000_t202" style="width:453.6pt;height:45.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" strokeweight=".5pt">
                <v:textbox>
                  <w:txbxContent>
                    <w:p w:rsidR="00842084" w:rsidRPr="00443D1C" w:rsidRDefault="00842084" w:rsidP="005E0C6A">
                      <w:pPr>
                        <w:rPr>
                          <w:rFonts w:cs="Times"/>
                          <w:color w:val="000000"/>
                          <w:szCs w:val="20"/>
                        </w:rPr>
                      </w:pPr>
                      <w:r w:rsidRPr="00443D1C">
                        <w:rPr>
                          <w:rFonts w:cs="Times"/>
                          <w:b/>
                          <w:bCs/>
                          <w:iCs/>
                          <w:color w:val="000000"/>
                          <w:szCs w:val="20"/>
                        </w:rPr>
                        <w:t>Conclusion</w:t>
                      </w:r>
                      <w:r w:rsidRPr="00443D1C">
                        <w:rPr>
                          <w:rFonts w:cs="Times"/>
                          <w:color w:val="000000"/>
                          <w:szCs w:val="20"/>
                        </w:rPr>
                        <w:t xml:space="preserve"> </w:t>
                      </w:r>
                    </w:p>
                    <w:p w:rsidR="00842084" w:rsidRPr="005E0C6A" w:rsidRDefault="00842084" w:rsidP="005E0C6A">
                      <w:pPr>
                        <w:tabs>
                          <w:tab w:val="left" w:pos="720"/>
                        </w:tabs>
                        <w:spacing w:line="259" w:lineRule="auto"/>
                        <w:rPr>
                          <w:rFonts w:cs="Times"/>
                          <w:color w:val="000000"/>
                          <w:szCs w:val="20"/>
                        </w:rPr>
                      </w:pPr>
                      <w:r w:rsidRPr="00443D1C">
                        <w:rPr>
                          <w:rFonts w:cs="Times"/>
                          <w:iCs/>
                          <w:color w:val="000000"/>
                          <w:szCs w:val="20"/>
                        </w:rPr>
                        <w:t>On</w:t>
                      </w:r>
                      <w:r w:rsidRPr="00443D1C">
                        <w:rPr>
                          <w:rFonts w:cs="Times"/>
                          <w:color w:val="000000"/>
                          <w:szCs w:val="20"/>
                        </w:rPr>
                        <w:t xml:space="preserve"> unified TCI framework extension in Rel-18, there is no consensus to support simultaneous configuration of both joint and separate DL/UL TCI modes in a serving cell</w:t>
                      </w:r>
                      <w:r>
                        <w:rPr>
                          <w:rFonts w:cs="Times"/>
                          <w:color w:val="000000"/>
                          <w:szCs w:val="20"/>
                        </w:rPr>
                        <w:t>.</w:t>
                      </w:r>
                    </w:p>
                    <w:p w:rsidR="00842084" w:rsidRPr="0073268C" w:rsidRDefault="00842084" w:rsidP="005E0C6A">
                      <w:pPr>
                        <w:spacing w:line="252" w:lineRule="auto"/>
                        <w:contextualSpacing/>
                        <w:jc w:val="both"/>
                        <w:rPr>
                          <w:rFonts w:cs="Times"/>
                          <w:color w:val="000000"/>
                          <w:lang w:eastAsia="zh-TW"/>
                        </w:rPr>
                      </w:pPr>
                    </w:p>
                  </w:txbxContent>
                </v:textbox>
                <w10:anchorlock/>
              </v:shape>
            </w:pict>
          </mc:Fallback>
        </mc:AlternateContent>
      </w:r>
    </w:p>
    <w:p w:rsidR="00B640B7" w:rsidRPr="00930085" w:rsidRDefault="00B640B7" w:rsidP="00B640B7">
      <w:pPr>
        <w:pStyle w:val="a0"/>
        <w:numPr>
          <w:ilvl w:val="0"/>
          <w:numId w:val="5"/>
        </w:numPr>
        <w:rPr>
          <w:rFonts w:eastAsia="宋体"/>
          <w:i/>
          <w:sz w:val="24"/>
          <w:szCs w:val="20"/>
          <w:lang w:eastAsia="zh-CN"/>
        </w:rPr>
      </w:pPr>
      <w:bookmarkStart w:id="2" w:name="_Ref129186016"/>
      <w:r>
        <w:rPr>
          <w:rFonts w:eastAsia="宋体"/>
          <w:b/>
          <w:i/>
          <w:sz w:val="22"/>
          <w:lang w:eastAsia="zh-CN"/>
        </w:rPr>
        <w:t>For S-DCI MTRP, e</w:t>
      </w:r>
      <w:r w:rsidRPr="001C2744">
        <w:rPr>
          <w:rFonts w:eastAsia="宋体"/>
          <w:b/>
          <w:i/>
          <w:sz w:val="22"/>
          <w:lang w:eastAsia="zh-CN"/>
        </w:rPr>
        <w:t xml:space="preserve">nhance MAC CE to </w:t>
      </w:r>
      <w:r>
        <w:rPr>
          <w:rFonts w:eastAsia="宋体"/>
          <w:b/>
          <w:i/>
          <w:sz w:val="22"/>
          <w:lang w:eastAsia="zh-CN"/>
        </w:rPr>
        <w:t xml:space="preserve">facilitate </w:t>
      </w:r>
      <w:r w:rsidRPr="001C2744">
        <w:rPr>
          <w:rFonts w:eastAsia="宋体"/>
          <w:b/>
          <w:i/>
          <w:sz w:val="22"/>
          <w:lang w:eastAsia="zh-CN"/>
        </w:rPr>
        <w:t xml:space="preserve">up to 4 </w:t>
      </w:r>
      <w:r>
        <w:rPr>
          <w:rFonts w:eastAsia="宋体"/>
          <w:b/>
          <w:i/>
          <w:sz w:val="22"/>
          <w:lang w:eastAsia="zh-CN"/>
        </w:rPr>
        <w:t xml:space="preserve">separate DL/UL </w:t>
      </w:r>
      <w:r w:rsidRPr="001C2744">
        <w:rPr>
          <w:rFonts w:eastAsia="宋体"/>
          <w:b/>
          <w:i/>
          <w:sz w:val="22"/>
          <w:lang w:eastAsia="zh-CN"/>
        </w:rPr>
        <w:t xml:space="preserve">TCI states </w:t>
      </w:r>
      <w:r>
        <w:rPr>
          <w:rFonts w:eastAsia="宋体"/>
          <w:b/>
          <w:i/>
          <w:sz w:val="22"/>
          <w:lang w:eastAsia="zh-CN"/>
        </w:rPr>
        <w:t xml:space="preserve">or 2 joint TCI states </w:t>
      </w:r>
      <w:r w:rsidRPr="001C2744">
        <w:rPr>
          <w:rFonts w:eastAsia="宋体"/>
          <w:b/>
          <w:i/>
          <w:sz w:val="22"/>
          <w:lang w:eastAsia="zh-CN"/>
        </w:rPr>
        <w:t>per codepoint</w:t>
      </w:r>
      <w:r>
        <w:rPr>
          <w:rFonts w:eastAsia="宋体"/>
          <w:b/>
          <w:i/>
          <w:sz w:val="22"/>
          <w:lang w:eastAsia="zh-CN"/>
        </w:rPr>
        <w:t>.</w:t>
      </w:r>
      <w:bookmarkEnd w:id="2"/>
      <w:r w:rsidRPr="001C2744">
        <w:rPr>
          <w:rFonts w:eastAsia="宋体"/>
          <w:b/>
          <w:i/>
          <w:sz w:val="22"/>
          <w:lang w:eastAsia="zh-CN"/>
        </w:rPr>
        <w:t xml:space="preserve"> </w:t>
      </w:r>
    </w:p>
    <w:p w:rsidR="00192A2F" w:rsidRDefault="00B640B7" w:rsidP="00192A2F">
      <w:pPr>
        <w:pStyle w:val="a0"/>
        <w:rPr>
          <w:rFonts w:eastAsia="宋体"/>
          <w:szCs w:val="20"/>
          <w:lang w:eastAsia="zh-CN"/>
        </w:rPr>
      </w:pPr>
      <w:r>
        <w:rPr>
          <w:rFonts w:eastAsia="宋体"/>
          <w:szCs w:val="20"/>
          <w:lang w:eastAsia="zh-CN"/>
        </w:rPr>
        <w:t>Meanwhile, when NW intends to partially update the indicated TCI states for one particular TRP, e.g. one out of two joint TCI states updated, the MAC CE to be enhanced should clearly indicate which joint/DL/UL TCI state(s) should be updated, either 1</w:t>
      </w:r>
      <w:r w:rsidRPr="003D3995">
        <w:rPr>
          <w:rFonts w:eastAsia="宋体"/>
          <w:szCs w:val="20"/>
          <w:vertAlign w:val="superscript"/>
          <w:lang w:eastAsia="zh-CN"/>
        </w:rPr>
        <w:t>st</w:t>
      </w:r>
      <w:r>
        <w:rPr>
          <w:rFonts w:eastAsia="宋体"/>
          <w:szCs w:val="20"/>
          <w:lang w:eastAsia="zh-CN"/>
        </w:rPr>
        <w:t xml:space="preserve"> set or 2</w:t>
      </w:r>
      <w:r w:rsidRPr="003D3995">
        <w:rPr>
          <w:rFonts w:eastAsia="宋体"/>
          <w:szCs w:val="20"/>
          <w:vertAlign w:val="superscript"/>
          <w:lang w:eastAsia="zh-CN"/>
        </w:rPr>
        <w:t>nd</w:t>
      </w:r>
      <w:r>
        <w:rPr>
          <w:rFonts w:eastAsia="宋体"/>
          <w:szCs w:val="20"/>
          <w:lang w:eastAsia="zh-CN"/>
        </w:rPr>
        <w:t xml:space="preserve"> set </w:t>
      </w:r>
      <w:r w:rsidR="00C01E48">
        <w:rPr>
          <w:rFonts w:eastAsia="宋体"/>
          <w:szCs w:val="20"/>
          <w:lang w:eastAsia="zh-CN"/>
        </w:rPr>
        <w:t xml:space="preserve">of </w:t>
      </w:r>
      <w:r>
        <w:rPr>
          <w:rFonts w:eastAsia="宋体"/>
          <w:szCs w:val="20"/>
          <w:lang w:eastAsia="zh-CN"/>
        </w:rPr>
        <w:t xml:space="preserve">TCI state(s). </w:t>
      </w:r>
      <w:r>
        <w:rPr>
          <w:rFonts w:eastAsia="宋体" w:hint="eastAsia"/>
          <w:szCs w:val="20"/>
          <w:lang w:eastAsia="zh-CN"/>
        </w:rPr>
        <w:t>T</w:t>
      </w:r>
      <w:r>
        <w:rPr>
          <w:rFonts w:eastAsia="宋体"/>
          <w:szCs w:val="20"/>
          <w:lang w:eastAsia="zh-CN"/>
        </w:rPr>
        <w:t xml:space="preserve">he detailed signaling design can be up to RAN2.  </w:t>
      </w:r>
    </w:p>
    <w:p w:rsidR="00B640B7" w:rsidRPr="003D3995" w:rsidRDefault="00B640B7" w:rsidP="00B640B7">
      <w:pPr>
        <w:pStyle w:val="a0"/>
        <w:numPr>
          <w:ilvl w:val="0"/>
          <w:numId w:val="5"/>
        </w:numPr>
        <w:rPr>
          <w:rFonts w:eastAsia="宋体"/>
          <w:i/>
          <w:sz w:val="24"/>
          <w:szCs w:val="20"/>
          <w:lang w:eastAsia="zh-CN"/>
        </w:rPr>
      </w:pPr>
      <w:r>
        <w:rPr>
          <w:rFonts w:eastAsia="宋体"/>
          <w:b/>
          <w:i/>
          <w:sz w:val="22"/>
          <w:lang w:eastAsia="zh-CN"/>
        </w:rPr>
        <w:lastRenderedPageBreak/>
        <w:t xml:space="preserve">For S-DCI MTRP, </w:t>
      </w:r>
      <w:r w:rsidRPr="001C2744">
        <w:rPr>
          <w:rFonts w:eastAsia="宋体"/>
          <w:b/>
          <w:i/>
          <w:sz w:val="22"/>
          <w:lang w:eastAsia="zh-CN"/>
        </w:rPr>
        <w:t xml:space="preserve">MAC CE </w:t>
      </w:r>
      <w:r w:rsidR="00C01E48">
        <w:rPr>
          <w:rFonts w:eastAsia="宋体"/>
          <w:b/>
          <w:i/>
          <w:sz w:val="22"/>
          <w:lang w:eastAsia="zh-CN"/>
        </w:rPr>
        <w:t xml:space="preserve">should </w:t>
      </w:r>
      <w:r>
        <w:rPr>
          <w:rFonts w:eastAsia="宋体"/>
          <w:b/>
          <w:i/>
          <w:sz w:val="22"/>
          <w:lang w:eastAsia="zh-CN"/>
        </w:rPr>
        <w:t xml:space="preserve">clearly indicate which </w:t>
      </w:r>
      <w:r w:rsidR="00C01E48">
        <w:rPr>
          <w:rFonts w:eastAsia="宋体"/>
          <w:b/>
          <w:i/>
          <w:sz w:val="22"/>
          <w:lang w:eastAsia="zh-CN"/>
        </w:rPr>
        <w:t xml:space="preserve">part of </w:t>
      </w:r>
      <w:r>
        <w:rPr>
          <w:rFonts w:eastAsia="宋体"/>
          <w:b/>
          <w:i/>
          <w:sz w:val="22"/>
          <w:lang w:eastAsia="zh-CN"/>
        </w:rPr>
        <w:t xml:space="preserve">separate DL/UL </w:t>
      </w:r>
      <w:r w:rsidRPr="001C2744">
        <w:rPr>
          <w:rFonts w:eastAsia="宋体"/>
          <w:b/>
          <w:i/>
          <w:sz w:val="22"/>
          <w:lang w:eastAsia="zh-CN"/>
        </w:rPr>
        <w:t>TCI state</w:t>
      </w:r>
      <w:r>
        <w:rPr>
          <w:rFonts w:eastAsia="宋体"/>
          <w:b/>
          <w:i/>
          <w:sz w:val="22"/>
          <w:lang w:eastAsia="zh-CN"/>
        </w:rPr>
        <w:t>(</w:t>
      </w:r>
      <w:r w:rsidRPr="001C2744">
        <w:rPr>
          <w:rFonts w:eastAsia="宋体"/>
          <w:b/>
          <w:i/>
          <w:sz w:val="22"/>
          <w:lang w:eastAsia="zh-CN"/>
        </w:rPr>
        <w:t>s</w:t>
      </w:r>
      <w:r>
        <w:rPr>
          <w:rFonts w:eastAsia="宋体"/>
          <w:b/>
          <w:i/>
          <w:sz w:val="22"/>
          <w:lang w:eastAsia="zh-CN"/>
        </w:rPr>
        <w:t>)</w:t>
      </w:r>
      <w:r w:rsidRPr="001C2744">
        <w:rPr>
          <w:rFonts w:eastAsia="宋体"/>
          <w:b/>
          <w:i/>
          <w:sz w:val="22"/>
          <w:lang w:eastAsia="zh-CN"/>
        </w:rPr>
        <w:t xml:space="preserve"> </w:t>
      </w:r>
      <w:r>
        <w:rPr>
          <w:rFonts w:eastAsia="宋体"/>
          <w:b/>
          <w:i/>
          <w:sz w:val="22"/>
          <w:lang w:eastAsia="zh-CN"/>
        </w:rPr>
        <w:t xml:space="preserve">or joint TCI state(s) </w:t>
      </w:r>
      <w:r w:rsidR="00C01E48">
        <w:rPr>
          <w:rFonts w:eastAsia="宋体"/>
          <w:b/>
          <w:i/>
          <w:sz w:val="22"/>
          <w:lang w:eastAsia="zh-CN"/>
        </w:rPr>
        <w:t>(i.e. 1</w:t>
      </w:r>
      <w:r w:rsidR="00C01E48" w:rsidRPr="003D3995">
        <w:rPr>
          <w:rFonts w:eastAsia="宋体"/>
          <w:b/>
          <w:i/>
          <w:sz w:val="22"/>
          <w:vertAlign w:val="superscript"/>
          <w:lang w:eastAsia="zh-CN"/>
        </w:rPr>
        <w:t>st</w:t>
      </w:r>
      <w:r w:rsidR="00C01E48">
        <w:rPr>
          <w:rFonts w:eastAsia="宋体"/>
          <w:b/>
          <w:i/>
          <w:sz w:val="22"/>
          <w:lang w:eastAsia="zh-CN"/>
        </w:rPr>
        <w:t xml:space="preserve"> set, 2</w:t>
      </w:r>
      <w:r w:rsidR="00C01E48" w:rsidRPr="003D3995">
        <w:rPr>
          <w:rFonts w:eastAsia="宋体"/>
          <w:b/>
          <w:i/>
          <w:sz w:val="22"/>
          <w:vertAlign w:val="superscript"/>
          <w:lang w:eastAsia="zh-CN"/>
        </w:rPr>
        <w:t>nd</w:t>
      </w:r>
      <w:r w:rsidR="00C01E48">
        <w:rPr>
          <w:rFonts w:eastAsia="宋体"/>
          <w:b/>
          <w:i/>
          <w:sz w:val="22"/>
          <w:lang w:eastAsia="zh-CN"/>
        </w:rPr>
        <w:t xml:space="preserve"> set or both sets of TCI states) </w:t>
      </w:r>
      <w:r>
        <w:rPr>
          <w:rFonts w:eastAsia="宋体"/>
          <w:b/>
          <w:i/>
          <w:sz w:val="22"/>
          <w:lang w:eastAsia="zh-CN"/>
        </w:rPr>
        <w:t>would be updated.</w:t>
      </w:r>
      <w:r w:rsidRPr="001C2744">
        <w:rPr>
          <w:rFonts w:eastAsia="宋体"/>
          <w:b/>
          <w:i/>
          <w:sz w:val="22"/>
          <w:lang w:eastAsia="zh-CN"/>
        </w:rPr>
        <w:t xml:space="preserve"> </w:t>
      </w:r>
    </w:p>
    <w:p w:rsidR="00DD66F9" w:rsidRDefault="00DD66F9" w:rsidP="00DD66F9">
      <w:pPr>
        <w:pStyle w:val="a0"/>
        <w:rPr>
          <w:rFonts w:eastAsia="宋体"/>
          <w:szCs w:val="20"/>
          <w:lang w:eastAsia="zh-CN"/>
        </w:rPr>
      </w:pPr>
      <w:r>
        <w:rPr>
          <w:rFonts w:eastAsia="宋体"/>
          <w:szCs w:val="20"/>
          <w:lang w:eastAsia="zh-CN"/>
        </w:rPr>
        <w:t xml:space="preserve">Recall the MAC CE design for S-DCI based M-PDSCH in Rel.16, there are up to 8 codepoints and each codepoint may include one or two legacy TCI state(s). In Rel.18, at least for joint TCI states, there seems no strong motivation to increase the maximum number of TCI codepoints. As for separate DL/UL TCI state(s), since the indicated TCI states can be partially updated, it seems a flexible mechanism to combined indicated TCI states, if NW indicates separate DL/UL TCI state properly. </w:t>
      </w:r>
    </w:p>
    <w:p w:rsidR="00DD66F9" w:rsidRPr="00DD66F9" w:rsidRDefault="00DD66F9">
      <w:pPr>
        <w:pStyle w:val="a0"/>
        <w:numPr>
          <w:ilvl w:val="0"/>
          <w:numId w:val="5"/>
        </w:numPr>
        <w:rPr>
          <w:rFonts w:eastAsia="宋体"/>
          <w:i/>
          <w:sz w:val="24"/>
          <w:szCs w:val="20"/>
          <w:lang w:eastAsia="zh-CN"/>
        </w:rPr>
      </w:pPr>
      <w:bookmarkStart w:id="3" w:name="_Ref129186025"/>
      <w:r>
        <w:rPr>
          <w:rFonts w:eastAsia="宋体"/>
          <w:b/>
          <w:i/>
          <w:sz w:val="22"/>
          <w:lang w:eastAsia="zh-CN"/>
        </w:rPr>
        <w:t xml:space="preserve">For both </w:t>
      </w:r>
      <w:r w:rsidRPr="00930085">
        <w:rPr>
          <w:rFonts w:eastAsia="宋体"/>
          <w:b/>
          <w:i/>
          <w:sz w:val="22"/>
          <w:lang w:eastAsia="zh-CN"/>
        </w:rPr>
        <w:t xml:space="preserve">joint </w:t>
      </w:r>
      <w:r>
        <w:rPr>
          <w:rFonts w:eastAsia="宋体"/>
          <w:b/>
          <w:i/>
          <w:sz w:val="22"/>
          <w:lang w:eastAsia="zh-CN"/>
        </w:rPr>
        <w:t xml:space="preserve">and separate DL/UL </w:t>
      </w:r>
      <w:r w:rsidRPr="00930085">
        <w:rPr>
          <w:rFonts w:eastAsia="宋体"/>
          <w:b/>
          <w:i/>
          <w:sz w:val="22"/>
          <w:lang w:eastAsia="zh-CN"/>
        </w:rPr>
        <w:t xml:space="preserve">TCI states, </w:t>
      </w:r>
      <w:r>
        <w:rPr>
          <w:rFonts w:eastAsia="宋体"/>
          <w:b/>
          <w:i/>
          <w:sz w:val="22"/>
          <w:lang w:eastAsia="zh-CN"/>
        </w:rPr>
        <w:t xml:space="preserve">support up to </w:t>
      </w:r>
      <w:r w:rsidRPr="00930085">
        <w:rPr>
          <w:rFonts w:eastAsia="宋体"/>
          <w:b/>
          <w:i/>
          <w:sz w:val="22"/>
          <w:lang w:eastAsia="zh-CN"/>
        </w:rPr>
        <w:t>8 codepoints</w:t>
      </w:r>
      <w:r w:rsidRPr="00DD66F9">
        <w:rPr>
          <w:rFonts w:eastAsia="宋体"/>
          <w:b/>
          <w:i/>
          <w:sz w:val="22"/>
          <w:lang w:eastAsia="zh-CN"/>
        </w:rPr>
        <w:t xml:space="preserve"> </w:t>
      </w:r>
      <w:r>
        <w:rPr>
          <w:rFonts w:eastAsia="宋体"/>
          <w:b/>
          <w:i/>
          <w:sz w:val="22"/>
          <w:lang w:eastAsia="zh-CN"/>
        </w:rPr>
        <w:t>for TCI state activation (same as</w:t>
      </w:r>
      <w:r w:rsidRPr="00930085">
        <w:rPr>
          <w:rFonts w:eastAsia="宋体"/>
          <w:b/>
          <w:i/>
          <w:sz w:val="22"/>
          <w:lang w:eastAsia="zh-CN"/>
        </w:rPr>
        <w:t xml:space="preserve"> in legacy MAC CE).</w:t>
      </w:r>
      <w:bookmarkEnd w:id="3"/>
    </w:p>
    <w:p w:rsidR="0014101D" w:rsidRPr="00CF5674" w:rsidRDefault="0014101D" w:rsidP="0014101D">
      <w:pPr>
        <w:pStyle w:val="3"/>
        <w:snapToGrid w:val="0"/>
        <w:ind w:left="709" w:hanging="709"/>
        <w:rPr>
          <w:sz w:val="36"/>
          <w:szCs w:val="32"/>
          <w:lang w:eastAsia="zh-CN"/>
        </w:rPr>
      </w:pPr>
      <w:r w:rsidRPr="0014101D">
        <w:rPr>
          <w:sz w:val="22"/>
          <w:lang w:eastAsia="zh-CN"/>
        </w:rPr>
        <w:t>TCI state updating mechanism</w:t>
      </w:r>
    </w:p>
    <w:p w:rsidR="00DD1C9B" w:rsidRDefault="000A775C" w:rsidP="0014101D">
      <w:pPr>
        <w:pStyle w:val="a0"/>
        <w:rPr>
          <w:rFonts w:eastAsia="宋体"/>
          <w:szCs w:val="20"/>
          <w:lang w:eastAsia="zh-CN"/>
        </w:rPr>
      </w:pPr>
      <w:r>
        <w:rPr>
          <w:rFonts w:eastAsia="宋体"/>
          <w:szCs w:val="20"/>
          <w:lang w:eastAsia="zh-CN"/>
        </w:rPr>
        <w:t>In Rel.15/16, beam indication for PDSCH (either STRP or MTRP) can be based on dynamic TCI state indication in DL DCI. The indicated TCI state</w:t>
      </w:r>
      <w:r w:rsidR="00F1356A">
        <w:rPr>
          <w:rFonts w:eastAsia="宋体"/>
          <w:szCs w:val="20"/>
          <w:lang w:eastAsia="zh-CN"/>
        </w:rPr>
        <w:t>(s) is (are)</w:t>
      </w:r>
      <w:r>
        <w:rPr>
          <w:rFonts w:eastAsia="宋体"/>
          <w:szCs w:val="20"/>
          <w:lang w:eastAsia="zh-CN"/>
        </w:rPr>
        <w:t xml:space="preserve"> applicable for </w:t>
      </w:r>
      <w:r w:rsidR="00F1356A">
        <w:rPr>
          <w:rFonts w:eastAsia="宋体"/>
          <w:szCs w:val="20"/>
          <w:lang w:eastAsia="zh-CN"/>
        </w:rPr>
        <w:t xml:space="preserve">the scheduled </w:t>
      </w:r>
      <w:r>
        <w:rPr>
          <w:rFonts w:eastAsia="宋体"/>
          <w:szCs w:val="20"/>
          <w:lang w:eastAsia="zh-CN"/>
        </w:rPr>
        <w:t xml:space="preserve">PDSCH on </w:t>
      </w:r>
      <w:r w:rsidR="00D84F95">
        <w:rPr>
          <w:rFonts w:eastAsia="宋体"/>
          <w:szCs w:val="20"/>
          <w:lang w:eastAsia="zh-CN"/>
        </w:rPr>
        <w:t>its occasion(s)</w:t>
      </w:r>
      <w:r>
        <w:rPr>
          <w:rFonts w:eastAsia="宋体"/>
          <w:szCs w:val="20"/>
          <w:lang w:eastAsia="zh-CN"/>
        </w:rPr>
        <w:t>.</w:t>
      </w:r>
      <w:r w:rsidR="00D84F95">
        <w:rPr>
          <w:rFonts w:eastAsia="宋体"/>
          <w:szCs w:val="20"/>
          <w:lang w:eastAsia="zh-CN"/>
        </w:rPr>
        <w:t xml:space="preserve"> The indicated TCI state will not last for the upcoming </w:t>
      </w:r>
      <w:r w:rsidR="00BA5BE2">
        <w:rPr>
          <w:rFonts w:eastAsia="宋体"/>
          <w:szCs w:val="20"/>
          <w:lang w:eastAsia="zh-CN"/>
        </w:rPr>
        <w:t>slots</w:t>
      </w:r>
      <w:r w:rsidR="00D84F95">
        <w:rPr>
          <w:rFonts w:eastAsia="宋体"/>
          <w:szCs w:val="20"/>
          <w:lang w:eastAsia="zh-CN"/>
        </w:rPr>
        <w:t xml:space="preserve">. Different from the legacy TCI indication, the </w:t>
      </w:r>
      <w:r>
        <w:rPr>
          <w:rFonts w:eastAsia="宋体"/>
          <w:szCs w:val="20"/>
          <w:lang w:eastAsia="zh-CN"/>
        </w:rPr>
        <w:t>unified TCI state in Rel.17</w:t>
      </w:r>
      <w:r w:rsidR="00D84F95">
        <w:rPr>
          <w:rFonts w:eastAsia="宋体"/>
          <w:szCs w:val="20"/>
          <w:lang w:eastAsia="zh-CN"/>
        </w:rPr>
        <w:t xml:space="preserve"> </w:t>
      </w:r>
      <w:r w:rsidR="00DD1C9B">
        <w:rPr>
          <w:rFonts w:eastAsia="宋体"/>
          <w:szCs w:val="20"/>
          <w:lang w:eastAsia="zh-CN"/>
        </w:rPr>
        <w:t xml:space="preserve">will only be </w:t>
      </w:r>
      <w:r w:rsidR="00D84F95">
        <w:rPr>
          <w:rFonts w:eastAsia="宋体"/>
          <w:szCs w:val="20"/>
          <w:lang w:eastAsia="zh-CN"/>
        </w:rPr>
        <w:t xml:space="preserve">applicable after </w:t>
      </w:r>
      <w:r w:rsidR="00DD1C9B">
        <w:rPr>
          <w:rFonts w:eastAsia="宋体"/>
          <w:szCs w:val="20"/>
          <w:lang w:eastAsia="zh-CN"/>
        </w:rPr>
        <w:t>beam application time (BAT)</w:t>
      </w:r>
      <w:r w:rsidR="00D84F95">
        <w:rPr>
          <w:rFonts w:eastAsia="宋体"/>
          <w:szCs w:val="20"/>
          <w:lang w:eastAsia="zh-CN"/>
        </w:rPr>
        <w:t xml:space="preserve">. The indicated unified TCI state will last for an uncertain period until next update from NW. </w:t>
      </w:r>
    </w:p>
    <w:p w:rsidR="00436851" w:rsidRDefault="00436851" w:rsidP="0014101D">
      <w:pPr>
        <w:pStyle w:val="a0"/>
        <w:rPr>
          <w:rFonts w:eastAsia="宋体"/>
          <w:szCs w:val="20"/>
          <w:lang w:eastAsia="zh-CN"/>
        </w:rPr>
      </w:pPr>
      <w:r>
        <w:rPr>
          <w:rFonts w:eastAsia="宋体"/>
          <w:szCs w:val="20"/>
          <w:lang w:eastAsia="zh-CN"/>
        </w:rPr>
        <w:t xml:space="preserve">For S-DCI, one set or two sets of unified TCI state(s) can be indicated to update previously applicable </w:t>
      </w:r>
      <w:r w:rsidR="00C64427">
        <w:rPr>
          <w:rFonts w:eastAsia="宋体"/>
          <w:szCs w:val="20"/>
          <w:lang w:eastAsia="zh-CN"/>
        </w:rPr>
        <w:t>one</w:t>
      </w:r>
      <w:r w:rsidR="00DD1C9B">
        <w:rPr>
          <w:rFonts w:eastAsia="宋体"/>
          <w:szCs w:val="20"/>
          <w:lang w:eastAsia="zh-CN"/>
        </w:rPr>
        <w:t>(</w:t>
      </w:r>
      <w:r w:rsidR="00C64427">
        <w:rPr>
          <w:rFonts w:eastAsia="宋体"/>
          <w:szCs w:val="20"/>
          <w:lang w:eastAsia="zh-CN"/>
        </w:rPr>
        <w:t>s</w:t>
      </w:r>
      <w:r w:rsidR="00DD1C9B">
        <w:rPr>
          <w:rFonts w:eastAsia="宋体"/>
          <w:szCs w:val="20"/>
          <w:lang w:eastAsia="zh-CN"/>
        </w:rPr>
        <w:t>)</w:t>
      </w:r>
      <w:r>
        <w:rPr>
          <w:rFonts w:eastAsia="宋体"/>
          <w:szCs w:val="20"/>
          <w:lang w:eastAsia="zh-CN"/>
        </w:rPr>
        <w:t xml:space="preserve">. For the case </w:t>
      </w:r>
      <w:r w:rsidR="00C64427">
        <w:rPr>
          <w:rFonts w:eastAsia="宋体"/>
          <w:szCs w:val="20"/>
          <w:lang w:eastAsia="zh-CN"/>
        </w:rPr>
        <w:t>(</w:t>
      </w:r>
      <w:r w:rsidR="00DD1C9B">
        <w:rPr>
          <w:rFonts w:eastAsia="宋体"/>
          <w:szCs w:val="20"/>
          <w:lang w:eastAsia="zh-CN"/>
        </w:rPr>
        <w:t xml:space="preserve">as </w:t>
      </w:r>
      <w:r w:rsidR="00C64427">
        <w:rPr>
          <w:rFonts w:eastAsia="宋体"/>
          <w:szCs w:val="20"/>
          <w:lang w:eastAsia="zh-CN"/>
        </w:rPr>
        <w:t xml:space="preserve">shown in </w:t>
      </w:r>
      <w:r w:rsidR="00C64427">
        <w:rPr>
          <w:rFonts w:eastAsia="宋体"/>
          <w:szCs w:val="20"/>
          <w:lang w:eastAsia="zh-CN"/>
        </w:rPr>
        <w:fldChar w:fldCharType="begin"/>
      </w:r>
      <w:r w:rsidR="00C64427">
        <w:rPr>
          <w:rFonts w:eastAsia="宋体"/>
          <w:szCs w:val="20"/>
          <w:lang w:eastAsia="zh-CN"/>
        </w:rPr>
        <w:instrText xml:space="preserve"> REF _Ref110960391 \r \h </w:instrText>
      </w:r>
      <w:r w:rsidR="00C64427">
        <w:rPr>
          <w:rFonts w:eastAsia="宋体"/>
          <w:szCs w:val="20"/>
          <w:lang w:eastAsia="zh-CN"/>
        </w:rPr>
      </w:r>
      <w:r w:rsidR="00C64427">
        <w:rPr>
          <w:rFonts w:eastAsia="宋体"/>
          <w:szCs w:val="20"/>
          <w:lang w:eastAsia="zh-CN"/>
        </w:rPr>
        <w:fldChar w:fldCharType="separate"/>
      </w:r>
      <w:r w:rsidR="00326A8F">
        <w:rPr>
          <w:rFonts w:eastAsia="宋体"/>
          <w:szCs w:val="20"/>
          <w:lang w:eastAsia="zh-CN"/>
        </w:rPr>
        <w:t>Figure 2</w:t>
      </w:r>
      <w:r w:rsidR="00C64427">
        <w:rPr>
          <w:rFonts w:eastAsia="宋体"/>
          <w:szCs w:val="20"/>
          <w:lang w:eastAsia="zh-CN"/>
        </w:rPr>
        <w:fldChar w:fldCharType="end"/>
      </w:r>
      <w:r w:rsidR="00C64427">
        <w:rPr>
          <w:rFonts w:eastAsia="宋体"/>
          <w:szCs w:val="20"/>
          <w:lang w:eastAsia="zh-CN"/>
        </w:rPr>
        <w:t xml:space="preserve">) </w:t>
      </w:r>
      <w:r>
        <w:rPr>
          <w:rFonts w:eastAsia="宋体"/>
          <w:szCs w:val="20"/>
          <w:lang w:eastAsia="zh-CN"/>
        </w:rPr>
        <w:t>when one set of TCI state is indicated</w:t>
      </w:r>
      <w:r w:rsidR="00DD1C9B">
        <w:rPr>
          <w:rFonts w:eastAsia="宋体"/>
          <w:szCs w:val="20"/>
          <w:lang w:eastAsia="zh-CN"/>
        </w:rPr>
        <w:t>/updated</w:t>
      </w:r>
      <w:r>
        <w:rPr>
          <w:rFonts w:eastAsia="宋体"/>
          <w:szCs w:val="20"/>
          <w:lang w:eastAsia="zh-CN"/>
        </w:rPr>
        <w:t xml:space="preserve"> and previously two sets of indicated TCI states are applicable, </w:t>
      </w:r>
      <w:r w:rsidR="00DD1C9B">
        <w:rPr>
          <w:rFonts w:eastAsia="宋体"/>
          <w:szCs w:val="20"/>
          <w:lang w:eastAsia="zh-CN"/>
        </w:rPr>
        <w:t xml:space="preserve">the </w:t>
      </w:r>
      <w:r>
        <w:rPr>
          <w:rFonts w:eastAsia="宋体"/>
          <w:szCs w:val="20"/>
          <w:lang w:eastAsia="zh-CN"/>
        </w:rPr>
        <w:t xml:space="preserve">issue </w:t>
      </w:r>
      <w:r w:rsidR="00DD1C9B">
        <w:rPr>
          <w:rFonts w:eastAsia="宋体"/>
          <w:szCs w:val="20"/>
          <w:lang w:eastAsia="zh-CN"/>
        </w:rPr>
        <w:t xml:space="preserve">merging up </w:t>
      </w:r>
      <w:r>
        <w:rPr>
          <w:rFonts w:eastAsia="宋体"/>
          <w:szCs w:val="20"/>
          <w:lang w:eastAsia="zh-CN"/>
        </w:rPr>
        <w:t xml:space="preserve">is whether UE </w:t>
      </w:r>
      <w:r w:rsidR="00C64427">
        <w:rPr>
          <w:rFonts w:eastAsia="宋体"/>
          <w:szCs w:val="20"/>
          <w:lang w:eastAsia="zh-CN"/>
        </w:rPr>
        <w:t xml:space="preserve">should </w:t>
      </w:r>
      <w:r>
        <w:rPr>
          <w:rFonts w:eastAsia="宋体"/>
          <w:szCs w:val="20"/>
          <w:lang w:eastAsia="zh-CN"/>
        </w:rPr>
        <w:t>maintain the other set of TCI state</w:t>
      </w:r>
      <w:r w:rsidR="00C64427">
        <w:rPr>
          <w:rFonts w:eastAsia="宋体"/>
          <w:szCs w:val="20"/>
          <w:lang w:eastAsia="zh-CN"/>
        </w:rPr>
        <w:t>(s)</w:t>
      </w:r>
      <w:r>
        <w:rPr>
          <w:rFonts w:eastAsia="宋体"/>
          <w:szCs w:val="20"/>
          <w:lang w:eastAsia="zh-CN"/>
        </w:rPr>
        <w:t xml:space="preserve"> to facilitate </w:t>
      </w:r>
      <w:r w:rsidR="00DD1C9B">
        <w:rPr>
          <w:rFonts w:eastAsia="宋体"/>
          <w:szCs w:val="20"/>
          <w:lang w:eastAsia="zh-CN"/>
        </w:rPr>
        <w:t xml:space="preserve">other </w:t>
      </w:r>
      <w:r>
        <w:rPr>
          <w:rFonts w:eastAsia="宋体"/>
          <w:szCs w:val="20"/>
          <w:lang w:eastAsia="zh-CN"/>
        </w:rPr>
        <w:t xml:space="preserve">MTRP operation as configured. </w:t>
      </w:r>
      <w:r w:rsidR="00DD1C9B">
        <w:rPr>
          <w:rFonts w:eastAsia="宋体"/>
          <w:szCs w:val="20"/>
          <w:lang w:eastAsia="zh-CN"/>
        </w:rPr>
        <w:t xml:space="preserve">If yes, other MTRP operation, e.g. PUCCH repetition, could be maintained. Otherwise, all the channel(s) even configured for MTRP operation should fall back to STRP operation. If the latter is the case, it seems the dynamic indicated TCI state(s) conflicting with RRC configured MTRP/STRP operation.  </w:t>
      </w:r>
    </w:p>
    <w:p w:rsidR="00BA5BE2" w:rsidRDefault="0056778E" w:rsidP="00C64427">
      <w:pPr>
        <w:pStyle w:val="a0"/>
        <w:jc w:val="center"/>
      </w:pPr>
      <w:r>
        <w:object w:dxaOrig="17700" w:dyaOrig="8506">
          <v:shape id="_x0000_i1026" type="#_x0000_t75" style="width:364.5pt;height:174pt" o:ole="">
            <v:imagedata r:id="rId11" o:title=""/>
          </v:shape>
          <o:OLEObject Type="Embed" ProgID="Visio.Drawing.15" ShapeID="_x0000_i1026" DrawAspect="Content" ObjectID="_1742369233" r:id="rId12"/>
        </w:object>
      </w:r>
    </w:p>
    <w:p w:rsidR="00C64427" w:rsidRPr="00C64427" w:rsidRDefault="00C64427" w:rsidP="00C64427">
      <w:pPr>
        <w:pStyle w:val="af4"/>
        <w:numPr>
          <w:ilvl w:val="0"/>
          <w:numId w:val="15"/>
        </w:numPr>
        <w:tabs>
          <w:tab w:val="left" w:pos="3261"/>
        </w:tabs>
        <w:spacing w:before="0" w:beforeAutospacing="0" w:after="120" w:afterAutospacing="0"/>
        <w:jc w:val="center"/>
        <w:rPr>
          <w:b/>
          <w:sz w:val="18"/>
        </w:rPr>
      </w:pPr>
      <w:bookmarkStart w:id="4" w:name="_Ref110960391"/>
      <w:r w:rsidRPr="00CF7FAA">
        <w:rPr>
          <w:b/>
          <w:sz w:val="18"/>
        </w:rPr>
        <w:t>:</w:t>
      </w:r>
      <w:r>
        <w:rPr>
          <w:b/>
          <w:sz w:val="18"/>
        </w:rPr>
        <w:t xml:space="preserve"> DCI partially updating the set of unified TCI state(s)</w:t>
      </w:r>
      <w:bookmarkEnd w:id="4"/>
    </w:p>
    <w:p w:rsidR="00DD66F9" w:rsidRDefault="00DD66F9" w:rsidP="00DD66F9">
      <w:pPr>
        <w:pStyle w:val="a0"/>
        <w:numPr>
          <w:ilvl w:val="0"/>
          <w:numId w:val="5"/>
        </w:numPr>
        <w:rPr>
          <w:rFonts w:eastAsia="宋体"/>
          <w:i/>
          <w:sz w:val="24"/>
          <w:szCs w:val="20"/>
          <w:lang w:eastAsia="zh-CN"/>
        </w:rPr>
      </w:pPr>
      <w:r>
        <w:rPr>
          <w:rFonts w:eastAsia="宋体"/>
          <w:b/>
          <w:i/>
          <w:sz w:val="22"/>
          <w:lang w:eastAsia="zh-CN"/>
        </w:rPr>
        <w:t xml:space="preserve">When unified </w:t>
      </w:r>
      <w:r w:rsidR="00C64427">
        <w:rPr>
          <w:rFonts w:eastAsia="宋体"/>
          <w:b/>
          <w:i/>
          <w:sz w:val="22"/>
          <w:lang w:eastAsia="zh-CN"/>
        </w:rPr>
        <w:t xml:space="preserve">TCI states are </w:t>
      </w:r>
      <w:r>
        <w:rPr>
          <w:rFonts w:eastAsia="宋体"/>
          <w:b/>
          <w:i/>
          <w:sz w:val="22"/>
          <w:lang w:eastAsia="zh-CN"/>
        </w:rPr>
        <w:t xml:space="preserve">partially </w:t>
      </w:r>
      <w:r w:rsidR="00C64427">
        <w:rPr>
          <w:rFonts w:eastAsia="宋体"/>
          <w:b/>
          <w:i/>
          <w:sz w:val="22"/>
          <w:lang w:eastAsia="zh-CN"/>
        </w:rPr>
        <w:t>updated</w:t>
      </w:r>
      <w:r>
        <w:rPr>
          <w:rFonts w:eastAsia="宋体"/>
          <w:b/>
          <w:i/>
          <w:sz w:val="22"/>
          <w:lang w:eastAsia="zh-CN"/>
        </w:rPr>
        <w:t xml:space="preserve">, </w:t>
      </w:r>
      <w:r w:rsidR="00436851">
        <w:rPr>
          <w:rFonts w:eastAsia="宋体"/>
          <w:b/>
          <w:i/>
          <w:sz w:val="22"/>
          <w:lang w:eastAsia="zh-CN"/>
        </w:rPr>
        <w:t xml:space="preserve">UE should </w:t>
      </w:r>
      <w:r>
        <w:rPr>
          <w:rFonts w:eastAsia="宋体"/>
          <w:b/>
          <w:i/>
          <w:sz w:val="22"/>
          <w:lang w:eastAsia="zh-CN"/>
        </w:rPr>
        <w:t xml:space="preserve">update the indicated TCI state(s) and </w:t>
      </w:r>
      <w:r w:rsidR="00436851">
        <w:rPr>
          <w:rFonts w:eastAsia="宋体"/>
          <w:b/>
          <w:i/>
          <w:sz w:val="22"/>
          <w:lang w:eastAsia="zh-CN"/>
        </w:rPr>
        <w:t>maintain</w:t>
      </w:r>
      <w:r>
        <w:rPr>
          <w:rFonts w:eastAsia="宋体"/>
          <w:b/>
          <w:i/>
          <w:sz w:val="22"/>
          <w:lang w:eastAsia="zh-CN"/>
        </w:rPr>
        <w:t xml:space="preserve"> the TCI state(s) not in the set of updated TCI state(s)</w:t>
      </w:r>
      <w:r w:rsidR="00436851">
        <w:rPr>
          <w:rFonts w:eastAsia="宋体"/>
          <w:b/>
          <w:i/>
          <w:sz w:val="22"/>
          <w:lang w:eastAsia="zh-CN"/>
        </w:rPr>
        <w:t>.</w:t>
      </w:r>
      <w:r w:rsidR="00436851" w:rsidRPr="001C2744">
        <w:rPr>
          <w:rFonts w:eastAsia="宋体"/>
          <w:b/>
          <w:i/>
          <w:sz w:val="22"/>
          <w:lang w:eastAsia="zh-CN"/>
        </w:rPr>
        <w:t xml:space="preserve"> </w:t>
      </w:r>
    </w:p>
    <w:p w:rsidR="00DD66F9" w:rsidRDefault="00DD66F9" w:rsidP="003D3995">
      <w:pPr>
        <w:pStyle w:val="a0"/>
        <w:rPr>
          <w:lang w:eastAsia="zh-CN"/>
        </w:rPr>
      </w:pPr>
      <w:r w:rsidRPr="003D3995">
        <w:rPr>
          <w:rFonts w:eastAsia="宋体"/>
          <w:szCs w:val="20"/>
          <w:lang w:eastAsia="zh-CN"/>
        </w:rPr>
        <w:t xml:space="preserve">In previous meetings, the following </w:t>
      </w:r>
      <w:r w:rsidR="00D1463D" w:rsidRPr="003D3995">
        <w:rPr>
          <w:rFonts w:eastAsia="宋体"/>
          <w:szCs w:val="20"/>
          <w:lang w:eastAsia="zh-CN"/>
        </w:rPr>
        <w:t xml:space="preserve">FL </w:t>
      </w:r>
      <w:r w:rsidRPr="003D3995">
        <w:rPr>
          <w:rFonts w:eastAsia="宋体"/>
          <w:szCs w:val="20"/>
          <w:lang w:eastAsia="zh-CN"/>
        </w:rPr>
        <w:t xml:space="preserve">proposal has been </w:t>
      </w:r>
      <w:r w:rsidR="00D1463D" w:rsidRPr="003D3995">
        <w:rPr>
          <w:rFonts w:eastAsia="宋体"/>
          <w:szCs w:val="20"/>
          <w:lang w:eastAsia="zh-CN"/>
        </w:rPr>
        <w:t xml:space="preserve">widely discussed and </w:t>
      </w:r>
      <w:r w:rsidRPr="003D3995">
        <w:rPr>
          <w:rFonts w:eastAsia="宋体"/>
          <w:szCs w:val="20"/>
          <w:lang w:eastAsia="zh-CN"/>
        </w:rPr>
        <w:t>slightly revised</w:t>
      </w:r>
      <w:r w:rsidR="002904DE">
        <w:rPr>
          <w:rFonts w:eastAsia="宋体"/>
          <w:szCs w:val="20"/>
          <w:lang w:eastAsia="zh-CN"/>
        </w:rPr>
        <w:t xml:space="preserve"> as final version in FL summary</w:t>
      </w:r>
      <w:r w:rsidRPr="003D3995">
        <w:rPr>
          <w:rFonts w:eastAsia="宋体"/>
          <w:szCs w:val="20"/>
          <w:lang w:eastAsia="zh-CN"/>
        </w:rPr>
        <w:t xml:space="preserve">. It seems aligned </w:t>
      </w:r>
      <w:r w:rsidR="00D1463D" w:rsidRPr="003D3995">
        <w:rPr>
          <w:rFonts w:eastAsia="宋体"/>
          <w:szCs w:val="20"/>
          <w:lang w:eastAsia="zh-CN"/>
        </w:rPr>
        <w:t xml:space="preserve">well </w:t>
      </w:r>
      <w:r w:rsidRPr="003D3995">
        <w:rPr>
          <w:rFonts w:eastAsia="宋体"/>
          <w:szCs w:val="20"/>
          <w:lang w:eastAsia="zh-CN"/>
        </w:rPr>
        <w:t xml:space="preserve">with our </w:t>
      </w:r>
      <w:r w:rsidR="00D1463D" w:rsidRPr="003D3995">
        <w:rPr>
          <w:rFonts w:eastAsia="宋体"/>
          <w:szCs w:val="20"/>
          <w:lang w:eastAsia="zh-CN"/>
        </w:rPr>
        <w:t>corresponding proposals. Hence, from our point of view, we would like to have</w:t>
      </w:r>
      <w:r w:rsidR="002904DE" w:rsidRPr="003D3995">
        <w:rPr>
          <w:rFonts w:eastAsia="宋体"/>
          <w:szCs w:val="20"/>
          <w:lang w:eastAsia="zh-CN"/>
        </w:rPr>
        <w:t xml:space="preserve"> following proposal. That’s the essential part of unified TCI state indication for S-DCI MTRP. Without consensus on it,</w:t>
      </w:r>
      <w:r w:rsidR="002904DE">
        <w:rPr>
          <w:lang w:eastAsia="zh-CN"/>
        </w:rPr>
        <w:t xml:space="preserve"> the UTCI extension for S-DCI MTRP would be incomplete feature. </w:t>
      </w:r>
    </w:p>
    <w:p w:rsidR="00DD66F9" w:rsidRDefault="00DD66F9" w:rsidP="00DD66F9">
      <w:pPr>
        <w:spacing w:after="120"/>
        <w:rPr>
          <w:rFonts w:eastAsia="宋体"/>
          <w:i/>
          <w:sz w:val="24"/>
          <w:szCs w:val="20"/>
          <w:lang w:eastAsia="zh-CN"/>
        </w:rPr>
      </w:pPr>
      <w:r>
        <w:rPr>
          <w:noProof/>
        </w:rPr>
        <w:lastRenderedPageBreak/>
        <mc:AlternateContent>
          <mc:Choice Requires="wps">
            <w:drawing>
              <wp:inline distT="0" distB="0" distL="0" distR="0" wp14:anchorId="454473D1" wp14:editId="6E1BF41C">
                <wp:extent cx="5760720" cy="3912919"/>
                <wp:effectExtent l="0" t="0" r="11430" b="11430"/>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912919"/>
                        </a:xfrm>
                        <a:prstGeom prst="rect">
                          <a:avLst/>
                        </a:prstGeom>
                        <a:solidFill>
                          <a:srgbClr val="FFFFFF"/>
                        </a:solidFill>
                        <a:ln w="6350">
                          <a:solidFill>
                            <a:srgbClr val="000000"/>
                          </a:solidFill>
                          <a:miter lim="800000"/>
                          <a:headEnd/>
                          <a:tailEnd/>
                        </a:ln>
                      </wps:spPr>
                      <wps:txbx>
                        <w:txbxContent>
                          <w:p w:rsidR="00842084" w:rsidRPr="00AE2D6B" w:rsidRDefault="00842084" w:rsidP="00D1463D">
                            <w:pPr>
                              <w:jc w:val="both"/>
                              <w:rPr>
                                <w:color w:val="000000" w:themeColor="text1"/>
                                <w:sz w:val="18"/>
                                <w:szCs w:val="18"/>
                                <w:lang w:eastAsia="zh-CN"/>
                              </w:rPr>
                            </w:pPr>
                            <w:r w:rsidRPr="00AE2D6B">
                              <w:rPr>
                                <w:b/>
                                <w:bCs/>
                                <w:color w:val="000000" w:themeColor="text1"/>
                                <w:sz w:val="18"/>
                                <w:szCs w:val="18"/>
                                <w:highlight w:val="yellow"/>
                                <w:lang w:val="en-GB"/>
                              </w:rPr>
                              <w:t>Proposal 2.1:</w:t>
                            </w:r>
                            <w:r w:rsidRPr="00AE2D6B">
                              <w:rPr>
                                <w:b/>
                                <w:bCs/>
                                <w:color w:val="000000" w:themeColor="text1"/>
                                <w:sz w:val="18"/>
                                <w:szCs w:val="18"/>
                                <w:lang w:val="en-GB"/>
                              </w:rPr>
                              <w:t xml:space="preserve"> </w:t>
                            </w:r>
                            <w:r w:rsidRPr="00AE2D6B">
                              <w:rPr>
                                <w:color w:val="000000" w:themeColor="text1"/>
                                <w:sz w:val="18"/>
                                <w:szCs w:val="18"/>
                                <w:lang w:eastAsia="zh-CN"/>
                              </w:rPr>
                              <w:t>On unified TCI framework extension, support the followings when S-DCI based MTRP operation is configured:</w:t>
                            </w:r>
                          </w:p>
                          <w:p w:rsidR="00842084" w:rsidRPr="00AE2D6B" w:rsidRDefault="00842084" w:rsidP="00D1463D">
                            <w:pPr>
                              <w:numPr>
                                <w:ilvl w:val="0"/>
                                <w:numId w:val="39"/>
                              </w:numPr>
                              <w:ind w:left="466" w:hanging="284"/>
                              <w:contextualSpacing/>
                              <w:jc w:val="both"/>
                              <w:rPr>
                                <w:color w:val="000000" w:themeColor="text1"/>
                                <w:sz w:val="18"/>
                                <w:szCs w:val="18"/>
                                <w:lang w:eastAsia="zh-CN"/>
                              </w:rPr>
                            </w:pPr>
                            <w:r w:rsidRPr="00AE2D6B">
                              <w:rPr>
                                <w:color w:val="000000"/>
                                <w:sz w:val="18"/>
                                <w:szCs w:val="18"/>
                                <w:lang w:eastAsia="zh-CN"/>
                              </w:rPr>
                              <w:t>For a serving cell configured with joint DL/UL TCI mode, a full-set or any sub-set of {1</w:t>
                            </w:r>
                            <w:r w:rsidRPr="00AE2D6B">
                              <w:rPr>
                                <w:color w:val="000000"/>
                                <w:sz w:val="18"/>
                                <w:szCs w:val="18"/>
                                <w:vertAlign w:val="superscript"/>
                                <w:lang w:eastAsia="zh-CN"/>
                              </w:rPr>
                              <w:t>st</w:t>
                            </w:r>
                            <w:r w:rsidRPr="00AE2D6B">
                              <w:rPr>
                                <w:color w:val="000000"/>
                                <w:sz w:val="18"/>
                                <w:szCs w:val="18"/>
                                <w:lang w:eastAsia="zh-CN"/>
                              </w:rPr>
                              <w:t xml:space="preserve"> joint TCI state, 2</w:t>
                            </w:r>
                            <w:r w:rsidRPr="00AE2D6B">
                              <w:rPr>
                                <w:color w:val="000000"/>
                                <w:sz w:val="18"/>
                                <w:szCs w:val="18"/>
                                <w:vertAlign w:val="superscript"/>
                                <w:lang w:eastAsia="zh-CN"/>
                              </w:rPr>
                              <w:t>nd</w:t>
                            </w:r>
                            <w:r w:rsidRPr="00AE2D6B">
                              <w:rPr>
                                <w:color w:val="000000"/>
                                <w:sz w:val="18"/>
                                <w:szCs w:val="18"/>
                                <w:lang w:eastAsia="zh-CN"/>
                              </w:rPr>
                              <w:t xml:space="preserve"> joint TCI state} can be mapped to a TCI codepoint of the existing TCI field in a DCI format 1_1/1</w:t>
                            </w:r>
                            <w:r w:rsidRPr="00AE2D6B">
                              <w:rPr>
                                <w:color w:val="000000" w:themeColor="text1"/>
                                <w:sz w:val="18"/>
                                <w:szCs w:val="18"/>
                                <w:lang w:eastAsia="zh-CN"/>
                              </w:rPr>
                              <w:t>_2 (with or without DL assignment)</w:t>
                            </w:r>
                          </w:p>
                          <w:p w:rsidR="00842084" w:rsidRPr="00AE2D6B" w:rsidRDefault="00842084" w:rsidP="00D1463D">
                            <w:pPr>
                              <w:numPr>
                                <w:ilvl w:val="1"/>
                                <w:numId w:val="37"/>
                              </w:numPr>
                              <w:ind w:left="888" w:hanging="283"/>
                              <w:contextualSpacing/>
                              <w:rPr>
                                <w:color w:val="000000" w:themeColor="text1"/>
                                <w:sz w:val="18"/>
                                <w:szCs w:val="18"/>
                                <w:lang w:eastAsia="zh-CN"/>
                              </w:rPr>
                            </w:pPr>
                            <w:r w:rsidRPr="00AE2D6B">
                              <w:rPr>
                                <w:color w:val="000000" w:themeColor="text1"/>
                                <w:sz w:val="18"/>
                                <w:szCs w:val="18"/>
                                <w:lang w:eastAsia="zh-CN"/>
                              </w:rPr>
                              <w:t>If the UE receives a TCI codepoint mapped with a full-set of {1</w:t>
                            </w:r>
                            <w:r w:rsidRPr="00AE2D6B">
                              <w:rPr>
                                <w:color w:val="000000" w:themeColor="text1"/>
                                <w:sz w:val="18"/>
                                <w:szCs w:val="18"/>
                                <w:vertAlign w:val="superscript"/>
                                <w:lang w:eastAsia="zh-CN"/>
                              </w:rPr>
                              <w:t>st</w:t>
                            </w:r>
                            <w:r w:rsidRPr="00AE2D6B">
                              <w:rPr>
                                <w:color w:val="000000" w:themeColor="text1"/>
                                <w:sz w:val="18"/>
                                <w:szCs w:val="18"/>
                                <w:lang w:eastAsia="zh-CN"/>
                              </w:rPr>
                              <w:t xml:space="preserve"> joint TCI state, 2</w:t>
                            </w:r>
                            <w:r w:rsidRPr="00AE2D6B">
                              <w:rPr>
                                <w:color w:val="000000" w:themeColor="text1"/>
                                <w:sz w:val="18"/>
                                <w:szCs w:val="18"/>
                                <w:vertAlign w:val="superscript"/>
                                <w:lang w:eastAsia="zh-CN"/>
                              </w:rPr>
                              <w:t>nd</w:t>
                            </w:r>
                            <w:r w:rsidRPr="00AE2D6B">
                              <w:rPr>
                                <w:color w:val="000000" w:themeColor="text1"/>
                                <w:sz w:val="18"/>
                                <w:szCs w:val="18"/>
                                <w:lang w:eastAsia="zh-CN"/>
                              </w:rPr>
                              <w:t xml:space="preserve"> joint TCI state}, the UE shall </w:t>
                            </w:r>
                            <w:r w:rsidRPr="00AE2D6B">
                              <w:rPr>
                                <w:color w:val="000000" w:themeColor="text1"/>
                                <w:sz w:val="18"/>
                                <w:szCs w:val="18"/>
                              </w:rPr>
                              <w:t xml:space="preserve">update </w:t>
                            </w:r>
                            <w:r w:rsidRPr="00AE2D6B">
                              <w:rPr>
                                <w:color w:val="000000" w:themeColor="text1"/>
                                <w:sz w:val="18"/>
                                <w:szCs w:val="18"/>
                                <w:lang w:eastAsia="zh-CN"/>
                              </w:rPr>
                              <w:t>the corresponding joint TCI states in the full-set</w:t>
                            </w:r>
                          </w:p>
                          <w:p w:rsidR="00842084" w:rsidRPr="00AE2D6B" w:rsidRDefault="00842084" w:rsidP="00D1463D">
                            <w:pPr>
                              <w:numPr>
                                <w:ilvl w:val="1"/>
                                <w:numId w:val="37"/>
                              </w:numPr>
                              <w:ind w:left="888" w:hanging="283"/>
                              <w:contextualSpacing/>
                              <w:rPr>
                                <w:color w:val="000000" w:themeColor="text1"/>
                                <w:sz w:val="18"/>
                                <w:szCs w:val="18"/>
                                <w:lang w:eastAsia="zh-CN"/>
                              </w:rPr>
                            </w:pPr>
                            <w:r w:rsidRPr="00AE2D6B">
                              <w:rPr>
                                <w:color w:val="000000" w:themeColor="text1"/>
                                <w:sz w:val="18"/>
                                <w:szCs w:val="18"/>
                                <w:lang w:eastAsia="zh-CN"/>
                              </w:rPr>
                              <w:t>If the UE receives a TCI codepoint mapped with a sub-set of {1st joint TCI state, 2nd joint TCI state}, the UE shall update the corresponding joint TCI state in the sub-set, and keep current joint TCI state not in the sub-set</w:t>
                            </w:r>
                          </w:p>
                          <w:p w:rsidR="00842084" w:rsidRPr="00AE2D6B" w:rsidRDefault="00842084" w:rsidP="00D1463D">
                            <w:pPr>
                              <w:numPr>
                                <w:ilvl w:val="1"/>
                                <w:numId w:val="37"/>
                              </w:numPr>
                              <w:ind w:left="888" w:hanging="283"/>
                              <w:contextualSpacing/>
                              <w:rPr>
                                <w:color w:val="000000" w:themeColor="text1"/>
                                <w:sz w:val="18"/>
                                <w:szCs w:val="18"/>
                                <w:lang w:eastAsia="zh-CN"/>
                              </w:rPr>
                            </w:pPr>
                            <w:r w:rsidRPr="00AE2D6B">
                              <w:rPr>
                                <w:color w:val="000000" w:themeColor="text1"/>
                                <w:sz w:val="18"/>
                                <w:szCs w:val="18"/>
                                <w:lang w:eastAsia="zh-CN"/>
                              </w:rPr>
                              <w:t xml:space="preserve">TCI </w:t>
                            </w:r>
                            <w:r w:rsidRPr="00AE2D6B">
                              <w:rPr>
                                <w:rFonts w:hint="eastAsia"/>
                                <w:color w:val="000000" w:themeColor="text1"/>
                                <w:sz w:val="18"/>
                                <w:szCs w:val="18"/>
                              </w:rPr>
                              <w:t>s</w:t>
                            </w:r>
                            <w:r w:rsidRPr="00AE2D6B">
                              <w:rPr>
                                <w:color w:val="000000" w:themeColor="text1"/>
                                <w:sz w:val="18"/>
                                <w:szCs w:val="18"/>
                              </w:rPr>
                              <w:t>tate</w:t>
                            </w:r>
                            <w:r w:rsidRPr="00AE2D6B">
                              <w:rPr>
                                <w:color w:val="000000" w:themeColor="text1"/>
                                <w:sz w:val="18"/>
                                <w:szCs w:val="18"/>
                                <w:lang w:eastAsia="zh-CN"/>
                              </w:rPr>
                              <w:t xml:space="preserve"> activation command (MAC-CE) should indicate that each activated joint TCI state in the TCI </w:t>
                            </w:r>
                            <w:r w:rsidRPr="00AE2D6B">
                              <w:rPr>
                                <w:rFonts w:hint="eastAsia"/>
                                <w:color w:val="000000" w:themeColor="text1"/>
                                <w:sz w:val="18"/>
                                <w:szCs w:val="18"/>
                              </w:rPr>
                              <w:t>s</w:t>
                            </w:r>
                            <w:r w:rsidRPr="00AE2D6B">
                              <w:rPr>
                                <w:color w:val="000000" w:themeColor="text1"/>
                                <w:sz w:val="18"/>
                                <w:szCs w:val="18"/>
                              </w:rPr>
                              <w:t>tate</w:t>
                            </w:r>
                            <w:r w:rsidRPr="00AE2D6B">
                              <w:rPr>
                                <w:color w:val="000000" w:themeColor="text1"/>
                                <w:sz w:val="18"/>
                                <w:szCs w:val="18"/>
                                <w:lang w:eastAsia="zh-CN"/>
                              </w:rPr>
                              <w:t xml:space="preserve"> activation command is mapped to the 1</w:t>
                            </w:r>
                            <w:r w:rsidRPr="00AE2D6B">
                              <w:rPr>
                                <w:color w:val="000000" w:themeColor="text1"/>
                                <w:sz w:val="18"/>
                                <w:szCs w:val="18"/>
                                <w:vertAlign w:val="superscript"/>
                                <w:lang w:eastAsia="zh-CN"/>
                              </w:rPr>
                              <w:t>st</w:t>
                            </w:r>
                            <w:r w:rsidRPr="00AE2D6B">
                              <w:rPr>
                                <w:color w:val="000000" w:themeColor="text1"/>
                                <w:sz w:val="18"/>
                                <w:szCs w:val="18"/>
                                <w:lang w:eastAsia="zh-CN"/>
                              </w:rPr>
                              <w:t xml:space="preserve"> or 2</w:t>
                            </w:r>
                            <w:r w:rsidRPr="00AE2D6B">
                              <w:rPr>
                                <w:color w:val="000000" w:themeColor="text1"/>
                                <w:sz w:val="18"/>
                                <w:szCs w:val="18"/>
                                <w:vertAlign w:val="superscript"/>
                                <w:lang w:eastAsia="zh-CN"/>
                              </w:rPr>
                              <w:t>nd</w:t>
                            </w:r>
                            <w:r w:rsidRPr="00AE2D6B">
                              <w:rPr>
                                <w:color w:val="000000" w:themeColor="text1"/>
                                <w:sz w:val="18"/>
                                <w:szCs w:val="18"/>
                                <w:lang w:eastAsia="zh-CN"/>
                              </w:rPr>
                              <w:t xml:space="preserve"> joint TCI state of a TCI codepoint, and how to indicate is up to RAN2 design</w:t>
                            </w:r>
                          </w:p>
                          <w:p w:rsidR="00842084" w:rsidRPr="00AE2D6B" w:rsidRDefault="00842084" w:rsidP="00D1463D">
                            <w:pPr>
                              <w:numPr>
                                <w:ilvl w:val="1"/>
                                <w:numId w:val="37"/>
                              </w:numPr>
                              <w:ind w:left="888" w:hanging="283"/>
                              <w:contextualSpacing/>
                              <w:rPr>
                                <w:color w:val="000000" w:themeColor="text1"/>
                                <w:sz w:val="18"/>
                                <w:szCs w:val="18"/>
                                <w:lang w:eastAsia="zh-CN"/>
                              </w:rPr>
                            </w:pPr>
                            <w:r w:rsidRPr="00AE2D6B">
                              <w:rPr>
                                <w:color w:val="000000" w:themeColor="text1"/>
                                <w:sz w:val="18"/>
                                <w:szCs w:val="18"/>
                                <w:lang w:eastAsia="zh-CN"/>
                              </w:rPr>
                              <w:t>Note: The 1st joint TCI sate corresponds to one TRP, and the 2nd joint TCI state corresponds to another TRP</w:t>
                            </w:r>
                          </w:p>
                          <w:p w:rsidR="00842084" w:rsidRPr="00AE2D6B" w:rsidRDefault="00842084" w:rsidP="00D1463D">
                            <w:pPr>
                              <w:numPr>
                                <w:ilvl w:val="0"/>
                                <w:numId w:val="39"/>
                              </w:numPr>
                              <w:ind w:left="466" w:hanging="284"/>
                              <w:contextualSpacing/>
                              <w:jc w:val="both"/>
                              <w:rPr>
                                <w:b/>
                                <w:bCs/>
                                <w:color w:val="000000" w:themeColor="text1"/>
                                <w:sz w:val="18"/>
                                <w:szCs w:val="18"/>
                                <w:lang w:eastAsia="zh-CN"/>
                              </w:rPr>
                            </w:pPr>
                            <w:r w:rsidRPr="00AE2D6B">
                              <w:rPr>
                                <w:color w:val="000000" w:themeColor="text1"/>
                                <w:sz w:val="18"/>
                                <w:szCs w:val="18"/>
                                <w:lang w:eastAsia="zh-CN"/>
                              </w:rPr>
                              <w:t>For a serving cell configured with separate DL/UL TCI mode, a full-set or any sub-set of {1</w:t>
                            </w:r>
                            <w:r w:rsidRPr="00AE2D6B">
                              <w:rPr>
                                <w:color w:val="000000" w:themeColor="text1"/>
                                <w:sz w:val="18"/>
                                <w:szCs w:val="18"/>
                                <w:vertAlign w:val="superscript"/>
                                <w:lang w:eastAsia="zh-CN"/>
                              </w:rPr>
                              <w:t>st</w:t>
                            </w:r>
                            <w:r w:rsidRPr="00AE2D6B">
                              <w:rPr>
                                <w:color w:val="000000" w:themeColor="text1"/>
                                <w:sz w:val="18"/>
                                <w:szCs w:val="18"/>
                                <w:lang w:eastAsia="zh-CN"/>
                              </w:rPr>
                              <w:t xml:space="preserve"> DL TCI state, 1</w:t>
                            </w:r>
                            <w:r w:rsidRPr="00AE2D6B">
                              <w:rPr>
                                <w:color w:val="000000" w:themeColor="text1"/>
                                <w:sz w:val="18"/>
                                <w:szCs w:val="18"/>
                                <w:vertAlign w:val="superscript"/>
                                <w:lang w:eastAsia="zh-CN"/>
                              </w:rPr>
                              <w:t>st</w:t>
                            </w:r>
                            <w:r w:rsidRPr="00AE2D6B">
                              <w:rPr>
                                <w:color w:val="000000" w:themeColor="text1"/>
                                <w:sz w:val="18"/>
                                <w:szCs w:val="18"/>
                                <w:lang w:eastAsia="zh-CN"/>
                              </w:rPr>
                              <w:t xml:space="preserve"> UL TCI state, 2</w:t>
                            </w:r>
                            <w:r w:rsidRPr="00AE2D6B">
                              <w:rPr>
                                <w:color w:val="000000" w:themeColor="text1"/>
                                <w:sz w:val="18"/>
                                <w:szCs w:val="18"/>
                                <w:vertAlign w:val="superscript"/>
                                <w:lang w:eastAsia="zh-CN"/>
                              </w:rPr>
                              <w:t>nd</w:t>
                            </w:r>
                            <w:r w:rsidRPr="00AE2D6B">
                              <w:rPr>
                                <w:color w:val="000000" w:themeColor="text1"/>
                                <w:sz w:val="18"/>
                                <w:szCs w:val="18"/>
                                <w:lang w:eastAsia="zh-CN"/>
                              </w:rPr>
                              <w:t xml:space="preserve"> DL TCI state, 2</w:t>
                            </w:r>
                            <w:r w:rsidRPr="00AE2D6B">
                              <w:rPr>
                                <w:color w:val="000000" w:themeColor="text1"/>
                                <w:sz w:val="18"/>
                                <w:szCs w:val="18"/>
                                <w:vertAlign w:val="superscript"/>
                                <w:lang w:eastAsia="zh-CN"/>
                              </w:rPr>
                              <w:t>nd</w:t>
                            </w:r>
                            <w:r w:rsidRPr="00AE2D6B">
                              <w:rPr>
                                <w:color w:val="000000" w:themeColor="text1"/>
                                <w:sz w:val="18"/>
                                <w:szCs w:val="18"/>
                                <w:lang w:eastAsia="zh-CN"/>
                              </w:rPr>
                              <w:t xml:space="preserve"> UL TCI state} can be mapped to a TCI codepoint of the existing TCI field in a DCI format 1_1/1_2 (with or without DL assignment)</w:t>
                            </w:r>
                          </w:p>
                          <w:p w:rsidR="00842084" w:rsidRPr="00AE2D6B" w:rsidRDefault="00842084" w:rsidP="00D1463D">
                            <w:pPr>
                              <w:numPr>
                                <w:ilvl w:val="1"/>
                                <w:numId w:val="37"/>
                              </w:numPr>
                              <w:ind w:left="888" w:hanging="283"/>
                              <w:contextualSpacing/>
                              <w:rPr>
                                <w:color w:val="000000" w:themeColor="text1"/>
                                <w:sz w:val="18"/>
                                <w:szCs w:val="18"/>
                                <w:lang w:eastAsia="zh-CN"/>
                              </w:rPr>
                            </w:pPr>
                            <w:r w:rsidRPr="00AE2D6B">
                              <w:rPr>
                                <w:color w:val="000000" w:themeColor="text1"/>
                                <w:sz w:val="18"/>
                                <w:szCs w:val="18"/>
                                <w:lang w:eastAsia="zh-CN"/>
                              </w:rPr>
                              <w:t>If the UE receives a TCI codepoint mapped with a full-set of {1</w:t>
                            </w:r>
                            <w:r w:rsidRPr="00AE2D6B">
                              <w:rPr>
                                <w:color w:val="000000" w:themeColor="text1"/>
                                <w:sz w:val="18"/>
                                <w:szCs w:val="18"/>
                                <w:vertAlign w:val="superscript"/>
                                <w:lang w:eastAsia="zh-CN"/>
                              </w:rPr>
                              <w:t>st</w:t>
                            </w:r>
                            <w:r w:rsidRPr="00AE2D6B">
                              <w:rPr>
                                <w:color w:val="000000" w:themeColor="text1"/>
                                <w:sz w:val="18"/>
                                <w:szCs w:val="18"/>
                                <w:lang w:eastAsia="zh-CN"/>
                              </w:rPr>
                              <w:t xml:space="preserve"> DL TCI state, 1</w:t>
                            </w:r>
                            <w:r w:rsidRPr="00AE2D6B">
                              <w:rPr>
                                <w:color w:val="000000" w:themeColor="text1"/>
                                <w:sz w:val="18"/>
                                <w:szCs w:val="18"/>
                                <w:vertAlign w:val="superscript"/>
                                <w:lang w:eastAsia="zh-CN"/>
                              </w:rPr>
                              <w:t>st</w:t>
                            </w:r>
                            <w:r w:rsidRPr="00AE2D6B">
                              <w:rPr>
                                <w:color w:val="000000" w:themeColor="text1"/>
                                <w:sz w:val="18"/>
                                <w:szCs w:val="18"/>
                                <w:lang w:eastAsia="zh-CN"/>
                              </w:rPr>
                              <w:t xml:space="preserve"> UL TCI state, 2</w:t>
                            </w:r>
                            <w:r w:rsidRPr="00AE2D6B">
                              <w:rPr>
                                <w:color w:val="000000" w:themeColor="text1"/>
                                <w:sz w:val="18"/>
                                <w:szCs w:val="18"/>
                                <w:vertAlign w:val="superscript"/>
                                <w:lang w:eastAsia="zh-CN"/>
                              </w:rPr>
                              <w:t>nd</w:t>
                            </w:r>
                            <w:r w:rsidRPr="00AE2D6B">
                              <w:rPr>
                                <w:color w:val="000000" w:themeColor="text1"/>
                                <w:sz w:val="18"/>
                                <w:szCs w:val="18"/>
                                <w:lang w:eastAsia="zh-CN"/>
                              </w:rPr>
                              <w:t xml:space="preserve"> DL TCI state, 2</w:t>
                            </w:r>
                            <w:r w:rsidRPr="00AE2D6B">
                              <w:rPr>
                                <w:color w:val="000000" w:themeColor="text1"/>
                                <w:sz w:val="18"/>
                                <w:szCs w:val="18"/>
                                <w:vertAlign w:val="superscript"/>
                                <w:lang w:eastAsia="zh-CN"/>
                              </w:rPr>
                              <w:t>nd</w:t>
                            </w:r>
                            <w:r w:rsidRPr="00AE2D6B">
                              <w:rPr>
                                <w:color w:val="000000" w:themeColor="text1"/>
                                <w:sz w:val="18"/>
                                <w:szCs w:val="18"/>
                                <w:lang w:eastAsia="zh-CN"/>
                              </w:rPr>
                              <w:t xml:space="preserve"> UL TCI state}, the UE shall </w:t>
                            </w:r>
                            <w:r w:rsidRPr="00AE2D6B">
                              <w:rPr>
                                <w:color w:val="000000" w:themeColor="text1"/>
                                <w:sz w:val="18"/>
                                <w:szCs w:val="18"/>
                              </w:rPr>
                              <w:t xml:space="preserve">update </w:t>
                            </w:r>
                            <w:r w:rsidRPr="00AE2D6B">
                              <w:rPr>
                                <w:color w:val="000000" w:themeColor="text1"/>
                                <w:sz w:val="18"/>
                                <w:szCs w:val="18"/>
                                <w:lang w:eastAsia="zh-CN"/>
                              </w:rPr>
                              <w:t>the corresponding DL/UL TCI states in the full-set.</w:t>
                            </w:r>
                          </w:p>
                          <w:p w:rsidR="00842084" w:rsidRPr="00AE2D6B" w:rsidRDefault="00842084" w:rsidP="00D1463D">
                            <w:pPr>
                              <w:numPr>
                                <w:ilvl w:val="1"/>
                                <w:numId w:val="37"/>
                              </w:numPr>
                              <w:ind w:left="888" w:hanging="283"/>
                              <w:contextualSpacing/>
                              <w:rPr>
                                <w:color w:val="000000" w:themeColor="text1"/>
                                <w:sz w:val="18"/>
                                <w:szCs w:val="18"/>
                                <w:lang w:eastAsia="zh-CN"/>
                              </w:rPr>
                            </w:pPr>
                            <w:r w:rsidRPr="00AE2D6B">
                              <w:rPr>
                                <w:color w:val="000000" w:themeColor="text1"/>
                                <w:sz w:val="18"/>
                                <w:szCs w:val="18"/>
                                <w:lang w:eastAsia="zh-CN"/>
                              </w:rPr>
                              <w:t>If the UE receives a TCI codepoint mapped with a sub-set of {1st DL TCI state, 1st UL TCI state, 2nd DL TCI state, 2nd UL TCI state}, the UE shall update the corresponding DL/UL TCI state(s) in the sub-set, and keep current DL/UL TCI state(s) not in the sub-set</w:t>
                            </w:r>
                          </w:p>
                          <w:p w:rsidR="00842084" w:rsidRPr="00AE2D6B" w:rsidRDefault="00842084" w:rsidP="00D1463D">
                            <w:pPr>
                              <w:numPr>
                                <w:ilvl w:val="1"/>
                                <w:numId w:val="37"/>
                              </w:numPr>
                              <w:ind w:left="888" w:hanging="283"/>
                              <w:contextualSpacing/>
                              <w:rPr>
                                <w:color w:val="000000" w:themeColor="text1"/>
                                <w:sz w:val="18"/>
                                <w:szCs w:val="18"/>
                                <w:lang w:eastAsia="zh-CN"/>
                              </w:rPr>
                            </w:pPr>
                            <w:r w:rsidRPr="00AE2D6B">
                              <w:rPr>
                                <w:color w:val="000000" w:themeColor="text1"/>
                                <w:sz w:val="18"/>
                                <w:szCs w:val="18"/>
                                <w:lang w:eastAsia="zh-CN"/>
                              </w:rPr>
                              <w:t>TCI</w:t>
                            </w:r>
                            <w:r w:rsidRPr="00AE2D6B">
                              <w:rPr>
                                <w:rFonts w:hint="eastAsia"/>
                                <w:color w:val="000000" w:themeColor="text1"/>
                                <w:sz w:val="18"/>
                                <w:szCs w:val="18"/>
                              </w:rPr>
                              <w:t xml:space="preserve"> s</w:t>
                            </w:r>
                            <w:r w:rsidRPr="00AE2D6B">
                              <w:rPr>
                                <w:color w:val="000000" w:themeColor="text1"/>
                                <w:sz w:val="18"/>
                                <w:szCs w:val="18"/>
                              </w:rPr>
                              <w:t>tate</w:t>
                            </w:r>
                            <w:r w:rsidRPr="00AE2D6B">
                              <w:rPr>
                                <w:color w:val="000000" w:themeColor="text1"/>
                                <w:sz w:val="18"/>
                                <w:szCs w:val="18"/>
                                <w:lang w:eastAsia="zh-CN"/>
                              </w:rPr>
                              <w:t xml:space="preserve"> activation command (MAC-CE) should indicate that each activated DL/UL TCI state in the TCI </w:t>
                            </w:r>
                            <w:r w:rsidRPr="00AE2D6B">
                              <w:rPr>
                                <w:rFonts w:hint="eastAsia"/>
                                <w:color w:val="000000" w:themeColor="text1"/>
                                <w:sz w:val="18"/>
                                <w:szCs w:val="18"/>
                              </w:rPr>
                              <w:t>s</w:t>
                            </w:r>
                            <w:r w:rsidRPr="00AE2D6B">
                              <w:rPr>
                                <w:color w:val="000000" w:themeColor="text1"/>
                                <w:sz w:val="18"/>
                                <w:szCs w:val="18"/>
                              </w:rPr>
                              <w:t>tate</w:t>
                            </w:r>
                            <w:r w:rsidRPr="00AE2D6B">
                              <w:rPr>
                                <w:color w:val="000000" w:themeColor="text1"/>
                                <w:sz w:val="18"/>
                                <w:szCs w:val="18"/>
                                <w:lang w:eastAsia="zh-CN"/>
                              </w:rPr>
                              <w:t xml:space="preserve"> activation command is mapped to the 1</w:t>
                            </w:r>
                            <w:r w:rsidRPr="00AE2D6B">
                              <w:rPr>
                                <w:color w:val="000000" w:themeColor="text1"/>
                                <w:sz w:val="18"/>
                                <w:szCs w:val="18"/>
                                <w:vertAlign w:val="superscript"/>
                                <w:lang w:eastAsia="zh-CN"/>
                              </w:rPr>
                              <w:t>st</w:t>
                            </w:r>
                            <w:r w:rsidRPr="00AE2D6B">
                              <w:rPr>
                                <w:color w:val="000000" w:themeColor="text1"/>
                                <w:sz w:val="18"/>
                                <w:szCs w:val="18"/>
                                <w:lang w:eastAsia="zh-CN"/>
                              </w:rPr>
                              <w:t xml:space="preserve"> DL TCI state, 1</w:t>
                            </w:r>
                            <w:r w:rsidRPr="00AE2D6B">
                              <w:rPr>
                                <w:color w:val="000000" w:themeColor="text1"/>
                                <w:sz w:val="18"/>
                                <w:szCs w:val="18"/>
                                <w:vertAlign w:val="superscript"/>
                                <w:lang w:eastAsia="zh-CN"/>
                              </w:rPr>
                              <w:t>st</w:t>
                            </w:r>
                            <w:r w:rsidRPr="00AE2D6B">
                              <w:rPr>
                                <w:color w:val="000000" w:themeColor="text1"/>
                                <w:sz w:val="18"/>
                                <w:szCs w:val="18"/>
                                <w:lang w:eastAsia="zh-CN"/>
                              </w:rPr>
                              <w:t xml:space="preserve"> UL TCI state, 2</w:t>
                            </w:r>
                            <w:r w:rsidRPr="00AE2D6B">
                              <w:rPr>
                                <w:color w:val="000000" w:themeColor="text1"/>
                                <w:sz w:val="18"/>
                                <w:szCs w:val="18"/>
                                <w:vertAlign w:val="superscript"/>
                                <w:lang w:eastAsia="zh-CN"/>
                              </w:rPr>
                              <w:t>nd</w:t>
                            </w:r>
                            <w:r w:rsidRPr="00AE2D6B">
                              <w:rPr>
                                <w:color w:val="000000" w:themeColor="text1"/>
                                <w:sz w:val="18"/>
                                <w:szCs w:val="18"/>
                                <w:lang w:eastAsia="zh-CN"/>
                              </w:rPr>
                              <w:t xml:space="preserve"> DL TCI state, or 2</w:t>
                            </w:r>
                            <w:r w:rsidRPr="00AE2D6B">
                              <w:rPr>
                                <w:color w:val="000000" w:themeColor="text1"/>
                                <w:sz w:val="18"/>
                                <w:szCs w:val="18"/>
                                <w:vertAlign w:val="superscript"/>
                                <w:lang w:eastAsia="zh-CN"/>
                              </w:rPr>
                              <w:t>nd</w:t>
                            </w:r>
                            <w:r w:rsidRPr="00AE2D6B">
                              <w:rPr>
                                <w:color w:val="000000" w:themeColor="text1"/>
                                <w:sz w:val="18"/>
                                <w:szCs w:val="18"/>
                                <w:lang w:eastAsia="zh-CN"/>
                              </w:rPr>
                              <w:t xml:space="preserve"> UL TCI state of a TCI codepoint, and how to indicate is up to RAN2 design</w:t>
                            </w:r>
                          </w:p>
                          <w:p w:rsidR="00842084" w:rsidRPr="00AE2D6B" w:rsidRDefault="00842084" w:rsidP="00D1463D">
                            <w:pPr>
                              <w:numPr>
                                <w:ilvl w:val="1"/>
                                <w:numId w:val="37"/>
                              </w:numPr>
                              <w:ind w:left="888" w:hanging="283"/>
                              <w:contextualSpacing/>
                              <w:rPr>
                                <w:color w:val="000000" w:themeColor="text1"/>
                                <w:sz w:val="18"/>
                                <w:szCs w:val="18"/>
                                <w:lang w:eastAsia="zh-CN"/>
                              </w:rPr>
                            </w:pPr>
                            <w:r w:rsidRPr="00AE2D6B">
                              <w:rPr>
                                <w:color w:val="000000" w:themeColor="text1"/>
                                <w:sz w:val="18"/>
                                <w:szCs w:val="18"/>
                                <w:lang w:eastAsia="zh-CN"/>
                              </w:rPr>
                              <w:t>Note: The 1st DL and UL TCI sates correspond to one TRP, and the 2nd DL and UL TCI states correspond to another TRP</w:t>
                            </w:r>
                          </w:p>
                          <w:p w:rsidR="00842084" w:rsidRPr="00AE2D6B" w:rsidRDefault="00842084" w:rsidP="00D1463D">
                            <w:pPr>
                              <w:contextualSpacing/>
                              <w:rPr>
                                <w:color w:val="000000" w:themeColor="text1"/>
                                <w:sz w:val="18"/>
                                <w:szCs w:val="18"/>
                              </w:rPr>
                            </w:pPr>
                            <w:r w:rsidRPr="00AE2D6B">
                              <w:rPr>
                                <w:color w:val="000000" w:themeColor="text1"/>
                                <w:sz w:val="18"/>
                                <w:szCs w:val="18"/>
                              </w:rPr>
                              <w:t>[</w:t>
                            </w:r>
                            <w:r w:rsidRPr="00AE2D6B">
                              <w:rPr>
                                <w:rFonts w:hint="eastAsia"/>
                                <w:color w:val="000000" w:themeColor="text1"/>
                                <w:sz w:val="18"/>
                                <w:szCs w:val="18"/>
                              </w:rPr>
                              <w:t>F</w:t>
                            </w:r>
                            <w:r w:rsidRPr="00AE2D6B">
                              <w:rPr>
                                <w:color w:val="000000" w:themeColor="text1"/>
                                <w:sz w:val="18"/>
                                <w:szCs w:val="18"/>
                              </w:rPr>
                              <w:t>FS: How to determine that</w:t>
                            </w:r>
                            <w:r w:rsidRPr="00AE2D6B">
                              <w:rPr>
                                <w:rFonts w:hint="eastAsia"/>
                                <w:color w:val="000000" w:themeColor="text1"/>
                                <w:sz w:val="18"/>
                                <w:szCs w:val="18"/>
                              </w:rPr>
                              <w:t xml:space="preserve"> </w:t>
                            </w:r>
                            <w:r w:rsidRPr="00AE2D6B">
                              <w:rPr>
                                <w:color w:val="000000" w:themeColor="text1"/>
                                <w:sz w:val="18"/>
                                <w:szCs w:val="18"/>
                              </w:rPr>
                              <w:t>one indicated joint/DL/UL TCI state or two indicated joint/DL/UL states should be maintained by the UE, e.g., based on RRC configuration or MAC-CE TCI state activation?]</w:t>
                            </w:r>
                          </w:p>
                          <w:p w:rsidR="00842084" w:rsidRPr="00570CA1" w:rsidRDefault="00842084" w:rsidP="00DD66F9">
                            <w:pPr>
                              <w:rPr>
                                <w:sz w:val="18"/>
                                <w:szCs w:val="18"/>
                              </w:rPr>
                            </w:pPr>
                          </w:p>
                        </w:txbxContent>
                      </wps:txbx>
                      <wps:bodyPr rot="0" vert="horz" wrap="square" lIns="91440" tIns="45720" rIns="91440" bIns="45720" anchor="ctr" anchorCtr="0" upright="1">
                        <a:noAutofit/>
                      </wps:bodyPr>
                    </wps:wsp>
                  </a:graphicData>
                </a:graphic>
              </wp:inline>
            </w:drawing>
          </mc:Choice>
          <mc:Fallback>
            <w:pict>
              <v:shape w14:anchorId="454473D1" id="Text Box 3" o:spid="_x0000_s1030" type="#_x0000_t202" style="width:453.6pt;height:308.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" strokeweight=".5pt">
                <v:textbox>
                  <w:txbxContent>
                    <w:p w:rsidR="00842084" w:rsidRPr="00AE2D6B" w:rsidRDefault="00842084" w:rsidP="00D1463D">
                      <w:pPr>
                        <w:jc w:val="both"/>
                        <w:rPr>
                          <w:color w:val="000000" w:themeColor="text1"/>
                          <w:sz w:val="18"/>
                          <w:szCs w:val="18"/>
                          <w:lang w:eastAsia="zh-CN"/>
                        </w:rPr>
                      </w:pPr>
                      <w:r w:rsidRPr="00AE2D6B">
                        <w:rPr>
                          <w:b/>
                          <w:bCs/>
                          <w:color w:val="000000" w:themeColor="text1"/>
                          <w:sz w:val="18"/>
                          <w:szCs w:val="18"/>
                          <w:highlight w:val="yellow"/>
                          <w:lang w:val="en-GB"/>
                        </w:rPr>
                        <w:t>Proposal 2.1:</w:t>
                      </w:r>
                      <w:r w:rsidRPr="00AE2D6B">
                        <w:rPr>
                          <w:b/>
                          <w:bCs/>
                          <w:color w:val="000000" w:themeColor="text1"/>
                          <w:sz w:val="18"/>
                          <w:szCs w:val="18"/>
                          <w:lang w:val="en-GB"/>
                        </w:rPr>
                        <w:t xml:space="preserve"> </w:t>
                      </w:r>
                      <w:r w:rsidRPr="00AE2D6B">
                        <w:rPr>
                          <w:color w:val="000000" w:themeColor="text1"/>
                          <w:sz w:val="18"/>
                          <w:szCs w:val="18"/>
                          <w:lang w:eastAsia="zh-CN"/>
                        </w:rPr>
                        <w:t>On unified TCI framework extension, support the followings when S-DCI based MTRP operation is configured:</w:t>
                      </w:r>
                    </w:p>
                    <w:p w:rsidR="00842084" w:rsidRPr="00AE2D6B" w:rsidRDefault="00842084" w:rsidP="00D1463D">
                      <w:pPr>
                        <w:numPr>
                          <w:ilvl w:val="0"/>
                          <w:numId w:val="39"/>
                        </w:numPr>
                        <w:ind w:left="466" w:hanging="284"/>
                        <w:contextualSpacing/>
                        <w:jc w:val="both"/>
                        <w:rPr>
                          <w:color w:val="000000" w:themeColor="text1"/>
                          <w:sz w:val="18"/>
                          <w:szCs w:val="18"/>
                          <w:lang w:eastAsia="zh-CN"/>
                        </w:rPr>
                      </w:pPr>
                      <w:r w:rsidRPr="00AE2D6B">
                        <w:rPr>
                          <w:color w:val="000000"/>
                          <w:sz w:val="18"/>
                          <w:szCs w:val="18"/>
                          <w:lang w:eastAsia="zh-CN"/>
                        </w:rPr>
                        <w:t>For a serving cell configured with joint DL/UL TCI mode, a full-set or any sub-set of {1</w:t>
                      </w:r>
                      <w:r w:rsidRPr="00AE2D6B">
                        <w:rPr>
                          <w:color w:val="000000"/>
                          <w:sz w:val="18"/>
                          <w:szCs w:val="18"/>
                          <w:vertAlign w:val="superscript"/>
                          <w:lang w:eastAsia="zh-CN"/>
                        </w:rPr>
                        <w:t>st</w:t>
                      </w:r>
                      <w:r w:rsidRPr="00AE2D6B">
                        <w:rPr>
                          <w:color w:val="000000"/>
                          <w:sz w:val="18"/>
                          <w:szCs w:val="18"/>
                          <w:lang w:eastAsia="zh-CN"/>
                        </w:rPr>
                        <w:t xml:space="preserve"> joint TCI state, 2</w:t>
                      </w:r>
                      <w:r w:rsidRPr="00AE2D6B">
                        <w:rPr>
                          <w:color w:val="000000"/>
                          <w:sz w:val="18"/>
                          <w:szCs w:val="18"/>
                          <w:vertAlign w:val="superscript"/>
                          <w:lang w:eastAsia="zh-CN"/>
                        </w:rPr>
                        <w:t>nd</w:t>
                      </w:r>
                      <w:r w:rsidRPr="00AE2D6B">
                        <w:rPr>
                          <w:color w:val="000000"/>
                          <w:sz w:val="18"/>
                          <w:szCs w:val="18"/>
                          <w:lang w:eastAsia="zh-CN"/>
                        </w:rPr>
                        <w:t xml:space="preserve"> joint TCI state} can be mapped to a TCI codepoint of the existing TCI field in a DCI format 1_1/1</w:t>
                      </w:r>
                      <w:r w:rsidRPr="00AE2D6B">
                        <w:rPr>
                          <w:color w:val="000000" w:themeColor="text1"/>
                          <w:sz w:val="18"/>
                          <w:szCs w:val="18"/>
                          <w:lang w:eastAsia="zh-CN"/>
                        </w:rPr>
                        <w:t>_2 (with or without DL assignment)</w:t>
                      </w:r>
                    </w:p>
                    <w:p w:rsidR="00842084" w:rsidRPr="00AE2D6B" w:rsidRDefault="00842084" w:rsidP="00D1463D">
                      <w:pPr>
                        <w:numPr>
                          <w:ilvl w:val="1"/>
                          <w:numId w:val="37"/>
                        </w:numPr>
                        <w:ind w:left="888" w:hanging="283"/>
                        <w:contextualSpacing/>
                        <w:rPr>
                          <w:color w:val="000000" w:themeColor="text1"/>
                          <w:sz w:val="18"/>
                          <w:szCs w:val="18"/>
                          <w:lang w:eastAsia="zh-CN"/>
                        </w:rPr>
                      </w:pPr>
                      <w:r w:rsidRPr="00AE2D6B">
                        <w:rPr>
                          <w:color w:val="000000" w:themeColor="text1"/>
                          <w:sz w:val="18"/>
                          <w:szCs w:val="18"/>
                          <w:lang w:eastAsia="zh-CN"/>
                        </w:rPr>
                        <w:t>If the UE receives a TCI codepoint mapped with a full-set of {1</w:t>
                      </w:r>
                      <w:r w:rsidRPr="00AE2D6B">
                        <w:rPr>
                          <w:color w:val="000000" w:themeColor="text1"/>
                          <w:sz w:val="18"/>
                          <w:szCs w:val="18"/>
                          <w:vertAlign w:val="superscript"/>
                          <w:lang w:eastAsia="zh-CN"/>
                        </w:rPr>
                        <w:t>st</w:t>
                      </w:r>
                      <w:r w:rsidRPr="00AE2D6B">
                        <w:rPr>
                          <w:color w:val="000000" w:themeColor="text1"/>
                          <w:sz w:val="18"/>
                          <w:szCs w:val="18"/>
                          <w:lang w:eastAsia="zh-CN"/>
                        </w:rPr>
                        <w:t xml:space="preserve"> joint TCI state, 2</w:t>
                      </w:r>
                      <w:r w:rsidRPr="00AE2D6B">
                        <w:rPr>
                          <w:color w:val="000000" w:themeColor="text1"/>
                          <w:sz w:val="18"/>
                          <w:szCs w:val="18"/>
                          <w:vertAlign w:val="superscript"/>
                          <w:lang w:eastAsia="zh-CN"/>
                        </w:rPr>
                        <w:t>nd</w:t>
                      </w:r>
                      <w:r w:rsidRPr="00AE2D6B">
                        <w:rPr>
                          <w:color w:val="000000" w:themeColor="text1"/>
                          <w:sz w:val="18"/>
                          <w:szCs w:val="18"/>
                          <w:lang w:eastAsia="zh-CN"/>
                        </w:rPr>
                        <w:t xml:space="preserve"> joint TCI state}, the UE shall </w:t>
                      </w:r>
                      <w:r w:rsidRPr="00AE2D6B">
                        <w:rPr>
                          <w:color w:val="000000" w:themeColor="text1"/>
                          <w:sz w:val="18"/>
                          <w:szCs w:val="18"/>
                        </w:rPr>
                        <w:t xml:space="preserve">update </w:t>
                      </w:r>
                      <w:r w:rsidRPr="00AE2D6B">
                        <w:rPr>
                          <w:color w:val="000000" w:themeColor="text1"/>
                          <w:sz w:val="18"/>
                          <w:szCs w:val="18"/>
                          <w:lang w:eastAsia="zh-CN"/>
                        </w:rPr>
                        <w:t>the corresponding joint TCI states in the full-set</w:t>
                      </w:r>
                    </w:p>
                    <w:p w:rsidR="00842084" w:rsidRPr="00AE2D6B" w:rsidRDefault="00842084" w:rsidP="00D1463D">
                      <w:pPr>
                        <w:numPr>
                          <w:ilvl w:val="1"/>
                          <w:numId w:val="37"/>
                        </w:numPr>
                        <w:ind w:left="888" w:hanging="283"/>
                        <w:contextualSpacing/>
                        <w:rPr>
                          <w:color w:val="000000" w:themeColor="text1"/>
                          <w:sz w:val="18"/>
                          <w:szCs w:val="18"/>
                          <w:lang w:eastAsia="zh-CN"/>
                        </w:rPr>
                      </w:pPr>
                      <w:r w:rsidRPr="00AE2D6B">
                        <w:rPr>
                          <w:color w:val="000000" w:themeColor="text1"/>
                          <w:sz w:val="18"/>
                          <w:szCs w:val="18"/>
                          <w:lang w:eastAsia="zh-CN"/>
                        </w:rPr>
                        <w:t>If the UE receives a TCI codepoint mapped with a sub-set of {1st joint TCI state, 2nd joint TCI state}, the UE shall update the corresponding joint TCI state in the sub-set, and keep current joint TCI state not in the sub-set</w:t>
                      </w:r>
                    </w:p>
                    <w:p w:rsidR="00842084" w:rsidRPr="00AE2D6B" w:rsidRDefault="00842084" w:rsidP="00D1463D">
                      <w:pPr>
                        <w:numPr>
                          <w:ilvl w:val="1"/>
                          <w:numId w:val="37"/>
                        </w:numPr>
                        <w:ind w:left="888" w:hanging="283"/>
                        <w:contextualSpacing/>
                        <w:rPr>
                          <w:color w:val="000000" w:themeColor="text1"/>
                          <w:sz w:val="18"/>
                          <w:szCs w:val="18"/>
                          <w:lang w:eastAsia="zh-CN"/>
                        </w:rPr>
                      </w:pPr>
                      <w:r w:rsidRPr="00AE2D6B">
                        <w:rPr>
                          <w:color w:val="000000" w:themeColor="text1"/>
                          <w:sz w:val="18"/>
                          <w:szCs w:val="18"/>
                          <w:lang w:eastAsia="zh-CN"/>
                        </w:rPr>
                        <w:t xml:space="preserve">TCI </w:t>
                      </w:r>
                      <w:r w:rsidRPr="00AE2D6B">
                        <w:rPr>
                          <w:rFonts w:hint="eastAsia"/>
                          <w:color w:val="000000" w:themeColor="text1"/>
                          <w:sz w:val="18"/>
                          <w:szCs w:val="18"/>
                        </w:rPr>
                        <w:t>s</w:t>
                      </w:r>
                      <w:r w:rsidRPr="00AE2D6B">
                        <w:rPr>
                          <w:color w:val="000000" w:themeColor="text1"/>
                          <w:sz w:val="18"/>
                          <w:szCs w:val="18"/>
                        </w:rPr>
                        <w:t>tate</w:t>
                      </w:r>
                      <w:r w:rsidRPr="00AE2D6B">
                        <w:rPr>
                          <w:color w:val="000000" w:themeColor="text1"/>
                          <w:sz w:val="18"/>
                          <w:szCs w:val="18"/>
                          <w:lang w:eastAsia="zh-CN"/>
                        </w:rPr>
                        <w:t xml:space="preserve"> activation command (MAC-CE) should indicate that each activated joint TCI state in the TCI </w:t>
                      </w:r>
                      <w:r w:rsidRPr="00AE2D6B">
                        <w:rPr>
                          <w:rFonts w:hint="eastAsia"/>
                          <w:color w:val="000000" w:themeColor="text1"/>
                          <w:sz w:val="18"/>
                          <w:szCs w:val="18"/>
                        </w:rPr>
                        <w:t>s</w:t>
                      </w:r>
                      <w:r w:rsidRPr="00AE2D6B">
                        <w:rPr>
                          <w:color w:val="000000" w:themeColor="text1"/>
                          <w:sz w:val="18"/>
                          <w:szCs w:val="18"/>
                        </w:rPr>
                        <w:t>tate</w:t>
                      </w:r>
                      <w:r w:rsidRPr="00AE2D6B">
                        <w:rPr>
                          <w:color w:val="000000" w:themeColor="text1"/>
                          <w:sz w:val="18"/>
                          <w:szCs w:val="18"/>
                          <w:lang w:eastAsia="zh-CN"/>
                        </w:rPr>
                        <w:t xml:space="preserve"> activation command is mapped to the 1</w:t>
                      </w:r>
                      <w:r w:rsidRPr="00AE2D6B">
                        <w:rPr>
                          <w:color w:val="000000" w:themeColor="text1"/>
                          <w:sz w:val="18"/>
                          <w:szCs w:val="18"/>
                          <w:vertAlign w:val="superscript"/>
                          <w:lang w:eastAsia="zh-CN"/>
                        </w:rPr>
                        <w:t>st</w:t>
                      </w:r>
                      <w:r w:rsidRPr="00AE2D6B">
                        <w:rPr>
                          <w:color w:val="000000" w:themeColor="text1"/>
                          <w:sz w:val="18"/>
                          <w:szCs w:val="18"/>
                          <w:lang w:eastAsia="zh-CN"/>
                        </w:rPr>
                        <w:t xml:space="preserve"> or 2</w:t>
                      </w:r>
                      <w:r w:rsidRPr="00AE2D6B">
                        <w:rPr>
                          <w:color w:val="000000" w:themeColor="text1"/>
                          <w:sz w:val="18"/>
                          <w:szCs w:val="18"/>
                          <w:vertAlign w:val="superscript"/>
                          <w:lang w:eastAsia="zh-CN"/>
                        </w:rPr>
                        <w:t>nd</w:t>
                      </w:r>
                      <w:r w:rsidRPr="00AE2D6B">
                        <w:rPr>
                          <w:color w:val="000000" w:themeColor="text1"/>
                          <w:sz w:val="18"/>
                          <w:szCs w:val="18"/>
                          <w:lang w:eastAsia="zh-CN"/>
                        </w:rPr>
                        <w:t xml:space="preserve"> joint TCI state of a TCI codepoint, and how to indicate is up to RAN2 design</w:t>
                      </w:r>
                    </w:p>
                    <w:p w:rsidR="00842084" w:rsidRPr="00AE2D6B" w:rsidRDefault="00842084" w:rsidP="00D1463D">
                      <w:pPr>
                        <w:numPr>
                          <w:ilvl w:val="1"/>
                          <w:numId w:val="37"/>
                        </w:numPr>
                        <w:ind w:left="888" w:hanging="283"/>
                        <w:contextualSpacing/>
                        <w:rPr>
                          <w:color w:val="000000" w:themeColor="text1"/>
                          <w:sz w:val="18"/>
                          <w:szCs w:val="18"/>
                          <w:lang w:eastAsia="zh-CN"/>
                        </w:rPr>
                      </w:pPr>
                      <w:r w:rsidRPr="00AE2D6B">
                        <w:rPr>
                          <w:color w:val="000000" w:themeColor="text1"/>
                          <w:sz w:val="18"/>
                          <w:szCs w:val="18"/>
                          <w:lang w:eastAsia="zh-CN"/>
                        </w:rPr>
                        <w:t>Note: The 1st joint TCI sate corresponds to one TRP, and the 2nd joint TCI state corresponds to another TRP</w:t>
                      </w:r>
                    </w:p>
                    <w:p w:rsidR="00842084" w:rsidRPr="00AE2D6B" w:rsidRDefault="00842084" w:rsidP="00D1463D">
                      <w:pPr>
                        <w:numPr>
                          <w:ilvl w:val="0"/>
                          <w:numId w:val="39"/>
                        </w:numPr>
                        <w:ind w:left="466" w:hanging="284"/>
                        <w:contextualSpacing/>
                        <w:jc w:val="both"/>
                        <w:rPr>
                          <w:b/>
                          <w:bCs/>
                          <w:color w:val="000000" w:themeColor="text1"/>
                          <w:sz w:val="18"/>
                          <w:szCs w:val="18"/>
                          <w:lang w:eastAsia="zh-CN"/>
                        </w:rPr>
                      </w:pPr>
                      <w:r w:rsidRPr="00AE2D6B">
                        <w:rPr>
                          <w:color w:val="000000" w:themeColor="text1"/>
                          <w:sz w:val="18"/>
                          <w:szCs w:val="18"/>
                          <w:lang w:eastAsia="zh-CN"/>
                        </w:rPr>
                        <w:t>For a serving cell configured with separate DL/UL TCI mode, a full-set or any sub-set of {1</w:t>
                      </w:r>
                      <w:r w:rsidRPr="00AE2D6B">
                        <w:rPr>
                          <w:color w:val="000000" w:themeColor="text1"/>
                          <w:sz w:val="18"/>
                          <w:szCs w:val="18"/>
                          <w:vertAlign w:val="superscript"/>
                          <w:lang w:eastAsia="zh-CN"/>
                        </w:rPr>
                        <w:t>st</w:t>
                      </w:r>
                      <w:r w:rsidRPr="00AE2D6B">
                        <w:rPr>
                          <w:color w:val="000000" w:themeColor="text1"/>
                          <w:sz w:val="18"/>
                          <w:szCs w:val="18"/>
                          <w:lang w:eastAsia="zh-CN"/>
                        </w:rPr>
                        <w:t xml:space="preserve"> DL TCI state, 1</w:t>
                      </w:r>
                      <w:r w:rsidRPr="00AE2D6B">
                        <w:rPr>
                          <w:color w:val="000000" w:themeColor="text1"/>
                          <w:sz w:val="18"/>
                          <w:szCs w:val="18"/>
                          <w:vertAlign w:val="superscript"/>
                          <w:lang w:eastAsia="zh-CN"/>
                        </w:rPr>
                        <w:t>st</w:t>
                      </w:r>
                      <w:r w:rsidRPr="00AE2D6B">
                        <w:rPr>
                          <w:color w:val="000000" w:themeColor="text1"/>
                          <w:sz w:val="18"/>
                          <w:szCs w:val="18"/>
                          <w:lang w:eastAsia="zh-CN"/>
                        </w:rPr>
                        <w:t xml:space="preserve"> UL TCI state, 2</w:t>
                      </w:r>
                      <w:r w:rsidRPr="00AE2D6B">
                        <w:rPr>
                          <w:color w:val="000000" w:themeColor="text1"/>
                          <w:sz w:val="18"/>
                          <w:szCs w:val="18"/>
                          <w:vertAlign w:val="superscript"/>
                          <w:lang w:eastAsia="zh-CN"/>
                        </w:rPr>
                        <w:t>nd</w:t>
                      </w:r>
                      <w:r w:rsidRPr="00AE2D6B">
                        <w:rPr>
                          <w:color w:val="000000" w:themeColor="text1"/>
                          <w:sz w:val="18"/>
                          <w:szCs w:val="18"/>
                          <w:lang w:eastAsia="zh-CN"/>
                        </w:rPr>
                        <w:t xml:space="preserve"> DL TCI state, 2</w:t>
                      </w:r>
                      <w:r w:rsidRPr="00AE2D6B">
                        <w:rPr>
                          <w:color w:val="000000" w:themeColor="text1"/>
                          <w:sz w:val="18"/>
                          <w:szCs w:val="18"/>
                          <w:vertAlign w:val="superscript"/>
                          <w:lang w:eastAsia="zh-CN"/>
                        </w:rPr>
                        <w:t>nd</w:t>
                      </w:r>
                      <w:r w:rsidRPr="00AE2D6B">
                        <w:rPr>
                          <w:color w:val="000000" w:themeColor="text1"/>
                          <w:sz w:val="18"/>
                          <w:szCs w:val="18"/>
                          <w:lang w:eastAsia="zh-CN"/>
                        </w:rPr>
                        <w:t xml:space="preserve"> UL TCI state} can be mapped to a TCI codepoint of the existing TCI field in a DCI format 1_1/1_2 (with or without DL assignment)</w:t>
                      </w:r>
                    </w:p>
                    <w:p w:rsidR="00842084" w:rsidRPr="00AE2D6B" w:rsidRDefault="00842084" w:rsidP="00D1463D">
                      <w:pPr>
                        <w:numPr>
                          <w:ilvl w:val="1"/>
                          <w:numId w:val="37"/>
                        </w:numPr>
                        <w:ind w:left="888" w:hanging="283"/>
                        <w:contextualSpacing/>
                        <w:rPr>
                          <w:color w:val="000000" w:themeColor="text1"/>
                          <w:sz w:val="18"/>
                          <w:szCs w:val="18"/>
                          <w:lang w:eastAsia="zh-CN"/>
                        </w:rPr>
                      </w:pPr>
                      <w:r w:rsidRPr="00AE2D6B">
                        <w:rPr>
                          <w:color w:val="000000" w:themeColor="text1"/>
                          <w:sz w:val="18"/>
                          <w:szCs w:val="18"/>
                          <w:lang w:eastAsia="zh-CN"/>
                        </w:rPr>
                        <w:t>If the UE receives a TCI codepoint mapped with a full-set of {1</w:t>
                      </w:r>
                      <w:r w:rsidRPr="00AE2D6B">
                        <w:rPr>
                          <w:color w:val="000000" w:themeColor="text1"/>
                          <w:sz w:val="18"/>
                          <w:szCs w:val="18"/>
                          <w:vertAlign w:val="superscript"/>
                          <w:lang w:eastAsia="zh-CN"/>
                        </w:rPr>
                        <w:t>st</w:t>
                      </w:r>
                      <w:r w:rsidRPr="00AE2D6B">
                        <w:rPr>
                          <w:color w:val="000000" w:themeColor="text1"/>
                          <w:sz w:val="18"/>
                          <w:szCs w:val="18"/>
                          <w:lang w:eastAsia="zh-CN"/>
                        </w:rPr>
                        <w:t xml:space="preserve"> DL TCI state, 1</w:t>
                      </w:r>
                      <w:r w:rsidRPr="00AE2D6B">
                        <w:rPr>
                          <w:color w:val="000000" w:themeColor="text1"/>
                          <w:sz w:val="18"/>
                          <w:szCs w:val="18"/>
                          <w:vertAlign w:val="superscript"/>
                          <w:lang w:eastAsia="zh-CN"/>
                        </w:rPr>
                        <w:t>st</w:t>
                      </w:r>
                      <w:r w:rsidRPr="00AE2D6B">
                        <w:rPr>
                          <w:color w:val="000000" w:themeColor="text1"/>
                          <w:sz w:val="18"/>
                          <w:szCs w:val="18"/>
                          <w:lang w:eastAsia="zh-CN"/>
                        </w:rPr>
                        <w:t xml:space="preserve"> UL TCI state, 2</w:t>
                      </w:r>
                      <w:r w:rsidRPr="00AE2D6B">
                        <w:rPr>
                          <w:color w:val="000000" w:themeColor="text1"/>
                          <w:sz w:val="18"/>
                          <w:szCs w:val="18"/>
                          <w:vertAlign w:val="superscript"/>
                          <w:lang w:eastAsia="zh-CN"/>
                        </w:rPr>
                        <w:t>nd</w:t>
                      </w:r>
                      <w:r w:rsidRPr="00AE2D6B">
                        <w:rPr>
                          <w:color w:val="000000" w:themeColor="text1"/>
                          <w:sz w:val="18"/>
                          <w:szCs w:val="18"/>
                          <w:lang w:eastAsia="zh-CN"/>
                        </w:rPr>
                        <w:t xml:space="preserve"> DL TCI state, 2</w:t>
                      </w:r>
                      <w:r w:rsidRPr="00AE2D6B">
                        <w:rPr>
                          <w:color w:val="000000" w:themeColor="text1"/>
                          <w:sz w:val="18"/>
                          <w:szCs w:val="18"/>
                          <w:vertAlign w:val="superscript"/>
                          <w:lang w:eastAsia="zh-CN"/>
                        </w:rPr>
                        <w:t>nd</w:t>
                      </w:r>
                      <w:r w:rsidRPr="00AE2D6B">
                        <w:rPr>
                          <w:color w:val="000000" w:themeColor="text1"/>
                          <w:sz w:val="18"/>
                          <w:szCs w:val="18"/>
                          <w:lang w:eastAsia="zh-CN"/>
                        </w:rPr>
                        <w:t xml:space="preserve"> UL TCI state}, the UE shall </w:t>
                      </w:r>
                      <w:r w:rsidRPr="00AE2D6B">
                        <w:rPr>
                          <w:color w:val="000000" w:themeColor="text1"/>
                          <w:sz w:val="18"/>
                          <w:szCs w:val="18"/>
                        </w:rPr>
                        <w:t xml:space="preserve">update </w:t>
                      </w:r>
                      <w:r w:rsidRPr="00AE2D6B">
                        <w:rPr>
                          <w:color w:val="000000" w:themeColor="text1"/>
                          <w:sz w:val="18"/>
                          <w:szCs w:val="18"/>
                          <w:lang w:eastAsia="zh-CN"/>
                        </w:rPr>
                        <w:t>the corresponding DL/UL TCI states in the full-set.</w:t>
                      </w:r>
                    </w:p>
                    <w:p w:rsidR="00842084" w:rsidRPr="00AE2D6B" w:rsidRDefault="00842084" w:rsidP="00D1463D">
                      <w:pPr>
                        <w:numPr>
                          <w:ilvl w:val="1"/>
                          <w:numId w:val="37"/>
                        </w:numPr>
                        <w:ind w:left="888" w:hanging="283"/>
                        <w:contextualSpacing/>
                        <w:rPr>
                          <w:color w:val="000000" w:themeColor="text1"/>
                          <w:sz w:val="18"/>
                          <w:szCs w:val="18"/>
                          <w:lang w:eastAsia="zh-CN"/>
                        </w:rPr>
                      </w:pPr>
                      <w:r w:rsidRPr="00AE2D6B">
                        <w:rPr>
                          <w:color w:val="000000" w:themeColor="text1"/>
                          <w:sz w:val="18"/>
                          <w:szCs w:val="18"/>
                          <w:lang w:eastAsia="zh-CN"/>
                        </w:rPr>
                        <w:t>If the UE receives a TCI codepoint mapped with a sub-set of {1st DL TCI state, 1st UL TCI state, 2nd DL TCI state, 2nd UL TCI state}, the UE shall update the corresponding DL/UL TCI state(s) in the sub-set, and keep current DL/UL TCI state(s) not in the sub-set</w:t>
                      </w:r>
                    </w:p>
                    <w:p w:rsidR="00842084" w:rsidRPr="00AE2D6B" w:rsidRDefault="00842084" w:rsidP="00D1463D">
                      <w:pPr>
                        <w:numPr>
                          <w:ilvl w:val="1"/>
                          <w:numId w:val="37"/>
                        </w:numPr>
                        <w:ind w:left="888" w:hanging="283"/>
                        <w:contextualSpacing/>
                        <w:rPr>
                          <w:color w:val="000000" w:themeColor="text1"/>
                          <w:sz w:val="18"/>
                          <w:szCs w:val="18"/>
                          <w:lang w:eastAsia="zh-CN"/>
                        </w:rPr>
                      </w:pPr>
                      <w:r w:rsidRPr="00AE2D6B">
                        <w:rPr>
                          <w:color w:val="000000" w:themeColor="text1"/>
                          <w:sz w:val="18"/>
                          <w:szCs w:val="18"/>
                          <w:lang w:eastAsia="zh-CN"/>
                        </w:rPr>
                        <w:t>TCI</w:t>
                      </w:r>
                      <w:r w:rsidRPr="00AE2D6B">
                        <w:rPr>
                          <w:rFonts w:hint="eastAsia"/>
                          <w:color w:val="000000" w:themeColor="text1"/>
                          <w:sz w:val="18"/>
                          <w:szCs w:val="18"/>
                        </w:rPr>
                        <w:t xml:space="preserve"> s</w:t>
                      </w:r>
                      <w:r w:rsidRPr="00AE2D6B">
                        <w:rPr>
                          <w:color w:val="000000" w:themeColor="text1"/>
                          <w:sz w:val="18"/>
                          <w:szCs w:val="18"/>
                        </w:rPr>
                        <w:t>tate</w:t>
                      </w:r>
                      <w:r w:rsidRPr="00AE2D6B">
                        <w:rPr>
                          <w:color w:val="000000" w:themeColor="text1"/>
                          <w:sz w:val="18"/>
                          <w:szCs w:val="18"/>
                          <w:lang w:eastAsia="zh-CN"/>
                        </w:rPr>
                        <w:t xml:space="preserve"> activation command (MAC-CE) should indicate that each activated DL/UL TCI state in the TCI </w:t>
                      </w:r>
                      <w:r w:rsidRPr="00AE2D6B">
                        <w:rPr>
                          <w:rFonts w:hint="eastAsia"/>
                          <w:color w:val="000000" w:themeColor="text1"/>
                          <w:sz w:val="18"/>
                          <w:szCs w:val="18"/>
                        </w:rPr>
                        <w:t>s</w:t>
                      </w:r>
                      <w:r w:rsidRPr="00AE2D6B">
                        <w:rPr>
                          <w:color w:val="000000" w:themeColor="text1"/>
                          <w:sz w:val="18"/>
                          <w:szCs w:val="18"/>
                        </w:rPr>
                        <w:t>tate</w:t>
                      </w:r>
                      <w:r w:rsidRPr="00AE2D6B">
                        <w:rPr>
                          <w:color w:val="000000" w:themeColor="text1"/>
                          <w:sz w:val="18"/>
                          <w:szCs w:val="18"/>
                          <w:lang w:eastAsia="zh-CN"/>
                        </w:rPr>
                        <w:t xml:space="preserve"> activation command is mapped to the 1</w:t>
                      </w:r>
                      <w:r w:rsidRPr="00AE2D6B">
                        <w:rPr>
                          <w:color w:val="000000" w:themeColor="text1"/>
                          <w:sz w:val="18"/>
                          <w:szCs w:val="18"/>
                          <w:vertAlign w:val="superscript"/>
                          <w:lang w:eastAsia="zh-CN"/>
                        </w:rPr>
                        <w:t>st</w:t>
                      </w:r>
                      <w:r w:rsidRPr="00AE2D6B">
                        <w:rPr>
                          <w:color w:val="000000" w:themeColor="text1"/>
                          <w:sz w:val="18"/>
                          <w:szCs w:val="18"/>
                          <w:lang w:eastAsia="zh-CN"/>
                        </w:rPr>
                        <w:t xml:space="preserve"> DL TCI state, 1</w:t>
                      </w:r>
                      <w:r w:rsidRPr="00AE2D6B">
                        <w:rPr>
                          <w:color w:val="000000" w:themeColor="text1"/>
                          <w:sz w:val="18"/>
                          <w:szCs w:val="18"/>
                          <w:vertAlign w:val="superscript"/>
                          <w:lang w:eastAsia="zh-CN"/>
                        </w:rPr>
                        <w:t>st</w:t>
                      </w:r>
                      <w:r w:rsidRPr="00AE2D6B">
                        <w:rPr>
                          <w:color w:val="000000" w:themeColor="text1"/>
                          <w:sz w:val="18"/>
                          <w:szCs w:val="18"/>
                          <w:lang w:eastAsia="zh-CN"/>
                        </w:rPr>
                        <w:t xml:space="preserve"> UL TCI state, 2</w:t>
                      </w:r>
                      <w:r w:rsidRPr="00AE2D6B">
                        <w:rPr>
                          <w:color w:val="000000" w:themeColor="text1"/>
                          <w:sz w:val="18"/>
                          <w:szCs w:val="18"/>
                          <w:vertAlign w:val="superscript"/>
                          <w:lang w:eastAsia="zh-CN"/>
                        </w:rPr>
                        <w:t>nd</w:t>
                      </w:r>
                      <w:r w:rsidRPr="00AE2D6B">
                        <w:rPr>
                          <w:color w:val="000000" w:themeColor="text1"/>
                          <w:sz w:val="18"/>
                          <w:szCs w:val="18"/>
                          <w:lang w:eastAsia="zh-CN"/>
                        </w:rPr>
                        <w:t xml:space="preserve"> DL TCI state, or 2</w:t>
                      </w:r>
                      <w:r w:rsidRPr="00AE2D6B">
                        <w:rPr>
                          <w:color w:val="000000" w:themeColor="text1"/>
                          <w:sz w:val="18"/>
                          <w:szCs w:val="18"/>
                          <w:vertAlign w:val="superscript"/>
                          <w:lang w:eastAsia="zh-CN"/>
                        </w:rPr>
                        <w:t>nd</w:t>
                      </w:r>
                      <w:r w:rsidRPr="00AE2D6B">
                        <w:rPr>
                          <w:color w:val="000000" w:themeColor="text1"/>
                          <w:sz w:val="18"/>
                          <w:szCs w:val="18"/>
                          <w:lang w:eastAsia="zh-CN"/>
                        </w:rPr>
                        <w:t xml:space="preserve"> UL TCI state of a TCI codepoint, and how to indicate is up to RAN2 design</w:t>
                      </w:r>
                    </w:p>
                    <w:p w:rsidR="00842084" w:rsidRPr="00AE2D6B" w:rsidRDefault="00842084" w:rsidP="00D1463D">
                      <w:pPr>
                        <w:numPr>
                          <w:ilvl w:val="1"/>
                          <w:numId w:val="37"/>
                        </w:numPr>
                        <w:ind w:left="888" w:hanging="283"/>
                        <w:contextualSpacing/>
                        <w:rPr>
                          <w:color w:val="000000" w:themeColor="text1"/>
                          <w:sz w:val="18"/>
                          <w:szCs w:val="18"/>
                          <w:lang w:eastAsia="zh-CN"/>
                        </w:rPr>
                      </w:pPr>
                      <w:r w:rsidRPr="00AE2D6B">
                        <w:rPr>
                          <w:color w:val="000000" w:themeColor="text1"/>
                          <w:sz w:val="18"/>
                          <w:szCs w:val="18"/>
                          <w:lang w:eastAsia="zh-CN"/>
                        </w:rPr>
                        <w:t>Note: The 1st DL and UL TCI sates correspond to one TRP, and the 2nd DL and UL TCI states correspond to another TRP</w:t>
                      </w:r>
                    </w:p>
                    <w:p w:rsidR="00842084" w:rsidRPr="00AE2D6B" w:rsidRDefault="00842084" w:rsidP="00D1463D">
                      <w:pPr>
                        <w:contextualSpacing/>
                        <w:rPr>
                          <w:color w:val="000000" w:themeColor="text1"/>
                          <w:sz w:val="18"/>
                          <w:szCs w:val="18"/>
                        </w:rPr>
                      </w:pPr>
                      <w:r w:rsidRPr="00AE2D6B">
                        <w:rPr>
                          <w:color w:val="000000" w:themeColor="text1"/>
                          <w:sz w:val="18"/>
                          <w:szCs w:val="18"/>
                        </w:rPr>
                        <w:t>[</w:t>
                      </w:r>
                      <w:r w:rsidRPr="00AE2D6B">
                        <w:rPr>
                          <w:rFonts w:hint="eastAsia"/>
                          <w:color w:val="000000" w:themeColor="text1"/>
                          <w:sz w:val="18"/>
                          <w:szCs w:val="18"/>
                        </w:rPr>
                        <w:t>F</w:t>
                      </w:r>
                      <w:r w:rsidRPr="00AE2D6B">
                        <w:rPr>
                          <w:color w:val="000000" w:themeColor="text1"/>
                          <w:sz w:val="18"/>
                          <w:szCs w:val="18"/>
                        </w:rPr>
                        <w:t>FS: How to determine that</w:t>
                      </w:r>
                      <w:r w:rsidRPr="00AE2D6B">
                        <w:rPr>
                          <w:rFonts w:hint="eastAsia"/>
                          <w:color w:val="000000" w:themeColor="text1"/>
                          <w:sz w:val="18"/>
                          <w:szCs w:val="18"/>
                        </w:rPr>
                        <w:t xml:space="preserve"> </w:t>
                      </w:r>
                      <w:r w:rsidRPr="00AE2D6B">
                        <w:rPr>
                          <w:color w:val="000000" w:themeColor="text1"/>
                          <w:sz w:val="18"/>
                          <w:szCs w:val="18"/>
                        </w:rPr>
                        <w:t>one indicated joint/DL/UL TCI state or two indicated joint/DL/UL states should be maintained by the UE, e.g., based on RRC configuration or MAC-CE TCI state activation?]</w:t>
                      </w:r>
                    </w:p>
                    <w:p w:rsidR="00842084" w:rsidRPr="00570CA1" w:rsidRDefault="00842084" w:rsidP="00DD66F9">
                      <w:pPr>
                        <w:rPr>
                          <w:sz w:val="18"/>
                          <w:szCs w:val="18"/>
                        </w:rPr>
                      </w:pPr>
                    </w:p>
                  </w:txbxContent>
                </v:textbox>
                <w10:anchorlock/>
              </v:shape>
            </w:pict>
          </mc:Fallback>
        </mc:AlternateContent>
      </w:r>
    </w:p>
    <w:p w:rsidR="00D1463D" w:rsidRPr="003D3995" w:rsidRDefault="002904DE">
      <w:pPr>
        <w:pStyle w:val="a0"/>
        <w:numPr>
          <w:ilvl w:val="0"/>
          <w:numId w:val="5"/>
        </w:numPr>
        <w:rPr>
          <w:rFonts w:eastAsia="宋体"/>
          <w:i/>
          <w:sz w:val="24"/>
          <w:szCs w:val="20"/>
          <w:lang w:eastAsia="zh-CN"/>
        </w:rPr>
      </w:pPr>
      <w:r>
        <w:rPr>
          <w:rFonts w:eastAsia="宋体"/>
          <w:b/>
          <w:i/>
          <w:sz w:val="22"/>
          <w:lang w:eastAsia="zh-CN"/>
        </w:rPr>
        <w:t>On unified TCI state extension f</w:t>
      </w:r>
      <w:r w:rsidR="00D1463D">
        <w:rPr>
          <w:rFonts w:eastAsia="宋体"/>
          <w:b/>
          <w:i/>
          <w:sz w:val="22"/>
          <w:lang w:eastAsia="zh-CN"/>
        </w:rPr>
        <w:t xml:space="preserve">or S-DCI MTRP, support the FL </w:t>
      </w:r>
      <w:r>
        <w:rPr>
          <w:rFonts w:eastAsia="宋体"/>
          <w:b/>
          <w:i/>
          <w:sz w:val="22"/>
          <w:lang w:eastAsia="zh-CN"/>
        </w:rPr>
        <w:t>P</w:t>
      </w:r>
      <w:r w:rsidR="00D1463D">
        <w:rPr>
          <w:rFonts w:eastAsia="宋体"/>
          <w:b/>
          <w:i/>
          <w:sz w:val="22"/>
          <w:lang w:eastAsia="zh-CN"/>
        </w:rPr>
        <w:t xml:space="preserve">roposal 2.1 to </w:t>
      </w:r>
      <w:r>
        <w:rPr>
          <w:rFonts w:eastAsia="宋体"/>
          <w:b/>
          <w:i/>
          <w:sz w:val="22"/>
          <w:lang w:eastAsia="zh-CN"/>
        </w:rPr>
        <w:t xml:space="preserve">fully </w:t>
      </w:r>
      <w:r w:rsidR="00D1463D">
        <w:rPr>
          <w:rFonts w:eastAsia="宋体"/>
          <w:b/>
          <w:i/>
          <w:sz w:val="22"/>
          <w:lang w:eastAsia="zh-CN"/>
        </w:rPr>
        <w:t>enable unified TCI state indication.</w:t>
      </w:r>
      <w:r w:rsidR="00D1463D" w:rsidRPr="001C2744">
        <w:rPr>
          <w:rFonts w:eastAsia="宋体"/>
          <w:b/>
          <w:i/>
          <w:sz w:val="22"/>
          <w:lang w:eastAsia="zh-CN"/>
        </w:rPr>
        <w:t xml:space="preserve"> </w:t>
      </w:r>
    </w:p>
    <w:p w:rsidR="00EB5016" w:rsidRDefault="003A0DB3" w:rsidP="00EB5016">
      <w:pPr>
        <w:pStyle w:val="2"/>
        <w:ind w:left="567"/>
        <w:rPr>
          <w:rFonts w:ascii="Arial" w:hAnsi="Arial"/>
          <w:sz w:val="24"/>
          <w:lang w:eastAsia="zh-CN"/>
        </w:rPr>
      </w:pPr>
      <w:r>
        <w:rPr>
          <w:rFonts w:ascii="Arial" w:hAnsi="Arial"/>
          <w:sz w:val="24"/>
          <w:lang w:eastAsia="zh-CN"/>
        </w:rPr>
        <w:t>A</w:t>
      </w:r>
      <w:r w:rsidR="00EB5016" w:rsidRPr="00BF55C1">
        <w:rPr>
          <w:rFonts w:ascii="Arial" w:hAnsi="Arial"/>
          <w:sz w:val="24"/>
          <w:lang w:eastAsia="zh-CN"/>
        </w:rPr>
        <w:t xml:space="preserve">ssociation between </w:t>
      </w:r>
      <w:r>
        <w:rPr>
          <w:rFonts w:ascii="Arial" w:hAnsi="Arial"/>
          <w:sz w:val="24"/>
          <w:lang w:eastAsia="zh-CN"/>
        </w:rPr>
        <w:t xml:space="preserve">M-DCI MTRP and </w:t>
      </w:r>
      <w:r w:rsidR="00EB5016" w:rsidRPr="00BF55C1">
        <w:rPr>
          <w:rFonts w:ascii="Arial" w:hAnsi="Arial"/>
          <w:sz w:val="24"/>
          <w:lang w:eastAsia="zh-CN"/>
        </w:rPr>
        <w:t>indicated TCI state(s)</w:t>
      </w:r>
    </w:p>
    <w:p w:rsidR="00EB5016" w:rsidRDefault="00EB5016" w:rsidP="00EB5016">
      <w:pPr>
        <w:spacing w:after="120"/>
        <w:rPr>
          <w:lang w:eastAsia="zh-CN"/>
        </w:rPr>
      </w:pPr>
      <w:r>
        <w:rPr>
          <w:lang w:eastAsia="zh-CN"/>
        </w:rPr>
        <w:t>In RAN1#1</w:t>
      </w:r>
      <w:r w:rsidR="00570CA1">
        <w:rPr>
          <w:lang w:eastAsia="zh-CN"/>
        </w:rPr>
        <w:t>10bis-</w:t>
      </w:r>
      <w:r>
        <w:rPr>
          <w:lang w:eastAsia="zh-CN"/>
        </w:rPr>
        <w:t>e</w:t>
      </w:r>
      <w:r w:rsidR="00A75C8C">
        <w:rPr>
          <w:lang w:eastAsia="zh-CN"/>
        </w:rPr>
        <w:t xml:space="preserve"> and RAN1#111</w:t>
      </w:r>
      <w:r>
        <w:rPr>
          <w:lang w:eastAsia="zh-CN"/>
        </w:rPr>
        <w:t xml:space="preserve">, the following </w:t>
      </w:r>
      <w:r w:rsidR="00570CA1">
        <w:rPr>
          <w:lang w:eastAsia="zh-CN"/>
        </w:rPr>
        <w:t>agreement</w:t>
      </w:r>
      <w:r w:rsidR="00A75C8C">
        <w:rPr>
          <w:lang w:eastAsia="zh-CN"/>
        </w:rPr>
        <w:t>s</w:t>
      </w:r>
      <w:r w:rsidR="00570CA1">
        <w:rPr>
          <w:lang w:eastAsia="zh-CN"/>
        </w:rPr>
        <w:t xml:space="preserve"> on</w:t>
      </w:r>
      <w:r>
        <w:rPr>
          <w:lang w:eastAsia="zh-CN"/>
        </w:rPr>
        <w:t xml:space="preserve"> TCI state </w:t>
      </w:r>
      <w:r w:rsidR="00570CA1">
        <w:rPr>
          <w:lang w:eastAsia="zh-CN"/>
        </w:rPr>
        <w:t xml:space="preserve">indication </w:t>
      </w:r>
      <w:r>
        <w:rPr>
          <w:lang w:eastAsia="zh-CN"/>
        </w:rPr>
        <w:t xml:space="preserve">for </w:t>
      </w:r>
      <w:r w:rsidR="00570CA1">
        <w:rPr>
          <w:lang w:eastAsia="zh-CN"/>
        </w:rPr>
        <w:t xml:space="preserve">PDCCH and </w:t>
      </w:r>
      <w:r w:rsidR="001D0C86">
        <w:rPr>
          <w:lang w:eastAsia="zh-CN"/>
        </w:rPr>
        <w:t>scheduled</w:t>
      </w:r>
      <w:r w:rsidR="007C3C07">
        <w:rPr>
          <w:lang w:eastAsia="zh-CN"/>
        </w:rPr>
        <w:t xml:space="preserve"> or </w:t>
      </w:r>
      <w:r w:rsidR="001D0C86">
        <w:rPr>
          <w:lang w:eastAsia="zh-CN"/>
        </w:rPr>
        <w:t xml:space="preserve">activated </w:t>
      </w:r>
      <w:r w:rsidR="00570CA1">
        <w:rPr>
          <w:lang w:eastAsia="zh-CN"/>
        </w:rPr>
        <w:t>PDSCH</w:t>
      </w:r>
      <w:r w:rsidR="00A75C8C">
        <w:rPr>
          <w:lang w:eastAsia="zh-CN"/>
        </w:rPr>
        <w:t>/PUSCH</w:t>
      </w:r>
      <w:r w:rsidR="00570CA1">
        <w:rPr>
          <w:lang w:eastAsia="zh-CN"/>
        </w:rPr>
        <w:t xml:space="preserve"> </w:t>
      </w:r>
      <w:r>
        <w:rPr>
          <w:lang w:eastAsia="zh-CN"/>
        </w:rPr>
        <w:t>was achieved</w:t>
      </w:r>
      <w:r w:rsidR="00A75C8C">
        <w:rPr>
          <w:lang w:eastAsia="zh-CN"/>
        </w:rPr>
        <w:t xml:space="preserve"> respectively</w:t>
      </w:r>
      <w:r>
        <w:rPr>
          <w:lang w:eastAsia="zh-CN"/>
        </w:rPr>
        <w:t>.</w:t>
      </w:r>
    </w:p>
    <w:p w:rsidR="00A75C8C" w:rsidRDefault="00EB5016" w:rsidP="00EB5016">
      <w:pPr>
        <w:pStyle w:val="a0"/>
        <w:rPr>
          <w:lang w:eastAsia="zh-CN"/>
        </w:rPr>
      </w:pPr>
      <w:r>
        <w:rPr>
          <w:noProof/>
        </w:rPr>
        <mc:AlternateContent>
          <mc:Choice Requires="wps">
            <w:drawing>
              <wp:inline distT="0" distB="0" distL="0" distR="0" wp14:anchorId="74348F4B" wp14:editId="1F6A2BBB">
                <wp:extent cx="5760720" cy="3079789"/>
                <wp:effectExtent l="0" t="0" r="11430"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079789"/>
                        </a:xfrm>
                        <a:prstGeom prst="rect">
                          <a:avLst/>
                        </a:prstGeom>
                        <a:solidFill>
                          <a:srgbClr val="FFFFFF"/>
                        </a:solidFill>
                        <a:ln w="6350">
                          <a:solidFill>
                            <a:srgbClr val="000000"/>
                          </a:solidFill>
                          <a:miter lim="800000"/>
                          <a:headEnd/>
                          <a:tailEnd/>
                        </a:ln>
                      </wps:spPr>
                      <wps:txbx>
                        <w:txbxContent>
                          <w:p w:rsidR="00842084" w:rsidRPr="00570CA1" w:rsidRDefault="00842084" w:rsidP="00570CA1">
                            <w:pPr>
                              <w:rPr>
                                <w:b/>
                                <w:bCs/>
                                <w:szCs w:val="20"/>
                                <w:highlight w:val="green"/>
                              </w:rPr>
                            </w:pPr>
                            <w:r w:rsidRPr="00570CA1">
                              <w:rPr>
                                <w:rFonts w:cs="Times"/>
                                <w:b/>
                                <w:bCs/>
                                <w:color w:val="000000"/>
                                <w:szCs w:val="20"/>
                                <w:highlight w:val="green"/>
                                <w:lang w:eastAsia="zh-TW"/>
                              </w:rPr>
                              <w:t>Agreement</w:t>
                            </w:r>
                          </w:p>
                          <w:p w:rsidR="00842084" w:rsidRPr="00570CA1" w:rsidRDefault="00842084" w:rsidP="00570CA1">
                            <w:pPr>
                              <w:rPr>
                                <w:szCs w:val="20"/>
                              </w:rPr>
                            </w:pPr>
                            <w:r w:rsidRPr="00570CA1">
                              <w:rPr>
                                <w:szCs w:val="20"/>
                              </w:rPr>
                              <w:t>On unified TCI framework extension for M-DCI based MTRP:</w:t>
                            </w:r>
                          </w:p>
                          <w:p w:rsidR="00842084" w:rsidRPr="00570CA1" w:rsidRDefault="00842084"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The UE shall apply the indicated joint/DL TCI state specific to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 xml:space="preserve">value to PDCCH on a CORESET that is associated with the same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842084" w:rsidRPr="00570CA1" w:rsidRDefault="00842084"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The UE shall apply the indicated joint/DL TCI state specific to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 xml:space="preserve">value to PDSCH scheduled/activated by PDCCH on a CORESET that is associated with the same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842084" w:rsidRPr="00570CA1" w:rsidRDefault="00842084"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FFS: Other channel(s)/signal(s) that has explicit or implicit association with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842084" w:rsidRPr="00570CA1" w:rsidRDefault="00842084"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FFS: Other channel(s)/signal(s) that doesn’t have association with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842084" w:rsidRPr="00570CA1" w:rsidRDefault="00842084" w:rsidP="00570CA1">
                            <w:pPr>
                              <w:rPr>
                                <w:szCs w:val="20"/>
                              </w:rPr>
                            </w:pPr>
                            <w:r w:rsidRPr="00570CA1">
                              <w:rPr>
                                <w:szCs w:val="20"/>
                              </w:rPr>
                              <w:t>Above are applicable to the CORESET(s) that is configured/allowed to follow the indicated joint/DL TCI state</w:t>
                            </w:r>
                          </w:p>
                          <w:p w:rsidR="00842084" w:rsidRDefault="00842084" w:rsidP="00570CA1">
                            <w:pPr>
                              <w:rPr>
                                <w:szCs w:val="20"/>
                              </w:rPr>
                            </w:pPr>
                            <w:r w:rsidRPr="00570CA1">
                              <w:rPr>
                                <w:szCs w:val="20"/>
                              </w:rPr>
                              <w:t>FFS: The configuration/rule to configure/allow CORESET(s) to follow the indicated joint/DL TCI state, including the option to reuse the same configuration/rule as in Rel-17 unified TCI framework</w:t>
                            </w:r>
                          </w:p>
                          <w:p w:rsidR="00842084" w:rsidRDefault="00842084" w:rsidP="00570CA1">
                            <w:pPr>
                              <w:rPr>
                                <w:sz w:val="18"/>
                                <w:szCs w:val="18"/>
                              </w:rPr>
                            </w:pPr>
                          </w:p>
                          <w:p w:rsidR="00842084" w:rsidRPr="00DF77F1" w:rsidRDefault="00842084" w:rsidP="00A75C8C">
                            <w:pPr>
                              <w:jc w:val="both"/>
                              <w:rPr>
                                <w:rFonts w:cs="Times"/>
                                <w:b/>
                                <w:bCs/>
                                <w:color w:val="000000"/>
                                <w:szCs w:val="20"/>
                                <w:highlight w:val="green"/>
                              </w:rPr>
                            </w:pPr>
                            <w:r w:rsidRPr="00DF77F1">
                              <w:rPr>
                                <w:rFonts w:cs="Times"/>
                                <w:b/>
                                <w:bCs/>
                                <w:color w:val="000000"/>
                                <w:szCs w:val="20"/>
                                <w:highlight w:val="green"/>
                              </w:rPr>
                              <w:t>Agreement</w:t>
                            </w:r>
                          </w:p>
                          <w:p w:rsidR="00842084" w:rsidRPr="00570CA1" w:rsidRDefault="00842084" w:rsidP="00A75C8C">
                            <w:pPr>
                              <w:rPr>
                                <w:sz w:val="18"/>
                                <w:szCs w:val="18"/>
                              </w:rPr>
                            </w:pPr>
                            <w:r w:rsidRPr="00DF77F1">
                              <w:rPr>
                                <w:color w:val="000000"/>
                                <w:szCs w:val="20"/>
                              </w:rPr>
                              <w:t xml:space="preserve">On unified TCI framework extension for M-DCI based MTRP, the UE shall apply the indicated joint/UL TCI state specific to a </w:t>
                            </w:r>
                            <w:proofErr w:type="spellStart"/>
                            <w:r w:rsidRPr="00DF77F1">
                              <w:rPr>
                                <w:i/>
                                <w:iCs/>
                                <w:color w:val="000000"/>
                                <w:szCs w:val="20"/>
                              </w:rPr>
                              <w:t>coresetPoolIndex</w:t>
                            </w:r>
                            <w:proofErr w:type="spellEnd"/>
                            <w:r w:rsidRPr="00DF77F1">
                              <w:rPr>
                                <w:i/>
                                <w:iCs/>
                                <w:color w:val="000000"/>
                                <w:szCs w:val="20"/>
                              </w:rPr>
                              <w:t xml:space="preserve"> </w:t>
                            </w:r>
                            <w:r w:rsidRPr="00DF77F1">
                              <w:rPr>
                                <w:color w:val="000000"/>
                                <w:szCs w:val="20"/>
                              </w:rPr>
                              <w:t xml:space="preserve">value to PUSCH transmission scheduled/activated by PDCCH (including DG-PUSCH and Type2 CG-PUSCH) on a CORESET that is associated with the same </w:t>
                            </w:r>
                            <w:proofErr w:type="spellStart"/>
                            <w:r w:rsidRPr="00DF77F1">
                              <w:rPr>
                                <w:i/>
                                <w:iCs/>
                                <w:color w:val="000000"/>
                                <w:szCs w:val="20"/>
                              </w:rPr>
                              <w:t>coresetPoolIndex</w:t>
                            </w:r>
                            <w:proofErr w:type="spellEnd"/>
                            <w:r w:rsidRPr="00DF77F1">
                              <w:rPr>
                                <w:i/>
                                <w:iCs/>
                                <w:color w:val="000000"/>
                                <w:szCs w:val="20"/>
                              </w:rPr>
                              <w:t xml:space="preserve"> </w:t>
                            </w:r>
                            <w:r w:rsidRPr="00DF77F1">
                              <w:rPr>
                                <w:color w:val="000000"/>
                                <w:szCs w:val="20"/>
                              </w:rPr>
                              <w:t>value</w:t>
                            </w:r>
                          </w:p>
                        </w:txbxContent>
                      </wps:txbx>
                      <wps:bodyPr rot="0" vert="horz" wrap="square" lIns="91440" tIns="45720" rIns="91440" bIns="45720" anchor="ctr" anchorCtr="0" upright="1">
                        <a:noAutofit/>
                      </wps:bodyPr>
                    </wps:wsp>
                  </a:graphicData>
                </a:graphic>
              </wp:inline>
            </w:drawing>
          </mc:Choice>
          <mc:Fallback>
            <w:pict>
              <v:shape w14:anchorId="74348F4B" id="_x0000_s1031" type="#_x0000_t202" style="width:453.6pt;height:24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" strokeweight=".5pt">
                <v:textbox>
                  <w:txbxContent>
                    <w:p w:rsidR="00842084" w:rsidRPr="00570CA1" w:rsidRDefault="00842084" w:rsidP="00570CA1">
                      <w:pPr>
                        <w:rPr>
                          <w:b/>
                          <w:bCs/>
                          <w:szCs w:val="20"/>
                          <w:highlight w:val="green"/>
                        </w:rPr>
                      </w:pPr>
                      <w:r w:rsidRPr="00570CA1">
                        <w:rPr>
                          <w:rFonts w:cs="Times"/>
                          <w:b/>
                          <w:bCs/>
                          <w:color w:val="000000"/>
                          <w:szCs w:val="20"/>
                          <w:highlight w:val="green"/>
                          <w:lang w:eastAsia="zh-TW"/>
                        </w:rPr>
                        <w:t>Agreement</w:t>
                      </w:r>
                    </w:p>
                    <w:p w:rsidR="00842084" w:rsidRPr="00570CA1" w:rsidRDefault="00842084" w:rsidP="00570CA1">
                      <w:pPr>
                        <w:rPr>
                          <w:szCs w:val="20"/>
                        </w:rPr>
                      </w:pPr>
                      <w:r w:rsidRPr="00570CA1">
                        <w:rPr>
                          <w:szCs w:val="20"/>
                        </w:rPr>
                        <w:t>On unified TCI framework extension for M-DCI based MTRP:</w:t>
                      </w:r>
                    </w:p>
                    <w:p w:rsidR="00842084" w:rsidRPr="00570CA1" w:rsidRDefault="00842084"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The UE shall apply the indicated joint/DL TCI state specific to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 xml:space="preserve">value to PDCCH on a CORESET that is associated with the same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842084" w:rsidRPr="00570CA1" w:rsidRDefault="00842084"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The UE shall apply the indicated joint/DL TCI state specific to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 xml:space="preserve">value to PDSCH scheduled/activated by PDCCH on a CORESET that is associated with the same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842084" w:rsidRPr="00570CA1" w:rsidRDefault="00842084"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FFS: Other channel(s)/signal(s) that has explicit or implicit association with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842084" w:rsidRPr="00570CA1" w:rsidRDefault="00842084" w:rsidP="00570CA1">
                      <w:pPr>
                        <w:numPr>
                          <w:ilvl w:val="0"/>
                          <w:numId w:val="37"/>
                        </w:numPr>
                        <w:suppressAutoHyphens/>
                        <w:spacing w:line="259" w:lineRule="auto"/>
                        <w:ind w:left="851" w:hanging="284"/>
                        <w:contextualSpacing/>
                        <w:rPr>
                          <w:color w:val="000000"/>
                          <w:szCs w:val="20"/>
                          <w:lang w:eastAsia="x-none"/>
                        </w:rPr>
                      </w:pPr>
                      <w:r w:rsidRPr="00570CA1">
                        <w:rPr>
                          <w:color w:val="000000"/>
                          <w:szCs w:val="20"/>
                          <w:lang w:eastAsia="x-none"/>
                        </w:rPr>
                        <w:t xml:space="preserve">FFS: Other channel(s)/signal(s) that doesn’t have association with a </w:t>
                      </w:r>
                      <w:proofErr w:type="spellStart"/>
                      <w:r w:rsidRPr="00570CA1">
                        <w:rPr>
                          <w:i/>
                          <w:iCs/>
                          <w:color w:val="000000"/>
                          <w:szCs w:val="20"/>
                          <w:lang w:eastAsia="x-none"/>
                        </w:rPr>
                        <w:t>coresetPoolIndex</w:t>
                      </w:r>
                      <w:proofErr w:type="spellEnd"/>
                      <w:r w:rsidRPr="00570CA1">
                        <w:rPr>
                          <w:i/>
                          <w:iCs/>
                          <w:color w:val="000000"/>
                          <w:szCs w:val="20"/>
                          <w:lang w:eastAsia="x-none"/>
                        </w:rPr>
                        <w:t xml:space="preserve"> </w:t>
                      </w:r>
                      <w:r w:rsidRPr="00570CA1">
                        <w:rPr>
                          <w:color w:val="000000"/>
                          <w:szCs w:val="20"/>
                          <w:lang w:eastAsia="x-none"/>
                        </w:rPr>
                        <w:t>value</w:t>
                      </w:r>
                    </w:p>
                    <w:p w:rsidR="00842084" w:rsidRPr="00570CA1" w:rsidRDefault="00842084" w:rsidP="00570CA1">
                      <w:pPr>
                        <w:rPr>
                          <w:szCs w:val="20"/>
                        </w:rPr>
                      </w:pPr>
                      <w:r w:rsidRPr="00570CA1">
                        <w:rPr>
                          <w:szCs w:val="20"/>
                        </w:rPr>
                        <w:t>Above are applicable to the CORESET(s) that is configured/allowed to follow the indicated joint/DL TCI state</w:t>
                      </w:r>
                    </w:p>
                    <w:p w:rsidR="00842084" w:rsidRDefault="00842084" w:rsidP="00570CA1">
                      <w:pPr>
                        <w:rPr>
                          <w:szCs w:val="20"/>
                        </w:rPr>
                      </w:pPr>
                      <w:r w:rsidRPr="00570CA1">
                        <w:rPr>
                          <w:szCs w:val="20"/>
                        </w:rPr>
                        <w:t>FFS: The configuration/rule to configure/allow CORESET(s) to follow the indicated joint/DL TCI state, including the option to reuse the same configuration/rule as in Rel-17 unified TCI framework</w:t>
                      </w:r>
                    </w:p>
                    <w:p w:rsidR="00842084" w:rsidRDefault="00842084" w:rsidP="00570CA1">
                      <w:pPr>
                        <w:rPr>
                          <w:sz w:val="18"/>
                          <w:szCs w:val="18"/>
                        </w:rPr>
                      </w:pPr>
                    </w:p>
                    <w:p w:rsidR="00842084" w:rsidRPr="00DF77F1" w:rsidRDefault="00842084" w:rsidP="00A75C8C">
                      <w:pPr>
                        <w:jc w:val="both"/>
                        <w:rPr>
                          <w:rFonts w:cs="Times"/>
                          <w:b/>
                          <w:bCs/>
                          <w:color w:val="000000"/>
                          <w:szCs w:val="20"/>
                          <w:highlight w:val="green"/>
                        </w:rPr>
                      </w:pPr>
                      <w:r w:rsidRPr="00DF77F1">
                        <w:rPr>
                          <w:rFonts w:cs="Times"/>
                          <w:b/>
                          <w:bCs/>
                          <w:color w:val="000000"/>
                          <w:szCs w:val="20"/>
                          <w:highlight w:val="green"/>
                        </w:rPr>
                        <w:t>Agreement</w:t>
                      </w:r>
                    </w:p>
                    <w:p w:rsidR="00842084" w:rsidRPr="00570CA1" w:rsidRDefault="00842084" w:rsidP="00A75C8C">
                      <w:pPr>
                        <w:rPr>
                          <w:sz w:val="18"/>
                          <w:szCs w:val="18"/>
                        </w:rPr>
                      </w:pPr>
                      <w:r w:rsidRPr="00DF77F1">
                        <w:rPr>
                          <w:color w:val="000000"/>
                          <w:szCs w:val="20"/>
                        </w:rPr>
                        <w:t xml:space="preserve">On unified TCI framework extension for M-DCI based MTRP, the UE shall apply the indicated joint/UL TCI state specific to a </w:t>
                      </w:r>
                      <w:proofErr w:type="spellStart"/>
                      <w:r w:rsidRPr="00DF77F1">
                        <w:rPr>
                          <w:i/>
                          <w:iCs/>
                          <w:color w:val="000000"/>
                          <w:szCs w:val="20"/>
                        </w:rPr>
                        <w:t>coresetPoolIndex</w:t>
                      </w:r>
                      <w:proofErr w:type="spellEnd"/>
                      <w:r w:rsidRPr="00DF77F1">
                        <w:rPr>
                          <w:i/>
                          <w:iCs/>
                          <w:color w:val="000000"/>
                          <w:szCs w:val="20"/>
                        </w:rPr>
                        <w:t xml:space="preserve"> </w:t>
                      </w:r>
                      <w:r w:rsidRPr="00DF77F1">
                        <w:rPr>
                          <w:color w:val="000000"/>
                          <w:szCs w:val="20"/>
                        </w:rPr>
                        <w:t xml:space="preserve">value to PUSCH transmission scheduled/activated by PDCCH (including DG-PUSCH and Type2 CG-PUSCH) on a CORESET that is associated with the same </w:t>
                      </w:r>
                      <w:proofErr w:type="spellStart"/>
                      <w:r w:rsidRPr="00DF77F1">
                        <w:rPr>
                          <w:i/>
                          <w:iCs/>
                          <w:color w:val="000000"/>
                          <w:szCs w:val="20"/>
                        </w:rPr>
                        <w:t>coresetPoolIndex</w:t>
                      </w:r>
                      <w:proofErr w:type="spellEnd"/>
                      <w:r w:rsidRPr="00DF77F1">
                        <w:rPr>
                          <w:i/>
                          <w:iCs/>
                          <w:color w:val="000000"/>
                          <w:szCs w:val="20"/>
                        </w:rPr>
                        <w:t xml:space="preserve"> </w:t>
                      </w:r>
                      <w:r w:rsidRPr="00DF77F1">
                        <w:rPr>
                          <w:color w:val="000000"/>
                          <w:szCs w:val="20"/>
                        </w:rPr>
                        <w:t>value</w:t>
                      </w:r>
                    </w:p>
                  </w:txbxContent>
                </v:textbox>
                <w10:anchorlock/>
              </v:shape>
            </w:pict>
          </mc:Fallback>
        </mc:AlternateContent>
      </w:r>
    </w:p>
    <w:p w:rsidR="005D294D" w:rsidRDefault="005D294D" w:rsidP="00EB5016">
      <w:pPr>
        <w:pStyle w:val="a0"/>
        <w:rPr>
          <w:lang w:eastAsia="zh-CN"/>
        </w:rPr>
      </w:pPr>
      <w:r>
        <w:rPr>
          <w:lang w:eastAsia="zh-CN"/>
        </w:rPr>
        <w:t xml:space="preserve">Next, we discuss other channel(s)/signal(s) depending on whether the key factor of M-DCI MTRP, i.e. </w:t>
      </w:r>
      <w:proofErr w:type="spellStart"/>
      <w:r w:rsidRPr="003D3995">
        <w:rPr>
          <w:i/>
          <w:lang w:eastAsia="zh-CN"/>
        </w:rPr>
        <w:t>CORESETPoolIndex</w:t>
      </w:r>
      <w:proofErr w:type="spellEnd"/>
      <w:r>
        <w:rPr>
          <w:lang w:eastAsia="zh-CN"/>
        </w:rPr>
        <w:t xml:space="preserve"> can be associated. </w:t>
      </w:r>
    </w:p>
    <w:p w:rsidR="001D0C86" w:rsidRPr="004F02BF" w:rsidRDefault="007C3C07" w:rsidP="001D0C86">
      <w:pPr>
        <w:pStyle w:val="3"/>
        <w:snapToGrid w:val="0"/>
        <w:ind w:left="709" w:hanging="709"/>
        <w:rPr>
          <w:lang w:eastAsia="zh-CN"/>
        </w:rPr>
      </w:pPr>
      <w:r>
        <w:rPr>
          <w:sz w:val="22"/>
          <w:lang w:eastAsia="zh-CN"/>
        </w:rPr>
        <w:lastRenderedPageBreak/>
        <w:t>C</w:t>
      </w:r>
      <w:r w:rsidR="001D0C86" w:rsidRPr="001D0C86">
        <w:rPr>
          <w:sz w:val="22"/>
          <w:lang w:eastAsia="zh-CN"/>
        </w:rPr>
        <w:t>hannel(s)/signal(s</w:t>
      </w:r>
      <w:r w:rsidR="001D0C86">
        <w:rPr>
          <w:sz w:val="22"/>
          <w:lang w:eastAsia="zh-CN"/>
        </w:rPr>
        <w:t xml:space="preserve">) associated </w:t>
      </w:r>
      <w:proofErr w:type="spellStart"/>
      <w:r w:rsidR="001D0C86" w:rsidRPr="001D0C86">
        <w:rPr>
          <w:i/>
          <w:sz w:val="22"/>
          <w:lang w:eastAsia="zh-CN"/>
        </w:rPr>
        <w:t>CORESETPoolIndex</w:t>
      </w:r>
      <w:proofErr w:type="spellEnd"/>
    </w:p>
    <w:p w:rsidR="007A4E16" w:rsidRDefault="007A4E16" w:rsidP="00EB5016">
      <w:pPr>
        <w:pStyle w:val="a0"/>
        <w:rPr>
          <w:lang w:eastAsia="zh-CN"/>
        </w:rPr>
      </w:pPr>
      <w:r>
        <w:rPr>
          <w:lang w:eastAsia="zh-CN"/>
        </w:rPr>
        <w:t xml:space="preserve">In RAN1#112, the following agreement on PUCCH was achieved for further down selection. </w:t>
      </w:r>
    </w:p>
    <w:p w:rsidR="007A4E16" w:rsidRDefault="007A4E16" w:rsidP="00EB5016">
      <w:pPr>
        <w:pStyle w:val="a0"/>
        <w:rPr>
          <w:lang w:eastAsia="zh-CN"/>
        </w:rPr>
      </w:pPr>
      <w:r>
        <w:rPr>
          <w:noProof/>
        </w:rPr>
        <mc:AlternateContent>
          <mc:Choice Requires="wps">
            <w:drawing>
              <wp:inline distT="0" distB="0" distL="0" distR="0" wp14:anchorId="055C54B5" wp14:editId="422A53EF">
                <wp:extent cx="5760720" cy="3499034"/>
                <wp:effectExtent l="0" t="0" r="11430" b="25400"/>
                <wp:docPr id="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499034"/>
                        </a:xfrm>
                        <a:prstGeom prst="rect">
                          <a:avLst/>
                        </a:prstGeom>
                        <a:solidFill>
                          <a:srgbClr val="FFFFFF"/>
                        </a:solidFill>
                        <a:ln w="6350">
                          <a:solidFill>
                            <a:srgbClr val="000000"/>
                          </a:solidFill>
                          <a:miter lim="800000"/>
                          <a:headEnd/>
                          <a:tailEnd/>
                        </a:ln>
                      </wps:spPr>
                      <wps:txbx>
                        <w:txbxContent>
                          <w:p w:rsidR="00842084" w:rsidRPr="003D3995" w:rsidRDefault="00842084" w:rsidP="007A4E16">
                            <w:pPr>
                              <w:jc w:val="both"/>
                              <w:rPr>
                                <w:color w:val="000000"/>
                                <w:szCs w:val="18"/>
                                <w:highlight w:val="green"/>
                                <w:lang w:eastAsia="zh-CN"/>
                              </w:rPr>
                            </w:pPr>
                            <w:r w:rsidRPr="003D3995">
                              <w:rPr>
                                <w:b/>
                                <w:bCs/>
                                <w:color w:val="000000"/>
                                <w:szCs w:val="18"/>
                                <w:highlight w:val="green"/>
                              </w:rPr>
                              <w:t>Agreement</w:t>
                            </w:r>
                          </w:p>
                          <w:p w:rsidR="00842084" w:rsidRPr="003D3995" w:rsidRDefault="00842084" w:rsidP="007A4E16">
                            <w:pPr>
                              <w:tabs>
                                <w:tab w:val="left" w:pos="0"/>
                              </w:tabs>
                              <w:rPr>
                                <w:color w:val="000000"/>
                                <w:szCs w:val="18"/>
                              </w:rPr>
                            </w:pPr>
                            <w:r w:rsidRPr="003D3995">
                              <w:rPr>
                                <w:color w:val="000000"/>
                                <w:szCs w:val="18"/>
                                <w:lang w:eastAsia="zh-CN"/>
                              </w:rPr>
                              <w:t>On unified TCI framework extension for M-DCI based MTRP</w:t>
                            </w:r>
                            <w:r w:rsidRPr="003D3995">
                              <w:rPr>
                                <w:color w:val="000000"/>
                                <w:szCs w:val="18"/>
                              </w:rPr>
                              <w:t xml:space="preserve">, </w:t>
                            </w:r>
                            <w:r w:rsidRPr="003D3995">
                              <w:rPr>
                                <w:color w:val="FF0000"/>
                                <w:szCs w:val="18"/>
                              </w:rPr>
                              <w:t>down-select from the following options</w:t>
                            </w:r>
                            <w:r w:rsidRPr="003D3995">
                              <w:rPr>
                                <w:color w:val="000000"/>
                                <w:szCs w:val="18"/>
                              </w:rPr>
                              <w:t xml:space="preserve"> for PUCCH transmission:</w:t>
                            </w:r>
                          </w:p>
                          <w:p w:rsidR="00842084" w:rsidRPr="003D3995" w:rsidRDefault="00842084" w:rsidP="007A4E16">
                            <w:pPr>
                              <w:pStyle w:val="aa"/>
                              <w:numPr>
                                <w:ilvl w:val="0"/>
                                <w:numId w:val="42"/>
                              </w:numPr>
                              <w:tabs>
                                <w:tab w:val="left" w:pos="314"/>
                              </w:tabs>
                              <w:suppressAutoHyphens/>
                              <w:snapToGrid w:val="0"/>
                              <w:ind w:left="314" w:hanging="142"/>
                              <w:rPr>
                                <w:color w:val="000000"/>
                                <w:szCs w:val="18"/>
                                <w:lang w:eastAsia="ko-KR"/>
                              </w:rPr>
                            </w:pPr>
                            <w:r w:rsidRPr="003D3995">
                              <w:rPr>
                                <w:color w:val="000000"/>
                                <w:szCs w:val="18"/>
                              </w:rPr>
                              <w:t xml:space="preserve">Opt1: A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can be </w:t>
                            </w:r>
                            <w:r w:rsidRPr="003D3995">
                              <w:rPr>
                                <w:color w:val="000000"/>
                                <w:szCs w:val="18"/>
                                <w:lang w:eastAsia="ko-KR"/>
                              </w:rPr>
                              <w:t xml:space="preserve">provided </w:t>
                            </w:r>
                            <w:r w:rsidRPr="003D3995">
                              <w:rPr>
                                <w:color w:val="000000"/>
                                <w:szCs w:val="18"/>
                              </w:rPr>
                              <w:t xml:space="preserve">per PUCCH resource/resource group, and the UE shall apply the indicated joint/UL TCI state specific to the </w:t>
                            </w:r>
                            <w:proofErr w:type="spellStart"/>
                            <w:r w:rsidRPr="003D3995">
                              <w:rPr>
                                <w:i/>
                                <w:iCs/>
                                <w:color w:val="000000"/>
                                <w:szCs w:val="18"/>
                              </w:rPr>
                              <w:t>coresetPoolIndex</w:t>
                            </w:r>
                            <w:proofErr w:type="spellEnd"/>
                            <w:r w:rsidRPr="003D3995">
                              <w:rPr>
                                <w:color w:val="000000"/>
                                <w:szCs w:val="18"/>
                              </w:rPr>
                              <w:t xml:space="preserve"> value to the corresponding PUCCH transmission</w:t>
                            </w:r>
                          </w:p>
                          <w:p w:rsidR="00842084" w:rsidRPr="003D3995" w:rsidRDefault="00842084" w:rsidP="007A4E16">
                            <w:pPr>
                              <w:pStyle w:val="aa"/>
                              <w:numPr>
                                <w:ilvl w:val="0"/>
                                <w:numId w:val="42"/>
                              </w:numPr>
                              <w:tabs>
                                <w:tab w:val="left" w:pos="314"/>
                              </w:tabs>
                              <w:suppressAutoHyphens/>
                              <w:snapToGrid w:val="0"/>
                              <w:ind w:left="314" w:hanging="142"/>
                              <w:rPr>
                                <w:color w:val="000000"/>
                                <w:szCs w:val="18"/>
                              </w:rPr>
                            </w:pPr>
                            <w:r w:rsidRPr="003D3995">
                              <w:rPr>
                                <w:color w:val="000000"/>
                                <w:szCs w:val="18"/>
                                <w:lang w:eastAsia="ko-KR"/>
                              </w:rPr>
                              <w:t xml:space="preserve">Opt2: An RRC configuration can be provided </w:t>
                            </w:r>
                            <w:r w:rsidRPr="003D3995">
                              <w:rPr>
                                <w:color w:val="000000"/>
                                <w:szCs w:val="18"/>
                              </w:rPr>
                              <w:t>per PUCCH resource/resource group</w:t>
                            </w:r>
                            <w:r w:rsidRPr="003D3995">
                              <w:rPr>
                                <w:color w:val="000000"/>
                                <w:szCs w:val="18"/>
                                <w:lang w:eastAsia="ko-KR"/>
                              </w:rPr>
                              <w:t xml:space="preserve"> to inform that the UE shall apply the first or the second indicated joint/UL TCI state</w:t>
                            </w:r>
                            <w:r w:rsidRPr="003D3995">
                              <w:rPr>
                                <w:color w:val="000000"/>
                                <w:szCs w:val="18"/>
                              </w:rPr>
                              <w:t xml:space="preserve"> to the corresponding PUCCH transmission</w:t>
                            </w:r>
                            <w:r w:rsidRPr="003D3995">
                              <w:rPr>
                                <w:color w:val="000000"/>
                                <w:szCs w:val="18"/>
                                <w:lang w:eastAsia="zh-CN"/>
                              </w:rPr>
                              <w:t>, where</w:t>
                            </w:r>
                            <w:r w:rsidRPr="003D3995">
                              <w:rPr>
                                <w:color w:val="000000"/>
                                <w:szCs w:val="18"/>
                              </w:rPr>
                              <w:t xml:space="preserve"> the first and the second indicated joint/DL TCI states correspond to the indicated joint/UL TCI states specific to </w:t>
                            </w:r>
                            <w:proofErr w:type="spellStart"/>
                            <w:r w:rsidRPr="003D3995">
                              <w:rPr>
                                <w:i/>
                                <w:iCs/>
                                <w:color w:val="000000"/>
                                <w:szCs w:val="18"/>
                              </w:rPr>
                              <w:t>coresetPoolIndex</w:t>
                            </w:r>
                            <w:proofErr w:type="spellEnd"/>
                            <w:r w:rsidRPr="003D3995">
                              <w:rPr>
                                <w:color w:val="000000"/>
                                <w:szCs w:val="18"/>
                              </w:rPr>
                              <w:t xml:space="preserve"> value 0 and value 1, respectively.</w:t>
                            </w:r>
                          </w:p>
                          <w:p w:rsidR="00842084" w:rsidRPr="003D3995" w:rsidRDefault="00842084" w:rsidP="007A4E16">
                            <w:pPr>
                              <w:pStyle w:val="aa"/>
                              <w:numPr>
                                <w:ilvl w:val="0"/>
                                <w:numId w:val="42"/>
                              </w:numPr>
                              <w:tabs>
                                <w:tab w:val="left" w:pos="314"/>
                              </w:tabs>
                              <w:suppressAutoHyphens/>
                              <w:snapToGrid w:val="0"/>
                              <w:ind w:left="314" w:hanging="142"/>
                              <w:rPr>
                                <w:color w:val="FF0000"/>
                                <w:szCs w:val="18"/>
                              </w:rPr>
                            </w:pPr>
                            <w:r w:rsidRPr="003D3995">
                              <w:rPr>
                                <w:color w:val="000000"/>
                                <w:szCs w:val="18"/>
                              </w:rPr>
                              <w:t>Opt3: For a PUCCH transmission triggered by PDCCH</w:t>
                            </w:r>
                            <w:r w:rsidRPr="003D3995" w:rsidDel="00DB7F4B">
                              <w:rPr>
                                <w:color w:val="000000"/>
                                <w:szCs w:val="18"/>
                              </w:rPr>
                              <w:t xml:space="preserve"> </w:t>
                            </w:r>
                            <w:r w:rsidRPr="003D3995">
                              <w:rPr>
                                <w:color w:val="000000"/>
                                <w:szCs w:val="18"/>
                              </w:rPr>
                              <w:t xml:space="preserve">on a CORESET when </w:t>
                            </w:r>
                            <w:r w:rsidRPr="003D3995">
                              <w:rPr>
                                <w:rFonts w:eastAsia="等线"/>
                                <w:color w:val="000000"/>
                                <w:szCs w:val="18"/>
                                <w:lang w:eastAsia="zh-CN"/>
                              </w:rPr>
                              <w:t xml:space="preserve">the UCI in the PUCCH transmission carries HARQ-ACK information only, </w:t>
                            </w:r>
                            <w:r w:rsidRPr="003D3995">
                              <w:rPr>
                                <w:color w:val="000000"/>
                                <w:szCs w:val="18"/>
                                <w:lang w:eastAsia="zh-CN"/>
                              </w:rPr>
                              <w:t>t</w:t>
                            </w:r>
                            <w:r w:rsidRPr="003D3995">
                              <w:rPr>
                                <w:color w:val="000000"/>
                                <w:szCs w:val="18"/>
                              </w:rPr>
                              <w:t xml:space="preserve">he UE shall apply the indicated joint/UL TCI state specific to a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to the PUCCH transmission, where the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is determined from the one associated with the CORESET. </w:t>
                            </w:r>
                            <w:r w:rsidRPr="003D3995">
                              <w:rPr>
                                <w:color w:val="FF0000"/>
                                <w:szCs w:val="18"/>
                              </w:rPr>
                              <w:t>Otherwise, either Opt1 or Opt2 is adopted.</w:t>
                            </w:r>
                          </w:p>
                          <w:p w:rsidR="00842084" w:rsidRPr="003D3995" w:rsidRDefault="00842084" w:rsidP="007A4E16">
                            <w:pPr>
                              <w:numPr>
                                <w:ilvl w:val="1"/>
                                <w:numId w:val="43"/>
                              </w:numPr>
                              <w:jc w:val="both"/>
                              <w:rPr>
                                <w:color w:val="000000"/>
                                <w:szCs w:val="18"/>
                              </w:rPr>
                            </w:pPr>
                            <w:r w:rsidRPr="003D3995">
                              <w:rPr>
                                <w:color w:val="000000"/>
                                <w:szCs w:val="18"/>
                              </w:rPr>
                              <w:t xml:space="preserve">FFS: </w:t>
                            </w:r>
                            <w:r w:rsidRPr="003D3995">
                              <w:rPr>
                                <w:color w:val="000000"/>
                                <w:szCs w:val="18"/>
                                <w:lang w:val="en-CA" w:eastAsia="zh-CN"/>
                              </w:rPr>
                              <w:t>Whether</w:t>
                            </w:r>
                            <w:r w:rsidRPr="003D3995">
                              <w:rPr>
                                <w:color w:val="000000"/>
                                <w:szCs w:val="18"/>
                              </w:rPr>
                              <w:t xml:space="preserve"> Opt3 applies only when the </w:t>
                            </w:r>
                            <w:r w:rsidRPr="003D3995">
                              <w:rPr>
                                <w:rFonts w:eastAsia="等线"/>
                                <w:color w:val="000000"/>
                                <w:szCs w:val="18"/>
                                <w:lang w:eastAsia="zh-CN"/>
                              </w:rPr>
                              <w:t xml:space="preserve">UE is not provided with </w:t>
                            </w:r>
                            <w:proofErr w:type="spellStart"/>
                            <w:r w:rsidRPr="003D3995">
                              <w:rPr>
                                <w:rFonts w:eastAsia="等线"/>
                                <w:i/>
                                <w:iCs/>
                                <w:color w:val="000000"/>
                                <w:szCs w:val="18"/>
                                <w:lang w:eastAsia="zh-CN"/>
                              </w:rPr>
                              <w:t>ackNackFeedbackMode</w:t>
                            </w:r>
                            <w:proofErr w:type="spellEnd"/>
                            <w:r w:rsidRPr="003D3995">
                              <w:rPr>
                                <w:rFonts w:eastAsia="等线"/>
                                <w:color w:val="000000"/>
                                <w:szCs w:val="18"/>
                                <w:lang w:eastAsia="zh-CN"/>
                              </w:rPr>
                              <w:t xml:space="preserve"> = </w:t>
                            </w:r>
                            <w:r w:rsidRPr="003D3995">
                              <w:rPr>
                                <w:rFonts w:eastAsia="等线"/>
                                <w:i/>
                                <w:iCs/>
                                <w:color w:val="000000"/>
                                <w:szCs w:val="18"/>
                                <w:lang w:eastAsia="zh-CN"/>
                              </w:rPr>
                              <w:t>joint</w:t>
                            </w:r>
                          </w:p>
                          <w:p w:rsidR="00842084" w:rsidRPr="003D3995" w:rsidRDefault="00842084" w:rsidP="007A4E16">
                            <w:pPr>
                              <w:pStyle w:val="aa"/>
                              <w:numPr>
                                <w:ilvl w:val="0"/>
                                <w:numId w:val="42"/>
                              </w:numPr>
                              <w:tabs>
                                <w:tab w:val="left" w:pos="314"/>
                              </w:tabs>
                              <w:suppressAutoHyphens/>
                              <w:snapToGrid w:val="0"/>
                              <w:ind w:left="314" w:hanging="142"/>
                              <w:rPr>
                                <w:rFonts w:eastAsia="Malgun Gothic"/>
                                <w:color w:val="FF0000"/>
                                <w:szCs w:val="18"/>
                                <w:lang w:eastAsia="ko-KR"/>
                              </w:rPr>
                            </w:pPr>
                            <w:r w:rsidRPr="003D3995">
                              <w:rPr>
                                <w:color w:val="000000"/>
                                <w:szCs w:val="18"/>
                              </w:rPr>
                              <w:t xml:space="preserve">Opt4: </w:t>
                            </w:r>
                            <w:r w:rsidRPr="003D3995">
                              <w:rPr>
                                <w:rFonts w:eastAsia="等线"/>
                                <w:color w:val="000000"/>
                                <w:szCs w:val="18"/>
                                <w:lang w:eastAsia="zh-CN"/>
                              </w:rPr>
                              <w:t>For</w:t>
                            </w:r>
                            <w:r w:rsidRPr="003D3995">
                              <w:rPr>
                                <w:color w:val="000000"/>
                                <w:szCs w:val="18"/>
                              </w:rPr>
                              <w:t xml:space="preserve"> a PUCCH transmission with a</w:t>
                            </w:r>
                            <w:r w:rsidRPr="003D3995">
                              <w:rPr>
                                <w:rFonts w:eastAsia="PMingLiU"/>
                                <w:color w:val="000000"/>
                                <w:szCs w:val="18"/>
                                <w:lang w:eastAsia="zh-TW"/>
                              </w:rPr>
                              <w:t>n LRR trigged for ei</w:t>
                            </w:r>
                            <w:r w:rsidRPr="003D3995">
                              <w:rPr>
                                <w:color w:val="000000"/>
                                <w:szCs w:val="18"/>
                              </w:rPr>
                              <w:t>ther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3D3995">
                              <w:rPr>
                                <w:color w:val="000000"/>
                                <w:szCs w:val="18"/>
                              </w:rPr>
                              <w:t>) 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3D3995">
                              <w:rPr>
                                <w:color w:val="000000"/>
                                <w:szCs w:val="18"/>
                              </w:rPr>
                              <w:t xml:space="preserve">) when the UE is provided only one </w:t>
                            </w:r>
                            <w:r w:rsidRPr="003D3995">
                              <w:rPr>
                                <w:color w:val="FF0000"/>
                                <w:szCs w:val="18"/>
                              </w:rPr>
                              <w:t>or two</w:t>
                            </w:r>
                            <w:r w:rsidRPr="003D3995">
                              <w:rPr>
                                <w:color w:val="000000"/>
                                <w:szCs w:val="18"/>
                              </w:rPr>
                              <w:t xml:space="preserve"> </w:t>
                            </w:r>
                            <w:proofErr w:type="spellStart"/>
                            <w:r w:rsidRPr="003D3995">
                              <w:rPr>
                                <w:i/>
                                <w:iCs/>
                                <w:color w:val="000000"/>
                                <w:szCs w:val="18"/>
                              </w:rPr>
                              <w:t>schedulingRequestID</w:t>
                            </w:r>
                            <w:proofErr w:type="spellEnd"/>
                            <w:r w:rsidRPr="003D3995">
                              <w:rPr>
                                <w:i/>
                                <w:iCs/>
                                <w:color w:val="000000"/>
                                <w:szCs w:val="18"/>
                              </w:rPr>
                              <w:t>-BFR</w:t>
                            </w:r>
                            <w:r w:rsidRPr="003D3995">
                              <w:rPr>
                                <w:color w:val="000000"/>
                                <w:szCs w:val="18"/>
                              </w:rPr>
                              <w:t xml:space="preserve"> configuration, the UE shall apply the indicated joint/UL TCI state specific to a </w:t>
                            </w:r>
                            <w:proofErr w:type="spellStart"/>
                            <w:r w:rsidRPr="003D3995">
                              <w:rPr>
                                <w:i/>
                                <w:iCs/>
                                <w:color w:val="000000"/>
                                <w:szCs w:val="18"/>
                              </w:rPr>
                              <w:t>coresetPoolIndex</w:t>
                            </w:r>
                            <w:proofErr w:type="spellEnd"/>
                            <w:r w:rsidRPr="003D3995">
                              <w:rPr>
                                <w:color w:val="000000"/>
                                <w:szCs w:val="18"/>
                              </w:rPr>
                              <w:t xml:space="preserve"> value to the PUCCH transmission, where the </w:t>
                            </w:r>
                            <w:proofErr w:type="spellStart"/>
                            <w:r w:rsidRPr="003D3995">
                              <w:rPr>
                                <w:i/>
                                <w:iCs/>
                                <w:color w:val="000000"/>
                                <w:szCs w:val="18"/>
                              </w:rPr>
                              <w:t>coresetPoolIndex</w:t>
                            </w:r>
                            <w:proofErr w:type="spellEnd"/>
                            <w:r w:rsidRPr="003D3995">
                              <w:rPr>
                                <w:color w:val="000000"/>
                                <w:szCs w:val="18"/>
                              </w:rPr>
                              <w:t xml:space="preserve"> value is 1 when the LRR is</w:t>
                            </w:r>
                            <w:r w:rsidRPr="003D3995">
                              <w:rPr>
                                <w:rFonts w:eastAsia="PMingLiU"/>
                                <w:color w:val="000000"/>
                                <w:szCs w:val="18"/>
                                <w:lang w:eastAsia="zh-TW"/>
                              </w:rPr>
                              <w:t xml:space="preserve"> trigged</w:t>
                            </w:r>
                            <w:r w:rsidRPr="003D3995">
                              <w:rPr>
                                <w:color w:val="000000"/>
                                <w:szCs w:val="18"/>
                              </w:rPr>
                              <w:t xml:space="preserve"> for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3D3995">
                              <w:rPr>
                                <w:color w:val="000000"/>
                                <w:szCs w:val="18"/>
                              </w:rPr>
                              <w:t xml:space="preserve">) and the </w:t>
                            </w:r>
                            <w:proofErr w:type="spellStart"/>
                            <w:r w:rsidRPr="003D3995">
                              <w:rPr>
                                <w:i/>
                                <w:iCs/>
                                <w:color w:val="000000"/>
                                <w:szCs w:val="18"/>
                              </w:rPr>
                              <w:t>coresetPoolIndex</w:t>
                            </w:r>
                            <w:proofErr w:type="spellEnd"/>
                            <w:r w:rsidRPr="003D3995">
                              <w:rPr>
                                <w:color w:val="000000"/>
                                <w:szCs w:val="18"/>
                              </w:rPr>
                              <w:t xml:space="preserve"> value is 0 when the LRR is</w:t>
                            </w:r>
                            <w:r w:rsidRPr="003D3995">
                              <w:rPr>
                                <w:rFonts w:eastAsia="PMingLiU"/>
                                <w:color w:val="000000"/>
                                <w:szCs w:val="18"/>
                                <w:lang w:eastAsia="zh-TW"/>
                              </w:rPr>
                              <w:t xml:space="preserve"> trigged</w:t>
                            </w:r>
                            <w:r w:rsidRPr="003D3995">
                              <w:rPr>
                                <w:color w:val="000000"/>
                                <w:szCs w:val="18"/>
                              </w:rPr>
                              <w:t xml:space="preserve"> for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3D3995">
                              <w:rPr>
                                <w:color w:val="000000"/>
                                <w:szCs w:val="18"/>
                              </w:rPr>
                              <w:t xml:space="preserve">). </w:t>
                            </w:r>
                            <w:r w:rsidRPr="003D3995">
                              <w:rPr>
                                <w:color w:val="FF0000"/>
                                <w:szCs w:val="18"/>
                              </w:rPr>
                              <w:t>Otherwise, either Opt1 or Opt2 is adopted.</w:t>
                            </w:r>
                          </w:p>
                          <w:p w:rsidR="00842084" w:rsidRPr="00570CA1" w:rsidRDefault="00842084" w:rsidP="007A4E16">
                            <w:pPr>
                              <w:rPr>
                                <w:sz w:val="18"/>
                                <w:szCs w:val="18"/>
                              </w:rPr>
                            </w:pPr>
                            <w:r w:rsidRPr="003D3995">
                              <w:rPr>
                                <w:color w:val="FF0000"/>
                                <w:szCs w:val="18"/>
                              </w:rPr>
                              <w:t>Note: Either Opt1 or Opt2 must be supported</w:t>
                            </w:r>
                          </w:p>
                        </w:txbxContent>
                      </wps:txbx>
                      <wps:bodyPr rot="0" vert="horz" wrap="square" lIns="91440" tIns="45720" rIns="91440" bIns="45720" anchor="ctr" anchorCtr="0" upright="1">
                        <a:noAutofit/>
                      </wps:bodyPr>
                    </wps:wsp>
                  </a:graphicData>
                </a:graphic>
              </wp:inline>
            </w:drawing>
          </mc:Choice>
          <mc:Fallback>
            <w:pict>
              <v:shape w14:anchorId="055C54B5" id="_x0000_s1032" type="#_x0000_t202" style="width:453.6pt;height:27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" strokeweight=".5pt">
                <v:textbox>
                  <w:txbxContent>
                    <w:p w:rsidR="00842084" w:rsidRPr="003D3995" w:rsidRDefault="00842084" w:rsidP="007A4E16">
                      <w:pPr>
                        <w:jc w:val="both"/>
                        <w:rPr>
                          <w:color w:val="000000"/>
                          <w:szCs w:val="18"/>
                          <w:highlight w:val="green"/>
                          <w:lang w:eastAsia="zh-CN"/>
                        </w:rPr>
                      </w:pPr>
                      <w:r w:rsidRPr="003D3995">
                        <w:rPr>
                          <w:b/>
                          <w:bCs/>
                          <w:color w:val="000000"/>
                          <w:szCs w:val="18"/>
                          <w:highlight w:val="green"/>
                        </w:rPr>
                        <w:t>Agreement</w:t>
                      </w:r>
                    </w:p>
                    <w:p w:rsidR="00842084" w:rsidRPr="003D3995" w:rsidRDefault="00842084" w:rsidP="007A4E16">
                      <w:pPr>
                        <w:tabs>
                          <w:tab w:val="left" w:pos="0"/>
                        </w:tabs>
                        <w:rPr>
                          <w:color w:val="000000"/>
                          <w:szCs w:val="18"/>
                        </w:rPr>
                      </w:pPr>
                      <w:r w:rsidRPr="003D3995">
                        <w:rPr>
                          <w:color w:val="000000"/>
                          <w:szCs w:val="18"/>
                          <w:lang w:eastAsia="zh-CN"/>
                        </w:rPr>
                        <w:t>On unified TCI framework extension for M-DCI based MTRP</w:t>
                      </w:r>
                      <w:r w:rsidRPr="003D3995">
                        <w:rPr>
                          <w:color w:val="000000"/>
                          <w:szCs w:val="18"/>
                        </w:rPr>
                        <w:t xml:space="preserve">, </w:t>
                      </w:r>
                      <w:r w:rsidRPr="003D3995">
                        <w:rPr>
                          <w:color w:val="FF0000"/>
                          <w:szCs w:val="18"/>
                        </w:rPr>
                        <w:t>down-select from the following options</w:t>
                      </w:r>
                      <w:r w:rsidRPr="003D3995">
                        <w:rPr>
                          <w:color w:val="000000"/>
                          <w:szCs w:val="18"/>
                        </w:rPr>
                        <w:t xml:space="preserve"> for PUCCH transmission:</w:t>
                      </w:r>
                    </w:p>
                    <w:p w:rsidR="00842084" w:rsidRPr="003D3995" w:rsidRDefault="00842084" w:rsidP="007A4E16">
                      <w:pPr>
                        <w:pStyle w:val="aa"/>
                        <w:numPr>
                          <w:ilvl w:val="0"/>
                          <w:numId w:val="42"/>
                        </w:numPr>
                        <w:tabs>
                          <w:tab w:val="left" w:pos="314"/>
                        </w:tabs>
                        <w:suppressAutoHyphens/>
                        <w:snapToGrid w:val="0"/>
                        <w:ind w:left="314" w:hanging="142"/>
                        <w:rPr>
                          <w:color w:val="000000"/>
                          <w:szCs w:val="18"/>
                          <w:lang w:eastAsia="ko-KR"/>
                        </w:rPr>
                      </w:pPr>
                      <w:r w:rsidRPr="003D3995">
                        <w:rPr>
                          <w:color w:val="000000"/>
                          <w:szCs w:val="18"/>
                        </w:rPr>
                        <w:t xml:space="preserve">Opt1: A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can be </w:t>
                      </w:r>
                      <w:r w:rsidRPr="003D3995">
                        <w:rPr>
                          <w:color w:val="000000"/>
                          <w:szCs w:val="18"/>
                          <w:lang w:eastAsia="ko-KR"/>
                        </w:rPr>
                        <w:t xml:space="preserve">provided </w:t>
                      </w:r>
                      <w:r w:rsidRPr="003D3995">
                        <w:rPr>
                          <w:color w:val="000000"/>
                          <w:szCs w:val="18"/>
                        </w:rPr>
                        <w:t xml:space="preserve">per PUCCH resource/resource group, and the UE shall apply the indicated joint/UL TCI state specific to the </w:t>
                      </w:r>
                      <w:proofErr w:type="spellStart"/>
                      <w:r w:rsidRPr="003D3995">
                        <w:rPr>
                          <w:i/>
                          <w:iCs/>
                          <w:color w:val="000000"/>
                          <w:szCs w:val="18"/>
                        </w:rPr>
                        <w:t>coresetPoolIndex</w:t>
                      </w:r>
                      <w:proofErr w:type="spellEnd"/>
                      <w:r w:rsidRPr="003D3995">
                        <w:rPr>
                          <w:color w:val="000000"/>
                          <w:szCs w:val="18"/>
                        </w:rPr>
                        <w:t xml:space="preserve"> value to the corresponding PUCCH transmission</w:t>
                      </w:r>
                    </w:p>
                    <w:p w:rsidR="00842084" w:rsidRPr="003D3995" w:rsidRDefault="00842084" w:rsidP="007A4E16">
                      <w:pPr>
                        <w:pStyle w:val="aa"/>
                        <w:numPr>
                          <w:ilvl w:val="0"/>
                          <w:numId w:val="42"/>
                        </w:numPr>
                        <w:tabs>
                          <w:tab w:val="left" w:pos="314"/>
                        </w:tabs>
                        <w:suppressAutoHyphens/>
                        <w:snapToGrid w:val="0"/>
                        <w:ind w:left="314" w:hanging="142"/>
                        <w:rPr>
                          <w:color w:val="000000"/>
                          <w:szCs w:val="18"/>
                        </w:rPr>
                      </w:pPr>
                      <w:r w:rsidRPr="003D3995">
                        <w:rPr>
                          <w:color w:val="000000"/>
                          <w:szCs w:val="18"/>
                          <w:lang w:eastAsia="ko-KR"/>
                        </w:rPr>
                        <w:t xml:space="preserve">Opt2: An RRC configuration can be provided </w:t>
                      </w:r>
                      <w:r w:rsidRPr="003D3995">
                        <w:rPr>
                          <w:color w:val="000000"/>
                          <w:szCs w:val="18"/>
                        </w:rPr>
                        <w:t>per PUCCH resource/resource group</w:t>
                      </w:r>
                      <w:r w:rsidRPr="003D3995">
                        <w:rPr>
                          <w:color w:val="000000"/>
                          <w:szCs w:val="18"/>
                          <w:lang w:eastAsia="ko-KR"/>
                        </w:rPr>
                        <w:t xml:space="preserve"> to inform that the UE shall apply the first or the second indicated joint/UL TCI state</w:t>
                      </w:r>
                      <w:r w:rsidRPr="003D3995">
                        <w:rPr>
                          <w:color w:val="000000"/>
                          <w:szCs w:val="18"/>
                        </w:rPr>
                        <w:t xml:space="preserve"> to the corresponding PUCCH transmission</w:t>
                      </w:r>
                      <w:r w:rsidRPr="003D3995">
                        <w:rPr>
                          <w:color w:val="000000"/>
                          <w:szCs w:val="18"/>
                          <w:lang w:eastAsia="zh-CN"/>
                        </w:rPr>
                        <w:t>, where</w:t>
                      </w:r>
                      <w:r w:rsidRPr="003D3995">
                        <w:rPr>
                          <w:color w:val="000000"/>
                          <w:szCs w:val="18"/>
                        </w:rPr>
                        <w:t xml:space="preserve"> the first and the second indicated joint/DL TCI states correspond to the indicated joint/UL TCI states specific to </w:t>
                      </w:r>
                      <w:proofErr w:type="spellStart"/>
                      <w:r w:rsidRPr="003D3995">
                        <w:rPr>
                          <w:i/>
                          <w:iCs/>
                          <w:color w:val="000000"/>
                          <w:szCs w:val="18"/>
                        </w:rPr>
                        <w:t>coresetPoolIndex</w:t>
                      </w:r>
                      <w:proofErr w:type="spellEnd"/>
                      <w:r w:rsidRPr="003D3995">
                        <w:rPr>
                          <w:color w:val="000000"/>
                          <w:szCs w:val="18"/>
                        </w:rPr>
                        <w:t xml:space="preserve"> value 0 and value 1, respectively.</w:t>
                      </w:r>
                    </w:p>
                    <w:p w:rsidR="00842084" w:rsidRPr="003D3995" w:rsidRDefault="00842084" w:rsidP="007A4E16">
                      <w:pPr>
                        <w:pStyle w:val="aa"/>
                        <w:numPr>
                          <w:ilvl w:val="0"/>
                          <w:numId w:val="42"/>
                        </w:numPr>
                        <w:tabs>
                          <w:tab w:val="left" w:pos="314"/>
                        </w:tabs>
                        <w:suppressAutoHyphens/>
                        <w:snapToGrid w:val="0"/>
                        <w:ind w:left="314" w:hanging="142"/>
                        <w:rPr>
                          <w:color w:val="FF0000"/>
                          <w:szCs w:val="18"/>
                        </w:rPr>
                      </w:pPr>
                      <w:r w:rsidRPr="003D3995">
                        <w:rPr>
                          <w:color w:val="000000"/>
                          <w:szCs w:val="18"/>
                        </w:rPr>
                        <w:t>Opt3: For a PUCCH transmission triggered by PDCCH</w:t>
                      </w:r>
                      <w:r w:rsidRPr="003D3995" w:rsidDel="00DB7F4B">
                        <w:rPr>
                          <w:color w:val="000000"/>
                          <w:szCs w:val="18"/>
                        </w:rPr>
                        <w:t xml:space="preserve"> </w:t>
                      </w:r>
                      <w:r w:rsidRPr="003D3995">
                        <w:rPr>
                          <w:color w:val="000000"/>
                          <w:szCs w:val="18"/>
                        </w:rPr>
                        <w:t xml:space="preserve">on a CORESET when </w:t>
                      </w:r>
                      <w:r w:rsidRPr="003D3995">
                        <w:rPr>
                          <w:rFonts w:eastAsia="等线"/>
                          <w:color w:val="000000"/>
                          <w:szCs w:val="18"/>
                          <w:lang w:eastAsia="zh-CN"/>
                        </w:rPr>
                        <w:t xml:space="preserve">the UCI in the PUCCH transmission carries HARQ-ACK information only, </w:t>
                      </w:r>
                      <w:r w:rsidRPr="003D3995">
                        <w:rPr>
                          <w:color w:val="000000"/>
                          <w:szCs w:val="18"/>
                          <w:lang w:eastAsia="zh-CN"/>
                        </w:rPr>
                        <w:t>t</w:t>
                      </w:r>
                      <w:r w:rsidRPr="003D3995">
                        <w:rPr>
                          <w:color w:val="000000"/>
                          <w:szCs w:val="18"/>
                        </w:rPr>
                        <w:t xml:space="preserve">he UE shall apply the indicated joint/UL TCI state specific to a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to the PUCCH transmission, where the </w:t>
                      </w:r>
                      <w:proofErr w:type="spellStart"/>
                      <w:r w:rsidRPr="003D3995">
                        <w:rPr>
                          <w:i/>
                          <w:iCs/>
                          <w:color w:val="000000"/>
                          <w:szCs w:val="18"/>
                        </w:rPr>
                        <w:t>coresetPoolIndex</w:t>
                      </w:r>
                      <w:proofErr w:type="spellEnd"/>
                      <w:r w:rsidRPr="003D3995">
                        <w:rPr>
                          <w:i/>
                          <w:iCs/>
                          <w:color w:val="000000"/>
                          <w:szCs w:val="18"/>
                        </w:rPr>
                        <w:t xml:space="preserve"> </w:t>
                      </w:r>
                      <w:r w:rsidRPr="003D3995">
                        <w:rPr>
                          <w:color w:val="000000"/>
                          <w:szCs w:val="18"/>
                        </w:rPr>
                        <w:t xml:space="preserve">value is determined from the one associated with the CORESET. </w:t>
                      </w:r>
                      <w:r w:rsidRPr="003D3995">
                        <w:rPr>
                          <w:color w:val="FF0000"/>
                          <w:szCs w:val="18"/>
                        </w:rPr>
                        <w:t>Otherwise, either Opt1 or Opt2 is adopted.</w:t>
                      </w:r>
                    </w:p>
                    <w:p w:rsidR="00842084" w:rsidRPr="003D3995" w:rsidRDefault="00842084" w:rsidP="007A4E16">
                      <w:pPr>
                        <w:numPr>
                          <w:ilvl w:val="1"/>
                          <w:numId w:val="43"/>
                        </w:numPr>
                        <w:jc w:val="both"/>
                        <w:rPr>
                          <w:color w:val="000000"/>
                          <w:szCs w:val="18"/>
                        </w:rPr>
                      </w:pPr>
                      <w:r w:rsidRPr="003D3995">
                        <w:rPr>
                          <w:color w:val="000000"/>
                          <w:szCs w:val="18"/>
                        </w:rPr>
                        <w:t xml:space="preserve">FFS: </w:t>
                      </w:r>
                      <w:r w:rsidRPr="003D3995">
                        <w:rPr>
                          <w:color w:val="000000"/>
                          <w:szCs w:val="18"/>
                          <w:lang w:val="en-CA" w:eastAsia="zh-CN"/>
                        </w:rPr>
                        <w:t>Whether</w:t>
                      </w:r>
                      <w:r w:rsidRPr="003D3995">
                        <w:rPr>
                          <w:color w:val="000000"/>
                          <w:szCs w:val="18"/>
                        </w:rPr>
                        <w:t xml:space="preserve"> Opt3 applies only when the </w:t>
                      </w:r>
                      <w:r w:rsidRPr="003D3995">
                        <w:rPr>
                          <w:rFonts w:eastAsia="等线"/>
                          <w:color w:val="000000"/>
                          <w:szCs w:val="18"/>
                          <w:lang w:eastAsia="zh-CN"/>
                        </w:rPr>
                        <w:t xml:space="preserve">UE is not provided with </w:t>
                      </w:r>
                      <w:proofErr w:type="spellStart"/>
                      <w:r w:rsidRPr="003D3995">
                        <w:rPr>
                          <w:rFonts w:eastAsia="等线"/>
                          <w:i/>
                          <w:iCs/>
                          <w:color w:val="000000"/>
                          <w:szCs w:val="18"/>
                          <w:lang w:eastAsia="zh-CN"/>
                        </w:rPr>
                        <w:t>ackNackFeedbackMode</w:t>
                      </w:r>
                      <w:proofErr w:type="spellEnd"/>
                      <w:r w:rsidRPr="003D3995">
                        <w:rPr>
                          <w:rFonts w:eastAsia="等线"/>
                          <w:color w:val="000000"/>
                          <w:szCs w:val="18"/>
                          <w:lang w:eastAsia="zh-CN"/>
                        </w:rPr>
                        <w:t xml:space="preserve"> = </w:t>
                      </w:r>
                      <w:r w:rsidRPr="003D3995">
                        <w:rPr>
                          <w:rFonts w:eastAsia="等线"/>
                          <w:i/>
                          <w:iCs/>
                          <w:color w:val="000000"/>
                          <w:szCs w:val="18"/>
                          <w:lang w:eastAsia="zh-CN"/>
                        </w:rPr>
                        <w:t>joint</w:t>
                      </w:r>
                    </w:p>
                    <w:p w:rsidR="00842084" w:rsidRPr="003D3995" w:rsidRDefault="00842084" w:rsidP="007A4E16">
                      <w:pPr>
                        <w:pStyle w:val="aa"/>
                        <w:numPr>
                          <w:ilvl w:val="0"/>
                          <w:numId w:val="42"/>
                        </w:numPr>
                        <w:tabs>
                          <w:tab w:val="left" w:pos="314"/>
                        </w:tabs>
                        <w:suppressAutoHyphens/>
                        <w:snapToGrid w:val="0"/>
                        <w:ind w:left="314" w:hanging="142"/>
                        <w:rPr>
                          <w:rFonts w:eastAsia="Malgun Gothic"/>
                          <w:color w:val="FF0000"/>
                          <w:szCs w:val="18"/>
                          <w:lang w:eastAsia="ko-KR"/>
                        </w:rPr>
                      </w:pPr>
                      <w:r w:rsidRPr="003D3995">
                        <w:rPr>
                          <w:color w:val="000000"/>
                          <w:szCs w:val="18"/>
                        </w:rPr>
                        <w:t xml:space="preserve">Opt4: </w:t>
                      </w:r>
                      <w:r w:rsidRPr="003D3995">
                        <w:rPr>
                          <w:rFonts w:eastAsia="等线"/>
                          <w:color w:val="000000"/>
                          <w:szCs w:val="18"/>
                          <w:lang w:eastAsia="zh-CN"/>
                        </w:rPr>
                        <w:t>For</w:t>
                      </w:r>
                      <w:r w:rsidRPr="003D3995">
                        <w:rPr>
                          <w:color w:val="000000"/>
                          <w:szCs w:val="18"/>
                        </w:rPr>
                        <w:t xml:space="preserve"> a PUCCH transmission with a</w:t>
                      </w:r>
                      <w:r w:rsidRPr="003D3995">
                        <w:rPr>
                          <w:rFonts w:eastAsia="PMingLiU"/>
                          <w:color w:val="000000"/>
                          <w:szCs w:val="18"/>
                          <w:lang w:eastAsia="zh-TW"/>
                        </w:rPr>
                        <w:t>n LRR trigged for ei</w:t>
                      </w:r>
                      <w:r w:rsidRPr="003D3995">
                        <w:rPr>
                          <w:color w:val="000000"/>
                          <w:szCs w:val="18"/>
                        </w:rPr>
                        <w:t>ther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3D3995">
                        <w:rPr>
                          <w:color w:val="000000"/>
                          <w:szCs w:val="18"/>
                        </w:rPr>
                        <w:t>) 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3D3995">
                        <w:rPr>
                          <w:color w:val="000000"/>
                          <w:szCs w:val="18"/>
                        </w:rPr>
                        <w:t xml:space="preserve">) when the UE is provided only one </w:t>
                      </w:r>
                      <w:r w:rsidRPr="003D3995">
                        <w:rPr>
                          <w:color w:val="FF0000"/>
                          <w:szCs w:val="18"/>
                        </w:rPr>
                        <w:t>or two</w:t>
                      </w:r>
                      <w:r w:rsidRPr="003D3995">
                        <w:rPr>
                          <w:color w:val="000000"/>
                          <w:szCs w:val="18"/>
                        </w:rPr>
                        <w:t xml:space="preserve"> </w:t>
                      </w:r>
                      <w:proofErr w:type="spellStart"/>
                      <w:r w:rsidRPr="003D3995">
                        <w:rPr>
                          <w:i/>
                          <w:iCs/>
                          <w:color w:val="000000"/>
                          <w:szCs w:val="18"/>
                        </w:rPr>
                        <w:t>schedulingRequestID</w:t>
                      </w:r>
                      <w:proofErr w:type="spellEnd"/>
                      <w:r w:rsidRPr="003D3995">
                        <w:rPr>
                          <w:i/>
                          <w:iCs/>
                          <w:color w:val="000000"/>
                          <w:szCs w:val="18"/>
                        </w:rPr>
                        <w:t>-BFR</w:t>
                      </w:r>
                      <w:r w:rsidRPr="003D3995">
                        <w:rPr>
                          <w:color w:val="000000"/>
                          <w:szCs w:val="18"/>
                        </w:rPr>
                        <w:t xml:space="preserve"> configuration, the UE shall apply the indicated joint/UL TCI state specific to a </w:t>
                      </w:r>
                      <w:proofErr w:type="spellStart"/>
                      <w:r w:rsidRPr="003D3995">
                        <w:rPr>
                          <w:i/>
                          <w:iCs/>
                          <w:color w:val="000000"/>
                          <w:szCs w:val="18"/>
                        </w:rPr>
                        <w:t>coresetPoolIndex</w:t>
                      </w:r>
                      <w:proofErr w:type="spellEnd"/>
                      <w:r w:rsidRPr="003D3995">
                        <w:rPr>
                          <w:color w:val="000000"/>
                          <w:szCs w:val="18"/>
                        </w:rPr>
                        <w:t xml:space="preserve"> value to the PUCCH transmission, where the </w:t>
                      </w:r>
                      <w:proofErr w:type="spellStart"/>
                      <w:r w:rsidRPr="003D3995">
                        <w:rPr>
                          <w:i/>
                          <w:iCs/>
                          <w:color w:val="000000"/>
                          <w:szCs w:val="18"/>
                        </w:rPr>
                        <w:t>coresetPoolIndex</w:t>
                      </w:r>
                      <w:proofErr w:type="spellEnd"/>
                      <w:r w:rsidRPr="003D3995">
                        <w:rPr>
                          <w:color w:val="000000"/>
                          <w:szCs w:val="18"/>
                        </w:rPr>
                        <w:t xml:space="preserve"> value is 1 when the LRR is</w:t>
                      </w:r>
                      <w:r w:rsidRPr="003D3995">
                        <w:rPr>
                          <w:rFonts w:eastAsia="PMingLiU"/>
                          <w:color w:val="000000"/>
                          <w:szCs w:val="18"/>
                          <w:lang w:eastAsia="zh-TW"/>
                        </w:rPr>
                        <w:t xml:space="preserve"> trigged</w:t>
                      </w:r>
                      <w:r w:rsidRPr="003D3995">
                        <w:rPr>
                          <w:color w:val="000000"/>
                          <w:szCs w:val="18"/>
                        </w:rPr>
                        <w:t xml:space="preserve"> for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3D3995">
                        <w:rPr>
                          <w:color w:val="000000"/>
                          <w:szCs w:val="18"/>
                        </w:rPr>
                        <w:t xml:space="preserve">) and the </w:t>
                      </w:r>
                      <w:proofErr w:type="spellStart"/>
                      <w:r w:rsidRPr="003D3995">
                        <w:rPr>
                          <w:i/>
                          <w:iCs/>
                          <w:color w:val="000000"/>
                          <w:szCs w:val="18"/>
                        </w:rPr>
                        <w:t>coresetPoolIndex</w:t>
                      </w:r>
                      <w:proofErr w:type="spellEnd"/>
                      <w:r w:rsidRPr="003D3995">
                        <w:rPr>
                          <w:color w:val="000000"/>
                          <w:szCs w:val="18"/>
                        </w:rPr>
                        <w:t xml:space="preserve"> value is 0 when the LRR is</w:t>
                      </w:r>
                      <w:r w:rsidRPr="003D3995">
                        <w:rPr>
                          <w:rFonts w:eastAsia="PMingLiU"/>
                          <w:color w:val="000000"/>
                          <w:szCs w:val="18"/>
                          <w:lang w:eastAsia="zh-TW"/>
                        </w:rPr>
                        <w:t xml:space="preserve"> trigged</w:t>
                      </w:r>
                      <w:r w:rsidRPr="003D3995">
                        <w:rPr>
                          <w:color w:val="000000"/>
                          <w:szCs w:val="18"/>
                        </w:rPr>
                        <w:t xml:space="preserve"> for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3D3995">
                        <w:rPr>
                          <w:color w:val="000000"/>
                          <w:szCs w:val="18"/>
                        </w:rPr>
                        <w:t xml:space="preserve">). </w:t>
                      </w:r>
                      <w:r w:rsidRPr="003D3995">
                        <w:rPr>
                          <w:color w:val="FF0000"/>
                          <w:szCs w:val="18"/>
                        </w:rPr>
                        <w:t>Otherwise, either Opt1 or Opt2 is adopted.</w:t>
                      </w:r>
                    </w:p>
                    <w:p w:rsidR="00842084" w:rsidRPr="00570CA1" w:rsidRDefault="00842084" w:rsidP="007A4E16">
                      <w:pPr>
                        <w:rPr>
                          <w:sz w:val="18"/>
                          <w:szCs w:val="18"/>
                        </w:rPr>
                      </w:pPr>
                      <w:r w:rsidRPr="003D3995">
                        <w:rPr>
                          <w:color w:val="FF0000"/>
                          <w:szCs w:val="18"/>
                        </w:rPr>
                        <w:t>Note: Either Opt1 or Opt2 must be supported</w:t>
                      </w:r>
                    </w:p>
                  </w:txbxContent>
                </v:textbox>
                <w10:anchorlock/>
              </v:shape>
            </w:pict>
          </mc:Fallback>
        </mc:AlternateContent>
      </w:r>
    </w:p>
    <w:p w:rsidR="00743C73" w:rsidRDefault="00CB3F25" w:rsidP="00EB5016">
      <w:pPr>
        <w:pStyle w:val="a0"/>
        <w:rPr>
          <w:lang w:eastAsia="zh-CN"/>
        </w:rPr>
      </w:pPr>
      <w:r>
        <w:rPr>
          <w:lang w:eastAsia="zh-CN"/>
        </w:rPr>
        <w:t xml:space="preserve">In our understanding, Opt.1 </w:t>
      </w:r>
      <w:r w:rsidR="0061564B">
        <w:rPr>
          <w:lang w:eastAsia="zh-CN"/>
        </w:rPr>
        <w:t>is to configure TRP-specific PUCCH resource/resource group</w:t>
      </w:r>
      <w:r>
        <w:rPr>
          <w:lang w:eastAsia="zh-CN"/>
        </w:rPr>
        <w:t xml:space="preserve"> </w:t>
      </w:r>
      <w:r w:rsidR="0061564B">
        <w:rPr>
          <w:lang w:eastAsia="zh-CN"/>
        </w:rPr>
        <w:t xml:space="preserve">via </w:t>
      </w:r>
      <w:r>
        <w:rPr>
          <w:lang w:eastAsia="zh-CN"/>
        </w:rPr>
        <w:t xml:space="preserve">existing </w:t>
      </w:r>
      <w:proofErr w:type="spellStart"/>
      <w:r w:rsidR="0061564B" w:rsidRPr="001D0C86">
        <w:rPr>
          <w:i/>
          <w:lang w:eastAsia="zh-CN"/>
        </w:rPr>
        <w:t>CORESETPoolIndex</w:t>
      </w:r>
      <w:proofErr w:type="spellEnd"/>
      <w:r>
        <w:rPr>
          <w:lang w:eastAsia="zh-CN"/>
        </w:rPr>
        <w:t>, whereas Opt.2 is to associate 1</w:t>
      </w:r>
      <w:r w:rsidRPr="003D3995">
        <w:rPr>
          <w:vertAlign w:val="superscript"/>
          <w:lang w:eastAsia="zh-CN"/>
        </w:rPr>
        <w:t>st</w:t>
      </w:r>
      <w:r>
        <w:rPr>
          <w:lang w:eastAsia="zh-CN"/>
        </w:rPr>
        <w:t xml:space="preserve"> or 2</w:t>
      </w:r>
      <w:r w:rsidRPr="003D3995">
        <w:rPr>
          <w:vertAlign w:val="superscript"/>
          <w:lang w:eastAsia="zh-CN"/>
        </w:rPr>
        <w:t>nd</w:t>
      </w:r>
      <w:r>
        <w:rPr>
          <w:lang w:eastAsia="zh-CN"/>
        </w:rPr>
        <w:t xml:space="preserve"> indicated UL/joint TCI state with </w:t>
      </w:r>
      <w:proofErr w:type="spellStart"/>
      <w:r w:rsidRPr="001D0C86">
        <w:rPr>
          <w:i/>
          <w:lang w:eastAsia="zh-CN"/>
        </w:rPr>
        <w:t>CORESETPoolIndex</w:t>
      </w:r>
      <w:proofErr w:type="spellEnd"/>
      <w:r>
        <w:rPr>
          <w:lang w:eastAsia="zh-CN"/>
        </w:rPr>
        <w:t xml:space="preserve"> by using a new RRC parameter. The</w:t>
      </w:r>
      <w:r w:rsidR="00743C73">
        <w:rPr>
          <w:lang w:eastAsia="zh-CN"/>
        </w:rPr>
        <w:t xml:space="preserve"> main difference lies in whether the DL related parameter </w:t>
      </w:r>
      <w:proofErr w:type="spellStart"/>
      <w:r w:rsidR="00743C73" w:rsidRPr="001D0C86">
        <w:rPr>
          <w:i/>
          <w:lang w:eastAsia="zh-CN"/>
        </w:rPr>
        <w:t>CORESETPoolIndex</w:t>
      </w:r>
      <w:proofErr w:type="spellEnd"/>
      <w:r w:rsidR="00743C73">
        <w:rPr>
          <w:lang w:eastAsia="zh-CN"/>
        </w:rPr>
        <w:t xml:space="preserve"> can be directly used for UL channel(s). As in agenda item 9.1.4.1, RAN1 agreed that </w:t>
      </w:r>
      <w:proofErr w:type="spellStart"/>
      <w:r w:rsidR="00743C73" w:rsidRPr="001D0C86">
        <w:rPr>
          <w:i/>
          <w:lang w:eastAsia="zh-CN"/>
        </w:rPr>
        <w:t>CORESETPoolIndex</w:t>
      </w:r>
      <w:proofErr w:type="spellEnd"/>
      <w:r w:rsidR="00743C73">
        <w:rPr>
          <w:i/>
          <w:lang w:eastAsia="zh-CN"/>
        </w:rPr>
        <w:t xml:space="preserve"> </w:t>
      </w:r>
      <w:r w:rsidR="00743C73" w:rsidRPr="003D3995">
        <w:rPr>
          <w:lang w:eastAsia="zh-CN"/>
        </w:rPr>
        <w:t xml:space="preserve">can be </w:t>
      </w:r>
      <w:r w:rsidR="00743C73">
        <w:rPr>
          <w:lang w:eastAsia="zh-CN"/>
        </w:rPr>
        <w:t xml:space="preserve">associated with SRS resource set. Then we don’t think it’s necessary to introduce a new RRC parameter for the same purpose. </w:t>
      </w:r>
    </w:p>
    <w:p w:rsidR="00743C73" w:rsidRPr="00930085" w:rsidRDefault="00F04D3B" w:rsidP="00743C73">
      <w:pPr>
        <w:pStyle w:val="a0"/>
        <w:numPr>
          <w:ilvl w:val="0"/>
          <w:numId w:val="5"/>
        </w:numPr>
        <w:rPr>
          <w:rFonts w:eastAsia="宋体"/>
          <w:i/>
          <w:sz w:val="24"/>
          <w:szCs w:val="20"/>
          <w:lang w:eastAsia="zh-CN"/>
        </w:rPr>
      </w:pPr>
      <w:r>
        <w:rPr>
          <w:rFonts w:eastAsia="宋体"/>
          <w:b/>
          <w:i/>
          <w:sz w:val="22"/>
          <w:lang w:eastAsia="zh-CN"/>
        </w:rPr>
        <w:t>Within</w:t>
      </w:r>
      <w:r w:rsidR="00743C73">
        <w:rPr>
          <w:rFonts w:eastAsia="宋体"/>
          <w:b/>
          <w:i/>
          <w:sz w:val="22"/>
          <w:lang w:eastAsia="zh-CN"/>
        </w:rPr>
        <w:t xml:space="preserve"> PUCCH resource/resource group </w:t>
      </w:r>
      <w:r>
        <w:rPr>
          <w:rFonts w:eastAsia="宋体"/>
          <w:b/>
          <w:i/>
          <w:sz w:val="22"/>
          <w:lang w:eastAsia="zh-CN"/>
        </w:rPr>
        <w:t xml:space="preserve">of </w:t>
      </w:r>
      <w:r w:rsidR="00743C73">
        <w:rPr>
          <w:rFonts w:eastAsia="宋体"/>
          <w:b/>
          <w:i/>
          <w:sz w:val="22"/>
          <w:lang w:eastAsia="zh-CN"/>
        </w:rPr>
        <w:t xml:space="preserve">M-DCI MTRP, </w:t>
      </w:r>
      <w:r>
        <w:rPr>
          <w:rFonts w:eastAsia="宋体"/>
          <w:b/>
          <w:i/>
          <w:sz w:val="22"/>
          <w:lang w:eastAsia="zh-CN"/>
        </w:rPr>
        <w:t xml:space="preserve">at least </w:t>
      </w:r>
      <w:r w:rsidR="00743C73">
        <w:rPr>
          <w:rFonts w:eastAsia="宋体"/>
          <w:b/>
          <w:i/>
          <w:sz w:val="22"/>
          <w:lang w:eastAsia="zh-CN"/>
        </w:rPr>
        <w:t xml:space="preserve">support to </w:t>
      </w:r>
      <w:r>
        <w:rPr>
          <w:rFonts w:eastAsia="宋体"/>
          <w:b/>
          <w:i/>
          <w:sz w:val="22"/>
          <w:lang w:eastAsia="zh-CN"/>
        </w:rPr>
        <w:t xml:space="preserve">include </w:t>
      </w:r>
      <w:r w:rsidR="00743C73">
        <w:rPr>
          <w:rFonts w:eastAsia="宋体"/>
          <w:b/>
          <w:i/>
          <w:sz w:val="22"/>
          <w:lang w:eastAsia="zh-CN"/>
        </w:rPr>
        <w:t xml:space="preserve">the existing </w:t>
      </w:r>
      <w:proofErr w:type="spellStart"/>
      <w:r w:rsidR="00743C73">
        <w:rPr>
          <w:rFonts w:eastAsia="宋体"/>
          <w:b/>
          <w:i/>
          <w:sz w:val="22"/>
          <w:lang w:eastAsia="zh-CN"/>
        </w:rPr>
        <w:t>C</w:t>
      </w:r>
      <w:r w:rsidR="00743C73" w:rsidRPr="004D1A92">
        <w:rPr>
          <w:rFonts w:eastAsia="宋体"/>
          <w:b/>
          <w:i/>
          <w:sz w:val="22"/>
          <w:lang w:eastAsia="zh-CN"/>
        </w:rPr>
        <w:t>ORESETPoolIndex</w:t>
      </w:r>
      <w:proofErr w:type="spellEnd"/>
      <w:r w:rsidR="00743C73" w:rsidRPr="00F77448">
        <w:rPr>
          <w:rFonts w:eastAsia="宋体"/>
          <w:b/>
          <w:i/>
          <w:sz w:val="22"/>
          <w:lang w:eastAsia="zh-CN"/>
        </w:rPr>
        <w:t xml:space="preserve"> </w:t>
      </w:r>
      <w:r w:rsidR="00743C73">
        <w:rPr>
          <w:rFonts w:eastAsia="宋体"/>
          <w:b/>
          <w:i/>
          <w:sz w:val="22"/>
          <w:lang w:eastAsia="zh-CN"/>
        </w:rPr>
        <w:t>(Opt1), rather than introducing a new RRC parameter for the same purpose</w:t>
      </w:r>
      <w:r>
        <w:rPr>
          <w:rFonts w:eastAsia="宋体"/>
          <w:b/>
          <w:i/>
          <w:sz w:val="22"/>
          <w:lang w:eastAsia="zh-CN"/>
        </w:rPr>
        <w:t xml:space="preserve"> (Opt2)</w:t>
      </w:r>
      <w:r w:rsidR="00743C73">
        <w:rPr>
          <w:rFonts w:eastAsia="宋体"/>
          <w:b/>
          <w:i/>
          <w:sz w:val="22"/>
          <w:lang w:eastAsia="zh-CN"/>
        </w:rPr>
        <w:t>.</w:t>
      </w:r>
      <w:r w:rsidR="00743C73" w:rsidRPr="001C2744">
        <w:rPr>
          <w:rFonts w:eastAsia="宋体"/>
          <w:b/>
          <w:i/>
          <w:sz w:val="22"/>
          <w:lang w:eastAsia="zh-CN"/>
        </w:rPr>
        <w:t xml:space="preserve"> </w:t>
      </w:r>
    </w:p>
    <w:p w:rsidR="00EB5016" w:rsidRPr="00F04D3B" w:rsidRDefault="0061564B" w:rsidP="00EB5016">
      <w:pPr>
        <w:pStyle w:val="a0"/>
        <w:rPr>
          <w:lang w:eastAsia="zh-CN"/>
        </w:rPr>
      </w:pPr>
      <w:r>
        <w:rPr>
          <w:lang w:eastAsia="zh-CN"/>
        </w:rPr>
        <w:t xml:space="preserve">However, in legacy release, PUCCH resource/resource group are not explicitly associated with any specific TRP in order to main flexibility. </w:t>
      </w:r>
      <w:r w:rsidR="001D0C86">
        <w:rPr>
          <w:lang w:eastAsia="zh-CN"/>
        </w:rPr>
        <w:t>For PUCCH carrying separate HARQ</w:t>
      </w:r>
      <w:r w:rsidR="007C3C07">
        <w:rPr>
          <w:lang w:eastAsia="zh-CN"/>
        </w:rPr>
        <w:t>-ACK</w:t>
      </w:r>
      <w:r w:rsidR="001D0C86">
        <w:rPr>
          <w:lang w:eastAsia="zh-CN"/>
        </w:rPr>
        <w:t xml:space="preserve"> for scheduled PDSCH, </w:t>
      </w:r>
      <w:r w:rsidR="00743C73">
        <w:rPr>
          <w:lang w:eastAsia="zh-CN"/>
        </w:rPr>
        <w:t xml:space="preserve">the flexible way to use it is </w:t>
      </w:r>
      <w:r w:rsidR="00F04D3B">
        <w:rPr>
          <w:lang w:eastAsia="zh-CN"/>
        </w:rPr>
        <w:t xml:space="preserve">not </w:t>
      </w:r>
      <w:r w:rsidR="00743C73">
        <w:rPr>
          <w:lang w:eastAsia="zh-CN"/>
        </w:rPr>
        <w:t xml:space="preserve">to </w:t>
      </w:r>
      <w:r w:rsidR="00F04D3B">
        <w:rPr>
          <w:lang w:eastAsia="zh-CN"/>
        </w:rPr>
        <w:t>pre-</w:t>
      </w:r>
      <w:r w:rsidR="00743C73">
        <w:rPr>
          <w:lang w:eastAsia="zh-CN"/>
        </w:rPr>
        <w:t xml:space="preserve">configure </w:t>
      </w:r>
      <w:r w:rsidR="00F04D3B">
        <w:rPr>
          <w:lang w:eastAsia="zh-CN"/>
        </w:rPr>
        <w:t xml:space="preserve">the </w:t>
      </w:r>
      <w:proofErr w:type="spellStart"/>
      <w:r w:rsidR="00743C73" w:rsidRPr="001D0C86">
        <w:rPr>
          <w:i/>
          <w:lang w:eastAsia="zh-CN"/>
        </w:rPr>
        <w:t>CORESETPoolIndex</w:t>
      </w:r>
      <w:proofErr w:type="spellEnd"/>
      <w:r w:rsidR="00743C73">
        <w:rPr>
          <w:lang w:eastAsia="zh-CN"/>
        </w:rPr>
        <w:t xml:space="preserve"> or </w:t>
      </w:r>
      <w:proofErr w:type="gramStart"/>
      <w:r w:rsidR="00743C73">
        <w:rPr>
          <w:lang w:eastAsia="zh-CN"/>
        </w:rPr>
        <w:t>an</w:t>
      </w:r>
      <w:proofErr w:type="gramEnd"/>
      <w:r w:rsidR="00743C73">
        <w:rPr>
          <w:lang w:eastAsia="zh-CN"/>
        </w:rPr>
        <w:t xml:space="preserve"> new RRC parameter</w:t>
      </w:r>
      <w:r w:rsidR="001D0C86">
        <w:rPr>
          <w:lang w:eastAsia="zh-CN"/>
        </w:rPr>
        <w:t>.</w:t>
      </w:r>
      <w:r w:rsidR="00F04D3B">
        <w:rPr>
          <w:lang w:eastAsia="zh-CN"/>
        </w:rPr>
        <w:t xml:space="preserve"> The UL/joint TCI state</w:t>
      </w:r>
      <w:r w:rsidR="001D0C86">
        <w:rPr>
          <w:lang w:eastAsia="zh-CN"/>
        </w:rPr>
        <w:t xml:space="preserve"> </w:t>
      </w:r>
      <w:r w:rsidR="00F04D3B">
        <w:rPr>
          <w:lang w:eastAsia="zh-CN"/>
        </w:rPr>
        <w:t xml:space="preserve">can be selected by according to the </w:t>
      </w:r>
      <w:proofErr w:type="spellStart"/>
      <w:r w:rsidR="00F04D3B" w:rsidRPr="001D0C86">
        <w:rPr>
          <w:i/>
          <w:lang w:eastAsia="zh-CN"/>
        </w:rPr>
        <w:t>CORESETPoolIndex</w:t>
      </w:r>
      <w:proofErr w:type="spellEnd"/>
      <w:r w:rsidR="00F04D3B">
        <w:rPr>
          <w:i/>
          <w:lang w:eastAsia="zh-CN"/>
        </w:rPr>
        <w:t xml:space="preserve"> </w:t>
      </w:r>
      <w:r w:rsidR="00F04D3B">
        <w:rPr>
          <w:lang w:eastAsia="zh-CN"/>
        </w:rPr>
        <w:t xml:space="preserve">from which the corresponding PDCCH is transmitted. </w:t>
      </w:r>
    </w:p>
    <w:p w:rsidR="00EB5016" w:rsidRPr="003D3995" w:rsidRDefault="00F04D3B" w:rsidP="00EB5016">
      <w:pPr>
        <w:pStyle w:val="a0"/>
        <w:numPr>
          <w:ilvl w:val="0"/>
          <w:numId w:val="5"/>
        </w:numPr>
        <w:rPr>
          <w:rFonts w:eastAsia="宋体"/>
          <w:i/>
          <w:sz w:val="24"/>
          <w:szCs w:val="20"/>
          <w:lang w:eastAsia="zh-CN"/>
        </w:rPr>
      </w:pPr>
      <w:r>
        <w:rPr>
          <w:rFonts w:eastAsia="宋体"/>
          <w:b/>
          <w:i/>
          <w:sz w:val="22"/>
          <w:lang w:eastAsia="zh-CN"/>
        </w:rPr>
        <w:t>For PUCCH resource/resource group of M-DCI MTRP, additionally support Opt.3 to maintain the flexibility of PUCCH</w:t>
      </w:r>
      <w:r w:rsidR="00EB5016">
        <w:rPr>
          <w:rFonts w:eastAsia="宋体"/>
          <w:b/>
          <w:i/>
          <w:sz w:val="22"/>
          <w:lang w:eastAsia="zh-CN"/>
        </w:rPr>
        <w:t>.</w:t>
      </w:r>
      <w:r w:rsidR="00EB5016" w:rsidRPr="001C2744">
        <w:rPr>
          <w:rFonts w:eastAsia="宋体"/>
          <w:b/>
          <w:i/>
          <w:sz w:val="22"/>
          <w:lang w:eastAsia="zh-CN"/>
        </w:rPr>
        <w:t xml:space="preserve"> </w:t>
      </w:r>
    </w:p>
    <w:p w:rsidR="00A80D54" w:rsidRDefault="0061564B" w:rsidP="0061564B">
      <w:pPr>
        <w:pStyle w:val="a0"/>
        <w:rPr>
          <w:lang w:eastAsia="zh-CN"/>
        </w:rPr>
      </w:pPr>
      <w:r>
        <w:rPr>
          <w:lang w:eastAsia="zh-CN"/>
        </w:rPr>
        <w:t xml:space="preserve">For </w:t>
      </w:r>
      <w:r w:rsidR="002D0B38">
        <w:rPr>
          <w:lang w:eastAsia="zh-CN"/>
        </w:rPr>
        <w:t>AP</w:t>
      </w:r>
      <w:r>
        <w:rPr>
          <w:lang w:eastAsia="zh-CN"/>
        </w:rPr>
        <w:t xml:space="preserve"> CSI-RS </w:t>
      </w:r>
      <w:r w:rsidR="00A80D54">
        <w:rPr>
          <w:lang w:eastAsia="zh-CN"/>
        </w:rPr>
        <w:t>for CSI/BM</w:t>
      </w:r>
      <w:r w:rsidR="002D0B38">
        <w:rPr>
          <w:lang w:eastAsia="zh-CN"/>
        </w:rPr>
        <w:t xml:space="preserve"> when </w:t>
      </w:r>
      <w:proofErr w:type="spellStart"/>
      <w:r w:rsidR="002D0B38">
        <w:rPr>
          <w:lang w:eastAsia="zh-CN"/>
        </w:rPr>
        <w:t>qcl</w:t>
      </w:r>
      <w:proofErr w:type="spellEnd"/>
      <w:r w:rsidR="002D0B38">
        <w:rPr>
          <w:lang w:eastAsia="zh-CN"/>
        </w:rPr>
        <w:t xml:space="preserve">-Info is not configured per resource, there should be a rule to determine which indicated DL/joint TCI state should be applied for it. Consider the PDCCH triggered DL RS, the UE should apply the indicated DL/joint TCI state corresponding to a </w:t>
      </w:r>
      <w:proofErr w:type="spellStart"/>
      <w:r w:rsidR="002D0B38" w:rsidRPr="001D0C86">
        <w:rPr>
          <w:i/>
          <w:lang w:eastAsia="zh-CN"/>
        </w:rPr>
        <w:t>CORESETPoolIndex</w:t>
      </w:r>
      <w:proofErr w:type="spellEnd"/>
      <w:r w:rsidR="002D0B38">
        <w:rPr>
          <w:i/>
          <w:lang w:eastAsia="zh-CN"/>
        </w:rPr>
        <w:t xml:space="preserve"> </w:t>
      </w:r>
      <w:r w:rsidR="002D0B38">
        <w:rPr>
          <w:lang w:eastAsia="zh-CN"/>
        </w:rPr>
        <w:t xml:space="preserve">from which the AP CSI-RS resource set is triggered. </w:t>
      </w:r>
    </w:p>
    <w:p w:rsidR="00886510" w:rsidRPr="003D3995" w:rsidRDefault="00886510" w:rsidP="003D3995">
      <w:pPr>
        <w:pStyle w:val="a0"/>
        <w:numPr>
          <w:ilvl w:val="0"/>
          <w:numId w:val="5"/>
        </w:numPr>
        <w:rPr>
          <w:rFonts w:eastAsia="宋体"/>
          <w:i/>
          <w:sz w:val="24"/>
          <w:szCs w:val="20"/>
          <w:lang w:eastAsia="zh-CN"/>
        </w:rPr>
      </w:pPr>
      <w:r w:rsidRPr="00B85BE9">
        <w:rPr>
          <w:rFonts w:eastAsia="宋体"/>
          <w:b/>
          <w:i/>
          <w:sz w:val="22"/>
          <w:lang w:eastAsia="zh-CN"/>
        </w:rPr>
        <w:t xml:space="preserve">For </w:t>
      </w:r>
      <w:r w:rsidR="00B85BE9" w:rsidRPr="003D3995">
        <w:rPr>
          <w:rFonts w:eastAsia="宋体"/>
          <w:b/>
          <w:i/>
          <w:sz w:val="22"/>
          <w:lang w:eastAsia="zh-CN"/>
        </w:rPr>
        <w:t>AP CSI-RS</w:t>
      </w:r>
      <w:r w:rsidRPr="00B85BE9">
        <w:rPr>
          <w:rFonts w:eastAsia="宋体"/>
          <w:b/>
          <w:i/>
          <w:sz w:val="22"/>
          <w:lang w:eastAsia="zh-CN"/>
        </w:rPr>
        <w:t xml:space="preserve"> of M-DCI MTRP, </w:t>
      </w:r>
      <w:r w:rsidR="00B85BE9" w:rsidRPr="003D3995">
        <w:rPr>
          <w:rFonts w:eastAsia="宋体"/>
          <w:b/>
          <w:i/>
          <w:sz w:val="22"/>
          <w:lang w:eastAsia="zh-CN"/>
        </w:rPr>
        <w:t xml:space="preserve">apply the indicated DL/joint TCI state specific to a </w:t>
      </w:r>
      <w:proofErr w:type="spellStart"/>
      <w:r w:rsidR="00B85BE9" w:rsidRPr="003D3995">
        <w:rPr>
          <w:rFonts w:eastAsia="宋体"/>
          <w:b/>
          <w:i/>
          <w:sz w:val="22"/>
          <w:lang w:eastAsia="zh-CN"/>
        </w:rPr>
        <w:t>CORESETPoolIndex</w:t>
      </w:r>
      <w:proofErr w:type="spellEnd"/>
      <w:r w:rsidR="00B85BE9" w:rsidRPr="003D3995">
        <w:rPr>
          <w:rFonts w:eastAsia="宋体"/>
          <w:b/>
          <w:i/>
          <w:sz w:val="22"/>
          <w:lang w:eastAsia="zh-CN"/>
        </w:rPr>
        <w:t xml:space="preserve"> for the triggered AP CSI-RS by PDCCH from the same </w:t>
      </w:r>
      <w:proofErr w:type="spellStart"/>
      <w:r w:rsidR="00B85BE9" w:rsidRPr="00B85BE9">
        <w:rPr>
          <w:rFonts w:eastAsia="宋体"/>
          <w:b/>
          <w:i/>
          <w:sz w:val="22"/>
          <w:lang w:eastAsia="zh-CN"/>
        </w:rPr>
        <w:t>CORESETPoolIndex</w:t>
      </w:r>
      <w:proofErr w:type="spellEnd"/>
      <w:r w:rsidRPr="00B85BE9">
        <w:rPr>
          <w:rFonts w:eastAsia="宋体"/>
          <w:b/>
          <w:i/>
          <w:sz w:val="22"/>
          <w:lang w:eastAsia="zh-CN"/>
        </w:rPr>
        <w:t xml:space="preserve">. </w:t>
      </w:r>
    </w:p>
    <w:p w:rsidR="0061564B" w:rsidRPr="00B85BE9" w:rsidRDefault="0004637B" w:rsidP="0061564B">
      <w:pPr>
        <w:pStyle w:val="a0"/>
        <w:rPr>
          <w:lang w:eastAsia="zh-CN"/>
        </w:rPr>
      </w:pPr>
      <w:r>
        <w:rPr>
          <w:lang w:eastAsia="zh-CN"/>
        </w:rPr>
        <w:t>For SRS for CB/NCB, we notice that in agenda item 9.1</w:t>
      </w:r>
      <w:r w:rsidR="00B85BE9">
        <w:rPr>
          <w:lang w:eastAsia="zh-CN"/>
        </w:rPr>
        <w:t>.</w:t>
      </w:r>
      <w:r>
        <w:rPr>
          <w:lang w:eastAsia="zh-CN"/>
        </w:rPr>
        <w:t>4.1, the following agreement was made</w:t>
      </w:r>
      <w:r w:rsidR="00B85BE9">
        <w:rPr>
          <w:lang w:eastAsia="zh-CN"/>
        </w:rPr>
        <w:t xml:space="preserve"> in RAN1#111</w:t>
      </w:r>
      <w:r w:rsidR="0061564B">
        <w:rPr>
          <w:lang w:eastAsia="zh-CN"/>
        </w:rPr>
        <w:t>.</w:t>
      </w:r>
      <w:r w:rsidR="00886510">
        <w:rPr>
          <w:lang w:eastAsia="zh-CN"/>
        </w:rPr>
        <w:t xml:space="preserve"> For M-DCI based </w:t>
      </w:r>
      <w:proofErr w:type="spellStart"/>
      <w:r w:rsidR="00886510">
        <w:rPr>
          <w:lang w:eastAsia="zh-CN"/>
        </w:rPr>
        <w:t>STxMP</w:t>
      </w:r>
      <w:proofErr w:type="spellEnd"/>
      <w:r w:rsidR="00886510">
        <w:rPr>
          <w:lang w:eastAsia="zh-CN"/>
        </w:rPr>
        <w:t xml:space="preserve">, each SRS resource set is associated with a </w:t>
      </w:r>
      <w:proofErr w:type="spellStart"/>
      <w:r w:rsidR="00886510" w:rsidRPr="001D0C86">
        <w:rPr>
          <w:i/>
          <w:lang w:eastAsia="zh-CN"/>
        </w:rPr>
        <w:t>CORESETPoolIndex</w:t>
      </w:r>
      <w:proofErr w:type="spellEnd"/>
      <w:r w:rsidR="00886510">
        <w:rPr>
          <w:lang w:eastAsia="zh-CN"/>
        </w:rPr>
        <w:t xml:space="preserve">. Specifically, </w:t>
      </w:r>
      <w:r w:rsidR="00B85BE9">
        <w:rPr>
          <w:lang w:eastAsia="zh-CN"/>
        </w:rPr>
        <w:t xml:space="preserve">one following-up agreement confirms that </w:t>
      </w:r>
      <w:r w:rsidR="00886510">
        <w:rPr>
          <w:lang w:eastAsia="zh-CN"/>
        </w:rPr>
        <w:t xml:space="preserve">the SRS resource set with lower ID is associated with </w:t>
      </w:r>
      <w:proofErr w:type="spellStart"/>
      <w:r w:rsidR="00886510" w:rsidRPr="001D0C86">
        <w:rPr>
          <w:i/>
          <w:lang w:eastAsia="zh-CN"/>
        </w:rPr>
        <w:t>CORESETPoolIndex</w:t>
      </w:r>
      <w:proofErr w:type="spellEnd"/>
      <w:r w:rsidR="00886510">
        <w:rPr>
          <w:i/>
          <w:lang w:eastAsia="zh-CN"/>
        </w:rPr>
        <w:t xml:space="preserve"> </w:t>
      </w:r>
      <w:r w:rsidR="00886510" w:rsidRPr="003D3995">
        <w:rPr>
          <w:lang w:eastAsia="zh-CN"/>
        </w:rPr>
        <w:t>#0</w:t>
      </w:r>
      <w:r w:rsidR="00886510">
        <w:rPr>
          <w:lang w:eastAsia="zh-CN"/>
        </w:rPr>
        <w:t xml:space="preserve">. Hence, </w:t>
      </w:r>
      <w:r w:rsidR="00B85BE9">
        <w:rPr>
          <w:lang w:eastAsia="zh-CN"/>
        </w:rPr>
        <w:t xml:space="preserve">regardless </w:t>
      </w:r>
      <w:proofErr w:type="spellStart"/>
      <w:r w:rsidR="00B85BE9">
        <w:rPr>
          <w:lang w:eastAsia="zh-CN"/>
        </w:rPr>
        <w:t>STxMP</w:t>
      </w:r>
      <w:proofErr w:type="spellEnd"/>
      <w:r w:rsidR="00B85BE9">
        <w:rPr>
          <w:lang w:eastAsia="zh-CN"/>
        </w:rPr>
        <w:t xml:space="preserve">, </w:t>
      </w:r>
      <w:r w:rsidR="00886510">
        <w:rPr>
          <w:lang w:eastAsia="zh-CN"/>
        </w:rPr>
        <w:t xml:space="preserve">if the SRS resource set configured to follow unified TCI state, the UE should apply the indicated </w:t>
      </w:r>
      <w:r w:rsidR="00B85BE9">
        <w:rPr>
          <w:lang w:eastAsia="zh-CN"/>
        </w:rPr>
        <w:t xml:space="preserve">UL/joint TCI state specific to a </w:t>
      </w:r>
      <w:proofErr w:type="spellStart"/>
      <w:r w:rsidR="00B85BE9" w:rsidRPr="001D0C86">
        <w:rPr>
          <w:i/>
          <w:lang w:eastAsia="zh-CN"/>
        </w:rPr>
        <w:t>CORESETPoolIndex</w:t>
      </w:r>
      <w:proofErr w:type="spellEnd"/>
      <w:r w:rsidR="00B85BE9">
        <w:rPr>
          <w:lang w:eastAsia="zh-CN"/>
        </w:rPr>
        <w:t xml:space="preserve"> to the associated SRS resource set. </w:t>
      </w:r>
    </w:p>
    <w:p w:rsidR="0061564B" w:rsidRDefault="0004637B" w:rsidP="0061564B">
      <w:pPr>
        <w:pStyle w:val="a0"/>
        <w:rPr>
          <w:lang w:eastAsia="zh-CN"/>
        </w:rPr>
      </w:pPr>
      <w:r>
        <w:rPr>
          <w:noProof/>
        </w:rPr>
        <w:lastRenderedPageBreak/>
        <mc:AlternateContent>
          <mc:Choice Requires="wps">
            <w:drawing>
              <wp:inline distT="0" distB="0" distL="0" distR="0" wp14:anchorId="0BB4B3F8" wp14:editId="2E68F8A7">
                <wp:extent cx="5760720" cy="1416527"/>
                <wp:effectExtent l="0" t="0" r="11430" b="12700"/>
                <wp:docPr id="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16527"/>
                        </a:xfrm>
                        <a:prstGeom prst="rect">
                          <a:avLst/>
                        </a:prstGeom>
                        <a:solidFill>
                          <a:srgbClr val="FFFFFF"/>
                        </a:solidFill>
                        <a:ln w="6350">
                          <a:solidFill>
                            <a:srgbClr val="000000"/>
                          </a:solidFill>
                          <a:miter lim="800000"/>
                          <a:headEnd/>
                          <a:tailEnd/>
                        </a:ln>
                      </wps:spPr>
                      <wps:txbx>
                        <w:txbxContent>
                          <w:p w:rsidR="00842084" w:rsidRPr="003D3995" w:rsidRDefault="00842084" w:rsidP="003D3995">
                            <w:pPr>
                              <w:snapToGrid w:val="0"/>
                              <w:rPr>
                                <w:rFonts w:eastAsia="Batang"/>
                                <w:b/>
                                <w:bCs/>
                                <w:sz w:val="18"/>
                                <w:szCs w:val="14"/>
                                <w:highlight w:val="green"/>
                                <w:lang w:val="en-CA" w:eastAsia="zh-CN"/>
                              </w:rPr>
                            </w:pPr>
                            <w:r w:rsidRPr="003D3995">
                              <w:rPr>
                                <w:b/>
                                <w:bCs/>
                                <w:szCs w:val="14"/>
                                <w:highlight w:val="green"/>
                                <w:lang w:val="en-CA" w:eastAsia="zh-CN"/>
                              </w:rPr>
                              <w:t>Agreement @ RAN1#111</w:t>
                            </w:r>
                          </w:p>
                          <w:p w:rsidR="00842084" w:rsidRPr="003D3995" w:rsidRDefault="00842084" w:rsidP="003D3995">
                            <w:pPr>
                              <w:numPr>
                                <w:ilvl w:val="0"/>
                                <w:numId w:val="43"/>
                              </w:numPr>
                              <w:snapToGrid w:val="0"/>
                              <w:ind w:left="178" w:hanging="178"/>
                              <w:jc w:val="both"/>
                              <w:rPr>
                                <w:szCs w:val="14"/>
                                <w:lang w:val="en-CA" w:eastAsia="zh-CN"/>
                              </w:rPr>
                            </w:pPr>
                            <w:r w:rsidRPr="003D3995">
                              <w:rPr>
                                <w:szCs w:val="14"/>
                                <w:lang w:val="en-CA" w:eastAsia="zh-CN"/>
                              </w:rPr>
                              <w:t xml:space="preserve">For multi-DCI based </w:t>
                            </w:r>
                            <w:proofErr w:type="spellStart"/>
                            <w:r w:rsidRPr="003D3995">
                              <w:rPr>
                                <w:szCs w:val="14"/>
                                <w:lang w:val="en-CA" w:eastAsia="zh-CN"/>
                              </w:rPr>
                              <w:t>STxMP</w:t>
                            </w:r>
                            <w:proofErr w:type="spellEnd"/>
                            <w:r w:rsidRPr="003D3995">
                              <w:rPr>
                                <w:szCs w:val="14"/>
                                <w:lang w:val="en-CA" w:eastAsia="zh-CN"/>
                              </w:rPr>
                              <w:t xml:space="preserve">, to schedule a PUSCH for </w:t>
                            </w:r>
                            <w:proofErr w:type="spellStart"/>
                            <w:r w:rsidRPr="003D3995">
                              <w:rPr>
                                <w:szCs w:val="14"/>
                                <w:lang w:val="en-CA" w:eastAsia="zh-CN"/>
                              </w:rPr>
                              <w:t>STxMP</w:t>
                            </w:r>
                            <w:proofErr w:type="spellEnd"/>
                            <w:r w:rsidRPr="003D3995">
                              <w:rPr>
                                <w:szCs w:val="14"/>
                                <w:lang w:val="en-CA" w:eastAsia="zh-CN"/>
                              </w:rPr>
                              <w:t xml:space="preserve"> PUSCH+PUSCH transmission, </w:t>
                            </w:r>
                          </w:p>
                          <w:p w:rsidR="00842084" w:rsidRPr="003D3995" w:rsidRDefault="00842084" w:rsidP="003D3995">
                            <w:pPr>
                              <w:numPr>
                                <w:ilvl w:val="1"/>
                                <w:numId w:val="43"/>
                              </w:numPr>
                              <w:snapToGrid w:val="0"/>
                              <w:ind w:left="461" w:hanging="142"/>
                              <w:jc w:val="both"/>
                              <w:rPr>
                                <w:szCs w:val="14"/>
                                <w:lang w:val="en-CA" w:eastAsia="zh-CN"/>
                              </w:rPr>
                            </w:pPr>
                            <w:r w:rsidRPr="003D3995">
                              <w:rPr>
                                <w:szCs w:val="14"/>
                                <w:lang w:val="en-CA" w:eastAsia="zh-CN"/>
                              </w:rPr>
                              <w:t xml:space="preserve">Alt1: The first SRS resource set is associated with </w:t>
                            </w:r>
                            <w:proofErr w:type="spellStart"/>
                            <w:r w:rsidRPr="003D3995">
                              <w:rPr>
                                <w:szCs w:val="14"/>
                                <w:lang w:val="en-CA" w:eastAsia="zh-CN"/>
                              </w:rPr>
                              <w:t>coresetPoolIndex</w:t>
                            </w:r>
                            <w:proofErr w:type="spellEnd"/>
                            <w:r w:rsidRPr="003D3995">
                              <w:rPr>
                                <w:szCs w:val="14"/>
                                <w:lang w:val="en-CA" w:eastAsia="zh-CN"/>
                              </w:rPr>
                              <w:t xml:space="preserve"> value 0 and the other SRS resource set is associated with </w:t>
                            </w:r>
                            <w:proofErr w:type="spellStart"/>
                            <w:r w:rsidRPr="003D3995">
                              <w:rPr>
                                <w:szCs w:val="14"/>
                                <w:lang w:val="en-CA" w:eastAsia="zh-CN"/>
                              </w:rPr>
                              <w:t>coresetPoolIndex</w:t>
                            </w:r>
                            <w:proofErr w:type="spellEnd"/>
                            <w:r w:rsidRPr="003D3995">
                              <w:rPr>
                                <w:szCs w:val="14"/>
                                <w:lang w:val="en-CA" w:eastAsia="zh-CN"/>
                              </w:rPr>
                              <w:t xml:space="preserve"> value 1</w:t>
                            </w:r>
                          </w:p>
                          <w:p w:rsidR="00842084" w:rsidRPr="003D3995" w:rsidRDefault="00842084" w:rsidP="003D3995">
                            <w:pPr>
                              <w:numPr>
                                <w:ilvl w:val="2"/>
                                <w:numId w:val="43"/>
                              </w:numPr>
                              <w:snapToGrid w:val="0"/>
                              <w:ind w:left="745" w:hanging="142"/>
                              <w:jc w:val="both"/>
                              <w:rPr>
                                <w:szCs w:val="14"/>
                                <w:lang w:val="en-CA" w:eastAsia="zh-CN"/>
                              </w:rPr>
                            </w:pPr>
                            <w:r w:rsidRPr="003D3995">
                              <w:rPr>
                                <w:szCs w:val="14"/>
                                <w:lang w:val="en-CA" w:eastAsia="zh-CN"/>
                              </w:rPr>
                              <w:t xml:space="preserve">The PUSCH is associated with SRS resource set with the same value of </w:t>
                            </w:r>
                            <w:proofErr w:type="spellStart"/>
                            <w:r w:rsidRPr="003D3995">
                              <w:rPr>
                                <w:szCs w:val="14"/>
                                <w:lang w:val="en-CA" w:eastAsia="zh-CN"/>
                              </w:rPr>
                              <w:t>coresetPoolIndex</w:t>
                            </w:r>
                            <w:proofErr w:type="spellEnd"/>
                            <w:r w:rsidRPr="003D3995">
                              <w:rPr>
                                <w:szCs w:val="14"/>
                                <w:lang w:val="en-CA" w:eastAsia="zh-CN"/>
                              </w:rPr>
                              <w:t xml:space="preserve"> </w:t>
                            </w:r>
                          </w:p>
                          <w:p w:rsidR="00842084" w:rsidRPr="003D3995" w:rsidRDefault="00842084" w:rsidP="003D3995">
                            <w:pPr>
                              <w:numPr>
                                <w:ilvl w:val="1"/>
                                <w:numId w:val="43"/>
                              </w:numPr>
                              <w:snapToGrid w:val="0"/>
                              <w:ind w:left="461" w:hanging="142"/>
                              <w:jc w:val="both"/>
                              <w:rPr>
                                <w:color w:val="000000" w:themeColor="text1"/>
                                <w:sz w:val="22"/>
                                <w:szCs w:val="18"/>
                                <w:lang w:val="en-GB"/>
                              </w:rPr>
                            </w:pPr>
                            <w:r w:rsidRPr="003D3995">
                              <w:rPr>
                                <w:szCs w:val="14"/>
                                <w:lang w:val="en-CA" w:eastAsia="zh-CN"/>
                              </w:rPr>
                              <w:t>FFS: Which is the first SRS resource set, e.g., the set with lower set ID.</w:t>
                            </w:r>
                          </w:p>
                          <w:p w:rsidR="00842084" w:rsidRPr="00570CA1" w:rsidRDefault="00842084" w:rsidP="003D3995">
                            <w:pPr>
                              <w:snapToGrid w:val="0"/>
                              <w:rPr>
                                <w:sz w:val="18"/>
                                <w:szCs w:val="18"/>
                              </w:rPr>
                            </w:pPr>
                            <w:r w:rsidRPr="003D3995">
                              <w:rPr>
                                <w:szCs w:val="14"/>
                                <w:lang w:val="en-CA" w:eastAsia="zh-CN"/>
                              </w:rPr>
                              <w:t>For</w:t>
                            </w:r>
                            <w:r w:rsidRPr="003D3995">
                              <w:rPr>
                                <w:szCs w:val="14"/>
                                <w:lang w:eastAsia="zh-CN"/>
                              </w:rPr>
                              <w:t xml:space="preserve"> Type 1 CG-PUSCH, one </w:t>
                            </w:r>
                            <w:proofErr w:type="spellStart"/>
                            <w:r w:rsidRPr="003D3995">
                              <w:rPr>
                                <w:szCs w:val="14"/>
                                <w:lang w:eastAsia="zh-CN"/>
                              </w:rPr>
                              <w:t>SRS_resource_set_index</w:t>
                            </w:r>
                            <w:proofErr w:type="spellEnd"/>
                            <w:r w:rsidRPr="003D3995">
                              <w:rPr>
                                <w:szCs w:val="14"/>
                                <w:lang w:eastAsia="zh-CN"/>
                              </w:rPr>
                              <w:t xml:space="preserve"> value is configured in RRC in </w:t>
                            </w:r>
                            <w:proofErr w:type="spellStart"/>
                            <w:r w:rsidRPr="003D3995">
                              <w:rPr>
                                <w:szCs w:val="14"/>
                                <w:lang w:eastAsia="zh-CN"/>
                              </w:rPr>
                              <w:t>ConfiguredGrantConfig</w:t>
                            </w:r>
                            <w:proofErr w:type="spellEnd"/>
                            <w:r w:rsidRPr="003D3995">
                              <w:rPr>
                                <w:szCs w:val="14"/>
                                <w:lang w:eastAsia="zh-CN"/>
                              </w:rPr>
                              <w:t xml:space="preserve"> and the </w:t>
                            </w:r>
                            <w:proofErr w:type="spellStart"/>
                            <w:r w:rsidRPr="003D3995">
                              <w:rPr>
                                <w:szCs w:val="14"/>
                                <w:lang w:eastAsia="zh-CN"/>
                              </w:rPr>
                              <w:t>srs-ResourceIndicator</w:t>
                            </w:r>
                            <w:proofErr w:type="spellEnd"/>
                            <w:r w:rsidRPr="003D3995">
                              <w:rPr>
                                <w:szCs w:val="14"/>
                                <w:lang w:eastAsia="zh-CN"/>
                              </w:rPr>
                              <w:t>/</w:t>
                            </w:r>
                            <w:proofErr w:type="spellStart"/>
                            <w:r w:rsidRPr="003D3995">
                              <w:rPr>
                                <w:szCs w:val="14"/>
                                <w:lang w:eastAsia="zh-CN"/>
                              </w:rPr>
                              <w:t>precodingAndNumberOfLayers</w:t>
                            </w:r>
                            <w:proofErr w:type="spellEnd"/>
                            <w:r w:rsidRPr="003D3995">
                              <w:rPr>
                                <w:szCs w:val="14"/>
                                <w:lang w:eastAsia="zh-CN"/>
                              </w:rPr>
                              <w:t xml:space="preserve"> correspond to the SRS resource set</w:t>
                            </w:r>
                          </w:p>
                        </w:txbxContent>
                      </wps:txbx>
                      <wps:bodyPr rot="0" vert="horz" wrap="square" lIns="91440" tIns="45720" rIns="91440" bIns="45720" anchor="ctr" anchorCtr="0" upright="1">
                        <a:noAutofit/>
                      </wps:bodyPr>
                    </wps:wsp>
                  </a:graphicData>
                </a:graphic>
              </wp:inline>
            </w:drawing>
          </mc:Choice>
          <mc:Fallback>
            <w:pict>
              <v:shape w14:anchorId="0BB4B3F8" id="_x0000_s1033" type="#_x0000_t202" style="width:453.6pt;height:111.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" strokeweight=".5pt">
                <v:textbox>
                  <w:txbxContent>
                    <w:p w:rsidR="00842084" w:rsidRPr="003D3995" w:rsidRDefault="00842084" w:rsidP="003D3995">
                      <w:pPr>
                        <w:snapToGrid w:val="0"/>
                        <w:rPr>
                          <w:rFonts w:eastAsia="Batang"/>
                          <w:b/>
                          <w:bCs/>
                          <w:sz w:val="18"/>
                          <w:szCs w:val="14"/>
                          <w:highlight w:val="green"/>
                          <w:lang w:val="en-CA" w:eastAsia="zh-CN"/>
                        </w:rPr>
                      </w:pPr>
                      <w:r w:rsidRPr="003D3995">
                        <w:rPr>
                          <w:b/>
                          <w:bCs/>
                          <w:szCs w:val="14"/>
                          <w:highlight w:val="green"/>
                          <w:lang w:val="en-CA" w:eastAsia="zh-CN"/>
                        </w:rPr>
                        <w:t>Agreement @ RAN1#111</w:t>
                      </w:r>
                    </w:p>
                    <w:p w:rsidR="00842084" w:rsidRPr="003D3995" w:rsidRDefault="00842084" w:rsidP="003D3995">
                      <w:pPr>
                        <w:numPr>
                          <w:ilvl w:val="0"/>
                          <w:numId w:val="43"/>
                        </w:numPr>
                        <w:snapToGrid w:val="0"/>
                        <w:ind w:left="178" w:hanging="178"/>
                        <w:jc w:val="both"/>
                        <w:rPr>
                          <w:szCs w:val="14"/>
                          <w:lang w:val="en-CA" w:eastAsia="zh-CN"/>
                        </w:rPr>
                      </w:pPr>
                      <w:r w:rsidRPr="003D3995">
                        <w:rPr>
                          <w:szCs w:val="14"/>
                          <w:lang w:val="en-CA" w:eastAsia="zh-CN"/>
                        </w:rPr>
                        <w:t xml:space="preserve">For multi-DCI based </w:t>
                      </w:r>
                      <w:proofErr w:type="spellStart"/>
                      <w:r w:rsidRPr="003D3995">
                        <w:rPr>
                          <w:szCs w:val="14"/>
                          <w:lang w:val="en-CA" w:eastAsia="zh-CN"/>
                        </w:rPr>
                        <w:t>STxMP</w:t>
                      </w:r>
                      <w:proofErr w:type="spellEnd"/>
                      <w:r w:rsidRPr="003D3995">
                        <w:rPr>
                          <w:szCs w:val="14"/>
                          <w:lang w:val="en-CA" w:eastAsia="zh-CN"/>
                        </w:rPr>
                        <w:t xml:space="preserve">, to schedule a PUSCH for </w:t>
                      </w:r>
                      <w:proofErr w:type="spellStart"/>
                      <w:r w:rsidRPr="003D3995">
                        <w:rPr>
                          <w:szCs w:val="14"/>
                          <w:lang w:val="en-CA" w:eastAsia="zh-CN"/>
                        </w:rPr>
                        <w:t>STxMP</w:t>
                      </w:r>
                      <w:proofErr w:type="spellEnd"/>
                      <w:r w:rsidRPr="003D3995">
                        <w:rPr>
                          <w:szCs w:val="14"/>
                          <w:lang w:val="en-CA" w:eastAsia="zh-CN"/>
                        </w:rPr>
                        <w:t xml:space="preserve"> PUSCH+PUSCH transmission, </w:t>
                      </w:r>
                    </w:p>
                    <w:p w:rsidR="00842084" w:rsidRPr="003D3995" w:rsidRDefault="00842084" w:rsidP="003D3995">
                      <w:pPr>
                        <w:numPr>
                          <w:ilvl w:val="1"/>
                          <w:numId w:val="43"/>
                        </w:numPr>
                        <w:snapToGrid w:val="0"/>
                        <w:ind w:left="461" w:hanging="142"/>
                        <w:jc w:val="both"/>
                        <w:rPr>
                          <w:szCs w:val="14"/>
                          <w:lang w:val="en-CA" w:eastAsia="zh-CN"/>
                        </w:rPr>
                      </w:pPr>
                      <w:r w:rsidRPr="003D3995">
                        <w:rPr>
                          <w:szCs w:val="14"/>
                          <w:lang w:val="en-CA" w:eastAsia="zh-CN"/>
                        </w:rPr>
                        <w:t xml:space="preserve">Alt1: The first SRS resource set is associated with </w:t>
                      </w:r>
                      <w:proofErr w:type="spellStart"/>
                      <w:r w:rsidRPr="003D3995">
                        <w:rPr>
                          <w:szCs w:val="14"/>
                          <w:lang w:val="en-CA" w:eastAsia="zh-CN"/>
                        </w:rPr>
                        <w:t>coresetPoolIndex</w:t>
                      </w:r>
                      <w:proofErr w:type="spellEnd"/>
                      <w:r w:rsidRPr="003D3995">
                        <w:rPr>
                          <w:szCs w:val="14"/>
                          <w:lang w:val="en-CA" w:eastAsia="zh-CN"/>
                        </w:rPr>
                        <w:t xml:space="preserve"> value 0 and the other SRS resource set is associated with </w:t>
                      </w:r>
                      <w:proofErr w:type="spellStart"/>
                      <w:r w:rsidRPr="003D3995">
                        <w:rPr>
                          <w:szCs w:val="14"/>
                          <w:lang w:val="en-CA" w:eastAsia="zh-CN"/>
                        </w:rPr>
                        <w:t>coresetPoolIndex</w:t>
                      </w:r>
                      <w:proofErr w:type="spellEnd"/>
                      <w:r w:rsidRPr="003D3995">
                        <w:rPr>
                          <w:szCs w:val="14"/>
                          <w:lang w:val="en-CA" w:eastAsia="zh-CN"/>
                        </w:rPr>
                        <w:t xml:space="preserve"> value 1</w:t>
                      </w:r>
                    </w:p>
                    <w:p w:rsidR="00842084" w:rsidRPr="003D3995" w:rsidRDefault="00842084" w:rsidP="003D3995">
                      <w:pPr>
                        <w:numPr>
                          <w:ilvl w:val="2"/>
                          <w:numId w:val="43"/>
                        </w:numPr>
                        <w:snapToGrid w:val="0"/>
                        <w:ind w:left="745" w:hanging="142"/>
                        <w:jc w:val="both"/>
                        <w:rPr>
                          <w:szCs w:val="14"/>
                          <w:lang w:val="en-CA" w:eastAsia="zh-CN"/>
                        </w:rPr>
                      </w:pPr>
                      <w:r w:rsidRPr="003D3995">
                        <w:rPr>
                          <w:szCs w:val="14"/>
                          <w:lang w:val="en-CA" w:eastAsia="zh-CN"/>
                        </w:rPr>
                        <w:t xml:space="preserve">The PUSCH is associated with SRS resource set with the same value of </w:t>
                      </w:r>
                      <w:proofErr w:type="spellStart"/>
                      <w:r w:rsidRPr="003D3995">
                        <w:rPr>
                          <w:szCs w:val="14"/>
                          <w:lang w:val="en-CA" w:eastAsia="zh-CN"/>
                        </w:rPr>
                        <w:t>coresetPoolIndex</w:t>
                      </w:r>
                      <w:proofErr w:type="spellEnd"/>
                      <w:r w:rsidRPr="003D3995">
                        <w:rPr>
                          <w:szCs w:val="14"/>
                          <w:lang w:val="en-CA" w:eastAsia="zh-CN"/>
                        </w:rPr>
                        <w:t xml:space="preserve"> </w:t>
                      </w:r>
                    </w:p>
                    <w:p w:rsidR="00842084" w:rsidRPr="003D3995" w:rsidRDefault="00842084" w:rsidP="003D3995">
                      <w:pPr>
                        <w:numPr>
                          <w:ilvl w:val="1"/>
                          <w:numId w:val="43"/>
                        </w:numPr>
                        <w:snapToGrid w:val="0"/>
                        <w:ind w:left="461" w:hanging="142"/>
                        <w:jc w:val="both"/>
                        <w:rPr>
                          <w:color w:val="000000" w:themeColor="text1"/>
                          <w:sz w:val="22"/>
                          <w:szCs w:val="18"/>
                          <w:lang w:val="en-GB"/>
                        </w:rPr>
                      </w:pPr>
                      <w:r w:rsidRPr="003D3995">
                        <w:rPr>
                          <w:szCs w:val="14"/>
                          <w:lang w:val="en-CA" w:eastAsia="zh-CN"/>
                        </w:rPr>
                        <w:t>FFS: Which is the first SRS resource set, e.g., the set with lower set ID.</w:t>
                      </w:r>
                    </w:p>
                    <w:p w:rsidR="00842084" w:rsidRPr="00570CA1" w:rsidRDefault="00842084" w:rsidP="003D3995">
                      <w:pPr>
                        <w:snapToGrid w:val="0"/>
                        <w:rPr>
                          <w:sz w:val="18"/>
                          <w:szCs w:val="18"/>
                        </w:rPr>
                      </w:pPr>
                      <w:r w:rsidRPr="003D3995">
                        <w:rPr>
                          <w:szCs w:val="14"/>
                          <w:lang w:val="en-CA" w:eastAsia="zh-CN"/>
                        </w:rPr>
                        <w:t>For</w:t>
                      </w:r>
                      <w:r w:rsidRPr="003D3995">
                        <w:rPr>
                          <w:szCs w:val="14"/>
                          <w:lang w:eastAsia="zh-CN"/>
                        </w:rPr>
                        <w:t xml:space="preserve"> Type 1 CG-PUSCH, one </w:t>
                      </w:r>
                      <w:proofErr w:type="spellStart"/>
                      <w:r w:rsidRPr="003D3995">
                        <w:rPr>
                          <w:szCs w:val="14"/>
                          <w:lang w:eastAsia="zh-CN"/>
                        </w:rPr>
                        <w:t>SRS_resource_set_index</w:t>
                      </w:r>
                      <w:proofErr w:type="spellEnd"/>
                      <w:r w:rsidRPr="003D3995">
                        <w:rPr>
                          <w:szCs w:val="14"/>
                          <w:lang w:eastAsia="zh-CN"/>
                        </w:rPr>
                        <w:t xml:space="preserve"> value is configured in RRC in </w:t>
                      </w:r>
                      <w:proofErr w:type="spellStart"/>
                      <w:r w:rsidRPr="003D3995">
                        <w:rPr>
                          <w:szCs w:val="14"/>
                          <w:lang w:eastAsia="zh-CN"/>
                        </w:rPr>
                        <w:t>ConfiguredGrantConfig</w:t>
                      </w:r>
                      <w:proofErr w:type="spellEnd"/>
                      <w:r w:rsidRPr="003D3995">
                        <w:rPr>
                          <w:szCs w:val="14"/>
                          <w:lang w:eastAsia="zh-CN"/>
                        </w:rPr>
                        <w:t xml:space="preserve"> and the </w:t>
                      </w:r>
                      <w:proofErr w:type="spellStart"/>
                      <w:r w:rsidRPr="003D3995">
                        <w:rPr>
                          <w:szCs w:val="14"/>
                          <w:lang w:eastAsia="zh-CN"/>
                        </w:rPr>
                        <w:t>srs-ResourceIndicator</w:t>
                      </w:r>
                      <w:proofErr w:type="spellEnd"/>
                      <w:r w:rsidRPr="003D3995">
                        <w:rPr>
                          <w:szCs w:val="14"/>
                          <w:lang w:eastAsia="zh-CN"/>
                        </w:rPr>
                        <w:t>/</w:t>
                      </w:r>
                      <w:proofErr w:type="spellStart"/>
                      <w:r w:rsidRPr="003D3995">
                        <w:rPr>
                          <w:szCs w:val="14"/>
                          <w:lang w:eastAsia="zh-CN"/>
                        </w:rPr>
                        <w:t>precodingAndNumberOfLayers</w:t>
                      </w:r>
                      <w:proofErr w:type="spellEnd"/>
                      <w:r w:rsidRPr="003D3995">
                        <w:rPr>
                          <w:szCs w:val="14"/>
                          <w:lang w:eastAsia="zh-CN"/>
                        </w:rPr>
                        <w:t xml:space="preserve"> correspond to the SRS resource set</w:t>
                      </w:r>
                    </w:p>
                  </w:txbxContent>
                </v:textbox>
                <w10:anchorlock/>
              </v:shape>
            </w:pict>
          </mc:Fallback>
        </mc:AlternateContent>
      </w:r>
    </w:p>
    <w:p w:rsidR="00B85BE9" w:rsidRPr="00B85BE9" w:rsidRDefault="00B85BE9">
      <w:pPr>
        <w:pStyle w:val="a0"/>
        <w:numPr>
          <w:ilvl w:val="0"/>
          <w:numId w:val="5"/>
        </w:numPr>
        <w:rPr>
          <w:rFonts w:eastAsia="宋体"/>
          <w:i/>
          <w:sz w:val="24"/>
          <w:szCs w:val="20"/>
          <w:lang w:eastAsia="zh-CN"/>
        </w:rPr>
      </w:pPr>
      <w:r w:rsidRPr="00930085">
        <w:rPr>
          <w:rFonts w:eastAsia="宋体"/>
          <w:b/>
          <w:i/>
          <w:sz w:val="22"/>
          <w:lang w:eastAsia="zh-CN"/>
        </w:rPr>
        <w:t xml:space="preserve">For </w:t>
      </w:r>
      <w:r>
        <w:rPr>
          <w:rFonts w:eastAsia="宋体"/>
          <w:b/>
          <w:i/>
          <w:sz w:val="22"/>
          <w:lang w:eastAsia="zh-CN"/>
        </w:rPr>
        <w:t xml:space="preserve">CB/NCB SRS </w:t>
      </w:r>
      <w:r w:rsidRPr="00930085">
        <w:rPr>
          <w:rFonts w:eastAsia="宋体"/>
          <w:b/>
          <w:i/>
          <w:sz w:val="22"/>
          <w:lang w:eastAsia="zh-CN"/>
        </w:rPr>
        <w:t xml:space="preserve">of M-DCI MTRP, apply the indicated </w:t>
      </w:r>
      <w:r>
        <w:rPr>
          <w:rFonts w:eastAsia="宋体"/>
          <w:b/>
          <w:i/>
          <w:sz w:val="22"/>
          <w:lang w:eastAsia="zh-CN"/>
        </w:rPr>
        <w:t>U</w:t>
      </w:r>
      <w:r w:rsidRPr="00930085">
        <w:rPr>
          <w:rFonts w:eastAsia="宋体"/>
          <w:b/>
          <w:i/>
          <w:sz w:val="22"/>
          <w:lang w:eastAsia="zh-CN"/>
        </w:rPr>
        <w:t xml:space="preserve">L/joint TCI state specific to a </w:t>
      </w:r>
      <w:proofErr w:type="spellStart"/>
      <w:r w:rsidRPr="00930085">
        <w:rPr>
          <w:rFonts w:eastAsia="宋体"/>
          <w:b/>
          <w:i/>
          <w:sz w:val="22"/>
          <w:lang w:eastAsia="zh-CN"/>
        </w:rPr>
        <w:t>CORESETPoolIndex</w:t>
      </w:r>
      <w:proofErr w:type="spellEnd"/>
      <w:r w:rsidRPr="00930085">
        <w:rPr>
          <w:rFonts w:eastAsia="宋体"/>
          <w:b/>
          <w:i/>
          <w:sz w:val="22"/>
          <w:lang w:eastAsia="zh-CN"/>
        </w:rPr>
        <w:t xml:space="preserve"> </w:t>
      </w:r>
      <w:r w:rsidR="00933C85">
        <w:rPr>
          <w:rFonts w:eastAsia="宋体"/>
          <w:b/>
          <w:i/>
          <w:sz w:val="22"/>
          <w:lang w:eastAsia="zh-CN"/>
        </w:rPr>
        <w:t xml:space="preserve">to the SRS resource set associated with </w:t>
      </w:r>
      <w:r w:rsidRPr="00930085">
        <w:rPr>
          <w:rFonts w:eastAsia="宋体"/>
          <w:b/>
          <w:i/>
          <w:sz w:val="22"/>
          <w:lang w:eastAsia="zh-CN"/>
        </w:rPr>
        <w:t xml:space="preserve">the same </w:t>
      </w:r>
      <w:proofErr w:type="spellStart"/>
      <w:r w:rsidRPr="00930085">
        <w:rPr>
          <w:rFonts w:eastAsia="宋体"/>
          <w:b/>
          <w:i/>
          <w:sz w:val="22"/>
          <w:lang w:eastAsia="zh-CN"/>
        </w:rPr>
        <w:t>CORESETPoolIndex</w:t>
      </w:r>
      <w:proofErr w:type="spellEnd"/>
      <w:r w:rsidRPr="00930085">
        <w:rPr>
          <w:rFonts w:eastAsia="宋体"/>
          <w:b/>
          <w:i/>
          <w:sz w:val="22"/>
          <w:lang w:eastAsia="zh-CN"/>
        </w:rPr>
        <w:t xml:space="preserve">. </w:t>
      </w:r>
    </w:p>
    <w:p w:rsidR="001D0C86" w:rsidRPr="004F02BF" w:rsidRDefault="001D0C86" w:rsidP="001D0C86">
      <w:pPr>
        <w:pStyle w:val="3"/>
        <w:snapToGrid w:val="0"/>
        <w:ind w:left="709" w:hanging="709"/>
        <w:rPr>
          <w:lang w:eastAsia="zh-CN"/>
        </w:rPr>
      </w:pPr>
      <w:r>
        <w:rPr>
          <w:sz w:val="22"/>
          <w:lang w:eastAsia="zh-CN"/>
        </w:rPr>
        <w:t>O</w:t>
      </w:r>
      <w:r w:rsidRPr="001D0C86">
        <w:rPr>
          <w:sz w:val="22"/>
          <w:lang w:eastAsia="zh-CN"/>
        </w:rPr>
        <w:t>ther channel(s)/signal(s</w:t>
      </w:r>
      <w:r>
        <w:rPr>
          <w:sz w:val="22"/>
          <w:lang w:eastAsia="zh-CN"/>
        </w:rPr>
        <w:t xml:space="preserve">) not associated </w:t>
      </w:r>
      <w:proofErr w:type="spellStart"/>
      <w:r w:rsidRPr="001D0C86">
        <w:rPr>
          <w:i/>
          <w:sz w:val="22"/>
          <w:lang w:eastAsia="zh-CN"/>
        </w:rPr>
        <w:t>CORESETPoolIndex</w:t>
      </w:r>
      <w:proofErr w:type="spellEnd"/>
    </w:p>
    <w:p w:rsidR="001D0C86" w:rsidRDefault="00F77448" w:rsidP="001D0C86">
      <w:pPr>
        <w:pStyle w:val="a0"/>
        <w:rPr>
          <w:lang w:eastAsia="zh-CN"/>
        </w:rPr>
      </w:pPr>
      <w:r w:rsidRPr="00F77448">
        <w:rPr>
          <w:lang w:eastAsia="zh-CN"/>
        </w:rPr>
        <w:t xml:space="preserve">For </w:t>
      </w:r>
      <w:r>
        <w:rPr>
          <w:lang w:eastAsia="zh-CN"/>
        </w:rPr>
        <w:t xml:space="preserve">channel(s)/signal(s), </w:t>
      </w:r>
      <w:r w:rsidR="00D36CA2">
        <w:rPr>
          <w:lang w:eastAsia="zh-CN"/>
        </w:rPr>
        <w:t xml:space="preserve">some of them </w:t>
      </w:r>
      <w:r>
        <w:rPr>
          <w:lang w:eastAsia="zh-CN"/>
        </w:rPr>
        <w:t xml:space="preserve">cannot be associated with a </w:t>
      </w:r>
      <w:proofErr w:type="spellStart"/>
      <w:r w:rsidRPr="00F77448">
        <w:rPr>
          <w:i/>
          <w:lang w:eastAsia="zh-CN"/>
        </w:rPr>
        <w:t>CORESETPoolIndex</w:t>
      </w:r>
      <w:proofErr w:type="spellEnd"/>
      <w:r>
        <w:rPr>
          <w:lang w:eastAsia="zh-CN"/>
        </w:rPr>
        <w:t xml:space="preserve">. For instance, Type1 SPS PDSCH and Type 1 CG PUSCH are purely based on RRC configuration. For P/SP CSI-RS and </w:t>
      </w:r>
      <w:r w:rsidR="00D36CA2">
        <w:rPr>
          <w:lang w:eastAsia="zh-CN"/>
        </w:rPr>
        <w:t>AS/BM</w:t>
      </w:r>
      <w:r w:rsidR="00314748">
        <w:rPr>
          <w:lang w:eastAsia="zh-CN"/>
        </w:rPr>
        <w:t xml:space="preserve"> </w:t>
      </w:r>
      <w:r>
        <w:rPr>
          <w:lang w:eastAsia="zh-CN"/>
        </w:rPr>
        <w:t>SRS</w:t>
      </w:r>
      <w:r w:rsidR="00314748">
        <w:rPr>
          <w:lang w:eastAsia="zh-CN"/>
        </w:rPr>
        <w:t>, the signaling relies on RRC configuration and/or MAC CE activation, hence not related to any</w:t>
      </w:r>
      <w:r w:rsidR="00D36CA2">
        <w:rPr>
          <w:lang w:eastAsia="zh-CN"/>
        </w:rPr>
        <w:t xml:space="preserve"> PDCCH</w:t>
      </w:r>
      <w:r w:rsidR="00314748">
        <w:rPr>
          <w:lang w:eastAsia="zh-CN"/>
        </w:rPr>
        <w:t xml:space="preserve">. </w:t>
      </w:r>
    </w:p>
    <w:p w:rsidR="00314748" w:rsidRDefault="00314748" w:rsidP="001D0C86">
      <w:pPr>
        <w:pStyle w:val="a0"/>
        <w:rPr>
          <w:lang w:eastAsia="zh-CN"/>
        </w:rPr>
      </w:pPr>
      <w:r>
        <w:rPr>
          <w:lang w:eastAsia="zh-CN"/>
        </w:rPr>
        <w:t>Under such circumstances, the RRC configuration can be a good solution. For instance, NW could configure the above-mentioned channel(s)/signal(s) to follow either the 1</w:t>
      </w:r>
      <w:r w:rsidRPr="00314748">
        <w:rPr>
          <w:vertAlign w:val="superscript"/>
          <w:lang w:eastAsia="zh-CN"/>
        </w:rPr>
        <w:t>st</w:t>
      </w:r>
      <w:r>
        <w:rPr>
          <w:lang w:eastAsia="zh-CN"/>
        </w:rPr>
        <w:t xml:space="preserve"> set or the 2</w:t>
      </w:r>
      <w:r w:rsidRPr="00314748">
        <w:rPr>
          <w:vertAlign w:val="superscript"/>
          <w:lang w:eastAsia="zh-CN"/>
        </w:rPr>
        <w:t>nd</w:t>
      </w:r>
      <w:r>
        <w:rPr>
          <w:lang w:eastAsia="zh-CN"/>
        </w:rPr>
        <w:t xml:space="preserve"> set of indicated TCI state(s).</w:t>
      </w:r>
    </w:p>
    <w:p w:rsidR="00314748" w:rsidRPr="00314748" w:rsidRDefault="00314748" w:rsidP="001D0C86">
      <w:pPr>
        <w:pStyle w:val="a0"/>
        <w:numPr>
          <w:ilvl w:val="0"/>
          <w:numId w:val="5"/>
        </w:numPr>
        <w:rPr>
          <w:rFonts w:eastAsia="宋体"/>
          <w:i/>
          <w:sz w:val="24"/>
          <w:szCs w:val="20"/>
          <w:lang w:eastAsia="zh-CN"/>
        </w:rPr>
      </w:pPr>
      <w:r>
        <w:rPr>
          <w:rFonts w:eastAsia="宋体"/>
          <w:b/>
          <w:i/>
          <w:sz w:val="22"/>
          <w:lang w:eastAsia="zh-CN"/>
        </w:rPr>
        <w:t>For channel(s)/signal(s) th</w:t>
      </w:r>
      <w:r w:rsidR="002D75C2">
        <w:rPr>
          <w:rFonts w:eastAsia="宋体"/>
          <w:b/>
          <w:i/>
          <w:sz w:val="22"/>
          <w:lang w:eastAsia="zh-CN"/>
        </w:rPr>
        <w:t xml:space="preserve">ose are not </w:t>
      </w:r>
      <w:r>
        <w:rPr>
          <w:rFonts w:eastAsia="宋体"/>
          <w:b/>
          <w:i/>
          <w:sz w:val="22"/>
          <w:lang w:eastAsia="zh-CN"/>
        </w:rPr>
        <w:t xml:space="preserve">associated with a </w:t>
      </w:r>
      <w:proofErr w:type="spellStart"/>
      <w:r w:rsidRPr="004D1A92">
        <w:rPr>
          <w:rFonts w:eastAsia="宋体"/>
          <w:b/>
          <w:i/>
          <w:sz w:val="22"/>
          <w:lang w:eastAsia="zh-CN"/>
        </w:rPr>
        <w:t>CORESETPoolIndex</w:t>
      </w:r>
      <w:proofErr w:type="spellEnd"/>
      <w:r>
        <w:rPr>
          <w:rFonts w:eastAsia="宋体"/>
          <w:b/>
          <w:i/>
          <w:sz w:val="22"/>
          <w:lang w:eastAsia="zh-CN"/>
        </w:rPr>
        <w:t>,</w:t>
      </w:r>
      <w:r w:rsidRPr="004D1A92">
        <w:rPr>
          <w:rFonts w:eastAsia="宋体"/>
          <w:b/>
          <w:i/>
          <w:sz w:val="22"/>
          <w:lang w:eastAsia="zh-CN"/>
        </w:rPr>
        <w:t xml:space="preserve"> </w:t>
      </w:r>
      <w:r>
        <w:rPr>
          <w:rFonts w:eastAsia="宋体"/>
          <w:b/>
          <w:i/>
          <w:sz w:val="22"/>
          <w:lang w:eastAsia="zh-CN"/>
        </w:rPr>
        <w:t xml:space="preserve">use RRC signaling to configure </w:t>
      </w:r>
      <w:r w:rsidR="002F1650">
        <w:rPr>
          <w:rFonts w:eastAsia="宋体"/>
          <w:b/>
          <w:i/>
          <w:sz w:val="22"/>
          <w:lang w:eastAsia="zh-CN"/>
        </w:rPr>
        <w:t xml:space="preserve">to apply </w:t>
      </w:r>
      <w:r>
        <w:rPr>
          <w:rFonts w:eastAsia="宋体"/>
          <w:b/>
          <w:i/>
          <w:sz w:val="22"/>
          <w:lang w:eastAsia="zh-CN"/>
        </w:rPr>
        <w:t>the 1</w:t>
      </w:r>
      <w:r w:rsidRPr="00314748">
        <w:rPr>
          <w:rFonts w:eastAsia="宋体"/>
          <w:b/>
          <w:i/>
          <w:sz w:val="22"/>
          <w:vertAlign w:val="superscript"/>
          <w:lang w:eastAsia="zh-CN"/>
        </w:rPr>
        <w:t>st</w:t>
      </w:r>
      <w:r>
        <w:rPr>
          <w:rFonts w:eastAsia="宋体"/>
          <w:b/>
          <w:i/>
          <w:sz w:val="22"/>
          <w:lang w:eastAsia="zh-CN"/>
        </w:rPr>
        <w:t xml:space="preserve"> set</w:t>
      </w:r>
      <w:r w:rsidR="00D36CA2">
        <w:rPr>
          <w:rFonts w:eastAsia="宋体"/>
          <w:b/>
          <w:i/>
          <w:sz w:val="22"/>
          <w:lang w:eastAsia="zh-CN"/>
        </w:rPr>
        <w:t xml:space="preserve"> or</w:t>
      </w:r>
      <w:r>
        <w:rPr>
          <w:rFonts w:eastAsia="宋体"/>
          <w:b/>
          <w:i/>
          <w:sz w:val="22"/>
          <w:lang w:eastAsia="zh-CN"/>
        </w:rPr>
        <w:t xml:space="preserve"> 2</w:t>
      </w:r>
      <w:r w:rsidRPr="00314748">
        <w:rPr>
          <w:rFonts w:eastAsia="宋体"/>
          <w:b/>
          <w:i/>
          <w:sz w:val="22"/>
          <w:vertAlign w:val="superscript"/>
          <w:lang w:eastAsia="zh-CN"/>
        </w:rPr>
        <w:t>nd</w:t>
      </w:r>
      <w:r>
        <w:rPr>
          <w:rFonts w:eastAsia="宋体"/>
          <w:b/>
          <w:i/>
          <w:sz w:val="22"/>
          <w:lang w:eastAsia="zh-CN"/>
        </w:rPr>
        <w:t xml:space="preserve"> set of</w:t>
      </w:r>
      <w:r w:rsidR="002D75C2">
        <w:rPr>
          <w:rFonts w:eastAsia="宋体"/>
          <w:b/>
          <w:i/>
          <w:sz w:val="22"/>
          <w:lang w:eastAsia="zh-CN"/>
        </w:rPr>
        <w:t xml:space="preserve"> </w:t>
      </w:r>
      <w:r>
        <w:rPr>
          <w:rFonts w:eastAsia="宋体"/>
          <w:b/>
          <w:i/>
          <w:sz w:val="22"/>
          <w:lang w:eastAsia="zh-CN"/>
        </w:rPr>
        <w:t>indicated TCI state(s).</w:t>
      </w:r>
      <w:r w:rsidRPr="001C2744">
        <w:rPr>
          <w:rFonts w:eastAsia="宋体"/>
          <w:b/>
          <w:i/>
          <w:sz w:val="22"/>
          <w:lang w:eastAsia="zh-CN"/>
        </w:rPr>
        <w:t xml:space="preserve"> </w:t>
      </w:r>
    </w:p>
    <w:p w:rsidR="00BF55C1" w:rsidRPr="00BF55C1" w:rsidRDefault="003A0DB3" w:rsidP="00BF55C1">
      <w:pPr>
        <w:pStyle w:val="2"/>
        <w:ind w:left="567"/>
        <w:rPr>
          <w:rFonts w:ascii="Arial" w:hAnsi="Arial"/>
          <w:sz w:val="24"/>
          <w:lang w:eastAsia="zh-CN"/>
        </w:rPr>
      </w:pPr>
      <w:r>
        <w:rPr>
          <w:rFonts w:ascii="Arial" w:hAnsi="Arial"/>
          <w:sz w:val="24"/>
          <w:lang w:eastAsia="zh-CN"/>
        </w:rPr>
        <w:t>A</w:t>
      </w:r>
      <w:r w:rsidRPr="00BF55C1">
        <w:rPr>
          <w:rFonts w:ascii="Arial" w:hAnsi="Arial"/>
          <w:sz w:val="24"/>
          <w:lang w:eastAsia="zh-CN"/>
        </w:rPr>
        <w:t xml:space="preserve">ssociation between </w:t>
      </w:r>
      <w:r>
        <w:rPr>
          <w:rFonts w:ascii="Arial" w:hAnsi="Arial"/>
          <w:sz w:val="24"/>
          <w:lang w:eastAsia="zh-CN"/>
        </w:rPr>
        <w:t xml:space="preserve">S-DCI MTRP and </w:t>
      </w:r>
      <w:r w:rsidRPr="00BF55C1">
        <w:rPr>
          <w:rFonts w:ascii="Arial" w:hAnsi="Arial"/>
          <w:sz w:val="24"/>
          <w:lang w:eastAsia="zh-CN"/>
        </w:rPr>
        <w:t>indicated TCI state(s)</w:t>
      </w:r>
    </w:p>
    <w:p w:rsidR="00BF55C1" w:rsidRDefault="00771E4E" w:rsidP="00325253">
      <w:pPr>
        <w:pStyle w:val="a0"/>
        <w:rPr>
          <w:lang w:eastAsia="zh-CN"/>
        </w:rPr>
      </w:pPr>
      <w:r>
        <w:rPr>
          <w:lang w:eastAsia="zh-CN"/>
        </w:rPr>
        <w:t>Since we have defined the 1</w:t>
      </w:r>
      <w:r w:rsidRPr="00771E4E">
        <w:rPr>
          <w:vertAlign w:val="superscript"/>
          <w:lang w:eastAsia="zh-CN"/>
        </w:rPr>
        <w:t>st</w:t>
      </w:r>
      <w:r>
        <w:rPr>
          <w:lang w:eastAsia="zh-CN"/>
        </w:rPr>
        <w:t xml:space="preserve"> set and 2</w:t>
      </w:r>
      <w:r w:rsidRPr="00771E4E">
        <w:rPr>
          <w:vertAlign w:val="superscript"/>
          <w:lang w:eastAsia="zh-CN"/>
        </w:rPr>
        <w:t>nd</w:t>
      </w:r>
      <w:r>
        <w:rPr>
          <w:lang w:eastAsia="zh-CN"/>
        </w:rPr>
        <w:t xml:space="preserve"> set of indicated TCI states, next i</w:t>
      </w:r>
      <w:r w:rsidR="003B6583">
        <w:rPr>
          <w:lang w:eastAsia="zh-CN"/>
        </w:rPr>
        <w:t xml:space="preserve">t’s necessary to </w:t>
      </w:r>
      <w:r>
        <w:rPr>
          <w:lang w:eastAsia="zh-CN"/>
        </w:rPr>
        <w:t xml:space="preserve">associate/map </w:t>
      </w:r>
      <w:r w:rsidR="003B6583">
        <w:rPr>
          <w:lang w:eastAsia="zh-CN"/>
        </w:rPr>
        <w:t xml:space="preserve">the </w:t>
      </w:r>
      <w:r>
        <w:rPr>
          <w:lang w:eastAsia="zh-CN"/>
        </w:rPr>
        <w:t xml:space="preserve">sets of </w:t>
      </w:r>
      <w:r w:rsidR="003B6583">
        <w:rPr>
          <w:lang w:eastAsia="zh-CN"/>
        </w:rPr>
        <w:t xml:space="preserve">indicated TCI states </w:t>
      </w:r>
      <w:r>
        <w:rPr>
          <w:lang w:eastAsia="zh-CN"/>
        </w:rPr>
        <w:t xml:space="preserve">with/to </w:t>
      </w:r>
      <w:r w:rsidR="003B6583">
        <w:rPr>
          <w:lang w:eastAsia="zh-CN"/>
        </w:rPr>
        <w:t>DL or UL channel</w:t>
      </w:r>
      <w:r>
        <w:rPr>
          <w:lang w:eastAsia="zh-CN"/>
        </w:rPr>
        <w:t>s</w:t>
      </w:r>
      <w:r w:rsidR="003B6583">
        <w:rPr>
          <w:lang w:eastAsia="zh-CN"/>
        </w:rPr>
        <w:t xml:space="preserve">. </w:t>
      </w:r>
      <w:r>
        <w:rPr>
          <w:lang w:eastAsia="zh-CN"/>
        </w:rPr>
        <w:t>Let’s next present our view per each channel when considering previous agreements.</w:t>
      </w:r>
      <w:r w:rsidR="003B6583">
        <w:rPr>
          <w:lang w:eastAsia="zh-CN"/>
        </w:rPr>
        <w:t xml:space="preserve"> </w:t>
      </w:r>
    </w:p>
    <w:p w:rsidR="00BF55C1" w:rsidRPr="004F02BF" w:rsidRDefault="00BF55C1" w:rsidP="00BF55C1">
      <w:pPr>
        <w:pStyle w:val="3"/>
        <w:snapToGrid w:val="0"/>
        <w:ind w:left="709" w:hanging="709"/>
        <w:rPr>
          <w:lang w:eastAsia="zh-CN"/>
        </w:rPr>
      </w:pPr>
      <w:r>
        <w:rPr>
          <w:sz w:val="22"/>
          <w:lang w:eastAsia="zh-CN"/>
        </w:rPr>
        <w:t>PDCCH</w:t>
      </w:r>
    </w:p>
    <w:p w:rsidR="00482E54" w:rsidRDefault="00482E54" w:rsidP="00325253">
      <w:pPr>
        <w:pStyle w:val="a0"/>
        <w:rPr>
          <w:rFonts w:eastAsia="宋体"/>
          <w:szCs w:val="20"/>
          <w:lang w:eastAsia="zh-CN"/>
        </w:rPr>
      </w:pPr>
      <w:r>
        <w:rPr>
          <w:rFonts w:eastAsia="宋体"/>
          <w:szCs w:val="20"/>
          <w:lang w:eastAsia="zh-CN"/>
        </w:rPr>
        <w:t>Consider the case that when S-DCI schedules M-PDSCH or M-PUSCH. Two sets of TCI states in the S-DCI are indicated for two PDSCHs or associated with two PUSCHs. Then which one of the two sets of indicated TCI states would be applied to PDCCH itself seems unclear.</w:t>
      </w:r>
    </w:p>
    <w:p w:rsidR="0083681C" w:rsidRDefault="0083681C" w:rsidP="00325253">
      <w:pPr>
        <w:pStyle w:val="a0"/>
        <w:rPr>
          <w:rFonts w:eastAsia="宋体"/>
          <w:szCs w:val="20"/>
          <w:lang w:eastAsia="zh-CN"/>
        </w:rPr>
      </w:pPr>
      <w:r>
        <w:rPr>
          <w:rFonts w:eastAsia="宋体"/>
          <w:szCs w:val="20"/>
          <w:lang w:eastAsia="zh-CN"/>
        </w:rPr>
        <w:t>In RAN1#1</w:t>
      </w:r>
      <w:r w:rsidR="00AF5CC8">
        <w:rPr>
          <w:rFonts w:eastAsia="宋体"/>
          <w:szCs w:val="20"/>
          <w:lang w:eastAsia="zh-CN"/>
        </w:rPr>
        <w:t>10bis-</w:t>
      </w:r>
      <w:r>
        <w:rPr>
          <w:rFonts w:eastAsia="宋体"/>
          <w:szCs w:val="20"/>
          <w:lang w:eastAsia="zh-CN"/>
        </w:rPr>
        <w:t xml:space="preserve">e, the agreement </w:t>
      </w:r>
      <w:r w:rsidR="00AF5CC8">
        <w:rPr>
          <w:rFonts w:eastAsia="宋体"/>
          <w:szCs w:val="20"/>
          <w:lang w:eastAsia="zh-CN"/>
        </w:rPr>
        <w:t xml:space="preserve">for down selection </w:t>
      </w:r>
      <w:r>
        <w:rPr>
          <w:rFonts w:eastAsia="宋体"/>
          <w:szCs w:val="20"/>
          <w:lang w:eastAsia="zh-CN"/>
        </w:rPr>
        <w:t xml:space="preserve">on TCI state indication for PDCCH was </w:t>
      </w:r>
      <w:r w:rsidR="00AF5CC8">
        <w:rPr>
          <w:rFonts w:eastAsia="宋体"/>
          <w:szCs w:val="20"/>
          <w:lang w:eastAsia="zh-CN"/>
        </w:rPr>
        <w:t>made</w:t>
      </w:r>
      <w:r>
        <w:rPr>
          <w:rFonts w:eastAsia="宋体"/>
          <w:szCs w:val="20"/>
          <w:lang w:eastAsia="zh-CN"/>
        </w:rPr>
        <w:t>.</w:t>
      </w:r>
      <w:r w:rsidR="00AF5CC8">
        <w:rPr>
          <w:rFonts w:eastAsia="宋体"/>
          <w:szCs w:val="20"/>
          <w:lang w:eastAsia="zh-CN"/>
        </w:rPr>
        <w:t xml:space="preserve"> RAN1 agreed to adopt RRC signaling to indicate UE’s behavior on PDCCH reception. Specifically, for one specific CORESET, NW could configure the indicated TCI state(s) to be applied, i.e. the 1</w:t>
      </w:r>
      <w:r w:rsidR="00AF5CC8" w:rsidRPr="00AF5CC8">
        <w:rPr>
          <w:rFonts w:eastAsia="宋体"/>
          <w:szCs w:val="20"/>
          <w:vertAlign w:val="superscript"/>
          <w:lang w:eastAsia="zh-CN"/>
        </w:rPr>
        <w:t>st</w:t>
      </w:r>
      <w:r w:rsidR="00AF5CC8">
        <w:rPr>
          <w:rFonts w:eastAsia="宋体"/>
          <w:szCs w:val="20"/>
          <w:lang w:eastAsia="zh-CN"/>
        </w:rPr>
        <w:t xml:space="preserve"> one, 2</w:t>
      </w:r>
      <w:r w:rsidR="00AF5CC8" w:rsidRPr="00AF5CC8">
        <w:rPr>
          <w:rFonts w:eastAsia="宋体"/>
          <w:szCs w:val="20"/>
          <w:vertAlign w:val="superscript"/>
          <w:lang w:eastAsia="zh-CN"/>
        </w:rPr>
        <w:t>nd</w:t>
      </w:r>
      <w:r w:rsidR="00AF5CC8">
        <w:rPr>
          <w:rFonts w:eastAsia="宋体"/>
          <w:szCs w:val="20"/>
          <w:lang w:eastAsia="zh-CN"/>
        </w:rPr>
        <w:t xml:space="preserve"> one, both or none. </w:t>
      </w:r>
      <w:r>
        <w:rPr>
          <w:rFonts w:eastAsia="宋体"/>
          <w:szCs w:val="20"/>
          <w:lang w:eastAsia="zh-CN"/>
        </w:rPr>
        <w:t xml:space="preserve"> </w:t>
      </w:r>
    </w:p>
    <w:p w:rsidR="00771E4E" w:rsidRDefault="00771E4E" w:rsidP="00325253">
      <w:pPr>
        <w:pStyle w:val="a0"/>
        <w:rPr>
          <w:b/>
          <w:lang w:eastAsia="zh-CN"/>
        </w:rPr>
      </w:pPr>
      <w:r>
        <w:rPr>
          <w:noProof/>
        </w:rPr>
        <mc:AlternateContent>
          <mc:Choice Requires="wps">
            <w:drawing>
              <wp:inline distT="0" distB="0" distL="0" distR="0" wp14:anchorId="2D25A677" wp14:editId="186FDD9A">
                <wp:extent cx="5760720" cy="1144402"/>
                <wp:effectExtent l="0" t="0" r="11430" b="1778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44402"/>
                        </a:xfrm>
                        <a:prstGeom prst="rect">
                          <a:avLst/>
                        </a:prstGeom>
                        <a:solidFill>
                          <a:srgbClr val="FFFFFF"/>
                        </a:solidFill>
                        <a:ln w="6350">
                          <a:solidFill>
                            <a:srgbClr val="000000"/>
                          </a:solidFill>
                          <a:miter lim="800000"/>
                          <a:headEnd/>
                          <a:tailEnd/>
                        </a:ln>
                      </wps:spPr>
                      <wps:txbx>
                        <w:txbxContent>
                          <w:p w:rsidR="00842084" w:rsidRPr="00F62F4F" w:rsidRDefault="00842084" w:rsidP="00AF5CC8">
                            <w:pPr>
                              <w:jc w:val="both"/>
                              <w:rPr>
                                <w:rFonts w:cs="Times"/>
                                <w:b/>
                                <w:bCs/>
                                <w:iCs/>
                                <w:color w:val="000000"/>
                                <w:szCs w:val="20"/>
                                <w:highlight w:val="green"/>
                              </w:rPr>
                            </w:pPr>
                            <w:r w:rsidRPr="00F62F4F">
                              <w:rPr>
                                <w:rFonts w:cs="Times"/>
                                <w:b/>
                                <w:bCs/>
                                <w:iCs/>
                                <w:color w:val="000000"/>
                                <w:szCs w:val="20"/>
                                <w:highlight w:val="green"/>
                              </w:rPr>
                              <w:t>Agreement</w:t>
                            </w:r>
                          </w:p>
                          <w:p w:rsidR="00842084" w:rsidRPr="00F62F4F" w:rsidRDefault="00842084" w:rsidP="00AF5CC8">
                            <w:pPr>
                              <w:jc w:val="both"/>
                              <w:rPr>
                                <w:rFonts w:cs="Times"/>
                                <w:color w:val="000000"/>
                                <w:szCs w:val="20"/>
                              </w:rPr>
                            </w:pPr>
                            <w:r w:rsidRPr="00F62F4F">
                              <w:rPr>
                                <w:rFonts w:cs="Times"/>
                                <w:color w:val="000000"/>
                                <w:szCs w:val="20"/>
                              </w:rPr>
                              <w:t>On unified TCI framework extension for S-DCI based MTRP, to inform the association with the joint/DL TCI state(s) indicated by DCI/MAC-CE for PDCCH repetition, PDCCH-SFN, and PDCCH w/o repetition/SFN, support the following:</w:t>
                            </w:r>
                          </w:p>
                          <w:p w:rsidR="00842084" w:rsidRPr="00AF5CC8" w:rsidRDefault="00842084" w:rsidP="00AF5CC8">
                            <w:pPr>
                              <w:numPr>
                                <w:ilvl w:val="0"/>
                                <w:numId w:val="35"/>
                              </w:numPr>
                              <w:tabs>
                                <w:tab w:val="left" w:pos="0"/>
                              </w:tabs>
                              <w:suppressAutoHyphens/>
                              <w:contextualSpacing/>
                              <w:jc w:val="both"/>
                              <w:rPr>
                                <w:color w:val="000000"/>
                                <w:szCs w:val="20"/>
                                <w:lang w:eastAsia="x-none"/>
                              </w:rPr>
                            </w:pPr>
                            <w:r w:rsidRPr="00F62F4F">
                              <w:rPr>
                                <w:color w:val="000000"/>
                                <w:szCs w:val="20"/>
                                <w:lang w:eastAsia="x-none"/>
                              </w:rPr>
                              <w:t>Use RRC configuration to inform that the UE shall apply the first one, the second one, both, or none of the joint/DL TCI states indicated by DCI/MAC-CE to a CORESET or a group of CORESETs (if CORESET group configuration is supported)</w:t>
                            </w:r>
                          </w:p>
                          <w:p w:rsidR="00842084" w:rsidRPr="0073268C" w:rsidRDefault="00842084" w:rsidP="00771E4E">
                            <w:pPr>
                              <w:spacing w:line="252" w:lineRule="auto"/>
                              <w:contextualSpacing/>
                              <w:jc w:val="both"/>
                              <w:rPr>
                                <w:rFonts w:cs="Times"/>
                                <w:color w:val="000000"/>
                                <w:lang w:eastAsia="zh-TW"/>
                              </w:rPr>
                            </w:pPr>
                          </w:p>
                        </w:txbxContent>
                      </wps:txbx>
                      <wps:bodyPr rot="0" vert="horz" wrap="square" lIns="91440" tIns="45720" rIns="91440" bIns="45720" anchor="ctr" anchorCtr="0" upright="1">
                        <a:noAutofit/>
                      </wps:bodyPr>
                    </wps:wsp>
                  </a:graphicData>
                </a:graphic>
              </wp:inline>
            </w:drawing>
          </mc:Choice>
          <mc:Fallback>
            <w:pict>
              <v:shape w14:anchorId="2D25A677" id="_x0000_s1034" type="#_x0000_t202" style="width:453.6pt;height:90.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" strokeweight=".5pt">
                <v:textbox>
                  <w:txbxContent>
                    <w:p w:rsidR="00842084" w:rsidRPr="00F62F4F" w:rsidRDefault="00842084" w:rsidP="00AF5CC8">
                      <w:pPr>
                        <w:jc w:val="both"/>
                        <w:rPr>
                          <w:rFonts w:cs="Times"/>
                          <w:b/>
                          <w:bCs/>
                          <w:iCs/>
                          <w:color w:val="000000"/>
                          <w:szCs w:val="20"/>
                          <w:highlight w:val="green"/>
                        </w:rPr>
                      </w:pPr>
                      <w:r w:rsidRPr="00F62F4F">
                        <w:rPr>
                          <w:rFonts w:cs="Times"/>
                          <w:b/>
                          <w:bCs/>
                          <w:iCs/>
                          <w:color w:val="000000"/>
                          <w:szCs w:val="20"/>
                          <w:highlight w:val="green"/>
                        </w:rPr>
                        <w:t>Agreement</w:t>
                      </w:r>
                    </w:p>
                    <w:p w:rsidR="00842084" w:rsidRPr="00F62F4F" w:rsidRDefault="00842084" w:rsidP="00AF5CC8">
                      <w:pPr>
                        <w:jc w:val="both"/>
                        <w:rPr>
                          <w:rFonts w:cs="Times"/>
                          <w:color w:val="000000"/>
                          <w:szCs w:val="20"/>
                        </w:rPr>
                      </w:pPr>
                      <w:r w:rsidRPr="00F62F4F">
                        <w:rPr>
                          <w:rFonts w:cs="Times"/>
                          <w:color w:val="000000"/>
                          <w:szCs w:val="20"/>
                        </w:rPr>
                        <w:t>On unified TCI framework extension for S-DCI based MTRP, to inform the association with the joint/DL TCI state(s) indicated by DCI/MAC-CE for PDCCH repetition, PDCCH-SFN, and PDCCH w/o repetition/SFN, support the following:</w:t>
                      </w:r>
                    </w:p>
                    <w:p w:rsidR="00842084" w:rsidRPr="00AF5CC8" w:rsidRDefault="00842084" w:rsidP="00AF5CC8">
                      <w:pPr>
                        <w:numPr>
                          <w:ilvl w:val="0"/>
                          <w:numId w:val="35"/>
                        </w:numPr>
                        <w:tabs>
                          <w:tab w:val="left" w:pos="0"/>
                        </w:tabs>
                        <w:suppressAutoHyphens/>
                        <w:contextualSpacing/>
                        <w:jc w:val="both"/>
                        <w:rPr>
                          <w:color w:val="000000"/>
                          <w:szCs w:val="20"/>
                          <w:lang w:eastAsia="x-none"/>
                        </w:rPr>
                      </w:pPr>
                      <w:r w:rsidRPr="00F62F4F">
                        <w:rPr>
                          <w:color w:val="000000"/>
                          <w:szCs w:val="20"/>
                          <w:lang w:eastAsia="x-none"/>
                        </w:rPr>
                        <w:t>Use RRC configuration to inform that the UE shall apply the first one, the second one, both, or none of the joint/DL TCI states indicated by DCI/MAC-CE to a CORESET or a group of CORESETs (if CORESET group configuration is supported)</w:t>
                      </w:r>
                    </w:p>
                    <w:p w:rsidR="00842084" w:rsidRPr="0073268C" w:rsidRDefault="00842084" w:rsidP="00771E4E">
                      <w:pPr>
                        <w:spacing w:line="252" w:lineRule="auto"/>
                        <w:contextualSpacing/>
                        <w:jc w:val="both"/>
                        <w:rPr>
                          <w:rFonts w:cs="Times"/>
                          <w:color w:val="000000"/>
                          <w:lang w:eastAsia="zh-TW"/>
                        </w:rPr>
                      </w:pPr>
                    </w:p>
                  </w:txbxContent>
                </v:textbox>
                <w10:anchorlock/>
              </v:shape>
            </w:pict>
          </mc:Fallback>
        </mc:AlternateContent>
      </w:r>
    </w:p>
    <w:p w:rsidR="00C26CA1" w:rsidRDefault="00C519F5" w:rsidP="00325253">
      <w:pPr>
        <w:pStyle w:val="a0"/>
        <w:rPr>
          <w:rFonts w:eastAsia="宋体"/>
          <w:szCs w:val="20"/>
          <w:lang w:eastAsia="zh-CN"/>
        </w:rPr>
      </w:pPr>
      <w:r>
        <w:rPr>
          <w:rFonts w:eastAsia="宋体"/>
          <w:szCs w:val="20"/>
          <w:lang w:eastAsia="zh-CN"/>
        </w:rPr>
        <w:t xml:space="preserve">One </w:t>
      </w:r>
      <w:r w:rsidR="00AF5CC8">
        <w:rPr>
          <w:rFonts w:eastAsia="宋体"/>
          <w:szCs w:val="20"/>
          <w:lang w:eastAsia="zh-CN"/>
        </w:rPr>
        <w:t xml:space="preserve">remaining issue to be handle is whether to apply such RRC configuration on a per CORESET basis or per CORESET group. For S-DCI MTRP, one clear boundary from M-DCI MTRP is whether the implicit downlink “TRP ID”, i.e. </w:t>
      </w:r>
      <w:proofErr w:type="spellStart"/>
      <w:r w:rsidR="00AF5CC8" w:rsidRPr="00F77448">
        <w:rPr>
          <w:i/>
          <w:lang w:eastAsia="zh-CN"/>
        </w:rPr>
        <w:t>CORESETPoolIndex</w:t>
      </w:r>
      <w:proofErr w:type="spellEnd"/>
      <w:r w:rsidR="00AF5CC8">
        <w:rPr>
          <w:lang w:eastAsia="zh-CN"/>
        </w:rPr>
        <w:t xml:space="preserve"> can be configured or not. If CORESETs can be grouped for S-DCI MTRP, we then see no major difference from M-DCI MTR</w:t>
      </w:r>
      <w:r w:rsidR="00487F9F">
        <w:rPr>
          <w:lang w:eastAsia="zh-CN"/>
        </w:rPr>
        <w:t xml:space="preserve">P. Moreover, configuration a group of CORESETs with the same indicated TCI state(s) may lack of flexibility but provide no additional benefits. </w:t>
      </w:r>
    </w:p>
    <w:p w:rsidR="00747666" w:rsidRDefault="00C519F5" w:rsidP="00747666">
      <w:pPr>
        <w:pStyle w:val="a0"/>
        <w:numPr>
          <w:ilvl w:val="0"/>
          <w:numId w:val="5"/>
        </w:numPr>
        <w:rPr>
          <w:rFonts w:eastAsia="宋体"/>
          <w:i/>
          <w:sz w:val="24"/>
          <w:szCs w:val="20"/>
          <w:lang w:eastAsia="zh-CN"/>
        </w:rPr>
      </w:pPr>
      <w:r>
        <w:rPr>
          <w:rFonts w:eastAsia="宋体"/>
          <w:b/>
          <w:i/>
          <w:sz w:val="22"/>
          <w:lang w:eastAsia="zh-CN"/>
        </w:rPr>
        <w:t xml:space="preserve">For </w:t>
      </w:r>
      <w:r w:rsidR="00126489">
        <w:rPr>
          <w:rFonts w:eastAsia="宋体"/>
          <w:b/>
          <w:i/>
          <w:sz w:val="22"/>
          <w:lang w:eastAsia="zh-CN"/>
        </w:rPr>
        <w:t xml:space="preserve">PDCCH of </w:t>
      </w:r>
      <w:r>
        <w:rPr>
          <w:rFonts w:eastAsia="宋体"/>
          <w:b/>
          <w:i/>
          <w:sz w:val="22"/>
          <w:lang w:eastAsia="zh-CN"/>
        </w:rPr>
        <w:t>S-DCI MTRP,</w:t>
      </w:r>
      <w:r w:rsidR="005A6340">
        <w:rPr>
          <w:rFonts w:eastAsia="宋体"/>
          <w:b/>
          <w:i/>
          <w:sz w:val="22"/>
          <w:lang w:eastAsia="zh-CN"/>
        </w:rPr>
        <w:t xml:space="preserve"> </w:t>
      </w:r>
      <w:r w:rsidR="00126489">
        <w:rPr>
          <w:rFonts w:eastAsia="宋体"/>
          <w:b/>
          <w:i/>
          <w:sz w:val="22"/>
          <w:lang w:eastAsia="zh-CN"/>
        </w:rPr>
        <w:t>RRC informs which TCI state(s) to apply per CORESET</w:t>
      </w:r>
      <w:r w:rsidR="00C010CA">
        <w:rPr>
          <w:rFonts w:eastAsia="宋体"/>
          <w:b/>
          <w:i/>
          <w:sz w:val="22"/>
          <w:lang w:eastAsia="zh-CN"/>
        </w:rPr>
        <w:t>, rather than per CORESET group</w:t>
      </w:r>
      <w:r w:rsidR="00C26CA1">
        <w:rPr>
          <w:rFonts w:eastAsia="宋体"/>
          <w:b/>
          <w:i/>
          <w:sz w:val="22"/>
          <w:lang w:eastAsia="zh-CN"/>
        </w:rPr>
        <w:t>.</w:t>
      </w:r>
    </w:p>
    <w:p w:rsidR="00BF55C1" w:rsidRDefault="00BF55C1" w:rsidP="00BF55C1">
      <w:pPr>
        <w:pStyle w:val="3"/>
        <w:snapToGrid w:val="0"/>
        <w:ind w:left="709" w:hanging="709"/>
        <w:rPr>
          <w:sz w:val="22"/>
          <w:lang w:eastAsia="zh-CN"/>
        </w:rPr>
      </w:pPr>
      <w:r>
        <w:rPr>
          <w:sz w:val="22"/>
          <w:lang w:eastAsia="zh-CN"/>
        </w:rPr>
        <w:t>PDSCH</w:t>
      </w:r>
    </w:p>
    <w:p w:rsidR="009F06CA" w:rsidRPr="00A57130" w:rsidRDefault="009F06CA" w:rsidP="00C51B0D">
      <w:pPr>
        <w:pStyle w:val="a0"/>
        <w:rPr>
          <w:rFonts w:eastAsiaTheme="minorEastAsia"/>
          <w:lang w:eastAsia="zh-CN"/>
        </w:rPr>
      </w:pPr>
      <w:r>
        <w:rPr>
          <w:lang w:eastAsia="zh-CN"/>
        </w:rPr>
        <w:t>In RAN1#11</w:t>
      </w:r>
      <w:r w:rsidR="005D306E">
        <w:rPr>
          <w:lang w:eastAsia="zh-CN"/>
        </w:rPr>
        <w:t>2</w:t>
      </w:r>
      <w:r>
        <w:rPr>
          <w:lang w:eastAsia="zh-CN"/>
        </w:rPr>
        <w:t>, the following agreement</w:t>
      </w:r>
      <w:r w:rsidR="005D306E">
        <w:rPr>
          <w:lang w:eastAsia="zh-CN"/>
        </w:rPr>
        <w:t xml:space="preserve"> was </w:t>
      </w:r>
      <w:r>
        <w:rPr>
          <w:lang w:eastAsia="zh-CN"/>
        </w:rPr>
        <w:t xml:space="preserve">achieved </w:t>
      </w:r>
      <w:r w:rsidR="005D306E">
        <w:rPr>
          <w:lang w:eastAsia="zh-CN"/>
        </w:rPr>
        <w:t>to specify</w:t>
      </w:r>
      <w:r>
        <w:rPr>
          <w:lang w:eastAsia="zh-CN"/>
        </w:rPr>
        <w:t xml:space="preserve"> a new indicator field</w:t>
      </w:r>
      <w:r w:rsidR="005D306E">
        <w:rPr>
          <w:lang w:eastAsia="zh-CN"/>
        </w:rPr>
        <w:t>, i.e. TCI selection field,</w:t>
      </w:r>
      <w:r>
        <w:rPr>
          <w:lang w:eastAsia="zh-CN"/>
        </w:rPr>
        <w:t xml:space="preserve"> in </w:t>
      </w:r>
      <w:r w:rsidR="005C2AA5">
        <w:rPr>
          <w:lang w:eastAsia="zh-CN"/>
        </w:rPr>
        <w:t>DCI format 1_1/1_2</w:t>
      </w:r>
      <w:r>
        <w:rPr>
          <w:lang w:eastAsia="zh-CN"/>
        </w:rPr>
        <w:t xml:space="preserve"> </w:t>
      </w:r>
      <w:r w:rsidR="005C2AA5">
        <w:rPr>
          <w:lang w:eastAsia="zh-CN"/>
        </w:rPr>
        <w:t xml:space="preserve">to </w:t>
      </w:r>
      <w:r w:rsidR="005D306E">
        <w:rPr>
          <w:lang w:eastAsia="zh-CN"/>
        </w:rPr>
        <w:t xml:space="preserve">dynamically </w:t>
      </w:r>
      <w:r w:rsidR="005C2AA5">
        <w:rPr>
          <w:lang w:eastAsia="zh-CN"/>
        </w:rPr>
        <w:t xml:space="preserve">select </w:t>
      </w:r>
      <w:r>
        <w:rPr>
          <w:lang w:eastAsia="zh-CN"/>
        </w:rPr>
        <w:t xml:space="preserve">the </w:t>
      </w:r>
      <w:r w:rsidR="005D306E">
        <w:rPr>
          <w:lang w:eastAsia="zh-CN"/>
        </w:rPr>
        <w:t>1</w:t>
      </w:r>
      <w:r w:rsidR="005D306E" w:rsidRPr="003D3995">
        <w:rPr>
          <w:vertAlign w:val="superscript"/>
          <w:lang w:eastAsia="zh-CN"/>
        </w:rPr>
        <w:t>st</w:t>
      </w:r>
      <w:r w:rsidR="005D306E">
        <w:rPr>
          <w:lang w:eastAsia="zh-CN"/>
        </w:rPr>
        <w:t>, 2</w:t>
      </w:r>
      <w:r w:rsidR="005D306E" w:rsidRPr="003D3995">
        <w:rPr>
          <w:vertAlign w:val="superscript"/>
          <w:lang w:eastAsia="zh-CN"/>
        </w:rPr>
        <w:t>nd</w:t>
      </w:r>
      <w:r w:rsidR="005D306E">
        <w:rPr>
          <w:lang w:eastAsia="zh-CN"/>
        </w:rPr>
        <w:t xml:space="preserve"> or both </w:t>
      </w:r>
      <w:r>
        <w:rPr>
          <w:lang w:eastAsia="zh-CN"/>
        </w:rPr>
        <w:t>indicated unified TCI state(s)</w:t>
      </w:r>
      <w:r w:rsidR="005C2AA5">
        <w:rPr>
          <w:lang w:eastAsia="zh-CN"/>
        </w:rPr>
        <w:t xml:space="preserve"> for scheduled PDSCH</w:t>
      </w:r>
      <w:r>
        <w:rPr>
          <w:lang w:eastAsia="zh-CN"/>
        </w:rPr>
        <w:t xml:space="preserve">. </w:t>
      </w:r>
    </w:p>
    <w:p w:rsidR="009F06CA" w:rsidRDefault="005D306E" w:rsidP="00C51B0D">
      <w:pPr>
        <w:pStyle w:val="a0"/>
        <w:rPr>
          <w:lang w:eastAsia="zh-CN"/>
        </w:rPr>
      </w:pPr>
      <w:r>
        <w:rPr>
          <w:noProof/>
        </w:rPr>
        <w:lastRenderedPageBreak/>
        <mc:AlternateContent>
          <mc:Choice Requires="wps">
            <w:drawing>
              <wp:inline distT="0" distB="0" distL="0" distR="0" wp14:anchorId="4EA34CA7" wp14:editId="69C06FFE">
                <wp:extent cx="5760720" cy="3373120"/>
                <wp:effectExtent l="0" t="0" r="11430" b="17780"/>
                <wp:docPr id="2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373120"/>
                        </a:xfrm>
                        <a:prstGeom prst="rect">
                          <a:avLst/>
                        </a:prstGeom>
                        <a:solidFill>
                          <a:srgbClr val="FFFFFF"/>
                        </a:solidFill>
                        <a:ln w="6350">
                          <a:solidFill>
                            <a:srgbClr val="000000"/>
                          </a:solidFill>
                          <a:miter lim="800000"/>
                          <a:headEnd/>
                          <a:tailEnd/>
                        </a:ln>
                      </wps:spPr>
                      <wps:txbx>
                        <w:txbxContent>
                          <w:p w:rsidR="00842084" w:rsidRPr="00C03C67" w:rsidRDefault="00842084" w:rsidP="005D306E">
                            <w:pPr>
                              <w:jc w:val="both"/>
                              <w:rPr>
                                <w:color w:val="000000"/>
                                <w:sz w:val="18"/>
                                <w:szCs w:val="18"/>
                                <w:highlight w:val="green"/>
                                <w:lang w:eastAsia="zh-CN"/>
                              </w:rPr>
                            </w:pPr>
                            <w:r w:rsidRPr="00C03C67">
                              <w:rPr>
                                <w:b/>
                                <w:bCs/>
                                <w:color w:val="000000"/>
                                <w:sz w:val="18"/>
                                <w:szCs w:val="18"/>
                                <w:highlight w:val="green"/>
                              </w:rPr>
                              <w:t>Agreement</w:t>
                            </w:r>
                            <w:r w:rsidRPr="00C03C67">
                              <w:rPr>
                                <w:color w:val="000000"/>
                                <w:sz w:val="18"/>
                                <w:szCs w:val="18"/>
                                <w:highlight w:val="green"/>
                                <w:lang w:eastAsia="zh-CN"/>
                              </w:rPr>
                              <w:t xml:space="preserve"> </w:t>
                            </w:r>
                          </w:p>
                          <w:p w:rsidR="00842084" w:rsidRPr="00C03C67" w:rsidRDefault="00842084" w:rsidP="005D306E">
                            <w:pPr>
                              <w:jc w:val="both"/>
                              <w:rPr>
                                <w:color w:val="000000"/>
                                <w:sz w:val="18"/>
                                <w:szCs w:val="18"/>
                              </w:rPr>
                            </w:pPr>
                            <w:r w:rsidRPr="00C03C67">
                              <w:rPr>
                                <w:color w:val="000000"/>
                                <w:sz w:val="18"/>
                                <w:szCs w:val="18"/>
                                <w:lang w:eastAsia="zh-CN"/>
                              </w:rPr>
                              <w:t xml:space="preserve">On unified TCI framework extension for S-DCI based MTRP, a 2-bit [TCI selection field] can be configured by RRC to be present </w:t>
                            </w:r>
                            <w:r w:rsidRPr="00C03C67">
                              <w:rPr>
                                <w:color w:val="000000"/>
                                <w:sz w:val="18"/>
                                <w:szCs w:val="18"/>
                              </w:rPr>
                              <w:t>in a DCI format 1_1/1_2 that schedules/activates PDSCH reception (including dynamic PDSCH and SPS PDSCH) according to the followings:</w:t>
                            </w:r>
                          </w:p>
                          <w:p w:rsidR="00842084" w:rsidRPr="00C03C67" w:rsidRDefault="00842084" w:rsidP="005D306E">
                            <w:pPr>
                              <w:pStyle w:val="aa"/>
                              <w:numPr>
                                <w:ilvl w:val="0"/>
                                <w:numId w:val="42"/>
                              </w:numPr>
                              <w:tabs>
                                <w:tab w:val="left" w:pos="314"/>
                              </w:tabs>
                              <w:suppressAutoHyphens/>
                              <w:snapToGrid w:val="0"/>
                              <w:ind w:left="314" w:hanging="142"/>
                              <w:jc w:val="both"/>
                              <w:rPr>
                                <w:color w:val="000000"/>
                                <w:sz w:val="18"/>
                                <w:szCs w:val="18"/>
                              </w:rPr>
                            </w:pPr>
                            <w:r w:rsidRPr="00C03C67">
                              <w:rPr>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rsidR="00842084" w:rsidRPr="00C03C67" w:rsidRDefault="00842084" w:rsidP="005D306E">
                            <w:pPr>
                              <w:pStyle w:val="aa"/>
                              <w:numPr>
                                <w:ilvl w:val="0"/>
                                <w:numId w:val="42"/>
                              </w:numPr>
                              <w:tabs>
                                <w:tab w:val="left" w:pos="314"/>
                              </w:tabs>
                              <w:suppressAutoHyphens/>
                              <w:snapToGrid w:val="0"/>
                              <w:ind w:left="314" w:hanging="142"/>
                              <w:jc w:val="both"/>
                              <w:rPr>
                                <w:color w:val="000000"/>
                                <w:sz w:val="18"/>
                                <w:szCs w:val="18"/>
                              </w:rPr>
                            </w:pPr>
                            <w:r w:rsidRPr="00C03C67">
                              <w:rPr>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rsidR="00842084" w:rsidRPr="00C03C67" w:rsidRDefault="00842084" w:rsidP="005D306E">
                            <w:pPr>
                              <w:pStyle w:val="aa"/>
                              <w:numPr>
                                <w:ilvl w:val="0"/>
                                <w:numId w:val="42"/>
                              </w:numPr>
                              <w:tabs>
                                <w:tab w:val="left" w:pos="314"/>
                              </w:tabs>
                              <w:suppressAutoHyphens/>
                              <w:snapToGrid w:val="0"/>
                              <w:ind w:left="314" w:hanging="142"/>
                              <w:jc w:val="both"/>
                              <w:rPr>
                                <w:color w:val="000000"/>
                                <w:sz w:val="18"/>
                                <w:szCs w:val="18"/>
                              </w:rPr>
                            </w:pPr>
                            <w:r w:rsidRPr="00C03C67">
                              <w:rPr>
                                <w:color w:val="000000"/>
                                <w:sz w:val="18"/>
                                <w:szCs w:val="18"/>
                              </w:rPr>
                              <w:t>If the DCI format 1_1/1_2 indicates codepoint "10" for the [TCI selection field], the UE shall apply both indicated joint/DL TCI states to the PDSCH reception scheduled/activated by the DCI format 1_1/1_2</w:t>
                            </w:r>
                          </w:p>
                          <w:p w:rsidR="00842084" w:rsidRPr="00C03C67" w:rsidRDefault="00842084" w:rsidP="005D306E">
                            <w:pPr>
                              <w:pStyle w:val="aa"/>
                              <w:numPr>
                                <w:ilvl w:val="0"/>
                                <w:numId w:val="42"/>
                              </w:numPr>
                              <w:tabs>
                                <w:tab w:val="left" w:pos="314"/>
                              </w:tabs>
                              <w:suppressAutoHyphens/>
                              <w:snapToGrid w:val="0"/>
                              <w:ind w:left="314" w:hanging="142"/>
                              <w:jc w:val="both"/>
                              <w:rPr>
                                <w:color w:val="000000"/>
                                <w:sz w:val="18"/>
                                <w:szCs w:val="18"/>
                                <w:lang w:eastAsia="zh-CN"/>
                              </w:rPr>
                            </w:pPr>
                            <w:r w:rsidRPr="00C03C67">
                              <w:rPr>
                                <w:color w:val="000000"/>
                                <w:sz w:val="18"/>
                                <w:szCs w:val="18"/>
                              </w:rPr>
                              <w:t>FFS</w:t>
                            </w:r>
                            <w:r w:rsidRPr="00C03C67">
                              <w:rPr>
                                <w:color w:val="000000"/>
                                <w:sz w:val="18"/>
                                <w:szCs w:val="18"/>
                                <w:lang w:eastAsia="zh-CN"/>
                              </w:rPr>
                              <w:t>: Whether and how to use the codepoint "11" of the [TCI selection field]</w:t>
                            </w:r>
                          </w:p>
                          <w:p w:rsidR="00842084" w:rsidRPr="00C03C67" w:rsidRDefault="00842084" w:rsidP="005D306E">
                            <w:pPr>
                              <w:snapToGrid w:val="0"/>
                              <w:jc w:val="both"/>
                              <w:rPr>
                                <w:color w:val="000000" w:themeColor="text1"/>
                                <w:sz w:val="18"/>
                                <w:szCs w:val="18"/>
                              </w:rPr>
                            </w:pPr>
                            <w:r w:rsidRPr="00C03C67">
                              <w:rPr>
                                <w:color w:val="000000" w:themeColor="text1"/>
                                <w:sz w:val="18"/>
                                <w:szCs w:val="18"/>
                              </w:rPr>
                              <w:t xml:space="preserve">If the UE is in FR1, or the UE supports the capability of two default beams for S-DCI based MTRP in FR2 regardless of threshold, above apply to PDSCH reception(s) scheduled/activated by the DCI format 1_1/1_2. </w:t>
                            </w:r>
                          </w:p>
                          <w:p w:rsidR="00842084" w:rsidRPr="00C03C67" w:rsidRDefault="00842084" w:rsidP="005D306E">
                            <w:pPr>
                              <w:pStyle w:val="aa"/>
                              <w:numPr>
                                <w:ilvl w:val="0"/>
                                <w:numId w:val="42"/>
                              </w:numPr>
                              <w:snapToGrid w:val="0"/>
                              <w:ind w:left="314" w:hanging="142"/>
                              <w:jc w:val="both"/>
                              <w:rPr>
                                <w:color w:val="000000" w:themeColor="text1"/>
                                <w:sz w:val="18"/>
                                <w:szCs w:val="18"/>
                              </w:rPr>
                            </w:pPr>
                            <w:r w:rsidRPr="00C03C67">
                              <w:rPr>
                                <w:rFonts w:hint="eastAsia"/>
                                <w:color w:val="000000" w:themeColor="text1"/>
                                <w:sz w:val="18"/>
                                <w:szCs w:val="18"/>
                              </w:rPr>
                              <w:t>N</w:t>
                            </w:r>
                            <w:r w:rsidRPr="00C03C67">
                              <w:rPr>
                                <w:color w:val="000000" w:themeColor="text1"/>
                                <w:sz w:val="18"/>
                                <w:szCs w:val="18"/>
                              </w:rPr>
                              <w:t>ote: If the UE supports the capability of two default beams for S-DCI based MTRP in FR2, UE uses both indicated joint/DL TCI states to buffer the received signal before a threshold.</w:t>
                            </w:r>
                          </w:p>
                          <w:p w:rsidR="00842084" w:rsidRPr="00C03C67" w:rsidRDefault="00842084" w:rsidP="005D306E">
                            <w:pPr>
                              <w:snapToGrid w:val="0"/>
                              <w:jc w:val="both"/>
                              <w:rPr>
                                <w:color w:val="000000" w:themeColor="text1"/>
                                <w:sz w:val="18"/>
                                <w:szCs w:val="18"/>
                              </w:rPr>
                            </w:pPr>
                            <w:r w:rsidRPr="00C03C67">
                              <w:rPr>
                                <w:color w:val="000000" w:themeColor="text1"/>
                                <w:sz w:val="18"/>
                                <w:szCs w:val="18"/>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rsidR="00842084" w:rsidRPr="00C03C67" w:rsidRDefault="00842084" w:rsidP="005D306E">
                            <w:pPr>
                              <w:pStyle w:val="aa"/>
                              <w:numPr>
                                <w:ilvl w:val="0"/>
                                <w:numId w:val="42"/>
                              </w:numPr>
                              <w:snapToGrid w:val="0"/>
                              <w:ind w:left="314" w:hanging="142"/>
                              <w:jc w:val="both"/>
                              <w:rPr>
                                <w:color w:val="000000" w:themeColor="text1"/>
                                <w:sz w:val="18"/>
                                <w:szCs w:val="18"/>
                              </w:rPr>
                            </w:pPr>
                            <w:r w:rsidRPr="00C03C67">
                              <w:rPr>
                                <w:color w:val="000000" w:themeColor="text1"/>
                                <w:sz w:val="18"/>
                                <w:szCs w:val="18"/>
                                <w:lang w:eastAsia="zh-TW"/>
                              </w:rPr>
                              <w:t xml:space="preserve">FFS: </w:t>
                            </w:r>
                            <w:r w:rsidRPr="00C03C67">
                              <w:rPr>
                                <w:color w:val="000000" w:themeColor="text1"/>
                                <w:sz w:val="18"/>
                                <w:szCs w:val="18"/>
                              </w:rPr>
                              <w:t>How to apply the indicated joint/DL TCI state(s) to the scheduled/activated PDSCH reception if the offset between the reception of the scheduling DCI format 1_1/1_2 and the scheduled/activated PDSCH reception is less than a threshold in FR2</w:t>
                            </w:r>
                          </w:p>
                          <w:p w:rsidR="00842084" w:rsidRPr="00C03C67" w:rsidRDefault="00842084" w:rsidP="005D306E">
                            <w:pPr>
                              <w:snapToGrid w:val="0"/>
                              <w:jc w:val="both"/>
                              <w:rPr>
                                <w:color w:val="000000" w:themeColor="text1"/>
                                <w:sz w:val="18"/>
                                <w:szCs w:val="18"/>
                              </w:rPr>
                            </w:pPr>
                            <w:r w:rsidRPr="00C03C67">
                              <w:rPr>
                                <w:rFonts w:hint="eastAsia"/>
                                <w:color w:val="000000" w:themeColor="text1"/>
                                <w:sz w:val="18"/>
                                <w:szCs w:val="18"/>
                              </w:rPr>
                              <w:t>F</w:t>
                            </w:r>
                            <w:r w:rsidRPr="00C03C67">
                              <w:rPr>
                                <w:color w:val="000000" w:themeColor="text1"/>
                                <w:sz w:val="18"/>
                                <w:szCs w:val="18"/>
                              </w:rPr>
                              <w:t xml:space="preserve">FS: Detail of the capability of two default beams for S-DCI based MTRP </w:t>
                            </w:r>
                          </w:p>
                          <w:p w:rsidR="00842084" w:rsidRPr="003A5E98" w:rsidRDefault="00842084" w:rsidP="003D3995">
                            <w:pPr>
                              <w:spacing w:line="252" w:lineRule="auto"/>
                              <w:contextualSpacing/>
                              <w:jc w:val="both"/>
                              <w:rPr>
                                <w:color w:val="000000"/>
                                <w:szCs w:val="20"/>
                              </w:rPr>
                            </w:pPr>
                            <w:r w:rsidRPr="00C03C67">
                              <w:rPr>
                                <w:rFonts w:hint="eastAsia"/>
                                <w:color w:val="000000" w:themeColor="text1"/>
                                <w:sz w:val="18"/>
                                <w:szCs w:val="18"/>
                              </w:rPr>
                              <w:t>F</w:t>
                            </w:r>
                            <w:r w:rsidRPr="00C03C67">
                              <w:rPr>
                                <w:color w:val="000000" w:themeColor="text1"/>
                                <w:sz w:val="18"/>
                                <w:szCs w:val="18"/>
                              </w:rPr>
                              <w:t>FS: The threshold value</w:t>
                            </w:r>
                          </w:p>
                          <w:p w:rsidR="00842084" w:rsidRPr="00380F30" w:rsidRDefault="00842084" w:rsidP="005D306E">
                            <w:pPr>
                              <w:suppressAutoHyphens/>
                              <w:contextualSpacing/>
                              <w:jc w:val="both"/>
                              <w:rPr>
                                <w:rFonts w:cs="Times"/>
                                <w:color w:val="000000"/>
                                <w:szCs w:val="20"/>
                                <w:lang w:eastAsia="x-none"/>
                              </w:rPr>
                            </w:pPr>
                          </w:p>
                        </w:txbxContent>
                      </wps:txbx>
                      <wps:bodyPr rot="0" vert="horz" wrap="square" lIns="91440" tIns="45720" rIns="91440" bIns="45720" anchor="ctr" anchorCtr="0" upright="1">
                        <a:noAutofit/>
                      </wps:bodyPr>
                    </wps:wsp>
                  </a:graphicData>
                </a:graphic>
              </wp:inline>
            </w:drawing>
          </mc:Choice>
          <mc:Fallback>
            <w:pict>
              <v:shape w14:anchorId="4EA34CA7" id="Text Box 6" o:spid="_x0000_s1035" type="#_x0000_t202" style="width:453.6pt;height:265.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" strokeweight=".5pt">
                <v:textbox>
                  <w:txbxContent>
                    <w:p w:rsidR="00842084" w:rsidRPr="00C03C67" w:rsidRDefault="00842084" w:rsidP="005D306E">
                      <w:pPr>
                        <w:jc w:val="both"/>
                        <w:rPr>
                          <w:color w:val="000000"/>
                          <w:sz w:val="18"/>
                          <w:szCs w:val="18"/>
                          <w:highlight w:val="green"/>
                          <w:lang w:eastAsia="zh-CN"/>
                        </w:rPr>
                      </w:pPr>
                      <w:r w:rsidRPr="00C03C67">
                        <w:rPr>
                          <w:b/>
                          <w:bCs/>
                          <w:color w:val="000000"/>
                          <w:sz w:val="18"/>
                          <w:szCs w:val="18"/>
                          <w:highlight w:val="green"/>
                        </w:rPr>
                        <w:t>Agreement</w:t>
                      </w:r>
                      <w:r w:rsidRPr="00C03C67">
                        <w:rPr>
                          <w:color w:val="000000"/>
                          <w:sz w:val="18"/>
                          <w:szCs w:val="18"/>
                          <w:highlight w:val="green"/>
                          <w:lang w:eastAsia="zh-CN"/>
                        </w:rPr>
                        <w:t xml:space="preserve"> </w:t>
                      </w:r>
                    </w:p>
                    <w:p w:rsidR="00842084" w:rsidRPr="00C03C67" w:rsidRDefault="00842084" w:rsidP="005D306E">
                      <w:pPr>
                        <w:jc w:val="both"/>
                        <w:rPr>
                          <w:color w:val="000000"/>
                          <w:sz w:val="18"/>
                          <w:szCs w:val="18"/>
                        </w:rPr>
                      </w:pPr>
                      <w:r w:rsidRPr="00C03C67">
                        <w:rPr>
                          <w:color w:val="000000"/>
                          <w:sz w:val="18"/>
                          <w:szCs w:val="18"/>
                          <w:lang w:eastAsia="zh-CN"/>
                        </w:rPr>
                        <w:t xml:space="preserve">On unified TCI framework extension for S-DCI based MTRP, a 2-bit [TCI selection field] can be configured by RRC to be present </w:t>
                      </w:r>
                      <w:r w:rsidRPr="00C03C67">
                        <w:rPr>
                          <w:color w:val="000000"/>
                          <w:sz w:val="18"/>
                          <w:szCs w:val="18"/>
                        </w:rPr>
                        <w:t>in a DCI format 1_1/1_2 that schedules/activates PDSCH reception (including dynamic PDSCH and SPS PDSCH) according to the followings:</w:t>
                      </w:r>
                    </w:p>
                    <w:p w:rsidR="00842084" w:rsidRPr="00C03C67" w:rsidRDefault="00842084" w:rsidP="005D306E">
                      <w:pPr>
                        <w:pStyle w:val="aa"/>
                        <w:numPr>
                          <w:ilvl w:val="0"/>
                          <w:numId w:val="42"/>
                        </w:numPr>
                        <w:tabs>
                          <w:tab w:val="left" w:pos="314"/>
                        </w:tabs>
                        <w:suppressAutoHyphens/>
                        <w:snapToGrid w:val="0"/>
                        <w:ind w:left="314" w:hanging="142"/>
                        <w:jc w:val="both"/>
                        <w:rPr>
                          <w:color w:val="000000"/>
                          <w:sz w:val="18"/>
                          <w:szCs w:val="18"/>
                        </w:rPr>
                      </w:pPr>
                      <w:r w:rsidRPr="00C03C67">
                        <w:rPr>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rsidR="00842084" w:rsidRPr="00C03C67" w:rsidRDefault="00842084" w:rsidP="005D306E">
                      <w:pPr>
                        <w:pStyle w:val="aa"/>
                        <w:numPr>
                          <w:ilvl w:val="0"/>
                          <w:numId w:val="42"/>
                        </w:numPr>
                        <w:tabs>
                          <w:tab w:val="left" w:pos="314"/>
                        </w:tabs>
                        <w:suppressAutoHyphens/>
                        <w:snapToGrid w:val="0"/>
                        <w:ind w:left="314" w:hanging="142"/>
                        <w:jc w:val="both"/>
                        <w:rPr>
                          <w:color w:val="000000"/>
                          <w:sz w:val="18"/>
                          <w:szCs w:val="18"/>
                        </w:rPr>
                      </w:pPr>
                      <w:r w:rsidRPr="00C03C67">
                        <w:rPr>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rsidR="00842084" w:rsidRPr="00C03C67" w:rsidRDefault="00842084" w:rsidP="005D306E">
                      <w:pPr>
                        <w:pStyle w:val="aa"/>
                        <w:numPr>
                          <w:ilvl w:val="0"/>
                          <w:numId w:val="42"/>
                        </w:numPr>
                        <w:tabs>
                          <w:tab w:val="left" w:pos="314"/>
                        </w:tabs>
                        <w:suppressAutoHyphens/>
                        <w:snapToGrid w:val="0"/>
                        <w:ind w:left="314" w:hanging="142"/>
                        <w:jc w:val="both"/>
                        <w:rPr>
                          <w:color w:val="000000"/>
                          <w:sz w:val="18"/>
                          <w:szCs w:val="18"/>
                        </w:rPr>
                      </w:pPr>
                      <w:r w:rsidRPr="00C03C67">
                        <w:rPr>
                          <w:color w:val="000000"/>
                          <w:sz w:val="18"/>
                          <w:szCs w:val="18"/>
                        </w:rPr>
                        <w:t>If the DCI format 1_1/1_2 indicates codepoint "10" for the [TCI selection field], the UE shall apply both indicated joint/DL TCI states to the PDSCH reception scheduled/activated by the DCI format 1_1/1_2</w:t>
                      </w:r>
                    </w:p>
                    <w:p w:rsidR="00842084" w:rsidRPr="00C03C67" w:rsidRDefault="00842084" w:rsidP="005D306E">
                      <w:pPr>
                        <w:pStyle w:val="aa"/>
                        <w:numPr>
                          <w:ilvl w:val="0"/>
                          <w:numId w:val="42"/>
                        </w:numPr>
                        <w:tabs>
                          <w:tab w:val="left" w:pos="314"/>
                        </w:tabs>
                        <w:suppressAutoHyphens/>
                        <w:snapToGrid w:val="0"/>
                        <w:ind w:left="314" w:hanging="142"/>
                        <w:jc w:val="both"/>
                        <w:rPr>
                          <w:color w:val="000000"/>
                          <w:sz w:val="18"/>
                          <w:szCs w:val="18"/>
                          <w:lang w:eastAsia="zh-CN"/>
                        </w:rPr>
                      </w:pPr>
                      <w:r w:rsidRPr="00C03C67">
                        <w:rPr>
                          <w:color w:val="000000"/>
                          <w:sz w:val="18"/>
                          <w:szCs w:val="18"/>
                        </w:rPr>
                        <w:t>FFS</w:t>
                      </w:r>
                      <w:r w:rsidRPr="00C03C67">
                        <w:rPr>
                          <w:color w:val="000000"/>
                          <w:sz w:val="18"/>
                          <w:szCs w:val="18"/>
                          <w:lang w:eastAsia="zh-CN"/>
                        </w:rPr>
                        <w:t>: Whether and how to use the codepoint "11" of the [TCI selection field]</w:t>
                      </w:r>
                    </w:p>
                    <w:p w:rsidR="00842084" w:rsidRPr="00C03C67" w:rsidRDefault="00842084" w:rsidP="005D306E">
                      <w:pPr>
                        <w:snapToGrid w:val="0"/>
                        <w:jc w:val="both"/>
                        <w:rPr>
                          <w:color w:val="000000" w:themeColor="text1"/>
                          <w:sz w:val="18"/>
                          <w:szCs w:val="18"/>
                        </w:rPr>
                      </w:pPr>
                      <w:r w:rsidRPr="00C03C67">
                        <w:rPr>
                          <w:color w:val="000000" w:themeColor="text1"/>
                          <w:sz w:val="18"/>
                          <w:szCs w:val="18"/>
                        </w:rPr>
                        <w:t xml:space="preserve">If the UE is in FR1, or the UE supports the capability of two default beams for S-DCI based MTRP in FR2 regardless of threshold, above apply to PDSCH reception(s) scheduled/activated by the DCI format 1_1/1_2. </w:t>
                      </w:r>
                    </w:p>
                    <w:p w:rsidR="00842084" w:rsidRPr="00C03C67" w:rsidRDefault="00842084" w:rsidP="005D306E">
                      <w:pPr>
                        <w:pStyle w:val="aa"/>
                        <w:numPr>
                          <w:ilvl w:val="0"/>
                          <w:numId w:val="42"/>
                        </w:numPr>
                        <w:snapToGrid w:val="0"/>
                        <w:ind w:left="314" w:hanging="142"/>
                        <w:jc w:val="both"/>
                        <w:rPr>
                          <w:color w:val="000000" w:themeColor="text1"/>
                          <w:sz w:val="18"/>
                          <w:szCs w:val="18"/>
                        </w:rPr>
                      </w:pPr>
                      <w:r w:rsidRPr="00C03C67">
                        <w:rPr>
                          <w:rFonts w:hint="eastAsia"/>
                          <w:color w:val="000000" w:themeColor="text1"/>
                          <w:sz w:val="18"/>
                          <w:szCs w:val="18"/>
                        </w:rPr>
                        <w:t>N</w:t>
                      </w:r>
                      <w:r w:rsidRPr="00C03C67">
                        <w:rPr>
                          <w:color w:val="000000" w:themeColor="text1"/>
                          <w:sz w:val="18"/>
                          <w:szCs w:val="18"/>
                        </w:rPr>
                        <w:t>ote: If the UE supports the capability of two default beams for S-DCI based MTRP in FR2, UE uses both indicated joint/DL TCI states to buffer the received signal before a threshold.</w:t>
                      </w:r>
                    </w:p>
                    <w:p w:rsidR="00842084" w:rsidRPr="00C03C67" w:rsidRDefault="00842084" w:rsidP="005D306E">
                      <w:pPr>
                        <w:snapToGrid w:val="0"/>
                        <w:jc w:val="both"/>
                        <w:rPr>
                          <w:color w:val="000000" w:themeColor="text1"/>
                          <w:sz w:val="18"/>
                          <w:szCs w:val="18"/>
                        </w:rPr>
                      </w:pPr>
                      <w:r w:rsidRPr="00C03C67">
                        <w:rPr>
                          <w:color w:val="000000" w:themeColor="text1"/>
                          <w:sz w:val="18"/>
                          <w:szCs w:val="18"/>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rsidR="00842084" w:rsidRPr="00C03C67" w:rsidRDefault="00842084" w:rsidP="005D306E">
                      <w:pPr>
                        <w:pStyle w:val="aa"/>
                        <w:numPr>
                          <w:ilvl w:val="0"/>
                          <w:numId w:val="42"/>
                        </w:numPr>
                        <w:snapToGrid w:val="0"/>
                        <w:ind w:left="314" w:hanging="142"/>
                        <w:jc w:val="both"/>
                        <w:rPr>
                          <w:color w:val="000000" w:themeColor="text1"/>
                          <w:sz w:val="18"/>
                          <w:szCs w:val="18"/>
                        </w:rPr>
                      </w:pPr>
                      <w:r w:rsidRPr="00C03C67">
                        <w:rPr>
                          <w:color w:val="000000" w:themeColor="text1"/>
                          <w:sz w:val="18"/>
                          <w:szCs w:val="18"/>
                          <w:lang w:eastAsia="zh-TW"/>
                        </w:rPr>
                        <w:t xml:space="preserve">FFS: </w:t>
                      </w:r>
                      <w:r w:rsidRPr="00C03C67">
                        <w:rPr>
                          <w:color w:val="000000" w:themeColor="text1"/>
                          <w:sz w:val="18"/>
                          <w:szCs w:val="18"/>
                        </w:rPr>
                        <w:t>How to apply the indicated joint/DL TCI state(s) to the scheduled/activated PDSCH reception if the offset between the reception of the scheduling DCI format 1_1/1_2 and the scheduled/activated PDSCH reception is less than a threshold in FR2</w:t>
                      </w:r>
                    </w:p>
                    <w:p w:rsidR="00842084" w:rsidRPr="00C03C67" w:rsidRDefault="00842084" w:rsidP="005D306E">
                      <w:pPr>
                        <w:snapToGrid w:val="0"/>
                        <w:jc w:val="both"/>
                        <w:rPr>
                          <w:color w:val="000000" w:themeColor="text1"/>
                          <w:sz w:val="18"/>
                          <w:szCs w:val="18"/>
                        </w:rPr>
                      </w:pPr>
                      <w:r w:rsidRPr="00C03C67">
                        <w:rPr>
                          <w:rFonts w:hint="eastAsia"/>
                          <w:color w:val="000000" w:themeColor="text1"/>
                          <w:sz w:val="18"/>
                          <w:szCs w:val="18"/>
                        </w:rPr>
                        <w:t>F</w:t>
                      </w:r>
                      <w:r w:rsidRPr="00C03C67">
                        <w:rPr>
                          <w:color w:val="000000" w:themeColor="text1"/>
                          <w:sz w:val="18"/>
                          <w:szCs w:val="18"/>
                        </w:rPr>
                        <w:t xml:space="preserve">FS: Detail of the capability of two default beams for S-DCI based MTRP </w:t>
                      </w:r>
                    </w:p>
                    <w:p w:rsidR="00842084" w:rsidRPr="003A5E98" w:rsidRDefault="00842084" w:rsidP="003D3995">
                      <w:pPr>
                        <w:spacing w:line="252" w:lineRule="auto"/>
                        <w:contextualSpacing/>
                        <w:jc w:val="both"/>
                        <w:rPr>
                          <w:color w:val="000000"/>
                          <w:szCs w:val="20"/>
                        </w:rPr>
                      </w:pPr>
                      <w:r w:rsidRPr="00C03C67">
                        <w:rPr>
                          <w:rFonts w:hint="eastAsia"/>
                          <w:color w:val="000000" w:themeColor="text1"/>
                          <w:sz w:val="18"/>
                          <w:szCs w:val="18"/>
                        </w:rPr>
                        <w:t>F</w:t>
                      </w:r>
                      <w:r w:rsidRPr="00C03C67">
                        <w:rPr>
                          <w:color w:val="000000" w:themeColor="text1"/>
                          <w:sz w:val="18"/>
                          <w:szCs w:val="18"/>
                        </w:rPr>
                        <w:t>FS: The threshold value</w:t>
                      </w:r>
                    </w:p>
                    <w:p w:rsidR="00842084" w:rsidRPr="00380F30" w:rsidRDefault="00842084" w:rsidP="005D306E">
                      <w:pPr>
                        <w:suppressAutoHyphens/>
                        <w:contextualSpacing/>
                        <w:jc w:val="both"/>
                        <w:rPr>
                          <w:rFonts w:cs="Times"/>
                          <w:color w:val="000000"/>
                          <w:szCs w:val="20"/>
                          <w:lang w:eastAsia="x-none"/>
                        </w:rPr>
                      </w:pPr>
                    </w:p>
                  </w:txbxContent>
                </v:textbox>
                <w10:anchorlock/>
              </v:shape>
            </w:pict>
          </mc:Fallback>
        </mc:AlternateContent>
      </w:r>
    </w:p>
    <w:p w:rsidR="00D1177E" w:rsidRDefault="005D306E" w:rsidP="00D1177E">
      <w:pPr>
        <w:pStyle w:val="a0"/>
        <w:snapToGrid w:val="0"/>
        <w:rPr>
          <w:lang w:eastAsia="zh-CN"/>
        </w:rPr>
      </w:pPr>
      <w:r>
        <w:rPr>
          <w:lang w:eastAsia="zh-CN"/>
        </w:rPr>
        <w:t xml:space="preserve">The </w:t>
      </w:r>
      <w:r w:rsidR="005C2AA5">
        <w:rPr>
          <w:lang w:eastAsia="zh-CN"/>
        </w:rPr>
        <w:t>legacy feature of dynamic switch</w:t>
      </w:r>
      <w:r>
        <w:rPr>
          <w:lang w:eastAsia="zh-CN"/>
        </w:rPr>
        <w:t xml:space="preserve">ing between </w:t>
      </w:r>
      <w:r w:rsidR="005C2AA5">
        <w:rPr>
          <w:lang w:eastAsia="zh-CN"/>
        </w:rPr>
        <w:t>STRP</w:t>
      </w:r>
      <w:r w:rsidR="005C2AA5">
        <w:rPr>
          <w:rFonts w:asciiTheme="minorEastAsia" w:eastAsiaTheme="minorEastAsia" w:hAnsiTheme="minorEastAsia" w:hint="eastAsia"/>
          <w:lang w:eastAsia="zh-CN"/>
        </w:rPr>
        <w:t>/</w:t>
      </w:r>
      <w:r w:rsidR="005C2AA5">
        <w:rPr>
          <w:lang w:eastAsia="zh-CN"/>
        </w:rPr>
        <w:t xml:space="preserve">MTRP PDSCH </w:t>
      </w:r>
      <w:r>
        <w:rPr>
          <w:lang w:eastAsia="zh-CN"/>
        </w:rPr>
        <w:t>c</w:t>
      </w:r>
      <w:r w:rsidR="005C2AA5">
        <w:rPr>
          <w:lang w:eastAsia="zh-CN"/>
        </w:rPr>
        <w:t>ould be</w:t>
      </w:r>
      <w:r>
        <w:rPr>
          <w:lang w:eastAsia="zh-CN"/>
        </w:rPr>
        <w:t xml:space="preserve"> facilitated given the codepoint design</w:t>
      </w:r>
      <w:r w:rsidR="0072378D">
        <w:rPr>
          <w:lang w:eastAsia="zh-CN"/>
        </w:rPr>
        <w:t xml:space="preserve"> of the TCI selection field</w:t>
      </w:r>
      <w:r w:rsidR="005C2AA5">
        <w:rPr>
          <w:lang w:eastAsia="zh-CN"/>
        </w:rPr>
        <w:t>.</w:t>
      </w:r>
      <w:r w:rsidR="000A23C2">
        <w:rPr>
          <w:lang w:eastAsia="zh-CN"/>
        </w:rPr>
        <w:t xml:space="preserve"> However,</w:t>
      </w:r>
      <w:r w:rsidR="0072378D">
        <w:rPr>
          <w:lang w:eastAsia="zh-CN"/>
        </w:rPr>
        <w:t xml:space="preserve"> the same </w:t>
      </w:r>
      <w:r w:rsidR="009961E9">
        <w:rPr>
          <w:lang w:eastAsia="zh-CN"/>
        </w:rPr>
        <w:t xml:space="preserve">issue of RF </w:t>
      </w:r>
      <w:r w:rsidR="0072378D">
        <w:rPr>
          <w:lang w:eastAsia="zh-CN"/>
        </w:rPr>
        <w:t xml:space="preserve">retuning </w:t>
      </w:r>
      <w:r w:rsidR="009961E9">
        <w:rPr>
          <w:lang w:eastAsia="zh-CN"/>
        </w:rPr>
        <w:t xml:space="preserve">for beam change </w:t>
      </w:r>
      <w:r w:rsidR="0072378D">
        <w:rPr>
          <w:lang w:eastAsia="zh-CN"/>
        </w:rPr>
        <w:t>as</w:t>
      </w:r>
      <w:r w:rsidR="000A23C2">
        <w:rPr>
          <w:lang w:eastAsia="zh-CN"/>
        </w:rPr>
        <w:t xml:space="preserve"> </w:t>
      </w:r>
      <w:r w:rsidR="0072378D">
        <w:rPr>
          <w:lang w:eastAsia="zh-CN"/>
        </w:rPr>
        <w:t>in legacy TCI framework has also been introduced as wel</w:t>
      </w:r>
      <w:r w:rsidR="00D1177E">
        <w:rPr>
          <w:lang w:eastAsia="zh-CN"/>
        </w:rPr>
        <w:t xml:space="preserve">l. </w:t>
      </w:r>
    </w:p>
    <w:p w:rsidR="00112634" w:rsidRPr="007C6E58" w:rsidRDefault="00CE21D4" w:rsidP="00112634">
      <w:pPr>
        <w:pStyle w:val="a0"/>
        <w:rPr>
          <w:lang w:eastAsia="zh-CN"/>
        </w:rPr>
      </w:pPr>
      <w:r>
        <w:rPr>
          <w:lang w:eastAsia="zh-CN"/>
        </w:rPr>
        <w:t>Conside</w:t>
      </w:r>
      <w:r w:rsidR="00AE4CF7">
        <w:rPr>
          <w:lang w:eastAsia="zh-CN"/>
        </w:rPr>
        <w:t>r</w:t>
      </w:r>
      <w:r>
        <w:rPr>
          <w:lang w:eastAsia="zh-CN"/>
        </w:rPr>
        <w:t xml:space="preserve"> </w:t>
      </w:r>
      <w:r w:rsidR="00DE0927">
        <w:rPr>
          <w:lang w:eastAsia="zh-CN"/>
        </w:rPr>
        <w:t>the case</w:t>
      </w:r>
      <w:r>
        <w:rPr>
          <w:lang w:eastAsia="zh-CN"/>
        </w:rPr>
        <w:t xml:space="preserve"> as </w:t>
      </w:r>
      <w:r w:rsidR="00112634">
        <w:rPr>
          <w:lang w:eastAsia="zh-CN"/>
        </w:rPr>
        <w:t xml:space="preserve">depicted in </w:t>
      </w:r>
      <w:r w:rsidR="00173185">
        <w:rPr>
          <w:lang w:eastAsia="zh-CN"/>
        </w:rPr>
        <w:fldChar w:fldCharType="begin"/>
      </w:r>
      <w:r w:rsidR="00173185">
        <w:rPr>
          <w:lang w:eastAsia="zh-CN"/>
        </w:rPr>
        <w:instrText xml:space="preserve"> REF _Ref129363646 \r \h </w:instrText>
      </w:r>
      <w:r w:rsidR="00173185">
        <w:rPr>
          <w:lang w:eastAsia="zh-CN"/>
        </w:rPr>
      </w:r>
      <w:r w:rsidR="00173185">
        <w:rPr>
          <w:lang w:eastAsia="zh-CN"/>
        </w:rPr>
        <w:fldChar w:fldCharType="separate"/>
      </w:r>
      <w:r w:rsidR="00173185">
        <w:rPr>
          <w:lang w:eastAsia="zh-CN"/>
        </w:rPr>
        <w:t>Figure 3</w:t>
      </w:r>
      <w:r w:rsidR="00173185">
        <w:rPr>
          <w:lang w:eastAsia="zh-CN"/>
        </w:rPr>
        <w:fldChar w:fldCharType="end"/>
      </w:r>
      <w:r w:rsidR="00112634">
        <w:rPr>
          <w:lang w:eastAsia="zh-CN"/>
        </w:rPr>
        <w:fldChar w:fldCharType="begin"/>
      </w:r>
      <w:r w:rsidR="00112634">
        <w:rPr>
          <w:lang w:eastAsia="zh-CN"/>
        </w:rPr>
        <w:instrText xml:space="preserve"> REF _Ref110962818 \r \h </w:instrText>
      </w:r>
      <w:r w:rsidR="00112634">
        <w:rPr>
          <w:lang w:eastAsia="zh-CN"/>
        </w:rPr>
      </w:r>
      <w:r w:rsidR="00112634">
        <w:rPr>
          <w:lang w:eastAsia="zh-CN"/>
        </w:rPr>
        <w:fldChar w:fldCharType="separate"/>
      </w:r>
      <w:r w:rsidR="00112634">
        <w:rPr>
          <w:lang w:eastAsia="zh-CN"/>
        </w:rPr>
        <w:fldChar w:fldCharType="end"/>
      </w:r>
      <w:r>
        <w:rPr>
          <w:lang w:eastAsia="zh-CN"/>
        </w:rPr>
        <w:t xml:space="preserve">, </w:t>
      </w:r>
      <w:r w:rsidR="00AE4CF7">
        <w:rPr>
          <w:lang w:eastAsia="zh-CN"/>
        </w:rPr>
        <w:t xml:space="preserve">the </w:t>
      </w:r>
      <w:r>
        <w:rPr>
          <w:lang w:eastAsia="zh-CN"/>
        </w:rPr>
        <w:t xml:space="preserve">UE </w:t>
      </w:r>
      <w:r w:rsidR="00AE4CF7">
        <w:rPr>
          <w:lang w:eastAsia="zh-CN"/>
        </w:rPr>
        <w:t xml:space="preserve">that doesn’t support two default beams may </w:t>
      </w:r>
      <w:r>
        <w:rPr>
          <w:lang w:eastAsia="zh-CN"/>
        </w:rPr>
        <w:t xml:space="preserve">need a </w:t>
      </w:r>
      <w:r w:rsidR="00AE4CF7">
        <w:rPr>
          <w:lang w:eastAsia="zh-CN"/>
        </w:rPr>
        <w:t>period of time to prepare its Rx beam for PDSCH reception</w:t>
      </w:r>
      <w:r w:rsidR="00D1177E">
        <w:rPr>
          <w:lang w:eastAsia="zh-CN"/>
        </w:rPr>
        <w:t xml:space="preserve">, since the UE doesn’t know which indicated DL/joint TCI state(s) would be applied before decoding the TCI selection field of scheduling DCI. </w:t>
      </w:r>
      <w:r w:rsidR="00D1177E">
        <w:rPr>
          <w:rFonts w:cs="Times"/>
          <w:color w:val="000000"/>
          <w:szCs w:val="20"/>
        </w:rPr>
        <w:t>I</w:t>
      </w:r>
      <w:r w:rsidR="00611B23" w:rsidRPr="00FC24B8">
        <w:rPr>
          <w:rFonts w:cs="Times"/>
          <w:color w:val="000000"/>
          <w:szCs w:val="20"/>
        </w:rPr>
        <w:t>f the offset between the reception of the DCI format 1_1/1_2 and the corresponding PDSCH reception is less than a threshold</w:t>
      </w:r>
      <w:r w:rsidR="00D1177E">
        <w:rPr>
          <w:lang w:eastAsia="zh-CN"/>
        </w:rPr>
        <w:t xml:space="preserve">, there should be a need to specify default beam for PDSCH reception. </w:t>
      </w:r>
      <w:r w:rsidR="00611B23">
        <w:rPr>
          <w:lang w:eastAsia="zh-CN"/>
        </w:rPr>
        <w:t>In other words,</w:t>
      </w:r>
      <w:r>
        <w:rPr>
          <w:lang w:eastAsia="zh-CN"/>
        </w:rPr>
        <w:t xml:space="preserve"> even UE knows the two indicated TCI states prior to PDSCH transmission, it still may need some time to dynamically switch </w:t>
      </w:r>
      <w:r w:rsidR="007C6E58">
        <w:rPr>
          <w:lang w:eastAsia="zh-CN"/>
        </w:rPr>
        <w:t xml:space="preserve">from one to another or to two both. Analogously, the period could be as long as the UE capability on DL scheduling gap, i.e. </w:t>
      </w:r>
      <w:proofErr w:type="spellStart"/>
      <w:r w:rsidR="007C6E58" w:rsidRPr="001A6003">
        <w:rPr>
          <w:i/>
          <w:lang w:eastAsia="zh-CN"/>
        </w:rPr>
        <w:t>TimeDurationForQCL</w:t>
      </w:r>
      <w:proofErr w:type="spellEnd"/>
      <w:r w:rsidR="007C6E58" w:rsidRPr="00A57130">
        <w:rPr>
          <w:lang w:eastAsia="zh-CN"/>
        </w:rPr>
        <w:t xml:space="preserve">, with </w:t>
      </w:r>
      <w:r w:rsidR="007C6E58">
        <w:rPr>
          <w:lang w:eastAsia="zh-CN"/>
        </w:rPr>
        <w:t>7/14/28 OFDM symbols to prepare PDSCH reception.</w:t>
      </w:r>
    </w:p>
    <w:p w:rsidR="00112634" w:rsidRDefault="00EC67E7" w:rsidP="00112634">
      <w:pPr>
        <w:pStyle w:val="a0"/>
        <w:jc w:val="center"/>
      </w:pPr>
      <w:r w:rsidRPr="00EC67E7">
        <w:t xml:space="preserve"> </w:t>
      </w:r>
      <w:r w:rsidR="00D1177E">
        <w:object w:dxaOrig="12735" w:dyaOrig="7095">
          <v:shape id="_x0000_i1028" type="#_x0000_t75" style="width:243pt;height:135.5pt" o:ole="">
            <v:imagedata r:id="rId13" o:title=""/>
          </v:shape>
          <o:OLEObject Type="Embed" ProgID="Visio.Drawing.15" ShapeID="_x0000_i1028" DrawAspect="Content" ObjectID="_1742369234" r:id="rId14"/>
        </w:object>
      </w:r>
    </w:p>
    <w:p w:rsidR="00112634" w:rsidRPr="00A57130" w:rsidRDefault="00112634" w:rsidP="00A57130">
      <w:pPr>
        <w:pStyle w:val="af4"/>
        <w:numPr>
          <w:ilvl w:val="0"/>
          <w:numId w:val="15"/>
        </w:numPr>
        <w:tabs>
          <w:tab w:val="left" w:pos="3261"/>
        </w:tabs>
        <w:spacing w:before="0" w:beforeAutospacing="0" w:after="120" w:afterAutospacing="0"/>
        <w:jc w:val="center"/>
        <w:rPr>
          <w:b/>
          <w:sz w:val="18"/>
        </w:rPr>
      </w:pPr>
      <w:bookmarkStart w:id="5" w:name="_Ref129363646"/>
      <w:r w:rsidRPr="00CF7FAA">
        <w:rPr>
          <w:b/>
          <w:sz w:val="18"/>
        </w:rPr>
        <w:t>:</w:t>
      </w:r>
      <w:r>
        <w:rPr>
          <w:b/>
          <w:sz w:val="18"/>
        </w:rPr>
        <w:t xml:space="preserve"> </w:t>
      </w:r>
      <w:r w:rsidR="00EC67E7">
        <w:rPr>
          <w:b/>
          <w:sz w:val="18"/>
        </w:rPr>
        <w:t xml:space="preserve">TCI selection gap between scheduling DCI and scheduled PDSCH </w:t>
      </w:r>
      <w:bookmarkEnd w:id="5"/>
    </w:p>
    <w:p w:rsidR="007C6E58" w:rsidRPr="003D3995" w:rsidRDefault="001A6003" w:rsidP="007C6E58">
      <w:pPr>
        <w:pStyle w:val="a0"/>
        <w:numPr>
          <w:ilvl w:val="0"/>
          <w:numId w:val="5"/>
        </w:numPr>
        <w:rPr>
          <w:rFonts w:eastAsia="宋体"/>
          <w:b/>
          <w:i/>
          <w:sz w:val="22"/>
          <w:szCs w:val="20"/>
          <w:lang w:eastAsia="zh-CN"/>
        </w:rPr>
      </w:pPr>
      <w:r>
        <w:rPr>
          <w:lang w:eastAsia="zh-CN"/>
        </w:rPr>
        <w:t xml:space="preserve"> </w:t>
      </w:r>
      <w:r w:rsidR="007C6E58">
        <w:rPr>
          <w:rFonts w:eastAsia="宋体"/>
          <w:b/>
          <w:i/>
          <w:sz w:val="22"/>
          <w:lang w:eastAsia="zh-CN"/>
        </w:rPr>
        <w:t xml:space="preserve">For S-DCI MTRP PDSCH, </w:t>
      </w:r>
      <w:r w:rsidR="00D1177E">
        <w:rPr>
          <w:rFonts w:eastAsia="宋体"/>
          <w:b/>
          <w:i/>
          <w:sz w:val="22"/>
          <w:lang w:eastAsia="zh-CN"/>
        </w:rPr>
        <w:t>introduce</w:t>
      </w:r>
      <w:r w:rsidR="007C6E58">
        <w:rPr>
          <w:rFonts w:eastAsia="宋体"/>
          <w:b/>
          <w:i/>
          <w:sz w:val="22"/>
          <w:lang w:eastAsia="zh-CN"/>
        </w:rPr>
        <w:t xml:space="preserve"> </w:t>
      </w:r>
      <w:r w:rsidR="00D1177E">
        <w:rPr>
          <w:rFonts w:eastAsia="宋体"/>
          <w:b/>
          <w:i/>
          <w:sz w:val="22"/>
          <w:lang w:eastAsia="zh-CN"/>
        </w:rPr>
        <w:t xml:space="preserve">new or reuse </w:t>
      </w:r>
      <w:r w:rsidR="007C6E58">
        <w:rPr>
          <w:rFonts w:eastAsia="宋体"/>
          <w:b/>
          <w:i/>
          <w:sz w:val="22"/>
          <w:lang w:eastAsia="zh-CN"/>
        </w:rPr>
        <w:t xml:space="preserve">UE capability </w:t>
      </w:r>
      <w:r w:rsidR="00D1177E">
        <w:rPr>
          <w:rFonts w:eastAsia="宋体"/>
          <w:b/>
          <w:i/>
          <w:sz w:val="22"/>
          <w:lang w:eastAsia="zh-CN"/>
        </w:rPr>
        <w:t>on scheduling gap when UE cannot be enabled with two default beams for PDSCH reception</w:t>
      </w:r>
      <w:r w:rsidR="00903642">
        <w:rPr>
          <w:rFonts w:eastAsia="宋体"/>
          <w:b/>
          <w:i/>
          <w:sz w:val="22"/>
          <w:lang w:eastAsia="zh-CN"/>
        </w:rPr>
        <w:t xml:space="preserve"> at FR2</w:t>
      </w:r>
      <w:r w:rsidR="007C6E58">
        <w:rPr>
          <w:rFonts w:eastAsia="宋体"/>
          <w:b/>
          <w:i/>
          <w:sz w:val="22"/>
          <w:lang w:eastAsia="zh-CN"/>
        </w:rPr>
        <w:t>.</w:t>
      </w:r>
    </w:p>
    <w:p w:rsidR="00903642" w:rsidRDefault="00903642" w:rsidP="003D3995">
      <w:pPr>
        <w:pStyle w:val="a0"/>
        <w:rPr>
          <w:rFonts w:eastAsia="宋体"/>
          <w:b/>
          <w:i/>
          <w:sz w:val="22"/>
          <w:szCs w:val="20"/>
          <w:lang w:eastAsia="zh-CN"/>
        </w:rPr>
      </w:pPr>
      <w:r w:rsidRPr="003D3995">
        <w:rPr>
          <w:lang w:eastAsia="zh-CN"/>
        </w:rPr>
        <w:t>Moreover</w:t>
      </w:r>
      <w:r>
        <w:rPr>
          <w:lang w:eastAsia="zh-CN"/>
        </w:rPr>
        <w:t>, when the scheduling gap is smaller than the threshold, default beam(s) might be needed. Consider the difference between unified TCI state and legacy TCI state, it seems not necessary to reuse the complicated Rel.15/16 rule. In RAN1#112, the following agreement was made to address the issue when the TCI selection field is not present</w:t>
      </w:r>
      <w:r w:rsidR="00EB076E">
        <w:rPr>
          <w:lang w:eastAsia="zh-CN"/>
        </w:rPr>
        <w:t>ed</w:t>
      </w:r>
      <w:r>
        <w:rPr>
          <w:lang w:eastAsia="zh-CN"/>
        </w:rPr>
        <w:t xml:space="preserve"> in DCI format 1_1/1_2. </w:t>
      </w:r>
    </w:p>
    <w:p w:rsidR="00A94AD0" w:rsidRDefault="00903642" w:rsidP="009927F3">
      <w:pPr>
        <w:pStyle w:val="a0"/>
        <w:rPr>
          <w:lang w:eastAsia="zh-CN"/>
        </w:rPr>
      </w:pPr>
      <w:r>
        <w:rPr>
          <w:lang w:eastAsia="zh-CN"/>
        </w:rPr>
        <w:t>Specifically, Alt.1</w:t>
      </w:r>
      <w:r w:rsidR="009927F3">
        <w:rPr>
          <w:lang w:eastAsia="zh-CN"/>
        </w:rPr>
        <w:t xml:space="preserve"> is to use RRC signaling to control UE’s behavior on PDSCH reception. It </w:t>
      </w:r>
      <w:r w:rsidR="00611B23">
        <w:rPr>
          <w:lang w:eastAsia="zh-CN"/>
        </w:rPr>
        <w:t>could be</w:t>
      </w:r>
      <w:r w:rsidR="009927F3">
        <w:rPr>
          <w:lang w:eastAsia="zh-CN"/>
        </w:rPr>
        <w:t xml:space="preserve"> simple</w:t>
      </w:r>
      <w:r w:rsidR="00611B23">
        <w:rPr>
          <w:lang w:eastAsia="zh-CN"/>
        </w:rPr>
        <w:t xml:space="preserve">, by pre-configuring </w:t>
      </w:r>
      <w:r>
        <w:rPr>
          <w:lang w:eastAsia="zh-CN"/>
        </w:rPr>
        <w:t>the 1</w:t>
      </w:r>
      <w:r w:rsidRPr="003D3995">
        <w:rPr>
          <w:vertAlign w:val="superscript"/>
          <w:lang w:eastAsia="zh-CN"/>
        </w:rPr>
        <w:t>st</w:t>
      </w:r>
      <w:r>
        <w:rPr>
          <w:lang w:eastAsia="zh-CN"/>
        </w:rPr>
        <w:t>,</w:t>
      </w:r>
      <w:r w:rsidR="00611B23">
        <w:rPr>
          <w:lang w:eastAsia="zh-CN"/>
        </w:rPr>
        <w:t xml:space="preserve"> </w:t>
      </w:r>
      <w:r>
        <w:rPr>
          <w:lang w:eastAsia="zh-CN"/>
        </w:rPr>
        <w:t xml:space="preserve">the </w:t>
      </w:r>
      <w:r w:rsidR="00611B23">
        <w:rPr>
          <w:lang w:eastAsia="zh-CN"/>
        </w:rPr>
        <w:t>2</w:t>
      </w:r>
      <w:r w:rsidRPr="003D3995">
        <w:rPr>
          <w:vertAlign w:val="superscript"/>
          <w:lang w:eastAsia="zh-CN"/>
        </w:rPr>
        <w:t>nd</w:t>
      </w:r>
      <w:r>
        <w:rPr>
          <w:lang w:eastAsia="zh-CN"/>
        </w:rPr>
        <w:t>, or both</w:t>
      </w:r>
      <w:r w:rsidR="00611B23">
        <w:rPr>
          <w:lang w:eastAsia="zh-CN"/>
        </w:rPr>
        <w:t xml:space="preserve"> indicated </w:t>
      </w:r>
      <w:r>
        <w:rPr>
          <w:lang w:eastAsia="zh-CN"/>
        </w:rPr>
        <w:t xml:space="preserve">DL/joint </w:t>
      </w:r>
      <w:r w:rsidR="00611B23">
        <w:rPr>
          <w:lang w:eastAsia="zh-CN"/>
        </w:rPr>
        <w:t xml:space="preserve">TCI state(s). </w:t>
      </w:r>
      <w:r>
        <w:rPr>
          <w:lang w:eastAsia="zh-CN"/>
        </w:rPr>
        <w:t>Alt.2 and Alt.3</w:t>
      </w:r>
      <w:r w:rsidR="00611B23">
        <w:rPr>
          <w:lang w:eastAsia="zh-CN"/>
        </w:rPr>
        <w:t xml:space="preserve"> is via fixed rule(s)</w:t>
      </w:r>
      <w:r w:rsidR="00EB076E">
        <w:rPr>
          <w:lang w:eastAsia="zh-CN"/>
        </w:rPr>
        <w:t xml:space="preserve"> to apply either one out of two or both of indicated DL/joint TCI states</w:t>
      </w:r>
      <w:r w:rsidR="00611B23">
        <w:rPr>
          <w:lang w:eastAsia="zh-CN"/>
        </w:rPr>
        <w:t xml:space="preserve">. </w:t>
      </w:r>
    </w:p>
    <w:p w:rsidR="00635365" w:rsidRDefault="00635365" w:rsidP="009927F3">
      <w:pPr>
        <w:pStyle w:val="a0"/>
        <w:rPr>
          <w:lang w:eastAsia="zh-CN"/>
        </w:rPr>
      </w:pPr>
      <w:r>
        <w:rPr>
          <w:lang w:eastAsia="zh-CN"/>
        </w:rPr>
        <w:lastRenderedPageBreak/>
        <w:t xml:space="preserve">As for Alt.3A, </w:t>
      </w:r>
      <w:r w:rsidR="004E03AB">
        <w:rPr>
          <w:lang w:eastAsia="zh-CN"/>
        </w:rPr>
        <w:t xml:space="preserve">PDSCH follows the indicated DL/joint TCI state of PDCCH. However, it could be problematic that different CORESETs may have different DL/joint TCI states, </w:t>
      </w:r>
      <w:r w:rsidR="007A483C">
        <w:rPr>
          <w:lang w:eastAsia="zh-CN"/>
        </w:rPr>
        <w:t xml:space="preserve">e.g. </w:t>
      </w:r>
      <w:r w:rsidR="00A94AD0">
        <w:rPr>
          <w:lang w:eastAsia="zh-CN"/>
        </w:rPr>
        <w:t>some of CORESETs configured to not follow the indicated DL/joint TCI states whereas others configured to follow it. In this sense, depending on to which CORESET the scheduling DCI belongs, the Rx beam for PDSCH may also change dynamically. For Alt.4, it seems not default beam as the most recently applied DL/joint TCI state(s) may also dynamically change.</w:t>
      </w:r>
    </w:p>
    <w:p w:rsidR="00BF5902" w:rsidRDefault="00BF5902" w:rsidP="009927F3">
      <w:pPr>
        <w:pStyle w:val="a0"/>
        <w:rPr>
          <w:lang w:eastAsia="zh-CN"/>
        </w:rPr>
      </w:pPr>
      <w:r>
        <w:rPr>
          <w:noProof/>
        </w:rPr>
        <mc:AlternateContent>
          <mc:Choice Requires="wps">
            <w:drawing>
              <wp:inline distT="0" distB="0" distL="0" distR="0" wp14:anchorId="7661B80C" wp14:editId="1DDE9CD9">
                <wp:extent cx="5760720" cy="2011680"/>
                <wp:effectExtent l="0" t="0" r="11430" b="26670"/>
                <wp:docPr id="2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11680"/>
                        </a:xfrm>
                        <a:prstGeom prst="rect">
                          <a:avLst/>
                        </a:prstGeom>
                        <a:solidFill>
                          <a:srgbClr val="FFFFFF"/>
                        </a:solidFill>
                        <a:ln w="6350">
                          <a:solidFill>
                            <a:srgbClr val="000000"/>
                          </a:solidFill>
                          <a:miter lim="800000"/>
                          <a:headEnd/>
                          <a:tailEnd/>
                        </a:ln>
                      </wps:spPr>
                      <wps:txbx>
                        <w:txbxContent>
                          <w:p w:rsidR="00842084" w:rsidRPr="00F90924" w:rsidRDefault="00842084" w:rsidP="003D3995">
                            <w:pPr>
                              <w:spacing w:line="252" w:lineRule="auto"/>
                              <w:contextualSpacing/>
                              <w:jc w:val="both"/>
                              <w:rPr>
                                <w:color w:val="000000"/>
                                <w:sz w:val="18"/>
                                <w:szCs w:val="18"/>
                                <w:highlight w:val="green"/>
                                <w:lang w:eastAsia="zh-CN"/>
                              </w:rPr>
                            </w:pPr>
                            <w:r w:rsidRPr="00F90924">
                              <w:rPr>
                                <w:b/>
                                <w:bCs/>
                                <w:color w:val="000000"/>
                                <w:sz w:val="18"/>
                                <w:szCs w:val="18"/>
                                <w:highlight w:val="green"/>
                              </w:rPr>
                              <w:t>Agreement</w:t>
                            </w:r>
                          </w:p>
                          <w:p w:rsidR="00842084" w:rsidRPr="00F90924" w:rsidRDefault="00842084" w:rsidP="00BF5902">
                            <w:pPr>
                              <w:rPr>
                                <w:color w:val="000000"/>
                                <w:sz w:val="18"/>
                                <w:szCs w:val="18"/>
                                <w:lang w:eastAsia="zh-CN"/>
                              </w:rPr>
                            </w:pPr>
                            <w:r w:rsidRPr="00F90924">
                              <w:rPr>
                                <w:color w:val="000000"/>
                                <w:sz w:val="18"/>
                                <w:szCs w:val="18"/>
                                <w:lang w:eastAsia="zh-CN"/>
                              </w:rPr>
                              <w:t xml:space="preserve">On unified TCI framework extension for S-DCI based MTRP, down-select </w:t>
                            </w:r>
                            <w:r w:rsidRPr="00F90924">
                              <w:rPr>
                                <w:color w:val="000000"/>
                                <w:sz w:val="18"/>
                                <w:szCs w:val="18"/>
                              </w:rPr>
                              <w:t xml:space="preserve">at least </w:t>
                            </w:r>
                            <w:r w:rsidRPr="00F90924">
                              <w:rPr>
                                <w:color w:val="000000"/>
                                <w:sz w:val="18"/>
                                <w:szCs w:val="18"/>
                                <w:lang w:eastAsia="zh-CN"/>
                              </w:rPr>
                              <w:t>one of the followings for PDSCH reception scheduled/activated by DCI format 1_1/1_2 configured w/o the [TCI selection field]:</w:t>
                            </w:r>
                          </w:p>
                          <w:p w:rsidR="00842084" w:rsidRPr="00F90924" w:rsidRDefault="00842084" w:rsidP="00BF5902">
                            <w:pPr>
                              <w:pStyle w:val="aa"/>
                              <w:numPr>
                                <w:ilvl w:val="0"/>
                                <w:numId w:val="42"/>
                              </w:numPr>
                              <w:tabs>
                                <w:tab w:val="left" w:pos="314"/>
                              </w:tabs>
                              <w:suppressAutoHyphens/>
                              <w:snapToGrid w:val="0"/>
                              <w:ind w:left="314" w:hanging="142"/>
                              <w:rPr>
                                <w:color w:val="000000"/>
                                <w:sz w:val="18"/>
                                <w:szCs w:val="18"/>
                              </w:rPr>
                            </w:pPr>
                            <w:r w:rsidRPr="00F90924">
                              <w:rPr>
                                <w:color w:val="000000"/>
                                <w:sz w:val="18"/>
                                <w:szCs w:val="18"/>
                              </w:rPr>
                              <w:t>Alt1: Using RRC configuration to inform that the UE shall apply the first one, the second one, or both of two indicated joint/DL TCI states to the scheduled/activated PDSCH reception</w:t>
                            </w:r>
                          </w:p>
                          <w:p w:rsidR="00842084" w:rsidRPr="00F90924" w:rsidRDefault="00842084" w:rsidP="00BF5902">
                            <w:pPr>
                              <w:pStyle w:val="aa"/>
                              <w:numPr>
                                <w:ilvl w:val="0"/>
                                <w:numId w:val="42"/>
                              </w:numPr>
                              <w:tabs>
                                <w:tab w:val="left" w:pos="314"/>
                              </w:tabs>
                              <w:suppressAutoHyphens/>
                              <w:snapToGrid w:val="0"/>
                              <w:ind w:left="314" w:hanging="142"/>
                              <w:rPr>
                                <w:color w:val="000000"/>
                                <w:sz w:val="18"/>
                                <w:szCs w:val="18"/>
                              </w:rPr>
                            </w:pPr>
                            <w:r w:rsidRPr="00F90924">
                              <w:rPr>
                                <w:color w:val="000000"/>
                                <w:sz w:val="18"/>
                                <w:szCs w:val="18"/>
                              </w:rPr>
                              <w:t>Alt2: The UE shall apply the first one of two indicated joint/DL TCI state(s) to the scheduled/activated PDSCH reception</w:t>
                            </w:r>
                          </w:p>
                          <w:p w:rsidR="00842084" w:rsidRPr="00F90924" w:rsidRDefault="00842084" w:rsidP="00BF5902">
                            <w:pPr>
                              <w:pStyle w:val="aa"/>
                              <w:numPr>
                                <w:ilvl w:val="0"/>
                                <w:numId w:val="42"/>
                              </w:numPr>
                              <w:tabs>
                                <w:tab w:val="left" w:pos="314"/>
                              </w:tabs>
                              <w:suppressAutoHyphens/>
                              <w:snapToGrid w:val="0"/>
                              <w:ind w:left="314" w:hanging="142"/>
                              <w:rPr>
                                <w:color w:val="000000"/>
                                <w:sz w:val="18"/>
                                <w:szCs w:val="18"/>
                              </w:rPr>
                            </w:pPr>
                            <w:r w:rsidRPr="00F90924">
                              <w:rPr>
                                <w:color w:val="000000"/>
                                <w:sz w:val="18"/>
                                <w:szCs w:val="18"/>
                              </w:rPr>
                              <w:t>Alt3: The UE shall apply both of two indicated joint/DL TCI states to the scheduled/activated PDSCH reception</w:t>
                            </w:r>
                          </w:p>
                          <w:p w:rsidR="00842084" w:rsidRPr="00F90924" w:rsidRDefault="00842084" w:rsidP="00BF5902">
                            <w:pPr>
                              <w:pStyle w:val="aa"/>
                              <w:numPr>
                                <w:ilvl w:val="0"/>
                                <w:numId w:val="42"/>
                              </w:numPr>
                              <w:tabs>
                                <w:tab w:val="left" w:pos="314"/>
                              </w:tabs>
                              <w:suppressAutoHyphens/>
                              <w:snapToGrid w:val="0"/>
                              <w:ind w:left="314" w:hanging="142"/>
                              <w:rPr>
                                <w:color w:val="000000"/>
                                <w:sz w:val="18"/>
                                <w:szCs w:val="18"/>
                              </w:rPr>
                            </w:pPr>
                            <w:r w:rsidRPr="00F90924">
                              <w:rPr>
                                <w:color w:val="000000"/>
                                <w:sz w:val="18"/>
                                <w:szCs w:val="18"/>
                              </w:rPr>
                              <w:t>Alt3A: The UE shall apply the same joint/DL TCI state(s) that is applied to the PDCCH reception with the scheduling/activation DCI to the scheduled/activated PDSCH reception</w:t>
                            </w:r>
                          </w:p>
                          <w:p w:rsidR="00842084" w:rsidRPr="00F90924" w:rsidRDefault="00842084" w:rsidP="00BF5902">
                            <w:pPr>
                              <w:pStyle w:val="aa"/>
                              <w:numPr>
                                <w:ilvl w:val="0"/>
                                <w:numId w:val="42"/>
                              </w:numPr>
                              <w:tabs>
                                <w:tab w:val="left" w:pos="314"/>
                              </w:tabs>
                              <w:suppressAutoHyphens/>
                              <w:snapToGrid w:val="0"/>
                              <w:ind w:left="314" w:hanging="142"/>
                              <w:rPr>
                                <w:color w:val="000000"/>
                                <w:sz w:val="18"/>
                                <w:szCs w:val="18"/>
                              </w:rPr>
                            </w:pPr>
                            <w:r w:rsidRPr="00F90924">
                              <w:rPr>
                                <w:color w:val="000000"/>
                                <w:sz w:val="18"/>
                                <w:szCs w:val="18"/>
                              </w:rPr>
                              <w:t xml:space="preserve">Alt4: Which indicated joint/DL TCI state(s) is/are applied to the scheduled/activated PDSCH reception is determined according to the existing TCI field </w:t>
                            </w:r>
                            <w:r w:rsidRPr="00F90924">
                              <w:rPr>
                                <w:color w:val="FF0000"/>
                                <w:sz w:val="18"/>
                                <w:szCs w:val="18"/>
                              </w:rPr>
                              <w:t xml:space="preserve">of the most recently applied </w:t>
                            </w:r>
                            <w:r w:rsidRPr="00F90924">
                              <w:rPr>
                                <w:rFonts w:eastAsia="PMingLiU"/>
                                <w:color w:val="FF0000"/>
                                <w:sz w:val="18"/>
                                <w:szCs w:val="18"/>
                                <w:lang w:eastAsia="zh-TW"/>
                              </w:rPr>
                              <w:t>beam indication</w:t>
                            </w:r>
                            <w:r w:rsidRPr="00F90924">
                              <w:rPr>
                                <w:color w:val="FF0000"/>
                                <w:sz w:val="18"/>
                                <w:szCs w:val="18"/>
                              </w:rPr>
                              <w:t xml:space="preserve"> DCI</w:t>
                            </w:r>
                          </w:p>
                          <w:p w:rsidR="00842084" w:rsidRPr="00380F30" w:rsidRDefault="00842084" w:rsidP="00BF5902">
                            <w:pPr>
                              <w:suppressAutoHyphens/>
                              <w:contextualSpacing/>
                              <w:jc w:val="both"/>
                              <w:rPr>
                                <w:rFonts w:cs="Times"/>
                                <w:color w:val="000000"/>
                                <w:szCs w:val="20"/>
                                <w:lang w:eastAsia="x-none"/>
                              </w:rPr>
                            </w:pPr>
                            <w:r w:rsidRPr="00F90924">
                              <w:rPr>
                                <w:color w:val="000000"/>
                                <w:sz w:val="18"/>
                                <w:szCs w:val="18"/>
                              </w:rPr>
                              <w:t>Above applies at least if the offset between the reception of the scheduling DCI format 1_1/1_2 and the scheduled/activated PDSCH reception is equal to or larger than a threshold (if the threshold is needed)</w:t>
                            </w:r>
                          </w:p>
                        </w:txbxContent>
                      </wps:txbx>
                      <wps:bodyPr rot="0" vert="horz" wrap="square" lIns="91440" tIns="45720" rIns="91440" bIns="45720" anchor="ctr" anchorCtr="0" upright="1">
                        <a:noAutofit/>
                      </wps:bodyPr>
                    </wps:wsp>
                  </a:graphicData>
                </a:graphic>
              </wp:inline>
            </w:drawing>
          </mc:Choice>
          <mc:Fallback>
            <w:pict>
              <v:shape w14:anchorId="7661B80C" id="_x0000_s1036" type="#_x0000_t202" style="width:453.6pt;height:158.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" strokeweight=".5pt">
                <v:textbox>
                  <w:txbxContent>
                    <w:p w:rsidR="00842084" w:rsidRPr="00F90924" w:rsidRDefault="00842084" w:rsidP="003D3995">
                      <w:pPr>
                        <w:spacing w:line="252" w:lineRule="auto"/>
                        <w:contextualSpacing/>
                        <w:jc w:val="both"/>
                        <w:rPr>
                          <w:color w:val="000000"/>
                          <w:sz w:val="18"/>
                          <w:szCs w:val="18"/>
                          <w:highlight w:val="green"/>
                          <w:lang w:eastAsia="zh-CN"/>
                        </w:rPr>
                      </w:pPr>
                      <w:r w:rsidRPr="00F90924">
                        <w:rPr>
                          <w:b/>
                          <w:bCs/>
                          <w:color w:val="000000"/>
                          <w:sz w:val="18"/>
                          <w:szCs w:val="18"/>
                          <w:highlight w:val="green"/>
                        </w:rPr>
                        <w:t>Agreement</w:t>
                      </w:r>
                    </w:p>
                    <w:p w:rsidR="00842084" w:rsidRPr="00F90924" w:rsidRDefault="00842084" w:rsidP="00BF5902">
                      <w:pPr>
                        <w:rPr>
                          <w:color w:val="000000"/>
                          <w:sz w:val="18"/>
                          <w:szCs w:val="18"/>
                          <w:lang w:eastAsia="zh-CN"/>
                        </w:rPr>
                      </w:pPr>
                      <w:r w:rsidRPr="00F90924">
                        <w:rPr>
                          <w:color w:val="000000"/>
                          <w:sz w:val="18"/>
                          <w:szCs w:val="18"/>
                          <w:lang w:eastAsia="zh-CN"/>
                        </w:rPr>
                        <w:t xml:space="preserve">On unified TCI framework extension for S-DCI based MTRP, down-select </w:t>
                      </w:r>
                      <w:r w:rsidRPr="00F90924">
                        <w:rPr>
                          <w:color w:val="000000"/>
                          <w:sz w:val="18"/>
                          <w:szCs w:val="18"/>
                        </w:rPr>
                        <w:t xml:space="preserve">at least </w:t>
                      </w:r>
                      <w:r w:rsidRPr="00F90924">
                        <w:rPr>
                          <w:color w:val="000000"/>
                          <w:sz w:val="18"/>
                          <w:szCs w:val="18"/>
                          <w:lang w:eastAsia="zh-CN"/>
                        </w:rPr>
                        <w:t>one of the followings for PDSCH reception scheduled/activated by DCI format 1_1/1_2 configured w/o the [TCI selection field]:</w:t>
                      </w:r>
                    </w:p>
                    <w:p w:rsidR="00842084" w:rsidRPr="00F90924" w:rsidRDefault="00842084" w:rsidP="00BF5902">
                      <w:pPr>
                        <w:pStyle w:val="aa"/>
                        <w:numPr>
                          <w:ilvl w:val="0"/>
                          <w:numId w:val="42"/>
                        </w:numPr>
                        <w:tabs>
                          <w:tab w:val="left" w:pos="314"/>
                        </w:tabs>
                        <w:suppressAutoHyphens/>
                        <w:snapToGrid w:val="0"/>
                        <w:ind w:left="314" w:hanging="142"/>
                        <w:rPr>
                          <w:color w:val="000000"/>
                          <w:sz w:val="18"/>
                          <w:szCs w:val="18"/>
                        </w:rPr>
                      </w:pPr>
                      <w:r w:rsidRPr="00F90924">
                        <w:rPr>
                          <w:color w:val="000000"/>
                          <w:sz w:val="18"/>
                          <w:szCs w:val="18"/>
                        </w:rPr>
                        <w:t>Alt1: Using RRC configuration to inform that the UE shall apply the first one, the second one, or both of two indicated joint/DL TCI states to the scheduled/activated PDSCH reception</w:t>
                      </w:r>
                    </w:p>
                    <w:p w:rsidR="00842084" w:rsidRPr="00F90924" w:rsidRDefault="00842084" w:rsidP="00BF5902">
                      <w:pPr>
                        <w:pStyle w:val="aa"/>
                        <w:numPr>
                          <w:ilvl w:val="0"/>
                          <w:numId w:val="42"/>
                        </w:numPr>
                        <w:tabs>
                          <w:tab w:val="left" w:pos="314"/>
                        </w:tabs>
                        <w:suppressAutoHyphens/>
                        <w:snapToGrid w:val="0"/>
                        <w:ind w:left="314" w:hanging="142"/>
                        <w:rPr>
                          <w:color w:val="000000"/>
                          <w:sz w:val="18"/>
                          <w:szCs w:val="18"/>
                        </w:rPr>
                      </w:pPr>
                      <w:r w:rsidRPr="00F90924">
                        <w:rPr>
                          <w:color w:val="000000"/>
                          <w:sz w:val="18"/>
                          <w:szCs w:val="18"/>
                        </w:rPr>
                        <w:t>Alt2: The UE shall apply the first one of two indicated joint/DL TCI state(s) to the scheduled/activated PDSCH reception</w:t>
                      </w:r>
                    </w:p>
                    <w:p w:rsidR="00842084" w:rsidRPr="00F90924" w:rsidRDefault="00842084" w:rsidP="00BF5902">
                      <w:pPr>
                        <w:pStyle w:val="aa"/>
                        <w:numPr>
                          <w:ilvl w:val="0"/>
                          <w:numId w:val="42"/>
                        </w:numPr>
                        <w:tabs>
                          <w:tab w:val="left" w:pos="314"/>
                        </w:tabs>
                        <w:suppressAutoHyphens/>
                        <w:snapToGrid w:val="0"/>
                        <w:ind w:left="314" w:hanging="142"/>
                        <w:rPr>
                          <w:color w:val="000000"/>
                          <w:sz w:val="18"/>
                          <w:szCs w:val="18"/>
                        </w:rPr>
                      </w:pPr>
                      <w:r w:rsidRPr="00F90924">
                        <w:rPr>
                          <w:color w:val="000000"/>
                          <w:sz w:val="18"/>
                          <w:szCs w:val="18"/>
                        </w:rPr>
                        <w:t>Alt3: The UE shall apply both of two indicated joint/DL TCI states to the scheduled/activated PDSCH reception</w:t>
                      </w:r>
                    </w:p>
                    <w:p w:rsidR="00842084" w:rsidRPr="00F90924" w:rsidRDefault="00842084" w:rsidP="00BF5902">
                      <w:pPr>
                        <w:pStyle w:val="aa"/>
                        <w:numPr>
                          <w:ilvl w:val="0"/>
                          <w:numId w:val="42"/>
                        </w:numPr>
                        <w:tabs>
                          <w:tab w:val="left" w:pos="314"/>
                        </w:tabs>
                        <w:suppressAutoHyphens/>
                        <w:snapToGrid w:val="0"/>
                        <w:ind w:left="314" w:hanging="142"/>
                        <w:rPr>
                          <w:color w:val="000000"/>
                          <w:sz w:val="18"/>
                          <w:szCs w:val="18"/>
                        </w:rPr>
                      </w:pPr>
                      <w:r w:rsidRPr="00F90924">
                        <w:rPr>
                          <w:color w:val="000000"/>
                          <w:sz w:val="18"/>
                          <w:szCs w:val="18"/>
                        </w:rPr>
                        <w:t>Alt3A: The UE shall apply the same joint/DL TCI state(s) that is applied to the PDCCH reception with the scheduling/activation DCI to the scheduled/activated PDSCH reception</w:t>
                      </w:r>
                    </w:p>
                    <w:p w:rsidR="00842084" w:rsidRPr="00F90924" w:rsidRDefault="00842084" w:rsidP="00BF5902">
                      <w:pPr>
                        <w:pStyle w:val="aa"/>
                        <w:numPr>
                          <w:ilvl w:val="0"/>
                          <w:numId w:val="42"/>
                        </w:numPr>
                        <w:tabs>
                          <w:tab w:val="left" w:pos="314"/>
                        </w:tabs>
                        <w:suppressAutoHyphens/>
                        <w:snapToGrid w:val="0"/>
                        <w:ind w:left="314" w:hanging="142"/>
                        <w:rPr>
                          <w:color w:val="000000"/>
                          <w:sz w:val="18"/>
                          <w:szCs w:val="18"/>
                        </w:rPr>
                      </w:pPr>
                      <w:r w:rsidRPr="00F90924">
                        <w:rPr>
                          <w:color w:val="000000"/>
                          <w:sz w:val="18"/>
                          <w:szCs w:val="18"/>
                        </w:rPr>
                        <w:t xml:space="preserve">Alt4: Which indicated joint/DL TCI state(s) is/are applied to the scheduled/activated PDSCH reception is determined according to the existing TCI field </w:t>
                      </w:r>
                      <w:r w:rsidRPr="00F90924">
                        <w:rPr>
                          <w:color w:val="FF0000"/>
                          <w:sz w:val="18"/>
                          <w:szCs w:val="18"/>
                        </w:rPr>
                        <w:t xml:space="preserve">of the most recently applied </w:t>
                      </w:r>
                      <w:r w:rsidRPr="00F90924">
                        <w:rPr>
                          <w:rFonts w:eastAsia="PMingLiU"/>
                          <w:color w:val="FF0000"/>
                          <w:sz w:val="18"/>
                          <w:szCs w:val="18"/>
                          <w:lang w:eastAsia="zh-TW"/>
                        </w:rPr>
                        <w:t>beam indication</w:t>
                      </w:r>
                      <w:r w:rsidRPr="00F90924">
                        <w:rPr>
                          <w:color w:val="FF0000"/>
                          <w:sz w:val="18"/>
                          <w:szCs w:val="18"/>
                        </w:rPr>
                        <w:t xml:space="preserve"> DCI</w:t>
                      </w:r>
                    </w:p>
                    <w:p w:rsidR="00842084" w:rsidRPr="00380F30" w:rsidRDefault="00842084" w:rsidP="00BF5902">
                      <w:pPr>
                        <w:suppressAutoHyphens/>
                        <w:contextualSpacing/>
                        <w:jc w:val="both"/>
                        <w:rPr>
                          <w:rFonts w:cs="Times"/>
                          <w:color w:val="000000"/>
                          <w:szCs w:val="20"/>
                          <w:lang w:eastAsia="x-none"/>
                        </w:rPr>
                      </w:pPr>
                      <w:r w:rsidRPr="00F90924">
                        <w:rPr>
                          <w:color w:val="000000"/>
                          <w:sz w:val="18"/>
                          <w:szCs w:val="18"/>
                        </w:rPr>
                        <w:t>Above applies at least if the offset between the reception of the scheduling DCI format 1_1/1_2 and the scheduled/activated PDSCH reception is equal to or larger than a threshold (if the threshold is needed)</w:t>
                      </w:r>
                    </w:p>
                  </w:txbxContent>
                </v:textbox>
                <w10:anchorlock/>
              </v:shape>
            </w:pict>
          </mc:Fallback>
        </mc:AlternateContent>
      </w:r>
    </w:p>
    <w:p w:rsidR="00112634" w:rsidRPr="003D3995" w:rsidRDefault="001E482F" w:rsidP="009927F3">
      <w:pPr>
        <w:pStyle w:val="a0"/>
        <w:numPr>
          <w:ilvl w:val="0"/>
          <w:numId w:val="5"/>
        </w:numPr>
        <w:rPr>
          <w:rFonts w:eastAsia="宋体"/>
          <w:i/>
          <w:sz w:val="24"/>
          <w:szCs w:val="20"/>
          <w:lang w:eastAsia="zh-CN"/>
        </w:rPr>
      </w:pPr>
      <w:r>
        <w:rPr>
          <w:rFonts w:eastAsia="宋体"/>
          <w:b/>
          <w:i/>
          <w:sz w:val="22"/>
          <w:lang w:eastAsia="zh-CN"/>
        </w:rPr>
        <w:t xml:space="preserve">For S-DCI MTRP PDSCH, </w:t>
      </w:r>
      <w:r w:rsidR="00A94AD0">
        <w:rPr>
          <w:rFonts w:eastAsia="宋体"/>
          <w:b/>
          <w:i/>
          <w:sz w:val="22"/>
          <w:lang w:eastAsia="zh-CN"/>
        </w:rPr>
        <w:t>support either Alt.1 (RRC configured) or Alt.2 (1</w:t>
      </w:r>
      <w:r w:rsidR="00A94AD0" w:rsidRPr="003D3995">
        <w:rPr>
          <w:rFonts w:eastAsia="宋体"/>
          <w:b/>
          <w:i/>
          <w:sz w:val="22"/>
          <w:vertAlign w:val="superscript"/>
          <w:lang w:eastAsia="zh-CN"/>
        </w:rPr>
        <w:t>st</w:t>
      </w:r>
      <w:r w:rsidR="00A94AD0">
        <w:rPr>
          <w:rFonts w:eastAsia="宋体"/>
          <w:b/>
          <w:i/>
          <w:sz w:val="22"/>
          <w:lang w:eastAsia="zh-CN"/>
        </w:rPr>
        <w:t xml:space="preserve"> indicated TCI state)/Alt3 (both indicated TCI states) as the default beam for the cases </w:t>
      </w:r>
      <w:r w:rsidR="00611B23">
        <w:rPr>
          <w:rFonts w:eastAsia="宋体"/>
          <w:b/>
          <w:i/>
          <w:sz w:val="22"/>
          <w:lang w:eastAsia="zh-CN"/>
        </w:rPr>
        <w:t xml:space="preserve">when </w:t>
      </w:r>
      <w:r w:rsidR="00A94AD0">
        <w:rPr>
          <w:rFonts w:eastAsia="宋体"/>
          <w:b/>
          <w:i/>
          <w:sz w:val="22"/>
          <w:lang w:eastAsia="zh-CN"/>
        </w:rPr>
        <w:t xml:space="preserve">TCI selection field is </w:t>
      </w:r>
      <w:r w:rsidR="00611B23">
        <w:rPr>
          <w:rFonts w:eastAsia="宋体"/>
          <w:b/>
          <w:i/>
          <w:sz w:val="22"/>
          <w:lang w:eastAsia="zh-CN"/>
        </w:rPr>
        <w:t>absent in DCI format 1_1/1_2</w:t>
      </w:r>
      <w:r w:rsidR="00A94AD0">
        <w:rPr>
          <w:rFonts w:eastAsia="宋体"/>
          <w:b/>
          <w:i/>
          <w:sz w:val="22"/>
          <w:lang w:eastAsia="zh-CN"/>
        </w:rPr>
        <w:t xml:space="preserve"> or the scheduling gap is smaller than a threshold if necessary</w:t>
      </w:r>
      <w:r w:rsidR="00611B23">
        <w:rPr>
          <w:rFonts w:eastAsia="宋体"/>
          <w:b/>
          <w:i/>
          <w:sz w:val="22"/>
          <w:lang w:eastAsia="zh-CN"/>
        </w:rPr>
        <w:t>.</w:t>
      </w:r>
    </w:p>
    <w:p w:rsidR="00BF55C1" w:rsidRPr="004F02BF" w:rsidRDefault="00BF55C1" w:rsidP="00BF55C1">
      <w:pPr>
        <w:pStyle w:val="3"/>
        <w:snapToGrid w:val="0"/>
        <w:ind w:left="709" w:hanging="709"/>
        <w:rPr>
          <w:lang w:eastAsia="zh-CN"/>
        </w:rPr>
      </w:pPr>
      <w:r>
        <w:rPr>
          <w:sz w:val="22"/>
          <w:lang w:eastAsia="zh-CN"/>
        </w:rPr>
        <w:t>PUSCH</w:t>
      </w:r>
    </w:p>
    <w:p w:rsidR="0077761B" w:rsidRDefault="00BA5FB9" w:rsidP="00BC7DC0">
      <w:pPr>
        <w:pStyle w:val="a0"/>
        <w:rPr>
          <w:lang w:eastAsia="zh-CN"/>
        </w:rPr>
      </w:pPr>
      <w:r>
        <w:rPr>
          <w:lang w:eastAsia="zh-CN"/>
        </w:rPr>
        <w:t xml:space="preserve">In Rel.17, the TDM-based PUSCH repetition toward different TRPs was specified to enhance UL data reliability. Specifically, two SRS resource sets can be </w:t>
      </w:r>
      <w:r w:rsidR="00EF241E">
        <w:rPr>
          <w:lang w:eastAsia="zh-CN"/>
        </w:rPr>
        <w:t xml:space="preserve">signaled </w:t>
      </w:r>
      <w:r>
        <w:rPr>
          <w:lang w:eastAsia="zh-CN"/>
        </w:rPr>
        <w:t xml:space="preserve">with different orders for </w:t>
      </w:r>
      <w:r w:rsidR="00EF241E">
        <w:rPr>
          <w:lang w:eastAsia="zh-CN"/>
        </w:rPr>
        <w:t>M</w:t>
      </w:r>
      <w:r>
        <w:rPr>
          <w:lang w:eastAsia="zh-CN"/>
        </w:rPr>
        <w:t xml:space="preserve">TRP UL transmission. The </w:t>
      </w:r>
      <w:r w:rsidR="00EF241E">
        <w:rPr>
          <w:lang w:eastAsia="zh-CN"/>
        </w:rPr>
        <w:t>association</w:t>
      </w:r>
      <w:r>
        <w:rPr>
          <w:lang w:eastAsia="zh-CN"/>
        </w:rPr>
        <w:t xml:space="preserve"> between TRPs and UL scheduling information (e.g. TPMIs, SRIs) </w:t>
      </w:r>
      <w:r w:rsidR="00EF241E">
        <w:rPr>
          <w:lang w:eastAsia="zh-CN"/>
        </w:rPr>
        <w:t>is</w:t>
      </w:r>
      <w:r>
        <w:rPr>
          <w:lang w:eastAsia="zh-CN"/>
        </w:rPr>
        <w:t xml:space="preserve"> signaled to UE</w:t>
      </w:r>
      <w:r w:rsidR="00EF241E">
        <w:rPr>
          <w:lang w:eastAsia="zh-CN"/>
        </w:rPr>
        <w:t xml:space="preserve"> as well</w:t>
      </w:r>
      <w:r>
        <w:rPr>
          <w:lang w:eastAsia="zh-CN"/>
        </w:rPr>
        <w:t xml:space="preserve">. </w:t>
      </w:r>
      <w:r w:rsidR="0077761B">
        <w:rPr>
          <w:lang w:eastAsia="zh-CN"/>
        </w:rPr>
        <w:t>S</w:t>
      </w:r>
      <w:r>
        <w:rPr>
          <w:lang w:eastAsia="zh-CN"/>
        </w:rPr>
        <w:t xml:space="preserve">TRP transmission can also be dynamically switched </w:t>
      </w:r>
      <w:r w:rsidR="0077761B">
        <w:rPr>
          <w:lang w:eastAsia="zh-CN"/>
        </w:rPr>
        <w:t xml:space="preserve">ON </w:t>
      </w:r>
      <w:r>
        <w:rPr>
          <w:lang w:eastAsia="zh-CN"/>
        </w:rPr>
        <w:t>by indicat</w:t>
      </w:r>
      <w:r w:rsidR="0077761B">
        <w:rPr>
          <w:lang w:eastAsia="zh-CN"/>
        </w:rPr>
        <w:t>ing one</w:t>
      </w:r>
      <w:r>
        <w:rPr>
          <w:lang w:eastAsia="zh-CN"/>
        </w:rPr>
        <w:t xml:space="preserve"> SRS resource set. The beam indication for PUSCH repetition </w:t>
      </w:r>
      <w:r w:rsidR="0077761B">
        <w:rPr>
          <w:lang w:eastAsia="zh-CN"/>
        </w:rPr>
        <w:t xml:space="preserve">is </w:t>
      </w:r>
      <w:r>
        <w:rPr>
          <w:lang w:eastAsia="zh-CN"/>
        </w:rPr>
        <w:t>based on legacy spatial relation information</w:t>
      </w:r>
      <w:r w:rsidR="00BC7DC0">
        <w:rPr>
          <w:lang w:eastAsia="zh-CN"/>
        </w:rPr>
        <w:t xml:space="preserve">. </w:t>
      </w:r>
    </w:p>
    <w:p w:rsidR="004C4F56" w:rsidRDefault="004C4F56" w:rsidP="00BC7DC0">
      <w:pPr>
        <w:pStyle w:val="a0"/>
        <w:rPr>
          <w:lang w:eastAsia="zh-CN"/>
        </w:rPr>
      </w:pPr>
      <w:r>
        <w:rPr>
          <w:lang w:eastAsia="zh-CN"/>
        </w:rPr>
        <w:t>In RAN1#11</w:t>
      </w:r>
      <w:r w:rsidR="002A5298">
        <w:rPr>
          <w:lang w:eastAsia="zh-CN"/>
        </w:rPr>
        <w:t xml:space="preserve">2, the </w:t>
      </w:r>
      <w:r>
        <w:rPr>
          <w:lang w:eastAsia="zh-CN"/>
        </w:rPr>
        <w:t>following agreement was achieved on UTCI extension for S-DCI MTRP</w:t>
      </w:r>
      <w:r w:rsidR="00DD5541">
        <w:rPr>
          <w:lang w:eastAsia="zh-CN"/>
        </w:rPr>
        <w:t xml:space="preserve"> PUSCH</w:t>
      </w:r>
      <w:r>
        <w:rPr>
          <w:lang w:eastAsia="zh-CN"/>
        </w:rPr>
        <w:t>.</w:t>
      </w:r>
      <w:r w:rsidR="005B4F02">
        <w:rPr>
          <w:lang w:eastAsia="zh-CN"/>
        </w:rPr>
        <w:t xml:space="preserve"> By reusing the codepoints, i.e. SRS resource set indicator, the association between indicator UL/joint TCI state and PUSCH transmission occasion(s)/antenna port(s) can be established. </w:t>
      </w:r>
    </w:p>
    <w:p w:rsidR="00380F30" w:rsidRDefault="00380F30" w:rsidP="00BC7DC0">
      <w:pPr>
        <w:pStyle w:val="a0"/>
        <w:rPr>
          <w:lang w:eastAsia="zh-CN"/>
        </w:rPr>
      </w:pPr>
      <w:r>
        <w:rPr>
          <w:noProof/>
        </w:rPr>
        <mc:AlternateContent>
          <mc:Choice Requires="wps">
            <w:drawing>
              <wp:inline distT="0" distB="0" distL="0" distR="0" wp14:anchorId="552CBDDB" wp14:editId="307C5599">
                <wp:extent cx="5760720" cy="2725271"/>
                <wp:effectExtent l="0" t="0" r="11430" b="18415"/>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25271"/>
                        </a:xfrm>
                        <a:prstGeom prst="rect">
                          <a:avLst/>
                        </a:prstGeom>
                        <a:solidFill>
                          <a:srgbClr val="FFFFFF"/>
                        </a:solidFill>
                        <a:ln w="6350">
                          <a:solidFill>
                            <a:srgbClr val="000000"/>
                          </a:solidFill>
                          <a:miter lim="800000"/>
                          <a:headEnd/>
                          <a:tailEnd/>
                        </a:ln>
                      </wps:spPr>
                      <wps:txbx>
                        <w:txbxContent>
                          <w:p w:rsidR="00842084" w:rsidRPr="005B4F02" w:rsidRDefault="00842084" w:rsidP="002A5298">
                            <w:pPr>
                              <w:widowControl w:val="0"/>
                              <w:autoSpaceDE w:val="0"/>
                              <w:autoSpaceDN w:val="0"/>
                              <w:adjustRightInd w:val="0"/>
                              <w:jc w:val="both"/>
                              <w:rPr>
                                <w:color w:val="000000"/>
                                <w:sz w:val="18"/>
                                <w:szCs w:val="18"/>
                                <w:highlight w:val="green"/>
                                <w:lang w:eastAsia="zh-CN"/>
                              </w:rPr>
                            </w:pPr>
                            <w:bookmarkStart w:id="6" w:name="_Hlk118122845"/>
                            <w:r w:rsidRPr="005B4F02">
                              <w:rPr>
                                <w:rFonts w:hint="eastAsia"/>
                                <w:b/>
                                <w:bCs/>
                                <w:color w:val="000000"/>
                                <w:sz w:val="18"/>
                                <w:szCs w:val="18"/>
                                <w:highlight w:val="green"/>
                              </w:rPr>
                              <w:t>Ag</w:t>
                            </w:r>
                            <w:r w:rsidRPr="005B4F02">
                              <w:rPr>
                                <w:b/>
                                <w:bCs/>
                                <w:color w:val="000000"/>
                                <w:sz w:val="18"/>
                                <w:szCs w:val="18"/>
                                <w:highlight w:val="green"/>
                              </w:rPr>
                              <w:t>reement</w:t>
                            </w:r>
                            <w:r w:rsidRPr="005B4F02">
                              <w:rPr>
                                <w:color w:val="000000"/>
                                <w:sz w:val="18"/>
                                <w:szCs w:val="18"/>
                                <w:highlight w:val="green"/>
                                <w:lang w:eastAsia="zh-CN"/>
                              </w:rPr>
                              <w:t xml:space="preserve"> </w:t>
                            </w:r>
                          </w:p>
                          <w:p w:rsidR="00842084" w:rsidRPr="005B4F02" w:rsidRDefault="00842084" w:rsidP="002A5298">
                            <w:pPr>
                              <w:widowControl w:val="0"/>
                              <w:autoSpaceDE w:val="0"/>
                              <w:autoSpaceDN w:val="0"/>
                              <w:adjustRightInd w:val="0"/>
                              <w:jc w:val="both"/>
                              <w:rPr>
                                <w:color w:val="000000"/>
                                <w:sz w:val="18"/>
                                <w:szCs w:val="18"/>
                                <w:lang w:eastAsia="zh-CN"/>
                              </w:rPr>
                            </w:pPr>
                            <w:r w:rsidRPr="005B4F02">
                              <w:rPr>
                                <w:color w:val="000000"/>
                                <w:sz w:val="18"/>
                                <w:szCs w:val="18"/>
                                <w:lang w:eastAsia="zh-CN"/>
                              </w:rPr>
                              <w:t xml:space="preserve">On unified TCI framework extension for S-DCI based MTRP, </w:t>
                            </w:r>
                            <w:r w:rsidRPr="005B4F02">
                              <w:rPr>
                                <w:rFonts w:eastAsia="宋体"/>
                                <w:sz w:val="18"/>
                                <w:szCs w:val="18"/>
                                <w:lang w:eastAsia="zh-CN"/>
                              </w:rPr>
                              <w:t xml:space="preserve">when two SRS resource sets for CB/NCB are configured, support the followings for PUSCH transmission </w:t>
                            </w:r>
                            <w:r w:rsidRPr="005B4F02">
                              <w:rPr>
                                <w:color w:val="000000"/>
                                <w:sz w:val="18"/>
                                <w:szCs w:val="18"/>
                                <w:lang w:eastAsia="zh-CN"/>
                              </w:rPr>
                              <w:t>scheduled/activated by a DCI format 0_1/0_2 (including DG and Type2 CG):</w:t>
                            </w:r>
                          </w:p>
                          <w:p w:rsidR="00842084" w:rsidRPr="005B4F02" w:rsidRDefault="00842084" w:rsidP="002A5298">
                            <w:pPr>
                              <w:pStyle w:val="aa"/>
                              <w:numPr>
                                <w:ilvl w:val="0"/>
                                <w:numId w:val="42"/>
                              </w:numPr>
                              <w:tabs>
                                <w:tab w:val="left" w:pos="314"/>
                              </w:tabs>
                              <w:suppressAutoHyphens/>
                              <w:snapToGrid w:val="0"/>
                              <w:ind w:left="314" w:hanging="142"/>
                              <w:rPr>
                                <w:color w:val="000000"/>
                                <w:sz w:val="18"/>
                                <w:szCs w:val="18"/>
                              </w:rPr>
                            </w:pPr>
                            <w:r w:rsidRPr="005B4F02">
                              <w:rPr>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rsidR="00842084" w:rsidRPr="005B4F02" w:rsidRDefault="00842084" w:rsidP="002A5298">
                            <w:pPr>
                              <w:pStyle w:val="aa"/>
                              <w:numPr>
                                <w:ilvl w:val="0"/>
                                <w:numId w:val="42"/>
                              </w:numPr>
                              <w:tabs>
                                <w:tab w:val="left" w:pos="314"/>
                              </w:tabs>
                              <w:suppressAutoHyphens/>
                              <w:snapToGrid w:val="0"/>
                              <w:ind w:left="314" w:hanging="142"/>
                              <w:rPr>
                                <w:color w:val="000000"/>
                                <w:sz w:val="18"/>
                                <w:szCs w:val="18"/>
                              </w:rPr>
                            </w:pPr>
                            <w:r w:rsidRPr="005B4F02">
                              <w:rPr>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rsidR="00842084" w:rsidRPr="005B4F02" w:rsidRDefault="00842084" w:rsidP="002A5298">
                            <w:pPr>
                              <w:pStyle w:val="aa"/>
                              <w:numPr>
                                <w:ilvl w:val="0"/>
                                <w:numId w:val="42"/>
                              </w:numPr>
                              <w:tabs>
                                <w:tab w:val="left" w:pos="314"/>
                              </w:tabs>
                              <w:suppressAutoHyphens/>
                              <w:snapToGrid w:val="0"/>
                              <w:ind w:left="314" w:hanging="142"/>
                              <w:rPr>
                                <w:color w:val="000000"/>
                                <w:sz w:val="18"/>
                                <w:szCs w:val="18"/>
                              </w:rPr>
                            </w:pPr>
                            <w:r w:rsidRPr="005B4F02">
                              <w:rPr>
                                <w:color w:val="000000"/>
                                <w:sz w:val="18"/>
                                <w:szCs w:val="18"/>
                              </w:rPr>
                              <w:t>If the DCI format 0_1/0_2 indicates codepoint "10" or “11” for the existing SRS resource set indicator:</w:t>
                            </w:r>
                          </w:p>
                          <w:p w:rsidR="00842084" w:rsidRPr="005B4F02" w:rsidRDefault="00842084" w:rsidP="002A5298">
                            <w:pPr>
                              <w:numPr>
                                <w:ilvl w:val="1"/>
                                <w:numId w:val="37"/>
                              </w:numPr>
                              <w:ind w:left="886" w:hanging="284"/>
                              <w:contextualSpacing/>
                              <w:rPr>
                                <w:color w:val="000000"/>
                                <w:sz w:val="18"/>
                                <w:szCs w:val="18"/>
                                <w:lang w:eastAsia="zh-CN"/>
                              </w:rPr>
                            </w:pPr>
                            <w:r w:rsidRPr="005B4F02">
                              <w:rPr>
                                <w:color w:val="000000"/>
                                <w:sz w:val="18"/>
                                <w:szCs w:val="18"/>
                                <w:lang w:eastAsia="zh-CN"/>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rsidR="00842084" w:rsidRPr="005B4F02" w:rsidRDefault="00842084" w:rsidP="002A5298">
                            <w:pPr>
                              <w:numPr>
                                <w:ilvl w:val="1"/>
                                <w:numId w:val="37"/>
                              </w:numPr>
                              <w:ind w:left="886" w:hanging="284"/>
                              <w:contextualSpacing/>
                              <w:rPr>
                                <w:color w:val="000000"/>
                                <w:sz w:val="18"/>
                                <w:szCs w:val="18"/>
                                <w:lang w:eastAsia="zh-CN"/>
                              </w:rPr>
                            </w:pPr>
                            <w:r w:rsidRPr="005B4F02">
                              <w:rPr>
                                <w:color w:val="000000"/>
                                <w:sz w:val="18"/>
                                <w:szCs w:val="18"/>
                                <w:lang w:eastAsia="zh-CN"/>
                              </w:rPr>
                              <w:t>FFS: SDM and SFN based PUSCH Tx scheme</w:t>
                            </w:r>
                            <w:r w:rsidRPr="005B4F02">
                              <w:rPr>
                                <w:color w:val="000000"/>
                                <w:sz w:val="18"/>
                                <w:szCs w:val="18"/>
                              </w:rPr>
                              <w:t>s</w:t>
                            </w:r>
                          </w:p>
                          <w:p w:rsidR="00842084" w:rsidRPr="00380F30" w:rsidRDefault="00842084" w:rsidP="00A57130">
                            <w:pPr>
                              <w:suppressAutoHyphens/>
                              <w:contextualSpacing/>
                              <w:jc w:val="both"/>
                              <w:rPr>
                                <w:rFonts w:cs="Times"/>
                                <w:szCs w:val="20"/>
                                <w:lang w:eastAsia="x-none"/>
                              </w:rPr>
                            </w:pPr>
                            <w:r w:rsidRPr="005B4F02">
                              <w:rPr>
                                <w:color w:val="000000"/>
                                <w:sz w:val="18"/>
                                <w:szCs w:val="18"/>
                              </w:rPr>
                              <w:t xml:space="preserve">FFS: </w:t>
                            </w:r>
                            <w:r w:rsidRPr="005B4F02">
                              <w:rPr>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bookmarkEnd w:id="6"/>
                          </w:p>
                        </w:txbxContent>
                      </wps:txbx>
                      <wps:bodyPr rot="0" vert="horz" wrap="square" lIns="91440" tIns="45720" rIns="91440" bIns="45720" anchor="ctr" anchorCtr="0" upright="1">
                        <a:noAutofit/>
                      </wps:bodyPr>
                    </wps:wsp>
                  </a:graphicData>
                </a:graphic>
              </wp:inline>
            </w:drawing>
          </mc:Choice>
          <mc:Fallback>
            <w:pict>
              <v:shape w14:anchorId="552CBDDB" id="_x0000_s1037" type="#_x0000_t202" style="width:453.6pt;height:214.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" strokeweight=".5pt">
                <v:textbox>
                  <w:txbxContent>
                    <w:p w:rsidR="00842084" w:rsidRPr="005B4F02" w:rsidRDefault="00842084" w:rsidP="002A5298">
                      <w:pPr>
                        <w:widowControl w:val="0"/>
                        <w:autoSpaceDE w:val="0"/>
                        <w:autoSpaceDN w:val="0"/>
                        <w:adjustRightInd w:val="0"/>
                        <w:jc w:val="both"/>
                        <w:rPr>
                          <w:color w:val="000000"/>
                          <w:sz w:val="18"/>
                          <w:szCs w:val="18"/>
                          <w:highlight w:val="green"/>
                          <w:lang w:eastAsia="zh-CN"/>
                        </w:rPr>
                      </w:pPr>
                      <w:bookmarkStart w:id="7" w:name="_Hlk118122845"/>
                      <w:r w:rsidRPr="005B4F02">
                        <w:rPr>
                          <w:rFonts w:hint="eastAsia"/>
                          <w:b/>
                          <w:bCs/>
                          <w:color w:val="000000"/>
                          <w:sz w:val="18"/>
                          <w:szCs w:val="18"/>
                          <w:highlight w:val="green"/>
                        </w:rPr>
                        <w:t>Ag</w:t>
                      </w:r>
                      <w:r w:rsidRPr="005B4F02">
                        <w:rPr>
                          <w:b/>
                          <w:bCs/>
                          <w:color w:val="000000"/>
                          <w:sz w:val="18"/>
                          <w:szCs w:val="18"/>
                          <w:highlight w:val="green"/>
                        </w:rPr>
                        <w:t>reement</w:t>
                      </w:r>
                      <w:r w:rsidRPr="005B4F02">
                        <w:rPr>
                          <w:color w:val="000000"/>
                          <w:sz w:val="18"/>
                          <w:szCs w:val="18"/>
                          <w:highlight w:val="green"/>
                          <w:lang w:eastAsia="zh-CN"/>
                        </w:rPr>
                        <w:t xml:space="preserve"> </w:t>
                      </w:r>
                    </w:p>
                    <w:p w:rsidR="00842084" w:rsidRPr="005B4F02" w:rsidRDefault="00842084" w:rsidP="002A5298">
                      <w:pPr>
                        <w:widowControl w:val="0"/>
                        <w:autoSpaceDE w:val="0"/>
                        <w:autoSpaceDN w:val="0"/>
                        <w:adjustRightInd w:val="0"/>
                        <w:jc w:val="both"/>
                        <w:rPr>
                          <w:color w:val="000000"/>
                          <w:sz w:val="18"/>
                          <w:szCs w:val="18"/>
                          <w:lang w:eastAsia="zh-CN"/>
                        </w:rPr>
                      </w:pPr>
                      <w:r w:rsidRPr="005B4F02">
                        <w:rPr>
                          <w:color w:val="000000"/>
                          <w:sz w:val="18"/>
                          <w:szCs w:val="18"/>
                          <w:lang w:eastAsia="zh-CN"/>
                        </w:rPr>
                        <w:t xml:space="preserve">On unified TCI framework extension for S-DCI based MTRP, </w:t>
                      </w:r>
                      <w:r w:rsidRPr="005B4F02">
                        <w:rPr>
                          <w:rFonts w:eastAsia="宋体"/>
                          <w:sz w:val="18"/>
                          <w:szCs w:val="18"/>
                          <w:lang w:eastAsia="zh-CN"/>
                        </w:rPr>
                        <w:t xml:space="preserve">when two SRS resource sets for CB/NCB are configured, support the followings for PUSCH transmission </w:t>
                      </w:r>
                      <w:r w:rsidRPr="005B4F02">
                        <w:rPr>
                          <w:color w:val="000000"/>
                          <w:sz w:val="18"/>
                          <w:szCs w:val="18"/>
                          <w:lang w:eastAsia="zh-CN"/>
                        </w:rPr>
                        <w:t>scheduled/activated by a DCI format 0_1/0_2 (including DG and Type2 CG):</w:t>
                      </w:r>
                    </w:p>
                    <w:p w:rsidR="00842084" w:rsidRPr="005B4F02" w:rsidRDefault="00842084" w:rsidP="002A5298">
                      <w:pPr>
                        <w:pStyle w:val="aa"/>
                        <w:numPr>
                          <w:ilvl w:val="0"/>
                          <w:numId w:val="42"/>
                        </w:numPr>
                        <w:tabs>
                          <w:tab w:val="left" w:pos="314"/>
                        </w:tabs>
                        <w:suppressAutoHyphens/>
                        <w:snapToGrid w:val="0"/>
                        <w:ind w:left="314" w:hanging="142"/>
                        <w:rPr>
                          <w:color w:val="000000"/>
                          <w:sz w:val="18"/>
                          <w:szCs w:val="18"/>
                        </w:rPr>
                      </w:pPr>
                      <w:r w:rsidRPr="005B4F02">
                        <w:rPr>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rsidR="00842084" w:rsidRPr="005B4F02" w:rsidRDefault="00842084" w:rsidP="002A5298">
                      <w:pPr>
                        <w:pStyle w:val="aa"/>
                        <w:numPr>
                          <w:ilvl w:val="0"/>
                          <w:numId w:val="42"/>
                        </w:numPr>
                        <w:tabs>
                          <w:tab w:val="left" w:pos="314"/>
                        </w:tabs>
                        <w:suppressAutoHyphens/>
                        <w:snapToGrid w:val="0"/>
                        <w:ind w:left="314" w:hanging="142"/>
                        <w:rPr>
                          <w:color w:val="000000"/>
                          <w:sz w:val="18"/>
                          <w:szCs w:val="18"/>
                        </w:rPr>
                      </w:pPr>
                      <w:r w:rsidRPr="005B4F02">
                        <w:rPr>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rsidR="00842084" w:rsidRPr="005B4F02" w:rsidRDefault="00842084" w:rsidP="002A5298">
                      <w:pPr>
                        <w:pStyle w:val="aa"/>
                        <w:numPr>
                          <w:ilvl w:val="0"/>
                          <w:numId w:val="42"/>
                        </w:numPr>
                        <w:tabs>
                          <w:tab w:val="left" w:pos="314"/>
                        </w:tabs>
                        <w:suppressAutoHyphens/>
                        <w:snapToGrid w:val="0"/>
                        <w:ind w:left="314" w:hanging="142"/>
                        <w:rPr>
                          <w:color w:val="000000"/>
                          <w:sz w:val="18"/>
                          <w:szCs w:val="18"/>
                        </w:rPr>
                      </w:pPr>
                      <w:r w:rsidRPr="005B4F02">
                        <w:rPr>
                          <w:color w:val="000000"/>
                          <w:sz w:val="18"/>
                          <w:szCs w:val="18"/>
                        </w:rPr>
                        <w:t>If the DCI format 0_1/0_2 indicates codepoint "10" or “11” for the existing SRS resource set indicator:</w:t>
                      </w:r>
                    </w:p>
                    <w:p w:rsidR="00842084" w:rsidRPr="005B4F02" w:rsidRDefault="00842084" w:rsidP="002A5298">
                      <w:pPr>
                        <w:numPr>
                          <w:ilvl w:val="1"/>
                          <w:numId w:val="37"/>
                        </w:numPr>
                        <w:ind w:left="886" w:hanging="284"/>
                        <w:contextualSpacing/>
                        <w:rPr>
                          <w:color w:val="000000"/>
                          <w:sz w:val="18"/>
                          <w:szCs w:val="18"/>
                          <w:lang w:eastAsia="zh-CN"/>
                        </w:rPr>
                      </w:pPr>
                      <w:r w:rsidRPr="005B4F02">
                        <w:rPr>
                          <w:color w:val="000000"/>
                          <w:sz w:val="18"/>
                          <w:szCs w:val="18"/>
                          <w:lang w:eastAsia="zh-CN"/>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rsidR="00842084" w:rsidRPr="005B4F02" w:rsidRDefault="00842084" w:rsidP="002A5298">
                      <w:pPr>
                        <w:numPr>
                          <w:ilvl w:val="1"/>
                          <w:numId w:val="37"/>
                        </w:numPr>
                        <w:ind w:left="886" w:hanging="284"/>
                        <w:contextualSpacing/>
                        <w:rPr>
                          <w:color w:val="000000"/>
                          <w:sz w:val="18"/>
                          <w:szCs w:val="18"/>
                          <w:lang w:eastAsia="zh-CN"/>
                        </w:rPr>
                      </w:pPr>
                      <w:r w:rsidRPr="005B4F02">
                        <w:rPr>
                          <w:color w:val="000000"/>
                          <w:sz w:val="18"/>
                          <w:szCs w:val="18"/>
                          <w:lang w:eastAsia="zh-CN"/>
                        </w:rPr>
                        <w:t>FFS: SDM and SFN based PUSCH Tx scheme</w:t>
                      </w:r>
                      <w:r w:rsidRPr="005B4F02">
                        <w:rPr>
                          <w:color w:val="000000"/>
                          <w:sz w:val="18"/>
                          <w:szCs w:val="18"/>
                        </w:rPr>
                        <w:t>s</w:t>
                      </w:r>
                    </w:p>
                    <w:p w:rsidR="00842084" w:rsidRPr="00380F30" w:rsidRDefault="00842084" w:rsidP="00A57130">
                      <w:pPr>
                        <w:suppressAutoHyphens/>
                        <w:contextualSpacing/>
                        <w:jc w:val="both"/>
                        <w:rPr>
                          <w:rFonts w:cs="Times"/>
                          <w:szCs w:val="20"/>
                          <w:lang w:eastAsia="x-none"/>
                        </w:rPr>
                      </w:pPr>
                      <w:r w:rsidRPr="005B4F02">
                        <w:rPr>
                          <w:color w:val="000000"/>
                          <w:sz w:val="18"/>
                          <w:szCs w:val="18"/>
                        </w:rPr>
                        <w:t xml:space="preserve">FFS: </w:t>
                      </w:r>
                      <w:r w:rsidRPr="005B4F02">
                        <w:rPr>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bookmarkEnd w:id="7"/>
                    </w:p>
                  </w:txbxContent>
                </v:textbox>
                <w10:anchorlock/>
              </v:shape>
            </w:pict>
          </mc:Fallback>
        </mc:AlternateContent>
      </w:r>
    </w:p>
    <w:p w:rsidR="004C4F56" w:rsidRDefault="005B4F02" w:rsidP="00BC7DC0">
      <w:pPr>
        <w:pStyle w:val="a0"/>
        <w:rPr>
          <w:lang w:eastAsia="zh-CN"/>
        </w:rPr>
      </w:pPr>
      <w:r>
        <w:rPr>
          <w:lang w:eastAsia="zh-CN"/>
        </w:rPr>
        <w:t xml:space="preserve">One remaining issue lies in the last codepoint design, i.e. “11”, for SDM and SFN based PUSCH Tx schemes. As for both SDM and SFN, there is no sequential order in time domain as TDM based PUSCH repetition. Codepoint “10” can be used to </w:t>
      </w:r>
      <w:r w:rsidR="00842084">
        <w:rPr>
          <w:lang w:eastAsia="zh-CN"/>
        </w:rPr>
        <w:t xml:space="preserve">indicator two UL/joint TCI states, whereas </w:t>
      </w:r>
      <w:r>
        <w:rPr>
          <w:lang w:eastAsia="zh-CN"/>
        </w:rPr>
        <w:t xml:space="preserve">codepoint </w:t>
      </w:r>
      <w:r w:rsidR="00842084">
        <w:rPr>
          <w:lang w:eastAsia="zh-CN"/>
        </w:rPr>
        <w:t xml:space="preserve">“11” </w:t>
      </w:r>
      <w:r>
        <w:rPr>
          <w:lang w:eastAsia="zh-CN"/>
        </w:rPr>
        <w:t xml:space="preserve">could be reserved, rather than introducing additional </w:t>
      </w:r>
      <w:r w:rsidR="00842084">
        <w:rPr>
          <w:lang w:eastAsia="zh-CN"/>
        </w:rPr>
        <w:t xml:space="preserve">complexity at UE side. </w:t>
      </w:r>
      <w:r>
        <w:rPr>
          <w:lang w:eastAsia="zh-CN"/>
        </w:rPr>
        <w:t xml:space="preserve"> </w:t>
      </w:r>
    </w:p>
    <w:p w:rsidR="00BC7DC0" w:rsidRPr="003D3995" w:rsidRDefault="00BC7DC0" w:rsidP="00325253">
      <w:pPr>
        <w:pStyle w:val="a0"/>
        <w:numPr>
          <w:ilvl w:val="0"/>
          <w:numId w:val="5"/>
        </w:numPr>
        <w:rPr>
          <w:rFonts w:eastAsia="宋体"/>
          <w:i/>
          <w:sz w:val="24"/>
          <w:szCs w:val="20"/>
          <w:lang w:eastAsia="zh-CN"/>
        </w:rPr>
      </w:pPr>
      <w:r>
        <w:rPr>
          <w:rFonts w:eastAsia="宋体"/>
          <w:b/>
          <w:i/>
          <w:sz w:val="22"/>
          <w:lang w:eastAsia="zh-CN"/>
        </w:rPr>
        <w:t xml:space="preserve">For </w:t>
      </w:r>
      <w:r w:rsidR="00842084">
        <w:rPr>
          <w:rFonts w:eastAsia="宋体"/>
          <w:b/>
          <w:i/>
          <w:sz w:val="22"/>
          <w:lang w:eastAsia="zh-CN"/>
        </w:rPr>
        <w:t xml:space="preserve">S-DCI </w:t>
      </w:r>
      <w:proofErr w:type="spellStart"/>
      <w:r w:rsidR="00842084">
        <w:rPr>
          <w:rFonts w:eastAsia="宋体"/>
          <w:b/>
          <w:i/>
          <w:sz w:val="22"/>
          <w:lang w:eastAsia="zh-CN"/>
        </w:rPr>
        <w:t>STxMP</w:t>
      </w:r>
      <w:proofErr w:type="spellEnd"/>
      <w:r w:rsidR="00842084">
        <w:rPr>
          <w:rFonts w:eastAsia="宋体"/>
          <w:b/>
          <w:i/>
          <w:sz w:val="22"/>
          <w:lang w:eastAsia="zh-CN"/>
        </w:rPr>
        <w:t xml:space="preserve"> (e.g. SDM and SFN)</w:t>
      </w:r>
      <w:r>
        <w:rPr>
          <w:rFonts w:eastAsia="宋体"/>
          <w:b/>
          <w:i/>
          <w:sz w:val="22"/>
          <w:lang w:eastAsia="zh-CN"/>
        </w:rPr>
        <w:t xml:space="preserve">, </w:t>
      </w:r>
      <w:r w:rsidR="00842084">
        <w:rPr>
          <w:rFonts w:eastAsia="宋体"/>
          <w:b/>
          <w:i/>
          <w:sz w:val="22"/>
          <w:lang w:eastAsia="zh-CN"/>
        </w:rPr>
        <w:t>the last codepoint “11” can be reserved</w:t>
      </w:r>
      <w:r>
        <w:rPr>
          <w:rFonts w:eastAsia="宋体"/>
          <w:b/>
          <w:i/>
          <w:sz w:val="22"/>
          <w:lang w:eastAsia="zh-CN"/>
        </w:rPr>
        <w:t>.</w:t>
      </w:r>
    </w:p>
    <w:p w:rsidR="002724A8" w:rsidRDefault="00842084" w:rsidP="00842084">
      <w:pPr>
        <w:pStyle w:val="a0"/>
        <w:rPr>
          <w:lang w:eastAsia="zh-CN"/>
        </w:rPr>
      </w:pPr>
      <w:r w:rsidRPr="003D3995">
        <w:rPr>
          <w:lang w:eastAsia="zh-CN"/>
        </w:rPr>
        <w:lastRenderedPageBreak/>
        <w:t xml:space="preserve">Another </w:t>
      </w:r>
      <w:r>
        <w:rPr>
          <w:lang w:eastAsia="zh-CN"/>
        </w:rPr>
        <w:t>timeline issue as listed in the last FFS</w:t>
      </w:r>
      <w:r w:rsidR="002724A8">
        <w:rPr>
          <w:lang w:eastAsia="zh-CN"/>
        </w:rPr>
        <w:t xml:space="preserve"> already existed in Rel.17 STRP based on UTCI. It is up to NW to update the UL/joint TCI state(s) before actual SRS transmission. In such case, PUSCH antenna port(s) and SRS antenna port(s) can be always with the same Tx beam (i.e. the same indicated UL/joint TCI state(s)). </w:t>
      </w:r>
    </w:p>
    <w:p w:rsidR="002724A8" w:rsidRDefault="002724A8" w:rsidP="00842084">
      <w:pPr>
        <w:pStyle w:val="a0"/>
        <w:rPr>
          <w:lang w:eastAsia="zh-CN"/>
        </w:rPr>
      </w:pPr>
      <w:r>
        <w:rPr>
          <w:lang w:eastAsia="zh-CN"/>
        </w:rPr>
        <w:t xml:space="preserve">One may argue that this implementation may bring additional constraint at NW side. But we would also like to mention that SRS resource set could even be configured not to follow the indicated UL/joint TCI state which should apply to PUSCH. Hence there could always be a way to diverge the UL Tx beam of SRS and PUSCH if NW would like to do so. </w:t>
      </w:r>
    </w:p>
    <w:p w:rsidR="00842084" w:rsidRDefault="002724A8" w:rsidP="00842084">
      <w:pPr>
        <w:pStyle w:val="a0"/>
        <w:numPr>
          <w:ilvl w:val="0"/>
          <w:numId w:val="30"/>
        </w:numPr>
        <w:tabs>
          <w:tab w:val="left" w:pos="1418"/>
          <w:tab w:val="left" w:pos="1701"/>
          <w:tab w:val="left" w:pos="2127"/>
        </w:tabs>
        <w:adjustRightInd w:val="0"/>
        <w:ind w:left="0" w:firstLine="0"/>
        <w:rPr>
          <w:b/>
          <w:i/>
          <w:sz w:val="22"/>
          <w:lang w:eastAsia="zh-CN"/>
        </w:rPr>
      </w:pPr>
      <w:r>
        <w:rPr>
          <w:b/>
          <w:i/>
          <w:sz w:val="22"/>
          <w:lang w:eastAsia="zh-CN"/>
        </w:rPr>
        <w:t>F</w:t>
      </w:r>
      <w:r w:rsidRPr="0093577F">
        <w:rPr>
          <w:b/>
          <w:i/>
          <w:sz w:val="22"/>
          <w:lang w:eastAsia="zh-CN"/>
        </w:rPr>
        <w:t>or S-DCI</w:t>
      </w:r>
      <w:r>
        <w:rPr>
          <w:b/>
          <w:i/>
          <w:sz w:val="22"/>
          <w:lang w:eastAsia="zh-CN"/>
        </w:rPr>
        <w:t xml:space="preserve"> </w:t>
      </w:r>
      <w:r w:rsidR="007371EE">
        <w:rPr>
          <w:b/>
          <w:i/>
          <w:sz w:val="22"/>
          <w:lang w:eastAsia="zh-CN"/>
        </w:rPr>
        <w:t xml:space="preserve">MTRP </w:t>
      </w:r>
      <w:r>
        <w:rPr>
          <w:b/>
          <w:i/>
          <w:sz w:val="22"/>
          <w:lang w:eastAsia="zh-CN"/>
        </w:rPr>
        <w:t>PUSCH</w:t>
      </w:r>
      <w:r w:rsidR="007371EE">
        <w:rPr>
          <w:b/>
          <w:i/>
          <w:sz w:val="22"/>
          <w:lang w:eastAsia="zh-CN"/>
        </w:rPr>
        <w:t>, it is possible to apply the same indicated UL/joint TCI state(s) for PUSCH antenna port(s) and SRS port(s) via implementation</w:t>
      </w:r>
      <w:r w:rsidRPr="0093577F">
        <w:rPr>
          <w:b/>
          <w:i/>
          <w:sz w:val="22"/>
          <w:lang w:eastAsia="zh-CN"/>
        </w:rPr>
        <w:t>.</w:t>
      </w:r>
    </w:p>
    <w:p w:rsidR="00401EA8" w:rsidRDefault="00401EA8" w:rsidP="00401EA8">
      <w:pPr>
        <w:pStyle w:val="3"/>
        <w:snapToGrid w:val="0"/>
        <w:ind w:left="709" w:hanging="709"/>
        <w:rPr>
          <w:sz w:val="22"/>
          <w:lang w:eastAsia="zh-CN"/>
        </w:rPr>
      </w:pPr>
      <w:r>
        <w:rPr>
          <w:sz w:val="22"/>
          <w:lang w:eastAsia="zh-CN"/>
        </w:rPr>
        <w:t>AP CSI-RS</w:t>
      </w:r>
    </w:p>
    <w:p w:rsidR="00401EA8" w:rsidRPr="00A57130" w:rsidRDefault="00401EA8" w:rsidP="00401EA8">
      <w:pPr>
        <w:pStyle w:val="a0"/>
        <w:rPr>
          <w:rFonts w:eastAsia="宋体"/>
          <w:i/>
          <w:sz w:val="24"/>
          <w:szCs w:val="20"/>
          <w:lang w:eastAsia="zh-CN"/>
        </w:rPr>
      </w:pPr>
      <w:r w:rsidRPr="003D3995">
        <w:rPr>
          <w:lang w:eastAsia="zh-CN"/>
        </w:rPr>
        <w:t xml:space="preserve">For AP CSI-RS </w:t>
      </w:r>
      <w:r>
        <w:rPr>
          <w:lang w:eastAsia="zh-CN"/>
        </w:rPr>
        <w:t xml:space="preserve">triggered by S-DCI, there is no </w:t>
      </w:r>
      <w:proofErr w:type="spellStart"/>
      <w:r w:rsidRPr="003D3995">
        <w:rPr>
          <w:i/>
          <w:lang w:eastAsia="zh-CN"/>
        </w:rPr>
        <w:t>CORESETPoolIndex</w:t>
      </w:r>
      <w:proofErr w:type="spellEnd"/>
      <w:r>
        <w:rPr>
          <w:lang w:eastAsia="zh-CN"/>
        </w:rPr>
        <w:t xml:space="preserve"> value to associate </w:t>
      </w:r>
      <w:r w:rsidR="00A34267">
        <w:rPr>
          <w:lang w:eastAsia="zh-CN"/>
        </w:rPr>
        <w:t xml:space="preserve">one </w:t>
      </w:r>
      <w:r w:rsidR="003B2878">
        <w:rPr>
          <w:lang w:eastAsia="zh-CN"/>
        </w:rPr>
        <w:t xml:space="preserve">CSI-RS resource set to a specific TRP. </w:t>
      </w:r>
      <w:r w:rsidR="00A34267">
        <w:rPr>
          <w:lang w:eastAsia="zh-CN"/>
        </w:rPr>
        <w:t>Hence a simple solution could be based on RRC configuration. Specifically, each AP CSI-RS resource set can be configured to follow either the 1</w:t>
      </w:r>
      <w:r w:rsidR="00A34267" w:rsidRPr="003D3995">
        <w:rPr>
          <w:vertAlign w:val="superscript"/>
          <w:lang w:eastAsia="zh-CN"/>
        </w:rPr>
        <w:t>st</w:t>
      </w:r>
      <w:r w:rsidR="00A34267">
        <w:rPr>
          <w:lang w:eastAsia="zh-CN"/>
        </w:rPr>
        <w:t xml:space="preserve"> or the 2</w:t>
      </w:r>
      <w:r w:rsidR="00A34267" w:rsidRPr="003D3995">
        <w:rPr>
          <w:vertAlign w:val="superscript"/>
          <w:lang w:eastAsia="zh-CN"/>
        </w:rPr>
        <w:t>nd</w:t>
      </w:r>
      <w:r w:rsidR="00A34267">
        <w:rPr>
          <w:lang w:eastAsia="zh-CN"/>
        </w:rPr>
        <w:t xml:space="preserve"> indicated DL/joint TCI state. For the case when there is only one indicated DL/joint TCI state applicable, the UE may apply its maintained DL/joint TCI state to the corresponding AP CSI-RS resource set. </w:t>
      </w:r>
    </w:p>
    <w:p w:rsidR="00A34267" w:rsidRPr="00930085" w:rsidRDefault="00A34267" w:rsidP="00A34267">
      <w:pPr>
        <w:pStyle w:val="a0"/>
        <w:numPr>
          <w:ilvl w:val="0"/>
          <w:numId w:val="5"/>
        </w:numPr>
        <w:rPr>
          <w:rFonts w:eastAsia="宋体"/>
          <w:i/>
          <w:sz w:val="24"/>
          <w:szCs w:val="20"/>
          <w:lang w:eastAsia="zh-CN"/>
        </w:rPr>
      </w:pPr>
      <w:r>
        <w:rPr>
          <w:rFonts w:eastAsia="宋体"/>
          <w:b/>
          <w:i/>
          <w:sz w:val="22"/>
          <w:lang w:eastAsia="zh-CN"/>
        </w:rPr>
        <w:t xml:space="preserve">For S-DCI MTRP, </w:t>
      </w:r>
      <w:r w:rsidR="00F3530F">
        <w:rPr>
          <w:rFonts w:eastAsia="宋体"/>
          <w:b/>
          <w:i/>
          <w:sz w:val="22"/>
          <w:lang w:eastAsia="zh-CN"/>
        </w:rPr>
        <w:t>AP CSI-RS can be configured to follow either the 1</w:t>
      </w:r>
      <w:r w:rsidR="00F3530F" w:rsidRPr="003D3995">
        <w:rPr>
          <w:rFonts w:eastAsia="宋体"/>
          <w:b/>
          <w:i/>
          <w:sz w:val="22"/>
          <w:vertAlign w:val="superscript"/>
          <w:lang w:eastAsia="zh-CN"/>
        </w:rPr>
        <w:t>st</w:t>
      </w:r>
      <w:r w:rsidR="00F3530F">
        <w:rPr>
          <w:rFonts w:eastAsia="宋体"/>
          <w:b/>
          <w:i/>
          <w:sz w:val="22"/>
          <w:lang w:eastAsia="zh-CN"/>
        </w:rPr>
        <w:t xml:space="preserve"> or the 2</w:t>
      </w:r>
      <w:r w:rsidR="00F3530F" w:rsidRPr="003D3995">
        <w:rPr>
          <w:rFonts w:eastAsia="宋体"/>
          <w:b/>
          <w:i/>
          <w:sz w:val="22"/>
          <w:vertAlign w:val="superscript"/>
          <w:lang w:eastAsia="zh-CN"/>
        </w:rPr>
        <w:t>nd</w:t>
      </w:r>
      <w:r w:rsidR="00F3530F">
        <w:rPr>
          <w:rFonts w:eastAsia="宋体"/>
          <w:b/>
          <w:i/>
          <w:sz w:val="22"/>
          <w:lang w:eastAsia="zh-CN"/>
        </w:rPr>
        <w:t xml:space="preserve"> indicated DL/joint TCI state</w:t>
      </w:r>
      <w:r>
        <w:rPr>
          <w:rFonts w:eastAsia="宋体"/>
          <w:b/>
          <w:i/>
          <w:sz w:val="22"/>
          <w:lang w:eastAsia="zh-CN"/>
        </w:rPr>
        <w:t>.</w:t>
      </w:r>
    </w:p>
    <w:p w:rsidR="00F3530F" w:rsidRDefault="00F3530F" w:rsidP="00F3530F">
      <w:pPr>
        <w:pStyle w:val="3"/>
        <w:snapToGrid w:val="0"/>
        <w:ind w:left="709" w:hanging="709"/>
        <w:rPr>
          <w:sz w:val="22"/>
          <w:lang w:eastAsia="zh-CN"/>
        </w:rPr>
      </w:pPr>
      <w:r>
        <w:rPr>
          <w:sz w:val="22"/>
          <w:lang w:eastAsia="zh-CN"/>
        </w:rPr>
        <w:t>AP SRS</w:t>
      </w:r>
    </w:p>
    <w:p w:rsidR="00F3530F" w:rsidRDefault="00F3530F" w:rsidP="00F3530F">
      <w:pPr>
        <w:pStyle w:val="a0"/>
        <w:rPr>
          <w:lang w:eastAsia="zh-CN"/>
        </w:rPr>
      </w:pPr>
      <w:r>
        <w:rPr>
          <w:lang w:eastAsia="zh-CN"/>
        </w:rPr>
        <w:t>Similar issue of AP CSI-RS also exists for AP SRS when S-DCI MTRP operates. But solution could be somehow different. Instead of RRC configuration on which indicated UL/joint TCI state to follow</w:t>
      </w:r>
      <w:r w:rsidR="006C1064">
        <w:rPr>
          <w:lang w:eastAsia="zh-CN"/>
        </w:rPr>
        <w:t xml:space="preserve"> for each SRS resource set</w:t>
      </w:r>
      <w:r>
        <w:rPr>
          <w:lang w:eastAsia="zh-CN"/>
        </w:rPr>
        <w:t xml:space="preserve">, even more simple rule could be used. </w:t>
      </w:r>
      <w:r w:rsidR="006C1064">
        <w:rPr>
          <w:lang w:eastAsia="zh-CN"/>
        </w:rPr>
        <w:t>Allow us to borrow the concept of the 1</w:t>
      </w:r>
      <w:r w:rsidR="006C1064" w:rsidRPr="003D3995">
        <w:rPr>
          <w:vertAlign w:val="superscript"/>
          <w:lang w:eastAsia="zh-CN"/>
        </w:rPr>
        <w:t>st</w:t>
      </w:r>
      <w:r w:rsidR="006C1064">
        <w:rPr>
          <w:lang w:eastAsia="zh-CN"/>
        </w:rPr>
        <w:t xml:space="preserve"> or 2</w:t>
      </w:r>
      <w:r w:rsidR="006C1064" w:rsidRPr="003D3995">
        <w:rPr>
          <w:vertAlign w:val="superscript"/>
          <w:lang w:eastAsia="zh-CN"/>
        </w:rPr>
        <w:t>nd</w:t>
      </w:r>
      <w:r w:rsidR="006C1064">
        <w:rPr>
          <w:lang w:eastAsia="zh-CN"/>
        </w:rPr>
        <w:t xml:space="preserve"> SRS resource set created in AI 9.1.4.1 for M-DCI MTRP. The SRS resource set ordering can be reused for S-DCI as well. </w:t>
      </w:r>
      <w:r>
        <w:rPr>
          <w:lang w:eastAsia="zh-CN"/>
        </w:rPr>
        <w:t>That is the 1</w:t>
      </w:r>
      <w:r w:rsidRPr="003D3995">
        <w:rPr>
          <w:vertAlign w:val="superscript"/>
          <w:lang w:eastAsia="zh-CN"/>
        </w:rPr>
        <w:t>st</w:t>
      </w:r>
      <w:r>
        <w:rPr>
          <w:lang w:eastAsia="zh-CN"/>
        </w:rPr>
        <w:t xml:space="preserve"> SRS resource set (with lower ID) and the 2</w:t>
      </w:r>
      <w:r w:rsidRPr="003D3995">
        <w:rPr>
          <w:vertAlign w:val="superscript"/>
          <w:lang w:eastAsia="zh-CN"/>
        </w:rPr>
        <w:t>nd</w:t>
      </w:r>
      <w:r>
        <w:rPr>
          <w:lang w:eastAsia="zh-CN"/>
        </w:rPr>
        <w:t xml:space="preserve"> SRS resource set (with higher ID) are to follow the 1</w:t>
      </w:r>
      <w:r w:rsidRPr="003D3995">
        <w:rPr>
          <w:vertAlign w:val="superscript"/>
          <w:lang w:eastAsia="zh-CN"/>
        </w:rPr>
        <w:t>st</w:t>
      </w:r>
      <w:r>
        <w:rPr>
          <w:lang w:eastAsia="zh-CN"/>
        </w:rPr>
        <w:t xml:space="preserve"> and the 2</w:t>
      </w:r>
      <w:r w:rsidRPr="003D3995">
        <w:rPr>
          <w:vertAlign w:val="superscript"/>
          <w:lang w:eastAsia="zh-CN"/>
        </w:rPr>
        <w:t>nd</w:t>
      </w:r>
      <w:r>
        <w:rPr>
          <w:lang w:eastAsia="zh-CN"/>
        </w:rPr>
        <w:t xml:space="preserve"> indicated UL/joint TCI state respectively. In this setting, </w:t>
      </w:r>
      <w:r w:rsidR="006C1064">
        <w:rPr>
          <w:lang w:eastAsia="zh-CN"/>
        </w:rPr>
        <w:t xml:space="preserve">it seems not necessary to invoke higher layer signaling. </w:t>
      </w:r>
    </w:p>
    <w:p w:rsidR="00401EA8" w:rsidRPr="003D3995" w:rsidRDefault="00F3530F" w:rsidP="003D3995">
      <w:pPr>
        <w:pStyle w:val="a0"/>
        <w:numPr>
          <w:ilvl w:val="0"/>
          <w:numId w:val="5"/>
        </w:numPr>
        <w:rPr>
          <w:rFonts w:eastAsia="宋体"/>
          <w:i/>
          <w:sz w:val="24"/>
          <w:szCs w:val="20"/>
          <w:lang w:eastAsia="zh-CN"/>
        </w:rPr>
      </w:pPr>
      <w:r>
        <w:rPr>
          <w:rFonts w:eastAsia="宋体"/>
          <w:b/>
          <w:i/>
          <w:sz w:val="22"/>
          <w:lang w:eastAsia="zh-CN"/>
        </w:rPr>
        <w:t xml:space="preserve">For S-DCI MTRP, </w:t>
      </w:r>
      <w:r w:rsidR="006C1064">
        <w:rPr>
          <w:rFonts w:eastAsia="宋体"/>
          <w:b/>
          <w:i/>
          <w:sz w:val="22"/>
          <w:lang w:eastAsia="zh-CN"/>
        </w:rPr>
        <w:t>the 1</w:t>
      </w:r>
      <w:r w:rsidR="006C1064" w:rsidRPr="003D3995">
        <w:rPr>
          <w:rFonts w:eastAsia="宋体"/>
          <w:b/>
          <w:i/>
          <w:sz w:val="22"/>
          <w:vertAlign w:val="superscript"/>
          <w:lang w:eastAsia="zh-CN"/>
        </w:rPr>
        <w:t>st</w:t>
      </w:r>
      <w:r w:rsidR="006C1064">
        <w:rPr>
          <w:rFonts w:eastAsia="宋体"/>
          <w:b/>
          <w:i/>
          <w:sz w:val="22"/>
          <w:lang w:eastAsia="zh-CN"/>
        </w:rPr>
        <w:t xml:space="preserve"> and the 2</w:t>
      </w:r>
      <w:r w:rsidR="006C1064" w:rsidRPr="003D3995">
        <w:rPr>
          <w:rFonts w:eastAsia="宋体"/>
          <w:b/>
          <w:i/>
          <w:sz w:val="22"/>
          <w:vertAlign w:val="superscript"/>
          <w:lang w:eastAsia="zh-CN"/>
        </w:rPr>
        <w:t>nd</w:t>
      </w:r>
      <w:r w:rsidR="006C1064">
        <w:rPr>
          <w:rFonts w:eastAsia="宋体"/>
          <w:b/>
          <w:i/>
          <w:sz w:val="22"/>
          <w:lang w:eastAsia="zh-CN"/>
        </w:rPr>
        <w:t xml:space="preserve"> </w:t>
      </w:r>
      <w:r>
        <w:rPr>
          <w:rFonts w:eastAsia="宋体"/>
          <w:b/>
          <w:i/>
          <w:sz w:val="22"/>
          <w:lang w:eastAsia="zh-CN"/>
        </w:rPr>
        <w:t xml:space="preserve">AP </w:t>
      </w:r>
      <w:r w:rsidR="00940BB6">
        <w:rPr>
          <w:rFonts w:eastAsia="宋体"/>
          <w:b/>
          <w:i/>
          <w:sz w:val="22"/>
          <w:lang w:eastAsia="zh-CN"/>
        </w:rPr>
        <w:t>S</w:t>
      </w:r>
      <w:r>
        <w:rPr>
          <w:rFonts w:eastAsia="宋体"/>
          <w:b/>
          <w:i/>
          <w:sz w:val="22"/>
          <w:lang w:eastAsia="zh-CN"/>
        </w:rPr>
        <w:t xml:space="preserve">RS </w:t>
      </w:r>
      <w:r w:rsidR="006C1064">
        <w:rPr>
          <w:rFonts w:eastAsia="宋体"/>
          <w:b/>
          <w:i/>
          <w:sz w:val="22"/>
          <w:lang w:eastAsia="zh-CN"/>
        </w:rPr>
        <w:t>resource set are to follow the 1</w:t>
      </w:r>
      <w:r w:rsidR="006C1064" w:rsidRPr="003D3995">
        <w:rPr>
          <w:rFonts w:eastAsia="宋体"/>
          <w:b/>
          <w:i/>
          <w:sz w:val="22"/>
          <w:vertAlign w:val="superscript"/>
          <w:lang w:eastAsia="zh-CN"/>
        </w:rPr>
        <w:t>st</w:t>
      </w:r>
      <w:r w:rsidR="006C1064">
        <w:rPr>
          <w:rFonts w:eastAsia="宋体"/>
          <w:b/>
          <w:i/>
          <w:sz w:val="22"/>
          <w:lang w:eastAsia="zh-CN"/>
        </w:rPr>
        <w:t xml:space="preserve"> and 2</w:t>
      </w:r>
      <w:r w:rsidR="006C1064" w:rsidRPr="003D3995">
        <w:rPr>
          <w:rFonts w:eastAsia="宋体"/>
          <w:b/>
          <w:i/>
          <w:sz w:val="22"/>
          <w:vertAlign w:val="superscript"/>
          <w:lang w:eastAsia="zh-CN"/>
        </w:rPr>
        <w:t>nd</w:t>
      </w:r>
      <w:r w:rsidR="006C1064">
        <w:rPr>
          <w:rFonts w:eastAsia="宋体"/>
          <w:b/>
          <w:i/>
          <w:sz w:val="22"/>
          <w:lang w:eastAsia="zh-CN"/>
        </w:rPr>
        <w:t xml:space="preserve"> indicated UL/joint TCI state respective.</w:t>
      </w:r>
    </w:p>
    <w:p w:rsidR="00326A8F" w:rsidRPr="00BF55C1" w:rsidRDefault="00326A8F" w:rsidP="00326A8F">
      <w:pPr>
        <w:pStyle w:val="2"/>
        <w:ind w:left="567"/>
        <w:rPr>
          <w:rFonts w:ascii="Arial" w:hAnsi="Arial"/>
          <w:sz w:val="24"/>
          <w:lang w:eastAsia="zh-CN"/>
        </w:rPr>
      </w:pPr>
      <w:r>
        <w:rPr>
          <w:rFonts w:ascii="Arial" w:hAnsi="Arial"/>
          <w:sz w:val="24"/>
          <w:lang w:eastAsia="zh-CN"/>
        </w:rPr>
        <w:t>PDSCH-CJT</w:t>
      </w:r>
    </w:p>
    <w:p w:rsidR="00326A8F" w:rsidRPr="00C51B0D" w:rsidRDefault="00326A8F" w:rsidP="00326A8F">
      <w:pPr>
        <w:pStyle w:val="3"/>
        <w:snapToGrid w:val="0"/>
        <w:ind w:left="709" w:hanging="709"/>
        <w:rPr>
          <w:lang w:eastAsia="zh-CN"/>
        </w:rPr>
      </w:pPr>
      <w:r>
        <w:rPr>
          <w:sz w:val="22"/>
          <w:lang w:eastAsia="zh-CN"/>
        </w:rPr>
        <w:t>The indicated TCI state(s) for PDSCH-CJT</w:t>
      </w:r>
    </w:p>
    <w:p w:rsidR="00326A8F" w:rsidRDefault="00326A8F" w:rsidP="00326A8F">
      <w:pPr>
        <w:pStyle w:val="a0"/>
        <w:rPr>
          <w:rFonts w:eastAsia="宋体"/>
          <w:szCs w:val="20"/>
          <w:lang w:eastAsia="zh-CN"/>
        </w:rPr>
      </w:pPr>
      <w:r w:rsidRPr="00231EEB">
        <w:rPr>
          <w:rFonts w:eastAsia="宋体"/>
          <w:szCs w:val="20"/>
          <w:lang w:eastAsia="zh-CN"/>
        </w:rPr>
        <w:t>A</w:t>
      </w:r>
      <w:r>
        <w:rPr>
          <w:rFonts w:eastAsia="宋体"/>
          <w:szCs w:val="20"/>
          <w:lang w:eastAsia="zh-CN"/>
        </w:rPr>
        <w:t xml:space="preserve">s for CJT MTRP operation, there could be up to 4 TRPs simultaneously transmitting PDSCH to UE at FR1. TCI states carries DL RS (typically TRS) mainly for QCL-Type1 indication, i.e. for time/frequency tracking. To simply UE’s measurement/tracking on TRS, NW can send the same TRS using all the involved TRPs. And it can be transparent to UE which TRPs are sending the TRS. This operation could be viewed as UE-specific SFN TRS and facilitate QCL assumption for CJT operation. </w:t>
      </w:r>
    </w:p>
    <w:p w:rsidR="00326A8F" w:rsidRDefault="00326A8F" w:rsidP="00326A8F">
      <w:pPr>
        <w:pStyle w:val="a0"/>
        <w:rPr>
          <w:rFonts w:eastAsia="宋体"/>
          <w:szCs w:val="20"/>
          <w:lang w:eastAsia="zh-CN"/>
        </w:rPr>
      </w:pPr>
      <w:r>
        <w:rPr>
          <w:rFonts w:eastAsia="宋体"/>
          <w:szCs w:val="20"/>
          <w:lang w:eastAsia="zh-CN"/>
        </w:rPr>
        <w:t>On the other hand, t</w:t>
      </w:r>
      <w:r>
        <w:rPr>
          <w:rFonts w:eastAsia="宋体" w:hint="eastAsia"/>
          <w:szCs w:val="20"/>
          <w:lang w:eastAsia="zh-CN"/>
        </w:rPr>
        <w:t>o</w:t>
      </w:r>
      <w:r>
        <w:rPr>
          <w:rFonts w:eastAsia="宋体"/>
          <w:szCs w:val="20"/>
          <w:lang w:eastAsia="zh-CN"/>
        </w:rPr>
        <w:t xml:space="preserve"> balance the flexibility of TRS configuration and UE reception complexity, one compromised agreement to support up to 2 indicated joint TCI states (with respective to UE capability) was achieved as below. </w:t>
      </w:r>
    </w:p>
    <w:p w:rsidR="00326A8F" w:rsidRDefault="00326A8F" w:rsidP="00326A8F">
      <w:pPr>
        <w:pStyle w:val="a0"/>
        <w:rPr>
          <w:rFonts w:eastAsia="宋体"/>
          <w:szCs w:val="20"/>
          <w:lang w:eastAsia="zh-CN"/>
        </w:rPr>
      </w:pPr>
      <w:r>
        <w:rPr>
          <w:noProof/>
        </w:rPr>
        <mc:AlternateContent>
          <mc:Choice Requires="wps">
            <w:drawing>
              <wp:inline distT="0" distB="0" distL="0" distR="0" wp14:anchorId="2268E274" wp14:editId="2CC43B9B">
                <wp:extent cx="5760720" cy="1138793"/>
                <wp:effectExtent l="0" t="0" r="11430" b="23495"/>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38793"/>
                        </a:xfrm>
                        <a:prstGeom prst="rect">
                          <a:avLst/>
                        </a:prstGeom>
                        <a:solidFill>
                          <a:srgbClr val="FFFFFF"/>
                        </a:solidFill>
                        <a:ln w="6350">
                          <a:solidFill>
                            <a:srgbClr val="000000"/>
                          </a:solidFill>
                          <a:miter lim="800000"/>
                          <a:headEnd/>
                          <a:tailEnd/>
                        </a:ln>
                      </wps:spPr>
                      <wps:txbx>
                        <w:txbxContent>
                          <w:p w:rsidR="00842084" w:rsidRPr="008A477E" w:rsidRDefault="00842084" w:rsidP="00326A8F">
                            <w:pPr>
                              <w:jc w:val="both"/>
                              <w:rPr>
                                <w:rFonts w:cs="Times"/>
                                <w:b/>
                                <w:bCs/>
                                <w:color w:val="000000"/>
                                <w:szCs w:val="20"/>
                                <w:highlight w:val="green"/>
                                <w:lang w:eastAsia="zh-TW"/>
                              </w:rPr>
                            </w:pPr>
                            <w:r w:rsidRPr="008A477E">
                              <w:rPr>
                                <w:rFonts w:cs="Times"/>
                                <w:b/>
                                <w:bCs/>
                                <w:color w:val="000000"/>
                                <w:szCs w:val="20"/>
                                <w:highlight w:val="green"/>
                                <w:lang w:eastAsia="zh-TW"/>
                              </w:rPr>
                              <w:t>Agreement</w:t>
                            </w:r>
                          </w:p>
                          <w:p w:rsidR="00842084" w:rsidRPr="008A477E" w:rsidRDefault="00842084" w:rsidP="00326A8F">
                            <w:pPr>
                              <w:jc w:val="both"/>
                              <w:rPr>
                                <w:lang w:eastAsia="zh-TW"/>
                              </w:rPr>
                            </w:pPr>
                            <w:r w:rsidRPr="008A477E">
                              <w:rPr>
                                <w:lang w:eastAsia="zh-TW"/>
                              </w:rPr>
                              <w:t>On unified TCI framework extension, up to 2 joint TCI states can be indicated by MAC-CE/DCI and applied to CJT-based PDSCH reception (PDSCH-CJT) in a BWP/CC configured with joint DL/UL TCI mode</w:t>
                            </w:r>
                          </w:p>
                          <w:p w:rsidR="00842084" w:rsidRPr="008A477E" w:rsidRDefault="00842084" w:rsidP="00326A8F">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Support of 1 or 2 indicated joint TCI states for PDSCH-CJT is up to UE capability</w:t>
                            </w:r>
                          </w:p>
                          <w:p w:rsidR="00842084" w:rsidRPr="008A477E" w:rsidRDefault="00842084" w:rsidP="00326A8F">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FFS: QCL type(s)/assumption(s) of the indicated joint TCI state(s) applied to PDSCH-CJT </w:t>
                            </w:r>
                          </w:p>
                          <w:p w:rsidR="00842084" w:rsidRPr="00DB404A" w:rsidRDefault="00842084" w:rsidP="00326A8F">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Note: On how to inform UE to apply which indicated joint TCI state(s) to target channel(s)/signal(s) in the BWP/CC, it is discussed individually in AI 9.1.1.1</w:t>
                            </w:r>
                          </w:p>
                        </w:txbxContent>
                      </wps:txbx>
                      <wps:bodyPr rot="0" vert="horz" wrap="square" lIns="91440" tIns="45720" rIns="91440" bIns="45720" anchor="ctr" anchorCtr="0" upright="1">
                        <a:noAutofit/>
                      </wps:bodyPr>
                    </wps:wsp>
                  </a:graphicData>
                </a:graphic>
              </wp:inline>
            </w:drawing>
          </mc:Choice>
          <mc:Fallback>
            <w:pict>
              <v:shape w14:anchorId="2268E274" id="_x0000_s1038" type="#_x0000_t202" style="width:453.6pt;height:89.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" strokeweight=".5pt">
                <v:textbox>
                  <w:txbxContent>
                    <w:p w:rsidR="00842084" w:rsidRPr="008A477E" w:rsidRDefault="00842084" w:rsidP="00326A8F">
                      <w:pPr>
                        <w:jc w:val="both"/>
                        <w:rPr>
                          <w:rFonts w:cs="Times"/>
                          <w:b/>
                          <w:bCs/>
                          <w:color w:val="000000"/>
                          <w:szCs w:val="20"/>
                          <w:highlight w:val="green"/>
                          <w:lang w:eastAsia="zh-TW"/>
                        </w:rPr>
                      </w:pPr>
                      <w:r w:rsidRPr="008A477E">
                        <w:rPr>
                          <w:rFonts w:cs="Times"/>
                          <w:b/>
                          <w:bCs/>
                          <w:color w:val="000000"/>
                          <w:szCs w:val="20"/>
                          <w:highlight w:val="green"/>
                          <w:lang w:eastAsia="zh-TW"/>
                        </w:rPr>
                        <w:t>Agreement</w:t>
                      </w:r>
                    </w:p>
                    <w:p w:rsidR="00842084" w:rsidRPr="008A477E" w:rsidRDefault="00842084" w:rsidP="00326A8F">
                      <w:pPr>
                        <w:jc w:val="both"/>
                        <w:rPr>
                          <w:lang w:eastAsia="zh-TW"/>
                        </w:rPr>
                      </w:pPr>
                      <w:r w:rsidRPr="008A477E">
                        <w:rPr>
                          <w:lang w:eastAsia="zh-TW"/>
                        </w:rPr>
                        <w:t>On unified TCI framework extension, up to 2 joint TCI states can be indicated by MAC-CE/DCI and applied to CJT-based PDSCH reception (PDSCH-CJT) in a BWP/CC configured with joint DL/UL TCI mode</w:t>
                      </w:r>
                    </w:p>
                    <w:p w:rsidR="00842084" w:rsidRPr="008A477E" w:rsidRDefault="00842084" w:rsidP="00326A8F">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Support of 1 or 2 indicated joint TCI states for PDSCH-CJT is up to UE capability</w:t>
                      </w:r>
                    </w:p>
                    <w:p w:rsidR="00842084" w:rsidRPr="008A477E" w:rsidRDefault="00842084" w:rsidP="00326A8F">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FFS: QCL type(s)/assumption(s) of the indicated joint TCI state(s) applied to PDSCH-CJT </w:t>
                      </w:r>
                    </w:p>
                    <w:p w:rsidR="00842084" w:rsidRPr="00DB404A" w:rsidRDefault="00842084" w:rsidP="00326A8F">
                      <w:pPr>
                        <w:numPr>
                          <w:ilvl w:val="0"/>
                          <w:numId w:val="35"/>
                        </w:numPr>
                        <w:suppressAutoHyphens/>
                        <w:contextualSpacing/>
                        <w:jc w:val="both"/>
                        <w:rPr>
                          <w:rFonts w:cs="Times"/>
                          <w:color w:val="000000"/>
                          <w:szCs w:val="20"/>
                          <w:lang w:eastAsia="x-none"/>
                        </w:rPr>
                      </w:pPr>
                      <w:r w:rsidRPr="008A477E">
                        <w:rPr>
                          <w:rFonts w:cs="Times"/>
                          <w:color w:val="000000"/>
                          <w:szCs w:val="20"/>
                          <w:lang w:eastAsia="x-none"/>
                        </w:rPr>
                        <w:t>Note: On how to inform UE to apply which indicated joint TCI state(s) to target channel(s)/signal(s) in the BWP/CC, it is discussed individually in AI 9.1.1.1</w:t>
                      </w:r>
                    </w:p>
                  </w:txbxContent>
                </v:textbox>
                <w10:anchorlock/>
              </v:shape>
            </w:pict>
          </mc:Fallback>
        </mc:AlternateContent>
      </w:r>
    </w:p>
    <w:p w:rsidR="00326A8F" w:rsidRDefault="00326A8F" w:rsidP="00326A8F">
      <w:pPr>
        <w:pStyle w:val="a0"/>
        <w:rPr>
          <w:rFonts w:eastAsia="宋体"/>
          <w:szCs w:val="20"/>
          <w:lang w:eastAsia="zh-CN"/>
        </w:rPr>
      </w:pPr>
      <w:r>
        <w:rPr>
          <w:rFonts w:eastAsia="宋体"/>
          <w:szCs w:val="20"/>
          <w:lang w:eastAsia="zh-CN"/>
        </w:rPr>
        <w:t>In RAN1#111, the following 1</w:t>
      </w:r>
      <w:r w:rsidRPr="00942525">
        <w:rPr>
          <w:rFonts w:eastAsia="宋体"/>
          <w:szCs w:val="20"/>
          <w:vertAlign w:val="superscript"/>
          <w:lang w:eastAsia="zh-CN"/>
        </w:rPr>
        <w:t>st</w:t>
      </w:r>
      <w:r>
        <w:rPr>
          <w:rFonts w:eastAsia="宋体"/>
          <w:szCs w:val="20"/>
          <w:lang w:eastAsia="zh-CN"/>
        </w:rPr>
        <w:t xml:space="preserve"> agreement says that PDSCH-CJT can be treated as one of the S-DCI based MTRP schemes. The 2</w:t>
      </w:r>
      <w:r w:rsidRPr="00942525">
        <w:rPr>
          <w:rFonts w:eastAsia="宋体"/>
          <w:szCs w:val="20"/>
          <w:vertAlign w:val="superscript"/>
          <w:lang w:eastAsia="zh-CN"/>
        </w:rPr>
        <w:t>nd</w:t>
      </w:r>
      <w:r>
        <w:rPr>
          <w:rFonts w:eastAsia="宋体"/>
          <w:szCs w:val="20"/>
          <w:lang w:eastAsia="zh-CN"/>
        </w:rPr>
        <w:t xml:space="preserve"> agreement continues by providing alternatives on the conveyed QCL type information. </w:t>
      </w:r>
    </w:p>
    <w:p w:rsidR="00326A8F" w:rsidRDefault="00326A8F" w:rsidP="00326A8F">
      <w:pPr>
        <w:pStyle w:val="a0"/>
        <w:rPr>
          <w:rFonts w:eastAsia="宋体"/>
          <w:szCs w:val="20"/>
          <w:lang w:eastAsia="zh-CN"/>
        </w:rPr>
      </w:pPr>
      <w:r>
        <w:rPr>
          <w:noProof/>
        </w:rPr>
        <w:lastRenderedPageBreak/>
        <mc:AlternateContent>
          <mc:Choice Requires="wps">
            <w:drawing>
              <wp:inline distT="0" distB="0" distL="0" distR="0" wp14:anchorId="7F2F7D60" wp14:editId="5BE9C46F">
                <wp:extent cx="5760720" cy="2333625"/>
                <wp:effectExtent l="0" t="0" r="11430" b="28575"/>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333625"/>
                        </a:xfrm>
                        <a:prstGeom prst="rect">
                          <a:avLst/>
                        </a:prstGeom>
                        <a:solidFill>
                          <a:srgbClr val="FFFFFF"/>
                        </a:solidFill>
                        <a:ln w="6350">
                          <a:solidFill>
                            <a:srgbClr val="000000"/>
                          </a:solidFill>
                          <a:miter lim="800000"/>
                          <a:headEnd/>
                          <a:tailEnd/>
                        </a:ln>
                      </wps:spPr>
                      <wps:txbx>
                        <w:txbxContent>
                          <w:p w:rsidR="00842084" w:rsidRPr="009B28C0" w:rsidRDefault="00842084" w:rsidP="00326A8F">
                            <w:pPr>
                              <w:ind w:left="1440" w:hanging="1440"/>
                              <w:jc w:val="both"/>
                              <w:rPr>
                                <w:rFonts w:ascii="Times" w:eastAsia="Batang" w:hAnsi="Times" w:cs="Times"/>
                                <w:b/>
                                <w:bCs/>
                                <w:color w:val="000000"/>
                                <w:szCs w:val="20"/>
                                <w:highlight w:val="green"/>
                                <w:lang w:val="en-GB"/>
                              </w:rPr>
                            </w:pPr>
                            <w:r w:rsidRPr="009B28C0">
                              <w:rPr>
                                <w:rFonts w:ascii="Times" w:eastAsia="Batang" w:hAnsi="Times" w:cs="Times"/>
                                <w:b/>
                                <w:bCs/>
                                <w:color w:val="000000"/>
                                <w:szCs w:val="20"/>
                                <w:highlight w:val="green"/>
                                <w:lang w:val="en-GB"/>
                              </w:rPr>
                              <w:t>Agreement</w:t>
                            </w:r>
                          </w:p>
                          <w:p w:rsidR="00842084" w:rsidRPr="009B28C0" w:rsidRDefault="00842084" w:rsidP="00326A8F">
                            <w:pPr>
                              <w:ind w:left="1440" w:hanging="1440"/>
                              <w:jc w:val="both"/>
                              <w:rPr>
                                <w:rFonts w:ascii="Times" w:eastAsia="Batang" w:hAnsi="Times" w:cs="Times"/>
                                <w:color w:val="000000"/>
                                <w:szCs w:val="20"/>
                                <w:lang w:val="en-GB"/>
                              </w:rPr>
                            </w:pPr>
                            <w:r w:rsidRPr="009B28C0">
                              <w:rPr>
                                <w:rFonts w:ascii="Times" w:eastAsia="Batang" w:hAnsi="Times" w:cs="Times"/>
                                <w:color w:val="000000"/>
                                <w:szCs w:val="20"/>
                                <w:lang w:val="en-GB"/>
                              </w:rPr>
                              <w:t>On unified TCI framework extension, PDSCH-CJT is supported as a S-DCI based MTRP scheme</w:t>
                            </w:r>
                          </w:p>
                          <w:p w:rsidR="00842084" w:rsidRPr="009B28C0" w:rsidRDefault="00842084" w:rsidP="00326A8F">
                            <w:pPr>
                              <w:ind w:left="1440" w:hanging="1440"/>
                              <w:jc w:val="both"/>
                              <w:rPr>
                                <w:rFonts w:ascii="Times" w:eastAsia="Batang" w:hAnsi="Times" w:cs="Times"/>
                                <w:b/>
                                <w:bCs/>
                                <w:color w:val="000000"/>
                                <w:szCs w:val="20"/>
                                <w:lang w:val="en-GB"/>
                              </w:rPr>
                            </w:pPr>
                            <w:r w:rsidRPr="009B28C0">
                              <w:rPr>
                                <w:rFonts w:ascii="Times" w:eastAsia="Batang" w:hAnsi="Times" w:cs="Times"/>
                                <w:color w:val="000000"/>
                                <w:szCs w:val="20"/>
                                <w:lang w:val="en-GB"/>
                              </w:rPr>
                              <w:t>Note: Above does not preclude discussions specific to PDSCH-CJT design in the unified TCI framework</w:t>
                            </w:r>
                          </w:p>
                          <w:p w:rsidR="00842084" w:rsidRDefault="00842084" w:rsidP="00326A8F">
                            <w:pPr>
                              <w:suppressAutoHyphens/>
                              <w:contextualSpacing/>
                              <w:jc w:val="both"/>
                              <w:rPr>
                                <w:rFonts w:cs="Times"/>
                                <w:color w:val="000000"/>
                                <w:szCs w:val="20"/>
                                <w:lang w:val="en-GB" w:eastAsia="x-none"/>
                              </w:rPr>
                            </w:pPr>
                          </w:p>
                          <w:p w:rsidR="00842084" w:rsidRPr="003A5E98" w:rsidRDefault="00842084" w:rsidP="00326A8F">
                            <w:pPr>
                              <w:jc w:val="both"/>
                              <w:rPr>
                                <w:rFonts w:cs="Times"/>
                                <w:b/>
                                <w:bCs/>
                                <w:color w:val="000000"/>
                                <w:szCs w:val="20"/>
                                <w:highlight w:val="green"/>
                              </w:rPr>
                            </w:pPr>
                            <w:r w:rsidRPr="003A5E98">
                              <w:rPr>
                                <w:rFonts w:cs="Times"/>
                                <w:b/>
                                <w:bCs/>
                                <w:color w:val="000000"/>
                                <w:szCs w:val="20"/>
                                <w:highlight w:val="green"/>
                              </w:rPr>
                              <w:t>Agreement</w:t>
                            </w:r>
                          </w:p>
                          <w:p w:rsidR="00842084" w:rsidRPr="003A5E98" w:rsidRDefault="00842084" w:rsidP="00326A8F">
                            <w:pPr>
                              <w:jc w:val="both"/>
                              <w:rPr>
                                <w:rFonts w:cs="Times"/>
                                <w:color w:val="000000"/>
                                <w:szCs w:val="20"/>
                              </w:rPr>
                            </w:pPr>
                            <w:r w:rsidRPr="003A5E98">
                              <w:rPr>
                                <w:rFonts w:cs="Times"/>
                                <w:color w:val="000000"/>
                                <w:szCs w:val="20"/>
                              </w:rPr>
                              <w:t>On unified TCI framework extension, down-select at least one of the following alternatives for PDSCH-CJT applying both indicated joint TCI states (if the UE supports two indicated joint/DL states for PDSCH-CJT):</w:t>
                            </w:r>
                          </w:p>
                          <w:p w:rsidR="00842084" w:rsidRPr="003A5E98" w:rsidRDefault="00842084" w:rsidP="00326A8F">
                            <w:pPr>
                              <w:numPr>
                                <w:ilvl w:val="0"/>
                                <w:numId w:val="39"/>
                              </w:numPr>
                              <w:spacing w:line="252" w:lineRule="auto"/>
                              <w:ind w:left="709" w:hanging="283"/>
                              <w:contextualSpacing/>
                              <w:rPr>
                                <w:rFonts w:cs="Times"/>
                                <w:color w:val="000000"/>
                                <w:szCs w:val="20"/>
                              </w:rPr>
                            </w:pPr>
                            <w:r w:rsidRPr="003A5E98">
                              <w:rPr>
                                <w:rFonts w:cs="Times"/>
                                <w:color w:val="000000"/>
                                <w:szCs w:val="20"/>
                              </w:rPr>
                              <w:t xml:space="preserve">Alt1: PDSCH DMRS port(s) is </w:t>
                            </w:r>
                            <w:proofErr w:type="spellStart"/>
                            <w:r w:rsidRPr="003A5E98">
                              <w:rPr>
                                <w:rFonts w:cs="Times"/>
                                <w:color w:val="000000"/>
                                <w:szCs w:val="20"/>
                              </w:rPr>
                              <w:t>QCLed</w:t>
                            </w:r>
                            <w:proofErr w:type="spellEnd"/>
                            <w:r w:rsidRPr="003A5E98">
                              <w:rPr>
                                <w:rFonts w:cs="Times"/>
                                <w:color w:val="000000"/>
                                <w:szCs w:val="20"/>
                              </w:rPr>
                              <w:t xml:space="preserve"> with the DL RSs of both indicated joint TCI states with respect to QCL-</w:t>
                            </w:r>
                            <w:proofErr w:type="spellStart"/>
                            <w:r w:rsidRPr="003A5E98">
                              <w:rPr>
                                <w:rFonts w:cs="Times"/>
                                <w:color w:val="000000"/>
                                <w:szCs w:val="20"/>
                              </w:rPr>
                              <w:t>TypeA</w:t>
                            </w:r>
                            <w:proofErr w:type="spellEnd"/>
                          </w:p>
                          <w:p w:rsidR="00842084" w:rsidRPr="003A5E98" w:rsidRDefault="00842084" w:rsidP="00326A8F">
                            <w:pPr>
                              <w:numPr>
                                <w:ilvl w:val="0"/>
                                <w:numId w:val="39"/>
                              </w:numPr>
                              <w:spacing w:line="252" w:lineRule="auto"/>
                              <w:ind w:left="709" w:hanging="283"/>
                              <w:contextualSpacing/>
                              <w:rPr>
                                <w:rFonts w:cs="Times"/>
                                <w:color w:val="000000"/>
                                <w:szCs w:val="20"/>
                              </w:rPr>
                            </w:pPr>
                            <w:r w:rsidRPr="003A5E98">
                              <w:rPr>
                                <w:rFonts w:cs="Times"/>
                                <w:color w:val="000000"/>
                                <w:szCs w:val="20"/>
                              </w:rPr>
                              <w:t xml:space="preserve">Alt2: PDSCH DMRS port(s) is </w:t>
                            </w:r>
                            <w:proofErr w:type="spellStart"/>
                            <w:r w:rsidRPr="003A5E98">
                              <w:rPr>
                                <w:rFonts w:cs="Times"/>
                                <w:color w:val="000000"/>
                                <w:szCs w:val="20"/>
                              </w:rPr>
                              <w:t>QCLed</w:t>
                            </w:r>
                            <w:proofErr w:type="spellEnd"/>
                            <w:r w:rsidRPr="003A5E98">
                              <w:rPr>
                                <w:rFonts w:cs="Times"/>
                                <w:color w:val="000000"/>
                                <w:szCs w:val="20"/>
                              </w:rPr>
                              <w:t xml:space="preserve"> with the DL RSs of both indicated joint TCI states with respect to QCL-</w:t>
                            </w:r>
                            <w:proofErr w:type="spellStart"/>
                            <w:r w:rsidRPr="003A5E98">
                              <w:rPr>
                                <w:rFonts w:cs="Times"/>
                                <w:color w:val="000000"/>
                                <w:szCs w:val="20"/>
                              </w:rPr>
                              <w:t>TypeA</w:t>
                            </w:r>
                            <w:proofErr w:type="spellEnd"/>
                            <w:r w:rsidRPr="003A5E98">
                              <w:rPr>
                                <w:rFonts w:cs="Times"/>
                                <w:color w:val="000000"/>
                                <w:szCs w:val="20"/>
                              </w:rPr>
                              <w:t xml:space="preserve"> except for QCL parameters {Doppler shift, Doppler spread} of the second indicated joint TCI state</w:t>
                            </w:r>
                          </w:p>
                          <w:p w:rsidR="00842084" w:rsidRPr="003A5E98" w:rsidRDefault="00842084" w:rsidP="00326A8F">
                            <w:pPr>
                              <w:numPr>
                                <w:ilvl w:val="0"/>
                                <w:numId w:val="39"/>
                              </w:numPr>
                              <w:spacing w:line="252" w:lineRule="auto"/>
                              <w:ind w:left="709" w:hanging="283"/>
                              <w:contextualSpacing/>
                              <w:jc w:val="both"/>
                              <w:rPr>
                                <w:rFonts w:cs="Times"/>
                                <w:color w:val="000000"/>
                                <w:szCs w:val="20"/>
                              </w:rPr>
                            </w:pPr>
                            <w:r w:rsidRPr="003A5E98">
                              <w:rPr>
                                <w:rFonts w:cs="Times"/>
                                <w:color w:val="000000"/>
                                <w:szCs w:val="20"/>
                              </w:rPr>
                              <w:t xml:space="preserve">Alt3: PDSCH DMRS port(s) is </w:t>
                            </w:r>
                            <w:proofErr w:type="spellStart"/>
                            <w:r w:rsidRPr="003A5E98">
                              <w:rPr>
                                <w:rFonts w:cs="Times"/>
                                <w:color w:val="000000"/>
                                <w:szCs w:val="20"/>
                              </w:rPr>
                              <w:t>QCLed</w:t>
                            </w:r>
                            <w:proofErr w:type="spellEnd"/>
                            <w:r w:rsidRPr="003A5E98">
                              <w:rPr>
                                <w:rFonts w:cs="Times"/>
                                <w:color w:val="000000"/>
                                <w:szCs w:val="20"/>
                              </w:rPr>
                              <w:t xml:space="preserve"> with the DL RS of the first indicated joint TCI state with respect to QCL-</w:t>
                            </w:r>
                            <w:proofErr w:type="spellStart"/>
                            <w:r w:rsidRPr="003A5E98">
                              <w:rPr>
                                <w:rFonts w:cs="Times"/>
                                <w:color w:val="000000"/>
                                <w:szCs w:val="20"/>
                              </w:rPr>
                              <w:t>TypeA</w:t>
                            </w:r>
                            <w:proofErr w:type="spellEnd"/>
                            <w:r w:rsidRPr="003A5E98">
                              <w:rPr>
                                <w:rFonts w:cs="Times"/>
                                <w:color w:val="000000"/>
                                <w:szCs w:val="20"/>
                              </w:rPr>
                              <w:t xml:space="preserve"> and </w:t>
                            </w:r>
                            <w:proofErr w:type="spellStart"/>
                            <w:r w:rsidRPr="003A5E98">
                              <w:rPr>
                                <w:rFonts w:cs="Times"/>
                                <w:color w:val="000000"/>
                                <w:szCs w:val="20"/>
                              </w:rPr>
                              <w:t>QCLed</w:t>
                            </w:r>
                            <w:proofErr w:type="spellEnd"/>
                            <w:r w:rsidRPr="003A5E98">
                              <w:rPr>
                                <w:rFonts w:cs="Times"/>
                                <w:color w:val="000000"/>
                                <w:szCs w:val="20"/>
                              </w:rPr>
                              <w:t xml:space="preserve"> with the DL RS of the second indicated joint TCI state with respect to QCL-</w:t>
                            </w:r>
                            <w:proofErr w:type="spellStart"/>
                            <w:r w:rsidRPr="003A5E98">
                              <w:rPr>
                                <w:rFonts w:cs="Times"/>
                                <w:color w:val="000000"/>
                                <w:szCs w:val="20"/>
                              </w:rPr>
                              <w:t>TypeB</w:t>
                            </w:r>
                            <w:proofErr w:type="spellEnd"/>
                          </w:p>
                          <w:p w:rsidR="00842084" w:rsidRPr="009B28C0" w:rsidRDefault="00842084" w:rsidP="00326A8F">
                            <w:pPr>
                              <w:suppressAutoHyphens/>
                              <w:contextualSpacing/>
                              <w:jc w:val="both"/>
                              <w:rPr>
                                <w:rFonts w:cs="Times"/>
                                <w:color w:val="000000"/>
                                <w:szCs w:val="20"/>
                                <w:lang w:eastAsia="x-none"/>
                              </w:rPr>
                            </w:pPr>
                          </w:p>
                        </w:txbxContent>
                      </wps:txbx>
                      <wps:bodyPr rot="0" vert="horz" wrap="square" lIns="91440" tIns="45720" rIns="91440" bIns="45720" anchor="ctr" anchorCtr="0" upright="1">
                        <a:noAutofit/>
                      </wps:bodyPr>
                    </wps:wsp>
                  </a:graphicData>
                </a:graphic>
              </wp:inline>
            </w:drawing>
          </mc:Choice>
          <mc:Fallback>
            <w:pict>
              <v:shape w14:anchorId="7F2F7D60" id="_x0000_s1039" type="#_x0000_t202" style="width:453.6pt;height:183.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" strokeweight=".5pt">
                <v:textbox>
                  <w:txbxContent>
                    <w:p w:rsidR="00842084" w:rsidRPr="009B28C0" w:rsidRDefault="00842084" w:rsidP="00326A8F">
                      <w:pPr>
                        <w:ind w:left="1440" w:hanging="1440"/>
                        <w:jc w:val="both"/>
                        <w:rPr>
                          <w:rFonts w:ascii="Times" w:eastAsia="Batang" w:hAnsi="Times" w:cs="Times"/>
                          <w:b/>
                          <w:bCs/>
                          <w:color w:val="000000"/>
                          <w:szCs w:val="20"/>
                          <w:highlight w:val="green"/>
                          <w:lang w:val="en-GB"/>
                        </w:rPr>
                      </w:pPr>
                      <w:r w:rsidRPr="009B28C0">
                        <w:rPr>
                          <w:rFonts w:ascii="Times" w:eastAsia="Batang" w:hAnsi="Times" w:cs="Times"/>
                          <w:b/>
                          <w:bCs/>
                          <w:color w:val="000000"/>
                          <w:szCs w:val="20"/>
                          <w:highlight w:val="green"/>
                          <w:lang w:val="en-GB"/>
                        </w:rPr>
                        <w:t>Agreement</w:t>
                      </w:r>
                    </w:p>
                    <w:p w:rsidR="00842084" w:rsidRPr="009B28C0" w:rsidRDefault="00842084" w:rsidP="00326A8F">
                      <w:pPr>
                        <w:ind w:left="1440" w:hanging="1440"/>
                        <w:jc w:val="both"/>
                        <w:rPr>
                          <w:rFonts w:ascii="Times" w:eastAsia="Batang" w:hAnsi="Times" w:cs="Times"/>
                          <w:color w:val="000000"/>
                          <w:szCs w:val="20"/>
                          <w:lang w:val="en-GB"/>
                        </w:rPr>
                      </w:pPr>
                      <w:r w:rsidRPr="009B28C0">
                        <w:rPr>
                          <w:rFonts w:ascii="Times" w:eastAsia="Batang" w:hAnsi="Times" w:cs="Times"/>
                          <w:color w:val="000000"/>
                          <w:szCs w:val="20"/>
                          <w:lang w:val="en-GB"/>
                        </w:rPr>
                        <w:t>On unified TCI framework extension, PDSCH-CJT is supported as a S-DCI based MTRP scheme</w:t>
                      </w:r>
                    </w:p>
                    <w:p w:rsidR="00842084" w:rsidRPr="009B28C0" w:rsidRDefault="00842084" w:rsidP="00326A8F">
                      <w:pPr>
                        <w:ind w:left="1440" w:hanging="1440"/>
                        <w:jc w:val="both"/>
                        <w:rPr>
                          <w:rFonts w:ascii="Times" w:eastAsia="Batang" w:hAnsi="Times" w:cs="Times"/>
                          <w:b/>
                          <w:bCs/>
                          <w:color w:val="000000"/>
                          <w:szCs w:val="20"/>
                          <w:lang w:val="en-GB"/>
                        </w:rPr>
                      </w:pPr>
                      <w:r w:rsidRPr="009B28C0">
                        <w:rPr>
                          <w:rFonts w:ascii="Times" w:eastAsia="Batang" w:hAnsi="Times" w:cs="Times"/>
                          <w:color w:val="000000"/>
                          <w:szCs w:val="20"/>
                          <w:lang w:val="en-GB"/>
                        </w:rPr>
                        <w:t>Note: Above does not preclude discussions specific to PDSCH-CJT design in the unified TCI framework</w:t>
                      </w:r>
                    </w:p>
                    <w:p w:rsidR="00842084" w:rsidRDefault="00842084" w:rsidP="00326A8F">
                      <w:pPr>
                        <w:suppressAutoHyphens/>
                        <w:contextualSpacing/>
                        <w:jc w:val="both"/>
                        <w:rPr>
                          <w:rFonts w:cs="Times"/>
                          <w:color w:val="000000"/>
                          <w:szCs w:val="20"/>
                          <w:lang w:val="en-GB" w:eastAsia="x-none"/>
                        </w:rPr>
                      </w:pPr>
                    </w:p>
                    <w:p w:rsidR="00842084" w:rsidRPr="003A5E98" w:rsidRDefault="00842084" w:rsidP="00326A8F">
                      <w:pPr>
                        <w:jc w:val="both"/>
                        <w:rPr>
                          <w:rFonts w:cs="Times"/>
                          <w:b/>
                          <w:bCs/>
                          <w:color w:val="000000"/>
                          <w:szCs w:val="20"/>
                          <w:highlight w:val="green"/>
                        </w:rPr>
                      </w:pPr>
                      <w:r w:rsidRPr="003A5E98">
                        <w:rPr>
                          <w:rFonts w:cs="Times"/>
                          <w:b/>
                          <w:bCs/>
                          <w:color w:val="000000"/>
                          <w:szCs w:val="20"/>
                          <w:highlight w:val="green"/>
                        </w:rPr>
                        <w:t>Agreement</w:t>
                      </w:r>
                    </w:p>
                    <w:p w:rsidR="00842084" w:rsidRPr="003A5E98" w:rsidRDefault="00842084" w:rsidP="00326A8F">
                      <w:pPr>
                        <w:jc w:val="both"/>
                        <w:rPr>
                          <w:rFonts w:cs="Times"/>
                          <w:color w:val="000000"/>
                          <w:szCs w:val="20"/>
                        </w:rPr>
                      </w:pPr>
                      <w:r w:rsidRPr="003A5E98">
                        <w:rPr>
                          <w:rFonts w:cs="Times"/>
                          <w:color w:val="000000"/>
                          <w:szCs w:val="20"/>
                        </w:rPr>
                        <w:t>On unified TCI framework extension, down-select at least one of the following alternatives for PDSCH-CJT applying both indicated joint TCI states (if the UE supports two indicated joint/DL states for PDSCH-CJT):</w:t>
                      </w:r>
                    </w:p>
                    <w:p w:rsidR="00842084" w:rsidRPr="003A5E98" w:rsidRDefault="00842084" w:rsidP="00326A8F">
                      <w:pPr>
                        <w:numPr>
                          <w:ilvl w:val="0"/>
                          <w:numId w:val="39"/>
                        </w:numPr>
                        <w:spacing w:line="252" w:lineRule="auto"/>
                        <w:ind w:left="709" w:hanging="283"/>
                        <w:contextualSpacing/>
                        <w:rPr>
                          <w:rFonts w:cs="Times"/>
                          <w:color w:val="000000"/>
                          <w:szCs w:val="20"/>
                        </w:rPr>
                      </w:pPr>
                      <w:r w:rsidRPr="003A5E98">
                        <w:rPr>
                          <w:rFonts w:cs="Times"/>
                          <w:color w:val="000000"/>
                          <w:szCs w:val="20"/>
                        </w:rPr>
                        <w:t xml:space="preserve">Alt1: PDSCH DMRS port(s) is </w:t>
                      </w:r>
                      <w:proofErr w:type="spellStart"/>
                      <w:r w:rsidRPr="003A5E98">
                        <w:rPr>
                          <w:rFonts w:cs="Times"/>
                          <w:color w:val="000000"/>
                          <w:szCs w:val="20"/>
                        </w:rPr>
                        <w:t>QCLed</w:t>
                      </w:r>
                      <w:proofErr w:type="spellEnd"/>
                      <w:r w:rsidRPr="003A5E98">
                        <w:rPr>
                          <w:rFonts w:cs="Times"/>
                          <w:color w:val="000000"/>
                          <w:szCs w:val="20"/>
                        </w:rPr>
                        <w:t xml:space="preserve"> with the DL RSs of both indicated joint TCI states with respect to QCL-</w:t>
                      </w:r>
                      <w:proofErr w:type="spellStart"/>
                      <w:r w:rsidRPr="003A5E98">
                        <w:rPr>
                          <w:rFonts w:cs="Times"/>
                          <w:color w:val="000000"/>
                          <w:szCs w:val="20"/>
                        </w:rPr>
                        <w:t>TypeA</w:t>
                      </w:r>
                      <w:proofErr w:type="spellEnd"/>
                    </w:p>
                    <w:p w:rsidR="00842084" w:rsidRPr="003A5E98" w:rsidRDefault="00842084" w:rsidP="00326A8F">
                      <w:pPr>
                        <w:numPr>
                          <w:ilvl w:val="0"/>
                          <w:numId w:val="39"/>
                        </w:numPr>
                        <w:spacing w:line="252" w:lineRule="auto"/>
                        <w:ind w:left="709" w:hanging="283"/>
                        <w:contextualSpacing/>
                        <w:rPr>
                          <w:rFonts w:cs="Times"/>
                          <w:color w:val="000000"/>
                          <w:szCs w:val="20"/>
                        </w:rPr>
                      </w:pPr>
                      <w:r w:rsidRPr="003A5E98">
                        <w:rPr>
                          <w:rFonts w:cs="Times"/>
                          <w:color w:val="000000"/>
                          <w:szCs w:val="20"/>
                        </w:rPr>
                        <w:t xml:space="preserve">Alt2: PDSCH DMRS port(s) is </w:t>
                      </w:r>
                      <w:proofErr w:type="spellStart"/>
                      <w:r w:rsidRPr="003A5E98">
                        <w:rPr>
                          <w:rFonts w:cs="Times"/>
                          <w:color w:val="000000"/>
                          <w:szCs w:val="20"/>
                        </w:rPr>
                        <w:t>QCLed</w:t>
                      </w:r>
                      <w:proofErr w:type="spellEnd"/>
                      <w:r w:rsidRPr="003A5E98">
                        <w:rPr>
                          <w:rFonts w:cs="Times"/>
                          <w:color w:val="000000"/>
                          <w:szCs w:val="20"/>
                        </w:rPr>
                        <w:t xml:space="preserve"> with the DL RSs of both indicated joint TCI states with respect to QCL-</w:t>
                      </w:r>
                      <w:proofErr w:type="spellStart"/>
                      <w:r w:rsidRPr="003A5E98">
                        <w:rPr>
                          <w:rFonts w:cs="Times"/>
                          <w:color w:val="000000"/>
                          <w:szCs w:val="20"/>
                        </w:rPr>
                        <w:t>TypeA</w:t>
                      </w:r>
                      <w:proofErr w:type="spellEnd"/>
                      <w:r w:rsidRPr="003A5E98">
                        <w:rPr>
                          <w:rFonts w:cs="Times"/>
                          <w:color w:val="000000"/>
                          <w:szCs w:val="20"/>
                        </w:rPr>
                        <w:t xml:space="preserve"> except for QCL parameters {Doppler shift, Doppler spread} of the second indicated joint TCI state</w:t>
                      </w:r>
                    </w:p>
                    <w:p w:rsidR="00842084" w:rsidRPr="003A5E98" w:rsidRDefault="00842084" w:rsidP="00326A8F">
                      <w:pPr>
                        <w:numPr>
                          <w:ilvl w:val="0"/>
                          <w:numId w:val="39"/>
                        </w:numPr>
                        <w:spacing w:line="252" w:lineRule="auto"/>
                        <w:ind w:left="709" w:hanging="283"/>
                        <w:contextualSpacing/>
                        <w:jc w:val="both"/>
                        <w:rPr>
                          <w:rFonts w:cs="Times"/>
                          <w:color w:val="000000"/>
                          <w:szCs w:val="20"/>
                        </w:rPr>
                      </w:pPr>
                      <w:r w:rsidRPr="003A5E98">
                        <w:rPr>
                          <w:rFonts w:cs="Times"/>
                          <w:color w:val="000000"/>
                          <w:szCs w:val="20"/>
                        </w:rPr>
                        <w:t xml:space="preserve">Alt3: PDSCH DMRS port(s) is </w:t>
                      </w:r>
                      <w:proofErr w:type="spellStart"/>
                      <w:r w:rsidRPr="003A5E98">
                        <w:rPr>
                          <w:rFonts w:cs="Times"/>
                          <w:color w:val="000000"/>
                          <w:szCs w:val="20"/>
                        </w:rPr>
                        <w:t>QCLed</w:t>
                      </w:r>
                      <w:proofErr w:type="spellEnd"/>
                      <w:r w:rsidRPr="003A5E98">
                        <w:rPr>
                          <w:rFonts w:cs="Times"/>
                          <w:color w:val="000000"/>
                          <w:szCs w:val="20"/>
                        </w:rPr>
                        <w:t xml:space="preserve"> with the DL RS of the first indicated joint TCI state with respect to QCL-</w:t>
                      </w:r>
                      <w:proofErr w:type="spellStart"/>
                      <w:r w:rsidRPr="003A5E98">
                        <w:rPr>
                          <w:rFonts w:cs="Times"/>
                          <w:color w:val="000000"/>
                          <w:szCs w:val="20"/>
                        </w:rPr>
                        <w:t>TypeA</w:t>
                      </w:r>
                      <w:proofErr w:type="spellEnd"/>
                      <w:r w:rsidRPr="003A5E98">
                        <w:rPr>
                          <w:rFonts w:cs="Times"/>
                          <w:color w:val="000000"/>
                          <w:szCs w:val="20"/>
                        </w:rPr>
                        <w:t xml:space="preserve"> and </w:t>
                      </w:r>
                      <w:proofErr w:type="spellStart"/>
                      <w:r w:rsidRPr="003A5E98">
                        <w:rPr>
                          <w:rFonts w:cs="Times"/>
                          <w:color w:val="000000"/>
                          <w:szCs w:val="20"/>
                        </w:rPr>
                        <w:t>QCLed</w:t>
                      </w:r>
                      <w:proofErr w:type="spellEnd"/>
                      <w:r w:rsidRPr="003A5E98">
                        <w:rPr>
                          <w:rFonts w:cs="Times"/>
                          <w:color w:val="000000"/>
                          <w:szCs w:val="20"/>
                        </w:rPr>
                        <w:t xml:space="preserve"> with the DL RS of the second indicated joint TCI state with respect to QCL-</w:t>
                      </w:r>
                      <w:proofErr w:type="spellStart"/>
                      <w:r w:rsidRPr="003A5E98">
                        <w:rPr>
                          <w:rFonts w:cs="Times"/>
                          <w:color w:val="000000"/>
                          <w:szCs w:val="20"/>
                        </w:rPr>
                        <w:t>TypeB</w:t>
                      </w:r>
                      <w:proofErr w:type="spellEnd"/>
                    </w:p>
                    <w:p w:rsidR="00842084" w:rsidRPr="009B28C0" w:rsidRDefault="00842084" w:rsidP="00326A8F">
                      <w:pPr>
                        <w:suppressAutoHyphens/>
                        <w:contextualSpacing/>
                        <w:jc w:val="both"/>
                        <w:rPr>
                          <w:rFonts w:cs="Times"/>
                          <w:color w:val="000000"/>
                          <w:szCs w:val="20"/>
                          <w:lang w:eastAsia="x-none"/>
                        </w:rPr>
                      </w:pPr>
                    </w:p>
                  </w:txbxContent>
                </v:textbox>
                <w10:anchorlock/>
              </v:shape>
            </w:pict>
          </mc:Fallback>
        </mc:AlternateContent>
      </w:r>
    </w:p>
    <w:p w:rsidR="00326A8F" w:rsidRDefault="00326A8F" w:rsidP="00326A8F">
      <w:pPr>
        <w:pStyle w:val="a0"/>
        <w:rPr>
          <w:rFonts w:eastAsia="宋体"/>
          <w:szCs w:val="20"/>
          <w:lang w:eastAsia="zh-CN"/>
        </w:rPr>
      </w:pPr>
      <w:r>
        <w:rPr>
          <w:rFonts w:eastAsia="宋体"/>
          <w:szCs w:val="20"/>
          <w:lang w:eastAsia="zh-CN"/>
        </w:rPr>
        <w:t xml:space="preserve">In our understanding, the involved multiple TRPs for PDSCH-CJT normally located with similar distance to a UE, therefore the average delays of DL Tx to the UE are in the same range, i.e. smaller than a CP at FR1. If that’s the common case, there is no strong motivation adjust DL Tx timing per each TRP for a specific UE. As for the frequency domain, we note that in Rel.17 HST-SFN, UE can drop the Doppler-related QCL parameters, but that’s for the high-speed train scenario. For PDSCH-CJT, it seems UEs moving with high velocity are not commonly assumed. </w:t>
      </w:r>
    </w:p>
    <w:p w:rsidR="00326A8F" w:rsidRPr="0019652F" w:rsidRDefault="00326A8F" w:rsidP="00326A8F">
      <w:pPr>
        <w:pStyle w:val="a0"/>
        <w:numPr>
          <w:ilvl w:val="0"/>
          <w:numId w:val="30"/>
        </w:numPr>
        <w:tabs>
          <w:tab w:val="left" w:pos="1418"/>
          <w:tab w:val="left" w:pos="1701"/>
          <w:tab w:val="left" w:pos="2127"/>
        </w:tabs>
        <w:adjustRightInd w:val="0"/>
        <w:ind w:left="0" w:firstLine="0"/>
        <w:rPr>
          <w:b/>
          <w:i/>
          <w:sz w:val="22"/>
          <w:lang w:eastAsia="zh-CN"/>
        </w:rPr>
      </w:pPr>
      <w:r>
        <w:rPr>
          <w:b/>
          <w:i/>
          <w:sz w:val="22"/>
          <w:lang w:eastAsia="zh-CN"/>
        </w:rPr>
        <w:t>For PDSCH-CJT, there seems no strong motivation to adopt frequency-domain and/or time-domain pre-compensation at TRP side, and corresponding UE behavior.</w:t>
      </w:r>
    </w:p>
    <w:p w:rsidR="00326A8F" w:rsidRDefault="00326A8F" w:rsidP="00326A8F">
      <w:pPr>
        <w:pStyle w:val="a0"/>
        <w:rPr>
          <w:rFonts w:eastAsia="宋体"/>
          <w:szCs w:val="20"/>
          <w:lang w:eastAsia="zh-CN"/>
        </w:rPr>
      </w:pPr>
      <w:r>
        <w:rPr>
          <w:rFonts w:eastAsia="宋体"/>
          <w:szCs w:val="20"/>
          <w:lang w:eastAsia="zh-CN"/>
        </w:rPr>
        <w:t>With above being said, we didn’t identify any strong reason to modify the UE behavior on existing QCL rule, i.e. reusing QCL-</w:t>
      </w:r>
      <w:proofErr w:type="spellStart"/>
      <w:r>
        <w:rPr>
          <w:rFonts w:eastAsia="宋体"/>
          <w:szCs w:val="20"/>
          <w:lang w:eastAsia="zh-CN"/>
        </w:rPr>
        <w:t>TypeA</w:t>
      </w:r>
      <w:proofErr w:type="spellEnd"/>
      <w:r>
        <w:rPr>
          <w:rFonts w:eastAsia="宋体"/>
          <w:szCs w:val="20"/>
          <w:lang w:eastAsia="zh-CN"/>
        </w:rPr>
        <w:t xml:space="preserve"> for PDSCH-CJT at FR1. </w:t>
      </w:r>
    </w:p>
    <w:p w:rsidR="00326A8F" w:rsidRPr="00326A8F" w:rsidRDefault="00326A8F">
      <w:pPr>
        <w:pStyle w:val="a0"/>
        <w:numPr>
          <w:ilvl w:val="0"/>
          <w:numId w:val="5"/>
        </w:numPr>
        <w:rPr>
          <w:rFonts w:eastAsia="宋体"/>
          <w:i/>
          <w:sz w:val="24"/>
          <w:szCs w:val="20"/>
          <w:lang w:eastAsia="zh-CN"/>
        </w:rPr>
      </w:pPr>
      <w:r>
        <w:rPr>
          <w:rFonts w:eastAsia="宋体"/>
          <w:b/>
          <w:i/>
          <w:sz w:val="22"/>
          <w:lang w:eastAsia="zh-CN"/>
        </w:rPr>
        <w:t xml:space="preserve">When 1 or 2 joint TCI state(s) indicated for PDSCH-CJT at FR1, the PDSCH DMRS port(s) is </w:t>
      </w:r>
      <w:proofErr w:type="spellStart"/>
      <w:r>
        <w:rPr>
          <w:rFonts w:eastAsia="宋体"/>
          <w:b/>
          <w:i/>
          <w:sz w:val="22"/>
          <w:lang w:eastAsia="zh-CN"/>
        </w:rPr>
        <w:t>QCLed</w:t>
      </w:r>
      <w:proofErr w:type="spellEnd"/>
      <w:r>
        <w:rPr>
          <w:rFonts w:eastAsia="宋体"/>
          <w:b/>
          <w:i/>
          <w:sz w:val="22"/>
          <w:lang w:eastAsia="zh-CN"/>
        </w:rPr>
        <w:t xml:space="preserve"> with respect to QCL-</w:t>
      </w:r>
      <w:proofErr w:type="spellStart"/>
      <w:r>
        <w:rPr>
          <w:rFonts w:eastAsia="宋体"/>
          <w:b/>
          <w:i/>
          <w:sz w:val="22"/>
          <w:lang w:eastAsia="zh-CN"/>
        </w:rPr>
        <w:t>TypeA</w:t>
      </w:r>
      <w:proofErr w:type="spellEnd"/>
      <w:r>
        <w:rPr>
          <w:rFonts w:eastAsia="宋体"/>
          <w:b/>
          <w:i/>
          <w:sz w:val="22"/>
          <w:lang w:eastAsia="zh-CN"/>
        </w:rPr>
        <w:t xml:space="preserve"> only (Alt1).</w:t>
      </w:r>
      <w:r w:rsidRPr="001C2744">
        <w:rPr>
          <w:rFonts w:eastAsia="宋体"/>
          <w:b/>
          <w:i/>
          <w:sz w:val="22"/>
          <w:lang w:eastAsia="zh-CN"/>
        </w:rPr>
        <w:t xml:space="preserve"> </w:t>
      </w:r>
    </w:p>
    <w:p w:rsidR="005458A1" w:rsidRPr="0056778E" w:rsidRDefault="005458A1" w:rsidP="005458A1">
      <w:pPr>
        <w:pStyle w:val="1"/>
        <w:rPr>
          <w:rFonts w:ascii="Arial" w:hAnsi="Arial"/>
          <w:lang w:eastAsia="zh-CN"/>
        </w:rPr>
      </w:pPr>
      <w:r w:rsidRPr="0056778E">
        <w:rPr>
          <w:rFonts w:ascii="Arial" w:hAnsi="Arial"/>
          <w:lang w:eastAsia="zh-CN"/>
        </w:rPr>
        <w:t>Unified TCI state for UL power control</w:t>
      </w:r>
    </w:p>
    <w:p w:rsidR="00BA5FB9" w:rsidRDefault="005458A1" w:rsidP="005458A1">
      <w:pPr>
        <w:pStyle w:val="a0"/>
        <w:rPr>
          <w:lang w:eastAsia="zh-CN"/>
        </w:rPr>
      </w:pPr>
      <w:r>
        <w:rPr>
          <w:lang w:eastAsia="zh-CN"/>
        </w:rPr>
        <w:t xml:space="preserve">In Rel.17, </w:t>
      </w:r>
      <w:r w:rsidR="00BA5FB9">
        <w:rPr>
          <w:lang w:eastAsia="zh-CN"/>
        </w:rPr>
        <w:t xml:space="preserve">the </w:t>
      </w:r>
      <w:r>
        <w:rPr>
          <w:lang w:eastAsia="zh-CN"/>
        </w:rPr>
        <w:t xml:space="preserve">UL </w:t>
      </w:r>
      <w:r w:rsidR="00BA5FB9">
        <w:rPr>
          <w:lang w:eastAsia="zh-CN"/>
        </w:rPr>
        <w:t xml:space="preserve">power control </w:t>
      </w:r>
      <w:r>
        <w:rPr>
          <w:lang w:eastAsia="zh-CN"/>
        </w:rPr>
        <w:t xml:space="preserve">parameters, i.e. PL-RS, and the set of </w:t>
      </w:r>
      <w:proofErr w:type="gramStart"/>
      <w:r>
        <w:rPr>
          <w:lang w:eastAsia="zh-CN"/>
        </w:rPr>
        <w:t>alpha</w:t>
      </w:r>
      <w:proofErr w:type="gramEnd"/>
      <w:r>
        <w:rPr>
          <w:lang w:eastAsia="zh-CN"/>
        </w:rPr>
        <w:t>, P0 and CLI, can be optionally associated with UL/</w:t>
      </w:r>
      <w:r w:rsidR="00BA5FB9">
        <w:rPr>
          <w:lang w:eastAsia="zh-CN"/>
        </w:rPr>
        <w:t>j</w:t>
      </w:r>
      <w:r>
        <w:rPr>
          <w:lang w:eastAsia="zh-CN"/>
        </w:rPr>
        <w:t xml:space="preserve">oint TCI state. </w:t>
      </w:r>
      <w:r w:rsidR="00BA5FB9">
        <w:rPr>
          <w:lang w:eastAsia="zh-CN"/>
        </w:rPr>
        <w:t>T</w:t>
      </w:r>
      <w:r w:rsidRPr="00A57BBC">
        <w:rPr>
          <w:lang w:eastAsia="zh-CN"/>
        </w:rPr>
        <w:t>his</w:t>
      </w:r>
      <w:r>
        <w:rPr>
          <w:lang w:eastAsia="zh-CN"/>
        </w:rPr>
        <w:t xml:space="preserve"> association </w:t>
      </w:r>
      <w:r w:rsidR="00BA5FB9">
        <w:rPr>
          <w:lang w:eastAsia="zh-CN"/>
        </w:rPr>
        <w:t>can be</w:t>
      </w:r>
      <w:r>
        <w:rPr>
          <w:lang w:eastAsia="zh-CN"/>
        </w:rPr>
        <w:t xml:space="preserve"> considered as beam-level power control, which can be simply extended from </w:t>
      </w:r>
      <w:r w:rsidR="00690244">
        <w:rPr>
          <w:lang w:eastAsia="zh-CN"/>
        </w:rPr>
        <w:t>S</w:t>
      </w:r>
      <w:r>
        <w:rPr>
          <w:lang w:eastAsia="zh-CN"/>
        </w:rPr>
        <w:t xml:space="preserve">TRP to </w:t>
      </w:r>
      <w:r w:rsidR="00690244">
        <w:rPr>
          <w:lang w:eastAsia="zh-CN"/>
        </w:rPr>
        <w:t>M</w:t>
      </w:r>
      <w:r>
        <w:rPr>
          <w:lang w:eastAsia="zh-CN"/>
        </w:rPr>
        <w:t xml:space="preserve">TRP by reusing similar </w:t>
      </w:r>
      <w:r w:rsidR="00F42A98">
        <w:rPr>
          <w:lang w:eastAsia="zh-CN"/>
        </w:rPr>
        <w:t>approach</w:t>
      </w:r>
      <w:r>
        <w:rPr>
          <w:lang w:eastAsia="zh-CN"/>
        </w:rPr>
        <w:t xml:space="preserve"> </w:t>
      </w:r>
      <w:r w:rsidR="005B662E">
        <w:rPr>
          <w:lang w:eastAsia="zh-CN"/>
        </w:rPr>
        <w:t xml:space="preserve">as in Rel.17 unified TCI state design </w:t>
      </w:r>
      <w:r>
        <w:rPr>
          <w:lang w:eastAsia="zh-CN"/>
        </w:rPr>
        <w:t>but on a per TRP basis</w:t>
      </w:r>
      <w:r w:rsidR="00BA5FB9">
        <w:rPr>
          <w:lang w:eastAsia="zh-CN"/>
        </w:rPr>
        <w:t>. In RAN #109e, the follow</w:t>
      </w:r>
      <w:r w:rsidR="00F42A98">
        <w:rPr>
          <w:lang w:eastAsia="zh-CN"/>
        </w:rPr>
        <w:t>ing</w:t>
      </w:r>
      <w:r w:rsidR="00BA5FB9">
        <w:rPr>
          <w:lang w:eastAsia="zh-CN"/>
        </w:rPr>
        <w:t xml:space="preserve"> agreement was reached</w:t>
      </w:r>
      <w:r w:rsidR="00F42A98">
        <w:rPr>
          <w:lang w:eastAsia="zh-CN"/>
        </w:rPr>
        <w:t xml:space="preserve"> to associate the indicated UL/joint TCI state with UL PC parameters. </w:t>
      </w:r>
    </w:p>
    <w:p w:rsidR="00BA5FB9" w:rsidRDefault="00BA5FB9" w:rsidP="005458A1">
      <w:pPr>
        <w:pStyle w:val="a0"/>
        <w:rPr>
          <w:lang w:eastAsia="zh-CN"/>
        </w:rPr>
      </w:pPr>
      <w:r>
        <w:rPr>
          <w:noProof/>
        </w:rPr>
        <mc:AlternateContent>
          <mc:Choice Requires="wps">
            <w:drawing>
              <wp:inline distT="0" distB="0" distL="0" distR="0" wp14:anchorId="2647D9C5" wp14:editId="2D7A1816">
                <wp:extent cx="5760720" cy="1620982"/>
                <wp:effectExtent l="0" t="0" r="11430" b="1778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20982"/>
                        </a:xfrm>
                        <a:prstGeom prst="rect">
                          <a:avLst/>
                        </a:prstGeom>
                        <a:solidFill>
                          <a:srgbClr val="FFFFFF"/>
                        </a:solidFill>
                        <a:ln w="6350">
                          <a:solidFill>
                            <a:srgbClr val="000000"/>
                          </a:solidFill>
                          <a:miter lim="800000"/>
                          <a:headEnd/>
                          <a:tailEnd/>
                        </a:ln>
                      </wps:spPr>
                      <wps:txbx>
                        <w:txbxContent>
                          <w:p w:rsidR="00842084" w:rsidRPr="004D5AED" w:rsidRDefault="00842084" w:rsidP="00BA5FB9">
                            <w:pPr>
                              <w:rPr>
                                <w:rStyle w:val="af7"/>
                                <w:rFonts w:eastAsia="PMingLiU" w:cs="Times"/>
                                <w:szCs w:val="20"/>
                                <w:highlight w:val="green"/>
                                <w:lang w:eastAsia="zh-TW"/>
                              </w:rPr>
                            </w:pPr>
                            <w:r w:rsidRPr="004D5AED">
                              <w:rPr>
                                <w:rStyle w:val="af7"/>
                                <w:rFonts w:cs="Times"/>
                                <w:szCs w:val="20"/>
                                <w:highlight w:val="green"/>
                                <w:lang w:eastAsia="zh-TW"/>
                              </w:rPr>
                              <w:t>Agreement</w:t>
                            </w:r>
                          </w:p>
                          <w:p w:rsidR="00842084" w:rsidRPr="004D5AED" w:rsidRDefault="00842084" w:rsidP="00BA5FB9">
                            <w:pPr>
                              <w:rPr>
                                <w:szCs w:val="20"/>
                                <w:lang w:eastAsia="ko-KR"/>
                              </w:rPr>
                            </w:pPr>
                            <w:r w:rsidRPr="004D5AED">
                              <w:rPr>
                                <w:rFonts w:cs="Times"/>
                                <w:szCs w:val="20"/>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and closed loop index) and a PL-RS, the UE should apply the UL PC parameter setting and the PL-RS for the PUSCH /PUCCH transmission occasion.</w:t>
                            </w:r>
                          </w:p>
                          <w:p w:rsidR="00842084" w:rsidRPr="004D5AED" w:rsidRDefault="00842084" w:rsidP="00BA5FB9">
                            <w:pPr>
                              <w:numPr>
                                <w:ilvl w:val="0"/>
                                <w:numId w:val="25"/>
                              </w:numPr>
                              <w:jc w:val="both"/>
                              <w:rPr>
                                <w:rFonts w:cs="Times"/>
                                <w:szCs w:val="20"/>
                              </w:rPr>
                            </w:pPr>
                            <w:r w:rsidRPr="004D5AED">
                              <w:rPr>
                                <w:rFonts w:cs="Times"/>
                                <w:szCs w:val="20"/>
                              </w:rPr>
                              <w:t xml:space="preserve">FFS: How to extend to other Rel-18 MTRP scheme(s) with </w:t>
                            </w:r>
                            <w:proofErr w:type="spellStart"/>
                            <w:r w:rsidRPr="004D5AED">
                              <w:rPr>
                                <w:rFonts w:cs="Times"/>
                                <w:szCs w:val="20"/>
                              </w:rPr>
                              <w:t>STxMP</w:t>
                            </w:r>
                            <w:proofErr w:type="spellEnd"/>
                            <w:r w:rsidRPr="004D5AED">
                              <w:rPr>
                                <w:rFonts w:cs="Times"/>
                                <w:szCs w:val="20"/>
                              </w:rPr>
                              <w:t>, if supported</w:t>
                            </w:r>
                            <w:r w:rsidRPr="004D5AED">
                              <w:t> </w:t>
                            </w:r>
                          </w:p>
                          <w:p w:rsidR="00842084" w:rsidRPr="004D5AED" w:rsidRDefault="00842084" w:rsidP="00BA5FB9">
                            <w:pPr>
                              <w:numPr>
                                <w:ilvl w:val="0"/>
                                <w:numId w:val="25"/>
                              </w:numPr>
                              <w:jc w:val="both"/>
                              <w:rPr>
                                <w:rFonts w:cs="Times"/>
                                <w:szCs w:val="20"/>
                              </w:rPr>
                            </w:pPr>
                            <w:r w:rsidRPr="004D5AED">
                              <w:rPr>
                                <w:rFonts w:cs="Times"/>
                                <w:szCs w:val="20"/>
                              </w:rPr>
                              <w:t>FFS: UL PC enhancement for CB and non-CB SRS in above case</w:t>
                            </w:r>
                          </w:p>
                          <w:p w:rsidR="00842084" w:rsidRPr="00946B0E" w:rsidRDefault="00842084" w:rsidP="00BA5FB9">
                            <w:pPr>
                              <w:snapToGrid w:val="0"/>
                              <w:contextualSpacing/>
                              <w:jc w:val="both"/>
                              <w:rPr>
                                <w:rFonts w:cs="Times"/>
                                <w:lang w:eastAsia="zh-TW"/>
                              </w:rPr>
                            </w:pPr>
                            <w:r w:rsidRPr="004D5AED">
                              <w:rPr>
                                <w:rFonts w:cs="Times"/>
                                <w:szCs w:val="20"/>
                                <w:lang w:eastAsia="zh-TW"/>
                              </w:rPr>
                              <w:t>FFS: The applied UL PC parameter setting if one or both indicated joint or UL TCI state(s) is not associated with an UL PC parameter setting (including P0, alpha for PUSCH, and closed loop index) for PUCCH/PUSCH</w:t>
                            </w:r>
                          </w:p>
                        </w:txbxContent>
                      </wps:txbx>
                      <wps:bodyPr rot="0" vert="horz" wrap="square" lIns="91440" tIns="45720" rIns="91440" bIns="45720" anchor="ctr" anchorCtr="0" upright="1">
                        <a:noAutofit/>
                      </wps:bodyPr>
                    </wps:wsp>
                  </a:graphicData>
                </a:graphic>
              </wp:inline>
            </w:drawing>
          </mc:Choice>
          <mc:Fallback>
            <w:pict>
              <v:shape w14:anchorId="2647D9C5" id="_x0000_s1040" type="#_x0000_t202" style="width:453.6pt;height:127.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" strokeweight=".5pt">
                <v:textbox>
                  <w:txbxContent>
                    <w:p w:rsidR="00842084" w:rsidRPr="004D5AED" w:rsidRDefault="00842084" w:rsidP="00BA5FB9">
                      <w:pPr>
                        <w:rPr>
                          <w:rStyle w:val="af7"/>
                          <w:rFonts w:eastAsia="PMingLiU" w:cs="Times"/>
                          <w:szCs w:val="20"/>
                          <w:highlight w:val="green"/>
                          <w:lang w:eastAsia="zh-TW"/>
                        </w:rPr>
                      </w:pPr>
                      <w:r w:rsidRPr="004D5AED">
                        <w:rPr>
                          <w:rStyle w:val="af7"/>
                          <w:rFonts w:cs="Times"/>
                          <w:szCs w:val="20"/>
                          <w:highlight w:val="green"/>
                          <w:lang w:eastAsia="zh-TW"/>
                        </w:rPr>
                        <w:t>Agreement</w:t>
                      </w:r>
                    </w:p>
                    <w:p w:rsidR="00842084" w:rsidRPr="004D5AED" w:rsidRDefault="00842084" w:rsidP="00BA5FB9">
                      <w:pPr>
                        <w:rPr>
                          <w:szCs w:val="20"/>
                          <w:lang w:eastAsia="ko-KR"/>
                        </w:rPr>
                      </w:pPr>
                      <w:r w:rsidRPr="004D5AED">
                        <w:rPr>
                          <w:rFonts w:cs="Times"/>
                          <w:szCs w:val="20"/>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and closed loop index) and a PL-RS, the UE should apply the UL PC parameter setting and the PL-RS for the PUSCH /PUCCH transmission occasion.</w:t>
                      </w:r>
                    </w:p>
                    <w:p w:rsidR="00842084" w:rsidRPr="004D5AED" w:rsidRDefault="00842084" w:rsidP="00BA5FB9">
                      <w:pPr>
                        <w:numPr>
                          <w:ilvl w:val="0"/>
                          <w:numId w:val="25"/>
                        </w:numPr>
                        <w:jc w:val="both"/>
                        <w:rPr>
                          <w:rFonts w:cs="Times"/>
                          <w:szCs w:val="20"/>
                        </w:rPr>
                      </w:pPr>
                      <w:r w:rsidRPr="004D5AED">
                        <w:rPr>
                          <w:rFonts w:cs="Times"/>
                          <w:szCs w:val="20"/>
                        </w:rPr>
                        <w:t xml:space="preserve">FFS: How to extend to other Rel-18 MTRP scheme(s) with </w:t>
                      </w:r>
                      <w:proofErr w:type="spellStart"/>
                      <w:r w:rsidRPr="004D5AED">
                        <w:rPr>
                          <w:rFonts w:cs="Times"/>
                          <w:szCs w:val="20"/>
                        </w:rPr>
                        <w:t>STxMP</w:t>
                      </w:r>
                      <w:proofErr w:type="spellEnd"/>
                      <w:r w:rsidRPr="004D5AED">
                        <w:rPr>
                          <w:rFonts w:cs="Times"/>
                          <w:szCs w:val="20"/>
                        </w:rPr>
                        <w:t>, if supported</w:t>
                      </w:r>
                      <w:r w:rsidRPr="004D5AED">
                        <w:t> </w:t>
                      </w:r>
                    </w:p>
                    <w:p w:rsidR="00842084" w:rsidRPr="004D5AED" w:rsidRDefault="00842084" w:rsidP="00BA5FB9">
                      <w:pPr>
                        <w:numPr>
                          <w:ilvl w:val="0"/>
                          <w:numId w:val="25"/>
                        </w:numPr>
                        <w:jc w:val="both"/>
                        <w:rPr>
                          <w:rFonts w:cs="Times"/>
                          <w:szCs w:val="20"/>
                        </w:rPr>
                      </w:pPr>
                      <w:r w:rsidRPr="004D5AED">
                        <w:rPr>
                          <w:rFonts w:cs="Times"/>
                          <w:szCs w:val="20"/>
                        </w:rPr>
                        <w:t>FFS: UL PC enhancement for CB and non-CB SRS in above case</w:t>
                      </w:r>
                    </w:p>
                    <w:p w:rsidR="00842084" w:rsidRPr="00946B0E" w:rsidRDefault="00842084" w:rsidP="00BA5FB9">
                      <w:pPr>
                        <w:snapToGrid w:val="0"/>
                        <w:contextualSpacing/>
                        <w:jc w:val="both"/>
                        <w:rPr>
                          <w:rFonts w:cs="Times"/>
                          <w:lang w:eastAsia="zh-TW"/>
                        </w:rPr>
                      </w:pPr>
                      <w:r w:rsidRPr="004D5AED">
                        <w:rPr>
                          <w:rFonts w:cs="Times"/>
                          <w:szCs w:val="20"/>
                          <w:lang w:eastAsia="zh-TW"/>
                        </w:rPr>
                        <w:t>FFS: The applied UL PC parameter setting if one or both indicated joint or UL TCI state(s) is not associated with an UL PC parameter setting (including P0, alpha for PUSCH, and closed loop index) for PUCCH/PUSCH</w:t>
                      </w:r>
                    </w:p>
                  </w:txbxContent>
                </v:textbox>
                <w10:anchorlock/>
              </v:shape>
            </w:pict>
          </mc:Fallback>
        </mc:AlternateContent>
      </w:r>
    </w:p>
    <w:p w:rsidR="005458A1" w:rsidRDefault="00BA5FB9" w:rsidP="005458A1">
      <w:pPr>
        <w:pStyle w:val="a0"/>
        <w:rPr>
          <w:lang w:eastAsia="zh-CN"/>
        </w:rPr>
      </w:pPr>
      <w:r>
        <w:rPr>
          <w:lang w:eastAsia="zh-CN"/>
        </w:rPr>
        <w:t>In Rel.17 for MTRP PUSCH repetition, two SRS resource sets can be mapped to two SRIs in UL scheduling DCI. The SRI field in DCI format 0_1/0_2 can dynamically indicate the UL PC parameters.</w:t>
      </w:r>
      <w:r w:rsidR="00DC5B43">
        <w:rPr>
          <w:lang w:eastAsia="zh-CN"/>
        </w:rPr>
        <w:t xml:space="preserve"> Th</w:t>
      </w:r>
      <w:r w:rsidR="005458A1">
        <w:rPr>
          <w:lang w:eastAsia="zh-CN"/>
        </w:rPr>
        <w:t xml:space="preserve">e SRS resource set(s) </w:t>
      </w:r>
      <w:r w:rsidR="005B662E">
        <w:rPr>
          <w:lang w:eastAsia="zh-CN"/>
        </w:rPr>
        <w:t>can</w:t>
      </w:r>
      <w:r w:rsidR="005458A1">
        <w:rPr>
          <w:lang w:eastAsia="zh-CN"/>
        </w:rPr>
        <w:t xml:space="preserve"> also be associated with UL/</w:t>
      </w:r>
      <w:r w:rsidR="00F42A98">
        <w:rPr>
          <w:lang w:eastAsia="zh-CN"/>
        </w:rPr>
        <w:t>j</w:t>
      </w:r>
      <w:r w:rsidR="005458A1">
        <w:rPr>
          <w:lang w:eastAsia="zh-CN"/>
        </w:rPr>
        <w:t xml:space="preserve">oint TCI state(s) to determine the indicated/updated UL beam(s) for transmission. Hence, the power control association chains can be descripted as in </w:t>
      </w:r>
      <w:r w:rsidR="005458A1">
        <w:rPr>
          <w:lang w:eastAsia="zh-CN"/>
        </w:rPr>
        <w:fldChar w:fldCharType="begin"/>
      </w:r>
      <w:r w:rsidR="005458A1">
        <w:rPr>
          <w:lang w:eastAsia="zh-CN"/>
        </w:rPr>
        <w:instrText xml:space="preserve"> REF _Ref102124681 \r \h </w:instrText>
      </w:r>
      <w:r w:rsidR="005458A1">
        <w:rPr>
          <w:lang w:eastAsia="zh-CN"/>
        </w:rPr>
      </w:r>
      <w:r w:rsidR="005458A1">
        <w:rPr>
          <w:lang w:eastAsia="zh-CN"/>
        </w:rPr>
        <w:fldChar w:fldCharType="separate"/>
      </w:r>
      <w:r w:rsidR="00326A8F">
        <w:rPr>
          <w:lang w:eastAsia="zh-CN"/>
        </w:rPr>
        <w:t>Figure 4</w:t>
      </w:r>
      <w:r w:rsidR="005458A1">
        <w:rPr>
          <w:lang w:eastAsia="zh-CN"/>
        </w:rPr>
        <w:fldChar w:fldCharType="end"/>
      </w:r>
      <w:r w:rsidR="005458A1">
        <w:rPr>
          <w:lang w:eastAsia="zh-CN"/>
        </w:rPr>
        <w:t xml:space="preserve"> where the UL PC parameter set associated with UL/</w:t>
      </w:r>
      <w:r w:rsidR="00711084">
        <w:rPr>
          <w:lang w:eastAsia="zh-CN"/>
        </w:rPr>
        <w:t>j</w:t>
      </w:r>
      <w:r w:rsidR="005458A1">
        <w:rPr>
          <w:lang w:eastAsia="zh-CN"/>
        </w:rPr>
        <w:t xml:space="preserve">oint TCI state could be different from </w:t>
      </w:r>
      <w:r w:rsidR="005B662E">
        <w:rPr>
          <w:lang w:eastAsia="zh-CN"/>
        </w:rPr>
        <w:t>the one</w:t>
      </w:r>
      <w:r w:rsidR="005458A1">
        <w:rPr>
          <w:lang w:eastAsia="zh-CN"/>
        </w:rPr>
        <w:t xml:space="preserve"> indicated by SRI. Since at each end of this chain, the UL PC parameter set is optionally </w:t>
      </w:r>
      <w:r w:rsidR="005B662E">
        <w:rPr>
          <w:lang w:eastAsia="zh-CN"/>
        </w:rPr>
        <w:t>managed (</w:t>
      </w:r>
      <w:r w:rsidR="005458A1">
        <w:rPr>
          <w:lang w:eastAsia="zh-CN"/>
        </w:rPr>
        <w:t>configured</w:t>
      </w:r>
      <w:r w:rsidR="005B662E">
        <w:rPr>
          <w:lang w:eastAsia="zh-CN"/>
        </w:rPr>
        <w:t>/</w:t>
      </w:r>
      <w:r w:rsidR="005458A1">
        <w:rPr>
          <w:lang w:eastAsia="zh-CN"/>
        </w:rPr>
        <w:t>activated</w:t>
      </w:r>
      <w:r w:rsidR="005B662E">
        <w:rPr>
          <w:lang w:eastAsia="zh-CN"/>
        </w:rPr>
        <w:t>)</w:t>
      </w:r>
      <w:r w:rsidR="005458A1">
        <w:rPr>
          <w:lang w:eastAsia="zh-CN"/>
        </w:rPr>
        <w:t xml:space="preserve"> by NW. This </w:t>
      </w:r>
      <w:r w:rsidR="005B662E">
        <w:rPr>
          <w:lang w:eastAsia="zh-CN"/>
        </w:rPr>
        <w:t xml:space="preserve">potential power control parameter </w:t>
      </w:r>
      <w:r w:rsidR="005458A1">
        <w:rPr>
          <w:lang w:eastAsia="zh-CN"/>
        </w:rPr>
        <w:t xml:space="preserve">collision can be handled by NW </w:t>
      </w:r>
      <w:r w:rsidR="005B662E">
        <w:rPr>
          <w:lang w:eastAsia="zh-CN"/>
        </w:rPr>
        <w:t xml:space="preserve">via </w:t>
      </w:r>
      <w:r w:rsidR="005458A1">
        <w:rPr>
          <w:lang w:eastAsia="zh-CN"/>
        </w:rPr>
        <w:t xml:space="preserve">implementation. </w:t>
      </w:r>
    </w:p>
    <w:p w:rsidR="005458A1" w:rsidRDefault="00F70DE7" w:rsidP="005458A1">
      <w:pPr>
        <w:pStyle w:val="a0"/>
      </w:pPr>
      <w:r>
        <w:object w:dxaOrig="19980" w:dyaOrig="3060">
          <v:shape id="_x0000_i1029" type="#_x0000_t75" style="width:453.5pt;height:69.5pt" o:ole="">
            <v:imagedata r:id="rId15" o:title=""/>
          </v:shape>
          <o:OLEObject Type="Embed" ProgID="Visio.Drawing.15" ShapeID="_x0000_i1029" DrawAspect="Content" ObjectID="_1742369235" r:id="rId16"/>
        </w:object>
      </w:r>
    </w:p>
    <w:p w:rsidR="005458A1" w:rsidRPr="00AD2546" w:rsidRDefault="005458A1" w:rsidP="005458A1">
      <w:pPr>
        <w:pStyle w:val="af4"/>
        <w:numPr>
          <w:ilvl w:val="0"/>
          <w:numId w:val="15"/>
        </w:numPr>
        <w:tabs>
          <w:tab w:val="left" w:pos="3261"/>
        </w:tabs>
        <w:spacing w:before="0" w:beforeAutospacing="0" w:after="120" w:afterAutospacing="0"/>
        <w:jc w:val="center"/>
        <w:rPr>
          <w:b/>
          <w:sz w:val="18"/>
        </w:rPr>
      </w:pPr>
      <w:bookmarkStart w:id="8" w:name="_Ref102124681"/>
      <w:r w:rsidRPr="00CF7FAA">
        <w:rPr>
          <w:b/>
          <w:sz w:val="18"/>
        </w:rPr>
        <w:t xml:space="preserve">: </w:t>
      </w:r>
      <w:r>
        <w:rPr>
          <w:b/>
          <w:sz w:val="18"/>
        </w:rPr>
        <w:t>UL power control parameter set chains</w:t>
      </w:r>
      <w:bookmarkEnd w:id="8"/>
    </w:p>
    <w:p w:rsidR="005458A1" w:rsidRDefault="005458A1" w:rsidP="007F1EA5">
      <w:pPr>
        <w:pStyle w:val="a0"/>
        <w:numPr>
          <w:ilvl w:val="0"/>
          <w:numId w:val="30"/>
        </w:numPr>
        <w:tabs>
          <w:tab w:val="left" w:pos="1418"/>
          <w:tab w:val="left" w:pos="1701"/>
          <w:tab w:val="left" w:pos="2127"/>
        </w:tabs>
        <w:adjustRightInd w:val="0"/>
        <w:ind w:left="0" w:firstLine="0"/>
        <w:rPr>
          <w:b/>
          <w:i/>
          <w:sz w:val="22"/>
        </w:rPr>
      </w:pPr>
      <w:r>
        <w:rPr>
          <w:b/>
          <w:i/>
          <w:sz w:val="22"/>
          <w:lang w:eastAsia="zh-CN"/>
        </w:rPr>
        <w:t>Potential UL PC parameter set collision (one set from associated UL/</w:t>
      </w:r>
      <w:r w:rsidR="00F42A98">
        <w:rPr>
          <w:b/>
          <w:i/>
          <w:sz w:val="22"/>
          <w:lang w:eastAsia="zh-CN"/>
        </w:rPr>
        <w:t>j</w:t>
      </w:r>
      <w:r>
        <w:rPr>
          <w:b/>
          <w:i/>
          <w:sz w:val="22"/>
          <w:lang w:eastAsia="zh-CN"/>
        </w:rPr>
        <w:t xml:space="preserve">oint TCI state and another set from indicated SRI) can be </w:t>
      </w:r>
      <w:r w:rsidR="005B662E">
        <w:rPr>
          <w:b/>
          <w:i/>
          <w:sz w:val="22"/>
          <w:lang w:eastAsia="zh-CN"/>
        </w:rPr>
        <w:t xml:space="preserve">and should be </w:t>
      </w:r>
      <w:r>
        <w:rPr>
          <w:b/>
          <w:i/>
          <w:sz w:val="22"/>
          <w:lang w:eastAsia="zh-CN"/>
        </w:rPr>
        <w:t xml:space="preserve">addressed by NW </w:t>
      </w:r>
      <w:r w:rsidR="005B662E">
        <w:rPr>
          <w:b/>
          <w:i/>
          <w:sz w:val="22"/>
          <w:lang w:eastAsia="zh-CN"/>
        </w:rPr>
        <w:t xml:space="preserve">via </w:t>
      </w:r>
      <w:r>
        <w:rPr>
          <w:b/>
          <w:i/>
          <w:sz w:val="22"/>
          <w:lang w:eastAsia="zh-CN"/>
        </w:rPr>
        <w:t>implementation.</w:t>
      </w:r>
      <w:r>
        <w:rPr>
          <w:b/>
          <w:i/>
          <w:sz w:val="22"/>
        </w:rPr>
        <w:t xml:space="preserve"> </w:t>
      </w:r>
    </w:p>
    <w:p w:rsidR="00D6221D" w:rsidRDefault="00D6221D" w:rsidP="00711084">
      <w:pPr>
        <w:pStyle w:val="a0"/>
        <w:rPr>
          <w:lang w:eastAsia="zh-CN"/>
        </w:rPr>
      </w:pPr>
      <w:r>
        <w:rPr>
          <w:lang w:eastAsia="zh-CN"/>
        </w:rPr>
        <w:t>It</w:t>
      </w:r>
      <w:r w:rsidR="006E6557">
        <w:rPr>
          <w:lang w:eastAsia="zh-CN"/>
        </w:rPr>
        <w:t xml:space="preserve"> is </w:t>
      </w:r>
      <w:r>
        <w:rPr>
          <w:lang w:eastAsia="zh-CN"/>
        </w:rPr>
        <w:t>one</w:t>
      </w:r>
      <w:r w:rsidR="006E6557">
        <w:rPr>
          <w:lang w:eastAsia="zh-CN"/>
        </w:rPr>
        <w:t xml:space="preserve"> possible</w:t>
      </w:r>
      <w:r w:rsidR="00AD31BB">
        <w:rPr>
          <w:lang w:eastAsia="zh-CN"/>
        </w:rPr>
        <w:t xml:space="preserve"> </w:t>
      </w:r>
      <w:r>
        <w:rPr>
          <w:lang w:eastAsia="zh-CN"/>
        </w:rPr>
        <w:t xml:space="preserve">configuration </w:t>
      </w:r>
      <w:r w:rsidR="006E6557">
        <w:rPr>
          <w:lang w:eastAsia="zh-CN"/>
        </w:rPr>
        <w:t>that</w:t>
      </w:r>
      <w:r w:rsidR="00AD31BB">
        <w:rPr>
          <w:lang w:eastAsia="zh-CN"/>
        </w:rPr>
        <w:t xml:space="preserve"> one </w:t>
      </w:r>
      <w:r w:rsidR="006E6557">
        <w:rPr>
          <w:lang w:eastAsia="zh-CN"/>
        </w:rPr>
        <w:t xml:space="preserve">(but not both) </w:t>
      </w:r>
      <w:r w:rsidR="00AD31BB">
        <w:rPr>
          <w:lang w:eastAsia="zh-CN"/>
        </w:rPr>
        <w:t>indicated UL/joint TCI state</w:t>
      </w:r>
      <w:r w:rsidR="00F76852">
        <w:rPr>
          <w:lang w:eastAsia="zh-CN"/>
        </w:rPr>
        <w:t>(s)</w:t>
      </w:r>
      <w:r w:rsidR="00AD31BB">
        <w:rPr>
          <w:lang w:eastAsia="zh-CN"/>
        </w:rPr>
        <w:t xml:space="preserve"> is</w:t>
      </w:r>
      <w:r w:rsidR="00F76852">
        <w:rPr>
          <w:lang w:eastAsia="zh-CN"/>
        </w:rPr>
        <w:t xml:space="preserve"> </w:t>
      </w:r>
      <w:r w:rsidR="00AD31BB">
        <w:rPr>
          <w:lang w:eastAsia="zh-CN"/>
        </w:rPr>
        <w:t xml:space="preserve">not associated with UL PC </w:t>
      </w:r>
      <w:r w:rsidR="00F76852">
        <w:rPr>
          <w:lang w:eastAsia="zh-CN"/>
        </w:rPr>
        <w:t xml:space="preserve">parameters </w:t>
      </w:r>
      <w:r w:rsidR="00AD31BB">
        <w:rPr>
          <w:lang w:eastAsia="zh-CN"/>
        </w:rPr>
        <w:t>for PUCCH/PUSCH</w:t>
      </w:r>
      <w:r>
        <w:rPr>
          <w:lang w:eastAsia="zh-CN"/>
        </w:rPr>
        <w:t>,</w:t>
      </w:r>
      <w:r w:rsidR="00AD31BB">
        <w:rPr>
          <w:lang w:eastAsia="zh-CN"/>
        </w:rPr>
        <w:t xml:space="preserve"> </w:t>
      </w:r>
      <w:r>
        <w:rPr>
          <w:lang w:eastAsia="zh-CN"/>
        </w:rPr>
        <w:t>and t</w:t>
      </w:r>
      <w:r w:rsidR="006E6557">
        <w:rPr>
          <w:lang w:eastAsia="zh-CN"/>
        </w:rPr>
        <w:t xml:space="preserve">he other indicated UL/joint TCI state is associated with UL PC parameter set for the other TRP. </w:t>
      </w:r>
      <w:r>
        <w:rPr>
          <w:lang w:eastAsia="zh-CN"/>
        </w:rPr>
        <w:t xml:space="preserve">For the one not associated with UL PC parameter set, the default UL PC parameter set defined in Rel.17 can be reused, but this default one is on a per channel basis, rather than per TRP. </w:t>
      </w:r>
    </w:p>
    <w:p w:rsidR="00D6221D" w:rsidRDefault="00D6221D" w:rsidP="00D6221D">
      <w:pPr>
        <w:pStyle w:val="a0"/>
        <w:rPr>
          <w:lang w:eastAsia="zh-CN"/>
        </w:rPr>
      </w:pPr>
      <w:r>
        <w:rPr>
          <w:lang w:eastAsia="zh-CN"/>
        </w:rPr>
        <w:t xml:space="preserve">For the case when both indicated UL/joint TCI states are not associated with UL PC for PUCCH/PUSCH, apparently the only one UL PC parameter set cannot properly serve transmission toward to two TRPs. It seems natural to have two default UL PC parameter sets for two TRPs. </w:t>
      </w:r>
    </w:p>
    <w:p w:rsidR="00711084" w:rsidRDefault="00D6221D" w:rsidP="00711084">
      <w:pPr>
        <w:pStyle w:val="a0"/>
        <w:rPr>
          <w:lang w:eastAsia="zh-CN"/>
        </w:rPr>
      </w:pPr>
      <w:r>
        <w:rPr>
          <w:lang w:eastAsia="zh-CN"/>
        </w:rPr>
        <w:t>Moreover, for PUSCH 1 or 2 UL PC parameter set(s) can be associated with the indicated SRS resource set(s) with usage of CB/NCB. However, f</w:t>
      </w:r>
      <w:r w:rsidR="006E6557">
        <w:rPr>
          <w:lang w:eastAsia="zh-CN"/>
        </w:rPr>
        <w:t xml:space="preserve">or PUCCH, the Rel.15/16 UL PC parameter configured in </w:t>
      </w:r>
      <w:r w:rsidR="006E6557" w:rsidRPr="003A4071">
        <w:rPr>
          <w:i/>
          <w:lang w:eastAsia="zh-CN"/>
        </w:rPr>
        <w:t>PUCCH-</w:t>
      </w:r>
      <w:proofErr w:type="spellStart"/>
      <w:r w:rsidR="006E6557" w:rsidRPr="003A4071">
        <w:rPr>
          <w:i/>
          <w:lang w:eastAsia="zh-CN"/>
        </w:rPr>
        <w:t>SpatialRelationInfo</w:t>
      </w:r>
      <w:proofErr w:type="spellEnd"/>
      <w:r w:rsidR="006E6557">
        <w:rPr>
          <w:lang w:eastAsia="zh-CN"/>
        </w:rPr>
        <w:t xml:space="preserve"> cannot be used, since spatial relation is not allowed to be </w:t>
      </w:r>
      <w:r>
        <w:rPr>
          <w:lang w:eastAsia="zh-CN"/>
        </w:rPr>
        <w:t xml:space="preserve">co-existed with </w:t>
      </w:r>
      <w:r w:rsidR="006E6557">
        <w:rPr>
          <w:lang w:eastAsia="zh-CN"/>
        </w:rPr>
        <w:t>UL/joint TCI state in the same serving cell.</w:t>
      </w:r>
      <w:r w:rsidR="003A4071">
        <w:rPr>
          <w:lang w:eastAsia="zh-CN"/>
        </w:rPr>
        <w:t xml:space="preserve"> </w:t>
      </w:r>
    </w:p>
    <w:p w:rsidR="00711084" w:rsidRPr="00711084" w:rsidRDefault="00AD31BB" w:rsidP="00711084">
      <w:pPr>
        <w:pStyle w:val="a0"/>
        <w:numPr>
          <w:ilvl w:val="0"/>
          <w:numId w:val="5"/>
        </w:numPr>
        <w:rPr>
          <w:rFonts w:eastAsia="宋体"/>
          <w:i/>
          <w:sz w:val="24"/>
          <w:szCs w:val="20"/>
          <w:lang w:eastAsia="zh-CN"/>
        </w:rPr>
      </w:pPr>
      <w:r>
        <w:rPr>
          <w:rFonts w:eastAsia="宋体"/>
          <w:b/>
          <w:i/>
          <w:sz w:val="22"/>
          <w:lang w:eastAsia="zh-CN"/>
        </w:rPr>
        <w:t>For the cases when 1 or 2 indicated UL/joint TCI state(s) is (are) not associated with UL PC parameter set(s),</w:t>
      </w:r>
      <w:r w:rsidR="00D6221D">
        <w:rPr>
          <w:rFonts w:eastAsia="宋体"/>
          <w:b/>
          <w:i/>
          <w:sz w:val="22"/>
          <w:lang w:eastAsia="zh-CN"/>
        </w:rPr>
        <w:t xml:space="preserve"> support two default UL PC parameter sets</w:t>
      </w:r>
      <w:r>
        <w:rPr>
          <w:rFonts w:eastAsia="宋体"/>
          <w:b/>
          <w:i/>
          <w:sz w:val="22"/>
          <w:lang w:eastAsia="zh-CN"/>
        </w:rPr>
        <w:t>.</w:t>
      </w:r>
    </w:p>
    <w:p w:rsidR="00BF55C1" w:rsidRPr="0083681C" w:rsidRDefault="00AD31BB" w:rsidP="00CF5674">
      <w:pPr>
        <w:pStyle w:val="1"/>
        <w:rPr>
          <w:lang w:eastAsia="zh-CN"/>
        </w:rPr>
      </w:pPr>
      <w:r>
        <w:rPr>
          <w:lang w:eastAsia="zh-CN"/>
        </w:rPr>
        <w:t>BFR</w:t>
      </w:r>
      <w:r w:rsidR="00BF55C1" w:rsidRPr="0083681C">
        <w:rPr>
          <w:lang w:eastAsia="zh-CN"/>
        </w:rPr>
        <w:t xml:space="preserve"> enhancement using unified TCI states</w:t>
      </w:r>
    </w:p>
    <w:p w:rsidR="00BF55C1" w:rsidRDefault="00AD31BB" w:rsidP="00BF55C1">
      <w:pPr>
        <w:pStyle w:val="a0"/>
        <w:rPr>
          <w:lang w:eastAsia="zh-CN"/>
        </w:rPr>
      </w:pPr>
      <w:r>
        <w:rPr>
          <w:lang w:eastAsia="zh-CN"/>
        </w:rPr>
        <w:t xml:space="preserve">In Rel.17, when unified TCI states configured and activated, the procedure of beam failure recovery can recover DL and UL new beam for PDCCH/PDSCH/AP-CSI-RS and PUCCH/PUSCH/SRS respectively. That results in the unified new beam for DL and/or UL. Similarly, for extending unified TCI states to MTRP, the similar </w:t>
      </w:r>
      <w:r w:rsidR="00DC2FFF">
        <w:rPr>
          <w:lang w:eastAsia="zh-CN"/>
        </w:rPr>
        <w:t xml:space="preserve">UE behavior on beam setting can be </w:t>
      </w:r>
      <w:r w:rsidR="00521A30">
        <w:rPr>
          <w:lang w:eastAsia="zh-CN"/>
        </w:rPr>
        <w:t>studied and investigated</w:t>
      </w:r>
      <w:r w:rsidR="00DC2FFF">
        <w:rPr>
          <w:lang w:eastAsia="zh-CN"/>
        </w:rPr>
        <w:t xml:space="preserve"> as well. </w:t>
      </w:r>
      <w:r w:rsidR="00521A30">
        <w:rPr>
          <w:lang w:eastAsia="zh-CN"/>
        </w:rPr>
        <w:t xml:space="preserve">But given current status, this issue can be with low priority. </w:t>
      </w:r>
    </w:p>
    <w:p w:rsidR="00AB6DAA" w:rsidRDefault="00AB6DAA" w:rsidP="00BF55C1">
      <w:pPr>
        <w:pStyle w:val="a0"/>
        <w:rPr>
          <w:lang w:eastAsia="zh-CN"/>
        </w:rPr>
      </w:pPr>
      <w:r>
        <w:rPr>
          <w:lang w:eastAsia="zh-CN"/>
        </w:rPr>
        <w:t>In RAN1#110bis-e, the following agreement was achieved for TRP-specific BFR using unified TCI state</w:t>
      </w:r>
    </w:p>
    <w:p w:rsidR="00AB6DAA" w:rsidRDefault="00AB6DAA" w:rsidP="00BF55C1">
      <w:pPr>
        <w:pStyle w:val="a0"/>
        <w:rPr>
          <w:lang w:eastAsia="zh-CN"/>
        </w:rPr>
      </w:pPr>
      <w:r>
        <w:rPr>
          <w:noProof/>
        </w:rPr>
        <mc:AlternateContent>
          <mc:Choice Requires="wps">
            <w:drawing>
              <wp:inline distT="0" distB="0" distL="0" distR="0" wp14:anchorId="15425898" wp14:editId="2D4D8B33">
                <wp:extent cx="5760720" cy="841472"/>
                <wp:effectExtent l="0" t="0" r="11430" b="15875"/>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41472"/>
                        </a:xfrm>
                        <a:prstGeom prst="rect">
                          <a:avLst/>
                        </a:prstGeom>
                        <a:solidFill>
                          <a:srgbClr val="FFFFFF"/>
                        </a:solidFill>
                        <a:ln w="6350">
                          <a:solidFill>
                            <a:srgbClr val="000000"/>
                          </a:solidFill>
                          <a:miter lim="800000"/>
                          <a:headEnd/>
                          <a:tailEnd/>
                        </a:ln>
                      </wps:spPr>
                      <wps:txbx>
                        <w:txbxContent>
                          <w:p w:rsidR="00842084" w:rsidRPr="00AB6DAA" w:rsidRDefault="00842084" w:rsidP="00AB6DAA">
                            <w:pPr>
                              <w:jc w:val="both"/>
                              <w:rPr>
                                <w:b/>
                                <w:bCs/>
                                <w:iCs/>
                                <w:color w:val="000000"/>
                                <w:szCs w:val="20"/>
                                <w:highlight w:val="green"/>
                              </w:rPr>
                            </w:pPr>
                            <w:r w:rsidRPr="00AB6DAA">
                              <w:rPr>
                                <w:rStyle w:val="af7"/>
                                <w:rFonts w:cs="Times"/>
                                <w:szCs w:val="20"/>
                                <w:highlight w:val="green"/>
                                <w:lang w:eastAsia="zh-TW"/>
                              </w:rPr>
                              <w:t>Agreement</w:t>
                            </w:r>
                          </w:p>
                          <w:p w:rsidR="00842084" w:rsidRPr="00AB6DAA" w:rsidRDefault="00842084" w:rsidP="00AB6DAA">
                            <w:pPr>
                              <w:jc w:val="both"/>
                              <w:rPr>
                                <w:color w:val="000000"/>
                                <w:szCs w:val="20"/>
                              </w:rPr>
                            </w:pPr>
                            <w:r w:rsidRPr="00AB6DAA">
                              <w:rPr>
                                <w:color w:val="000000"/>
                                <w:szCs w:val="20"/>
                              </w:rPr>
                              <w:t>On unified TCI framework extension, study the following enhancements for TRP-specific BFR:</w:t>
                            </w:r>
                          </w:p>
                          <w:p w:rsidR="00842084" w:rsidRPr="00AB6DAA" w:rsidRDefault="00842084" w:rsidP="00AB6DAA">
                            <w:pPr>
                              <w:numPr>
                                <w:ilvl w:val="0"/>
                                <w:numId w:val="37"/>
                              </w:numPr>
                              <w:suppressAutoHyphens/>
                              <w:spacing w:line="259" w:lineRule="auto"/>
                              <w:contextualSpacing/>
                              <w:rPr>
                                <w:color w:val="000000"/>
                                <w:szCs w:val="20"/>
                                <w:lang w:eastAsia="x-none"/>
                              </w:rPr>
                            </w:pPr>
                            <w:r w:rsidRPr="00AB6DAA">
                              <w:rPr>
                                <w:color w:val="000000"/>
                                <w:szCs w:val="20"/>
                                <w:lang w:eastAsia="x-none"/>
                              </w:rPr>
                              <w:t>Implicit BFD-RS determination based on the indicated joint/DL TCI states for S-DCI based MTRP</w:t>
                            </w:r>
                          </w:p>
                          <w:p w:rsidR="00842084" w:rsidRPr="00AB6DAA" w:rsidRDefault="00842084" w:rsidP="00AB6DAA">
                            <w:pPr>
                              <w:numPr>
                                <w:ilvl w:val="0"/>
                                <w:numId w:val="37"/>
                              </w:numPr>
                              <w:suppressAutoHyphens/>
                              <w:spacing w:line="259" w:lineRule="auto"/>
                              <w:contextualSpacing/>
                              <w:rPr>
                                <w:color w:val="000000"/>
                                <w:sz w:val="18"/>
                                <w:szCs w:val="18"/>
                                <w:lang w:eastAsia="x-none"/>
                              </w:rPr>
                            </w:pPr>
                            <w:r w:rsidRPr="00AB6DAA">
                              <w:rPr>
                                <w:color w:val="000000"/>
                                <w:szCs w:val="20"/>
                                <w:lang w:eastAsia="x-none"/>
                              </w:rPr>
                              <w:t>Enhancement to beam update after NW response to TRP-specific BFR request</w:t>
                            </w:r>
                          </w:p>
                        </w:txbxContent>
                      </wps:txbx>
                      <wps:bodyPr rot="0" vert="horz" wrap="square" lIns="91440" tIns="45720" rIns="91440" bIns="45720" anchor="ctr" anchorCtr="0" upright="1">
                        <a:noAutofit/>
                      </wps:bodyPr>
                    </wps:wsp>
                  </a:graphicData>
                </a:graphic>
              </wp:inline>
            </w:drawing>
          </mc:Choice>
          <mc:Fallback>
            <w:pict>
              <v:shape w14:anchorId="15425898" id="_x0000_s1041" type="#_x0000_t202" style="width:453.6pt;height:66.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" strokeweight=".5pt">
                <v:textbox>
                  <w:txbxContent>
                    <w:p w:rsidR="00842084" w:rsidRPr="00AB6DAA" w:rsidRDefault="00842084" w:rsidP="00AB6DAA">
                      <w:pPr>
                        <w:jc w:val="both"/>
                        <w:rPr>
                          <w:b/>
                          <w:bCs/>
                          <w:iCs/>
                          <w:color w:val="000000"/>
                          <w:szCs w:val="20"/>
                          <w:highlight w:val="green"/>
                        </w:rPr>
                      </w:pPr>
                      <w:r w:rsidRPr="00AB6DAA">
                        <w:rPr>
                          <w:rStyle w:val="af7"/>
                          <w:rFonts w:cs="Times"/>
                          <w:szCs w:val="20"/>
                          <w:highlight w:val="green"/>
                          <w:lang w:eastAsia="zh-TW"/>
                        </w:rPr>
                        <w:t>Agreement</w:t>
                      </w:r>
                    </w:p>
                    <w:p w:rsidR="00842084" w:rsidRPr="00AB6DAA" w:rsidRDefault="00842084" w:rsidP="00AB6DAA">
                      <w:pPr>
                        <w:jc w:val="both"/>
                        <w:rPr>
                          <w:color w:val="000000"/>
                          <w:szCs w:val="20"/>
                        </w:rPr>
                      </w:pPr>
                      <w:r w:rsidRPr="00AB6DAA">
                        <w:rPr>
                          <w:color w:val="000000"/>
                          <w:szCs w:val="20"/>
                        </w:rPr>
                        <w:t>On unified TCI framework extension, study the following enhancements for TRP-specific BFR:</w:t>
                      </w:r>
                    </w:p>
                    <w:p w:rsidR="00842084" w:rsidRPr="00AB6DAA" w:rsidRDefault="00842084" w:rsidP="00AB6DAA">
                      <w:pPr>
                        <w:numPr>
                          <w:ilvl w:val="0"/>
                          <w:numId w:val="37"/>
                        </w:numPr>
                        <w:suppressAutoHyphens/>
                        <w:spacing w:line="259" w:lineRule="auto"/>
                        <w:contextualSpacing/>
                        <w:rPr>
                          <w:color w:val="000000"/>
                          <w:szCs w:val="20"/>
                          <w:lang w:eastAsia="x-none"/>
                        </w:rPr>
                      </w:pPr>
                      <w:r w:rsidRPr="00AB6DAA">
                        <w:rPr>
                          <w:color w:val="000000"/>
                          <w:szCs w:val="20"/>
                          <w:lang w:eastAsia="x-none"/>
                        </w:rPr>
                        <w:t>Implicit BFD-RS determination based on the indicated joint/DL TCI states for S-DCI based MTRP</w:t>
                      </w:r>
                    </w:p>
                    <w:p w:rsidR="00842084" w:rsidRPr="00AB6DAA" w:rsidRDefault="00842084" w:rsidP="00AB6DAA">
                      <w:pPr>
                        <w:numPr>
                          <w:ilvl w:val="0"/>
                          <w:numId w:val="37"/>
                        </w:numPr>
                        <w:suppressAutoHyphens/>
                        <w:spacing w:line="259" w:lineRule="auto"/>
                        <w:contextualSpacing/>
                        <w:rPr>
                          <w:color w:val="000000"/>
                          <w:sz w:val="18"/>
                          <w:szCs w:val="18"/>
                          <w:lang w:eastAsia="x-none"/>
                        </w:rPr>
                      </w:pPr>
                      <w:r w:rsidRPr="00AB6DAA">
                        <w:rPr>
                          <w:color w:val="000000"/>
                          <w:szCs w:val="20"/>
                          <w:lang w:eastAsia="x-none"/>
                        </w:rPr>
                        <w:t>Enhancement to beam update after NW response to TRP-specific BFR request</w:t>
                      </w:r>
                    </w:p>
                  </w:txbxContent>
                </v:textbox>
                <w10:anchorlock/>
              </v:shape>
            </w:pict>
          </mc:Fallback>
        </mc:AlternateContent>
      </w:r>
    </w:p>
    <w:p w:rsidR="00DC2FFF" w:rsidRPr="00DC2FFF" w:rsidRDefault="002D75C2" w:rsidP="00BF55C1">
      <w:pPr>
        <w:pStyle w:val="a0"/>
        <w:numPr>
          <w:ilvl w:val="0"/>
          <w:numId w:val="5"/>
        </w:numPr>
        <w:rPr>
          <w:lang w:eastAsia="zh-CN"/>
        </w:rPr>
      </w:pPr>
      <w:r>
        <w:rPr>
          <w:rFonts w:eastAsia="宋体"/>
          <w:b/>
          <w:i/>
          <w:sz w:val="22"/>
          <w:lang w:eastAsia="zh-CN"/>
        </w:rPr>
        <w:t xml:space="preserve">When unified TCI state applied, support to extend the Rel.17 beam </w:t>
      </w:r>
      <w:r w:rsidR="00AB6DAA">
        <w:rPr>
          <w:rFonts w:eastAsia="宋体"/>
          <w:b/>
          <w:i/>
          <w:sz w:val="22"/>
          <w:lang w:eastAsia="zh-CN"/>
        </w:rPr>
        <w:t xml:space="preserve">reset/update </w:t>
      </w:r>
      <w:r>
        <w:rPr>
          <w:rFonts w:eastAsia="宋体"/>
          <w:b/>
          <w:i/>
          <w:sz w:val="22"/>
          <w:lang w:eastAsia="zh-CN"/>
        </w:rPr>
        <w:t xml:space="preserve">rule for </w:t>
      </w:r>
      <w:r w:rsidR="00AB6DAA">
        <w:rPr>
          <w:rFonts w:eastAsia="宋体"/>
          <w:b/>
          <w:i/>
          <w:sz w:val="22"/>
          <w:lang w:eastAsia="zh-CN"/>
        </w:rPr>
        <w:t xml:space="preserve">TRP-specific </w:t>
      </w:r>
      <w:r>
        <w:rPr>
          <w:rFonts w:eastAsia="宋体"/>
          <w:b/>
          <w:i/>
          <w:sz w:val="22"/>
          <w:lang w:eastAsia="zh-CN"/>
        </w:rPr>
        <w:t>BFR</w:t>
      </w:r>
      <w:r w:rsidR="00DC2FFF">
        <w:rPr>
          <w:rFonts w:eastAsia="宋体"/>
          <w:b/>
          <w:i/>
          <w:sz w:val="22"/>
          <w:lang w:eastAsia="zh-CN"/>
        </w:rPr>
        <w:t>.</w:t>
      </w:r>
    </w:p>
    <w:p w:rsidR="00677C0F" w:rsidRPr="0083681C" w:rsidRDefault="00677C0F" w:rsidP="00677C0F">
      <w:pPr>
        <w:pStyle w:val="1"/>
        <w:spacing w:after="120"/>
        <w:ind w:left="795" w:hangingChars="283" w:hanging="795"/>
        <w:rPr>
          <w:rFonts w:eastAsia="宋体"/>
          <w:lang w:eastAsia="zh-CN"/>
        </w:rPr>
      </w:pPr>
      <w:r w:rsidRPr="0083681C">
        <w:rPr>
          <w:rFonts w:eastAsia="宋体" w:hint="eastAsia"/>
          <w:lang w:eastAsia="zh-CN"/>
        </w:rPr>
        <w:t>Conclusion</w:t>
      </w:r>
    </w:p>
    <w:p w:rsidR="00A11718" w:rsidRDefault="00A350A1" w:rsidP="007F1EA5">
      <w:pPr>
        <w:pStyle w:val="a0"/>
        <w:rPr>
          <w:rFonts w:eastAsia="宋体"/>
          <w:szCs w:val="20"/>
          <w:lang w:eastAsia="zh-CN"/>
        </w:rPr>
      </w:pPr>
      <w:r w:rsidRPr="00A350A1">
        <w:rPr>
          <w:rFonts w:eastAsia="宋体"/>
          <w:szCs w:val="20"/>
          <w:lang w:eastAsia="zh-CN"/>
        </w:rPr>
        <w:t xml:space="preserve">In this section, allow us to repeat our </w:t>
      </w:r>
      <w:r w:rsidR="00E706B4" w:rsidRPr="00A350A1">
        <w:rPr>
          <w:rFonts w:eastAsia="宋体"/>
          <w:szCs w:val="20"/>
          <w:lang w:eastAsia="zh-CN"/>
        </w:rPr>
        <w:t>proposals</w:t>
      </w:r>
      <w:r w:rsidR="00487F9F">
        <w:rPr>
          <w:rFonts w:eastAsia="宋体"/>
          <w:szCs w:val="20"/>
          <w:lang w:eastAsia="zh-CN"/>
        </w:rPr>
        <w:t xml:space="preserve"> and observation</w:t>
      </w:r>
      <w:r w:rsidR="002B7411">
        <w:rPr>
          <w:rFonts w:eastAsia="宋体"/>
          <w:szCs w:val="20"/>
          <w:lang w:eastAsia="zh-CN"/>
        </w:rPr>
        <w:t>s</w:t>
      </w:r>
    </w:p>
    <w:p w:rsidR="003D3995" w:rsidRPr="00B455A3" w:rsidRDefault="003D3995" w:rsidP="003D3995">
      <w:pPr>
        <w:pStyle w:val="a0"/>
        <w:numPr>
          <w:ilvl w:val="0"/>
          <w:numId w:val="44"/>
        </w:numPr>
        <w:rPr>
          <w:rFonts w:eastAsia="宋体"/>
          <w:i/>
          <w:sz w:val="24"/>
          <w:szCs w:val="20"/>
          <w:lang w:eastAsia="zh-CN"/>
        </w:rPr>
      </w:pPr>
      <w:r>
        <w:rPr>
          <w:rFonts w:eastAsia="宋体"/>
          <w:b/>
          <w:i/>
          <w:sz w:val="22"/>
          <w:lang w:eastAsia="zh-CN"/>
        </w:rPr>
        <w:t>Specify the extended unified TCI framework to MTRP for beam indication/update with high priority</w:t>
      </w:r>
      <w:r w:rsidRPr="00062E86">
        <w:rPr>
          <w:rFonts w:eastAsia="宋体"/>
          <w:b/>
          <w:i/>
          <w:sz w:val="22"/>
          <w:lang w:eastAsia="zh-CN"/>
        </w:rPr>
        <w:t>.</w:t>
      </w:r>
    </w:p>
    <w:p w:rsidR="003D3995" w:rsidRPr="003D3995" w:rsidRDefault="003D3995" w:rsidP="003D3995">
      <w:pPr>
        <w:numPr>
          <w:ilvl w:val="0"/>
          <w:numId w:val="44"/>
        </w:numPr>
        <w:spacing w:after="120"/>
        <w:jc w:val="both"/>
        <w:rPr>
          <w:rFonts w:eastAsia="宋体"/>
          <w:i/>
          <w:sz w:val="24"/>
          <w:szCs w:val="20"/>
          <w:lang w:eastAsia="zh-CN"/>
        </w:rPr>
      </w:pPr>
      <w:r w:rsidRPr="003D3995">
        <w:rPr>
          <w:rFonts w:eastAsia="宋体"/>
          <w:b/>
          <w:i/>
          <w:sz w:val="22"/>
          <w:lang w:eastAsia="zh-CN"/>
        </w:rPr>
        <w:t>Support the 1</w:t>
      </w:r>
      <w:r w:rsidRPr="003D3995">
        <w:rPr>
          <w:rFonts w:eastAsia="宋体"/>
          <w:b/>
          <w:i/>
          <w:sz w:val="22"/>
          <w:vertAlign w:val="superscript"/>
          <w:lang w:eastAsia="zh-CN"/>
        </w:rPr>
        <w:t>st</w:t>
      </w:r>
      <w:r w:rsidRPr="003D3995">
        <w:rPr>
          <w:rFonts w:eastAsia="宋体"/>
          <w:b/>
          <w:i/>
          <w:sz w:val="22"/>
          <w:lang w:eastAsia="zh-CN"/>
        </w:rPr>
        <w:t xml:space="preserve"> set of indicated TCI state(s) for one TRP and the 2</w:t>
      </w:r>
      <w:r w:rsidRPr="003D3995">
        <w:rPr>
          <w:rFonts w:eastAsia="宋体"/>
          <w:b/>
          <w:i/>
          <w:sz w:val="22"/>
          <w:vertAlign w:val="superscript"/>
          <w:lang w:eastAsia="zh-CN"/>
        </w:rPr>
        <w:t>nd</w:t>
      </w:r>
      <w:r w:rsidRPr="003D3995">
        <w:rPr>
          <w:rFonts w:eastAsia="宋体"/>
          <w:b/>
          <w:i/>
          <w:sz w:val="22"/>
          <w:lang w:eastAsia="zh-CN"/>
        </w:rPr>
        <w:t xml:space="preserve"> set of indicated TCI state(s) for the other TRP</w:t>
      </w:r>
    </w:p>
    <w:p w:rsidR="003D3995" w:rsidRPr="003D3995" w:rsidRDefault="003D3995" w:rsidP="003D3995">
      <w:pPr>
        <w:numPr>
          <w:ilvl w:val="0"/>
          <w:numId w:val="24"/>
        </w:numPr>
        <w:spacing w:after="120"/>
        <w:ind w:left="771" w:hanging="357"/>
        <w:jc w:val="both"/>
        <w:rPr>
          <w:rFonts w:eastAsia="宋体"/>
          <w:b/>
          <w:i/>
          <w:sz w:val="24"/>
          <w:szCs w:val="20"/>
          <w:lang w:eastAsia="zh-CN"/>
        </w:rPr>
      </w:pPr>
      <w:r w:rsidRPr="003D3995">
        <w:rPr>
          <w:rFonts w:eastAsia="宋体"/>
          <w:b/>
          <w:i/>
          <w:sz w:val="22"/>
          <w:szCs w:val="20"/>
          <w:lang w:eastAsia="zh-CN"/>
        </w:rPr>
        <w:t>One set of indicated TCI state(s) can be either 1 joint TCI state or 2 separate DL/UL TCI states</w:t>
      </w:r>
    </w:p>
    <w:p w:rsidR="003D3995" w:rsidRPr="003D3995" w:rsidRDefault="003D3995" w:rsidP="003D3995">
      <w:pPr>
        <w:pStyle w:val="a0"/>
        <w:numPr>
          <w:ilvl w:val="0"/>
          <w:numId w:val="44"/>
        </w:numPr>
        <w:rPr>
          <w:rFonts w:eastAsia="宋体"/>
          <w:i/>
          <w:sz w:val="24"/>
          <w:szCs w:val="20"/>
          <w:lang w:eastAsia="zh-CN"/>
        </w:rPr>
      </w:pPr>
      <w:r w:rsidRPr="00231EEB">
        <w:rPr>
          <w:rFonts w:eastAsia="宋体"/>
          <w:b/>
          <w:i/>
          <w:sz w:val="22"/>
          <w:lang w:eastAsia="zh-CN"/>
        </w:rPr>
        <w:t>On unified TCI framework extension, for the target use cases</w:t>
      </w:r>
      <w:r>
        <w:rPr>
          <w:rFonts w:eastAsia="宋体"/>
          <w:b/>
          <w:i/>
          <w:sz w:val="22"/>
          <w:lang w:eastAsia="zh-CN"/>
        </w:rPr>
        <w:t xml:space="preserve"> agreed in RAN1#109-e in AI 9.1.1.1, support up to 2 joint TCI states and 4 separate DL/UL TCI states per codepoint.</w:t>
      </w:r>
    </w:p>
    <w:p w:rsidR="003D3995" w:rsidRPr="00930085" w:rsidRDefault="003D3995" w:rsidP="003D3995">
      <w:pPr>
        <w:pStyle w:val="a0"/>
        <w:numPr>
          <w:ilvl w:val="0"/>
          <w:numId w:val="44"/>
        </w:numPr>
        <w:rPr>
          <w:rFonts w:eastAsia="宋体"/>
          <w:i/>
          <w:sz w:val="24"/>
          <w:szCs w:val="20"/>
          <w:lang w:eastAsia="zh-CN"/>
        </w:rPr>
      </w:pPr>
      <w:r>
        <w:rPr>
          <w:rFonts w:eastAsia="宋体"/>
          <w:b/>
          <w:i/>
          <w:sz w:val="22"/>
          <w:lang w:eastAsia="zh-CN"/>
        </w:rPr>
        <w:lastRenderedPageBreak/>
        <w:t>For S-DCI MTRP, e</w:t>
      </w:r>
      <w:r w:rsidRPr="001C2744">
        <w:rPr>
          <w:rFonts w:eastAsia="宋体"/>
          <w:b/>
          <w:i/>
          <w:sz w:val="22"/>
          <w:lang w:eastAsia="zh-CN"/>
        </w:rPr>
        <w:t xml:space="preserve">nhance MAC CE to </w:t>
      </w:r>
      <w:r>
        <w:rPr>
          <w:rFonts w:eastAsia="宋体"/>
          <w:b/>
          <w:i/>
          <w:sz w:val="22"/>
          <w:lang w:eastAsia="zh-CN"/>
        </w:rPr>
        <w:t xml:space="preserve">facilitate </w:t>
      </w:r>
      <w:r w:rsidRPr="001C2744">
        <w:rPr>
          <w:rFonts w:eastAsia="宋体"/>
          <w:b/>
          <w:i/>
          <w:sz w:val="22"/>
          <w:lang w:eastAsia="zh-CN"/>
        </w:rPr>
        <w:t xml:space="preserve">up to 4 </w:t>
      </w:r>
      <w:r>
        <w:rPr>
          <w:rFonts w:eastAsia="宋体"/>
          <w:b/>
          <w:i/>
          <w:sz w:val="22"/>
          <w:lang w:eastAsia="zh-CN"/>
        </w:rPr>
        <w:t xml:space="preserve">separate DL/UL </w:t>
      </w:r>
      <w:r w:rsidRPr="001C2744">
        <w:rPr>
          <w:rFonts w:eastAsia="宋体"/>
          <w:b/>
          <w:i/>
          <w:sz w:val="22"/>
          <w:lang w:eastAsia="zh-CN"/>
        </w:rPr>
        <w:t xml:space="preserve">TCI states </w:t>
      </w:r>
      <w:r>
        <w:rPr>
          <w:rFonts w:eastAsia="宋体"/>
          <w:b/>
          <w:i/>
          <w:sz w:val="22"/>
          <w:lang w:eastAsia="zh-CN"/>
        </w:rPr>
        <w:t xml:space="preserve">or 2 joint TCI states </w:t>
      </w:r>
      <w:r w:rsidRPr="001C2744">
        <w:rPr>
          <w:rFonts w:eastAsia="宋体"/>
          <w:b/>
          <w:i/>
          <w:sz w:val="22"/>
          <w:lang w:eastAsia="zh-CN"/>
        </w:rPr>
        <w:t>per codepoint</w:t>
      </w:r>
      <w:r>
        <w:rPr>
          <w:rFonts w:eastAsia="宋体"/>
          <w:b/>
          <w:i/>
          <w:sz w:val="22"/>
          <w:lang w:eastAsia="zh-CN"/>
        </w:rPr>
        <w:t>.</w:t>
      </w:r>
      <w:r w:rsidRPr="001C2744">
        <w:rPr>
          <w:rFonts w:eastAsia="宋体"/>
          <w:b/>
          <w:i/>
          <w:sz w:val="22"/>
          <w:lang w:eastAsia="zh-CN"/>
        </w:rPr>
        <w:t xml:space="preserve"> </w:t>
      </w:r>
    </w:p>
    <w:p w:rsidR="003D3995" w:rsidRPr="003D3995" w:rsidRDefault="003D3995" w:rsidP="003D3995">
      <w:pPr>
        <w:pStyle w:val="a0"/>
        <w:numPr>
          <w:ilvl w:val="0"/>
          <w:numId w:val="44"/>
        </w:numPr>
        <w:rPr>
          <w:rFonts w:eastAsia="宋体"/>
          <w:i/>
          <w:sz w:val="24"/>
          <w:szCs w:val="20"/>
          <w:lang w:eastAsia="zh-CN"/>
        </w:rPr>
      </w:pPr>
      <w:r>
        <w:rPr>
          <w:rFonts w:eastAsia="宋体"/>
          <w:b/>
          <w:i/>
          <w:sz w:val="22"/>
          <w:lang w:eastAsia="zh-CN"/>
        </w:rPr>
        <w:t xml:space="preserve">For S-DCI MTRP, </w:t>
      </w:r>
      <w:r w:rsidRPr="001C2744">
        <w:rPr>
          <w:rFonts w:eastAsia="宋体"/>
          <w:b/>
          <w:i/>
          <w:sz w:val="22"/>
          <w:lang w:eastAsia="zh-CN"/>
        </w:rPr>
        <w:t xml:space="preserve">MAC CE </w:t>
      </w:r>
      <w:r>
        <w:rPr>
          <w:rFonts w:eastAsia="宋体"/>
          <w:b/>
          <w:i/>
          <w:sz w:val="22"/>
          <w:lang w:eastAsia="zh-CN"/>
        </w:rPr>
        <w:t xml:space="preserve">should clearly indicate which part of separate DL/UL </w:t>
      </w:r>
      <w:r w:rsidRPr="001C2744">
        <w:rPr>
          <w:rFonts w:eastAsia="宋体"/>
          <w:b/>
          <w:i/>
          <w:sz w:val="22"/>
          <w:lang w:eastAsia="zh-CN"/>
        </w:rPr>
        <w:t>TCI state</w:t>
      </w:r>
      <w:r>
        <w:rPr>
          <w:rFonts w:eastAsia="宋体"/>
          <w:b/>
          <w:i/>
          <w:sz w:val="22"/>
          <w:lang w:eastAsia="zh-CN"/>
        </w:rPr>
        <w:t>(</w:t>
      </w:r>
      <w:r w:rsidRPr="001C2744">
        <w:rPr>
          <w:rFonts w:eastAsia="宋体"/>
          <w:b/>
          <w:i/>
          <w:sz w:val="22"/>
          <w:lang w:eastAsia="zh-CN"/>
        </w:rPr>
        <w:t>s</w:t>
      </w:r>
      <w:r>
        <w:rPr>
          <w:rFonts w:eastAsia="宋体"/>
          <w:b/>
          <w:i/>
          <w:sz w:val="22"/>
          <w:lang w:eastAsia="zh-CN"/>
        </w:rPr>
        <w:t>)</w:t>
      </w:r>
      <w:r w:rsidRPr="001C2744">
        <w:rPr>
          <w:rFonts w:eastAsia="宋体"/>
          <w:b/>
          <w:i/>
          <w:sz w:val="22"/>
          <w:lang w:eastAsia="zh-CN"/>
        </w:rPr>
        <w:t xml:space="preserve"> </w:t>
      </w:r>
      <w:r>
        <w:rPr>
          <w:rFonts w:eastAsia="宋体"/>
          <w:b/>
          <w:i/>
          <w:sz w:val="22"/>
          <w:lang w:eastAsia="zh-CN"/>
        </w:rPr>
        <w:t>or joint TCI state(s) (i.e. 1</w:t>
      </w:r>
      <w:r w:rsidRPr="003D3995">
        <w:rPr>
          <w:rFonts w:eastAsia="宋体"/>
          <w:b/>
          <w:i/>
          <w:sz w:val="22"/>
          <w:vertAlign w:val="superscript"/>
          <w:lang w:eastAsia="zh-CN"/>
        </w:rPr>
        <w:t>st</w:t>
      </w:r>
      <w:r>
        <w:rPr>
          <w:rFonts w:eastAsia="宋体"/>
          <w:b/>
          <w:i/>
          <w:sz w:val="22"/>
          <w:lang w:eastAsia="zh-CN"/>
        </w:rPr>
        <w:t xml:space="preserve"> set, 2</w:t>
      </w:r>
      <w:r w:rsidRPr="003D3995">
        <w:rPr>
          <w:rFonts w:eastAsia="宋体"/>
          <w:b/>
          <w:i/>
          <w:sz w:val="22"/>
          <w:vertAlign w:val="superscript"/>
          <w:lang w:eastAsia="zh-CN"/>
        </w:rPr>
        <w:t>nd</w:t>
      </w:r>
      <w:r>
        <w:rPr>
          <w:rFonts w:eastAsia="宋体"/>
          <w:b/>
          <w:i/>
          <w:sz w:val="22"/>
          <w:lang w:eastAsia="zh-CN"/>
        </w:rPr>
        <w:t xml:space="preserve"> set or both sets of TCI states) would be updated.</w:t>
      </w:r>
      <w:r w:rsidRPr="001C2744">
        <w:rPr>
          <w:rFonts w:eastAsia="宋体"/>
          <w:b/>
          <w:i/>
          <w:sz w:val="22"/>
          <w:lang w:eastAsia="zh-CN"/>
        </w:rPr>
        <w:t xml:space="preserve"> </w:t>
      </w:r>
    </w:p>
    <w:p w:rsidR="003D3995" w:rsidRPr="00DD66F9" w:rsidRDefault="003D3995" w:rsidP="003D3995">
      <w:pPr>
        <w:pStyle w:val="a0"/>
        <w:numPr>
          <w:ilvl w:val="0"/>
          <w:numId w:val="44"/>
        </w:numPr>
        <w:rPr>
          <w:rFonts w:eastAsia="宋体"/>
          <w:i/>
          <w:sz w:val="24"/>
          <w:szCs w:val="20"/>
          <w:lang w:eastAsia="zh-CN"/>
        </w:rPr>
      </w:pPr>
      <w:r>
        <w:rPr>
          <w:rFonts w:eastAsia="宋体"/>
          <w:b/>
          <w:i/>
          <w:sz w:val="22"/>
          <w:lang w:eastAsia="zh-CN"/>
        </w:rPr>
        <w:t xml:space="preserve">For both </w:t>
      </w:r>
      <w:r w:rsidRPr="00930085">
        <w:rPr>
          <w:rFonts w:eastAsia="宋体"/>
          <w:b/>
          <w:i/>
          <w:sz w:val="22"/>
          <w:lang w:eastAsia="zh-CN"/>
        </w:rPr>
        <w:t xml:space="preserve">joint </w:t>
      </w:r>
      <w:r>
        <w:rPr>
          <w:rFonts w:eastAsia="宋体"/>
          <w:b/>
          <w:i/>
          <w:sz w:val="22"/>
          <w:lang w:eastAsia="zh-CN"/>
        </w:rPr>
        <w:t xml:space="preserve">and separate DL/UL </w:t>
      </w:r>
      <w:r w:rsidRPr="00930085">
        <w:rPr>
          <w:rFonts w:eastAsia="宋体"/>
          <w:b/>
          <w:i/>
          <w:sz w:val="22"/>
          <w:lang w:eastAsia="zh-CN"/>
        </w:rPr>
        <w:t xml:space="preserve">TCI states, </w:t>
      </w:r>
      <w:r>
        <w:rPr>
          <w:rFonts w:eastAsia="宋体"/>
          <w:b/>
          <w:i/>
          <w:sz w:val="22"/>
          <w:lang w:eastAsia="zh-CN"/>
        </w:rPr>
        <w:t xml:space="preserve">support up to </w:t>
      </w:r>
      <w:r w:rsidRPr="00930085">
        <w:rPr>
          <w:rFonts w:eastAsia="宋体"/>
          <w:b/>
          <w:i/>
          <w:sz w:val="22"/>
          <w:lang w:eastAsia="zh-CN"/>
        </w:rPr>
        <w:t>8 codepoints</w:t>
      </w:r>
      <w:r w:rsidRPr="00DD66F9">
        <w:rPr>
          <w:rFonts w:eastAsia="宋体"/>
          <w:b/>
          <w:i/>
          <w:sz w:val="22"/>
          <w:lang w:eastAsia="zh-CN"/>
        </w:rPr>
        <w:t xml:space="preserve"> </w:t>
      </w:r>
      <w:r>
        <w:rPr>
          <w:rFonts w:eastAsia="宋体"/>
          <w:b/>
          <w:i/>
          <w:sz w:val="22"/>
          <w:lang w:eastAsia="zh-CN"/>
        </w:rPr>
        <w:t>for TCI state activation (same as</w:t>
      </w:r>
      <w:r w:rsidRPr="00930085">
        <w:rPr>
          <w:rFonts w:eastAsia="宋体"/>
          <w:b/>
          <w:i/>
          <w:sz w:val="22"/>
          <w:lang w:eastAsia="zh-CN"/>
        </w:rPr>
        <w:t xml:space="preserve"> in legacy MAC CE).</w:t>
      </w:r>
    </w:p>
    <w:p w:rsidR="003D3995" w:rsidRDefault="003D3995" w:rsidP="003D3995">
      <w:pPr>
        <w:pStyle w:val="a0"/>
        <w:numPr>
          <w:ilvl w:val="0"/>
          <w:numId w:val="44"/>
        </w:numPr>
        <w:rPr>
          <w:rFonts w:eastAsia="宋体"/>
          <w:i/>
          <w:sz w:val="24"/>
          <w:szCs w:val="20"/>
          <w:lang w:eastAsia="zh-CN"/>
        </w:rPr>
      </w:pPr>
      <w:r>
        <w:rPr>
          <w:rFonts w:eastAsia="宋体"/>
          <w:b/>
          <w:i/>
          <w:sz w:val="22"/>
          <w:lang w:eastAsia="zh-CN"/>
        </w:rPr>
        <w:t>When unified TCI states are partially updated, UE should update the indicated TCI state(s) and maintain the TCI state(s) not in the set of updated TCI state(s).</w:t>
      </w:r>
      <w:r w:rsidRPr="001C2744">
        <w:rPr>
          <w:rFonts w:eastAsia="宋体"/>
          <w:b/>
          <w:i/>
          <w:sz w:val="22"/>
          <w:lang w:eastAsia="zh-CN"/>
        </w:rPr>
        <w:t xml:space="preserve"> </w:t>
      </w:r>
    </w:p>
    <w:p w:rsidR="003D3995" w:rsidRPr="003D3995" w:rsidRDefault="003D3995" w:rsidP="003D3995">
      <w:pPr>
        <w:pStyle w:val="a0"/>
        <w:numPr>
          <w:ilvl w:val="0"/>
          <w:numId w:val="44"/>
        </w:numPr>
        <w:rPr>
          <w:rFonts w:eastAsia="宋体"/>
          <w:i/>
          <w:sz w:val="24"/>
          <w:szCs w:val="20"/>
          <w:lang w:eastAsia="zh-CN"/>
        </w:rPr>
      </w:pPr>
      <w:r>
        <w:rPr>
          <w:rFonts w:eastAsia="宋体"/>
          <w:b/>
          <w:i/>
          <w:sz w:val="22"/>
          <w:lang w:eastAsia="zh-CN"/>
        </w:rPr>
        <w:t>On unified TCI state extension for S-DCI MTRP, support the FL Proposal 2.1 to fully enable unified TCI state indication.</w:t>
      </w:r>
      <w:r w:rsidRPr="001C2744">
        <w:rPr>
          <w:rFonts w:eastAsia="宋体"/>
          <w:b/>
          <w:i/>
          <w:sz w:val="22"/>
          <w:lang w:eastAsia="zh-CN"/>
        </w:rPr>
        <w:t xml:space="preserve"> </w:t>
      </w:r>
    </w:p>
    <w:p w:rsidR="003D3995" w:rsidRPr="00930085" w:rsidRDefault="003D3995" w:rsidP="003D3995">
      <w:pPr>
        <w:pStyle w:val="a0"/>
        <w:numPr>
          <w:ilvl w:val="0"/>
          <w:numId w:val="44"/>
        </w:numPr>
        <w:rPr>
          <w:rFonts w:eastAsia="宋体"/>
          <w:i/>
          <w:sz w:val="24"/>
          <w:szCs w:val="20"/>
          <w:lang w:eastAsia="zh-CN"/>
        </w:rPr>
      </w:pPr>
      <w:r>
        <w:rPr>
          <w:rFonts w:eastAsia="宋体"/>
          <w:b/>
          <w:i/>
          <w:sz w:val="22"/>
          <w:lang w:eastAsia="zh-CN"/>
        </w:rPr>
        <w:t xml:space="preserve">Within PUCCH resource/resource group of M-DCI MTRP, at least support to include the existing </w:t>
      </w:r>
      <w:proofErr w:type="spellStart"/>
      <w:r>
        <w:rPr>
          <w:rFonts w:eastAsia="宋体"/>
          <w:b/>
          <w:i/>
          <w:sz w:val="22"/>
          <w:lang w:eastAsia="zh-CN"/>
        </w:rPr>
        <w:t>C</w:t>
      </w:r>
      <w:r w:rsidRPr="004D1A92">
        <w:rPr>
          <w:rFonts w:eastAsia="宋体"/>
          <w:b/>
          <w:i/>
          <w:sz w:val="22"/>
          <w:lang w:eastAsia="zh-CN"/>
        </w:rPr>
        <w:t>ORESETPoolIndex</w:t>
      </w:r>
      <w:proofErr w:type="spellEnd"/>
      <w:r w:rsidRPr="00F77448">
        <w:rPr>
          <w:rFonts w:eastAsia="宋体"/>
          <w:b/>
          <w:i/>
          <w:sz w:val="22"/>
          <w:lang w:eastAsia="zh-CN"/>
        </w:rPr>
        <w:t xml:space="preserve"> </w:t>
      </w:r>
      <w:r>
        <w:rPr>
          <w:rFonts w:eastAsia="宋体"/>
          <w:b/>
          <w:i/>
          <w:sz w:val="22"/>
          <w:lang w:eastAsia="zh-CN"/>
        </w:rPr>
        <w:t>(Opt1), rather than introducing a new RRC parameter for the same purpose (Opt2).</w:t>
      </w:r>
      <w:r w:rsidRPr="001C2744">
        <w:rPr>
          <w:rFonts w:eastAsia="宋体"/>
          <w:b/>
          <w:i/>
          <w:sz w:val="22"/>
          <w:lang w:eastAsia="zh-CN"/>
        </w:rPr>
        <w:t xml:space="preserve"> </w:t>
      </w:r>
    </w:p>
    <w:p w:rsidR="003D3995" w:rsidRPr="003D3995" w:rsidRDefault="003D3995" w:rsidP="003D3995">
      <w:pPr>
        <w:pStyle w:val="a0"/>
        <w:numPr>
          <w:ilvl w:val="0"/>
          <w:numId w:val="44"/>
        </w:numPr>
        <w:rPr>
          <w:rFonts w:eastAsia="宋体"/>
          <w:i/>
          <w:sz w:val="24"/>
          <w:szCs w:val="20"/>
          <w:lang w:eastAsia="zh-CN"/>
        </w:rPr>
      </w:pPr>
      <w:r>
        <w:rPr>
          <w:rFonts w:eastAsia="宋体"/>
          <w:b/>
          <w:i/>
          <w:sz w:val="22"/>
          <w:lang w:eastAsia="zh-CN"/>
        </w:rPr>
        <w:t>For PUCCH resource/resource group of M-DCI MTRP, additionally support Opt.3 to maintain the flexibility of PUCCH.</w:t>
      </w:r>
      <w:r w:rsidRPr="001C2744">
        <w:rPr>
          <w:rFonts w:eastAsia="宋体"/>
          <w:b/>
          <w:i/>
          <w:sz w:val="22"/>
          <w:lang w:eastAsia="zh-CN"/>
        </w:rPr>
        <w:t xml:space="preserve"> </w:t>
      </w:r>
    </w:p>
    <w:p w:rsidR="003D3995" w:rsidRPr="003D3995" w:rsidRDefault="003D3995" w:rsidP="003D3995">
      <w:pPr>
        <w:pStyle w:val="a0"/>
        <w:numPr>
          <w:ilvl w:val="0"/>
          <w:numId w:val="44"/>
        </w:numPr>
        <w:rPr>
          <w:rFonts w:eastAsia="宋体"/>
          <w:i/>
          <w:sz w:val="24"/>
          <w:szCs w:val="20"/>
          <w:lang w:eastAsia="zh-CN"/>
        </w:rPr>
      </w:pPr>
      <w:r w:rsidRPr="00B85BE9">
        <w:rPr>
          <w:rFonts w:eastAsia="宋体"/>
          <w:b/>
          <w:i/>
          <w:sz w:val="22"/>
          <w:lang w:eastAsia="zh-CN"/>
        </w:rPr>
        <w:t xml:space="preserve">For </w:t>
      </w:r>
      <w:r w:rsidRPr="003D3995">
        <w:rPr>
          <w:rFonts w:eastAsia="宋体"/>
          <w:b/>
          <w:i/>
          <w:sz w:val="22"/>
          <w:lang w:eastAsia="zh-CN"/>
        </w:rPr>
        <w:t>AP CSI-RS</w:t>
      </w:r>
      <w:r w:rsidRPr="00B85BE9">
        <w:rPr>
          <w:rFonts w:eastAsia="宋体"/>
          <w:b/>
          <w:i/>
          <w:sz w:val="22"/>
          <w:lang w:eastAsia="zh-CN"/>
        </w:rPr>
        <w:t xml:space="preserve"> of M-DCI MTRP, </w:t>
      </w:r>
      <w:r w:rsidRPr="003D3995">
        <w:rPr>
          <w:rFonts w:eastAsia="宋体"/>
          <w:b/>
          <w:i/>
          <w:sz w:val="22"/>
          <w:lang w:eastAsia="zh-CN"/>
        </w:rPr>
        <w:t xml:space="preserve">apply the indicated DL/joint TCI state specific to a </w:t>
      </w:r>
      <w:proofErr w:type="spellStart"/>
      <w:r w:rsidRPr="003D3995">
        <w:rPr>
          <w:rFonts w:eastAsia="宋体"/>
          <w:b/>
          <w:i/>
          <w:sz w:val="22"/>
          <w:lang w:eastAsia="zh-CN"/>
        </w:rPr>
        <w:t>CORESETPoolIndex</w:t>
      </w:r>
      <w:proofErr w:type="spellEnd"/>
      <w:r w:rsidRPr="003D3995">
        <w:rPr>
          <w:rFonts w:eastAsia="宋体"/>
          <w:b/>
          <w:i/>
          <w:sz w:val="22"/>
          <w:lang w:eastAsia="zh-CN"/>
        </w:rPr>
        <w:t xml:space="preserve"> for the triggered AP CSI-RS by PDCCH from the same </w:t>
      </w:r>
      <w:proofErr w:type="spellStart"/>
      <w:r w:rsidRPr="00B85BE9">
        <w:rPr>
          <w:rFonts w:eastAsia="宋体"/>
          <w:b/>
          <w:i/>
          <w:sz w:val="22"/>
          <w:lang w:eastAsia="zh-CN"/>
        </w:rPr>
        <w:t>CORESETPoolIndex</w:t>
      </w:r>
      <w:proofErr w:type="spellEnd"/>
      <w:r w:rsidRPr="00B85BE9">
        <w:rPr>
          <w:rFonts w:eastAsia="宋体"/>
          <w:b/>
          <w:i/>
          <w:sz w:val="22"/>
          <w:lang w:eastAsia="zh-CN"/>
        </w:rPr>
        <w:t xml:space="preserve">. </w:t>
      </w:r>
    </w:p>
    <w:p w:rsidR="003D3995" w:rsidRPr="00B85BE9" w:rsidRDefault="003D3995" w:rsidP="003D3995">
      <w:pPr>
        <w:pStyle w:val="a0"/>
        <w:numPr>
          <w:ilvl w:val="0"/>
          <w:numId w:val="44"/>
        </w:numPr>
        <w:rPr>
          <w:rFonts w:eastAsia="宋体"/>
          <w:i/>
          <w:sz w:val="24"/>
          <w:szCs w:val="20"/>
          <w:lang w:eastAsia="zh-CN"/>
        </w:rPr>
      </w:pPr>
      <w:r w:rsidRPr="00930085">
        <w:rPr>
          <w:rFonts w:eastAsia="宋体"/>
          <w:b/>
          <w:i/>
          <w:sz w:val="22"/>
          <w:lang w:eastAsia="zh-CN"/>
        </w:rPr>
        <w:t xml:space="preserve">For </w:t>
      </w:r>
      <w:r>
        <w:rPr>
          <w:rFonts w:eastAsia="宋体"/>
          <w:b/>
          <w:i/>
          <w:sz w:val="22"/>
          <w:lang w:eastAsia="zh-CN"/>
        </w:rPr>
        <w:t xml:space="preserve">CB/NCB SRS </w:t>
      </w:r>
      <w:r w:rsidRPr="00930085">
        <w:rPr>
          <w:rFonts w:eastAsia="宋体"/>
          <w:b/>
          <w:i/>
          <w:sz w:val="22"/>
          <w:lang w:eastAsia="zh-CN"/>
        </w:rPr>
        <w:t xml:space="preserve">of M-DCI MTRP, apply the indicated </w:t>
      </w:r>
      <w:r>
        <w:rPr>
          <w:rFonts w:eastAsia="宋体"/>
          <w:b/>
          <w:i/>
          <w:sz w:val="22"/>
          <w:lang w:eastAsia="zh-CN"/>
        </w:rPr>
        <w:t>U</w:t>
      </w:r>
      <w:r w:rsidRPr="00930085">
        <w:rPr>
          <w:rFonts w:eastAsia="宋体"/>
          <w:b/>
          <w:i/>
          <w:sz w:val="22"/>
          <w:lang w:eastAsia="zh-CN"/>
        </w:rPr>
        <w:t xml:space="preserve">L/joint TCI state specific to a </w:t>
      </w:r>
      <w:proofErr w:type="spellStart"/>
      <w:r w:rsidRPr="00930085">
        <w:rPr>
          <w:rFonts w:eastAsia="宋体"/>
          <w:b/>
          <w:i/>
          <w:sz w:val="22"/>
          <w:lang w:eastAsia="zh-CN"/>
        </w:rPr>
        <w:t>CORESETPoolIndex</w:t>
      </w:r>
      <w:proofErr w:type="spellEnd"/>
      <w:r w:rsidRPr="00930085">
        <w:rPr>
          <w:rFonts w:eastAsia="宋体"/>
          <w:b/>
          <w:i/>
          <w:sz w:val="22"/>
          <w:lang w:eastAsia="zh-CN"/>
        </w:rPr>
        <w:t xml:space="preserve"> </w:t>
      </w:r>
      <w:r>
        <w:rPr>
          <w:rFonts w:eastAsia="宋体"/>
          <w:b/>
          <w:i/>
          <w:sz w:val="22"/>
          <w:lang w:eastAsia="zh-CN"/>
        </w:rPr>
        <w:t xml:space="preserve">to the SRS resource set associated with </w:t>
      </w:r>
      <w:r w:rsidRPr="00930085">
        <w:rPr>
          <w:rFonts w:eastAsia="宋体"/>
          <w:b/>
          <w:i/>
          <w:sz w:val="22"/>
          <w:lang w:eastAsia="zh-CN"/>
        </w:rPr>
        <w:t xml:space="preserve">the same </w:t>
      </w:r>
      <w:proofErr w:type="spellStart"/>
      <w:r w:rsidRPr="00930085">
        <w:rPr>
          <w:rFonts w:eastAsia="宋体"/>
          <w:b/>
          <w:i/>
          <w:sz w:val="22"/>
          <w:lang w:eastAsia="zh-CN"/>
        </w:rPr>
        <w:t>CORESETPoolIndex</w:t>
      </w:r>
      <w:proofErr w:type="spellEnd"/>
      <w:r w:rsidRPr="00930085">
        <w:rPr>
          <w:rFonts w:eastAsia="宋体"/>
          <w:b/>
          <w:i/>
          <w:sz w:val="22"/>
          <w:lang w:eastAsia="zh-CN"/>
        </w:rPr>
        <w:t xml:space="preserve">. </w:t>
      </w:r>
    </w:p>
    <w:p w:rsidR="003D3995" w:rsidRPr="00314748" w:rsidRDefault="003D3995" w:rsidP="003D3995">
      <w:pPr>
        <w:pStyle w:val="a0"/>
        <w:numPr>
          <w:ilvl w:val="0"/>
          <w:numId w:val="44"/>
        </w:numPr>
        <w:rPr>
          <w:rFonts w:eastAsia="宋体"/>
          <w:i/>
          <w:sz w:val="24"/>
          <w:szCs w:val="20"/>
          <w:lang w:eastAsia="zh-CN"/>
        </w:rPr>
      </w:pPr>
      <w:r>
        <w:rPr>
          <w:rFonts w:eastAsia="宋体"/>
          <w:b/>
          <w:i/>
          <w:sz w:val="22"/>
          <w:lang w:eastAsia="zh-CN"/>
        </w:rPr>
        <w:t xml:space="preserve">For channel(s)/signal(s) those are not associated with a </w:t>
      </w:r>
      <w:proofErr w:type="spellStart"/>
      <w:r w:rsidRPr="004D1A92">
        <w:rPr>
          <w:rFonts w:eastAsia="宋体"/>
          <w:b/>
          <w:i/>
          <w:sz w:val="22"/>
          <w:lang w:eastAsia="zh-CN"/>
        </w:rPr>
        <w:t>CORESETPoolIndex</w:t>
      </w:r>
      <w:proofErr w:type="spellEnd"/>
      <w:r>
        <w:rPr>
          <w:rFonts w:eastAsia="宋体"/>
          <w:b/>
          <w:i/>
          <w:sz w:val="22"/>
          <w:lang w:eastAsia="zh-CN"/>
        </w:rPr>
        <w:t>,</w:t>
      </w:r>
      <w:r w:rsidRPr="004D1A92">
        <w:rPr>
          <w:rFonts w:eastAsia="宋体"/>
          <w:b/>
          <w:i/>
          <w:sz w:val="22"/>
          <w:lang w:eastAsia="zh-CN"/>
        </w:rPr>
        <w:t xml:space="preserve"> </w:t>
      </w:r>
      <w:r>
        <w:rPr>
          <w:rFonts w:eastAsia="宋体"/>
          <w:b/>
          <w:i/>
          <w:sz w:val="22"/>
          <w:lang w:eastAsia="zh-CN"/>
        </w:rPr>
        <w:t>use RRC signaling to configure to apply the 1</w:t>
      </w:r>
      <w:r w:rsidRPr="00314748">
        <w:rPr>
          <w:rFonts w:eastAsia="宋体"/>
          <w:b/>
          <w:i/>
          <w:sz w:val="22"/>
          <w:vertAlign w:val="superscript"/>
          <w:lang w:eastAsia="zh-CN"/>
        </w:rPr>
        <w:t>st</w:t>
      </w:r>
      <w:r>
        <w:rPr>
          <w:rFonts w:eastAsia="宋体"/>
          <w:b/>
          <w:i/>
          <w:sz w:val="22"/>
          <w:lang w:eastAsia="zh-CN"/>
        </w:rPr>
        <w:t xml:space="preserve"> set or 2</w:t>
      </w:r>
      <w:r w:rsidRPr="00314748">
        <w:rPr>
          <w:rFonts w:eastAsia="宋体"/>
          <w:b/>
          <w:i/>
          <w:sz w:val="22"/>
          <w:vertAlign w:val="superscript"/>
          <w:lang w:eastAsia="zh-CN"/>
        </w:rPr>
        <w:t>nd</w:t>
      </w:r>
      <w:r>
        <w:rPr>
          <w:rFonts w:eastAsia="宋体"/>
          <w:b/>
          <w:i/>
          <w:sz w:val="22"/>
          <w:lang w:eastAsia="zh-CN"/>
        </w:rPr>
        <w:t xml:space="preserve"> set of indicated TCI state(s).</w:t>
      </w:r>
      <w:r w:rsidRPr="001C2744">
        <w:rPr>
          <w:rFonts w:eastAsia="宋体"/>
          <w:b/>
          <w:i/>
          <w:sz w:val="22"/>
          <w:lang w:eastAsia="zh-CN"/>
        </w:rPr>
        <w:t xml:space="preserve"> </w:t>
      </w:r>
    </w:p>
    <w:p w:rsidR="003D3995" w:rsidRDefault="003D3995" w:rsidP="003D3995">
      <w:pPr>
        <w:pStyle w:val="a0"/>
        <w:numPr>
          <w:ilvl w:val="0"/>
          <w:numId w:val="44"/>
        </w:numPr>
        <w:rPr>
          <w:rFonts w:eastAsia="宋体"/>
          <w:i/>
          <w:sz w:val="24"/>
          <w:szCs w:val="20"/>
          <w:lang w:eastAsia="zh-CN"/>
        </w:rPr>
      </w:pPr>
      <w:r>
        <w:rPr>
          <w:rFonts w:eastAsia="宋体"/>
          <w:b/>
          <w:i/>
          <w:sz w:val="22"/>
          <w:lang w:eastAsia="zh-CN"/>
        </w:rPr>
        <w:t>For PDCCH of S-DCI MTRP, RRC informs which TCI state(s) to apply per CORESET, rather than per CORESET group.</w:t>
      </w:r>
    </w:p>
    <w:p w:rsidR="003D3995" w:rsidRPr="003D3995" w:rsidRDefault="003D3995" w:rsidP="003D3995">
      <w:pPr>
        <w:pStyle w:val="a0"/>
        <w:numPr>
          <w:ilvl w:val="0"/>
          <w:numId w:val="44"/>
        </w:numPr>
        <w:rPr>
          <w:rFonts w:eastAsia="宋体"/>
          <w:b/>
          <w:i/>
          <w:sz w:val="22"/>
          <w:szCs w:val="20"/>
          <w:lang w:eastAsia="zh-CN"/>
        </w:rPr>
      </w:pPr>
      <w:r>
        <w:rPr>
          <w:rFonts w:eastAsia="宋体"/>
          <w:b/>
          <w:i/>
          <w:sz w:val="22"/>
          <w:lang w:eastAsia="zh-CN"/>
        </w:rPr>
        <w:t>For S-DCI MTRP PDSCH, introduce new or reuse UE capability on scheduling gap when UE cannot be enabled with two default beams for PDSCH reception at FR2.</w:t>
      </w:r>
    </w:p>
    <w:p w:rsidR="003D3995" w:rsidRPr="003D3995" w:rsidRDefault="003D3995" w:rsidP="003D3995">
      <w:pPr>
        <w:pStyle w:val="a0"/>
        <w:numPr>
          <w:ilvl w:val="0"/>
          <w:numId w:val="44"/>
        </w:numPr>
        <w:rPr>
          <w:rFonts w:eastAsia="宋体"/>
          <w:i/>
          <w:sz w:val="24"/>
          <w:szCs w:val="20"/>
          <w:lang w:eastAsia="zh-CN"/>
        </w:rPr>
      </w:pPr>
      <w:r>
        <w:rPr>
          <w:rFonts w:eastAsia="宋体"/>
          <w:b/>
          <w:i/>
          <w:sz w:val="22"/>
          <w:lang w:eastAsia="zh-CN"/>
        </w:rPr>
        <w:t>For S-DCI MTRP PDSCH, support either Alt.1 (RRC configured) or Alt.2 (1</w:t>
      </w:r>
      <w:r w:rsidRPr="003D3995">
        <w:rPr>
          <w:rFonts w:eastAsia="宋体"/>
          <w:b/>
          <w:i/>
          <w:sz w:val="22"/>
          <w:vertAlign w:val="superscript"/>
          <w:lang w:eastAsia="zh-CN"/>
        </w:rPr>
        <w:t>st</w:t>
      </w:r>
      <w:r>
        <w:rPr>
          <w:rFonts w:eastAsia="宋体"/>
          <w:b/>
          <w:i/>
          <w:sz w:val="22"/>
          <w:lang w:eastAsia="zh-CN"/>
        </w:rPr>
        <w:t xml:space="preserve"> indicated TCI state)/Alt3 (both indicated TCI states) as the default beam for the cases when TCI selection field is absent in DCI format 1_1/1_2 or the scheduling gap is smaller than a threshold if necessary.</w:t>
      </w:r>
    </w:p>
    <w:p w:rsidR="003D3995" w:rsidRPr="003D3995" w:rsidRDefault="003D3995" w:rsidP="003D3995">
      <w:pPr>
        <w:pStyle w:val="a0"/>
        <w:numPr>
          <w:ilvl w:val="0"/>
          <w:numId w:val="44"/>
        </w:numPr>
        <w:rPr>
          <w:rFonts w:eastAsia="宋体"/>
          <w:i/>
          <w:sz w:val="24"/>
          <w:szCs w:val="20"/>
          <w:lang w:eastAsia="zh-CN"/>
        </w:rPr>
      </w:pPr>
      <w:r>
        <w:rPr>
          <w:rFonts w:eastAsia="宋体"/>
          <w:b/>
          <w:i/>
          <w:sz w:val="22"/>
          <w:lang w:eastAsia="zh-CN"/>
        </w:rPr>
        <w:t xml:space="preserve">For S-DCI </w:t>
      </w:r>
      <w:proofErr w:type="spellStart"/>
      <w:r>
        <w:rPr>
          <w:rFonts w:eastAsia="宋体"/>
          <w:b/>
          <w:i/>
          <w:sz w:val="22"/>
          <w:lang w:eastAsia="zh-CN"/>
        </w:rPr>
        <w:t>STxMP</w:t>
      </w:r>
      <w:proofErr w:type="spellEnd"/>
      <w:r>
        <w:rPr>
          <w:rFonts w:eastAsia="宋体"/>
          <w:b/>
          <w:i/>
          <w:sz w:val="22"/>
          <w:lang w:eastAsia="zh-CN"/>
        </w:rPr>
        <w:t xml:space="preserve"> (e.g. SDM and SFN), the last codepoint “11” can be reserved.</w:t>
      </w:r>
    </w:p>
    <w:p w:rsidR="003D3995" w:rsidRPr="00930085" w:rsidRDefault="003D3995" w:rsidP="003D3995">
      <w:pPr>
        <w:pStyle w:val="a0"/>
        <w:numPr>
          <w:ilvl w:val="0"/>
          <w:numId w:val="44"/>
        </w:numPr>
        <w:rPr>
          <w:rFonts w:eastAsia="宋体"/>
          <w:i/>
          <w:sz w:val="24"/>
          <w:szCs w:val="20"/>
          <w:lang w:eastAsia="zh-CN"/>
        </w:rPr>
      </w:pPr>
      <w:r>
        <w:rPr>
          <w:rFonts w:eastAsia="宋体"/>
          <w:b/>
          <w:i/>
          <w:sz w:val="22"/>
          <w:lang w:eastAsia="zh-CN"/>
        </w:rPr>
        <w:t>For S-DCI MTRP, AP CSI-RS can be configured to follow either the 1</w:t>
      </w:r>
      <w:r w:rsidRPr="003D3995">
        <w:rPr>
          <w:rFonts w:eastAsia="宋体"/>
          <w:b/>
          <w:i/>
          <w:sz w:val="22"/>
          <w:vertAlign w:val="superscript"/>
          <w:lang w:eastAsia="zh-CN"/>
        </w:rPr>
        <w:t>st</w:t>
      </w:r>
      <w:r>
        <w:rPr>
          <w:rFonts w:eastAsia="宋体"/>
          <w:b/>
          <w:i/>
          <w:sz w:val="22"/>
          <w:lang w:eastAsia="zh-CN"/>
        </w:rPr>
        <w:t xml:space="preserve"> or the 2</w:t>
      </w:r>
      <w:r w:rsidRPr="003D3995">
        <w:rPr>
          <w:rFonts w:eastAsia="宋体"/>
          <w:b/>
          <w:i/>
          <w:sz w:val="22"/>
          <w:vertAlign w:val="superscript"/>
          <w:lang w:eastAsia="zh-CN"/>
        </w:rPr>
        <w:t>nd</w:t>
      </w:r>
      <w:r>
        <w:rPr>
          <w:rFonts w:eastAsia="宋体"/>
          <w:b/>
          <w:i/>
          <w:sz w:val="22"/>
          <w:lang w:eastAsia="zh-CN"/>
        </w:rPr>
        <w:t xml:space="preserve"> indicated DL/joint TCI state.</w:t>
      </w:r>
    </w:p>
    <w:p w:rsidR="003D3995" w:rsidRPr="003D3995" w:rsidRDefault="003D3995" w:rsidP="003D3995">
      <w:pPr>
        <w:pStyle w:val="a0"/>
        <w:numPr>
          <w:ilvl w:val="0"/>
          <w:numId w:val="44"/>
        </w:numPr>
        <w:rPr>
          <w:rFonts w:eastAsia="宋体"/>
          <w:i/>
          <w:sz w:val="24"/>
          <w:szCs w:val="20"/>
          <w:lang w:eastAsia="zh-CN"/>
        </w:rPr>
      </w:pPr>
      <w:r>
        <w:rPr>
          <w:rFonts w:eastAsia="宋体"/>
          <w:b/>
          <w:i/>
          <w:sz w:val="22"/>
          <w:lang w:eastAsia="zh-CN"/>
        </w:rPr>
        <w:t>For S-DCI MTRP, the 1</w:t>
      </w:r>
      <w:r w:rsidRPr="003D3995">
        <w:rPr>
          <w:rFonts w:eastAsia="宋体"/>
          <w:b/>
          <w:i/>
          <w:sz w:val="22"/>
          <w:vertAlign w:val="superscript"/>
          <w:lang w:eastAsia="zh-CN"/>
        </w:rPr>
        <w:t>st</w:t>
      </w:r>
      <w:r>
        <w:rPr>
          <w:rFonts w:eastAsia="宋体"/>
          <w:b/>
          <w:i/>
          <w:sz w:val="22"/>
          <w:lang w:eastAsia="zh-CN"/>
        </w:rPr>
        <w:t xml:space="preserve"> and the 2</w:t>
      </w:r>
      <w:r w:rsidRPr="003D3995">
        <w:rPr>
          <w:rFonts w:eastAsia="宋体"/>
          <w:b/>
          <w:i/>
          <w:sz w:val="22"/>
          <w:vertAlign w:val="superscript"/>
          <w:lang w:eastAsia="zh-CN"/>
        </w:rPr>
        <w:t>nd</w:t>
      </w:r>
      <w:r>
        <w:rPr>
          <w:rFonts w:eastAsia="宋体"/>
          <w:b/>
          <w:i/>
          <w:sz w:val="22"/>
          <w:lang w:eastAsia="zh-CN"/>
        </w:rPr>
        <w:t xml:space="preserve"> AP SRS resource set are to follow the 1</w:t>
      </w:r>
      <w:r w:rsidRPr="003D3995">
        <w:rPr>
          <w:rFonts w:eastAsia="宋体"/>
          <w:b/>
          <w:i/>
          <w:sz w:val="22"/>
          <w:vertAlign w:val="superscript"/>
          <w:lang w:eastAsia="zh-CN"/>
        </w:rPr>
        <w:t>st</w:t>
      </w:r>
      <w:r>
        <w:rPr>
          <w:rFonts w:eastAsia="宋体"/>
          <w:b/>
          <w:i/>
          <w:sz w:val="22"/>
          <w:lang w:eastAsia="zh-CN"/>
        </w:rPr>
        <w:t xml:space="preserve"> and 2</w:t>
      </w:r>
      <w:r w:rsidRPr="003D3995">
        <w:rPr>
          <w:rFonts w:eastAsia="宋体"/>
          <w:b/>
          <w:i/>
          <w:sz w:val="22"/>
          <w:vertAlign w:val="superscript"/>
          <w:lang w:eastAsia="zh-CN"/>
        </w:rPr>
        <w:t>nd</w:t>
      </w:r>
      <w:r>
        <w:rPr>
          <w:rFonts w:eastAsia="宋体"/>
          <w:b/>
          <w:i/>
          <w:sz w:val="22"/>
          <w:lang w:eastAsia="zh-CN"/>
        </w:rPr>
        <w:t xml:space="preserve"> indicated UL/joint TCI state respective.</w:t>
      </w:r>
    </w:p>
    <w:p w:rsidR="003D3995" w:rsidRPr="00326A8F" w:rsidRDefault="003D3995" w:rsidP="003D3995">
      <w:pPr>
        <w:pStyle w:val="a0"/>
        <w:numPr>
          <w:ilvl w:val="0"/>
          <w:numId w:val="44"/>
        </w:numPr>
        <w:rPr>
          <w:rFonts w:eastAsia="宋体"/>
          <w:i/>
          <w:sz w:val="24"/>
          <w:szCs w:val="20"/>
          <w:lang w:eastAsia="zh-CN"/>
        </w:rPr>
      </w:pPr>
      <w:r>
        <w:rPr>
          <w:rFonts w:eastAsia="宋体"/>
          <w:b/>
          <w:i/>
          <w:sz w:val="22"/>
          <w:lang w:eastAsia="zh-CN"/>
        </w:rPr>
        <w:t xml:space="preserve">When 1 or 2 joint TCI state(s) indicated for PDSCH-CJT at FR1, the PDSCH DMRS port(s) is </w:t>
      </w:r>
      <w:proofErr w:type="spellStart"/>
      <w:r>
        <w:rPr>
          <w:rFonts w:eastAsia="宋体"/>
          <w:b/>
          <w:i/>
          <w:sz w:val="22"/>
          <w:lang w:eastAsia="zh-CN"/>
        </w:rPr>
        <w:t>QCLed</w:t>
      </w:r>
      <w:proofErr w:type="spellEnd"/>
      <w:r>
        <w:rPr>
          <w:rFonts w:eastAsia="宋体"/>
          <w:b/>
          <w:i/>
          <w:sz w:val="22"/>
          <w:lang w:eastAsia="zh-CN"/>
        </w:rPr>
        <w:t xml:space="preserve"> with respect to QCL-</w:t>
      </w:r>
      <w:proofErr w:type="spellStart"/>
      <w:r>
        <w:rPr>
          <w:rFonts w:eastAsia="宋体"/>
          <w:b/>
          <w:i/>
          <w:sz w:val="22"/>
          <w:lang w:eastAsia="zh-CN"/>
        </w:rPr>
        <w:t>TypeA</w:t>
      </w:r>
      <w:proofErr w:type="spellEnd"/>
      <w:r>
        <w:rPr>
          <w:rFonts w:eastAsia="宋体"/>
          <w:b/>
          <w:i/>
          <w:sz w:val="22"/>
          <w:lang w:eastAsia="zh-CN"/>
        </w:rPr>
        <w:t xml:space="preserve"> only (Alt1).</w:t>
      </w:r>
      <w:r w:rsidRPr="001C2744">
        <w:rPr>
          <w:rFonts w:eastAsia="宋体"/>
          <w:b/>
          <w:i/>
          <w:sz w:val="22"/>
          <w:lang w:eastAsia="zh-CN"/>
        </w:rPr>
        <w:t xml:space="preserve"> </w:t>
      </w:r>
    </w:p>
    <w:p w:rsidR="003D3995" w:rsidRPr="00711084" w:rsidRDefault="003D3995" w:rsidP="003D3995">
      <w:pPr>
        <w:pStyle w:val="a0"/>
        <w:numPr>
          <w:ilvl w:val="0"/>
          <w:numId w:val="44"/>
        </w:numPr>
        <w:rPr>
          <w:rFonts w:eastAsia="宋体"/>
          <w:i/>
          <w:sz w:val="24"/>
          <w:szCs w:val="20"/>
          <w:lang w:eastAsia="zh-CN"/>
        </w:rPr>
      </w:pPr>
      <w:r>
        <w:rPr>
          <w:rFonts w:eastAsia="宋体"/>
          <w:b/>
          <w:i/>
          <w:sz w:val="22"/>
          <w:lang w:eastAsia="zh-CN"/>
        </w:rPr>
        <w:t>For the cases when 1 or 2 indicated UL/joint TCI state(s) is (are) not associated with UL PC parameter set(s), support two default UL PC parameter sets.</w:t>
      </w:r>
    </w:p>
    <w:p w:rsidR="003D3995" w:rsidRPr="00DC2FFF" w:rsidRDefault="003D3995" w:rsidP="003D3995">
      <w:pPr>
        <w:pStyle w:val="a0"/>
        <w:numPr>
          <w:ilvl w:val="0"/>
          <w:numId w:val="44"/>
        </w:numPr>
        <w:rPr>
          <w:lang w:eastAsia="zh-CN"/>
        </w:rPr>
      </w:pPr>
      <w:r>
        <w:rPr>
          <w:rFonts w:eastAsia="宋体"/>
          <w:b/>
          <w:i/>
          <w:sz w:val="22"/>
          <w:lang w:eastAsia="zh-CN"/>
        </w:rPr>
        <w:t>When unified TCI state applied, support to extend the Rel.17 beam reset/update rule for TRP-specific BFR.</w:t>
      </w:r>
    </w:p>
    <w:p w:rsidR="00800D32" w:rsidRDefault="00800D32" w:rsidP="003D3995">
      <w:pPr>
        <w:pStyle w:val="a0"/>
        <w:tabs>
          <w:tab w:val="left" w:pos="1418"/>
          <w:tab w:val="left" w:pos="1701"/>
          <w:tab w:val="left" w:pos="2127"/>
        </w:tabs>
        <w:adjustRightInd w:val="0"/>
        <w:rPr>
          <w:b/>
          <w:i/>
          <w:sz w:val="22"/>
          <w:lang w:eastAsia="zh-CN"/>
        </w:rPr>
      </w:pPr>
    </w:p>
    <w:p w:rsidR="003D3995" w:rsidRPr="0093577F" w:rsidRDefault="003D3995" w:rsidP="003D3995">
      <w:pPr>
        <w:pStyle w:val="a0"/>
        <w:numPr>
          <w:ilvl w:val="0"/>
          <w:numId w:val="45"/>
        </w:numPr>
        <w:tabs>
          <w:tab w:val="left" w:pos="1418"/>
          <w:tab w:val="left" w:pos="1701"/>
          <w:tab w:val="left" w:pos="2127"/>
        </w:tabs>
        <w:adjustRightInd w:val="0"/>
        <w:snapToGrid w:val="0"/>
        <w:ind w:left="0" w:firstLine="0"/>
        <w:rPr>
          <w:b/>
          <w:i/>
          <w:sz w:val="22"/>
          <w:lang w:eastAsia="zh-CN"/>
        </w:rPr>
      </w:pPr>
      <w:r>
        <w:rPr>
          <w:b/>
          <w:i/>
          <w:sz w:val="22"/>
          <w:lang w:eastAsia="zh-CN"/>
        </w:rPr>
        <w:t>U</w:t>
      </w:r>
      <w:r w:rsidRPr="0093577F">
        <w:rPr>
          <w:b/>
          <w:i/>
          <w:sz w:val="22"/>
          <w:lang w:eastAsia="zh-CN"/>
        </w:rPr>
        <w:t>nified solution for S-DCI and M-DCI MTRP</w:t>
      </w:r>
      <w:r>
        <w:rPr>
          <w:b/>
          <w:i/>
          <w:sz w:val="22"/>
          <w:lang w:eastAsia="zh-CN"/>
        </w:rPr>
        <w:t xml:space="preserve"> beam indication cannot be easily achieved</w:t>
      </w:r>
      <w:r w:rsidRPr="0093577F">
        <w:rPr>
          <w:b/>
          <w:i/>
          <w:sz w:val="22"/>
          <w:lang w:eastAsia="zh-CN"/>
        </w:rPr>
        <w:t>.</w:t>
      </w:r>
    </w:p>
    <w:p w:rsidR="003D3995" w:rsidRDefault="003D3995" w:rsidP="003D3995">
      <w:pPr>
        <w:pStyle w:val="a0"/>
        <w:numPr>
          <w:ilvl w:val="0"/>
          <w:numId w:val="45"/>
        </w:numPr>
        <w:tabs>
          <w:tab w:val="left" w:pos="1418"/>
          <w:tab w:val="left" w:pos="1701"/>
          <w:tab w:val="left" w:pos="2127"/>
        </w:tabs>
        <w:adjustRightInd w:val="0"/>
        <w:snapToGrid w:val="0"/>
        <w:ind w:left="0" w:firstLine="0"/>
        <w:rPr>
          <w:b/>
          <w:i/>
          <w:sz w:val="22"/>
          <w:lang w:eastAsia="zh-CN"/>
        </w:rPr>
      </w:pPr>
      <w:r>
        <w:rPr>
          <w:b/>
          <w:i/>
          <w:sz w:val="22"/>
          <w:lang w:eastAsia="zh-CN"/>
        </w:rPr>
        <w:t>F</w:t>
      </w:r>
      <w:r w:rsidRPr="0093577F">
        <w:rPr>
          <w:b/>
          <w:i/>
          <w:sz w:val="22"/>
          <w:lang w:eastAsia="zh-CN"/>
        </w:rPr>
        <w:t>or S-DCI</w:t>
      </w:r>
      <w:r>
        <w:rPr>
          <w:b/>
          <w:i/>
          <w:sz w:val="22"/>
          <w:lang w:eastAsia="zh-CN"/>
        </w:rPr>
        <w:t xml:space="preserve"> MTRP PUSCH, it is possible to apply the same indicated UL/joint TCI state(s) for PUSCH antenna port(s) and SRS port(s) via implementation</w:t>
      </w:r>
      <w:r w:rsidRPr="0093577F">
        <w:rPr>
          <w:b/>
          <w:i/>
          <w:sz w:val="22"/>
          <w:lang w:eastAsia="zh-CN"/>
        </w:rPr>
        <w:t>.</w:t>
      </w:r>
    </w:p>
    <w:p w:rsidR="003D3995" w:rsidRPr="0019652F" w:rsidRDefault="003D3995" w:rsidP="003D3995">
      <w:pPr>
        <w:pStyle w:val="a0"/>
        <w:numPr>
          <w:ilvl w:val="0"/>
          <w:numId w:val="45"/>
        </w:numPr>
        <w:tabs>
          <w:tab w:val="left" w:pos="1418"/>
          <w:tab w:val="left" w:pos="1701"/>
          <w:tab w:val="left" w:pos="2127"/>
        </w:tabs>
        <w:adjustRightInd w:val="0"/>
        <w:snapToGrid w:val="0"/>
        <w:ind w:left="0" w:firstLine="0"/>
        <w:rPr>
          <w:b/>
          <w:i/>
          <w:sz w:val="22"/>
          <w:lang w:eastAsia="zh-CN"/>
        </w:rPr>
      </w:pPr>
      <w:r>
        <w:rPr>
          <w:b/>
          <w:i/>
          <w:sz w:val="22"/>
          <w:lang w:eastAsia="zh-CN"/>
        </w:rPr>
        <w:lastRenderedPageBreak/>
        <w:t>For PDSCH-CJT, there seems no strong motivation to adopt frequency-domain and/or time-domain pre-compensation at TRP side, and corresponding UE behavior.</w:t>
      </w:r>
    </w:p>
    <w:p w:rsidR="003D3995" w:rsidRPr="003D3995" w:rsidRDefault="003D3995" w:rsidP="003D3995">
      <w:pPr>
        <w:pStyle w:val="a0"/>
        <w:numPr>
          <w:ilvl w:val="0"/>
          <w:numId w:val="45"/>
        </w:numPr>
        <w:tabs>
          <w:tab w:val="left" w:pos="1418"/>
          <w:tab w:val="left" w:pos="1701"/>
          <w:tab w:val="left" w:pos="2127"/>
        </w:tabs>
        <w:adjustRightInd w:val="0"/>
        <w:snapToGrid w:val="0"/>
        <w:ind w:left="0" w:firstLine="0"/>
        <w:rPr>
          <w:b/>
          <w:i/>
          <w:sz w:val="22"/>
          <w:lang w:eastAsia="zh-CN"/>
        </w:rPr>
      </w:pPr>
      <w:r>
        <w:rPr>
          <w:b/>
          <w:i/>
          <w:sz w:val="22"/>
          <w:lang w:eastAsia="zh-CN"/>
        </w:rPr>
        <w:t xml:space="preserve">Potential UL PC parameter set collision (one set from associated UL/joint TCI state and another set from indicated SRI) can be and should be addressed by NW via implementation. </w:t>
      </w:r>
      <w:bookmarkStart w:id="9" w:name="_GoBack"/>
      <w:bookmarkEnd w:id="9"/>
    </w:p>
    <w:p w:rsidR="007F66C0" w:rsidRPr="0083681C" w:rsidRDefault="007F66C0" w:rsidP="007F66C0">
      <w:pPr>
        <w:pStyle w:val="1"/>
      </w:pPr>
      <w:r w:rsidRPr="0083681C">
        <w:t>References</w:t>
      </w:r>
    </w:p>
    <w:p w:rsidR="00BB3B06" w:rsidRPr="00170FB3" w:rsidRDefault="00303E3F" w:rsidP="00170FB3">
      <w:pPr>
        <w:numPr>
          <w:ilvl w:val="0"/>
          <w:numId w:val="2"/>
        </w:numPr>
        <w:jc w:val="both"/>
        <w:rPr>
          <w:rFonts w:eastAsia="宋体"/>
          <w:szCs w:val="20"/>
          <w:lang w:eastAsia="zh-CN"/>
        </w:rPr>
      </w:pPr>
      <w:bookmarkStart w:id="10" w:name="_Ref95401583"/>
      <w:bookmarkStart w:id="11" w:name="_Ref100677722"/>
      <w:r w:rsidRPr="00303E3F">
        <w:rPr>
          <w:rFonts w:eastAsia="宋体"/>
          <w:szCs w:val="20"/>
          <w:lang w:eastAsia="zh-CN"/>
        </w:rPr>
        <w:t>RP-213598</w:t>
      </w:r>
      <w:r w:rsidR="0044631A">
        <w:rPr>
          <w:rFonts w:eastAsia="宋体" w:hint="eastAsia"/>
          <w:szCs w:val="20"/>
          <w:lang w:eastAsia="zh-CN"/>
        </w:rPr>
        <w:t xml:space="preserve">, </w:t>
      </w:r>
      <w:r w:rsidRPr="00303E3F">
        <w:rPr>
          <w:rFonts w:eastAsia="宋体"/>
          <w:szCs w:val="20"/>
          <w:lang w:eastAsia="zh-CN"/>
        </w:rPr>
        <w:t>New WID: MIMO Evolution for Downlink and Uplink</w:t>
      </w:r>
      <w:r w:rsidR="0044631A">
        <w:rPr>
          <w:rFonts w:eastAsia="宋体"/>
          <w:szCs w:val="20"/>
          <w:lang w:eastAsia="zh-CN"/>
        </w:rPr>
        <w:t>,</w:t>
      </w:r>
      <w:r w:rsidR="0044631A" w:rsidRPr="006740D7">
        <w:rPr>
          <w:rFonts w:eastAsia="宋体" w:hint="eastAsia"/>
          <w:szCs w:val="20"/>
          <w:lang w:eastAsia="zh-CN"/>
        </w:rPr>
        <w:t xml:space="preserve"> </w:t>
      </w:r>
      <w:r>
        <w:rPr>
          <w:rFonts w:eastAsia="宋体"/>
          <w:szCs w:val="20"/>
          <w:lang w:eastAsia="zh-CN"/>
        </w:rPr>
        <w:t>Samsung</w:t>
      </w:r>
      <w:r w:rsidR="0044631A">
        <w:rPr>
          <w:rFonts w:eastAsia="宋体"/>
          <w:szCs w:val="20"/>
          <w:lang w:eastAsia="zh-CN"/>
        </w:rPr>
        <w:t xml:space="preserve">, </w:t>
      </w:r>
      <w:r w:rsidR="0044631A" w:rsidRPr="006740D7">
        <w:rPr>
          <w:rFonts w:eastAsia="宋体"/>
          <w:szCs w:val="20"/>
          <w:lang w:eastAsia="zh-CN"/>
        </w:rPr>
        <w:t>RAN#</w:t>
      </w:r>
      <w:r w:rsidR="0044631A">
        <w:rPr>
          <w:rFonts w:eastAsia="宋体"/>
          <w:szCs w:val="20"/>
          <w:lang w:eastAsia="zh-CN"/>
        </w:rPr>
        <w:t>94e</w:t>
      </w:r>
      <w:r w:rsidR="0044631A" w:rsidRPr="00905C09">
        <w:rPr>
          <w:rFonts w:hint="eastAsia"/>
          <w:szCs w:val="20"/>
        </w:rPr>
        <w:t xml:space="preserve">, </w:t>
      </w:r>
      <w:r w:rsidR="0044631A">
        <w:rPr>
          <w:rFonts w:eastAsia="宋体"/>
          <w:szCs w:val="20"/>
          <w:lang w:eastAsia="zh-CN"/>
        </w:rPr>
        <w:t>Dec.</w:t>
      </w:r>
      <w:r w:rsidR="0044631A" w:rsidRPr="006740D7">
        <w:rPr>
          <w:rFonts w:eastAsia="宋体"/>
          <w:szCs w:val="20"/>
          <w:lang w:eastAsia="zh-CN"/>
        </w:rPr>
        <w:t xml:space="preserve"> 20</w:t>
      </w:r>
      <w:r w:rsidR="0044631A">
        <w:rPr>
          <w:rFonts w:eastAsia="宋体"/>
          <w:szCs w:val="20"/>
          <w:lang w:eastAsia="zh-CN"/>
        </w:rPr>
        <w:t>21</w:t>
      </w:r>
      <w:bookmarkEnd w:id="10"/>
      <w:bookmarkEnd w:id="11"/>
    </w:p>
    <w:sectPr w:rsidR="00BB3B06" w:rsidRPr="00170FB3">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3CA8" w:rsidRDefault="003C3CA8" w:rsidP="001B3EB1">
      <w:r>
        <w:separator/>
      </w:r>
    </w:p>
  </w:endnote>
  <w:endnote w:type="continuationSeparator" w:id="0">
    <w:p w:rsidR="003C3CA8" w:rsidRDefault="003C3CA8" w:rsidP="001B3EB1">
      <w:r>
        <w:continuationSeparator/>
      </w:r>
    </w:p>
  </w:endnote>
  <w:endnote w:type="continuationNotice" w:id="1">
    <w:p w:rsidR="003C3CA8" w:rsidRDefault="003C3C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맑 은  고 딕">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3CA8" w:rsidRDefault="003C3CA8" w:rsidP="001B3EB1">
      <w:r>
        <w:separator/>
      </w:r>
    </w:p>
  </w:footnote>
  <w:footnote w:type="continuationSeparator" w:id="0">
    <w:p w:rsidR="003C3CA8" w:rsidRDefault="003C3CA8" w:rsidP="001B3EB1">
      <w:r>
        <w:continuationSeparator/>
      </w:r>
    </w:p>
  </w:footnote>
  <w:footnote w:type="continuationNotice" w:id="1">
    <w:p w:rsidR="003C3CA8" w:rsidRDefault="003C3C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084" w:rsidRDefault="00842084"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26863F1"/>
    <w:multiLevelType w:val="hybridMultilevel"/>
    <w:tmpl w:val="E7B00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204D71CA"/>
    <w:multiLevelType w:val="hybridMultilevel"/>
    <w:tmpl w:val="AE7C78FE"/>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680"/>
    <w:multiLevelType w:val="hybridMultilevel"/>
    <w:tmpl w:val="03A660BC"/>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C24DAD"/>
    <w:multiLevelType w:val="hybridMultilevel"/>
    <w:tmpl w:val="6BFC0FC0"/>
    <w:lvl w:ilvl="0" w:tplc="46106146">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E246DE"/>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A085C7E"/>
    <w:multiLevelType w:val="hybridMultilevel"/>
    <w:tmpl w:val="F4248F9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2F24B2D"/>
    <w:multiLevelType w:val="hybridMultilevel"/>
    <w:tmpl w:val="A3928E70"/>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7A5110"/>
    <w:multiLevelType w:val="hybridMultilevel"/>
    <w:tmpl w:val="562C6FDE"/>
    <w:lvl w:ilvl="0" w:tplc="FEBE4A9A">
      <w:start w:val="29"/>
      <w:numFmt w:val="bullet"/>
      <w:lvlText w:val="-"/>
      <w:lvlJc w:val="left"/>
      <w:pPr>
        <w:ind w:left="720" w:hanging="360"/>
      </w:pPr>
      <w:rPr>
        <w:rFonts w:ascii="Times New Roman" w:eastAsia="맑 은  고 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0" w15:restartNumberingAfterBreak="0">
    <w:nsid w:val="5B144628"/>
    <w:multiLevelType w:val="hybridMultilevel"/>
    <w:tmpl w:val="03A660BC"/>
    <w:lvl w:ilvl="0" w:tplc="3590464E">
      <w:start w:val="1"/>
      <w:numFmt w:val="decimal"/>
      <w:lvlText w:val="Observation %1:"/>
      <w:lvlJc w:val="left"/>
      <w:pPr>
        <w:ind w:left="1777"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0838E8"/>
    <w:multiLevelType w:val="hybridMultilevel"/>
    <w:tmpl w:val="83F857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B05A76"/>
    <w:multiLevelType w:val="hybridMultilevel"/>
    <w:tmpl w:val="4D7E5FAE"/>
    <w:lvl w:ilvl="0" w:tplc="A13AC99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D215179"/>
    <w:multiLevelType w:val="hybridMultilevel"/>
    <w:tmpl w:val="C4E62DB4"/>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6F6E07"/>
    <w:multiLevelType w:val="hybridMultilevel"/>
    <w:tmpl w:val="502ADABA"/>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FC0D06"/>
    <w:multiLevelType w:val="hybridMultilevel"/>
    <w:tmpl w:val="13726B04"/>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7239B7"/>
    <w:multiLevelType w:val="hybridMultilevel"/>
    <w:tmpl w:val="DDA6A258"/>
    <w:lvl w:ilvl="0" w:tplc="C39498E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9F7103"/>
    <w:multiLevelType w:val="hybridMultilevel"/>
    <w:tmpl w:val="BD4EDF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7BED18BC"/>
    <w:multiLevelType w:val="multilevel"/>
    <w:tmpl w:val="BB28959A"/>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
      <w:lvlText w:val="%1.%2."/>
      <w:lvlJc w:val="left"/>
      <w:pPr>
        <w:tabs>
          <w:tab w:val="num" w:pos="2836"/>
        </w:tabs>
        <w:ind w:left="2836" w:hanging="567"/>
      </w:pPr>
      <w:rPr>
        <w:rFonts w:hint="default"/>
        <w:sz w:val="24"/>
        <w:szCs w:val="24"/>
        <w:u w:val="none"/>
      </w:rPr>
    </w:lvl>
    <w:lvl w:ilvl="2">
      <w:start w:val="1"/>
      <w:numFmt w:val="decimal"/>
      <w:pStyle w:val="3"/>
      <w:lvlText w:val="%1.%2.%3"/>
      <w:lvlJc w:val="left"/>
      <w:pPr>
        <w:tabs>
          <w:tab w:val="num" w:pos="-1247"/>
        </w:tabs>
        <w:ind w:left="1304" w:hanging="1304"/>
      </w:pPr>
      <w:rPr>
        <w:rFonts w:hint="default"/>
        <w:sz w:val="22"/>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7"/>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2"/>
  </w:num>
  <w:num w:numId="5">
    <w:abstractNumId w:val="33"/>
  </w:num>
  <w:num w:numId="6">
    <w:abstractNumId w:val="29"/>
  </w:num>
  <w:num w:numId="7">
    <w:abstractNumId w:val="13"/>
  </w:num>
  <w:num w:numId="8">
    <w:abstractNumId w:val="4"/>
  </w:num>
  <w:num w:numId="9">
    <w:abstractNumId w:val="2"/>
  </w:num>
  <w:num w:numId="10">
    <w:abstractNumId w:val="25"/>
  </w:num>
  <w:num w:numId="11">
    <w:abstractNumId w:val="35"/>
  </w:num>
  <w:num w:numId="12">
    <w:abstractNumId w:val="23"/>
  </w:num>
  <w:num w:numId="13">
    <w:abstractNumId w:val="17"/>
  </w:num>
  <w:num w:numId="14">
    <w:abstractNumId w:val="5"/>
  </w:num>
  <w:num w:numId="15">
    <w:abstractNumId w:val="26"/>
  </w:num>
  <w:num w:numId="16">
    <w:abstractNumId w:val="10"/>
  </w:num>
  <w:num w:numId="17">
    <w:abstractNumId w:val="14"/>
  </w:num>
  <w:num w:numId="18">
    <w:abstractNumId w:val="37"/>
  </w:num>
  <w:num w:numId="19">
    <w:abstractNumId w:val="37"/>
  </w:num>
  <w:num w:numId="20">
    <w:abstractNumId w:val="37"/>
  </w:num>
  <w:num w:numId="21">
    <w:abstractNumId w:val="37"/>
  </w:num>
  <w:num w:numId="22">
    <w:abstractNumId w:val="37"/>
  </w:num>
  <w:num w:numId="23">
    <w:abstractNumId w:val="18"/>
  </w:num>
  <w:num w:numId="24">
    <w:abstractNumId w:val="36"/>
  </w:num>
  <w:num w:numId="25">
    <w:abstractNumId w:val="24"/>
  </w:num>
  <w:num w:numId="26">
    <w:abstractNumId w:val="37"/>
  </w:num>
  <w:num w:numId="27">
    <w:abstractNumId w:val="37"/>
  </w:num>
  <w:num w:numId="28">
    <w:abstractNumId w:val="7"/>
  </w:num>
  <w:num w:numId="29">
    <w:abstractNumId w:val="19"/>
  </w:num>
  <w:num w:numId="30">
    <w:abstractNumId w:val="20"/>
  </w:num>
  <w:num w:numId="31">
    <w:abstractNumId w:val="31"/>
  </w:num>
  <w:num w:numId="32">
    <w:abstractNumId w:val="1"/>
  </w:num>
  <w:num w:numId="33">
    <w:abstractNumId w:val="27"/>
  </w:num>
  <w:num w:numId="34">
    <w:abstractNumId w:val="28"/>
  </w:num>
  <w:num w:numId="35">
    <w:abstractNumId w:val="3"/>
  </w:num>
  <w:num w:numId="36">
    <w:abstractNumId w:val="21"/>
  </w:num>
  <w:num w:numId="37">
    <w:abstractNumId w:val="6"/>
  </w:num>
  <w:num w:numId="38">
    <w:abstractNumId w:val="11"/>
  </w:num>
  <w:num w:numId="39">
    <w:abstractNumId w:val="16"/>
  </w:num>
  <w:num w:numId="40">
    <w:abstractNumId w:val="34"/>
  </w:num>
  <w:num w:numId="41">
    <w:abstractNumId w:val="9"/>
  </w:num>
  <w:num w:numId="42">
    <w:abstractNumId w:val="15"/>
  </w:num>
  <w:num w:numId="43">
    <w:abstractNumId w:val="32"/>
  </w:num>
  <w:num w:numId="44">
    <w:abstractNumId w:val="30"/>
  </w:num>
  <w:num w:numId="45">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F49"/>
    <w:rsid w:val="00003CCB"/>
    <w:rsid w:val="00006052"/>
    <w:rsid w:val="00007DA3"/>
    <w:rsid w:val="00013BF4"/>
    <w:rsid w:val="00014220"/>
    <w:rsid w:val="000208B1"/>
    <w:rsid w:val="00020D65"/>
    <w:rsid w:val="000212E3"/>
    <w:rsid w:val="00022A34"/>
    <w:rsid w:val="000231FA"/>
    <w:rsid w:val="00023A97"/>
    <w:rsid w:val="00023D86"/>
    <w:rsid w:val="00025E87"/>
    <w:rsid w:val="000276CA"/>
    <w:rsid w:val="000309F4"/>
    <w:rsid w:val="00030D26"/>
    <w:rsid w:val="00033052"/>
    <w:rsid w:val="00033684"/>
    <w:rsid w:val="000340D5"/>
    <w:rsid w:val="0003618E"/>
    <w:rsid w:val="000370A1"/>
    <w:rsid w:val="00037E7E"/>
    <w:rsid w:val="00040905"/>
    <w:rsid w:val="00041C61"/>
    <w:rsid w:val="00041C68"/>
    <w:rsid w:val="000428A6"/>
    <w:rsid w:val="00044082"/>
    <w:rsid w:val="000440D7"/>
    <w:rsid w:val="000445F0"/>
    <w:rsid w:val="0004637B"/>
    <w:rsid w:val="000477D1"/>
    <w:rsid w:val="0005167A"/>
    <w:rsid w:val="00051F0D"/>
    <w:rsid w:val="000530FC"/>
    <w:rsid w:val="00053ECF"/>
    <w:rsid w:val="00055BE3"/>
    <w:rsid w:val="00056768"/>
    <w:rsid w:val="000572EC"/>
    <w:rsid w:val="00057C63"/>
    <w:rsid w:val="00061096"/>
    <w:rsid w:val="000628E6"/>
    <w:rsid w:val="00062E86"/>
    <w:rsid w:val="0006400E"/>
    <w:rsid w:val="00065FFD"/>
    <w:rsid w:val="000664CC"/>
    <w:rsid w:val="0006680F"/>
    <w:rsid w:val="0006761B"/>
    <w:rsid w:val="00067A60"/>
    <w:rsid w:val="00070F0A"/>
    <w:rsid w:val="000711B6"/>
    <w:rsid w:val="000712EE"/>
    <w:rsid w:val="00071A6D"/>
    <w:rsid w:val="0007207A"/>
    <w:rsid w:val="0007332C"/>
    <w:rsid w:val="00075EF6"/>
    <w:rsid w:val="00076042"/>
    <w:rsid w:val="000807DB"/>
    <w:rsid w:val="00083EB5"/>
    <w:rsid w:val="0008480C"/>
    <w:rsid w:val="00085763"/>
    <w:rsid w:val="00085C15"/>
    <w:rsid w:val="00087D1F"/>
    <w:rsid w:val="00090527"/>
    <w:rsid w:val="000911DE"/>
    <w:rsid w:val="0009265A"/>
    <w:rsid w:val="0009348F"/>
    <w:rsid w:val="00093643"/>
    <w:rsid w:val="00093715"/>
    <w:rsid w:val="000948F1"/>
    <w:rsid w:val="00095F18"/>
    <w:rsid w:val="00096C7C"/>
    <w:rsid w:val="00097E72"/>
    <w:rsid w:val="000A14D6"/>
    <w:rsid w:val="000A23C2"/>
    <w:rsid w:val="000A26AB"/>
    <w:rsid w:val="000A270F"/>
    <w:rsid w:val="000A3824"/>
    <w:rsid w:val="000A7536"/>
    <w:rsid w:val="000A775C"/>
    <w:rsid w:val="000B19CF"/>
    <w:rsid w:val="000B1CA0"/>
    <w:rsid w:val="000B2C85"/>
    <w:rsid w:val="000B57B2"/>
    <w:rsid w:val="000B6151"/>
    <w:rsid w:val="000B7635"/>
    <w:rsid w:val="000B7707"/>
    <w:rsid w:val="000C1B52"/>
    <w:rsid w:val="000C3C9F"/>
    <w:rsid w:val="000C4CE9"/>
    <w:rsid w:val="000C5B0C"/>
    <w:rsid w:val="000C711F"/>
    <w:rsid w:val="000D1399"/>
    <w:rsid w:val="000D264E"/>
    <w:rsid w:val="000D4229"/>
    <w:rsid w:val="000D4FAC"/>
    <w:rsid w:val="000D6229"/>
    <w:rsid w:val="000E1040"/>
    <w:rsid w:val="000E13D9"/>
    <w:rsid w:val="000E2E46"/>
    <w:rsid w:val="000E3665"/>
    <w:rsid w:val="000E47B4"/>
    <w:rsid w:val="000E4BD5"/>
    <w:rsid w:val="000E4DBB"/>
    <w:rsid w:val="000E51BF"/>
    <w:rsid w:val="000E6768"/>
    <w:rsid w:val="000E6A06"/>
    <w:rsid w:val="000E7EF6"/>
    <w:rsid w:val="000F0B33"/>
    <w:rsid w:val="000F1225"/>
    <w:rsid w:val="000F172D"/>
    <w:rsid w:val="000F2BB4"/>
    <w:rsid w:val="000F2ED3"/>
    <w:rsid w:val="000F3ADE"/>
    <w:rsid w:val="000F3E5E"/>
    <w:rsid w:val="000F447B"/>
    <w:rsid w:val="00100717"/>
    <w:rsid w:val="0010290D"/>
    <w:rsid w:val="00102D9A"/>
    <w:rsid w:val="00103B1B"/>
    <w:rsid w:val="00104515"/>
    <w:rsid w:val="0010504F"/>
    <w:rsid w:val="00105BDF"/>
    <w:rsid w:val="0010625E"/>
    <w:rsid w:val="00107546"/>
    <w:rsid w:val="00107DB5"/>
    <w:rsid w:val="001115AD"/>
    <w:rsid w:val="00111C42"/>
    <w:rsid w:val="00112634"/>
    <w:rsid w:val="0011265E"/>
    <w:rsid w:val="00114648"/>
    <w:rsid w:val="00114B6F"/>
    <w:rsid w:val="00115098"/>
    <w:rsid w:val="00115662"/>
    <w:rsid w:val="00120898"/>
    <w:rsid w:val="00122E4F"/>
    <w:rsid w:val="001233B5"/>
    <w:rsid w:val="00124544"/>
    <w:rsid w:val="001254A5"/>
    <w:rsid w:val="001262B8"/>
    <w:rsid w:val="00126489"/>
    <w:rsid w:val="001269BB"/>
    <w:rsid w:val="00130952"/>
    <w:rsid w:val="00130AB1"/>
    <w:rsid w:val="0013390A"/>
    <w:rsid w:val="00135606"/>
    <w:rsid w:val="0013660D"/>
    <w:rsid w:val="00136AC1"/>
    <w:rsid w:val="0014101D"/>
    <w:rsid w:val="001417EE"/>
    <w:rsid w:val="00141D7C"/>
    <w:rsid w:val="00141E8D"/>
    <w:rsid w:val="00142602"/>
    <w:rsid w:val="001428F9"/>
    <w:rsid w:val="00144A13"/>
    <w:rsid w:val="00145A68"/>
    <w:rsid w:val="00155555"/>
    <w:rsid w:val="00155F02"/>
    <w:rsid w:val="001578E5"/>
    <w:rsid w:val="00157EB9"/>
    <w:rsid w:val="001602CC"/>
    <w:rsid w:val="00160425"/>
    <w:rsid w:val="001638F1"/>
    <w:rsid w:val="00163996"/>
    <w:rsid w:val="0016465A"/>
    <w:rsid w:val="0016494B"/>
    <w:rsid w:val="00164EE6"/>
    <w:rsid w:val="001658B6"/>
    <w:rsid w:val="00165AD7"/>
    <w:rsid w:val="001674B1"/>
    <w:rsid w:val="00170475"/>
    <w:rsid w:val="00170FB3"/>
    <w:rsid w:val="00171176"/>
    <w:rsid w:val="0017167F"/>
    <w:rsid w:val="00171B6A"/>
    <w:rsid w:val="00171EF5"/>
    <w:rsid w:val="001730CF"/>
    <w:rsid w:val="00173185"/>
    <w:rsid w:val="00175510"/>
    <w:rsid w:val="00175BFE"/>
    <w:rsid w:val="001802B0"/>
    <w:rsid w:val="0018459F"/>
    <w:rsid w:val="001846A7"/>
    <w:rsid w:val="001858AF"/>
    <w:rsid w:val="00190984"/>
    <w:rsid w:val="00190E6B"/>
    <w:rsid w:val="001926D6"/>
    <w:rsid w:val="00192A2F"/>
    <w:rsid w:val="00194A9A"/>
    <w:rsid w:val="00194ED5"/>
    <w:rsid w:val="0019652F"/>
    <w:rsid w:val="00196B7D"/>
    <w:rsid w:val="00197EA8"/>
    <w:rsid w:val="001A36B2"/>
    <w:rsid w:val="001A3C43"/>
    <w:rsid w:val="001A56C9"/>
    <w:rsid w:val="001A5B9C"/>
    <w:rsid w:val="001A6003"/>
    <w:rsid w:val="001A671D"/>
    <w:rsid w:val="001A6865"/>
    <w:rsid w:val="001A6999"/>
    <w:rsid w:val="001B06E9"/>
    <w:rsid w:val="001B1390"/>
    <w:rsid w:val="001B1582"/>
    <w:rsid w:val="001B37B6"/>
    <w:rsid w:val="001B3EB1"/>
    <w:rsid w:val="001B45C2"/>
    <w:rsid w:val="001B464A"/>
    <w:rsid w:val="001B58F3"/>
    <w:rsid w:val="001B679B"/>
    <w:rsid w:val="001B6BF5"/>
    <w:rsid w:val="001C1E15"/>
    <w:rsid w:val="001C2744"/>
    <w:rsid w:val="001C5902"/>
    <w:rsid w:val="001C661B"/>
    <w:rsid w:val="001C6A32"/>
    <w:rsid w:val="001C6BA8"/>
    <w:rsid w:val="001C7FCA"/>
    <w:rsid w:val="001D00C9"/>
    <w:rsid w:val="001D0387"/>
    <w:rsid w:val="001D0769"/>
    <w:rsid w:val="001D0C86"/>
    <w:rsid w:val="001D116D"/>
    <w:rsid w:val="001D3432"/>
    <w:rsid w:val="001D6345"/>
    <w:rsid w:val="001D649C"/>
    <w:rsid w:val="001E1C3A"/>
    <w:rsid w:val="001E2E5D"/>
    <w:rsid w:val="001E37AA"/>
    <w:rsid w:val="001E3BF4"/>
    <w:rsid w:val="001E482F"/>
    <w:rsid w:val="001E6496"/>
    <w:rsid w:val="001E70ED"/>
    <w:rsid w:val="001E75B7"/>
    <w:rsid w:val="001F0185"/>
    <w:rsid w:val="001F28BB"/>
    <w:rsid w:val="001F4768"/>
    <w:rsid w:val="001F47FF"/>
    <w:rsid w:val="001F4C3F"/>
    <w:rsid w:val="001F555C"/>
    <w:rsid w:val="001F5909"/>
    <w:rsid w:val="001F6285"/>
    <w:rsid w:val="001F77A5"/>
    <w:rsid w:val="002026E4"/>
    <w:rsid w:val="00202C90"/>
    <w:rsid w:val="0020444F"/>
    <w:rsid w:val="00206918"/>
    <w:rsid w:val="0020703D"/>
    <w:rsid w:val="00211196"/>
    <w:rsid w:val="00211FF5"/>
    <w:rsid w:val="00213DB1"/>
    <w:rsid w:val="0021547B"/>
    <w:rsid w:val="00215CA4"/>
    <w:rsid w:val="0021731D"/>
    <w:rsid w:val="00217DAC"/>
    <w:rsid w:val="00217E48"/>
    <w:rsid w:val="002210A3"/>
    <w:rsid w:val="0022287C"/>
    <w:rsid w:val="00222B7B"/>
    <w:rsid w:val="00222DB8"/>
    <w:rsid w:val="00223955"/>
    <w:rsid w:val="00224B81"/>
    <w:rsid w:val="00224DCD"/>
    <w:rsid w:val="00225CB4"/>
    <w:rsid w:val="002270BA"/>
    <w:rsid w:val="00227D24"/>
    <w:rsid w:val="00227FB9"/>
    <w:rsid w:val="0023031F"/>
    <w:rsid w:val="00230D3E"/>
    <w:rsid w:val="00231EEB"/>
    <w:rsid w:val="00233789"/>
    <w:rsid w:val="00235474"/>
    <w:rsid w:val="00235D72"/>
    <w:rsid w:val="00235DFB"/>
    <w:rsid w:val="00236CD2"/>
    <w:rsid w:val="00240019"/>
    <w:rsid w:val="00240488"/>
    <w:rsid w:val="002416AA"/>
    <w:rsid w:val="0024247D"/>
    <w:rsid w:val="00242813"/>
    <w:rsid w:val="00243740"/>
    <w:rsid w:val="00246FEC"/>
    <w:rsid w:val="0025188A"/>
    <w:rsid w:val="00252C1D"/>
    <w:rsid w:val="00255BA0"/>
    <w:rsid w:val="00255EC9"/>
    <w:rsid w:val="0025756C"/>
    <w:rsid w:val="00257668"/>
    <w:rsid w:val="002601E0"/>
    <w:rsid w:val="002619DB"/>
    <w:rsid w:val="002620F9"/>
    <w:rsid w:val="00263CBD"/>
    <w:rsid w:val="00264807"/>
    <w:rsid w:val="0026633B"/>
    <w:rsid w:val="00266900"/>
    <w:rsid w:val="00270654"/>
    <w:rsid w:val="00271E52"/>
    <w:rsid w:val="002724A8"/>
    <w:rsid w:val="002734A1"/>
    <w:rsid w:val="002753ED"/>
    <w:rsid w:val="00275F17"/>
    <w:rsid w:val="00276227"/>
    <w:rsid w:val="00276720"/>
    <w:rsid w:val="00276F58"/>
    <w:rsid w:val="0027768F"/>
    <w:rsid w:val="00280741"/>
    <w:rsid w:val="00281454"/>
    <w:rsid w:val="00282535"/>
    <w:rsid w:val="00282E81"/>
    <w:rsid w:val="002858FD"/>
    <w:rsid w:val="0028747C"/>
    <w:rsid w:val="00287D26"/>
    <w:rsid w:val="002903A9"/>
    <w:rsid w:val="002904DE"/>
    <w:rsid w:val="002907CA"/>
    <w:rsid w:val="002911FD"/>
    <w:rsid w:val="00291491"/>
    <w:rsid w:val="00291B05"/>
    <w:rsid w:val="00293325"/>
    <w:rsid w:val="0029503F"/>
    <w:rsid w:val="002A1753"/>
    <w:rsid w:val="002A2692"/>
    <w:rsid w:val="002A46A7"/>
    <w:rsid w:val="002A5298"/>
    <w:rsid w:val="002A66B8"/>
    <w:rsid w:val="002A72E5"/>
    <w:rsid w:val="002B04A4"/>
    <w:rsid w:val="002B2330"/>
    <w:rsid w:val="002B2D7F"/>
    <w:rsid w:val="002B3133"/>
    <w:rsid w:val="002B7411"/>
    <w:rsid w:val="002C06E6"/>
    <w:rsid w:val="002C09E0"/>
    <w:rsid w:val="002C1072"/>
    <w:rsid w:val="002C2177"/>
    <w:rsid w:val="002C7A2D"/>
    <w:rsid w:val="002D0775"/>
    <w:rsid w:val="002D0B38"/>
    <w:rsid w:val="002D0E2E"/>
    <w:rsid w:val="002D2F5A"/>
    <w:rsid w:val="002D3578"/>
    <w:rsid w:val="002D75C2"/>
    <w:rsid w:val="002E0292"/>
    <w:rsid w:val="002E11FA"/>
    <w:rsid w:val="002E1247"/>
    <w:rsid w:val="002E1B57"/>
    <w:rsid w:val="002E2E2E"/>
    <w:rsid w:val="002E5150"/>
    <w:rsid w:val="002E584F"/>
    <w:rsid w:val="002E6E6F"/>
    <w:rsid w:val="002E7D51"/>
    <w:rsid w:val="002F1650"/>
    <w:rsid w:val="002F3D40"/>
    <w:rsid w:val="002F4316"/>
    <w:rsid w:val="002F4763"/>
    <w:rsid w:val="002F566D"/>
    <w:rsid w:val="002F7BA5"/>
    <w:rsid w:val="002F7D41"/>
    <w:rsid w:val="00300CF1"/>
    <w:rsid w:val="00300DE7"/>
    <w:rsid w:val="00301028"/>
    <w:rsid w:val="00301DE6"/>
    <w:rsid w:val="00302902"/>
    <w:rsid w:val="00303C2B"/>
    <w:rsid w:val="00303E3F"/>
    <w:rsid w:val="003055D3"/>
    <w:rsid w:val="00306F51"/>
    <w:rsid w:val="00312DA6"/>
    <w:rsid w:val="00312DE5"/>
    <w:rsid w:val="003139FD"/>
    <w:rsid w:val="00313CA8"/>
    <w:rsid w:val="00314748"/>
    <w:rsid w:val="003152AF"/>
    <w:rsid w:val="00316219"/>
    <w:rsid w:val="003167D8"/>
    <w:rsid w:val="003203E4"/>
    <w:rsid w:val="0032042A"/>
    <w:rsid w:val="003206D1"/>
    <w:rsid w:val="00320AFA"/>
    <w:rsid w:val="00322922"/>
    <w:rsid w:val="00324AAC"/>
    <w:rsid w:val="00325253"/>
    <w:rsid w:val="003254AC"/>
    <w:rsid w:val="0032550D"/>
    <w:rsid w:val="00326A15"/>
    <w:rsid w:val="00326A8F"/>
    <w:rsid w:val="0032780D"/>
    <w:rsid w:val="0032781B"/>
    <w:rsid w:val="00330F28"/>
    <w:rsid w:val="00331B22"/>
    <w:rsid w:val="00331F4F"/>
    <w:rsid w:val="00332FDF"/>
    <w:rsid w:val="00333792"/>
    <w:rsid w:val="0033411B"/>
    <w:rsid w:val="00334282"/>
    <w:rsid w:val="003369B2"/>
    <w:rsid w:val="003374FC"/>
    <w:rsid w:val="0034100B"/>
    <w:rsid w:val="0034135F"/>
    <w:rsid w:val="0034350F"/>
    <w:rsid w:val="00343D8F"/>
    <w:rsid w:val="00345386"/>
    <w:rsid w:val="00346AF5"/>
    <w:rsid w:val="00346DFF"/>
    <w:rsid w:val="00347362"/>
    <w:rsid w:val="003474EB"/>
    <w:rsid w:val="0035096F"/>
    <w:rsid w:val="003526E7"/>
    <w:rsid w:val="00352BAD"/>
    <w:rsid w:val="00353C89"/>
    <w:rsid w:val="00354C97"/>
    <w:rsid w:val="003557DE"/>
    <w:rsid w:val="00356993"/>
    <w:rsid w:val="00360639"/>
    <w:rsid w:val="003621E2"/>
    <w:rsid w:val="0036638B"/>
    <w:rsid w:val="003702F6"/>
    <w:rsid w:val="00370889"/>
    <w:rsid w:val="00370F81"/>
    <w:rsid w:val="0037151A"/>
    <w:rsid w:val="00371783"/>
    <w:rsid w:val="00371A5D"/>
    <w:rsid w:val="003724E5"/>
    <w:rsid w:val="00372EFC"/>
    <w:rsid w:val="00373BDB"/>
    <w:rsid w:val="00375716"/>
    <w:rsid w:val="00376235"/>
    <w:rsid w:val="003764EA"/>
    <w:rsid w:val="00376B91"/>
    <w:rsid w:val="00377444"/>
    <w:rsid w:val="003776DB"/>
    <w:rsid w:val="00377E83"/>
    <w:rsid w:val="003800CD"/>
    <w:rsid w:val="00380F30"/>
    <w:rsid w:val="003828C1"/>
    <w:rsid w:val="0038322D"/>
    <w:rsid w:val="00383373"/>
    <w:rsid w:val="00384477"/>
    <w:rsid w:val="00390130"/>
    <w:rsid w:val="00390216"/>
    <w:rsid w:val="003909F8"/>
    <w:rsid w:val="00390D09"/>
    <w:rsid w:val="00392134"/>
    <w:rsid w:val="0039300E"/>
    <w:rsid w:val="003A0DB3"/>
    <w:rsid w:val="003A4071"/>
    <w:rsid w:val="003A4762"/>
    <w:rsid w:val="003A5650"/>
    <w:rsid w:val="003A5BFB"/>
    <w:rsid w:val="003A7FF1"/>
    <w:rsid w:val="003B1486"/>
    <w:rsid w:val="003B1A80"/>
    <w:rsid w:val="003B2878"/>
    <w:rsid w:val="003B3E3E"/>
    <w:rsid w:val="003B4A6B"/>
    <w:rsid w:val="003B533A"/>
    <w:rsid w:val="003B6583"/>
    <w:rsid w:val="003B776E"/>
    <w:rsid w:val="003B7F6F"/>
    <w:rsid w:val="003C1B42"/>
    <w:rsid w:val="003C325F"/>
    <w:rsid w:val="003C3CA8"/>
    <w:rsid w:val="003C41C0"/>
    <w:rsid w:val="003D34F5"/>
    <w:rsid w:val="003D3995"/>
    <w:rsid w:val="003D447E"/>
    <w:rsid w:val="003D63C1"/>
    <w:rsid w:val="003D6FC7"/>
    <w:rsid w:val="003E0378"/>
    <w:rsid w:val="003E03EE"/>
    <w:rsid w:val="003E0DE5"/>
    <w:rsid w:val="003E1009"/>
    <w:rsid w:val="003E2F0E"/>
    <w:rsid w:val="003E6CEA"/>
    <w:rsid w:val="003E6F50"/>
    <w:rsid w:val="003F099E"/>
    <w:rsid w:val="003F1056"/>
    <w:rsid w:val="003F1135"/>
    <w:rsid w:val="003F13E8"/>
    <w:rsid w:val="003F4116"/>
    <w:rsid w:val="003F46B2"/>
    <w:rsid w:val="003F4B71"/>
    <w:rsid w:val="003F50C6"/>
    <w:rsid w:val="003F6085"/>
    <w:rsid w:val="003F6A17"/>
    <w:rsid w:val="003F71B7"/>
    <w:rsid w:val="003F794B"/>
    <w:rsid w:val="00400A20"/>
    <w:rsid w:val="00400C8D"/>
    <w:rsid w:val="00401EA8"/>
    <w:rsid w:val="004029C3"/>
    <w:rsid w:val="00402CD5"/>
    <w:rsid w:val="0040321F"/>
    <w:rsid w:val="00403625"/>
    <w:rsid w:val="004051B8"/>
    <w:rsid w:val="00411109"/>
    <w:rsid w:val="00411611"/>
    <w:rsid w:val="00415D7D"/>
    <w:rsid w:val="004171CB"/>
    <w:rsid w:val="00422265"/>
    <w:rsid w:val="0042244B"/>
    <w:rsid w:val="00422E2E"/>
    <w:rsid w:val="004249E1"/>
    <w:rsid w:val="004260D2"/>
    <w:rsid w:val="00426C1E"/>
    <w:rsid w:val="0042725C"/>
    <w:rsid w:val="0042765E"/>
    <w:rsid w:val="00427BB5"/>
    <w:rsid w:val="00427E71"/>
    <w:rsid w:val="0043016D"/>
    <w:rsid w:val="004321BF"/>
    <w:rsid w:val="004321DB"/>
    <w:rsid w:val="00432E09"/>
    <w:rsid w:val="0043335E"/>
    <w:rsid w:val="00434CFF"/>
    <w:rsid w:val="00434FE2"/>
    <w:rsid w:val="00435BA2"/>
    <w:rsid w:val="00435E20"/>
    <w:rsid w:val="00436419"/>
    <w:rsid w:val="00436851"/>
    <w:rsid w:val="004402B0"/>
    <w:rsid w:val="004419EE"/>
    <w:rsid w:val="0044287C"/>
    <w:rsid w:val="00443E8E"/>
    <w:rsid w:val="0044489C"/>
    <w:rsid w:val="00445495"/>
    <w:rsid w:val="00445A6F"/>
    <w:rsid w:val="00445E66"/>
    <w:rsid w:val="0044631A"/>
    <w:rsid w:val="004470D3"/>
    <w:rsid w:val="00447AB1"/>
    <w:rsid w:val="004506D3"/>
    <w:rsid w:val="0045378B"/>
    <w:rsid w:val="00454078"/>
    <w:rsid w:val="00454EBA"/>
    <w:rsid w:val="00455492"/>
    <w:rsid w:val="00460F89"/>
    <w:rsid w:val="00461010"/>
    <w:rsid w:val="00461F8F"/>
    <w:rsid w:val="00462196"/>
    <w:rsid w:val="004629B1"/>
    <w:rsid w:val="0046653E"/>
    <w:rsid w:val="00467912"/>
    <w:rsid w:val="004702F1"/>
    <w:rsid w:val="00470B06"/>
    <w:rsid w:val="00473F31"/>
    <w:rsid w:val="00473FA5"/>
    <w:rsid w:val="004745DB"/>
    <w:rsid w:val="00474A2A"/>
    <w:rsid w:val="004755DA"/>
    <w:rsid w:val="004755F5"/>
    <w:rsid w:val="00475F54"/>
    <w:rsid w:val="00480A9B"/>
    <w:rsid w:val="00481D54"/>
    <w:rsid w:val="00482E54"/>
    <w:rsid w:val="004847A4"/>
    <w:rsid w:val="00484F83"/>
    <w:rsid w:val="004854A4"/>
    <w:rsid w:val="004857D4"/>
    <w:rsid w:val="00486273"/>
    <w:rsid w:val="00487F9F"/>
    <w:rsid w:val="00490D59"/>
    <w:rsid w:val="00491D4D"/>
    <w:rsid w:val="004920F7"/>
    <w:rsid w:val="0049259D"/>
    <w:rsid w:val="004930DA"/>
    <w:rsid w:val="004935FA"/>
    <w:rsid w:val="0049413F"/>
    <w:rsid w:val="00496500"/>
    <w:rsid w:val="00496A2C"/>
    <w:rsid w:val="004A245D"/>
    <w:rsid w:val="004A2574"/>
    <w:rsid w:val="004A4386"/>
    <w:rsid w:val="004A4767"/>
    <w:rsid w:val="004A629F"/>
    <w:rsid w:val="004A799E"/>
    <w:rsid w:val="004B1093"/>
    <w:rsid w:val="004B3300"/>
    <w:rsid w:val="004B5894"/>
    <w:rsid w:val="004B69F1"/>
    <w:rsid w:val="004B70C9"/>
    <w:rsid w:val="004B79BD"/>
    <w:rsid w:val="004C0CAC"/>
    <w:rsid w:val="004C0E79"/>
    <w:rsid w:val="004C1020"/>
    <w:rsid w:val="004C1BD5"/>
    <w:rsid w:val="004C4F56"/>
    <w:rsid w:val="004C5F87"/>
    <w:rsid w:val="004C6401"/>
    <w:rsid w:val="004C711B"/>
    <w:rsid w:val="004D0462"/>
    <w:rsid w:val="004D1A92"/>
    <w:rsid w:val="004D1ABD"/>
    <w:rsid w:val="004D2305"/>
    <w:rsid w:val="004D232B"/>
    <w:rsid w:val="004D4BFE"/>
    <w:rsid w:val="004D55FD"/>
    <w:rsid w:val="004D69DC"/>
    <w:rsid w:val="004D7BA9"/>
    <w:rsid w:val="004E03AB"/>
    <w:rsid w:val="004E1513"/>
    <w:rsid w:val="004E15C4"/>
    <w:rsid w:val="004E1E19"/>
    <w:rsid w:val="004E2365"/>
    <w:rsid w:val="004E2B34"/>
    <w:rsid w:val="004E46BA"/>
    <w:rsid w:val="004E4CFB"/>
    <w:rsid w:val="004E4D1D"/>
    <w:rsid w:val="004E59B5"/>
    <w:rsid w:val="004E5AB0"/>
    <w:rsid w:val="004E65F2"/>
    <w:rsid w:val="004E6819"/>
    <w:rsid w:val="004F02BF"/>
    <w:rsid w:val="004F12D1"/>
    <w:rsid w:val="004F18F3"/>
    <w:rsid w:val="004F198D"/>
    <w:rsid w:val="004F27F7"/>
    <w:rsid w:val="005013E1"/>
    <w:rsid w:val="00501682"/>
    <w:rsid w:val="005018BF"/>
    <w:rsid w:val="00501BA8"/>
    <w:rsid w:val="005054A2"/>
    <w:rsid w:val="00505E32"/>
    <w:rsid w:val="00507373"/>
    <w:rsid w:val="00507D56"/>
    <w:rsid w:val="00510095"/>
    <w:rsid w:val="00511927"/>
    <w:rsid w:val="00511BE1"/>
    <w:rsid w:val="00511CB5"/>
    <w:rsid w:val="00511E34"/>
    <w:rsid w:val="00512C64"/>
    <w:rsid w:val="0051468B"/>
    <w:rsid w:val="00514F7E"/>
    <w:rsid w:val="00515792"/>
    <w:rsid w:val="0051664F"/>
    <w:rsid w:val="00516D10"/>
    <w:rsid w:val="0051752D"/>
    <w:rsid w:val="00517E26"/>
    <w:rsid w:val="00521A30"/>
    <w:rsid w:val="00522117"/>
    <w:rsid w:val="0052596A"/>
    <w:rsid w:val="0053155B"/>
    <w:rsid w:val="0053179F"/>
    <w:rsid w:val="00531DFF"/>
    <w:rsid w:val="00533EB7"/>
    <w:rsid w:val="00534976"/>
    <w:rsid w:val="00535059"/>
    <w:rsid w:val="005353D5"/>
    <w:rsid w:val="00535C34"/>
    <w:rsid w:val="00540CF9"/>
    <w:rsid w:val="00541E0F"/>
    <w:rsid w:val="00543EC8"/>
    <w:rsid w:val="0054417C"/>
    <w:rsid w:val="005458A1"/>
    <w:rsid w:val="00546017"/>
    <w:rsid w:val="00547318"/>
    <w:rsid w:val="00550561"/>
    <w:rsid w:val="00550C48"/>
    <w:rsid w:val="00551157"/>
    <w:rsid w:val="0055150B"/>
    <w:rsid w:val="005517E7"/>
    <w:rsid w:val="00551C37"/>
    <w:rsid w:val="00552443"/>
    <w:rsid w:val="0055284D"/>
    <w:rsid w:val="0055444B"/>
    <w:rsid w:val="00555268"/>
    <w:rsid w:val="005552EF"/>
    <w:rsid w:val="00560436"/>
    <w:rsid w:val="00560D96"/>
    <w:rsid w:val="00561843"/>
    <w:rsid w:val="00561E68"/>
    <w:rsid w:val="00562398"/>
    <w:rsid w:val="00563174"/>
    <w:rsid w:val="00563563"/>
    <w:rsid w:val="00563710"/>
    <w:rsid w:val="00564071"/>
    <w:rsid w:val="00564775"/>
    <w:rsid w:val="0056778E"/>
    <w:rsid w:val="00570C5A"/>
    <w:rsid w:val="00570CA1"/>
    <w:rsid w:val="00571E51"/>
    <w:rsid w:val="00571F5F"/>
    <w:rsid w:val="0057295A"/>
    <w:rsid w:val="00572C6A"/>
    <w:rsid w:val="0057385D"/>
    <w:rsid w:val="005746B4"/>
    <w:rsid w:val="00577469"/>
    <w:rsid w:val="00577474"/>
    <w:rsid w:val="00577C97"/>
    <w:rsid w:val="00577DC4"/>
    <w:rsid w:val="00581682"/>
    <w:rsid w:val="005816D6"/>
    <w:rsid w:val="0058195A"/>
    <w:rsid w:val="0058202E"/>
    <w:rsid w:val="00582660"/>
    <w:rsid w:val="0058321A"/>
    <w:rsid w:val="00583975"/>
    <w:rsid w:val="00584F73"/>
    <w:rsid w:val="005852F0"/>
    <w:rsid w:val="005861EE"/>
    <w:rsid w:val="00587486"/>
    <w:rsid w:val="00590329"/>
    <w:rsid w:val="00590ED2"/>
    <w:rsid w:val="0059100F"/>
    <w:rsid w:val="00592AA2"/>
    <w:rsid w:val="005953F7"/>
    <w:rsid w:val="00596932"/>
    <w:rsid w:val="005969E1"/>
    <w:rsid w:val="005A0C5C"/>
    <w:rsid w:val="005A22C3"/>
    <w:rsid w:val="005A308D"/>
    <w:rsid w:val="005A3E5E"/>
    <w:rsid w:val="005A4EBC"/>
    <w:rsid w:val="005A55E0"/>
    <w:rsid w:val="005A5DB1"/>
    <w:rsid w:val="005A62E5"/>
    <w:rsid w:val="005A6340"/>
    <w:rsid w:val="005A7409"/>
    <w:rsid w:val="005B01EC"/>
    <w:rsid w:val="005B2D4B"/>
    <w:rsid w:val="005B3868"/>
    <w:rsid w:val="005B3F9F"/>
    <w:rsid w:val="005B4578"/>
    <w:rsid w:val="005B4F02"/>
    <w:rsid w:val="005B5F68"/>
    <w:rsid w:val="005B6067"/>
    <w:rsid w:val="005B63D1"/>
    <w:rsid w:val="005B662E"/>
    <w:rsid w:val="005B6D6C"/>
    <w:rsid w:val="005B70BB"/>
    <w:rsid w:val="005C173F"/>
    <w:rsid w:val="005C2AA5"/>
    <w:rsid w:val="005C2C5B"/>
    <w:rsid w:val="005C4A0C"/>
    <w:rsid w:val="005C5F81"/>
    <w:rsid w:val="005C63D2"/>
    <w:rsid w:val="005C7DC7"/>
    <w:rsid w:val="005D0A6F"/>
    <w:rsid w:val="005D1A2D"/>
    <w:rsid w:val="005D1B0E"/>
    <w:rsid w:val="005D2657"/>
    <w:rsid w:val="005D294D"/>
    <w:rsid w:val="005D306E"/>
    <w:rsid w:val="005D4315"/>
    <w:rsid w:val="005D65FE"/>
    <w:rsid w:val="005D75B6"/>
    <w:rsid w:val="005D7B3C"/>
    <w:rsid w:val="005E0C6A"/>
    <w:rsid w:val="005E351D"/>
    <w:rsid w:val="005E4091"/>
    <w:rsid w:val="005E4B13"/>
    <w:rsid w:val="005E4B33"/>
    <w:rsid w:val="005E4C75"/>
    <w:rsid w:val="005E6C9C"/>
    <w:rsid w:val="005F1CE4"/>
    <w:rsid w:val="005F22DD"/>
    <w:rsid w:val="005F2503"/>
    <w:rsid w:val="005F4814"/>
    <w:rsid w:val="005F7577"/>
    <w:rsid w:val="005F7BE6"/>
    <w:rsid w:val="005F7CE2"/>
    <w:rsid w:val="006001DB"/>
    <w:rsid w:val="0060152C"/>
    <w:rsid w:val="00603D6C"/>
    <w:rsid w:val="00606D5D"/>
    <w:rsid w:val="00610605"/>
    <w:rsid w:val="00610B93"/>
    <w:rsid w:val="00611AFF"/>
    <w:rsid w:val="00611B23"/>
    <w:rsid w:val="00611D20"/>
    <w:rsid w:val="0061267C"/>
    <w:rsid w:val="0061500D"/>
    <w:rsid w:val="0061564B"/>
    <w:rsid w:val="0061580D"/>
    <w:rsid w:val="00616F66"/>
    <w:rsid w:val="00620370"/>
    <w:rsid w:val="00621124"/>
    <w:rsid w:val="0062122B"/>
    <w:rsid w:val="00621DB8"/>
    <w:rsid w:val="00621DB9"/>
    <w:rsid w:val="006228CC"/>
    <w:rsid w:val="0062315A"/>
    <w:rsid w:val="006235F5"/>
    <w:rsid w:val="006248C8"/>
    <w:rsid w:val="006251C1"/>
    <w:rsid w:val="006266A4"/>
    <w:rsid w:val="006318AD"/>
    <w:rsid w:val="00631CDA"/>
    <w:rsid w:val="006337DA"/>
    <w:rsid w:val="00635345"/>
    <w:rsid w:val="00635365"/>
    <w:rsid w:val="0063549A"/>
    <w:rsid w:val="006357D0"/>
    <w:rsid w:val="006360B1"/>
    <w:rsid w:val="0063767A"/>
    <w:rsid w:val="00637C19"/>
    <w:rsid w:val="00641F11"/>
    <w:rsid w:val="00650197"/>
    <w:rsid w:val="00651379"/>
    <w:rsid w:val="00651D65"/>
    <w:rsid w:val="00653FD8"/>
    <w:rsid w:val="00655A75"/>
    <w:rsid w:val="006563BE"/>
    <w:rsid w:val="006577E6"/>
    <w:rsid w:val="006602A7"/>
    <w:rsid w:val="0066096D"/>
    <w:rsid w:val="00660C01"/>
    <w:rsid w:val="00664355"/>
    <w:rsid w:val="00664B82"/>
    <w:rsid w:val="00665754"/>
    <w:rsid w:val="0066719E"/>
    <w:rsid w:val="006738F6"/>
    <w:rsid w:val="00674BFE"/>
    <w:rsid w:val="00675871"/>
    <w:rsid w:val="006760A4"/>
    <w:rsid w:val="00677C0F"/>
    <w:rsid w:val="00681C2E"/>
    <w:rsid w:val="006821C9"/>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43B8"/>
    <w:rsid w:val="00694451"/>
    <w:rsid w:val="006952A0"/>
    <w:rsid w:val="006952E6"/>
    <w:rsid w:val="006955B8"/>
    <w:rsid w:val="00696D65"/>
    <w:rsid w:val="00696E93"/>
    <w:rsid w:val="006A03A0"/>
    <w:rsid w:val="006A113F"/>
    <w:rsid w:val="006A2775"/>
    <w:rsid w:val="006A286A"/>
    <w:rsid w:val="006A2B25"/>
    <w:rsid w:val="006A39E3"/>
    <w:rsid w:val="006A43ED"/>
    <w:rsid w:val="006A528E"/>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1064"/>
    <w:rsid w:val="006C26F1"/>
    <w:rsid w:val="006C3D8A"/>
    <w:rsid w:val="006D28EC"/>
    <w:rsid w:val="006D2B75"/>
    <w:rsid w:val="006D3A0B"/>
    <w:rsid w:val="006D5C09"/>
    <w:rsid w:val="006D68D4"/>
    <w:rsid w:val="006D69FE"/>
    <w:rsid w:val="006D6BC1"/>
    <w:rsid w:val="006D6EC8"/>
    <w:rsid w:val="006E01C8"/>
    <w:rsid w:val="006E11FF"/>
    <w:rsid w:val="006E4518"/>
    <w:rsid w:val="006E4EA0"/>
    <w:rsid w:val="006E6557"/>
    <w:rsid w:val="006E6EF7"/>
    <w:rsid w:val="006F248C"/>
    <w:rsid w:val="006F25DA"/>
    <w:rsid w:val="006F3BDD"/>
    <w:rsid w:val="006F3D2B"/>
    <w:rsid w:val="006F6FBE"/>
    <w:rsid w:val="006F73D5"/>
    <w:rsid w:val="006F771B"/>
    <w:rsid w:val="0070040A"/>
    <w:rsid w:val="00700880"/>
    <w:rsid w:val="007009BC"/>
    <w:rsid w:val="00700F8C"/>
    <w:rsid w:val="0070194D"/>
    <w:rsid w:val="00704AF3"/>
    <w:rsid w:val="0071049F"/>
    <w:rsid w:val="00711084"/>
    <w:rsid w:val="0071291C"/>
    <w:rsid w:val="0071446C"/>
    <w:rsid w:val="007146E2"/>
    <w:rsid w:val="00715BA2"/>
    <w:rsid w:val="00716C8E"/>
    <w:rsid w:val="0072023A"/>
    <w:rsid w:val="00720561"/>
    <w:rsid w:val="007233EB"/>
    <w:rsid w:val="0072378D"/>
    <w:rsid w:val="0072490B"/>
    <w:rsid w:val="00725102"/>
    <w:rsid w:val="0072549A"/>
    <w:rsid w:val="007269C1"/>
    <w:rsid w:val="00727026"/>
    <w:rsid w:val="00727AF2"/>
    <w:rsid w:val="00727E49"/>
    <w:rsid w:val="00730FDD"/>
    <w:rsid w:val="0073268C"/>
    <w:rsid w:val="00733099"/>
    <w:rsid w:val="00733F44"/>
    <w:rsid w:val="007343DC"/>
    <w:rsid w:val="00735351"/>
    <w:rsid w:val="00735932"/>
    <w:rsid w:val="007371EE"/>
    <w:rsid w:val="007403C5"/>
    <w:rsid w:val="007412AD"/>
    <w:rsid w:val="0074206C"/>
    <w:rsid w:val="00742110"/>
    <w:rsid w:val="00742651"/>
    <w:rsid w:val="007436B9"/>
    <w:rsid w:val="00743C73"/>
    <w:rsid w:val="007461EA"/>
    <w:rsid w:val="00747666"/>
    <w:rsid w:val="00751BD7"/>
    <w:rsid w:val="007521DA"/>
    <w:rsid w:val="007539EF"/>
    <w:rsid w:val="00754A8A"/>
    <w:rsid w:val="00756208"/>
    <w:rsid w:val="00756A45"/>
    <w:rsid w:val="00756B16"/>
    <w:rsid w:val="00756C19"/>
    <w:rsid w:val="00757621"/>
    <w:rsid w:val="00757A3D"/>
    <w:rsid w:val="007619F1"/>
    <w:rsid w:val="00762F1F"/>
    <w:rsid w:val="007631B2"/>
    <w:rsid w:val="00763D4F"/>
    <w:rsid w:val="007640D1"/>
    <w:rsid w:val="00765FEF"/>
    <w:rsid w:val="00767714"/>
    <w:rsid w:val="007678AD"/>
    <w:rsid w:val="00767B76"/>
    <w:rsid w:val="00770CAC"/>
    <w:rsid w:val="00771E4E"/>
    <w:rsid w:val="007725FD"/>
    <w:rsid w:val="0077324C"/>
    <w:rsid w:val="00773335"/>
    <w:rsid w:val="00773560"/>
    <w:rsid w:val="00773779"/>
    <w:rsid w:val="00773EAC"/>
    <w:rsid w:val="00775CB6"/>
    <w:rsid w:val="0077608B"/>
    <w:rsid w:val="00777482"/>
    <w:rsid w:val="007774F6"/>
    <w:rsid w:val="0077761B"/>
    <w:rsid w:val="007802E9"/>
    <w:rsid w:val="0078272C"/>
    <w:rsid w:val="0078306D"/>
    <w:rsid w:val="0078426E"/>
    <w:rsid w:val="00784EB2"/>
    <w:rsid w:val="00785C4A"/>
    <w:rsid w:val="00785F7C"/>
    <w:rsid w:val="00786F37"/>
    <w:rsid w:val="007906A3"/>
    <w:rsid w:val="0079070D"/>
    <w:rsid w:val="00790A50"/>
    <w:rsid w:val="00790BDA"/>
    <w:rsid w:val="00792DDD"/>
    <w:rsid w:val="0079461A"/>
    <w:rsid w:val="00794A3A"/>
    <w:rsid w:val="00794E98"/>
    <w:rsid w:val="00795772"/>
    <w:rsid w:val="007957A1"/>
    <w:rsid w:val="00796401"/>
    <w:rsid w:val="00797BF4"/>
    <w:rsid w:val="007A2A2B"/>
    <w:rsid w:val="007A34D4"/>
    <w:rsid w:val="007A4819"/>
    <w:rsid w:val="007A483C"/>
    <w:rsid w:val="007A4E16"/>
    <w:rsid w:val="007A56EE"/>
    <w:rsid w:val="007A6AAE"/>
    <w:rsid w:val="007A6E78"/>
    <w:rsid w:val="007B092B"/>
    <w:rsid w:val="007B0F8D"/>
    <w:rsid w:val="007B135C"/>
    <w:rsid w:val="007B1A75"/>
    <w:rsid w:val="007B1C0E"/>
    <w:rsid w:val="007B20E0"/>
    <w:rsid w:val="007B2317"/>
    <w:rsid w:val="007B4516"/>
    <w:rsid w:val="007B687E"/>
    <w:rsid w:val="007B6E33"/>
    <w:rsid w:val="007B7B77"/>
    <w:rsid w:val="007C0045"/>
    <w:rsid w:val="007C0129"/>
    <w:rsid w:val="007C0992"/>
    <w:rsid w:val="007C1054"/>
    <w:rsid w:val="007C32B2"/>
    <w:rsid w:val="007C35B6"/>
    <w:rsid w:val="007C3C07"/>
    <w:rsid w:val="007C4ECC"/>
    <w:rsid w:val="007C5749"/>
    <w:rsid w:val="007C5DC3"/>
    <w:rsid w:val="007C6E58"/>
    <w:rsid w:val="007D0208"/>
    <w:rsid w:val="007D18A0"/>
    <w:rsid w:val="007D1DC2"/>
    <w:rsid w:val="007D5112"/>
    <w:rsid w:val="007D534D"/>
    <w:rsid w:val="007D68B7"/>
    <w:rsid w:val="007D7DC5"/>
    <w:rsid w:val="007E47B2"/>
    <w:rsid w:val="007E512E"/>
    <w:rsid w:val="007E75F8"/>
    <w:rsid w:val="007F0671"/>
    <w:rsid w:val="007F1EA5"/>
    <w:rsid w:val="007F548A"/>
    <w:rsid w:val="007F5AB1"/>
    <w:rsid w:val="007F6465"/>
    <w:rsid w:val="007F66C0"/>
    <w:rsid w:val="007F6DB3"/>
    <w:rsid w:val="007F6E66"/>
    <w:rsid w:val="007F6F24"/>
    <w:rsid w:val="007F748B"/>
    <w:rsid w:val="00800D32"/>
    <w:rsid w:val="00800D45"/>
    <w:rsid w:val="00800F7D"/>
    <w:rsid w:val="00803D35"/>
    <w:rsid w:val="008047EE"/>
    <w:rsid w:val="0080520E"/>
    <w:rsid w:val="0080630D"/>
    <w:rsid w:val="00806C94"/>
    <w:rsid w:val="00810B61"/>
    <w:rsid w:val="00811720"/>
    <w:rsid w:val="008126EE"/>
    <w:rsid w:val="00812749"/>
    <w:rsid w:val="00812A2D"/>
    <w:rsid w:val="00815064"/>
    <w:rsid w:val="008150AD"/>
    <w:rsid w:val="00815BBE"/>
    <w:rsid w:val="00824B61"/>
    <w:rsid w:val="0082506A"/>
    <w:rsid w:val="00825CA4"/>
    <w:rsid w:val="008267F6"/>
    <w:rsid w:val="008302E5"/>
    <w:rsid w:val="00831671"/>
    <w:rsid w:val="00833317"/>
    <w:rsid w:val="00833C9A"/>
    <w:rsid w:val="00833DC0"/>
    <w:rsid w:val="0083681C"/>
    <w:rsid w:val="00836945"/>
    <w:rsid w:val="00836C8F"/>
    <w:rsid w:val="008370DA"/>
    <w:rsid w:val="00837EFB"/>
    <w:rsid w:val="00841AC5"/>
    <w:rsid w:val="00841F19"/>
    <w:rsid w:val="0084207A"/>
    <w:rsid w:val="00842084"/>
    <w:rsid w:val="00842E85"/>
    <w:rsid w:val="00843077"/>
    <w:rsid w:val="008430B2"/>
    <w:rsid w:val="008432A7"/>
    <w:rsid w:val="0084464E"/>
    <w:rsid w:val="00845611"/>
    <w:rsid w:val="00845C65"/>
    <w:rsid w:val="00846D88"/>
    <w:rsid w:val="008478D4"/>
    <w:rsid w:val="00847EAB"/>
    <w:rsid w:val="008501AA"/>
    <w:rsid w:val="00854286"/>
    <w:rsid w:val="0085432E"/>
    <w:rsid w:val="0085495D"/>
    <w:rsid w:val="00855C4D"/>
    <w:rsid w:val="008572E2"/>
    <w:rsid w:val="008602BC"/>
    <w:rsid w:val="0086103E"/>
    <w:rsid w:val="00862208"/>
    <w:rsid w:val="00862562"/>
    <w:rsid w:val="00866230"/>
    <w:rsid w:val="00866545"/>
    <w:rsid w:val="008707CA"/>
    <w:rsid w:val="0087083E"/>
    <w:rsid w:val="00870C0A"/>
    <w:rsid w:val="00872BD1"/>
    <w:rsid w:val="008730EE"/>
    <w:rsid w:val="008739A7"/>
    <w:rsid w:val="00876A67"/>
    <w:rsid w:val="00884059"/>
    <w:rsid w:val="00884EB8"/>
    <w:rsid w:val="00886510"/>
    <w:rsid w:val="00886557"/>
    <w:rsid w:val="00886C88"/>
    <w:rsid w:val="00890313"/>
    <w:rsid w:val="00891239"/>
    <w:rsid w:val="0089211A"/>
    <w:rsid w:val="00894383"/>
    <w:rsid w:val="008949EC"/>
    <w:rsid w:val="00895B3D"/>
    <w:rsid w:val="008A117B"/>
    <w:rsid w:val="008A2B7F"/>
    <w:rsid w:val="008A2BE6"/>
    <w:rsid w:val="008A3176"/>
    <w:rsid w:val="008A4BB5"/>
    <w:rsid w:val="008A4DC8"/>
    <w:rsid w:val="008A6698"/>
    <w:rsid w:val="008B156A"/>
    <w:rsid w:val="008B3655"/>
    <w:rsid w:val="008B699F"/>
    <w:rsid w:val="008C0F23"/>
    <w:rsid w:val="008C1C61"/>
    <w:rsid w:val="008C2917"/>
    <w:rsid w:val="008C522F"/>
    <w:rsid w:val="008C5874"/>
    <w:rsid w:val="008C5F9E"/>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6CB4"/>
    <w:rsid w:val="008E0338"/>
    <w:rsid w:val="008E2F68"/>
    <w:rsid w:val="008E366C"/>
    <w:rsid w:val="008E45A1"/>
    <w:rsid w:val="008E508C"/>
    <w:rsid w:val="008E5708"/>
    <w:rsid w:val="008F01A4"/>
    <w:rsid w:val="008F085B"/>
    <w:rsid w:val="008F09BA"/>
    <w:rsid w:val="008F0CF9"/>
    <w:rsid w:val="008F0F4F"/>
    <w:rsid w:val="008F2AE0"/>
    <w:rsid w:val="008F332E"/>
    <w:rsid w:val="008F4EA0"/>
    <w:rsid w:val="008F6C6D"/>
    <w:rsid w:val="008F6F4D"/>
    <w:rsid w:val="0090295D"/>
    <w:rsid w:val="00903227"/>
    <w:rsid w:val="00903642"/>
    <w:rsid w:val="0090395F"/>
    <w:rsid w:val="009039AC"/>
    <w:rsid w:val="00904EF0"/>
    <w:rsid w:val="00907707"/>
    <w:rsid w:val="0091005F"/>
    <w:rsid w:val="00910958"/>
    <w:rsid w:val="00912463"/>
    <w:rsid w:val="00912496"/>
    <w:rsid w:val="00912C94"/>
    <w:rsid w:val="00912F0D"/>
    <w:rsid w:val="00914077"/>
    <w:rsid w:val="0091475A"/>
    <w:rsid w:val="009148F6"/>
    <w:rsid w:val="00915F5D"/>
    <w:rsid w:val="0091669E"/>
    <w:rsid w:val="00916CEE"/>
    <w:rsid w:val="009176FC"/>
    <w:rsid w:val="00917876"/>
    <w:rsid w:val="00917E84"/>
    <w:rsid w:val="00921F0F"/>
    <w:rsid w:val="00921FEF"/>
    <w:rsid w:val="00922E36"/>
    <w:rsid w:val="00923016"/>
    <w:rsid w:val="00924020"/>
    <w:rsid w:val="00925668"/>
    <w:rsid w:val="009259B3"/>
    <w:rsid w:val="009264F4"/>
    <w:rsid w:val="00926C01"/>
    <w:rsid w:val="0092771A"/>
    <w:rsid w:val="00930521"/>
    <w:rsid w:val="009312C3"/>
    <w:rsid w:val="00932174"/>
    <w:rsid w:val="009329AD"/>
    <w:rsid w:val="00932E80"/>
    <w:rsid w:val="00932E82"/>
    <w:rsid w:val="00933C85"/>
    <w:rsid w:val="00933FB5"/>
    <w:rsid w:val="0093577F"/>
    <w:rsid w:val="009363CE"/>
    <w:rsid w:val="00940BB6"/>
    <w:rsid w:val="00941260"/>
    <w:rsid w:val="009426D5"/>
    <w:rsid w:val="0094335F"/>
    <w:rsid w:val="00945993"/>
    <w:rsid w:val="00945F25"/>
    <w:rsid w:val="0094682C"/>
    <w:rsid w:val="00946B0E"/>
    <w:rsid w:val="009502EC"/>
    <w:rsid w:val="009521E6"/>
    <w:rsid w:val="00953498"/>
    <w:rsid w:val="0095713B"/>
    <w:rsid w:val="00957904"/>
    <w:rsid w:val="00960CDA"/>
    <w:rsid w:val="00962605"/>
    <w:rsid w:val="00963C55"/>
    <w:rsid w:val="00965126"/>
    <w:rsid w:val="0096579F"/>
    <w:rsid w:val="00965D29"/>
    <w:rsid w:val="00967D24"/>
    <w:rsid w:val="00970D6A"/>
    <w:rsid w:val="00973A31"/>
    <w:rsid w:val="009831C9"/>
    <w:rsid w:val="009835E1"/>
    <w:rsid w:val="0098527C"/>
    <w:rsid w:val="00986B76"/>
    <w:rsid w:val="00987340"/>
    <w:rsid w:val="00990FA5"/>
    <w:rsid w:val="00991D32"/>
    <w:rsid w:val="009927F3"/>
    <w:rsid w:val="00992F40"/>
    <w:rsid w:val="00993BC9"/>
    <w:rsid w:val="00993C81"/>
    <w:rsid w:val="00993DBF"/>
    <w:rsid w:val="009961E9"/>
    <w:rsid w:val="00997B91"/>
    <w:rsid w:val="009A05EE"/>
    <w:rsid w:val="009A250B"/>
    <w:rsid w:val="009A2F25"/>
    <w:rsid w:val="009A4FBC"/>
    <w:rsid w:val="009A63A1"/>
    <w:rsid w:val="009A6561"/>
    <w:rsid w:val="009B0A97"/>
    <w:rsid w:val="009B25F8"/>
    <w:rsid w:val="009B28C0"/>
    <w:rsid w:val="009B2B38"/>
    <w:rsid w:val="009B2E48"/>
    <w:rsid w:val="009B334F"/>
    <w:rsid w:val="009B4B3E"/>
    <w:rsid w:val="009B52DC"/>
    <w:rsid w:val="009B6B9A"/>
    <w:rsid w:val="009B7481"/>
    <w:rsid w:val="009B7964"/>
    <w:rsid w:val="009C27DB"/>
    <w:rsid w:val="009C29AB"/>
    <w:rsid w:val="009C2C71"/>
    <w:rsid w:val="009C4A3F"/>
    <w:rsid w:val="009C4C86"/>
    <w:rsid w:val="009C7931"/>
    <w:rsid w:val="009C7E1A"/>
    <w:rsid w:val="009D0AF4"/>
    <w:rsid w:val="009D0FDE"/>
    <w:rsid w:val="009D1886"/>
    <w:rsid w:val="009D3CF2"/>
    <w:rsid w:val="009D57A2"/>
    <w:rsid w:val="009D71A9"/>
    <w:rsid w:val="009D735E"/>
    <w:rsid w:val="009E1021"/>
    <w:rsid w:val="009E1EFA"/>
    <w:rsid w:val="009E265A"/>
    <w:rsid w:val="009E3576"/>
    <w:rsid w:val="009E577E"/>
    <w:rsid w:val="009E57C1"/>
    <w:rsid w:val="009E67D5"/>
    <w:rsid w:val="009E7145"/>
    <w:rsid w:val="009F057C"/>
    <w:rsid w:val="009F06CA"/>
    <w:rsid w:val="009F06E5"/>
    <w:rsid w:val="009F0746"/>
    <w:rsid w:val="009F089F"/>
    <w:rsid w:val="009F091F"/>
    <w:rsid w:val="009F09D8"/>
    <w:rsid w:val="009F3790"/>
    <w:rsid w:val="009F5BDF"/>
    <w:rsid w:val="009F5CE2"/>
    <w:rsid w:val="009F6011"/>
    <w:rsid w:val="009F6BBD"/>
    <w:rsid w:val="009F6CBF"/>
    <w:rsid w:val="009F6DA1"/>
    <w:rsid w:val="009F7317"/>
    <w:rsid w:val="00A0115A"/>
    <w:rsid w:val="00A023A4"/>
    <w:rsid w:val="00A02856"/>
    <w:rsid w:val="00A02AA2"/>
    <w:rsid w:val="00A04D8C"/>
    <w:rsid w:val="00A05E45"/>
    <w:rsid w:val="00A11088"/>
    <w:rsid w:val="00A11718"/>
    <w:rsid w:val="00A1187C"/>
    <w:rsid w:val="00A12A4E"/>
    <w:rsid w:val="00A137D1"/>
    <w:rsid w:val="00A16786"/>
    <w:rsid w:val="00A16D99"/>
    <w:rsid w:val="00A222D2"/>
    <w:rsid w:val="00A2348B"/>
    <w:rsid w:val="00A23EC2"/>
    <w:rsid w:val="00A26127"/>
    <w:rsid w:val="00A26531"/>
    <w:rsid w:val="00A27EA3"/>
    <w:rsid w:val="00A3100C"/>
    <w:rsid w:val="00A325A0"/>
    <w:rsid w:val="00A32F26"/>
    <w:rsid w:val="00A32F59"/>
    <w:rsid w:val="00A33C82"/>
    <w:rsid w:val="00A34267"/>
    <w:rsid w:val="00A34D69"/>
    <w:rsid w:val="00A350A1"/>
    <w:rsid w:val="00A364C8"/>
    <w:rsid w:val="00A36B4E"/>
    <w:rsid w:val="00A40EE0"/>
    <w:rsid w:val="00A41E36"/>
    <w:rsid w:val="00A4217D"/>
    <w:rsid w:val="00A42228"/>
    <w:rsid w:val="00A4281C"/>
    <w:rsid w:val="00A44624"/>
    <w:rsid w:val="00A44DE3"/>
    <w:rsid w:val="00A463CF"/>
    <w:rsid w:val="00A46FF0"/>
    <w:rsid w:val="00A514B7"/>
    <w:rsid w:val="00A517C3"/>
    <w:rsid w:val="00A51EB6"/>
    <w:rsid w:val="00A52389"/>
    <w:rsid w:val="00A5270E"/>
    <w:rsid w:val="00A54585"/>
    <w:rsid w:val="00A54F58"/>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71327"/>
    <w:rsid w:val="00A727CE"/>
    <w:rsid w:val="00A72EED"/>
    <w:rsid w:val="00A72FAE"/>
    <w:rsid w:val="00A73B28"/>
    <w:rsid w:val="00A748AE"/>
    <w:rsid w:val="00A75C8C"/>
    <w:rsid w:val="00A76B0C"/>
    <w:rsid w:val="00A80347"/>
    <w:rsid w:val="00A80D54"/>
    <w:rsid w:val="00A81E70"/>
    <w:rsid w:val="00A82B9B"/>
    <w:rsid w:val="00A83E88"/>
    <w:rsid w:val="00A84B68"/>
    <w:rsid w:val="00A85830"/>
    <w:rsid w:val="00A86251"/>
    <w:rsid w:val="00A908B1"/>
    <w:rsid w:val="00A9102A"/>
    <w:rsid w:val="00A93175"/>
    <w:rsid w:val="00A93406"/>
    <w:rsid w:val="00A94876"/>
    <w:rsid w:val="00A94AD0"/>
    <w:rsid w:val="00A9551D"/>
    <w:rsid w:val="00A965BB"/>
    <w:rsid w:val="00A970E2"/>
    <w:rsid w:val="00AA0044"/>
    <w:rsid w:val="00AA02A4"/>
    <w:rsid w:val="00AA0696"/>
    <w:rsid w:val="00AA0E4E"/>
    <w:rsid w:val="00AA31AD"/>
    <w:rsid w:val="00AA5D9F"/>
    <w:rsid w:val="00AB2A65"/>
    <w:rsid w:val="00AB305B"/>
    <w:rsid w:val="00AB3244"/>
    <w:rsid w:val="00AB3C3C"/>
    <w:rsid w:val="00AB4575"/>
    <w:rsid w:val="00AB5B85"/>
    <w:rsid w:val="00AB6DAA"/>
    <w:rsid w:val="00AC0307"/>
    <w:rsid w:val="00AC0830"/>
    <w:rsid w:val="00AC1596"/>
    <w:rsid w:val="00AC1C16"/>
    <w:rsid w:val="00AC2B0A"/>
    <w:rsid w:val="00AC4C4D"/>
    <w:rsid w:val="00AC4E21"/>
    <w:rsid w:val="00AC6B2E"/>
    <w:rsid w:val="00AC6D57"/>
    <w:rsid w:val="00AC7CC3"/>
    <w:rsid w:val="00AD2546"/>
    <w:rsid w:val="00AD31BB"/>
    <w:rsid w:val="00AD4764"/>
    <w:rsid w:val="00AD535E"/>
    <w:rsid w:val="00AD6602"/>
    <w:rsid w:val="00AE2394"/>
    <w:rsid w:val="00AE30E4"/>
    <w:rsid w:val="00AE34DC"/>
    <w:rsid w:val="00AE4CF7"/>
    <w:rsid w:val="00AE51D4"/>
    <w:rsid w:val="00AE520A"/>
    <w:rsid w:val="00AE6CEC"/>
    <w:rsid w:val="00AE750F"/>
    <w:rsid w:val="00AE78BD"/>
    <w:rsid w:val="00AE7C5C"/>
    <w:rsid w:val="00AE7ECD"/>
    <w:rsid w:val="00AF0F65"/>
    <w:rsid w:val="00AF2597"/>
    <w:rsid w:val="00AF530F"/>
    <w:rsid w:val="00AF5CC8"/>
    <w:rsid w:val="00AF7D71"/>
    <w:rsid w:val="00B00590"/>
    <w:rsid w:val="00B0061C"/>
    <w:rsid w:val="00B0253C"/>
    <w:rsid w:val="00B02F38"/>
    <w:rsid w:val="00B03400"/>
    <w:rsid w:val="00B03D41"/>
    <w:rsid w:val="00B04AD8"/>
    <w:rsid w:val="00B05057"/>
    <w:rsid w:val="00B05FC6"/>
    <w:rsid w:val="00B063D5"/>
    <w:rsid w:val="00B07C85"/>
    <w:rsid w:val="00B1026E"/>
    <w:rsid w:val="00B10277"/>
    <w:rsid w:val="00B13355"/>
    <w:rsid w:val="00B135D3"/>
    <w:rsid w:val="00B14F69"/>
    <w:rsid w:val="00B15C9F"/>
    <w:rsid w:val="00B1627C"/>
    <w:rsid w:val="00B166C6"/>
    <w:rsid w:val="00B17431"/>
    <w:rsid w:val="00B204AB"/>
    <w:rsid w:val="00B206EF"/>
    <w:rsid w:val="00B2094E"/>
    <w:rsid w:val="00B21EB9"/>
    <w:rsid w:val="00B227F7"/>
    <w:rsid w:val="00B23080"/>
    <w:rsid w:val="00B23382"/>
    <w:rsid w:val="00B25F9D"/>
    <w:rsid w:val="00B2626A"/>
    <w:rsid w:val="00B2783C"/>
    <w:rsid w:val="00B27872"/>
    <w:rsid w:val="00B30045"/>
    <w:rsid w:val="00B303A0"/>
    <w:rsid w:val="00B32F83"/>
    <w:rsid w:val="00B33C35"/>
    <w:rsid w:val="00B368D9"/>
    <w:rsid w:val="00B37F12"/>
    <w:rsid w:val="00B41074"/>
    <w:rsid w:val="00B455A3"/>
    <w:rsid w:val="00B47DD2"/>
    <w:rsid w:val="00B47DDC"/>
    <w:rsid w:val="00B50DED"/>
    <w:rsid w:val="00B51A62"/>
    <w:rsid w:val="00B55DE3"/>
    <w:rsid w:val="00B56983"/>
    <w:rsid w:val="00B571B0"/>
    <w:rsid w:val="00B60D45"/>
    <w:rsid w:val="00B6297D"/>
    <w:rsid w:val="00B640B7"/>
    <w:rsid w:val="00B647C7"/>
    <w:rsid w:val="00B64A5E"/>
    <w:rsid w:val="00B66A67"/>
    <w:rsid w:val="00B67C63"/>
    <w:rsid w:val="00B709F2"/>
    <w:rsid w:val="00B70CC4"/>
    <w:rsid w:val="00B7161D"/>
    <w:rsid w:val="00B72311"/>
    <w:rsid w:val="00B7318E"/>
    <w:rsid w:val="00B73324"/>
    <w:rsid w:val="00B73795"/>
    <w:rsid w:val="00B761D3"/>
    <w:rsid w:val="00B800BD"/>
    <w:rsid w:val="00B804E6"/>
    <w:rsid w:val="00B807EE"/>
    <w:rsid w:val="00B814F9"/>
    <w:rsid w:val="00B8179C"/>
    <w:rsid w:val="00B82661"/>
    <w:rsid w:val="00B82D0D"/>
    <w:rsid w:val="00B84623"/>
    <w:rsid w:val="00B84810"/>
    <w:rsid w:val="00B85BE9"/>
    <w:rsid w:val="00B86CBF"/>
    <w:rsid w:val="00B8786A"/>
    <w:rsid w:val="00B90643"/>
    <w:rsid w:val="00B91868"/>
    <w:rsid w:val="00B91ED5"/>
    <w:rsid w:val="00B92CB6"/>
    <w:rsid w:val="00B92EBD"/>
    <w:rsid w:val="00B938A2"/>
    <w:rsid w:val="00B95A50"/>
    <w:rsid w:val="00B960D3"/>
    <w:rsid w:val="00B96530"/>
    <w:rsid w:val="00B97780"/>
    <w:rsid w:val="00BA1693"/>
    <w:rsid w:val="00BA1D29"/>
    <w:rsid w:val="00BA2F40"/>
    <w:rsid w:val="00BA3B46"/>
    <w:rsid w:val="00BA4154"/>
    <w:rsid w:val="00BA5BE2"/>
    <w:rsid w:val="00BA5FB9"/>
    <w:rsid w:val="00BA6859"/>
    <w:rsid w:val="00BA71C9"/>
    <w:rsid w:val="00BB05FD"/>
    <w:rsid w:val="00BB10B5"/>
    <w:rsid w:val="00BB1662"/>
    <w:rsid w:val="00BB2559"/>
    <w:rsid w:val="00BB3A55"/>
    <w:rsid w:val="00BB3B06"/>
    <w:rsid w:val="00BB4E9C"/>
    <w:rsid w:val="00BB64AB"/>
    <w:rsid w:val="00BB6BE4"/>
    <w:rsid w:val="00BB7B69"/>
    <w:rsid w:val="00BB7FC2"/>
    <w:rsid w:val="00BC004E"/>
    <w:rsid w:val="00BC1DED"/>
    <w:rsid w:val="00BC1F64"/>
    <w:rsid w:val="00BC28B9"/>
    <w:rsid w:val="00BC374D"/>
    <w:rsid w:val="00BC3B39"/>
    <w:rsid w:val="00BC406C"/>
    <w:rsid w:val="00BC488D"/>
    <w:rsid w:val="00BC53D4"/>
    <w:rsid w:val="00BC5D63"/>
    <w:rsid w:val="00BC7291"/>
    <w:rsid w:val="00BC7DC0"/>
    <w:rsid w:val="00BD0A79"/>
    <w:rsid w:val="00BD11A4"/>
    <w:rsid w:val="00BD156F"/>
    <w:rsid w:val="00BD17C8"/>
    <w:rsid w:val="00BD1B1C"/>
    <w:rsid w:val="00BD42A6"/>
    <w:rsid w:val="00BD7C03"/>
    <w:rsid w:val="00BE421C"/>
    <w:rsid w:val="00BE453A"/>
    <w:rsid w:val="00BE6278"/>
    <w:rsid w:val="00BE695C"/>
    <w:rsid w:val="00BE7487"/>
    <w:rsid w:val="00BE76E1"/>
    <w:rsid w:val="00BE781B"/>
    <w:rsid w:val="00BF1826"/>
    <w:rsid w:val="00BF4876"/>
    <w:rsid w:val="00BF4DF4"/>
    <w:rsid w:val="00BF5273"/>
    <w:rsid w:val="00BF55C1"/>
    <w:rsid w:val="00BF5902"/>
    <w:rsid w:val="00BF5AA1"/>
    <w:rsid w:val="00BF72D8"/>
    <w:rsid w:val="00C004DC"/>
    <w:rsid w:val="00C004E6"/>
    <w:rsid w:val="00C005F6"/>
    <w:rsid w:val="00C010CA"/>
    <w:rsid w:val="00C01E48"/>
    <w:rsid w:val="00C01F75"/>
    <w:rsid w:val="00C02ED2"/>
    <w:rsid w:val="00C04CEC"/>
    <w:rsid w:val="00C04DA9"/>
    <w:rsid w:val="00C05B89"/>
    <w:rsid w:val="00C05CD3"/>
    <w:rsid w:val="00C05DE7"/>
    <w:rsid w:val="00C06F5E"/>
    <w:rsid w:val="00C073ED"/>
    <w:rsid w:val="00C109E5"/>
    <w:rsid w:val="00C1560A"/>
    <w:rsid w:val="00C17590"/>
    <w:rsid w:val="00C20200"/>
    <w:rsid w:val="00C219FE"/>
    <w:rsid w:val="00C228E6"/>
    <w:rsid w:val="00C23B50"/>
    <w:rsid w:val="00C2558C"/>
    <w:rsid w:val="00C26CA1"/>
    <w:rsid w:val="00C273E4"/>
    <w:rsid w:val="00C30957"/>
    <w:rsid w:val="00C3131B"/>
    <w:rsid w:val="00C31FCF"/>
    <w:rsid w:val="00C32675"/>
    <w:rsid w:val="00C34254"/>
    <w:rsid w:val="00C34312"/>
    <w:rsid w:val="00C37628"/>
    <w:rsid w:val="00C3787F"/>
    <w:rsid w:val="00C4084C"/>
    <w:rsid w:val="00C40C0B"/>
    <w:rsid w:val="00C4144E"/>
    <w:rsid w:val="00C41557"/>
    <w:rsid w:val="00C417F5"/>
    <w:rsid w:val="00C41DE0"/>
    <w:rsid w:val="00C449C9"/>
    <w:rsid w:val="00C45F69"/>
    <w:rsid w:val="00C46CE5"/>
    <w:rsid w:val="00C515FD"/>
    <w:rsid w:val="00C519F5"/>
    <w:rsid w:val="00C51B0D"/>
    <w:rsid w:val="00C5227E"/>
    <w:rsid w:val="00C524F6"/>
    <w:rsid w:val="00C52FE9"/>
    <w:rsid w:val="00C54907"/>
    <w:rsid w:val="00C57456"/>
    <w:rsid w:val="00C57521"/>
    <w:rsid w:val="00C60806"/>
    <w:rsid w:val="00C61BEC"/>
    <w:rsid w:val="00C61E72"/>
    <w:rsid w:val="00C64427"/>
    <w:rsid w:val="00C65348"/>
    <w:rsid w:val="00C71A05"/>
    <w:rsid w:val="00C71D07"/>
    <w:rsid w:val="00C728E5"/>
    <w:rsid w:val="00C729A9"/>
    <w:rsid w:val="00C72B41"/>
    <w:rsid w:val="00C737C5"/>
    <w:rsid w:val="00C74BB9"/>
    <w:rsid w:val="00C75F89"/>
    <w:rsid w:val="00C808EC"/>
    <w:rsid w:val="00C8332D"/>
    <w:rsid w:val="00C835DD"/>
    <w:rsid w:val="00C8371D"/>
    <w:rsid w:val="00C84EBA"/>
    <w:rsid w:val="00C85562"/>
    <w:rsid w:val="00C86488"/>
    <w:rsid w:val="00C94F36"/>
    <w:rsid w:val="00C97D58"/>
    <w:rsid w:val="00CA075D"/>
    <w:rsid w:val="00CA1862"/>
    <w:rsid w:val="00CA1A24"/>
    <w:rsid w:val="00CA2031"/>
    <w:rsid w:val="00CA2A70"/>
    <w:rsid w:val="00CA2A87"/>
    <w:rsid w:val="00CA2BDC"/>
    <w:rsid w:val="00CA5C8A"/>
    <w:rsid w:val="00CA653D"/>
    <w:rsid w:val="00CB19B7"/>
    <w:rsid w:val="00CB2A52"/>
    <w:rsid w:val="00CB2F72"/>
    <w:rsid w:val="00CB3A6D"/>
    <w:rsid w:val="00CB3F25"/>
    <w:rsid w:val="00CB4A2B"/>
    <w:rsid w:val="00CB7C02"/>
    <w:rsid w:val="00CC0474"/>
    <w:rsid w:val="00CC4150"/>
    <w:rsid w:val="00CC450C"/>
    <w:rsid w:val="00CC50BE"/>
    <w:rsid w:val="00CC74F0"/>
    <w:rsid w:val="00CC7F4D"/>
    <w:rsid w:val="00CD1A9C"/>
    <w:rsid w:val="00CD25F1"/>
    <w:rsid w:val="00CD44C7"/>
    <w:rsid w:val="00CD4ACE"/>
    <w:rsid w:val="00CD4F69"/>
    <w:rsid w:val="00CD61BF"/>
    <w:rsid w:val="00CD670F"/>
    <w:rsid w:val="00CD6FAC"/>
    <w:rsid w:val="00CD6FFF"/>
    <w:rsid w:val="00CD7922"/>
    <w:rsid w:val="00CE0E59"/>
    <w:rsid w:val="00CE169D"/>
    <w:rsid w:val="00CE17A9"/>
    <w:rsid w:val="00CE1BDE"/>
    <w:rsid w:val="00CE21D4"/>
    <w:rsid w:val="00CE264D"/>
    <w:rsid w:val="00CE3256"/>
    <w:rsid w:val="00CE3414"/>
    <w:rsid w:val="00CE7A34"/>
    <w:rsid w:val="00CF0118"/>
    <w:rsid w:val="00CF0296"/>
    <w:rsid w:val="00CF039E"/>
    <w:rsid w:val="00CF0B5D"/>
    <w:rsid w:val="00CF1589"/>
    <w:rsid w:val="00CF28CB"/>
    <w:rsid w:val="00CF3B90"/>
    <w:rsid w:val="00CF5674"/>
    <w:rsid w:val="00CF67BE"/>
    <w:rsid w:val="00CF7FAA"/>
    <w:rsid w:val="00D00248"/>
    <w:rsid w:val="00D00578"/>
    <w:rsid w:val="00D00817"/>
    <w:rsid w:val="00D01011"/>
    <w:rsid w:val="00D028BF"/>
    <w:rsid w:val="00D03119"/>
    <w:rsid w:val="00D03713"/>
    <w:rsid w:val="00D0485B"/>
    <w:rsid w:val="00D07B7D"/>
    <w:rsid w:val="00D1177E"/>
    <w:rsid w:val="00D1463D"/>
    <w:rsid w:val="00D15E8D"/>
    <w:rsid w:val="00D1783E"/>
    <w:rsid w:val="00D20324"/>
    <w:rsid w:val="00D20D79"/>
    <w:rsid w:val="00D2106F"/>
    <w:rsid w:val="00D22834"/>
    <w:rsid w:val="00D23EFF"/>
    <w:rsid w:val="00D258C8"/>
    <w:rsid w:val="00D26220"/>
    <w:rsid w:val="00D325CC"/>
    <w:rsid w:val="00D32B3D"/>
    <w:rsid w:val="00D336B5"/>
    <w:rsid w:val="00D34B25"/>
    <w:rsid w:val="00D34EEF"/>
    <w:rsid w:val="00D3681C"/>
    <w:rsid w:val="00D36CA2"/>
    <w:rsid w:val="00D37028"/>
    <w:rsid w:val="00D3746E"/>
    <w:rsid w:val="00D374E2"/>
    <w:rsid w:val="00D375EF"/>
    <w:rsid w:val="00D378B0"/>
    <w:rsid w:val="00D403BE"/>
    <w:rsid w:val="00D413BA"/>
    <w:rsid w:val="00D4245C"/>
    <w:rsid w:val="00D426D8"/>
    <w:rsid w:val="00D434D8"/>
    <w:rsid w:val="00D4368D"/>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4AC"/>
    <w:rsid w:val="00D546F2"/>
    <w:rsid w:val="00D5472B"/>
    <w:rsid w:val="00D54C6C"/>
    <w:rsid w:val="00D54DBB"/>
    <w:rsid w:val="00D55271"/>
    <w:rsid w:val="00D57E49"/>
    <w:rsid w:val="00D603F2"/>
    <w:rsid w:val="00D6072B"/>
    <w:rsid w:val="00D60C23"/>
    <w:rsid w:val="00D60DB6"/>
    <w:rsid w:val="00D61816"/>
    <w:rsid w:val="00D6221D"/>
    <w:rsid w:val="00D634F2"/>
    <w:rsid w:val="00D65253"/>
    <w:rsid w:val="00D65DA4"/>
    <w:rsid w:val="00D661AB"/>
    <w:rsid w:val="00D673D5"/>
    <w:rsid w:val="00D7289E"/>
    <w:rsid w:val="00D7391F"/>
    <w:rsid w:val="00D745F5"/>
    <w:rsid w:val="00D74F5E"/>
    <w:rsid w:val="00D7635F"/>
    <w:rsid w:val="00D76581"/>
    <w:rsid w:val="00D76B6B"/>
    <w:rsid w:val="00D81E8D"/>
    <w:rsid w:val="00D84F95"/>
    <w:rsid w:val="00D85B8D"/>
    <w:rsid w:val="00D9119E"/>
    <w:rsid w:val="00D91FD5"/>
    <w:rsid w:val="00D921FB"/>
    <w:rsid w:val="00D95B8A"/>
    <w:rsid w:val="00D962A0"/>
    <w:rsid w:val="00D96A77"/>
    <w:rsid w:val="00DA1FB7"/>
    <w:rsid w:val="00DA21B2"/>
    <w:rsid w:val="00DA36EE"/>
    <w:rsid w:val="00DA38ED"/>
    <w:rsid w:val="00DA3DC6"/>
    <w:rsid w:val="00DA50C9"/>
    <w:rsid w:val="00DB041C"/>
    <w:rsid w:val="00DB0692"/>
    <w:rsid w:val="00DB2768"/>
    <w:rsid w:val="00DB3EF9"/>
    <w:rsid w:val="00DB404A"/>
    <w:rsid w:val="00DB4215"/>
    <w:rsid w:val="00DB4E26"/>
    <w:rsid w:val="00DB5DE6"/>
    <w:rsid w:val="00DB615F"/>
    <w:rsid w:val="00DC0411"/>
    <w:rsid w:val="00DC0916"/>
    <w:rsid w:val="00DC09BC"/>
    <w:rsid w:val="00DC152B"/>
    <w:rsid w:val="00DC298D"/>
    <w:rsid w:val="00DC2F0D"/>
    <w:rsid w:val="00DC2FFF"/>
    <w:rsid w:val="00DC3217"/>
    <w:rsid w:val="00DC3798"/>
    <w:rsid w:val="00DC443C"/>
    <w:rsid w:val="00DC4498"/>
    <w:rsid w:val="00DC4881"/>
    <w:rsid w:val="00DC4BDF"/>
    <w:rsid w:val="00DC4CC8"/>
    <w:rsid w:val="00DC582E"/>
    <w:rsid w:val="00DC5B43"/>
    <w:rsid w:val="00DC5FE5"/>
    <w:rsid w:val="00DC6278"/>
    <w:rsid w:val="00DC6544"/>
    <w:rsid w:val="00DC65F4"/>
    <w:rsid w:val="00DC6AB5"/>
    <w:rsid w:val="00DC6D53"/>
    <w:rsid w:val="00DC75AB"/>
    <w:rsid w:val="00DC77B6"/>
    <w:rsid w:val="00DD0B7C"/>
    <w:rsid w:val="00DD0CCC"/>
    <w:rsid w:val="00DD1C9B"/>
    <w:rsid w:val="00DD49AD"/>
    <w:rsid w:val="00DD4F10"/>
    <w:rsid w:val="00DD5541"/>
    <w:rsid w:val="00DD66F9"/>
    <w:rsid w:val="00DE0927"/>
    <w:rsid w:val="00DE10D4"/>
    <w:rsid w:val="00DE209A"/>
    <w:rsid w:val="00DE3D15"/>
    <w:rsid w:val="00DE4FD9"/>
    <w:rsid w:val="00DE6B88"/>
    <w:rsid w:val="00DF0A6A"/>
    <w:rsid w:val="00DF1162"/>
    <w:rsid w:val="00DF18D0"/>
    <w:rsid w:val="00DF25D4"/>
    <w:rsid w:val="00DF33D9"/>
    <w:rsid w:val="00DF4146"/>
    <w:rsid w:val="00DF5D37"/>
    <w:rsid w:val="00DF7242"/>
    <w:rsid w:val="00E002CF"/>
    <w:rsid w:val="00E009E2"/>
    <w:rsid w:val="00E01D42"/>
    <w:rsid w:val="00E02BA2"/>
    <w:rsid w:val="00E03404"/>
    <w:rsid w:val="00E056B4"/>
    <w:rsid w:val="00E05C30"/>
    <w:rsid w:val="00E10866"/>
    <w:rsid w:val="00E10AF0"/>
    <w:rsid w:val="00E15111"/>
    <w:rsid w:val="00E15403"/>
    <w:rsid w:val="00E1637A"/>
    <w:rsid w:val="00E166CA"/>
    <w:rsid w:val="00E16825"/>
    <w:rsid w:val="00E16CD0"/>
    <w:rsid w:val="00E17A98"/>
    <w:rsid w:val="00E20088"/>
    <w:rsid w:val="00E20B4C"/>
    <w:rsid w:val="00E20E2C"/>
    <w:rsid w:val="00E22653"/>
    <w:rsid w:val="00E264D4"/>
    <w:rsid w:val="00E26F38"/>
    <w:rsid w:val="00E26FA4"/>
    <w:rsid w:val="00E3343C"/>
    <w:rsid w:val="00E337CE"/>
    <w:rsid w:val="00E33919"/>
    <w:rsid w:val="00E37086"/>
    <w:rsid w:val="00E3781F"/>
    <w:rsid w:val="00E37BB1"/>
    <w:rsid w:val="00E404EB"/>
    <w:rsid w:val="00E42176"/>
    <w:rsid w:val="00E426BF"/>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50BA"/>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4553"/>
    <w:rsid w:val="00E85C9D"/>
    <w:rsid w:val="00E91944"/>
    <w:rsid w:val="00E924CF"/>
    <w:rsid w:val="00E93154"/>
    <w:rsid w:val="00E93A9F"/>
    <w:rsid w:val="00E95019"/>
    <w:rsid w:val="00E95443"/>
    <w:rsid w:val="00E95B87"/>
    <w:rsid w:val="00E95CDA"/>
    <w:rsid w:val="00E97C56"/>
    <w:rsid w:val="00EA0AE8"/>
    <w:rsid w:val="00EA10CD"/>
    <w:rsid w:val="00EA1435"/>
    <w:rsid w:val="00EA1DB9"/>
    <w:rsid w:val="00EA1F1F"/>
    <w:rsid w:val="00EA3549"/>
    <w:rsid w:val="00EA3D46"/>
    <w:rsid w:val="00EA6602"/>
    <w:rsid w:val="00EA702C"/>
    <w:rsid w:val="00EB076E"/>
    <w:rsid w:val="00EB0B20"/>
    <w:rsid w:val="00EB5016"/>
    <w:rsid w:val="00EB7EDC"/>
    <w:rsid w:val="00EC0056"/>
    <w:rsid w:val="00EC0301"/>
    <w:rsid w:val="00EC172D"/>
    <w:rsid w:val="00EC200A"/>
    <w:rsid w:val="00EC24B5"/>
    <w:rsid w:val="00EC2B4C"/>
    <w:rsid w:val="00EC2B4D"/>
    <w:rsid w:val="00EC311E"/>
    <w:rsid w:val="00EC61A6"/>
    <w:rsid w:val="00EC67E7"/>
    <w:rsid w:val="00EC68D9"/>
    <w:rsid w:val="00EC74CC"/>
    <w:rsid w:val="00EC7DA6"/>
    <w:rsid w:val="00ED0F33"/>
    <w:rsid w:val="00ED0F51"/>
    <w:rsid w:val="00ED6C89"/>
    <w:rsid w:val="00ED753F"/>
    <w:rsid w:val="00EE2F67"/>
    <w:rsid w:val="00EE3794"/>
    <w:rsid w:val="00EE40F8"/>
    <w:rsid w:val="00EE4256"/>
    <w:rsid w:val="00EE4B5A"/>
    <w:rsid w:val="00EE5909"/>
    <w:rsid w:val="00EE7A89"/>
    <w:rsid w:val="00EF047C"/>
    <w:rsid w:val="00EF241E"/>
    <w:rsid w:val="00EF3020"/>
    <w:rsid w:val="00EF3F35"/>
    <w:rsid w:val="00EF43E3"/>
    <w:rsid w:val="00EF6438"/>
    <w:rsid w:val="00EF7B67"/>
    <w:rsid w:val="00F00108"/>
    <w:rsid w:val="00F03632"/>
    <w:rsid w:val="00F03CA0"/>
    <w:rsid w:val="00F04D3B"/>
    <w:rsid w:val="00F05C1A"/>
    <w:rsid w:val="00F060A6"/>
    <w:rsid w:val="00F1014B"/>
    <w:rsid w:val="00F10167"/>
    <w:rsid w:val="00F10187"/>
    <w:rsid w:val="00F107F1"/>
    <w:rsid w:val="00F1152B"/>
    <w:rsid w:val="00F12751"/>
    <w:rsid w:val="00F13411"/>
    <w:rsid w:val="00F1356A"/>
    <w:rsid w:val="00F1391D"/>
    <w:rsid w:val="00F15B91"/>
    <w:rsid w:val="00F16811"/>
    <w:rsid w:val="00F1700D"/>
    <w:rsid w:val="00F17295"/>
    <w:rsid w:val="00F1754A"/>
    <w:rsid w:val="00F17DDF"/>
    <w:rsid w:val="00F20A05"/>
    <w:rsid w:val="00F20E06"/>
    <w:rsid w:val="00F21ABD"/>
    <w:rsid w:val="00F23A22"/>
    <w:rsid w:val="00F23AE0"/>
    <w:rsid w:val="00F241C7"/>
    <w:rsid w:val="00F24B39"/>
    <w:rsid w:val="00F2573B"/>
    <w:rsid w:val="00F2604E"/>
    <w:rsid w:val="00F272BB"/>
    <w:rsid w:val="00F2775A"/>
    <w:rsid w:val="00F32D53"/>
    <w:rsid w:val="00F336C0"/>
    <w:rsid w:val="00F3409B"/>
    <w:rsid w:val="00F3530F"/>
    <w:rsid w:val="00F35514"/>
    <w:rsid w:val="00F35685"/>
    <w:rsid w:val="00F356F1"/>
    <w:rsid w:val="00F368A3"/>
    <w:rsid w:val="00F37317"/>
    <w:rsid w:val="00F37D0D"/>
    <w:rsid w:val="00F37DC9"/>
    <w:rsid w:val="00F37EF2"/>
    <w:rsid w:val="00F37F15"/>
    <w:rsid w:val="00F42A98"/>
    <w:rsid w:val="00F442A2"/>
    <w:rsid w:val="00F45ED9"/>
    <w:rsid w:val="00F4614B"/>
    <w:rsid w:val="00F46C99"/>
    <w:rsid w:val="00F47C05"/>
    <w:rsid w:val="00F5016C"/>
    <w:rsid w:val="00F50E30"/>
    <w:rsid w:val="00F51151"/>
    <w:rsid w:val="00F515E9"/>
    <w:rsid w:val="00F51ABE"/>
    <w:rsid w:val="00F5362B"/>
    <w:rsid w:val="00F54794"/>
    <w:rsid w:val="00F54EAC"/>
    <w:rsid w:val="00F57415"/>
    <w:rsid w:val="00F6060C"/>
    <w:rsid w:val="00F63A41"/>
    <w:rsid w:val="00F63EFA"/>
    <w:rsid w:val="00F650F5"/>
    <w:rsid w:val="00F65487"/>
    <w:rsid w:val="00F65FEF"/>
    <w:rsid w:val="00F668EE"/>
    <w:rsid w:val="00F676F9"/>
    <w:rsid w:val="00F67FBF"/>
    <w:rsid w:val="00F70D46"/>
    <w:rsid w:val="00F70DE7"/>
    <w:rsid w:val="00F71B4E"/>
    <w:rsid w:val="00F71C66"/>
    <w:rsid w:val="00F72F76"/>
    <w:rsid w:val="00F755CD"/>
    <w:rsid w:val="00F75C00"/>
    <w:rsid w:val="00F76089"/>
    <w:rsid w:val="00F76852"/>
    <w:rsid w:val="00F7724D"/>
    <w:rsid w:val="00F77448"/>
    <w:rsid w:val="00F77A6A"/>
    <w:rsid w:val="00F8000F"/>
    <w:rsid w:val="00F80049"/>
    <w:rsid w:val="00F817C0"/>
    <w:rsid w:val="00F8271B"/>
    <w:rsid w:val="00F8295B"/>
    <w:rsid w:val="00F82FD4"/>
    <w:rsid w:val="00F83497"/>
    <w:rsid w:val="00F83BF5"/>
    <w:rsid w:val="00F83C3B"/>
    <w:rsid w:val="00F83D5C"/>
    <w:rsid w:val="00F84A0E"/>
    <w:rsid w:val="00F854B0"/>
    <w:rsid w:val="00F85E81"/>
    <w:rsid w:val="00F86128"/>
    <w:rsid w:val="00F909D8"/>
    <w:rsid w:val="00F9124D"/>
    <w:rsid w:val="00F91C72"/>
    <w:rsid w:val="00F92BFF"/>
    <w:rsid w:val="00F935A2"/>
    <w:rsid w:val="00F94258"/>
    <w:rsid w:val="00F94776"/>
    <w:rsid w:val="00F968DF"/>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C4A"/>
    <w:rsid w:val="00FB57D1"/>
    <w:rsid w:val="00FB65B5"/>
    <w:rsid w:val="00FB78C6"/>
    <w:rsid w:val="00FC08C2"/>
    <w:rsid w:val="00FC1DDF"/>
    <w:rsid w:val="00FC2925"/>
    <w:rsid w:val="00FC3456"/>
    <w:rsid w:val="00FC4CCB"/>
    <w:rsid w:val="00FC536A"/>
    <w:rsid w:val="00FC56B4"/>
    <w:rsid w:val="00FC58E1"/>
    <w:rsid w:val="00FC7138"/>
    <w:rsid w:val="00FC758A"/>
    <w:rsid w:val="00FC7874"/>
    <w:rsid w:val="00FC78CB"/>
    <w:rsid w:val="00FD0182"/>
    <w:rsid w:val="00FD1B80"/>
    <w:rsid w:val="00FD1CB2"/>
    <w:rsid w:val="00FD1FDC"/>
    <w:rsid w:val="00FD3966"/>
    <w:rsid w:val="00FD3CD1"/>
    <w:rsid w:val="00FD3E0F"/>
    <w:rsid w:val="00FD444B"/>
    <w:rsid w:val="00FD5234"/>
    <w:rsid w:val="00FD6567"/>
    <w:rsid w:val="00FE052D"/>
    <w:rsid w:val="00FE0812"/>
    <w:rsid w:val="00FE1D2B"/>
    <w:rsid w:val="00FE1E48"/>
    <w:rsid w:val="00FE5027"/>
    <w:rsid w:val="00FE5799"/>
    <w:rsid w:val="00FE5FC2"/>
    <w:rsid w:val="00FE7141"/>
    <w:rsid w:val="00FF03E0"/>
    <w:rsid w:val="00FF1378"/>
    <w:rsid w:val="00FF1656"/>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81D448"/>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F085B"/>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uiPriority w:val="99"/>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uiPriority w:val="99"/>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清單段落1"/>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semiHidden/>
    <w:unhideWhenUsed/>
    <w:rsid w:val="003776DB"/>
    <w:rPr>
      <w:szCs w:val="20"/>
    </w:rPr>
  </w:style>
  <w:style w:type="character" w:customStyle="1" w:styleId="ae">
    <w:name w:val="批注文字 字符"/>
    <w:link w:val="ad"/>
    <w:uiPriority w:val="99"/>
    <w:semiHidden/>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1"/>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a"/>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1">
    <w:name w:val="List 2"/>
    <w:basedOn w:val="a"/>
    <w:uiPriority w:val="99"/>
    <w:semiHidden/>
    <w:unhideWhenUsed/>
    <w:rsid w:val="006C0B6E"/>
    <w:pPr>
      <w:ind w:leftChars="200" w:left="100" w:hangingChars="200" w:hanging="200"/>
      <w:contextualSpacing/>
    </w:pPr>
  </w:style>
  <w:style w:type="character" w:customStyle="1" w:styleId="normaltextrun">
    <w:name w:val="normaltextrun"/>
    <w:basedOn w:val="a1"/>
    <w:rsid w:val="004C711B"/>
  </w:style>
  <w:style w:type="paragraph" w:styleId="af4">
    <w:name w:val="Normal (Web)"/>
    <w:basedOn w:val="a"/>
    <w:uiPriority w:val="99"/>
    <w:unhideWhenUsed/>
    <w:rsid w:val="00DC0411"/>
    <w:pPr>
      <w:spacing w:before="100" w:beforeAutospacing="1" w:after="100" w:afterAutospacing="1"/>
    </w:pPr>
    <w:rPr>
      <w:sz w:val="24"/>
      <w:lang w:eastAsia="zh-CN"/>
    </w:rPr>
  </w:style>
  <w:style w:type="character" w:styleId="af5">
    <w:name w:val="Hyperlink"/>
    <w:basedOn w:val="a1"/>
    <w:uiPriority w:val="99"/>
    <w:unhideWhenUsed/>
    <w:rsid w:val="00F65FEF"/>
    <w:rPr>
      <w:color w:val="0563C1" w:themeColor="hyperlink"/>
      <w:u w:val="single"/>
    </w:rPr>
  </w:style>
  <w:style w:type="character" w:styleId="af6">
    <w:name w:val="Unresolved Mention"/>
    <w:basedOn w:val="a1"/>
    <w:uiPriority w:val="99"/>
    <w:semiHidden/>
    <w:unhideWhenUsed/>
    <w:rsid w:val="00F65FEF"/>
    <w:rPr>
      <w:color w:val="605E5C"/>
      <w:shd w:val="clear" w:color="auto" w:fill="E1DFDD"/>
    </w:rPr>
  </w:style>
  <w:style w:type="character" w:styleId="af7">
    <w:name w:val="Strong"/>
    <w:uiPriority w:val="22"/>
    <w:qFormat/>
    <w:rsid w:val="004A25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E9B49-8C45-4144-8619-8C0AF4968583}">
  <ds:schemaRefs>
    <ds:schemaRef ds:uri="http://schemas.openxmlformats.org/officeDocument/2006/bibliography"/>
  </ds:schemaRefs>
</ds:datastoreItem>
</file>

<file path=customXml/itemProps2.xml><?xml version="1.0" encoding="utf-8"?>
<ds:datastoreItem xmlns:ds="http://schemas.openxmlformats.org/officeDocument/2006/customXml" ds:itemID="{208383C0-7BCA-4A5B-8A90-098045284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4439</Words>
  <Characters>25304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曹建飞(Jeffrey Cao)</cp:lastModifiedBy>
  <cp:revision>3</cp:revision>
  <dcterms:created xsi:type="dcterms:W3CDTF">2023-04-07T01:58:00Z</dcterms:created>
  <dcterms:modified xsi:type="dcterms:W3CDTF">2023-04-07T02:05:00Z</dcterms:modified>
</cp:coreProperties>
</file>