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24E5AA89" w:rsidR="00FE0325" w:rsidRPr="00E918D5" w:rsidRDefault="00FE0325" w:rsidP="00A96D9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026E4F">
        <w:rPr>
          <w:b/>
          <w:kern w:val="2"/>
          <w:lang w:val="en-GB"/>
        </w:rPr>
        <w:t>2</w:t>
      </w:r>
      <w:r w:rsidR="00E44A93">
        <w:rPr>
          <w:b/>
          <w:kern w:val="2"/>
          <w:lang w:val="en-GB"/>
        </w:rPr>
        <w:t>bis-e</w:t>
      </w:r>
      <w:r w:rsidRPr="00E918D5">
        <w:rPr>
          <w:b/>
          <w:kern w:val="2"/>
          <w:lang w:val="en-GB"/>
        </w:rPr>
        <w:tab/>
      </w:r>
      <w:r w:rsidR="00066FE9" w:rsidRPr="00861561">
        <w:rPr>
          <w:b/>
          <w:kern w:val="2"/>
          <w:lang w:val="en-GB"/>
        </w:rPr>
        <w:t>R1</w:t>
      </w:r>
      <w:r w:rsidR="00767E54">
        <w:rPr>
          <w:b/>
          <w:kern w:val="2"/>
          <w:lang w:val="en-GB"/>
        </w:rPr>
        <w:t>-</w:t>
      </w:r>
      <w:bookmarkStart w:id="0" w:name="_GoBack"/>
      <w:bookmarkEnd w:id="0"/>
      <w:r w:rsidR="009A5126" w:rsidRPr="009A5126">
        <w:rPr>
          <w:b/>
          <w:kern w:val="2"/>
          <w:lang w:val="en-GB"/>
        </w:rPr>
        <w:t>2302368</w:t>
      </w:r>
    </w:p>
    <w:p w14:paraId="5D02F618" w14:textId="24200AF9" w:rsidR="00FE0325" w:rsidRPr="00E918D5" w:rsidRDefault="009C252F" w:rsidP="00B2187D">
      <w:pPr>
        <w:tabs>
          <w:tab w:val="right" w:pos="9216"/>
        </w:tabs>
        <w:spacing w:afterLines="50" w:after="156"/>
        <w:jc w:val="left"/>
        <w:rPr>
          <w:b/>
          <w:kern w:val="2"/>
          <w:lang w:val="en-GB"/>
        </w:rPr>
      </w:pPr>
      <w:bookmarkStart w:id="1" w:name="_Hlk130482705"/>
      <w:r>
        <w:rPr>
          <w:b/>
          <w:bCs/>
          <w:sz w:val="20"/>
          <w:szCs w:val="20"/>
          <w:lang w:val="en-GB"/>
        </w:rPr>
        <w:t>E-meeting, 17-26 April</w:t>
      </w:r>
      <w:bookmarkEnd w:id="1"/>
      <w:r w:rsidR="00026E4F">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7DE9AC52"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w:t>
      </w:r>
      <w:r w:rsidR="009A5126" w:rsidRPr="00E918D5">
        <w:rPr>
          <w:b/>
          <w:kern w:val="2"/>
          <w:lang w:val="en-GB"/>
        </w:rPr>
        <w:t>1</w:t>
      </w:r>
      <w:r w:rsidR="009A5126">
        <w:rPr>
          <w:b/>
          <w:kern w:val="2"/>
          <w:lang w:val="en-GB"/>
        </w:rPr>
        <w:t>0</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5AAE8656"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6B6EC4" w:rsidRPr="006B6EC4">
        <w:rPr>
          <w:b/>
          <w:kern w:val="2"/>
          <w:lang w:val="en-GB"/>
        </w:rPr>
        <w:t>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56110F5" w14:textId="05288FEB" w:rsidR="00F51345" w:rsidRPr="00E918D5" w:rsidRDefault="00FE0325" w:rsidP="00C966A0">
      <w:pPr>
        <w:rPr>
          <w:bCs/>
          <w:vanish/>
        </w:rPr>
      </w:pPr>
      <w:r w:rsidRPr="00E918D5">
        <w:rPr>
          <w:kern w:val="2"/>
          <w:lang w:val="en-GB"/>
        </w:rPr>
        <w:t xml:space="preserve">In </w:t>
      </w:r>
      <w:r w:rsidR="00BF1B6D" w:rsidRPr="00E918D5">
        <w:rPr>
          <w:kern w:val="2"/>
          <w:lang w:val="en-GB"/>
        </w:rPr>
        <w:t>RAN</w:t>
      </w:r>
      <w:r w:rsidR="009F5331">
        <w:rPr>
          <w:kern w:val="2"/>
          <w:lang w:val="en-GB"/>
        </w:rPr>
        <w:t>1</w:t>
      </w:r>
      <w:r w:rsidR="00BF1B6D" w:rsidRPr="00E918D5">
        <w:rPr>
          <w:kern w:val="2"/>
          <w:lang w:val="en-GB"/>
        </w:rPr>
        <w:t xml:space="preserve"> #</w:t>
      </w:r>
      <w:r w:rsidR="009F5331">
        <w:rPr>
          <w:kern w:val="2"/>
          <w:lang w:val="en-GB"/>
        </w:rPr>
        <w:t>11</w:t>
      </w:r>
      <w:r w:rsidR="00034674">
        <w:rPr>
          <w:kern w:val="2"/>
          <w:lang w:val="en-GB"/>
        </w:rPr>
        <w:t>2</w:t>
      </w:r>
      <w:r w:rsidR="008F7674" w:rsidRPr="00E918D5">
        <w:rPr>
          <w:kern w:val="2"/>
          <w:lang w:val="en-GB"/>
        </w:rPr>
        <w:t xml:space="preserve"> </w:t>
      </w:r>
      <w:r w:rsidR="009F5331">
        <w:rPr>
          <w:kern w:val="2"/>
          <w:lang w:val="en-GB"/>
        </w:rPr>
        <w:t>meeting</w:t>
      </w:r>
      <w:r w:rsidR="00351E63" w:rsidRPr="00E918D5">
        <w:rPr>
          <w:kern w:val="2"/>
          <w:lang w:val="en-GB"/>
        </w:rPr>
        <w:t xml:space="preserve">, </w:t>
      </w:r>
      <w:r w:rsidR="00F77BF6">
        <w:rPr>
          <w:kern w:val="2"/>
          <w:lang w:val="en-GB"/>
        </w:rPr>
        <w:t xml:space="preserve">the candidate </w:t>
      </w:r>
      <w:r w:rsidR="009F5331">
        <w:rPr>
          <w:kern w:val="2"/>
          <w:lang w:val="en-GB"/>
        </w:rPr>
        <w:t>scenarios and solutions</w:t>
      </w:r>
      <w:r w:rsidR="007B52B1">
        <w:rPr>
          <w:kern w:val="2"/>
          <w:lang w:val="en-GB"/>
        </w:rPr>
        <w:t xml:space="preserve"> </w:t>
      </w:r>
      <w:r w:rsidR="00F30762">
        <w:rPr>
          <w:kern w:val="2"/>
          <w:lang w:val="en-GB"/>
        </w:rPr>
        <w:t xml:space="preserve">on further mobility enhancement </w:t>
      </w:r>
      <w:r w:rsidR="00F77BF6">
        <w:rPr>
          <w:kern w:val="2"/>
          <w:lang w:val="en-GB"/>
        </w:rPr>
        <w:t>have been identified</w:t>
      </w:r>
      <w:r w:rsidR="007B52B1">
        <w:rPr>
          <w:kern w:val="2"/>
          <w:lang w:val="en-GB"/>
        </w:rPr>
        <w:t xml:space="preserve"> </w:t>
      </w:r>
      <w:r w:rsidR="00216546">
        <w:rPr>
          <w:kern w:val="2"/>
          <w:lang w:val="en-GB"/>
        </w:rPr>
        <w:t xml:space="preserve">for </w:t>
      </w:r>
      <w:r w:rsidR="009F5331">
        <w:rPr>
          <w:kern w:val="2"/>
          <w:lang w:val="en-GB"/>
        </w:rPr>
        <w:t>further stud</w:t>
      </w:r>
      <w:r w:rsidR="00216546">
        <w:rPr>
          <w:kern w:val="2"/>
          <w:lang w:val="en-GB"/>
        </w:rPr>
        <w:t>y</w:t>
      </w:r>
      <w:r w:rsidR="009F5331">
        <w:rPr>
          <w:kern w:val="2"/>
          <w:lang w:val="en-GB"/>
        </w:rPr>
        <w:t xml:space="preserve">. </w:t>
      </w:r>
    </w:p>
    <w:p w14:paraId="615760B7" w14:textId="3CA61820" w:rsidR="00556462" w:rsidRDefault="00F51345" w:rsidP="00BE7463">
      <w:pPr>
        <w:spacing w:beforeLines="50" w:before="156" w:after="0"/>
        <w:rPr>
          <w:kern w:val="2"/>
          <w:lang w:eastAsia="zh-CN"/>
        </w:rPr>
      </w:pPr>
      <w:r w:rsidRPr="00A65422">
        <w:rPr>
          <w:kern w:val="2"/>
          <w:lang w:eastAsia="zh-CN"/>
        </w:rPr>
        <w:t xml:space="preserve">In this paper, we share </w:t>
      </w:r>
      <w:r w:rsidR="00D50A1C" w:rsidRPr="00A65422">
        <w:rPr>
          <w:kern w:val="2"/>
          <w:lang w:eastAsia="zh-CN"/>
        </w:rPr>
        <w:t>our</w:t>
      </w:r>
      <w:r w:rsidRPr="00A65422">
        <w:rPr>
          <w:kern w:val="2"/>
          <w:lang w:eastAsia="zh-CN"/>
        </w:rPr>
        <w:t xml:space="preserve"> </w:t>
      </w:r>
      <w:r w:rsidR="00E04E88" w:rsidRPr="00A65422">
        <w:rPr>
          <w:kern w:val="2"/>
          <w:lang w:eastAsia="zh-CN"/>
        </w:rPr>
        <w:t>views on</w:t>
      </w:r>
      <w:r w:rsidRPr="00A65422">
        <w:rPr>
          <w:kern w:val="2"/>
          <w:lang w:eastAsia="zh-CN"/>
        </w:rPr>
        <w:t xml:space="preserve"> </w:t>
      </w:r>
      <w:r w:rsidR="004D672B" w:rsidRPr="00A65422">
        <w:rPr>
          <w:bCs/>
        </w:rPr>
        <w:t xml:space="preserve">L1 enhancements for </w:t>
      </w:r>
      <w:r w:rsidR="00A65422" w:rsidRPr="00A65422">
        <w:rPr>
          <w:bCs/>
        </w:rPr>
        <w:t>L1/L2 triggered mobility</w:t>
      </w:r>
      <w:r w:rsidR="004D672B" w:rsidRPr="00A65422">
        <w:rPr>
          <w:bCs/>
        </w:rPr>
        <w:t xml:space="preserve">, including </w:t>
      </w:r>
      <w:r w:rsidR="004D672B" w:rsidRPr="00A65422">
        <w:rPr>
          <w:rFonts w:hint="eastAsia"/>
          <w:bCs/>
        </w:rPr>
        <w:t>L</w:t>
      </w:r>
      <w:r w:rsidR="004D672B" w:rsidRPr="00A65422">
        <w:rPr>
          <w:bCs/>
        </w:rPr>
        <w:t>1 measurement and reporting, and beam indication.</w:t>
      </w:r>
      <w:r w:rsidR="00955141" w:rsidRPr="00A65422">
        <w:rPr>
          <w:bCs/>
        </w:rPr>
        <w:t xml:space="preserve"> </w:t>
      </w:r>
      <w:r w:rsidR="00E04E88" w:rsidRPr="00A65422">
        <w:rPr>
          <w:kern w:val="2"/>
          <w:lang w:eastAsia="zh-CN"/>
        </w:rPr>
        <w:t>The r</w:t>
      </w:r>
      <w:r w:rsidRPr="00A65422">
        <w:rPr>
          <w:kern w:val="2"/>
          <w:lang w:eastAsia="zh-CN"/>
        </w:rPr>
        <w:t xml:space="preserve">est of this paper </w:t>
      </w:r>
      <w:r w:rsidR="00903F18">
        <w:rPr>
          <w:kern w:val="2"/>
          <w:lang w:eastAsia="zh-CN"/>
        </w:rPr>
        <w:t>are</w:t>
      </w:r>
      <w:r w:rsidRPr="00A65422">
        <w:rPr>
          <w:kern w:val="2"/>
          <w:lang w:eastAsia="zh-CN"/>
        </w:rPr>
        <w:t xml:space="preserve"> structured as follows</w:t>
      </w:r>
      <w:r w:rsidR="00606716" w:rsidRPr="00A65422">
        <w:rPr>
          <w:kern w:val="2"/>
          <w:lang w:eastAsia="zh-CN"/>
        </w:rPr>
        <w:t>.</w:t>
      </w:r>
      <w:r w:rsidRPr="00A65422">
        <w:rPr>
          <w:kern w:val="2"/>
          <w:lang w:eastAsia="zh-CN"/>
        </w:rPr>
        <w:t xml:space="preserve"> </w:t>
      </w:r>
      <w:r w:rsidR="00C146E4">
        <w:rPr>
          <w:kern w:val="2"/>
          <w:lang w:eastAsia="zh-CN"/>
        </w:rPr>
        <w:t>O</w:t>
      </w:r>
      <w:r w:rsidR="00DD0F76" w:rsidRPr="00A65422">
        <w:rPr>
          <w:kern w:val="2"/>
          <w:lang w:eastAsia="zh-CN"/>
        </w:rPr>
        <w:t xml:space="preserve">ur considerations on L1 </w:t>
      </w:r>
      <w:r w:rsidR="00A65422" w:rsidRPr="00A65422">
        <w:rPr>
          <w:kern w:val="2"/>
          <w:lang w:eastAsia="zh-CN"/>
        </w:rPr>
        <w:t>measurement</w:t>
      </w:r>
      <w:r w:rsidR="00C146E4">
        <w:rPr>
          <w:kern w:val="2"/>
          <w:lang w:eastAsia="zh-CN"/>
        </w:rPr>
        <w:t>s</w:t>
      </w:r>
      <w:r w:rsidR="00A65422" w:rsidRPr="00A65422">
        <w:rPr>
          <w:kern w:val="2"/>
          <w:lang w:eastAsia="zh-CN"/>
        </w:rPr>
        <w:t xml:space="preserve"> and</w:t>
      </w:r>
      <w:r w:rsidR="005E1F23" w:rsidRPr="00A65422">
        <w:rPr>
          <w:kern w:val="2"/>
          <w:lang w:eastAsia="zh-CN"/>
        </w:rPr>
        <w:t xml:space="preserve"> </w:t>
      </w:r>
      <w:r w:rsidR="00A65422" w:rsidRPr="00A65422">
        <w:rPr>
          <w:kern w:val="2"/>
          <w:lang w:eastAsia="zh-CN"/>
        </w:rPr>
        <w:t>reporting</w:t>
      </w:r>
      <w:r w:rsidR="00DD0F76" w:rsidRPr="00A65422">
        <w:rPr>
          <w:kern w:val="2"/>
          <w:lang w:eastAsia="zh-CN"/>
        </w:rPr>
        <w:t xml:space="preserve"> for </w:t>
      </w:r>
      <w:r w:rsidR="005E1F23">
        <w:rPr>
          <w:kern w:val="2"/>
          <w:lang w:eastAsia="zh-CN"/>
        </w:rPr>
        <w:t>LTM</w:t>
      </w:r>
      <w:r w:rsidR="00C146E4">
        <w:rPr>
          <w:kern w:val="2"/>
          <w:lang w:eastAsia="zh-CN"/>
        </w:rPr>
        <w:t xml:space="preserve"> are provided in section 2 and section 3 respectively</w:t>
      </w:r>
      <w:r w:rsidR="00DD0F76" w:rsidRPr="00A65422">
        <w:rPr>
          <w:kern w:val="2"/>
          <w:lang w:eastAsia="zh-CN"/>
        </w:rPr>
        <w:t xml:space="preserve">. </w:t>
      </w:r>
      <w:r w:rsidR="00C146E4">
        <w:rPr>
          <w:kern w:val="2"/>
          <w:lang w:eastAsia="zh-CN"/>
        </w:rPr>
        <w:t>P</w:t>
      </w:r>
      <w:r w:rsidR="004D672B" w:rsidRPr="00A65422">
        <w:rPr>
          <w:kern w:val="2"/>
          <w:lang w:eastAsia="zh-CN"/>
        </w:rPr>
        <w:t>otential</w:t>
      </w:r>
      <w:r w:rsidR="00B20CFF" w:rsidRPr="00A65422">
        <w:rPr>
          <w:kern w:val="2"/>
          <w:lang w:eastAsia="zh-CN"/>
        </w:rPr>
        <w:t xml:space="preserve"> </w:t>
      </w:r>
      <w:r w:rsidR="00572C30" w:rsidRPr="00A65422">
        <w:rPr>
          <w:kern w:val="2"/>
          <w:lang w:eastAsia="zh-CN"/>
        </w:rPr>
        <w:t xml:space="preserve">issues </w:t>
      </w:r>
      <w:r w:rsidR="00E04E88" w:rsidRPr="00A65422">
        <w:rPr>
          <w:kern w:val="2"/>
          <w:lang w:eastAsia="zh-CN"/>
        </w:rPr>
        <w:t xml:space="preserve">regarding </w:t>
      </w:r>
      <w:r w:rsidR="00A65422" w:rsidRPr="00A65422">
        <w:rPr>
          <w:kern w:val="2"/>
          <w:lang w:eastAsia="zh-CN"/>
        </w:rPr>
        <w:t>beam indication and cell switch command</w:t>
      </w:r>
      <w:r w:rsidR="00C146E4">
        <w:rPr>
          <w:kern w:val="2"/>
          <w:lang w:eastAsia="zh-CN"/>
        </w:rPr>
        <w:t xml:space="preserve"> are discussed in section 4</w:t>
      </w:r>
      <w:r w:rsidR="00572C30" w:rsidRPr="00A65422">
        <w:rPr>
          <w:kern w:val="2"/>
          <w:lang w:eastAsia="zh-CN"/>
        </w:rPr>
        <w:t>.</w:t>
      </w:r>
      <w:r w:rsidRPr="00A65422">
        <w:rPr>
          <w:kern w:val="2"/>
          <w:lang w:eastAsia="zh-CN"/>
        </w:rPr>
        <w:t xml:space="preserve"> </w:t>
      </w:r>
      <w:r w:rsidR="00903F18">
        <w:rPr>
          <w:kern w:val="2"/>
          <w:lang w:eastAsia="zh-CN"/>
        </w:rPr>
        <w:t>The</w:t>
      </w:r>
      <w:r w:rsidR="00983806">
        <w:rPr>
          <w:kern w:val="2"/>
          <w:lang w:eastAsia="zh-CN"/>
        </w:rPr>
        <w:t xml:space="preserve"> </w:t>
      </w:r>
      <w:r w:rsidR="005E1F23">
        <w:rPr>
          <w:kern w:val="2"/>
          <w:lang w:eastAsia="zh-CN"/>
        </w:rPr>
        <w:t>RAN1 impact</w:t>
      </w:r>
      <w:r w:rsidR="00245356">
        <w:rPr>
          <w:rFonts w:hint="eastAsia"/>
          <w:kern w:val="2"/>
          <w:lang w:eastAsia="zh-CN"/>
        </w:rPr>
        <w:t>s</w:t>
      </w:r>
      <w:r w:rsidR="005E1F23">
        <w:rPr>
          <w:kern w:val="2"/>
          <w:lang w:eastAsia="zh-CN"/>
        </w:rPr>
        <w:t xml:space="preserve"> </w:t>
      </w:r>
      <w:r w:rsidR="00245356">
        <w:rPr>
          <w:kern w:val="2"/>
          <w:lang w:eastAsia="zh-CN"/>
        </w:rPr>
        <w:t>from</w:t>
      </w:r>
      <w:r w:rsidR="005E1F23">
        <w:rPr>
          <w:kern w:val="2"/>
          <w:lang w:eastAsia="zh-CN"/>
        </w:rPr>
        <w:t xml:space="preserve"> subsequent LTM </w:t>
      </w:r>
      <w:r w:rsidR="00245356">
        <w:rPr>
          <w:kern w:val="2"/>
          <w:lang w:eastAsia="zh-CN"/>
        </w:rPr>
        <w:t>are</w:t>
      </w:r>
      <w:r w:rsidR="00983806">
        <w:rPr>
          <w:kern w:val="2"/>
          <w:lang w:eastAsia="zh-CN"/>
        </w:rPr>
        <w:t xml:space="preserve"> discussed in section </w:t>
      </w:r>
      <w:r w:rsidR="005E1F23">
        <w:rPr>
          <w:kern w:val="2"/>
          <w:lang w:eastAsia="zh-CN"/>
        </w:rPr>
        <w:t>5</w:t>
      </w:r>
      <w:r w:rsidR="00983806">
        <w:rPr>
          <w:kern w:val="2"/>
          <w:lang w:eastAsia="zh-CN"/>
        </w:rPr>
        <w:t xml:space="preserve">. </w:t>
      </w:r>
      <w:r w:rsidR="005E1F23">
        <w:rPr>
          <w:kern w:val="2"/>
          <w:lang w:eastAsia="zh-CN"/>
        </w:rPr>
        <w:t xml:space="preserve">In section 6, some other aspects on UE’s </w:t>
      </w:r>
      <w:r w:rsidR="005E1F23" w:rsidRPr="005E1F23">
        <w:rPr>
          <w:kern w:val="2"/>
          <w:lang w:eastAsia="zh-CN"/>
        </w:rPr>
        <w:t xml:space="preserve">behavior </w:t>
      </w:r>
      <w:r w:rsidR="005E1F23">
        <w:rPr>
          <w:kern w:val="2"/>
          <w:lang w:eastAsia="zh-CN"/>
        </w:rPr>
        <w:t>after receiving</w:t>
      </w:r>
      <w:r w:rsidR="005E1F23" w:rsidRPr="005E1F23">
        <w:rPr>
          <w:kern w:val="2"/>
          <w:lang w:eastAsia="zh-CN"/>
        </w:rPr>
        <w:t xml:space="preserve"> cell switch command </w:t>
      </w:r>
      <w:r w:rsidR="005E1F23">
        <w:rPr>
          <w:kern w:val="2"/>
          <w:lang w:eastAsia="zh-CN"/>
        </w:rPr>
        <w:t xml:space="preserve">and LTM failure issue </w:t>
      </w:r>
      <w:r w:rsidR="00C146E4">
        <w:rPr>
          <w:kern w:val="2"/>
          <w:lang w:eastAsia="zh-CN"/>
        </w:rPr>
        <w:t xml:space="preserve">are </w:t>
      </w:r>
      <w:r w:rsidR="005E1F23">
        <w:rPr>
          <w:kern w:val="2"/>
          <w:lang w:eastAsia="zh-CN"/>
        </w:rPr>
        <w:t xml:space="preserve">discussed. </w:t>
      </w:r>
      <w:r w:rsidR="00983806">
        <w:rPr>
          <w:kern w:val="2"/>
          <w:lang w:eastAsia="zh-CN"/>
        </w:rPr>
        <w:t>C</w:t>
      </w:r>
      <w:r w:rsidR="005E1F23">
        <w:rPr>
          <w:kern w:val="2"/>
          <w:lang w:eastAsia="zh-CN"/>
        </w:rPr>
        <w:t>onclusions are made in section 7</w:t>
      </w:r>
      <w:r w:rsidR="00983806">
        <w:rPr>
          <w:kern w:val="2"/>
          <w:lang w:eastAsia="zh-CN"/>
        </w:rPr>
        <w:t>.</w:t>
      </w:r>
    </w:p>
    <w:p w14:paraId="7975B785" w14:textId="77777777" w:rsidR="00026E4F" w:rsidRPr="00E918D5" w:rsidRDefault="00026E4F" w:rsidP="00BE7463">
      <w:pPr>
        <w:spacing w:beforeLines="50" w:before="156" w:after="0"/>
        <w:rPr>
          <w:kern w:val="2"/>
          <w:lang w:eastAsia="zh-CN"/>
        </w:rPr>
      </w:pPr>
    </w:p>
    <w:p w14:paraId="1076311E" w14:textId="3CF38026" w:rsidR="00D2269C" w:rsidRDefault="00C146E4" w:rsidP="00026E4F">
      <w:pPr>
        <w:pStyle w:val="Heading1"/>
      </w:pPr>
      <w:r>
        <w:rPr>
          <w:rFonts w:eastAsiaTheme="minorEastAsia"/>
          <w:lang w:val="en-GB" w:eastAsia="zh-CN"/>
        </w:rPr>
        <w:t xml:space="preserve">L1 </w:t>
      </w:r>
      <w:r w:rsidR="00026E4F" w:rsidRPr="00026E4F">
        <w:rPr>
          <w:rFonts w:eastAsiaTheme="minorEastAsia"/>
          <w:lang w:val="en-GB" w:eastAsia="zh-CN"/>
        </w:rPr>
        <w:t>Measurement</w:t>
      </w:r>
      <w:r>
        <w:rPr>
          <w:rFonts w:eastAsiaTheme="minorEastAsia"/>
          <w:lang w:val="en-GB" w:eastAsia="zh-CN"/>
        </w:rPr>
        <w:t>s</w:t>
      </w:r>
      <w:r w:rsidR="00026E4F" w:rsidRPr="00026E4F">
        <w:rPr>
          <w:rFonts w:eastAsiaTheme="minorEastAsia"/>
          <w:lang w:val="en-GB" w:eastAsia="zh-CN"/>
        </w:rPr>
        <w:t xml:space="preserve"> for </w:t>
      </w:r>
      <w:r w:rsidR="00026E4F">
        <w:rPr>
          <w:rFonts w:eastAsiaTheme="minorEastAsia"/>
          <w:lang w:val="en-GB" w:eastAsia="zh-CN"/>
        </w:rPr>
        <w:t>LTM</w:t>
      </w:r>
    </w:p>
    <w:p w14:paraId="569827A8" w14:textId="77777777" w:rsidR="004F19F5" w:rsidRDefault="004F19F5" w:rsidP="004F19F5">
      <w:pPr>
        <w:pStyle w:val="Heading2"/>
        <w:rPr>
          <w:lang w:eastAsia="zh-CN"/>
        </w:rPr>
      </w:pPr>
      <w:r w:rsidRPr="004F19F5">
        <w:rPr>
          <w:lang w:eastAsia="zh-CN"/>
        </w:rPr>
        <w:t>L1 measurement on CSI-RS</w:t>
      </w:r>
    </w:p>
    <w:p w14:paraId="438F7BE2" w14:textId="3C16A9A5" w:rsidR="00063C02" w:rsidRDefault="00957A45" w:rsidP="00063C02">
      <w:pPr>
        <w:rPr>
          <w:lang w:eastAsia="zh-CN"/>
        </w:rPr>
      </w:pPr>
      <w:r>
        <w:rPr>
          <w:rFonts w:hint="eastAsia"/>
          <w:lang w:eastAsia="zh-CN"/>
        </w:rPr>
        <w:t>C</w:t>
      </w:r>
      <w:r>
        <w:rPr>
          <w:lang w:eastAsia="zh-CN"/>
        </w:rPr>
        <w:t xml:space="preserve">SI-RS based L1 measurement </w:t>
      </w:r>
      <w:r w:rsidR="00961196">
        <w:rPr>
          <w:lang w:eastAsia="zh-CN"/>
        </w:rPr>
        <w:t xml:space="preserve">for LTM </w:t>
      </w:r>
      <w:r>
        <w:rPr>
          <w:lang w:eastAsia="zh-CN"/>
        </w:rPr>
        <w:t xml:space="preserve">was discussed in previous meetings. </w:t>
      </w:r>
      <w:r w:rsidR="00262647">
        <w:rPr>
          <w:lang w:eastAsia="zh-CN"/>
        </w:rPr>
        <w:t>I</w:t>
      </w:r>
      <w:r w:rsidR="00A57FE1">
        <w:rPr>
          <w:lang w:eastAsia="zh-CN"/>
        </w:rPr>
        <w:t>t help</w:t>
      </w:r>
      <w:r w:rsidR="002413D9">
        <w:rPr>
          <w:lang w:eastAsia="zh-CN"/>
        </w:rPr>
        <w:t>s</w:t>
      </w:r>
      <w:r w:rsidR="00A57FE1">
        <w:rPr>
          <w:lang w:eastAsia="zh-CN"/>
        </w:rPr>
        <w:t xml:space="preserve"> </w:t>
      </w:r>
      <w:r w:rsidR="002413D9">
        <w:rPr>
          <w:lang w:eastAsia="zh-CN"/>
        </w:rPr>
        <w:t xml:space="preserve">gNB and </w:t>
      </w:r>
      <w:r w:rsidR="00A57FE1">
        <w:rPr>
          <w:lang w:eastAsia="zh-CN"/>
        </w:rPr>
        <w:t xml:space="preserve">UE to </w:t>
      </w:r>
      <w:r w:rsidR="002413D9">
        <w:rPr>
          <w:lang w:eastAsia="zh-CN"/>
        </w:rPr>
        <w:t xml:space="preserve">align the transmitting and receiving beam more accurately and efficiently </w:t>
      </w:r>
      <w:r w:rsidR="00A57FE1">
        <w:rPr>
          <w:lang w:eastAsia="zh-CN"/>
        </w:rPr>
        <w:t>than SSB based measurement.</w:t>
      </w:r>
      <w:r w:rsidR="00F86A26">
        <w:rPr>
          <w:lang w:eastAsia="zh-CN"/>
        </w:rPr>
        <w:t xml:space="preserve"> </w:t>
      </w:r>
      <w:r w:rsidR="00A023BC">
        <w:rPr>
          <w:rFonts w:hint="eastAsia"/>
          <w:lang w:eastAsia="zh-CN"/>
        </w:rPr>
        <w:t>C</w:t>
      </w:r>
      <w:r w:rsidR="00A023BC">
        <w:rPr>
          <w:lang w:eastAsia="zh-CN"/>
        </w:rPr>
        <w:t xml:space="preserve">onsidering the </w:t>
      </w:r>
      <w:r w:rsidR="00262647">
        <w:rPr>
          <w:lang w:eastAsia="zh-CN"/>
        </w:rPr>
        <w:t>limited number of SSB in a cell</w:t>
      </w:r>
      <w:r w:rsidR="00A023BC">
        <w:rPr>
          <w:lang w:eastAsia="zh-CN"/>
        </w:rPr>
        <w:t>, SSB is usually transmitted by Base Station with a relative wide</w:t>
      </w:r>
      <w:r w:rsidR="00262647">
        <w:rPr>
          <w:lang w:eastAsia="zh-CN"/>
        </w:rPr>
        <w:t>r</w:t>
      </w:r>
      <w:r w:rsidR="00A023BC">
        <w:rPr>
          <w:lang w:eastAsia="zh-CN"/>
        </w:rPr>
        <w:t xml:space="preserve"> beam. </w:t>
      </w:r>
      <w:r w:rsidR="00262647">
        <w:rPr>
          <w:lang w:eastAsia="zh-CN"/>
        </w:rPr>
        <w:t>A</w:t>
      </w:r>
      <w:r w:rsidR="00063C02">
        <w:rPr>
          <w:lang w:eastAsia="zh-CN"/>
        </w:rPr>
        <w:t xml:space="preserve"> refined beam between UE and BS will be determined by beam training with CSI-RS for BM for data transmission. If the beam refinement in target cell were performed after cell switch, the throughput of UE may drop</w:t>
      </w:r>
      <w:r w:rsidR="00321EB6">
        <w:rPr>
          <w:lang w:eastAsia="zh-CN"/>
        </w:rPr>
        <w:t xml:space="preserve"> during the cell switch and beam training,</w:t>
      </w:r>
      <w:r w:rsidR="00063C02">
        <w:rPr>
          <w:lang w:eastAsia="zh-CN"/>
        </w:rPr>
        <w:t xml:space="preserve"> due to </w:t>
      </w:r>
      <w:r w:rsidR="00262647">
        <w:rPr>
          <w:lang w:eastAsia="zh-CN"/>
        </w:rPr>
        <w:t>lack</w:t>
      </w:r>
      <w:r w:rsidR="00063C02">
        <w:rPr>
          <w:lang w:eastAsia="zh-CN"/>
        </w:rPr>
        <w:t xml:space="preserve"> of beamforming gain. Such gain is critical especially for the UE at the cell edge that </w:t>
      </w:r>
      <w:r w:rsidR="00CE536C">
        <w:rPr>
          <w:lang w:eastAsia="zh-CN"/>
        </w:rPr>
        <w:t>throughput</w:t>
      </w:r>
      <w:r w:rsidR="00063C02" w:rsidRPr="00063C02">
        <w:rPr>
          <w:lang w:eastAsia="zh-CN"/>
        </w:rPr>
        <w:t xml:space="preserve"> is</w:t>
      </w:r>
      <w:r w:rsidR="00063C02">
        <w:rPr>
          <w:lang w:eastAsia="zh-CN"/>
        </w:rPr>
        <w:t xml:space="preserve"> limited by SNR. </w:t>
      </w:r>
      <w:r w:rsidR="00262647">
        <w:rPr>
          <w:lang w:eastAsia="zh-CN"/>
        </w:rPr>
        <w:t>Moreover</w:t>
      </w:r>
      <w:r w:rsidR="00063C02">
        <w:rPr>
          <w:lang w:eastAsia="zh-CN"/>
        </w:rPr>
        <w:t xml:space="preserve">, the time/frequency resources of CSI-RS for BM are more flexible. </w:t>
      </w:r>
    </w:p>
    <w:p w14:paraId="5DE38EBC" w14:textId="4F1C3493" w:rsidR="0054279C" w:rsidRDefault="001F4190" w:rsidP="008C69C8">
      <w:pPr>
        <w:rPr>
          <w:lang w:eastAsia="zh-CN"/>
        </w:rPr>
      </w:pPr>
      <w:r>
        <w:rPr>
          <w:lang w:eastAsia="zh-CN"/>
        </w:rPr>
        <w:t>In current release</w:t>
      </w:r>
      <w:r w:rsidR="009C252F">
        <w:rPr>
          <w:rFonts w:hint="eastAsia"/>
          <w:lang w:eastAsia="zh-CN"/>
        </w:rPr>
        <w:t>s</w:t>
      </w:r>
      <w:r>
        <w:rPr>
          <w:lang w:eastAsia="zh-CN"/>
        </w:rPr>
        <w:t xml:space="preserve">, </w:t>
      </w:r>
      <w:r w:rsidR="00A57FE1">
        <w:rPr>
          <w:lang w:eastAsia="zh-CN"/>
        </w:rPr>
        <w:t>CSI-RS for tracking (TRS) provide</w:t>
      </w:r>
      <w:r>
        <w:rPr>
          <w:lang w:eastAsia="zh-CN"/>
        </w:rPr>
        <w:t>s</w:t>
      </w:r>
      <w:r w:rsidR="00A57FE1">
        <w:rPr>
          <w:lang w:eastAsia="zh-CN"/>
        </w:rPr>
        <w:t xml:space="preserve"> better time/frequency </w:t>
      </w:r>
      <w:r>
        <w:rPr>
          <w:lang w:eastAsia="zh-CN"/>
        </w:rPr>
        <w:t xml:space="preserve">synchronization performance </w:t>
      </w:r>
      <w:r w:rsidR="00A57FE1">
        <w:rPr>
          <w:lang w:eastAsia="zh-CN"/>
        </w:rPr>
        <w:t>than SSB</w:t>
      </w:r>
      <w:r w:rsidR="002413D9">
        <w:rPr>
          <w:lang w:eastAsia="zh-CN"/>
        </w:rPr>
        <w:t xml:space="preserve"> due to its wider bandwidth</w:t>
      </w:r>
      <w:r w:rsidR="00A57FE1">
        <w:rPr>
          <w:lang w:eastAsia="zh-CN"/>
        </w:rPr>
        <w:t xml:space="preserve">. </w:t>
      </w:r>
      <w:r w:rsidR="00245356">
        <w:rPr>
          <w:lang w:eastAsia="zh-CN"/>
        </w:rPr>
        <w:t>To</w:t>
      </w:r>
      <w:r>
        <w:rPr>
          <w:lang w:eastAsia="zh-CN"/>
        </w:rPr>
        <w:t xml:space="preserve"> support high </w:t>
      </w:r>
      <w:r w:rsidR="00A41C90">
        <w:rPr>
          <w:lang w:eastAsia="zh-CN"/>
        </w:rPr>
        <w:t>modulation and coding scheme (</w:t>
      </w:r>
      <w:r>
        <w:rPr>
          <w:lang w:eastAsia="zh-CN"/>
        </w:rPr>
        <w:t>MCS</w:t>
      </w:r>
      <w:r w:rsidR="00A41C90">
        <w:rPr>
          <w:lang w:eastAsia="zh-CN"/>
        </w:rPr>
        <w:t>)</w:t>
      </w:r>
      <w:r>
        <w:rPr>
          <w:lang w:eastAsia="zh-CN"/>
        </w:rPr>
        <w:t xml:space="preserve">, </w:t>
      </w:r>
      <w:r w:rsidR="00A57FE1">
        <w:rPr>
          <w:lang w:eastAsia="zh-CN"/>
        </w:rPr>
        <w:t xml:space="preserve">TRS is required </w:t>
      </w:r>
      <w:r>
        <w:rPr>
          <w:lang w:eastAsia="zh-CN"/>
        </w:rPr>
        <w:t>as a reference RS for</w:t>
      </w:r>
      <w:r w:rsidR="00A57FE1">
        <w:rPr>
          <w:lang w:eastAsia="zh-CN"/>
        </w:rPr>
        <w:t xml:space="preserve"> QCL Type-A in </w:t>
      </w:r>
      <w:r>
        <w:rPr>
          <w:lang w:eastAsia="zh-CN"/>
        </w:rPr>
        <w:t xml:space="preserve">a </w:t>
      </w:r>
      <w:r w:rsidR="00A57FE1">
        <w:rPr>
          <w:lang w:eastAsia="zh-CN"/>
        </w:rPr>
        <w:t>TCI state</w:t>
      </w:r>
      <w:r w:rsidR="00984A20">
        <w:rPr>
          <w:lang w:eastAsia="zh-CN"/>
        </w:rPr>
        <w:t>.</w:t>
      </w:r>
      <w:r>
        <w:rPr>
          <w:lang w:eastAsia="zh-CN"/>
        </w:rPr>
        <w:t xml:space="preserve"> </w:t>
      </w:r>
      <w:r w:rsidR="00262647">
        <w:rPr>
          <w:lang w:eastAsia="zh-CN"/>
        </w:rPr>
        <w:t>If</w:t>
      </w:r>
      <w:r w:rsidR="00AB1679">
        <w:rPr>
          <w:lang w:eastAsia="x-none"/>
        </w:rPr>
        <w:t xml:space="preserve"> </w:t>
      </w:r>
      <w:r w:rsidR="00AB1679" w:rsidRPr="00984A20">
        <w:rPr>
          <w:lang w:eastAsia="x-none"/>
        </w:rPr>
        <w:t xml:space="preserve">DL synchronization for candidate cell(s) </w:t>
      </w:r>
      <w:r w:rsidR="00262647">
        <w:rPr>
          <w:lang w:eastAsia="x-none"/>
        </w:rPr>
        <w:t xml:space="preserve">is only </w:t>
      </w:r>
      <w:r w:rsidR="00AB1679" w:rsidRPr="00984A20">
        <w:rPr>
          <w:lang w:eastAsia="x-none"/>
        </w:rPr>
        <w:t>based on SSB before cell switch command</w:t>
      </w:r>
      <w:r w:rsidR="00AB1679">
        <w:rPr>
          <w:lang w:eastAsia="x-none"/>
        </w:rPr>
        <w:t xml:space="preserve">, </w:t>
      </w:r>
      <w:r w:rsidR="00300ABD">
        <w:rPr>
          <w:lang w:eastAsia="x-none"/>
        </w:rPr>
        <w:t>o</w:t>
      </w:r>
      <w:r w:rsidR="00AB1679">
        <w:rPr>
          <w:lang w:eastAsia="x-none"/>
        </w:rPr>
        <w:t>nly low MCS</w:t>
      </w:r>
      <w:r w:rsidR="00262647">
        <w:rPr>
          <w:lang w:eastAsia="x-none"/>
        </w:rPr>
        <w:t xml:space="preserve"> </w:t>
      </w:r>
      <w:r w:rsidR="00300ABD">
        <w:rPr>
          <w:lang w:eastAsia="x-none"/>
        </w:rPr>
        <w:t xml:space="preserve">can be used </w:t>
      </w:r>
      <w:r w:rsidR="00262647">
        <w:rPr>
          <w:lang w:eastAsia="x-none"/>
        </w:rPr>
        <w:t xml:space="preserve">in </w:t>
      </w:r>
      <w:r w:rsidR="00300ABD">
        <w:rPr>
          <w:lang w:eastAsia="x-none"/>
        </w:rPr>
        <w:t xml:space="preserve">the </w:t>
      </w:r>
      <w:r w:rsidR="00262647">
        <w:rPr>
          <w:lang w:eastAsia="x-none"/>
        </w:rPr>
        <w:t>target</w:t>
      </w:r>
      <w:r w:rsidR="00300ABD">
        <w:rPr>
          <w:lang w:eastAsia="x-none"/>
        </w:rPr>
        <w:t xml:space="preserve"> cell after cell switch</w:t>
      </w:r>
      <w:r w:rsidR="00AB1679">
        <w:rPr>
          <w:lang w:eastAsia="x-none"/>
        </w:rPr>
        <w:t xml:space="preserve">. </w:t>
      </w:r>
      <w:r>
        <w:rPr>
          <w:lang w:eastAsia="zh-CN"/>
        </w:rPr>
        <w:t xml:space="preserve">In Rel-18 LTM, </w:t>
      </w:r>
      <w:r>
        <w:rPr>
          <w:lang w:eastAsia="x-none"/>
        </w:rPr>
        <w:t>t</w:t>
      </w:r>
      <w:r w:rsidR="00984A20">
        <w:rPr>
          <w:lang w:eastAsia="x-none"/>
        </w:rPr>
        <w:t xml:space="preserve">o reduce the </w:t>
      </w:r>
      <w:r w:rsidR="00984A20" w:rsidRPr="00C32440">
        <w:rPr>
          <w:lang w:eastAsia="x-none"/>
        </w:rPr>
        <w:t>interruption</w:t>
      </w:r>
      <w:r w:rsidR="00AB1679">
        <w:rPr>
          <w:lang w:eastAsia="x-none"/>
        </w:rPr>
        <w:t xml:space="preserve"> for UE to recover high throughput communication</w:t>
      </w:r>
      <w:r w:rsidR="00300ABD">
        <w:rPr>
          <w:lang w:eastAsia="x-none"/>
        </w:rPr>
        <w:t xml:space="preserve"> (first data transmission)</w:t>
      </w:r>
      <w:r w:rsidR="00AB1679">
        <w:rPr>
          <w:lang w:eastAsia="x-none"/>
        </w:rPr>
        <w:t xml:space="preserve">, performing TRS tracking for candidate cell before cell switch command should be supported. </w:t>
      </w:r>
      <w:r w:rsidR="00D6306B">
        <w:rPr>
          <w:lang w:eastAsia="zh-CN"/>
        </w:rPr>
        <w:t xml:space="preserve">Furthermore, </w:t>
      </w:r>
      <w:r w:rsidR="009B216E">
        <w:rPr>
          <w:lang w:eastAsia="zh-CN"/>
        </w:rPr>
        <w:t>it is agreed in RAN1#111 that beam indication</w:t>
      </w:r>
      <w:r w:rsidR="00AB1679">
        <w:rPr>
          <w:lang w:eastAsia="zh-CN"/>
        </w:rPr>
        <w:t xml:space="preserve"> </w:t>
      </w:r>
      <w:r w:rsidR="00AB1679">
        <w:rPr>
          <w:rFonts w:hint="eastAsia"/>
          <w:lang w:eastAsia="zh-CN"/>
        </w:rPr>
        <w:t>(</w:t>
      </w:r>
      <w:r w:rsidR="00AB1679">
        <w:rPr>
          <w:lang w:eastAsia="zh-CN"/>
        </w:rPr>
        <w:t>TCI)</w:t>
      </w:r>
      <w:r w:rsidR="009B216E">
        <w:rPr>
          <w:lang w:eastAsia="zh-CN"/>
        </w:rPr>
        <w:t xml:space="preserve"> can be </w:t>
      </w:r>
      <w:r w:rsidR="00AB1679">
        <w:rPr>
          <w:lang w:eastAsia="zh-CN"/>
        </w:rPr>
        <w:t xml:space="preserve">carried in </w:t>
      </w:r>
      <w:r w:rsidR="009B216E">
        <w:rPr>
          <w:lang w:eastAsia="zh-CN"/>
        </w:rPr>
        <w:t xml:space="preserve">cell switch command </w:t>
      </w:r>
      <w:r w:rsidR="00AB1679">
        <w:rPr>
          <w:lang w:eastAsia="zh-CN"/>
        </w:rPr>
        <w:t>complying with</w:t>
      </w:r>
      <w:r w:rsidR="009B216E">
        <w:rPr>
          <w:lang w:eastAsia="zh-CN"/>
        </w:rPr>
        <w:t xml:space="preserve"> Rel-17 unified TCI framework</w:t>
      </w:r>
      <w:r w:rsidR="0054279C">
        <w:rPr>
          <w:lang w:eastAsia="zh-CN"/>
        </w:rPr>
        <w:t>.</w:t>
      </w:r>
      <w:r w:rsidR="00F86A26">
        <w:rPr>
          <w:lang w:eastAsia="zh-CN"/>
        </w:rPr>
        <w:t xml:space="preserve"> </w:t>
      </w:r>
      <w:r w:rsidR="00D6306B">
        <w:rPr>
          <w:lang w:eastAsia="zh-CN"/>
        </w:rPr>
        <w:t>To activate TCI state</w:t>
      </w:r>
      <w:r w:rsidR="00AB1679">
        <w:rPr>
          <w:lang w:eastAsia="zh-CN"/>
        </w:rPr>
        <w:t>(s)</w:t>
      </w:r>
      <w:r w:rsidR="0054279C">
        <w:rPr>
          <w:lang w:eastAsia="zh-CN"/>
        </w:rPr>
        <w:t xml:space="preserve"> in </w:t>
      </w:r>
      <w:r w:rsidR="00AB1679">
        <w:rPr>
          <w:lang w:eastAsia="zh-CN"/>
        </w:rPr>
        <w:t xml:space="preserve">the </w:t>
      </w:r>
      <w:r w:rsidR="0054279C">
        <w:rPr>
          <w:lang w:eastAsia="zh-CN"/>
        </w:rPr>
        <w:t>target cell</w:t>
      </w:r>
      <w:r w:rsidR="00AB1679">
        <w:rPr>
          <w:lang w:eastAsia="zh-CN"/>
        </w:rPr>
        <w:t xml:space="preserve"> before cell switch command</w:t>
      </w:r>
      <w:r w:rsidR="00D6306B">
        <w:rPr>
          <w:lang w:eastAsia="zh-CN"/>
        </w:rPr>
        <w:t xml:space="preserve">, TRS measurement is </w:t>
      </w:r>
      <w:r w:rsidR="009B216E">
        <w:rPr>
          <w:lang w:eastAsia="zh-CN"/>
        </w:rPr>
        <w:t xml:space="preserve">also </w:t>
      </w:r>
      <w:r w:rsidR="00D6306B">
        <w:rPr>
          <w:lang w:eastAsia="zh-CN"/>
        </w:rPr>
        <w:t>necessary</w:t>
      </w:r>
      <w:r w:rsidR="00AB1679">
        <w:rPr>
          <w:lang w:eastAsia="zh-CN"/>
        </w:rPr>
        <w:t>,</w:t>
      </w:r>
      <w:r w:rsidR="00F86A26">
        <w:rPr>
          <w:lang w:eastAsia="zh-CN"/>
        </w:rPr>
        <w:t xml:space="preserve"> as </w:t>
      </w:r>
      <w:r w:rsidR="00AB1679">
        <w:rPr>
          <w:lang w:eastAsia="zh-CN"/>
        </w:rPr>
        <w:t xml:space="preserve">it must be used as reference RS for </w:t>
      </w:r>
      <w:r w:rsidR="00F86A26">
        <w:rPr>
          <w:lang w:eastAsia="zh-CN"/>
        </w:rPr>
        <w:t xml:space="preserve">QCL Type-A </w:t>
      </w:r>
      <w:r w:rsidR="00AB1679">
        <w:rPr>
          <w:lang w:eastAsia="zh-CN"/>
        </w:rPr>
        <w:t>in a TCI state</w:t>
      </w:r>
      <w:r w:rsidR="00D6306B">
        <w:rPr>
          <w:lang w:eastAsia="zh-CN"/>
        </w:rPr>
        <w:t>.</w:t>
      </w:r>
    </w:p>
    <w:p w14:paraId="5B739D71" w14:textId="42CDDF42" w:rsidR="00E616B5" w:rsidRDefault="00E616B5" w:rsidP="008C69C8">
      <w:pPr>
        <w:rPr>
          <w:lang w:eastAsia="zh-CN"/>
        </w:rPr>
      </w:pPr>
      <w:r>
        <w:rPr>
          <w:lang w:eastAsia="zh-CN"/>
        </w:rPr>
        <w:t xml:space="preserve">CSI-RS </w:t>
      </w:r>
      <w:r w:rsidR="00300ABD">
        <w:rPr>
          <w:lang w:eastAsia="zh-CN"/>
        </w:rPr>
        <w:t>is used</w:t>
      </w:r>
      <w:r>
        <w:rPr>
          <w:lang w:eastAsia="zh-CN"/>
        </w:rPr>
        <w:t xml:space="preserve"> in </w:t>
      </w:r>
      <w:r w:rsidR="00300ABD">
        <w:rPr>
          <w:lang w:eastAsia="zh-CN"/>
        </w:rPr>
        <w:t xml:space="preserve">the </w:t>
      </w:r>
      <w:r>
        <w:rPr>
          <w:lang w:eastAsia="zh-CN"/>
        </w:rPr>
        <w:t>serving cell for CSI measurement</w:t>
      </w:r>
      <w:r w:rsidR="00300ABD">
        <w:rPr>
          <w:lang w:eastAsia="zh-CN"/>
        </w:rPr>
        <w:t xml:space="preserve">. </w:t>
      </w:r>
      <w:r w:rsidR="00861561">
        <w:rPr>
          <w:lang w:eastAsia="zh-CN"/>
        </w:rPr>
        <w:t>G</w:t>
      </w:r>
      <w:r>
        <w:rPr>
          <w:lang w:eastAsia="zh-CN"/>
        </w:rPr>
        <w:t>NB determine</w:t>
      </w:r>
      <w:r w:rsidR="00300ABD">
        <w:rPr>
          <w:lang w:eastAsia="zh-CN"/>
        </w:rPr>
        <w:t>s</w:t>
      </w:r>
      <w:r>
        <w:rPr>
          <w:lang w:eastAsia="zh-CN"/>
        </w:rPr>
        <w:t xml:space="preserve"> the </w:t>
      </w:r>
      <w:r w:rsidR="00300ABD">
        <w:rPr>
          <w:lang w:eastAsia="zh-CN"/>
        </w:rPr>
        <w:t xml:space="preserve">resource allocation, link adaption </w:t>
      </w:r>
      <w:r>
        <w:rPr>
          <w:lang w:eastAsia="zh-CN"/>
        </w:rPr>
        <w:t xml:space="preserve">and </w:t>
      </w:r>
      <w:r w:rsidR="00300ABD">
        <w:rPr>
          <w:lang w:eastAsia="zh-CN"/>
        </w:rPr>
        <w:t xml:space="preserve">MIMO </w:t>
      </w:r>
      <w:r>
        <w:rPr>
          <w:lang w:eastAsia="zh-CN"/>
        </w:rPr>
        <w:t>precoding</w:t>
      </w:r>
      <w:r w:rsidR="00300ABD">
        <w:rPr>
          <w:lang w:eastAsia="zh-CN"/>
        </w:rPr>
        <w:t xml:space="preserve"> based on UE’s feedback</w:t>
      </w:r>
      <w:r>
        <w:rPr>
          <w:lang w:eastAsia="zh-CN"/>
        </w:rPr>
        <w:t xml:space="preserve">. In </w:t>
      </w:r>
      <w:r w:rsidR="00300ABD">
        <w:rPr>
          <w:rFonts w:hint="eastAsia"/>
          <w:lang w:eastAsia="zh-CN"/>
        </w:rPr>
        <w:t>L3</w:t>
      </w:r>
      <w:r>
        <w:rPr>
          <w:lang w:eastAsia="zh-CN"/>
        </w:rPr>
        <w:t xml:space="preserve"> mobility </w:t>
      </w:r>
      <w:r w:rsidR="00300ABD">
        <w:rPr>
          <w:rFonts w:hint="eastAsia"/>
          <w:lang w:eastAsia="zh-CN"/>
        </w:rPr>
        <w:t>procedure</w:t>
      </w:r>
      <w:r>
        <w:rPr>
          <w:lang w:eastAsia="zh-CN"/>
        </w:rPr>
        <w:t xml:space="preserve">, after UE </w:t>
      </w:r>
      <w:r w:rsidR="002304EB">
        <w:rPr>
          <w:lang w:eastAsia="zh-CN"/>
        </w:rPr>
        <w:t xml:space="preserve">arriving </w:t>
      </w:r>
      <w:r>
        <w:rPr>
          <w:lang w:eastAsia="zh-CN"/>
        </w:rPr>
        <w:t xml:space="preserve">at new serving cell, BS can only transmit signal to UE with default precoder. It means efficient MIMO operation cannot be </w:t>
      </w:r>
      <w:r w:rsidR="00300ABD">
        <w:rPr>
          <w:rFonts w:hint="eastAsia"/>
          <w:lang w:eastAsia="zh-CN"/>
        </w:rPr>
        <w:t>used</w:t>
      </w:r>
      <w:r>
        <w:rPr>
          <w:lang w:eastAsia="zh-CN"/>
        </w:rPr>
        <w:t xml:space="preserve"> before accurate CSI </w:t>
      </w:r>
      <w:r w:rsidR="00300ABD">
        <w:rPr>
          <w:lang w:eastAsia="zh-CN"/>
        </w:rPr>
        <w:t xml:space="preserve">is </w:t>
      </w:r>
      <w:r w:rsidR="002304EB">
        <w:rPr>
          <w:lang w:eastAsia="zh-CN"/>
        </w:rPr>
        <w:t xml:space="preserve">measured and </w:t>
      </w:r>
      <w:r w:rsidR="00300ABD">
        <w:rPr>
          <w:lang w:eastAsia="zh-CN"/>
        </w:rPr>
        <w:t>reported</w:t>
      </w:r>
      <w:r>
        <w:rPr>
          <w:lang w:eastAsia="zh-CN"/>
        </w:rPr>
        <w:t xml:space="preserve">. </w:t>
      </w:r>
      <w:r w:rsidR="002304EB">
        <w:rPr>
          <w:lang w:eastAsia="zh-CN"/>
        </w:rPr>
        <w:t>I</w:t>
      </w:r>
      <w:r w:rsidR="00300ABD">
        <w:rPr>
          <w:lang w:eastAsia="zh-CN"/>
        </w:rPr>
        <w:t>t takes long time</w:t>
      </w:r>
      <w:r>
        <w:rPr>
          <w:lang w:eastAsia="zh-CN"/>
        </w:rPr>
        <w:t xml:space="preserve"> for UE to </w:t>
      </w:r>
      <w:r w:rsidR="00300ABD">
        <w:rPr>
          <w:lang w:eastAsia="zh-CN"/>
        </w:rPr>
        <w:t xml:space="preserve">measure and </w:t>
      </w:r>
      <w:r>
        <w:rPr>
          <w:lang w:eastAsia="zh-CN"/>
        </w:rPr>
        <w:t xml:space="preserve">report the CSI </w:t>
      </w:r>
      <w:r w:rsidR="00300ABD">
        <w:rPr>
          <w:lang w:eastAsia="zh-CN"/>
        </w:rPr>
        <w:t>on the refined</w:t>
      </w:r>
      <w:r w:rsidR="00321EB6">
        <w:rPr>
          <w:lang w:eastAsia="zh-CN"/>
        </w:rPr>
        <w:t xml:space="preserve"> beam </w:t>
      </w:r>
      <w:r w:rsidR="00300ABD">
        <w:rPr>
          <w:lang w:eastAsia="zh-CN"/>
        </w:rPr>
        <w:t>in the target cell</w:t>
      </w:r>
      <w:r w:rsidR="00600214">
        <w:rPr>
          <w:lang w:eastAsia="zh-CN"/>
        </w:rPr>
        <w:t xml:space="preserve">. To </w:t>
      </w:r>
      <w:r w:rsidR="002304EB">
        <w:rPr>
          <w:lang w:eastAsia="zh-CN"/>
        </w:rPr>
        <w:t>reduce the throughput degradation during cell switch</w:t>
      </w:r>
      <w:r w:rsidR="00600214">
        <w:rPr>
          <w:lang w:eastAsia="zh-CN"/>
        </w:rPr>
        <w:t xml:space="preserve">, CSI </w:t>
      </w:r>
      <w:r w:rsidR="002304EB">
        <w:rPr>
          <w:lang w:eastAsia="zh-CN"/>
        </w:rPr>
        <w:t xml:space="preserve">measurement on CSI-RS </w:t>
      </w:r>
      <w:r w:rsidR="00600214">
        <w:rPr>
          <w:lang w:eastAsia="zh-CN"/>
        </w:rPr>
        <w:t>of candidate cell(s) before cell switch</w:t>
      </w:r>
      <w:r w:rsidR="002304EB">
        <w:rPr>
          <w:lang w:eastAsia="zh-CN"/>
        </w:rPr>
        <w:t xml:space="preserve"> can be supported</w:t>
      </w:r>
      <w:r w:rsidR="00600214">
        <w:rPr>
          <w:lang w:eastAsia="zh-CN"/>
        </w:rPr>
        <w:t>.</w:t>
      </w:r>
      <w:r>
        <w:rPr>
          <w:lang w:eastAsia="zh-CN"/>
        </w:rPr>
        <w:t xml:space="preserve"> </w:t>
      </w:r>
      <w:r w:rsidR="006455D9">
        <w:rPr>
          <w:lang w:eastAsia="zh-CN"/>
        </w:rPr>
        <w:t>UE can feedback measured CSI right after cell switch to target cell and high rank</w:t>
      </w:r>
      <w:r w:rsidR="006455D9">
        <w:rPr>
          <w:rFonts w:hint="eastAsia"/>
          <w:lang w:eastAsia="zh-CN"/>
        </w:rPr>
        <w:t>/</w:t>
      </w:r>
      <w:r w:rsidR="006455D9">
        <w:rPr>
          <w:lang w:eastAsia="zh-CN"/>
        </w:rPr>
        <w:t>MCS data transmission can be recovered shortly.</w:t>
      </w:r>
      <w:r>
        <w:rPr>
          <w:lang w:eastAsia="zh-CN"/>
        </w:rPr>
        <w:t xml:space="preserve"> </w:t>
      </w:r>
    </w:p>
    <w:p w14:paraId="57131FBE" w14:textId="7638B522" w:rsidR="00D6306B" w:rsidRDefault="007E682B" w:rsidP="00D6306B">
      <w:pPr>
        <w:rPr>
          <w:lang w:eastAsia="zh-CN"/>
        </w:rPr>
      </w:pPr>
      <w:r>
        <w:rPr>
          <w:lang w:eastAsia="zh-CN"/>
        </w:rPr>
        <w:lastRenderedPageBreak/>
        <w:t xml:space="preserve">Despite the benefit of </w:t>
      </w:r>
      <w:r w:rsidR="00D6306B">
        <w:rPr>
          <w:lang w:eastAsia="zh-CN"/>
        </w:rPr>
        <w:t xml:space="preserve">CSI-RS based L1 measurement </w:t>
      </w:r>
      <w:r w:rsidR="0054279C">
        <w:rPr>
          <w:lang w:eastAsia="zh-CN"/>
        </w:rPr>
        <w:t xml:space="preserve">for </w:t>
      </w:r>
      <w:r w:rsidR="00D6306B">
        <w:rPr>
          <w:lang w:eastAsia="zh-CN"/>
        </w:rPr>
        <w:t xml:space="preserve">LTM, it </w:t>
      </w:r>
      <w:r>
        <w:rPr>
          <w:lang w:eastAsia="zh-CN"/>
        </w:rPr>
        <w:t xml:space="preserve">requires additional </w:t>
      </w:r>
      <w:r w:rsidR="00D6306B">
        <w:rPr>
          <w:lang w:eastAsia="zh-CN"/>
        </w:rPr>
        <w:t xml:space="preserve">UE </w:t>
      </w:r>
      <w:r w:rsidR="00245356">
        <w:rPr>
          <w:lang w:eastAsia="zh-CN"/>
        </w:rPr>
        <w:t>complexity</w:t>
      </w:r>
      <w:r w:rsidR="00D6306B">
        <w:rPr>
          <w:lang w:eastAsia="zh-CN"/>
        </w:rPr>
        <w:t xml:space="preserve">. </w:t>
      </w:r>
      <w:r>
        <w:rPr>
          <w:lang w:eastAsia="zh-CN"/>
        </w:rPr>
        <w:t>For example, it</w:t>
      </w:r>
      <w:r w:rsidR="00D6306B">
        <w:rPr>
          <w:lang w:eastAsia="zh-CN"/>
        </w:rPr>
        <w:t xml:space="preserve"> may be challenging for UE to tracking extra CSI-RS apart from serving cell’s CSI-RS and </w:t>
      </w:r>
      <w:r w:rsidR="00634CA1">
        <w:rPr>
          <w:lang w:eastAsia="zh-CN"/>
        </w:rPr>
        <w:t xml:space="preserve">those CSI-RS resources may by transmitted out of serving cell’s RBs. </w:t>
      </w:r>
      <w:r w:rsidR="00CE536C">
        <w:rPr>
          <w:lang w:eastAsia="zh-CN"/>
        </w:rPr>
        <w:t xml:space="preserve">Hence, the L1 measurement on CSI-RS may be optional supported by UEs with additional capability. </w:t>
      </w:r>
      <w:r w:rsidR="00D6306B">
        <w:rPr>
          <w:lang w:eastAsia="zh-CN"/>
        </w:rPr>
        <w:t xml:space="preserve"> </w:t>
      </w:r>
    </w:p>
    <w:p w14:paraId="1E68C9DF" w14:textId="432BFCCA" w:rsidR="002C6A6D" w:rsidRPr="000144FE" w:rsidRDefault="00634CA1" w:rsidP="00B95425">
      <w:pPr>
        <w:rPr>
          <w:b/>
          <w:i/>
          <w:lang w:eastAsia="zh-CN"/>
        </w:rPr>
      </w:pPr>
      <w:r w:rsidRPr="000144FE">
        <w:rPr>
          <w:b/>
          <w:i/>
          <w:lang w:eastAsia="zh-CN"/>
        </w:rPr>
        <w:t>Proposal</w:t>
      </w:r>
      <w:r w:rsidR="000277A3" w:rsidRPr="000144FE">
        <w:rPr>
          <w:b/>
          <w:i/>
          <w:lang w:eastAsia="zh-CN"/>
        </w:rPr>
        <w:t xml:space="preserve"> </w:t>
      </w:r>
      <w:r w:rsidR="00B62361">
        <w:rPr>
          <w:b/>
          <w:i/>
          <w:lang w:eastAsia="zh-CN"/>
        </w:rPr>
        <w:t>1</w:t>
      </w:r>
      <w:r w:rsidRPr="000144FE">
        <w:rPr>
          <w:b/>
          <w:i/>
          <w:lang w:eastAsia="zh-CN"/>
        </w:rPr>
        <w:t xml:space="preserve">: </w:t>
      </w:r>
      <w:r w:rsidR="0054279C" w:rsidRPr="000144FE">
        <w:rPr>
          <w:b/>
          <w:i/>
          <w:lang w:eastAsia="zh-CN"/>
        </w:rPr>
        <w:t xml:space="preserve">In LTM, </w:t>
      </w:r>
      <w:r w:rsidRPr="000144FE">
        <w:rPr>
          <w:b/>
          <w:i/>
          <w:lang w:eastAsia="zh-CN"/>
        </w:rPr>
        <w:t xml:space="preserve">L1 measurement on candidate cell’s CSI-RS </w:t>
      </w:r>
      <w:r w:rsidR="007E682B">
        <w:rPr>
          <w:b/>
          <w:i/>
          <w:lang w:eastAsia="zh-CN"/>
        </w:rPr>
        <w:t xml:space="preserve">could be supported with UE capability report, </w:t>
      </w:r>
      <w:r w:rsidR="00C16A40">
        <w:rPr>
          <w:b/>
          <w:i/>
          <w:lang w:eastAsia="zh-CN"/>
        </w:rPr>
        <w:t>including CSI-RS</w:t>
      </w:r>
      <w:r w:rsidRPr="000144FE">
        <w:rPr>
          <w:b/>
          <w:i/>
          <w:lang w:eastAsia="zh-CN"/>
        </w:rPr>
        <w:t xml:space="preserve"> </w:t>
      </w:r>
      <w:r w:rsidR="007E682B" w:rsidRPr="007E682B">
        <w:rPr>
          <w:b/>
          <w:i/>
          <w:lang w:eastAsia="zh-CN"/>
        </w:rPr>
        <w:t>for</w:t>
      </w:r>
      <w:r w:rsidR="007E682B">
        <w:rPr>
          <w:b/>
          <w:i/>
          <w:lang w:eastAsia="zh-CN"/>
        </w:rPr>
        <w:t xml:space="preserve"> </w:t>
      </w:r>
      <w:r w:rsidR="00C16A40">
        <w:rPr>
          <w:b/>
          <w:i/>
          <w:lang w:eastAsia="zh-CN"/>
        </w:rPr>
        <w:t>BM,</w:t>
      </w:r>
      <w:r w:rsidRPr="000144FE">
        <w:rPr>
          <w:b/>
          <w:i/>
          <w:lang w:eastAsia="zh-CN"/>
        </w:rPr>
        <w:t xml:space="preserve"> tracking</w:t>
      </w:r>
      <w:r w:rsidR="00C16A40">
        <w:rPr>
          <w:b/>
          <w:i/>
          <w:lang w:eastAsia="zh-CN"/>
        </w:rPr>
        <w:t xml:space="preserve"> and CSI</w:t>
      </w:r>
      <w:r w:rsidRPr="000144FE">
        <w:rPr>
          <w:b/>
          <w:i/>
          <w:lang w:eastAsia="zh-CN"/>
        </w:rPr>
        <w:t xml:space="preserve">. </w:t>
      </w:r>
    </w:p>
    <w:p w14:paraId="7941BC90" w14:textId="04224A20" w:rsidR="0079786D" w:rsidRPr="004F19F5" w:rsidRDefault="0079786D" w:rsidP="004F19F5">
      <w:pPr>
        <w:rPr>
          <w:lang w:eastAsia="zh-CN"/>
        </w:rPr>
      </w:pPr>
    </w:p>
    <w:p w14:paraId="1C80332E" w14:textId="45A96BA5" w:rsidR="00034674" w:rsidRDefault="00551D70" w:rsidP="00551D70">
      <w:pPr>
        <w:pStyle w:val="Heading2"/>
        <w:rPr>
          <w:lang w:eastAsia="zh-CN"/>
        </w:rPr>
      </w:pPr>
      <w:r>
        <w:rPr>
          <w:lang w:eastAsia="zh-CN"/>
        </w:rPr>
        <w:t xml:space="preserve">Remaining issue on </w:t>
      </w:r>
      <w:r w:rsidRPr="00551D70">
        <w:rPr>
          <w:lang w:eastAsia="zh-CN"/>
        </w:rPr>
        <w:t>SSB based intra-frequency L1 measurement</w:t>
      </w:r>
    </w:p>
    <w:p w14:paraId="3A85BF40" w14:textId="75868DB6" w:rsidR="00FB49D1" w:rsidRDefault="00551D70" w:rsidP="00034674">
      <w:pPr>
        <w:spacing w:beforeLines="50" w:before="156" w:after="0"/>
        <w:rPr>
          <w:lang w:eastAsia="zh-CN"/>
        </w:rPr>
      </w:pPr>
      <w:r>
        <w:rPr>
          <w:lang w:eastAsia="zh-CN"/>
        </w:rPr>
        <w:t xml:space="preserve">RAN4 </w:t>
      </w:r>
      <w:r w:rsidR="002304EB">
        <w:rPr>
          <w:lang w:eastAsia="zh-CN"/>
        </w:rPr>
        <w:t>replied</w:t>
      </w:r>
      <w:r>
        <w:rPr>
          <w:lang w:eastAsia="zh-CN"/>
        </w:rPr>
        <w:t xml:space="preserve"> RAN1’s questions on </w:t>
      </w:r>
      <w:r w:rsidRPr="00551D70">
        <w:rPr>
          <w:lang w:eastAsia="zh-CN"/>
        </w:rPr>
        <w:t>L1 intra- and inter- frequency measurement and configurations for L1/L2-based inter-cell mobility</w:t>
      </w:r>
      <w:r w:rsidR="00BC5B10">
        <w:rPr>
          <w:lang w:eastAsia="zh-CN"/>
        </w:rPr>
        <w:t xml:space="preserve"> in [</w:t>
      </w:r>
      <w:r w:rsidR="009E2D3C">
        <w:rPr>
          <w:lang w:eastAsia="zh-CN"/>
        </w:rPr>
        <w:t>1</w:t>
      </w:r>
      <w:r w:rsidR="00BC5B10">
        <w:rPr>
          <w:lang w:eastAsia="zh-CN"/>
        </w:rPr>
        <w:t>]</w:t>
      </w:r>
      <w:r>
        <w:rPr>
          <w:lang w:eastAsia="zh-CN"/>
        </w:rPr>
        <w:t>.</w:t>
      </w:r>
      <w:r w:rsidR="00BC5B10">
        <w:rPr>
          <w:lang w:eastAsia="zh-CN"/>
        </w:rPr>
        <w:t xml:space="preserve"> Regarding the </w:t>
      </w:r>
      <w:r w:rsidR="00BC5B10" w:rsidRPr="00BC5B10">
        <w:rPr>
          <w:lang w:eastAsia="zh-CN"/>
        </w:rPr>
        <w:t xml:space="preserve">scenario that </w:t>
      </w:r>
      <w:r w:rsidR="009C252F">
        <w:rPr>
          <w:rFonts w:hint="eastAsia"/>
          <w:lang w:eastAsia="zh-CN"/>
        </w:rPr>
        <w:t>receiving</w:t>
      </w:r>
      <w:r w:rsidR="009C252F">
        <w:rPr>
          <w:lang w:eastAsia="zh-CN"/>
        </w:rPr>
        <w:t xml:space="preserve"> time difference (</w:t>
      </w:r>
      <w:r w:rsidR="00BC5B10" w:rsidRPr="00BC5B10">
        <w:rPr>
          <w:lang w:eastAsia="zh-CN"/>
        </w:rPr>
        <w:t>RTD</w:t>
      </w:r>
      <w:r w:rsidR="009C252F">
        <w:rPr>
          <w:lang w:eastAsia="zh-CN"/>
        </w:rPr>
        <w:t>)</w:t>
      </w:r>
      <w:r w:rsidR="00BC5B10" w:rsidRPr="00BC5B10">
        <w:rPr>
          <w:lang w:eastAsia="zh-CN"/>
        </w:rPr>
        <w:t xml:space="preserve"> between the SSBs of serving cell and </w:t>
      </w:r>
      <w:r w:rsidR="00145ED2" w:rsidRPr="00BC5B10">
        <w:rPr>
          <w:lang w:eastAsia="zh-CN"/>
        </w:rPr>
        <w:t>neighbor</w:t>
      </w:r>
      <w:r w:rsidR="00BC5B10" w:rsidRPr="00BC5B10">
        <w:rPr>
          <w:lang w:eastAsia="zh-CN"/>
        </w:rPr>
        <w:t xml:space="preserve"> cell on the same carrier is larger than CP length of the corresponding SCS</w:t>
      </w:r>
      <w:r w:rsidR="00CF0FDE">
        <w:rPr>
          <w:lang w:eastAsia="zh-CN"/>
        </w:rPr>
        <w:t xml:space="preserve"> (also called asynchronous measurement scenario in short)</w:t>
      </w:r>
      <w:r w:rsidR="00BC5B10">
        <w:rPr>
          <w:lang w:eastAsia="zh-CN"/>
        </w:rPr>
        <w:t xml:space="preserve">, RAN4 </w:t>
      </w:r>
      <w:r w:rsidR="00CF0FDE">
        <w:rPr>
          <w:lang w:eastAsia="zh-CN"/>
        </w:rPr>
        <w:t xml:space="preserve">agreed to support the scenario and may introduce </w:t>
      </w:r>
      <w:r w:rsidR="00BC5B10" w:rsidRPr="00BC5B10">
        <w:rPr>
          <w:lang w:eastAsia="zh-CN"/>
        </w:rPr>
        <w:t>additional UE capability</w:t>
      </w:r>
      <w:r w:rsidR="00BC5B10">
        <w:rPr>
          <w:lang w:eastAsia="zh-CN"/>
        </w:rPr>
        <w:t xml:space="preserve"> </w:t>
      </w:r>
      <w:r w:rsidR="00CF0FDE">
        <w:rPr>
          <w:lang w:eastAsia="zh-CN"/>
        </w:rPr>
        <w:t xml:space="preserve">depending on further discussion. Similar as L3 </w:t>
      </w:r>
      <w:r w:rsidR="00FB49D1">
        <w:rPr>
          <w:lang w:eastAsia="zh-CN"/>
        </w:rPr>
        <w:t xml:space="preserve">intra frequency </w:t>
      </w:r>
      <w:r w:rsidR="00CF0FDE">
        <w:rPr>
          <w:lang w:eastAsia="zh-CN"/>
        </w:rPr>
        <w:t xml:space="preserve">measurement, </w:t>
      </w:r>
      <w:r w:rsidR="00097683">
        <w:rPr>
          <w:lang w:eastAsia="zh-CN"/>
        </w:rPr>
        <w:t xml:space="preserve">UE could indicate </w:t>
      </w:r>
      <w:r w:rsidR="00FB49D1">
        <w:rPr>
          <w:lang w:eastAsia="zh-CN"/>
        </w:rPr>
        <w:t xml:space="preserve">the capability </w:t>
      </w:r>
      <w:r w:rsidR="00097683">
        <w:rPr>
          <w:lang w:eastAsia="zh-CN"/>
        </w:rPr>
        <w:t>whether measurement gap is required</w:t>
      </w:r>
      <w:r w:rsidR="00FB49D1">
        <w:rPr>
          <w:lang w:eastAsia="zh-CN"/>
        </w:rPr>
        <w:t xml:space="preserve"> for L1 measurement. </w:t>
      </w:r>
      <w:r w:rsidR="00FB49D1">
        <w:rPr>
          <w:rFonts w:hint="eastAsia"/>
          <w:lang w:eastAsia="zh-CN"/>
        </w:rPr>
        <w:t>In</w:t>
      </w:r>
      <w:r w:rsidR="00FB49D1">
        <w:rPr>
          <w:lang w:eastAsia="zh-CN"/>
        </w:rPr>
        <w:t xml:space="preserve"> asynchronous measurement scenario</w:t>
      </w:r>
      <w:r w:rsidR="00FC3B31">
        <w:rPr>
          <w:lang w:eastAsia="zh-CN"/>
        </w:rPr>
        <w:t>, a measurement gap may be needed</w:t>
      </w:r>
      <w:r w:rsidR="00FB49D1">
        <w:rPr>
          <w:lang w:eastAsia="zh-CN"/>
        </w:rPr>
        <w:t xml:space="preserve"> for UE do not report the capability of L1 intra frequency measurement without gap</w:t>
      </w:r>
      <w:r w:rsidR="00FC3B31">
        <w:rPr>
          <w:lang w:eastAsia="zh-CN"/>
        </w:rPr>
        <w:t>.</w:t>
      </w:r>
      <w:r w:rsidR="00FC3B31" w:rsidDel="00FC3B31">
        <w:rPr>
          <w:lang w:eastAsia="zh-CN"/>
        </w:rPr>
        <w:t xml:space="preserve"> </w:t>
      </w:r>
      <w:r w:rsidR="00FC3B31">
        <w:rPr>
          <w:lang w:eastAsia="zh-CN"/>
        </w:rPr>
        <w:t>UE may stall the transmission/reception in serving cell and adjust its Rx window to finish the measurement on candidate cell(s).</w:t>
      </w:r>
      <w:r w:rsidR="0084224E">
        <w:rPr>
          <w:lang w:eastAsia="zh-CN"/>
        </w:rPr>
        <w:t xml:space="preserve"> </w:t>
      </w:r>
      <w:r w:rsidR="00861561">
        <w:rPr>
          <w:lang w:eastAsia="zh-CN"/>
        </w:rPr>
        <w:t>G</w:t>
      </w:r>
      <w:r w:rsidR="001A3C60">
        <w:rPr>
          <w:lang w:eastAsia="zh-CN"/>
        </w:rPr>
        <w:t>NB should restrict the scheduling to the UE in the serving cell during the measurement gap.</w:t>
      </w:r>
    </w:p>
    <w:p w14:paraId="72CEB665" w14:textId="71E98BF7" w:rsidR="00034674" w:rsidRDefault="001A3C60" w:rsidP="00034674">
      <w:pPr>
        <w:spacing w:beforeLines="50" w:before="156" w:after="0"/>
        <w:rPr>
          <w:lang w:eastAsia="zh-CN"/>
        </w:rPr>
      </w:pPr>
      <w:r>
        <w:rPr>
          <w:lang w:eastAsia="zh-CN"/>
        </w:rPr>
        <w:t>According to the UE</w:t>
      </w:r>
      <w:r w:rsidR="005F45F3">
        <w:rPr>
          <w:lang w:eastAsia="zh-CN"/>
        </w:rPr>
        <w:t xml:space="preserve"> capabilities</w:t>
      </w:r>
      <w:r>
        <w:rPr>
          <w:lang w:eastAsia="zh-CN"/>
        </w:rPr>
        <w:t xml:space="preserve"> and different measurement scenario</w:t>
      </w:r>
      <w:r w:rsidR="005F45F3">
        <w:rPr>
          <w:lang w:eastAsia="zh-CN"/>
        </w:rPr>
        <w:t xml:space="preserve">, </w:t>
      </w:r>
      <w:r>
        <w:rPr>
          <w:lang w:eastAsia="zh-CN"/>
        </w:rPr>
        <w:t>network should determine whether the measurement gap is required for inter cell L1 measurement. For example, in synchronous scenario where</w:t>
      </w:r>
      <w:r w:rsidR="005F45F3">
        <w:rPr>
          <w:lang w:eastAsia="zh-CN"/>
        </w:rPr>
        <w:t xml:space="preserve"> RTD </w:t>
      </w:r>
      <w:r>
        <w:rPr>
          <w:lang w:eastAsia="zh-CN"/>
        </w:rPr>
        <w:t xml:space="preserve">is </w:t>
      </w:r>
      <w:r w:rsidR="005F45F3">
        <w:rPr>
          <w:lang w:eastAsia="zh-CN"/>
        </w:rPr>
        <w:t>within CP,</w:t>
      </w:r>
      <w:r>
        <w:rPr>
          <w:lang w:eastAsia="zh-CN"/>
        </w:rPr>
        <w:t xml:space="preserve"> no measurement gap is required no matter whether UE has the capability perform </w:t>
      </w:r>
      <w:r w:rsidR="003C160F">
        <w:rPr>
          <w:lang w:eastAsia="zh-CN"/>
        </w:rPr>
        <w:t xml:space="preserve">intra frequency </w:t>
      </w:r>
      <w:r>
        <w:rPr>
          <w:lang w:eastAsia="zh-CN"/>
        </w:rPr>
        <w:t>L1 measurement without gap.</w:t>
      </w:r>
      <w:r w:rsidR="005F45F3">
        <w:rPr>
          <w:lang w:eastAsia="zh-CN"/>
        </w:rPr>
        <w:t xml:space="preserve"> </w:t>
      </w:r>
      <w:r w:rsidR="003C160F">
        <w:rPr>
          <w:lang w:eastAsia="zh-CN"/>
        </w:rPr>
        <w:t>On the other side,</w:t>
      </w:r>
      <w:r w:rsidR="0060047F">
        <w:rPr>
          <w:lang w:eastAsia="zh-CN"/>
        </w:rPr>
        <w:t xml:space="preserve"> </w:t>
      </w:r>
      <w:r w:rsidR="003C160F">
        <w:rPr>
          <w:lang w:eastAsia="zh-CN"/>
        </w:rPr>
        <w:t>e</w:t>
      </w:r>
      <w:r w:rsidR="00FC3B31">
        <w:rPr>
          <w:lang w:eastAsia="zh-CN"/>
        </w:rPr>
        <w:t>ven f</w:t>
      </w:r>
      <w:r w:rsidR="00923F7A">
        <w:rPr>
          <w:lang w:eastAsia="zh-CN"/>
        </w:rPr>
        <w:t xml:space="preserve">or the UEs who are capable </w:t>
      </w:r>
      <w:r w:rsidR="003C160F">
        <w:rPr>
          <w:lang w:eastAsia="zh-CN"/>
        </w:rPr>
        <w:t>of intra frequency L1</w:t>
      </w:r>
      <w:r w:rsidR="00923F7A">
        <w:rPr>
          <w:lang w:eastAsia="zh-CN"/>
        </w:rPr>
        <w:t xml:space="preserve"> measurement without gap, </w:t>
      </w:r>
      <w:r w:rsidR="00DE4491">
        <w:rPr>
          <w:lang w:eastAsia="zh-CN"/>
        </w:rPr>
        <w:t xml:space="preserve">depends on RAN4, there may have an upper limit of DL timing of arrival difference for a UE to support. </w:t>
      </w:r>
      <w:r w:rsidR="00E01745">
        <w:rPr>
          <w:lang w:eastAsia="zh-CN"/>
        </w:rPr>
        <w:t>Th</w:t>
      </w:r>
      <w:r w:rsidR="003C160F">
        <w:rPr>
          <w:lang w:eastAsia="zh-CN"/>
        </w:rPr>
        <w:t xml:space="preserve">us, network should be informed of the RTD at UE side before configuring the L1 intra frequency measurement. </w:t>
      </w:r>
      <w:r w:rsidR="007F36B1">
        <w:rPr>
          <w:lang w:eastAsia="zh-CN"/>
        </w:rPr>
        <w:t xml:space="preserve">A straightforward solution is to support UE to </w:t>
      </w:r>
      <w:r w:rsidR="00B963EE">
        <w:rPr>
          <w:lang w:eastAsia="zh-CN"/>
        </w:rPr>
        <w:t xml:space="preserve">report </w:t>
      </w:r>
      <w:r w:rsidR="0049051B">
        <w:rPr>
          <w:lang w:eastAsia="zh-CN"/>
        </w:rPr>
        <w:t>an event that</w:t>
      </w:r>
      <w:r w:rsidR="007F36B1">
        <w:rPr>
          <w:lang w:eastAsia="zh-CN"/>
        </w:rPr>
        <w:t xml:space="preserve"> RTD exceed CP or cannot be handled without gap by its capability.</w:t>
      </w:r>
    </w:p>
    <w:p w14:paraId="0DA432FF" w14:textId="66674FAB" w:rsidR="002D117B" w:rsidRPr="00861561" w:rsidRDefault="002258C3" w:rsidP="005E4FDC">
      <w:pPr>
        <w:spacing w:beforeLines="50" w:before="156" w:after="0"/>
        <w:rPr>
          <w:b/>
          <w:i/>
          <w:lang w:eastAsia="zh-CN"/>
        </w:rPr>
      </w:pPr>
      <w:r w:rsidRPr="00861561">
        <w:rPr>
          <w:rFonts w:hint="eastAsia"/>
          <w:b/>
          <w:i/>
          <w:lang w:eastAsia="zh-CN"/>
        </w:rPr>
        <w:t>P</w:t>
      </w:r>
      <w:r w:rsidRPr="00861561">
        <w:rPr>
          <w:b/>
          <w:i/>
          <w:lang w:eastAsia="zh-CN"/>
        </w:rPr>
        <w:t>roposal</w:t>
      </w:r>
      <w:r w:rsidR="002B6DDB" w:rsidRPr="00861561">
        <w:rPr>
          <w:b/>
          <w:i/>
          <w:lang w:eastAsia="zh-CN"/>
        </w:rPr>
        <w:t xml:space="preserve"> 2</w:t>
      </w:r>
      <w:r w:rsidRPr="00861561">
        <w:rPr>
          <w:b/>
          <w:i/>
          <w:lang w:eastAsia="zh-CN"/>
        </w:rPr>
        <w:t xml:space="preserve">: </w:t>
      </w:r>
      <w:r w:rsidR="003C160F" w:rsidRPr="00861561">
        <w:rPr>
          <w:b/>
          <w:i/>
          <w:lang w:eastAsia="zh-CN"/>
        </w:rPr>
        <w:t xml:space="preserve">A UE capability of L1 intra-frequency measurement without gap can be introduced for LTM. </w:t>
      </w:r>
      <w:r w:rsidR="0049051B" w:rsidRPr="00861561">
        <w:rPr>
          <w:b/>
          <w:i/>
          <w:lang w:eastAsia="zh-CN"/>
        </w:rPr>
        <w:t>And</w:t>
      </w:r>
      <w:r w:rsidR="0084224E" w:rsidRPr="00861561">
        <w:rPr>
          <w:b/>
          <w:i/>
          <w:szCs w:val="24"/>
          <w:lang w:eastAsia="zh-CN"/>
        </w:rPr>
        <w:t xml:space="preserve"> L1 measurement</w:t>
      </w:r>
      <w:r w:rsidRPr="00861561">
        <w:rPr>
          <w:b/>
          <w:i/>
          <w:szCs w:val="24"/>
          <w:lang w:eastAsia="zh-CN"/>
        </w:rPr>
        <w:t xml:space="preserve"> gap </w:t>
      </w:r>
      <w:r w:rsidR="002D117B" w:rsidRPr="00861561">
        <w:rPr>
          <w:b/>
          <w:i/>
          <w:szCs w:val="24"/>
          <w:lang w:eastAsia="zh-CN"/>
        </w:rPr>
        <w:t xml:space="preserve">should be configured for the UE in asynchronous measurement scenario if UE do not indicate the capability. </w:t>
      </w:r>
    </w:p>
    <w:p w14:paraId="097CB981" w14:textId="48474DFA" w:rsidR="004F19F5" w:rsidRPr="00861561" w:rsidRDefault="00DE4491" w:rsidP="004F19F5">
      <w:pPr>
        <w:rPr>
          <w:b/>
          <w:i/>
          <w:lang w:eastAsia="zh-CN"/>
        </w:rPr>
      </w:pPr>
      <w:r w:rsidRPr="00861561">
        <w:rPr>
          <w:rFonts w:hint="eastAsia"/>
          <w:b/>
          <w:i/>
          <w:lang w:eastAsia="zh-CN"/>
        </w:rPr>
        <w:t>Pr</w:t>
      </w:r>
      <w:r w:rsidRPr="00861561">
        <w:rPr>
          <w:b/>
          <w:i/>
          <w:lang w:eastAsia="zh-CN"/>
        </w:rPr>
        <w:t>oposal</w:t>
      </w:r>
      <w:r w:rsidR="0049051B" w:rsidRPr="00861561">
        <w:rPr>
          <w:b/>
          <w:i/>
          <w:lang w:eastAsia="zh-CN"/>
        </w:rPr>
        <w:t xml:space="preserve"> 3</w:t>
      </w:r>
      <w:r w:rsidRPr="00861561">
        <w:rPr>
          <w:b/>
          <w:i/>
          <w:lang w:eastAsia="zh-CN"/>
        </w:rPr>
        <w:t xml:space="preserve">: </w:t>
      </w:r>
      <w:r w:rsidR="007F36B1" w:rsidRPr="00861561">
        <w:rPr>
          <w:b/>
          <w:i/>
          <w:lang w:eastAsia="zh-CN"/>
        </w:rPr>
        <w:t xml:space="preserve">Support UE to </w:t>
      </w:r>
      <w:r w:rsidR="0049051B">
        <w:rPr>
          <w:b/>
          <w:i/>
          <w:lang w:eastAsia="zh-CN"/>
        </w:rPr>
        <w:t>report</w:t>
      </w:r>
      <w:r w:rsidR="007F36B1" w:rsidRPr="00861561">
        <w:rPr>
          <w:b/>
          <w:i/>
          <w:lang w:eastAsia="zh-CN"/>
        </w:rPr>
        <w:t xml:space="preserve"> the RTD exceed CP or </w:t>
      </w:r>
      <w:r w:rsidR="0049051B">
        <w:rPr>
          <w:b/>
          <w:i/>
          <w:lang w:eastAsia="zh-CN"/>
        </w:rPr>
        <w:t xml:space="preserve">L1 measurement </w:t>
      </w:r>
      <w:r w:rsidR="007F36B1" w:rsidRPr="00861561">
        <w:rPr>
          <w:b/>
          <w:i/>
          <w:lang w:eastAsia="zh-CN"/>
        </w:rPr>
        <w:t>cannot be handled without gap by its capability</w:t>
      </w:r>
      <w:r w:rsidRPr="00861561">
        <w:rPr>
          <w:b/>
          <w:i/>
          <w:lang w:eastAsia="zh-CN"/>
        </w:rPr>
        <w:t>.</w:t>
      </w:r>
    </w:p>
    <w:p w14:paraId="30D10556" w14:textId="2174B113" w:rsidR="006D4964" w:rsidRDefault="00575777" w:rsidP="004F19F5">
      <w:pPr>
        <w:pStyle w:val="Heading1"/>
      </w:pPr>
      <w:r>
        <w:t xml:space="preserve">L1 </w:t>
      </w:r>
      <w:r w:rsidR="007159A2">
        <w:t>measurement reporting</w:t>
      </w:r>
    </w:p>
    <w:p w14:paraId="388D5325" w14:textId="4C3C0E49" w:rsidR="00D65B52" w:rsidRDefault="00D65B52" w:rsidP="00D65B52">
      <w:pPr>
        <w:pStyle w:val="Heading2"/>
      </w:pPr>
      <w:r>
        <w:t>Additional report quantity and container</w:t>
      </w:r>
    </w:p>
    <w:p w14:paraId="77D1E48B" w14:textId="31A41861" w:rsidR="00D65B52" w:rsidRDefault="00D65B52" w:rsidP="00D65B52">
      <w:pPr>
        <w:rPr>
          <w:lang w:eastAsia="zh-CN"/>
        </w:rPr>
      </w:pPr>
      <w:r>
        <w:rPr>
          <w:lang w:eastAsia="zh-CN"/>
        </w:rPr>
        <w:t xml:space="preserve">In previous meeting, L1-RSRP based on SSB has been agreed as L1 report quantity in LTM. Whether to support L1-RSRP on CSI-RS </w:t>
      </w:r>
      <w:r w:rsidR="00A0770F">
        <w:rPr>
          <w:lang w:eastAsia="zh-CN"/>
        </w:rPr>
        <w:t>and L1-SINR are</w:t>
      </w:r>
      <w:r>
        <w:rPr>
          <w:lang w:eastAsia="zh-CN"/>
        </w:rPr>
        <w:t xml:space="preserve"> FFS.</w:t>
      </w:r>
      <w:r w:rsidR="00A0770F">
        <w:rPr>
          <w:lang w:eastAsia="zh-CN"/>
        </w:rPr>
        <w:t xml:space="preserve"> We support to specify L1-RSRP on CSI-RS due to the reason</w:t>
      </w:r>
      <w:r w:rsidR="00245356">
        <w:rPr>
          <w:lang w:eastAsia="zh-CN"/>
        </w:rPr>
        <w:t>s</w:t>
      </w:r>
      <w:r w:rsidR="00A0770F">
        <w:rPr>
          <w:lang w:eastAsia="zh-CN"/>
        </w:rPr>
        <w:t xml:space="preserve"> discussed in section 2.2. </w:t>
      </w:r>
    </w:p>
    <w:p w14:paraId="20BB7FC5" w14:textId="246835E1" w:rsidR="00D65B52" w:rsidRPr="00F96BE9" w:rsidRDefault="00D65B52" w:rsidP="00D65B52">
      <w:pPr>
        <w:rPr>
          <w:lang w:eastAsia="zh-CN"/>
        </w:rPr>
      </w:pPr>
      <w:r w:rsidRPr="00F96BE9">
        <w:rPr>
          <w:lang w:eastAsia="zh-CN"/>
        </w:rPr>
        <w:t xml:space="preserve">SINR </w:t>
      </w:r>
      <w:r w:rsidR="00BF1F5A">
        <w:rPr>
          <w:lang w:eastAsia="zh-CN"/>
        </w:rPr>
        <w:t xml:space="preserve">can </w:t>
      </w:r>
      <w:r>
        <w:rPr>
          <w:lang w:eastAsia="zh-CN"/>
        </w:rPr>
        <w:t>reflect</w:t>
      </w:r>
      <w:r w:rsidR="00BF1F5A">
        <w:rPr>
          <w:lang w:eastAsia="zh-CN"/>
        </w:rPr>
        <w:t xml:space="preserve"> the</w:t>
      </w:r>
      <w:r>
        <w:rPr>
          <w:lang w:eastAsia="zh-CN"/>
        </w:rPr>
        <w:t xml:space="preserve"> </w:t>
      </w:r>
      <w:r w:rsidR="00BF1F5A">
        <w:rPr>
          <w:lang w:eastAsia="zh-CN"/>
        </w:rPr>
        <w:t>communication</w:t>
      </w:r>
      <w:r>
        <w:rPr>
          <w:lang w:eastAsia="zh-CN"/>
        </w:rPr>
        <w:t xml:space="preserve"> quality </w:t>
      </w:r>
      <w:r w:rsidR="00BF1F5A">
        <w:rPr>
          <w:lang w:eastAsia="zh-CN"/>
        </w:rPr>
        <w:t xml:space="preserve">more accurately because the intra/inter-cell interference are considered as well as the received signal strength. </w:t>
      </w:r>
      <w:r w:rsidR="002503D2">
        <w:rPr>
          <w:lang w:eastAsia="zh-CN"/>
        </w:rPr>
        <w:t>In current release, t</w:t>
      </w:r>
      <w:r w:rsidR="00BF1F5A">
        <w:rPr>
          <w:lang w:eastAsia="zh-CN"/>
        </w:rPr>
        <w:t xml:space="preserve">he L3 measurement on SS-SINR and CSI-SINR are used in </w:t>
      </w:r>
      <w:r w:rsidR="001E316A">
        <w:rPr>
          <w:lang w:eastAsia="zh-CN"/>
        </w:rPr>
        <w:t xml:space="preserve">legacy </w:t>
      </w:r>
      <w:r w:rsidR="00BF1F5A">
        <w:rPr>
          <w:lang w:eastAsia="zh-CN"/>
        </w:rPr>
        <w:t>HO.</w:t>
      </w:r>
      <w:r w:rsidR="00974EDF">
        <w:rPr>
          <w:lang w:eastAsia="zh-CN"/>
        </w:rPr>
        <w:t xml:space="preserve"> UE can measure the signal power and interference/noise power on </w:t>
      </w:r>
      <w:r w:rsidR="00974EDF" w:rsidRPr="001C15FF">
        <w:t xml:space="preserve">secondary synchronization </w:t>
      </w:r>
      <w:r w:rsidR="00974EDF" w:rsidRPr="001C15FF">
        <w:rPr>
          <w:rFonts w:hint="eastAsia"/>
        </w:rPr>
        <w:t>signals</w:t>
      </w:r>
      <w:r w:rsidR="00974EDF">
        <w:t xml:space="preserve"> (SSS)</w:t>
      </w:r>
      <w:r w:rsidR="00974EDF">
        <w:rPr>
          <w:lang w:eastAsia="zh-CN"/>
        </w:rPr>
        <w:t xml:space="preserve"> of SSB or CSI-RS for candidate cell. In Rel-16,</w:t>
      </w:r>
      <w:r w:rsidR="00BF1F5A">
        <w:rPr>
          <w:lang w:eastAsia="zh-CN"/>
        </w:rPr>
        <w:t xml:space="preserve"> L1-SINR </w:t>
      </w:r>
      <w:r w:rsidR="00974EDF">
        <w:rPr>
          <w:lang w:eastAsia="zh-CN"/>
        </w:rPr>
        <w:t>was</w:t>
      </w:r>
      <w:r w:rsidR="00BF1F5A">
        <w:rPr>
          <w:lang w:eastAsia="zh-CN"/>
        </w:rPr>
        <w:t xml:space="preserve"> also specified for beam measurement in the serving</w:t>
      </w:r>
      <w:r w:rsidR="002503D2">
        <w:rPr>
          <w:lang w:eastAsia="zh-CN"/>
        </w:rPr>
        <w:t xml:space="preserve"> cell. I</w:t>
      </w:r>
      <w:r>
        <w:rPr>
          <w:lang w:eastAsia="zh-CN"/>
        </w:rPr>
        <w:t>n addition to CMR</w:t>
      </w:r>
      <w:r w:rsidR="00974EDF">
        <w:rPr>
          <w:lang w:eastAsia="zh-CN"/>
        </w:rPr>
        <w:t xml:space="preserve"> (CSI-RS or SSB) for UE to measure of signal power</w:t>
      </w:r>
      <w:r>
        <w:rPr>
          <w:lang w:eastAsia="zh-CN"/>
        </w:rPr>
        <w:t xml:space="preserve">, IMR is </w:t>
      </w:r>
      <w:r w:rsidR="00974EDF">
        <w:rPr>
          <w:lang w:eastAsia="zh-CN"/>
        </w:rPr>
        <w:t xml:space="preserve">also configured </w:t>
      </w:r>
      <w:r>
        <w:rPr>
          <w:lang w:eastAsia="zh-CN"/>
        </w:rPr>
        <w:t xml:space="preserve">for UE to </w:t>
      </w:r>
      <w:r w:rsidR="00974EDF">
        <w:rPr>
          <w:lang w:eastAsia="zh-CN"/>
        </w:rPr>
        <w:t xml:space="preserve">measure the interference and noise power. </w:t>
      </w:r>
      <w:r w:rsidR="002503D2">
        <w:rPr>
          <w:lang w:eastAsia="zh-CN"/>
        </w:rPr>
        <w:t>T</w:t>
      </w:r>
      <w:r>
        <w:rPr>
          <w:lang w:eastAsia="zh-CN"/>
        </w:rPr>
        <w:t xml:space="preserve">he IMR </w:t>
      </w:r>
      <w:r w:rsidR="002503D2">
        <w:rPr>
          <w:lang w:eastAsia="zh-CN"/>
        </w:rPr>
        <w:t xml:space="preserve">can be </w:t>
      </w:r>
      <w:r>
        <w:rPr>
          <w:lang w:eastAsia="zh-CN"/>
        </w:rPr>
        <w:t xml:space="preserve">either </w:t>
      </w:r>
      <w:r>
        <w:t>CSI-IM or NZP CSI-RS for interference</w:t>
      </w:r>
      <w:r w:rsidR="002503D2">
        <w:t xml:space="preserve"> or both</w:t>
      </w:r>
      <w:r>
        <w:rPr>
          <w:lang w:eastAsia="zh-CN"/>
        </w:rPr>
        <w:t xml:space="preserve">. </w:t>
      </w:r>
      <w:r w:rsidR="00AE3C20">
        <w:rPr>
          <w:lang w:eastAsia="zh-CN"/>
        </w:rPr>
        <w:t xml:space="preserve">If L1-SINR is introduced </w:t>
      </w:r>
      <w:r w:rsidR="00245356">
        <w:rPr>
          <w:lang w:eastAsia="zh-CN"/>
        </w:rPr>
        <w:t xml:space="preserve">as report quantity </w:t>
      </w:r>
      <w:r w:rsidR="00AE3C20">
        <w:rPr>
          <w:lang w:eastAsia="zh-CN"/>
        </w:rPr>
        <w:t xml:space="preserve">for LTM in Rel-18, UE should be configured with IMR for candidate cells. As IMR is a kind of CSI-RS, </w:t>
      </w:r>
      <w:r>
        <w:rPr>
          <w:lang w:eastAsia="zh-CN"/>
        </w:rPr>
        <w:t xml:space="preserve">CSI-RS based measurement for candidate cells is </w:t>
      </w:r>
      <w:r w:rsidR="00AE3C20">
        <w:rPr>
          <w:lang w:eastAsia="zh-CN"/>
        </w:rPr>
        <w:t xml:space="preserve">prerequisite </w:t>
      </w:r>
      <w:r>
        <w:rPr>
          <w:lang w:eastAsia="zh-CN"/>
        </w:rPr>
        <w:t xml:space="preserve">for L1-SINR no matter the CMR is SSB or CSI-RS. </w:t>
      </w:r>
    </w:p>
    <w:p w14:paraId="2904DB9B" w14:textId="4CE7BBA6" w:rsidR="00A0770F" w:rsidRDefault="00A0770F" w:rsidP="00D65B52">
      <w:pPr>
        <w:rPr>
          <w:b/>
          <w:i/>
          <w:lang w:eastAsia="zh-CN"/>
        </w:rPr>
      </w:pPr>
      <w:r>
        <w:rPr>
          <w:b/>
          <w:i/>
          <w:lang w:eastAsia="zh-CN"/>
        </w:rPr>
        <w:t xml:space="preserve">Proposal </w:t>
      </w:r>
      <w:r w:rsidR="0049051B">
        <w:rPr>
          <w:b/>
          <w:i/>
          <w:lang w:eastAsia="zh-CN"/>
        </w:rPr>
        <w:t>4</w:t>
      </w:r>
      <w:r>
        <w:rPr>
          <w:b/>
          <w:i/>
          <w:lang w:eastAsia="zh-CN"/>
        </w:rPr>
        <w:t>: Support to specify L1-RSRP on CSI-RS and L1-SINR on SSB/CSI-RS for candidate cells as optional capabilit</w:t>
      </w:r>
      <w:r w:rsidR="00527ED0">
        <w:rPr>
          <w:b/>
          <w:i/>
          <w:lang w:eastAsia="zh-CN"/>
        </w:rPr>
        <w:t>ies</w:t>
      </w:r>
      <w:r>
        <w:rPr>
          <w:b/>
          <w:i/>
          <w:lang w:eastAsia="zh-CN"/>
        </w:rPr>
        <w:t>.</w:t>
      </w:r>
    </w:p>
    <w:p w14:paraId="216FC5AB" w14:textId="786ABD7B" w:rsidR="00D65B52" w:rsidRDefault="00A0770F" w:rsidP="00D65B52">
      <w:r>
        <w:rPr>
          <w:lang w:eastAsia="zh-CN"/>
        </w:rPr>
        <w:lastRenderedPageBreak/>
        <w:t xml:space="preserve">It was agreed to support at least L1 report </w:t>
      </w:r>
      <w:r w:rsidR="00245356">
        <w:rPr>
          <w:lang w:eastAsia="zh-CN"/>
        </w:rPr>
        <w:t>with</w:t>
      </w:r>
      <w:r>
        <w:rPr>
          <w:lang w:eastAsia="zh-CN"/>
        </w:rPr>
        <w:t xml:space="preserve"> UCI semi-persistently or aperiodically on PUSCH in RAN1#111. </w:t>
      </w:r>
      <w:r w:rsidR="00D65B52">
        <w:rPr>
          <w:lang w:eastAsia="zh-CN"/>
        </w:rPr>
        <w:t xml:space="preserve">There </w:t>
      </w:r>
      <w:r w:rsidR="00F05CE9">
        <w:rPr>
          <w:lang w:eastAsia="zh-CN"/>
        </w:rPr>
        <w:t>is</w:t>
      </w:r>
      <w:r w:rsidR="00D65B52">
        <w:rPr>
          <w:lang w:eastAsia="zh-CN"/>
        </w:rPr>
        <w:t xml:space="preserve"> an FFS on whether </w:t>
      </w:r>
      <w:r w:rsidR="00F05CE9">
        <w:rPr>
          <w:lang w:eastAsia="zh-CN"/>
        </w:rPr>
        <w:t xml:space="preserve">to </w:t>
      </w:r>
      <w:r w:rsidR="00D65B52">
        <w:rPr>
          <w:lang w:eastAsia="zh-CN"/>
        </w:rPr>
        <w:t xml:space="preserve">support </w:t>
      </w:r>
      <w:r w:rsidR="00D65B52" w:rsidRPr="004D0B2F">
        <w:t>periodic and semi-persistent PUCCH</w:t>
      </w:r>
      <w:r w:rsidR="00F05CE9">
        <w:t xml:space="preserve"> due to the concern from single company on the flexibility of PUCCH resource to </w:t>
      </w:r>
      <w:r w:rsidR="00086954">
        <w:t>adapt to</w:t>
      </w:r>
      <w:r w:rsidR="00F05CE9">
        <w:t xml:space="preserve"> </w:t>
      </w:r>
      <w:r w:rsidR="00086954">
        <w:t xml:space="preserve">potential different </w:t>
      </w:r>
      <w:r w:rsidR="00F05CE9">
        <w:t>UCI payload</w:t>
      </w:r>
      <w:r w:rsidR="00086954">
        <w:t xml:space="preserve"> sizes</w:t>
      </w:r>
      <w:r w:rsidR="00F05CE9">
        <w:t xml:space="preserve"> </w:t>
      </w:r>
      <w:r w:rsidR="00086954">
        <w:t xml:space="preserve">from the report configuration </w:t>
      </w:r>
      <w:r w:rsidR="00F05CE9">
        <w:t>in LTM scenario</w:t>
      </w:r>
      <w:r w:rsidR="00D65B52">
        <w:t>.</w:t>
      </w:r>
      <w:r w:rsidR="00086954">
        <w:t xml:space="preserve"> For L1 report, UE usually strictly follows </w:t>
      </w:r>
      <w:proofErr w:type="spellStart"/>
      <w:r w:rsidR="00086954">
        <w:t>gNB’s</w:t>
      </w:r>
      <w:proofErr w:type="spellEnd"/>
      <w:r w:rsidR="00086954">
        <w:t xml:space="preserve"> configuration, which is relatively stable compared with L3 report. Moreover, if UE is configured with PUCCH format 2/3, the number of RB can also be scaled according to the UCI payload size which provide flexibility to some extent. Thus, </w:t>
      </w:r>
      <w:r w:rsidR="00F05CE9">
        <w:t>periodic and semi-persistent L1 report on PUCCH are supported</w:t>
      </w:r>
      <w:r w:rsidR="00086954">
        <w:rPr>
          <w:lang w:val="en-GB"/>
        </w:rPr>
        <w:t xml:space="preserve"> in Rel-17 ICBM</w:t>
      </w:r>
      <w:r w:rsidR="00F05CE9">
        <w:t xml:space="preserve">, which has similar usage scenario as LTM. </w:t>
      </w:r>
      <w:r w:rsidR="00254432">
        <w:t xml:space="preserve">We believe </w:t>
      </w:r>
      <w:r w:rsidR="00054FFB">
        <w:t xml:space="preserve">L1 report on PUCCH </w:t>
      </w:r>
      <w:r w:rsidR="00254432">
        <w:t xml:space="preserve">can also be applied in Rel-18 LTM. </w:t>
      </w:r>
    </w:p>
    <w:p w14:paraId="57FEE725" w14:textId="7116B102" w:rsidR="00D65B52" w:rsidRPr="003A7255" w:rsidRDefault="00D65B52" w:rsidP="00D65B52">
      <w:pPr>
        <w:rPr>
          <w:b/>
          <w:i/>
          <w:lang w:eastAsia="zh-CN"/>
        </w:rPr>
      </w:pPr>
      <w:r w:rsidRPr="003A7255">
        <w:rPr>
          <w:b/>
          <w:i/>
        </w:rPr>
        <w:t>Proposal</w:t>
      </w:r>
      <w:r>
        <w:rPr>
          <w:b/>
          <w:i/>
        </w:rPr>
        <w:t xml:space="preserve"> </w:t>
      </w:r>
      <w:r w:rsidR="0049051B">
        <w:rPr>
          <w:b/>
          <w:i/>
        </w:rPr>
        <w:t>5</w:t>
      </w:r>
      <w:r w:rsidRPr="003A7255">
        <w:rPr>
          <w:b/>
          <w:i/>
        </w:rPr>
        <w:t>: For gNB scheduled L1 measurement report for Rel-18 LTM, semi-persistent report and periodic report on PUCCH are supported.</w:t>
      </w:r>
    </w:p>
    <w:p w14:paraId="14B9D782" w14:textId="77777777" w:rsidR="00D65B52" w:rsidRPr="00D65B52" w:rsidRDefault="00D65B52" w:rsidP="000144FE"/>
    <w:p w14:paraId="6F7947F6" w14:textId="0BE86242" w:rsidR="00F84AA9" w:rsidRDefault="00F84AA9" w:rsidP="004F19F5">
      <w:pPr>
        <w:pStyle w:val="Heading2"/>
      </w:pPr>
      <w:r>
        <w:t>Reporting overhead reduction</w:t>
      </w:r>
    </w:p>
    <w:p w14:paraId="7CCEB614" w14:textId="4A971EC0" w:rsidR="002044C4" w:rsidRDefault="002044C4" w:rsidP="00F84AA9">
      <w:pPr>
        <w:rPr>
          <w:lang w:eastAsia="zh-CN"/>
        </w:rPr>
      </w:pPr>
      <w:r>
        <w:rPr>
          <w:lang w:eastAsia="zh-CN"/>
        </w:rPr>
        <w:t xml:space="preserve">In </w:t>
      </w:r>
      <w:r w:rsidR="00553A8A">
        <w:rPr>
          <w:lang w:eastAsia="zh-CN"/>
        </w:rPr>
        <w:t xml:space="preserve">the legacy design </w:t>
      </w:r>
      <w:r>
        <w:rPr>
          <w:lang w:eastAsia="zh-CN"/>
        </w:rPr>
        <w:t xml:space="preserve">of </w:t>
      </w:r>
      <w:r w:rsidR="00553A8A">
        <w:rPr>
          <w:lang w:eastAsia="zh-CN"/>
        </w:rPr>
        <w:t>L1</w:t>
      </w:r>
      <w:r w:rsidR="00BE5CF6">
        <w:rPr>
          <w:lang w:eastAsia="zh-CN"/>
        </w:rPr>
        <w:t>-RSRP</w:t>
      </w:r>
      <w:r w:rsidR="00C54499">
        <w:rPr>
          <w:lang w:eastAsia="zh-CN"/>
        </w:rPr>
        <w:t>/SINR</w:t>
      </w:r>
      <w:r w:rsidR="00553A8A">
        <w:rPr>
          <w:lang w:eastAsia="zh-CN"/>
        </w:rPr>
        <w:t xml:space="preserve"> measurement report, the </w:t>
      </w:r>
      <w:r>
        <w:rPr>
          <w:lang w:eastAsia="zh-CN"/>
        </w:rPr>
        <w:t xml:space="preserve">measurement </w:t>
      </w:r>
      <w:r w:rsidR="00553A8A">
        <w:rPr>
          <w:lang w:eastAsia="zh-CN"/>
        </w:rPr>
        <w:t>resources</w:t>
      </w:r>
      <w:r w:rsidR="00BE5CF6">
        <w:rPr>
          <w:lang w:eastAsia="zh-CN"/>
        </w:rPr>
        <w:t>,</w:t>
      </w:r>
      <w:r w:rsidR="00553A8A">
        <w:rPr>
          <w:lang w:eastAsia="zh-CN"/>
        </w:rPr>
        <w:t xml:space="preserve"> </w:t>
      </w:r>
      <w:r w:rsidR="00657702">
        <w:rPr>
          <w:lang w:eastAsia="zh-CN"/>
        </w:rPr>
        <w:t xml:space="preserve">on which the measurement results </w:t>
      </w:r>
      <w:r w:rsidR="00553A8A">
        <w:rPr>
          <w:lang w:eastAsia="zh-CN"/>
        </w:rPr>
        <w:t xml:space="preserve">to be reported </w:t>
      </w:r>
      <w:r w:rsidR="000B03B0">
        <w:rPr>
          <w:lang w:eastAsia="zh-CN"/>
        </w:rPr>
        <w:t xml:space="preserve">corresponding to a </w:t>
      </w:r>
      <w:r w:rsidR="000B03B0" w:rsidRPr="000B03B0">
        <w:rPr>
          <w:i/>
          <w:lang w:eastAsia="zh-CN"/>
        </w:rPr>
        <w:t>CSI-</w:t>
      </w:r>
      <w:proofErr w:type="spellStart"/>
      <w:r w:rsidR="000B03B0" w:rsidRPr="000B03B0">
        <w:rPr>
          <w:i/>
          <w:lang w:eastAsia="zh-CN"/>
        </w:rPr>
        <w:t>ReportConfig</w:t>
      </w:r>
      <w:proofErr w:type="spellEnd"/>
      <w:r w:rsidR="000B03B0" w:rsidRPr="000B03B0">
        <w:rPr>
          <w:i/>
          <w:lang w:eastAsia="zh-CN"/>
        </w:rPr>
        <w:t xml:space="preserve"> </w:t>
      </w:r>
      <w:r w:rsidR="000B03B0">
        <w:rPr>
          <w:lang w:eastAsia="zh-CN"/>
        </w:rPr>
        <w:t>at same report instance</w:t>
      </w:r>
      <w:r w:rsidR="00BE5CF6">
        <w:rPr>
          <w:lang w:eastAsia="zh-CN"/>
        </w:rPr>
        <w:t>,</w:t>
      </w:r>
      <w:r w:rsidR="00657702">
        <w:rPr>
          <w:lang w:eastAsia="zh-CN"/>
        </w:rPr>
        <w:t xml:space="preserve"> </w:t>
      </w:r>
      <w:r>
        <w:rPr>
          <w:lang w:eastAsia="zh-CN"/>
        </w:rPr>
        <w:t>are</w:t>
      </w:r>
      <w:r w:rsidR="00553A8A">
        <w:rPr>
          <w:lang w:eastAsia="zh-CN"/>
        </w:rPr>
        <w:t xml:space="preserve"> configured </w:t>
      </w:r>
      <w:r w:rsidR="00657702">
        <w:rPr>
          <w:lang w:eastAsia="zh-CN"/>
        </w:rPr>
        <w:t xml:space="preserve">in a </w:t>
      </w:r>
      <w:r>
        <w:rPr>
          <w:lang w:eastAsia="zh-CN"/>
        </w:rPr>
        <w:t xml:space="preserve">resource </w:t>
      </w:r>
      <w:r w:rsidR="00553A8A">
        <w:rPr>
          <w:lang w:eastAsia="zh-CN"/>
        </w:rPr>
        <w:t xml:space="preserve">set, e.g. </w:t>
      </w:r>
      <w:r w:rsidR="00553A8A" w:rsidRPr="00553A8A">
        <w:rPr>
          <w:i/>
          <w:lang w:eastAsia="zh-CN"/>
        </w:rPr>
        <w:t>NZP-CSI-RS-</w:t>
      </w:r>
      <w:proofErr w:type="spellStart"/>
      <w:r w:rsidR="00553A8A" w:rsidRPr="00553A8A">
        <w:rPr>
          <w:i/>
          <w:lang w:eastAsia="zh-CN"/>
        </w:rPr>
        <w:t>ResourceSet</w:t>
      </w:r>
      <w:proofErr w:type="spellEnd"/>
      <w:r w:rsidR="00553A8A" w:rsidRPr="00553A8A">
        <w:rPr>
          <w:i/>
          <w:lang w:eastAsia="zh-CN"/>
        </w:rPr>
        <w:t xml:space="preserve"> </w:t>
      </w:r>
      <w:r>
        <w:rPr>
          <w:lang w:eastAsia="zh-CN"/>
        </w:rPr>
        <w:t>or</w:t>
      </w:r>
      <w:r w:rsidRPr="00553A8A">
        <w:rPr>
          <w:i/>
          <w:lang w:eastAsia="zh-CN"/>
        </w:rPr>
        <w:t xml:space="preserve"> </w:t>
      </w:r>
      <w:r w:rsidR="00553A8A" w:rsidRPr="00553A8A">
        <w:rPr>
          <w:i/>
          <w:lang w:eastAsia="zh-CN"/>
        </w:rPr>
        <w:t>CSI-SSB-</w:t>
      </w:r>
      <w:proofErr w:type="spellStart"/>
      <w:r w:rsidR="00553A8A" w:rsidRPr="00553A8A">
        <w:rPr>
          <w:i/>
          <w:lang w:eastAsia="zh-CN"/>
        </w:rPr>
        <w:t>ResourceSet</w:t>
      </w:r>
      <w:proofErr w:type="spellEnd"/>
      <w:r w:rsidR="00553A8A">
        <w:rPr>
          <w:lang w:eastAsia="zh-CN"/>
        </w:rPr>
        <w:t xml:space="preserve">. </w:t>
      </w:r>
      <w:r>
        <w:rPr>
          <w:lang w:eastAsia="zh-CN"/>
        </w:rPr>
        <w:t xml:space="preserve">Among multiple </w:t>
      </w:r>
      <w:r w:rsidR="00553A8A">
        <w:rPr>
          <w:lang w:eastAsia="zh-CN"/>
        </w:rPr>
        <w:t xml:space="preserve">resources </w:t>
      </w:r>
      <w:r>
        <w:rPr>
          <w:lang w:eastAsia="zh-CN"/>
        </w:rPr>
        <w:t>in a</w:t>
      </w:r>
      <w:r w:rsidR="00553A8A">
        <w:rPr>
          <w:lang w:eastAsia="zh-CN"/>
        </w:rPr>
        <w:t xml:space="preserve"> resource set</w:t>
      </w:r>
      <w:r>
        <w:rPr>
          <w:lang w:eastAsia="zh-CN"/>
        </w:rPr>
        <w:t>,</w:t>
      </w:r>
      <w:r w:rsidR="00553A8A">
        <w:rPr>
          <w:lang w:eastAsia="zh-CN"/>
        </w:rPr>
        <w:t xml:space="preserve"> UE </w:t>
      </w:r>
      <w:r w:rsidR="00BE5CF6">
        <w:rPr>
          <w:lang w:eastAsia="zh-CN"/>
        </w:rPr>
        <w:t>can</w:t>
      </w:r>
      <w:r>
        <w:rPr>
          <w:lang w:eastAsia="zh-CN"/>
        </w:rPr>
        <w:t xml:space="preserve"> </w:t>
      </w:r>
      <w:r w:rsidR="00553A8A">
        <w:rPr>
          <w:lang w:eastAsia="zh-CN"/>
        </w:rPr>
        <w:t xml:space="preserve">report the results </w:t>
      </w:r>
      <w:r>
        <w:rPr>
          <w:lang w:eastAsia="zh-CN"/>
        </w:rPr>
        <w:t xml:space="preserve">for </w:t>
      </w:r>
      <w:r w:rsidR="00BE5CF6">
        <w:rPr>
          <w:lang w:eastAsia="zh-CN"/>
        </w:rPr>
        <w:t xml:space="preserve">at most </w:t>
      </w:r>
      <w:r w:rsidR="00553A8A">
        <w:rPr>
          <w:lang w:eastAsia="zh-CN"/>
        </w:rPr>
        <w:t>4 resource</w:t>
      </w:r>
      <w:r w:rsidR="001B152B">
        <w:rPr>
          <w:lang w:eastAsia="zh-CN"/>
        </w:rPr>
        <w:t>s</w:t>
      </w:r>
      <w:r w:rsidR="00553A8A">
        <w:rPr>
          <w:lang w:eastAsia="zh-CN"/>
        </w:rPr>
        <w:t xml:space="preserve"> </w:t>
      </w:r>
      <w:r>
        <w:rPr>
          <w:lang w:eastAsia="zh-CN"/>
        </w:rPr>
        <w:t>in a</w:t>
      </w:r>
      <w:r w:rsidR="00553A8A">
        <w:rPr>
          <w:lang w:eastAsia="zh-CN"/>
        </w:rPr>
        <w:t xml:space="preserve"> </w:t>
      </w:r>
      <w:r w:rsidR="001B152B">
        <w:rPr>
          <w:lang w:eastAsia="zh-CN"/>
        </w:rPr>
        <w:t>report instance</w:t>
      </w:r>
      <w:r w:rsidR="00553A8A">
        <w:rPr>
          <w:lang w:eastAsia="zh-CN"/>
        </w:rPr>
        <w:t xml:space="preserve">. In Rel-17 ICBM, the resources </w:t>
      </w:r>
      <w:r>
        <w:rPr>
          <w:lang w:eastAsia="zh-CN"/>
        </w:rPr>
        <w:t xml:space="preserve">in a resource set can </w:t>
      </w:r>
      <w:r w:rsidR="00553A8A">
        <w:rPr>
          <w:lang w:eastAsia="zh-CN"/>
        </w:rPr>
        <w:t>associate</w:t>
      </w:r>
      <w:r>
        <w:rPr>
          <w:lang w:eastAsia="zh-CN"/>
        </w:rPr>
        <w:t xml:space="preserve"> with</w:t>
      </w:r>
      <w:r w:rsidR="00553A8A">
        <w:rPr>
          <w:lang w:eastAsia="zh-CN"/>
        </w:rPr>
        <w:t xml:space="preserve"> </w:t>
      </w:r>
      <w:r>
        <w:rPr>
          <w:lang w:eastAsia="zh-CN"/>
        </w:rPr>
        <w:t xml:space="preserve">either the </w:t>
      </w:r>
      <w:r w:rsidR="00553A8A">
        <w:rPr>
          <w:lang w:eastAsia="zh-CN"/>
        </w:rPr>
        <w:t xml:space="preserve">serving cell PCI </w:t>
      </w:r>
      <w:r>
        <w:rPr>
          <w:lang w:eastAsia="zh-CN"/>
        </w:rPr>
        <w:t xml:space="preserve">or a </w:t>
      </w:r>
      <w:r w:rsidR="00553A8A">
        <w:rPr>
          <w:lang w:eastAsia="zh-CN"/>
        </w:rPr>
        <w:t xml:space="preserve">PCI different from </w:t>
      </w:r>
      <w:r w:rsidR="00657702">
        <w:rPr>
          <w:lang w:eastAsia="zh-CN"/>
        </w:rPr>
        <w:t xml:space="preserve">the </w:t>
      </w:r>
      <w:r w:rsidR="00553A8A">
        <w:rPr>
          <w:lang w:eastAsia="zh-CN"/>
        </w:rPr>
        <w:t>serving cell</w:t>
      </w:r>
      <w:r w:rsidR="00657702">
        <w:rPr>
          <w:lang w:eastAsia="zh-CN"/>
        </w:rPr>
        <w:t xml:space="preserve"> PCI</w:t>
      </w:r>
      <w:r w:rsidR="00553A8A">
        <w:rPr>
          <w:lang w:eastAsia="zh-CN"/>
        </w:rPr>
        <w:t xml:space="preserve">. </w:t>
      </w:r>
    </w:p>
    <w:p w14:paraId="7581EAB7" w14:textId="169AB632" w:rsidR="00553A8A" w:rsidRDefault="00227403" w:rsidP="00F84AA9">
      <w:pPr>
        <w:rPr>
          <w:lang w:eastAsia="zh-CN"/>
        </w:rPr>
      </w:pPr>
      <w:r>
        <w:rPr>
          <w:lang w:eastAsia="zh-CN"/>
        </w:rPr>
        <w:t xml:space="preserve">However, such mechanism may have issues for </w:t>
      </w:r>
      <w:r w:rsidR="002044C4">
        <w:rPr>
          <w:lang w:eastAsia="zh-CN"/>
        </w:rPr>
        <w:t xml:space="preserve">L1/L2 </w:t>
      </w:r>
      <w:r>
        <w:rPr>
          <w:lang w:eastAsia="zh-CN"/>
        </w:rPr>
        <w:t>mobility</w:t>
      </w:r>
      <w:r w:rsidR="00BE5CF6">
        <w:rPr>
          <w:lang w:eastAsia="zh-CN"/>
        </w:rPr>
        <w:t xml:space="preserve"> where the network expects to know the measurement results of candidate cells to determine the target cell</w:t>
      </w:r>
      <w:r>
        <w:rPr>
          <w:lang w:eastAsia="zh-CN"/>
        </w:rPr>
        <w:t xml:space="preserve">. </w:t>
      </w:r>
      <w:r w:rsidR="004853BB">
        <w:rPr>
          <w:lang w:eastAsia="zh-CN"/>
        </w:rPr>
        <w:t>F</w:t>
      </w:r>
      <w:r w:rsidR="002044C4">
        <w:rPr>
          <w:lang w:eastAsia="zh-CN"/>
        </w:rPr>
        <w:t>or example</w:t>
      </w:r>
      <w:r>
        <w:rPr>
          <w:lang w:eastAsia="zh-CN"/>
        </w:rPr>
        <w:t xml:space="preserve">, it is possible that the 4 beams </w:t>
      </w:r>
      <w:r w:rsidR="004853BB">
        <w:rPr>
          <w:lang w:eastAsia="zh-CN"/>
        </w:rPr>
        <w:t xml:space="preserve">in the report </w:t>
      </w:r>
      <w:r>
        <w:rPr>
          <w:lang w:eastAsia="zh-CN"/>
        </w:rPr>
        <w:t xml:space="preserve">are all from </w:t>
      </w:r>
      <w:r w:rsidR="002044C4">
        <w:rPr>
          <w:lang w:eastAsia="zh-CN"/>
        </w:rPr>
        <w:t xml:space="preserve">the </w:t>
      </w:r>
      <w:r>
        <w:rPr>
          <w:lang w:eastAsia="zh-CN"/>
        </w:rPr>
        <w:t>serving cell</w:t>
      </w:r>
      <w:r w:rsidR="004853BB">
        <w:rPr>
          <w:lang w:eastAsia="zh-CN"/>
        </w:rPr>
        <w:t>, which is out of control from network</w:t>
      </w:r>
      <w:r>
        <w:rPr>
          <w:lang w:eastAsia="zh-CN"/>
        </w:rPr>
        <w:t xml:space="preserve">. </w:t>
      </w:r>
      <w:r w:rsidR="0053016B">
        <w:rPr>
          <w:lang w:eastAsia="zh-CN"/>
        </w:rPr>
        <w:t>To</w:t>
      </w:r>
      <w:r w:rsidR="002A5335">
        <w:rPr>
          <w:lang w:eastAsia="zh-CN"/>
        </w:rPr>
        <w:t xml:space="preserve"> </w:t>
      </w:r>
      <w:r w:rsidR="004853BB">
        <w:rPr>
          <w:lang w:eastAsia="zh-CN"/>
        </w:rPr>
        <w:t>solve the issue</w:t>
      </w:r>
      <w:r w:rsidR="002A5335">
        <w:rPr>
          <w:lang w:eastAsia="zh-CN"/>
        </w:rPr>
        <w:t xml:space="preserve">, </w:t>
      </w:r>
      <w:r w:rsidR="00487696">
        <w:rPr>
          <w:lang w:eastAsia="zh-CN"/>
        </w:rPr>
        <w:t xml:space="preserve">based on the configuration, </w:t>
      </w:r>
      <w:r w:rsidR="00657702">
        <w:rPr>
          <w:lang w:eastAsia="zh-CN"/>
        </w:rPr>
        <w:t xml:space="preserve">measurement </w:t>
      </w:r>
      <w:r w:rsidR="002A5335" w:rsidRPr="002A5335">
        <w:rPr>
          <w:lang w:eastAsia="zh-CN"/>
        </w:rPr>
        <w:t xml:space="preserve">resources </w:t>
      </w:r>
      <w:r w:rsidR="002A5335">
        <w:rPr>
          <w:lang w:eastAsia="zh-CN"/>
        </w:rPr>
        <w:t>in a resource set can be divided into several groups</w:t>
      </w:r>
      <w:r w:rsidR="002A5335" w:rsidRPr="002A5335">
        <w:rPr>
          <w:lang w:eastAsia="zh-CN"/>
        </w:rPr>
        <w:t xml:space="preserve"> and UE report</w:t>
      </w:r>
      <w:r w:rsidR="00657702">
        <w:rPr>
          <w:lang w:eastAsia="zh-CN"/>
        </w:rPr>
        <w:t>s</w:t>
      </w:r>
      <w:r w:rsidR="002A5335" w:rsidRPr="002A5335">
        <w:rPr>
          <w:lang w:eastAsia="zh-CN"/>
        </w:rPr>
        <w:t xml:space="preserve"> N beams for each group in a single reporting instance</w:t>
      </w:r>
      <w:r w:rsidR="002A5335">
        <w:rPr>
          <w:lang w:eastAsia="zh-CN"/>
        </w:rPr>
        <w:t>.</w:t>
      </w:r>
      <w:r w:rsidR="00246A78">
        <w:rPr>
          <w:lang w:eastAsia="zh-CN"/>
        </w:rPr>
        <w:t xml:space="preserve"> </w:t>
      </w:r>
      <w:r w:rsidR="000B03B0">
        <w:rPr>
          <w:lang w:eastAsia="zh-CN"/>
        </w:rPr>
        <w:t>T</w:t>
      </w:r>
      <w:r w:rsidR="00246A78">
        <w:rPr>
          <w:lang w:eastAsia="zh-CN"/>
        </w:rPr>
        <w:t xml:space="preserve">he </w:t>
      </w:r>
      <w:r w:rsidR="00657702">
        <w:rPr>
          <w:lang w:eastAsia="zh-CN"/>
        </w:rPr>
        <w:t>CSI resources associated with same PCI can be grouped</w:t>
      </w:r>
      <w:r w:rsidR="00D3290C">
        <w:rPr>
          <w:lang w:eastAsia="zh-CN"/>
        </w:rPr>
        <w:t xml:space="preserve"> together</w:t>
      </w:r>
      <w:r w:rsidR="00246A78">
        <w:rPr>
          <w:lang w:eastAsia="zh-CN"/>
        </w:rPr>
        <w:t>.</w:t>
      </w:r>
      <w:r w:rsidR="002A5335">
        <w:rPr>
          <w:lang w:eastAsia="zh-CN"/>
        </w:rPr>
        <w:t xml:space="preserve"> Following figure shows an example to compare the legacy and proposed solution for reporting.</w:t>
      </w:r>
    </w:p>
    <w:p w14:paraId="2223C73A" w14:textId="4789EFA0" w:rsidR="001F0620" w:rsidRPr="000144FE" w:rsidRDefault="009A6AFD" w:rsidP="00F84AA9">
      <w:pPr>
        <w:rPr>
          <w:lang w:val="en-GB" w:eastAsia="zh-CN"/>
        </w:rPr>
      </w:pPr>
      <w:r w:rsidRPr="009A6AFD">
        <w:rPr>
          <w:noProof/>
          <w:lang w:eastAsia="zh-CN"/>
        </w:rPr>
        <w:t xml:space="preserve"> </w:t>
      </w:r>
      <w:r w:rsidRPr="009A6AFD">
        <w:rPr>
          <w:noProof/>
          <w:lang w:eastAsia="zh-CN"/>
        </w:rPr>
        <w:drawing>
          <wp:inline distT="0" distB="0" distL="0" distR="0" wp14:anchorId="5F7B740B" wp14:editId="27914C8B">
            <wp:extent cx="5731510" cy="1451610"/>
            <wp:effectExtent l="0" t="0" r="254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1451610"/>
                    </a:xfrm>
                    <a:prstGeom prst="rect">
                      <a:avLst/>
                    </a:prstGeom>
                  </pic:spPr>
                </pic:pic>
              </a:graphicData>
            </a:graphic>
          </wp:inline>
        </w:drawing>
      </w:r>
    </w:p>
    <w:p w14:paraId="574F8B95" w14:textId="73D7C5A6" w:rsidR="002A5335" w:rsidRDefault="002A5335" w:rsidP="00A02A9D">
      <w:pPr>
        <w:jc w:val="center"/>
        <w:rPr>
          <w:lang w:eastAsia="zh-CN"/>
        </w:rPr>
      </w:pPr>
      <w:r>
        <w:rPr>
          <w:rFonts w:hint="eastAsia"/>
          <w:lang w:eastAsia="zh-CN"/>
        </w:rPr>
        <w:t>F</w:t>
      </w:r>
      <w:r>
        <w:rPr>
          <w:lang w:eastAsia="zh-CN"/>
        </w:rPr>
        <w:t>igure</w:t>
      </w:r>
      <w:r w:rsidR="00896A65">
        <w:rPr>
          <w:lang w:eastAsia="zh-CN"/>
        </w:rPr>
        <w:t xml:space="preserve"> </w:t>
      </w:r>
      <w:r w:rsidR="003C2BF6">
        <w:rPr>
          <w:lang w:eastAsia="zh-CN"/>
        </w:rPr>
        <w:t>1</w:t>
      </w:r>
      <w:r>
        <w:rPr>
          <w:lang w:eastAsia="zh-CN"/>
        </w:rPr>
        <w:t xml:space="preserve">: </w:t>
      </w:r>
      <w:r w:rsidR="00A02A9D">
        <w:rPr>
          <w:lang w:eastAsia="zh-CN"/>
        </w:rPr>
        <w:t>A</w:t>
      </w:r>
      <w:r w:rsidR="00A02A9D" w:rsidRPr="00A02A9D">
        <w:rPr>
          <w:lang w:eastAsia="zh-CN"/>
        </w:rPr>
        <w:t xml:space="preserve">n example </w:t>
      </w:r>
      <w:r w:rsidR="00A02A9D">
        <w:rPr>
          <w:lang w:eastAsia="zh-CN"/>
        </w:rPr>
        <w:t xml:space="preserve">of </w:t>
      </w:r>
      <w:r w:rsidR="00A02A9D" w:rsidRPr="00A02A9D">
        <w:rPr>
          <w:lang w:eastAsia="zh-CN"/>
        </w:rPr>
        <w:t xml:space="preserve">legacy </w:t>
      </w:r>
      <w:r w:rsidR="00A02A9D">
        <w:rPr>
          <w:lang w:eastAsia="zh-CN"/>
        </w:rPr>
        <w:t xml:space="preserve">reporting </w:t>
      </w:r>
      <w:r w:rsidR="00A02A9D" w:rsidRPr="00A02A9D">
        <w:rPr>
          <w:lang w:eastAsia="zh-CN"/>
        </w:rPr>
        <w:t xml:space="preserve">and </w:t>
      </w:r>
      <w:r w:rsidR="00A02A9D">
        <w:rPr>
          <w:lang w:eastAsia="zh-CN"/>
        </w:rPr>
        <w:t xml:space="preserve">enhanced beam </w:t>
      </w:r>
      <w:proofErr w:type="gramStart"/>
      <w:r w:rsidR="00A02A9D">
        <w:rPr>
          <w:lang w:eastAsia="zh-CN"/>
        </w:rPr>
        <w:t>group based</w:t>
      </w:r>
      <w:proofErr w:type="gramEnd"/>
      <w:r w:rsidR="00A02A9D" w:rsidRPr="00A02A9D">
        <w:rPr>
          <w:lang w:eastAsia="zh-CN"/>
        </w:rPr>
        <w:t xml:space="preserve"> reporting.</w:t>
      </w:r>
    </w:p>
    <w:p w14:paraId="0AF96D39" w14:textId="0E91948A" w:rsidR="00E10D91" w:rsidRPr="000144FE" w:rsidRDefault="00F04EAB" w:rsidP="00F84AA9">
      <w:pPr>
        <w:rPr>
          <w:b/>
          <w:i/>
          <w:lang w:eastAsia="zh-CN"/>
        </w:rPr>
      </w:pPr>
      <w:r w:rsidRPr="000144FE">
        <w:rPr>
          <w:b/>
          <w:i/>
          <w:lang w:eastAsia="zh-CN"/>
        </w:rPr>
        <w:t>Proposal</w:t>
      </w:r>
      <w:r w:rsidR="000108E9" w:rsidRPr="000144FE">
        <w:rPr>
          <w:b/>
          <w:i/>
          <w:lang w:eastAsia="zh-CN"/>
        </w:rPr>
        <w:t xml:space="preserve"> </w:t>
      </w:r>
      <w:r w:rsidR="0049051B">
        <w:rPr>
          <w:b/>
          <w:i/>
          <w:lang w:eastAsia="zh-CN"/>
        </w:rPr>
        <w:t>6</w:t>
      </w:r>
      <w:r w:rsidR="00E10D91" w:rsidRPr="000144FE">
        <w:rPr>
          <w:b/>
          <w:i/>
          <w:lang w:eastAsia="zh-CN"/>
        </w:rPr>
        <w:t xml:space="preserve">: </w:t>
      </w:r>
      <w:r w:rsidR="00153957" w:rsidRPr="000144FE">
        <w:rPr>
          <w:b/>
          <w:i/>
          <w:lang w:eastAsia="zh-CN"/>
        </w:rPr>
        <w:t>T</w:t>
      </w:r>
      <w:r w:rsidR="00176F9A" w:rsidRPr="000144FE">
        <w:rPr>
          <w:b/>
          <w:i/>
          <w:lang w:eastAsia="zh-CN"/>
        </w:rPr>
        <w:t xml:space="preserve">o </w:t>
      </w:r>
      <w:r w:rsidR="00153957" w:rsidRPr="000144FE">
        <w:rPr>
          <w:b/>
          <w:i/>
          <w:lang w:eastAsia="zh-CN"/>
        </w:rPr>
        <w:t>ensure</w:t>
      </w:r>
      <w:r w:rsidR="00176F9A" w:rsidRPr="000144FE">
        <w:rPr>
          <w:b/>
          <w:i/>
          <w:lang w:eastAsia="zh-CN"/>
        </w:rPr>
        <w:t xml:space="preserve"> the </w:t>
      </w:r>
      <w:r w:rsidR="00153957" w:rsidRPr="000144FE">
        <w:rPr>
          <w:b/>
          <w:i/>
          <w:lang w:eastAsia="zh-CN"/>
        </w:rPr>
        <w:t>L1-RSRP</w:t>
      </w:r>
      <w:r w:rsidR="00C54499" w:rsidRPr="000144FE">
        <w:rPr>
          <w:b/>
          <w:i/>
          <w:lang w:eastAsia="zh-CN"/>
        </w:rPr>
        <w:t>/SINR</w:t>
      </w:r>
      <w:r w:rsidR="00153957" w:rsidRPr="000144FE">
        <w:rPr>
          <w:b/>
          <w:i/>
          <w:lang w:eastAsia="zh-CN"/>
        </w:rPr>
        <w:t xml:space="preserve"> report for candidate cell</w:t>
      </w:r>
      <w:r w:rsidR="00C54499" w:rsidRPr="000144FE">
        <w:rPr>
          <w:b/>
          <w:i/>
          <w:lang w:eastAsia="zh-CN"/>
        </w:rPr>
        <w:t>s</w:t>
      </w:r>
      <w:r w:rsidR="00153957" w:rsidRPr="000144FE">
        <w:rPr>
          <w:b/>
          <w:i/>
          <w:lang w:eastAsia="zh-CN"/>
        </w:rPr>
        <w:t xml:space="preserve">, the measurement resources in a resource set could be divided into multiple groups according to </w:t>
      </w:r>
      <w:r w:rsidR="00C54499" w:rsidRPr="000144FE">
        <w:rPr>
          <w:b/>
          <w:i/>
          <w:lang w:eastAsia="zh-CN"/>
        </w:rPr>
        <w:t>its associated PCI</w:t>
      </w:r>
      <w:r w:rsidRPr="000144FE">
        <w:rPr>
          <w:b/>
          <w:i/>
          <w:lang w:eastAsia="zh-CN"/>
        </w:rPr>
        <w:t xml:space="preserve"> and UE report</w:t>
      </w:r>
      <w:r w:rsidR="00C54499" w:rsidRPr="000144FE">
        <w:rPr>
          <w:b/>
          <w:i/>
          <w:lang w:eastAsia="zh-CN"/>
        </w:rPr>
        <w:t>s</w:t>
      </w:r>
      <w:r w:rsidRPr="000144FE">
        <w:rPr>
          <w:b/>
          <w:i/>
          <w:lang w:eastAsia="zh-CN"/>
        </w:rPr>
        <w:t xml:space="preserve"> </w:t>
      </w:r>
      <w:r w:rsidR="00C54499" w:rsidRPr="000144FE">
        <w:rPr>
          <w:b/>
          <w:i/>
          <w:lang w:eastAsia="zh-CN"/>
        </w:rPr>
        <w:t xml:space="preserve">for the </w:t>
      </w:r>
      <w:r w:rsidRPr="000144FE">
        <w:rPr>
          <w:b/>
          <w:i/>
          <w:lang w:eastAsia="zh-CN"/>
        </w:rPr>
        <w:t xml:space="preserve">best N </w:t>
      </w:r>
      <w:r w:rsidR="00C54499" w:rsidRPr="000144FE">
        <w:rPr>
          <w:b/>
          <w:i/>
          <w:lang w:eastAsia="zh-CN"/>
        </w:rPr>
        <w:t xml:space="preserve">resources in </w:t>
      </w:r>
      <w:r w:rsidRPr="000144FE">
        <w:rPr>
          <w:b/>
          <w:i/>
          <w:lang w:eastAsia="zh-CN"/>
        </w:rPr>
        <w:t xml:space="preserve">each group </w:t>
      </w:r>
      <w:r w:rsidR="00C54499" w:rsidRPr="000144FE">
        <w:rPr>
          <w:b/>
          <w:i/>
          <w:lang w:eastAsia="zh-CN"/>
        </w:rPr>
        <w:t xml:space="preserve">at </w:t>
      </w:r>
      <w:r w:rsidRPr="000144FE">
        <w:rPr>
          <w:b/>
          <w:i/>
          <w:lang w:eastAsia="zh-CN"/>
        </w:rPr>
        <w:t>a single reporting instance.</w:t>
      </w:r>
    </w:p>
    <w:p w14:paraId="78E0E535" w14:textId="77777777" w:rsidR="004F19F5" w:rsidRDefault="004F19F5" w:rsidP="00F84AA9">
      <w:pPr>
        <w:rPr>
          <w:b/>
          <w:i/>
          <w:lang w:eastAsia="zh-CN"/>
        </w:rPr>
      </w:pPr>
    </w:p>
    <w:p w14:paraId="590B00EC" w14:textId="72291417" w:rsidR="004F19F5" w:rsidRDefault="001C45BC" w:rsidP="004F19F5">
      <w:pPr>
        <w:pStyle w:val="Heading2"/>
      </w:pPr>
      <w:r>
        <w:t>O</w:t>
      </w:r>
      <w:r w:rsidR="004F19F5">
        <w:t>n Event-triggered reporting</w:t>
      </w:r>
    </w:p>
    <w:p w14:paraId="61E3103E" w14:textId="21B1289B" w:rsidR="000015AE" w:rsidRDefault="000015AE" w:rsidP="000015AE">
      <w:pPr>
        <w:rPr>
          <w:lang w:eastAsia="zh-CN"/>
        </w:rPr>
      </w:pPr>
      <w:r w:rsidRPr="00BB1E86">
        <w:rPr>
          <w:rFonts w:hint="eastAsia"/>
          <w:lang w:eastAsia="zh-CN"/>
        </w:rPr>
        <w:t>D</w:t>
      </w:r>
      <w:r w:rsidRPr="00BB1E86">
        <w:rPr>
          <w:lang w:eastAsia="zh-CN"/>
        </w:rPr>
        <w:t>ue to the l</w:t>
      </w:r>
      <w:r>
        <w:rPr>
          <w:lang w:eastAsia="zh-CN"/>
        </w:rPr>
        <w:t>ong periodicity of L3</w:t>
      </w:r>
      <w:r w:rsidRPr="00BB1E86">
        <w:rPr>
          <w:lang w:eastAsia="zh-CN"/>
        </w:rPr>
        <w:t xml:space="preserve"> measurement and large </w:t>
      </w:r>
      <w:r>
        <w:rPr>
          <w:lang w:eastAsia="zh-CN"/>
        </w:rPr>
        <w:t>amount of L3 measurement results to be reported</w:t>
      </w:r>
      <w:r w:rsidRPr="00BB1E86">
        <w:rPr>
          <w:lang w:eastAsia="zh-CN"/>
        </w:rPr>
        <w:t>, event triggered reporting</w:t>
      </w:r>
      <w:r>
        <w:rPr>
          <w:lang w:eastAsia="zh-CN"/>
        </w:rPr>
        <w:t xml:space="preserve"> is supported</w:t>
      </w:r>
      <w:r w:rsidRPr="00BB1E86">
        <w:rPr>
          <w:lang w:eastAsia="zh-CN"/>
        </w:rPr>
        <w:t xml:space="preserve">. By such mechanism, UE is not required to report all results </w:t>
      </w:r>
      <w:r>
        <w:rPr>
          <w:lang w:eastAsia="zh-CN"/>
        </w:rPr>
        <w:t>after</w:t>
      </w:r>
      <w:r w:rsidRPr="00BB1E86">
        <w:rPr>
          <w:lang w:eastAsia="zh-CN"/>
        </w:rPr>
        <w:t xml:space="preserve"> </w:t>
      </w:r>
      <w:r>
        <w:rPr>
          <w:lang w:eastAsia="zh-CN"/>
        </w:rPr>
        <w:t>every</w:t>
      </w:r>
      <w:r w:rsidRPr="00BB1E86">
        <w:rPr>
          <w:lang w:eastAsia="zh-CN"/>
        </w:rPr>
        <w:t xml:space="preserve"> measurement, but only report them when certain event (condition) is satisfied.</w:t>
      </w:r>
      <w:r>
        <w:rPr>
          <w:lang w:eastAsia="zh-CN"/>
        </w:rPr>
        <w:t xml:space="preserve"> If </w:t>
      </w:r>
      <w:r w:rsidRPr="00BB1E86">
        <w:rPr>
          <w:lang w:eastAsia="zh-CN"/>
        </w:rPr>
        <w:t xml:space="preserve">L1 beam RSRP reporting is </w:t>
      </w:r>
      <w:r>
        <w:rPr>
          <w:lang w:eastAsia="zh-CN"/>
        </w:rPr>
        <w:t>conveyed</w:t>
      </w:r>
      <w:r w:rsidRPr="00BB1E86">
        <w:rPr>
          <w:lang w:eastAsia="zh-CN"/>
        </w:rPr>
        <w:t xml:space="preserve"> by </w:t>
      </w:r>
      <w:r>
        <w:rPr>
          <w:lang w:eastAsia="zh-CN"/>
        </w:rPr>
        <w:t>PUCCH as a periodic manner.</w:t>
      </w:r>
      <w:r w:rsidRPr="00BB1E86">
        <w:rPr>
          <w:lang w:eastAsia="zh-CN"/>
        </w:rPr>
        <w:t xml:space="preserve"> </w:t>
      </w:r>
      <w:r>
        <w:rPr>
          <w:lang w:eastAsia="zh-CN"/>
        </w:rPr>
        <w:t>The reporting resource needs to be reserved</w:t>
      </w:r>
      <w:r w:rsidRPr="00BB1E86">
        <w:rPr>
          <w:lang w:eastAsia="zh-CN"/>
        </w:rPr>
        <w:t xml:space="preserve"> by the </w:t>
      </w:r>
      <w:r w:rsidR="00C91646" w:rsidRPr="000015AE">
        <w:rPr>
          <w:lang w:eastAsia="zh-CN"/>
        </w:rPr>
        <w:t xml:space="preserve">Network </w:t>
      </w:r>
      <w:r>
        <w:rPr>
          <w:lang w:eastAsia="zh-CN"/>
        </w:rPr>
        <w:t>anyway even if the reporting is not triggered</w:t>
      </w:r>
      <w:r w:rsidRPr="00BB1E86">
        <w:rPr>
          <w:lang w:eastAsia="zh-CN"/>
        </w:rPr>
        <w:t>.</w:t>
      </w:r>
      <w:r w:rsidR="00487696">
        <w:rPr>
          <w:lang w:eastAsia="zh-CN"/>
        </w:rPr>
        <w:t xml:space="preserve"> For the SP/AP reporting, </w:t>
      </w:r>
      <w:r w:rsidR="00487696" w:rsidRPr="000015AE">
        <w:rPr>
          <w:lang w:eastAsia="zh-CN"/>
        </w:rPr>
        <w:t xml:space="preserve">Network </w:t>
      </w:r>
      <w:r w:rsidR="00487696">
        <w:rPr>
          <w:lang w:eastAsia="zh-CN"/>
        </w:rPr>
        <w:t xml:space="preserve">can also control the reporting on candidate cell RS based on L1 results of serving cell, i.e. only when the L1 measurement results is not good then </w:t>
      </w:r>
      <w:r w:rsidR="00487696" w:rsidRPr="000015AE">
        <w:rPr>
          <w:lang w:eastAsia="zh-CN"/>
        </w:rPr>
        <w:t xml:space="preserve">Network </w:t>
      </w:r>
      <w:r w:rsidR="00487696">
        <w:rPr>
          <w:lang w:eastAsia="zh-CN"/>
        </w:rPr>
        <w:t>will trigger the report for candidate cell RS.</w:t>
      </w:r>
      <w:r w:rsidRPr="00BB1E86">
        <w:rPr>
          <w:lang w:eastAsia="zh-CN"/>
        </w:rPr>
        <w:t xml:space="preserve"> </w:t>
      </w:r>
      <w:r>
        <w:rPr>
          <w:lang w:eastAsia="zh-CN"/>
        </w:rPr>
        <w:lastRenderedPageBreak/>
        <w:t xml:space="preserve">With the L3 measurement results, L1 based measurement and reporting could be confined in very limited number of candidate cells. The conditions to report L1 results are satisfied in most cases if similar event as L3 measurement report are introduced in L1. </w:t>
      </w:r>
      <w:r w:rsidRPr="00BB1E86">
        <w:rPr>
          <w:lang w:eastAsia="zh-CN"/>
        </w:rPr>
        <w:t>Therefor</w:t>
      </w:r>
      <w:r>
        <w:rPr>
          <w:lang w:eastAsia="zh-CN"/>
        </w:rPr>
        <w:t>e</w:t>
      </w:r>
      <w:r w:rsidRPr="00BB1E86">
        <w:rPr>
          <w:lang w:eastAsia="zh-CN"/>
        </w:rPr>
        <w:t xml:space="preserve">, the </w:t>
      </w:r>
      <w:r>
        <w:rPr>
          <w:lang w:eastAsia="zh-CN"/>
        </w:rPr>
        <w:t>benefits of overhead reduction to introduce event triggered scheme in L1 report is marginal.</w:t>
      </w:r>
      <w:r w:rsidR="00A92025">
        <w:rPr>
          <w:lang w:eastAsia="zh-CN"/>
        </w:rPr>
        <w:t xml:space="preserve"> </w:t>
      </w:r>
    </w:p>
    <w:p w14:paraId="5EF3104F" w14:textId="4E8E152D" w:rsidR="000015AE" w:rsidRPr="00DF6AF9" w:rsidRDefault="005E1D41" w:rsidP="000015AE">
      <w:pPr>
        <w:rPr>
          <w:b/>
          <w:i/>
          <w:lang w:eastAsia="zh-CN"/>
        </w:rPr>
      </w:pPr>
      <w:r>
        <w:rPr>
          <w:b/>
          <w:i/>
          <w:lang w:eastAsia="zh-CN"/>
        </w:rPr>
        <w:t>Observation</w:t>
      </w:r>
      <w:r w:rsidR="000108E9">
        <w:rPr>
          <w:b/>
          <w:i/>
          <w:lang w:eastAsia="zh-CN"/>
        </w:rPr>
        <w:t xml:space="preserve"> </w:t>
      </w:r>
      <w:r w:rsidR="0017448A">
        <w:rPr>
          <w:b/>
          <w:i/>
          <w:lang w:eastAsia="zh-CN"/>
        </w:rPr>
        <w:t>1</w:t>
      </w:r>
      <w:r w:rsidR="000015AE" w:rsidRPr="00DF6AF9">
        <w:rPr>
          <w:b/>
          <w:i/>
          <w:lang w:eastAsia="zh-CN"/>
        </w:rPr>
        <w:t xml:space="preserve">: The benefit to introduce event triggered L1 reporting is marginal for L1/2 mobility, especially when </w:t>
      </w:r>
      <w:r w:rsidR="000015AE" w:rsidRPr="00DF6AF9">
        <w:rPr>
          <w:rFonts w:hint="eastAsia"/>
          <w:b/>
          <w:i/>
          <w:lang w:eastAsia="zh-CN"/>
        </w:rPr>
        <w:t>L</w:t>
      </w:r>
      <w:r w:rsidR="000015AE" w:rsidRPr="00DF6AF9">
        <w:rPr>
          <w:b/>
          <w:i/>
          <w:lang w:eastAsia="zh-CN"/>
        </w:rPr>
        <w:t xml:space="preserve">3 measurement is involved in preparation phase. </w:t>
      </w:r>
    </w:p>
    <w:p w14:paraId="018D75CA" w14:textId="3A6EACF5" w:rsidR="007029E6" w:rsidRDefault="004A7A26" w:rsidP="00F84AA9">
      <w:pPr>
        <w:rPr>
          <w:lang w:eastAsia="zh-CN"/>
        </w:rPr>
      </w:pPr>
      <w:r>
        <w:rPr>
          <w:lang w:eastAsia="zh-CN"/>
        </w:rPr>
        <w:t xml:space="preserve">On the other side, specifying event triggered L1 report will take significant standard effort considering the long list of FFS identified in RAN1#111. For example, </w:t>
      </w:r>
      <w:r w:rsidR="008C69C8">
        <w:rPr>
          <w:lang w:eastAsia="zh-CN"/>
        </w:rPr>
        <w:t xml:space="preserve">if UE is configured simultaneously with </w:t>
      </w:r>
      <w:r>
        <w:rPr>
          <w:lang w:eastAsia="zh-CN"/>
        </w:rPr>
        <w:t>t</w:t>
      </w:r>
      <w:r w:rsidR="000015AE" w:rsidRPr="000015AE">
        <w:rPr>
          <w:lang w:eastAsia="zh-CN"/>
        </w:rPr>
        <w:t xml:space="preserve">he Network triggered report </w:t>
      </w:r>
      <w:r w:rsidR="008C69C8">
        <w:rPr>
          <w:lang w:eastAsia="zh-CN"/>
        </w:rPr>
        <w:t xml:space="preserve">and UE event triggered report, the report overhead may not be saved. </w:t>
      </w:r>
      <w:r w:rsidR="00254432">
        <w:rPr>
          <w:lang w:eastAsia="zh-CN"/>
        </w:rPr>
        <w:t xml:space="preserve"> </w:t>
      </w:r>
      <w:r w:rsidR="008C69C8">
        <w:rPr>
          <w:lang w:eastAsia="zh-CN"/>
        </w:rPr>
        <w:t xml:space="preserve">Network </w:t>
      </w:r>
      <w:r w:rsidR="00254432">
        <w:rPr>
          <w:lang w:eastAsia="zh-CN"/>
        </w:rPr>
        <w:t>do</w:t>
      </w:r>
      <w:r w:rsidR="008C69C8">
        <w:rPr>
          <w:lang w:eastAsia="zh-CN"/>
        </w:rPr>
        <w:t>es</w:t>
      </w:r>
      <w:r w:rsidR="00254432">
        <w:rPr>
          <w:lang w:eastAsia="zh-CN"/>
        </w:rPr>
        <w:t xml:space="preserve"> not know when the event </w:t>
      </w:r>
      <w:r w:rsidR="0053016B">
        <w:rPr>
          <w:lang w:eastAsia="zh-CN"/>
        </w:rPr>
        <w:t>is</w:t>
      </w:r>
      <w:r w:rsidR="00254432">
        <w:rPr>
          <w:lang w:eastAsia="zh-CN"/>
        </w:rPr>
        <w:t xml:space="preserve"> satisfied</w:t>
      </w:r>
      <w:r w:rsidR="008C69C8">
        <w:rPr>
          <w:lang w:eastAsia="zh-CN"/>
        </w:rPr>
        <w:t xml:space="preserve"> and UE is going to report L1 measurement results.</w:t>
      </w:r>
      <w:r w:rsidR="00FF393B">
        <w:rPr>
          <w:lang w:eastAsia="zh-CN"/>
        </w:rPr>
        <w:t xml:space="preserve"> </w:t>
      </w:r>
      <w:r w:rsidR="00254432">
        <w:rPr>
          <w:lang w:eastAsia="zh-CN"/>
        </w:rPr>
        <w:t>I</w:t>
      </w:r>
      <w:r w:rsidR="00FF393B">
        <w:rPr>
          <w:lang w:eastAsia="zh-CN"/>
        </w:rPr>
        <w:t xml:space="preserve">t is possible that Network </w:t>
      </w:r>
      <w:r w:rsidR="0053016B">
        <w:rPr>
          <w:lang w:eastAsia="zh-CN"/>
        </w:rPr>
        <w:t xml:space="preserve">may </w:t>
      </w:r>
      <w:r w:rsidR="00527ED0">
        <w:rPr>
          <w:lang w:eastAsia="zh-CN"/>
        </w:rPr>
        <w:t>trigger</w:t>
      </w:r>
      <w:r w:rsidR="00FF393B">
        <w:rPr>
          <w:lang w:eastAsia="zh-CN"/>
        </w:rPr>
        <w:t xml:space="preserve"> </w:t>
      </w:r>
      <w:r w:rsidR="0053016B">
        <w:rPr>
          <w:lang w:eastAsia="zh-CN"/>
        </w:rPr>
        <w:t>a</w:t>
      </w:r>
      <w:r w:rsidR="00FF393B">
        <w:rPr>
          <w:lang w:eastAsia="zh-CN"/>
        </w:rPr>
        <w:t xml:space="preserve"> </w:t>
      </w:r>
      <w:r w:rsidR="0053016B">
        <w:rPr>
          <w:lang w:eastAsia="zh-CN"/>
        </w:rPr>
        <w:t xml:space="preserve">measurement and </w:t>
      </w:r>
      <w:r w:rsidR="00FF393B">
        <w:rPr>
          <w:lang w:eastAsia="zh-CN"/>
        </w:rPr>
        <w:t xml:space="preserve">report </w:t>
      </w:r>
      <w:r w:rsidR="008C69C8">
        <w:rPr>
          <w:lang w:eastAsia="zh-CN"/>
        </w:rPr>
        <w:t xml:space="preserve">on </w:t>
      </w:r>
      <w:r w:rsidR="00FF393B">
        <w:rPr>
          <w:lang w:eastAsia="zh-CN"/>
        </w:rPr>
        <w:t xml:space="preserve">the same </w:t>
      </w:r>
      <w:r w:rsidR="008C69C8">
        <w:rPr>
          <w:lang w:eastAsia="zh-CN"/>
        </w:rPr>
        <w:t xml:space="preserve">CSI </w:t>
      </w:r>
      <w:r w:rsidR="00FF393B">
        <w:rPr>
          <w:lang w:eastAsia="zh-CN"/>
        </w:rPr>
        <w:t xml:space="preserve">resource (set) as the event triggered report which is </w:t>
      </w:r>
      <w:r w:rsidR="008C69C8">
        <w:rPr>
          <w:lang w:eastAsia="zh-CN"/>
        </w:rPr>
        <w:t xml:space="preserve">already </w:t>
      </w:r>
      <w:r w:rsidR="00FF393B">
        <w:rPr>
          <w:lang w:eastAsia="zh-CN"/>
        </w:rPr>
        <w:t xml:space="preserve">sent by UE. </w:t>
      </w:r>
    </w:p>
    <w:p w14:paraId="66C61B1C" w14:textId="5EB6CBE9" w:rsidR="004F19F5" w:rsidRPr="000015AE" w:rsidRDefault="007029E6" w:rsidP="00F84AA9">
      <w:pPr>
        <w:rPr>
          <w:lang w:eastAsia="zh-CN"/>
        </w:rPr>
      </w:pPr>
      <w:r>
        <w:rPr>
          <w:lang w:eastAsia="zh-CN"/>
        </w:rPr>
        <w:t xml:space="preserve">As the P/SP/AP L1 reporting with potential enhancement can already </w:t>
      </w:r>
      <w:r w:rsidR="00254432">
        <w:rPr>
          <w:lang w:eastAsia="zh-CN"/>
        </w:rPr>
        <w:t xml:space="preserve">meet the requirement in </w:t>
      </w:r>
      <w:r>
        <w:rPr>
          <w:lang w:eastAsia="zh-CN"/>
        </w:rPr>
        <w:t xml:space="preserve">LTM and the event triggered report may not reduce the overhead, </w:t>
      </w:r>
      <w:r w:rsidR="0053016B">
        <w:rPr>
          <w:lang w:eastAsia="zh-CN"/>
        </w:rPr>
        <w:t>the work on</w:t>
      </w:r>
      <w:r>
        <w:rPr>
          <w:lang w:eastAsia="zh-CN"/>
        </w:rPr>
        <w:t xml:space="preserve"> event-triggered L1 report </w:t>
      </w:r>
      <w:r w:rsidR="0053016B">
        <w:rPr>
          <w:lang w:eastAsia="zh-CN"/>
        </w:rPr>
        <w:t xml:space="preserve">should be </w:t>
      </w:r>
      <w:r>
        <w:rPr>
          <w:lang w:eastAsia="zh-CN"/>
        </w:rPr>
        <w:t>with low priority.</w:t>
      </w:r>
    </w:p>
    <w:p w14:paraId="0499A79E" w14:textId="405BF18F" w:rsidR="005E1D41" w:rsidRPr="00DF6AF9" w:rsidRDefault="005E1D41" w:rsidP="005E1D41">
      <w:pPr>
        <w:rPr>
          <w:b/>
          <w:i/>
          <w:lang w:eastAsia="zh-CN"/>
        </w:rPr>
      </w:pPr>
      <w:r>
        <w:rPr>
          <w:b/>
          <w:i/>
          <w:lang w:eastAsia="zh-CN"/>
        </w:rPr>
        <w:t>Observation</w:t>
      </w:r>
      <w:r w:rsidR="0017448A">
        <w:rPr>
          <w:b/>
          <w:i/>
          <w:lang w:eastAsia="zh-CN"/>
        </w:rPr>
        <w:t xml:space="preserve"> 2</w:t>
      </w:r>
      <w:r w:rsidRPr="00DF6AF9">
        <w:rPr>
          <w:b/>
          <w:i/>
          <w:lang w:eastAsia="zh-CN"/>
        </w:rPr>
        <w:t>:</w:t>
      </w:r>
      <w:r w:rsidR="00821767">
        <w:rPr>
          <w:b/>
          <w:i/>
          <w:lang w:eastAsia="zh-CN"/>
        </w:rPr>
        <w:t xml:space="preserve"> When </w:t>
      </w:r>
      <w:r w:rsidR="00821767" w:rsidRPr="00821767">
        <w:rPr>
          <w:b/>
          <w:i/>
          <w:lang w:eastAsia="zh-CN"/>
        </w:rPr>
        <w:t xml:space="preserve">both UE event triggered and </w:t>
      </w:r>
      <w:r w:rsidR="00821767">
        <w:rPr>
          <w:b/>
          <w:i/>
          <w:lang w:eastAsia="zh-CN"/>
        </w:rPr>
        <w:t>network triggered</w:t>
      </w:r>
      <w:r w:rsidR="00821767" w:rsidRPr="00821767">
        <w:rPr>
          <w:b/>
          <w:i/>
          <w:lang w:eastAsia="zh-CN"/>
        </w:rPr>
        <w:t xml:space="preserve"> reporting</w:t>
      </w:r>
      <w:r w:rsidR="00821767">
        <w:rPr>
          <w:b/>
          <w:i/>
          <w:lang w:eastAsia="zh-CN"/>
        </w:rPr>
        <w:t xml:space="preserve"> are </w:t>
      </w:r>
      <w:r w:rsidR="00821767" w:rsidRPr="00821767">
        <w:rPr>
          <w:b/>
          <w:i/>
          <w:lang w:eastAsia="zh-CN"/>
        </w:rPr>
        <w:t>simultaneous</w:t>
      </w:r>
      <w:r w:rsidR="00821767">
        <w:rPr>
          <w:b/>
          <w:i/>
          <w:lang w:eastAsia="zh-CN"/>
        </w:rPr>
        <w:t>ly</w:t>
      </w:r>
      <w:r w:rsidR="00821767" w:rsidRPr="00821767">
        <w:rPr>
          <w:b/>
          <w:i/>
          <w:lang w:eastAsia="zh-CN"/>
        </w:rPr>
        <w:t xml:space="preserve"> configur</w:t>
      </w:r>
      <w:r w:rsidR="00821767">
        <w:rPr>
          <w:b/>
          <w:i/>
          <w:lang w:eastAsia="zh-CN"/>
        </w:rPr>
        <w:t xml:space="preserve">ed, and the triggered report have </w:t>
      </w:r>
      <w:r w:rsidR="00821767" w:rsidRPr="00821767">
        <w:rPr>
          <w:b/>
          <w:i/>
          <w:lang w:eastAsia="zh-CN"/>
        </w:rPr>
        <w:t>the same or overlapped content</w:t>
      </w:r>
      <w:r w:rsidR="00821767">
        <w:rPr>
          <w:b/>
          <w:i/>
          <w:lang w:eastAsia="zh-CN"/>
        </w:rPr>
        <w:t xml:space="preserve">, the </w:t>
      </w:r>
      <w:r w:rsidR="00821767" w:rsidRPr="00821767">
        <w:rPr>
          <w:b/>
          <w:i/>
          <w:lang w:eastAsia="zh-CN"/>
        </w:rPr>
        <w:t>report overhead cannot be reduced.</w:t>
      </w:r>
    </w:p>
    <w:p w14:paraId="7A5886C4" w14:textId="01FC1A86" w:rsidR="007029E6" w:rsidRDefault="007029E6" w:rsidP="00F84AA9">
      <w:pPr>
        <w:rPr>
          <w:b/>
          <w:i/>
          <w:lang w:eastAsia="zh-CN"/>
        </w:rPr>
      </w:pPr>
      <w:r w:rsidRPr="007B3B0B">
        <w:rPr>
          <w:b/>
          <w:i/>
          <w:lang w:eastAsia="zh-CN"/>
        </w:rPr>
        <w:t>Proposal</w:t>
      </w:r>
      <w:r w:rsidR="000108E9">
        <w:rPr>
          <w:b/>
          <w:i/>
          <w:lang w:eastAsia="zh-CN"/>
        </w:rPr>
        <w:t xml:space="preserve"> </w:t>
      </w:r>
      <w:r w:rsidR="0049051B">
        <w:rPr>
          <w:b/>
          <w:i/>
          <w:lang w:eastAsia="zh-CN"/>
        </w:rPr>
        <w:t>7</w:t>
      </w:r>
      <w:r w:rsidRPr="007B3B0B">
        <w:rPr>
          <w:b/>
          <w:i/>
          <w:lang w:eastAsia="zh-CN"/>
        </w:rPr>
        <w:t xml:space="preserve">: </w:t>
      </w:r>
      <w:r w:rsidR="0053016B">
        <w:rPr>
          <w:b/>
          <w:i/>
          <w:lang w:eastAsia="zh-CN"/>
        </w:rPr>
        <w:t xml:space="preserve">The work on the </w:t>
      </w:r>
      <w:r w:rsidRPr="007B3B0B">
        <w:rPr>
          <w:b/>
          <w:i/>
          <w:lang w:eastAsia="zh-CN"/>
        </w:rPr>
        <w:t xml:space="preserve">event-triggered L1 report </w:t>
      </w:r>
      <w:r w:rsidR="0053016B">
        <w:rPr>
          <w:b/>
          <w:i/>
          <w:lang w:eastAsia="zh-CN"/>
        </w:rPr>
        <w:t xml:space="preserve">in RAN1 should be </w:t>
      </w:r>
      <w:r w:rsidRPr="007B3B0B">
        <w:rPr>
          <w:b/>
          <w:i/>
          <w:lang w:eastAsia="zh-CN"/>
        </w:rPr>
        <w:t>with low priority.</w:t>
      </w:r>
    </w:p>
    <w:p w14:paraId="6D06D583" w14:textId="0782C9FE" w:rsidR="00596888" w:rsidRDefault="0049765A" w:rsidP="006D4964">
      <w:pPr>
        <w:pStyle w:val="Heading1"/>
        <w:rPr>
          <w:lang w:val="en-GB" w:eastAsia="zh-CN"/>
        </w:rPr>
      </w:pPr>
      <w:r>
        <w:rPr>
          <w:lang w:val="en-GB" w:eastAsia="zh-CN"/>
        </w:rPr>
        <w:t>Cell switch command</w:t>
      </w:r>
      <w:r w:rsidRPr="0049765A">
        <w:rPr>
          <w:lang w:val="en-GB" w:eastAsia="zh-CN"/>
        </w:rPr>
        <w:t xml:space="preserve"> </w:t>
      </w:r>
      <w:r w:rsidR="009E6D78">
        <w:rPr>
          <w:lang w:val="en-GB" w:eastAsia="zh-CN"/>
        </w:rPr>
        <w:t>and</w:t>
      </w:r>
      <w:r w:rsidRPr="0049765A">
        <w:rPr>
          <w:lang w:val="en-GB" w:eastAsia="zh-CN"/>
        </w:rPr>
        <w:t xml:space="preserve"> </w:t>
      </w:r>
      <w:r w:rsidR="00CD2B5B">
        <w:rPr>
          <w:lang w:val="en-GB" w:eastAsia="zh-CN"/>
        </w:rPr>
        <w:t>b</w:t>
      </w:r>
      <w:r>
        <w:rPr>
          <w:lang w:val="en-GB" w:eastAsia="zh-CN"/>
        </w:rPr>
        <w:t>eam indication</w:t>
      </w:r>
    </w:p>
    <w:p w14:paraId="06BC12C1" w14:textId="3B493EDF" w:rsidR="003712FE" w:rsidRDefault="003712FE" w:rsidP="003712FE">
      <w:pPr>
        <w:pStyle w:val="Heading2"/>
      </w:pPr>
      <w:r>
        <w:t>Content of cell switch command</w:t>
      </w:r>
    </w:p>
    <w:p w14:paraId="51A5E308" w14:textId="70AE6BAC" w:rsidR="00DB5EF2" w:rsidRDefault="002636AE" w:rsidP="002F12AA">
      <w:pPr>
        <w:rPr>
          <w:lang w:val="en-GB" w:eastAsia="zh-CN"/>
        </w:rPr>
      </w:pPr>
      <w:r>
        <w:rPr>
          <w:lang w:eastAsia="zh-CN"/>
        </w:rPr>
        <w:t>During the discussion of</w:t>
      </w:r>
      <w:r w:rsidR="00C6481A">
        <w:rPr>
          <w:lang w:val="en-GB" w:eastAsia="zh-CN"/>
        </w:rPr>
        <w:t xml:space="preserve"> RAN1</w:t>
      </w:r>
      <w:r w:rsidR="00C6481A">
        <w:rPr>
          <w:rFonts w:hint="eastAsia"/>
          <w:lang w:val="en-GB" w:eastAsia="zh-CN"/>
        </w:rPr>
        <w:t>#</w:t>
      </w:r>
      <w:r w:rsidR="00C6481A">
        <w:rPr>
          <w:lang w:val="en-GB" w:eastAsia="zh-CN"/>
        </w:rPr>
        <w:t>111</w:t>
      </w:r>
      <w:r>
        <w:rPr>
          <w:lang w:val="en-GB" w:eastAsia="zh-CN"/>
        </w:rPr>
        <w:t xml:space="preserve"> and RAN1#112</w:t>
      </w:r>
      <w:r w:rsidR="00C6481A">
        <w:rPr>
          <w:rFonts w:hint="eastAsia"/>
          <w:lang w:val="en-GB" w:eastAsia="zh-CN"/>
        </w:rPr>
        <w:t>,</w:t>
      </w:r>
      <w:r w:rsidR="00C6481A">
        <w:rPr>
          <w:lang w:val="en-GB" w:eastAsia="zh-CN"/>
        </w:rPr>
        <w:t xml:space="preserve"> </w:t>
      </w:r>
      <w:r>
        <w:rPr>
          <w:lang w:val="en-GB" w:eastAsia="zh-CN"/>
        </w:rPr>
        <w:t xml:space="preserve">several </w:t>
      </w:r>
      <w:r w:rsidR="00C6481A">
        <w:rPr>
          <w:lang w:val="en-GB" w:eastAsia="zh-CN"/>
        </w:rPr>
        <w:t>candidate content</w:t>
      </w:r>
      <w:r>
        <w:rPr>
          <w:lang w:val="en-GB" w:eastAsia="zh-CN"/>
        </w:rPr>
        <w:t>s</w:t>
      </w:r>
      <w:r w:rsidR="00C6481A">
        <w:rPr>
          <w:lang w:val="en-GB" w:eastAsia="zh-CN"/>
        </w:rPr>
        <w:t xml:space="preserve"> to be carried in cell switch command </w:t>
      </w:r>
      <w:r>
        <w:rPr>
          <w:lang w:val="en-GB" w:eastAsia="zh-CN"/>
        </w:rPr>
        <w:t>were proposed by companies.</w:t>
      </w:r>
      <w:r w:rsidR="00321EB6">
        <w:rPr>
          <w:lang w:val="en-GB" w:eastAsia="zh-CN"/>
        </w:rPr>
        <w:t xml:space="preserve"> </w:t>
      </w:r>
      <w:r w:rsidR="00DB5EF2">
        <w:rPr>
          <w:rFonts w:hint="eastAsia"/>
          <w:lang w:val="en-GB" w:eastAsia="zh-CN"/>
        </w:rPr>
        <w:t>F</w:t>
      </w:r>
      <w:r w:rsidR="00DB5EF2">
        <w:rPr>
          <w:lang w:val="en-GB" w:eastAsia="zh-CN"/>
        </w:rPr>
        <w:t>irst, for the cell identity or cell group identity, it is necessary for UE to recognize the target cell (group) for mobility. However</w:t>
      </w:r>
      <w:r w:rsidR="008C69C8">
        <w:rPr>
          <w:lang w:val="en-GB" w:eastAsia="zh-CN"/>
        </w:rPr>
        <w:t>,</w:t>
      </w:r>
      <w:r w:rsidR="00DB5EF2">
        <w:rPr>
          <w:lang w:val="en-GB" w:eastAsia="zh-CN"/>
        </w:rPr>
        <w:t xml:space="preserve"> it is not necessary</w:t>
      </w:r>
      <w:r w:rsidR="0033299D">
        <w:rPr>
          <w:lang w:val="en-GB" w:eastAsia="zh-CN"/>
        </w:rPr>
        <w:t xml:space="preserve"> to directly include it into the command. </w:t>
      </w:r>
      <w:r w:rsidR="0033299D" w:rsidRPr="0033299D">
        <w:rPr>
          <w:lang w:val="en-GB" w:eastAsia="zh-CN"/>
        </w:rPr>
        <w:t xml:space="preserve">RAN2 assumes the </w:t>
      </w:r>
      <w:r w:rsidR="008C69C8">
        <w:rPr>
          <w:lang w:val="en-GB" w:eastAsia="zh-CN"/>
        </w:rPr>
        <w:t xml:space="preserve">triggering </w:t>
      </w:r>
      <w:r w:rsidR="0033299D" w:rsidRPr="0033299D">
        <w:rPr>
          <w:lang w:val="en-GB" w:eastAsia="zh-CN"/>
        </w:rPr>
        <w:t>MAC CE for L1/2 mobility contains at least a candidate configuration index</w:t>
      </w:r>
      <w:r w:rsidR="0033299D">
        <w:rPr>
          <w:lang w:val="en-GB" w:eastAsia="zh-CN"/>
        </w:rPr>
        <w:t xml:space="preserve">. The </w:t>
      </w:r>
      <w:r w:rsidR="0033299D" w:rsidRPr="0033299D">
        <w:rPr>
          <w:lang w:val="en-GB" w:eastAsia="zh-CN"/>
        </w:rPr>
        <w:t>configuration index</w:t>
      </w:r>
      <w:r w:rsidR="0033299D">
        <w:rPr>
          <w:lang w:val="en-GB" w:eastAsia="zh-CN"/>
        </w:rPr>
        <w:t xml:space="preserve"> may map to a </w:t>
      </w:r>
      <w:proofErr w:type="spellStart"/>
      <w:r w:rsidR="0033299D" w:rsidRPr="000144FE">
        <w:rPr>
          <w:i/>
          <w:lang w:val="en-GB" w:eastAsia="zh-CN"/>
        </w:rPr>
        <w:t>CellGroupConfig</w:t>
      </w:r>
      <w:proofErr w:type="spellEnd"/>
      <w:r w:rsidR="008C69C8" w:rsidRPr="000144FE">
        <w:rPr>
          <w:lang w:val="en-GB" w:eastAsia="zh-CN"/>
        </w:rPr>
        <w:t>, which</w:t>
      </w:r>
      <w:r w:rsidR="0033299D">
        <w:rPr>
          <w:lang w:val="en-GB" w:eastAsia="zh-CN"/>
        </w:rPr>
        <w:t xml:space="preserve"> include</w:t>
      </w:r>
      <w:r w:rsidR="008C69C8">
        <w:rPr>
          <w:lang w:val="en-GB" w:eastAsia="zh-CN"/>
        </w:rPr>
        <w:t>s</w:t>
      </w:r>
      <w:r w:rsidR="0033299D">
        <w:rPr>
          <w:lang w:val="en-GB" w:eastAsia="zh-CN"/>
        </w:rPr>
        <w:t xml:space="preserve"> configurations for serving cell which contains a PCI.</w:t>
      </w:r>
      <w:r w:rsidR="00AE3A5C">
        <w:rPr>
          <w:lang w:val="en-GB" w:eastAsia="zh-CN"/>
        </w:rPr>
        <w:t xml:space="preserve"> On the other hand, it may have security issue to s</w:t>
      </w:r>
      <w:r w:rsidR="00AE3A5C" w:rsidRPr="00AE3A5C">
        <w:rPr>
          <w:lang w:val="en-GB" w:eastAsia="zh-CN"/>
        </w:rPr>
        <w:t>end</w:t>
      </w:r>
      <w:r w:rsidR="00AE3A5C">
        <w:rPr>
          <w:lang w:val="en-GB" w:eastAsia="zh-CN"/>
        </w:rPr>
        <w:t xml:space="preserve"> PCI of serving cell for a UE</w:t>
      </w:r>
      <w:r w:rsidR="00AE3A5C" w:rsidRPr="00AE3A5C">
        <w:rPr>
          <w:lang w:val="en-GB" w:eastAsia="zh-CN"/>
        </w:rPr>
        <w:t xml:space="preserve"> in plaintext</w:t>
      </w:r>
      <w:r w:rsidR="00AE3A5C">
        <w:rPr>
          <w:lang w:val="en-GB" w:eastAsia="zh-CN"/>
        </w:rPr>
        <w:t xml:space="preserve">. It may </w:t>
      </w:r>
      <w:r w:rsidR="00AE3A5C" w:rsidRPr="00AE3A5C">
        <w:rPr>
          <w:lang w:val="en-GB" w:eastAsia="zh-CN"/>
        </w:rPr>
        <w:t xml:space="preserve">expose </w:t>
      </w:r>
      <w:r w:rsidR="00AE3A5C">
        <w:rPr>
          <w:lang w:val="en-GB" w:eastAsia="zh-CN"/>
        </w:rPr>
        <w:t xml:space="preserve">UE’s </w:t>
      </w:r>
      <w:r w:rsidR="00AE3A5C" w:rsidRPr="00AE3A5C">
        <w:rPr>
          <w:lang w:val="en-GB" w:eastAsia="zh-CN"/>
        </w:rPr>
        <w:t>geographical location, which may cause privacy leakage.</w:t>
      </w:r>
      <w:r w:rsidR="00AE3A5C">
        <w:rPr>
          <w:lang w:val="en-GB" w:eastAsia="zh-CN"/>
        </w:rPr>
        <w:t xml:space="preserve"> </w:t>
      </w:r>
    </w:p>
    <w:p w14:paraId="4ECDC48D" w14:textId="72EAD693" w:rsidR="00AE3A5C" w:rsidRPr="000144FE" w:rsidRDefault="00AE3A5C" w:rsidP="002F12AA">
      <w:pPr>
        <w:rPr>
          <w:b/>
          <w:i/>
          <w:lang w:val="en-GB" w:eastAsia="zh-CN"/>
        </w:rPr>
      </w:pPr>
      <w:r w:rsidRPr="000144FE">
        <w:rPr>
          <w:b/>
          <w:i/>
          <w:lang w:val="en-GB" w:eastAsia="zh-CN"/>
        </w:rPr>
        <w:t>Proposal</w:t>
      </w:r>
      <w:r w:rsidR="000108E9" w:rsidRPr="000144FE">
        <w:rPr>
          <w:b/>
          <w:i/>
          <w:lang w:val="en-GB" w:eastAsia="zh-CN"/>
        </w:rPr>
        <w:t xml:space="preserve"> </w:t>
      </w:r>
      <w:r w:rsidR="000144FE">
        <w:rPr>
          <w:b/>
          <w:i/>
          <w:lang w:val="en-GB" w:eastAsia="zh-CN"/>
        </w:rPr>
        <w:t>8</w:t>
      </w:r>
      <w:r w:rsidRPr="000144FE">
        <w:rPr>
          <w:b/>
          <w:i/>
          <w:lang w:val="en-GB" w:eastAsia="zh-CN"/>
        </w:rPr>
        <w:t xml:space="preserve">: </w:t>
      </w:r>
      <w:r w:rsidR="006E4C51">
        <w:rPr>
          <w:b/>
          <w:i/>
          <w:lang w:val="en-GB" w:eastAsia="zh-CN"/>
        </w:rPr>
        <w:t>C</w:t>
      </w:r>
      <w:r w:rsidR="001F0620" w:rsidRPr="000144FE">
        <w:rPr>
          <w:b/>
          <w:i/>
          <w:lang w:val="en-GB" w:eastAsia="zh-CN"/>
        </w:rPr>
        <w:t xml:space="preserve">onfiguration index </w:t>
      </w:r>
      <w:r w:rsidR="000C4A8A">
        <w:rPr>
          <w:b/>
          <w:i/>
          <w:lang w:val="en-GB" w:eastAsia="zh-CN"/>
        </w:rPr>
        <w:t>can be used to indicate the target cell(s)</w:t>
      </w:r>
      <w:r w:rsidRPr="000144FE">
        <w:rPr>
          <w:b/>
          <w:i/>
          <w:lang w:val="en-GB" w:eastAsia="zh-CN"/>
        </w:rPr>
        <w:t xml:space="preserve"> in the cell switch command.</w:t>
      </w:r>
    </w:p>
    <w:p w14:paraId="4CD8A078" w14:textId="4BE119EA" w:rsidR="00E62A65" w:rsidRDefault="0093730F" w:rsidP="0093730F">
      <w:pPr>
        <w:rPr>
          <w:lang w:val="en-GB" w:eastAsia="zh-CN"/>
        </w:rPr>
      </w:pPr>
      <w:r>
        <w:rPr>
          <w:rFonts w:hint="eastAsia"/>
          <w:lang w:val="en-GB" w:eastAsia="zh-CN"/>
        </w:rPr>
        <w:t>B</w:t>
      </w:r>
      <w:r>
        <w:rPr>
          <w:lang w:val="en-GB" w:eastAsia="zh-CN"/>
        </w:rPr>
        <w:t xml:space="preserve">WP ID was also mentioned by some companies in their contributions. In L3 handover, BWP ID </w:t>
      </w:r>
      <w:r w:rsidR="002D117B">
        <w:rPr>
          <w:lang w:val="en-GB" w:eastAsia="zh-CN"/>
        </w:rPr>
        <w:t>in the target cell is provided</w:t>
      </w:r>
      <w:r>
        <w:rPr>
          <w:lang w:val="en-GB" w:eastAsia="zh-CN"/>
        </w:rPr>
        <w:t xml:space="preserve"> by </w:t>
      </w:r>
      <w:proofErr w:type="spellStart"/>
      <w:r w:rsidRPr="00F60FC3">
        <w:rPr>
          <w:i/>
          <w:lang w:val="en-GB" w:eastAsia="zh-CN"/>
        </w:rPr>
        <w:t>firstActiveDownlinkBWP</w:t>
      </w:r>
      <w:proofErr w:type="spellEnd"/>
      <w:r w:rsidRPr="00F60FC3">
        <w:rPr>
          <w:i/>
          <w:lang w:val="en-GB" w:eastAsia="zh-CN"/>
        </w:rPr>
        <w:t>-Id</w:t>
      </w:r>
      <w:r>
        <w:rPr>
          <w:lang w:val="en-GB" w:eastAsia="zh-CN"/>
        </w:rPr>
        <w:t xml:space="preserve"> and </w:t>
      </w:r>
      <w:proofErr w:type="spellStart"/>
      <w:r w:rsidRPr="00F60FC3">
        <w:rPr>
          <w:i/>
          <w:lang w:val="en-GB" w:eastAsia="zh-CN"/>
        </w:rPr>
        <w:t>firstActiveUplinkBWP</w:t>
      </w:r>
      <w:proofErr w:type="spellEnd"/>
      <w:r w:rsidRPr="00F60FC3">
        <w:rPr>
          <w:i/>
          <w:lang w:val="en-GB" w:eastAsia="zh-CN"/>
        </w:rPr>
        <w:t>-Id</w:t>
      </w:r>
      <w:r>
        <w:rPr>
          <w:lang w:val="en-GB" w:eastAsia="zh-CN"/>
        </w:rPr>
        <w:t xml:space="preserve"> in RRC configuration. Similar design can be reused for LTM, such as including BWP ID in the </w:t>
      </w:r>
      <w:proofErr w:type="spellStart"/>
      <w:r w:rsidRPr="00861561">
        <w:rPr>
          <w:i/>
          <w:lang w:val="en-GB" w:eastAsia="zh-CN"/>
        </w:rPr>
        <w:t>CellGroupConfig</w:t>
      </w:r>
      <w:proofErr w:type="spellEnd"/>
      <w:r>
        <w:rPr>
          <w:lang w:val="en-GB" w:eastAsia="zh-CN"/>
        </w:rPr>
        <w:t xml:space="preserve"> of the candidate cells.</w:t>
      </w:r>
      <w:r w:rsidR="0024373E">
        <w:rPr>
          <w:lang w:val="en-GB" w:eastAsia="zh-CN"/>
        </w:rPr>
        <w:t xml:space="preserve"> </w:t>
      </w:r>
      <w:r w:rsidR="002D117B">
        <w:rPr>
          <w:lang w:val="en-GB" w:eastAsia="zh-CN"/>
        </w:rPr>
        <w:t>Additionally</w:t>
      </w:r>
      <w:r w:rsidR="0024373E">
        <w:rPr>
          <w:lang w:val="en-GB" w:eastAsia="zh-CN"/>
        </w:rPr>
        <w:t xml:space="preserve">, the initial BWP could </w:t>
      </w:r>
      <w:r w:rsidR="002D117B">
        <w:rPr>
          <w:lang w:val="en-GB" w:eastAsia="zh-CN"/>
        </w:rPr>
        <w:t xml:space="preserve">also </w:t>
      </w:r>
      <w:r w:rsidR="0024373E">
        <w:rPr>
          <w:lang w:val="en-GB" w:eastAsia="zh-CN"/>
        </w:rPr>
        <w:t>be assume</w:t>
      </w:r>
      <w:r w:rsidR="002D117B">
        <w:rPr>
          <w:lang w:val="en-GB" w:eastAsia="zh-CN"/>
        </w:rPr>
        <w:t>d</w:t>
      </w:r>
      <w:r w:rsidR="0024373E">
        <w:rPr>
          <w:lang w:val="en-GB" w:eastAsia="zh-CN"/>
        </w:rPr>
        <w:t xml:space="preserve"> as the active BWP after cell switch</w:t>
      </w:r>
      <w:r w:rsidR="002D117B">
        <w:rPr>
          <w:lang w:val="en-GB" w:eastAsia="zh-CN"/>
        </w:rPr>
        <w:t xml:space="preserve"> if </w:t>
      </w:r>
      <w:proofErr w:type="spellStart"/>
      <w:r w:rsidR="002D117B" w:rsidRPr="00F60FC3">
        <w:rPr>
          <w:i/>
          <w:lang w:val="en-GB" w:eastAsia="zh-CN"/>
        </w:rPr>
        <w:t>firstActiveDownlinkBWP</w:t>
      </w:r>
      <w:proofErr w:type="spellEnd"/>
      <w:r w:rsidR="002D117B" w:rsidRPr="00F60FC3">
        <w:rPr>
          <w:i/>
          <w:lang w:val="en-GB" w:eastAsia="zh-CN"/>
        </w:rPr>
        <w:t>-Id</w:t>
      </w:r>
      <w:r w:rsidR="002D117B">
        <w:rPr>
          <w:lang w:val="en-GB" w:eastAsia="zh-CN"/>
        </w:rPr>
        <w:t xml:space="preserve"> and </w:t>
      </w:r>
      <w:proofErr w:type="spellStart"/>
      <w:r w:rsidR="002D117B" w:rsidRPr="00F60FC3">
        <w:rPr>
          <w:i/>
          <w:lang w:val="en-GB" w:eastAsia="zh-CN"/>
        </w:rPr>
        <w:t>firstActiveUplinkBWP</w:t>
      </w:r>
      <w:proofErr w:type="spellEnd"/>
      <w:r w:rsidR="002D117B" w:rsidRPr="00F60FC3">
        <w:rPr>
          <w:i/>
          <w:lang w:val="en-GB" w:eastAsia="zh-CN"/>
        </w:rPr>
        <w:t>-Id</w:t>
      </w:r>
      <w:r w:rsidR="002D117B">
        <w:rPr>
          <w:i/>
          <w:lang w:val="en-GB" w:eastAsia="zh-CN"/>
        </w:rPr>
        <w:t xml:space="preserve"> </w:t>
      </w:r>
      <w:r w:rsidR="002D117B" w:rsidRPr="00861561">
        <w:rPr>
          <w:lang w:val="en-GB" w:eastAsia="zh-CN"/>
        </w:rPr>
        <w:t xml:space="preserve">is not provided in </w:t>
      </w:r>
      <w:proofErr w:type="spellStart"/>
      <w:r w:rsidR="002D117B" w:rsidRPr="002D117B">
        <w:rPr>
          <w:i/>
          <w:lang w:val="en-GB" w:eastAsia="zh-CN"/>
        </w:rPr>
        <w:t>CellGroupConfig</w:t>
      </w:r>
      <w:proofErr w:type="spellEnd"/>
      <w:r w:rsidR="0024373E">
        <w:rPr>
          <w:lang w:val="en-GB" w:eastAsia="zh-CN"/>
        </w:rPr>
        <w:t>.</w:t>
      </w:r>
      <w:r>
        <w:rPr>
          <w:lang w:val="en-GB" w:eastAsia="zh-CN"/>
        </w:rPr>
        <w:t xml:space="preserve"> </w:t>
      </w:r>
    </w:p>
    <w:p w14:paraId="58794787" w14:textId="7C51AA46" w:rsidR="0093730F" w:rsidRPr="00321B98" w:rsidRDefault="00A80BF6" w:rsidP="0093730F">
      <w:pPr>
        <w:rPr>
          <w:lang w:val="en-GB" w:eastAsia="zh-CN"/>
        </w:rPr>
      </w:pPr>
      <w:r>
        <w:rPr>
          <w:lang w:val="en-GB" w:eastAsia="zh-CN"/>
        </w:rPr>
        <w:t xml:space="preserve">If beam indication (TCI state) is provided </w:t>
      </w:r>
      <w:r w:rsidR="00553054">
        <w:rPr>
          <w:lang w:val="en-GB" w:eastAsia="zh-CN"/>
        </w:rPr>
        <w:t xml:space="preserve">cell switch command and the TCI state is associated with a BWP different from that provided by </w:t>
      </w:r>
      <w:proofErr w:type="spellStart"/>
      <w:r w:rsidR="00553054" w:rsidRPr="00F60FC3">
        <w:rPr>
          <w:i/>
          <w:lang w:val="en-GB" w:eastAsia="zh-CN"/>
        </w:rPr>
        <w:t>firstActiveDownlinkBWP</w:t>
      </w:r>
      <w:proofErr w:type="spellEnd"/>
      <w:r w:rsidR="00553054" w:rsidRPr="00F60FC3">
        <w:rPr>
          <w:i/>
          <w:lang w:val="en-GB" w:eastAsia="zh-CN"/>
        </w:rPr>
        <w:t>-Id</w:t>
      </w:r>
      <w:r w:rsidR="00553054">
        <w:rPr>
          <w:lang w:val="en-GB" w:eastAsia="zh-CN"/>
        </w:rPr>
        <w:t xml:space="preserve"> and </w:t>
      </w:r>
      <w:proofErr w:type="spellStart"/>
      <w:r w:rsidR="00553054" w:rsidRPr="00F60FC3">
        <w:rPr>
          <w:i/>
          <w:lang w:val="en-GB" w:eastAsia="zh-CN"/>
        </w:rPr>
        <w:t>firstActiveUplinkBWP</w:t>
      </w:r>
      <w:proofErr w:type="spellEnd"/>
      <w:r w:rsidR="00553054" w:rsidRPr="00F60FC3">
        <w:rPr>
          <w:i/>
          <w:lang w:val="en-GB" w:eastAsia="zh-CN"/>
        </w:rPr>
        <w:t>-Id</w:t>
      </w:r>
      <w:r w:rsidR="00553054">
        <w:rPr>
          <w:lang w:val="en-GB" w:eastAsia="zh-CN"/>
        </w:rPr>
        <w:t>, the BWP ID may be indicated in the cell switch command.</w:t>
      </w:r>
    </w:p>
    <w:p w14:paraId="3FB9F589" w14:textId="7BDE3FB9" w:rsidR="0093730F" w:rsidRPr="00861561" w:rsidRDefault="0093730F" w:rsidP="0093730F">
      <w:pPr>
        <w:rPr>
          <w:b/>
          <w:i/>
          <w:lang w:val="en-GB" w:eastAsia="zh-CN"/>
        </w:rPr>
      </w:pPr>
      <w:r w:rsidRPr="002B55E2">
        <w:rPr>
          <w:rFonts w:hint="eastAsia"/>
          <w:b/>
          <w:i/>
          <w:lang w:val="en-GB" w:eastAsia="zh-CN"/>
        </w:rPr>
        <w:t>P</w:t>
      </w:r>
      <w:r w:rsidRPr="002B55E2">
        <w:rPr>
          <w:b/>
          <w:i/>
          <w:lang w:val="en-GB" w:eastAsia="zh-CN"/>
        </w:rPr>
        <w:t>ropos</w:t>
      </w:r>
      <w:r w:rsidRPr="00861561">
        <w:rPr>
          <w:b/>
          <w:i/>
          <w:lang w:val="en-GB" w:eastAsia="zh-CN"/>
        </w:rPr>
        <w:t>al</w:t>
      </w:r>
      <w:r w:rsidR="0049051B">
        <w:rPr>
          <w:b/>
          <w:i/>
          <w:lang w:val="en-GB" w:eastAsia="zh-CN"/>
        </w:rPr>
        <w:t xml:space="preserve"> 9</w:t>
      </w:r>
      <w:r w:rsidRPr="00861561">
        <w:rPr>
          <w:b/>
          <w:i/>
          <w:lang w:val="en-GB" w:eastAsia="zh-CN"/>
        </w:rPr>
        <w:t xml:space="preserve">: The </w:t>
      </w:r>
      <w:r w:rsidR="00553054" w:rsidRPr="00861561">
        <w:rPr>
          <w:b/>
          <w:i/>
          <w:lang w:val="en-GB" w:eastAsia="zh-CN"/>
        </w:rPr>
        <w:t xml:space="preserve">active </w:t>
      </w:r>
      <w:r w:rsidRPr="00861561">
        <w:rPr>
          <w:b/>
          <w:i/>
          <w:lang w:val="en-GB" w:eastAsia="zh-CN"/>
        </w:rPr>
        <w:t xml:space="preserve">BWP ID </w:t>
      </w:r>
      <w:r w:rsidR="00553054" w:rsidRPr="00861561">
        <w:rPr>
          <w:b/>
          <w:i/>
          <w:lang w:val="en-GB" w:eastAsia="zh-CN"/>
        </w:rPr>
        <w:t xml:space="preserve">for the target cell can be provided by </w:t>
      </w:r>
      <w:proofErr w:type="spellStart"/>
      <w:r w:rsidR="00553054" w:rsidRPr="00861561">
        <w:rPr>
          <w:b/>
          <w:i/>
          <w:lang w:val="en-GB" w:eastAsia="zh-CN"/>
        </w:rPr>
        <w:t>firstActiveDownlinkBWP</w:t>
      </w:r>
      <w:proofErr w:type="spellEnd"/>
      <w:r w:rsidR="00553054" w:rsidRPr="00861561">
        <w:rPr>
          <w:b/>
          <w:i/>
          <w:lang w:val="en-GB" w:eastAsia="zh-CN"/>
        </w:rPr>
        <w:t>-Id</w:t>
      </w:r>
      <w:r w:rsidR="00553054" w:rsidRPr="00861561">
        <w:rPr>
          <w:b/>
          <w:lang w:val="en-GB" w:eastAsia="zh-CN"/>
        </w:rPr>
        <w:t xml:space="preserve"> </w:t>
      </w:r>
      <w:r w:rsidR="00553054" w:rsidRPr="00861561">
        <w:rPr>
          <w:b/>
          <w:i/>
          <w:lang w:val="en-GB" w:eastAsia="zh-CN"/>
        </w:rPr>
        <w:t xml:space="preserve">and </w:t>
      </w:r>
      <w:proofErr w:type="spellStart"/>
      <w:r w:rsidR="00553054" w:rsidRPr="00861561">
        <w:rPr>
          <w:b/>
          <w:i/>
          <w:lang w:val="en-GB" w:eastAsia="zh-CN"/>
        </w:rPr>
        <w:t>firstActiveUplinkBWP</w:t>
      </w:r>
      <w:proofErr w:type="spellEnd"/>
      <w:r w:rsidR="00553054" w:rsidRPr="00861561">
        <w:rPr>
          <w:b/>
          <w:i/>
          <w:lang w:val="en-GB" w:eastAsia="zh-CN"/>
        </w:rPr>
        <w:t xml:space="preserve">-Id in </w:t>
      </w:r>
      <w:proofErr w:type="spellStart"/>
      <w:r w:rsidR="00553054" w:rsidRPr="00861561">
        <w:rPr>
          <w:b/>
          <w:i/>
          <w:lang w:val="en-GB" w:eastAsia="zh-CN"/>
        </w:rPr>
        <w:t>CellGroupConfig</w:t>
      </w:r>
      <w:proofErr w:type="spellEnd"/>
      <w:r w:rsidR="00553054" w:rsidRPr="00861561">
        <w:rPr>
          <w:b/>
          <w:i/>
          <w:lang w:val="en-GB" w:eastAsia="zh-CN"/>
        </w:rPr>
        <w:t xml:space="preserve"> for target cell, similar as in L3 handover. If the TCI state indicated in cell sw</w:t>
      </w:r>
      <w:r w:rsidR="0049051B" w:rsidRPr="00861561">
        <w:rPr>
          <w:b/>
          <w:i/>
          <w:lang w:val="en-GB" w:eastAsia="zh-CN"/>
        </w:rPr>
        <w:t>it</w:t>
      </w:r>
      <w:r w:rsidR="00553054" w:rsidRPr="00861561">
        <w:rPr>
          <w:b/>
          <w:i/>
          <w:lang w:val="en-GB" w:eastAsia="zh-CN"/>
        </w:rPr>
        <w:t xml:space="preserve">ch </w:t>
      </w:r>
      <w:r w:rsidR="00FB7C24" w:rsidRPr="00861561">
        <w:rPr>
          <w:b/>
          <w:i/>
          <w:lang w:val="en-GB" w:eastAsia="zh-CN"/>
        </w:rPr>
        <w:t xml:space="preserve">command is associated with </w:t>
      </w:r>
      <w:r w:rsidR="00FB7C24" w:rsidRPr="00861561">
        <w:rPr>
          <w:rFonts w:hint="eastAsia"/>
          <w:b/>
          <w:i/>
          <w:lang w:val="en-GB" w:eastAsia="zh-CN"/>
        </w:rPr>
        <w:t>a</w:t>
      </w:r>
      <w:r w:rsidR="00FB7C24" w:rsidRPr="00861561">
        <w:rPr>
          <w:b/>
          <w:i/>
          <w:lang w:val="en-GB" w:eastAsia="zh-CN"/>
        </w:rPr>
        <w:t xml:space="preserve"> BWP different from those provided by </w:t>
      </w:r>
      <w:proofErr w:type="spellStart"/>
      <w:r w:rsidR="00FB7C24" w:rsidRPr="00861561">
        <w:rPr>
          <w:b/>
          <w:i/>
          <w:lang w:val="en-GB" w:eastAsia="zh-CN"/>
        </w:rPr>
        <w:t>CellGroupConfig</w:t>
      </w:r>
      <w:proofErr w:type="spellEnd"/>
      <w:r w:rsidR="00FB7C24" w:rsidRPr="00861561">
        <w:rPr>
          <w:b/>
          <w:i/>
          <w:lang w:val="en-GB" w:eastAsia="zh-CN"/>
        </w:rPr>
        <w:t xml:space="preserve">, the active BWP ID associating with the indicated TCI state can be </w:t>
      </w:r>
      <w:r w:rsidR="00FB7C24" w:rsidRPr="00861561">
        <w:rPr>
          <w:rFonts w:hint="eastAsia"/>
          <w:b/>
          <w:i/>
          <w:lang w:val="en-GB" w:eastAsia="zh-CN"/>
        </w:rPr>
        <w:t>additionally</w:t>
      </w:r>
      <w:r w:rsidR="00FB7C24" w:rsidRPr="00861561">
        <w:rPr>
          <w:b/>
          <w:i/>
          <w:lang w:val="en-GB" w:eastAsia="zh-CN"/>
        </w:rPr>
        <w:t xml:space="preserve"> carried in cell sw</w:t>
      </w:r>
      <w:r w:rsidR="0049051B" w:rsidRPr="00861561">
        <w:rPr>
          <w:b/>
          <w:i/>
          <w:lang w:val="en-GB" w:eastAsia="zh-CN"/>
        </w:rPr>
        <w:t>it</w:t>
      </w:r>
      <w:r w:rsidR="00FB7C24" w:rsidRPr="00861561">
        <w:rPr>
          <w:b/>
          <w:i/>
          <w:lang w:val="en-GB" w:eastAsia="zh-CN"/>
        </w:rPr>
        <w:t xml:space="preserve">ch command. </w:t>
      </w:r>
    </w:p>
    <w:p w14:paraId="2B1039CE" w14:textId="77777777" w:rsidR="006B11D7" w:rsidRPr="00861561" w:rsidRDefault="006B11D7" w:rsidP="002F12AA">
      <w:pPr>
        <w:rPr>
          <w:lang w:val="en-GB" w:eastAsia="zh-CN"/>
        </w:rPr>
      </w:pPr>
    </w:p>
    <w:p w14:paraId="46B141C7" w14:textId="22507CC7" w:rsidR="003712FE" w:rsidRDefault="003712FE" w:rsidP="003712FE">
      <w:pPr>
        <w:pStyle w:val="Heading2"/>
      </w:pPr>
      <w:r>
        <w:lastRenderedPageBreak/>
        <w:t>Beam indication/activation</w:t>
      </w:r>
    </w:p>
    <w:p w14:paraId="3C9AE68F" w14:textId="1887B99B" w:rsidR="002F12AA" w:rsidRDefault="006674F0" w:rsidP="002F12AA">
      <w:pPr>
        <w:rPr>
          <w:lang w:val="en-GB" w:eastAsia="zh-CN"/>
        </w:rPr>
      </w:pPr>
      <w:r>
        <w:rPr>
          <w:lang w:val="en-GB" w:eastAsia="zh-CN"/>
        </w:rPr>
        <w:t xml:space="preserve">In </w:t>
      </w:r>
      <w:r w:rsidR="006C67EE">
        <w:rPr>
          <w:lang w:val="en-GB" w:eastAsia="zh-CN"/>
        </w:rPr>
        <w:t>RAN1</w:t>
      </w:r>
      <w:r>
        <w:rPr>
          <w:lang w:val="en-GB" w:eastAsia="zh-CN"/>
        </w:rPr>
        <w:t>#111</w:t>
      </w:r>
      <w:r w:rsidR="006C67EE">
        <w:rPr>
          <w:lang w:val="en-GB" w:eastAsia="zh-CN"/>
        </w:rPr>
        <w:t xml:space="preserve"> meeting, </w:t>
      </w:r>
      <w:r>
        <w:rPr>
          <w:lang w:val="en-GB" w:eastAsia="zh-CN"/>
        </w:rPr>
        <w:t xml:space="preserve">it is agreed to design beam indication in cell switch command based on </w:t>
      </w:r>
      <w:r w:rsidR="006C67EE" w:rsidRPr="006C67EE">
        <w:rPr>
          <w:lang w:val="en-GB" w:eastAsia="zh-CN"/>
        </w:rPr>
        <w:t xml:space="preserve">Rel-17 unified TCI </w:t>
      </w:r>
      <w:r>
        <w:rPr>
          <w:lang w:val="en-GB" w:eastAsia="zh-CN"/>
        </w:rPr>
        <w:t xml:space="preserve">framework. It is further clarified in RAN1#112 that the beam indication is carried in the MAC CE for LTM triggering. </w:t>
      </w:r>
    </w:p>
    <w:tbl>
      <w:tblPr>
        <w:tblStyle w:val="TableGrid"/>
        <w:tblW w:w="0" w:type="auto"/>
        <w:tblLook w:val="04A0" w:firstRow="1" w:lastRow="0" w:firstColumn="1" w:lastColumn="0" w:noHBand="0" w:noVBand="1"/>
      </w:tblPr>
      <w:tblGrid>
        <w:gridCol w:w="9016"/>
      </w:tblGrid>
      <w:tr w:rsidR="006C67EE" w14:paraId="38A164CB" w14:textId="77777777" w:rsidTr="000249C0">
        <w:trPr>
          <w:trHeight w:val="1622"/>
        </w:trPr>
        <w:tc>
          <w:tcPr>
            <w:tcW w:w="9016" w:type="dxa"/>
          </w:tcPr>
          <w:p w14:paraId="32D64CB7" w14:textId="77777777" w:rsidR="00C816B8" w:rsidRPr="00C816B8" w:rsidRDefault="00C816B8" w:rsidP="0093730F">
            <w:pPr>
              <w:spacing w:after="100" w:afterAutospacing="1"/>
              <w:rPr>
                <w:rFonts w:eastAsia="DengXian"/>
                <w:highlight w:val="green"/>
              </w:rPr>
            </w:pPr>
            <w:r w:rsidRPr="00C816B8">
              <w:rPr>
                <w:rFonts w:eastAsia="DengXian" w:hint="eastAsia"/>
                <w:highlight w:val="green"/>
              </w:rPr>
              <w:t>A</w:t>
            </w:r>
            <w:r w:rsidRPr="00C816B8">
              <w:rPr>
                <w:rFonts w:eastAsia="DengXian"/>
                <w:highlight w:val="green"/>
              </w:rPr>
              <w:t>greement</w:t>
            </w:r>
          </w:p>
          <w:p w14:paraId="6249E098" w14:textId="77777777" w:rsidR="00C816B8" w:rsidRDefault="00C816B8" w:rsidP="0093730F">
            <w:pPr>
              <w:pStyle w:val="ListParagraph"/>
              <w:widowControl/>
              <w:numPr>
                <w:ilvl w:val="0"/>
                <w:numId w:val="8"/>
              </w:numPr>
              <w:snapToGrid w:val="0"/>
              <w:spacing w:after="100" w:afterAutospacing="1"/>
            </w:pPr>
            <w:r>
              <w:t>The agreement on scenario 2 (Beam indication together with cell switch command) at RAN1#111 is further clarified as the following:</w:t>
            </w:r>
          </w:p>
          <w:p w14:paraId="7369B067" w14:textId="6CB09A22" w:rsidR="006C67EE" w:rsidRPr="000249C0" w:rsidRDefault="00C816B8" w:rsidP="0093730F">
            <w:pPr>
              <w:pStyle w:val="ListParagraph"/>
              <w:widowControl/>
              <w:numPr>
                <w:ilvl w:val="1"/>
                <w:numId w:val="8"/>
              </w:numPr>
              <w:snapToGrid w:val="0"/>
              <w:spacing w:after="100" w:afterAutospacing="1"/>
            </w:pPr>
            <w:r>
              <w:t>Beam indication for the target cell(s) is conveyed in the MAC CE used for LTM triggering for scenario 2</w:t>
            </w:r>
          </w:p>
        </w:tc>
      </w:tr>
    </w:tbl>
    <w:p w14:paraId="7718EE42" w14:textId="5CEA0819" w:rsidR="003A5316" w:rsidRDefault="00D1329A" w:rsidP="002F12AA">
      <w:pPr>
        <w:rPr>
          <w:lang w:val="en-GB" w:eastAsia="zh-CN"/>
        </w:rPr>
      </w:pPr>
      <w:r>
        <w:rPr>
          <w:rFonts w:hint="eastAsia"/>
          <w:lang w:val="en-GB" w:eastAsia="zh-CN"/>
        </w:rPr>
        <w:t>R</w:t>
      </w:r>
      <w:r>
        <w:rPr>
          <w:lang w:val="en-GB" w:eastAsia="zh-CN"/>
        </w:rPr>
        <w:t xml:space="preserve">egarding the beam indication, two options were proposed by companies, i.e. RS index and TCI state ID. </w:t>
      </w:r>
      <w:r w:rsidR="00A37862">
        <w:rPr>
          <w:lang w:val="en-GB" w:eastAsia="zh-CN"/>
        </w:rPr>
        <w:t xml:space="preserve">The TCI state </w:t>
      </w:r>
      <w:r w:rsidR="00FB7C24">
        <w:rPr>
          <w:lang w:val="en-GB" w:eastAsia="zh-CN"/>
        </w:rPr>
        <w:t xml:space="preserve">in </w:t>
      </w:r>
      <w:r w:rsidR="00A37862">
        <w:rPr>
          <w:lang w:val="en-GB" w:eastAsia="zh-CN"/>
        </w:rPr>
        <w:t xml:space="preserve">Rel-17 </w:t>
      </w:r>
      <w:r w:rsidR="00FB7C24">
        <w:rPr>
          <w:lang w:val="en-GB" w:eastAsia="zh-CN"/>
        </w:rPr>
        <w:t xml:space="preserve">unified TCI framework </w:t>
      </w:r>
      <w:r w:rsidR="00A37862">
        <w:rPr>
          <w:lang w:val="en-GB" w:eastAsia="zh-CN"/>
        </w:rPr>
        <w:t xml:space="preserve">includes several information that a RS index cannot provide. </w:t>
      </w:r>
      <w:r w:rsidR="001C5DB6">
        <w:rPr>
          <w:lang w:val="en-GB" w:eastAsia="zh-CN"/>
        </w:rPr>
        <w:t xml:space="preserve">Firstly, TCI state can provide both QCL Type-A RS for fine time/frequency tracking and QCL Type-D RS for </w:t>
      </w:r>
      <w:r w:rsidR="003A5316">
        <w:rPr>
          <w:lang w:val="en-GB" w:eastAsia="zh-CN"/>
        </w:rPr>
        <w:t>spatial domain reference which is essential for FR2 operation. However, an RS index is not clear or cannot provide both time/frequency and spatial domain reference. Secondly, Rel-17 TCI state include</w:t>
      </w:r>
      <w:r w:rsidR="00D8278E">
        <w:rPr>
          <w:lang w:val="en-GB" w:eastAsia="zh-CN"/>
        </w:rPr>
        <w:t>s</w:t>
      </w:r>
      <w:r w:rsidR="003A5316">
        <w:rPr>
          <w:lang w:val="en-GB" w:eastAsia="zh-CN"/>
        </w:rPr>
        <w:t xml:space="preserve"> power control related information, e.g. P0, alpha and PL-RS. With the RS index only, UE cannot determine the PL-RS and power control parameters for UL transmission after cell switch. Last but not least, the CC ID and BWP ID </w:t>
      </w:r>
      <w:r w:rsidR="00D8278E">
        <w:rPr>
          <w:lang w:val="en-GB" w:eastAsia="zh-CN"/>
        </w:rPr>
        <w:t xml:space="preserve">associated with </w:t>
      </w:r>
      <w:r w:rsidR="003A5316">
        <w:rPr>
          <w:lang w:val="en-GB" w:eastAsia="zh-CN"/>
        </w:rPr>
        <w:t xml:space="preserve">the RS for reference </w:t>
      </w:r>
      <w:r w:rsidR="00897D87">
        <w:rPr>
          <w:lang w:val="en-GB" w:eastAsia="zh-CN"/>
        </w:rPr>
        <w:t xml:space="preserve">also </w:t>
      </w:r>
      <w:r w:rsidR="003A5316">
        <w:rPr>
          <w:lang w:val="en-GB" w:eastAsia="zh-CN"/>
        </w:rPr>
        <w:t>provides more flexibility for Network especially for the CA enabled operation. In comparison, the RS index cannot provide such flexibility hence it is not preferred.</w:t>
      </w:r>
    </w:p>
    <w:p w14:paraId="425C67CC" w14:textId="59A894AC" w:rsidR="006C67EE" w:rsidRPr="00861561" w:rsidRDefault="003A5316" w:rsidP="002F12AA">
      <w:pPr>
        <w:rPr>
          <w:b/>
          <w:i/>
          <w:lang w:val="en-GB" w:eastAsia="zh-CN"/>
        </w:rPr>
      </w:pPr>
      <w:r w:rsidRPr="00861561">
        <w:rPr>
          <w:b/>
          <w:i/>
          <w:lang w:val="en-GB" w:eastAsia="zh-CN"/>
        </w:rPr>
        <w:t>Proposal</w:t>
      </w:r>
      <w:r w:rsidR="0049051B" w:rsidRPr="00861561">
        <w:rPr>
          <w:b/>
          <w:i/>
          <w:lang w:val="en-GB" w:eastAsia="zh-CN"/>
        </w:rPr>
        <w:t xml:space="preserve"> 10</w:t>
      </w:r>
      <w:r w:rsidRPr="00861561">
        <w:rPr>
          <w:b/>
          <w:i/>
          <w:lang w:val="en-GB" w:eastAsia="zh-CN"/>
        </w:rPr>
        <w:t xml:space="preserve">: For the beam indication in the MAC CE used for LTM triggering, TCI state ID is preferred. </w:t>
      </w:r>
    </w:p>
    <w:p w14:paraId="7AB60DA6" w14:textId="77777777" w:rsidR="00295F18" w:rsidRPr="009269D9" w:rsidRDefault="00295F18" w:rsidP="00295F18">
      <w:pPr>
        <w:rPr>
          <w:lang w:val="en-GB" w:eastAsia="zh-CN"/>
        </w:rPr>
      </w:pPr>
      <w:r>
        <w:rPr>
          <w:lang w:val="en-GB" w:eastAsia="zh-CN"/>
        </w:rPr>
        <w:t xml:space="preserve">In Rel-17 unified TCI state framework, there two TCI state modes called joint and separate. A UE can be provided with TCI state lists for both modes at the same time, i.e.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lang w:val="en-GB" w:eastAsia="zh-CN"/>
        </w:rPr>
        <w:t xml:space="preserve"> and </w:t>
      </w:r>
      <w:r w:rsidRPr="009573AD">
        <w:rPr>
          <w:i/>
          <w:iCs/>
          <w:color w:val="000000" w:themeColor="text1"/>
        </w:rPr>
        <w:t>TCI</w:t>
      </w:r>
      <w:r>
        <w:rPr>
          <w:i/>
          <w:iCs/>
          <w:color w:val="000000" w:themeColor="text1"/>
        </w:rPr>
        <w:t>-UL-</w:t>
      </w:r>
      <w:r w:rsidRPr="009573AD">
        <w:rPr>
          <w:i/>
          <w:iCs/>
          <w:color w:val="000000" w:themeColor="text1"/>
        </w:rPr>
        <w:t>State</w:t>
      </w:r>
      <w:r>
        <w:rPr>
          <w:lang w:val="en-GB" w:eastAsia="zh-CN"/>
        </w:rPr>
        <w:t xml:space="preserve">. And gNB use a flag called </w:t>
      </w:r>
      <w:r w:rsidRPr="008813FE">
        <w:rPr>
          <w:i/>
          <w:lang w:val="en-GB" w:eastAsia="zh-CN"/>
        </w:rPr>
        <w:t>unifiedTCI-StateType-r17</w:t>
      </w:r>
      <w:r>
        <w:rPr>
          <w:lang w:val="en-GB" w:eastAsia="zh-CN"/>
        </w:rPr>
        <w:t xml:space="preserve"> configured per cell to determine UE’s TCI mode. For the beam indication in LTM triggered MAC CE, it is necessary for UE to be aware of the TCI state mode of corresponding beam indication. For example, the </w:t>
      </w:r>
      <w:r w:rsidRPr="008813FE">
        <w:rPr>
          <w:i/>
          <w:lang w:val="en-GB" w:eastAsia="zh-CN"/>
        </w:rPr>
        <w:t>unifiedTCI-StateType-r17</w:t>
      </w:r>
      <w:r>
        <w:rPr>
          <w:i/>
          <w:lang w:val="en-GB" w:eastAsia="zh-CN"/>
        </w:rPr>
        <w:t xml:space="preserve"> </w:t>
      </w:r>
      <w:r>
        <w:rPr>
          <w:lang w:val="en-GB" w:eastAsia="zh-CN"/>
        </w:rPr>
        <w:t>can be configured associated to candidate cells before cell switch. Detailed signalling design is up to RAN2.</w:t>
      </w:r>
    </w:p>
    <w:p w14:paraId="3536813B" w14:textId="6FEAF872" w:rsidR="00295F18" w:rsidRPr="00861561" w:rsidRDefault="00295F18" w:rsidP="00295F18">
      <w:pPr>
        <w:rPr>
          <w:b/>
          <w:i/>
          <w:lang w:val="en-GB" w:eastAsia="zh-CN"/>
        </w:rPr>
      </w:pPr>
      <w:r w:rsidRPr="00861561">
        <w:rPr>
          <w:rFonts w:hint="eastAsia"/>
          <w:b/>
          <w:i/>
          <w:lang w:val="en-GB" w:eastAsia="zh-CN"/>
        </w:rPr>
        <w:t>P</w:t>
      </w:r>
      <w:r w:rsidRPr="00861561">
        <w:rPr>
          <w:b/>
          <w:i/>
          <w:lang w:val="en-GB" w:eastAsia="zh-CN"/>
        </w:rPr>
        <w:t>roposal</w:t>
      </w:r>
      <w:r w:rsidR="0049051B" w:rsidRPr="00861561">
        <w:rPr>
          <w:b/>
          <w:i/>
          <w:lang w:val="en-GB" w:eastAsia="zh-CN"/>
        </w:rPr>
        <w:t xml:space="preserve"> 11</w:t>
      </w:r>
      <w:r w:rsidRPr="00861561">
        <w:rPr>
          <w:b/>
          <w:i/>
          <w:lang w:val="en-GB" w:eastAsia="zh-CN"/>
        </w:rPr>
        <w:t>: Per candidate cell TCI state mode should be provided to UE to determine the type of TCI state indication in the cell switch command.</w:t>
      </w:r>
    </w:p>
    <w:p w14:paraId="5A36128E" w14:textId="77777777" w:rsidR="00734E83" w:rsidRDefault="00734E83" w:rsidP="00734E83">
      <w:pPr>
        <w:rPr>
          <w:lang w:val="en-GB" w:eastAsia="zh-CN"/>
        </w:rPr>
      </w:pPr>
      <w:r w:rsidRPr="001A453A">
        <w:rPr>
          <w:rFonts w:hint="eastAsia"/>
          <w:lang w:val="en-GB" w:eastAsia="zh-CN"/>
        </w:rPr>
        <w:t>A</w:t>
      </w:r>
      <w:r w:rsidRPr="001A453A">
        <w:rPr>
          <w:lang w:val="en-GB" w:eastAsia="zh-CN"/>
        </w:rPr>
        <w:t xml:space="preserve">nother </w:t>
      </w:r>
      <w:r>
        <w:rPr>
          <w:lang w:val="en-GB" w:eastAsia="zh-CN"/>
        </w:rPr>
        <w:t xml:space="preserve">issue related to TCI state activation/indication is how to configure TCI state list of candidate cells. Usually the TCI state list is configured per cell. However according to the design of Rel-17 beam management, if </w:t>
      </w:r>
      <w:proofErr w:type="spellStart"/>
      <w:r w:rsidRPr="00CF515F">
        <w:rPr>
          <w:i/>
          <w:lang w:val="en-GB" w:eastAsia="zh-CN"/>
        </w:rPr>
        <w:t>simultaneousU</w:t>
      </w:r>
      <w:proofErr w:type="spellEnd"/>
      <w:r w:rsidRPr="00CF515F">
        <w:rPr>
          <w:i/>
          <w:lang w:val="en-GB" w:eastAsia="zh-CN"/>
        </w:rPr>
        <w:t>-TCI-</w:t>
      </w:r>
      <w:proofErr w:type="spellStart"/>
      <w:r w:rsidRPr="00CF515F">
        <w:rPr>
          <w:i/>
          <w:lang w:val="en-GB" w:eastAsia="zh-CN"/>
        </w:rPr>
        <w:t>UpdateList</w:t>
      </w:r>
      <w:proofErr w:type="spellEnd"/>
      <w:r>
        <w:rPr>
          <w:lang w:val="en-GB" w:eastAsia="zh-CN"/>
        </w:rPr>
        <w:t xml:space="preserve"> were configured then the TCI state list can refer to the reference Cell. This design can be inherited in Rel-18 LTM. A common TCI state pool can only be shared by Cells that configured with simultaneously TCI state updating. For other cases, per Cell TCI state list should be provided to UE before cell switch. </w:t>
      </w:r>
    </w:p>
    <w:p w14:paraId="6772BF0E" w14:textId="560C0DAD" w:rsidR="00734E83" w:rsidRPr="00861561" w:rsidRDefault="00734E83" w:rsidP="00734E83">
      <w:pPr>
        <w:rPr>
          <w:b/>
          <w:i/>
          <w:lang w:val="en-GB" w:eastAsia="zh-CN"/>
        </w:rPr>
      </w:pPr>
      <w:r w:rsidRPr="00861561">
        <w:rPr>
          <w:b/>
          <w:i/>
          <w:lang w:val="en-GB" w:eastAsia="zh-CN"/>
        </w:rPr>
        <w:t>Proposal</w:t>
      </w:r>
      <w:r w:rsidR="0049051B" w:rsidRPr="00861561">
        <w:rPr>
          <w:b/>
          <w:i/>
          <w:lang w:val="en-GB" w:eastAsia="zh-CN"/>
        </w:rPr>
        <w:t xml:space="preserve"> 12</w:t>
      </w:r>
      <w:r w:rsidRPr="00861561">
        <w:rPr>
          <w:b/>
          <w:i/>
          <w:lang w:val="en-GB" w:eastAsia="zh-CN"/>
        </w:rPr>
        <w:t>: For a set of CCs (candidate Cells) configured with simultaneous TCI state update, a common TCI state list can be provided in the reference Cell, otherwise, per cell TCI state list should be provided to UE before cell switch.</w:t>
      </w:r>
    </w:p>
    <w:p w14:paraId="786FB8DA" w14:textId="77777777" w:rsidR="00D1329A" w:rsidRPr="00734E83" w:rsidRDefault="00D1329A" w:rsidP="002F12AA">
      <w:pPr>
        <w:rPr>
          <w:lang w:val="en-GB" w:eastAsia="zh-CN"/>
        </w:rPr>
      </w:pPr>
    </w:p>
    <w:p w14:paraId="6D4C4FAA" w14:textId="59526FC8" w:rsidR="002F12AA" w:rsidRDefault="001A1703" w:rsidP="002F12AA">
      <w:pPr>
        <w:rPr>
          <w:lang w:val="en-GB" w:eastAsia="zh-CN"/>
        </w:rPr>
      </w:pPr>
      <w:r>
        <w:rPr>
          <w:lang w:val="en-GB" w:eastAsia="zh-CN"/>
        </w:rPr>
        <w:t>I</w:t>
      </w:r>
      <w:r w:rsidR="00287CDF">
        <w:rPr>
          <w:lang w:val="en-GB" w:eastAsia="zh-CN"/>
        </w:rPr>
        <w:t xml:space="preserve">n </w:t>
      </w:r>
      <w:r w:rsidR="002F12AA">
        <w:rPr>
          <w:lang w:val="en-GB" w:eastAsia="zh-CN"/>
        </w:rPr>
        <w:t>RAN2#119e</w:t>
      </w:r>
      <w:r>
        <w:rPr>
          <w:lang w:val="en-GB" w:eastAsia="zh-CN"/>
        </w:rPr>
        <w:t xml:space="preserve">, LTM in CA scenarios are supported according to the following working assumption, where there are more than on target </w:t>
      </w:r>
      <w:r w:rsidR="007B3B0B">
        <w:rPr>
          <w:lang w:val="en-GB" w:eastAsia="zh-CN"/>
        </w:rPr>
        <w:t>serv</w:t>
      </w:r>
      <w:r>
        <w:rPr>
          <w:lang w:val="en-GB" w:eastAsia="zh-CN"/>
        </w:rPr>
        <w:t xml:space="preserve">ing cells present. </w:t>
      </w:r>
    </w:p>
    <w:tbl>
      <w:tblPr>
        <w:tblStyle w:val="TableGrid"/>
        <w:tblW w:w="0" w:type="auto"/>
        <w:tblLook w:val="04A0" w:firstRow="1" w:lastRow="0" w:firstColumn="1" w:lastColumn="0" w:noHBand="0" w:noVBand="1"/>
      </w:tblPr>
      <w:tblGrid>
        <w:gridCol w:w="9016"/>
      </w:tblGrid>
      <w:tr w:rsidR="002F12AA" w14:paraId="439B5D33" w14:textId="77777777" w:rsidTr="006B11D7">
        <w:tc>
          <w:tcPr>
            <w:tcW w:w="9016" w:type="dxa"/>
          </w:tcPr>
          <w:p w14:paraId="23991DD4" w14:textId="77777777" w:rsidR="002F12AA" w:rsidRDefault="002F12AA" w:rsidP="006B11D7">
            <w:pPr>
              <w:pStyle w:val="Agreement"/>
              <w:ind w:left="454" w:hanging="454"/>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441A053D" w14:textId="77777777" w:rsidR="002F12AA" w:rsidRDefault="002F12AA" w:rsidP="006B11D7">
            <w:pPr>
              <w:pStyle w:val="Agreement"/>
              <w:numPr>
                <w:ilvl w:val="0"/>
                <w:numId w:val="0"/>
              </w:numPr>
              <w:ind w:left="454"/>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w:t>
            </w:r>
            <w:proofErr w:type="spellStart"/>
            <w:r w:rsidRPr="00DD6459">
              <w:rPr>
                <w:highlight w:val="green"/>
                <w:lang w:eastAsia="zh-CN"/>
              </w:rPr>
              <w:t>CA</w:t>
            </w:r>
            <w:proofErr w:type="spellEnd"/>
            <w:r w:rsidRPr="00DD6459">
              <w:rPr>
                <w:highlight w:val="green"/>
                <w:lang w:eastAsia="zh-CN"/>
              </w:rPr>
              <w:t xml:space="preserve"> scenario with PCell change</w:t>
            </w:r>
            <w:r>
              <w:rPr>
                <w:lang w:eastAsia="zh-CN"/>
              </w:rPr>
              <w:t>)</w:t>
            </w:r>
          </w:p>
          <w:p w14:paraId="3547C9FB" w14:textId="77777777" w:rsidR="002F12AA" w:rsidRDefault="002F12AA" w:rsidP="006B11D7">
            <w:pPr>
              <w:pStyle w:val="Agreement"/>
              <w:numPr>
                <w:ilvl w:val="0"/>
                <w:numId w:val="0"/>
              </w:numPr>
              <w:ind w:left="454"/>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1E1C6D57" w14:textId="77777777" w:rsidR="002F12AA" w:rsidRPr="00DD6459" w:rsidRDefault="002F12AA" w:rsidP="006B11D7">
            <w:pPr>
              <w:pStyle w:val="Agreement"/>
              <w:numPr>
                <w:ilvl w:val="0"/>
                <w:numId w:val="0"/>
              </w:numPr>
              <w:ind w:left="454"/>
              <w:rPr>
                <w:lang w:eastAsia="zh-CN"/>
              </w:rPr>
            </w:pPr>
            <w:r w:rsidRPr="00AC6413">
              <w:rPr>
                <w:lang w:eastAsia="zh-CN"/>
              </w:rPr>
              <w:lastRenderedPageBreak/>
              <w:t xml:space="preserve">c) </w:t>
            </w:r>
            <w:r>
              <w:rPr>
                <w:lang w:eastAsia="zh-CN"/>
              </w:rPr>
              <w:t xml:space="preserve">FFS </w:t>
            </w:r>
            <w:r w:rsidRPr="00AC6413">
              <w:rPr>
                <w:lang w:eastAsia="zh-CN"/>
              </w:rPr>
              <w:t>the target SCell is the current PCell.</w:t>
            </w:r>
          </w:p>
        </w:tc>
      </w:tr>
    </w:tbl>
    <w:p w14:paraId="3A534904" w14:textId="77777777" w:rsidR="002F12AA" w:rsidRDefault="002F12AA" w:rsidP="002F12AA">
      <w:pPr>
        <w:rPr>
          <w:lang w:val="en-GB" w:eastAsia="zh-CN"/>
        </w:rPr>
      </w:pPr>
    </w:p>
    <w:p w14:paraId="2824EFFA" w14:textId="6ECF5145" w:rsidR="002F12AA" w:rsidRDefault="006C67EE" w:rsidP="002F12AA">
      <w:pPr>
        <w:rPr>
          <w:lang w:val="en-GB" w:eastAsia="zh-CN"/>
        </w:rPr>
      </w:pPr>
      <w:r>
        <w:rPr>
          <w:lang w:val="en-GB" w:eastAsia="zh-CN"/>
        </w:rPr>
        <w:t>I</w:t>
      </w:r>
      <w:r w:rsidR="002F12AA" w:rsidRPr="009908FD">
        <w:rPr>
          <w:lang w:val="en-GB" w:eastAsia="zh-CN"/>
        </w:rPr>
        <w:t xml:space="preserve">f both serving cell and </w:t>
      </w:r>
      <w:r w:rsidR="001A1703">
        <w:rPr>
          <w:lang w:val="en-GB" w:eastAsia="zh-CN"/>
        </w:rPr>
        <w:t>target</w:t>
      </w:r>
      <w:r w:rsidR="001A1703" w:rsidRPr="009908FD">
        <w:rPr>
          <w:lang w:val="en-GB" w:eastAsia="zh-CN"/>
        </w:rPr>
        <w:t xml:space="preserve"> </w:t>
      </w:r>
      <w:r w:rsidR="002F12AA" w:rsidRPr="009908FD">
        <w:rPr>
          <w:lang w:val="en-GB" w:eastAsia="zh-CN"/>
        </w:rPr>
        <w:t>cell</w:t>
      </w:r>
      <w:r w:rsidR="001A1703">
        <w:rPr>
          <w:lang w:val="en-GB" w:eastAsia="zh-CN"/>
        </w:rPr>
        <w:t>s</w:t>
      </w:r>
      <w:r w:rsidR="002F12AA" w:rsidRPr="009908FD">
        <w:rPr>
          <w:lang w:val="en-GB" w:eastAsia="zh-CN"/>
        </w:rPr>
        <w:t xml:space="preserve"> support Rel-17 unified TCI framework</w:t>
      </w:r>
      <w:r w:rsidR="007B3B0B">
        <w:rPr>
          <w:lang w:val="en-GB" w:eastAsia="zh-CN"/>
        </w:rPr>
        <w:t>,</w:t>
      </w:r>
      <w:r w:rsidR="002F12AA">
        <w:rPr>
          <w:lang w:val="en-GB" w:eastAsia="zh-CN"/>
        </w:rPr>
        <w:t xml:space="preserve"> the indicated TCI state </w:t>
      </w:r>
      <w:r w:rsidR="001A1703">
        <w:rPr>
          <w:lang w:val="en-GB" w:eastAsia="zh-CN"/>
        </w:rPr>
        <w:t xml:space="preserve">should </w:t>
      </w:r>
      <w:r w:rsidR="002F12AA">
        <w:rPr>
          <w:lang w:val="en-GB" w:eastAsia="zh-CN"/>
        </w:rPr>
        <w:t>be applied to a set of CCs</w:t>
      </w:r>
      <w:r w:rsidR="001A1703">
        <w:rPr>
          <w:lang w:val="en-GB" w:eastAsia="zh-CN"/>
        </w:rPr>
        <w:t>, which are</w:t>
      </w:r>
      <w:r w:rsidR="002F12AA">
        <w:rPr>
          <w:lang w:val="en-GB" w:eastAsia="zh-CN"/>
        </w:rPr>
        <w:t xml:space="preserve"> configured </w:t>
      </w:r>
      <w:r w:rsidR="001A1703">
        <w:rPr>
          <w:lang w:val="en-GB" w:eastAsia="zh-CN"/>
        </w:rPr>
        <w:t>for</w:t>
      </w:r>
      <w:r w:rsidR="002F12AA">
        <w:rPr>
          <w:lang w:val="en-GB" w:eastAsia="zh-CN"/>
        </w:rPr>
        <w:t xml:space="preserve"> simultaneous TCI updat</w:t>
      </w:r>
      <w:r w:rsidR="001A1703">
        <w:rPr>
          <w:lang w:val="en-GB" w:eastAsia="zh-CN"/>
        </w:rPr>
        <w:t>e</w:t>
      </w:r>
      <w:r w:rsidR="002F12AA">
        <w:rPr>
          <w:lang w:val="en-GB" w:eastAsia="zh-CN"/>
        </w:rPr>
        <w:t>. The beam indication overhead in cell switch command can be saved and SCells can be fast activated</w:t>
      </w:r>
      <w:r w:rsidR="00AB2540">
        <w:rPr>
          <w:lang w:val="en-GB" w:eastAsia="zh-CN"/>
        </w:rPr>
        <w:t xml:space="preserve"> when more than one target cell</w:t>
      </w:r>
      <w:r w:rsidR="00BE24A6">
        <w:rPr>
          <w:lang w:val="en-GB" w:eastAsia="zh-CN"/>
        </w:rPr>
        <w:t>s</w:t>
      </w:r>
      <w:r w:rsidR="00AB2540">
        <w:rPr>
          <w:lang w:val="en-GB" w:eastAsia="zh-CN"/>
        </w:rPr>
        <w:t xml:space="preserve"> share the same beam indication</w:t>
      </w:r>
      <w:r w:rsidR="002F12AA">
        <w:rPr>
          <w:lang w:val="en-GB" w:eastAsia="zh-CN"/>
        </w:rPr>
        <w:t>.</w:t>
      </w:r>
    </w:p>
    <w:p w14:paraId="2C171546" w14:textId="226DB73C" w:rsidR="002F12AA" w:rsidRPr="000144FE" w:rsidRDefault="002F12AA" w:rsidP="002F12AA">
      <w:pPr>
        <w:rPr>
          <w:b/>
          <w:i/>
          <w:lang w:val="en-GB" w:eastAsia="zh-CN"/>
        </w:rPr>
      </w:pPr>
      <w:r w:rsidRPr="000144FE">
        <w:rPr>
          <w:b/>
          <w:i/>
          <w:lang w:val="en-GB" w:eastAsia="zh-CN"/>
        </w:rPr>
        <w:t>Proposal</w:t>
      </w:r>
      <w:r w:rsidR="000108E9" w:rsidRPr="000144FE">
        <w:rPr>
          <w:b/>
          <w:i/>
          <w:lang w:val="en-GB" w:eastAsia="zh-CN"/>
        </w:rPr>
        <w:t xml:space="preserve"> </w:t>
      </w:r>
      <w:r w:rsidR="0049051B">
        <w:rPr>
          <w:b/>
          <w:i/>
          <w:lang w:val="en-GB" w:eastAsia="zh-CN"/>
        </w:rPr>
        <w:t>13</w:t>
      </w:r>
      <w:r w:rsidRPr="000144FE">
        <w:rPr>
          <w:b/>
          <w:i/>
          <w:lang w:val="en-GB" w:eastAsia="zh-CN"/>
        </w:rPr>
        <w:t xml:space="preserve">: The beam indication in the cell switch command can be applied to a set of CCs, if simultaneous TCI state updating is configured for </w:t>
      </w:r>
      <w:r w:rsidR="00AB2540" w:rsidRPr="000144FE">
        <w:rPr>
          <w:b/>
          <w:i/>
          <w:lang w:val="en-GB" w:eastAsia="zh-CN"/>
        </w:rPr>
        <w:t xml:space="preserve">more than one </w:t>
      </w:r>
      <w:r w:rsidRPr="000144FE">
        <w:rPr>
          <w:b/>
          <w:i/>
          <w:lang w:val="en-GB" w:eastAsia="zh-CN"/>
        </w:rPr>
        <w:t>target candidate cell.</w:t>
      </w:r>
    </w:p>
    <w:p w14:paraId="4E1DDA16" w14:textId="661B3350" w:rsidR="00E754A3" w:rsidRDefault="00E754A3" w:rsidP="005243F9">
      <w:pPr>
        <w:rPr>
          <w:lang w:val="en-GB" w:eastAsia="zh-CN"/>
        </w:rPr>
      </w:pPr>
      <w:r>
        <w:rPr>
          <w:rFonts w:hint="eastAsia"/>
          <w:lang w:val="en-GB" w:eastAsia="zh-CN"/>
        </w:rPr>
        <w:t>I</w:t>
      </w:r>
      <w:r>
        <w:rPr>
          <w:lang w:val="en-GB" w:eastAsia="zh-CN"/>
        </w:rPr>
        <w:t>n addition, there is also scenarios that multiple CC cannot share the same beam indication, or there are more than one set of CCs. For such cases, multiple b</w:t>
      </w:r>
      <w:r w:rsidRPr="00E754A3">
        <w:rPr>
          <w:lang w:val="en-GB" w:eastAsia="zh-CN"/>
        </w:rPr>
        <w:t>eam indication</w:t>
      </w:r>
      <w:r>
        <w:rPr>
          <w:lang w:val="en-GB" w:eastAsia="zh-CN"/>
        </w:rPr>
        <w:t xml:space="preserve"> can be provided </w:t>
      </w:r>
      <w:r w:rsidR="00897D87">
        <w:rPr>
          <w:lang w:val="en-GB" w:eastAsia="zh-CN"/>
        </w:rPr>
        <w:t xml:space="preserve">in </w:t>
      </w:r>
      <w:r>
        <w:rPr>
          <w:lang w:val="en-GB" w:eastAsia="zh-CN"/>
        </w:rPr>
        <w:t>the cell switch command and each beam indication can be applied to a CC or a set of CCs which share the beam indication.</w:t>
      </w:r>
    </w:p>
    <w:p w14:paraId="436E82E7" w14:textId="3C8C7EF2" w:rsidR="00C816B8" w:rsidRPr="00861561" w:rsidRDefault="00E754A3" w:rsidP="005243F9">
      <w:pPr>
        <w:rPr>
          <w:b/>
          <w:i/>
          <w:lang w:val="en-GB" w:eastAsia="zh-CN"/>
        </w:rPr>
      </w:pPr>
      <w:r w:rsidRPr="00861561">
        <w:rPr>
          <w:rFonts w:hint="eastAsia"/>
          <w:b/>
          <w:i/>
          <w:lang w:val="en-GB" w:eastAsia="zh-CN"/>
        </w:rPr>
        <w:t>P</w:t>
      </w:r>
      <w:r w:rsidRPr="00861561">
        <w:rPr>
          <w:b/>
          <w:i/>
          <w:lang w:val="en-GB" w:eastAsia="zh-CN"/>
        </w:rPr>
        <w:t xml:space="preserve">roposal </w:t>
      </w:r>
      <w:r w:rsidR="0049051B" w:rsidRPr="00861561">
        <w:rPr>
          <w:b/>
          <w:i/>
          <w:lang w:val="en-GB" w:eastAsia="zh-CN"/>
        </w:rPr>
        <w:t>14</w:t>
      </w:r>
      <w:r w:rsidRPr="00861561">
        <w:rPr>
          <w:b/>
          <w:i/>
          <w:lang w:val="en-GB" w:eastAsia="zh-CN"/>
        </w:rPr>
        <w:t>: One or more than one beam indication for the target cell(s) can be conveyed in the MAC CE used for LTM, each beam indication can be applied to a CC or a set of CCs which share the beam indication.</w:t>
      </w:r>
    </w:p>
    <w:p w14:paraId="6034A4F0" w14:textId="60F789D9" w:rsidR="003672E1" w:rsidRDefault="0049765A" w:rsidP="005243F9">
      <w:pPr>
        <w:rPr>
          <w:lang w:val="en-GB" w:eastAsia="zh-CN"/>
        </w:rPr>
      </w:pPr>
      <w:r>
        <w:rPr>
          <w:rFonts w:hint="eastAsia"/>
          <w:lang w:val="en-GB" w:eastAsia="zh-CN"/>
        </w:rPr>
        <w:t>B</w:t>
      </w:r>
      <w:r>
        <w:rPr>
          <w:lang w:val="en-GB" w:eastAsia="zh-CN"/>
        </w:rPr>
        <w:t>esides the b</w:t>
      </w:r>
      <w:r w:rsidRPr="0049765A">
        <w:rPr>
          <w:lang w:val="en-GB" w:eastAsia="zh-CN"/>
        </w:rPr>
        <w:t>eam indication together with cell switch command</w:t>
      </w:r>
      <w:r>
        <w:rPr>
          <w:lang w:val="en-GB" w:eastAsia="zh-CN"/>
        </w:rPr>
        <w:t xml:space="preserve">, the beam indication </w:t>
      </w:r>
      <w:r w:rsidR="006674F0">
        <w:rPr>
          <w:lang w:val="en-GB" w:eastAsia="zh-CN"/>
        </w:rPr>
        <w:t xml:space="preserve">for candidate cell </w:t>
      </w:r>
      <w:r>
        <w:rPr>
          <w:lang w:val="en-GB" w:eastAsia="zh-CN"/>
        </w:rPr>
        <w:t>before the cell switch command is</w:t>
      </w:r>
      <w:r w:rsidR="00EE77E3">
        <w:rPr>
          <w:lang w:val="en-GB" w:eastAsia="zh-CN"/>
        </w:rPr>
        <w:t xml:space="preserve"> already supported for some scenarios</w:t>
      </w:r>
      <w:r>
        <w:rPr>
          <w:lang w:val="en-GB" w:eastAsia="zh-CN"/>
        </w:rPr>
        <w:t xml:space="preserve">. </w:t>
      </w:r>
      <w:r w:rsidR="00EE77E3">
        <w:rPr>
          <w:lang w:val="en-GB" w:eastAsia="zh-CN"/>
        </w:rPr>
        <w:t xml:space="preserve">For example, when the candidate cell is one of SCell or the candidate cell is </w:t>
      </w:r>
      <w:r w:rsidR="003672E1">
        <w:rPr>
          <w:lang w:val="en-GB" w:eastAsia="zh-CN"/>
        </w:rPr>
        <w:t xml:space="preserve">served as a TRP (e.g. Rel-17 ICBM and Rel-18 </w:t>
      </w:r>
      <w:proofErr w:type="spellStart"/>
      <w:r w:rsidR="003672E1">
        <w:rPr>
          <w:lang w:val="en-GB" w:eastAsia="zh-CN"/>
        </w:rPr>
        <w:t>mTA</w:t>
      </w:r>
      <w:proofErr w:type="spellEnd"/>
      <w:r w:rsidR="003672E1">
        <w:rPr>
          <w:lang w:val="en-GB" w:eastAsia="zh-CN"/>
        </w:rPr>
        <w:t xml:space="preserve"> mTRP). </w:t>
      </w:r>
      <w:r w:rsidR="00655599">
        <w:rPr>
          <w:lang w:val="en-GB" w:eastAsia="zh-CN"/>
        </w:rPr>
        <w:t xml:space="preserve">In </w:t>
      </w:r>
      <w:r w:rsidR="003672E1">
        <w:rPr>
          <w:lang w:val="en-GB" w:eastAsia="zh-CN"/>
        </w:rPr>
        <w:t>these cases, there is data transmission/reception between candidate cell and UE</w:t>
      </w:r>
      <w:r w:rsidR="00655599">
        <w:rPr>
          <w:lang w:val="en-GB" w:eastAsia="zh-CN"/>
        </w:rPr>
        <w:t xml:space="preserve"> even before the cell switch occurs</w:t>
      </w:r>
      <w:r w:rsidR="003672E1">
        <w:rPr>
          <w:lang w:val="en-GB" w:eastAsia="zh-CN"/>
        </w:rPr>
        <w:t xml:space="preserve">, thus the beam indication is necessary. </w:t>
      </w:r>
    </w:p>
    <w:p w14:paraId="330587A8" w14:textId="2C194F26" w:rsidR="00C30AB7" w:rsidRPr="00861561" w:rsidRDefault="00C30AB7" w:rsidP="005243F9">
      <w:pPr>
        <w:rPr>
          <w:b/>
          <w:i/>
          <w:lang w:val="en-GB" w:eastAsia="zh-CN"/>
        </w:rPr>
      </w:pPr>
      <w:r w:rsidRPr="00861561">
        <w:rPr>
          <w:b/>
          <w:i/>
          <w:lang w:val="en-GB" w:eastAsia="zh-CN"/>
        </w:rPr>
        <w:t>Proposal</w:t>
      </w:r>
      <w:r w:rsidR="0049051B" w:rsidRPr="00861561">
        <w:rPr>
          <w:b/>
          <w:i/>
          <w:lang w:val="en-GB" w:eastAsia="zh-CN"/>
        </w:rPr>
        <w:t xml:space="preserve"> 15</w:t>
      </w:r>
      <w:r w:rsidRPr="00861561">
        <w:rPr>
          <w:b/>
          <w:i/>
          <w:lang w:val="en-GB" w:eastAsia="zh-CN"/>
        </w:rPr>
        <w:t xml:space="preserve">: Support beam indication before cell switch command at least for the case when the candidate cell is one of SCell or the candidate cell is served as a TRP (e.g. Rel-17 ICBM and Rel-18 </w:t>
      </w:r>
      <w:proofErr w:type="spellStart"/>
      <w:r w:rsidRPr="00861561">
        <w:rPr>
          <w:b/>
          <w:i/>
          <w:lang w:val="en-GB" w:eastAsia="zh-CN"/>
        </w:rPr>
        <w:t>mTA</w:t>
      </w:r>
      <w:proofErr w:type="spellEnd"/>
      <w:r w:rsidRPr="00861561">
        <w:rPr>
          <w:b/>
          <w:i/>
          <w:lang w:val="en-GB" w:eastAsia="zh-CN"/>
        </w:rPr>
        <w:t xml:space="preserve"> mTRP).</w:t>
      </w:r>
    </w:p>
    <w:p w14:paraId="1D78A8FA" w14:textId="2AA27CBB" w:rsidR="00496B7F" w:rsidRDefault="000922BB" w:rsidP="005243F9">
      <w:pPr>
        <w:rPr>
          <w:lang w:val="en-GB" w:eastAsia="zh-CN"/>
        </w:rPr>
      </w:pPr>
      <w:r w:rsidRPr="004830BD">
        <w:rPr>
          <w:lang w:val="en-GB" w:eastAsia="zh-CN"/>
        </w:rPr>
        <w:t xml:space="preserve">According to the definition of the intra-cell TCI </w:t>
      </w:r>
      <w:r>
        <w:rPr>
          <w:lang w:val="en-GB" w:eastAsia="zh-CN"/>
        </w:rPr>
        <w:t xml:space="preserve">state </w:t>
      </w:r>
      <w:r w:rsidRPr="004830BD">
        <w:rPr>
          <w:lang w:val="en-GB" w:eastAsia="zh-CN"/>
        </w:rPr>
        <w:t xml:space="preserve">activation delay in </w:t>
      </w:r>
      <w:r>
        <w:rPr>
          <w:lang w:val="en-GB" w:eastAsia="zh-CN"/>
        </w:rPr>
        <w:t xml:space="preserve">TS </w:t>
      </w:r>
      <w:r w:rsidRPr="004830BD">
        <w:rPr>
          <w:lang w:val="en-GB" w:eastAsia="zh-CN"/>
        </w:rPr>
        <w:t xml:space="preserve">38.133, </w:t>
      </w:r>
      <w:r>
        <w:rPr>
          <w:lang w:val="en-GB" w:eastAsia="zh-CN"/>
        </w:rPr>
        <w:t xml:space="preserve">the activation delay of TCI state depends on whether the TCI is known or not. For the TCI state activation in LTM procedures, the factors to impact the length of delay may be similar. </w:t>
      </w:r>
      <w:r w:rsidR="00C76FE7">
        <w:rPr>
          <w:lang w:val="en-GB" w:eastAsia="zh-CN"/>
        </w:rPr>
        <w:t>I</w:t>
      </w:r>
      <w:r w:rsidR="004830BD" w:rsidRPr="004830BD">
        <w:rPr>
          <w:lang w:val="en-GB" w:eastAsia="zh-CN"/>
        </w:rPr>
        <w:t xml:space="preserve">f the TCI state indicated in the </w:t>
      </w:r>
      <w:r w:rsidR="004830BD">
        <w:rPr>
          <w:lang w:val="en-GB" w:eastAsia="zh-CN"/>
        </w:rPr>
        <w:t>cell switch</w:t>
      </w:r>
      <w:r w:rsidR="004830BD" w:rsidRPr="004830BD">
        <w:rPr>
          <w:lang w:val="en-GB" w:eastAsia="zh-CN"/>
        </w:rPr>
        <w:t xml:space="preserve"> command </w:t>
      </w:r>
      <w:r w:rsidR="004830BD">
        <w:rPr>
          <w:lang w:val="en-GB" w:eastAsia="zh-CN"/>
        </w:rPr>
        <w:t xml:space="preserve">can </w:t>
      </w:r>
      <w:r w:rsidR="004830BD" w:rsidRPr="004830BD">
        <w:rPr>
          <w:lang w:val="en-GB" w:eastAsia="zh-CN"/>
        </w:rPr>
        <w:t xml:space="preserve">only </w:t>
      </w:r>
      <w:r w:rsidR="004830BD">
        <w:rPr>
          <w:lang w:val="en-GB" w:eastAsia="zh-CN"/>
        </w:rPr>
        <w:t xml:space="preserve">be activated </w:t>
      </w:r>
      <w:r w:rsidR="004830BD" w:rsidRPr="004830BD">
        <w:rPr>
          <w:lang w:val="en-GB" w:eastAsia="zh-CN"/>
        </w:rPr>
        <w:t xml:space="preserve">after the cell </w:t>
      </w:r>
      <w:r w:rsidR="004830BD">
        <w:rPr>
          <w:lang w:val="en-GB" w:eastAsia="zh-CN"/>
        </w:rPr>
        <w:t>switch</w:t>
      </w:r>
      <w:r w:rsidR="004830BD" w:rsidRPr="004830BD">
        <w:rPr>
          <w:lang w:val="en-GB" w:eastAsia="zh-CN"/>
        </w:rPr>
        <w:t xml:space="preserve">, </w:t>
      </w:r>
      <w:r w:rsidR="004830BD">
        <w:rPr>
          <w:lang w:val="en-GB" w:eastAsia="zh-CN"/>
        </w:rPr>
        <w:t>a</w:t>
      </w:r>
      <w:r w:rsidR="004830BD" w:rsidRPr="004830BD">
        <w:rPr>
          <w:lang w:val="en-GB" w:eastAsia="zh-CN"/>
        </w:rPr>
        <w:t xml:space="preserve"> long</w:t>
      </w:r>
      <w:r w:rsidR="004830BD">
        <w:rPr>
          <w:lang w:val="en-GB" w:eastAsia="zh-CN"/>
        </w:rPr>
        <w:t xml:space="preserve"> activation</w:t>
      </w:r>
      <w:r w:rsidR="004830BD" w:rsidRPr="004830BD">
        <w:rPr>
          <w:lang w:val="en-GB" w:eastAsia="zh-CN"/>
        </w:rPr>
        <w:t xml:space="preserve"> delay is required.</w:t>
      </w:r>
      <w:r w:rsidR="004830BD">
        <w:rPr>
          <w:lang w:val="en-GB" w:eastAsia="zh-CN"/>
        </w:rPr>
        <w:t xml:space="preserve"> It means that a longer </w:t>
      </w:r>
      <w:r w:rsidR="00C76FE7">
        <w:rPr>
          <w:lang w:val="en-GB" w:eastAsia="zh-CN"/>
        </w:rPr>
        <w:t>interruption</w:t>
      </w:r>
      <w:r w:rsidR="0049051B">
        <w:rPr>
          <w:lang w:val="en-GB" w:eastAsia="zh-CN"/>
        </w:rPr>
        <w:t xml:space="preserve"> </w:t>
      </w:r>
      <w:r w:rsidR="004830BD">
        <w:rPr>
          <w:lang w:val="en-GB" w:eastAsia="zh-CN"/>
        </w:rPr>
        <w:t>between UE stop transmission/reception in serving cell and recover the data transmission in new serving cell.</w:t>
      </w:r>
      <w:r w:rsidR="004830BD" w:rsidRPr="004830BD">
        <w:rPr>
          <w:lang w:val="en-GB" w:eastAsia="zh-CN"/>
        </w:rPr>
        <w:t xml:space="preserve"> </w:t>
      </w:r>
      <w:r>
        <w:rPr>
          <w:lang w:val="en-GB" w:eastAsia="zh-CN"/>
        </w:rPr>
        <w:t>To fast recover the high data rate between UE and target cell, the TCI state of candidate cells should be activated in prior to the cell switch.</w:t>
      </w:r>
      <w:r w:rsidR="00EC7140">
        <w:rPr>
          <w:lang w:val="en-GB" w:eastAsia="zh-CN"/>
        </w:rPr>
        <w:t xml:space="preserve"> </w:t>
      </w:r>
    </w:p>
    <w:p w14:paraId="109A0B1D" w14:textId="5023214A" w:rsidR="0049765A" w:rsidRPr="000144FE" w:rsidRDefault="00EC7140" w:rsidP="005243F9">
      <w:pPr>
        <w:rPr>
          <w:b/>
          <w:i/>
          <w:lang w:val="en-GB" w:eastAsia="zh-CN"/>
        </w:rPr>
      </w:pPr>
      <w:r w:rsidRPr="000144FE">
        <w:rPr>
          <w:b/>
          <w:i/>
          <w:lang w:val="en-GB" w:eastAsia="zh-CN"/>
        </w:rPr>
        <w:t>Proposal</w:t>
      </w:r>
      <w:r w:rsidR="000108E9" w:rsidRPr="000144FE">
        <w:rPr>
          <w:b/>
          <w:i/>
          <w:lang w:val="en-GB" w:eastAsia="zh-CN"/>
        </w:rPr>
        <w:t xml:space="preserve"> </w:t>
      </w:r>
      <w:r w:rsidR="0049051B">
        <w:rPr>
          <w:b/>
          <w:i/>
          <w:lang w:val="en-GB" w:eastAsia="zh-CN"/>
        </w:rPr>
        <w:t>16</w:t>
      </w:r>
      <w:r w:rsidRPr="000144FE">
        <w:rPr>
          <w:b/>
          <w:i/>
          <w:lang w:val="en-GB" w:eastAsia="zh-CN"/>
        </w:rPr>
        <w:t xml:space="preserve">: Support </w:t>
      </w:r>
      <w:r w:rsidR="003672E1">
        <w:rPr>
          <w:b/>
          <w:i/>
          <w:lang w:val="en-GB"/>
        </w:rPr>
        <w:t xml:space="preserve">TCI activation </w:t>
      </w:r>
      <w:r w:rsidRPr="000144FE">
        <w:rPr>
          <w:b/>
          <w:i/>
        </w:rPr>
        <w:t xml:space="preserve">before cell switch command to reduce the </w:t>
      </w:r>
      <w:r w:rsidR="00C76FE7">
        <w:rPr>
          <w:b/>
          <w:i/>
        </w:rPr>
        <w:t>interruption</w:t>
      </w:r>
      <w:r w:rsidR="00C76FE7" w:rsidRPr="000144FE">
        <w:rPr>
          <w:b/>
          <w:i/>
        </w:rPr>
        <w:t xml:space="preserve"> </w:t>
      </w:r>
      <w:r w:rsidR="00C76FE7">
        <w:rPr>
          <w:b/>
          <w:i/>
        </w:rPr>
        <w:t>in</w:t>
      </w:r>
      <w:r w:rsidRPr="000144FE">
        <w:rPr>
          <w:b/>
          <w:i/>
        </w:rPr>
        <w:t xml:space="preserve"> LTM.</w:t>
      </w:r>
    </w:p>
    <w:p w14:paraId="6DC30742" w14:textId="2FA26F52" w:rsidR="00C76FE7" w:rsidRDefault="00C76FE7" w:rsidP="00C76FE7">
      <w:pPr>
        <w:rPr>
          <w:lang w:val="en-GB" w:eastAsia="zh-CN"/>
        </w:rPr>
      </w:pPr>
      <w:r>
        <w:rPr>
          <w:rFonts w:hint="eastAsia"/>
          <w:lang w:val="en-GB" w:eastAsia="zh-CN"/>
        </w:rPr>
        <w:t>I</w:t>
      </w:r>
      <w:r>
        <w:rPr>
          <w:lang w:val="en-GB" w:eastAsia="zh-CN"/>
        </w:rPr>
        <w:t xml:space="preserve">n RAN1#112 meeting, </w:t>
      </w:r>
      <w:r w:rsidRPr="00BB4A21">
        <w:rPr>
          <w:lang w:val="en-GB" w:eastAsia="zh-CN"/>
        </w:rPr>
        <w:t xml:space="preserve">the </w:t>
      </w:r>
      <w:r w:rsidR="000922BB">
        <w:rPr>
          <w:lang w:val="en-GB" w:eastAsia="zh-CN"/>
        </w:rPr>
        <w:t xml:space="preserve">behaviour of </w:t>
      </w:r>
      <w:r w:rsidRPr="00BB4A21">
        <w:rPr>
          <w:lang w:val="en-GB" w:eastAsia="zh-CN"/>
        </w:rPr>
        <w:t>DL synchronization</w:t>
      </w:r>
      <w:r w:rsidR="000922BB">
        <w:rPr>
          <w:lang w:val="en-GB" w:eastAsia="zh-CN"/>
        </w:rPr>
        <w:t xml:space="preserve"> and TCI activation </w:t>
      </w:r>
      <w:r>
        <w:rPr>
          <w:lang w:val="en-GB" w:eastAsia="zh-CN"/>
        </w:rPr>
        <w:t>with candidate cell</w:t>
      </w:r>
      <w:r w:rsidRPr="00BB4A21">
        <w:rPr>
          <w:lang w:val="en-GB" w:eastAsia="zh-CN"/>
        </w:rPr>
        <w:t xml:space="preserve"> </w:t>
      </w:r>
      <w:r>
        <w:rPr>
          <w:lang w:val="en-GB" w:eastAsia="zh-CN"/>
        </w:rPr>
        <w:t xml:space="preserve">before cell switch command </w:t>
      </w:r>
      <w:r w:rsidRPr="00BB4A21">
        <w:rPr>
          <w:lang w:val="en-GB" w:eastAsia="zh-CN"/>
        </w:rPr>
        <w:t>was discussed</w:t>
      </w:r>
      <w:r>
        <w:rPr>
          <w:lang w:val="en-GB" w:eastAsia="zh-CN"/>
        </w:rPr>
        <w:t xml:space="preserve"> and several alternatives were listed by FL as following:</w:t>
      </w:r>
    </w:p>
    <w:tbl>
      <w:tblPr>
        <w:tblStyle w:val="TableGrid"/>
        <w:tblW w:w="0" w:type="auto"/>
        <w:tblLook w:val="04A0" w:firstRow="1" w:lastRow="0" w:firstColumn="1" w:lastColumn="0" w:noHBand="0" w:noVBand="1"/>
      </w:tblPr>
      <w:tblGrid>
        <w:gridCol w:w="9016"/>
      </w:tblGrid>
      <w:tr w:rsidR="00C76FE7" w14:paraId="5B2B88EA" w14:textId="77777777" w:rsidTr="00072C1B">
        <w:trPr>
          <w:trHeight w:val="699"/>
        </w:trPr>
        <w:tc>
          <w:tcPr>
            <w:tcW w:w="9016" w:type="dxa"/>
          </w:tcPr>
          <w:p w14:paraId="6DFA6B81" w14:textId="77777777" w:rsidR="00C76FE7" w:rsidRPr="00BB4A21" w:rsidRDefault="00C76FE7" w:rsidP="00C76FE7">
            <w:pPr>
              <w:numPr>
                <w:ilvl w:val="0"/>
                <w:numId w:val="37"/>
              </w:numPr>
              <w:autoSpaceDE/>
              <w:autoSpaceDN/>
              <w:adjustRightInd/>
              <w:spacing w:after="100" w:afterAutospacing="1"/>
              <w:rPr>
                <w:rFonts w:eastAsia="MS Gothic"/>
                <w:sz w:val="24"/>
                <w:lang w:val="en-GB" w:eastAsia="ja-JP"/>
              </w:rPr>
            </w:pPr>
            <w:r w:rsidRPr="00BB4A21">
              <w:rPr>
                <w:rFonts w:eastAsia="MS Gothic" w:hint="eastAsia"/>
                <w:sz w:val="24"/>
                <w:lang w:val="en-GB" w:eastAsia="ja-JP"/>
              </w:rPr>
              <w:t>C</w:t>
            </w:r>
            <w:r w:rsidRPr="00BB4A21">
              <w:rPr>
                <w:rFonts w:eastAsia="MS Gothic"/>
                <w:sz w:val="24"/>
                <w:lang w:val="en-GB" w:eastAsia="ja-JP"/>
              </w:rPr>
              <w:t>ompanies are encouraged to study the following aspects related to the DL synchronization and TCI state activation when Rel-17 unified TCI is used for LTM beam indication:</w:t>
            </w:r>
          </w:p>
          <w:p w14:paraId="3AFB2FDF" w14:textId="77777777" w:rsidR="00C76FE7" w:rsidRPr="00BB4A21" w:rsidRDefault="00C76FE7" w:rsidP="00C76FE7">
            <w:pPr>
              <w:numPr>
                <w:ilvl w:val="1"/>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Timing to perform DL synchronization</w:t>
            </w:r>
          </w:p>
          <w:p w14:paraId="5168492A" w14:textId="77777777" w:rsidR="00C76FE7" w:rsidRPr="00BB4A21" w:rsidRDefault="00C76FE7" w:rsidP="00C76FE7">
            <w:pPr>
              <w:numPr>
                <w:ilvl w:val="2"/>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Alt.1 Two-step DL synchronization procedure</w:t>
            </w:r>
          </w:p>
          <w:p w14:paraId="28CBB137" w14:textId="77777777" w:rsidR="00C76FE7" w:rsidRPr="00BB4A21" w:rsidRDefault="00C76FE7" w:rsidP="00C76FE7">
            <w:pPr>
              <w:numPr>
                <w:ilvl w:val="3"/>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UE maintains DL synchronization (to find frame boundary and for TA management) with SSB after L1 measurement and then</w:t>
            </w:r>
          </w:p>
          <w:p w14:paraId="295A6678" w14:textId="77777777" w:rsidR="00C76FE7" w:rsidRPr="00BB4A21" w:rsidRDefault="00C76FE7" w:rsidP="00C76FE7">
            <w:pPr>
              <w:numPr>
                <w:ilvl w:val="3"/>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gNB activates TCI state(s), and then the UE starts DL synchronization (for PDSCH/PDCCH reception) with the QCL source of the TCI states</w:t>
            </w:r>
          </w:p>
          <w:p w14:paraId="0C19DB1F" w14:textId="77777777" w:rsidR="00C76FE7" w:rsidRPr="00BB4A21" w:rsidRDefault="00C76FE7" w:rsidP="00C76FE7">
            <w:pPr>
              <w:numPr>
                <w:ilvl w:val="2"/>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Alt.2-1 One-step DL synchronization procedure</w:t>
            </w:r>
          </w:p>
          <w:p w14:paraId="56F7D95A" w14:textId="77777777" w:rsidR="00C76FE7" w:rsidRPr="00BB4A21" w:rsidRDefault="00C76FE7" w:rsidP="00C76FE7">
            <w:pPr>
              <w:numPr>
                <w:ilvl w:val="3"/>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UE maintains DL synchronization with SSB after L1 measurement</w:t>
            </w:r>
          </w:p>
          <w:p w14:paraId="7D5A2829" w14:textId="77777777" w:rsidR="00C76FE7" w:rsidRPr="00BB4A21" w:rsidRDefault="00C76FE7" w:rsidP="00C76FE7">
            <w:pPr>
              <w:numPr>
                <w:ilvl w:val="2"/>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lastRenderedPageBreak/>
              <w:t>Alt.2-2 One-step DL synchronization procedure</w:t>
            </w:r>
          </w:p>
          <w:p w14:paraId="06C39E44" w14:textId="77777777" w:rsidR="00C76FE7" w:rsidRPr="00BB4A21" w:rsidRDefault="00C76FE7" w:rsidP="00C76FE7">
            <w:pPr>
              <w:numPr>
                <w:ilvl w:val="3"/>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gNB activates TCI state(s), and then UE starts DL synchronization with the QCL source of the TCI states</w:t>
            </w:r>
          </w:p>
          <w:p w14:paraId="199B4370" w14:textId="77777777" w:rsidR="00C76FE7" w:rsidRPr="00BB4A21" w:rsidRDefault="00C76FE7" w:rsidP="00C76FE7">
            <w:pPr>
              <w:numPr>
                <w:ilvl w:val="1"/>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 xml:space="preserve">Necessity for DL synchronization for TA: whether and how DL synchronized is performed before TA </w:t>
            </w:r>
          </w:p>
          <w:p w14:paraId="7476E405" w14:textId="77777777" w:rsidR="00C76FE7" w:rsidRPr="00BB4A21" w:rsidRDefault="00C76FE7" w:rsidP="00C76FE7">
            <w:pPr>
              <w:numPr>
                <w:ilvl w:val="1"/>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Applicability of CSI-RS (if agreed) in addition to SSB</w:t>
            </w:r>
          </w:p>
          <w:p w14:paraId="101686D6" w14:textId="77777777" w:rsidR="00C76FE7" w:rsidRPr="00BB4A21" w:rsidRDefault="00C76FE7" w:rsidP="00C76FE7">
            <w:pPr>
              <w:numPr>
                <w:ilvl w:val="1"/>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RAN1 spec impact (UE capability, configuration, activation etc)</w:t>
            </w:r>
          </w:p>
          <w:p w14:paraId="4B3F6C53" w14:textId="77777777" w:rsidR="00C76FE7" w:rsidRPr="00BB4A21" w:rsidRDefault="00C76FE7" w:rsidP="00C76FE7">
            <w:pPr>
              <w:numPr>
                <w:ilvl w:val="1"/>
                <w:numId w:val="37"/>
              </w:numPr>
              <w:autoSpaceDE/>
              <w:autoSpaceDN/>
              <w:adjustRightInd/>
              <w:spacing w:after="100" w:afterAutospacing="1"/>
              <w:rPr>
                <w:rFonts w:eastAsia="MS Gothic"/>
                <w:sz w:val="24"/>
                <w:lang w:val="en-GB" w:eastAsia="ja-JP"/>
              </w:rPr>
            </w:pPr>
            <w:r w:rsidRPr="00BB4A21">
              <w:rPr>
                <w:rFonts w:eastAsia="MS Gothic"/>
                <w:sz w:val="24"/>
                <w:lang w:val="en-GB" w:eastAsia="ja-JP"/>
              </w:rPr>
              <w:t xml:space="preserve">Timing of TCI state activation, i.e. whether TCI state activation is performed before TCI state indication or together with TCI state indication. </w:t>
            </w:r>
          </w:p>
        </w:tc>
      </w:tr>
    </w:tbl>
    <w:p w14:paraId="30304DE7" w14:textId="77777777" w:rsidR="00C76FE7" w:rsidRDefault="00C76FE7" w:rsidP="00C76FE7">
      <w:pPr>
        <w:rPr>
          <w:lang w:val="en-GB" w:eastAsia="zh-CN"/>
        </w:rPr>
      </w:pPr>
    </w:p>
    <w:p w14:paraId="4FFF9EAA" w14:textId="6306BBE2" w:rsidR="00B46BA9" w:rsidRDefault="00C76FE7" w:rsidP="00C76FE7">
      <w:pPr>
        <w:rPr>
          <w:lang w:val="en-GB" w:eastAsia="zh-CN"/>
        </w:rPr>
      </w:pPr>
      <w:r>
        <w:rPr>
          <w:lang w:val="en-GB" w:eastAsia="zh-CN"/>
        </w:rPr>
        <w:t>Alt.1</w:t>
      </w:r>
      <w:r w:rsidR="000C3446">
        <w:rPr>
          <w:lang w:val="en-GB" w:eastAsia="zh-CN"/>
        </w:rPr>
        <w:t xml:space="preserve"> i</w:t>
      </w:r>
      <w:r w:rsidR="00060F31">
        <w:rPr>
          <w:lang w:val="en-GB" w:eastAsia="zh-CN"/>
        </w:rPr>
        <w:t>s</w:t>
      </w:r>
      <w:r w:rsidR="000C3446">
        <w:rPr>
          <w:lang w:val="en-GB" w:eastAsia="zh-CN"/>
        </w:rPr>
        <w:t xml:space="preserve"> the legacy procedure in which </w:t>
      </w:r>
      <w:r w:rsidRPr="006759C2">
        <w:rPr>
          <w:lang w:val="en-GB" w:eastAsia="zh-CN"/>
        </w:rPr>
        <w:t>UE</w:t>
      </w:r>
      <w:r>
        <w:rPr>
          <w:lang w:val="en-GB" w:eastAsia="zh-CN"/>
        </w:rPr>
        <w:t xml:space="preserve"> first </w:t>
      </w:r>
      <w:r w:rsidR="000C3446">
        <w:rPr>
          <w:lang w:val="en-GB" w:eastAsia="zh-CN"/>
        </w:rPr>
        <w:t>acquires</w:t>
      </w:r>
      <w:r w:rsidRPr="006759C2">
        <w:rPr>
          <w:lang w:val="en-GB" w:eastAsia="zh-CN"/>
        </w:rPr>
        <w:t xml:space="preserve"> DL synchronization </w:t>
      </w:r>
      <w:r w:rsidR="000C3446">
        <w:rPr>
          <w:lang w:val="en-GB" w:eastAsia="zh-CN"/>
        </w:rPr>
        <w:t>with</w:t>
      </w:r>
      <w:r w:rsidRPr="006759C2">
        <w:rPr>
          <w:lang w:val="en-GB" w:eastAsia="zh-CN"/>
        </w:rPr>
        <w:t xml:space="preserve"> SSB</w:t>
      </w:r>
      <w:r>
        <w:rPr>
          <w:lang w:val="en-GB" w:eastAsia="zh-CN"/>
        </w:rPr>
        <w:t xml:space="preserve">, and then </w:t>
      </w:r>
      <w:r w:rsidR="000C3446">
        <w:rPr>
          <w:lang w:val="en-GB" w:eastAsia="zh-CN"/>
        </w:rPr>
        <w:t>further acquires finer DL synchronization through</w:t>
      </w:r>
      <w:r>
        <w:rPr>
          <w:lang w:val="en-GB" w:eastAsia="zh-CN"/>
        </w:rPr>
        <w:t xml:space="preserve"> TCI state activation </w:t>
      </w:r>
      <w:r w:rsidR="000C3446">
        <w:rPr>
          <w:lang w:val="en-GB" w:eastAsia="zh-CN"/>
        </w:rPr>
        <w:t>procedure</w:t>
      </w:r>
      <w:r>
        <w:rPr>
          <w:lang w:val="en-GB" w:eastAsia="zh-CN"/>
        </w:rPr>
        <w:t xml:space="preserve">. </w:t>
      </w:r>
      <w:r w:rsidR="000C3446">
        <w:rPr>
          <w:lang w:val="en-GB" w:eastAsia="zh-CN"/>
        </w:rPr>
        <w:t xml:space="preserve">According to existing TCI frameworks, only </w:t>
      </w:r>
      <w:r>
        <w:rPr>
          <w:lang w:val="en-GB" w:eastAsia="zh-CN"/>
        </w:rPr>
        <w:t>TCI state</w:t>
      </w:r>
      <w:r w:rsidR="000C3446">
        <w:rPr>
          <w:lang w:val="en-GB" w:eastAsia="zh-CN"/>
        </w:rPr>
        <w:t>s</w:t>
      </w:r>
      <w:r>
        <w:rPr>
          <w:lang w:val="en-GB" w:eastAsia="zh-CN"/>
        </w:rPr>
        <w:t xml:space="preserve"> </w:t>
      </w:r>
      <w:r w:rsidR="000C3446">
        <w:rPr>
          <w:lang w:val="en-GB" w:eastAsia="zh-CN"/>
        </w:rPr>
        <w:t xml:space="preserve">having </w:t>
      </w:r>
      <w:r>
        <w:rPr>
          <w:lang w:val="en-GB" w:eastAsia="zh-CN"/>
        </w:rPr>
        <w:t xml:space="preserve">TRS as </w:t>
      </w:r>
      <w:r w:rsidR="00B46BA9">
        <w:rPr>
          <w:lang w:val="en-GB" w:eastAsia="zh-CN"/>
        </w:rPr>
        <w:t xml:space="preserve">QCL </w:t>
      </w:r>
      <w:r>
        <w:rPr>
          <w:lang w:val="en-GB" w:eastAsia="zh-CN"/>
        </w:rPr>
        <w:t>Type-A source RS</w:t>
      </w:r>
      <w:r w:rsidR="000C3446">
        <w:rPr>
          <w:lang w:val="en-GB" w:eastAsia="zh-CN"/>
        </w:rPr>
        <w:t xml:space="preserve"> can be used for PDCCH/PDSCH reception. </w:t>
      </w:r>
    </w:p>
    <w:p w14:paraId="0FD24A3E" w14:textId="77777777" w:rsidR="00B46BA9" w:rsidRDefault="00C76FE7" w:rsidP="00C76FE7">
      <w:pPr>
        <w:rPr>
          <w:lang w:val="en-GB" w:eastAsia="zh-CN"/>
        </w:rPr>
      </w:pPr>
      <w:r>
        <w:rPr>
          <w:rFonts w:hint="eastAsia"/>
          <w:lang w:val="en-GB" w:eastAsia="zh-CN"/>
        </w:rPr>
        <w:t>F</w:t>
      </w:r>
      <w:r>
        <w:rPr>
          <w:lang w:val="en-GB" w:eastAsia="zh-CN"/>
        </w:rPr>
        <w:t xml:space="preserve">or the Alt.2-1, UE can only acquire a rough time </w:t>
      </w:r>
      <w:r w:rsidRPr="0089441C">
        <w:rPr>
          <w:lang w:val="en-GB" w:eastAsia="zh-CN"/>
        </w:rPr>
        <w:t>synchronization</w:t>
      </w:r>
      <w:r>
        <w:rPr>
          <w:lang w:val="en-GB" w:eastAsia="zh-CN"/>
        </w:rPr>
        <w:t xml:space="preserve"> based on SSB, due to the limited bandwidth. Such DL </w:t>
      </w:r>
      <w:r w:rsidRPr="0089441C">
        <w:rPr>
          <w:lang w:val="en-GB" w:eastAsia="zh-CN"/>
        </w:rPr>
        <w:t>synchronization</w:t>
      </w:r>
      <w:r>
        <w:rPr>
          <w:lang w:val="en-GB" w:eastAsia="zh-CN"/>
        </w:rPr>
        <w:t xml:space="preserve"> cannot support a high order MCS transmission as we discussed in previous section. </w:t>
      </w:r>
    </w:p>
    <w:p w14:paraId="4829690A" w14:textId="07B2D60F" w:rsidR="00C76FE7" w:rsidRDefault="00C76FE7" w:rsidP="00C76FE7">
      <w:pPr>
        <w:rPr>
          <w:lang w:val="en-GB" w:eastAsia="zh-CN"/>
        </w:rPr>
      </w:pPr>
      <w:r>
        <w:rPr>
          <w:lang w:val="en-GB" w:eastAsia="zh-CN"/>
        </w:rPr>
        <w:t>Regarding the Alt.2-2,</w:t>
      </w:r>
      <w:r w:rsidR="00060F31">
        <w:rPr>
          <w:lang w:val="en-GB" w:eastAsia="zh-CN"/>
        </w:rPr>
        <w:t xml:space="preserve"> we think it is not a complete procedure.</w:t>
      </w:r>
      <w:r w:rsidR="00B46BA9">
        <w:rPr>
          <w:lang w:val="en-GB" w:eastAsia="zh-CN"/>
        </w:rPr>
        <w:t xml:space="preserve"> </w:t>
      </w:r>
      <w:r>
        <w:rPr>
          <w:lang w:val="en-GB" w:eastAsia="zh-CN"/>
        </w:rPr>
        <w:t>According to TS 38.133 section 3.6.7, a</w:t>
      </w:r>
      <w:r w:rsidRPr="005D3528">
        <w:rPr>
          <w:lang w:val="en-GB" w:eastAsia="zh-CN"/>
        </w:rPr>
        <w:t xml:space="preserve"> DL TCI chain consists of an SSB, and one or more CSI-RS resources</w:t>
      </w:r>
      <w:r>
        <w:rPr>
          <w:lang w:val="en-GB" w:eastAsia="zh-CN"/>
        </w:rPr>
        <w:t>. In other words, UE has to measure/track the SSB that belongs to this DL TCI chain</w:t>
      </w:r>
      <w:r w:rsidR="00060F31">
        <w:rPr>
          <w:lang w:val="en-GB" w:eastAsia="zh-CN"/>
        </w:rPr>
        <w:t xml:space="preserve"> if a TCI state is going to be activated. </w:t>
      </w:r>
    </w:p>
    <w:p w14:paraId="77AF8177" w14:textId="59501E51" w:rsidR="00C76FE7" w:rsidRDefault="00C76FE7" w:rsidP="00C76FE7">
      <w:pPr>
        <w:rPr>
          <w:lang w:val="en-GB" w:eastAsia="zh-CN"/>
        </w:rPr>
      </w:pPr>
      <w:r>
        <w:rPr>
          <w:rFonts w:hint="eastAsia"/>
          <w:lang w:val="en-GB" w:eastAsia="zh-CN"/>
        </w:rPr>
        <w:t>C</w:t>
      </w:r>
      <w:r>
        <w:rPr>
          <w:lang w:val="en-GB" w:eastAsia="zh-CN"/>
        </w:rPr>
        <w:t xml:space="preserve">onsidering the DL synchronization and TCI state activation are two separate procedures according to RAN4’s specification and the CSI-RS measurement may optional be supported by UE based on capability reporting, </w:t>
      </w:r>
      <w:r w:rsidR="00060F31">
        <w:rPr>
          <w:rFonts w:hint="eastAsia"/>
          <w:lang w:val="en-GB" w:eastAsia="zh-CN"/>
        </w:rPr>
        <w:t>both</w:t>
      </w:r>
      <w:r w:rsidR="00060F31">
        <w:rPr>
          <w:lang w:val="en-GB" w:eastAsia="zh-CN"/>
        </w:rPr>
        <w:t xml:space="preserve"> </w:t>
      </w:r>
      <w:r>
        <w:rPr>
          <w:lang w:val="en-GB" w:eastAsia="zh-CN"/>
        </w:rPr>
        <w:t>DL synchronization</w:t>
      </w:r>
      <w:r w:rsidR="00060F31">
        <w:rPr>
          <w:lang w:val="en-GB" w:eastAsia="zh-CN"/>
        </w:rPr>
        <w:t xml:space="preserve"> based SSB and TCI state activation are required before TCI state is indicated </w:t>
      </w:r>
      <w:r w:rsidR="0042133D">
        <w:rPr>
          <w:lang w:val="en-GB" w:eastAsia="zh-CN"/>
        </w:rPr>
        <w:t xml:space="preserve">to UE </w:t>
      </w:r>
      <w:r w:rsidR="00060F31">
        <w:rPr>
          <w:lang w:val="en-GB" w:eastAsia="zh-CN"/>
        </w:rPr>
        <w:t xml:space="preserve">in cell switch </w:t>
      </w:r>
      <w:r w:rsidR="0042133D">
        <w:rPr>
          <w:lang w:val="en-GB" w:eastAsia="zh-CN"/>
        </w:rPr>
        <w:t>command.</w:t>
      </w:r>
      <w:r>
        <w:rPr>
          <w:lang w:val="en-GB" w:eastAsia="zh-CN"/>
        </w:rPr>
        <w:t xml:space="preserve"> </w:t>
      </w:r>
    </w:p>
    <w:p w14:paraId="2306B475" w14:textId="2541641C" w:rsidR="00C76FE7" w:rsidRPr="00861561" w:rsidRDefault="00C76FE7" w:rsidP="00C76FE7">
      <w:pPr>
        <w:rPr>
          <w:b/>
          <w:i/>
          <w:lang w:val="en-GB" w:eastAsia="zh-CN"/>
        </w:rPr>
      </w:pPr>
      <w:r w:rsidRPr="00861561">
        <w:rPr>
          <w:b/>
          <w:i/>
          <w:lang w:val="en-GB" w:eastAsia="zh-CN"/>
        </w:rPr>
        <w:t>Proposal</w:t>
      </w:r>
      <w:r w:rsidR="0049051B" w:rsidRPr="00861561">
        <w:rPr>
          <w:b/>
          <w:i/>
          <w:lang w:val="en-GB" w:eastAsia="zh-CN"/>
        </w:rPr>
        <w:t xml:space="preserve"> 17</w:t>
      </w:r>
      <w:r w:rsidRPr="00861561">
        <w:rPr>
          <w:b/>
          <w:i/>
          <w:lang w:val="en-GB" w:eastAsia="zh-CN"/>
        </w:rPr>
        <w:t xml:space="preserve">: </w:t>
      </w:r>
      <w:r w:rsidR="0042133D" w:rsidRPr="00861561">
        <w:rPr>
          <w:rFonts w:hint="eastAsia"/>
          <w:b/>
          <w:i/>
          <w:lang w:val="en-GB" w:eastAsia="zh-CN"/>
        </w:rPr>
        <w:t>both</w:t>
      </w:r>
      <w:r w:rsidR="0042133D" w:rsidRPr="00861561">
        <w:rPr>
          <w:b/>
          <w:i/>
          <w:lang w:val="en-GB" w:eastAsia="zh-CN"/>
        </w:rPr>
        <w:t xml:space="preserve"> DL synchronization based SSB and TCI state activation are required before TCI state is indicated to UE in cell switch command (Alt 1).</w:t>
      </w:r>
      <w:r w:rsidRPr="00861561">
        <w:rPr>
          <w:b/>
          <w:i/>
          <w:lang w:val="en-GB" w:eastAsia="zh-CN"/>
        </w:rPr>
        <w:t xml:space="preserve"> </w:t>
      </w:r>
    </w:p>
    <w:p w14:paraId="657B537B" w14:textId="77777777" w:rsidR="009D327F" w:rsidRPr="00C76FE7" w:rsidRDefault="009D327F" w:rsidP="00CE6CDD">
      <w:pPr>
        <w:rPr>
          <w:b/>
          <w:lang w:val="en-GB" w:eastAsia="zh-CN"/>
        </w:rPr>
      </w:pPr>
    </w:p>
    <w:p w14:paraId="75AB23EB" w14:textId="3EFF0EE4" w:rsidR="00BA133D" w:rsidRDefault="00B702A4" w:rsidP="006D4964">
      <w:pPr>
        <w:pStyle w:val="Heading1"/>
        <w:rPr>
          <w:rFonts w:eastAsiaTheme="minorEastAsia"/>
          <w:lang w:val="en-GB" w:eastAsia="zh-CN"/>
        </w:rPr>
      </w:pPr>
      <w:r>
        <w:rPr>
          <w:rFonts w:eastAsiaTheme="minorEastAsia"/>
          <w:lang w:val="en-GB" w:eastAsia="zh-CN"/>
        </w:rPr>
        <w:t>Discussion</w:t>
      </w:r>
      <w:r w:rsidR="00BA133D">
        <w:rPr>
          <w:rFonts w:eastAsiaTheme="minorEastAsia"/>
          <w:lang w:val="en-GB" w:eastAsia="zh-CN"/>
        </w:rPr>
        <w:t xml:space="preserve"> on </w:t>
      </w:r>
      <w:r>
        <w:rPr>
          <w:rFonts w:eastAsiaTheme="minorEastAsia"/>
          <w:lang w:val="en-GB" w:eastAsia="zh-CN"/>
        </w:rPr>
        <w:t xml:space="preserve">subsequent </w:t>
      </w:r>
      <w:r w:rsidR="00BA133D">
        <w:rPr>
          <w:rFonts w:eastAsiaTheme="minorEastAsia"/>
          <w:lang w:val="en-GB" w:eastAsia="zh-CN"/>
        </w:rPr>
        <w:t>LTM</w:t>
      </w:r>
    </w:p>
    <w:p w14:paraId="5D64E508" w14:textId="400A3C16" w:rsidR="00B702A4" w:rsidRDefault="003C1B29" w:rsidP="00B702A4">
      <w:pPr>
        <w:rPr>
          <w:lang w:val="en-GB" w:eastAsia="zh-CN"/>
        </w:rPr>
      </w:pPr>
      <w:r>
        <w:rPr>
          <w:lang w:val="en-GB" w:eastAsia="zh-CN"/>
        </w:rPr>
        <w:t xml:space="preserve">RAN2 </w:t>
      </w:r>
      <w:r w:rsidR="00BC044A">
        <w:rPr>
          <w:lang w:val="en-GB" w:eastAsia="zh-CN"/>
        </w:rPr>
        <w:t xml:space="preserve">is </w:t>
      </w:r>
      <w:r>
        <w:rPr>
          <w:lang w:val="en-GB" w:eastAsia="zh-CN"/>
        </w:rPr>
        <w:t>consider</w:t>
      </w:r>
      <w:r w:rsidR="00BC044A">
        <w:rPr>
          <w:lang w:val="en-GB" w:eastAsia="zh-CN"/>
        </w:rPr>
        <w:t xml:space="preserve">ing </w:t>
      </w:r>
      <w:r>
        <w:rPr>
          <w:lang w:val="en-GB" w:eastAsia="zh-CN"/>
        </w:rPr>
        <w:t>“Subsequent” LTM:</w:t>
      </w:r>
    </w:p>
    <w:tbl>
      <w:tblPr>
        <w:tblStyle w:val="TableGrid"/>
        <w:tblW w:w="0" w:type="auto"/>
        <w:tblLook w:val="04A0" w:firstRow="1" w:lastRow="0" w:firstColumn="1" w:lastColumn="0" w:noHBand="0" w:noVBand="1"/>
      </w:tblPr>
      <w:tblGrid>
        <w:gridCol w:w="9016"/>
      </w:tblGrid>
      <w:tr w:rsidR="003C1B29" w14:paraId="4BCA2E43" w14:textId="77777777" w:rsidTr="003C1B29">
        <w:tc>
          <w:tcPr>
            <w:tcW w:w="9016" w:type="dxa"/>
          </w:tcPr>
          <w:p w14:paraId="2962BBC5" w14:textId="578C73CD" w:rsidR="003C1B29" w:rsidRPr="003C1B29" w:rsidRDefault="003C1B29" w:rsidP="003C1B29">
            <w:pPr>
              <w:pStyle w:val="Agreement"/>
              <w:tabs>
                <w:tab w:val="num" w:pos="596"/>
              </w:tabs>
              <w:ind w:left="596" w:hanging="567"/>
            </w:pPr>
            <w:r>
              <w:t>Use the term “Subsequent” LTM for the case when</w:t>
            </w:r>
            <w:r w:rsidRPr="00AC2716">
              <w:t xml:space="preserve"> cell</w:t>
            </w:r>
            <w:r>
              <w:t xml:space="preserve"> switch</w:t>
            </w:r>
            <w:r w:rsidRPr="00AC2716">
              <w:t xml:space="preserve"> between </w:t>
            </w:r>
            <w:r>
              <w:t>L1/L2 mobility c</w:t>
            </w:r>
            <w:r w:rsidRPr="00AC2716">
              <w:t xml:space="preserve">andidates </w:t>
            </w:r>
            <w:r>
              <w:t xml:space="preserve">is done </w:t>
            </w:r>
            <w:r w:rsidRPr="00AC2716">
              <w:t>without RRC reconfiguration</w:t>
            </w:r>
            <w:r>
              <w:t xml:space="preserve"> in between.</w:t>
            </w:r>
          </w:p>
        </w:tc>
      </w:tr>
    </w:tbl>
    <w:p w14:paraId="3A981270" w14:textId="42B7DE38" w:rsidR="003C1B29" w:rsidRDefault="00411EA2" w:rsidP="00B702A4">
      <w:pPr>
        <w:rPr>
          <w:lang w:val="en-GB" w:eastAsia="zh-CN"/>
        </w:rPr>
      </w:pPr>
      <w:r>
        <w:rPr>
          <w:rFonts w:hint="eastAsia"/>
          <w:lang w:val="en-GB" w:eastAsia="zh-CN"/>
        </w:rPr>
        <w:t>I</w:t>
      </w:r>
      <w:r>
        <w:rPr>
          <w:lang w:val="en-GB" w:eastAsia="zh-CN"/>
        </w:rPr>
        <w:t xml:space="preserve">n this scenario, UE may be indicated a subsequent cell switch </w:t>
      </w:r>
      <w:r w:rsidR="00471D54">
        <w:rPr>
          <w:lang w:val="en-GB" w:eastAsia="zh-CN"/>
        </w:rPr>
        <w:t xml:space="preserve">command </w:t>
      </w:r>
      <w:r w:rsidR="006C63ED">
        <w:rPr>
          <w:lang w:val="en-GB" w:eastAsia="zh-CN"/>
        </w:rPr>
        <w:t>in the target cell shortly</w:t>
      </w:r>
      <w:r>
        <w:rPr>
          <w:lang w:val="en-GB" w:eastAsia="zh-CN"/>
        </w:rPr>
        <w:t xml:space="preserve"> after finish a cell switch </w:t>
      </w:r>
      <w:r w:rsidR="006C63ED">
        <w:rPr>
          <w:lang w:val="en-GB" w:eastAsia="zh-CN"/>
        </w:rPr>
        <w:t>from the original serving cell. T</w:t>
      </w:r>
      <w:r>
        <w:rPr>
          <w:lang w:val="en-GB" w:eastAsia="zh-CN"/>
        </w:rPr>
        <w:t xml:space="preserve">he </w:t>
      </w:r>
      <w:r w:rsidR="006C63ED">
        <w:rPr>
          <w:lang w:val="en-GB" w:eastAsia="zh-CN"/>
        </w:rPr>
        <w:t xml:space="preserve">target </w:t>
      </w:r>
      <w:r>
        <w:rPr>
          <w:lang w:val="en-GB" w:eastAsia="zh-CN"/>
        </w:rPr>
        <w:t xml:space="preserve">cell for subsequent cell switch can be one of </w:t>
      </w:r>
      <w:r w:rsidR="006C63ED">
        <w:rPr>
          <w:lang w:val="en-GB" w:eastAsia="zh-CN"/>
        </w:rPr>
        <w:t xml:space="preserve">the </w:t>
      </w:r>
      <w:r>
        <w:rPr>
          <w:lang w:val="en-GB" w:eastAsia="zh-CN"/>
        </w:rPr>
        <w:t>original candidate cell</w:t>
      </w:r>
      <w:r w:rsidR="00B53B71">
        <w:rPr>
          <w:lang w:val="en-GB" w:eastAsia="zh-CN"/>
        </w:rPr>
        <w:t>s</w:t>
      </w:r>
      <w:r>
        <w:rPr>
          <w:lang w:val="en-GB" w:eastAsia="zh-CN"/>
        </w:rPr>
        <w:t xml:space="preserve"> </w:t>
      </w:r>
      <w:r w:rsidR="00B53B71">
        <w:rPr>
          <w:lang w:val="en-GB" w:eastAsia="zh-CN"/>
        </w:rPr>
        <w:t>or</w:t>
      </w:r>
      <w:r>
        <w:rPr>
          <w:lang w:val="en-GB" w:eastAsia="zh-CN"/>
        </w:rPr>
        <w:t xml:space="preserve"> </w:t>
      </w:r>
      <w:r w:rsidR="006C63ED">
        <w:rPr>
          <w:lang w:val="en-GB" w:eastAsia="zh-CN"/>
        </w:rPr>
        <w:t xml:space="preserve">the </w:t>
      </w:r>
      <w:r>
        <w:rPr>
          <w:lang w:val="en-GB" w:eastAsia="zh-CN"/>
        </w:rPr>
        <w:t>original serving cell. From RAN2’s point of view, the high layer configurations</w:t>
      </w:r>
      <w:r w:rsidR="006C63ED">
        <w:rPr>
          <w:lang w:val="en-GB" w:eastAsia="zh-CN"/>
        </w:rPr>
        <w:t xml:space="preserve"> for the candidate cells provided by original serving cell</w:t>
      </w:r>
      <w:r>
        <w:rPr>
          <w:lang w:val="en-GB" w:eastAsia="zh-CN"/>
        </w:rPr>
        <w:t xml:space="preserve"> can be kept after first cell switch </w:t>
      </w:r>
      <w:r w:rsidR="0097049A">
        <w:rPr>
          <w:lang w:val="en-GB" w:eastAsia="zh-CN"/>
        </w:rPr>
        <w:t>to</w:t>
      </w:r>
      <w:r w:rsidR="006C63ED">
        <w:rPr>
          <w:lang w:val="en-GB" w:eastAsia="zh-CN"/>
        </w:rPr>
        <w:t xml:space="preserve"> </w:t>
      </w:r>
      <w:r>
        <w:rPr>
          <w:lang w:val="en-GB" w:eastAsia="zh-CN"/>
        </w:rPr>
        <w:t>save signalling overhead and</w:t>
      </w:r>
      <w:r w:rsidR="00102BF7">
        <w:rPr>
          <w:lang w:val="en-GB" w:eastAsia="zh-CN"/>
        </w:rPr>
        <w:t xml:space="preserve"> reduce</w:t>
      </w:r>
      <w:r>
        <w:rPr>
          <w:lang w:val="en-GB" w:eastAsia="zh-CN"/>
        </w:rPr>
        <w:t xml:space="preserve"> reconfiguration delay. </w:t>
      </w:r>
      <w:r w:rsidR="0097049A">
        <w:rPr>
          <w:lang w:val="en-GB" w:eastAsia="zh-CN"/>
        </w:rPr>
        <w:t>To</w:t>
      </w:r>
      <w:r w:rsidR="006C63ED">
        <w:rPr>
          <w:lang w:val="en-GB" w:eastAsia="zh-CN"/>
        </w:rPr>
        <w:t xml:space="preserve"> support subsequent LTM,</w:t>
      </w:r>
      <w:r w:rsidR="00B53B71">
        <w:rPr>
          <w:lang w:val="en-GB" w:eastAsia="zh-CN"/>
        </w:rPr>
        <w:t xml:space="preserve"> </w:t>
      </w:r>
      <w:r w:rsidR="006C63ED">
        <w:rPr>
          <w:lang w:val="en-GB" w:eastAsia="zh-CN"/>
        </w:rPr>
        <w:t xml:space="preserve">in addition to </w:t>
      </w:r>
      <w:r w:rsidR="00B53B71">
        <w:rPr>
          <w:lang w:val="en-GB" w:eastAsia="zh-CN"/>
        </w:rPr>
        <w:t xml:space="preserve">the high layer configuration </w:t>
      </w:r>
      <w:r w:rsidR="006C63ED">
        <w:rPr>
          <w:lang w:val="en-GB" w:eastAsia="zh-CN"/>
        </w:rPr>
        <w:t xml:space="preserve">for </w:t>
      </w:r>
      <w:r w:rsidR="00B53B71">
        <w:rPr>
          <w:lang w:val="en-GB" w:eastAsia="zh-CN"/>
        </w:rPr>
        <w:t xml:space="preserve">candidate cell, some other L1/L2 </w:t>
      </w:r>
      <w:r w:rsidR="007B3B0B">
        <w:rPr>
          <w:lang w:val="en-GB" w:eastAsia="zh-CN"/>
        </w:rPr>
        <w:t>configurations for</w:t>
      </w:r>
      <w:r w:rsidR="009820AD">
        <w:rPr>
          <w:lang w:val="en-GB" w:eastAsia="zh-CN"/>
        </w:rPr>
        <w:t xml:space="preserve"> LTM</w:t>
      </w:r>
      <w:r w:rsidR="00B53B71">
        <w:rPr>
          <w:lang w:val="en-GB" w:eastAsia="zh-CN"/>
        </w:rPr>
        <w:t>, such as TA</w:t>
      </w:r>
      <w:r w:rsidR="005C3219">
        <w:rPr>
          <w:lang w:val="en-GB" w:eastAsia="zh-CN"/>
        </w:rPr>
        <w:t xml:space="preserve"> and</w:t>
      </w:r>
      <w:r w:rsidR="00B53B71">
        <w:rPr>
          <w:lang w:val="en-GB" w:eastAsia="zh-CN"/>
        </w:rPr>
        <w:t xml:space="preserve"> L1 measurement</w:t>
      </w:r>
      <w:r w:rsidR="00527ED0">
        <w:rPr>
          <w:lang w:val="en-GB" w:eastAsia="zh-CN"/>
        </w:rPr>
        <w:t>,</w:t>
      </w:r>
      <w:r w:rsidR="009820AD">
        <w:rPr>
          <w:lang w:val="en-GB" w:eastAsia="zh-CN"/>
        </w:rPr>
        <w:t xml:space="preserve"> should </w:t>
      </w:r>
      <w:r w:rsidR="00527ED0">
        <w:rPr>
          <w:lang w:val="en-GB" w:eastAsia="zh-CN"/>
        </w:rPr>
        <w:t>be</w:t>
      </w:r>
      <w:r w:rsidR="00102BF7">
        <w:rPr>
          <w:lang w:val="en-GB" w:eastAsia="zh-CN"/>
        </w:rPr>
        <w:t xml:space="preserve"> kept</w:t>
      </w:r>
      <w:r w:rsidR="00B53B71">
        <w:rPr>
          <w:lang w:val="en-GB" w:eastAsia="zh-CN"/>
        </w:rPr>
        <w:t xml:space="preserve">. </w:t>
      </w:r>
    </w:p>
    <w:p w14:paraId="53E13CF7" w14:textId="4FD56DCF" w:rsidR="00B53B71" w:rsidRPr="00CD75AB" w:rsidRDefault="00B53B71" w:rsidP="00B574F9">
      <w:pPr>
        <w:pStyle w:val="ListParagraph"/>
        <w:numPr>
          <w:ilvl w:val="0"/>
          <w:numId w:val="26"/>
        </w:numPr>
        <w:rPr>
          <w:rFonts w:ascii="Times New Roman" w:hAnsi="Times New Roman" w:cs="Times New Roman"/>
          <w:b/>
          <w:sz w:val="22"/>
          <w:lang w:val="en-GB"/>
        </w:rPr>
      </w:pPr>
      <w:r w:rsidRPr="00CD75AB">
        <w:rPr>
          <w:rFonts w:ascii="Times New Roman" w:hAnsi="Times New Roman" w:cs="Times New Roman"/>
          <w:b/>
          <w:sz w:val="22"/>
          <w:lang w:val="en-GB"/>
        </w:rPr>
        <w:t>TA</w:t>
      </w:r>
    </w:p>
    <w:p w14:paraId="43C6291A" w14:textId="32B1EED0" w:rsidR="00526553" w:rsidRDefault="00242A63" w:rsidP="007B3B0B">
      <w:pPr>
        <w:rPr>
          <w:sz w:val="24"/>
          <w:lang w:val="en-GB" w:eastAsia="zh-CN"/>
        </w:rPr>
      </w:pPr>
      <w:r>
        <w:rPr>
          <w:sz w:val="24"/>
          <w:lang w:val="en-GB" w:eastAsia="zh-CN"/>
        </w:rPr>
        <w:t>As discuss</w:t>
      </w:r>
      <w:r w:rsidR="009820AD">
        <w:rPr>
          <w:sz w:val="24"/>
          <w:lang w:val="en-GB" w:eastAsia="zh-CN"/>
        </w:rPr>
        <w:t>ed</w:t>
      </w:r>
      <w:r>
        <w:rPr>
          <w:sz w:val="24"/>
          <w:lang w:val="en-GB" w:eastAsia="zh-CN"/>
        </w:rPr>
        <w:t xml:space="preserve"> in </w:t>
      </w:r>
      <w:r w:rsidR="009820AD">
        <w:rPr>
          <w:sz w:val="24"/>
          <w:lang w:val="en-GB" w:eastAsia="zh-CN"/>
        </w:rPr>
        <w:t>AI</w:t>
      </w:r>
      <w:r>
        <w:rPr>
          <w:sz w:val="24"/>
          <w:lang w:val="en-GB" w:eastAsia="zh-CN"/>
        </w:rPr>
        <w:t xml:space="preserve">9.12.2, UE/NW may acquire the TA in advance before cell switch </w:t>
      </w:r>
      <w:r w:rsidR="009820AD">
        <w:rPr>
          <w:sz w:val="24"/>
          <w:lang w:val="en-GB" w:eastAsia="zh-CN"/>
        </w:rPr>
        <w:t xml:space="preserve">command </w:t>
      </w:r>
      <w:r>
        <w:rPr>
          <w:sz w:val="24"/>
          <w:lang w:val="en-GB" w:eastAsia="zh-CN"/>
        </w:rPr>
        <w:t xml:space="preserve">to reduce the latency. </w:t>
      </w:r>
      <w:r w:rsidR="007B3B0B">
        <w:rPr>
          <w:sz w:val="24"/>
          <w:lang w:val="en-GB" w:eastAsia="zh-CN"/>
        </w:rPr>
        <w:t>T</w:t>
      </w:r>
      <w:r w:rsidR="009820AD">
        <w:rPr>
          <w:sz w:val="24"/>
          <w:lang w:val="en-GB" w:eastAsia="zh-CN"/>
        </w:rPr>
        <w:t>he mechanism is still beneficial in</w:t>
      </w:r>
      <w:r>
        <w:rPr>
          <w:sz w:val="24"/>
          <w:lang w:val="en-GB" w:eastAsia="zh-CN"/>
        </w:rPr>
        <w:t xml:space="preserve"> subsequent </w:t>
      </w:r>
      <w:r w:rsidR="009820AD">
        <w:rPr>
          <w:sz w:val="24"/>
          <w:lang w:val="en-GB" w:eastAsia="zh-CN"/>
        </w:rPr>
        <w:t>LTM</w:t>
      </w:r>
      <w:r>
        <w:rPr>
          <w:sz w:val="24"/>
          <w:lang w:val="en-GB" w:eastAsia="zh-CN"/>
        </w:rPr>
        <w:t xml:space="preserve">. </w:t>
      </w:r>
      <w:r w:rsidR="009820AD">
        <w:rPr>
          <w:sz w:val="24"/>
          <w:lang w:val="en-GB" w:eastAsia="zh-CN"/>
        </w:rPr>
        <w:t>D</w:t>
      </w:r>
      <w:r>
        <w:rPr>
          <w:sz w:val="24"/>
          <w:lang w:val="en-GB" w:eastAsia="zh-CN"/>
        </w:rPr>
        <w:t>ifferent from the initial LTM, the TA value</w:t>
      </w:r>
      <w:r w:rsidR="009820AD">
        <w:rPr>
          <w:sz w:val="24"/>
          <w:lang w:val="en-GB" w:eastAsia="zh-CN"/>
        </w:rPr>
        <w:t>s</w:t>
      </w:r>
      <w:r>
        <w:rPr>
          <w:sz w:val="24"/>
          <w:lang w:val="en-GB" w:eastAsia="zh-CN"/>
        </w:rPr>
        <w:t xml:space="preserve"> of some candidate cells </w:t>
      </w:r>
      <w:r w:rsidR="009820AD">
        <w:rPr>
          <w:sz w:val="24"/>
          <w:lang w:val="en-GB" w:eastAsia="zh-CN"/>
        </w:rPr>
        <w:t>and</w:t>
      </w:r>
      <w:r>
        <w:rPr>
          <w:sz w:val="24"/>
          <w:lang w:val="en-GB" w:eastAsia="zh-CN"/>
        </w:rPr>
        <w:t xml:space="preserve"> the original serving cell </w:t>
      </w:r>
      <w:r w:rsidR="009820AD">
        <w:rPr>
          <w:sz w:val="24"/>
          <w:lang w:val="en-GB" w:eastAsia="zh-CN"/>
        </w:rPr>
        <w:t>may be</w:t>
      </w:r>
      <w:r w:rsidR="007B3B0B">
        <w:rPr>
          <w:sz w:val="24"/>
          <w:lang w:val="en-GB" w:eastAsia="zh-CN"/>
        </w:rPr>
        <w:t xml:space="preserve"> </w:t>
      </w:r>
      <w:r>
        <w:rPr>
          <w:sz w:val="24"/>
          <w:lang w:val="en-GB" w:eastAsia="zh-CN"/>
        </w:rPr>
        <w:t xml:space="preserve">already </w:t>
      </w:r>
      <w:r w:rsidR="009820AD">
        <w:rPr>
          <w:sz w:val="24"/>
          <w:lang w:val="en-GB" w:eastAsia="zh-CN"/>
        </w:rPr>
        <w:t>available and valid</w:t>
      </w:r>
      <w:r>
        <w:rPr>
          <w:sz w:val="24"/>
          <w:lang w:val="en-GB" w:eastAsia="zh-CN"/>
        </w:rPr>
        <w:t xml:space="preserve">. </w:t>
      </w:r>
      <w:r w:rsidR="00DA005B">
        <w:rPr>
          <w:sz w:val="24"/>
          <w:lang w:val="en-GB" w:eastAsia="zh-CN"/>
        </w:rPr>
        <w:t xml:space="preserve">These TA values can be kept after cell switch to reduce the latency for the subsequent cell </w:t>
      </w:r>
      <w:r w:rsidR="0073101B">
        <w:rPr>
          <w:sz w:val="24"/>
          <w:lang w:val="en-GB" w:eastAsia="zh-CN"/>
        </w:rPr>
        <w:t>switch</w:t>
      </w:r>
      <w:r w:rsidR="00CD5F3A">
        <w:rPr>
          <w:sz w:val="24"/>
          <w:lang w:val="en-GB" w:eastAsia="zh-CN"/>
        </w:rPr>
        <w:t>.</w:t>
      </w:r>
      <w:r w:rsidR="0073101B">
        <w:rPr>
          <w:sz w:val="24"/>
          <w:lang w:val="en-GB" w:eastAsia="zh-CN"/>
        </w:rPr>
        <w:t xml:space="preserve"> </w:t>
      </w:r>
      <w:r>
        <w:rPr>
          <w:sz w:val="24"/>
          <w:lang w:val="en-GB" w:eastAsia="zh-CN"/>
        </w:rPr>
        <w:t>If the TA is maintained by network</w:t>
      </w:r>
      <w:r w:rsidR="009820AD">
        <w:rPr>
          <w:sz w:val="24"/>
          <w:lang w:val="en-GB" w:eastAsia="zh-CN"/>
        </w:rPr>
        <w:t xml:space="preserve"> (UE is not required to receive RAR)</w:t>
      </w:r>
      <w:r>
        <w:rPr>
          <w:sz w:val="24"/>
          <w:lang w:val="en-GB" w:eastAsia="zh-CN"/>
        </w:rPr>
        <w:t xml:space="preserve">, whether to </w:t>
      </w:r>
      <w:r w:rsidR="009820AD">
        <w:rPr>
          <w:sz w:val="24"/>
          <w:lang w:val="en-GB" w:eastAsia="zh-CN"/>
        </w:rPr>
        <w:t xml:space="preserve">keep </w:t>
      </w:r>
      <w:r>
        <w:rPr>
          <w:sz w:val="24"/>
          <w:lang w:val="en-GB" w:eastAsia="zh-CN"/>
        </w:rPr>
        <w:t>the TA value</w:t>
      </w:r>
      <w:r w:rsidR="009820AD">
        <w:rPr>
          <w:sz w:val="24"/>
          <w:lang w:val="en-GB" w:eastAsia="zh-CN"/>
        </w:rPr>
        <w:t>s</w:t>
      </w:r>
      <w:r>
        <w:rPr>
          <w:sz w:val="24"/>
          <w:lang w:val="en-GB" w:eastAsia="zh-CN"/>
        </w:rPr>
        <w:t xml:space="preserve"> acquired </w:t>
      </w:r>
      <w:r w:rsidR="009820AD">
        <w:rPr>
          <w:sz w:val="24"/>
          <w:lang w:val="en-GB" w:eastAsia="zh-CN"/>
        </w:rPr>
        <w:t xml:space="preserve">when UE is </w:t>
      </w:r>
      <w:r>
        <w:rPr>
          <w:sz w:val="24"/>
          <w:lang w:val="en-GB" w:eastAsia="zh-CN"/>
        </w:rPr>
        <w:t xml:space="preserve">in </w:t>
      </w:r>
      <w:r w:rsidR="009820AD">
        <w:rPr>
          <w:sz w:val="24"/>
          <w:lang w:val="en-GB" w:eastAsia="zh-CN"/>
        </w:rPr>
        <w:t xml:space="preserve">the original </w:t>
      </w:r>
      <w:r>
        <w:rPr>
          <w:sz w:val="24"/>
          <w:lang w:val="en-GB" w:eastAsia="zh-CN"/>
        </w:rPr>
        <w:t xml:space="preserve">serving cell can be </w:t>
      </w:r>
      <w:r w:rsidR="009820AD">
        <w:rPr>
          <w:sz w:val="24"/>
          <w:lang w:val="en-GB" w:eastAsia="zh-CN"/>
        </w:rPr>
        <w:t xml:space="preserve">up to </w:t>
      </w:r>
      <w:r w:rsidR="009820AD">
        <w:rPr>
          <w:sz w:val="24"/>
          <w:lang w:val="en-GB" w:eastAsia="zh-CN"/>
        </w:rPr>
        <w:lastRenderedPageBreak/>
        <w:t>network’s</w:t>
      </w:r>
      <w:r>
        <w:rPr>
          <w:sz w:val="24"/>
          <w:lang w:val="en-GB" w:eastAsia="zh-CN"/>
        </w:rPr>
        <w:t xml:space="preserve"> implementation. </w:t>
      </w:r>
      <w:r w:rsidR="00DA005B">
        <w:rPr>
          <w:sz w:val="24"/>
          <w:lang w:val="en-GB" w:eastAsia="zh-CN"/>
        </w:rPr>
        <w:t xml:space="preserve">If </w:t>
      </w:r>
      <w:r>
        <w:rPr>
          <w:sz w:val="24"/>
          <w:lang w:val="en-GB" w:eastAsia="zh-CN"/>
        </w:rPr>
        <w:t xml:space="preserve">the </w:t>
      </w:r>
      <w:r w:rsidR="00DA005B">
        <w:rPr>
          <w:sz w:val="24"/>
          <w:lang w:val="en-GB" w:eastAsia="zh-CN"/>
        </w:rPr>
        <w:t xml:space="preserve">TA of candidate cell(s) is maintained by </w:t>
      </w:r>
      <w:r>
        <w:rPr>
          <w:sz w:val="24"/>
          <w:lang w:val="en-GB" w:eastAsia="zh-CN"/>
        </w:rPr>
        <w:t>UE</w:t>
      </w:r>
      <w:r w:rsidR="00DA005B">
        <w:rPr>
          <w:sz w:val="24"/>
          <w:lang w:val="en-GB" w:eastAsia="zh-CN"/>
        </w:rPr>
        <w:t xml:space="preserve"> (received from RAR)</w:t>
      </w:r>
      <w:r>
        <w:rPr>
          <w:sz w:val="24"/>
          <w:lang w:val="en-GB" w:eastAsia="zh-CN"/>
        </w:rPr>
        <w:t xml:space="preserve">, </w:t>
      </w:r>
      <w:r w:rsidR="00DA005B">
        <w:rPr>
          <w:sz w:val="24"/>
          <w:lang w:val="en-GB" w:eastAsia="zh-CN"/>
        </w:rPr>
        <w:t xml:space="preserve">UE should be indicated whether TA values of candidate cells configured in original serving cell should be released or kept. </w:t>
      </w:r>
    </w:p>
    <w:p w14:paraId="5035C0CD" w14:textId="2423A4BC" w:rsidR="00B574F9" w:rsidRPr="000144FE" w:rsidRDefault="00B574F9" w:rsidP="000144FE">
      <w:pPr>
        <w:pStyle w:val="ListParagraph"/>
        <w:numPr>
          <w:ilvl w:val="0"/>
          <w:numId w:val="26"/>
        </w:numPr>
        <w:rPr>
          <w:b/>
          <w:lang w:val="en-GB"/>
        </w:rPr>
      </w:pPr>
      <w:r w:rsidRPr="000144FE">
        <w:rPr>
          <w:rFonts w:ascii="Times New Roman" w:hAnsi="Times New Roman" w:cs="Times New Roman"/>
          <w:b/>
          <w:sz w:val="22"/>
          <w:lang w:val="en-GB"/>
        </w:rPr>
        <w:t>L1 measurement results</w:t>
      </w:r>
    </w:p>
    <w:p w14:paraId="18D8A758" w14:textId="6CD3532B" w:rsidR="00B574F9" w:rsidRPr="00B574F9" w:rsidRDefault="00FA64DB" w:rsidP="00B702A4">
      <w:pPr>
        <w:rPr>
          <w:sz w:val="24"/>
          <w:lang w:val="en-GB" w:eastAsia="zh-CN"/>
        </w:rPr>
      </w:pPr>
      <w:r>
        <w:rPr>
          <w:rFonts w:hint="eastAsia"/>
          <w:sz w:val="24"/>
          <w:lang w:val="en-GB" w:eastAsia="zh-CN"/>
        </w:rPr>
        <w:t>I</w:t>
      </w:r>
      <w:r>
        <w:rPr>
          <w:sz w:val="24"/>
          <w:lang w:val="en-GB" w:eastAsia="zh-CN"/>
        </w:rPr>
        <w:t xml:space="preserve">n legacy handover, after UE successfully access the target cell, the L1 measurement </w:t>
      </w:r>
      <w:r w:rsidR="00DA005B">
        <w:rPr>
          <w:rFonts w:hint="eastAsia"/>
          <w:sz w:val="24"/>
          <w:lang w:val="en-GB" w:eastAsia="zh-CN"/>
        </w:rPr>
        <w:t>and</w:t>
      </w:r>
      <w:r w:rsidR="00DA005B">
        <w:rPr>
          <w:sz w:val="24"/>
          <w:lang w:val="en-GB" w:eastAsia="zh-CN"/>
        </w:rPr>
        <w:t xml:space="preserve"> </w:t>
      </w:r>
      <w:r>
        <w:rPr>
          <w:sz w:val="24"/>
          <w:lang w:val="en-GB" w:eastAsia="zh-CN"/>
        </w:rPr>
        <w:t xml:space="preserve">report is required </w:t>
      </w:r>
      <w:r w:rsidR="00DA005B">
        <w:rPr>
          <w:sz w:val="24"/>
          <w:lang w:val="en-GB" w:eastAsia="zh-CN"/>
        </w:rPr>
        <w:t xml:space="preserve">in </w:t>
      </w:r>
      <w:r>
        <w:rPr>
          <w:sz w:val="24"/>
          <w:lang w:val="en-GB" w:eastAsia="zh-CN"/>
        </w:rPr>
        <w:t xml:space="preserve">the new serving cell for the high </w:t>
      </w:r>
      <w:r w:rsidR="00DA005B">
        <w:rPr>
          <w:sz w:val="24"/>
          <w:lang w:val="en-GB" w:eastAsia="zh-CN"/>
        </w:rPr>
        <w:t>data rate</w:t>
      </w:r>
      <w:r>
        <w:rPr>
          <w:sz w:val="24"/>
          <w:lang w:val="en-GB" w:eastAsia="zh-CN"/>
        </w:rPr>
        <w:t xml:space="preserve"> transmission</w:t>
      </w:r>
      <w:r w:rsidR="00DA005B">
        <w:rPr>
          <w:sz w:val="24"/>
          <w:lang w:val="en-GB" w:eastAsia="zh-CN"/>
        </w:rPr>
        <w:t xml:space="preserve">, especially in </w:t>
      </w:r>
      <w:r>
        <w:rPr>
          <w:sz w:val="24"/>
          <w:lang w:val="en-GB" w:eastAsia="zh-CN"/>
        </w:rPr>
        <w:t>FR2</w:t>
      </w:r>
      <w:r w:rsidR="00DA005B">
        <w:rPr>
          <w:sz w:val="24"/>
          <w:lang w:val="en-GB" w:eastAsia="zh-CN"/>
        </w:rPr>
        <w:t xml:space="preserve"> where</w:t>
      </w:r>
      <w:r>
        <w:rPr>
          <w:sz w:val="24"/>
          <w:lang w:val="en-GB" w:eastAsia="zh-CN"/>
        </w:rPr>
        <w:t xml:space="preserve"> finer beam alignment is required. </w:t>
      </w:r>
      <w:r w:rsidR="00BF3A84">
        <w:rPr>
          <w:sz w:val="24"/>
          <w:lang w:val="en-GB" w:eastAsia="zh-CN"/>
        </w:rPr>
        <w:t xml:space="preserve">As the candidate cells configured in original serving cell and even the original serving cell itself can be the candidate cells in subsequent LTM, the </w:t>
      </w:r>
      <w:r>
        <w:rPr>
          <w:sz w:val="24"/>
          <w:lang w:val="en-GB" w:eastAsia="zh-CN"/>
        </w:rPr>
        <w:t xml:space="preserve">L1 measurement results </w:t>
      </w:r>
      <w:r w:rsidR="00102BF7">
        <w:rPr>
          <w:sz w:val="24"/>
          <w:lang w:val="en-GB" w:eastAsia="zh-CN"/>
        </w:rPr>
        <w:t xml:space="preserve">acquired </w:t>
      </w:r>
      <w:r w:rsidR="00BF3A84">
        <w:rPr>
          <w:sz w:val="24"/>
          <w:lang w:val="en-GB" w:eastAsia="zh-CN"/>
        </w:rPr>
        <w:t>when UE is still associated with original serving cell can be kept</w:t>
      </w:r>
      <w:r w:rsidR="00495521">
        <w:rPr>
          <w:sz w:val="24"/>
          <w:lang w:val="en-GB" w:eastAsia="zh-CN"/>
        </w:rPr>
        <w:t xml:space="preserve"> for </w:t>
      </w:r>
      <w:r w:rsidR="00BF3A84">
        <w:rPr>
          <w:rFonts w:hint="eastAsia"/>
          <w:sz w:val="24"/>
          <w:lang w:val="en-GB" w:eastAsia="zh-CN"/>
        </w:rPr>
        <w:t>s</w:t>
      </w:r>
      <w:r w:rsidR="00BF3A84">
        <w:rPr>
          <w:sz w:val="24"/>
          <w:lang w:val="en-GB" w:eastAsia="zh-CN"/>
        </w:rPr>
        <w:t xml:space="preserve">ubsequent </w:t>
      </w:r>
      <w:r w:rsidR="00495521">
        <w:rPr>
          <w:sz w:val="24"/>
          <w:lang w:val="en-GB" w:eastAsia="zh-CN"/>
        </w:rPr>
        <w:t xml:space="preserve">serving cell </w:t>
      </w:r>
      <w:r w:rsidR="005C3219">
        <w:rPr>
          <w:sz w:val="24"/>
          <w:lang w:val="en-GB" w:eastAsia="zh-CN"/>
        </w:rPr>
        <w:t>DU to make the decision</w:t>
      </w:r>
      <w:r w:rsidR="00DE5468">
        <w:rPr>
          <w:sz w:val="24"/>
          <w:lang w:val="en-GB" w:eastAsia="zh-CN"/>
        </w:rPr>
        <w:t>.</w:t>
      </w:r>
      <w:r w:rsidR="005C3219">
        <w:rPr>
          <w:sz w:val="24"/>
          <w:lang w:val="en-GB" w:eastAsia="zh-CN"/>
        </w:rPr>
        <w:t xml:space="preserve"> </w:t>
      </w:r>
      <w:r w:rsidR="00DE5468">
        <w:rPr>
          <w:sz w:val="24"/>
          <w:lang w:val="en-GB" w:eastAsia="zh-CN"/>
        </w:rPr>
        <w:t>Furthermore, the measurement results of original candidate cell which is current serving cell are also useful for beam refinement after cell switch.</w:t>
      </w:r>
    </w:p>
    <w:p w14:paraId="47FF1891" w14:textId="6EC0F30A" w:rsidR="00B574F9" w:rsidRPr="000144FE" w:rsidRDefault="00B574F9" w:rsidP="00B702A4">
      <w:pPr>
        <w:rPr>
          <w:b/>
          <w:i/>
          <w:lang w:val="en-GB" w:eastAsia="zh-CN"/>
        </w:rPr>
      </w:pPr>
      <w:r w:rsidRPr="000144FE">
        <w:rPr>
          <w:b/>
          <w:i/>
          <w:lang w:val="en-GB" w:eastAsia="zh-CN"/>
        </w:rPr>
        <w:t>Proposal</w:t>
      </w:r>
      <w:r w:rsidR="000108E9" w:rsidRPr="000144FE">
        <w:rPr>
          <w:b/>
          <w:i/>
          <w:lang w:val="en-GB" w:eastAsia="zh-CN"/>
        </w:rPr>
        <w:t xml:space="preserve"> </w:t>
      </w:r>
      <w:r w:rsidR="0049051B">
        <w:rPr>
          <w:b/>
          <w:i/>
          <w:lang w:val="en-GB" w:eastAsia="zh-CN"/>
        </w:rPr>
        <w:t>18</w:t>
      </w:r>
      <w:r w:rsidRPr="000144FE">
        <w:rPr>
          <w:b/>
          <w:i/>
          <w:lang w:val="en-GB" w:eastAsia="zh-CN"/>
        </w:rPr>
        <w:t xml:space="preserve">: To achieve the low latency of potential subsequent LTM, </w:t>
      </w:r>
      <w:r w:rsidR="00BF3A84" w:rsidRPr="000144FE">
        <w:rPr>
          <w:b/>
          <w:i/>
          <w:lang w:val="en-GB" w:eastAsia="zh-CN"/>
        </w:rPr>
        <w:t xml:space="preserve">at least TA and L1 measurement results can be kept for original serving cell and part of candidate cells configured when UE is associated with original serving cell. </w:t>
      </w:r>
    </w:p>
    <w:p w14:paraId="1CC8C61C" w14:textId="77777777" w:rsidR="00B702A4" w:rsidRDefault="00B702A4" w:rsidP="00B702A4">
      <w:pPr>
        <w:pStyle w:val="Heading1"/>
        <w:rPr>
          <w:rFonts w:eastAsiaTheme="minorEastAsia"/>
          <w:lang w:val="en-GB" w:eastAsia="zh-CN"/>
        </w:rPr>
      </w:pPr>
      <w:r>
        <w:rPr>
          <w:rFonts w:eastAsiaTheme="minorEastAsia" w:hint="eastAsia"/>
          <w:lang w:val="en-GB" w:eastAsia="zh-CN"/>
        </w:rPr>
        <w:t>O</w:t>
      </w:r>
      <w:r>
        <w:rPr>
          <w:rFonts w:eastAsiaTheme="minorEastAsia"/>
          <w:lang w:val="en-GB" w:eastAsia="zh-CN"/>
        </w:rPr>
        <w:t>ther issues on LTM</w:t>
      </w:r>
    </w:p>
    <w:p w14:paraId="5EC9E1C2" w14:textId="77777777" w:rsidR="00A020B0" w:rsidRDefault="00A020B0" w:rsidP="00A020B0">
      <w:pPr>
        <w:rPr>
          <w:lang w:val="en-GB" w:eastAsia="zh-CN"/>
        </w:rPr>
      </w:pPr>
    </w:p>
    <w:p w14:paraId="0BF137F6" w14:textId="77777777" w:rsidR="00A020B0" w:rsidRPr="002A5D00" w:rsidRDefault="00A020B0" w:rsidP="00A020B0">
      <w:pPr>
        <w:pStyle w:val="Heading2"/>
        <w:rPr>
          <w:lang w:val="en-GB" w:eastAsia="zh-CN"/>
        </w:rPr>
      </w:pPr>
      <w:r>
        <w:rPr>
          <w:lang w:val="en-GB" w:eastAsia="zh-CN"/>
        </w:rPr>
        <w:t>Beam application time for LTM</w:t>
      </w:r>
    </w:p>
    <w:p w14:paraId="2F09BCD1" w14:textId="0D716388" w:rsidR="00241188" w:rsidRDefault="003066B1" w:rsidP="003066B1">
      <w:pPr>
        <w:spacing w:beforeLines="50" w:before="156" w:after="0"/>
        <w:rPr>
          <w:kern w:val="2"/>
          <w:lang w:eastAsia="zh-CN"/>
        </w:rPr>
      </w:pPr>
      <w:r>
        <w:rPr>
          <w:rFonts w:hint="eastAsia"/>
          <w:kern w:val="2"/>
          <w:lang w:eastAsia="zh-CN"/>
        </w:rPr>
        <w:t>F</w:t>
      </w:r>
      <w:r>
        <w:rPr>
          <w:kern w:val="2"/>
          <w:lang w:eastAsia="zh-CN"/>
        </w:rPr>
        <w:t xml:space="preserve">or the intra-cell beam switch, RAN4 has specified </w:t>
      </w:r>
      <w:r w:rsidRPr="009C5807">
        <w:rPr>
          <w:rFonts w:eastAsia="Malgun Gothic"/>
        </w:rPr>
        <w:t>TCI state switching delay</w:t>
      </w:r>
      <w:r>
        <w:rPr>
          <w:kern w:val="2"/>
          <w:lang w:eastAsia="zh-CN"/>
        </w:rPr>
        <w:t xml:space="preserve"> for different cases. The cases </w:t>
      </w:r>
      <w:r w:rsidR="0097049A">
        <w:rPr>
          <w:kern w:val="2"/>
          <w:lang w:eastAsia="zh-CN"/>
        </w:rPr>
        <w:t>include</w:t>
      </w:r>
      <w:r>
        <w:rPr>
          <w:kern w:val="2"/>
          <w:lang w:eastAsia="zh-CN"/>
        </w:rPr>
        <w:t xml:space="preserve"> MAC-CE based TCI switching </w:t>
      </w:r>
      <w:r w:rsidR="0097049A">
        <w:rPr>
          <w:kern w:val="2"/>
          <w:lang w:eastAsia="zh-CN"/>
        </w:rPr>
        <w:t xml:space="preserve">and </w:t>
      </w:r>
      <w:r>
        <w:rPr>
          <w:kern w:val="2"/>
          <w:lang w:eastAsia="zh-CN"/>
        </w:rPr>
        <w:t>DCI based TCI switching</w:t>
      </w:r>
      <w:r w:rsidR="00BF3A84">
        <w:rPr>
          <w:kern w:val="2"/>
          <w:lang w:eastAsia="zh-CN"/>
        </w:rPr>
        <w:t xml:space="preserve">. The switching delay may also depend on </w:t>
      </w:r>
      <w:r>
        <w:rPr>
          <w:kern w:val="2"/>
          <w:lang w:eastAsia="zh-CN"/>
        </w:rPr>
        <w:t xml:space="preserve">whether the TCI state is known </w:t>
      </w:r>
      <w:r w:rsidR="00BF3A84">
        <w:rPr>
          <w:kern w:val="2"/>
          <w:lang w:eastAsia="zh-CN"/>
        </w:rPr>
        <w:t>to UE</w:t>
      </w:r>
      <w:r w:rsidR="003E5D63">
        <w:rPr>
          <w:kern w:val="2"/>
          <w:lang w:eastAsia="zh-CN"/>
        </w:rPr>
        <w:t xml:space="preserve"> refer to the definition in TS 38.133</w:t>
      </w:r>
      <w:r>
        <w:rPr>
          <w:kern w:val="2"/>
          <w:lang w:eastAsia="zh-CN"/>
        </w:rPr>
        <w:t xml:space="preserve">. Usually, if the indicated TCI state is unknown, </w:t>
      </w:r>
      <w:r w:rsidR="00BF3A84">
        <w:rPr>
          <w:kern w:val="2"/>
          <w:lang w:eastAsia="zh-CN"/>
        </w:rPr>
        <w:t xml:space="preserve">it takes longer time </w:t>
      </w:r>
      <w:r w:rsidR="0048551D">
        <w:rPr>
          <w:kern w:val="2"/>
          <w:lang w:eastAsia="zh-CN"/>
        </w:rPr>
        <w:t>for UE</w:t>
      </w:r>
      <w:r>
        <w:rPr>
          <w:kern w:val="2"/>
          <w:lang w:eastAsia="zh-CN"/>
        </w:rPr>
        <w:t xml:space="preserve"> to activate</w:t>
      </w:r>
      <w:r w:rsidR="000D5333">
        <w:rPr>
          <w:kern w:val="2"/>
          <w:lang w:eastAsia="zh-CN"/>
        </w:rPr>
        <w:t xml:space="preserve"> </w:t>
      </w:r>
      <w:r w:rsidR="00BF3A84">
        <w:rPr>
          <w:kern w:val="2"/>
          <w:lang w:eastAsia="zh-CN"/>
        </w:rPr>
        <w:t xml:space="preserve">the </w:t>
      </w:r>
      <w:r w:rsidR="000D5333">
        <w:rPr>
          <w:kern w:val="2"/>
          <w:lang w:eastAsia="zh-CN"/>
        </w:rPr>
        <w:t xml:space="preserve">TCI state. </w:t>
      </w:r>
    </w:p>
    <w:p w14:paraId="44649E87" w14:textId="1517E09C" w:rsidR="00241188" w:rsidRDefault="004A6583" w:rsidP="003066B1">
      <w:pPr>
        <w:spacing w:beforeLines="50" w:before="156" w:after="0"/>
        <w:rPr>
          <w:kern w:val="2"/>
          <w:lang w:eastAsia="zh-CN"/>
        </w:rPr>
      </w:pPr>
      <w:r>
        <w:rPr>
          <w:kern w:val="2"/>
          <w:lang w:eastAsia="zh-CN"/>
        </w:rPr>
        <w:t xml:space="preserve">As the TCI state indication may be included in the cell switch command, the delay for UE to apply this TCI state under new serving cell </w:t>
      </w:r>
      <w:r w:rsidR="00712211">
        <w:rPr>
          <w:kern w:val="2"/>
          <w:lang w:eastAsia="zh-CN"/>
        </w:rPr>
        <w:t xml:space="preserve">needs to be considered. </w:t>
      </w:r>
      <w:r w:rsidR="00DE5468">
        <w:rPr>
          <w:kern w:val="2"/>
          <w:lang w:eastAsia="zh-CN"/>
        </w:rPr>
        <w:t xml:space="preserve">In addition to </w:t>
      </w:r>
      <w:r w:rsidR="00241188">
        <w:rPr>
          <w:kern w:val="2"/>
          <w:lang w:eastAsia="zh-CN"/>
        </w:rPr>
        <w:t xml:space="preserve">the factors in intra cell beam switch, several LTM specific factors should be </w:t>
      </w:r>
      <w:r w:rsidR="0053016B">
        <w:rPr>
          <w:kern w:val="2"/>
          <w:lang w:eastAsia="zh-CN"/>
        </w:rPr>
        <w:t>considered</w:t>
      </w:r>
      <w:r w:rsidR="00241188">
        <w:rPr>
          <w:kern w:val="2"/>
          <w:lang w:eastAsia="zh-CN"/>
        </w:rPr>
        <w:t xml:space="preserve">. </w:t>
      </w:r>
    </w:p>
    <w:p w14:paraId="75EE086A" w14:textId="6855DF37" w:rsidR="003066B1" w:rsidRDefault="00241188" w:rsidP="003066B1">
      <w:pPr>
        <w:spacing w:beforeLines="50" w:before="156" w:after="0"/>
        <w:rPr>
          <w:kern w:val="2"/>
          <w:lang w:eastAsia="zh-CN"/>
        </w:rPr>
      </w:pPr>
      <w:r>
        <w:rPr>
          <w:kern w:val="2"/>
          <w:lang w:eastAsia="zh-CN"/>
        </w:rPr>
        <w:t xml:space="preserve">1) TCI state activation before or after cell switch command. </w:t>
      </w:r>
      <w:r w:rsidR="0042559E">
        <w:rPr>
          <w:kern w:val="2"/>
          <w:lang w:eastAsia="zh-CN"/>
        </w:rPr>
        <w:t xml:space="preserve">If the TCI state </w:t>
      </w:r>
      <w:r>
        <w:rPr>
          <w:kern w:val="2"/>
          <w:lang w:eastAsia="zh-CN"/>
        </w:rPr>
        <w:t xml:space="preserve">for target cell </w:t>
      </w:r>
      <w:r w:rsidR="0042559E">
        <w:rPr>
          <w:kern w:val="2"/>
          <w:lang w:eastAsia="zh-CN"/>
        </w:rPr>
        <w:t>indicate</w:t>
      </w:r>
      <w:r>
        <w:rPr>
          <w:kern w:val="2"/>
          <w:lang w:eastAsia="zh-CN"/>
        </w:rPr>
        <w:t>d</w:t>
      </w:r>
      <w:r w:rsidR="0042559E">
        <w:rPr>
          <w:kern w:val="2"/>
          <w:lang w:eastAsia="zh-CN"/>
        </w:rPr>
        <w:t xml:space="preserve"> in the cell switch command could be activated </w:t>
      </w:r>
      <w:r w:rsidR="007B3B0B">
        <w:rPr>
          <w:kern w:val="2"/>
          <w:lang w:eastAsia="zh-CN"/>
        </w:rPr>
        <w:t>in advance</w:t>
      </w:r>
      <w:r w:rsidR="0042559E">
        <w:rPr>
          <w:kern w:val="2"/>
          <w:lang w:eastAsia="zh-CN"/>
        </w:rPr>
        <w:t xml:space="preserve">, then the application </w:t>
      </w:r>
      <w:r>
        <w:rPr>
          <w:kern w:val="2"/>
          <w:lang w:eastAsia="zh-CN"/>
        </w:rPr>
        <w:t>time</w:t>
      </w:r>
      <w:r w:rsidR="0042559E">
        <w:rPr>
          <w:kern w:val="2"/>
          <w:lang w:eastAsia="zh-CN"/>
        </w:rPr>
        <w:t xml:space="preserve"> of TCI state can be </w:t>
      </w:r>
      <w:r w:rsidR="0042559E" w:rsidRPr="0042559E">
        <w:rPr>
          <w:kern w:val="2"/>
          <w:lang w:eastAsia="zh-CN"/>
        </w:rPr>
        <w:t>shortened</w:t>
      </w:r>
      <w:r w:rsidR="0042559E">
        <w:rPr>
          <w:kern w:val="2"/>
          <w:lang w:eastAsia="zh-CN"/>
        </w:rPr>
        <w:t xml:space="preserve">. </w:t>
      </w:r>
    </w:p>
    <w:p w14:paraId="5BE5882B" w14:textId="4C00BFF3" w:rsidR="00E92C2C" w:rsidRDefault="00241188" w:rsidP="003066B1">
      <w:pPr>
        <w:spacing w:beforeLines="50" w:before="156" w:after="0"/>
        <w:rPr>
          <w:kern w:val="2"/>
          <w:lang w:eastAsia="zh-CN"/>
        </w:rPr>
      </w:pPr>
      <w:r>
        <w:rPr>
          <w:kern w:val="2"/>
          <w:lang w:eastAsia="zh-CN"/>
        </w:rPr>
        <w:t xml:space="preserve">2) </w:t>
      </w:r>
      <w:r w:rsidR="007B3B0B">
        <w:rPr>
          <w:kern w:val="2"/>
          <w:lang w:eastAsia="zh-CN"/>
        </w:rPr>
        <w:t>I</w:t>
      </w:r>
      <w:r>
        <w:rPr>
          <w:kern w:val="2"/>
          <w:lang w:eastAsia="zh-CN"/>
        </w:rPr>
        <w:t xml:space="preserve">nter or intra frequency. </w:t>
      </w:r>
      <w:r w:rsidR="001A4B35">
        <w:rPr>
          <w:kern w:val="2"/>
          <w:lang w:eastAsia="zh-CN"/>
        </w:rPr>
        <w:t>As the</w:t>
      </w:r>
      <w:r w:rsidR="0042559E">
        <w:rPr>
          <w:kern w:val="2"/>
          <w:lang w:eastAsia="zh-CN"/>
        </w:rPr>
        <w:t xml:space="preserve"> inter-frequency </w:t>
      </w:r>
      <w:r w:rsidR="001A4B35">
        <w:rPr>
          <w:kern w:val="2"/>
          <w:lang w:eastAsia="zh-CN"/>
        </w:rPr>
        <w:t xml:space="preserve">mobility is one of the target </w:t>
      </w:r>
      <w:r w:rsidR="00527ED0">
        <w:rPr>
          <w:kern w:val="2"/>
          <w:lang w:eastAsia="zh-CN"/>
        </w:rPr>
        <w:t>scenarios</w:t>
      </w:r>
      <w:r w:rsidR="001A4B35">
        <w:rPr>
          <w:kern w:val="2"/>
          <w:lang w:eastAsia="zh-CN"/>
        </w:rPr>
        <w:t xml:space="preserve">, when UE is indicated a TCI state in the cell switch command and perform inter-frequency cell switch, more time </w:t>
      </w:r>
      <w:r>
        <w:rPr>
          <w:kern w:val="2"/>
          <w:lang w:eastAsia="zh-CN"/>
        </w:rPr>
        <w:t>is</w:t>
      </w:r>
      <w:r w:rsidR="001A4B35">
        <w:rPr>
          <w:kern w:val="2"/>
          <w:lang w:eastAsia="zh-CN"/>
        </w:rPr>
        <w:t xml:space="preserve"> required to finish the cell switch as well as TCI state switch.</w:t>
      </w:r>
      <w:r w:rsidR="0037245A">
        <w:rPr>
          <w:kern w:val="2"/>
          <w:lang w:eastAsia="zh-CN"/>
        </w:rPr>
        <w:t xml:space="preserve"> </w:t>
      </w:r>
    </w:p>
    <w:p w14:paraId="49F260D7" w14:textId="0FA5BD5B" w:rsidR="001A4B35" w:rsidRDefault="00241188" w:rsidP="003066B1">
      <w:pPr>
        <w:spacing w:beforeLines="50" w:before="156" w:after="0"/>
        <w:rPr>
          <w:kern w:val="2"/>
          <w:lang w:eastAsia="zh-CN"/>
        </w:rPr>
      </w:pPr>
      <w:r>
        <w:rPr>
          <w:kern w:val="2"/>
          <w:lang w:eastAsia="zh-CN"/>
        </w:rPr>
        <w:t xml:space="preserve">3) Type of </w:t>
      </w:r>
      <w:r w:rsidR="0007652A">
        <w:rPr>
          <w:kern w:val="2"/>
          <w:lang w:eastAsia="zh-CN"/>
        </w:rPr>
        <w:t xml:space="preserve">the target </w:t>
      </w:r>
      <w:r>
        <w:rPr>
          <w:kern w:val="2"/>
          <w:lang w:eastAsia="zh-CN"/>
        </w:rPr>
        <w:t xml:space="preserve">cell. </w:t>
      </w:r>
      <w:r w:rsidR="00700A24">
        <w:rPr>
          <w:kern w:val="2"/>
          <w:lang w:eastAsia="zh-CN"/>
        </w:rPr>
        <w:t xml:space="preserve">If the target </w:t>
      </w:r>
      <w:r w:rsidR="0007652A">
        <w:rPr>
          <w:kern w:val="2"/>
          <w:lang w:eastAsia="zh-CN"/>
        </w:rPr>
        <w:t>PCell is current SCell as considered by RAN2</w:t>
      </w:r>
      <w:r w:rsidR="00700A24">
        <w:rPr>
          <w:kern w:val="2"/>
          <w:lang w:eastAsia="zh-CN"/>
        </w:rPr>
        <w:t xml:space="preserve">, </w:t>
      </w:r>
      <w:r w:rsidR="0007652A">
        <w:rPr>
          <w:kern w:val="2"/>
          <w:lang w:eastAsia="zh-CN"/>
        </w:rPr>
        <w:t>the beam application time could be relative</w:t>
      </w:r>
      <w:r w:rsidR="00700A24">
        <w:rPr>
          <w:kern w:val="2"/>
          <w:lang w:eastAsia="zh-CN"/>
        </w:rPr>
        <w:t>ly</w:t>
      </w:r>
      <w:r w:rsidR="0007652A">
        <w:rPr>
          <w:kern w:val="2"/>
          <w:lang w:eastAsia="zh-CN"/>
        </w:rPr>
        <w:t xml:space="preserve"> short</w:t>
      </w:r>
      <w:r w:rsidR="00700A24">
        <w:rPr>
          <w:kern w:val="2"/>
          <w:lang w:eastAsia="zh-CN"/>
        </w:rPr>
        <w:t xml:space="preserve">er when the SCell is activated and TCI state is activated as well. </w:t>
      </w:r>
    </w:p>
    <w:p w14:paraId="40E0935F" w14:textId="4FEEEB19" w:rsidR="000D5333" w:rsidRPr="000144FE" w:rsidRDefault="008372A6" w:rsidP="003066B1">
      <w:pPr>
        <w:spacing w:beforeLines="50" w:before="156" w:after="0"/>
        <w:rPr>
          <w:b/>
          <w:i/>
          <w:kern w:val="2"/>
          <w:lang w:eastAsia="zh-CN"/>
        </w:rPr>
      </w:pPr>
      <w:r w:rsidRPr="000144FE">
        <w:rPr>
          <w:b/>
          <w:i/>
          <w:kern w:val="2"/>
          <w:lang w:eastAsia="zh-CN"/>
        </w:rPr>
        <w:t>Proposal</w:t>
      </w:r>
      <w:r w:rsidR="000108E9" w:rsidRPr="000144FE">
        <w:rPr>
          <w:b/>
          <w:i/>
          <w:kern w:val="2"/>
          <w:lang w:eastAsia="zh-CN"/>
        </w:rPr>
        <w:t xml:space="preserve"> </w:t>
      </w:r>
      <w:r w:rsidR="0049051B">
        <w:rPr>
          <w:b/>
          <w:i/>
          <w:kern w:val="2"/>
          <w:lang w:eastAsia="zh-CN"/>
        </w:rPr>
        <w:t>19</w:t>
      </w:r>
      <w:r w:rsidRPr="000144FE">
        <w:rPr>
          <w:b/>
          <w:i/>
          <w:kern w:val="2"/>
          <w:lang w:eastAsia="zh-CN"/>
        </w:rPr>
        <w:t xml:space="preserve">: </w:t>
      </w:r>
      <w:r w:rsidR="00B26D05" w:rsidRPr="000144FE">
        <w:rPr>
          <w:b/>
          <w:i/>
          <w:kern w:val="2"/>
          <w:lang w:eastAsia="zh-CN"/>
        </w:rPr>
        <w:t>The</w:t>
      </w:r>
      <w:r w:rsidRPr="000144FE">
        <w:rPr>
          <w:b/>
          <w:i/>
          <w:kern w:val="2"/>
          <w:lang w:eastAsia="zh-CN"/>
        </w:rPr>
        <w:t xml:space="preserve"> beam application time </w:t>
      </w:r>
      <w:r w:rsidR="00B26D05" w:rsidRPr="000144FE">
        <w:rPr>
          <w:b/>
          <w:i/>
          <w:kern w:val="2"/>
          <w:lang w:eastAsia="zh-CN"/>
        </w:rPr>
        <w:t xml:space="preserve">needs to </w:t>
      </w:r>
      <w:r w:rsidR="00700A24" w:rsidRPr="000144FE">
        <w:rPr>
          <w:b/>
          <w:i/>
          <w:kern w:val="2"/>
          <w:lang w:eastAsia="zh-CN"/>
        </w:rPr>
        <w:t xml:space="preserve">be </w:t>
      </w:r>
      <w:r w:rsidR="00B26D05" w:rsidRPr="000144FE">
        <w:rPr>
          <w:b/>
          <w:i/>
          <w:kern w:val="2"/>
          <w:lang w:eastAsia="zh-CN"/>
        </w:rPr>
        <w:t>consider</w:t>
      </w:r>
      <w:r w:rsidR="00700A24" w:rsidRPr="000144FE">
        <w:rPr>
          <w:b/>
          <w:i/>
          <w:kern w:val="2"/>
          <w:lang w:eastAsia="zh-CN"/>
        </w:rPr>
        <w:t>ed</w:t>
      </w:r>
      <w:r w:rsidR="00B26D05" w:rsidRPr="000144FE">
        <w:rPr>
          <w:b/>
          <w:i/>
          <w:kern w:val="2"/>
          <w:lang w:eastAsia="zh-CN"/>
        </w:rPr>
        <w:t xml:space="preserve"> </w:t>
      </w:r>
      <w:r w:rsidR="00700A24" w:rsidRPr="000144FE">
        <w:rPr>
          <w:b/>
          <w:i/>
          <w:kern w:val="2"/>
          <w:lang w:eastAsia="zh-CN"/>
        </w:rPr>
        <w:t>in</w:t>
      </w:r>
      <w:r w:rsidR="00B26D05" w:rsidRPr="000144FE">
        <w:rPr>
          <w:b/>
          <w:i/>
          <w:kern w:val="2"/>
          <w:lang w:eastAsia="zh-CN"/>
        </w:rPr>
        <w:t xml:space="preserve"> LTM</w:t>
      </w:r>
      <w:r w:rsidR="00700A24" w:rsidRPr="000144FE">
        <w:rPr>
          <w:b/>
          <w:i/>
          <w:kern w:val="2"/>
          <w:lang w:eastAsia="zh-CN"/>
        </w:rPr>
        <w:t xml:space="preserve"> when TCI state is included in cell switch command</w:t>
      </w:r>
      <w:r w:rsidR="00B26D05" w:rsidRPr="000144FE">
        <w:rPr>
          <w:b/>
          <w:i/>
          <w:kern w:val="2"/>
          <w:lang w:eastAsia="zh-CN"/>
        </w:rPr>
        <w:t>.</w:t>
      </w:r>
    </w:p>
    <w:p w14:paraId="6DC7A73F" w14:textId="69EAC281" w:rsidR="003066B1" w:rsidRPr="007B3B0B" w:rsidRDefault="00700A24" w:rsidP="007B3B0B">
      <w:pPr>
        <w:pStyle w:val="Heading2"/>
        <w:rPr>
          <w:b w:val="0"/>
          <w:lang w:val="en-GB" w:eastAsia="zh-CN"/>
        </w:rPr>
      </w:pPr>
      <w:r w:rsidRPr="007B3B0B">
        <w:rPr>
          <w:lang w:val="en-GB" w:eastAsia="zh-CN"/>
        </w:rPr>
        <w:t>UE arrival indication</w:t>
      </w:r>
    </w:p>
    <w:p w14:paraId="24C49681" w14:textId="05017A0D" w:rsidR="00AF0867" w:rsidRPr="0055583A" w:rsidRDefault="00A51122" w:rsidP="003A1BF4">
      <w:pPr>
        <w:spacing w:beforeLines="50" w:before="156" w:after="0"/>
        <w:rPr>
          <w:kern w:val="2"/>
          <w:lang w:eastAsia="zh-CN"/>
        </w:rPr>
      </w:pPr>
      <w:r w:rsidRPr="0055583A">
        <w:rPr>
          <w:rFonts w:hint="eastAsia"/>
          <w:kern w:val="2"/>
          <w:lang w:eastAsia="zh-CN"/>
        </w:rPr>
        <w:t>I</w:t>
      </w:r>
      <w:r w:rsidRPr="0055583A">
        <w:rPr>
          <w:kern w:val="2"/>
          <w:lang w:eastAsia="zh-CN"/>
        </w:rPr>
        <w:t xml:space="preserve">n Rel-15 L3 based handover as well as Rel-16 CHO, the random access is performed </w:t>
      </w:r>
      <w:r w:rsidR="00700A24">
        <w:rPr>
          <w:kern w:val="2"/>
          <w:lang w:eastAsia="zh-CN"/>
        </w:rPr>
        <w:t xml:space="preserve">after UE is switched to </w:t>
      </w:r>
      <w:r w:rsidRPr="0055583A">
        <w:rPr>
          <w:kern w:val="2"/>
          <w:lang w:eastAsia="zh-CN"/>
        </w:rPr>
        <w:t>the target cell. The RACH not only help</w:t>
      </w:r>
      <w:r w:rsidR="00700A24">
        <w:rPr>
          <w:kern w:val="2"/>
          <w:lang w:eastAsia="zh-CN"/>
        </w:rPr>
        <w:t>s</w:t>
      </w:r>
      <w:r w:rsidRPr="0055583A">
        <w:rPr>
          <w:kern w:val="2"/>
          <w:lang w:eastAsia="zh-CN"/>
        </w:rPr>
        <w:t xml:space="preserve"> UE to acquire UL timing advance and UL grant, it </w:t>
      </w:r>
      <w:r w:rsidR="00700A24">
        <w:rPr>
          <w:kern w:val="2"/>
          <w:lang w:eastAsia="zh-CN"/>
        </w:rPr>
        <w:t xml:space="preserve">is also </w:t>
      </w:r>
      <w:r w:rsidRPr="0055583A">
        <w:rPr>
          <w:kern w:val="2"/>
          <w:lang w:eastAsia="zh-CN"/>
        </w:rPr>
        <w:t>treated as a UE arrival indication</w:t>
      </w:r>
      <w:r w:rsidR="00786E2D" w:rsidRPr="0055583A">
        <w:rPr>
          <w:kern w:val="2"/>
          <w:lang w:eastAsia="zh-CN"/>
        </w:rPr>
        <w:t>. I</w:t>
      </w:r>
      <w:r w:rsidR="006E29D6" w:rsidRPr="0055583A">
        <w:rPr>
          <w:kern w:val="2"/>
          <w:lang w:eastAsia="zh-CN"/>
        </w:rPr>
        <w:t>n other words, target cell only schedule</w:t>
      </w:r>
      <w:r w:rsidR="00700A24">
        <w:rPr>
          <w:kern w:val="2"/>
          <w:lang w:eastAsia="zh-CN"/>
        </w:rPr>
        <w:t>s</w:t>
      </w:r>
      <w:r w:rsidR="006E29D6" w:rsidRPr="0055583A">
        <w:rPr>
          <w:kern w:val="2"/>
          <w:lang w:eastAsia="zh-CN"/>
        </w:rPr>
        <w:t xml:space="preserve"> the UE after random access process finished. </w:t>
      </w:r>
      <w:r w:rsidR="005557AA">
        <w:rPr>
          <w:kern w:val="2"/>
          <w:lang w:eastAsia="zh-CN"/>
        </w:rPr>
        <w:t>In</w:t>
      </w:r>
      <w:r w:rsidR="00E96104">
        <w:rPr>
          <w:kern w:val="2"/>
          <w:lang w:eastAsia="zh-CN"/>
        </w:rPr>
        <w:t xml:space="preserve"> the </w:t>
      </w:r>
      <w:r w:rsidR="0018496B">
        <w:rPr>
          <w:kern w:val="2"/>
          <w:lang w:eastAsia="zh-CN"/>
        </w:rPr>
        <w:t xml:space="preserve">LTE </w:t>
      </w:r>
      <w:r w:rsidR="00E96104">
        <w:rPr>
          <w:kern w:val="2"/>
          <w:lang w:eastAsia="zh-CN"/>
        </w:rPr>
        <w:t xml:space="preserve">RACH-less handover, UE can be configured with </w:t>
      </w:r>
      <w:r w:rsidR="0018496B">
        <w:rPr>
          <w:kern w:val="2"/>
          <w:lang w:eastAsia="zh-CN"/>
        </w:rPr>
        <w:t>pre</w:t>
      </w:r>
      <w:r w:rsidR="00CF45C5">
        <w:rPr>
          <w:kern w:val="2"/>
          <w:lang w:eastAsia="zh-CN"/>
        </w:rPr>
        <w:t>-</w:t>
      </w:r>
      <w:r w:rsidR="00947C5B">
        <w:rPr>
          <w:kern w:val="2"/>
          <w:lang w:eastAsia="zh-CN"/>
        </w:rPr>
        <w:t>allocated</w:t>
      </w:r>
      <w:r w:rsidR="0018496B">
        <w:rPr>
          <w:kern w:val="2"/>
          <w:lang w:eastAsia="zh-CN"/>
        </w:rPr>
        <w:t xml:space="preserve"> </w:t>
      </w:r>
      <w:r w:rsidR="00E96104">
        <w:rPr>
          <w:kern w:val="2"/>
          <w:lang w:eastAsia="zh-CN"/>
        </w:rPr>
        <w:t xml:space="preserve">UL </w:t>
      </w:r>
      <w:r w:rsidR="00E96104">
        <w:rPr>
          <w:rFonts w:hint="eastAsia"/>
          <w:kern w:val="2"/>
          <w:lang w:eastAsia="zh-CN"/>
        </w:rPr>
        <w:t xml:space="preserve">grant </w:t>
      </w:r>
      <w:r w:rsidR="00E96104">
        <w:rPr>
          <w:kern w:val="2"/>
          <w:lang w:eastAsia="zh-CN"/>
        </w:rPr>
        <w:t xml:space="preserve">in </w:t>
      </w:r>
      <w:r w:rsidR="00E96104">
        <w:rPr>
          <w:lang w:eastAsia="en-GB"/>
        </w:rPr>
        <w:t xml:space="preserve">RRC reconfiguration carried by </w:t>
      </w:r>
      <w:r w:rsidR="00E96104">
        <w:rPr>
          <w:kern w:val="2"/>
          <w:lang w:eastAsia="zh-CN"/>
        </w:rPr>
        <w:t xml:space="preserve">handover command. UE can use the UL resource to transmit message to inform </w:t>
      </w:r>
      <w:r w:rsidR="00CF45C5">
        <w:rPr>
          <w:kern w:val="2"/>
          <w:lang w:eastAsia="zh-CN"/>
        </w:rPr>
        <w:t>the target</w:t>
      </w:r>
      <w:r w:rsidR="00E96104">
        <w:rPr>
          <w:kern w:val="2"/>
          <w:lang w:eastAsia="zh-CN"/>
        </w:rPr>
        <w:t xml:space="preserve"> cell </w:t>
      </w:r>
      <w:r w:rsidR="00CF45C5">
        <w:rPr>
          <w:kern w:val="2"/>
          <w:lang w:eastAsia="zh-CN"/>
        </w:rPr>
        <w:t>of its arrival</w:t>
      </w:r>
      <w:r w:rsidR="00E96104">
        <w:rPr>
          <w:kern w:val="2"/>
          <w:lang w:eastAsia="zh-CN"/>
        </w:rPr>
        <w:t xml:space="preserve">. If the </w:t>
      </w:r>
      <w:r w:rsidR="00511847">
        <w:rPr>
          <w:kern w:val="2"/>
          <w:lang w:eastAsia="zh-CN"/>
        </w:rPr>
        <w:t>pre</w:t>
      </w:r>
      <w:r w:rsidR="00CF45C5">
        <w:rPr>
          <w:kern w:val="2"/>
          <w:lang w:eastAsia="zh-CN"/>
        </w:rPr>
        <w:t>-</w:t>
      </w:r>
      <w:r w:rsidR="00511847">
        <w:rPr>
          <w:kern w:val="2"/>
          <w:lang w:eastAsia="zh-CN"/>
        </w:rPr>
        <w:t xml:space="preserve">allocated </w:t>
      </w:r>
      <w:r w:rsidR="00E96104">
        <w:rPr>
          <w:kern w:val="2"/>
          <w:lang w:eastAsia="zh-CN"/>
        </w:rPr>
        <w:t>UL grant is not provided, UE can also monitor the PDCCH and wait for dynamic scheduling. For the LTM, as the timing advance of candidate cells may be acquired before cell switch</w:t>
      </w:r>
      <w:r w:rsidR="005557AA">
        <w:rPr>
          <w:kern w:val="2"/>
          <w:lang w:eastAsia="zh-CN"/>
        </w:rPr>
        <w:t xml:space="preserve"> and UE </w:t>
      </w:r>
      <w:r w:rsidR="00511847">
        <w:rPr>
          <w:rFonts w:hint="eastAsia"/>
          <w:kern w:val="2"/>
          <w:lang w:eastAsia="zh-CN"/>
        </w:rPr>
        <w:t>may</w:t>
      </w:r>
      <w:r w:rsidR="00511847">
        <w:rPr>
          <w:kern w:val="2"/>
          <w:lang w:eastAsia="zh-CN"/>
        </w:rPr>
        <w:t xml:space="preserve"> </w:t>
      </w:r>
      <w:r w:rsidR="005557AA">
        <w:rPr>
          <w:kern w:val="2"/>
          <w:lang w:eastAsia="zh-CN"/>
        </w:rPr>
        <w:t>not</w:t>
      </w:r>
      <w:r w:rsidR="00511847">
        <w:rPr>
          <w:kern w:val="2"/>
          <w:lang w:eastAsia="zh-CN"/>
        </w:rPr>
        <w:t xml:space="preserve"> be</w:t>
      </w:r>
      <w:r w:rsidR="005557AA">
        <w:rPr>
          <w:kern w:val="2"/>
          <w:lang w:eastAsia="zh-CN"/>
        </w:rPr>
        <w:t xml:space="preserve"> required to send PRACH after </w:t>
      </w:r>
      <w:r w:rsidR="00511847">
        <w:rPr>
          <w:kern w:val="2"/>
          <w:lang w:eastAsia="zh-CN"/>
        </w:rPr>
        <w:lastRenderedPageBreak/>
        <w:t xml:space="preserve">receiving </w:t>
      </w:r>
      <w:r w:rsidR="005557AA">
        <w:rPr>
          <w:kern w:val="2"/>
          <w:lang w:eastAsia="zh-CN"/>
        </w:rPr>
        <w:t>cell switch</w:t>
      </w:r>
      <w:r w:rsidR="00511847">
        <w:rPr>
          <w:kern w:val="2"/>
          <w:lang w:eastAsia="zh-CN"/>
        </w:rPr>
        <w:t xml:space="preserve"> command</w:t>
      </w:r>
      <w:r w:rsidR="007B3B0B">
        <w:rPr>
          <w:kern w:val="2"/>
          <w:lang w:eastAsia="zh-CN"/>
        </w:rPr>
        <w:t>,</w:t>
      </w:r>
      <w:r w:rsidR="00E96104">
        <w:rPr>
          <w:kern w:val="2"/>
          <w:lang w:eastAsia="zh-CN"/>
        </w:rPr>
        <w:t xml:space="preserve"> </w:t>
      </w:r>
      <w:r w:rsidR="005557AA">
        <w:rPr>
          <w:kern w:val="2"/>
          <w:lang w:eastAsia="zh-CN"/>
        </w:rPr>
        <w:t xml:space="preserve">the UE arrival indication mechanism specified for </w:t>
      </w:r>
      <w:r w:rsidR="00E96104">
        <w:rPr>
          <w:kern w:val="2"/>
          <w:lang w:eastAsia="zh-CN"/>
        </w:rPr>
        <w:t xml:space="preserve">the </w:t>
      </w:r>
      <w:r w:rsidR="00511847">
        <w:rPr>
          <w:kern w:val="2"/>
          <w:lang w:eastAsia="zh-CN"/>
        </w:rPr>
        <w:t xml:space="preserve">LTE </w:t>
      </w:r>
      <w:r w:rsidR="00E96104">
        <w:rPr>
          <w:kern w:val="2"/>
          <w:lang w:eastAsia="zh-CN"/>
        </w:rPr>
        <w:t>RACH-less handover</w:t>
      </w:r>
      <w:r w:rsidR="005557AA">
        <w:rPr>
          <w:kern w:val="2"/>
          <w:lang w:eastAsia="zh-CN"/>
        </w:rPr>
        <w:t xml:space="preserve"> can be referred. </w:t>
      </w:r>
    </w:p>
    <w:p w14:paraId="6D25B604" w14:textId="24B3E7B7" w:rsidR="00EC5601" w:rsidRPr="0055583A" w:rsidRDefault="00CF45C5" w:rsidP="00EC5601">
      <w:pPr>
        <w:pStyle w:val="ListParagraph"/>
        <w:numPr>
          <w:ilvl w:val="0"/>
          <w:numId w:val="24"/>
        </w:numPr>
        <w:spacing w:beforeLines="50" w:before="156"/>
        <w:rPr>
          <w:rFonts w:ascii="Times New Roman" w:hAnsi="Times New Roman" w:cs="Times New Roman"/>
          <w:b/>
          <w:kern w:val="2"/>
          <w:sz w:val="22"/>
          <w:szCs w:val="22"/>
        </w:rPr>
      </w:pPr>
      <w:r>
        <w:rPr>
          <w:rFonts w:ascii="Times New Roman" w:hAnsi="Times New Roman" w:cs="Times New Roman"/>
          <w:b/>
          <w:kern w:val="2"/>
          <w:sz w:val="22"/>
          <w:szCs w:val="22"/>
        </w:rPr>
        <w:t>UL based mechanism</w:t>
      </w:r>
    </w:p>
    <w:p w14:paraId="5AC4B0FC" w14:textId="758975AF" w:rsidR="00EC5601" w:rsidRDefault="00527ED0" w:rsidP="00F87FD8">
      <w:pPr>
        <w:spacing w:beforeLines="50" w:before="156" w:after="0"/>
        <w:rPr>
          <w:kern w:val="2"/>
          <w:lang w:eastAsia="zh-CN"/>
        </w:rPr>
      </w:pPr>
      <w:r>
        <w:rPr>
          <w:kern w:val="2"/>
          <w:lang w:eastAsia="zh-CN"/>
        </w:rPr>
        <w:t>UE could be configured with UL resource in the candidate cell before cell switch command is issued. A</w:t>
      </w:r>
      <w:r w:rsidR="002A40E0">
        <w:rPr>
          <w:kern w:val="2"/>
          <w:lang w:eastAsia="zh-CN"/>
        </w:rPr>
        <w:t xml:space="preserve">fter </w:t>
      </w:r>
      <w:r w:rsidR="001E63C9">
        <w:rPr>
          <w:kern w:val="2"/>
          <w:lang w:eastAsia="zh-CN"/>
        </w:rPr>
        <w:t>RRC reconfiguration is complete</w:t>
      </w:r>
      <w:r>
        <w:rPr>
          <w:kern w:val="2"/>
          <w:lang w:eastAsia="zh-CN"/>
        </w:rPr>
        <w:t>, UE can transmit an UL signal to the new serving cell</w:t>
      </w:r>
      <w:r w:rsidR="0069292E">
        <w:rPr>
          <w:kern w:val="2"/>
          <w:lang w:eastAsia="zh-CN"/>
        </w:rPr>
        <w:t>.</w:t>
      </w:r>
      <w:r w:rsidR="00DA196F">
        <w:rPr>
          <w:kern w:val="2"/>
          <w:lang w:eastAsia="zh-CN"/>
        </w:rPr>
        <w:t xml:space="preserve"> </w:t>
      </w:r>
      <w:r w:rsidR="006073D5">
        <w:rPr>
          <w:kern w:val="2"/>
          <w:lang w:eastAsia="zh-CN"/>
        </w:rPr>
        <w:t xml:space="preserve">The UE specific UL resources could </w:t>
      </w:r>
      <w:r w:rsidR="000F5620">
        <w:rPr>
          <w:kern w:val="2"/>
          <w:lang w:eastAsia="zh-CN"/>
        </w:rPr>
        <w:t xml:space="preserve">be </w:t>
      </w:r>
      <w:r w:rsidR="006073D5">
        <w:rPr>
          <w:kern w:val="2"/>
          <w:lang w:eastAsia="zh-CN"/>
        </w:rPr>
        <w:t xml:space="preserve">dedicated PUCCH, </w:t>
      </w:r>
      <w:r w:rsidR="0069292E">
        <w:rPr>
          <w:kern w:val="2"/>
          <w:lang w:eastAsia="zh-CN"/>
        </w:rPr>
        <w:t xml:space="preserve">or </w:t>
      </w:r>
      <w:r w:rsidR="006073D5">
        <w:rPr>
          <w:kern w:val="2"/>
          <w:lang w:eastAsia="zh-CN"/>
        </w:rPr>
        <w:t xml:space="preserve">configured grant PUSCH resource. </w:t>
      </w:r>
      <w:r w:rsidR="00F935D3">
        <w:rPr>
          <w:kern w:val="2"/>
          <w:lang w:eastAsia="zh-CN"/>
        </w:rPr>
        <w:t xml:space="preserve">No matter which kind of UL resource adopted, </w:t>
      </w:r>
      <w:r w:rsidR="001E63C9">
        <w:rPr>
          <w:kern w:val="2"/>
          <w:lang w:eastAsia="zh-CN"/>
        </w:rPr>
        <w:t xml:space="preserve">target </w:t>
      </w:r>
      <w:r w:rsidR="00F935D3">
        <w:rPr>
          <w:kern w:val="2"/>
          <w:lang w:eastAsia="zh-CN"/>
        </w:rPr>
        <w:t xml:space="preserve">cell DU need to provide and reserve the resource for the UE and </w:t>
      </w:r>
      <w:r w:rsidR="001E63C9">
        <w:rPr>
          <w:kern w:val="2"/>
          <w:lang w:eastAsia="zh-CN"/>
        </w:rPr>
        <w:t xml:space="preserve">coordination among </w:t>
      </w:r>
      <w:r w:rsidR="0062756F">
        <w:rPr>
          <w:kern w:val="2"/>
          <w:lang w:eastAsia="zh-CN"/>
        </w:rPr>
        <w:t>cell</w:t>
      </w:r>
      <w:r w:rsidR="001E63C9">
        <w:rPr>
          <w:kern w:val="2"/>
          <w:lang w:eastAsia="zh-CN"/>
        </w:rPr>
        <w:t>s</w:t>
      </w:r>
      <w:r w:rsidR="0062756F">
        <w:rPr>
          <w:kern w:val="2"/>
          <w:lang w:eastAsia="zh-CN"/>
        </w:rPr>
        <w:t>/DU</w:t>
      </w:r>
      <w:r w:rsidR="001E63C9">
        <w:rPr>
          <w:kern w:val="2"/>
          <w:lang w:eastAsia="zh-CN"/>
        </w:rPr>
        <w:t>s</w:t>
      </w:r>
      <w:r w:rsidR="0062756F">
        <w:rPr>
          <w:kern w:val="2"/>
          <w:lang w:eastAsia="zh-CN"/>
        </w:rPr>
        <w:t xml:space="preserve"> is needed. </w:t>
      </w:r>
    </w:p>
    <w:p w14:paraId="77A1C1D9" w14:textId="2A66A344" w:rsidR="001D31C1" w:rsidRPr="0055583A" w:rsidRDefault="00CF45C5" w:rsidP="001D31C1">
      <w:pPr>
        <w:pStyle w:val="ListParagraph"/>
        <w:numPr>
          <w:ilvl w:val="0"/>
          <w:numId w:val="24"/>
        </w:numPr>
        <w:spacing w:beforeLines="50" w:before="156"/>
        <w:rPr>
          <w:rFonts w:ascii="Times New Roman" w:hAnsi="Times New Roman" w:cs="Times New Roman"/>
          <w:b/>
          <w:kern w:val="2"/>
          <w:sz w:val="22"/>
          <w:szCs w:val="22"/>
        </w:rPr>
      </w:pPr>
      <w:r>
        <w:rPr>
          <w:rFonts w:ascii="Times New Roman" w:hAnsi="Times New Roman" w:cs="Times New Roman"/>
          <w:b/>
          <w:kern w:val="2"/>
          <w:sz w:val="22"/>
          <w:szCs w:val="22"/>
        </w:rPr>
        <w:t>DL based mechanism</w:t>
      </w:r>
      <w:r w:rsidR="001D31C1" w:rsidRPr="0055583A">
        <w:rPr>
          <w:rFonts w:ascii="Times New Roman" w:hAnsi="Times New Roman" w:cs="Times New Roman"/>
          <w:b/>
          <w:kern w:val="2"/>
          <w:sz w:val="22"/>
          <w:szCs w:val="22"/>
        </w:rPr>
        <w:t xml:space="preserve"> </w:t>
      </w:r>
    </w:p>
    <w:p w14:paraId="139688C9" w14:textId="655C8F62" w:rsidR="001D31C1" w:rsidRDefault="00EC53B8" w:rsidP="001D31C1">
      <w:pPr>
        <w:spacing w:beforeLines="50" w:before="156" w:after="0"/>
        <w:rPr>
          <w:kern w:val="2"/>
          <w:lang w:eastAsia="zh-CN"/>
        </w:rPr>
      </w:pPr>
      <w:r>
        <w:rPr>
          <w:kern w:val="2"/>
          <w:lang w:eastAsia="zh-CN"/>
        </w:rPr>
        <w:t>A</w:t>
      </w:r>
      <w:r w:rsidR="001D31C1" w:rsidRPr="0055583A">
        <w:rPr>
          <w:kern w:val="2"/>
          <w:lang w:eastAsia="zh-CN"/>
        </w:rPr>
        <w:t xml:space="preserve">fter UE applying cell switch command, according to pre-configuration, UE may start to monitor a </w:t>
      </w:r>
      <w:r>
        <w:rPr>
          <w:kern w:val="2"/>
          <w:lang w:eastAsia="zh-CN"/>
        </w:rPr>
        <w:t xml:space="preserve">search space associated with </w:t>
      </w:r>
      <w:r w:rsidR="001D31C1" w:rsidRPr="0055583A">
        <w:rPr>
          <w:kern w:val="2"/>
          <w:lang w:eastAsia="zh-CN"/>
        </w:rPr>
        <w:t xml:space="preserve">CORESET </w:t>
      </w:r>
      <w:r>
        <w:rPr>
          <w:kern w:val="2"/>
          <w:lang w:eastAsia="zh-CN"/>
        </w:rPr>
        <w:t>in</w:t>
      </w:r>
      <w:r w:rsidR="001D31C1" w:rsidRPr="0055583A">
        <w:rPr>
          <w:kern w:val="2"/>
          <w:lang w:eastAsia="zh-CN"/>
        </w:rPr>
        <w:t xml:space="preserve"> </w:t>
      </w:r>
      <w:r>
        <w:rPr>
          <w:kern w:val="2"/>
          <w:lang w:eastAsia="zh-CN"/>
        </w:rPr>
        <w:t xml:space="preserve">the </w:t>
      </w:r>
      <w:r w:rsidR="001D31C1" w:rsidRPr="0055583A">
        <w:rPr>
          <w:kern w:val="2"/>
          <w:lang w:eastAsia="zh-CN"/>
        </w:rPr>
        <w:t xml:space="preserve">target cell. </w:t>
      </w:r>
      <w:r>
        <w:rPr>
          <w:kern w:val="2"/>
          <w:lang w:eastAsia="zh-CN"/>
        </w:rPr>
        <w:t xml:space="preserve">In </w:t>
      </w:r>
      <w:r w:rsidR="001D31C1" w:rsidRPr="0055583A">
        <w:rPr>
          <w:kern w:val="2"/>
          <w:lang w:eastAsia="zh-CN"/>
        </w:rPr>
        <w:t xml:space="preserve">the network, source cell DU may inform the target cell that UE is migrating in advance. And </w:t>
      </w:r>
      <w:r w:rsidR="003E5D63">
        <w:rPr>
          <w:kern w:val="2"/>
          <w:lang w:eastAsia="zh-CN"/>
        </w:rPr>
        <w:t>target</w:t>
      </w:r>
      <w:r w:rsidR="003E5D63" w:rsidRPr="0055583A">
        <w:rPr>
          <w:kern w:val="2"/>
          <w:lang w:eastAsia="zh-CN"/>
        </w:rPr>
        <w:t xml:space="preserve"> </w:t>
      </w:r>
      <w:r w:rsidR="001D31C1" w:rsidRPr="0055583A">
        <w:rPr>
          <w:kern w:val="2"/>
          <w:lang w:eastAsia="zh-CN"/>
        </w:rPr>
        <w:t xml:space="preserve">cell can start to transmit dynamic scheduling indication on a specific CORESET. </w:t>
      </w:r>
    </w:p>
    <w:p w14:paraId="1A20EDDF" w14:textId="1BBE0111" w:rsidR="00235AD3" w:rsidRPr="000144FE" w:rsidRDefault="001872EB" w:rsidP="00F87FD8">
      <w:pPr>
        <w:spacing w:beforeLines="50" w:before="156" w:after="0"/>
        <w:rPr>
          <w:b/>
          <w:i/>
          <w:kern w:val="2"/>
          <w:lang w:eastAsia="zh-CN"/>
        </w:rPr>
      </w:pPr>
      <w:r w:rsidRPr="000144FE">
        <w:rPr>
          <w:b/>
          <w:i/>
          <w:kern w:val="2"/>
          <w:lang w:eastAsia="zh-CN"/>
        </w:rPr>
        <w:t>Proposal</w:t>
      </w:r>
      <w:r w:rsidR="000108E9" w:rsidRPr="000144FE">
        <w:rPr>
          <w:b/>
          <w:i/>
          <w:kern w:val="2"/>
          <w:lang w:eastAsia="zh-CN"/>
        </w:rPr>
        <w:t xml:space="preserve"> </w:t>
      </w:r>
      <w:r w:rsidR="0049051B">
        <w:rPr>
          <w:b/>
          <w:i/>
          <w:kern w:val="2"/>
          <w:lang w:eastAsia="zh-CN"/>
        </w:rPr>
        <w:t>20</w:t>
      </w:r>
      <w:r w:rsidRPr="000144FE">
        <w:rPr>
          <w:b/>
          <w:i/>
          <w:kern w:val="2"/>
          <w:lang w:eastAsia="zh-CN"/>
        </w:rPr>
        <w:t xml:space="preserve">: </w:t>
      </w:r>
      <w:r w:rsidR="00CF45C5" w:rsidRPr="00CF45C5">
        <w:rPr>
          <w:rFonts w:hint="eastAsia"/>
          <w:b/>
          <w:bCs/>
          <w:i/>
          <w:kern w:val="2"/>
          <w:lang w:eastAsia="zh-CN"/>
        </w:rPr>
        <w:t>UE could be configured with PUSCH</w:t>
      </w:r>
      <w:r w:rsidR="00527ED0">
        <w:rPr>
          <w:b/>
          <w:bCs/>
          <w:i/>
          <w:kern w:val="2"/>
          <w:lang w:eastAsia="zh-CN"/>
        </w:rPr>
        <w:t>/PUCCH</w:t>
      </w:r>
      <w:r w:rsidR="00CF45C5" w:rsidRPr="00CF45C5">
        <w:rPr>
          <w:rFonts w:hint="eastAsia"/>
          <w:b/>
          <w:bCs/>
          <w:i/>
          <w:kern w:val="2"/>
          <w:lang w:eastAsia="zh-CN"/>
        </w:rPr>
        <w:t xml:space="preserve"> resource in the target cell before cell switch command is issued. FFS</w:t>
      </w:r>
      <w:r w:rsidR="00527ED0">
        <w:rPr>
          <w:b/>
          <w:bCs/>
          <w:i/>
          <w:kern w:val="2"/>
          <w:lang w:eastAsia="zh-CN"/>
        </w:rPr>
        <w:t>:</w:t>
      </w:r>
      <w:r w:rsidR="00CF45C5" w:rsidRPr="00CF45C5">
        <w:rPr>
          <w:rFonts w:hint="eastAsia"/>
          <w:b/>
          <w:bCs/>
          <w:i/>
          <w:kern w:val="2"/>
          <w:lang w:eastAsia="zh-CN"/>
        </w:rPr>
        <w:t xml:space="preserve"> beam application, timing</w:t>
      </w:r>
      <w:r w:rsidR="0053016B">
        <w:rPr>
          <w:b/>
          <w:bCs/>
          <w:i/>
          <w:kern w:val="2"/>
          <w:lang w:eastAsia="zh-CN"/>
        </w:rPr>
        <w:t>,</w:t>
      </w:r>
      <w:r w:rsidR="00CF45C5" w:rsidRPr="00CF45C5">
        <w:rPr>
          <w:rFonts w:hint="eastAsia"/>
          <w:b/>
          <w:bCs/>
          <w:i/>
          <w:kern w:val="2"/>
          <w:lang w:eastAsia="zh-CN"/>
        </w:rPr>
        <w:t xml:space="preserve"> power control</w:t>
      </w:r>
      <w:r w:rsidR="00527ED0">
        <w:rPr>
          <w:b/>
          <w:bCs/>
          <w:i/>
          <w:kern w:val="2"/>
          <w:lang w:eastAsia="zh-CN"/>
        </w:rPr>
        <w:t xml:space="preserve"> </w:t>
      </w:r>
      <w:r w:rsidR="0053016B">
        <w:rPr>
          <w:b/>
          <w:bCs/>
          <w:i/>
          <w:kern w:val="2"/>
          <w:lang w:eastAsia="zh-CN"/>
        </w:rPr>
        <w:t>etc.</w:t>
      </w:r>
      <w:r w:rsidR="00CF45C5" w:rsidRPr="00CF45C5">
        <w:rPr>
          <w:rFonts w:hint="eastAsia"/>
          <w:b/>
          <w:bCs/>
          <w:i/>
          <w:kern w:val="2"/>
          <w:lang w:eastAsia="zh-CN"/>
        </w:rPr>
        <w:t xml:space="preserve"> </w:t>
      </w:r>
      <w:r w:rsidR="007F010D" w:rsidRPr="007F010D">
        <w:rPr>
          <w:rFonts w:hint="eastAsia"/>
          <w:b/>
          <w:bCs/>
          <w:i/>
          <w:kern w:val="2"/>
          <w:lang w:eastAsia="zh-CN"/>
        </w:rPr>
        <w:t xml:space="preserve"> </w:t>
      </w:r>
    </w:p>
    <w:p w14:paraId="11232147" w14:textId="77777777" w:rsidR="000677CC" w:rsidRPr="005F6C96" w:rsidRDefault="000677CC" w:rsidP="00F87FD8">
      <w:pPr>
        <w:spacing w:beforeLines="50" w:before="156" w:after="0"/>
        <w:rPr>
          <w:b/>
          <w:kern w:val="2"/>
          <w:lang w:eastAsia="zh-CN"/>
        </w:rPr>
      </w:pPr>
    </w:p>
    <w:p w14:paraId="5C548FCA" w14:textId="6320CD0D" w:rsidR="006B5A3F" w:rsidRPr="006B5A3F" w:rsidRDefault="006B5A3F" w:rsidP="006B5A3F">
      <w:pPr>
        <w:pStyle w:val="Heading2"/>
        <w:rPr>
          <w:lang w:val="en-GB" w:eastAsia="zh-CN"/>
        </w:rPr>
      </w:pPr>
      <w:r>
        <w:rPr>
          <w:lang w:val="en-GB" w:eastAsia="zh-CN"/>
        </w:rPr>
        <w:t>LTM failure</w:t>
      </w:r>
      <w:r w:rsidR="00C36B92">
        <w:rPr>
          <w:lang w:val="en-GB" w:eastAsia="zh-CN"/>
        </w:rPr>
        <w:t xml:space="preserve"> issue</w:t>
      </w:r>
    </w:p>
    <w:p w14:paraId="1B84FBAB" w14:textId="4DC6267E" w:rsidR="00AF0867" w:rsidRDefault="00FD6571" w:rsidP="00AF0867">
      <w:pPr>
        <w:rPr>
          <w:lang w:val="en-GB" w:eastAsia="zh-CN"/>
        </w:rPr>
      </w:pPr>
      <w:r>
        <w:rPr>
          <w:lang w:val="en-GB" w:eastAsia="zh-CN"/>
        </w:rPr>
        <w:t>In legacy L3 handover, a timer called T304 is initiated when HO command is received. If UE cannot complete RACH procedure in target cell before T304 expires, UE initiate RRC re-establish</w:t>
      </w:r>
      <w:r w:rsidR="007F010D">
        <w:rPr>
          <w:lang w:val="en-GB" w:eastAsia="zh-CN"/>
        </w:rPr>
        <w:t>ment</w:t>
      </w:r>
      <w:r>
        <w:rPr>
          <w:lang w:val="en-GB" w:eastAsia="zh-CN"/>
        </w:rPr>
        <w:t xml:space="preserve"> with source cell. </w:t>
      </w:r>
      <w:r w:rsidR="00FE5071">
        <w:rPr>
          <w:lang w:val="en-GB" w:eastAsia="zh-CN"/>
        </w:rPr>
        <w:t>Although the duration of this timer is configurable, such failure detection and recovery process is not based on L1 measurement and may take long time.</w:t>
      </w:r>
      <w:r w:rsidR="00AF0867">
        <w:rPr>
          <w:lang w:val="en-GB" w:eastAsia="zh-CN"/>
        </w:rPr>
        <w:t xml:space="preserve"> </w:t>
      </w:r>
      <w:r w:rsidR="00FE5071">
        <w:rPr>
          <w:lang w:val="en-GB" w:eastAsia="zh-CN"/>
        </w:rPr>
        <w:t xml:space="preserve">Moreover, </w:t>
      </w:r>
      <w:r>
        <w:rPr>
          <w:lang w:val="en-GB" w:eastAsia="zh-CN"/>
        </w:rPr>
        <w:t xml:space="preserve">DL sync and </w:t>
      </w:r>
      <w:r w:rsidR="00AF0867">
        <w:rPr>
          <w:lang w:val="en-GB" w:eastAsia="zh-CN"/>
        </w:rPr>
        <w:t xml:space="preserve">RACH </w:t>
      </w:r>
      <w:r>
        <w:rPr>
          <w:lang w:val="en-GB" w:eastAsia="zh-CN"/>
        </w:rPr>
        <w:t xml:space="preserve">with target cell </w:t>
      </w:r>
      <w:r w:rsidR="00FE5071">
        <w:rPr>
          <w:lang w:val="en-GB" w:eastAsia="zh-CN"/>
        </w:rPr>
        <w:t xml:space="preserve">may not happen </w:t>
      </w:r>
      <w:r w:rsidR="00AF0867">
        <w:rPr>
          <w:lang w:val="en-GB" w:eastAsia="zh-CN"/>
        </w:rPr>
        <w:t>after receiving cell switch command</w:t>
      </w:r>
      <w:r w:rsidR="00FE5071">
        <w:rPr>
          <w:lang w:val="en-GB" w:eastAsia="zh-CN"/>
        </w:rPr>
        <w:t xml:space="preserve"> in LTE.</w:t>
      </w:r>
      <w:r w:rsidR="00AF0867">
        <w:rPr>
          <w:lang w:val="en-GB" w:eastAsia="zh-CN"/>
        </w:rPr>
        <w:t xml:space="preserve"> Hence the handover failure due to RACH failure may not happen in LTM. </w:t>
      </w:r>
      <w:r w:rsidR="00FE5071">
        <w:rPr>
          <w:lang w:val="en-GB" w:eastAsia="zh-CN"/>
        </w:rPr>
        <w:t>I</w:t>
      </w:r>
      <w:r w:rsidR="00AF0867">
        <w:rPr>
          <w:lang w:val="en-GB" w:eastAsia="zh-CN"/>
        </w:rPr>
        <w:t xml:space="preserve">t was </w:t>
      </w:r>
      <w:r w:rsidR="00FE5071">
        <w:rPr>
          <w:lang w:val="en-GB" w:eastAsia="zh-CN"/>
        </w:rPr>
        <w:t xml:space="preserve">also </w:t>
      </w:r>
      <w:r w:rsidR="00AF0867">
        <w:rPr>
          <w:lang w:val="en-GB" w:eastAsia="zh-CN"/>
        </w:rPr>
        <w:t xml:space="preserve">agreed that beam indication together with cell switch command. </w:t>
      </w:r>
      <w:r w:rsidR="00AD6FCE">
        <w:rPr>
          <w:lang w:val="en-GB" w:eastAsia="zh-CN"/>
        </w:rPr>
        <w:t xml:space="preserve">Since the target cell and target beam is determined by serving DU </w:t>
      </w:r>
      <w:proofErr w:type="gramStart"/>
      <w:r w:rsidR="0053016B">
        <w:rPr>
          <w:lang w:val="en-GB" w:eastAsia="zh-CN"/>
        </w:rPr>
        <w:t>based on</w:t>
      </w:r>
      <w:proofErr w:type="gramEnd"/>
      <w:r w:rsidR="00AD6FCE">
        <w:rPr>
          <w:lang w:val="en-GB" w:eastAsia="zh-CN"/>
        </w:rPr>
        <w:t xml:space="preserve"> UE’s L1 measurement results, the delay between cell switch decision and UE apply the target cell configuration could be large. </w:t>
      </w:r>
      <w:r w:rsidR="00FE5071">
        <w:rPr>
          <w:lang w:val="en-GB" w:eastAsia="zh-CN"/>
        </w:rPr>
        <w:t>I</w:t>
      </w:r>
      <w:r w:rsidR="008C69BC">
        <w:rPr>
          <w:lang w:val="en-GB" w:eastAsia="zh-CN"/>
        </w:rPr>
        <w:t>t is possible that the indicated TCI state determined by serving DU in the cell switch command is blocked</w:t>
      </w:r>
      <w:r w:rsidR="006F4ADE">
        <w:rPr>
          <w:lang w:val="en-GB" w:eastAsia="zh-CN"/>
        </w:rPr>
        <w:t xml:space="preserve"> or failed.</w:t>
      </w:r>
      <w:r w:rsidR="008C69BC">
        <w:rPr>
          <w:lang w:val="en-GB" w:eastAsia="zh-CN"/>
        </w:rPr>
        <w:t xml:space="preserve"> </w:t>
      </w:r>
    </w:p>
    <w:p w14:paraId="38B7BB1F" w14:textId="633B9AA0" w:rsidR="00AF0867" w:rsidRPr="000144FE" w:rsidRDefault="00AF0867" w:rsidP="00AF0867">
      <w:pPr>
        <w:rPr>
          <w:b/>
          <w:i/>
          <w:lang w:val="en-GB" w:eastAsia="zh-CN"/>
        </w:rPr>
      </w:pPr>
      <w:r w:rsidRPr="000144FE">
        <w:rPr>
          <w:b/>
          <w:i/>
          <w:lang w:val="en-GB" w:eastAsia="zh-CN"/>
        </w:rPr>
        <w:t>Observation</w:t>
      </w:r>
      <w:r w:rsidR="000108E9" w:rsidRPr="000144FE">
        <w:rPr>
          <w:b/>
          <w:i/>
          <w:lang w:val="en-GB" w:eastAsia="zh-CN"/>
        </w:rPr>
        <w:t xml:space="preserve"> </w:t>
      </w:r>
      <w:r w:rsidR="0049051B">
        <w:rPr>
          <w:b/>
          <w:i/>
          <w:lang w:val="en-GB" w:eastAsia="zh-CN"/>
        </w:rPr>
        <w:t>3</w:t>
      </w:r>
      <w:r w:rsidRPr="000144FE">
        <w:rPr>
          <w:b/>
          <w:i/>
          <w:lang w:val="en-GB" w:eastAsia="zh-CN"/>
        </w:rPr>
        <w:t xml:space="preserve">: Different from L3 handover, </w:t>
      </w:r>
      <w:r w:rsidR="003C31BD" w:rsidRPr="000144FE">
        <w:rPr>
          <w:b/>
          <w:i/>
          <w:lang w:val="en-GB" w:eastAsia="zh-CN"/>
        </w:rPr>
        <w:t xml:space="preserve">the </w:t>
      </w:r>
      <w:r w:rsidRPr="000144FE">
        <w:rPr>
          <w:b/>
          <w:i/>
          <w:lang w:val="en-GB" w:eastAsia="zh-CN"/>
        </w:rPr>
        <w:t xml:space="preserve">LTM </w:t>
      </w:r>
      <w:r w:rsidR="003C31BD" w:rsidRPr="000144FE">
        <w:rPr>
          <w:b/>
          <w:i/>
          <w:lang w:val="en-GB" w:eastAsia="zh-CN"/>
        </w:rPr>
        <w:t xml:space="preserve">failure </w:t>
      </w:r>
      <w:r w:rsidR="006F4ADE" w:rsidRPr="000144FE">
        <w:rPr>
          <w:b/>
          <w:i/>
          <w:lang w:val="en-GB" w:eastAsia="zh-CN"/>
        </w:rPr>
        <w:t xml:space="preserve">may not </w:t>
      </w:r>
      <w:r w:rsidR="003C31BD" w:rsidRPr="000144FE">
        <w:rPr>
          <w:b/>
          <w:i/>
          <w:lang w:val="en-GB" w:eastAsia="zh-CN"/>
        </w:rPr>
        <w:t xml:space="preserve">results from </w:t>
      </w:r>
      <w:r w:rsidR="006F4ADE" w:rsidRPr="000144FE">
        <w:rPr>
          <w:b/>
          <w:i/>
          <w:lang w:val="en-GB" w:eastAsia="zh-CN"/>
        </w:rPr>
        <w:t>RACH failure</w:t>
      </w:r>
      <w:r w:rsidR="003C31BD" w:rsidRPr="000144FE">
        <w:rPr>
          <w:b/>
          <w:i/>
          <w:lang w:val="en-GB" w:eastAsia="zh-CN"/>
        </w:rPr>
        <w:t xml:space="preserve"> </w:t>
      </w:r>
      <w:r w:rsidR="006F4ADE" w:rsidRPr="000144FE">
        <w:rPr>
          <w:b/>
          <w:i/>
          <w:lang w:val="en-GB" w:eastAsia="zh-CN"/>
        </w:rPr>
        <w:t>during the cell switch</w:t>
      </w:r>
      <w:r w:rsidR="003C31BD" w:rsidRPr="000144FE">
        <w:rPr>
          <w:b/>
          <w:i/>
          <w:lang w:val="en-GB" w:eastAsia="zh-CN"/>
        </w:rPr>
        <w:t xml:space="preserve"> procedure</w:t>
      </w:r>
      <w:r w:rsidR="006F4ADE" w:rsidRPr="000144FE">
        <w:rPr>
          <w:b/>
          <w:i/>
          <w:lang w:val="en-GB" w:eastAsia="zh-CN"/>
        </w:rPr>
        <w:t>.</w:t>
      </w:r>
    </w:p>
    <w:p w14:paraId="24CE9C38" w14:textId="7C576642" w:rsidR="00AF0867" w:rsidRDefault="00277F6E" w:rsidP="00F87FD8">
      <w:pPr>
        <w:rPr>
          <w:lang w:val="en-GB" w:eastAsia="zh-CN"/>
        </w:rPr>
      </w:pPr>
      <w:r>
        <w:rPr>
          <w:lang w:val="en-GB" w:eastAsia="zh-CN"/>
        </w:rPr>
        <w:t xml:space="preserve">To fast detect </w:t>
      </w:r>
      <w:r w:rsidR="00FD6571">
        <w:rPr>
          <w:lang w:val="en-GB" w:eastAsia="zh-CN"/>
        </w:rPr>
        <w:t xml:space="preserve">the </w:t>
      </w:r>
      <w:r w:rsidR="00FE5071">
        <w:rPr>
          <w:lang w:val="en-GB" w:eastAsia="zh-CN"/>
        </w:rPr>
        <w:t xml:space="preserve">HO failure </w:t>
      </w:r>
      <w:r w:rsidR="001C3168">
        <w:rPr>
          <w:lang w:val="en-GB" w:eastAsia="zh-CN"/>
        </w:rPr>
        <w:t xml:space="preserve">in cell switch command, </w:t>
      </w:r>
      <w:r>
        <w:rPr>
          <w:lang w:val="en-GB" w:eastAsia="zh-CN"/>
        </w:rPr>
        <w:t xml:space="preserve">a </w:t>
      </w:r>
      <w:r w:rsidR="00FE5071">
        <w:rPr>
          <w:lang w:val="en-GB" w:eastAsia="zh-CN"/>
        </w:rPr>
        <w:t>BFD/RLM-</w:t>
      </w:r>
      <w:r>
        <w:rPr>
          <w:lang w:val="en-GB" w:eastAsia="zh-CN"/>
        </w:rPr>
        <w:t xml:space="preserve">like </w:t>
      </w:r>
      <w:r w:rsidR="00FE5071">
        <w:rPr>
          <w:lang w:val="en-GB" w:eastAsia="zh-CN"/>
        </w:rPr>
        <w:t>procedure</w:t>
      </w:r>
      <w:r>
        <w:rPr>
          <w:lang w:val="en-GB" w:eastAsia="zh-CN"/>
        </w:rPr>
        <w:t xml:space="preserve"> could be considered</w:t>
      </w:r>
      <w:r w:rsidR="001C3168">
        <w:rPr>
          <w:lang w:val="en-GB" w:eastAsia="zh-CN"/>
        </w:rPr>
        <w:t xml:space="preserve">. </w:t>
      </w:r>
      <w:r w:rsidR="002A238F">
        <w:rPr>
          <w:lang w:val="en-GB" w:eastAsia="zh-CN"/>
        </w:rPr>
        <w:t xml:space="preserve">For example, the periodic CSI-RS associated to the indicated TCI state </w:t>
      </w:r>
      <w:r w:rsidR="007F010D">
        <w:rPr>
          <w:lang w:val="en-GB" w:eastAsia="zh-CN"/>
        </w:rPr>
        <w:t xml:space="preserve">or a set of preconfigured RSs for radio link monitoring </w:t>
      </w:r>
      <w:r w:rsidR="002A238F">
        <w:rPr>
          <w:lang w:val="en-GB" w:eastAsia="zh-CN"/>
        </w:rPr>
        <w:t xml:space="preserve">in target cell can be </w:t>
      </w:r>
      <w:r w:rsidR="00FE5071">
        <w:rPr>
          <w:lang w:val="en-GB" w:eastAsia="zh-CN"/>
        </w:rPr>
        <w:t xml:space="preserve">used </w:t>
      </w:r>
      <w:r w:rsidR="002A238F">
        <w:rPr>
          <w:lang w:val="en-GB" w:eastAsia="zh-CN"/>
        </w:rPr>
        <w:t xml:space="preserve">to </w:t>
      </w:r>
      <w:r w:rsidR="00FE5071">
        <w:rPr>
          <w:lang w:val="en-GB" w:eastAsia="zh-CN"/>
        </w:rPr>
        <w:t>detect</w:t>
      </w:r>
      <w:r w:rsidR="002A238F">
        <w:rPr>
          <w:lang w:val="en-GB" w:eastAsia="zh-CN"/>
        </w:rPr>
        <w:t xml:space="preserve"> the DL failure.</w:t>
      </w:r>
      <w:r>
        <w:rPr>
          <w:lang w:val="en-GB" w:eastAsia="zh-CN"/>
        </w:rPr>
        <w:t xml:space="preserve"> </w:t>
      </w:r>
      <w:r w:rsidR="00FE5071">
        <w:rPr>
          <w:lang w:val="en-GB" w:eastAsia="zh-CN"/>
        </w:rPr>
        <w:t xml:space="preserve">Furthermore, whether the success of UL transmission on the preconfigured resource (as discussed in section 6.2) </w:t>
      </w:r>
      <w:r w:rsidR="007F010D">
        <w:rPr>
          <w:lang w:val="en-GB" w:eastAsia="zh-CN"/>
        </w:rPr>
        <w:t xml:space="preserve">can be used to determine the validity of TA indicated in cell switch command. Once the LTM failure is detected, UE can directly </w:t>
      </w:r>
      <w:r w:rsidR="0053016B">
        <w:rPr>
          <w:lang w:val="en-GB" w:eastAsia="zh-CN"/>
        </w:rPr>
        <w:t>fall back</w:t>
      </w:r>
      <w:r w:rsidR="007F010D">
        <w:rPr>
          <w:lang w:val="en-GB" w:eastAsia="zh-CN"/>
        </w:rPr>
        <w:t xml:space="preserve"> to source cell and recover the beam or radio link with CFRA procedure instead of waiting for expiration of T304 and performing RRC re-establishment. </w:t>
      </w:r>
    </w:p>
    <w:p w14:paraId="0F6D7ADC" w14:textId="00A7E7D6" w:rsidR="00277F6E" w:rsidRPr="000144FE" w:rsidRDefault="00277F6E" w:rsidP="00F87FD8">
      <w:pPr>
        <w:rPr>
          <w:b/>
          <w:i/>
          <w:lang w:val="en-GB" w:eastAsia="zh-CN"/>
        </w:rPr>
      </w:pPr>
      <w:r w:rsidRPr="000144FE">
        <w:rPr>
          <w:b/>
          <w:i/>
          <w:lang w:val="en-GB" w:eastAsia="zh-CN"/>
        </w:rPr>
        <w:t>Proposal</w:t>
      </w:r>
      <w:r w:rsidR="000108E9" w:rsidRPr="000144FE">
        <w:rPr>
          <w:b/>
          <w:i/>
          <w:lang w:val="en-GB" w:eastAsia="zh-CN"/>
        </w:rPr>
        <w:t xml:space="preserve"> </w:t>
      </w:r>
      <w:r w:rsidR="0049051B">
        <w:rPr>
          <w:b/>
          <w:i/>
          <w:lang w:val="en-GB" w:eastAsia="zh-CN"/>
        </w:rPr>
        <w:t>21</w:t>
      </w:r>
      <w:r w:rsidRPr="000144FE">
        <w:rPr>
          <w:b/>
          <w:i/>
          <w:lang w:val="en-GB" w:eastAsia="zh-CN"/>
        </w:rPr>
        <w:t xml:space="preserve">: </w:t>
      </w:r>
      <w:r w:rsidR="00CF45C5" w:rsidRPr="00CF45C5">
        <w:rPr>
          <w:rFonts w:hint="eastAsia"/>
          <w:b/>
          <w:bCs/>
          <w:i/>
          <w:lang w:eastAsia="zh-CN"/>
        </w:rPr>
        <w:t xml:space="preserve">UE </w:t>
      </w:r>
      <w:r w:rsidR="00CF45C5">
        <w:rPr>
          <w:b/>
          <w:bCs/>
          <w:i/>
          <w:lang w:eastAsia="zh-CN"/>
        </w:rPr>
        <w:t xml:space="preserve">can additionally </w:t>
      </w:r>
      <w:r w:rsidR="00CF45C5" w:rsidRPr="00CF45C5">
        <w:rPr>
          <w:rFonts w:hint="eastAsia"/>
          <w:b/>
          <w:bCs/>
          <w:i/>
          <w:lang w:eastAsia="zh-CN"/>
        </w:rPr>
        <w:t xml:space="preserve">determine the LTM failure according to </w:t>
      </w:r>
      <w:r w:rsidR="00CF45C5">
        <w:rPr>
          <w:b/>
          <w:bCs/>
          <w:i/>
          <w:lang w:eastAsia="zh-CN"/>
        </w:rPr>
        <w:t xml:space="preserve">L1 </w:t>
      </w:r>
      <w:r w:rsidR="00CF45C5" w:rsidRPr="00CF45C5">
        <w:rPr>
          <w:rFonts w:hint="eastAsia"/>
          <w:b/>
          <w:bCs/>
          <w:i/>
          <w:lang w:eastAsia="zh-CN"/>
        </w:rPr>
        <w:t>measurement of DL</w:t>
      </w:r>
      <w:r w:rsidR="00CF45C5">
        <w:rPr>
          <w:b/>
          <w:bCs/>
          <w:i/>
          <w:lang w:eastAsia="zh-CN"/>
        </w:rPr>
        <w:t xml:space="preserve"> RS </w:t>
      </w:r>
      <w:r w:rsidR="00CF45C5" w:rsidRPr="00CF45C5">
        <w:rPr>
          <w:rFonts w:hint="eastAsia"/>
          <w:b/>
          <w:bCs/>
          <w:i/>
          <w:lang w:eastAsia="zh-CN"/>
        </w:rPr>
        <w:t xml:space="preserve">and </w:t>
      </w:r>
      <w:r w:rsidR="00CF45C5">
        <w:rPr>
          <w:b/>
          <w:bCs/>
          <w:i/>
          <w:lang w:eastAsia="zh-CN"/>
        </w:rPr>
        <w:t>success of UL</w:t>
      </w:r>
      <w:r w:rsidR="00CF45C5" w:rsidRPr="00CF45C5">
        <w:rPr>
          <w:rFonts w:hint="eastAsia"/>
          <w:b/>
          <w:bCs/>
          <w:i/>
          <w:lang w:eastAsia="zh-CN"/>
        </w:rPr>
        <w:t xml:space="preserve"> transmission </w:t>
      </w:r>
      <w:r w:rsidR="00CF45C5">
        <w:rPr>
          <w:b/>
          <w:bCs/>
          <w:i/>
          <w:lang w:eastAsia="zh-CN"/>
        </w:rPr>
        <w:t xml:space="preserve">on preconfigured resource </w:t>
      </w:r>
      <w:r w:rsidR="00CF45C5" w:rsidRPr="00CF45C5">
        <w:rPr>
          <w:rFonts w:hint="eastAsia"/>
          <w:b/>
          <w:bCs/>
          <w:i/>
          <w:lang w:eastAsia="zh-CN"/>
        </w:rPr>
        <w:t>in the target cell</w:t>
      </w:r>
      <w:r w:rsidR="00CF45C5">
        <w:rPr>
          <w:b/>
          <w:bCs/>
          <w:i/>
          <w:lang w:eastAsia="zh-CN"/>
        </w:rPr>
        <w:t xml:space="preserve">. UE can recover the link with source cell when LTM failure is detected without waiting for expiration of T304. </w:t>
      </w:r>
      <w:r w:rsidR="006E06BC" w:rsidRPr="000144FE">
        <w:rPr>
          <w:b/>
          <w:i/>
          <w:lang w:val="en-GB" w:eastAsia="zh-CN"/>
        </w:rPr>
        <w:t xml:space="preserve"> </w:t>
      </w:r>
      <w:r w:rsidRPr="000144FE">
        <w:rPr>
          <w:b/>
          <w:i/>
          <w:lang w:val="en-GB" w:eastAsia="zh-CN"/>
        </w:rPr>
        <w:t xml:space="preserve"> </w:t>
      </w:r>
    </w:p>
    <w:p w14:paraId="7C5A7213" w14:textId="77777777" w:rsidR="00F87FD8" w:rsidRPr="00BA133D" w:rsidRDefault="00F87FD8" w:rsidP="00BA133D">
      <w:pPr>
        <w:rPr>
          <w:lang w:val="en-GB" w:eastAsia="zh-CN"/>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5C5A9911" w14:textId="77777777" w:rsidR="006B6EC4" w:rsidRPr="00DF6AF9" w:rsidRDefault="006B6EC4" w:rsidP="006B6EC4">
      <w:pPr>
        <w:spacing w:afterLines="50" w:after="156"/>
        <w:rPr>
          <w:b/>
          <w:i/>
          <w:lang w:eastAsia="zh-CN"/>
        </w:rPr>
      </w:pPr>
      <w:r>
        <w:rPr>
          <w:b/>
          <w:i/>
          <w:lang w:eastAsia="zh-CN"/>
        </w:rPr>
        <w:t>Observation 1</w:t>
      </w:r>
      <w:r w:rsidRPr="00DF6AF9">
        <w:rPr>
          <w:b/>
          <w:i/>
          <w:lang w:eastAsia="zh-CN"/>
        </w:rPr>
        <w:t xml:space="preserve">: The benefit to introduce event triggered L1 reporting is marginal for L1/2 mobility, especially when </w:t>
      </w:r>
      <w:r w:rsidRPr="00DF6AF9">
        <w:rPr>
          <w:rFonts w:hint="eastAsia"/>
          <w:b/>
          <w:i/>
          <w:lang w:eastAsia="zh-CN"/>
        </w:rPr>
        <w:t>L</w:t>
      </w:r>
      <w:r w:rsidRPr="00DF6AF9">
        <w:rPr>
          <w:b/>
          <w:i/>
          <w:lang w:eastAsia="zh-CN"/>
        </w:rPr>
        <w:t xml:space="preserve">3 measurement is involved in preparation phase. </w:t>
      </w:r>
    </w:p>
    <w:p w14:paraId="1AAF0967" w14:textId="77777777" w:rsidR="006B6EC4" w:rsidRPr="00DF6AF9" w:rsidRDefault="006B6EC4" w:rsidP="006B6EC4">
      <w:pPr>
        <w:spacing w:afterLines="50" w:after="156"/>
        <w:rPr>
          <w:b/>
          <w:i/>
          <w:lang w:eastAsia="zh-CN"/>
        </w:rPr>
      </w:pPr>
      <w:r>
        <w:rPr>
          <w:b/>
          <w:i/>
          <w:lang w:eastAsia="zh-CN"/>
        </w:rPr>
        <w:lastRenderedPageBreak/>
        <w:t>Observation 2</w:t>
      </w:r>
      <w:r w:rsidRPr="00DF6AF9">
        <w:rPr>
          <w:b/>
          <w:i/>
          <w:lang w:eastAsia="zh-CN"/>
        </w:rPr>
        <w:t>:</w:t>
      </w:r>
      <w:r>
        <w:rPr>
          <w:b/>
          <w:i/>
          <w:lang w:eastAsia="zh-CN"/>
        </w:rPr>
        <w:t xml:space="preserve"> When </w:t>
      </w:r>
      <w:r w:rsidRPr="00821767">
        <w:rPr>
          <w:b/>
          <w:i/>
          <w:lang w:eastAsia="zh-CN"/>
        </w:rPr>
        <w:t xml:space="preserve">both UE event triggered and </w:t>
      </w:r>
      <w:r>
        <w:rPr>
          <w:b/>
          <w:i/>
          <w:lang w:eastAsia="zh-CN"/>
        </w:rPr>
        <w:t>network triggered</w:t>
      </w:r>
      <w:r w:rsidRPr="00821767">
        <w:rPr>
          <w:b/>
          <w:i/>
          <w:lang w:eastAsia="zh-CN"/>
        </w:rPr>
        <w:t xml:space="preserve"> reporting</w:t>
      </w:r>
      <w:r>
        <w:rPr>
          <w:b/>
          <w:i/>
          <w:lang w:eastAsia="zh-CN"/>
        </w:rPr>
        <w:t xml:space="preserve"> are </w:t>
      </w:r>
      <w:r w:rsidRPr="00821767">
        <w:rPr>
          <w:b/>
          <w:i/>
          <w:lang w:eastAsia="zh-CN"/>
        </w:rPr>
        <w:t>simultaneous</w:t>
      </w:r>
      <w:r>
        <w:rPr>
          <w:b/>
          <w:i/>
          <w:lang w:eastAsia="zh-CN"/>
        </w:rPr>
        <w:t>ly</w:t>
      </w:r>
      <w:r w:rsidRPr="00821767">
        <w:rPr>
          <w:b/>
          <w:i/>
          <w:lang w:eastAsia="zh-CN"/>
        </w:rPr>
        <w:t xml:space="preserve"> configur</w:t>
      </w:r>
      <w:r>
        <w:rPr>
          <w:b/>
          <w:i/>
          <w:lang w:eastAsia="zh-CN"/>
        </w:rPr>
        <w:t xml:space="preserve">ed, and the triggered report have </w:t>
      </w:r>
      <w:r w:rsidRPr="00821767">
        <w:rPr>
          <w:b/>
          <w:i/>
          <w:lang w:eastAsia="zh-CN"/>
        </w:rPr>
        <w:t>the same or overlapped content</w:t>
      </w:r>
      <w:r>
        <w:rPr>
          <w:b/>
          <w:i/>
          <w:lang w:eastAsia="zh-CN"/>
        </w:rPr>
        <w:t xml:space="preserve">, the </w:t>
      </w:r>
      <w:r w:rsidRPr="00821767">
        <w:rPr>
          <w:b/>
          <w:i/>
          <w:lang w:eastAsia="zh-CN"/>
        </w:rPr>
        <w:t>report overhead cannot be reduced.</w:t>
      </w:r>
    </w:p>
    <w:p w14:paraId="4808814B" w14:textId="09550207" w:rsidR="006B6EC4" w:rsidRDefault="006B6EC4" w:rsidP="006B6EC4">
      <w:pPr>
        <w:spacing w:afterLines="50" w:after="156"/>
        <w:rPr>
          <w:b/>
          <w:i/>
          <w:lang w:val="en-GB" w:eastAsia="zh-CN"/>
        </w:rPr>
      </w:pPr>
      <w:r w:rsidRPr="000144FE">
        <w:rPr>
          <w:b/>
          <w:i/>
          <w:lang w:val="en-GB" w:eastAsia="zh-CN"/>
        </w:rPr>
        <w:t xml:space="preserve">Observation </w:t>
      </w:r>
      <w:r>
        <w:rPr>
          <w:b/>
          <w:i/>
          <w:lang w:val="en-GB" w:eastAsia="zh-CN"/>
        </w:rPr>
        <w:t>3</w:t>
      </w:r>
      <w:r w:rsidRPr="000144FE">
        <w:rPr>
          <w:b/>
          <w:i/>
          <w:lang w:val="en-GB" w:eastAsia="zh-CN"/>
        </w:rPr>
        <w:t>: Different from L3 handover, the LTM failure may not results from RACH failure during the cell switch procedure.</w:t>
      </w:r>
    </w:p>
    <w:p w14:paraId="1D3B699D" w14:textId="77777777" w:rsidR="006B6EC4" w:rsidRPr="000144FE" w:rsidRDefault="006B6EC4" w:rsidP="006B6EC4">
      <w:pPr>
        <w:spacing w:afterLines="50" w:after="156"/>
        <w:rPr>
          <w:b/>
          <w:i/>
          <w:lang w:val="en-GB" w:eastAsia="zh-CN"/>
        </w:rPr>
      </w:pPr>
    </w:p>
    <w:p w14:paraId="539155DB" w14:textId="77777777" w:rsidR="006B6EC4" w:rsidRPr="000144FE" w:rsidRDefault="006B6EC4" w:rsidP="006B6EC4">
      <w:pPr>
        <w:spacing w:afterLines="50" w:after="156"/>
        <w:rPr>
          <w:b/>
          <w:i/>
          <w:lang w:eastAsia="zh-CN"/>
        </w:rPr>
      </w:pPr>
      <w:r w:rsidRPr="000144FE">
        <w:rPr>
          <w:b/>
          <w:i/>
          <w:lang w:eastAsia="zh-CN"/>
        </w:rPr>
        <w:t xml:space="preserve">Proposal </w:t>
      </w:r>
      <w:r>
        <w:rPr>
          <w:b/>
          <w:i/>
          <w:lang w:eastAsia="zh-CN"/>
        </w:rPr>
        <w:t>1</w:t>
      </w:r>
      <w:r w:rsidRPr="000144FE">
        <w:rPr>
          <w:b/>
          <w:i/>
          <w:lang w:eastAsia="zh-CN"/>
        </w:rPr>
        <w:t xml:space="preserve">: In LTM, L1 measurement on candidate cell’s CSI-RS </w:t>
      </w:r>
      <w:r>
        <w:rPr>
          <w:b/>
          <w:i/>
          <w:lang w:eastAsia="zh-CN"/>
        </w:rPr>
        <w:t>could be supported with UE capability report, including CSI-RS</w:t>
      </w:r>
      <w:r w:rsidRPr="000144FE">
        <w:rPr>
          <w:b/>
          <w:i/>
          <w:lang w:eastAsia="zh-CN"/>
        </w:rPr>
        <w:t xml:space="preserve"> </w:t>
      </w:r>
      <w:r w:rsidRPr="007E682B">
        <w:rPr>
          <w:b/>
          <w:i/>
          <w:lang w:eastAsia="zh-CN"/>
        </w:rPr>
        <w:t>for</w:t>
      </w:r>
      <w:r>
        <w:rPr>
          <w:b/>
          <w:i/>
          <w:lang w:eastAsia="zh-CN"/>
        </w:rPr>
        <w:t xml:space="preserve"> BM,</w:t>
      </w:r>
      <w:r w:rsidRPr="000144FE">
        <w:rPr>
          <w:b/>
          <w:i/>
          <w:lang w:eastAsia="zh-CN"/>
        </w:rPr>
        <w:t xml:space="preserve"> tracking</w:t>
      </w:r>
      <w:r>
        <w:rPr>
          <w:b/>
          <w:i/>
          <w:lang w:eastAsia="zh-CN"/>
        </w:rPr>
        <w:t xml:space="preserve"> and CSI</w:t>
      </w:r>
      <w:r w:rsidRPr="000144FE">
        <w:rPr>
          <w:b/>
          <w:i/>
          <w:lang w:eastAsia="zh-CN"/>
        </w:rPr>
        <w:t xml:space="preserve">. </w:t>
      </w:r>
    </w:p>
    <w:p w14:paraId="09978668" w14:textId="77777777" w:rsidR="006B6EC4" w:rsidRPr="00861561" w:rsidRDefault="006B6EC4" w:rsidP="006B6EC4">
      <w:pPr>
        <w:spacing w:beforeLines="50" w:before="156" w:afterLines="50" w:after="156"/>
        <w:rPr>
          <w:b/>
          <w:i/>
          <w:lang w:eastAsia="zh-CN"/>
        </w:rPr>
      </w:pPr>
      <w:r w:rsidRPr="00861561">
        <w:rPr>
          <w:rFonts w:hint="eastAsia"/>
          <w:b/>
          <w:i/>
          <w:lang w:eastAsia="zh-CN"/>
        </w:rPr>
        <w:t>P</w:t>
      </w:r>
      <w:r w:rsidRPr="00861561">
        <w:rPr>
          <w:b/>
          <w:i/>
          <w:lang w:eastAsia="zh-CN"/>
        </w:rPr>
        <w:t>roposal 2: A UE capability of L1 intra-frequency measurement without gap can be introduced for LTM. And</w:t>
      </w:r>
      <w:r w:rsidRPr="00861561">
        <w:rPr>
          <w:b/>
          <w:i/>
          <w:szCs w:val="24"/>
          <w:lang w:eastAsia="zh-CN"/>
        </w:rPr>
        <w:t xml:space="preserve"> L1 measurement gap should be configured for the UE in asynchronous measurement scenario if UE do not indicate the capability. </w:t>
      </w:r>
    </w:p>
    <w:p w14:paraId="150C0113" w14:textId="77777777" w:rsidR="006B6EC4" w:rsidRPr="00861561" w:rsidRDefault="006B6EC4" w:rsidP="006B6EC4">
      <w:pPr>
        <w:spacing w:afterLines="50" w:after="156"/>
        <w:rPr>
          <w:b/>
          <w:i/>
          <w:lang w:eastAsia="zh-CN"/>
        </w:rPr>
      </w:pPr>
      <w:r w:rsidRPr="00861561">
        <w:rPr>
          <w:rFonts w:hint="eastAsia"/>
          <w:b/>
          <w:i/>
          <w:lang w:eastAsia="zh-CN"/>
        </w:rPr>
        <w:t>Pr</w:t>
      </w:r>
      <w:r w:rsidRPr="00861561">
        <w:rPr>
          <w:b/>
          <w:i/>
          <w:lang w:eastAsia="zh-CN"/>
        </w:rPr>
        <w:t xml:space="preserve">oposal 3: Support UE to </w:t>
      </w:r>
      <w:r>
        <w:rPr>
          <w:b/>
          <w:i/>
          <w:lang w:eastAsia="zh-CN"/>
        </w:rPr>
        <w:t>report</w:t>
      </w:r>
      <w:r w:rsidRPr="00861561">
        <w:rPr>
          <w:b/>
          <w:i/>
          <w:lang w:eastAsia="zh-CN"/>
        </w:rPr>
        <w:t xml:space="preserve"> the RTD exceed CP or </w:t>
      </w:r>
      <w:r>
        <w:rPr>
          <w:b/>
          <w:i/>
          <w:lang w:eastAsia="zh-CN"/>
        </w:rPr>
        <w:t xml:space="preserve">L1 measurement </w:t>
      </w:r>
      <w:r w:rsidRPr="00861561">
        <w:rPr>
          <w:b/>
          <w:i/>
          <w:lang w:eastAsia="zh-CN"/>
        </w:rPr>
        <w:t>cannot be handled without gap by its capability.</w:t>
      </w:r>
    </w:p>
    <w:p w14:paraId="0891FFB6" w14:textId="77777777" w:rsidR="006B6EC4" w:rsidRDefault="006B6EC4" w:rsidP="006B6EC4">
      <w:pPr>
        <w:spacing w:afterLines="50" w:after="156"/>
        <w:rPr>
          <w:b/>
          <w:i/>
          <w:lang w:eastAsia="zh-CN"/>
        </w:rPr>
      </w:pPr>
      <w:r>
        <w:rPr>
          <w:b/>
          <w:i/>
          <w:lang w:eastAsia="zh-CN"/>
        </w:rPr>
        <w:t>Proposal 4: Support to specify L1-RSRP on CSI-RS and L1-SINR on SSB/CSI-RS for candidate cells as optional capabilities.</w:t>
      </w:r>
    </w:p>
    <w:p w14:paraId="640B995E" w14:textId="77777777" w:rsidR="006B6EC4" w:rsidRPr="003A7255" w:rsidRDefault="006B6EC4" w:rsidP="006B6EC4">
      <w:pPr>
        <w:spacing w:afterLines="50" w:after="156"/>
        <w:rPr>
          <w:b/>
          <w:i/>
          <w:lang w:eastAsia="zh-CN"/>
        </w:rPr>
      </w:pPr>
      <w:r w:rsidRPr="003A7255">
        <w:rPr>
          <w:b/>
          <w:i/>
        </w:rPr>
        <w:t>Proposal</w:t>
      </w:r>
      <w:r>
        <w:rPr>
          <w:b/>
          <w:i/>
        </w:rPr>
        <w:t xml:space="preserve"> 5</w:t>
      </w:r>
      <w:r w:rsidRPr="003A7255">
        <w:rPr>
          <w:b/>
          <w:i/>
        </w:rPr>
        <w:t>: For gNB scheduled L1 measurement report for Rel-18 LTM, semi-persistent report and periodic report on PUCCH are supported.</w:t>
      </w:r>
    </w:p>
    <w:p w14:paraId="2C07AA74" w14:textId="77777777" w:rsidR="006B6EC4" w:rsidRPr="000144FE" w:rsidRDefault="006B6EC4" w:rsidP="006B6EC4">
      <w:pPr>
        <w:spacing w:afterLines="50" w:after="156"/>
        <w:rPr>
          <w:b/>
          <w:i/>
          <w:lang w:eastAsia="zh-CN"/>
        </w:rPr>
      </w:pPr>
      <w:r w:rsidRPr="000144FE">
        <w:rPr>
          <w:b/>
          <w:i/>
          <w:lang w:eastAsia="zh-CN"/>
        </w:rPr>
        <w:t xml:space="preserve">Proposal </w:t>
      </w:r>
      <w:r>
        <w:rPr>
          <w:b/>
          <w:i/>
          <w:lang w:eastAsia="zh-CN"/>
        </w:rPr>
        <w:t>6</w:t>
      </w:r>
      <w:r w:rsidRPr="000144FE">
        <w:rPr>
          <w:b/>
          <w:i/>
          <w:lang w:eastAsia="zh-CN"/>
        </w:rPr>
        <w:t>: To ensure the L1-RSRP/SINR report for candidate cells, the measurement resources in a resource set could be divided into multiple groups according to its associated PCI and UE reports for the best N resources in each group at a single reporting instance.</w:t>
      </w:r>
    </w:p>
    <w:p w14:paraId="3D22EEEB" w14:textId="77777777" w:rsidR="006B6EC4" w:rsidRDefault="006B6EC4" w:rsidP="006B6EC4">
      <w:pPr>
        <w:spacing w:afterLines="50" w:after="156"/>
        <w:rPr>
          <w:b/>
          <w:i/>
          <w:lang w:eastAsia="zh-CN"/>
        </w:rPr>
      </w:pPr>
      <w:r w:rsidRPr="007B3B0B">
        <w:rPr>
          <w:b/>
          <w:i/>
          <w:lang w:eastAsia="zh-CN"/>
        </w:rPr>
        <w:t>Proposal</w:t>
      </w:r>
      <w:r>
        <w:rPr>
          <w:b/>
          <w:i/>
          <w:lang w:eastAsia="zh-CN"/>
        </w:rPr>
        <w:t xml:space="preserve"> 7</w:t>
      </w:r>
      <w:r w:rsidRPr="007B3B0B">
        <w:rPr>
          <w:b/>
          <w:i/>
          <w:lang w:eastAsia="zh-CN"/>
        </w:rPr>
        <w:t xml:space="preserve">: </w:t>
      </w:r>
      <w:r>
        <w:rPr>
          <w:b/>
          <w:i/>
          <w:lang w:eastAsia="zh-CN"/>
        </w:rPr>
        <w:t xml:space="preserve">The work on the </w:t>
      </w:r>
      <w:r w:rsidRPr="007B3B0B">
        <w:rPr>
          <w:b/>
          <w:i/>
          <w:lang w:eastAsia="zh-CN"/>
        </w:rPr>
        <w:t xml:space="preserve">event-triggered L1 report </w:t>
      </w:r>
      <w:r>
        <w:rPr>
          <w:b/>
          <w:i/>
          <w:lang w:eastAsia="zh-CN"/>
        </w:rPr>
        <w:t xml:space="preserve">in RAN1 should be </w:t>
      </w:r>
      <w:r w:rsidRPr="007B3B0B">
        <w:rPr>
          <w:b/>
          <w:i/>
          <w:lang w:eastAsia="zh-CN"/>
        </w:rPr>
        <w:t>with low priority.</w:t>
      </w:r>
    </w:p>
    <w:p w14:paraId="003491DB" w14:textId="77777777" w:rsidR="006B6EC4" w:rsidRPr="000144FE" w:rsidRDefault="006B6EC4" w:rsidP="006B6EC4">
      <w:pPr>
        <w:spacing w:afterLines="50" w:after="156"/>
        <w:rPr>
          <w:b/>
          <w:i/>
          <w:lang w:val="en-GB" w:eastAsia="zh-CN"/>
        </w:rPr>
      </w:pPr>
      <w:r w:rsidRPr="000144FE">
        <w:rPr>
          <w:b/>
          <w:i/>
          <w:lang w:val="en-GB" w:eastAsia="zh-CN"/>
        </w:rPr>
        <w:t xml:space="preserve">Proposal </w:t>
      </w:r>
      <w:r>
        <w:rPr>
          <w:b/>
          <w:i/>
          <w:lang w:val="en-GB" w:eastAsia="zh-CN"/>
        </w:rPr>
        <w:t>8</w:t>
      </w:r>
      <w:r w:rsidRPr="000144FE">
        <w:rPr>
          <w:b/>
          <w:i/>
          <w:lang w:val="en-GB" w:eastAsia="zh-CN"/>
        </w:rPr>
        <w:t xml:space="preserve">: </w:t>
      </w:r>
      <w:r>
        <w:rPr>
          <w:b/>
          <w:i/>
          <w:lang w:val="en-GB" w:eastAsia="zh-CN"/>
        </w:rPr>
        <w:t>C</w:t>
      </w:r>
      <w:r w:rsidRPr="000144FE">
        <w:rPr>
          <w:b/>
          <w:i/>
          <w:lang w:val="en-GB" w:eastAsia="zh-CN"/>
        </w:rPr>
        <w:t xml:space="preserve">onfiguration index </w:t>
      </w:r>
      <w:r>
        <w:rPr>
          <w:b/>
          <w:i/>
          <w:lang w:val="en-GB" w:eastAsia="zh-CN"/>
        </w:rPr>
        <w:t>can be used to indicate the target cell(s)</w:t>
      </w:r>
      <w:r w:rsidRPr="000144FE">
        <w:rPr>
          <w:b/>
          <w:i/>
          <w:lang w:val="en-GB" w:eastAsia="zh-CN"/>
        </w:rPr>
        <w:t xml:space="preserve"> in the cell switch command.</w:t>
      </w:r>
    </w:p>
    <w:p w14:paraId="7BCC21EC" w14:textId="77777777" w:rsidR="006B6EC4" w:rsidRPr="00861561" w:rsidRDefault="006B6EC4" w:rsidP="006B6EC4">
      <w:pPr>
        <w:spacing w:afterLines="50" w:after="156"/>
        <w:rPr>
          <w:b/>
          <w:i/>
          <w:lang w:val="en-GB" w:eastAsia="zh-CN"/>
        </w:rPr>
      </w:pPr>
      <w:r w:rsidRPr="002B55E2">
        <w:rPr>
          <w:rFonts w:hint="eastAsia"/>
          <w:b/>
          <w:i/>
          <w:lang w:val="en-GB" w:eastAsia="zh-CN"/>
        </w:rPr>
        <w:t>P</w:t>
      </w:r>
      <w:r w:rsidRPr="002B55E2">
        <w:rPr>
          <w:b/>
          <w:i/>
          <w:lang w:val="en-GB" w:eastAsia="zh-CN"/>
        </w:rPr>
        <w:t>ropos</w:t>
      </w:r>
      <w:r w:rsidRPr="00861561">
        <w:rPr>
          <w:b/>
          <w:i/>
          <w:lang w:val="en-GB" w:eastAsia="zh-CN"/>
        </w:rPr>
        <w:t>al</w:t>
      </w:r>
      <w:r>
        <w:rPr>
          <w:b/>
          <w:i/>
          <w:lang w:val="en-GB" w:eastAsia="zh-CN"/>
        </w:rPr>
        <w:t xml:space="preserve"> 9</w:t>
      </w:r>
      <w:r w:rsidRPr="00861561">
        <w:rPr>
          <w:b/>
          <w:i/>
          <w:lang w:val="en-GB" w:eastAsia="zh-CN"/>
        </w:rPr>
        <w:t xml:space="preserve">: The active BWP ID for the target cell can be provided by </w:t>
      </w:r>
      <w:proofErr w:type="spellStart"/>
      <w:r w:rsidRPr="00861561">
        <w:rPr>
          <w:b/>
          <w:i/>
          <w:lang w:val="en-GB" w:eastAsia="zh-CN"/>
        </w:rPr>
        <w:t>firstActiveDownlinkBWP</w:t>
      </w:r>
      <w:proofErr w:type="spellEnd"/>
      <w:r w:rsidRPr="00861561">
        <w:rPr>
          <w:b/>
          <w:i/>
          <w:lang w:val="en-GB" w:eastAsia="zh-CN"/>
        </w:rPr>
        <w:t>-Id</w:t>
      </w:r>
      <w:r w:rsidRPr="00861561">
        <w:rPr>
          <w:b/>
          <w:lang w:val="en-GB" w:eastAsia="zh-CN"/>
        </w:rPr>
        <w:t xml:space="preserve"> </w:t>
      </w:r>
      <w:r w:rsidRPr="00861561">
        <w:rPr>
          <w:b/>
          <w:i/>
          <w:lang w:val="en-GB" w:eastAsia="zh-CN"/>
        </w:rPr>
        <w:t xml:space="preserve">and </w:t>
      </w:r>
      <w:proofErr w:type="spellStart"/>
      <w:r w:rsidRPr="00861561">
        <w:rPr>
          <w:b/>
          <w:i/>
          <w:lang w:val="en-GB" w:eastAsia="zh-CN"/>
        </w:rPr>
        <w:t>firstActiveUplinkBWP</w:t>
      </w:r>
      <w:proofErr w:type="spellEnd"/>
      <w:r w:rsidRPr="00861561">
        <w:rPr>
          <w:b/>
          <w:i/>
          <w:lang w:val="en-GB" w:eastAsia="zh-CN"/>
        </w:rPr>
        <w:t xml:space="preserve">-Id in </w:t>
      </w:r>
      <w:proofErr w:type="spellStart"/>
      <w:r w:rsidRPr="00861561">
        <w:rPr>
          <w:b/>
          <w:i/>
          <w:lang w:val="en-GB" w:eastAsia="zh-CN"/>
        </w:rPr>
        <w:t>CellGroupConfig</w:t>
      </w:r>
      <w:proofErr w:type="spellEnd"/>
      <w:r w:rsidRPr="00861561">
        <w:rPr>
          <w:b/>
          <w:i/>
          <w:lang w:val="en-GB" w:eastAsia="zh-CN"/>
        </w:rPr>
        <w:t xml:space="preserve"> for target cell, similar as in L3 handover. If the TCI state indicated in cell switch command is associated with </w:t>
      </w:r>
      <w:r w:rsidRPr="00861561">
        <w:rPr>
          <w:rFonts w:hint="eastAsia"/>
          <w:b/>
          <w:i/>
          <w:lang w:val="en-GB" w:eastAsia="zh-CN"/>
        </w:rPr>
        <w:t>a</w:t>
      </w:r>
      <w:r w:rsidRPr="00861561">
        <w:rPr>
          <w:b/>
          <w:i/>
          <w:lang w:val="en-GB" w:eastAsia="zh-CN"/>
        </w:rPr>
        <w:t xml:space="preserve"> BWP different from those provided by </w:t>
      </w:r>
      <w:proofErr w:type="spellStart"/>
      <w:r w:rsidRPr="00861561">
        <w:rPr>
          <w:b/>
          <w:i/>
          <w:lang w:val="en-GB" w:eastAsia="zh-CN"/>
        </w:rPr>
        <w:t>CellGroupConfig</w:t>
      </w:r>
      <w:proofErr w:type="spellEnd"/>
      <w:r w:rsidRPr="00861561">
        <w:rPr>
          <w:b/>
          <w:i/>
          <w:lang w:val="en-GB" w:eastAsia="zh-CN"/>
        </w:rPr>
        <w:t xml:space="preserve">, the active BWP ID associating with the indicated TCI state can be </w:t>
      </w:r>
      <w:r w:rsidRPr="00861561">
        <w:rPr>
          <w:rFonts w:hint="eastAsia"/>
          <w:b/>
          <w:i/>
          <w:lang w:val="en-GB" w:eastAsia="zh-CN"/>
        </w:rPr>
        <w:t>additionally</w:t>
      </w:r>
      <w:r w:rsidRPr="00861561">
        <w:rPr>
          <w:b/>
          <w:i/>
          <w:lang w:val="en-GB" w:eastAsia="zh-CN"/>
        </w:rPr>
        <w:t xml:space="preserve"> carried in cell switch command. </w:t>
      </w:r>
    </w:p>
    <w:p w14:paraId="613E50BF" w14:textId="77777777" w:rsidR="006B6EC4" w:rsidRPr="00861561" w:rsidRDefault="006B6EC4" w:rsidP="006B6EC4">
      <w:pPr>
        <w:spacing w:afterLines="50" w:after="156"/>
        <w:rPr>
          <w:b/>
          <w:i/>
          <w:lang w:val="en-GB" w:eastAsia="zh-CN"/>
        </w:rPr>
      </w:pPr>
      <w:r w:rsidRPr="00861561">
        <w:rPr>
          <w:b/>
          <w:i/>
          <w:lang w:val="en-GB" w:eastAsia="zh-CN"/>
        </w:rPr>
        <w:t xml:space="preserve">Proposal 10: For the beam indication in the MAC CE used for LTM triggering, TCI state ID is preferred. </w:t>
      </w:r>
    </w:p>
    <w:p w14:paraId="2EAC9AE9" w14:textId="77777777" w:rsidR="006B6EC4" w:rsidRPr="00861561" w:rsidRDefault="006B6EC4" w:rsidP="006B6EC4">
      <w:pPr>
        <w:spacing w:afterLines="50" w:after="156"/>
        <w:rPr>
          <w:b/>
          <w:i/>
          <w:lang w:val="en-GB" w:eastAsia="zh-CN"/>
        </w:rPr>
      </w:pPr>
      <w:r w:rsidRPr="00861561">
        <w:rPr>
          <w:rFonts w:hint="eastAsia"/>
          <w:b/>
          <w:i/>
          <w:lang w:val="en-GB" w:eastAsia="zh-CN"/>
        </w:rPr>
        <w:t>P</w:t>
      </w:r>
      <w:r w:rsidRPr="00861561">
        <w:rPr>
          <w:b/>
          <w:i/>
          <w:lang w:val="en-GB" w:eastAsia="zh-CN"/>
        </w:rPr>
        <w:t>roposal 11: Per candidate cell TCI state mode should be provided to UE to determine the type of TCI state indication in the cell switch command.</w:t>
      </w:r>
    </w:p>
    <w:p w14:paraId="2EBFA939" w14:textId="77777777" w:rsidR="006B6EC4" w:rsidRPr="00861561" w:rsidRDefault="006B6EC4" w:rsidP="006B6EC4">
      <w:pPr>
        <w:spacing w:afterLines="50" w:after="156"/>
        <w:rPr>
          <w:b/>
          <w:i/>
          <w:lang w:val="en-GB" w:eastAsia="zh-CN"/>
        </w:rPr>
      </w:pPr>
      <w:r w:rsidRPr="00861561">
        <w:rPr>
          <w:b/>
          <w:i/>
          <w:lang w:val="en-GB" w:eastAsia="zh-CN"/>
        </w:rPr>
        <w:t>Proposal 12: For a set of CCs (candidate Cells) configured with simultaneous TCI state update, a common TCI state list can be provided in the reference Cell, otherwise, per cell TCI state list should be provided to UE before cell switch.</w:t>
      </w:r>
    </w:p>
    <w:p w14:paraId="09CBBB9D" w14:textId="77777777" w:rsidR="006B6EC4" w:rsidRPr="000144FE" w:rsidRDefault="006B6EC4" w:rsidP="006B6EC4">
      <w:pPr>
        <w:spacing w:afterLines="50" w:after="156"/>
        <w:rPr>
          <w:b/>
          <w:i/>
          <w:lang w:val="en-GB" w:eastAsia="zh-CN"/>
        </w:rPr>
      </w:pPr>
      <w:r w:rsidRPr="000144FE">
        <w:rPr>
          <w:b/>
          <w:i/>
          <w:lang w:val="en-GB" w:eastAsia="zh-CN"/>
        </w:rPr>
        <w:t xml:space="preserve">Proposal </w:t>
      </w:r>
      <w:r>
        <w:rPr>
          <w:b/>
          <w:i/>
          <w:lang w:val="en-GB" w:eastAsia="zh-CN"/>
        </w:rPr>
        <w:t>13</w:t>
      </w:r>
      <w:r w:rsidRPr="000144FE">
        <w:rPr>
          <w:b/>
          <w:i/>
          <w:lang w:val="en-GB" w:eastAsia="zh-CN"/>
        </w:rPr>
        <w:t>: The beam indication in the cell switch command can be applied to a set of CCs, if simultaneous TCI state updating is configured for more than one target candidate cell.</w:t>
      </w:r>
    </w:p>
    <w:p w14:paraId="67E92995" w14:textId="77777777" w:rsidR="006B6EC4" w:rsidRPr="00861561" w:rsidRDefault="006B6EC4" w:rsidP="006B6EC4">
      <w:pPr>
        <w:spacing w:afterLines="50" w:after="156"/>
        <w:rPr>
          <w:b/>
          <w:i/>
          <w:lang w:val="en-GB" w:eastAsia="zh-CN"/>
        </w:rPr>
      </w:pPr>
      <w:r w:rsidRPr="00861561">
        <w:rPr>
          <w:rFonts w:hint="eastAsia"/>
          <w:b/>
          <w:i/>
          <w:lang w:val="en-GB" w:eastAsia="zh-CN"/>
        </w:rPr>
        <w:t>P</w:t>
      </w:r>
      <w:r w:rsidRPr="00861561">
        <w:rPr>
          <w:b/>
          <w:i/>
          <w:lang w:val="en-GB" w:eastAsia="zh-CN"/>
        </w:rPr>
        <w:t>roposal 14: One or more than one beam indication for the target cell(s) can be conveyed in the MAC CE used for LTM, each beam indication can be applied to a CC or a set of CCs which share the beam indication.</w:t>
      </w:r>
    </w:p>
    <w:p w14:paraId="76ED3821" w14:textId="77777777" w:rsidR="006B6EC4" w:rsidRPr="00861561" w:rsidRDefault="006B6EC4" w:rsidP="006B6EC4">
      <w:pPr>
        <w:spacing w:afterLines="50" w:after="156"/>
        <w:rPr>
          <w:b/>
          <w:i/>
          <w:lang w:val="en-GB" w:eastAsia="zh-CN"/>
        </w:rPr>
      </w:pPr>
      <w:r w:rsidRPr="00861561">
        <w:rPr>
          <w:b/>
          <w:i/>
          <w:lang w:val="en-GB" w:eastAsia="zh-CN"/>
        </w:rPr>
        <w:t xml:space="preserve">Proposal 15: Support beam indication before cell switch command at least for the case when the candidate cell is one of SCell or the candidate cell is served as a TRP (e.g. Rel-17 ICBM and Rel-18 </w:t>
      </w:r>
      <w:proofErr w:type="spellStart"/>
      <w:r w:rsidRPr="00861561">
        <w:rPr>
          <w:b/>
          <w:i/>
          <w:lang w:val="en-GB" w:eastAsia="zh-CN"/>
        </w:rPr>
        <w:t>mTA</w:t>
      </w:r>
      <w:proofErr w:type="spellEnd"/>
      <w:r w:rsidRPr="00861561">
        <w:rPr>
          <w:b/>
          <w:i/>
          <w:lang w:val="en-GB" w:eastAsia="zh-CN"/>
        </w:rPr>
        <w:t xml:space="preserve"> mTRP).</w:t>
      </w:r>
    </w:p>
    <w:p w14:paraId="058F45A0" w14:textId="77777777" w:rsidR="006B6EC4" w:rsidRPr="000144FE" w:rsidRDefault="006B6EC4" w:rsidP="006B6EC4">
      <w:pPr>
        <w:spacing w:afterLines="50" w:after="156"/>
        <w:rPr>
          <w:b/>
          <w:i/>
          <w:lang w:val="en-GB" w:eastAsia="zh-CN"/>
        </w:rPr>
      </w:pPr>
      <w:r w:rsidRPr="000144FE">
        <w:rPr>
          <w:b/>
          <w:i/>
          <w:lang w:val="en-GB" w:eastAsia="zh-CN"/>
        </w:rPr>
        <w:t xml:space="preserve">Proposal </w:t>
      </w:r>
      <w:r>
        <w:rPr>
          <w:b/>
          <w:i/>
          <w:lang w:val="en-GB" w:eastAsia="zh-CN"/>
        </w:rPr>
        <w:t>16</w:t>
      </w:r>
      <w:r w:rsidRPr="000144FE">
        <w:rPr>
          <w:b/>
          <w:i/>
          <w:lang w:val="en-GB" w:eastAsia="zh-CN"/>
        </w:rPr>
        <w:t xml:space="preserve">: Support </w:t>
      </w:r>
      <w:r>
        <w:rPr>
          <w:b/>
          <w:i/>
          <w:lang w:val="en-GB"/>
        </w:rPr>
        <w:t xml:space="preserve">TCI activation </w:t>
      </w:r>
      <w:r w:rsidRPr="000144FE">
        <w:rPr>
          <w:b/>
          <w:i/>
        </w:rPr>
        <w:t xml:space="preserve">before cell switch command to reduce the </w:t>
      </w:r>
      <w:r>
        <w:rPr>
          <w:b/>
          <w:i/>
        </w:rPr>
        <w:t>interruption</w:t>
      </w:r>
      <w:r w:rsidRPr="000144FE">
        <w:rPr>
          <w:b/>
          <w:i/>
        </w:rPr>
        <w:t xml:space="preserve"> </w:t>
      </w:r>
      <w:r>
        <w:rPr>
          <w:b/>
          <w:i/>
        </w:rPr>
        <w:t>in</w:t>
      </w:r>
      <w:r w:rsidRPr="000144FE">
        <w:rPr>
          <w:b/>
          <w:i/>
        </w:rPr>
        <w:t xml:space="preserve"> LTM.</w:t>
      </w:r>
    </w:p>
    <w:p w14:paraId="646EB382" w14:textId="77777777" w:rsidR="006B6EC4" w:rsidRPr="00861561" w:rsidRDefault="006B6EC4" w:rsidP="006B6EC4">
      <w:pPr>
        <w:spacing w:afterLines="50" w:after="156"/>
        <w:rPr>
          <w:b/>
          <w:i/>
          <w:lang w:val="en-GB" w:eastAsia="zh-CN"/>
        </w:rPr>
      </w:pPr>
      <w:r w:rsidRPr="00861561">
        <w:rPr>
          <w:b/>
          <w:i/>
          <w:lang w:val="en-GB" w:eastAsia="zh-CN"/>
        </w:rPr>
        <w:lastRenderedPageBreak/>
        <w:t xml:space="preserve">Proposal 17: </w:t>
      </w:r>
      <w:r w:rsidRPr="00861561">
        <w:rPr>
          <w:rFonts w:hint="eastAsia"/>
          <w:b/>
          <w:i/>
          <w:lang w:val="en-GB" w:eastAsia="zh-CN"/>
        </w:rPr>
        <w:t>both</w:t>
      </w:r>
      <w:r w:rsidRPr="00861561">
        <w:rPr>
          <w:b/>
          <w:i/>
          <w:lang w:val="en-GB" w:eastAsia="zh-CN"/>
        </w:rPr>
        <w:t xml:space="preserve"> DL synchronization based SSB and TCI state activation are required before TCI state is indicated to UE in cell switch command (Alt 1). </w:t>
      </w:r>
    </w:p>
    <w:p w14:paraId="05E97EC3" w14:textId="77777777" w:rsidR="006B6EC4" w:rsidRPr="000144FE" w:rsidRDefault="006B6EC4" w:rsidP="006B6EC4">
      <w:pPr>
        <w:spacing w:afterLines="50" w:after="156"/>
        <w:rPr>
          <w:b/>
          <w:i/>
          <w:lang w:val="en-GB" w:eastAsia="zh-CN"/>
        </w:rPr>
      </w:pPr>
      <w:r w:rsidRPr="000144FE">
        <w:rPr>
          <w:b/>
          <w:i/>
          <w:lang w:val="en-GB" w:eastAsia="zh-CN"/>
        </w:rPr>
        <w:t xml:space="preserve">Proposal </w:t>
      </w:r>
      <w:r>
        <w:rPr>
          <w:b/>
          <w:i/>
          <w:lang w:val="en-GB" w:eastAsia="zh-CN"/>
        </w:rPr>
        <w:t>18</w:t>
      </w:r>
      <w:r w:rsidRPr="000144FE">
        <w:rPr>
          <w:b/>
          <w:i/>
          <w:lang w:val="en-GB" w:eastAsia="zh-CN"/>
        </w:rPr>
        <w:t xml:space="preserve">: To achieve the low latency of potential subsequent LTM, at least TA and L1 measurement results can be kept for original serving cell and part of candidate cells configured when UE is associated with original serving cell. </w:t>
      </w:r>
    </w:p>
    <w:p w14:paraId="69B0ADF8" w14:textId="77777777" w:rsidR="006B6EC4" w:rsidRPr="000144FE" w:rsidRDefault="006B6EC4" w:rsidP="006B6EC4">
      <w:pPr>
        <w:spacing w:beforeLines="50" w:before="156" w:afterLines="50" w:after="156"/>
        <w:rPr>
          <w:b/>
          <w:i/>
          <w:kern w:val="2"/>
          <w:lang w:eastAsia="zh-CN"/>
        </w:rPr>
      </w:pPr>
      <w:r w:rsidRPr="000144FE">
        <w:rPr>
          <w:b/>
          <w:i/>
          <w:kern w:val="2"/>
          <w:lang w:eastAsia="zh-CN"/>
        </w:rPr>
        <w:t xml:space="preserve">Proposal </w:t>
      </w:r>
      <w:r>
        <w:rPr>
          <w:b/>
          <w:i/>
          <w:kern w:val="2"/>
          <w:lang w:eastAsia="zh-CN"/>
        </w:rPr>
        <w:t>19</w:t>
      </w:r>
      <w:r w:rsidRPr="000144FE">
        <w:rPr>
          <w:b/>
          <w:i/>
          <w:kern w:val="2"/>
          <w:lang w:eastAsia="zh-CN"/>
        </w:rPr>
        <w:t>: The beam application time needs to be considered in LTM when TCI state is included in cell switch command.</w:t>
      </w:r>
    </w:p>
    <w:p w14:paraId="3A0EE699" w14:textId="77777777" w:rsidR="006B6EC4" w:rsidRPr="000144FE" w:rsidRDefault="006B6EC4" w:rsidP="006B6EC4">
      <w:pPr>
        <w:spacing w:beforeLines="50" w:before="156" w:afterLines="50" w:after="156"/>
        <w:rPr>
          <w:b/>
          <w:i/>
          <w:kern w:val="2"/>
          <w:lang w:eastAsia="zh-CN"/>
        </w:rPr>
      </w:pPr>
      <w:r w:rsidRPr="000144FE">
        <w:rPr>
          <w:b/>
          <w:i/>
          <w:kern w:val="2"/>
          <w:lang w:eastAsia="zh-CN"/>
        </w:rPr>
        <w:t xml:space="preserve">Proposal </w:t>
      </w:r>
      <w:r>
        <w:rPr>
          <w:b/>
          <w:i/>
          <w:kern w:val="2"/>
          <w:lang w:eastAsia="zh-CN"/>
        </w:rPr>
        <w:t>20</w:t>
      </w:r>
      <w:r w:rsidRPr="000144FE">
        <w:rPr>
          <w:b/>
          <w:i/>
          <w:kern w:val="2"/>
          <w:lang w:eastAsia="zh-CN"/>
        </w:rPr>
        <w:t xml:space="preserve">: </w:t>
      </w:r>
      <w:r w:rsidRPr="00CF45C5">
        <w:rPr>
          <w:rFonts w:hint="eastAsia"/>
          <w:b/>
          <w:bCs/>
          <w:i/>
          <w:kern w:val="2"/>
          <w:lang w:eastAsia="zh-CN"/>
        </w:rPr>
        <w:t>UE could be configured with PUSCH</w:t>
      </w:r>
      <w:r>
        <w:rPr>
          <w:b/>
          <w:bCs/>
          <w:i/>
          <w:kern w:val="2"/>
          <w:lang w:eastAsia="zh-CN"/>
        </w:rPr>
        <w:t>/PUCCH</w:t>
      </w:r>
      <w:r w:rsidRPr="00CF45C5">
        <w:rPr>
          <w:rFonts w:hint="eastAsia"/>
          <w:b/>
          <w:bCs/>
          <w:i/>
          <w:kern w:val="2"/>
          <w:lang w:eastAsia="zh-CN"/>
        </w:rPr>
        <w:t xml:space="preserve"> resource in the target cell before cell switch command is issued. FFS</w:t>
      </w:r>
      <w:r>
        <w:rPr>
          <w:b/>
          <w:bCs/>
          <w:i/>
          <w:kern w:val="2"/>
          <w:lang w:eastAsia="zh-CN"/>
        </w:rPr>
        <w:t>:</w:t>
      </w:r>
      <w:r w:rsidRPr="00CF45C5">
        <w:rPr>
          <w:rFonts w:hint="eastAsia"/>
          <w:b/>
          <w:bCs/>
          <w:i/>
          <w:kern w:val="2"/>
          <w:lang w:eastAsia="zh-CN"/>
        </w:rPr>
        <w:t xml:space="preserve"> beam application, timing</w:t>
      </w:r>
      <w:r>
        <w:rPr>
          <w:b/>
          <w:bCs/>
          <w:i/>
          <w:kern w:val="2"/>
          <w:lang w:eastAsia="zh-CN"/>
        </w:rPr>
        <w:t>,</w:t>
      </w:r>
      <w:r w:rsidRPr="00CF45C5">
        <w:rPr>
          <w:rFonts w:hint="eastAsia"/>
          <w:b/>
          <w:bCs/>
          <w:i/>
          <w:kern w:val="2"/>
          <w:lang w:eastAsia="zh-CN"/>
        </w:rPr>
        <w:t xml:space="preserve"> power control</w:t>
      </w:r>
      <w:r>
        <w:rPr>
          <w:b/>
          <w:bCs/>
          <w:i/>
          <w:kern w:val="2"/>
          <w:lang w:eastAsia="zh-CN"/>
        </w:rPr>
        <w:t xml:space="preserve"> etc.</w:t>
      </w:r>
      <w:r w:rsidRPr="00CF45C5">
        <w:rPr>
          <w:rFonts w:hint="eastAsia"/>
          <w:b/>
          <w:bCs/>
          <w:i/>
          <w:kern w:val="2"/>
          <w:lang w:eastAsia="zh-CN"/>
        </w:rPr>
        <w:t xml:space="preserve"> </w:t>
      </w:r>
      <w:r w:rsidRPr="007F010D">
        <w:rPr>
          <w:rFonts w:hint="eastAsia"/>
          <w:b/>
          <w:bCs/>
          <w:i/>
          <w:kern w:val="2"/>
          <w:lang w:eastAsia="zh-CN"/>
        </w:rPr>
        <w:t xml:space="preserve"> </w:t>
      </w:r>
    </w:p>
    <w:p w14:paraId="68B15DD0" w14:textId="77777777" w:rsidR="006B6EC4" w:rsidRPr="000144FE" w:rsidRDefault="006B6EC4" w:rsidP="006B6EC4">
      <w:pPr>
        <w:spacing w:afterLines="50" w:after="156"/>
        <w:rPr>
          <w:b/>
          <w:i/>
          <w:lang w:val="en-GB" w:eastAsia="zh-CN"/>
        </w:rPr>
      </w:pPr>
      <w:r w:rsidRPr="000144FE">
        <w:rPr>
          <w:b/>
          <w:i/>
          <w:lang w:val="en-GB" w:eastAsia="zh-CN"/>
        </w:rPr>
        <w:t xml:space="preserve">Proposal </w:t>
      </w:r>
      <w:r>
        <w:rPr>
          <w:b/>
          <w:i/>
          <w:lang w:val="en-GB" w:eastAsia="zh-CN"/>
        </w:rPr>
        <w:t>21</w:t>
      </w:r>
      <w:r w:rsidRPr="000144FE">
        <w:rPr>
          <w:b/>
          <w:i/>
          <w:lang w:val="en-GB" w:eastAsia="zh-CN"/>
        </w:rPr>
        <w:t xml:space="preserve">: </w:t>
      </w:r>
      <w:r w:rsidRPr="00CF45C5">
        <w:rPr>
          <w:rFonts w:hint="eastAsia"/>
          <w:b/>
          <w:bCs/>
          <w:i/>
          <w:lang w:eastAsia="zh-CN"/>
        </w:rPr>
        <w:t xml:space="preserve">UE </w:t>
      </w:r>
      <w:r>
        <w:rPr>
          <w:b/>
          <w:bCs/>
          <w:i/>
          <w:lang w:eastAsia="zh-CN"/>
        </w:rPr>
        <w:t xml:space="preserve">can additionally </w:t>
      </w:r>
      <w:r w:rsidRPr="00CF45C5">
        <w:rPr>
          <w:rFonts w:hint="eastAsia"/>
          <w:b/>
          <w:bCs/>
          <w:i/>
          <w:lang w:eastAsia="zh-CN"/>
        </w:rPr>
        <w:t xml:space="preserve">determine the LTM failure according to </w:t>
      </w:r>
      <w:r>
        <w:rPr>
          <w:b/>
          <w:bCs/>
          <w:i/>
          <w:lang w:eastAsia="zh-CN"/>
        </w:rPr>
        <w:t xml:space="preserve">L1 </w:t>
      </w:r>
      <w:r w:rsidRPr="00CF45C5">
        <w:rPr>
          <w:rFonts w:hint="eastAsia"/>
          <w:b/>
          <w:bCs/>
          <w:i/>
          <w:lang w:eastAsia="zh-CN"/>
        </w:rPr>
        <w:t>measurement of DL</w:t>
      </w:r>
      <w:r>
        <w:rPr>
          <w:b/>
          <w:bCs/>
          <w:i/>
          <w:lang w:eastAsia="zh-CN"/>
        </w:rPr>
        <w:t xml:space="preserve"> RS </w:t>
      </w:r>
      <w:r w:rsidRPr="00CF45C5">
        <w:rPr>
          <w:rFonts w:hint="eastAsia"/>
          <w:b/>
          <w:bCs/>
          <w:i/>
          <w:lang w:eastAsia="zh-CN"/>
        </w:rPr>
        <w:t xml:space="preserve">and </w:t>
      </w:r>
      <w:r>
        <w:rPr>
          <w:b/>
          <w:bCs/>
          <w:i/>
          <w:lang w:eastAsia="zh-CN"/>
        </w:rPr>
        <w:t>success of UL</w:t>
      </w:r>
      <w:r w:rsidRPr="00CF45C5">
        <w:rPr>
          <w:rFonts w:hint="eastAsia"/>
          <w:b/>
          <w:bCs/>
          <w:i/>
          <w:lang w:eastAsia="zh-CN"/>
        </w:rPr>
        <w:t xml:space="preserve"> transmission </w:t>
      </w:r>
      <w:r>
        <w:rPr>
          <w:b/>
          <w:bCs/>
          <w:i/>
          <w:lang w:eastAsia="zh-CN"/>
        </w:rPr>
        <w:t xml:space="preserve">on preconfigured resource </w:t>
      </w:r>
      <w:r w:rsidRPr="00CF45C5">
        <w:rPr>
          <w:rFonts w:hint="eastAsia"/>
          <w:b/>
          <w:bCs/>
          <w:i/>
          <w:lang w:eastAsia="zh-CN"/>
        </w:rPr>
        <w:t>in the target cell</w:t>
      </w:r>
      <w:r>
        <w:rPr>
          <w:b/>
          <w:bCs/>
          <w:i/>
          <w:lang w:eastAsia="zh-CN"/>
        </w:rPr>
        <w:t xml:space="preserve">. UE can recover the link with source cell when LTM failure is detected without waiting for expiration of T304. </w:t>
      </w:r>
      <w:r w:rsidRPr="000144FE">
        <w:rPr>
          <w:b/>
          <w:i/>
          <w:lang w:val="en-GB" w:eastAsia="zh-CN"/>
        </w:rPr>
        <w:t xml:space="preserve">  </w:t>
      </w:r>
    </w:p>
    <w:p w14:paraId="3CED3DF6" w14:textId="3D1E6EE7" w:rsidR="006B2C75" w:rsidRPr="00861561" w:rsidRDefault="006B2C75" w:rsidP="006B2C75">
      <w:pPr>
        <w:rPr>
          <w:b/>
          <w:i/>
          <w:lang w:val="en-GB" w:eastAsia="zh-CN"/>
        </w:rPr>
      </w:pPr>
      <w:r>
        <w:rPr>
          <w:b/>
          <w:bCs/>
          <w:i/>
          <w:lang w:eastAsia="zh-CN"/>
        </w:rPr>
        <w:t xml:space="preserve"> </w:t>
      </w:r>
      <w:r w:rsidRPr="000144FE">
        <w:rPr>
          <w:b/>
          <w:i/>
          <w:lang w:val="en-GB" w:eastAsia="zh-CN"/>
        </w:rPr>
        <w:t xml:space="preserve"> </w:t>
      </w:r>
    </w:p>
    <w:p w14:paraId="4104DC53"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References</w:t>
      </w:r>
    </w:p>
    <w:p w14:paraId="09294C0F" w14:textId="42075D6D" w:rsidR="003D73E7" w:rsidRPr="005C66B1" w:rsidRDefault="003D73E7" w:rsidP="003D73E7">
      <w:pPr>
        <w:rPr>
          <w:b/>
          <w:lang w:val="en-GB" w:eastAsia="zh-CN"/>
        </w:rPr>
      </w:pPr>
      <w:r w:rsidRPr="00861561">
        <w:rPr>
          <w:bCs/>
          <w:lang w:eastAsia="zh-CN"/>
        </w:rPr>
        <w:t>[</w:t>
      </w:r>
      <w:r w:rsidR="009E2D3C" w:rsidRPr="00861561">
        <w:rPr>
          <w:bCs/>
          <w:lang w:eastAsia="zh-CN"/>
        </w:rPr>
        <w:t>1</w:t>
      </w:r>
      <w:r w:rsidRPr="00861561">
        <w:rPr>
          <w:bCs/>
          <w:lang w:eastAsia="zh-CN"/>
        </w:rPr>
        <w:t xml:space="preserve">] </w:t>
      </w:r>
      <w:r w:rsidRPr="005C66B1">
        <w:rPr>
          <w:b/>
          <w:lang w:val="en-GB" w:eastAsia="zh-CN"/>
        </w:rPr>
        <w:t xml:space="preserve">  </w:t>
      </w:r>
      <w:r w:rsidR="009E2D3C" w:rsidRPr="00BC5B10">
        <w:rPr>
          <w:lang w:eastAsia="zh-CN"/>
        </w:rPr>
        <w:t>R4-2303308</w:t>
      </w:r>
      <w:r w:rsidR="009E2D3C">
        <w:rPr>
          <w:lang w:eastAsia="zh-CN"/>
        </w:rPr>
        <w:t xml:space="preserve">, </w:t>
      </w:r>
      <w:r w:rsidR="0049051B" w:rsidRPr="0049051B">
        <w:rPr>
          <w:lang w:eastAsia="zh-CN"/>
        </w:rPr>
        <w:t>Reply LS on L1 intra- and inter- frequency measurement and configurations for L1/L2-based inter-cell mobility</w:t>
      </w:r>
      <w:r w:rsidR="0049051B">
        <w:rPr>
          <w:lang w:eastAsia="zh-CN"/>
        </w:rPr>
        <w:t xml:space="preserve">, RAN4, </w:t>
      </w:r>
      <w:r w:rsidR="0049051B" w:rsidRPr="0049051B">
        <w:rPr>
          <w:lang w:eastAsia="zh-CN"/>
        </w:rPr>
        <w:t>Athens, GR, February 27th – March 03rd, 2023</w:t>
      </w:r>
    </w:p>
    <w:p w14:paraId="5613B915" w14:textId="36878C97" w:rsidR="001E5452" w:rsidRPr="000144FE" w:rsidRDefault="001E5452" w:rsidP="003D73E7">
      <w:pPr>
        <w:rPr>
          <w:lang w:eastAsia="zh-CN"/>
        </w:rPr>
      </w:pPr>
    </w:p>
    <w:sectPr w:rsidR="001E5452" w:rsidRPr="000144FE"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159C6" w14:textId="77777777" w:rsidR="00482EC0" w:rsidRDefault="00482EC0" w:rsidP="00475236">
      <w:pPr>
        <w:spacing w:after="0"/>
      </w:pPr>
      <w:r>
        <w:separator/>
      </w:r>
    </w:p>
  </w:endnote>
  <w:endnote w:type="continuationSeparator" w:id="0">
    <w:p w14:paraId="01DFA31C" w14:textId="77777777" w:rsidR="00482EC0" w:rsidRDefault="00482EC0"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DFB4C" w14:textId="77777777" w:rsidR="00482EC0" w:rsidRDefault="00482EC0" w:rsidP="00475236">
      <w:pPr>
        <w:spacing w:after="0"/>
      </w:pPr>
      <w:r>
        <w:separator/>
      </w:r>
    </w:p>
  </w:footnote>
  <w:footnote w:type="continuationSeparator" w:id="0">
    <w:p w14:paraId="1FED02EE" w14:textId="77777777" w:rsidR="00482EC0" w:rsidRDefault="00482EC0"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731B37"/>
    <w:multiLevelType w:val="hybridMultilevel"/>
    <w:tmpl w:val="7932DE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262FAD"/>
    <w:multiLevelType w:val="hybridMultilevel"/>
    <w:tmpl w:val="6252655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FE0C05"/>
    <w:multiLevelType w:val="hybridMultilevel"/>
    <w:tmpl w:val="8BFA64EE"/>
    <w:lvl w:ilvl="0" w:tplc="04090003">
      <w:start w:val="1"/>
      <w:numFmt w:val="bullet"/>
      <w:lvlText w:val=""/>
      <w:lvlJc w:val="left"/>
      <w:pPr>
        <w:ind w:left="360" w:hanging="360"/>
      </w:pPr>
      <w:rPr>
        <w:rFonts w:ascii="Symbol" w:hAnsi="Symbo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C65095"/>
    <w:multiLevelType w:val="multilevel"/>
    <w:tmpl w:val="48A07FD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DA3277"/>
    <w:multiLevelType w:val="hybridMultilevel"/>
    <w:tmpl w:val="F1EA67F0"/>
    <w:lvl w:ilvl="0" w:tplc="F41ED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EB4E6B"/>
    <w:multiLevelType w:val="hybridMultilevel"/>
    <w:tmpl w:val="64D4898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DB924B7"/>
    <w:multiLevelType w:val="hybridMultilevel"/>
    <w:tmpl w:val="1896B26A"/>
    <w:lvl w:ilvl="0" w:tplc="CC7EA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137AAD"/>
    <w:multiLevelType w:val="hybridMultilevel"/>
    <w:tmpl w:val="6AFE06AE"/>
    <w:lvl w:ilvl="0" w:tplc="28CEE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0726EB"/>
    <w:multiLevelType w:val="hybridMultilevel"/>
    <w:tmpl w:val="202C8884"/>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754499"/>
    <w:multiLevelType w:val="hybridMultilevel"/>
    <w:tmpl w:val="75E0B1E0"/>
    <w:lvl w:ilvl="0" w:tplc="D43A6BF8">
      <w:start w:val="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3D35AE0"/>
    <w:multiLevelType w:val="hybridMultilevel"/>
    <w:tmpl w:val="0FD0E478"/>
    <w:lvl w:ilvl="0" w:tplc="B4268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AB02EC2"/>
    <w:multiLevelType w:val="hybridMultilevel"/>
    <w:tmpl w:val="52A059FE"/>
    <w:lvl w:ilvl="0" w:tplc="927A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324942"/>
    <w:multiLevelType w:val="hybridMultilevel"/>
    <w:tmpl w:val="4B1A9744"/>
    <w:lvl w:ilvl="0" w:tplc="0ED8B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664BDF"/>
    <w:multiLevelType w:val="hybridMultilevel"/>
    <w:tmpl w:val="FE524016"/>
    <w:lvl w:ilvl="0" w:tplc="CB028D58">
      <w:start w:val="1"/>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A55597"/>
    <w:multiLevelType w:val="hybridMultilevel"/>
    <w:tmpl w:val="921CD766"/>
    <w:lvl w:ilvl="0" w:tplc="DB60718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1F062A"/>
    <w:multiLevelType w:val="hybridMultilevel"/>
    <w:tmpl w:val="6CE63F2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18"/>
  </w:num>
  <w:num w:numId="4">
    <w:abstractNumId w:val="3"/>
  </w:num>
  <w:num w:numId="5">
    <w:abstractNumId w:val="22"/>
  </w:num>
  <w:num w:numId="6">
    <w:abstractNumId w:val="25"/>
  </w:num>
  <w:num w:numId="7">
    <w:abstractNumId w:val="27"/>
  </w:num>
  <w:num w:numId="8">
    <w:abstractNumId w:val="26"/>
  </w:num>
  <w:num w:numId="9">
    <w:abstractNumId w:val="6"/>
  </w:num>
  <w:num w:numId="10">
    <w:abstractNumId w:val="16"/>
  </w:num>
  <w:num w:numId="11">
    <w:abstractNumId w:val="25"/>
  </w:num>
  <w:num w:numId="12">
    <w:abstractNumId w:val="21"/>
  </w:num>
  <w:num w:numId="13">
    <w:abstractNumId w:val="13"/>
  </w:num>
  <w:num w:numId="14">
    <w:abstractNumId w:val="0"/>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9"/>
  </w:num>
  <w:num w:numId="22">
    <w:abstractNumId w:val="11"/>
  </w:num>
  <w:num w:numId="23">
    <w:abstractNumId w:val="28"/>
  </w:num>
  <w:num w:numId="24">
    <w:abstractNumId w:val="5"/>
  </w:num>
  <w:num w:numId="25">
    <w:abstractNumId w:val="14"/>
  </w:num>
  <w:num w:numId="26">
    <w:abstractNumId w:val="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0"/>
  </w:num>
  <w:num w:numId="30">
    <w:abstractNumId w:val="7"/>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9"/>
  </w:num>
  <w:num w:numId="35">
    <w:abstractNumId w:val="1"/>
  </w:num>
  <w:num w:numId="36">
    <w:abstractNumId w:val="9"/>
  </w:num>
  <w:num w:numId="37">
    <w:abstractNumId w:val="20"/>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2CE2"/>
    <w:rsid w:val="00013E86"/>
    <w:rsid w:val="000144FE"/>
    <w:rsid w:val="00014601"/>
    <w:rsid w:val="0001477B"/>
    <w:rsid w:val="000159B0"/>
    <w:rsid w:val="00017106"/>
    <w:rsid w:val="00020AEE"/>
    <w:rsid w:val="00021018"/>
    <w:rsid w:val="00021326"/>
    <w:rsid w:val="00022C85"/>
    <w:rsid w:val="00023BF4"/>
    <w:rsid w:val="000249C0"/>
    <w:rsid w:val="00025798"/>
    <w:rsid w:val="0002636D"/>
    <w:rsid w:val="0002671F"/>
    <w:rsid w:val="00026E4F"/>
    <w:rsid w:val="00026EBE"/>
    <w:rsid w:val="000277A3"/>
    <w:rsid w:val="0003088D"/>
    <w:rsid w:val="00030DF9"/>
    <w:rsid w:val="00034674"/>
    <w:rsid w:val="00035013"/>
    <w:rsid w:val="00035413"/>
    <w:rsid w:val="0003612C"/>
    <w:rsid w:val="00037CA0"/>
    <w:rsid w:val="00041A33"/>
    <w:rsid w:val="000439A8"/>
    <w:rsid w:val="00045F09"/>
    <w:rsid w:val="00046E7D"/>
    <w:rsid w:val="00047EA0"/>
    <w:rsid w:val="00050080"/>
    <w:rsid w:val="00051331"/>
    <w:rsid w:val="00051C98"/>
    <w:rsid w:val="00051FC9"/>
    <w:rsid w:val="00052F6A"/>
    <w:rsid w:val="000531E6"/>
    <w:rsid w:val="00054FFB"/>
    <w:rsid w:val="000555E9"/>
    <w:rsid w:val="00055EE3"/>
    <w:rsid w:val="000563DC"/>
    <w:rsid w:val="00060F31"/>
    <w:rsid w:val="000611E5"/>
    <w:rsid w:val="00061E0C"/>
    <w:rsid w:val="00061FD1"/>
    <w:rsid w:val="000620AE"/>
    <w:rsid w:val="0006317D"/>
    <w:rsid w:val="000639F7"/>
    <w:rsid w:val="00063C02"/>
    <w:rsid w:val="00063FF7"/>
    <w:rsid w:val="00066FE9"/>
    <w:rsid w:val="00067153"/>
    <w:rsid w:val="00067181"/>
    <w:rsid w:val="000677CC"/>
    <w:rsid w:val="00067E49"/>
    <w:rsid w:val="00074749"/>
    <w:rsid w:val="0007535C"/>
    <w:rsid w:val="0007652A"/>
    <w:rsid w:val="000773DF"/>
    <w:rsid w:val="00081F0B"/>
    <w:rsid w:val="000849FD"/>
    <w:rsid w:val="00085A54"/>
    <w:rsid w:val="0008647F"/>
    <w:rsid w:val="00086954"/>
    <w:rsid w:val="00090953"/>
    <w:rsid w:val="00090AC9"/>
    <w:rsid w:val="0009191E"/>
    <w:rsid w:val="000922BB"/>
    <w:rsid w:val="00092B75"/>
    <w:rsid w:val="00092CC2"/>
    <w:rsid w:val="0009318C"/>
    <w:rsid w:val="000942B4"/>
    <w:rsid w:val="00094FEB"/>
    <w:rsid w:val="0009564E"/>
    <w:rsid w:val="000969B8"/>
    <w:rsid w:val="00096B94"/>
    <w:rsid w:val="00097683"/>
    <w:rsid w:val="00097745"/>
    <w:rsid w:val="00097B9C"/>
    <w:rsid w:val="000A1F92"/>
    <w:rsid w:val="000A347C"/>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409A"/>
    <w:rsid w:val="000B5226"/>
    <w:rsid w:val="000B7352"/>
    <w:rsid w:val="000B789C"/>
    <w:rsid w:val="000C16E5"/>
    <w:rsid w:val="000C1BF4"/>
    <w:rsid w:val="000C2195"/>
    <w:rsid w:val="000C2302"/>
    <w:rsid w:val="000C2FFD"/>
    <w:rsid w:val="000C3446"/>
    <w:rsid w:val="000C4A8A"/>
    <w:rsid w:val="000C6F61"/>
    <w:rsid w:val="000D070B"/>
    <w:rsid w:val="000D5333"/>
    <w:rsid w:val="000E6BC4"/>
    <w:rsid w:val="000F0DE2"/>
    <w:rsid w:val="000F0F5C"/>
    <w:rsid w:val="000F1572"/>
    <w:rsid w:val="000F1B35"/>
    <w:rsid w:val="000F5620"/>
    <w:rsid w:val="000F56F9"/>
    <w:rsid w:val="000F7CFA"/>
    <w:rsid w:val="001010E0"/>
    <w:rsid w:val="00101F44"/>
    <w:rsid w:val="00102312"/>
    <w:rsid w:val="00102BF7"/>
    <w:rsid w:val="001049EF"/>
    <w:rsid w:val="00104BE2"/>
    <w:rsid w:val="0011070F"/>
    <w:rsid w:val="001128C1"/>
    <w:rsid w:val="0011737F"/>
    <w:rsid w:val="00117566"/>
    <w:rsid w:val="00117967"/>
    <w:rsid w:val="00117F2A"/>
    <w:rsid w:val="001226F2"/>
    <w:rsid w:val="0012370D"/>
    <w:rsid w:val="00123776"/>
    <w:rsid w:val="001243A6"/>
    <w:rsid w:val="00124415"/>
    <w:rsid w:val="00124C41"/>
    <w:rsid w:val="001268C2"/>
    <w:rsid w:val="00130AB2"/>
    <w:rsid w:val="00133022"/>
    <w:rsid w:val="001331EC"/>
    <w:rsid w:val="00135585"/>
    <w:rsid w:val="00136192"/>
    <w:rsid w:val="00136E35"/>
    <w:rsid w:val="00140267"/>
    <w:rsid w:val="00142960"/>
    <w:rsid w:val="00143049"/>
    <w:rsid w:val="00144924"/>
    <w:rsid w:val="00144C79"/>
    <w:rsid w:val="00145ED2"/>
    <w:rsid w:val="001501AD"/>
    <w:rsid w:val="00151983"/>
    <w:rsid w:val="001529A8"/>
    <w:rsid w:val="00153957"/>
    <w:rsid w:val="0015480C"/>
    <w:rsid w:val="00154C62"/>
    <w:rsid w:val="001551A8"/>
    <w:rsid w:val="00155534"/>
    <w:rsid w:val="00155769"/>
    <w:rsid w:val="00156BF2"/>
    <w:rsid w:val="0016663E"/>
    <w:rsid w:val="0016670F"/>
    <w:rsid w:val="001674A4"/>
    <w:rsid w:val="00171C9C"/>
    <w:rsid w:val="00173DF5"/>
    <w:rsid w:val="0017448A"/>
    <w:rsid w:val="00174706"/>
    <w:rsid w:val="00176F9A"/>
    <w:rsid w:val="00181B09"/>
    <w:rsid w:val="0018496B"/>
    <w:rsid w:val="001856BB"/>
    <w:rsid w:val="00186449"/>
    <w:rsid w:val="001872EB"/>
    <w:rsid w:val="00187C3B"/>
    <w:rsid w:val="00190643"/>
    <w:rsid w:val="001910BE"/>
    <w:rsid w:val="001919BF"/>
    <w:rsid w:val="001921A7"/>
    <w:rsid w:val="00193235"/>
    <w:rsid w:val="00194902"/>
    <w:rsid w:val="00195010"/>
    <w:rsid w:val="00196F6E"/>
    <w:rsid w:val="001A0A2F"/>
    <w:rsid w:val="001A1193"/>
    <w:rsid w:val="001A1703"/>
    <w:rsid w:val="001A2D92"/>
    <w:rsid w:val="001A31CD"/>
    <w:rsid w:val="001A32A1"/>
    <w:rsid w:val="001A3C60"/>
    <w:rsid w:val="001A453A"/>
    <w:rsid w:val="001A4B35"/>
    <w:rsid w:val="001A5351"/>
    <w:rsid w:val="001A555F"/>
    <w:rsid w:val="001A5B9A"/>
    <w:rsid w:val="001B152B"/>
    <w:rsid w:val="001B3E3C"/>
    <w:rsid w:val="001B6320"/>
    <w:rsid w:val="001B706B"/>
    <w:rsid w:val="001C0BD5"/>
    <w:rsid w:val="001C11F6"/>
    <w:rsid w:val="001C1510"/>
    <w:rsid w:val="001C1A61"/>
    <w:rsid w:val="001C2677"/>
    <w:rsid w:val="001C28CE"/>
    <w:rsid w:val="001C3168"/>
    <w:rsid w:val="001C45BC"/>
    <w:rsid w:val="001C557C"/>
    <w:rsid w:val="001C562D"/>
    <w:rsid w:val="001C5DB6"/>
    <w:rsid w:val="001C6364"/>
    <w:rsid w:val="001C6391"/>
    <w:rsid w:val="001C7325"/>
    <w:rsid w:val="001C7525"/>
    <w:rsid w:val="001D255B"/>
    <w:rsid w:val="001D2A8B"/>
    <w:rsid w:val="001D31C1"/>
    <w:rsid w:val="001D3554"/>
    <w:rsid w:val="001D4EF1"/>
    <w:rsid w:val="001D5655"/>
    <w:rsid w:val="001D6D0C"/>
    <w:rsid w:val="001D7D41"/>
    <w:rsid w:val="001E0E42"/>
    <w:rsid w:val="001E114D"/>
    <w:rsid w:val="001E2431"/>
    <w:rsid w:val="001E2E30"/>
    <w:rsid w:val="001E316A"/>
    <w:rsid w:val="001E3D45"/>
    <w:rsid w:val="001E5452"/>
    <w:rsid w:val="001E5DAD"/>
    <w:rsid w:val="001E63C9"/>
    <w:rsid w:val="001E6786"/>
    <w:rsid w:val="001E6B2D"/>
    <w:rsid w:val="001F0620"/>
    <w:rsid w:val="001F102A"/>
    <w:rsid w:val="001F18DE"/>
    <w:rsid w:val="001F28F7"/>
    <w:rsid w:val="001F4190"/>
    <w:rsid w:val="001F4CEB"/>
    <w:rsid w:val="001F537E"/>
    <w:rsid w:val="001F6FBF"/>
    <w:rsid w:val="002044C4"/>
    <w:rsid w:val="00204BE1"/>
    <w:rsid w:val="00206542"/>
    <w:rsid w:val="002067D2"/>
    <w:rsid w:val="00207157"/>
    <w:rsid w:val="002107BD"/>
    <w:rsid w:val="0021134A"/>
    <w:rsid w:val="00211DC6"/>
    <w:rsid w:val="002134BB"/>
    <w:rsid w:val="00216546"/>
    <w:rsid w:val="00216D19"/>
    <w:rsid w:val="00217C32"/>
    <w:rsid w:val="002234E9"/>
    <w:rsid w:val="002240E7"/>
    <w:rsid w:val="002242B5"/>
    <w:rsid w:val="002247B0"/>
    <w:rsid w:val="002258C3"/>
    <w:rsid w:val="00227403"/>
    <w:rsid w:val="002304EB"/>
    <w:rsid w:val="002312A6"/>
    <w:rsid w:val="002317E0"/>
    <w:rsid w:val="0023217C"/>
    <w:rsid w:val="002351A6"/>
    <w:rsid w:val="00235AD3"/>
    <w:rsid w:val="00240719"/>
    <w:rsid w:val="00240812"/>
    <w:rsid w:val="00241188"/>
    <w:rsid w:val="002413D9"/>
    <w:rsid w:val="00242A63"/>
    <w:rsid w:val="00243081"/>
    <w:rsid w:val="0024373E"/>
    <w:rsid w:val="0024410E"/>
    <w:rsid w:val="00245356"/>
    <w:rsid w:val="00246A78"/>
    <w:rsid w:val="00246F4C"/>
    <w:rsid w:val="00247CB3"/>
    <w:rsid w:val="002503D2"/>
    <w:rsid w:val="002504A8"/>
    <w:rsid w:val="002508EA"/>
    <w:rsid w:val="00250E57"/>
    <w:rsid w:val="00252657"/>
    <w:rsid w:val="002527B3"/>
    <w:rsid w:val="00253B8D"/>
    <w:rsid w:val="00253C72"/>
    <w:rsid w:val="00254432"/>
    <w:rsid w:val="002545CB"/>
    <w:rsid w:val="00255F96"/>
    <w:rsid w:val="00256F4D"/>
    <w:rsid w:val="00260596"/>
    <w:rsid w:val="00261314"/>
    <w:rsid w:val="00262647"/>
    <w:rsid w:val="00262714"/>
    <w:rsid w:val="00262FB7"/>
    <w:rsid w:val="002630DC"/>
    <w:rsid w:val="002636AE"/>
    <w:rsid w:val="002642B9"/>
    <w:rsid w:val="00265A50"/>
    <w:rsid w:val="00266189"/>
    <w:rsid w:val="00267F4E"/>
    <w:rsid w:val="002726E5"/>
    <w:rsid w:val="00273B78"/>
    <w:rsid w:val="002748FB"/>
    <w:rsid w:val="00274C89"/>
    <w:rsid w:val="00276938"/>
    <w:rsid w:val="00277F6E"/>
    <w:rsid w:val="00280A78"/>
    <w:rsid w:val="00280D20"/>
    <w:rsid w:val="00281D20"/>
    <w:rsid w:val="00281F41"/>
    <w:rsid w:val="00283E15"/>
    <w:rsid w:val="0028442C"/>
    <w:rsid w:val="00284D19"/>
    <w:rsid w:val="00285696"/>
    <w:rsid w:val="002863C3"/>
    <w:rsid w:val="00286B66"/>
    <w:rsid w:val="00287CDF"/>
    <w:rsid w:val="002911DC"/>
    <w:rsid w:val="00291999"/>
    <w:rsid w:val="002922E3"/>
    <w:rsid w:val="00295A02"/>
    <w:rsid w:val="00295A8F"/>
    <w:rsid w:val="00295D2B"/>
    <w:rsid w:val="00295F18"/>
    <w:rsid w:val="002975B7"/>
    <w:rsid w:val="00297771"/>
    <w:rsid w:val="002978B8"/>
    <w:rsid w:val="002A0A62"/>
    <w:rsid w:val="002A1380"/>
    <w:rsid w:val="002A2144"/>
    <w:rsid w:val="002A238F"/>
    <w:rsid w:val="002A2674"/>
    <w:rsid w:val="002A2750"/>
    <w:rsid w:val="002A40E0"/>
    <w:rsid w:val="002A5335"/>
    <w:rsid w:val="002A5D00"/>
    <w:rsid w:val="002A5EB9"/>
    <w:rsid w:val="002B0D79"/>
    <w:rsid w:val="002B193E"/>
    <w:rsid w:val="002B24B5"/>
    <w:rsid w:val="002B2580"/>
    <w:rsid w:val="002B55E2"/>
    <w:rsid w:val="002B63E3"/>
    <w:rsid w:val="002B6B9C"/>
    <w:rsid w:val="002B6DDB"/>
    <w:rsid w:val="002B6FE3"/>
    <w:rsid w:val="002C000D"/>
    <w:rsid w:val="002C0C2F"/>
    <w:rsid w:val="002C1561"/>
    <w:rsid w:val="002C1D4C"/>
    <w:rsid w:val="002C293D"/>
    <w:rsid w:val="002C3F02"/>
    <w:rsid w:val="002C6407"/>
    <w:rsid w:val="002C6A6D"/>
    <w:rsid w:val="002D06A6"/>
    <w:rsid w:val="002D117B"/>
    <w:rsid w:val="002D34C6"/>
    <w:rsid w:val="002D39F2"/>
    <w:rsid w:val="002D441D"/>
    <w:rsid w:val="002D51FE"/>
    <w:rsid w:val="002D7508"/>
    <w:rsid w:val="002E292D"/>
    <w:rsid w:val="002E492B"/>
    <w:rsid w:val="002E51F4"/>
    <w:rsid w:val="002E6168"/>
    <w:rsid w:val="002F12AA"/>
    <w:rsid w:val="002F298C"/>
    <w:rsid w:val="002F3111"/>
    <w:rsid w:val="002F491F"/>
    <w:rsid w:val="002F5C8D"/>
    <w:rsid w:val="002F5E2E"/>
    <w:rsid w:val="002F77C6"/>
    <w:rsid w:val="00300ABD"/>
    <w:rsid w:val="00301147"/>
    <w:rsid w:val="00301740"/>
    <w:rsid w:val="00301B8D"/>
    <w:rsid w:val="00303700"/>
    <w:rsid w:val="00304ED9"/>
    <w:rsid w:val="003058DF"/>
    <w:rsid w:val="003064C3"/>
    <w:rsid w:val="003066B1"/>
    <w:rsid w:val="00307EEA"/>
    <w:rsid w:val="00312607"/>
    <w:rsid w:val="00315438"/>
    <w:rsid w:val="00315FF5"/>
    <w:rsid w:val="00321B98"/>
    <w:rsid w:val="00321EB6"/>
    <w:rsid w:val="00322423"/>
    <w:rsid w:val="00323BEB"/>
    <w:rsid w:val="0032561B"/>
    <w:rsid w:val="00326076"/>
    <w:rsid w:val="0032688E"/>
    <w:rsid w:val="00326C2E"/>
    <w:rsid w:val="00326E2E"/>
    <w:rsid w:val="0032743E"/>
    <w:rsid w:val="00330F2B"/>
    <w:rsid w:val="003314B6"/>
    <w:rsid w:val="0033299D"/>
    <w:rsid w:val="00333F68"/>
    <w:rsid w:val="00335BA0"/>
    <w:rsid w:val="00335E8A"/>
    <w:rsid w:val="00336293"/>
    <w:rsid w:val="00337240"/>
    <w:rsid w:val="00340EDB"/>
    <w:rsid w:val="0034145F"/>
    <w:rsid w:val="003415B1"/>
    <w:rsid w:val="0034427C"/>
    <w:rsid w:val="00344547"/>
    <w:rsid w:val="00351E63"/>
    <w:rsid w:val="003548A8"/>
    <w:rsid w:val="00354F14"/>
    <w:rsid w:val="003551DE"/>
    <w:rsid w:val="00355482"/>
    <w:rsid w:val="003555F7"/>
    <w:rsid w:val="00360965"/>
    <w:rsid w:val="003617D7"/>
    <w:rsid w:val="00361F28"/>
    <w:rsid w:val="003634FC"/>
    <w:rsid w:val="0036399A"/>
    <w:rsid w:val="00363AC8"/>
    <w:rsid w:val="00363D5D"/>
    <w:rsid w:val="00365518"/>
    <w:rsid w:val="003659B1"/>
    <w:rsid w:val="00365CEA"/>
    <w:rsid w:val="00366232"/>
    <w:rsid w:val="003672AA"/>
    <w:rsid w:val="003672B4"/>
    <w:rsid w:val="003672E1"/>
    <w:rsid w:val="0036736F"/>
    <w:rsid w:val="00370CB2"/>
    <w:rsid w:val="003712FE"/>
    <w:rsid w:val="0037245A"/>
    <w:rsid w:val="00376DA2"/>
    <w:rsid w:val="003775E8"/>
    <w:rsid w:val="00377679"/>
    <w:rsid w:val="00380657"/>
    <w:rsid w:val="003828F1"/>
    <w:rsid w:val="003832F5"/>
    <w:rsid w:val="003848B1"/>
    <w:rsid w:val="00386235"/>
    <w:rsid w:val="003863B5"/>
    <w:rsid w:val="003865B2"/>
    <w:rsid w:val="00390C6A"/>
    <w:rsid w:val="00393055"/>
    <w:rsid w:val="00393F5B"/>
    <w:rsid w:val="00396A24"/>
    <w:rsid w:val="00397219"/>
    <w:rsid w:val="00397EE9"/>
    <w:rsid w:val="003A0A49"/>
    <w:rsid w:val="003A0B9F"/>
    <w:rsid w:val="003A13C8"/>
    <w:rsid w:val="003A19A6"/>
    <w:rsid w:val="003A1BF4"/>
    <w:rsid w:val="003A367A"/>
    <w:rsid w:val="003A3B98"/>
    <w:rsid w:val="003A5316"/>
    <w:rsid w:val="003A6E24"/>
    <w:rsid w:val="003A700E"/>
    <w:rsid w:val="003A7255"/>
    <w:rsid w:val="003A7A51"/>
    <w:rsid w:val="003B169F"/>
    <w:rsid w:val="003B17EC"/>
    <w:rsid w:val="003B2861"/>
    <w:rsid w:val="003B2AC1"/>
    <w:rsid w:val="003B35DE"/>
    <w:rsid w:val="003B3DED"/>
    <w:rsid w:val="003B3F58"/>
    <w:rsid w:val="003B5DDE"/>
    <w:rsid w:val="003B6381"/>
    <w:rsid w:val="003B7A92"/>
    <w:rsid w:val="003C061B"/>
    <w:rsid w:val="003C0AD6"/>
    <w:rsid w:val="003C160F"/>
    <w:rsid w:val="003C1B29"/>
    <w:rsid w:val="003C2BF6"/>
    <w:rsid w:val="003C2D80"/>
    <w:rsid w:val="003C305B"/>
    <w:rsid w:val="003C31BD"/>
    <w:rsid w:val="003C5D10"/>
    <w:rsid w:val="003C6B03"/>
    <w:rsid w:val="003D1237"/>
    <w:rsid w:val="003D28C5"/>
    <w:rsid w:val="003D34F1"/>
    <w:rsid w:val="003D350D"/>
    <w:rsid w:val="003D4A1E"/>
    <w:rsid w:val="003D4B83"/>
    <w:rsid w:val="003D4F13"/>
    <w:rsid w:val="003D54B4"/>
    <w:rsid w:val="003D5EC7"/>
    <w:rsid w:val="003D6739"/>
    <w:rsid w:val="003D6F60"/>
    <w:rsid w:val="003D73E7"/>
    <w:rsid w:val="003E0687"/>
    <w:rsid w:val="003E0AEB"/>
    <w:rsid w:val="003E225B"/>
    <w:rsid w:val="003E439B"/>
    <w:rsid w:val="003E54BC"/>
    <w:rsid w:val="003E5D63"/>
    <w:rsid w:val="003E6F4C"/>
    <w:rsid w:val="003E798E"/>
    <w:rsid w:val="003F16C9"/>
    <w:rsid w:val="003F1839"/>
    <w:rsid w:val="003F1EFE"/>
    <w:rsid w:val="003F222B"/>
    <w:rsid w:val="003F2754"/>
    <w:rsid w:val="003F36A8"/>
    <w:rsid w:val="003F52CE"/>
    <w:rsid w:val="003F7916"/>
    <w:rsid w:val="00400AA7"/>
    <w:rsid w:val="00400ACC"/>
    <w:rsid w:val="004016CA"/>
    <w:rsid w:val="00402F8A"/>
    <w:rsid w:val="00405182"/>
    <w:rsid w:val="004058A9"/>
    <w:rsid w:val="00405C49"/>
    <w:rsid w:val="004063E0"/>
    <w:rsid w:val="004070EB"/>
    <w:rsid w:val="00407746"/>
    <w:rsid w:val="004107E3"/>
    <w:rsid w:val="00410E6B"/>
    <w:rsid w:val="00411C43"/>
    <w:rsid w:val="00411EA2"/>
    <w:rsid w:val="00413EB5"/>
    <w:rsid w:val="0041563F"/>
    <w:rsid w:val="00415D22"/>
    <w:rsid w:val="00416169"/>
    <w:rsid w:val="0041629F"/>
    <w:rsid w:val="00420955"/>
    <w:rsid w:val="0042133D"/>
    <w:rsid w:val="00423507"/>
    <w:rsid w:val="00423D9C"/>
    <w:rsid w:val="00423F39"/>
    <w:rsid w:val="0042412A"/>
    <w:rsid w:val="0042559E"/>
    <w:rsid w:val="004303F8"/>
    <w:rsid w:val="00431588"/>
    <w:rsid w:val="00434824"/>
    <w:rsid w:val="00437517"/>
    <w:rsid w:val="0043772E"/>
    <w:rsid w:val="00440971"/>
    <w:rsid w:val="00443453"/>
    <w:rsid w:val="00443C27"/>
    <w:rsid w:val="00443C47"/>
    <w:rsid w:val="00444108"/>
    <w:rsid w:val="00446529"/>
    <w:rsid w:val="00446605"/>
    <w:rsid w:val="00447137"/>
    <w:rsid w:val="00447E78"/>
    <w:rsid w:val="004501DF"/>
    <w:rsid w:val="00450C58"/>
    <w:rsid w:val="00452533"/>
    <w:rsid w:val="0045422F"/>
    <w:rsid w:val="00454C31"/>
    <w:rsid w:val="00460250"/>
    <w:rsid w:val="0046099F"/>
    <w:rsid w:val="00460BEF"/>
    <w:rsid w:val="00461ED2"/>
    <w:rsid w:val="00463110"/>
    <w:rsid w:val="0046476D"/>
    <w:rsid w:val="0046793A"/>
    <w:rsid w:val="004705C5"/>
    <w:rsid w:val="00471D54"/>
    <w:rsid w:val="00474B0D"/>
    <w:rsid w:val="00475236"/>
    <w:rsid w:val="00475F6E"/>
    <w:rsid w:val="00480AD1"/>
    <w:rsid w:val="00481552"/>
    <w:rsid w:val="00482EC0"/>
    <w:rsid w:val="00483043"/>
    <w:rsid w:val="004830BD"/>
    <w:rsid w:val="004853BB"/>
    <w:rsid w:val="0048551D"/>
    <w:rsid w:val="00486474"/>
    <w:rsid w:val="00486A9D"/>
    <w:rsid w:val="00487696"/>
    <w:rsid w:val="004878B4"/>
    <w:rsid w:val="00487E64"/>
    <w:rsid w:val="00487E89"/>
    <w:rsid w:val="0049051B"/>
    <w:rsid w:val="004912C8"/>
    <w:rsid w:val="0049149A"/>
    <w:rsid w:val="00491750"/>
    <w:rsid w:val="00491A8C"/>
    <w:rsid w:val="00493EE2"/>
    <w:rsid w:val="0049448F"/>
    <w:rsid w:val="00495521"/>
    <w:rsid w:val="00495EC3"/>
    <w:rsid w:val="00496B7F"/>
    <w:rsid w:val="0049765A"/>
    <w:rsid w:val="004A098B"/>
    <w:rsid w:val="004A2228"/>
    <w:rsid w:val="004A30C6"/>
    <w:rsid w:val="004A35AE"/>
    <w:rsid w:val="004A3F02"/>
    <w:rsid w:val="004A4251"/>
    <w:rsid w:val="004A537A"/>
    <w:rsid w:val="004A6541"/>
    <w:rsid w:val="004A6583"/>
    <w:rsid w:val="004A74DD"/>
    <w:rsid w:val="004A7A26"/>
    <w:rsid w:val="004B05E3"/>
    <w:rsid w:val="004B0E41"/>
    <w:rsid w:val="004B18FF"/>
    <w:rsid w:val="004B2A06"/>
    <w:rsid w:val="004B486D"/>
    <w:rsid w:val="004B4C67"/>
    <w:rsid w:val="004B5D47"/>
    <w:rsid w:val="004B6608"/>
    <w:rsid w:val="004B6A2B"/>
    <w:rsid w:val="004B7EAC"/>
    <w:rsid w:val="004C2705"/>
    <w:rsid w:val="004C32D9"/>
    <w:rsid w:val="004C34B8"/>
    <w:rsid w:val="004C3B47"/>
    <w:rsid w:val="004C4EFC"/>
    <w:rsid w:val="004C75A4"/>
    <w:rsid w:val="004C776D"/>
    <w:rsid w:val="004C77DB"/>
    <w:rsid w:val="004D06F6"/>
    <w:rsid w:val="004D12D2"/>
    <w:rsid w:val="004D20EB"/>
    <w:rsid w:val="004D348B"/>
    <w:rsid w:val="004D672B"/>
    <w:rsid w:val="004D734E"/>
    <w:rsid w:val="004E3E0A"/>
    <w:rsid w:val="004E5F64"/>
    <w:rsid w:val="004E76F0"/>
    <w:rsid w:val="004F06F3"/>
    <w:rsid w:val="004F15DC"/>
    <w:rsid w:val="004F19F5"/>
    <w:rsid w:val="004F45FF"/>
    <w:rsid w:val="004F61FF"/>
    <w:rsid w:val="004F6A3F"/>
    <w:rsid w:val="00501029"/>
    <w:rsid w:val="00501A96"/>
    <w:rsid w:val="005026DD"/>
    <w:rsid w:val="00503404"/>
    <w:rsid w:val="00503442"/>
    <w:rsid w:val="00504E68"/>
    <w:rsid w:val="00505841"/>
    <w:rsid w:val="0051105F"/>
    <w:rsid w:val="00511847"/>
    <w:rsid w:val="00511DDB"/>
    <w:rsid w:val="005123A3"/>
    <w:rsid w:val="0051248B"/>
    <w:rsid w:val="005124B0"/>
    <w:rsid w:val="00512DE2"/>
    <w:rsid w:val="00514A87"/>
    <w:rsid w:val="005151C1"/>
    <w:rsid w:val="005168BC"/>
    <w:rsid w:val="0052094F"/>
    <w:rsid w:val="00520A53"/>
    <w:rsid w:val="00521C0F"/>
    <w:rsid w:val="005243F9"/>
    <w:rsid w:val="00526246"/>
    <w:rsid w:val="00526553"/>
    <w:rsid w:val="00527ED0"/>
    <w:rsid w:val="00530150"/>
    <w:rsid w:val="0053016B"/>
    <w:rsid w:val="005305E5"/>
    <w:rsid w:val="00530ACF"/>
    <w:rsid w:val="005310E6"/>
    <w:rsid w:val="00532E57"/>
    <w:rsid w:val="00534E7E"/>
    <w:rsid w:val="0053502F"/>
    <w:rsid w:val="00536B12"/>
    <w:rsid w:val="00536FF3"/>
    <w:rsid w:val="00537326"/>
    <w:rsid w:val="00537404"/>
    <w:rsid w:val="00537843"/>
    <w:rsid w:val="0054279C"/>
    <w:rsid w:val="0054392C"/>
    <w:rsid w:val="005454AF"/>
    <w:rsid w:val="00550005"/>
    <w:rsid w:val="00550961"/>
    <w:rsid w:val="005519EE"/>
    <w:rsid w:val="00551D70"/>
    <w:rsid w:val="00551E74"/>
    <w:rsid w:val="00551FFF"/>
    <w:rsid w:val="00552474"/>
    <w:rsid w:val="00553054"/>
    <w:rsid w:val="005531CB"/>
    <w:rsid w:val="00553A8A"/>
    <w:rsid w:val="005549B4"/>
    <w:rsid w:val="005557AA"/>
    <w:rsid w:val="0055583A"/>
    <w:rsid w:val="00555FC6"/>
    <w:rsid w:val="00556462"/>
    <w:rsid w:val="00556A37"/>
    <w:rsid w:val="00560234"/>
    <w:rsid w:val="00560F21"/>
    <w:rsid w:val="00560F5C"/>
    <w:rsid w:val="0056126C"/>
    <w:rsid w:val="00561E40"/>
    <w:rsid w:val="00562658"/>
    <w:rsid w:val="00562EE4"/>
    <w:rsid w:val="00563537"/>
    <w:rsid w:val="00563F13"/>
    <w:rsid w:val="00565518"/>
    <w:rsid w:val="00566DE7"/>
    <w:rsid w:val="00567883"/>
    <w:rsid w:val="00572C30"/>
    <w:rsid w:val="00572E55"/>
    <w:rsid w:val="00574829"/>
    <w:rsid w:val="00575777"/>
    <w:rsid w:val="00575920"/>
    <w:rsid w:val="0057600C"/>
    <w:rsid w:val="0057751A"/>
    <w:rsid w:val="005820AA"/>
    <w:rsid w:val="005854BD"/>
    <w:rsid w:val="00586F61"/>
    <w:rsid w:val="00591E00"/>
    <w:rsid w:val="00592D0A"/>
    <w:rsid w:val="00593836"/>
    <w:rsid w:val="00593A04"/>
    <w:rsid w:val="00594B36"/>
    <w:rsid w:val="00594E20"/>
    <w:rsid w:val="0059571C"/>
    <w:rsid w:val="00596888"/>
    <w:rsid w:val="00596B30"/>
    <w:rsid w:val="005973EE"/>
    <w:rsid w:val="005975D1"/>
    <w:rsid w:val="005A0EA7"/>
    <w:rsid w:val="005A15C8"/>
    <w:rsid w:val="005A2004"/>
    <w:rsid w:val="005A387A"/>
    <w:rsid w:val="005A546F"/>
    <w:rsid w:val="005A5F07"/>
    <w:rsid w:val="005A67F3"/>
    <w:rsid w:val="005A6F61"/>
    <w:rsid w:val="005B06B4"/>
    <w:rsid w:val="005B0E07"/>
    <w:rsid w:val="005B1138"/>
    <w:rsid w:val="005B1AF0"/>
    <w:rsid w:val="005B3861"/>
    <w:rsid w:val="005B5B58"/>
    <w:rsid w:val="005B758C"/>
    <w:rsid w:val="005C22AC"/>
    <w:rsid w:val="005C3219"/>
    <w:rsid w:val="005C3298"/>
    <w:rsid w:val="005C3F05"/>
    <w:rsid w:val="005C3F30"/>
    <w:rsid w:val="005C43B0"/>
    <w:rsid w:val="005C448B"/>
    <w:rsid w:val="005C49B7"/>
    <w:rsid w:val="005C5D41"/>
    <w:rsid w:val="005C66B1"/>
    <w:rsid w:val="005C78E9"/>
    <w:rsid w:val="005C7AE1"/>
    <w:rsid w:val="005D021C"/>
    <w:rsid w:val="005D1102"/>
    <w:rsid w:val="005D310A"/>
    <w:rsid w:val="005D3528"/>
    <w:rsid w:val="005D3D02"/>
    <w:rsid w:val="005D5287"/>
    <w:rsid w:val="005D57D6"/>
    <w:rsid w:val="005D59E4"/>
    <w:rsid w:val="005D60F2"/>
    <w:rsid w:val="005E1CC9"/>
    <w:rsid w:val="005E1D41"/>
    <w:rsid w:val="005E1F23"/>
    <w:rsid w:val="005E2577"/>
    <w:rsid w:val="005E2B5B"/>
    <w:rsid w:val="005E33D1"/>
    <w:rsid w:val="005E4235"/>
    <w:rsid w:val="005E4F2B"/>
    <w:rsid w:val="005E4FDC"/>
    <w:rsid w:val="005E70F2"/>
    <w:rsid w:val="005F0A4B"/>
    <w:rsid w:val="005F1ECE"/>
    <w:rsid w:val="005F26B5"/>
    <w:rsid w:val="005F3FB8"/>
    <w:rsid w:val="005F4164"/>
    <w:rsid w:val="005F45F3"/>
    <w:rsid w:val="005F4C90"/>
    <w:rsid w:val="005F5E6A"/>
    <w:rsid w:val="005F6602"/>
    <w:rsid w:val="005F6714"/>
    <w:rsid w:val="005F6C96"/>
    <w:rsid w:val="00600214"/>
    <w:rsid w:val="0060047F"/>
    <w:rsid w:val="00601070"/>
    <w:rsid w:val="00601A77"/>
    <w:rsid w:val="0060527A"/>
    <w:rsid w:val="00606716"/>
    <w:rsid w:val="006073D5"/>
    <w:rsid w:val="00610141"/>
    <w:rsid w:val="0061073B"/>
    <w:rsid w:val="006133C4"/>
    <w:rsid w:val="00617391"/>
    <w:rsid w:val="006222F8"/>
    <w:rsid w:val="006224B1"/>
    <w:rsid w:val="00624784"/>
    <w:rsid w:val="00625A49"/>
    <w:rsid w:val="00625D4C"/>
    <w:rsid w:val="006269B6"/>
    <w:rsid w:val="0062756F"/>
    <w:rsid w:val="0062792D"/>
    <w:rsid w:val="00630BD3"/>
    <w:rsid w:val="00632782"/>
    <w:rsid w:val="00632D2B"/>
    <w:rsid w:val="00632FF7"/>
    <w:rsid w:val="006335D5"/>
    <w:rsid w:val="006339BE"/>
    <w:rsid w:val="00634CA1"/>
    <w:rsid w:val="00634D78"/>
    <w:rsid w:val="006356BF"/>
    <w:rsid w:val="00635E31"/>
    <w:rsid w:val="006400C9"/>
    <w:rsid w:val="00641907"/>
    <w:rsid w:val="0064203F"/>
    <w:rsid w:val="0064493D"/>
    <w:rsid w:val="006455D9"/>
    <w:rsid w:val="006461BE"/>
    <w:rsid w:val="00647669"/>
    <w:rsid w:val="006502FD"/>
    <w:rsid w:val="006534C0"/>
    <w:rsid w:val="006540BE"/>
    <w:rsid w:val="0065502A"/>
    <w:rsid w:val="006552D5"/>
    <w:rsid w:val="00655599"/>
    <w:rsid w:val="00655BF9"/>
    <w:rsid w:val="00656476"/>
    <w:rsid w:val="006564BE"/>
    <w:rsid w:val="006573CB"/>
    <w:rsid w:val="00657702"/>
    <w:rsid w:val="006616D9"/>
    <w:rsid w:val="00662ADF"/>
    <w:rsid w:val="006656D8"/>
    <w:rsid w:val="00666577"/>
    <w:rsid w:val="006674F0"/>
    <w:rsid w:val="00667693"/>
    <w:rsid w:val="00670861"/>
    <w:rsid w:val="006711C2"/>
    <w:rsid w:val="006732E1"/>
    <w:rsid w:val="00674E03"/>
    <w:rsid w:val="006759C2"/>
    <w:rsid w:val="006762A1"/>
    <w:rsid w:val="00677437"/>
    <w:rsid w:val="00677BDB"/>
    <w:rsid w:val="006801EC"/>
    <w:rsid w:val="00680FFD"/>
    <w:rsid w:val="00681030"/>
    <w:rsid w:val="006821BE"/>
    <w:rsid w:val="0068236A"/>
    <w:rsid w:val="00682726"/>
    <w:rsid w:val="006858EA"/>
    <w:rsid w:val="006861FC"/>
    <w:rsid w:val="0068680C"/>
    <w:rsid w:val="0068725B"/>
    <w:rsid w:val="006902F1"/>
    <w:rsid w:val="00690D0E"/>
    <w:rsid w:val="00691728"/>
    <w:rsid w:val="00691D75"/>
    <w:rsid w:val="006920DE"/>
    <w:rsid w:val="0069292E"/>
    <w:rsid w:val="0069298C"/>
    <w:rsid w:val="00692DAF"/>
    <w:rsid w:val="0069598D"/>
    <w:rsid w:val="006973AC"/>
    <w:rsid w:val="006A0F8C"/>
    <w:rsid w:val="006A1A1B"/>
    <w:rsid w:val="006A327C"/>
    <w:rsid w:val="006A357B"/>
    <w:rsid w:val="006A4402"/>
    <w:rsid w:val="006B0660"/>
    <w:rsid w:val="006B0A6F"/>
    <w:rsid w:val="006B11D7"/>
    <w:rsid w:val="006B2492"/>
    <w:rsid w:val="006B2C75"/>
    <w:rsid w:val="006B3309"/>
    <w:rsid w:val="006B3E45"/>
    <w:rsid w:val="006B450F"/>
    <w:rsid w:val="006B5A3F"/>
    <w:rsid w:val="006B67D5"/>
    <w:rsid w:val="006B6EC4"/>
    <w:rsid w:val="006B7D5C"/>
    <w:rsid w:val="006B7FDF"/>
    <w:rsid w:val="006C1496"/>
    <w:rsid w:val="006C1727"/>
    <w:rsid w:val="006C3395"/>
    <w:rsid w:val="006C3465"/>
    <w:rsid w:val="006C4C9C"/>
    <w:rsid w:val="006C63ED"/>
    <w:rsid w:val="006C67EE"/>
    <w:rsid w:val="006D03AD"/>
    <w:rsid w:val="006D0BA7"/>
    <w:rsid w:val="006D0CE1"/>
    <w:rsid w:val="006D14D0"/>
    <w:rsid w:val="006D17EB"/>
    <w:rsid w:val="006D4964"/>
    <w:rsid w:val="006D7280"/>
    <w:rsid w:val="006E0284"/>
    <w:rsid w:val="006E06BC"/>
    <w:rsid w:val="006E11D0"/>
    <w:rsid w:val="006E29D6"/>
    <w:rsid w:val="006E2F21"/>
    <w:rsid w:val="006E40C2"/>
    <w:rsid w:val="006E4C51"/>
    <w:rsid w:val="006E4D42"/>
    <w:rsid w:val="006F20B8"/>
    <w:rsid w:val="006F2108"/>
    <w:rsid w:val="006F2D3B"/>
    <w:rsid w:val="006F4ADE"/>
    <w:rsid w:val="006F62A0"/>
    <w:rsid w:val="006F6B2F"/>
    <w:rsid w:val="006F7E79"/>
    <w:rsid w:val="00700A24"/>
    <w:rsid w:val="007029BA"/>
    <w:rsid w:val="007029E6"/>
    <w:rsid w:val="00703539"/>
    <w:rsid w:val="00703E15"/>
    <w:rsid w:val="00704940"/>
    <w:rsid w:val="00705510"/>
    <w:rsid w:val="0070681D"/>
    <w:rsid w:val="00707A9A"/>
    <w:rsid w:val="00710A0D"/>
    <w:rsid w:val="007110C2"/>
    <w:rsid w:val="007113C1"/>
    <w:rsid w:val="00712211"/>
    <w:rsid w:val="00713440"/>
    <w:rsid w:val="00713789"/>
    <w:rsid w:val="00715400"/>
    <w:rsid w:val="007159A2"/>
    <w:rsid w:val="00715DDD"/>
    <w:rsid w:val="007165C2"/>
    <w:rsid w:val="00717C73"/>
    <w:rsid w:val="007204F2"/>
    <w:rsid w:val="007212A8"/>
    <w:rsid w:val="007217E4"/>
    <w:rsid w:val="007231B2"/>
    <w:rsid w:val="00724A23"/>
    <w:rsid w:val="00730DCB"/>
    <w:rsid w:val="0073101B"/>
    <w:rsid w:val="00731B54"/>
    <w:rsid w:val="00732268"/>
    <w:rsid w:val="00734E83"/>
    <w:rsid w:val="007379C5"/>
    <w:rsid w:val="0074009A"/>
    <w:rsid w:val="00740286"/>
    <w:rsid w:val="007411E7"/>
    <w:rsid w:val="00743779"/>
    <w:rsid w:val="007442DE"/>
    <w:rsid w:val="007446A5"/>
    <w:rsid w:val="00744E40"/>
    <w:rsid w:val="00745305"/>
    <w:rsid w:val="00746C3C"/>
    <w:rsid w:val="00746DC9"/>
    <w:rsid w:val="00752443"/>
    <w:rsid w:val="0075330C"/>
    <w:rsid w:val="0075343A"/>
    <w:rsid w:val="00754283"/>
    <w:rsid w:val="00761319"/>
    <w:rsid w:val="007621D0"/>
    <w:rsid w:val="00762A1C"/>
    <w:rsid w:val="007634AE"/>
    <w:rsid w:val="00766581"/>
    <w:rsid w:val="00766DD9"/>
    <w:rsid w:val="0076775F"/>
    <w:rsid w:val="00767E54"/>
    <w:rsid w:val="007705D5"/>
    <w:rsid w:val="0077090C"/>
    <w:rsid w:val="0077190B"/>
    <w:rsid w:val="007726F9"/>
    <w:rsid w:val="0077343F"/>
    <w:rsid w:val="00773C15"/>
    <w:rsid w:val="00773C58"/>
    <w:rsid w:val="00774505"/>
    <w:rsid w:val="007813EF"/>
    <w:rsid w:val="00785237"/>
    <w:rsid w:val="007862B0"/>
    <w:rsid w:val="00786B60"/>
    <w:rsid w:val="00786E2D"/>
    <w:rsid w:val="007919C2"/>
    <w:rsid w:val="00791E92"/>
    <w:rsid w:val="007933A4"/>
    <w:rsid w:val="00796AC5"/>
    <w:rsid w:val="00796AFF"/>
    <w:rsid w:val="00797053"/>
    <w:rsid w:val="0079786D"/>
    <w:rsid w:val="007A0B3A"/>
    <w:rsid w:val="007A1140"/>
    <w:rsid w:val="007A3073"/>
    <w:rsid w:val="007A32DD"/>
    <w:rsid w:val="007A4355"/>
    <w:rsid w:val="007A6597"/>
    <w:rsid w:val="007A7015"/>
    <w:rsid w:val="007B0169"/>
    <w:rsid w:val="007B0D6C"/>
    <w:rsid w:val="007B2368"/>
    <w:rsid w:val="007B2415"/>
    <w:rsid w:val="007B2C13"/>
    <w:rsid w:val="007B3B0B"/>
    <w:rsid w:val="007B4425"/>
    <w:rsid w:val="007B47B8"/>
    <w:rsid w:val="007B52B1"/>
    <w:rsid w:val="007C126E"/>
    <w:rsid w:val="007C15AF"/>
    <w:rsid w:val="007C17A7"/>
    <w:rsid w:val="007C27C7"/>
    <w:rsid w:val="007C3F97"/>
    <w:rsid w:val="007C491E"/>
    <w:rsid w:val="007C52C7"/>
    <w:rsid w:val="007C61F7"/>
    <w:rsid w:val="007D29C5"/>
    <w:rsid w:val="007D35B4"/>
    <w:rsid w:val="007D453B"/>
    <w:rsid w:val="007D5DDB"/>
    <w:rsid w:val="007D71B1"/>
    <w:rsid w:val="007E0044"/>
    <w:rsid w:val="007E01D5"/>
    <w:rsid w:val="007E1353"/>
    <w:rsid w:val="007E330E"/>
    <w:rsid w:val="007E4750"/>
    <w:rsid w:val="007E4F88"/>
    <w:rsid w:val="007E682B"/>
    <w:rsid w:val="007E6C10"/>
    <w:rsid w:val="007E7F0B"/>
    <w:rsid w:val="007F010D"/>
    <w:rsid w:val="007F2F0E"/>
    <w:rsid w:val="007F36B1"/>
    <w:rsid w:val="007F499C"/>
    <w:rsid w:val="007F55B1"/>
    <w:rsid w:val="007F7718"/>
    <w:rsid w:val="007F77F3"/>
    <w:rsid w:val="007F7B22"/>
    <w:rsid w:val="007F7C14"/>
    <w:rsid w:val="008011B2"/>
    <w:rsid w:val="00801F11"/>
    <w:rsid w:val="00805055"/>
    <w:rsid w:val="008068DB"/>
    <w:rsid w:val="008078D1"/>
    <w:rsid w:val="00807976"/>
    <w:rsid w:val="0081265A"/>
    <w:rsid w:val="0081450B"/>
    <w:rsid w:val="0081492F"/>
    <w:rsid w:val="00814E2D"/>
    <w:rsid w:val="00817437"/>
    <w:rsid w:val="00820449"/>
    <w:rsid w:val="00820EE5"/>
    <w:rsid w:val="00821767"/>
    <w:rsid w:val="00822C70"/>
    <w:rsid w:val="008248EC"/>
    <w:rsid w:val="00825020"/>
    <w:rsid w:val="00825236"/>
    <w:rsid w:val="00825F02"/>
    <w:rsid w:val="00825F36"/>
    <w:rsid w:val="00827213"/>
    <w:rsid w:val="00827B37"/>
    <w:rsid w:val="008300E8"/>
    <w:rsid w:val="00830461"/>
    <w:rsid w:val="008309E0"/>
    <w:rsid w:val="00834B82"/>
    <w:rsid w:val="0083565F"/>
    <w:rsid w:val="00835AEC"/>
    <w:rsid w:val="008372A6"/>
    <w:rsid w:val="00840364"/>
    <w:rsid w:val="00840BDD"/>
    <w:rsid w:val="00841500"/>
    <w:rsid w:val="00841E3C"/>
    <w:rsid w:val="00842208"/>
    <w:rsid w:val="0084224E"/>
    <w:rsid w:val="00842D1E"/>
    <w:rsid w:val="008430B6"/>
    <w:rsid w:val="008439FA"/>
    <w:rsid w:val="00843B67"/>
    <w:rsid w:val="00844136"/>
    <w:rsid w:val="008447F4"/>
    <w:rsid w:val="00844939"/>
    <w:rsid w:val="008449C0"/>
    <w:rsid w:val="0084573C"/>
    <w:rsid w:val="008461BD"/>
    <w:rsid w:val="00847292"/>
    <w:rsid w:val="008478DF"/>
    <w:rsid w:val="00847A89"/>
    <w:rsid w:val="00851444"/>
    <w:rsid w:val="00855B36"/>
    <w:rsid w:val="00861561"/>
    <w:rsid w:val="00861AF7"/>
    <w:rsid w:val="00861B29"/>
    <w:rsid w:val="008637F1"/>
    <w:rsid w:val="00864813"/>
    <w:rsid w:val="00864C10"/>
    <w:rsid w:val="008655BC"/>
    <w:rsid w:val="00870E4D"/>
    <w:rsid w:val="008766DA"/>
    <w:rsid w:val="008776A8"/>
    <w:rsid w:val="008801DA"/>
    <w:rsid w:val="00880677"/>
    <w:rsid w:val="008813FE"/>
    <w:rsid w:val="00881F5D"/>
    <w:rsid w:val="0088249B"/>
    <w:rsid w:val="00882D62"/>
    <w:rsid w:val="008831CE"/>
    <w:rsid w:val="00883605"/>
    <w:rsid w:val="0088674B"/>
    <w:rsid w:val="008874C6"/>
    <w:rsid w:val="00890BF5"/>
    <w:rsid w:val="00890E83"/>
    <w:rsid w:val="00890EB0"/>
    <w:rsid w:val="008932C9"/>
    <w:rsid w:val="008934A3"/>
    <w:rsid w:val="0089441C"/>
    <w:rsid w:val="00896A65"/>
    <w:rsid w:val="00897D87"/>
    <w:rsid w:val="008A1206"/>
    <w:rsid w:val="008A1717"/>
    <w:rsid w:val="008A1D41"/>
    <w:rsid w:val="008A52FD"/>
    <w:rsid w:val="008A537B"/>
    <w:rsid w:val="008A60EA"/>
    <w:rsid w:val="008A6924"/>
    <w:rsid w:val="008A6E6F"/>
    <w:rsid w:val="008A70B3"/>
    <w:rsid w:val="008A75BE"/>
    <w:rsid w:val="008A76A0"/>
    <w:rsid w:val="008B0263"/>
    <w:rsid w:val="008B1325"/>
    <w:rsid w:val="008B1EA3"/>
    <w:rsid w:val="008B437C"/>
    <w:rsid w:val="008B4D13"/>
    <w:rsid w:val="008B6A7C"/>
    <w:rsid w:val="008C0D1E"/>
    <w:rsid w:val="008C0E36"/>
    <w:rsid w:val="008C3B98"/>
    <w:rsid w:val="008C69BC"/>
    <w:rsid w:val="008C69C8"/>
    <w:rsid w:val="008C7BB8"/>
    <w:rsid w:val="008D1374"/>
    <w:rsid w:val="008D3A91"/>
    <w:rsid w:val="008D3E83"/>
    <w:rsid w:val="008D492B"/>
    <w:rsid w:val="008D4CE6"/>
    <w:rsid w:val="008E0B56"/>
    <w:rsid w:val="008E0BEF"/>
    <w:rsid w:val="008E191D"/>
    <w:rsid w:val="008E262F"/>
    <w:rsid w:val="008E3EB1"/>
    <w:rsid w:val="008E4444"/>
    <w:rsid w:val="008E5CEA"/>
    <w:rsid w:val="008E6393"/>
    <w:rsid w:val="008E7133"/>
    <w:rsid w:val="008E79F2"/>
    <w:rsid w:val="008F2AC7"/>
    <w:rsid w:val="008F2CEA"/>
    <w:rsid w:val="008F4F4C"/>
    <w:rsid w:val="008F54EA"/>
    <w:rsid w:val="008F596E"/>
    <w:rsid w:val="008F7674"/>
    <w:rsid w:val="008F7F5B"/>
    <w:rsid w:val="008F7F7C"/>
    <w:rsid w:val="00900482"/>
    <w:rsid w:val="00900E0A"/>
    <w:rsid w:val="0090365E"/>
    <w:rsid w:val="00903F18"/>
    <w:rsid w:val="00903F1F"/>
    <w:rsid w:val="00904666"/>
    <w:rsid w:val="00904BF7"/>
    <w:rsid w:val="00904E95"/>
    <w:rsid w:val="009061BB"/>
    <w:rsid w:val="00906255"/>
    <w:rsid w:val="009062F2"/>
    <w:rsid w:val="00906ABF"/>
    <w:rsid w:val="00907B60"/>
    <w:rsid w:val="00910621"/>
    <w:rsid w:val="009107B6"/>
    <w:rsid w:val="00910CED"/>
    <w:rsid w:val="00913BBF"/>
    <w:rsid w:val="00915A9B"/>
    <w:rsid w:val="00921532"/>
    <w:rsid w:val="0092202D"/>
    <w:rsid w:val="00923F7A"/>
    <w:rsid w:val="00924E46"/>
    <w:rsid w:val="00925048"/>
    <w:rsid w:val="009269D9"/>
    <w:rsid w:val="00926CA1"/>
    <w:rsid w:val="009270A0"/>
    <w:rsid w:val="00930070"/>
    <w:rsid w:val="00930E34"/>
    <w:rsid w:val="00932087"/>
    <w:rsid w:val="00932158"/>
    <w:rsid w:val="00933597"/>
    <w:rsid w:val="00936312"/>
    <w:rsid w:val="00936EA7"/>
    <w:rsid w:val="0093730F"/>
    <w:rsid w:val="00937A47"/>
    <w:rsid w:val="00942CD9"/>
    <w:rsid w:val="00943411"/>
    <w:rsid w:val="00946414"/>
    <w:rsid w:val="009469FB"/>
    <w:rsid w:val="00946B6E"/>
    <w:rsid w:val="00947AFE"/>
    <w:rsid w:val="00947C5B"/>
    <w:rsid w:val="00947F19"/>
    <w:rsid w:val="0095044E"/>
    <w:rsid w:val="00951492"/>
    <w:rsid w:val="00952396"/>
    <w:rsid w:val="00953265"/>
    <w:rsid w:val="00954979"/>
    <w:rsid w:val="009549FA"/>
    <w:rsid w:val="00955141"/>
    <w:rsid w:val="00956989"/>
    <w:rsid w:val="00957A45"/>
    <w:rsid w:val="00960BEF"/>
    <w:rsid w:val="00961196"/>
    <w:rsid w:val="009642E0"/>
    <w:rsid w:val="00964E25"/>
    <w:rsid w:val="009650D8"/>
    <w:rsid w:val="00967683"/>
    <w:rsid w:val="0097049A"/>
    <w:rsid w:val="0097131D"/>
    <w:rsid w:val="00974EDF"/>
    <w:rsid w:val="0097500E"/>
    <w:rsid w:val="009758FE"/>
    <w:rsid w:val="009759DA"/>
    <w:rsid w:val="00976EC9"/>
    <w:rsid w:val="00977EDA"/>
    <w:rsid w:val="00980C90"/>
    <w:rsid w:val="00980F93"/>
    <w:rsid w:val="00981807"/>
    <w:rsid w:val="00981C0F"/>
    <w:rsid w:val="009820AD"/>
    <w:rsid w:val="00982C9E"/>
    <w:rsid w:val="00983262"/>
    <w:rsid w:val="0098363F"/>
    <w:rsid w:val="00983806"/>
    <w:rsid w:val="0098386D"/>
    <w:rsid w:val="00983DAD"/>
    <w:rsid w:val="00984A20"/>
    <w:rsid w:val="00984F3B"/>
    <w:rsid w:val="00984F57"/>
    <w:rsid w:val="0099021D"/>
    <w:rsid w:val="009908FD"/>
    <w:rsid w:val="00990925"/>
    <w:rsid w:val="0099307A"/>
    <w:rsid w:val="00994DFB"/>
    <w:rsid w:val="00995BB4"/>
    <w:rsid w:val="009965B4"/>
    <w:rsid w:val="0099686A"/>
    <w:rsid w:val="009A02F0"/>
    <w:rsid w:val="009A2294"/>
    <w:rsid w:val="009A49BA"/>
    <w:rsid w:val="009A5126"/>
    <w:rsid w:val="009A5518"/>
    <w:rsid w:val="009A6AFD"/>
    <w:rsid w:val="009A7A8E"/>
    <w:rsid w:val="009B216E"/>
    <w:rsid w:val="009B389C"/>
    <w:rsid w:val="009C1303"/>
    <w:rsid w:val="009C19B6"/>
    <w:rsid w:val="009C1A75"/>
    <w:rsid w:val="009C252F"/>
    <w:rsid w:val="009C525D"/>
    <w:rsid w:val="009C66E4"/>
    <w:rsid w:val="009D04E5"/>
    <w:rsid w:val="009D305F"/>
    <w:rsid w:val="009D327F"/>
    <w:rsid w:val="009D3DC0"/>
    <w:rsid w:val="009D3DE1"/>
    <w:rsid w:val="009D497A"/>
    <w:rsid w:val="009D4D10"/>
    <w:rsid w:val="009D56C4"/>
    <w:rsid w:val="009D62D2"/>
    <w:rsid w:val="009D7238"/>
    <w:rsid w:val="009D7F12"/>
    <w:rsid w:val="009E0EA0"/>
    <w:rsid w:val="009E2D3C"/>
    <w:rsid w:val="009E3B02"/>
    <w:rsid w:val="009E5CF7"/>
    <w:rsid w:val="009E60D0"/>
    <w:rsid w:val="009E6B77"/>
    <w:rsid w:val="009E6D78"/>
    <w:rsid w:val="009E7C4C"/>
    <w:rsid w:val="009F0409"/>
    <w:rsid w:val="009F0957"/>
    <w:rsid w:val="009F1869"/>
    <w:rsid w:val="009F2357"/>
    <w:rsid w:val="009F32DA"/>
    <w:rsid w:val="009F3CBD"/>
    <w:rsid w:val="009F5331"/>
    <w:rsid w:val="009F593E"/>
    <w:rsid w:val="009F601F"/>
    <w:rsid w:val="009F6C32"/>
    <w:rsid w:val="00A00629"/>
    <w:rsid w:val="00A0079A"/>
    <w:rsid w:val="00A01E49"/>
    <w:rsid w:val="00A020B0"/>
    <w:rsid w:val="00A023BC"/>
    <w:rsid w:val="00A02A9D"/>
    <w:rsid w:val="00A02C26"/>
    <w:rsid w:val="00A032B2"/>
    <w:rsid w:val="00A05301"/>
    <w:rsid w:val="00A0770F"/>
    <w:rsid w:val="00A1241A"/>
    <w:rsid w:val="00A1287F"/>
    <w:rsid w:val="00A16C64"/>
    <w:rsid w:val="00A2189D"/>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862"/>
    <w:rsid w:val="00A37EE8"/>
    <w:rsid w:val="00A41C90"/>
    <w:rsid w:val="00A42CDA"/>
    <w:rsid w:val="00A43C30"/>
    <w:rsid w:val="00A451FB"/>
    <w:rsid w:val="00A45959"/>
    <w:rsid w:val="00A51122"/>
    <w:rsid w:val="00A511F8"/>
    <w:rsid w:val="00A51A02"/>
    <w:rsid w:val="00A51CC6"/>
    <w:rsid w:val="00A55298"/>
    <w:rsid w:val="00A55445"/>
    <w:rsid w:val="00A55B45"/>
    <w:rsid w:val="00A56F40"/>
    <w:rsid w:val="00A5736E"/>
    <w:rsid w:val="00A57FE1"/>
    <w:rsid w:val="00A62359"/>
    <w:rsid w:val="00A63EE1"/>
    <w:rsid w:val="00A63FAF"/>
    <w:rsid w:val="00A6433D"/>
    <w:rsid w:val="00A649C4"/>
    <w:rsid w:val="00A65422"/>
    <w:rsid w:val="00A65BF2"/>
    <w:rsid w:val="00A65D46"/>
    <w:rsid w:val="00A67C5F"/>
    <w:rsid w:val="00A70366"/>
    <w:rsid w:val="00A71957"/>
    <w:rsid w:val="00A72B78"/>
    <w:rsid w:val="00A73F9D"/>
    <w:rsid w:val="00A74E31"/>
    <w:rsid w:val="00A75EDD"/>
    <w:rsid w:val="00A76D60"/>
    <w:rsid w:val="00A77C34"/>
    <w:rsid w:val="00A803E8"/>
    <w:rsid w:val="00A80BF6"/>
    <w:rsid w:val="00A81DD9"/>
    <w:rsid w:val="00A8290B"/>
    <w:rsid w:val="00A84D16"/>
    <w:rsid w:val="00A8528A"/>
    <w:rsid w:val="00A85810"/>
    <w:rsid w:val="00A92025"/>
    <w:rsid w:val="00A92624"/>
    <w:rsid w:val="00A92A89"/>
    <w:rsid w:val="00A93D7D"/>
    <w:rsid w:val="00A953CD"/>
    <w:rsid w:val="00A96A1E"/>
    <w:rsid w:val="00A96D9E"/>
    <w:rsid w:val="00AA137E"/>
    <w:rsid w:val="00AA147B"/>
    <w:rsid w:val="00AA3107"/>
    <w:rsid w:val="00AA632B"/>
    <w:rsid w:val="00AA729F"/>
    <w:rsid w:val="00AB0517"/>
    <w:rsid w:val="00AB0F81"/>
    <w:rsid w:val="00AB1679"/>
    <w:rsid w:val="00AB2540"/>
    <w:rsid w:val="00AB30F9"/>
    <w:rsid w:val="00AB318D"/>
    <w:rsid w:val="00AB339E"/>
    <w:rsid w:val="00AB441E"/>
    <w:rsid w:val="00AB4E9E"/>
    <w:rsid w:val="00AB693C"/>
    <w:rsid w:val="00AB6BC8"/>
    <w:rsid w:val="00AB7579"/>
    <w:rsid w:val="00AC2068"/>
    <w:rsid w:val="00AC20D5"/>
    <w:rsid w:val="00AC27BF"/>
    <w:rsid w:val="00AC2A52"/>
    <w:rsid w:val="00AC758B"/>
    <w:rsid w:val="00AD018F"/>
    <w:rsid w:val="00AD233E"/>
    <w:rsid w:val="00AD2390"/>
    <w:rsid w:val="00AD3A36"/>
    <w:rsid w:val="00AD4516"/>
    <w:rsid w:val="00AD6FCE"/>
    <w:rsid w:val="00AE23B1"/>
    <w:rsid w:val="00AE3A5C"/>
    <w:rsid w:val="00AE3C20"/>
    <w:rsid w:val="00AE4430"/>
    <w:rsid w:val="00AE48F9"/>
    <w:rsid w:val="00AE5EEF"/>
    <w:rsid w:val="00AE6A38"/>
    <w:rsid w:val="00AE74A8"/>
    <w:rsid w:val="00AF0867"/>
    <w:rsid w:val="00AF0B8C"/>
    <w:rsid w:val="00AF2613"/>
    <w:rsid w:val="00AF2AEE"/>
    <w:rsid w:val="00AF2B44"/>
    <w:rsid w:val="00AF2B8D"/>
    <w:rsid w:val="00AF3072"/>
    <w:rsid w:val="00AF3665"/>
    <w:rsid w:val="00AF3868"/>
    <w:rsid w:val="00AF4F25"/>
    <w:rsid w:val="00AF4FA3"/>
    <w:rsid w:val="00AF7F2D"/>
    <w:rsid w:val="00B00CE6"/>
    <w:rsid w:val="00B0139D"/>
    <w:rsid w:val="00B016F3"/>
    <w:rsid w:val="00B02957"/>
    <w:rsid w:val="00B02DDC"/>
    <w:rsid w:val="00B035F7"/>
    <w:rsid w:val="00B03D17"/>
    <w:rsid w:val="00B06305"/>
    <w:rsid w:val="00B10C34"/>
    <w:rsid w:val="00B110AA"/>
    <w:rsid w:val="00B11AF8"/>
    <w:rsid w:val="00B125CE"/>
    <w:rsid w:val="00B12BE0"/>
    <w:rsid w:val="00B16457"/>
    <w:rsid w:val="00B1753C"/>
    <w:rsid w:val="00B177D4"/>
    <w:rsid w:val="00B20CFF"/>
    <w:rsid w:val="00B2163B"/>
    <w:rsid w:val="00B2187D"/>
    <w:rsid w:val="00B22338"/>
    <w:rsid w:val="00B23234"/>
    <w:rsid w:val="00B25832"/>
    <w:rsid w:val="00B26D05"/>
    <w:rsid w:val="00B30D84"/>
    <w:rsid w:val="00B357D0"/>
    <w:rsid w:val="00B36AC0"/>
    <w:rsid w:val="00B37C86"/>
    <w:rsid w:val="00B41EE2"/>
    <w:rsid w:val="00B43414"/>
    <w:rsid w:val="00B44FE9"/>
    <w:rsid w:val="00B45A2F"/>
    <w:rsid w:val="00B46BA9"/>
    <w:rsid w:val="00B523BD"/>
    <w:rsid w:val="00B52AE0"/>
    <w:rsid w:val="00B52FAC"/>
    <w:rsid w:val="00B53240"/>
    <w:rsid w:val="00B53B71"/>
    <w:rsid w:val="00B542E4"/>
    <w:rsid w:val="00B546BA"/>
    <w:rsid w:val="00B54E43"/>
    <w:rsid w:val="00B551DD"/>
    <w:rsid w:val="00B5533E"/>
    <w:rsid w:val="00B57450"/>
    <w:rsid w:val="00B574F9"/>
    <w:rsid w:val="00B57CE4"/>
    <w:rsid w:val="00B612FF"/>
    <w:rsid w:val="00B62361"/>
    <w:rsid w:val="00B62DAB"/>
    <w:rsid w:val="00B63646"/>
    <w:rsid w:val="00B63839"/>
    <w:rsid w:val="00B65A8E"/>
    <w:rsid w:val="00B66C27"/>
    <w:rsid w:val="00B702A4"/>
    <w:rsid w:val="00B70F30"/>
    <w:rsid w:val="00B73565"/>
    <w:rsid w:val="00B73BE8"/>
    <w:rsid w:val="00B76444"/>
    <w:rsid w:val="00B80215"/>
    <w:rsid w:val="00B8159B"/>
    <w:rsid w:val="00B8193B"/>
    <w:rsid w:val="00B82B3E"/>
    <w:rsid w:val="00B8618F"/>
    <w:rsid w:val="00B91527"/>
    <w:rsid w:val="00B91D44"/>
    <w:rsid w:val="00B92311"/>
    <w:rsid w:val="00B951FA"/>
    <w:rsid w:val="00B95425"/>
    <w:rsid w:val="00B963A6"/>
    <w:rsid w:val="00B963EE"/>
    <w:rsid w:val="00B9745D"/>
    <w:rsid w:val="00B97F6F"/>
    <w:rsid w:val="00BA0B0F"/>
    <w:rsid w:val="00BA133D"/>
    <w:rsid w:val="00BA477A"/>
    <w:rsid w:val="00BB1A41"/>
    <w:rsid w:val="00BB1BC1"/>
    <w:rsid w:val="00BB1E86"/>
    <w:rsid w:val="00BB1FB6"/>
    <w:rsid w:val="00BB1FDF"/>
    <w:rsid w:val="00BB2F69"/>
    <w:rsid w:val="00BB41A2"/>
    <w:rsid w:val="00BB4A21"/>
    <w:rsid w:val="00BB4FE5"/>
    <w:rsid w:val="00BB5048"/>
    <w:rsid w:val="00BB6C62"/>
    <w:rsid w:val="00BC00C1"/>
    <w:rsid w:val="00BC044A"/>
    <w:rsid w:val="00BC0735"/>
    <w:rsid w:val="00BC1D5E"/>
    <w:rsid w:val="00BC462A"/>
    <w:rsid w:val="00BC4724"/>
    <w:rsid w:val="00BC5B10"/>
    <w:rsid w:val="00BC6470"/>
    <w:rsid w:val="00BC65B8"/>
    <w:rsid w:val="00BC7198"/>
    <w:rsid w:val="00BD1311"/>
    <w:rsid w:val="00BD14D5"/>
    <w:rsid w:val="00BD2255"/>
    <w:rsid w:val="00BD2956"/>
    <w:rsid w:val="00BD32CF"/>
    <w:rsid w:val="00BD4EE6"/>
    <w:rsid w:val="00BD7CB4"/>
    <w:rsid w:val="00BE1B2B"/>
    <w:rsid w:val="00BE1F53"/>
    <w:rsid w:val="00BE24A6"/>
    <w:rsid w:val="00BE281D"/>
    <w:rsid w:val="00BE4106"/>
    <w:rsid w:val="00BE43E4"/>
    <w:rsid w:val="00BE5CF6"/>
    <w:rsid w:val="00BE5E81"/>
    <w:rsid w:val="00BE6259"/>
    <w:rsid w:val="00BE707B"/>
    <w:rsid w:val="00BE7463"/>
    <w:rsid w:val="00BE76C6"/>
    <w:rsid w:val="00BE7799"/>
    <w:rsid w:val="00BF10EF"/>
    <w:rsid w:val="00BF1B6D"/>
    <w:rsid w:val="00BF1D2F"/>
    <w:rsid w:val="00BF1F5A"/>
    <w:rsid w:val="00BF3A84"/>
    <w:rsid w:val="00BF5440"/>
    <w:rsid w:val="00BF7FCE"/>
    <w:rsid w:val="00C00C1D"/>
    <w:rsid w:val="00C0125C"/>
    <w:rsid w:val="00C01AC3"/>
    <w:rsid w:val="00C03162"/>
    <w:rsid w:val="00C04A9A"/>
    <w:rsid w:val="00C05AFF"/>
    <w:rsid w:val="00C078DE"/>
    <w:rsid w:val="00C10601"/>
    <w:rsid w:val="00C136AC"/>
    <w:rsid w:val="00C146E4"/>
    <w:rsid w:val="00C16434"/>
    <w:rsid w:val="00C16A40"/>
    <w:rsid w:val="00C17756"/>
    <w:rsid w:val="00C20D07"/>
    <w:rsid w:val="00C2186F"/>
    <w:rsid w:val="00C25956"/>
    <w:rsid w:val="00C25F14"/>
    <w:rsid w:val="00C277BC"/>
    <w:rsid w:val="00C30AB7"/>
    <w:rsid w:val="00C344BE"/>
    <w:rsid w:val="00C349D0"/>
    <w:rsid w:val="00C34F1E"/>
    <w:rsid w:val="00C3553B"/>
    <w:rsid w:val="00C36B92"/>
    <w:rsid w:val="00C402C9"/>
    <w:rsid w:val="00C414E1"/>
    <w:rsid w:val="00C41D92"/>
    <w:rsid w:val="00C42BEE"/>
    <w:rsid w:val="00C42C50"/>
    <w:rsid w:val="00C43BC2"/>
    <w:rsid w:val="00C446A7"/>
    <w:rsid w:val="00C47682"/>
    <w:rsid w:val="00C47FF6"/>
    <w:rsid w:val="00C51226"/>
    <w:rsid w:val="00C51F28"/>
    <w:rsid w:val="00C52260"/>
    <w:rsid w:val="00C5226F"/>
    <w:rsid w:val="00C52319"/>
    <w:rsid w:val="00C5337A"/>
    <w:rsid w:val="00C54499"/>
    <w:rsid w:val="00C548A4"/>
    <w:rsid w:val="00C57C11"/>
    <w:rsid w:val="00C6481A"/>
    <w:rsid w:val="00C660C2"/>
    <w:rsid w:val="00C66679"/>
    <w:rsid w:val="00C66775"/>
    <w:rsid w:val="00C66F7A"/>
    <w:rsid w:val="00C67DED"/>
    <w:rsid w:val="00C722B8"/>
    <w:rsid w:val="00C73DC9"/>
    <w:rsid w:val="00C7674B"/>
    <w:rsid w:val="00C76FE7"/>
    <w:rsid w:val="00C77CD3"/>
    <w:rsid w:val="00C802A6"/>
    <w:rsid w:val="00C8070C"/>
    <w:rsid w:val="00C80CE5"/>
    <w:rsid w:val="00C816B8"/>
    <w:rsid w:val="00C83DC1"/>
    <w:rsid w:val="00C83ED4"/>
    <w:rsid w:val="00C844DB"/>
    <w:rsid w:val="00C858B2"/>
    <w:rsid w:val="00C860B7"/>
    <w:rsid w:val="00C86455"/>
    <w:rsid w:val="00C914D8"/>
    <w:rsid w:val="00C91646"/>
    <w:rsid w:val="00C92EC4"/>
    <w:rsid w:val="00C93027"/>
    <w:rsid w:val="00C94C78"/>
    <w:rsid w:val="00C966A0"/>
    <w:rsid w:val="00C972D1"/>
    <w:rsid w:val="00C97E9D"/>
    <w:rsid w:val="00CA024B"/>
    <w:rsid w:val="00CA2248"/>
    <w:rsid w:val="00CA3953"/>
    <w:rsid w:val="00CA474E"/>
    <w:rsid w:val="00CA4FF2"/>
    <w:rsid w:val="00CA5519"/>
    <w:rsid w:val="00CA632A"/>
    <w:rsid w:val="00CA77E6"/>
    <w:rsid w:val="00CA7D4E"/>
    <w:rsid w:val="00CB20FB"/>
    <w:rsid w:val="00CB31A1"/>
    <w:rsid w:val="00CB7D2A"/>
    <w:rsid w:val="00CB7FFB"/>
    <w:rsid w:val="00CC03B5"/>
    <w:rsid w:val="00CC1E59"/>
    <w:rsid w:val="00CC3E62"/>
    <w:rsid w:val="00CC4BB0"/>
    <w:rsid w:val="00CC63AB"/>
    <w:rsid w:val="00CC6A3C"/>
    <w:rsid w:val="00CC72AB"/>
    <w:rsid w:val="00CD1401"/>
    <w:rsid w:val="00CD2B5B"/>
    <w:rsid w:val="00CD5F3A"/>
    <w:rsid w:val="00CD75AB"/>
    <w:rsid w:val="00CE4183"/>
    <w:rsid w:val="00CE536C"/>
    <w:rsid w:val="00CE68E5"/>
    <w:rsid w:val="00CE6CDD"/>
    <w:rsid w:val="00CF0895"/>
    <w:rsid w:val="00CF0FDE"/>
    <w:rsid w:val="00CF3310"/>
    <w:rsid w:val="00CF3774"/>
    <w:rsid w:val="00CF45C5"/>
    <w:rsid w:val="00CF4F43"/>
    <w:rsid w:val="00CF4FFA"/>
    <w:rsid w:val="00CF515F"/>
    <w:rsid w:val="00CF5541"/>
    <w:rsid w:val="00D00469"/>
    <w:rsid w:val="00D00AEA"/>
    <w:rsid w:val="00D01417"/>
    <w:rsid w:val="00D017A4"/>
    <w:rsid w:val="00D02900"/>
    <w:rsid w:val="00D04566"/>
    <w:rsid w:val="00D04C27"/>
    <w:rsid w:val="00D05193"/>
    <w:rsid w:val="00D05852"/>
    <w:rsid w:val="00D0666D"/>
    <w:rsid w:val="00D072BC"/>
    <w:rsid w:val="00D1127A"/>
    <w:rsid w:val="00D1329A"/>
    <w:rsid w:val="00D1480F"/>
    <w:rsid w:val="00D14BB1"/>
    <w:rsid w:val="00D14BDF"/>
    <w:rsid w:val="00D14E51"/>
    <w:rsid w:val="00D17F1C"/>
    <w:rsid w:val="00D20A80"/>
    <w:rsid w:val="00D2132A"/>
    <w:rsid w:val="00D21464"/>
    <w:rsid w:val="00D2269C"/>
    <w:rsid w:val="00D227C2"/>
    <w:rsid w:val="00D22BDA"/>
    <w:rsid w:val="00D23064"/>
    <w:rsid w:val="00D248F6"/>
    <w:rsid w:val="00D26CA8"/>
    <w:rsid w:val="00D26DD3"/>
    <w:rsid w:val="00D26F27"/>
    <w:rsid w:val="00D27E5F"/>
    <w:rsid w:val="00D300F7"/>
    <w:rsid w:val="00D3290C"/>
    <w:rsid w:val="00D32C2D"/>
    <w:rsid w:val="00D337E6"/>
    <w:rsid w:val="00D33DED"/>
    <w:rsid w:val="00D36349"/>
    <w:rsid w:val="00D366A1"/>
    <w:rsid w:val="00D36860"/>
    <w:rsid w:val="00D40832"/>
    <w:rsid w:val="00D467FC"/>
    <w:rsid w:val="00D46D23"/>
    <w:rsid w:val="00D47266"/>
    <w:rsid w:val="00D50032"/>
    <w:rsid w:val="00D502BF"/>
    <w:rsid w:val="00D50A1C"/>
    <w:rsid w:val="00D50F97"/>
    <w:rsid w:val="00D52BAF"/>
    <w:rsid w:val="00D53A8D"/>
    <w:rsid w:val="00D53DD1"/>
    <w:rsid w:val="00D558FD"/>
    <w:rsid w:val="00D57151"/>
    <w:rsid w:val="00D57424"/>
    <w:rsid w:val="00D62B54"/>
    <w:rsid w:val="00D62DCD"/>
    <w:rsid w:val="00D62F88"/>
    <w:rsid w:val="00D6306B"/>
    <w:rsid w:val="00D65506"/>
    <w:rsid w:val="00D65AFF"/>
    <w:rsid w:val="00D65B52"/>
    <w:rsid w:val="00D66B92"/>
    <w:rsid w:val="00D67149"/>
    <w:rsid w:val="00D75337"/>
    <w:rsid w:val="00D819D0"/>
    <w:rsid w:val="00D81F50"/>
    <w:rsid w:val="00D8278E"/>
    <w:rsid w:val="00D832E4"/>
    <w:rsid w:val="00D84FE2"/>
    <w:rsid w:val="00D8537D"/>
    <w:rsid w:val="00D85C3E"/>
    <w:rsid w:val="00D86883"/>
    <w:rsid w:val="00D90B46"/>
    <w:rsid w:val="00D90DB2"/>
    <w:rsid w:val="00D91035"/>
    <w:rsid w:val="00D9241A"/>
    <w:rsid w:val="00D93DC6"/>
    <w:rsid w:val="00D9703E"/>
    <w:rsid w:val="00D97386"/>
    <w:rsid w:val="00D97F1A"/>
    <w:rsid w:val="00DA005B"/>
    <w:rsid w:val="00DA196F"/>
    <w:rsid w:val="00DA1C45"/>
    <w:rsid w:val="00DA2B71"/>
    <w:rsid w:val="00DA6D8D"/>
    <w:rsid w:val="00DB19ED"/>
    <w:rsid w:val="00DB1DB7"/>
    <w:rsid w:val="00DB2842"/>
    <w:rsid w:val="00DB34C2"/>
    <w:rsid w:val="00DB46D0"/>
    <w:rsid w:val="00DB5EF2"/>
    <w:rsid w:val="00DB60EA"/>
    <w:rsid w:val="00DC0CF9"/>
    <w:rsid w:val="00DC17B8"/>
    <w:rsid w:val="00DC3754"/>
    <w:rsid w:val="00DC3C5E"/>
    <w:rsid w:val="00DC50D0"/>
    <w:rsid w:val="00DC7999"/>
    <w:rsid w:val="00DC7D79"/>
    <w:rsid w:val="00DC7F6D"/>
    <w:rsid w:val="00DD0DFC"/>
    <w:rsid w:val="00DD0F76"/>
    <w:rsid w:val="00DD2572"/>
    <w:rsid w:val="00DD29AE"/>
    <w:rsid w:val="00DD3BBA"/>
    <w:rsid w:val="00DD4311"/>
    <w:rsid w:val="00DD595D"/>
    <w:rsid w:val="00DD6459"/>
    <w:rsid w:val="00DE031A"/>
    <w:rsid w:val="00DE1167"/>
    <w:rsid w:val="00DE1A64"/>
    <w:rsid w:val="00DE1D04"/>
    <w:rsid w:val="00DE3412"/>
    <w:rsid w:val="00DE4491"/>
    <w:rsid w:val="00DE4D99"/>
    <w:rsid w:val="00DE50FD"/>
    <w:rsid w:val="00DE5468"/>
    <w:rsid w:val="00DE5824"/>
    <w:rsid w:val="00DE688B"/>
    <w:rsid w:val="00DF025E"/>
    <w:rsid w:val="00DF0420"/>
    <w:rsid w:val="00DF1F18"/>
    <w:rsid w:val="00DF39E4"/>
    <w:rsid w:val="00DF4ED0"/>
    <w:rsid w:val="00DF553F"/>
    <w:rsid w:val="00DF570A"/>
    <w:rsid w:val="00DF5A11"/>
    <w:rsid w:val="00DF634D"/>
    <w:rsid w:val="00DF6AF9"/>
    <w:rsid w:val="00E0160E"/>
    <w:rsid w:val="00E01745"/>
    <w:rsid w:val="00E02C1B"/>
    <w:rsid w:val="00E0385B"/>
    <w:rsid w:val="00E04E88"/>
    <w:rsid w:val="00E052AF"/>
    <w:rsid w:val="00E074BA"/>
    <w:rsid w:val="00E10D91"/>
    <w:rsid w:val="00E15064"/>
    <w:rsid w:val="00E15AB1"/>
    <w:rsid w:val="00E174F3"/>
    <w:rsid w:val="00E214F6"/>
    <w:rsid w:val="00E23418"/>
    <w:rsid w:val="00E246CE"/>
    <w:rsid w:val="00E26832"/>
    <w:rsid w:val="00E268BD"/>
    <w:rsid w:val="00E26DF9"/>
    <w:rsid w:val="00E27AAD"/>
    <w:rsid w:val="00E27BAA"/>
    <w:rsid w:val="00E30B15"/>
    <w:rsid w:val="00E320A4"/>
    <w:rsid w:val="00E35EBE"/>
    <w:rsid w:val="00E36A48"/>
    <w:rsid w:val="00E36C7B"/>
    <w:rsid w:val="00E37E09"/>
    <w:rsid w:val="00E4138A"/>
    <w:rsid w:val="00E43B64"/>
    <w:rsid w:val="00E43BE7"/>
    <w:rsid w:val="00E445D5"/>
    <w:rsid w:val="00E44A93"/>
    <w:rsid w:val="00E458CB"/>
    <w:rsid w:val="00E46AD9"/>
    <w:rsid w:val="00E4758B"/>
    <w:rsid w:val="00E53397"/>
    <w:rsid w:val="00E53B23"/>
    <w:rsid w:val="00E56750"/>
    <w:rsid w:val="00E57126"/>
    <w:rsid w:val="00E616B5"/>
    <w:rsid w:val="00E62A65"/>
    <w:rsid w:val="00E62FA1"/>
    <w:rsid w:val="00E655E6"/>
    <w:rsid w:val="00E6596E"/>
    <w:rsid w:val="00E72A60"/>
    <w:rsid w:val="00E737AF"/>
    <w:rsid w:val="00E73968"/>
    <w:rsid w:val="00E73F66"/>
    <w:rsid w:val="00E74A86"/>
    <w:rsid w:val="00E754A3"/>
    <w:rsid w:val="00E75DD7"/>
    <w:rsid w:val="00E76505"/>
    <w:rsid w:val="00E771A2"/>
    <w:rsid w:val="00E810D8"/>
    <w:rsid w:val="00E8363E"/>
    <w:rsid w:val="00E83A8E"/>
    <w:rsid w:val="00E85FF9"/>
    <w:rsid w:val="00E8665A"/>
    <w:rsid w:val="00E8797B"/>
    <w:rsid w:val="00E90CD0"/>
    <w:rsid w:val="00E918D5"/>
    <w:rsid w:val="00E92C2C"/>
    <w:rsid w:val="00E96104"/>
    <w:rsid w:val="00E96463"/>
    <w:rsid w:val="00E97148"/>
    <w:rsid w:val="00E97822"/>
    <w:rsid w:val="00EA09FB"/>
    <w:rsid w:val="00EA1999"/>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3806"/>
    <w:rsid w:val="00ED4C88"/>
    <w:rsid w:val="00ED5EAF"/>
    <w:rsid w:val="00ED6D23"/>
    <w:rsid w:val="00EE07F0"/>
    <w:rsid w:val="00EE14F2"/>
    <w:rsid w:val="00EE181C"/>
    <w:rsid w:val="00EE1924"/>
    <w:rsid w:val="00EE42D2"/>
    <w:rsid w:val="00EE456A"/>
    <w:rsid w:val="00EE5E64"/>
    <w:rsid w:val="00EE70E8"/>
    <w:rsid w:val="00EE77E3"/>
    <w:rsid w:val="00EF031B"/>
    <w:rsid w:val="00EF1D04"/>
    <w:rsid w:val="00EF49D3"/>
    <w:rsid w:val="00EF519C"/>
    <w:rsid w:val="00EF5610"/>
    <w:rsid w:val="00F00A81"/>
    <w:rsid w:val="00F01044"/>
    <w:rsid w:val="00F01503"/>
    <w:rsid w:val="00F0256F"/>
    <w:rsid w:val="00F0360C"/>
    <w:rsid w:val="00F03EB0"/>
    <w:rsid w:val="00F046FA"/>
    <w:rsid w:val="00F04EAB"/>
    <w:rsid w:val="00F05429"/>
    <w:rsid w:val="00F05CE9"/>
    <w:rsid w:val="00F05EA0"/>
    <w:rsid w:val="00F11038"/>
    <w:rsid w:val="00F12193"/>
    <w:rsid w:val="00F121A0"/>
    <w:rsid w:val="00F13823"/>
    <w:rsid w:val="00F14BE5"/>
    <w:rsid w:val="00F15699"/>
    <w:rsid w:val="00F159C1"/>
    <w:rsid w:val="00F2078E"/>
    <w:rsid w:val="00F223A1"/>
    <w:rsid w:val="00F2569B"/>
    <w:rsid w:val="00F30076"/>
    <w:rsid w:val="00F30750"/>
    <w:rsid w:val="00F30762"/>
    <w:rsid w:val="00F319E2"/>
    <w:rsid w:val="00F31A23"/>
    <w:rsid w:val="00F32B3D"/>
    <w:rsid w:val="00F374C9"/>
    <w:rsid w:val="00F37871"/>
    <w:rsid w:val="00F37D36"/>
    <w:rsid w:val="00F43E4C"/>
    <w:rsid w:val="00F44FD0"/>
    <w:rsid w:val="00F45302"/>
    <w:rsid w:val="00F47980"/>
    <w:rsid w:val="00F51345"/>
    <w:rsid w:val="00F549BB"/>
    <w:rsid w:val="00F56A62"/>
    <w:rsid w:val="00F576ED"/>
    <w:rsid w:val="00F60FC3"/>
    <w:rsid w:val="00F62EEA"/>
    <w:rsid w:val="00F65B83"/>
    <w:rsid w:val="00F7022C"/>
    <w:rsid w:val="00F71659"/>
    <w:rsid w:val="00F71C57"/>
    <w:rsid w:val="00F71CFA"/>
    <w:rsid w:val="00F730E9"/>
    <w:rsid w:val="00F73388"/>
    <w:rsid w:val="00F73695"/>
    <w:rsid w:val="00F742F2"/>
    <w:rsid w:val="00F764A8"/>
    <w:rsid w:val="00F7741D"/>
    <w:rsid w:val="00F77BF6"/>
    <w:rsid w:val="00F77DEA"/>
    <w:rsid w:val="00F819E8"/>
    <w:rsid w:val="00F82691"/>
    <w:rsid w:val="00F84AA9"/>
    <w:rsid w:val="00F86A26"/>
    <w:rsid w:val="00F87856"/>
    <w:rsid w:val="00F87FD8"/>
    <w:rsid w:val="00F91EAC"/>
    <w:rsid w:val="00F92A06"/>
    <w:rsid w:val="00F935D3"/>
    <w:rsid w:val="00F94A1C"/>
    <w:rsid w:val="00F96BE9"/>
    <w:rsid w:val="00F97A28"/>
    <w:rsid w:val="00FA0518"/>
    <w:rsid w:val="00FA1577"/>
    <w:rsid w:val="00FA47B9"/>
    <w:rsid w:val="00FA602C"/>
    <w:rsid w:val="00FA64DB"/>
    <w:rsid w:val="00FB0212"/>
    <w:rsid w:val="00FB1827"/>
    <w:rsid w:val="00FB2A34"/>
    <w:rsid w:val="00FB2DF5"/>
    <w:rsid w:val="00FB49D1"/>
    <w:rsid w:val="00FB7058"/>
    <w:rsid w:val="00FB7C24"/>
    <w:rsid w:val="00FC0659"/>
    <w:rsid w:val="00FC1D2E"/>
    <w:rsid w:val="00FC283E"/>
    <w:rsid w:val="00FC2FC4"/>
    <w:rsid w:val="00FC3B31"/>
    <w:rsid w:val="00FC4229"/>
    <w:rsid w:val="00FC5D6A"/>
    <w:rsid w:val="00FC6F6E"/>
    <w:rsid w:val="00FD0FF7"/>
    <w:rsid w:val="00FD1568"/>
    <w:rsid w:val="00FD2A7D"/>
    <w:rsid w:val="00FD5A75"/>
    <w:rsid w:val="00FD6571"/>
    <w:rsid w:val="00FD7C80"/>
    <w:rsid w:val="00FE0325"/>
    <w:rsid w:val="00FE111F"/>
    <w:rsid w:val="00FE25D0"/>
    <w:rsid w:val="00FE29E8"/>
    <w:rsid w:val="00FE36B4"/>
    <w:rsid w:val="00FE5071"/>
    <w:rsid w:val="00FE714A"/>
    <w:rsid w:val="00FE7396"/>
    <w:rsid w:val="00FE78FF"/>
    <w:rsid w:val="00FF05F4"/>
    <w:rsid w:val="00FF393B"/>
    <w:rsid w:val="00FF3E92"/>
    <w:rsid w:val="00FF58AA"/>
    <w:rsid w:val="00FF5B46"/>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4F14"/>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AB82-85E2-4225-9214-5DA2A035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5369</Words>
  <Characters>30605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6</cp:revision>
  <dcterms:created xsi:type="dcterms:W3CDTF">2023-04-06T12:32:00Z</dcterms:created>
  <dcterms:modified xsi:type="dcterms:W3CDTF">2023-04-07T12:36:00Z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(3)0cedNWEB6kTLcQRPIRSTeNDbTjbuJuxr3uNPkpX5SIpiJe/+bQyNH7gn3FLWic3AVn9qZdA4
dfTZUlcVqG+ka6z/QyGkiHVuMnwbT82FWMALIev00nNgMwIBq857IQsGCVUk7tDk6M4YC223
ttvxlgxg6Vb7OaS16qzEeYSwO2AUBFovoJzn3SqKW2HfPmBUt4lU4o23gOf+2E3aks/XuS1j
aNl+CRXgU8FUE7MdUS</vt:lpwstr>
  </property>
  <property fmtid="{D5CDD505-2E9C-101B-9397-08002B2CF9AE}" pid="3" name="_2015_ms_pID_7253431">
    <vt:lpwstr>eEuv2ZjonJw2dx5l93wR7XECl8YEjs9u0uJ2xOKS00HQm/AAuY2TQ9
/VQkVI2Nk09WzSmHlwG7RGJyE4wCH6/qNktwCrp08QDAVm9g7b+5TLz1YTOsh5Ssm2g1s4jY
Xh02hE4eWEHf8e71c8V34yqNm1zEVont8HRWMsPC3mq4y4r5Me1aZ12Ynu4d10NXTwP6x281
Ee2qntFDyL6mjsZNal4/CTDL1axBr9xOXc60</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