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14D63DD8" w14:textId="27E7AD7D" w:rsidR="002D7EE1" w:rsidRPr="000C55FD" w:rsidRDefault="002D7EE1" w:rsidP="009427BB">
      <w:pPr>
        <w:tabs>
          <w:tab w:val="right" w:pos="9216"/>
        </w:tabs>
        <w:spacing w:after="0"/>
        <w:rPr>
          <w:b/>
          <w:kern w:val="2"/>
          <w:lang w:eastAsia="zh-CN"/>
        </w:rPr>
      </w:pPr>
      <w:r w:rsidRPr="000C55FD">
        <w:rPr>
          <w:b/>
          <w:noProof/>
          <w:kern w:val="2"/>
          <w:lang w:eastAsia="zh-CN"/>
        </w:rPr>
        <mc:AlternateContent>
          <mc:Choice Requires="wps">
            <w:drawing>
              <wp:anchor distT="0" distB="0" distL="114300" distR="114300" simplePos="0" relativeHeight="251659264" behindDoc="0" locked="1" layoutInCell="1" allowOverlap="1" wp14:anchorId="34949040" wp14:editId="426EC848">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35B62B"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C55FD">
        <w:rPr>
          <w:b/>
          <w:kern w:val="2"/>
          <w:lang w:eastAsia="zh-CN"/>
        </w:rPr>
        <w:t>3GPP TSG</w:t>
      </w:r>
      <w:r w:rsidR="00DA5E33">
        <w:rPr>
          <w:b/>
          <w:kern w:val="2"/>
          <w:lang w:eastAsia="zh-CN"/>
        </w:rPr>
        <w:t>-</w:t>
      </w:r>
      <w:bookmarkStart w:id="1" w:name="_GoBack"/>
      <w:bookmarkEnd w:id="1"/>
      <w:r w:rsidRPr="000C55FD">
        <w:rPr>
          <w:b/>
          <w:kern w:val="2"/>
          <w:lang w:eastAsia="zh-CN"/>
        </w:rPr>
        <w:t>RAN WG1</w:t>
      </w:r>
      <w:r>
        <w:rPr>
          <w:b/>
          <w:kern w:val="2"/>
          <w:lang w:eastAsia="zh-CN"/>
        </w:rPr>
        <w:t xml:space="preserve"> </w:t>
      </w:r>
      <w:r w:rsidR="00111993">
        <w:rPr>
          <w:rFonts w:hint="eastAsia"/>
          <w:b/>
          <w:kern w:val="2"/>
          <w:lang w:eastAsia="zh-CN"/>
        </w:rPr>
        <w:t>Meeti</w:t>
      </w:r>
      <w:r w:rsidR="00111993">
        <w:rPr>
          <w:b/>
          <w:kern w:val="2"/>
          <w:lang w:eastAsia="zh-CN"/>
        </w:rPr>
        <w:t xml:space="preserve">ng </w:t>
      </w:r>
      <w:r w:rsidRPr="000C55FD">
        <w:rPr>
          <w:b/>
          <w:kern w:val="2"/>
          <w:lang w:eastAsia="zh-CN"/>
        </w:rPr>
        <w:t>#1</w:t>
      </w:r>
      <w:r w:rsidR="00FE6DF4">
        <w:rPr>
          <w:b/>
          <w:kern w:val="2"/>
          <w:lang w:eastAsia="zh-CN"/>
        </w:rPr>
        <w:t>12</w:t>
      </w:r>
      <w:r w:rsidR="001E0B01">
        <w:rPr>
          <w:b/>
          <w:kern w:val="2"/>
          <w:lang w:eastAsia="zh-CN"/>
        </w:rPr>
        <w:t>bis-e</w:t>
      </w:r>
      <w:r w:rsidRPr="000C55FD">
        <w:rPr>
          <w:b/>
          <w:kern w:val="2"/>
          <w:lang w:eastAsia="zh-CN"/>
        </w:rPr>
        <w:tab/>
      </w:r>
      <w:r w:rsidR="001E0B01">
        <w:rPr>
          <w:b/>
          <w:kern w:val="2"/>
          <w:lang w:eastAsia="zh-CN"/>
        </w:rPr>
        <w:t xml:space="preserve"> </w:t>
      </w:r>
      <w:r w:rsidR="00127E32" w:rsidRPr="00127E32">
        <w:rPr>
          <w:b/>
          <w:kern w:val="2"/>
          <w:lang w:eastAsia="zh-CN"/>
        </w:rPr>
        <w:t>R1-</w:t>
      </w:r>
      <w:r w:rsidR="001E0B01" w:rsidRPr="001E0B01">
        <w:rPr>
          <w:b/>
          <w:kern w:val="2"/>
          <w:lang w:eastAsia="zh-CN"/>
        </w:rPr>
        <w:t>2302346</w:t>
      </w:r>
    </w:p>
    <w:p w14:paraId="7A0F35EC" w14:textId="428CDD79" w:rsidR="002D7EE1" w:rsidRPr="000C55FD" w:rsidRDefault="00D32CC7" w:rsidP="009427BB">
      <w:pPr>
        <w:rPr>
          <w:b/>
          <w:kern w:val="2"/>
          <w:lang w:eastAsia="zh-CN"/>
        </w:rPr>
      </w:pPr>
      <w:r>
        <w:rPr>
          <w:b/>
          <w:kern w:val="2"/>
          <w:lang w:eastAsia="zh-CN"/>
        </w:rPr>
        <w:t>E</w:t>
      </w:r>
      <w:r w:rsidR="001E0B01">
        <w:rPr>
          <w:b/>
          <w:kern w:val="2"/>
          <w:lang w:eastAsia="zh-CN"/>
        </w:rPr>
        <w:t>-Meeting</w:t>
      </w:r>
      <w:bookmarkStart w:id="2" w:name="OLE_LINK129"/>
      <w:bookmarkStart w:id="3" w:name="OLE_LINK130"/>
      <w:bookmarkStart w:id="4" w:name="OLE_LINK60"/>
      <w:r w:rsidR="001E0B01">
        <w:rPr>
          <w:b/>
          <w:kern w:val="2"/>
          <w:lang w:eastAsia="zh-CN"/>
        </w:rPr>
        <w:t>,</w:t>
      </w:r>
      <w:r w:rsidR="001E0B01" w:rsidRPr="00203B02">
        <w:rPr>
          <w:b/>
          <w:kern w:val="2"/>
          <w:lang w:eastAsia="zh-CN"/>
        </w:rPr>
        <w:t xml:space="preserve"> </w:t>
      </w:r>
      <w:bookmarkEnd w:id="2"/>
      <w:bookmarkEnd w:id="3"/>
      <w:bookmarkEnd w:id="4"/>
      <w:r w:rsidR="001E0B01">
        <w:rPr>
          <w:b/>
          <w:kern w:val="2"/>
          <w:lang w:eastAsia="zh-CN"/>
        </w:rPr>
        <w:t>17 – 26</w:t>
      </w:r>
      <w:r w:rsidR="001860E1" w:rsidRPr="001860E1">
        <w:rPr>
          <w:b/>
          <w:kern w:val="2"/>
          <w:lang w:eastAsia="zh-CN"/>
        </w:rPr>
        <w:t xml:space="preserve"> </w:t>
      </w:r>
      <w:r w:rsidR="001860E1">
        <w:rPr>
          <w:b/>
          <w:kern w:val="2"/>
          <w:lang w:eastAsia="zh-CN"/>
        </w:rPr>
        <w:t>April</w:t>
      </w:r>
      <w:r w:rsidR="002D7EE1" w:rsidRPr="00203B02">
        <w:rPr>
          <w:b/>
          <w:kern w:val="2"/>
          <w:lang w:eastAsia="zh-CN"/>
        </w:rPr>
        <w:t>, 202</w:t>
      </w:r>
      <w:r w:rsidR="00FE6DF4">
        <w:rPr>
          <w:b/>
          <w:kern w:val="2"/>
          <w:lang w:eastAsia="zh-CN"/>
        </w:rPr>
        <w:t>3</w:t>
      </w:r>
    </w:p>
    <w:p w14:paraId="55ECDAE6" w14:textId="77777777" w:rsidR="007D092E" w:rsidRPr="00DE0D7C" w:rsidRDefault="007D092E" w:rsidP="009427BB">
      <w:pPr>
        <w:pBdr>
          <w:top w:val="single" w:sz="4" w:space="1" w:color="auto"/>
        </w:pBdr>
        <w:spacing w:after="0"/>
        <w:rPr>
          <w:b/>
          <w:kern w:val="2"/>
          <w:sz w:val="16"/>
          <w:szCs w:val="16"/>
          <w:lang w:eastAsia="zh-CN"/>
        </w:rPr>
      </w:pPr>
    </w:p>
    <w:p w14:paraId="4987D81C" w14:textId="480B681C" w:rsidR="002969A0" w:rsidRPr="000C55FD" w:rsidRDefault="002969A0" w:rsidP="009427BB">
      <w:pPr>
        <w:spacing w:after="60"/>
        <w:ind w:left="1555" w:hanging="1555"/>
        <w:rPr>
          <w:b/>
          <w:kern w:val="2"/>
          <w:lang w:eastAsia="zh-CN"/>
        </w:rPr>
      </w:pPr>
      <w:r w:rsidRPr="000C55FD">
        <w:rPr>
          <w:b/>
          <w:kern w:val="2"/>
          <w:lang w:eastAsia="zh-CN"/>
        </w:rPr>
        <w:t>Agenda Item:</w:t>
      </w:r>
      <w:r w:rsidRPr="000C55FD">
        <w:rPr>
          <w:b/>
          <w:kern w:val="2"/>
          <w:lang w:eastAsia="zh-CN"/>
        </w:rPr>
        <w:tab/>
      </w:r>
      <w:r w:rsidR="009427BB">
        <w:rPr>
          <w:b/>
          <w:kern w:val="2"/>
          <w:lang w:eastAsia="zh-CN"/>
        </w:rPr>
        <w:t>9</w:t>
      </w:r>
      <w:r w:rsidRPr="000C55FD">
        <w:rPr>
          <w:b/>
          <w:kern w:val="2"/>
          <w:lang w:eastAsia="zh-CN"/>
        </w:rPr>
        <w:t>.</w:t>
      </w:r>
      <w:r w:rsidR="001E0B01">
        <w:rPr>
          <w:b/>
          <w:kern w:val="2"/>
          <w:lang w:eastAsia="zh-CN"/>
        </w:rPr>
        <w:t>8</w:t>
      </w:r>
      <w:r>
        <w:rPr>
          <w:b/>
          <w:kern w:val="2"/>
          <w:lang w:eastAsia="zh-CN"/>
        </w:rPr>
        <w:t>.</w:t>
      </w:r>
      <w:r w:rsidR="009427BB">
        <w:rPr>
          <w:b/>
          <w:kern w:val="2"/>
          <w:lang w:eastAsia="zh-CN"/>
        </w:rPr>
        <w:t>1</w:t>
      </w:r>
    </w:p>
    <w:p w14:paraId="7B7A850E" w14:textId="77777777" w:rsidR="002969A0" w:rsidRPr="000C55FD" w:rsidRDefault="002969A0" w:rsidP="009427BB">
      <w:pPr>
        <w:spacing w:after="60"/>
        <w:ind w:left="1555" w:hanging="1555"/>
        <w:rPr>
          <w:b/>
          <w:kern w:val="2"/>
          <w:lang w:eastAsia="zh-CN"/>
        </w:rPr>
      </w:pPr>
      <w:r w:rsidRPr="000C55FD">
        <w:rPr>
          <w:b/>
          <w:kern w:val="2"/>
          <w:lang w:eastAsia="zh-CN"/>
        </w:rPr>
        <w:t>Source:</w:t>
      </w:r>
      <w:r w:rsidRPr="000C55FD">
        <w:rPr>
          <w:b/>
          <w:kern w:val="2"/>
          <w:lang w:eastAsia="zh-CN"/>
        </w:rPr>
        <w:tab/>
        <w:t>Huawei, HiSilicon</w:t>
      </w:r>
    </w:p>
    <w:p w14:paraId="264F76F4" w14:textId="4DBD1C55" w:rsidR="002969A0" w:rsidRPr="000C55FD" w:rsidRDefault="002969A0" w:rsidP="009427BB">
      <w:pPr>
        <w:spacing w:after="60"/>
        <w:ind w:left="1555" w:hanging="1555"/>
        <w:rPr>
          <w:b/>
          <w:kern w:val="2"/>
          <w:lang w:eastAsia="zh-CN"/>
        </w:rPr>
      </w:pPr>
      <w:r w:rsidRPr="000C55FD">
        <w:rPr>
          <w:b/>
          <w:kern w:val="2"/>
          <w:lang w:eastAsia="zh-CN"/>
        </w:rPr>
        <w:t>Title:</w:t>
      </w:r>
      <w:r w:rsidRPr="000C55FD">
        <w:rPr>
          <w:b/>
          <w:kern w:val="2"/>
          <w:lang w:eastAsia="zh-CN"/>
        </w:rPr>
        <w:tab/>
      </w:r>
      <w:r w:rsidR="00FE6DF4" w:rsidRPr="00FE6DF4">
        <w:rPr>
          <w:b/>
          <w:kern w:val="2"/>
          <w:lang w:eastAsia="zh-CN"/>
        </w:rPr>
        <w:t>Discussion on CG enhancements for XR capacity</w:t>
      </w:r>
    </w:p>
    <w:p w14:paraId="519334B3" w14:textId="2C17370E" w:rsidR="002969A0" w:rsidRPr="000C55FD" w:rsidRDefault="002969A0" w:rsidP="009427BB">
      <w:pPr>
        <w:spacing w:after="60"/>
        <w:ind w:left="1555" w:hanging="1555"/>
        <w:rPr>
          <w:b/>
          <w:kern w:val="2"/>
          <w:lang w:eastAsia="zh-CN"/>
        </w:rPr>
      </w:pPr>
      <w:r w:rsidRPr="000C55FD">
        <w:rPr>
          <w:b/>
          <w:kern w:val="2"/>
          <w:lang w:eastAsia="zh-CN"/>
        </w:rPr>
        <w:t>Document for:</w:t>
      </w:r>
      <w:r w:rsidRPr="000C55FD">
        <w:rPr>
          <w:b/>
          <w:kern w:val="2"/>
          <w:lang w:eastAsia="zh-CN"/>
        </w:rPr>
        <w:tab/>
        <w:t xml:space="preserve">Discussion and </w:t>
      </w:r>
      <w:r w:rsidR="00DE0D7C">
        <w:rPr>
          <w:b/>
          <w:kern w:val="2"/>
          <w:lang w:eastAsia="zh-CN"/>
        </w:rPr>
        <w:t>D</w:t>
      </w:r>
      <w:r w:rsidRPr="000C55FD">
        <w:rPr>
          <w:b/>
          <w:kern w:val="2"/>
          <w:lang w:eastAsia="zh-CN"/>
        </w:rPr>
        <w:t>ecision</w:t>
      </w:r>
    </w:p>
    <w:p w14:paraId="42A7BF2D" w14:textId="77777777" w:rsidR="007D092E" w:rsidRPr="000C55FD" w:rsidRDefault="007D092E" w:rsidP="009427BB">
      <w:pPr>
        <w:pBdr>
          <w:bottom w:val="single" w:sz="4" w:space="1" w:color="auto"/>
        </w:pBdr>
        <w:spacing w:after="0"/>
        <w:rPr>
          <w:b/>
          <w:kern w:val="2"/>
          <w:sz w:val="16"/>
          <w:szCs w:val="16"/>
          <w:lang w:eastAsia="zh-CN"/>
        </w:rPr>
      </w:pPr>
    </w:p>
    <w:p w14:paraId="385DE65B" w14:textId="77777777" w:rsidR="007D092E" w:rsidRPr="000C55FD" w:rsidRDefault="007D092E" w:rsidP="009427BB">
      <w:pPr>
        <w:pStyle w:val="1"/>
      </w:pPr>
      <w:bookmarkStart w:id="5" w:name="_Ref124589705"/>
      <w:bookmarkStart w:id="6" w:name="_Ref129681862"/>
      <w:r w:rsidRPr="000C55FD">
        <w:t>Introduction</w:t>
      </w:r>
      <w:bookmarkEnd w:id="5"/>
      <w:bookmarkEnd w:id="6"/>
    </w:p>
    <w:p w14:paraId="423859C3" w14:textId="28910630" w:rsidR="00D81BE1" w:rsidRPr="008A2DBA" w:rsidRDefault="009427BB" w:rsidP="009427BB">
      <w:pPr>
        <w:spacing w:line="264" w:lineRule="auto"/>
        <w:rPr>
          <w:bCs/>
          <w:lang w:eastAsia="zh-CN"/>
        </w:rPr>
      </w:pPr>
      <w:bookmarkStart w:id="7" w:name="OLE_LINK43"/>
      <w:bookmarkStart w:id="8" w:name="OLE_LINK44"/>
      <w:r>
        <w:rPr>
          <w:bCs/>
          <w:lang w:eastAsia="zh-CN"/>
        </w:rPr>
        <w:t xml:space="preserve">In </w:t>
      </w:r>
      <w:r w:rsidR="00E745E5">
        <w:rPr>
          <w:bCs/>
          <w:lang w:eastAsia="zh-CN"/>
        </w:rPr>
        <w:t>3GPP</w:t>
      </w:r>
      <w:r w:rsidR="001B4707">
        <w:rPr>
          <w:bCs/>
          <w:lang w:eastAsia="zh-CN"/>
        </w:rPr>
        <w:t xml:space="preserve"> </w:t>
      </w:r>
      <w:r w:rsidRPr="009427BB">
        <w:rPr>
          <w:bCs/>
          <w:lang w:eastAsia="zh-CN"/>
        </w:rPr>
        <w:t>Rel-1</w:t>
      </w:r>
      <w:r w:rsidR="00FE6DF4">
        <w:rPr>
          <w:bCs/>
          <w:lang w:eastAsia="zh-CN"/>
        </w:rPr>
        <w:t>8</w:t>
      </w:r>
      <w:r w:rsidRPr="009427BB">
        <w:rPr>
          <w:bCs/>
          <w:lang w:eastAsia="zh-CN"/>
        </w:rPr>
        <w:t xml:space="preserve"> </w:t>
      </w:r>
      <w:r>
        <w:rPr>
          <w:bCs/>
          <w:lang w:eastAsia="zh-CN"/>
        </w:rPr>
        <w:t>s</w:t>
      </w:r>
      <w:r w:rsidRPr="009427BB">
        <w:rPr>
          <w:bCs/>
          <w:lang w:eastAsia="zh-CN"/>
        </w:rPr>
        <w:t xml:space="preserve">tudy </w:t>
      </w:r>
      <w:r>
        <w:rPr>
          <w:bCs/>
          <w:lang w:eastAsia="zh-CN"/>
        </w:rPr>
        <w:t>i</w:t>
      </w:r>
      <w:r w:rsidRPr="009427BB">
        <w:rPr>
          <w:bCs/>
          <w:lang w:eastAsia="zh-CN"/>
        </w:rPr>
        <w:t>tem “</w:t>
      </w:r>
      <w:r w:rsidR="003332B8" w:rsidRPr="003332B8">
        <w:rPr>
          <w:bCs/>
          <w:lang w:eastAsia="zh-CN"/>
        </w:rPr>
        <w:t>Study on XR enhancements for NR</w:t>
      </w:r>
      <w:r w:rsidRPr="009427BB">
        <w:rPr>
          <w:bCs/>
          <w:lang w:eastAsia="zh-CN"/>
        </w:rPr>
        <w:t>”</w:t>
      </w:r>
      <w:r w:rsidR="002D1E5D">
        <w:rPr>
          <w:bCs/>
          <w:lang w:eastAsia="zh-CN"/>
        </w:rPr>
        <w:t xml:space="preserve">, </w:t>
      </w:r>
      <w:bookmarkEnd w:id="7"/>
      <w:bookmarkEnd w:id="8"/>
      <w:r w:rsidR="00397629">
        <w:rPr>
          <w:bCs/>
          <w:lang w:eastAsia="zh-CN"/>
        </w:rPr>
        <w:t>progress</w:t>
      </w:r>
      <w:r w:rsidR="00D22BF9" w:rsidRPr="001C63D7">
        <w:rPr>
          <w:bCs/>
          <w:lang w:eastAsia="zh-CN"/>
        </w:rPr>
        <w:t xml:space="preserve"> ha</w:t>
      </w:r>
      <w:r w:rsidR="00397629">
        <w:rPr>
          <w:bCs/>
          <w:lang w:eastAsia="zh-CN"/>
        </w:rPr>
        <w:t>s</w:t>
      </w:r>
      <w:r w:rsidR="00D22BF9" w:rsidRPr="001C63D7">
        <w:rPr>
          <w:bCs/>
          <w:lang w:eastAsia="zh-CN"/>
        </w:rPr>
        <w:t xml:space="preserve"> been made on</w:t>
      </w:r>
      <w:r w:rsidR="00E745E5">
        <w:rPr>
          <w:bCs/>
          <w:lang w:eastAsia="zh-CN"/>
        </w:rPr>
        <w:t xml:space="preserve"> many aspects,</w:t>
      </w:r>
      <w:r w:rsidR="00D22BF9" w:rsidRPr="001C63D7">
        <w:rPr>
          <w:bCs/>
          <w:lang w:eastAsia="zh-CN"/>
        </w:rPr>
        <w:t xml:space="preserve"> </w:t>
      </w:r>
      <w:r w:rsidR="00E745E5" w:rsidRPr="001C63D7">
        <w:rPr>
          <w:bCs/>
          <w:lang w:eastAsia="zh-CN"/>
        </w:rPr>
        <w:t>e.g.</w:t>
      </w:r>
      <w:r w:rsidR="008A2DBA">
        <w:rPr>
          <w:bCs/>
          <w:lang w:eastAsia="zh-CN"/>
        </w:rPr>
        <w:t xml:space="preserve"> </w:t>
      </w:r>
      <w:r w:rsidR="00B025F6">
        <w:rPr>
          <w:bCs/>
          <w:lang w:eastAsia="zh-CN"/>
        </w:rPr>
        <w:t xml:space="preserve">DRX </w:t>
      </w:r>
      <w:r w:rsidR="006C3BB8" w:rsidRPr="009450EF">
        <w:rPr>
          <w:sz w:val="21"/>
        </w:rPr>
        <w:t>support of XR frame rates corresponding to</w:t>
      </w:r>
      <w:r w:rsidR="00B025F6">
        <w:rPr>
          <w:bCs/>
          <w:lang w:eastAsia="zh-CN"/>
        </w:rPr>
        <w:t xml:space="preserve"> address </w:t>
      </w:r>
      <w:r w:rsidR="00B025F6" w:rsidRPr="009450EF">
        <w:rPr>
          <w:sz w:val="21"/>
        </w:rPr>
        <w:t>non-integer periodicities</w:t>
      </w:r>
      <w:r w:rsidR="00B025F6">
        <w:rPr>
          <w:sz w:val="21"/>
        </w:rPr>
        <w:t xml:space="preserve">, CG enhancements to address </w:t>
      </w:r>
      <w:r w:rsidR="006C3BB8">
        <w:rPr>
          <w:sz w:val="21"/>
        </w:rPr>
        <w:t xml:space="preserve">low latency and </w:t>
      </w:r>
      <w:r w:rsidR="00B025F6">
        <w:rPr>
          <w:sz w:val="21"/>
        </w:rPr>
        <w:t xml:space="preserve">variable frame size issue. </w:t>
      </w:r>
      <w:r w:rsidR="00B025F6">
        <w:rPr>
          <w:rFonts w:hint="eastAsia"/>
          <w:bCs/>
          <w:lang w:eastAsia="zh-CN"/>
        </w:rPr>
        <w:t>The</w:t>
      </w:r>
      <w:r w:rsidR="00B025F6">
        <w:rPr>
          <w:bCs/>
          <w:lang w:eastAsia="zh-CN"/>
        </w:rPr>
        <w:t xml:space="preserve"> </w:t>
      </w:r>
      <w:r w:rsidR="00B025F6">
        <w:rPr>
          <w:rFonts w:hint="eastAsia"/>
          <w:bCs/>
          <w:lang w:eastAsia="zh-CN"/>
        </w:rPr>
        <w:t>results</w:t>
      </w:r>
      <w:r w:rsidR="00B025F6">
        <w:rPr>
          <w:bCs/>
          <w:lang w:eastAsia="zh-CN"/>
        </w:rPr>
        <w:t xml:space="preserve"> have been summarized in TR 38.835 </w:t>
      </w:r>
      <w:r w:rsidR="00B025F6">
        <w:rPr>
          <w:bCs/>
          <w:lang w:eastAsia="zh-CN"/>
        </w:rPr>
        <w:fldChar w:fldCharType="begin"/>
      </w:r>
      <w:r w:rsidR="00B025F6">
        <w:rPr>
          <w:bCs/>
          <w:lang w:eastAsia="zh-CN"/>
        </w:rPr>
        <w:instrText xml:space="preserve"> REF _Ref100139785 \r \h  \* MERGEFORMAT </w:instrText>
      </w:r>
      <w:r w:rsidR="00B025F6">
        <w:rPr>
          <w:bCs/>
          <w:lang w:eastAsia="zh-CN"/>
        </w:rPr>
      </w:r>
      <w:r w:rsidR="00B025F6">
        <w:rPr>
          <w:bCs/>
          <w:lang w:eastAsia="zh-CN"/>
        </w:rPr>
        <w:fldChar w:fldCharType="separate"/>
      </w:r>
      <w:r w:rsidR="004E34C7">
        <w:rPr>
          <w:bCs/>
          <w:lang w:eastAsia="zh-CN"/>
        </w:rPr>
        <w:t>[1]</w:t>
      </w:r>
      <w:r w:rsidR="00B025F6">
        <w:rPr>
          <w:bCs/>
          <w:lang w:eastAsia="zh-CN"/>
        </w:rPr>
        <w:fldChar w:fldCharType="end"/>
      </w:r>
      <w:r w:rsidR="00B025F6">
        <w:rPr>
          <w:bCs/>
          <w:lang w:eastAsia="zh-CN"/>
        </w:rPr>
        <w:t xml:space="preserve">. For RAN Rel-18, a new </w:t>
      </w:r>
      <w:r w:rsidR="00B025F6">
        <w:rPr>
          <w:rFonts w:hint="eastAsia"/>
          <w:bCs/>
          <w:lang w:eastAsia="zh-CN"/>
        </w:rPr>
        <w:t>W</w:t>
      </w:r>
      <w:r w:rsidR="00B025F6">
        <w:rPr>
          <w:bCs/>
          <w:lang w:eastAsia="zh-CN"/>
        </w:rPr>
        <w:t>ID “</w:t>
      </w:r>
      <w:r w:rsidR="00B025F6" w:rsidRPr="009427BB">
        <w:rPr>
          <w:bCs/>
          <w:lang w:eastAsia="zh-CN"/>
        </w:rPr>
        <w:t>XR Enhancements for NR”</w:t>
      </w:r>
      <w:r w:rsidR="00B025F6">
        <w:rPr>
          <w:bCs/>
          <w:lang w:eastAsia="zh-CN"/>
        </w:rPr>
        <w:t xml:space="preserve"> has been approved in </w:t>
      </w:r>
      <w:r w:rsidR="00B025F6" w:rsidRPr="009427BB">
        <w:rPr>
          <w:bCs/>
          <w:lang w:eastAsia="zh-CN"/>
        </w:rPr>
        <w:t>RAN#</w:t>
      </w:r>
      <w:r w:rsidR="001E0B01" w:rsidRPr="009427BB">
        <w:rPr>
          <w:bCs/>
          <w:lang w:eastAsia="zh-CN"/>
        </w:rPr>
        <w:t>9</w:t>
      </w:r>
      <w:r w:rsidR="001E0B01">
        <w:rPr>
          <w:bCs/>
          <w:lang w:eastAsia="zh-CN"/>
        </w:rPr>
        <w:t>9</w:t>
      </w:r>
      <w:r w:rsidR="001E0B01" w:rsidRPr="009427BB">
        <w:rPr>
          <w:bCs/>
          <w:lang w:eastAsia="zh-CN"/>
        </w:rPr>
        <w:t>e</w:t>
      </w:r>
      <w:r w:rsidR="001E0B01" w:rsidRPr="00B025F6">
        <w:rPr>
          <w:bCs/>
          <w:lang w:eastAsia="zh-CN"/>
        </w:rPr>
        <w:t xml:space="preserve"> </w:t>
      </w:r>
      <w:r w:rsidR="00B025F6" w:rsidRPr="00CD2840">
        <w:rPr>
          <w:bCs/>
          <w:lang w:eastAsia="zh-CN"/>
        </w:rPr>
        <w:t>wi</w:t>
      </w:r>
      <w:r w:rsidR="00B025F6">
        <w:rPr>
          <w:bCs/>
          <w:lang w:eastAsia="zh-CN"/>
        </w:rPr>
        <w:t>th the following areas: p</w:t>
      </w:r>
      <w:r w:rsidR="00B025F6" w:rsidRPr="009427BB">
        <w:rPr>
          <w:bCs/>
          <w:lang w:eastAsia="zh-CN"/>
        </w:rPr>
        <w:t xml:space="preserve">ower </w:t>
      </w:r>
      <w:r w:rsidR="00B025F6">
        <w:rPr>
          <w:bCs/>
          <w:lang w:eastAsia="zh-CN"/>
        </w:rPr>
        <w:t>s</w:t>
      </w:r>
      <w:r w:rsidR="00B025F6" w:rsidRPr="009427BB">
        <w:rPr>
          <w:bCs/>
          <w:lang w:eastAsia="zh-CN"/>
        </w:rPr>
        <w:t>aving</w:t>
      </w:r>
      <w:r w:rsidR="00B025F6">
        <w:rPr>
          <w:bCs/>
          <w:lang w:eastAsia="zh-CN"/>
        </w:rPr>
        <w:t>,</w:t>
      </w:r>
      <w:r w:rsidR="00B025F6" w:rsidRPr="009427BB">
        <w:rPr>
          <w:bCs/>
          <w:lang w:eastAsia="zh-CN"/>
        </w:rPr>
        <w:t xml:space="preserve"> </w:t>
      </w:r>
      <w:r w:rsidR="00B025F6">
        <w:t>capacity</w:t>
      </w:r>
      <w:r w:rsidR="00B025F6" w:rsidRPr="00CD2840">
        <w:rPr>
          <w:bCs/>
          <w:lang w:eastAsia="zh-CN"/>
        </w:rPr>
        <w:t xml:space="preserve"> and </w:t>
      </w:r>
      <w:r w:rsidR="00B025F6">
        <w:t>XR Awareness</w:t>
      </w:r>
      <w:r w:rsidR="006C4194">
        <w:t xml:space="preserve"> </w:t>
      </w:r>
      <w:r w:rsidR="006C4194">
        <w:fldChar w:fldCharType="begin"/>
      </w:r>
      <w:r w:rsidR="006C4194">
        <w:instrText xml:space="preserve"> REF _Ref131097255 \r \h </w:instrText>
      </w:r>
      <w:r w:rsidR="006C4194">
        <w:fldChar w:fldCharType="separate"/>
      </w:r>
      <w:r w:rsidR="004E34C7">
        <w:t>[2]</w:t>
      </w:r>
      <w:r w:rsidR="006C4194">
        <w:fldChar w:fldCharType="end"/>
      </w:r>
      <w:r w:rsidR="00B025F6">
        <w:rPr>
          <w:bCs/>
          <w:lang w:eastAsia="zh-CN"/>
        </w:rPr>
        <w:t>.</w:t>
      </w:r>
      <w:r w:rsidR="00B025F6">
        <w:rPr>
          <w:rFonts w:hint="eastAsia"/>
          <w:bCs/>
          <w:lang w:eastAsia="zh-CN"/>
        </w:rPr>
        <w:t xml:space="preserve"> </w:t>
      </w:r>
      <w:r>
        <w:rPr>
          <w:bCs/>
          <w:lang w:eastAsia="zh-CN"/>
        </w:rPr>
        <w:t>The details are as follows:</w:t>
      </w:r>
    </w:p>
    <w:tbl>
      <w:tblPr>
        <w:tblStyle w:val="ae"/>
        <w:tblW w:w="9327" w:type="dxa"/>
        <w:tblLook w:val="04A0" w:firstRow="1" w:lastRow="0" w:firstColumn="1" w:lastColumn="0" w:noHBand="0" w:noVBand="1"/>
      </w:tblPr>
      <w:tblGrid>
        <w:gridCol w:w="9327"/>
      </w:tblGrid>
      <w:tr w:rsidR="00D81BE1" w14:paraId="5AB71667" w14:textId="77777777" w:rsidTr="00D81BE1">
        <w:trPr>
          <w:trHeight w:val="1274"/>
        </w:trPr>
        <w:tc>
          <w:tcPr>
            <w:tcW w:w="9327" w:type="dxa"/>
          </w:tcPr>
          <w:p w14:paraId="06D86A74" w14:textId="50362B80" w:rsidR="00D81BE1" w:rsidRPr="009427BB" w:rsidRDefault="00D81BE1" w:rsidP="009427BB">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sidR="009427BB" w:rsidRPr="009427BB">
              <w:rPr>
                <w:bCs/>
                <w:i/>
                <w:sz w:val="21"/>
                <w:szCs w:val="21"/>
                <w:u w:val="single"/>
                <w:lang w:eastAsia="zh-CN"/>
              </w:rPr>
              <w:t>RP-</w:t>
            </w:r>
            <w:r w:rsidR="00AC6A9F" w:rsidRPr="009427BB">
              <w:rPr>
                <w:bCs/>
                <w:i/>
                <w:sz w:val="21"/>
                <w:szCs w:val="21"/>
                <w:u w:val="single"/>
                <w:lang w:eastAsia="zh-CN"/>
              </w:rPr>
              <w:t>2</w:t>
            </w:r>
            <w:r w:rsidR="00AC6A9F">
              <w:rPr>
                <w:bCs/>
                <w:i/>
                <w:sz w:val="21"/>
                <w:szCs w:val="21"/>
                <w:u w:val="single"/>
                <w:lang w:eastAsia="zh-CN"/>
              </w:rPr>
              <w:t>3078</w:t>
            </w:r>
            <w:r w:rsidR="00B65AB2">
              <w:rPr>
                <w:bCs/>
                <w:i/>
                <w:sz w:val="21"/>
                <w:szCs w:val="21"/>
                <w:u w:val="single"/>
                <w:lang w:eastAsia="zh-CN"/>
              </w:rPr>
              <w:t>6</w:t>
            </w:r>
            <w:r w:rsidR="00AC6A9F">
              <w:rPr>
                <w:bCs/>
                <w:i/>
                <w:sz w:val="21"/>
                <w:szCs w:val="21"/>
                <w:u w:val="single"/>
                <w:lang w:eastAsia="zh-CN"/>
              </w:rPr>
              <w:t xml:space="preserve"> </w:t>
            </w:r>
            <w:r w:rsidR="006C4194">
              <w:rPr>
                <w:bCs/>
                <w:i/>
                <w:sz w:val="21"/>
                <w:szCs w:val="21"/>
                <w:u w:val="single"/>
                <w:lang w:eastAsia="zh-CN"/>
              </w:rPr>
              <w:fldChar w:fldCharType="begin"/>
            </w:r>
            <w:r w:rsidR="006C4194">
              <w:rPr>
                <w:bCs/>
                <w:i/>
                <w:sz w:val="21"/>
                <w:szCs w:val="21"/>
                <w:u w:val="single"/>
                <w:lang w:eastAsia="zh-CN"/>
              </w:rPr>
              <w:instrText xml:space="preserve"> REF _Ref131097255 \r \h </w:instrText>
            </w:r>
            <w:r w:rsidR="006C4194">
              <w:rPr>
                <w:bCs/>
                <w:i/>
                <w:sz w:val="21"/>
                <w:szCs w:val="21"/>
                <w:u w:val="single"/>
                <w:lang w:eastAsia="zh-CN"/>
              </w:rPr>
            </w:r>
            <w:r w:rsidR="006C4194">
              <w:rPr>
                <w:bCs/>
                <w:i/>
                <w:sz w:val="21"/>
                <w:szCs w:val="21"/>
                <w:u w:val="single"/>
                <w:lang w:eastAsia="zh-CN"/>
              </w:rPr>
              <w:fldChar w:fldCharType="separate"/>
            </w:r>
            <w:r w:rsidR="004E34C7">
              <w:rPr>
                <w:bCs/>
                <w:i/>
                <w:sz w:val="21"/>
                <w:szCs w:val="21"/>
                <w:u w:val="single"/>
                <w:lang w:eastAsia="zh-CN"/>
              </w:rPr>
              <w:t>[2]</w:t>
            </w:r>
            <w:r w:rsidR="006C4194">
              <w:rPr>
                <w:bCs/>
                <w:i/>
                <w:sz w:val="21"/>
                <w:szCs w:val="21"/>
                <w:u w:val="single"/>
                <w:lang w:eastAsia="zh-CN"/>
              </w:rPr>
              <w:fldChar w:fldCharType="end"/>
            </w:r>
            <w:r w:rsidRPr="009427BB">
              <w:rPr>
                <w:bCs/>
                <w:i/>
                <w:sz w:val="21"/>
                <w:szCs w:val="21"/>
                <w:u w:val="single"/>
                <w:lang w:eastAsia="zh-CN"/>
              </w:rPr>
              <w:t>)</w:t>
            </w:r>
          </w:p>
          <w:p w14:paraId="4571A58E" w14:textId="77777777" w:rsidR="009427BB" w:rsidRPr="009427BB" w:rsidRDefault="009427BB" w:rsidP="009427BB">
            <w:pPr>
              <w:pStyle w:val="2"/>
              <w:numPr>
                <w:ilvl w:val="0"/>
                <w:numId w:val="0"/>
              </w:numPr>
              <w:ind w:left="576" w:hanging="576"/>
              <w:outlineLvl w:val="1"/>
            </w:pPr>
            <w:r w:rsidRPr="009427BB">
              <w:t>4</w:t>
            </w:r>
            <w:r w:rsidRPr="009427BB">
              <w:tab/>
              <w:t>Objective</w:t>
            </w:r>
          </w:p>
          <w:p w14:paraId="33E8FF3F" w14:textId="77777777" w:rsidR="009427BB" w:rsidRPr="009427BB" w:rsidRDefault="009427BB" w:rsidP="009427BB">
            <w:pPr>
              <w:pStyle w:val="3"/>
              <w:numPr>
                <w:ilvl w:val="0"/>
                <w:numId w:val="0"/>
              </w:numPr>
              <w:ind w:left="720" w:hanging="720"/>
              <w:outlineLvl w:val="2"/>
            </w:pPr>
            <w:r w:rsidRPr="009427BB">
              <w:t>4.1</w:t>
            </w:r>
            <w:r w:rsidRPr="009427BB">
              <w:tab/>
              <w:t>Objective of SI or Core part WI or Testing part WI</w:t>
            </w:r>
          </w:p>
          <w:p w14:paraId="25EBA26B" w14:textId="77777777" w:rsidR="00AC6A9F" w:rsidRDefault="00AC6A9F" w:rsidP="00AC6A9F">
            <w:r>
              <w:t>Specify the enhancements related to power saving:</w:t>
            </w:r>
          </w:p>
          <w:p w14:paraId="5BC2B9B6" w14:textId="42E2F855" w:rsidR="00AC6A9F" w:rsidRPr="003B257F" w:rsidRDefault="00AC6A9F" w:rsidP="003B257F">
            <w:pPr>
              <w:pStyle w:val="af3"/>
              <w:numPr>
                <w:ilvl w:val="0"/>
                <w:numId w:val="47"/>
              </w:numPr>
              <w:spacing w:after="120"/>
              <w:ind w:left="641"/>
              <w:rPr>
                <w:sz w:val="22"/>
              </w:rPr>
            </w:pPr>
            <w:r w:rsidRPr="003B257F">
              <w:rPr>
                <w:sz w:val="22"/>
              </w:rPr>
              <w:t>DRX support of XR frame rates corresponding to non-integer periodicities (through at least semi-static mechanisms e.g. RRC signalling) (RAN2).</w:t>
            </w:r>
          </w:p>
          <w:p w14:paraId="585B68F6" w14:textId="77777777" w:rsidR="00AC6A9F" w:rsidRDefault="00AC6A9F" w:rsidP="00AC6A9F">
            <w:r>
              <w:t>Specify the enhancements related to capacity:</w:t>
            </w:r>
          </w:p>
          <w:p w14:paraId="45D68A25" w14:textId="792F3AD9" w:rsidR="00AC6A9F" w:rsidRPr="003B257F" w:rsidRDefault="00AC6A9F" w:rsidP="003B257F">
            <w:pPr>
              <w:pStyle w:val="af3"/>
              <w:numPr>
                <w:ilvl w:val="0"/>
                <w:numId w:val="47"/>
              </w:numPr>
              <w:snapToGrid w:val="0"/>
              <w:spacing w:after="120"/>
              <w:ind w:left="641"/>
              <w:contextualSpacing w:val="0"/>
              <w:rPr>
                <w:sz w:val="22"/>
              </w:rPr>
            </w:pPr>
            <w:r w:rsidRPr="003B257F">
              <w:rPr>
                <w:sz w:val="22"/>
              </w:rPr>
              <w:t xml:space="preserve">Multiple Configured Grant (CG) PUSCH transmission occasions in a period of a single CG PUSCH configuration (RAN1, RAN2);  </w:t>
            </w:r>
          </w:p>
          <w:p w14:paraId="527E930B" w14:textId="23F18235" w:rsidR="00AC6A9F" w:rsidRPr="003B257F" w:rsidRDefault="00AC6A9F" w:rsidP="003B257F">
            <w:pPr>
              <w:pStyle w:val="af3"/>
              <w:numPr>
                <w:ilvl w:val="0"/>
                <w:numId w:val="47"/>
              </w:numPr>
              <w:snapToGrid w:val="0"/>
              <w:spacing w:after="120"/>
              <w:ind w:left="641"/>
              <w:contextualSpacing w:val="0"/>
              <w:rPr>
                <w:sz w:val="22"/>
              </w:rPr>
            </w:pPr>
            <w:r w:rsidRPr="003B257F">
              <w:rPr>
                <w:sz w:val="22"/>
              </w:rPr>
              <w:t>Dynamic indication of unused CG PUSCH occasion(s) based on Uplink Control Information (UCI) by the UE (RAN1, RAN2);</w:t>
            </w:r>
          </w:p>
          <w:p w14:paraId="5CDBF286" w14:textId="031CE9F9" w:rsidR="00AC6A9F" w:rsidRPr="003B257F" w:rsidRDefault="00AC6A9F" w:rsidP="003B257F">
            <w:pPr>
              <w:pStyle w:val="af3"/>
              <w:numPr>
                <w:ilvl w:val="0"/>
                <w:numId w:val="47"/>
              </w:numPr>
              <w:snapToGrid w:val="0"/>
              <w:spacing w:after="120"/>
              <w:ind w:left="641"/>
              <w:contextualSpacing w:val="0"/>
              <w:rPr>
                <w:sz w:val="22"/>
              </w:rPr>
            </w:pPr>
            <w:r w:rsidRPr="003B257F">
              <w:rPr>
                <w:sz w:val="22"/>
              </w:rPr>
              <w:t>Buffer Status Report (BSR) enhancements including at least new Buffer Status Table(s) (RAN2);</w:t>
            </w:r>
          </w:p>
          <w:p w14:paraId="7CF3DD3C" w14:textId="0748AA36" w:rsidR="00AC6A9F" w:rsidRPr="003B257F" w:rsidRDefault="00AC6A9F" w:rsidP="003B257F">
            <w:pPr>
              <w:pStyle w:val="af3"/>
              <w:numPr>
                <w:ilvl w:val="0"/>
                <w:numId w:val="47"/>
              </w:numPr>
              <w:snapToGrid w:val="0"/>
              <w:spacing w:after="120"/>
              <w:ind w:left="641"/>
              <w:contextualSpacing w:val="0"/>
              <w:rPr>
                <w:sz w:val="22"/>
              </w:rPr>
            </w:pPr>
            <w:r w:rsidRPr="003B257F">
              <w:rPr>
                <w:sz w:val="22"/>
              </w:rPr>
              <w:t>Delay reporting of buffered data in uplink (RAN2);</w:t>
            </w:r>
          </w:p>
          <w:p w14:paraId="327B4FD8" w14:textId="09B6884E" w:rsidR="00AC6A9F" w:rsidRPr="003B257F" w:rsidRDefault="00AC6A9F" w:rsidP="003B257F">
            <w:pPr>
              <w:pStyle w:val="af3"/>
              <w:numPr>
                <w:ilvl w:val="0"/>
                <w:numId w:val="47"/>
              </w:numPr>
              <w:snapToGrid w:val="0"/>
              <w:spacing w:after="120"/>
              <w:ind w:left="641"/>
              <w:contextualSpacing w:val="0"/>
              <w:rPr>
                <w:sz w:val="22"/>
              </w:rPr>
            </w:pPr>
            <w:r w:rsidRPr="003B257F">
              <w:rPr>
                <w:sz w:val="22"/>
              </w:rPr>
              <w:t>Discard operation of PDU Sets for DL and UL (RAN2, RAN3);</w:t>
            </w:r>
          </w:p>
          <w:p w14:paraId="3FB2CD7D" w14:textId="77777777" w:rsidR="00AC6A9F" w:rsidRDefault="00AC6A9F" w:rsidP="00AC6A9F">
            <w:r>
              <w:t>Specify the enhancements for XR Awareness:</w:t>
            </w:r>
          </w:p>
          <w:p w14:paraId="4981FAD8" w14:textId="2033EC0C" w:rsidR="00AC6A9F" w:rsidRPr="003B257F" w:rsidRDefault="00AC6A9F" w:rsidP="003B257F">
            <w:pPr>
              <w:pStyle w:val="af3"/>
              <w:numPr>
                <w:ilvl w:val="0"/>
                <w:numId w:val="47"/>
              </w:numPr>
              <w:snapToGrid w:val="0"/>
              <w:spacing w:after="120"/>
              <w:ind w:left="641"/>
              <w:contextualSpacing w:val="0"/>
              <w:rPr>
                <w:sz w:val="22"/>
              </w:rPr>
            </w:pPr>
            <w:r w:rsidRPr="003B257F">
              <w:rPr>
                <w:sz w:val="22"/>
              </w:rPr>
              <w:t>Signalling by CN of semi-static information per QoS flow (e.g. PDU set QoS parameters), dynamic information per PDU set (PDU Set information and Identification) and End of Data Burst indication (RAN3, RAN2);</w:t>
            </w:r>
          </w:p>
          <w:p w14:paraId="1A81006B" w14:textId="02F35BE9" w:rsidR="00AC6A9F" w:rsidRPr="003B257F" w:rsidRDefault="00AC6A9F" w:rsidP="003B257F">
            <w:pPr>
              <w:pStyle w:val="af3"/>
              <w:numPr>
                <w:ilvl w:val="0"/>
                <w:numId w:val="47"/>
              </w:numPr>
              <w:snapToGrid w:val="0"/>
              <w:spacing w:after="120"/>
              <w:ind w:left="641"/>
              <w:contextualSpacing w:val="0"/>
              <w:rPr>
                <w:sz w:val="22"/>
              </w:rPr>
            </w:pPr>
            <w:r w:rsidRPr="003B257F">
              <w:rPr>
                <w:sz w:val="22"/>
              </w:rPr>
              <w:t>Impact of identifying by UE of PDU Sets, Data bursts and PSI, as needed (RAN2);</w:t>
            </w:r>
          </w:p>
          <w:p w14:paraId="61F9DB71" w14:textId="4D199B10" w:rsidR="00AC6A9F" w:rsidRDefault="00AC6A9F" w:rsidP="003B257F">
            <w:pPr>
              <w:pStyle w:val="af3"/>
              <w:numPr>
                <w:ilvl w:val="0"/>
                <w:numId w:val="47"/>
              </w:numPr>
              <w:snapToGrid w:val="0"/>
              <w:spacing w:after="120"/>
              <w:ind w:left="641"/>
              <w:contextualSpacing w:val="0"/>
              <w:rPr>
                <w:sz w:val="22"/>
              </w:rPr>
            </w:pPr>
            <w:r w:rsidRPr="003B257F">
              <w:rPr>
                <w:sz w:val="22"/>
              </w:rPr>
              <w:t>Provisioning by UE of XR traffic assistance information e.g. periodicity, UL traffic arrival information (RAN2, RAN3);</w:t>
            </w:r>
          </w:p>
          <w:p w14:paraId="683DDF6A" w14:textId="667712E3" w:rsidR="00B65AB2" w:rsidRDefault="00B65AB2" w:rsidP="003B257F">
            <w:pPr>
              <w:pStyle w:val="af3"/>
              <w:numPr>
                <w:ilvl w:val="0"/>
                <w:numId w:val="47"/>
              </w:numPr>
              <w:snapToGrid w:val="0"/>
              <w:spacing w:after="120"/>
              <w:ind w:left="641"/>
              <w:contextualSpacing w:val="0"/>
              <w:rPr>
                <w:sz w:val="22"/>
              </w:rPr>
            </w:pPr>
            <w:r w:rsidRPr="00B65AB2">
              <w:rPr>
                <w:sz w:val="22"/>
              </w:rPr>
              <w:t>Support signalling the congestion information from RAN to the CN in alignment with SA2 (RAN3);</w:t>
            </w:r>
            <w:r w:rsidR="003B257F">
              <w:rPr>
                <w:sz w:val="22"/>
              </w:rPr>
              <w:t xml:space="preserve"> </w:t>
            </w:r>
          </w:p>
          <w:p w14:paraId="1FD8C981" w14:textId="6C83DB53" w:rsidR="00D81BE1" w:rsidRPr="009427BB" w:rsidRDefault="00D81BE1" w:rsidP="009C4C18">
            <w:pPr>
              <w:snapToGrid/>
              <w:spacing w:after="0"/>
              <w:contextualSpacing/>
            </w:pPr>
          </w:p>
        </w:tc>
      </w:tr>
    </w:tbl>
    <w:p w14:paraId="40274219" w14:textId="1F341D4F" w:rsidR="00D81BE1" w:rsidRPr="003B257F" w:rsidRDefault="00D81BE1" w:rsidP="009427BB">
      <w:pPr>
        <w:tabs>
          <w:tab w:val="left" w:pos="720"/>
        </w:tabs>
        <w:spacing w:before="120" w:line="276" w:lineRule="auto"/>
        <w:rPr>
          <w:lang w:eastAsia="zh-CN"/>
        </w:rPr>
      </w:pPr>
      <w:r w:rsidRPr="003B257F">
        <w:rPr>
          <w:lang w:eastAsia="zh-CN"/>
        </w:rPr>
        <w:t xml:space="preserve">In this contribution, we </w:t>
      </w:r>
      <w:r w:rsidR="009427BB" w:rsidRPr="003B257F">
        <w:rPr>
          <w:lang w:eastAsia="zh-CN"/>
        </w:rPr>
        <w:t>provide our views</w:t>
      </w:r>
      <w:r w:rsidRPr="003B257F">
        <w:rPr>
          <w:lang w:eastAsia="zh-CN"/>
        </w:rPr>
        <w:t xml:space="preserve"> on </w:t>
      </w:r>
      <w:r w:rsidR="006C3BB8" w:rsidRPr="003B257F">
        <w:rPr>
          <w:lang w:eastAsia="zh-CN"/>
        </w:rPr>
        <w:t>CG</w:t>
      </w:r>
      <w:r w:rsidR="009427BB" w:rsidRPr="003B257F">
        <w:rPr>
          <w:lang w:eastAsia="zh-CN"/>
        </w:rPr>
        <w:t xml:space="preserve"> </w:t>
      </w:r>
      <w:r w:rsidR="006C3BB8" w:rsidRPr="003B257F">
        <w:rPr>
          <w:lang w:eastAsia="zh-CN"/>
        </w:rPr>
        <w:t xml:space="preserve">enhancement </w:t>
      </w:r>
      <w:r w:rsidR="009427BB" w:rsidRPr="001625A9">
        <w:rPr>
          <w:lang w:eastAsia="zh-CN"/>
        </w:rPr>
        <w:t>techniques</w:t>
      </w:r>
      <w:r w:rsidR="006C3BB8" w:rsidRPr="001625A9">
        <w:rPr>
          <w:lang w:eastAsia="zh-CN"/>
        </w:rPr>
        <w:t xml:space="preserve">, including </w:t>
      </w:r>
      <w:r w:rsidR="006C3BB8" w:rsidRPr="003B257F">
        <w:t>multiple CG PUSCH transmission occasions in a period of a single CG PUSCH configuration</w:t>
      </w:r>
      <w:r w:rsidR="00455073">
        <w:t>,</w:t>
      </w:r>
      <w:r w:rsidR="006C3BB8" w:rsidRPr="003B257F">
        <w:t xml:space="preserve"> and dynamic indication of unused CG PUSCH occasion(s) based on UCI by the UE</w:t>
      </w:r>
      <w:r w:rsidRPr="003B257F">
        <w:rPr>
          <w:lang w:eastAsia="zh-CN"/>
        </w:rPr>
        <w:t>.</w:t>
      </w:r>
      <w:r w:rsidR="006C3BB8" w:rsidRPr="003B257F">
        <w:rPr>
          <w:lang w:eastAsia="zh-CN"/>
        </w:rPr>
        <w:t xml:space="preserve"> </w:t>
      </w:r>
    </w:p>
    <w:p w14:paraId="188F1FD9" w14:textId="77777777" w:rsidR="009427BB" w:rsidRDefault="009427BB" w:rsidP="009427BB">
      <w:pPr>
        <w:pStyle w:val="1"/>
        <w:tabs>
          <w:tab w:val="clear" w:pos="432"/>
        </w:tabs>
      </w:pPr>
      <w:bookmarkStart w:id="9" w:name="OLE_LINK15"/>
      <w:bookmarkStart w:id="10" w:name="OLE_LINK77"/>
      <w:bookmarkStart w:id="11" w:name="OLE_LINK79"/>
      <w:r>
        <w:lastRenderedPageBreak/>
        <w:t>Discussion</w:t>
      </w:r>
    </w:p>
    <w:p w14:paraId="78A19A47" w14:textId="77777777" w:rsidR="00B46FBA" w:rsidRDefault="00B46FBA" w:rsidP="00B46FBA">
      <w:pPr>
        <w:pStyle w:val="2"/>
        <w:rPr>
          <w:lang w:eastAsia="zh-CN"/>
        </w:rPr>
      </w:pPr>
      <w:r w:rsidRPr="00731961">
        <w:rPr>
          <w:lang w:eastAsia="zh-CN"/>
        </w:rPr>
        <w:t xml:space="preserve">Multiple CG PUSCH transmission occasions in a </w:t>
      </w:r>
      <w:r>
        <w:rPr>
          <w:lang w:eastAsia="zh-CN"/>
        </w:rPr>
        <w:t xml:space="preserve">CG </w:t>
      </w:r>
      <w:r w:rsidRPr="00731961">
        <w:rPr>
          <w:lang w:eastAsia="zh-CN"/>
        </w:rPr>
        <w:t>period</w:t>
      </w:r>
    </w:p>
    <w:p w14:paraId="783BE41E" w14:textId="1D988584" w:rsidR="00B7225D" w:rsidRDefault="00226B11" w:rsidP="00B7225D">
      <w:pPr>
        <w:spacing w:line="264" w:lineRule="auto"/>
      </w:pPr>
      <w:r>
        <w:t xml:space="preserve">According to the </w:t>
      </w:r>
      <w:r w:rsidRPr="00ED446F">
        <w:rPr>
          <w:rFonts w:eastAsiaTheme="minorEastAsia"/>
          <w:lang w:eastAsia="zh-CN"/>
        </w:rPr>
        <w:t xml:space="preserve">evaluation results in clause </w:t>
      </w:r>
      <w:r>
        <w:rPr>
          <w:rFonts w:eastAsiaTheme="minorEastAsia"/>
          <w:lang w:eastAsia="zh-CN"/>
        </w:rPr>
        <w:t>6</w:t>
      </w:r>
      <w:r w:rsidRPr="00ED446F">
        <w:rPr>
          <w:rFonts w:eastAsiaTheme="minorEastAsia"/>
          <w:lang w:eastAsia="zh-CN"/>
        </w:rPr>
        <w:t>.</w:t>
      </w:r>
      <w:r>
        <w:rPr>
          <w:rFonts w:eastAsiaTheme="minorEastAsia"/>
          <w:lang w:eastAsia="zh-CN"/>
        </w:rPr>
        <w:t>B</w:t>
      </w:r>
      <w:r w:rsidRPr="00ED446F">
        <w:rPr>
          <w:rFonts w:eastAsiaTheme="minorEastAsia"/>
          <w:lang w:eastAsia="zh-CN"/>
        </w:rPr>
        <w:t>.</w:t>
      </w:r>
      <w:r>
        <w:rPr>
          <w:rFonts w:eastAsiaTheme="minorEastAsia"/>
          <w:lang w:eastAsia="zh-CN"/>
        </w:rPr>
        <w:t>1</w:t>
      </w:r>
      <w:r w:rsidRPr="00ED446F">
        <w:rPr>
          <w:rFonts w:eastAsiaTheme="minorEastAsia"/>
          <w:lang w:eastAsia="zh-CN"/>
        </w:rPr>
        <w:t>.</w:t>
      </w:r>
      <w:r>
        <w:rPr>
          <w:rFonts w:eastAsiaTheme="minorEastAsia"/>
          <w:lang w:eastAsia="zh-CN"/>
        </w:rPr>
        <w:t>6</w:t>
      </w:r>
      <w:r w:rsidRPr="00ED446F">
        <w:rPr>
          <w:rFonts w:eastAsiaTheme="minorEastAsia"/>
          <w:lang w:eastAsia="zh-CN"/>
        </w:rPr>
        <w:t xml:space="preserve"> of TR 38.83</w:t>
      </w:r>
      <w:r>
        <w:rPr>
          <w:rFonts w:eastAsiaTheme="minorEastAsia"/>
          <w:lang w:eastAsia="zh-CN"/>
        </w:rPr>
        <w:t xml:space="preserve">5 </w:t>
      </w:r>
      <w:r>
        <w:rPr>
          <w:rFonts w:eastAsiaTheme="minorEastAsia"/>
          <w:lang w:eastAsia="zh-CN"/>
        </w:rPr>
        <w:fldChar w:fldCharType="begin"/>
      </w:r>
      <w:r>
        <w:rPr>
          <w:rFonts w:eastAsiaTheme="minorEastAsia"/>
          <w:lang w:eastAsia="zh-CN"/>
        </w:rPr>
        <w:instrText xml:space="preserve"> REF _Ref126161719 \r \h </w:instrText>
      </w:r>
      <w:r>
        <w:rPr>
          <w:rFonts w:eastAsiaTheme="minorEastAsia"/>
          <w:lang w:eastAsia="zh-CN"/>
        </w:rPr>
      </w:r>
      <w:r>
        <w:rPr>
          <w:rFonts w:eastAsiaTheme="minorEastAsia"/>
          <w:lang w:eastAsia="zh-CN"/>
        </w:rPr>
        <w:fldChar w:fldCharType="separate"/>
      </w:r>
      <w:r w:rsidR="004E34C7">
        <w:rPr>
          <w:rFonts w:eastAsiaTheme="minorEastAsia"/>
          <w:lang w:eastAsia="zh-CN"/>
        </w:rPr>
        <w:t>[1]</w:t>
      </w:r>
      <w:r>
        <w:rPr>
          <w:rFonts w:eastAsiaTheme="minorEastAsia"/>
          <w:lang w:eastAsia="zh-CN"/>
        </w:rPr>
        <w:fldChar w:fldCharType="end"/>
      </w:r>
      <w:r>
        <w:rPr>
          <w:rFonts w:eastAsiaTheme="minorEastAsia"/>
          <w:lang w:eastAsia="zh-CN"/>
        </w:rPr>
        <w:t xml:space="preserve">, </w:t>
      </w:r>
      <w:r w:rsidR="00B7225D" w:rsidRPr="00060682">
        <w:t xml:space="preserve">it </w:t>
      </w:r>
      <w:r w:rsidR="00B7225D" w:rsidRPr="00556A0A">
        <w:t>is beneficial</w:t>
      </w:r>
      <w:r w:rsidR="00B7225D" w:rsidRPr="00060682">
        <w:t xml:space="preserve"> to </w:t>
      </w:r>
      <w:r w:rsidR="008341D0">
        <w:t xml:space="preserve">configure multiple CG PUSCH transmission occasions in one period </w:t>
      </w:r>
      <w:r w:rsidR="00B7225D" w:rsidRPr="00060682">
        <w:t>for the UL XR video transmission</w:t>
      </w:r>
      <w:r w:rsidR="00B7225D">
        <w:t xml:space="preserve"> without requiring s</w:t>
      </w:r>
      <w:r w:rsidR="00B7225D" w:rsidRPr="00924B7A">
        <w:t>cheduling request</w:t>
      </w:r>
      <w:r w:rsidR="00B7225D">
        <w:t xml:space="preserve"> (SR) and b</w:t>
      </w:r>
      <w:r w:rsidR="00B7225D" w:rsidRPr="00924B7A">
        <w:t xml:space="preserve">uffer </w:t>
      </w:r>
      <w:r w:rsidR="00B7225D">
        <w:t>s</w:t>
      </w:r>
      <w:r w:rsidR="00B7225D" w:rsidRPr="00924B7A">
        <w:t xml:space="preserve">tatus </w:t>
      </w:r>
      <w:r w:rsidR="00B7225D">
        <w:t>r</w:t>
      </w:r>
      <w:r w:rsidR="00B7225D" w:rsidRPr="00924B7A">
        <w:t xml:space="preserve">eport </w:t>
      </w:r>
      <w:r w:rsidR="00B7225D">
        <w:t>(BSR) procedures</w:t>
      </w:r>
      <w:r w:rsidR="00A57216">
        <w:rPr>
          <w:rFonts w:eastAsiaTheme="minorEastAsia"/>
          <w:lang w:eastAsia="zh-CN"/>
        </w:rPr>
        <w:t xml:space="preserve">. </w:t>
      </w:r>
      <w:r w:rsidR="008341D0">
        <w:rPr>
          <w:rFonts w:eastAsiaTheme="minorEastAsia"/>
          <w:lang w:eastAsia="zh-CN"/>
        </w:rPr>
        <w:t xml:space="preserve">How to configure multiple CG PUSCH transmission occasions and </w:t>
      </w:r>
      <w:r w:rsidR="00EE1E16">
        <w:rPr>
          <w:rFonts w:eastAsiaTheme="minorEastAsia"/>
          <w:lang w:eastAsia="zh-CN"/>
        </w:rPr>
        <w:t xml:space="preserve">how to </w:t>
      </w:r>
      <w:r w:rsidR="008341D0">
        <w:rPr>
          <w:rFonts w:eastAsiaTheme="minorEastAsia"/>
          <w:lang w:eastAsia="zh-CN"/>
        </w:rPr>
        <w:t xml:space="preserve">determine HARQ process ID for each CG PUSCH </w:t>
      </w:r>
      <w:r w:rsidR="00472D5A">
        <w:rPr>
          <w:rFonts w:eastAsiaTheme="minorEastAsia"/>
          <w:lang w:eastAsia="zh-CN"/>
        </w:rPr>
        <w:t xml:space="preserve">will </w:t>
      </w:r>
      <w:r w:rsidR="008341D0">
        <w:rPr>
          <w:rFonts w:eastAsiaTheme="minorEastAsia"/>
          <w:lang w:eastAsia="zh-CN"/>
        </w:rPr>
        <w:t>be discussed in the following section</w:t>
      </w:r>
      <w:r w:rsidR="00FB5CB5">
        <w:rPr>
          <w:rFonts w:eastAsiaTheme="minorEastAsia"/>
          <w:lang w:eastAsia="zh-CN"/>
        </w:rPr>
        <w:t>s</w:t>
      </w:r>
      <w:r w:rsidR="008341D0">
        <w:rPr>
          <w:rFonts w:eastAsiaTheme="minorEastAsia"/>
          <w:lang w:eastAsia="zh-CN"/>
        </w:rPr>
        <w:t>.</w:t>
      </w:r>
    </w:p>
    <w:p w14:paraId="20AFA153" w14:textId="77777777" w:rsidR="00E27D9C" w:rsidRDefault="00E27D9C" w:rsidP="00E27D9C">
      <w:pPr>
        <w:pStyle w:val="3"/>
        <w:rPr>
          <w:lang w:eastAsia="zh-CN"/>
        </w:rPr>
      </w:pPr>
      <w:r w:rsidRPr="008D121E">
        <w:rPr>
          <w:lang w:eastAsia="zh-CN"/>
        </w:rPr>
        <w:t>Configuration of</w:t>
      </w:r>
      <w:r>
        <w:rPr>
          <w:lang w:eastAsia="zh-CN"/>
        </w:rPr>
        <w:t xml:space="preserve"> the TDRA for</w:t>
      </w:r>
      <w:r w:rsidRPr="008D121E">
        <w:rPr>
          <w:lang w:eastAsia="zh-CN"/>
        </w:rPr>
        <w:t xml:space="preserve"> multiple CG PUSCH occasions</w:t>
      </w:r>
    </w:p>
    <w:p w14:paraId="36CB2E07" w14:textId="77777777" w:rsidR="001625A9" w:rsidRDefault="001625A9" w:rsidP="001625A9">
      <w:pPr>
        <w:spacing w:before="120" w:line="276" w:lineRule="auto"/>
      </w:pPr>
      <w:r>
        <w:rPr>
          <w:rFonts w:hint="eastAsia"/>
        </w:rPr>
        <w:t>I</w:t>
      </w:r>
      <w:r>
        <w:t xml:space="preserve">n current specification, only one </w:t>
      </w:r>
      <w:r w:rsidRPr="00E35576">
        <w:t xml:space="preserve">CG </w:t>
      </w:r>
      <w:r>
        <w:t xml:space="preserve">transmission </w:t>
      </w:r>
      <w:r w:rsidRPr="00E35576">
        <w:t xml:space="preserve">occasion </w:t>
      </w:r>
      <w:r>
        <w:t xml:space="preserve">can be configured </w:t>
      </w:r>
      <w:r w:rsidRPr="00E35576">
        <w:t>in a period of a single CG PUSCH</w:t>
      </w:r>
      <w:r>
        <w:t xml:space="preserve"> in license spectrum. As per TS 38.321 Clause 5.8.2, for CG Type 1, the </w:t>
      </w:r>
      <m:oMath>
        <m:sSup>
          <m:sSupPr>
            <m:ctrlPr>
              <w:rPr>
                <w:rFonts w:ascii="Cambria Math" w:hAnsi="Cambria Math"/>
                <w:i/>
              </w:rPr>
            </m:ctrlPr>
          </m:sSupPr>
          <m:e>
            <m:r>
              <w:rPr>
                <w:rFonts w:ascii="Cambria Math" w:hAnsi="Cambria Math"/>
              </w:rPr>
              <m:t>N</m:t>
            </m:r>
          </m:e>
          <m:sup>
            <m:r>
              <w:rPr>
                <w:rFonts w:ascii="Cambria Math" w:hAnsi="Cambria Math"/>
              </w:rPr>
              <m:t>th</m:t>
            </m:r>
          </m:sup>
        </m:sSup>
        <m:r>
          <w:rPr>
            <w:rFonts w:ascii="Cambria Math" w:hAnsi="Cambria Math"/>
          </w:rPr>
          <m:t xml:space="preserve"> </m:t>
        </m:r>
      </m:oMath>
      <w:r w:rsidRPr="006453DE">
        <w:t>uplink grant occurs in the symbol</w:t>
      </w:r>
      <w:r>
        <w:t xml:space="preserve"> for which:</w:t>
      </w:r>
    </w:p>
    <w:p w14:paraId="2BB19E68" w14:textId="77777777" w:rsidR="001625A9" w:rsidRPr="00E64559" w:rsidRDefault="001625A9" w:rsidP="001625A9">
      <w:pPr>
        <w:spacing w:before="120" w:line="276" w:lineRule="auto"/>
        <w:rPr>
          <w:i/>
          <w:sz w:val="18"/>
          <w:szCs w:val="18"/>
        </w:rPr>
      </w:pPr>
      <w:r w:rsidRPr="00E64559">
        <w:rPr>
          <w:i/>
          <w:sz w:val="18"/>
          <w:szCs w:val="18"/>
        </w:rPr>
        <w:t xml:space="preserve">[(SFN × </w:t>
      </w:r>
      <w:proofErr w:type="spellStart"/>
      <w:r w:rsidRPr="00E64559">
        <w:rPr>
          <w:i/>
          <w:sz w:val="18"/>
          <w:szCs w:val="18"/>
        </w:rPr>
        <w:t>numberOfSlotsPerFrame</w:t>
      </w:r>
      <w:proofErr w:type="spellEnd"/>
      <w:r w:rsidRPr="00E64559">
        <w:rPr>
          <w:i/>
          <w:sz w:val="18"/>
          <w:szCs w:val="18"/>
        </w:rPr>
        <w:t xml:space="preserve"> × </w:t>
      </w:r>
      <w:proofErr w:type="spellStart"/>
      <w:r w:rsidRPr="00E64559">
        <w:rPr>
          <w:i/>
          <w:sz w:val="18"/>
          <w:szCs w:val="18"/>
        </w:rPr>
        <w:t>numberOfSymbolsPerSlot</w:t>
      </w:r>
      <w:proofErr w:type="spellEnd"/>
      <w:r w:rsidRPr="00E64559">
        <w:rPr>
          <w:i/>
          <w:sz w:val="18"/>
          <w:szCs w:val="18"/>
        </w:rPr>
        <w:t xml:space="preserve">) + (slot number in the frame × </w:t>
      </w:r>
      <w:proofErr w:type="spellStart"/>
      <w:r w:rsidRPr="00E64559">
        <w:rPr>
          <w:i/>
          <w:sz w:val="18"/>
          <w:szCs w:val="18"/>
        </w:rPr>
        <w:t>numberOfSymbolsPerSlot</w:t>
      </w:r>
      <w:proofErr w:type="spellEnd"/>
      <w:r w:rsidRPr="00E64559">
        <w:rPr>
          <w:i/>
          <w:sz w:val="18"/>
          <w:szCs w:val="18"/>
        </w:rPr>
        <w:t>) + symbol number in the slot] = (</w:t>
      </w:r>
      <w:proofErr w:type="spellStart"/>
      <w:r w:rsidRPr="00E64559">
        <w:rPr>
          <w:i/>
          <w:sz w:val="18"/>
          <w:szCs w:val="18"/>
        </w:rPr>
        <w:t>timeReferenceSFN</w:t>
      </w:r>
      <w:proofErr w:type="spellEnd"/>
      <w:r w:rsidRPr="00E64559">
        <w:rPr>
          <w:i/>
          <w:sz w:val="18"/>
          <w:szCs w:val="18"/>
        </w:rPr>
        <w:t xml:space="preserve"> × </w:t>
      </w:r>
      <w:proofErr w:type="spellStart"/>
      <w:r w:rsidRPr="00E64559">
        <w:rPr>
          <w:i/>
          <w:sz w:val="18"/>
          <w:szCs w:val="18"/>
        </w:rPr>
        <w:t>numberOfSlotsPerFrame</w:t>
      </w:r>
      <w:proofErr w:type="spellEnd"/>
      <w:r w:rsidRPr="00E64559">
        <w:rPr>
          <w:i/>
          <w:sz w:val="18"/>
          <w:szCs w:val="18"/>
        </w:rPr>
        <w:t xml:space="preserve"> × </w:t>
      </w:r>
      <w:proofErr w:type="spellStart"/>
      <w:r w:rsidRPr="00E64559">
        <w:rPr>
          <w:i/>
          <w:sz w:val="18"/>
          <w:szCs w:val="18"/>
        </w:rPr>
        <w:t>numberOfSymbolsPerSlot</w:t>
      </w:r>
      <w:proofErr w:type="spellEnd"/>
      <w:r w:rsidRPr="00E64559">
        <w:rPr>
          <w:i/>
          <w:sz w:val="18"/>
          <w:szCs w:val="18"/>
        </w:rPr>
        <w:t xml:space="preserve"> + </w:t>
      </w:r>
      <w:proofErr w:type="spellStart"/>
      <w:r w:rsidRPr="00E64559">
        <w:rPr>
          <w:i/>
          <w:sz w:val="18"/>
          <w:szCs w:val="18"/>
        </w:rPr>
        <w:t>timeDomainOffset</w:t>
      </w:r>
      <w:proofErr w:type="spellEnd"/>
      <w:r w:rsidRPr="00E64559">
        <w:rPr>
          <w:i/>
          <w:sz w:val="18"/>
          <w:szCs w:val="18"/>
        </w:rPr>
        <w:t xml:space="preserve"> × </w:t>
      </w:r>
      <w:proofErr w:type="spellStart"/>
      <w:r w:rsidRPr="00E64559">
        <w:rPr>
          <w:i/>
          <w:sz w:val="18"/>
          <w:szCs w:val="18"/>
        </w:rPr>
        <w:t>numberOfSymbolsPerSlot</w:t>
      </w:r>
      <w:proofErr w:type="spellEnd"/>
      <w:r w:rsidRPr="00E64559">
        <w:rPr>
          <w:i/>
          <w:sz w:val="18"/>
          <w:szCs w:val="18"/>
        </w:rPr>
        <w:t xml:space="preserve"> + S + N × periodicity) modulo (1024 × </w:t>
      </w:r>
      <w:proofErr w:type="spellStart"/>
      <w:r w:rsidRPr="00E64559">
        <w:rPr>
          <w:i/>
          <w:sz w:val="18"/>
          <w:szCs w:val="18"/>
        </w:rPr>
        <w:t>numberOfSlotsPerFrame</w:t>
      </w:r>
      <w:proofErr w:type="spellEnd"/>
      <w:r w:rsidRPr="00E64559">
        <w:rPr>
          <w:i/>
          <w:sz w:val="18"/>
          <w:szCs w:val="18"/>
        </w:rPr>
        <w:t xml:space="preserve"> × </w:t>
      </w:r>
      <w:proofErr w:type="spellStart"/>
      <w:r w:rsidRPr="00E64559">
        <w:rPr>
          <w:i/>
          <w:sz w:val="18"/>
          <w:szCs w:val="18"/>
        </w:rPr>
        <w:t>numberOfSymbolsPerSlot</w:t>
      </w:r>
      <w:proofErr w:type="spellEnd"/>
      <w:r w:rsidRPr="00E64559">
        <w:rPr>
          <w:i/>
          <w:sz w:val="18"/>
          <w:szCs w:val="18"/>
        </w:rPr>
        <w:t>)</w:t>
      </w:r>
    </w:p>
    <w:p w14:paraId="5816C9C8" w14:textId="77777777" w:rsidR="001625A9" w:rsidRDefault="001625A9" w:rsidP="001625A9">
      <w:pPr>
        <w:spacing w:before="120" w:line="276" w:lineRule="auto"/>
        <w:ind w:firstLine="425"/>
      </w:pPr>
      <w:r w:rsidRPr="00B62E2A">
        <w:t xml:space="preserve">where </w:t>
      </w:r>
      <w:r w:rsidRPr="00C43DDF">
        <w:rPr>
          <w:i/>
        </w:rPr>
        <w:t>periodicity</w:t>
      </w:r>
      <w:r w:rsidRPr="00B62E2A">
        <w:t xml:space="preserve"> </w:t>
      </w:r>
      <w:r>
        <w:t xml:space="preserve">is the CG period, </w:t>
      </w:r>
      <w:r w:rsidRPr="00C43DDF">
        <w:rPr>
          <w:i/>
        </w:rPr>
        <w:t>SFN</w:t>
      </w:r>
      <w:r w:rsidRPr="00B62E2A">
        <w:t xml:space="preserve"> is sub-frame number</w:t>
      </w:r>
      <w:r>
        <w:t xml:space="preserve">, </w:t>
      </w:r>
      <w:proofErr w:type="spellStart"/>
      <w:r w:rsidRPr="00C43DDF">
        <w:rPr>
          <w:i/>
        </w:rPr>
        <w:t>numberOfSlotsPerFrame</w:t>
      </w:r>
      <w:proofErr w:type="spellEnd"/>
      <w:r w:rsidRPr="00B62E2A">
        <w:t xml:space="preserve"> is the number of slots per frame, </w:t>
      </w:r>
      <w:proofErr w:type="spellStart"/>
      <w:r w:rsidRPr="00C43DDF">
        <w:rPr>
          <w:i/>
        </w:rPr>
        <w:t>numberOfSymbolsPerSlot</w:t>
      </w:r>
      <w:proofErr w:type="spellEnd"/>
      <w:r w:rsidRPr="00B62E2A">
        <w:t xml:space="preserve"> is</w:t>
      </w:r>
      <w:r>
        <w:t xml:space="preserve"> the number of symbols per slot.</w:t>
      </w:r>
      <w:r w:rsidRPr="00B62E2A">
        <w:t xml:space="preserve"> </w:t>
      </w:r>
      <w:proofErr w:type="spellStart"/>
      <w:r w:rsidRPr="00C43DDF">
        <w:rPr>
          <w:i/>
        </w:rPr>
        <w:t>timeReferenceSFN</w:t>
      </w:r>
      <w:proofErr w:type="spellEnd"/>
      <w:r w:rsidRPr="00B62E2A">
        <w:t xml:space="preserve"> is the SFN used for determination of the offset of a resource in time domain. The UE uses the closest SFN with the indicated number preceding the reception of the configured grant configuration. </w:t>
      </w:r>
      <w:proofErr w:type="spellStart"/>
      <w:r w:rsidRPr="00C43DDF">
        <w:rPr>
          <w:i/>
        </w:rPr>
        <w:t>timeDomainOffset</w:t>
      </w:r>
      <w:proofErr w:type="spellEnd"/>
      <w:r w:rsidRPr="00B62E2A">
        <w:t xml:space="preserve"> is the offset of a resource with respect to </w:t>
      </w:r>
      <w:r w:rsidRPr="00C43DDF">
        <w:rPr>
          <w:i/>
        </w:rPr>
        <w:t>SFN</w:t>
      </w:r>
      <w:r w:rsidRPr="00B62E2A">
        <w:t xml:space="preserve"> = </w:t>
      </w:r>
      <w:proofErr w:type="spellStart"/>
      <w:r w:rsidRPr="00C43DDF">
        <w:rPr>
          <w:i/>
        </w:rPr>
        <w:t>timeReferenceSFN</w:t>
      </w:r>
      <w:proofErr w:type="spellEnd"/>
      <w:r>
        <w:t xml:space="preserve"> in time domain. </w:t>
      </w:r>
      <w:r w:rsidRPr="00C43DDF">
        <w:rPr>
          <w:i/>
        </w:rPr>
        <w:t>S</w:t>
      </w:r>
      <w:r>
        <w:t xml:space="preserve"> is the start symbol. </w:t>
      </w:r>
    </w:p>
    <w:p w14:paraId="058B2483" w14:textId="77777777" w:rsidR="00136281" w:rsidRDefault="00BF587F" w:rsidP="00136281">
      <w:pPr>
        <w:spacing w:before="120" w:line="276" w:lineRule="auto"/>
        <w:ind w:firstLine="425"/>
      </w:pPr>
      <w:r>
        <w:rPr>
          <w:noProof/>
          <w:lang w:eastAsia="zh-CN"/>
        </w:rPr>
        <w:drawing>
          <wp:inline distT="0" distB="0" distL="0" distR="0" wp14:anchorId="4FD2D143" wp14:editId="052E521F">
            <wp:extent cx="5389855" cy="1451886"/>
            <wp:effectExtent l="0" t="0" r="190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30468" cy="1462826"/>
                    </a:xfrm>
                    <a:prstGeom prst="rect">
                      <a:avLst/>
                    </a:prstGeom>
                    <a:noFill/>
                  </pic:spPr>
                </pic:pic>
              </a:graphicData>
            </a:graphic>
          </wp:inline>
        </w:drawing>
      </w:r>
    </w:p>
    <w:p w14:paraId="2D831BB0" w14:textId="2E7BF871" w:rsidR="00136281" w:rsidRDefault="00136281" w:rsidP="00EF53E8">
      <w:pPr>
        <w:pStyle w:val="a6"/>
      </w:pPr>
      <w:r>
        <w:t xml:space="preserve">Figure </w:t>
      </w:r>
      <w:r w:rsidR="00E04C2F">
        <w:rPr>
          <w:noProof/>
        </w:rPr>
        <w:fldChar w:fldCharType="begin"/>
      </w:r>
      <w:r w:rsidR="00E04C2F">
        <w:rPr>
          <w:noProof/>
        </w:rPr>
        <w:instrText xml:space="preserve"> SEQ Figure \* ARABIC </w:instrText>
      </w:r>
      <w:r w:rsidR="00E04C2F">
        <w:rPr>
          <w:noProof/>
        </w:rPr>
        <w:fldChar w:fldCharType="separate"/>
      </w:r>
      <w:r w:rsidR="004E34C7">
        <w:rPr>
          <w:noProof/>
        </w:rPr>
        <w:t>1</w:t>
      </w:r>
      <w:r w:rsidR="00E04C2F">
        <w:rPr>
          <w:noProof/>
        </w:rPr>
        <w:fldChar w:fldCharType="end"/>
      </w:r>
      <w:r>
        <w:t xml:space="preserve">. </w:t>
      </w:r>
      <w:r w:rsidRPr="00072B09">
        <w:t>Illustration of configuration of CG</w:t>
      </w:r>
      <w:r w:rsidR="00A05ECB">
        <w:t xml:space="preserve"> type 1</w:t>
      </w:r>
      <w:r w:rsidRPr="00072B09">
        <w:t xml:space="preserve"> </w:t>
      </w:r>
      <w:r>
        <w:t>in</w:t>
      </w:r>
      <w:r w:rsidRPr="00072B09">
        <w:t xml:space="preserve"> </w:t>
      </w:r>
      <w:r w:rsidR="00EF53E8">
        <w:t>license spectrum</w:t>
      </w:r>
    </w:p>
    <w:p w14:paraId="7D47DADD" w14:textId="77777777" w:rsidR="001625A9" w:rsidRDefault="001625A9" w:rsidP="001625A9">
      <w:pPr>
        <w:spacing w:before="120" w:line="276" w:lineRule="auto"/>
        <w:rPr>
          <w:lang w:eastAsia="zh-CN"/>
        </w:rPr>
      </w:pPr>
      <w:r>
        <w:t>For CG Type 2</w:t>
      </w:r>
      <w:r>
        <w:rPr>
          <w:rFonts w:hint="eastAsia"/>
          <w:lang w:eastAsia="zh-CN"/>
        </w:rPr>
        <w:t>,</w:t>
      </w:r>
      <w:r>
        <w:rPr>
          <w:lang w:eastAsia="zh-CN"/>
        </w:rPr>
        <w:t xml:space="preserve"> </w:t>
      </w:r>
      <w:r>
        <w:t xml:space="preserve">the </w:t>
      </w:r>
      <m:oMath>
        <m:sSup>
          <m:sSupPr>
            <m:ctrlPr>
              <w:rPr>
                <w:rFonts w:ascii="Cambria Math" w:hAnsi="Cambria Math"/>
                <w:i/>
              </w:rPr>
            </m:ctrlPr>
          </m:sSupPr>
          <m:e>
            <m:r>
              <w:rPr>
                <w:rFonts w:ascii="Cambria Math" w:hAnsi="Cambria Math"/>
              </w:rPr>
              <m:t>N</m:t>
            </m:r>
          </m:e>
          <m:sup>
            <m:r>
              <w:rPr>
                <w:rFonts w:ascii="Cambria Math" w:hAnsi="Cambria Math"/>
              </w:rPr>
              <m:t>th</m:t>
            </m:r>
          </m:sup>
        </m:sSup>
        <m:r>
          <w:rPr>
            <w:rFonts w:ascii="Cambria Math" w:hAnsi="Cambria Math"/>
          </w:rPr>
          <m:t xml:space="preserve"> </m:t>
        </m:r>
      </m:oMath>
      <w:r w:rsidRPr="006453DE">
        <w:t>uplink grant occurs in the symbol</w:t>
      </w:r>
      <w:r>
        <w:t xml:space="preserve"> for which:</w:t>
      </w:r>
    </w:p>
    <w:p w14:paraId="48A44EFD" w14:textId="77777777" w:rsidR="001625A9" w:rsidRPr="00FC7EEB" w:rsidRDefault="001625A9" w:rsidP="001625A9">
      <w:pPr>
        <w:spacing w:before="120" w:line="276" w:lineRule="auto"/>
        <w:rPr>
          <w:i/>
          <w:sz w:val="18"/>
          <w:szCs w:val="18"/>
        </w:rPr>
      </w:pPr>
      <w:r w:rsidRPr="00FC7EEB">
        <w:rPr>
          <w:i/>
          <w:sz w:val="18"/>
          <w:szCs w:val="18"/>
        </w:rPr>
        <w:t xml:space="preserve">[(SFN × </w:t>
      </w:r>
      <w:proofErr w:type="spellStart"/>
      <w:r w:rsidRPr="00FC7EEB">
        <w:rPr>
          <w:i/>
          <w:sz w:val="18"/>
          <w:szCs w:val="18"/>
        </w:rPr>
        <w:t>numberOfSlotsPerFrame</w:t>
      </w:r>
      <w:proofErr w:type="spellEnd"/>
      <w:r w:rsidRPr="00FC7EEB">
        <w:rPr>
          <w:i/>
          <w:sz w:val="18"/>
          <w:szCs w:val="18"/>
        </w:rPr>
        <w:t xml:space="preserve"> × </w:t>
      </w:r>
      <w:proofErr w:type="spellStart"/>
      <w:r w:rsidRPr="00FC7EEB">
        <w:rPr>
          <w:i/>
          <w:sz w:val="18"/>
          <w:szCs w:val="18"/>
        </w:rPr>
        <w:t>numberOfSymbolsPerSlot</w:t>
      </w:r>
      <w:proofErr w:type="spellEnd"/>
      <w:r w:rsidRPr="00FC7EEB">
        <w:rPr>
          <w:i/>
          <w:sz w:val="18"/>
          <w:szCs w:val="18"/>
        </w:rPr>
        <w:t xml:space="preserve">) + (slot number in the frame × </w:t>
      </w:r>
      <w:proofErr w:type="spellStart"/>
      <w:r w:rsidRPr="00FC7EEB">
        <w:rPr>
          <w:i/>
          <w:sz w:val="18"/>
          <w:szCs w:val="18"/>
        </w:rPr>
        <w:t>numberOfSymbolsPerSlot</w:t>
      </w:r>
      <w:proofErr w:type="spellEnd"/>
      <w:r w:rsidRPr="00FC7EEB">
        <w:rPr>
          <w:i/>
          <w:sz w:val="18"/>
          <w:szCs w:val="18"/>
        </w:rPr>
        <w:t>) + symbol number in the slot] = [(</w:t>
      </w:r>
      <w:proofErr w:type="spellStart"/>
      <w:r w:rsidRPr="00FC7EEB">
        <w:rPr>
          <w:i/>
          <w:sz w:val="18"/>
          <w:szCs w:val="18"/>
        </w:rPr>
        <w:t>SFNstart</w:t>
      </w:r>
      <w:proofErr w:type="spellEnd"/>
      <w:r w:rsidRPr="00FC7EEB">
        <w:rPr>
          <w:i/>
          <w:sz w:val="18"/>
          <w:szCs w:val="18"/>
        </w:rPr>
        <w:t xml:space="preserve"> time × </w:t>
      </w:r>
      <w:proofErr w:type="spellStart"/>
      <w:r w:rsidRPr="00FC7EEB">
        <w:rPr>
          <w:i/>
          <w:sz w:val="18"/>
          <w:szCs w:val="18"/>
        </w:rPr>
        <w:t>numberOfSlotsPerFrame</w:t>
      </w:r>
      <w:proofErr w:type="spellEnd"/>
      <w:r w:rsidRPr="00FC7EEB">
        <w:rPr>
          <w:i/>
          <w:sz w:val="18"/>
          <w:szCs w:val="18"/>
        </w:rPr>
        <w:t xml:space="preserve"> × </w:t>
      </w:r>
      <w:proofErr w:type="spellStart"/>
      <w:r w:rsidRPr="00FC7EEB">
        <w:rPr>
          <w:i/>
          <w:sz w:val="18"/>
          <w:szCs w:val="18"/>
        </w:rPr>
        <w:t>numberOfSymbolsPerSlot</w:t>
      </w:r>
      <w:proofErr w:type="spellEnd"/>
      <w:r w:rsidRPr="00FC7EEB">
        <w:rPr>
          <w:i/>
          <w:sz w:val="18"/>
          <w:szCs w:val="18"/>
        </w:rPr>
        <w:t xml:space="preserve"> + </w:t>
      </w:r>
      <w:proofErr w:type="spellStart"/>
      <w:r w:rsidRPr="00FC7EEB">
        <w:rPr>
          <w:i/>
          <w:sz w:val="18"/>
          <w:szCs w:val="18"/>
        </w:rPr>
        <w:t>slotstart</w:t>
      </w:r>
      <w:proofErr w:type="spellEnd"/>
      <w:r w:rsidRPr="00FC7EEB">
        <w:rPr>
          <w:i/>
          <w:sz w:val="18"/>
          <w:szCs w:val="18"/>
        </w:rPr>
        <w:t xml:space="preserve"> time × </w:t>
      </w:r>
      <w:proofErr w:type="spellStart"/>
      <w:r w:rsidRPr="00FC7EEB">
        <w:rPr>
          <w:i/>
          <w:sz w:val="18"/>
          <w:szCs w:val="18"/>
        </w:rPr>
        <w:t>numberOfSymbolsPerSlot</w:t>
      </w:r>
      <w:proofErr w:type="spellEnd"/>
      <w:r w:rsidRPr="00FC7EEB">
        <w:rPr>
          <w:i/>
          <w:sz w:val="18"/>
          <w:szCs w:val="18"/>
        </w:rPr>
        <w:t xml:space="preserve"> + </w:t>
      </w:r>
      <w:proofErr w:type="spellStart"/>
      <w:r w:rsidRPr="00FC7EEB">
        <w:rPr>
          <w:i/>
          <w:sz w:val="18"/>
          <w:szCs w:val="18"/>
        </w:rPr>
        <w:t>symbolstart</w:t>
      </w:r>
      <w:proofErr w:type="spellEnd"/>
      <w:r w:rsidRPr="00FC7EEB">
        <w:rPr>
          <w:i/>
          <w:sz w:val="18"/>
          <w:szCs w:val="18"/>
        </w:rPr>
        <w:t xml:space="preserve"> time) + N × periodicity] modulo (1024 × </w:t>
      </w:r>
      <w:proofErr w:type="spellStart"/>
      <w:r w:rsidRPr="00FC7EEB">
        <w:rPr>
          <w:i/>
          <w:sz w:val="18"/>
          <w:szCs w:val="18"/>
        </w:rPr>
        <w:t>numberOfSlotsPerFrame</w:t>
      </w:r>
      <w:proofErr w:type="spellEnd"/>
      <w:r w:rsidRPr="00FC7EEB">
        <w:rPr>
          <w:i/>
          <w:sz w:val="18"/>
          <w:szCs w:val="18"/>
        </w:rPr>
        <w:t xml:space="preserve"> × </w:t>
      </w:r>
      <w:proofErr w:type="spellStart"/>
      <w:r w:rsidRPr="00FC7EEB">
        <w:rPr>
          <w:i/>
          <w:sz w:val="18"/>
          <w:szCs w:val="18"/>
        </w:rPr>
        <w:t>numberOfSymbolsPerSlot</w:t>
      </w:r>
      <w:proofErr w:type="spellEnd"/>
      <w:r w:rsidRPr="00FC7EEB">
        <w:rPr>
          <w:i/>
          <w:sz w:val="18"/>
          <w:szCs w:val="18"/>
        </w:rPr>
        <w:t>)</w:t>
      </w:r>
    </w:p>
    <w:p w14:paraId="184C00E6" w14:textId="62771FBE" w:rsidR="001625A9" w:rsidRDefault="001625A9" w:rsidP="000A4A71">
      <w:pPr>
        <w:ind w:firstLine="425"/>
        <w:rPr>
          <w:lang w:eastAsia="zh-CN"/>
        </w:rPr>
      </w:pPr>
      <w:r>
        <w:rPr>
          <w:lang w:eastAsia="zh-CN"/>
        </w:rPr>
        <w:t xml:space="preserve">where </w:t>
      </w:r>
      <w:proofErr w:type="spellStart"/>
      <w:r w:rsidRPr="00C92267">
        <w:rPr>
          <w:i/>
        </w:rPr>
        <w:t>SFNstart</w:t>
      </w:r>
      <w:proofErr w:type="spellEnd"/>
      <w:r w:rsidRPr="00C92267">
        <w:rPr>
          <w:i/>
        </w:rPr>
        <w:t xml:space="preserve"> time</w:t>
      </w:r>
      <w:r>
        <w:rPr>
          <w:i/>
        </w:rPr>
        <w:t xml:space="preserve">, </w:t>
      </w:r>
      <w:proofErr w:type="spellStart"/>
      <w:r w:rsidRPr="00C92267">
        <w:rPr>
          <w:i/>
        </w:rPr>
        <w:t>slotstart</w:t>
      </w:r>
      <w:proofErr w:type="spellEnd"/>
      <w:r w:rsidRPr="00C92267">
        <w:rPr>
          <w:i/>
        </w:rPr>
        <w:t xml:space="preserve"> time</w:t>
      </w:r>
      <w:r>
        <w:rPr>
          <w:i/>
        </w:rPr>
        <w:t xml:space="preserve">, </w:t>
      </w:r>
      <w:proofErr w:type="spellStart"/>
      <w:r w:rsidRPr="00C92267">
        <w:rPr>
          <w:i/>
        </w:rPr>
        <w:t>symbolstart</w:t>
      </w:r>
      <w:proofErr w:type="spellEnd"/>
      <w:r w:rsidRPr="00C92267">
        <w:rPr>
          <w:i/>
        </w:rPr>
        <w:t xml:space="preserve"> time</w:t>
      </w:r>
      <w:r w:rsidRPr="000943A1">
        <w:t xml:space="preserve"> </w:t>
      </w:r>
      <w:r w:rsidRPr="00C43DDF">
        <w:t>are the SFN, slot, and symbol, respectively, of the first transmission opportunity of PUSCH where the configured uplink grant was (re-)</w:t>
      </w:r>
      <w:r>
        <w:t>initialized.</w:t>
      </w:r>
    </w:p>
    <w:p w14:paraId="0CCCBAEE" w14:textId="2DCCC401" w:rsidR="00E27D9C" w:rsidRPr="004F6AAD" w:rsidRDefault="000F3DA6" w:rsidP="00E27D9C">
      <w:pPr>
        <w:rPr>
          <w:lang w:eastAsia="zh-CN"/>
        </w:rPr>
      </w:pPr>
      <w:r>
        <w:rPr>
          <w:lang w:eastAsia="zh-CN"/>
        </w:rPr>
        <w:t xml:space="preserve">When considering multiple CG PUSCHs in one CG period, </w:t>
      </w:r>
      <w:r w:rsidR="00E27D9C">
        <w:rPr>
          <w:lang w:eastAsia="zh-CN"/>
        </w:rPr>
        <w:t xml:space="preserve">the following </w:t>
      </w:r>
      <w:r w:rsidR="00E27D9C" w:rsidRPr="004F6AAD">
        <w:rPr>
          <w:lang w:eastAsia="zh-CN"/>
        </w:rPr>
        <w:t xml:space="preserve">alternatives </w:t>
      </w:r>
      <w:r w:rsidR="00E27D9C">
        <w:rPr>
          <w:lang w:eastAsia="zh-CN"/>
        </w:rPr>
        <w:t xml:space="preserve">were agreed for </w:t>
      </w:r>
      <w:r w:rsidR="00E27D9C" w:rsidRPr="004F6AAD">
        <w:rPr>
          <w:lang w:eastAsia="zh-CN"/>
        </w:rPr>
        <w:t>determination of the time domain resource allocation of CG PUSCHs associated to a multi-PUSCHs CG</w:t>
      </w:r>
      <w:r w:rsidR="00E27D9C">
        <w:rPr>
          <w:lang w:eastAsia="zh-CN"/>
        </w:rPr>
        <w:t xml:space="preserve"> </w:t>
      </w:r>
      <w:r>
        <w:rPr>
          <w:lang w:eastAsia="zh-CN"/>
        </w:rPr>
        <w:t>in the last RAN1 meeting</w:t>
      </w:r>
      <w:r w:rsidR="00E27D9C">
        <w:rPr>
          <w:lang w:eastAsia="zh-CN"/>
        </w:rPr>
        <w:t>:</w:t>
      </w:r>
    </w:p>
    <w:tbl>
      <w:tblPr>
        <w:tblStyle w:val="ae"/>
        <w:tblW w:w="9327" w:type="dxa"/>
        <w:tblLook w:val="04A0" w:firstRow="1" w:lastRow="0" w:firstColumn="1" w:lastColumn="0" w:noHBand="0" w:noVBand="1"/>
      </w:tblPr>
      <w:tblGrid>
        <w:gridCol w:w="9327"/>
      </w:tblGrid>
      <w:tr w:rsidR="00E27D9C" w14:paraId="5D591C9F" w14:textId="77777777" w:rsidTr="006C4194">
        <w:trPr>
          <w:trHeight w:val="1274"/>
        </w:trPr>
        <w:tc>
          <w:tcPr>
            <w:tcW w:w="9327" w:type="dxa"/>
          </w:tcPr>
          <w:p w14:paraId="24BFB7E9" w14:textId="77777777" w:rsidR="00E27D9C" w:rsidRPr="002F628F" w:rsidRDefault="00E27D9C" w:rsidP="006C4194">
            <w:pPr>
              <w:rPr>
                <w:rFonts w:cs="Times"/>
                <w:b/>
                <w:bCs/>
                <w:szCs w:val="20"/>
                <w:highlight w:val="green"/>
                <w:lang w:eastAsia="x-none"/>
              </w:rPr>
            </w:pPr>
            <w:r w:rsidRPr="002F628F">
              <w:rPr>
                <w:rFonts w:cs="Times"/>
                <w:b/>
                <w:bCs/>
                <w:szCs w:val="20"/>
                <w:highlight w:val="green"/>
                <w:lang w:eastAsia="x-none"/>
              </w:rPr>
              <w:t>Agreement</w:t>
            </w:r>
          </w:p>
          <w:p w14:paraId="69FF1DEA" w14:textId="77777777" w:rsidR="00E27D9C" w:rsidRPr="002F628F" w:rsidRDefault="00E27D9C" w:rsidP="006C4194">
            <w:pPr>
              <w:rPr>
                <w:rFonts w:cs="Times"/>
                <w:szCs w:val="20"/>
                <w:lang w:eastAsia="ja-JP"/>
              </w:rPr>
            </w:pPr>
            <w:r w:rsidRPr="002F628F">
              <w:rPr>
                <w:rFonts w:cs="Times"/>
                <w:szCs w:val="20"/>
                <w:lang w:eastAsia="ja-JP"/>
              </w:rPr>
              <w:t xml:space="preserve">For determination of the time domain resource allocation of CG PUSCHs associated to a </w:t>
            </w:r>
            <w:r w:rsidRPr="002F628F">
              <w:rPr>
                <w:rFonts w:cs="Times"/>
                <w:b/>
                <w:bCs/>
                <w:szCs w:val="20"/>
                <w:lang w:eastAsia="ja-JP"/>
              </w:rPr>
              <w:t>multi-PUSCHs CG</w:t>
            </w:r>
            <w:r w:rsidRPr="002F628F">
              <w:rPr>
                <w:rFonts w:cs="Times"/>
                <w:szCs w:val="20"/>
                <w:lang w:eastAsia="ja-JP"/>
              </w:rPr>
              <w:t>, the following alternatives for further study:</w:t>
            </w:r>
          </w:p>
          <w:p w14:paraId="7B2B83A7" w14:textId="77777777" w:rsidR="00E27D9C" w:rsidRPr="002F628F" w:rsidRDefault="00E27D9C" w:rsidP="00E27D9C">
            <w:pPr>
              <w:pStyle w:val="af3"/>
              <w:numPr>
                <w:ilvl w:val="0"/>
                <w:numId w:val="28"/>
              </w:numPr>
              <w:overflowPunct/>
              <w:autoSpaceDE/>
              <w:autoSpaceDN/>
              <w:adjustRightInd/>
              <w:spacing w:after="0" w:line="259" w:lineRule="auto"/>
              <w:contextualSpacing w:val="0"/>
              <w:textAlignment w:val="auto"/>
              <w:rPr>
                <w:rFonts w:cs="Times"/>
                <w:lang w:val="en-US" w:eastAsia="ja-JP"/>
              </w:rPr>
            </w:pPr>
            <w:r w:rsidRPr="002F628F">
              <w:rPr>
                <w:rFonts w:cs="Times"/>
                <w:b/>
                <w:bCs/>
                <w:lang w:val="en-US" w:eastAsia="ja-JP"/>
              </w:rPr>
              <w:t>Alt-A:</w:t>
            </w:r>
            <w:r w:rsidRPr="002F628F">
              <w:rPr>
                <w:rFonts w:cs="Times"/>
                <w:lang w:val="en-US" w:eastAsia="ja-JP"/>
              </w:rPr>
              <w:t xml:space="preserve"> TDRA determination based on repetition framework. </w:t>
            </w:r>
          </w:p>
          <w:p w14:paraId="4F66A237" w14:textId="77777777" w:rsidR="00E27D9C" w:rsidRPr="002F628F" w:rsidRDefault="00E27D9C" w:rsidP="00E27D9C">
            <w:pPr>
              <w:pStyle w:val="af3"/>
              <w:numPr>
                <w:ilvl w:val="1"/>
                <w:numId w:val="28"/>
              </w:numPr>
              <w:overflowPunct/>
              <w:autoSpaceDE/>
              <w:autoSpaceDN/>
              <w:adjustRightInd/>
              <w:spacing w:after="0" w:line="259" w:lineRule="auto"/>
              <w:contextualSpacing w:val="0"/>
              <w:textAlignment w:val="auto"/>
              <w:rPr>
                <w:rFonts w:cs="Times"/>
                <w:lang w:val="en-US" w:eastAsia="ja-JP"/>
              </w:rPr>
            </w:pPr>
            <w:r w:rsidRPr="002F628F">
              <w:rPr>
                <w:rFonts w:cs="Times"/>
                <w:b/>
                <w:bCs/>
                <w:lang w:val="en-US" w:eastAsia="ja-JP"/>
              </w:rPr>
              <w:t>Alt-A1:</w:t>
            </w:r>
            <w:r w:rsidRPr="002F628F">
              <w:rPr>
                <w:rFonts w:cs="Times"/>
                <w:lang w:val="en-US" w:eastAsia="ja-JP"/>
              </w:rPr>
              <w:t xml:space="preserve"> Follow the time domain resource mapping of Type A repetition</w:t>
            </w:r>
          </w:p>
          <w:p w14:paraId="2F69FE42" w14:textId="77777777" w:rsidR="00E27D9C" w:rsidRPr="002F628F" w:rsidRDefault="00E27D9C" w:rsidP="00E27D9C">
            <w:pPr>
              <w:pStyle w:val="af3"/>
              <w:numPr>
                <w:ilvl w:val="2"/>
                <w:numId w:val="28"/>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N configured by higher layers or indicated by activation DCI</w:t>
            </w:r>
          </w:p>
          <w:p w14:paraId="104C017F" w14:textId="77777777" w:rsidR="00E27D9C" w:rsidRPr="002F628F" w:rsidRDefault="00E27D9C" w:rsidP="00E27D9C">
            <w:pPr>
              <w:pStyle w:val="af3"/>
              <w:numPr>
                <w:ilvl w:val="2"/>
                <w:numId w:val="28"/>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lastRenderedPageBreak/>
              <w:t>Single SLIV is determined from TDRA</w:t>
            </w:r>
          </w:p>
          <w:p w14:paraId="4EE21E9B" w14:textId="77777777" w:rsidR="00E27D9C" w:rsidRPr="002F628F" w:rsidRDefault="00E27D9C" w:rsidP="00E27D9C">
            <w:pPr>
              <w:pStyle w:val="af3"/>
              <w:numPr>
                <w:ilvl w:val="2"/>
                <w:numId w:val="28"/>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The same SLIV in N PUSCH in consecutive slots per CG period</w:t>
            </w:r>
          </w:p>
          <w:p w14:paraId="53BD065C" w14:textId="77777777" w:rsidR="00E27D9C" w:rsidRPr="002F628F" w:rsidRDefault="00E27D9C" w:rsidP="00E27D9C">
            <w:pPr>
              <w:pStyle w:val="af3"/>
              <w:numPr>
                <w:ilvl w:val="3"/>
                <w:numId w:val="28"/>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FFS for non-consecutive slots</w:t>
            </w:r>
          </w:p>
          <w:p w14:paraId="15A9E066" w14:textId="77777777" w:rsidR="00E27D9C" w:rsidRPr="002F628F" w:rsidRDefault="00E27D9C" w:rsidP="00E27D9C">
            <w:pPr>
              <w:pStyle w:val="af3"/>
              <w:numPr>
                <w:ilvl w:val="2"/>
                <w:numId w:val="28"/>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FFS details, including related RRC parameters</w:t>
            </w:r>
          </w:p>
          <w:p w14:paraId="31126EE4" w14:textId="77777777" w:rsidR="00E27D9C" w:rsidRPr="002F628F" w:rsidRDefault="00E27D9C" w:rsidP="00E27D9C">
            <w:pPr>
              <w:pStyle w:val="af3"/>
              <w:numPr>
                <w:ilvl w:val="1"/>
                <w:numId w:val="28"/>
              </w:numPr>
              <w:overflowPunct/>
              <w:autoSpaceDE/>
              <w:autoSpaceDN/>
              <w:adjustRightInd/>
              <w:spacing w:after="0" w:line="259" w:lineRule="auto"/>
              <w:contextualSpacing w:val="0"/>
              <w:textAlignment w:val="auto"/>
              <w:rPr>
                <w:rFonts w:cs="Times"/>
                <w:lang w:val="en-US" w:eastAsia="ja-JP"/>
              </w:rPr>
            </w:pPr>
            <w:r w:rsidRPr="002F628F">
              <w:rPr>
                <w:rFonts w:cs="Times"/>
                <w:b/>
                <w:bCs/>
                <w:lang w:val="en-US" w:eastAsia="ja-JP"/>
              </w:rPr>
              <w:t>Alt-A2:</w:t>
            </w:r>
            <w:r w:rsidRPr="002F628F">
              <w:rPr>
                <w:rFonts w:cs="Times"/>
                <w:lang w:val="en-US" w:eastAsia="ja-JP"/>
              </w:rPr>
              <w:t xml:space="preserve"> Follow the time domain resource mapping of Type B repetition</w:t>
            </w:r>
          </w:p>
          <w:p w14:paraId="2B34DF65" w14:textId="77777777" w:rsidR="00E27D9C" w:rsidRPr="002F628F" w:rsidRDefault="00E27D9C" w:rsidP="00E27D9C">
            <w:pPr>
              <w:pStyle w:val="af3"/>
              <w:numPr>
                <w:ilvl w:val="2"/>
                <w:numId w:val="28"/>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N configured by higher layers or indicated by activation DCI</w:t>
            </w:r>
          </w:p>
          <w:p w14:paraId="266AF2DF" w14:textId="77777777" w:rsidR="00E27D9C" w:rsidRPr="002F628F" w:rsidRDefault="00E27D9C" w:rsidP="00E27D9C">
            <w:pPr>
              <w:pStyle w:val="af3"/>
              <w:numPr>
                <w:ilvl w:val="2"/>
                <w:numId w:val="28"/>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Single SLIV is determined from TDRA</w:t>
            </w:r>
          </w:p>
          <w:p w14:paraId="6FF40BEE" w14:textId="77777777" w:rsidR="00E27D9C" w:rsidRPr="002F628F" w:rsidRDefault="00E27D9C" w:rsidP="00E27D9C">
            <w:pPr>
              <w:pStyle w:val="af3"/>
              <w:numPr>
                <w:ilvl w:val="3"/>
                <w:numId w:val="28"/>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 xml:space="preserve"> The SLIV used for 1</w:t>
            </w:r>
            <w:r w:rsidRPr="002F628F">
              <w:rPr>
                <w:rFonts w:cs="Times"/>
                <w:vertAlign w:val="superscript"/>
                <w:lang w:val="en-US" w:eastAsia="ja-JP"/>
              </w:rPr>
              <w:t>st</w:t>
            </w:r>
            <w:r w:rsidRPr="002F628F">
              <w:rPr>
                <w:rFonts w:cs="Times"/>
                <w:lang w:val="en-US" w:eastAsia="ja-JP"/>
              </w:rPr>
              <w:t xml:space="preserve"> PUSCH per CG period.</w:t>
            </w:r>
          </w:p>
          <w:p w14:paraId="007AAF23" w14:textId="77777777" w:rsidR="00E27D9C" w:rsidRPr="002F628F" w:rsidRDefault="00E27D9C" w:rsidP="00E27D9C">
            <w:pPr>
              <w:pStyle w:val="af3"/>
              <w:numPr>
                <w:ilvl w:val="2"/>
                <w:numId w:val="28"/>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N consecutive nominal PUSCHs with same duration per CG period</w:t>
            </w:r>
          </w:p>
          <w:p w14:paraId="7D9D86FC" w14:textId="77777777" w:rsidR="00E27D9C" w:rsidRDefault="00E27D9C" w:rsidP="00E27D9C">
            <w:pPr>
              <w:pStyle w:val="af3"/>
              <w:numPr>
                <w:ilvl w:val="2"/>
                <w:numId w:val="28"/>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Note: N is not necessarily the repetition factor.</w:t>
            </w:r>
          </w:p>
          <w:p w14:paraId="1F50775F" w14:textId="77777777" w:rsidR="00E27D9C" w:rsidRPr="00E90CF6" w:rsidRDefault="00E27D9C" w:rsidP="00E27D9C">
            <w:pPr>
              <w:pStyle w:val="af3"/>
              <w:numPr>
                <w:ilvl w:val="2"/>
                <w:numId w:val="28"/>
              </w:numPr>
              <w:overflowPunct/>
              <w:autoSpaceDE/>
              <w:autoSpaceDN/>
              <w:adjustRightInd/>
              <w:spacing w:after="0" w:line="259" w:lineRule="auto"/>
              <w:contextualSpacing w:val="0"/>
              <w:textAlignment w:val="auto"/>
              <w:rPr>
                <w:rFonts w:cs="Times"/>
                <w:lang w:val="en-US" w:eastAsia="ja-JP"/>
              </w:rPr>
            </w:pPr>
            <w:r w:rsidRPr="00E90CF6">
              <w:rPr>
                <w:rFonts w:cs="Times"/>
                <w:lang w:val="en-US" w:eastAsia="ja-JP"/>
              </w:rPr>
              <w:t>FFS details, including related RRC parameters</w:t>
            </w:r>
          </w:p>
          <w:p w14:paraId="6D004642" w14:textId="77777777" w:rsidR="00E27D9C" w:rsidRPr="002F628F" w:rsidRDefault="00E27D9C" w:rsidP="00E27D9C">
            <w:pPr>
              <w:pStyle w:val="af3"/>
              <w:numPr>
                <w:ilvl w:val="0"/>
                <w:numId w:val="28"/>
              </w:numPr>
              <w:overflowPunct/>
              <w:autoSpaceDE/>
              <w:autoSpaceDN/>
              <w:adjustRightInd/>
              <w:spacing w:after="0" w:line="259" w:lineRule="auto"/>
              <w:contextualSpacing w:val="0"/>
              <w:textAlignment w:val="auto"/>
              <w:rPr>
                <w:rFonts w:cs="Times"/>
                <w:lang w:val="en-US" w:eastAsia="ja-JP"/>
              </w:rPr>
            </w:pPr>
            <w:r w:rsidRPr="002F628F">
              <w:rPr>
                <w:rFonts w:cs="Times"/>
                <w:b/>
                <w:bCs/>
                <w:lang w:val="en-US" w:eastAsia="ja-JP"/>
              </w:rPr>
              <w:t>Alt-B:</w:t>
            </w:r>
            <w:r w:rsidRPr="002F628F">
              <w:rPr>
                <w:rFonts w:cs="Times"/>
                <w:lang w:val="en-US" w:eastAsia="ja-JP"/>
              </w:rPr>
              <w:t xml:space="preserve"> TDRA determination based on NR-U framework</w:t>
            </w:r>
          </w:p>
          <w:p w14:paraId="3E944E82" w14:textId="77777777" w:rsidR="00E27D9C" w:rsidRPr="002F628F" w:rsidRDefault="00E27D9C" w:rsidP="00B7572A">
            <w:pPr>
              <w:pStyle w:val="af3"/>
              <w:numPr>
                <w:ilvl w:val="2"/>
                <w:numId w:val="28"/>
              </w:numPr>
              <w:overflowPunct/>
              <w:autoSpaceDE/>
              <w:autoSpaceDN/>
              <w:adjustRightInd/>
              <w:spacing w:after="0" w:line="259" w:lineRule="auto"/>
              <w:ind w:left="2154" w:hanging="357"/>
              <w:contextualSpacing w:val="0"/>
              <w:textAlignment w:val="auto"/>
              <w:rPr>
                <w:rFonts w:cs="Times"/>
                <w:lang w:val="en-US" w:eastAsia="ja-JP"/>
              </w:rPr>
            </w:pPr>
            <w:r w:rsidRPr="002F628F">
              <w:rPr>
                <w:rFonts w:cs="Times"/>
                <w:lang w:val="en-US" w:eastAsia="ja-JP"/>
              </w:rPr>
              <w:t>N and M configured by higher layers</w:t>
            </w:r>
          </w:p>
          <w:p w14:paraId="5A94A6DE" w14:textId="77777777" w:rsidR="00E27D9C" w:rsidRPr="002F628F" w:rsidRDefault="00E27D9C" w:rsidP="00E27D9C">
            <w:pPr>
              <w:pStyle w:val="af3"/>
              <w:numPr>
                <w:ilvl w:val="2"/>
                <w:numId w:val="28"/>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Single SLIV is determined from TDRA.</w:t>
            </w:r>
          </w:p>
          <w:p w14:paraId="13D28418" w14:textId="77777777" w:rsidR="00E27D9C" w:rsidRPr="002F628F" w:rsidRDefault="00E27D9C" w:rsidP="00B7572A">
            <w:pPr>
              <w:pStyle w:val="af3"/>
              <w:numPr>
                <w:ilvl w:val="3"/>
                <w:numId w:val="28"/>
              </w:numPr>
              <w:overflowPunct/>
              <w:autoSpaceDE/>
              <w:autoSpaceDN/>
              <w:adjustRightInd/>
              <w:spacing w:after="0" w:line="259" w:lineRule="auto"/>
              <w:ind w:left="2874" w:hanging="357"/>
              <w:contextualSpacing w:val="0"/>
              <w:textAlignment w:val="auto"/>
              <w:rPr>
                <w:rFonts w:cs="Times"/>
                <w:lang w:val="en-US" w:eastAsia="ja-JP"/>
              </w:rPr>
            </w:pPr>
            <w:r w:rsidRPr="002F628F">
              <w:rPr>
                <w:rFonts w:cs="Times"/>
                <w:lang w:val="en-US" w:eastAsia="ja-JP"/>
              </w:rPr>
              <w:t>The SLIV used for 1</w:t>
            </w:r>
            <w:r w:rsidRPr="002F628F">
              <w:rPr>
                <w:rFonts w:cs="Times"/>
                <w:vertAlign w:val="superscript"/>
                <w:lang w:val="en-US" w:eastAsia="ja-JP"/>
              </w:rPr>
              <w:t>st</w:t>
            </w:r>
            <w:r w:rsidRPr="002F628F">
              <w:rPr>
                <w:rFonts w:cs="Times"/>
                <w:lang w:val="en-US" w:eastAsia="ja-JP"/>
              </w:rPr>
              <w:t xml:space="preserve"> PUSCH per CG period.</w:t>
            </w:r>
          </w:p>
          <w:p w14:paraId="0E224059" w14:textId="77777777" w:rsidR="00E27D9C" w:rsidRPr="002F628F" w:rsidRDefault="00E27D9C" w:rsidP="00E27D9C">
            <w:pPr>
              <w:pStyle w:val="af3"/>
              <w:numPr>
                <w:ilvl w:val="2"/>
                <w:numId w:val="28"/>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M consecutive PUSCH TOs with same duration in slot. The M PUSCH TOs are used in N consecutive slots per CG period</w:t>
            </w:r>
          </w:p>
          <w:p w14:paraId="530B4F94" w14:textId="77777777" w:rsidR="00E27D9C" w:rsidRPr="002F628F" w:rsidRDefault="00E27D9C" w:rsidP="00E27D9C">
            <w:pPr>
              <w:pStyle w:val="af3"/>
              <w:numPr>
                <w:ilvl w:val="2"/>
                <w:numId w:val="28"/>
              </w:numPr>
              <w:overflowPunct/>
              <w:autoSpaceDE/>
              <w:autoSpaceDN/>
              <w:adjustRightInd/>
              <w:spacing w:after="0" w:line="259" w:lineRule="auto"/>
              <w:contextualSpacing w:val="0"/>
              <w:textAlignment w:val="auto"/>
              <w:rPr>
                <w:rFonts w:cs="Times"/>
                <w:iCs/>
                <w:lang w:val="en-US" w:eastAsia="ja-JP"/>
              </w:rPr>
            </w:pPr>
            <w:r w:rsidRPr="002F628F">
              <w:rPr>
                <w:rFonts w:cs="Times"/>
                <w:lang w:val="en-US" w:eastAsia="ja-JP"/>
              </w:rPr>
              <w:t xml:space="preserve">Note: N and M are configured independently from </w:t>
            </w:r>
            <w:r w:rsidRPr="002F628F">
              <w:rPr>
                <w:rFonts w:cs="Times"/>
                <w:i/>
                <w:color w:val="000000"/>
                <w:lang w:eastAsia="zh-CN"/>
              </w:rPr>
              <w:t>cg-nrofSlots-r16</w:t>
            </w:r>
            <w:r w:rsidRPr="002F628F">
              <w:rPr>
                <w:rFonts w:cs="Times"/>
                <w:i/>
                <w:color w:val="000000"/>
                <w:lang w:val="en-US" w:eastAsia="zh-CN"/>
              </w:rPr>
              <w:t xml:space="preserve"> </w:t>
            </w:r>
            <w:r w:rsidRPr="002F628F">
              <w:rPr>
                <w:rFonts w:cs="Times"/>
                <w:iCs/>
                <w:color w:val="000000"/>
                <w:lang w:val="en-US" w:eastAsia="zh-CN"/>
              </w:rPr>
              <w:t>and</w:t>
            </w:r>
            <w:r w:rsidRPr="002F628F">
              <w:rPr>
                <w:rFonts w:cs="Times"/>
                <w:i/>
                <w:color w:val="000000"/>
                <w:lang w:val="en-US" w:eastAsia="zh-CN"/>
              </w:rPr>
              <w:t xml:space="preserve"> </w:t>
            </w:r>
            <w:r w:rsidRPr="002F628F">
              <w:rPr>
                <w:rFonts w:cs="Times"/>
                <w:i/>
                <w:color w:val="000000"/>
                <w:lang w:eastAsia="zh-CN"/>
              </w:rPr>
              <w:t>cg-nrofPUSCH-InSlot-r16</w:t>
            </w:r>
            <w:r w:rsidRPr="002F628F">
              <w:rPr>
                <w:rFonts w:cs="Times"/>
                <w:i/>
                <w:color w:val="000000"/>
                <w:lang w:val="en-US" w:eastAsia="zh-CN"/>
              </w:rPr>
              <w:t xml:space="preserve">, </w:t>
            </w:r>
            <w:r w:rsidRPr="002F628F">
              <w:rPr>
                <w:rFonts w:cs="Times"/>
                <w:iCs/>
                <w:color w:val="000000"/>
                <w:lang w:val="en-US" w:eastAsia="zh-CN"/>
              </w:rPr>
              <w:t>respectively</w:t>
            </w:r>
            <w:r w:rsidRPr="002F628F">
              <w:rPr>
                <w:rFonts w:cs="Times"/>
                <w:i/>
                <w:color w:val="000000"/>
                <w:lang w:val="en-US" w:eastAsia="zh-CN"/>
              </w:rPr>
              <w:t xml:space="preserve">. </w:t>
            </w:r>
            <w:r w:rsidRPr="002F628F">
              <w:rPr>
                <w:rFonts w:cs="Times"/>
                <w:iCs/>
                <w:color w:val="000000"/>
                <w:lang w:val="en-US" w:eastAsia="zh-CN"/>
              </w:rPr>
              <w:t xml:space="preserve">M and N configuration is independent from </w:t>
            </w:r>
            <w:proofErr w:type="spellStart"/>
            <w:r w:rsidRPr="002F628F">
              <w:rPr>
                <w:rFonts w:cs="Times"/>
                <w:i/>
                <w:color w:val="000000"/>
                <w:lang w:val="en-US" w:eastAsia="zh-CN"/>
              </w:rPr>
              <w:t>cgRetransmissionTimer</w:t>
            </w:r>
            <w:proofErr w:type="spellEnd"/>
            <w:r w:rsidRPr="002F628F">
              <w:rPr>
                <w:rFonts w:cs="Times"/>
                <w:iCs/>
                <w:color w:val="000000"/>
                <w:lang w:val="en-US" w:eastAsia="zh-CN"/>
              </w:rPr>
              <w:t xml:space="preserve"> configuration.</w:t>
            </w:r>
          </w:p>
          <w:p w14:paraId="73F8B1E9" w14:textId="77777777" w:rsidR="00E27D9C" w:rsidRPr="002F628F" w:rsidRDefault="00E27D9C" w:rsidP="00E27D9C">
            <w:pPr>
              <w:pStyle w:val="af3"/>
              <w:numPr>
                <w:ilvl w:val="2"/>
                <w:numId w:val="28"/>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FFS details, including related RRC parameters</w:t>
            </w:r>
          </w:p>
          <w:p w14:paraId="26CE2CFC" w14:textId="77777777" w:rsidR="00E27D9C" w:rsidRPr="002F628F" w:rsidRDefault="00E27D9C" w:rsidP="00E27D9C">
            <w:pPr>
              <w:pStyle w:val="af3"/>
              <w:numPr>
                <w:ilvl w:val="0"/>
                <w:numId w:val="28"/>
              </w:numPr>
              <w:overflowPunct/>
              <w:autoSpaceDE/>
              <w:autoSpaceDN/>
              <w:adjustRightInd/>
              <w:spacing w:after="0" w:line="259" w:lineRule="auto"/>
              <w:contextualSpacing w:val="0"/>
              <w:textAlignment w:val="auto"/>
              <w:rPr>
                <w:rFonts w:cs="Times"/>
                <w:lang w:val="en-US" w:eastAsia="ja-JP"/>
              </w:rPr>
            </w:pPr>
            <w:r w:rsidRPr="002F628F">
              <w:rPr>
                <w:rFonts w:cs="Times"/>
                <w:b/>
                <w:bCs/>
                <w:lang w:val="en-US" w:eastAsia="ja-JP"/>
              </w:rPr>
              <w:t>Alt-C:</w:t>
            </w:r>
            <w:r w:rsidRPr="002F628F">
              <w:rPr>
                <w:rFonts w:cs="Times"/>
                <w:lang w:val="en-US" w:eastAsia="ja-JP"/>
              </w:rPr>
              <w:t xml:space="preserve"> TDRA determination based on single DCI scheduling multiple PUSCHs</w:t>
            </w:r>
          </w:p>
          <w:p w14:paraId="4EA08468" w14:textId="77777777" w:rsidR="00E27D9C" w:rsidRPr="002F628F" w:rsidRDefault="00E27D9C" w:rsidP="00E27D9C">
            <w:pPr>
              <w:pStyle w:val="af3"/>
              <w:numPr>
                <w:ilvl w:val="1"/>
                <w:numId w:val="28"/>
              </w:numPr>
              <w:overflowPunct/>
              <w:autoSpaceDE/>
              <w:autoSpaceDN/>
              <w:adjustRightInd/>
              <w:spacing w:after="0" w:line="259" w:lineRule="auto"/>
              <w:contextualSpacing w:val="0"/>
              <w:textAlignment w:val="auto"/>
              <w:rPr>
                <w:rFonts w:cs="Times"/>
                <w:lang w:val="en-US" w:eastAsia="ja-JP"/>
              </w:rPr>
            </w:pPr>
            <w:r w:rsidRPr="002F628F">
              <w:rPr>
                <w:rFonts w:cs="Times"/>
                <w:b/>
                <w:bCs/>
                <w:lang w:val="en-US" w:eastAsia="ja-JP"/>
              </w:rPr>
              <w:t>Alt-C1:</w:t>
            </w:r>
            <w:r w:rsidRPr="002F628F">
              <w:rPr>
                <w:rFonts w:cs="Times"/>
                <w:lang w:val="en-US" w:eastAsia="ja-JP"/>
              </w:rPr>
              <w:t xml:space="preserve"> Follow Rel-16 single DCI scheduling multiple PUSCHs</w:t>
            </w:r>
          </w:p>
          <w:p w14:paraId="7F0460D8" w14:textId="77777777" w:rsidR="00E27D9C" w:rsidRPr="002F628F" w:rsidRDefault="00E27D9C" w:rsidP="00E27D9C">
            <w:pPr>
              <w:pStyle w:val="af3"/>
              <w:numPr>
                <w:ilvl w:val="2"/>
                <w:numId w:val="28"/>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 xml:space="preserve">TDRA configured by </w:t>
            </w:r>
            <w:r w:rsidRPr="002F628F">
              <w:rPr>
                <w:rFonts w:cs="Times"/>
              </w:rPr>
              <w:t>pusch-TimeDomainAllocationListForMultiPUSCH-r16</w:t>
            </w:r>
            <w:r w:rsidRPr="002F628F">
              <w:rPr>
                <w:rFonts w:cs="Times"/>
                <w:lang w:val="en-US"/>
              </w:rPr>
              <w:t xml:space="preserve"> with k2-r16</w:t>
            </w:r>
          </w:p>
          <w:p w14:paraId="66044137" w14:textId="77777777" w:rsidR="00E27D9C" w:rsidRPr="002F628F" w:rsidRDefault="00E27D9C" w:rsidP="00E27D9C">
            <w:pPr>
              <w:pStyle w:val="af3"/>
              <w:numPr>
                <w:ilvl w:val="2"/>
                <w:numId w:val="28"/>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A row of TDRA with N entries determines the time domain resources allocation of N PUSCH TOs per period</w:t>
            </w:r>
          </w:p>
          <w:p w14:paraId="4C46D9D5" w14:textId="77777777" w:rsidR="00E27D9C" w:rsidRPr="002F628F" w:rsidRDefault="00E27D9C" w:rsidP="00E27D9C">
            <w:pPr>
              <w:pStyle w:val="af3"/>
              <w:numPr>
                <w:ilvl w:val="3"/>
                <w:numId w:val="28"/>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Note: N PUSCH TOs should be consecutive PUSCH TOs in consecutive slots.</w:t>
            </w:r>
          </w:p>
          <w:p w14:paraId="551FAE13" w14:textId="77777777" w:rsidR="00E27D9C" w:rsidRPr="002F628F" w:rsidRDefault="00E27D9C" w:rsidP="00E27D9C">
            <w:pPr>
              <w:pStyle w:val="af3"/>
              <w:numPr>
                <w:ilvl w:val="2"/>
                <w:numId w:val="28"/>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FFS details, including related RRC parameters</w:t>
            </w:r>
          </w:p>
          <w:p w14:paraId="3B65E5BF" w14:textId="77777777" w:rsidR="00E27D9C" w:rsidRPr="002F628F" w:rsidRDefault="00E27D9C" w:rsidP="00E27D9C">
            <w:pPr>
              <w:pStyle w:val="af3"/>
              <w:numPr>
                <w:ilvl w:val="1"/>
                <w:numId w:val="28"/>
              </w:numPr>
              <w:overflowPunct/>
              <w:autoSpaceDE/>
              <w:autoSpaceDN/>
              <w:adjustRightInd/>
              <w:spacing w:after="0" w:line="259" w:lineRule="auto"/>
              <w:contextualSpacing w:val="0"/>
              <w:textAlignment w:val="auto"/>
              <w:rPr>
                <w:rFonts w:cs="Times"/>
                <w:lang w:val="en-US" w:eastAsia="ja-JP"/>
              </w:rPr>
            </w:pPr>
            <w:r w:rsidRPr="002F628F">
              <w:rPr>
                <w:rFonts w:cs="Times"/>
                <w:b/>
                <w:bCs/>
                <w:lang w:val="en-US" w:eastAsia="ja-JP"/>
              </w:rPr>
              <w:t>Alt-C2:</w:t>
            </w:r>
            <w:r w:rsidRPr="002F628F">
              <w:rPr>
                <w:rFonts w:cs="Times"/>
                <w:lang w:val="en-US" w:eastAsia="ja-JP"/>
              </w:rPr>
              <w:t xml:space="preserve"> Follow Rel-17 single DCI scheduling multiple PUSCHs</w:t>
            </w:r>
          </w:p>
          <w:p w14:paraId="4F2B97DE" w14:textId="77777777" w:rsidR="00E27D9C" w:rsidRPr="002F628F" w:rsidRDefault="00E27D9C" w:rsidP="00E27D9C">
            <w:pPr>
              <w:pStyle w:val="af3"/>
              <w:numPr>
                <w:ilvl w:val="2"/>
                <w:numId w:val="28"/>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 xml:space="preserve">TDRA configured by </w:t>
            </w:r>
            <w:r w:rsidRPr="002F628F">
              <w:rPr>
                <w:rFonts w:cs="Times"/>
              </w:rPr>
              <w:t>pusch-TimeDomainAllocationListForMultiPUSCH-r16</w:t>
            </w:r>
            <w:r w:rsidRPr="002F628F">
              <w:rPr>
                <w:rFonts w:cs="Times"/>
                <w:lang w:val="en-US"/>
              </w:rPr>
              <w:t xml:space="preserve"> with extendedK2-r17</w:t>
            </w:r>
          </w:p>
          <w:p w14:paraId="566E046D" w14:textId="77777777" w:rsidR="00E27D9C" w:rsidRPr="002F628F" w:rsidRDefault="00E27D9C" w:rsidP="00E27D9C">
            <w:pPr>
              <w:pStyle w:val="af3"/>
              <w:numPr>
                <w:ilvl w:val="2"/>
                <w:numId w:val="28"/>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A row of TDRA with N entries determines the time domain resources allocation of N PUSCH TOs per period</w:t>
            </w:r>
          </w:p>
          <w:p w14:paraId="55ACAF33" w14:textId="77777777" w:rsidR="00E27D9C" w:rsidRPr="002F628F" w:rsidRDefault="00E27D9C" w:rsidP="00E27D9C">
            <w:pPr>
              <w:pStyle w:val="af3"/>
              <w:numPr>
                <w:ilvl w:val="3"/>
                <w:numId w:val="28"/>
              </w:numPr>
              <w:overflowPunct/>
              <w:autoSpaceDE/>
              <w:autoSpaceDN/>
              <w:adjustRightInd/>
              <w:spacing w:after="0" w:line="259" w:lineRule="auto"/>
              <w:contextualSpacing w:val="0"/>
              <w:textAlignment w:val="auto"/>
              <w:rPr>
                <w:rFonts w:cs="Times"/>
                <w:strike/>
                <w:lang w:val="en-US" w:eastAsia="ja-JP"/>
              </w:rPr>
            </w:pPr>
            <w:r w:rsidRPr="002F628F">
              <w:rPr>
                <w:rFonts w:cs="Times"/>
                <w:lang w:val="en-US" w:eastAsia="ja-JP"/>
              </w:rPr>
              <w:t>Note: N PUSCH TOs can be non-consecutive PUSCHs and/or in non-consecutive slots.</w:t>
            </w:r>
          </w:p>
          <w:p w14:paraId="50C980A5" w14:textId="599013FA" w:rsidR="00E27D9C" w:rsidRPr="006C4194" w:rsidRDefault="00E27D9C" w:rsidP="006C4194">
            <w:pPr>
              <w:pStyle w:val="af3"/>
              <w:numPr>
                <w:ilvl w:val="2"/>
                <w:numId w:val="28"/>
              </w:numPr>
              <w:overflowPunct/>
              <w:autoSpaceDE/>
              <w:autoSpaceDN/>
              <w:adjustRightInd/>
              <w:spacing w:after="0" w:line="259" w:lineRule="auto"/>
              <w:contextualSpacing w:val="0"/>
              <w:textAlignment w:val="auto"/>
              <w:rPr>
                <w:rFonts w:cs="Times"/>
                <w:lang w:eastAsia="ja-JP"/>
              </w:rPr>
            </w:pPr>
            <w:r w:rsidRPr="002F628F">
              <w:rPr>
                <w:rFonts w:cs="Times"/>
                <w:lang w:val="en-US" w:eastAsia="ja-JP"/>
              </w:rPr>
              <w:t>FFS details, including related RRC parameters</w:t>
            </w:r>
          </w:p>
        </w:tc>
      </w:tr>
    </w:tbl>
    <w:p w14:paraId="7C9C7AFD" w14:textId="77777777" w:rsidR="00385288" w:rsidRDefault="00385288" w:rsidP="00595076">
      <w:pPr>
        <w:spacing w:before="120" w:line="276" w:lineRule="auto"/>
        <w:rPr>
          <w:rFonts w:cs="Times"/>
          <w:u w:val="single"/>
          <w:lang w:eastAsia="ja-JP"/>
        </w:rPr>
      </w:pPr>
    </w:p>
    <w:p w14:paraId="0D6E02DB" w14:textId="1BD0165E" w:rsidR="00595076" w:rsidRPr="0063505B" w:rsidRDefault="00595076" w:rsidP="00595076">
      <w:pPr>
        <w:spacing w:before="120" w:line="276" w:lineRule="auto"/>
        <w:rPr>
          <w:rFonts w:eastAsia="MS Mincho"/>
          <w:i/>
          <w:u w:val="single"/>
        </w:rPr>
      </w:pPr>
      <w:r w:rsidRPr="009C4C18">
        <w:rPr>
          <w:rFonts w:cs="Times"/>
          <w:u w:val="single"/>
          <w:lang w:eastAsia="ja-JP"/>
        </w:rPr>
        <w:t>TDRA determination based on NR-U framework</w:t>
      </w:r>
      <w:r w:rsidR="00D50500">
        <w:rPr>
          <w:rFonts w:cs="Times"/>
          <w:u w:val="single"/>
          <w:lang w:eastAsia="ja-JP"/>
        </w:rPr>
        <w:t xml:space="preserve"> (Alt B)</w:t>
      </w:r>
      <w:r>
        <w:rPr>
          <w:rFonts w:cs="Times" w:hint="eastAsia"/>
          <w:u w:val="single"/>
          <w:lang w:eastAsia="zh-CN"/>
        </w:rPr>
        <w:t>:</w:t>
      </w:r>
    </w:p>
    <w:p w14:paraId="4D059721" w14:textId="5C5C4FC4" w:rsidR="00560863" w:rsidRDefault="00595076" w:rsidP="00595076">
      <w:pPr>
        <w:spacing w:before="120" w:line="276" w:lineRule="auto"/>
      </w:pPr>
      <w:r>
        <w:rPr>
          <w:rFonts w:hint="eastAsia"/>
          <w:lang w:eastAsia="zh-CN"/>
        </w:rPr>
        <w:t>F</w:t>
      </w:r>
      <w:r>
        <w:rPr>
          <w:lang w:eastAsia="zh-CN"/>
        </w:rPr>
        <w:t>or Alt. B,</w:t>
      </w:r>
      <w:r w:rsidRPr="0039534C">
        <w:rPr>
          <w:color w:val="000000"/>
          <w:lang w:val="en-GB" w:eastAsia="zh-CN"/>
        </w:rPr>
        <w:t xml:space="preserve"> </w:t>
      </w:r>
      <w:r w:rsidR="00560863">
        <w:rPr>
          <w:color w:val="000000"/>
          <w:lang w:val="en-GB" w:eastAsia="zh-CN"/>
        </w:rPr>
        <w:t xml:space="preserve">similar with multiple CG PUSCHs in NR-U, </w:t>
      </w:r>
      <w:r>
        <w:rPr>
          <w:rFonts w:hint="eastAsia"/>
          <w:color w:val="000000"/>
          <w:lang w:val="en-GB" w:eastAsia="zh-CN"/>
        </w:rPr>
        <w:t>t</w:t>
      </w:r>
      <w:r>
        <w:rPr>
          <w:color w:val="000000"/>
          <w:lang w:val="en-GB" w:eastAsia="zh-CN"/>
        </w:rPr>
        <w:t>he first CG PUSCH transmission occasion in one CG period can be determined by the legacy equation</w:t>
      </w:r>
      <w:r w:rsidR="0097253A">
        <w:rPr>
          <w:color w:val="000000"/>
          <w:lang w:val="en-GB" w:eastAsia="zh-CN"/>
        </w:rPr>
        <w:t>s</w:t>
      </w:r>
      <w:r>
        <w:rPr>
          <w:color w:val="000000"/>
          <w:lang w:val="en-GB" w:eastAsia="zh-CN"/>
        </w:rPr>
        <w:t xml:space="preserve"> and the number of the following consecutive slots are indicated by </w:t>
      </w:r>
      <w:r w:rsidRPr="006E749A">
        <w:rPr>
          <w:color w:val="000000"/>
          <w:lang w:val="en-GB" w:eastAsia="zh-CN"/>
        </w:rPr>
        <w:t xml:space="preserve">the parameter </w:t>
      </w:r>
      <w:r w:rsidR="0038775C">
        <w:rPr>
          <w:i/>
          <w:color w:val="000000"/>
          <w:lang w:val="en-GB" w:eastAsia="zh-CN"/>
        </w:rPr>
        <w:t>N</w:t>
      </w:r>
      <w:r>
        <w:rPr>
          <w:color w:val="000000"/>
          <w:lang w:val="en-GB" w:eastAsia="zh-CN"/>
        </w:rPr>
        <w:t xml:space="preserve">, as shown in </w:t>
      </w:r>
      <w:r w:rsidR="006E0DCA">
        <w:rPr>
          <w:color w:val="000000"/>
          <w:lang w:val="en-GB" w:eastAsia="zh-CN"/>
        </w:rPr>
        <w:fldChar w:fldCharType="begin"/>
      </w:r>
      <w:r w:rsidR="006E0DCA">
        <w:rPr>
          <w:color w:val="000000"/>
          <w:lang w:val="en-GB" w:eastAsia="zh-CN"/>
        </w:rPr>
        <w:instrText xml:space="preserve"> REF _Ref131499305 \h </w:instrText>
      </w:r>
      <w:r w:rsidR="006E0DCA">
        <w:rPr>
          <w:color w:val="000000"/>
          <w:lang w:val="en-GB" w:eastAsia="zh-CN"/>
        </w:rPr>
      </w:r>
      <w:r w:rsidR="006E0DCA">
        <w:rPr>
          <w:color w:val="000000"/>
          <w:lang w:val="en-GB" w:eastAsia="zh-CN"/>
        </w:rPr>
        <w:fldChar w:fldCharType="separate"/>
      </w:r>
      <w:r w:rsidR="004E34C7" w:rsidRPr="00BC0783">
        <w:t xml:space="preserve">Figure </w:t>
      </w:r>
      <w:r w:rsidR="004E34C7">
        <w:rPr>
          <w:noProof/>
          <w:sz w:val="20"/>
          <w:szCs w:val="20"/>
        </w:rPr>
        <w:t>2</w:t>
      </w:r>
      <w:r w:rsidR="006E0DCA">
        <w:rPr>
          <w:color w:val="000000"/>
          <w:lang w:val="en-GB" w:eastAsia="zh-CN"/>
        </w:rPr>
        <w:fldChar w:fldCharType="end"/>
      </w:r>
      <w:r w:rsidRPr="006E749A">
        <w:rPr>
          <w:color w:val="000000"/>
          <w:lang w:val="en-GB" w:eastAsia="zh-CN"/>
        </w:rPr>
        <w:t>.</w:t>
      </w:r>
      <w:r>
        <w:rPr>
          <w:color w:val="000000"/>
          <w:lang w:val="en-GB" w:eastAsia="zh-CN"/>
        </w:rPr>
        <w:t xml:space="preserve"> The parameter</w:t>
      </w:r>
      <w:r>
        <w:rPr>
          <w:i/>
        </w:rPr>
        <w:t xml:space="preserve"> </w:t>
      </w:r>
      <w:r w:rsidR="0038775C">
        <w:rPr>
          <w:i/>
          <w:color w:val="000000"/>
          <w:lang w:val="en-GB" w:eastAsia="zh-CN"/>
        </w:rPr>
        <w:t>M</w:t>
      </w:r>
      <w:r>
        <w:rPr>
          <w:i/>
          <w:color w:val="000000"/>
          <w:lang w:val="en-GB" w:eastAsia="zh-CN"/>
        </w:rPr>
        <w:t xml:space="preserve"> </w:t>
      </w:r>
      <w:r>
        <w:rPr>
          <w:color w:val="000000"/>
          <w:lang w:val="en-GB" w:eastAsia="zh-CN"/>
        </w:rPr>
        <w:t>indicates the number of multiple consecutive PUSCH within each slot of the same length</w:t>
      </w:r>
      <w:r w:rsidRPr="006C57C2">
        <w:rPr>
          <w:i/>
          <w:color w:val="000000"/>
          <w:lang w:val="en-GB" w:eastAsia="zh-CN"/>
        </w:rPr>
        <w:t xml:space="preserve"> L</w:t>
      </w:r>
      <w:r>
        <w:rPr>
          <w:color w:val="000000"/>
          <w:lang w:val="en-GB" w:eastAsia="zh-CN"/>
        </w:rPr>
        <w:t xml:space="preserve"> starting from symbol </w:t>
      </w:r>
      <w:r w:rsidRPr="006C57C2">
        <w:rPr>
          <w:i/>
          <w:color w:val="000000"/>
          <w:lang w:val="en-GB" w:eastAsia="zh-CN"/>
        </w:rPr>
        <w:t>S</w:t>
      </w:r>
      <w:r>
        <w:rPr>
          <w:color w:val="000000"/>
          <w:lang w:val="en-GB" w:eastAsia="zh-CN"/>
        </w:rPr>
        <w:t xml:space="preserve">. </w:t>
      </w:r>
      <w:r w:rsidR="00560863">
        <w:rPr>
          <w:color w:val="000000"/>
          <w:lang w:val="en-GB" w:eastAsia="zh-CN"/>
        </w:rPr>
        <w:t xml:space="preserve">The parameters </w:t>
      </w:r>
      <w:r w:rsidR="00560863" w:rsidRPr="00B7572A">
        <w:rPr>
          <w:i/>
          <w:color w:val="000000"/>
          <w:lang w:val="en-GB" w:eastAsia="zh-CN"/>
        </w:rPr>
        <w:t>M</w:t>
      </w:r>
      <w:r w:rsidR="00560863">
        <w:rPr>
          <w:color w:val="000000"/>
          <w:lang w:val="en-GB" w:eastAsia="zh-CN"/>
        </w:rPr>
        <w:t xml:space="preserve"> and </w:t>
      </w:r>
      <w:r w:rsidR="00560863" w:rsidRPr="00B7572A">
        <w:rPr>
          <w:i/>
          <w:color w:val="000000"/>
          <w:lang w:val="en-GB" w:eastAsia="zh-CN"/>
        </w:rPr>
        <w:t>N</w:t>
      </w:r>
      <w:r w:rsidR="00560863">
        <w:rPr>
          <w:color w:val="000000"/>
          <w:lang w:val="en-GB" w:eastAsia="zh-CN"/>
        </w:rPr>
        <w:t xml:space="preserve"> can be </w:t>
      </w:r>
      <w:r w:rsidR="00560863">
        <w:t>configured by RRC in CG configuration so that this configuration method is applicable for both CG Type 1 and CG Type 2.</w:t>
      </w:r>
    </w:p>
    <w:p w14:paraId="7931ED9A" w14:textId="540C8158" w:rsidR="005A002F" w:rsidRDefault="005A002F" w:rsidP="005A002F">
      <w:pPr>
        <w:pStyle w:val="a6"/>
        <w:spacing w:beforeLines="50" w:before="120" w:line="276" w:lineRule="auto"/>
        <w:jc w:val="both"/>
        <w:rPr>
          <w:i/>
          <w:sz w:val="22"/>
        </w:rPr>
      </w:pPr>
      <w:bookmarkStart w:id="12" w:name="_Ref131778828"/>
      <w:r w:rsidRPr="00DF156C">
        <w:rPr>
          <w:i/>
          <w:sz w:val="22"/>
        </w:rPr>
        <w:t xml:space="preserve">Observation </w:t>
      </w:r>
      <w:r w:rsidRPr="00DF156C">
        <w:rPr>
          <w:i/>
          <w:sz w:val="22"/>
        </w:rPr>
        <w:fldChar w:fldCharType="begin"/>
      </w:r>
      <w:r w:rsidRPr="00DF156C">
        <w:rPr>
          <w:i/>
          <w:sz w:val="22"/>
        </w:rPr>
        <w:instrText xml:space="preserve"> SEQ Observation \* ARABIC </w:instrText>
      </w:r>
      <w:r w:rsidRPr="00DF156C">
        <w:rPr>
          <w:i/>
          <w:sz w:val="22"/>
        </w:rPr>
        <w:fldChar w:fldCharType="separate"/>
      </w:r>
      <w:r w:rsidR="004E34C7">
        <w:rPr>
          <w:i/>
          <w:noProof/>
          <w:sz w:val="22"/>
        </w:rPr>
        <w:t>1</w:t>
      </w:r>
      <w:r w:rsidRPr="00DF156C">
        <w:rPr>
          <w:i/>
          <w:sz w:val="22"/>
        </w:rPr>
        <w:fldChar w:fldCharType="end"/>
      </w:r>
      <w:r>
        <w:rPr>
          <w:i/>
          <w:sz w:val="22"/>
        </w:rPr>
        <w:t>:</w:t>
      </w:r>
      <w:r w:rsidRPr="00803ECF">
        <w:rPr>
          <w:i/>
          <w:sz w:val="22"/>
        </w:rPr>
        <w:t xml:space="preserve"> </w:t>
      </w:r>
      <w:r w:rsidRPr="00F5319A">
        <w:rPr>
          <w:i/>
          <w:sz w:val="22"/>
        </w:rPr>
        <w:t>The framework based on</w:t>
      </w:r>
      <w:r w:rsidRPr="007C787A">
        <w:rPr>
          <w:i/>
          <w:sz w:val="22"/>
        </w:rPr>
        <w:t xml:space="preserve"> </w:t>
      </w:r>
      <w:r w:rsidRPr="00803ECF">
        <w:rPr>
          <w:i/>
          <w:sz w:val="22"/>
        </w:rPr>
        <w:t>NR-U</w:t>
      </w:r>
      <w:r>
        <w:rPr>
          <w:i/>
          <w:sz w:val="22"/>
        </w:rPr>
        <w:t xml:space="preserve"> can apply for both</w:t>
      </w:r>
      <w:r w:rsidRPr="005A002F">
        <w:t xml:space="preserve"> </w:t>
      </w:r>
      <w:r w:rsidRPr="005A002F">
        <w:rPr>
          <w:i/>
          <w:sz w:val="22"/>
        </w:rPr>
        <w:t>CG Type 1 and CG Type 2</w:t>
      </w:r>
      <w:r w:rsidRPr="00D27B6C">
        <w:rPr>
          <w:i/>
          <w:sz w:val="22"/>
        </w:rPr>
        <w:t>.</w:t>
      </w:r>
      <w:bookmarkEnd w:id="12"/>
      <w:r w:rsidRPr="00D27B6C">
        <w:rPr>
          <w:i/>
          <w:sz w:val="22"/>
        </w:rPr>
        <w:t xml:space="preserve"> </w:t>
      </w:r>
    </w:p>
    <w:tbl>
      <w:tblPr>
        <w:tblStyle w:val="ae"/>
        <w:tblW w:w="0" w:type="auto"/>
        <w:tblLook w:val="04A0" w:firstRow="1" w:lastRow="0" w:firstColumn="1" w:lastColumn="0" w:noHBand="0" w:noVBand="1"/>
      </w:tblPr>
      <w:tblGrid>
        <w:gridCol w:w="9307"/>
      </w:tblGrid>
      <w:tr w:rsidR="00595076" w14:paraId="6ACB5DBA" w14:textId="77777777" w:rsidTr="002C4067">
        <w:tc>
          <w:tcPr>
            <w:tcW w:w="9307" w:type="dxa"/>
          </w:tcPr>
          <w:p w14:paraId="7E00E47F" w14:textId="4C669DF2" w:rsidR="00595076" w:rsidRPr="00D52D0A" w:rsidRDefault="00595076" w:rsidP="002C4067">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Pr>
                <w:bCs/>
                <w:i/>
                <w:sz w:val="21"/>
                <w:szCs w:val="21"/>
                <w:u w:val="single"/>
                <w:lang w:eastAsia="zh-CN"/>
              </w:rPr>
              <w:t>TS 38.214 v17.4.0</w:t>
            </w:r>
            <w:r w:rsidR="002C4067">
              <w:rPr>
                <w:bCs/>
                <w:i/>
                <w:sz w:val="21"/>
                <w:szCs w:val="21"/>
                <w:u w:val="single"/>
                <w:lang w:eastAsia="zh-CN"/>
              </w:rPr>
              <w:t xml:space="preserve"> </w:t>
            </w:r>
            <w:r w:rsidR="002C4067">
              <w:rPr>
                <w:bCs/>
                <w:i/>
                <w:sz w:val="21"/>
                <w:szCs w:val="21"/>
                <w:u w:val="single"/>
                <w:lang w:eastAsia="zh-CN"/>
              </w:rPr>
              <w:fldChar w:fldCharType="begin"/>
            </w:r>
            <w:r w:rsidR="002C4067">
              <w:rPr>
                <w:bCs/>
                <w:i/>
                <w:sz w:val="21"/>
                <w:szCs w:val="21"/>
                <w:u w:val="single"/>
                <w:lang w:eastAsia="zh-CN"/>
              </w:rPr>
              <w:instrText xml:space="preserve"> REF _Ref131174050 \r \h </w:instrText>
            </w:r>
            <w:r w:rsidR="002C4067">
              <w:rPr>
                <w:bCs/>
                <w:i/>
                <w:sz w:val="21"/>
                <w:szCs w:val="21"/>
                <w:u w:val="single"/>
                <w:lang w:eastAsia="zh-CN"/>
              </w:rPr>
            </w:r>
            <w:r w:rsidR="002C4067">
              <w:rPr>
                <w:bCs/>
                <w:i/>
                <w:sz w:val="21"/>
                <w:szCs w:val="21"/>
                <w:u w:val="single"/>
                <w:lang w:eastAsia="zh-CN"/>
              </w:rPr>
              <w:fldChar w:fldCharType="separate"/>
            </w:r>
            <w:r w:rsidR="004E34C7">
              <w:rPr>
                <w:bCs/>
                <w:i/>
                <w:sz w:val="21"/>
                <w:szCs w:val="21"/>
                <w:u w:val="single"/>
                <w:lang w:eastAsia="zh-CN"/>
              </w:rPr>
              <w:t>[4]</w:t>
            </w:r>
            <w:r w:rsidR="002C4067">
              <w:rPr>
                <w:bCs/>
                <w:i/>
                <w:sz w:val="21"/>
                <w:szCs w:val="21"/>
                <w:u w:val="single"/>
                <w:lang w:eastAsia="zh-CN"/>
              </w:rPr>
              <w:fldChar w:fldCharType="end"/>
            </w:r>
            <w:r w:rsidRPr="009427BB">
              <w:rPr>
                <w:bCs/>
                <w:i/>
                <w:sz w:val="21"/>
                <w:szCs w:val="21"/>
                <w:u w:val="single"/>
                <w:lang w:eastAsia="zh-CN"/>
              </w:rPr>
              <w:t>)</w:t>
            </w:r>
          </w:p>
          <w:p w14:paraId="034AE1F6" w14:textId="77777777" w:rsidR="00595076" w:rsidRPr="00D52D0A" w:rsidRDefault="00595076" w:rsidP="002C4067">
            <w:pPr>
              <w:spacing w:line="276" w:lineRule="auto"/>
              <w:rPr>
                <w:color w:val="000000" w:themeColor="text1"/>
                <w:sz w:val="20"/>
                <w:szCs w:val="20"/>
                <w:lang w:eastAsia="zh-CN"/>
              </w:rPr>
            </w:pPr>
            <w:r>
              <w:rPr>
                <w:color w:val="000000"/>
              </w:rPr>
              <w:t xml:space="preserve">A set of allowed periodicities </w:t>
            </w:r>
            <w:r>
              <w:rPr>
                <w:i/>
                <w:color w:val="000000"/>
              </w:rPr>
              <w:t xml:space="preserve">P </w:t>
            </w:r>
            <w:r>
              <w:rPr>
                <w:color w:val="000000"/>
              </w:rPr>
              <w:t xml:space="preserve">are defined in [12, TS 38.331]. </w:t>
            </w:r>
            <w:r>
              <w:rPr>
                <w:color w:val="000000" w:themeColor="text1"/>
                <w:lang w:eastAsia="zh-CN"/>
              </w:rPr>
              <w:t xml:space="preserve">The higher layer parameter </w:t>
            </w:r>
            <w:r>
              <w:rPr>
                <w:i/>
                <w:color w:val="000000" w:themeColor="text1"/>
                <w:lang w:eastAsia="zh-CN"/>
              </w:rPr>
              <w:t>cg-</w:t>
            </w:r>
            <w:proofErr w:type="spellStart"/>
            <w:r>
              <w:rPr>
                <w:i/>
                <w:color w:val="000000" w:themeColor="text1"/>
                <w:lang w:eastAsia="zh-CN"/>
              </w:rPr>
              <w:t>nrofSlots</w:t>
            </w:r>
            <w:proofErr w:type="spellEnd"/>
            <w:r>
              <w:rPr>
                <w:color w:val="000000" w:themeColor="text1"/>
                <w:lang w:eastAsia="zh-CN"/>
              </w:rPr>
              <w:t xml:space="preserve">, provides the number of consecutive slots allocated within a configured grant period. The higher layer </w:t>
            </w:r>
            <w:r>
              <w:rPr>
                <w:color w:val="000000" w:themeColor="text1"/>
                <w:lang w:eastAsia="zh-CN"/>
              </w:rPr>
              <w:lastRenderedPageBreak/>
              <w:t xml:space="preserve">parameter </w:t>
            </w:r>
            <w:r>
              <w:rPr>
                <w:i/>
                <w:color w:val="000000" w:themeColor="text1"/>
                <w:lang w:eastAsia="zh-CN"/>
              </w:rPr>
              <w:t>cg-</w:t>
            </w:r>
            <w:proofErr w:type="spellStart"/>
            <w:r>
              <w:rPr>
                <w:i/>
                <w:color w:val="000000" w:themeColor="text1"/>
                <w:lang w:eastAsia="zh-CN"/>
              </w:rPr>
              <w:t>nrofPUSCH</w:t>
            </w:r>
            <w:proofErr w:type="spellEnd"/>
            <w:r>
              <w:rPr>
                <w:i/>
                <w:color w:val="000000" w:themeColor="text1"/>
                <w:lang w:eastAsia="zh-CN"/>
              </w:rPr>
              <w:t>-</w:t>
            </w:r>
            <w:proofErr w:type="spellStart"/>
            <w:r>
              <w:rPr>
                <w:i/>
                <w:color w:val="000000" w:themeColor="text1"/>
                <w:lang w:eastAsia="zh-CN"/>
              </w:rPr>
              <w:t>InSlot</w:t>
            </w:r>
            <w:proofErr w:type="spellEnd"/>
            <w:r>
              <w:rPr>
                <w:color w:val="000000" w:themeColor="text1"/>
                <w:lang w:eastAsia="zh-CN"/>
              </w:rPr>
              <w:t xml:space="preserve"> provides the number of consecutive PUSCH allocations within a slot, where the first PUSCH allocation follows the higher layer parameter </w:t>
            </w:r>
            <w:proofErr w:type="spellStart"/>
            <w:r>
              <w:rPr>
                <w:i/>
                <w:color w:val="000000" w:themeColor="text1"/>
                <w:lang w:eastAsia="zh-CN"/>
              </w:rPr>
              <w:t>timeDomainAllocation</w:t>
            </w:r>
            <w:proofErr w:type="spellEnd"/>
            <w:r>
              <w:rPr>
                <w:i/>
                <w:color w:val="000000" w:themeColor="text1"/>
                <w:lang w:eastAsia="zh-CN"/>
              </w:rPr>
              <w:t xml:space="preserve"> </w:t>
            </w:r>
            <w:r>
              <w:rPr>
                <w:color w:val="000000" w:themeColor="text1"/>
                <w:lang w:eastAsia="zh-CN"/>
              </w:rPr>
              <w:t xml:space="preserve">for Type 1 PUSCH transmission or </w:t>
            </w:r>
            <w:r>
              <w:rPr>
                <w:color w:val="000000" w:themeColor="text1"/>
              </w:rPr>
              <w:t>the higher layer configuration according to [10, TS 38.321], and UL grant received on the DCI for Type 2 PUSCH transmissions</w:t>
            </w:r>
            <w:r>
              <w:rPr>
                <w:color w:val="000000" w:themeColor="text1"/>
                <w:lang w:eastAsia="zh-CN"/>
              </w:rPr>
              <w:t>, and the remaining PUSCH allocations have the same length and PUSCH mapping type, and are appended following the previous allocations without any gaps. The same combination of start symbol and length and PUSCH mapping type repeats over the consecutively allocated slots.</w:t>
            </w:r>
          </w:p>
        </w:tc>
      </w:tr>
    </w:tbl>
    <w:p w14:paraId="6664EB5D" w14:textId="25CFA28C" w:rsidR="00595076" w:rsidRDefault="0038775C" w:rsidP="00595076">
      <w:pPr>
        <w:spacing w:before="120" w:line="276" w:lineRule="auto"/>
        <w:jc w:val="center"/>
      </w:pPr>
      <w:r>
        <w:rPr>
          <w:noProof/>
          <w:lang w:eastAsia="zh-CN"/>
        </w:rPr>
        <w:lastRenderedPageBreak/>
        <w:drawing>
          <wp:inline distT="0" distB="0" distL="0" distR="0" wp14:anchorId="096243CD" wp14:editId="718B5FB0">
            <wp:extent cx="4320000" cy="2774531"/>
            <wp:effectExtent l="0" t="0" r="4445" b="698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20000" cy="2774531"/>
                    </a:xfrm>
                    <a:prstGeom prst="rect">
                      <a:avLst/>
                    </a:prstGeom>
                    <a:noFill/>
                  </pic:spPr>
                </pic:pic>
              </a:graphicData>
            </a:graphic>
          </wp:inline>
        </w:drawing>
      </w:r>
    </w:p>
    <w:p w14:paraId="360D8C98" w14:textId="66982814" w:rsidR="00595076" w:rsidRPr="009A6A22" w:rsidRDefault="00595076" w:rsidP="009A6A22">
      <w:pPr>
        <w:pStyle w:val="a6"/>
      </w:pPr>
      <w:bookmarkStart w:id="13" w:name="_Ref131499305"/>
      <w:r w:rsidRPr="00BC0783">
        <w:t xml:space="preserve">Figure </w:t>
      </w:r>
      <w:fldSimple w:instr=" SEQ Figure \* ARABIC ">
        <w:r w:rsidR="004E34C7">
          <w:t>2</w:t>
        </w:r>
      </w:fldSimple>
      <w:bookmarkEnd w:id="13"/>
      <w:r w:rsidRPr="00E84FDE">
        <w:t>. Illustration of configuration of multiple CG PUSCH</w:t>
      </w:r>
      <w:r w:rsidR="00225039">
        <w:t>s</w:t>
      </w:r>
      <w:r w:rsidRPr="00E84FDE">
        <w:t xml:space="preserve"> </w:t>
      </w:r>
      <w:r w:rsidR="00BC0783">
        <w:t xml:space="preserve">based on </w:t>
      </w:r>
      <w:r w:rsidRPr="00E84FDE">
        <w:t>NR-U</w:t>
      </w:r>
      <w:r w:rsidR="00BC0783">
        <w:t xml:space="preserve"> framework</w:t>
      </w:r>
      <w:r w:rsidR="00E7413E">
        <w:t xml:space="preserve"> (Alt B)</w:t>
      </w:r>
    </w:p>
    <w:p w14:paraId="08309623" w14:textId="6F4C8A30" w:rsidR="00D97897" w:rsidRPr="009C4C18" w:rsidRDefault="00D97897" w:rsidP="001364C7">
      <w:pPr>
        <w:spacing w:before="240" w:line="276" w:lineRule="auto"/>
        <w:rPr>
          <w:u w:val="single"/>
          <w:lang w:eastAsia="zh-CN"/>
        </w:rPr>
      </w:pPr>
      <w:r w:rsidRPr="009C4C18">
        <w:rPr>
          <w:rFonts w:cs="Times"/>
          <w:u w:val="single"/>
          <w:lang w:eastAsia="ja-JP"/>
        </w:rPr>
        <w:t>TDRA determination based on repetition framework</w:t>
      </w:r>
      <w:r w:rsidR="0089204B">
        <w:rPr>
          <w:rFonts w:cs="Times"/>
          <w:u w:val="single"/>
          <w:lang w:eastAsia="ja-JP"/>
        </w:rPr>
        <w:t xml:space="preserve"> (Alt A)</w:t>
      </w:r>
      <w:r w:rsidR="00E816CF">
        <w:rPr>
          <w:rFonts w:cs="Times"/>
          <w:u w:val="single"/>
          <w:lang w:eastAsia="ja-JP"/>
        </w:rPr>
        <w:t>:</w:t>
      </w:r>
      <w:r w:rsidR="009C4C18">
        <w:rPr>
          <w:rFonts w:cs="Times"/>
          <w:u w:val="single"/>
          <w:lang w:eastAsia="ja-JP"/>
        </w:rPr>
        <w:t xml:space="preserve"> </w:t>
      </w:r>
    </w:p>
    <w:p w14:paraId="32257ECD" w14:textId="2748E489" w:rsidR="00BE08F9" w:rsidRDefault="00E27D9C" w:rsidP="003B4A2C">
      <w:pPr>
        <w:spacing w:before="120" w:line="276" w:lineRule="auto"/>
        <w:rPr>
          <w:color w:val="000000"/>
          <w:lang w:val="en-GB" w:eastAsia="zh-CN"/>
        </w:rPr>
      </w:pPr>
      <w:r>
        <w:rPr>
          <w:rFonts w:hint="eastAsia"/>
          <w:lang w:eastAsia="zh-CN"/>
        </w:rPr>
        <w:t>F</w:t>
      </w:r>
      <w:r>
        <w:rPr>
          <w:lang w:eastAsia="zh-CN"/>
        </w:rPr>
        <w:t xml:space="preserve">or Alt. A, </w:t>
      </w:r>
      <w:r w:rsidR="00615F00">
        <w:rPr>
          <w:lang w:eastAsia="zh-CN"/>
        </w:rPr>
        <w:t>there is no need to consider repetition for XR traffic</w:t>
      </w:r>
      <w:r w:rsidR="00CC27D4">
        <w:rPr>
          <w:lang w:eastAsia="zh-CN"/>
        </w:rPr>
        <w:t xml:space="preserve"> due to </w:t>
      </w:r>
      <w:r w:rsidR="00572AF7">
        <w:rPr>
          <w:lang w:eastAsia="zh-CN"/>
        </w:rPr>
        <w:t>the</w:t>
      </w:r>
      <w:r w:rsidR="00615F00">
        <w:rPr>
          <w:lang w:eastAsia="zh-CN"/>
        </w:rPr>
        <w:t xml:space="preserve"> </w:t>
      </w:r>
      <w:r w:rsidR="00CC27D4">
        <w:rPr>
          <w:lang w:eastAsia="zh-CN"/>
        </w:rPr>
        <w:t>large</w:t>
      </w:r>
      <w:r w:rsidR="00615F00">
        <w:rPr>
          <w:lang w:eastAsia="zh-CN"/>
        </w:rPr>
        <w:t xml:space="preserve"> frame size and </w:t>
      </w:r>
      <w:r w:rsidR="00CC27D4">
        <w:rPr>
          <w:lang w:eastAsia="zh-CN"/>
        </w:rPr>
        <w:t>tight</w:t>
      </w:r>
      <w:r w:rsidR="00615F00">
        <w:rPr>
          <w:lang w:eastAsia="zh-CN"/>
        </w:rPr>
        <w:t xml:space="preserve"> PDB. </w:t>
      </w:r>
      <w:r w:rsidR="006637E5">
        <w:rPr>
          <w:lang w:eastAsia="zh-CN"/>
        </w:rPr>
        <w:t>Thus, o</w:t>
      </w:r>
      <w:r w:rsidR="00615F00">
        <w:rPr>
          <w:lang w:eastAsia="zh-CN"/>
        </w:rPr>
        <w:t xml:space="preserve">nly </w:t>
      </w:r>
      <w:r>
        <w:rPr>
          <w:lang w:eastAsia="zh-CN"/>
        </w:rPr>
        <w:t>the</w:t>
      </w:r>
      <w:r w:rsidR="00C500BD" w:rsidRPr="00C500BD">
        <w:rPr>
          <w:lang w:eastAsia="zh-CN"/>
        </w:rPr>
        <w:t xml:space="preserve"> </w:t>
      </w:r>
      <w:r w:rsidR="00C500BD">
        <w:rPr>
          <w:lang w:eastAsia="zh-CN"/>
        </w:rPr>
        <w:t>framework</w:t>
      </w:r>
      <w:r>
        <w:rPr>
          <w:lang w:eastAsia="zh-CN"/>
        </w:rPr>
        <w:t xml:space="preserve"> </w:t>
      </w:r>
      <w:r w:rsidR="00C500BD">
        <w:rPr>
          <w:lang w:eastAsia="zh-CN"/>
        </w:rPr>
        <w:t xml:space="preserve">is </w:t>
      </w:r>
      <w:r w:rsidR="00CC27D4">
        <w:rPr>
          <w:lang w:eastAsia="zh-CN"/>
        </w:rPr>
        <w:t>considered</w:t>
      </w:r>
      <w:r w:rsidR="00C500BD">
        <w:rPr>
          <w:lang w:eastAsia="zh-CN"/>
        </w:rPr>
        <w:t xml:space="preserve"> for the </w:t>
      </w:r>
      <w:r w:rsidR="006637E5">
        <w:rPr>
          <w:lang w:eastAsia="zh-CN"/>
        </w:rPr>
        <w:t xml:space="preserve">TDRA </w:t>
      </w:r>
      <w:r w:rsidR="00C500BD">
        <w:rPr>
          <w:lang w:eastAsia="zh-CN"/>
        </w:rPr>
        <w:t>determination</w:t>
      </w:r>
      <w:r>
        <w:rPr>
          <w:lang w:eastAsia="zh-CN"/>
        </w:rPr>
        <w:t xml:space="preserve">. </w:t>
      </w:r>
      <w:r w:rsidR="00BE08F9">
        <w:rPr>
          <w:lang w:eastAsia="zh-CN"/>
        </w:rPr>
        <w:t>T</w:t>
      </w:r>
      <w:r w:rsidR="006637E5">
        <w:rPr>
          <w:color w:val="000000"/>
          <w:lang w:val="en-GB" w:eastAsia="zh-CN"/>
        </w:rPr>
        <w:t xml:space="preserve">he first CG PUSCH transmission occasion in one CG period </w:t>
      </w:r>
      <w:r w:rsidR="00BE08F9">
        <w:rPr>
          <w:color w:val="000000"/>
          <w:lang w:val="en-GB" w:eastAsia="zh-CN"/>
        </w:rPr>
        <w:t>is</w:t>
      </w:r>
      <w:r w:rsidR="006637E5">
        <w:rPr>
          <w:color w:val="000000"/>
          <w:lang w:val="en-GB" w:eastAsia="zh-CN"/>
        </w:rPr>
        <w:t xml:space="preserve"> determined by the legacy equations. </w:t>
      </w:r>
      <w:r w:rsidR="00BE08F9">
        <w:rPr>
          <w:lang w:val="en-GB"/>
        </w:rPr>
        <w:t>For Alt</w:t>
      </w:r>
      <w:r w:rsidR="00225039">
        <w:rPr>
          <w:lang w:val="en-GB"/>
        </w:rPr>
        <w:t>-</w:t>
      </w:r>
      <w:r w:rsidR="00BE08F9">
        <w:rPr>
          <w:lang w:val="en-GB"/>
        </w:rPr>
        <w:t>A1, t</w:t>
      </w:r>
      <w:r w:rsidR="00BE08F9" w:rsidRPr="00C43B88">
        <w:rPr>
          <w:lang w:val="en-GB"/>
        </w:rPr>
        <w:t xml:space="preserve">he UE </w:t>
      </w:r>
      <w:r w:rsidR="00BE08F9">
        <w:rPr>
          <w:lang w:val="en-GB"/>
        </w:rPr>
        <w:t>can</w:t>
      </w:r>
      <w:r w:rsidR="00BE08F9" w:rsidRPr="00C43B88">
        <w:rPr>
          <w:lang w:val="en-GB"/>
        </w:rPr>
        <w:t xml:space="preserve"> </w:t>
      </w:r>
      <w:r w:rsidR="00BE08F9">
        <w:rPr>
          <w:lang w:val="en-GB"/>
        </w:rPr>
        <w:t xml:space="preserve">transmit </w:t>
      </w:r>
      <w:r w:rsidR="00BE08F9" w:rsidRPr="00C43B88">
        <w:rPr>
          <w:lang w:val="en-GB"/>
        </w:rPr>
        <w:t>TB</w:t>
      </w:r>
      <w:r w:rsidR="00BE08F9">
        <w:rPr>
          <w:lang w:val="en-GB"/>
        </w:rPr>
        <w:t>s</w:t>
      </w:r>
      <w:r w:rsidR="00BE08F9" w:rsidRPr="00C43B88">
        <w:rPr>
          <w:lang w:val="en-GB"/>
        </w:rPr>
        <w:t xml:space="preserve"> across the </w:t>
      </w:r>
      <w:r w:rsidR="00BE08F9">
        <w:rPr>
          <w:lang w:val="en-GB"/>
        </w:rPr>
        <w:t>N</w:t>
      </w:r>
      <w:r w:rsidR="00BE08F9">
        <w:rPr>
          <w:iCs/>
          <w:lang w:val="en-GB"/>
        </w:rPr>
        <w:t xml:space="preserve"> </w:t>
      </w:r>
      <w:r w:rsidR="00BE08F9" w:rsidRPr="00C43B88">
        <w:rPr>
          <w:lang w:val="en-GB"/>
        </w:rPr>
        <w:t>consecutive slots applying the same symbol allocation in each slot</w:t>
      </w:r>
      <w:r w:rsidR="00BE08F9">
        <w:rPr>
          <w:lang w:val="en-GB"/>
        </w:rPr>
        <w:t xml:space="preserve">, which is </w:t>
      </w:r>
      <w:r w:rsidR="00BE08F9">
        <w:rPr>
          <w:lang w:eastAsia="zh-CN"/>
        </w:rPr>
        <w:t>similar with Alt</w:t>
      </w:r>
      <w:r w:rsidR="00225039">
        <w:rPr>
          <w:lang w:eastAsia="zh-CN"/>
        </w:rPr>
        <w:t>-</w:t>
      </w:r>
      <w:r w:rsidR="00BE08F9">
        <w:rPr>
          <w:lang w:eastAsia="zh-CN"/>
        </w:rPr>
        <w:t xml:space="preserve">B without M. </w:t>
      </w:r>
      <w:r w:rsidR="00225039">
        <w:rPr>
          <w:lang w:eastAsia="zh-CN"/>
        </w:rPr>
        <w:t xml:space="preserve">While for </w:t>
      </w:r>
      <w:r w:rsidR="00225039">
        <w:rPr>
          <w:rFonts w:hint="eastAsia"/>
          <w:lang w:eastAsia="zh-CN"/>
        </w:rPr>
        <w:t>Alt</w:t>
      </w:r>
      <w:r w:rsidR="00225039">
        <w:rPr>
          <w:lang w:eastAsia="zh-CN"/>
        </w:rPr>
        <w:t xml:space="preserve">-A2, </w:t>
      </w:r>
      <w:r w:rsidR="00225039">
        <w:rPr>
          <w:lang w:val="en-GB"/>
        </w:rPr>
        <w:t>t</w:t>
      </w:r>
      <w:r w:rsidR="00225039" w:rsidRPr="00C43B88">
        <w:rPr>
          <w:lang w:val="en-GB"/>
        </w:rPr>
        <w:t xml:space="preserve">he UE </w:t>
      </w:r>
      <w:r w:rsidR="00225039">
        <w:rPr>
          <w:lang w:val="en-GB"/>
        </w:rPr>
        <w:t>can</w:t>
      </w:r>
      <w:r w:rsidR="00225039" w:rsidRPr="00C43B88">
        <w:rPr>
          <w:lang w:val="en-GB"/>
        </w:rPr>
        <w:t xml:space="preserve"> </w:t>
      </w:r>
      <w:r w:rsidR="00225039">
        <w:rPr>
          <w:lang w:val="en-GB"/>
        </w:rPr>
        <w:t xml:space="preserve">transmit N </w:t>
      </w:r>
      <w:r w:rsidR="00225039" w:rsidRPr="00C43B88">
        <w:rPr>
          <w:lang w:val="en-GB"/>
        </w:rPr>
        <w:t>TB</w:t>
      </w:r>
      <w:r w:rsidR="00225039">
        <w:rPr>
          <w:lang w:val="en-GB"/>
        </w:rPr>
        <w:t>s</w:t>
      </w:r>
      <w:r w:rsidR="00225039" w:rsidRPr="00C43B88">
        <w:rPr>
          <w:lang w:val="en-GB"/>
        </w:rPr>
        <w:t xml:space="preserve"> </w:t>
      </w:r>
      <w:r w:rsidR="00225039">
        <w:rPr>
          <w:lang w:val="en-GB"/>
        </w:rPr>
        <w:t>without gap</w:t>
      </w:r>
      <w:r w:rsidR="00225039" w:rsidRPr="00C43B88">
        <w:rPr>
          <w:lang w:val="en-GB"/>
        </w:rPr>
        <w:t xml:space="preserve"> applying the same symbol </w:t>
      </w:r>
      <w:r w:rsidR="00225039">
        <w:rPr>
          <w:lang w:val="en-GB"/>
        </w:rPr>
        <w:t>duration</w:t>
      </w:r>
      <w:r w:rsidR="00085549">
        <w:rPr>
          <w:rFonts w:hint="eastAsia"/>
          <w:lang w:val="en-GB" w:eastAsia="zh-CN"/>
        </w:rPr>
        <w:t>.</w:t>
      </w:r>
    </w:p>
    <w:p w14:paraId="27CB30CA" w14:textId="03D9FBCA" w:rsidR="00664565" w:rsidRDefault="00576FDF" w:rsidP="00E27D9C">
      <w:pPr>
        <w:spacing w:before="120" w:line="276" w:lineRule="auto"/>
        <w:rPr>
          <w:lang w:val="en-GB"/>
        </w:rPr>
      </w:pPr>
      <w:r>
        <w:rPr>
          <w:lang w:val="en-GB"/>
        </w:rPr>
        <w:t>F</w:t>
      </w:r>
      <w:r w:rsidR="00E27D9C">
        <w:rPr>
          <w:lang w:val="en-GB"/>
        </w:rPr>
        <w:t>or Alt-A2, a</w:t>
      </w:r>
      <w:r w:rsidR="00E27D9C" w:rsidRPr="002C733B">
        <w:rPr>
          <w:lang w:val="en-GB"/>
        </w:rPr>
        <w:t xml:space="preserve"> nominal PUSCH may be divided into several actual PUSCHs due to slot</w:t>
      </w:r>
      <w:r w:rsidR="00E27D9C">
        <w:rPr>
          <w:lang w:val="en-GB"/>
        </w:rPr>
        <w:t xml:space="preserve"> boundaries and invalid symbols.</w:t>
      </w:r>
      <w:r w:rsidR="00877EC1">
        <w:rPr>
          <w:lang w:val="en-GB"/>
        </w:rPr>
        <w:t xml:space="preserve"> </w:t>
      </w:r>
      <w:r>
        <w:rPr>
          <w:lang w:val="en-GB"/>
        </w:rPr>
        <w:t xml:space="preserve">However, this </w:t>
      </w:r>
      <w:r w:rsidR="00664565">
        <w:rPr>
          <w:lang w:val="en-GB"/>
        </w:rPr>
        <w:t xml:space="preserve">is not needed for </w:t>
      </w:r>
      <w:r w:rsidR="00664565" w:rsidRPr="00343389">
        <w:rPr>
          <w:lang w:val="en-GB"/>
        </w:rPr>
        <w:t>XR traffic</w:t>
      </w:r>
      <w:r w:rsidR="00664565">
        <w:rPr>
          <w:lang w:val="en-GB"/>
        </w:rPr>
        <w:t xml:space="preserve"> and also brings </w:t>
      </w:r>
      <w:r w:rsidR="00664565" w:rsidRPr="008C35EF">
        <w:rPr>
          <w:lang w:val="en-GB"/>
        </w:rPr>
        <w:t>unnecessary complexity</w:t>
      </w:r>
      <w:r w:rsidR="00664565">
        <w:rPr>
          <w:lang w:val="en-GB"/>
        </w:rPr>
        <w:t xml:space="preserve"> and workload. </w:t>
      </w:r>
    </w:p>
    <w:p w14:paraId="53DF494A" w14:textId="026697C7" w:rsidR="00965A80" w:rsidRPr="0031154B" w:rsidRDefault="00965A80" w:rsidP="00965A80">
      <w:pPr>
        <w:pStyle w:val="a6"/>
        <w:spacing w:line="276" w:lineRule="auto"/>
        <w:jc w:val="both"/>
      </w:pPr>
      <w:bookmarkStart w:id="14" w:name="_Ref131778834"/>
      <w:r w:rsidRPr="0031154B">
        <w:rPr>
          <w:i/>
          <w:sz w:val="22"/>
        </w:rPr>
        <w:t xml:space="preserve">Observation </w:t>
      </w:r>
      <w:r w:rsidRPr="0031154B">
        <w:rPr>
          <w:i/>
          <w:sz w:val="22"/>
        </w:rPr>
        <w:fldChar w:fldCharType="begin"/>
      </w:r>
      <w:r w:rsidRPr="0031154B">
        <w:rPr>
          <w:i/>
          <w:sz w:val="22"/>
        </w:rPr>
        <w:instrText xml:space="preserve"> SEQ Observation \* ARABIC </w:instrText>
      </w:r>
      <w:r w:rsidRPr="0031154B">
        <w:rPr>
          <w:i/>
          <w:sz w:val="22"/>
        </w:rPr>
        <w:fldChar w:fldCharType="separate"/>
      </w:r>
      <w:r w:rsidR="004E34C7">
        <w:rPr>
          <w:i/>
          <w:noProof/>
          <w:sz w:val="22"/>
        </w:rPr>
        <w:t>2</w:t>
      </w:r>
      <w:r w:rsidRPr="0031154B">
        <w:rPr>
          <w:i/>
          <w:sz w:val="22"/>
        </w:rPr>
        <w:fldChar w:fldCharType="end"/>
      </w:r>
      <w:r>
        <w:rPr>
          <w:i/>
          <w:sz w:val="22"/>
        </w:rPr>
        <w:t>:</w:t>
      </w:r>
      <w:r w:rsidR="00F5319A">
        <w:rPr>
          <w:i/>
          <w:sz w:val="22"/>
        </w:rPr>
        <w:t xml:space="preserve"> </w:t>
      </w:r>
      <w:r w:rsidR="00F5319A" w:rsidRPr="00F5319A">
        <w:rPr>
          <w:i/>
          <w:sz w:val="22"/>
        </w:rPr>
        <w:t>The framework based on PUSCH repetition type B may introduce unnecessary complexity and is not suitable for XR traffic.</w:t>
      </w:r>
      <w:bookmarkEnd w:id="14"/>
    </w:p>
    <w:p w14:paraId="1BF6D1D0" w14:textId="6B9A44F7" w:rsidR="00D97897" w:rsidRPr="009C4C18" w:rsidRDefault="00D97897" w:rsidP="00E27D9C">
      <w:pPr>
        <w:spacing w:before="120" w:line="276" w:lineRule="auto"/>
        <w:rPr>
          <w:rFonts w:cs="Times"/>
          <w:szCs w:val="20"/>
          <w:u w:val="single"/>
          <w:lang w:eastAsia="zh-CN"/>
        </w:rPr>
      </w:pPr>
      <w:r w:rsidRPr="009C4C18">
        <w:rPr>
          <w:rFonts w:cs="Times"/>
          <w:u w:val="single"/>
          <w:lang w:eastAsia="ja-JP"/>
        </w:rPr>
        <w:t>TDRA determination based on single DCI scheduling multiple PUSCHs</w:t>
      </w:r>
      <w:r w:rsidR="002054DE">
        <w:rPr>
          <w:rFonts w:cs="Times"/>
          <w:u w:val="single"/>
          <w:lang w:eastAsia="ja-JP"/>
        </w:rPr>
        <w:t xml:space="preserve"> (Alt C)</w:t>
      </w:r>
      <w:r w:rsidR="009C288B">
        <w:rPr>
          <w:rFonts w:cs="Times"/>
          <w:u w:val="single"/>
          <w:lang w:eastAsia="ja-JP"/>
        </w:rPr>
        <w:t>:</w:t>
      </w:r>
    </w:p>
    <w:p w14:paraId="5CC8C302" w14:textId="5C9D17AC" w:rsidR="00D31255" w:rsidRDefault="00D31255" w:rsidP="00E27D9C">
      <w:pPr>
        <w:spacing w:before="120" w:line="276" w:lineRule="auto"/>
        <w:rPr>
          <w:rFonts w:cs="Times"/>
          <w:szCs w:val="20"/>
          <w:lang w:eastAsia="zh-CN"/>
        </w:rPr>
      </w:pPr>
      <w:r>
        <w:rPr>
          <w:rFonts w:cs="Times" w:hint="eastAsia"/>
          <w:szCs w:val="20"/>
          <w:lang w:eastAsia="zh-CN"/>
        </w:rPr>
        <w:t>F</w:t>
      </w:r>
      <w:r>
        <w:rPr>
          <w:rFonts w:cs="Times"/>
          <w:szCs w:val="20"/>
          <w:lang w:eastAsia="zh-CN"/>
        </w:rPr>
        <w:t xml:space="preserve">or Alt-C1, the first PUSCH occasion scheduled by single DCI can be determined by the </w:t>
      </w:r>
      <w:r w:rsidRPr="006B17C1">
        <w:rPr>
          <w:rFonts w:cs="Times"/>
          <w:i/>
          <w:szCs w:val="20"/>
          <w:lang w:eastAsia="zh-CN"/>
        </w:rPr>
        <w:t>K2</w:t>
      </w:r>
      <w:r>
        <w:rPr>
          <w:rFonts w:cs="Times"/>
          <w:szCs w:val="20"/>
          <w:lang w:eastAsia="zh-CN"/>
        </w:rPr>
        <w:t xml:space="preserve"> in the TDRA table, which indicates the offset between the first PUSCH occasion and the DCI. The number of scheduled PUSCHs </w:t>
      </w:r>
      <w:r w:rsidR="00782AEE" w:rsidRPr="001364C7">
        <w:rPr>
          <w:rFonts w:cs="Times"/>
          <w:i/>
          <w:szCs w:val="20"/>
          <w:lang w:eastAsia="zh-CN"/>
        </w:rPr>
        <w:t>N</w:t>
      </w:r>
      <w:r w:rsidR="00782AEE">
        <w:rPr>
          <w:rFonts w:cs="Times"/>
          <w:szCs w:val="20"/>
          <w:lang w:eastAsia="zh-CN"/>
        </w:rPr>
        <w:t xml:space="preserve"> </w:t>
      </w:r>
      <w:r>
        <w:rPr>
          <w:rFonts w:cs="Times"/>
          <w:szCs w:val="20"/>
          <w:lang w:eastAsia="zh-CN"/>
        </w:rPr>
        <w:t xml:space="preserve">is determined by the number of SLIVs in the indicated row of TDRA table. </w:t>
      </w:r>
      <w:r w:rsidR="00782AEE">
        <w:rPr>
          <w:rFonts w:cs="Times"/>
          <w:szCs w:val="20"/>
          <w:lang w:eastAsia="zh-CN"/>
        </w:rPr>
        <w:t xml:space="preserve">All PUSCH occasions are determined as these PUSCHs are </w:t>
      </w:r>
      <w:r w:rsidR="00782AEE" w:rsidRPr="00782AEE">
        <w:rPr>
          <w:rFonts w:cs="Times"/>
          <w:szCs w:val="20"/>
          <w:lang w:eastAsia="zh-CN"/>
        </w:rPr>
        <w:t>in consecutive slots.</w:t>
      </w:r>
      <w:r w:rsidR="00782AEE">
        <w:rPr>
          <w:rFonts w:cs="Times"/>
          <w:szCs w:val="20"/>
          <w:lang w:eastAsia="zh-CN"/>
        </w:rPr>
        <w:t xml:space="preserve"> Different from Alt-C1, all the PUSCH occasion scheduled by single DCI can be determined by multiple </w:t>
      </w:r>
      <w:r w:rsidR="00782AEE" w:rsidRPr="006B17C1">
        <w:rPr>
          <w:rFonts w:cs="Times"/>
          <w:i/>
          <w:szCs w:val="20"/>
          <w:lang w:eastAsia="zh-CN"/>
        </w:rPr>
        <w:t>K2</w:t>
      </w:r>
      <w:r w:rsidR="00782AEE">
        <w:rPr>
          <w:rFonts w:cs="Times"/>
          <w:szCs w:val="20"/>
          <w:lang w:eastAsia="zh-CN"/>
        </w:rPr>
        <w:t xml:space="preserve"> for Alt-C2. Each PUSCH has a separate </w:t>
      </w:r>
      <w:r w:rsidR="00782AEE" w:rsidRPr="006B17C1">
        <w:rPr>
          <w:rFonts w:cs="Times"/>
          <w:i/>
          <w:szCs w:val="20"/>
          <w:lang w:eastAsia="zh-CN"/>
        </w:rPr>
        <w:t>K2</w:t>
      </w:r>
      <w:r w:rsidR="00782AEE">
        <w:rPr>
          <w:rFonts w:cs="Times"/>
          <w:szCs w:val="20"/>
          <w:lang w:eastAsia="zh-CN"/>
        </w:rPr>
        <w:t xml:space="preserve">. </w:t>
      </w:r>
    </w:p>
    <w:p w14:paraId="29FEB125" w14:textId="315D5BF7" w:rsidR="002E41C0" w:rsidRPr="001364C7" w:rsidRDefault="002E41C0" w:rsidP="002E41C0">
      <w:pPr>
        <w:pStyle w:val="af3"/>
        <w:numPr>
          <w:ilvl w:val="0"/>
          <w:numId w:val="49"/>
        </w:numPr>
        <w:spacing w:before="120" w:line="276" w:lineRule="auto"/>
        <w:rPr>
          <w:rFonts w:cs="Times"/>
          <w:sz w:val="22"/>
          <w:u w:val="single"/>
          <w:lang w:eastAsia="zh-CN"/>
        </w:rPr>
      </w:pPr>
      <w:r w:rsidRPr="001364C7">
        <w:rPr>
          <w:rFonts w:cs="Times"/>
          <w:sz w:val="22"/>
          <w:u w:val="single"/>
          <w:lang w:eastAsia="zh-CN"/>
        </w:rPr>
        <w:t>For CG type 2:</w:t>
      </w:r>
    </w:p>
    <w:p w14:paraId="21FF0635" w14:textId="71E6D753" w:rsidR="00FE5051" w:rsidRDefault="002E41C0" w:rsidP="00FE5051">
      <w:pPr>
        <w:pStyle w:val="af3"/>
        <w:spacing w:before="120" w:line="276" w:lineRule="auto"/>
        <w:ind w:left="420"/>
        <w:jc w:val="both"/>
        <w:rPr>
          <w:rFonts w:cs="Times"/>
          <w:sz w:val="22"/>
          <w:lang w:eastAsia="zh-CN"/>
        </w:rPr>
      </w:pPr>
      <w:r w:rsidRPr="002E41C0">
        <w:rPr>
          <w:rFonts w:cs="Times"/>
          <w:sz w:val="22"/>
          <w:lang w:eastAsia="zh-CN"/>
        </w:rPr>
        <w:lastRenderedPageBreak/>
        <w:t>When considering multiple CG PUSCHs in one CG period, the above single DCI can be viewed as activat</w:t>
      </w:r>
      <w:r w:rsidR="00A11A01">
        <w:rPr>
          <w:rFonts w:cs="Times"/>
          <w:sz w:val="22"/>
          <w:lang w:eastAsia="zh-CN"/>
        </w:rPr>
        <w:t>ion</w:t>
      </w:r>
      <w:r w:rsidRPr="002E41C0">
        <w:rPr>
          <w:rFonts w:cs="Times"/>
          <w:sz w:val="22"/>
          <w:lang w:eastAsia="zh-CN"/>
        </w:rPr>
        <w:t xml:space="preserve"> DCI for CG type 2.</w:t>
      </w:r>
      <w:r>
        <w:rPr>
          <w:rFonts w:cs="Times"/>
          <w:sz w:val="22"/>
          <w:lang w:eastAsia="zh-CN"/>
        </w:rPr>
        <w:t xml:space="preserve"> </w:t>
      </w:r>
    </w:p>
    <w:p w14:paraId="3FDF758D" w14:textId="77777777" w:rsidR="00A11A01" w:rsidRDefault="00A11A01" w:rsidP="00FE5051">
      <w:pPr>
        <w:pStyle w:val="af3"/>
        <w:spacing w:before="120" w:line="276" w:lineRule="auto"/>
        <w:ind w:left="420"/>
        <w:jc w:val="both"/>
        <w:rPr>
          <w:rFonts w:cs="Times"/>
          <w:sz w:val="22"/>
          <w:lang w:eastAsia="zh-CN"/>
        </w:rPr>
      </w:pPr>
    </w:p>
    <w:p w14:paraId="030EE3CB" w14:textId="6157A791" w:rsidR="00FE5051" w:rsidRPr="001364C7" w:rsidRDefault="002E41C0" w:rsidP="00E84FDE">
      <w:pPr>
        <w:pStyle w:val="af3"/>
        <w:spacing w:before="120" w:line="276" w:lineRule="auto"/>
        <w:ind w:left="420"/>
        <w:jc w:val="both"/>
        <w:rPr>
          <w:rFonts w:cs="Times"/>
          <w:sz w:val="22"/>
          <w:lang w:eastAsia="zh-CN"/>
        </w:rPr>
      </w:pPr>
      <w:r w:rsidRPr="001364C7">
        <w:rPr>
          <w:rFonts w:cs="Times"/>
          <w:sz w:val="22"/>
          <w:lang w:eastAsia="zh-CN"/>
        </w:rPr>
        <w:t xml:space="preserve">For Alt-C1, the first CG PUSCH occasion is determined by the legacy equations. And the following CG PUSCH occasion </w:t>
      </w:r>
      <w:r w:rsidR="00FE5051">
        <w:rPr>
          <w:rFonts w:cs="Times"/>
          <w:sz w:val="22"/>
          <w:lang w:eastAsia="zh-CN"/>
        </w:rPr>
        <w:t xml:space="preserve">are in </w:t>
      </w:r>
      <w:r w:rsidR="00FE5051" w:rsidRPr="00FE5051">
        <w:rPr>
          <w:rFonts w:cs="Times"/>
          <w:sz w:val="22"/>
          <w:lang w:eastAsia="zh-CN"/>
        </w:rPr>
        <w:t>consecutive slots</w:t>
      </w:r>
      <w:r w:rsidR="00FE5051" w:rsidRPr="00E84FDE">
        <w:rPr>
          <w:rFonts w:cs="Times"/>
          <w:sz w:val="22"/>
          <w:lang w:eastAsia="zh-CN"/>
        </w:rPr>
        <w:t xml:space="preserve"> </w:t>
      </w:r>
      <w:r w:rsidR="00FE5051">
        <w:rPr>
          <w:rFonts w:cs="Times"/>
          <w:sz w:val="22"/>
          <w:lang w:eastAsia="zh-CN"/>
        </w:rPr>
        <w:t xml:space="preserve">and </w:t>
      </w:r>
      <w:r w:rsidRPr="001364C7">
        <w:rPr>
          <w:rFonts w:cs="Times"/>
          <w:sz w:val="22"/>
          <w:lang w:eastAsia="zh-CN"/>
        </w:rPr>
        <w:t xml:space="preserve">can be determined by the number of SLIVs in the indicated </w:t>
      </w:r>
      <w:r w:rsidR="00FE5051" w:rsidRPr="001364C7">
        <w:rPr>
          <w:rFonts w:cs="Times"/>
          <w:sz w:val="22"/>
          <w:lang w:eastAsia="zh-CN"/>
        </w:rPr>
        <w:t>row of TRDA table</w:t>
      </w:r>
      <w:r w:rsidRPr="001364C7">
        <w:rPr>
          <w:rFonts w:cs="Times"/>
          <w:sz w:val="22"/>
          <w:lang w:eastAsia="zh-CN"/>
        </w:rPr>
        <w:t>.</w:t>
      </w:r>
      <w:r w:rsidR="00FE5051">
        <w:rPr>
          <w:rFonts w:cs="Times"/>
          <w:sz w:val="22"/>
          <w:lang w:eastAsia="zh-CN"/>
        </w:rPr>
        <w:t xml:space="preserve"> </w:t>
      </w:r>
      <w:r w:rsidR="00FE5051" w:rsidRPr="001364C7">
        <w:rPr>
          <w:rFonts w:cs="Times"/>
          <w:sz w:val="22"/>
          <w:lang w:eastAsia="zh-CN"/>
        </w:rPr>
        <w:t xml:space="preserve">For Alt-C2, all the CG PUSCH occasion is determined by the legacy equations using different K2. </w:t>
      </w:r>
      <w:r w:rsidR="00FE5051">
        <w:rPr>
          <w:rFonts w:cs="Times"/>
          <w:sz w:val="22"/>
          <w:lang w:eastAsia="zh-CN"/>
        </w:rPr>
        <w:t>Each CG PUSCH has separate SLIV.</w:t>
      </w:r>
    </w:p>
    <w:p w14:paraId="0AD8BEBF" w14:textId="7AC459A9" w:rsidR="005F5FE6" w:rsidRDefault="002E41C0" w:rsidP="005F5FE6">
      <w:pPr>
        <w:spacing w:before="120" w:line="276" w:lineRule="auto"/>
        <w:jc w:val="center"/>
        <w:rPr>
          <w:rFonts w:cs="Times"/>
          <w:szCs w:val="20"/>
          <w:lang w:eastAsia="zh-CN"/>
        </w:rPr>
      </w:pPr>
      <w:r>
        <w:rPr>
          <w:rFonts w:cs="Times"/>
          <w:noProof/>
          <w:szCs w:val="20"/>
          <w:lang w:eastAsia="zh-CN"/>
        </w:rPr>
        <w:drawing>
          <wp:inline distT="0" distB="0" distL="0" distR="0" wp14:anchorId="69B7E407" wp14:editId="0AB3F410">
            <wp:extent cx="4320000" cy="2059447"/>
            <wp:effectExtent l="0" t="0" r="444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20000" cy="2059447"/>
                    </a:xfrm>
                    <a:prstGeom prst="rect">
                      <a:avLst/>
                    </a:prstGeom>
                    <a:noFill/>
                  </pic:spPr>
                </pic:pic>
              </a:graphicData>
            </a:graphic>
          </wp:inline>
        </w:drawing>
      </w:r>
    </w:p>
    <w:p w14:paraId="59B0AF7D" w14:textId="11A21088" w:rsidR="00FE5051" w:rsidRDefault="00FE5051" w:rsidP="001364C7">
      <w:pPr>
        <w:pStyle w:val="a6"/>
        <w:rPr>
          <w:rFonts w:cs="Times"/>
          <w:lang w:eastAsia="zh-CN"/>
        </w:rPr>
      </w:pPr>
      <w:r>
        <w:t xml:space="preserve">Figure </w:t>
      </w:r>
      <w:r w:rsidR="00E04C2F">
        <w:rPr>
          <w:noProof/>
        </w:rPr>
        <w:fldChar w:fldCharType="begin"/>
      </w:r>
      <w:r w:rsidR="00E04C2F">
        <w:rPr>
          <w:noProof/>
        </w:rPr>
        <w:instrText xml:space="preserve"> SEQ Figure \* ARABIC </w:instrText>
      </w:r>
      <w:r w:rsidR="00E04C2F">
        <w:rPr>
          <w:noProof/>
        </w:rPr>
        <w:fldChar w:fldCharType="separate"/>
      </w:r>
      <w:r w:rsidR="004E34C7">
        <w:rPr>
          <w:noProof/>
        </w:rPr>
        <w:t>3</w:t>
      </w:r>
      <w:r w:rsidR="00E04C2F">
        <w:rPr>
          <w:noProof/>
        </w:rPr>
        <w:fldChar w:fldCharType="end"/>
      </w:r>
      <w:r>
        <w:t xml:space="preserve">. </w:t>
      </w:r>
      <w:r w:rsidRPr="00072B09">
        <w:t>Illustration of</w:t>
      </w:r>
      <w:r>
        <w:t xml:space="preserve"> </w:t>
      </w:r>
      <w:r w:rsidRPr="00072B09">
        <w:t>configuration of multiple CG PUSCH</w:t>
      </w:r>
      <w:r>
        <w:t>s based on single DCI for CG Type 2</w:t>
      </w:r>
    </w:p>
    <w:p w14:paraId="50F26CBD" w14:textId="31F7A4F1" w:rsidR="00885252" w:rsidRPr="00F64CBF" w:rsidRDefault="00885252" w:rsidP="00FC0F7A">
      <w:pPr>
        <w:pStyle w:val="af3"/>
        <w:numPr>
          <w:ilvl w:val="0"/>
          <w:numId w:val="49"/>
        </w:numPr>
        <w:snapToGrid w:val="0"/>
        <w:spacing w:before="120" w:afterLines="50" w:after="120" w:line="276" w:lineRule="auto"/>
        <w:contextualSpacing w:val="0"/>
        <w:rPr>
          <w:rFonts w:cs="Times"/>
          <w:sz w:val="22"/>
          <w:u w:val="single"/>
          <w:lang w:eastAsia="zh-CN"/>
        </w:rPr>
      </w:pPr>
      <w:r w:rsidRPr="00F64CBF">
        <w:rPr>
          <w:rFonts w:cs="Times" w:hint="eastAsia"/>
          <w:sz w:val="22"/>
          <w:u w:val="single"/>
          <w:lang w:eastAsia="zh-CN"/>
        </w:rPr>
        <w:t>F</w:t>
      </w:r>
      <w:r w:rsidRPr="00F64CBF">
        <w:rPr>
          <w:rFonts w:cs="Times"/>
          <w:sz w:val="22"/>
          <w:u w:val="single"/>
          <w:lang w:eastAsia="zh-CN"/>
        </w:rPr>
        <w:t xml:space="preserve">or CG type </w:t>
      </w:r>
      <w:r>
        <w:rPr>
          <w:rFonts w:cs="Times"/>
          <w:sz w:val="22"/>
          <w:u w:val="single"/>
          <w:lang w:eastAsia="zh-CN"/>
        </w:rPr>
        <w:t>1</w:t>
      </w:r>
      <w:r w:rsidRPr="00F64CBF">
        <w:rPr>
          <w:rFonts w:cs="Times"/>
          <w:sz w:val="22"/>
          <w:u w:val="single"/>
          <w:lang w:eastAsia="zh-CN"/>
        </w:rPr>
        <w:t>:</w:t>
      </w:r>
    </w:p>
    <w:p w14:paraId="1BA57AD4" w14:textId="58C9D573" w:rsidR="00884DD9" w:rsidRPr="00CC442C" w:rsidRDefault="00E84FDE" w:rsidP="001364C7">
      <w:pPr>
        <w:pStyle w:val="af3"/>
        <w:spacing w:before="120" w:line="276" w:lineRule="auto"/>
        <w:ind w:left="420"/>
        <w:jc w:val="both"/>
        <w:rPr>
          <w:rFonts w:cs="Times"/>
          <w:sz w:val="22"/>
          <w:szCs w:val="22"/>
          <w:lang w:eastAsia="zh-CN"/>
        </w:rPr>
      </w:pPr>
      <w:r w:rsidRPr="00CC442C">
        <w:rPr>
          <w:rFonts w:cs="Times"/>
          <w:sz w:val="22"/>
          <w:szCs w:val="22"/>
          <w:lang w:eastAsia="zh-CN"/>
        </w:rPr>
        <w:t xml:space="preserve">Instead of </w:t>
      </w:r>
      <w:r w:rsidRPr="00FC0F7A">
        <w:rPr>
          <w:rFonts w:cs="Times"/>
          <w:i/>
          <w:sz w:val="22"/>
          <w:szCs w:val="22"/>
          <w:lang w:eastAsia="zh-CN"/>
        </w:rPr>
        <w:t>K2</w:t>
      </w:r>
      <w:r w:rsidRPr="00CC442C">
        <w:rPr>
          <w:rFonts w:cs="Times"/>
          <w:sz w:val="22"/>
          <w:szCs w:val="22"/>
          <w:lang w:eastAsia="zh-CN"/>
        </w:rPr>
        <w:t xml:space="preserve"> in the TDRA table, the CG </w:t>
      </w:r>
      <w:r w:rsidR="00885252" w:rsidRPr="00FE2EA2">
        <w:rPr>
          <w:rFonts w:cs="Times"/>
          <w:sz w:val="22"/>
          <w:szCs w:val="22"/>
          <w:lang w:eastAsia="zh-CN"/>
        </w:rPr>
        <w:t>PUSCH occasion</w:t>
      </w:r>
      <w:r w:rsidR="00885252" w:rsidRPr="001A04DA">
        <w:rPr>
          <w:rFonts w:cs="Times"/>
          <w:sz w:val="22"/>
          <w:szCs w:val="22"/>
          <w:lang w:eastAsia="zh-CN"/>
        </w:rPr>
        <w:t xml:space="preserve"> </w:t>
      </w:r>
      <w:r w:rsidRPr="00862A39">
        <w:rPr>
          <w:rFonts w:cs="Times"/>
          <w:sz w:val="22"/>
          <w:szCs w:val="22"/>
          <w:lang w:eastAsia="zh-CN"/>
        </w:rPr>
        <w:t xml:space="preserve">is </w:t>
      </w:r>
      <w:r w:rsidR="00885252" w:rsidRPr="00DD30BC">
        <w:rPr>
          <w:rFonts w:cs="Times"/>
          <w:sz w:val="22"/>
          <w:szCs w:val="22"/>
          <w:lang w:eastAsia="zh-CN"/>
        </w:rPr>
        <w:t>determin</w:t>
      </w:r>
      <w:r w:rsidRPr="0060004E">
        <w:rPr>
          <w:rFonts w:cs="Times"/>
          <w:sz w:val="22"/>
          <w:szCs w:val="22"/>
          <w:lang w:eastAsia="zh-CN"/>
        </w:rPr>
        <w:t>ed</w:t>
      </w:r>
      <w:r w:rsidR="00885252" w:rsidRPr="0060004E">
        <w:rPr>
          <w:rFonts w:cs="Times"/>
          <w:sz w:val="22"/>
          <w:szCs w:val="22"/>
          <w:lang w:eastAsia="zh-CN"/>
        </w:rPr>
        <w:t xml:space="preserve"> </w:t>
      </w:r>
      <w:r w:rsidRPr="0060004E">
        <w:rPr>
          <w:rFonts w:cs="Times"/>
          <w:sz w:val="22"/>
          <w:szCs w:val="22"/>
          <w:lang w:eastAsia="zh-CN"/>
        </w:rPr>
        <w:t>by</w:t>
      </w:r>
      <w:r w:rsidR="00E27D9C" w:rsidRPr="00CC442C">
        <w:rPr>
          <w:rFonts w:cs="Times"/>
          <w:sz w:val="22"/>
          <w:szCs w:val="22"/>
          <w:lang w:eastAsia="zh-CN"/>
        </w:rPr>
        <w:t xml:space="preserve"> </w:t>
      </w:r>
      <w:proofErr w:type="spellStart"/>
      <w:r w:rsidR="00E27D9C" w:rsidRPr="00FC0F7A">
        <w:rPr>
          <w:rFonts w:cs="Times"/>
          <w:i/>
          <w:sz w:val="22"/>
          <w:szCs w:val="22"/>
          <w:lang w:eastAsia="zh-CN"/>
        </w:rPr>
        <w:t>timeReferenceSFN</w:t>
      </w:r>
      <w:proofErr w:type="spellEnd"/>
      <w:r w:rsidR="00E27D9C" w:rsidRPr="00CC442C">
        <w:rPr>
          <w:rFonts w:cs="Times"/>
          <w:sz w:val="22"/>
          <w:szCs w:val="22"/>
          <w:lang w:eastAsia="zh-CN"/>
        </w:rPr>
        <w:t xml:space="preserve"> and </w:t>
      </w:r>
      <w:proofErr w:type="spellStart"/>
      <w:r w:rsidR="00E27D9C" w:rsidRPr="00FC0F7A">
        <w:rPr>
          <w:rFonts w:cs="Times"/>
          <w:i/>
          <w:sz w:val="22"/>
          <w:szCs w:val="22"/>
          <w:lang w:eastAsia="zh-CN"/>
        </w:rPr>
        <w:t>timeDomainOffset</w:t>
      </w:r>
      <w:proofErr w:type="spellEnd"/>
      <w:r w:rsidRPr="00FE2EA2">
        <w:rPr>
          <w:rFonts w:cs="Times"/>
          <w:sz w:val="22"/>
          <w:szCs w:val="22"/>
          <w:lang w:eastAsia="zh-CN"/>
        </w:rPr>
        <w:t xml:space="preserve">, which </w:t>
      </w:r>
      <w:r w:rsidR="00E27D9C" w:rsidRPr="00CC442C">
        <w:rPr>
          <w:rFonts w:cs="Times"/>
          <w:sz w:val="22"/>
          <w:szCs w:val="22"/>
          <w:lang w:eastAsia="zh-CN"/>
        </w:rPr>
        <w:t>are configured by RRC</w:t>
      </w:r>
      <w:r w:rsidRPr="00FE2EA2">
        <w:rPr>
          <w:rFonts w:cs="Times"/>
          <w:sz w:val="22"/>
          <w:szCs w:val="22"/>
          <w:lang w:eastAsia="zh-CN"/>
        </w:rPr>
        <w:t xml:space="preserve"> for </w:t>
      </w:r>
      <w:r w:rsidRPr="001A04DA">
        <w:rPr>
          <w:rFonts w:cs="Times"/>
          <w:sz w:val="22"/>
          <w:szCs w:val="22"/>
          <w:lang w:eastAsia="zh-CN"/>
        </w:rPr>
        <w:t>CG type 1</w:t>
      </w:r>
      <w:r w:rsidR="00E27D9C" w:rsidRPr="00CC442C">
        <w:rPr>
          <w:rFonts w:cs="Times"/>
          <w:sz w:val="22"/>
          <w:szCs w:val="22"/>
          <w:lang w:eastAsia="zh-CN"/>
        </w:rPr>
        <w:t xml:space="preserve">. </w:t>
      </w:r>
      <w:r w:rsidRPr="00FE2EA2">
        <w:rPr>
          <w:rFonts w:cs="Times"/>
          <w:sz w:val="22"/>
          <w:szCs w:val="22"/>
          <w:lang w:eastAsia="zh-CN"/>
        </w:rPr>
        <w:t xml:space="preserve"> </w:t>
      </w:r>
      <w:r w:rsidR="00E27D9C" w:rsidRPr="00CC442C">
        <w:rPr>
          <w:rFonts w:cs="Times"/>
          <w:sz w:val="22"/>
          <w:szCs w:val="22"/>
          <w:lang w:eastAsia="zh-CN"/>
        </w:rPr>
        <w:t xml:space="preserve">Moreover, </w:t>
      </w:r>
      <w:r w:rsidR="00E27D9C" w:rsidRPr="00FC0F7A">
        <w:rPr>
          <w:rFonts w:cs="Times"/>
          <w:i/>
          <w:sz w:val="22"/>
          <w:szCs w:val="22"/>
          <w:lang w:eastAsia="zh-CN"/>
        </w:rPr>
        <w:t>K2</w:t>
      </w:r>
      <w:r w:rsidR="00E27D9C" w:rsidRPr="00CC442C">
        <w:rPr>
          <w:rFonts w:cs="Times"/>
          <w:sz w:val="22"/>
          <w:szCs w:val="22"/>
          <w:lang w:eastAsia="zh-CN"/>
        </w:rPr>
        <w:t xml:space="preserve"> indicates the offset respect to DCI</w:t>
      </w:r>
      <w:r w:rsidRPr="00FE2EA2">
        <w:rPr>
          <w:rFonts w:cs="Times"/>
          <w:sz w:val="22"/>
          <w:szCs w:val="22"/>
          <w:lang w:eastAsia="zh-CN"/>
        </w:rPr>
        <w:t xml:space="preserve">. However, </w:t>
      </w:r>
      <w:r w:rsidRPr="001A04DA">
        <w:rPr>
          <w:rFonts w:cs="Times"/>
          <w:sz w:val="22"/>
          <w:szCs w:val="22"/>
          <w:lang w:eastAsia="zh-CN"/>
        </w:rPr>
        <w:t xml:space="preserve">no activate DCI </w:t>
      </w:r>
      <w:r w:rsidRPr="00862A39">
        <w:rPr>
          <w:rFonts w:cs="Times"/>
          <w:sz w:val="22"/>
          <w:szCs w:val="22"/>
          <w:lang w:eastAsia="zh-CN"/>
        </w:rPr>
        <w:t xml:space="preserve">exists in </w:t>
      </w:r>
      <w:r w:rsidRPr="00DD30BC">
        <w:rPr>
          <w:rFonts w:cs="Times"/>
          <w:sz w:val="22"/>
          <w:szCs w:val="22"/>
          <w:lang w:eastAsia="zh-CN"/>
        </w:rPr>
        <w:t>CG type 1</w:t>
      </w:r>
      <w:r w:rsidR="00E27D9C" w:rsidRPr="00CC442C">
        <w:rPr>
          <w:rFonts w:cs="Times"/>
          <w:sz w:val="22"/>
          <w:szCs w:val="22"/>
          <w:lang w:eastAsia="zh-CN"/>
        </w:rPr>
        <w:t>.</w:t>
      </w:r>
      <w:r w:rsidRPr="00FE2EA2">
        <w:rPr>
          <w:rFonts w:cs="Times"/>
          <w:sz w:val="22"/>
          <w:szCs w:val="22"/>
          <w:lang w:eastAsia="zh-CN"/>
        </w:rPr>
        <w:t xml:space="preserve"> </w:t>
      </w:r>
      <w:r w:rsidRPr="001A04DA">
        <w:rPr>
          <w:rFonts w:cs="Times"/>
          <w:sz w:val="22"/>
          <w:szCs w:val="22"/>
          <w:lang w:eastAsia="zh-CN"/>
        </w:rPr>
        <w:t>E</w:t>
      </w:r>
      <w:r w:rsidRPr="00862A39">
        <w:rPr>
          <w:rFonts w:cs="Times"/>
          <w:sz w:val="22"/>
          <w:szCs w:val="22"/>
          <w:lang w:eastAsia="zh-CN"/>
        </w:rPr>
        <w:t xml:space="preserve">xtending </w:t>
      </w:r>
      <w:r w:rsidRPr="00FC0F7A">
        <w:rPr>
          <w:rFonts w:cs="Times"/>
          <w:i/>
          <w:sz w:val="22"/>
          <w:szCs w:val="22"/>
          <w:lang w:eastAsia="zh-CN"/>
        </w:rPr>
        <w:t>K2</w:t>
      </w:r>
      <w:r w:rsidRPr="00862A39">
        <w:rPr>
          <w:rFonts w:cs="Times"/>
          <w:sz w:val="22"/>
          <w:szCs w:val="22"/>
          <w:lang w:eastAsia="zh-CN"/>
        </w:rPr>
        <w:t xml:space="preserve"> in one </w:t>
      </w:r>
      <w:r w:rsidRPr="00DD30BC">
        <w:rPr>
          <w:rFonts w:cs="Times"/>
          <w:sz w:val="22"/>
          <w:szCs w:val="22"/>
          <w:lang w:eastAsia="zh-CN"/>
        </w:rPr>
        <w:t xml:space="preserve">row of </w:t>
      </w:r>
      <w:r w:rsidRPr="0060004E">
        <w:rPr>
          <w:rFonts w:cs="Times"/>
          <w:sz w:val="22"/>
          <w:szCs w:val="22"/>
          <w:lang w:eastAsia="zh-CN"/>
        </w:rPr>
        <w:t xml:space="preserve">TDRA table is not effective. </w:t>
      </w:r>
      <w:r w:rsidR="006B17C1">
        <w:rPr>
          <w:rFonts w:cs="Times"/>
          <w:sz w:val="22"/>
          <w:szCs w:val="22"/>
          <w:lang w:eastAsia="zh-CN"/>
        </w:rPr>
        <w:t xml:space="preserve">In addition, </w:t>
      </w:r>
      <w:r w:rsidR="000D7516" w:rsidRPr="000D7516">
        <w:rPr>
          <w:rFonts w:cs="Times"/>
          <w:sz w:val="22"/>
          <w:szCs w:val="22"/>
          <w:lang w:eastAsia="zh-CN"/>
        </w:rPr>
        <w:t>the selection of the time domain resource allocation table follows the rules for DCI format 0_0 on UE specific search space</w:t>
      </w:r>
      <w:r w:rsidR="000D7516">
        <w:rPr>
          <w:rFonts w:cs="Times"/>
          <w:sz w:val="22"/>
          <w:szCs w:val="22"/>
          <w:lang w:eastAsia="zh-CN"/>
        </w:rPr>
        <w:t xml:space="preserve">, which does not contain multiple </w:t>
      </w:r>
      <w:r w:rsidR="000D7516" w:rsidRPr="00FC0F7A">
        <w:rPr>
          <w:rFonts w:cs="Times"/>
          <w:i/>
          <w:sz w:val="22"/>
          <w:szCs w:val="22"/>
          <w:lang w:eastAsia="zh-CN"/>
        </w:rPr>
        <w:t>K2</w:t>
      </w:r>
      <w:r w:rsidR="000D7516" w:rsidRPr="000D7516">
        <w:rPr>
          <w:rFonts w:cs="Times"/>
          <w:sz w:val="22"/>
          <w:szCs w:val="22"/>
          <w:lang w:eastAsia="zh-CN"/>
        </w:rPr>
        <w:t xml:space="preserve"> or</w:t>
      </w:r>
      <w:r w:rsidR="000D7516">
        <w:rPr>
          <w:rFonts w:cs="Times"/>
          <w:i/>
          <w:sz w:val="22"/>
          <w:szCs w:val="22"/>
          <w:lang w:eastAsia="zh-CN"/>
        </w:rPr>
        <w:t xml:space="preserve"> </w:t>
      </w:r>
      <w:r w:rsidR="000D7516" w:rsidRPr="000D7516">
        <w:rPr>
          <w:rFonts w:cs="Times"/>
          <w:sz w:val="22"/>
          <w:szCs w:val="22"/>
          <w:lang w:eastAsia="zh-CN"/>
        </w:rPr>
        <w:t>SLIVs</w:t>
      </w:r>
      <w:r w:rsidR="000D7516">
        <w:rPr>
          <w:rFonts w:cs="Times"/>
          <w:i/>
          <w:sz w:val="22"/>
          <w:szCs w:val="22"/>
          <w:lang w:eastAsia="zh-CN"/>
        </w:rPr>
        <w:t xml:space="preserve"> </w:t>
      </w:r>
      <w:r w:rsidR="000D7516" w:rsidRPr="000D7516">
        <w:rPr>
          <w:rFonts w:cs="Times"/>
          <w:sz w:val="22"/>
          <w:szCs w:val="22"/>
          <w:lang w:eastAsia="zh-CN"/>
        </w:rPr>
        <w:t>in one row of TDRA table.</w:t>
      </w:r>
      <w:r w:rsidR="000D7516">
        <w:rPr>
          <w:rFonts w:cs="Times"/>
          <w:sz w:val="22"/>
          <w:szCs w:val="22"/>
          <w:lang w:eastAsia="zh-CN"/>
        </w:rPr>
        <w:t xml:space="preserve"> </w:t>
      </w:r>
      <w:r w:rsidR="00884DD9" w:rsidRPr="00085549">
        <w:rPr>
          <w:rFonts w:cs="Times"/>
          <w:sz w:val="22"/>
          <w:szCs w:val="22"/>
          <w:lang w:eastAsia="zh-CN"/>
        </w:rPr>
        <w:t>Therefore, the framework based on single DCI scheduling multiple CG PUSCH is not suitable for CG Type 1 and additional workload is needed.</w:t>
      </w:r>
    </w:p>
    <w:p w14:paraId="6E506A61" w14:textId="349F6E26" w:rsidR="00E27D9C" w:rsidRPr="00573AFB" w:rsidRDefault="00E27D9C" w:rsidP="00AC3035">
      <w:pPr>
        <w:pStyle w:val="a6"/>
        <w:spacing w:line="276" w:lineRule="auto"/>
        <w:jc w:val="both"/>
      </w:pPr>
      <w:bookmarkStart w:id="15" w:name="_Ref131778839"/>
      <w:r w:rsidRPr="0059475E">
        <w:rPr>
          <w:i/>
          <w:sz w:val="22"/>
          <w:szCs w:val="22"/>
        </w:rPr>
        <w:t xml:space="preserve">Observation </w:t>
      </w:r>
      <w:r w:rsidRPr="0059475E">
        <w:rPr>
          <w:b w:val="0"/>
          <w:bCs w:val="0"/>
          <w:i/>
        </w:rPr>
        <w:fldChar w:fldCharType="begin"/>
      </w:r>
      <w:r w:rsidRPr="0059475E">
        <w:rPr>
          <w:i/>
          <w:sz w:val="22"/>
          <w:szCs w:val="22"/>
        </w:rPr>
        <w:instrText xml:space="preserve"> SEQ Observation \* ARABIC </w:instrText>
      </w:r>
      <w:r w:rsidRPr="0059475E">
        <w:rPr>
          <w:b w:val="0"/>
          <w:bCs w:val="0"/>
          <w:i/>
        </w:rPr>
        <w:fldChar w:fldCharType="separate"/>
      </w:r>
      <w:r w:rsidR="004E34C7">
        <w:rPr>
          <w:i/>
          <w:noProof/>
          <w:sz w:val="22"/>
          <w:szCs w:val="22"/>
        </w:rPr>
        <w:t>3</w:t>
      </w:r>
      <w:r w:rsidRPr="0059475E">
        <w:rPr>
          <w:b w:val="0"/>
          <w:bCs w:val="0"/>
          <w:i/>
        </w:rPr>
        <w:fldChar w:fldCharType="end"/>
      </w:r>
      <w:r w:rsidRPr="0059475E">
        <w:rPr>
          <w:i/>
          <w:sz w:val="22"/>
          <w:szCs w:val="22"/>
        </w:rPr>
        <w:t xml:space="preserve">: The framework based on single DCI scheduling multiple CG PUSCH is </w:t>
      </w:r>
      <w:r>
        <w:rPr>
          <w:i/>
          <w:sz w:val="22"/>
          <w:szCs w:val="22"/>
        </w:rPr>
        <w:t>not</w:t>
      </w:r>
      <w:r w:rsidRPr="0059475E">
        <w:rPr>
          <w:i/>
          <w:sz w:val="22"/>
          <w:szCs w:val="22"/>
        </w:rPr>
        <w:t xml:space="preserve"> suitable for CG Type </w:t>
      </w:r>
      <w:r>
        <w:rPr>
          <w:i/>
          <w:sz w:val="22"/>
          <w:szCs w:val="22"/>
        </w:rPr>
        <w:t>1</w:t>
      </w:r>
      <w:r w:rsidR="00FC0ECD" w:rsidRPr="00FC0ECD">
        <w:rPr>
          <w:i/>
          <w:sz w:val="22"/>
          <w:szCs w:val="22"/>
        </w:rPr>
        <w:t xml:space="preserve"> and additional workload is needed</w:t>
      </w:r>
      <w:r w:rsidRPr="0059475E">
        <w:rPr>
          <w:i/>
          <w:sz w:val="22"/>
          <w:szCs w:val="22"/>
        </w:rPr>
        <w:t>.</w:t>
      </w:r>
      <w:bookmarkEnd w:id="15"/>
    </w:p>
    <w:p w14:paraId="4EED7B6A" w14:textId="0C164B77" w:rsidR="00A84ADE" w:rsidRPr="00AC3035" w:rsidRDefault="00A84ADE" w:rsidP="00AC3035">
      <w:pPr>
        <w:pStyle w:val="a6"/>
        <w:spacing w:line="276" w:lineRule="auto"/>
        <w:jc w:val="both"/>
        <w:rPr>
          <w:i/>
          <w:sz w:val="22"/>
          <w:szCs w:val="22"/>
        </w:rPr>
      </w:pPr>
      <w:bookmarkStart w:id="16" w:name="_Ref131778863"/>
      <w:r w:rsidRPr="00AC3035">
        <w:rPr>
          <w:i/>
          <w:sz w:val="22"/>
          <w:szCs w:val="22"/>
        </w:rPr>
        <w:t xml:space="preserve">Proposal </w:t>
      </w:r>
      <w:r w:rsidRPr="00AC3035">
        <w:rPr>
          <w:i/>
          <w:sz w:val="22"/>
          <w:szCs w:val="22"/>
        </w:rPr>
        <w:fldChar w:fldCharType="begin"/>
      </w:r>
      <w:r w:rsidRPr="00AC3035">
        <w:rPr>
          <w:i/>
          <w:sz w:val="22"/>
          <w:szCs w:val="22"/>
        </w:rPr>
        <w:instrText xml:space="preserve"> SEQ Proposal \* ARABIC </w:instrText>
      </w:r>
      <w:r w:rsidRPr="00AC3035">
        <w:rPr>
          <w:i/>
          <w:sz w:val="22"/>
          <w:szCs w:val="22"/>
        </w:rPr>
        <w:fldChar w:fldCharType="separate"/>
      </w:r>
      <w:r w:rsidR="004E34C7">
        <w:rPr>
          <w:i/>
          <w:noProof/>
          <w:sz w:val="22"/>
          <w:szCs w:val="22"/>
        </w:rPr>
        <w:t>1</w:t>
      </w:r>
      <w:r w:rsidRPr="00AC3035">
        <w:rPr>
          <w:i/>
          <w:sz w:val="22"/>
          <w:szCs w:val="22"/>
        </w:rPr>
        <w:fldChar w:fldCharType="end"/>
      </w:r>
      <w:r>
        <w:rPr>
          <w:i/>
          <w:sz w:val="22"/>
          <w:szCs w:val="22"/>
        </w:rPr>
        <w:t>:</w:t>
      </w:r>
      <w:r w:rsidR="00B93D66">
        <w:rPr>
          <w:i/>
          <w:sz w:val="22"/>
          <w:szCs w:val="22"/>
        </w:rPr>
        <w:t xml:space="preserve"> The</w:t>
      </w:r>
      <w:r w:rsidR="0005753F">
        <w:rPr>
          <w:i/>
          <w:sz w:val="22"/>
          <w:szCs w:val="22"/>
        </w:rPr>
        <w:t xml:space="preserve"> </w:t>
      </w:r>
      <w:r w:rsidR="00B93D66">
        <w:rPr>
          <w:i/>
          <w:sz w:val="22"/>
          <w:szCs w:val="22"/>
        </w:rPr>
        <w:t>c</w:t>
      </w:r>
      <w:r w:rsidR="00B93D66" w:rsidRPr="00B93D66">
        <w:rPr>
          <w:i/>
          <w:sz w:val="22"/>
          <w:szCs w:val="22"/>
        </w:rPr>
        <w:t>onfiguration of the TDRA for multiple CG PUSCH occasions</w:t>
      </w:r>
      <w:r w:rsidR="00B93D66">
        <w:rPr>
          <w:i/>
          <w:sz w:val="22"/>
          <w:szCs w:val="22"/>
        </w:rPr>
        <w:t xml:space="preserve"> </w:t>
      </w:r>
      <w:r w:rsidR="00E84FDE">
        <w:rPr>
          <w:i/>
          <w:sz w:val="22"/>
          <w:szCs w:val="22"/>
        </w:rPr>
        <w:t>should be based on NR-U framework</w:t>
      </w:r>
      <w:r w:rsidR="006A2E02">
        <w:rPr>
          <w:i/>
          <w:sz w:val="22"/>
          <w:szCs w:val="22"/>
        </w:rPr>
        <w:t>, i.e., Alt-B</w:t>
      </w:r>
      <w:r w:rsidR="00B93D66">
        <w:rPr>
          <w:i/>
          <w:sz w:val="22"/>
          <w:szCs w:val="22"/>
        </w:rPr>
        <w:t>.</w:t>
      </w:r>
      <w:bookmarkEnd w:id="16"/>
    </w:p>
    <w:p w14:paraId="1E0DFF3B" w14:textId="6975A59A" w:rsidR="00E27D9C" w:rsidRDefault="00BC5853" w:rsidP="00E27D9C">
      <w:pPr>
        <w:spacing w:before="120" w:line="276" w:lineRule="auto"/>
        <w:rPr>
          <w:lang w:eastAsia="zh-CN"/>
        </w:rPr>
      </w:pPr>
      <w:r>
        <w:rPr>
          <w:lang w:eastAsia="zh-CN"/>
        </w:rPr>
        <w:t>In</w:t>
      </w:r>
      <w:r w:rsidR="008D3093">
        <w:rPr>
          <w:lang w:eastAsia="zh-CN"/>
        </w:rPr>
        <w:t xml:space="preserve"> </w:t>
      </w:r>
      <w:r w:rsidR="00E27D9C">
        <w:rPr>
          <w:rFonts w:hint="eastAsia"/>
          <w:lang w:eastAsia="zh-CN"/>
        </w:rPr>
        <w:t>some</w:t>
      </w:r>
      <w:r w:rsidR="00E27D9C">
        <w:rPr>
          <w:lang w:eastAsia="zh-CN"/>
        </w:rPr>
        <w:t xml:space="preserve"> </w:t>
      </w:r>
      <w:r w:rsidR="00E27D9C">
        <w:rPr>
          <w:rFonts w:hint="eastAsia"/>
          <w:lang w:eastAsia="zh-CN"/>
        </w:rPr>
        <w:t>TDD</w:t>
      </w:r>
      <w:r w:rsidR="00E27D9C">
        <w:rPr>
          <w:lang w:eastAsia="zh-CN"/>
        </w:rPr>
        <w:t xml:space="preserve"> </w:t>
      </w:r>
      <w:r w:rsidR="00E27D9C">
        <w:rPr>
          <w:rFonts w:hint="eastAsia"/>
          <w:lang w:eastAsia="zh-CN"/>
        </w:rPr>
        <w:t>con</w:t>
      </w:r>
      <w:r w:rsidR="00E27D9C">
        <w:rPr>
          <w:lang w:eastAsia="zh-CN"/>
        </w:rPr>
        <w:t>figurations, reusing the above three configuration mechanism</w:t>
      </w:r>
      <w:r w:rsidR="00644371">
        <w:rPr>
          <w:lang w:eastAsia="zh-CN"/>
        </w:rPr>
        <w:t>s</w:t>
      </w:r>
      <w:r w:rsidR="00E27D9C">
        <w:rPr>
          <w:lang w:eastAsia="zh-CN"/>
        </w:rPr>
        <w:t xml:space="preserve"> may result in different number of CG PUSCH occasions </w:t>
      </w:r>
      <w:r w:rsidR="00954C99">
        <w:rPr>
          <w:lang w:eastAsia="zh-CN"/>
        </w:rPr>
        <w:t xml:space="preserve">among </w:t>
      </w:r>
      <w:r w:rsidR="00E27D9C">
        <w:rPr>
          <w:lang w:eastAsia="zh-CN"/>
        </w:rPr>
        <w:t xml:space="preserve">different periods. For example, </w:t>
      </w:r>
      <w:r w:rsidR="00E27D9C">
        <w:rPr>
          <w:rFonts w:hint="eastAsia"/>
          <w:lang w:eastAsia="zh-CN"/>
        </w:rPr>
        <w:t>a</w:t>
      </w:r>
      <w:r w:rsidR="00E27D9C">
        <w:rPr>
          <w:lang w:eastAsia="zh-CN"/>
        </w:rPr>
        <w:t xml:space="preserve">ssume that </w:t>
      </w:r>
      <w:r w:rsidR="00E27D9C">
        <w:t>the packet arrive rate is 60fps and the packet periodicity is ~16.67ms. As illustrated in</w:t>
      </w:r>
      <w:r w:rsidR="00C63BBF">
        <w:t xml:space="preserve"> </w:t>
      </w:r>
      <w:r w:rsidR="00C63BBF">
        <w:fldChar w:fldCharType="begin"/>
      </w:r>
      <w:r w:rsidR="00C63BBF">
        <w:instrText xml:space="preserve"> REF _Ref131439639 \h </w:instrText>
      </w:r>
      <w:r w:rsidR="00C63BBF">
        <w:fldChar w:fldCharType="separate"/>
      </w:r>
      <w:r w:rsidR="004E34C7">
        <w:t xml:space="preserve">Figure </w:t>
      </w:r>
      <w:r w:rsidR="004E34C7">
        <w:rPr>
          <w:noProof/>
        </w:rPr>
        <w:t>4</w:t>
      </w:r>
      <w:r w:rsidR="00C63BBF">
        <w:fldChar w:fldCharType="end"/>
      </w:r>
      <w:r w:rsidR="00E27D9C">
        <w:t xml:space="preserve">, </w:t>
      </w:r>
      <w:r w:rsidR="00B400C8">
        <w:t xml:space="preserve">in Alt-B, </w:t>
      </w:r>
      <w:r w:rsidR="00E27D9C">
        <w:t>if the parameter N that</w:t>
      </w:r>
      <w:r w:rsidR="00E27D9C" w:rsidRPr="002A1EF1">
        <w:rPr>
          <w:lang w:eastAsia="zh-CN"/>
        </w:rPr>
        <w:t xml:space="preserve"> </w:t>
      </w:r>
      <w:r w:rsidR="00E27D9C">
        <w:rPr>
          <w:lang w:eastAsia="zh-CN"/>
        </w:rPr>
        <w:t xml:space="preserve">indicated </w:t>
      </w:r>
      <w:r w:rsidR="00E27D9C" w:rsidRPr="007C4027">
        <w:rPr>
          <w:lang w:eastAsia="zh-CN"/>
        </w:rPr>
        <w:t>the number of</w:t>
      </w:r>
      <w:r w:rsidR="00E27D9C">
        <w:rPr>
          <w:lang w:eastAsia="zh-CN"/>
        </w:rPr>
        <w:t xml:space="preserve"> consecutive</w:t>
      </w:r>
      <w:r w:rsidR="00E27D9C" w:rsidRPr="007C4027">
        <w:rPr>
          <w:lang w:eastAsia="zh-CN"/>
        </w:rPr>
        <w:t xml:space="preserve"> slots within </w:t>
      </w:r>
      <w:r w:rsidR="00E27D9C">
        <w:rPr>
          <w:lang w:eastAsia="zh-CN"/>
        </w:rPr>
        <w:t>a CG period</w:t>
      </w:r>
      <w:r w:rsidR="00E27D9C">
        <w:t xml:space="preserve"> is configured as 8, there are two CG PUSCH occasions in the first period </w:t>
      </w:r>
      <w:r w:rsidR="00E27D9C">
        <w:rPr>
          <w:rFonts w:hint="eastAsia"/>
          <w:lang w:eastAsia="zh-CN"/>
        </w:rPr>
        <w:t>as</w:t>
      </w:r>
      <w:r w:rsidR="00E27D9C">
        <w:t xml:space="preserve"> the remaining 6 slots are downlink slots. The UE can transmit uplink data on </w:t>
      </w:r>
      <w:r w:rsidR="00644371">
        <w:t xml:space="preserve">this </w:t>
      </w:r>
      <w:r w:rsidR="00E27D9C">
        <w:t>2 CG PUSCH occasions. However, there is only one CG PUSCH occasion in the second period. The number of CG PUSCH occasions may vary in different periods.</w:t>
      </w:r>
      <w:r w:rsidR="00E27D9C" w:rsidRPr="00766DBA">
        <w:rPr>
          <w:lang w:eastAsia="zh-CN"/>
        </w:rPr>
        <w:t xml:space="preserve"> </w:t>
      </w:r>
    </w:p>
    <w:p w14:paraId="3DD5196D" w14:textId="77777777" w:rsidR="00A72465" w:rsidRDefault="00A72465" w:rsidP="00A72465">
      <w:pPr>
        <w:spacing w:before="120" w:line="276" w:lineRule="auto"/>
        <w:jc w:val="center"/>
      </w:pPr>
      <w:r>
        <w:rPr>
          <w:noProof/>
          <w:lang w:eastAsia="zh-CN"/>
        </w:rPr>
        <w:drawing>
          <wp:inline distT="0" distB="0" distL="0" distR="0" wp14:anchorId="525758C3" wp14:editId="7BF50C8C">
            <wp:extent cx="3861739" cy="976108"/>
            <wp:effectExtent l="0" t="0" r="571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65322" cy="1002290"/>
                    </a:xfrm>
                    <a:prstGeom prst="rect">
                      <a:avLst/>
                    </a:prstGeom>
                  </pic:spPr>
                </pic:pic>
              </a:graphicData>
            </a:graphic>
          </wp:inline>
        </w:drawing>
      </w:r>
    </w:p>
    <w:p w14:paraId="333D50F3" w14:textId="615EF7E2" w:rsidR="00A72465" w:rsidRDefault="00A72465" w:rsidP="00A72465">
      <w:pPr>
        <w:pStyle w:val="a6"/>
      </w:pPr>
      <w:bookmarkStart w:id="17" w:name="_Ref131439639"/>
      <w:r>
        <w:lastRenderedPageBreak/>
        <w:t xml:space="preserve">Figure </w:t>
      </w:r>
      <w:r>
        <w:rPr>
          <w:noProof/>
        </w:rPr>
        <w:fldChar w:fldCharType="begin"/>
      </w:r>
      <w:r>
        <w:rPr>
          <w:noProof/>
        </w:rPr>
        <w:instrText xml:space="preserve"> SEQ Figure \* ARABIC </w:instrText>
      </w:r>
      <w:r>
        <w:rPr>
          <w:noProof/>
        </w:rPr>
        <w:fldChar w:fldCharType="separate"/>
      </w:r>
      <w:r w:rsidR="004E34C7">
        <w:rPr>
          <w:noProof/>
        </w:rPr>
        <w:t>4</w:t>
      </w:r>
      <w:r>
        <w:rPr>
          <w:noProof/>
        </w:rPr>
        <w:fldChar w:fldCharType="end"/>
      </w:r>
      <w:bookmarkEnd w:id="17"/>
      <w:r>
        <w:t xml:space="preserve">. </w:t>
      </w:r>
      <w:r w:rsidRPr="00072B09">
        <w:t xml:space="preserve">Illustration of </w:t>
      </w:r>
      <w:r>
        <w:t>d</w:t>
      </w:r>
      <w:r w:rsidRPr="0086032E">
        <w:t xml:space="preserve">ifferent number of CG PUSCH occasions </w:t>
      </w:r>
      <w:r>
        <w:t>in</w:t>
      </w:r>
      <w:r w:rsidRPr="0086032E">
        <w:t xml:space="preserve"> different periods</w:t>
      </w:r>
      <w:r w:rsidR="008053D0">
        <w:t xml:space="preserve"> due to TDD configuration</w:t>
      </w:r>
    </w:p>
    <w:p w14:paraId="5AFE1AB1" w14:textId="378E0D6D" w:rsidR="00CE1796" w:rsidRDefault="00CE1796" w:rsidP="00CE1796">
      <w:pPr>
        <w:spacing w:before="120" w:line="276" w:lineRule="auto"/>
        <w:rPr>
          <w:lang w:eastAsia="zh-CN"/>
        </w:rPr>
      </w:pPr>
      <w:r>
        <w:rPr>
          <w:lang w:eastAsia="zh-CN"/>
        </w:rPr>
        <w:t>In some periods, the number of CG PUSCH is small which would bring extra dynamic scheduling delay. While in other periods, the number of valid CG PUSCH is large which would result in a waste of resources. This brings great difficulty for the gNB in allocating configured grant resources.</w:t>
      </w:r>
      <w:r w:rsidRPr="00766DBA">
        <w:rPr>
          <w:lang w:eastAsia="zh-CN"/>
        </w:rPr>
        <w:t xml:space="preserve"> </w:t>
      </w:r>
    </w:p>
    <w:p w14:paraId="6152CD31" w14:textId="582215BC" w:rsidR="00CE1796" w:rsidRDefault="00CE1796" w:rsidP="00CE1796">
      <w:pPr>
        <w:spacing w:afterLines="50" w:line="276" w:lineRule="auto"/>
        <w:rPr>
          <w:b/>
          <w:i/>
          <w:szCs w:val="21"/>
        </w:rPr>
      </w:pPr>
      <w:bookmarkStart w:id="18" w:name="_Ref131777847"/>
      <w:bookmarkStart w:id="19" w:name="_Ref131778842"/>
      <w:r w:rsidRPr="00854DF9">
        <w:rPr>
          <w:b/>
          <w:i/>
          <w:szCs w:val="21"/>
        </w:rPr>
        <w:t xml:space="preserve">Observation </w:t>
      </w:r>
      <w:r w:rsidRPr="00854DF9">
        <w:rPr>
          <w:b/>
          <w:i/>
          <w:szCs w:val="21"/>
        </w:rPr>
        <w:fldChar w:fldCharType="begin"/>
      </w:r>
      <w:r w:rsidRPr="00854DF9">
        <w:rPr>
          <w:b/>
          <w:i/>
          <w:szCs w:val="21"/>
        </w:rPr>
        <w:instrText xml:space="preserve"> SEQ Observation \* ARABIC </w:instrText>
      </w:r>
      <w:r w:rsidRPr="00854DF9">
        <w:rPr>
          <w:b/>
          <w:i/>
          <w:szCs w:val="21"/>
        </w:rPr>
        <w:fldChar w:fldCharType="separate"/>
      </w:r>
      <w:r w:rsidR="004E34C7">
        <w:rPr>
          <w:b/>
          <w:i/>
          <w:noProof/>
          <w:szCs w:val="21"/>
        </w:rPr>
        <w:t>4</w:t>
      </w:r>
      <w:r w:rsidRPr="00854DF9">
        <w:rPr>
          <w:b/>
          <w:i/>
          <w:szCs w:val="21"/>
        </w:rPr>
        <w:fldChar w:fldCharType="end"/>
      </w:r>
      <w:bookmarkEnd w:id="18"/>
      <w:r w:rsidRPr="00854DF9">
        <w:rPr>
          <w:b/>
          <w:i/>
          <w:szCs w:val="21"/>
        </w:rPr>
        <w:t>:</w:t>
      </w:r>
      <w:r w:rsidRPr="003B0DCF">
        <w:t xml:space="preserve"> </w:t>
      </w:r>
      <w:r>
        <w:rPr>
          <w:b/>
          <w:i/>
        </w:rPr>
        <w:t>T</w:t>
      </w:r>
      <w:r w:rsidRPr="00872683">
        <w:rPr>
          <w:b/>
          <w:i/>
        </w:rPr>
        <w:t xml:space="preserve">he number of CG PUSCH occasions may vary in different </w:t>
      </w:r>
      <w:r>
        <w:rPr>
          <w:b/>
          <w:i/>
        </w:rPr>
        <w:t xml:space="preserve">CG </w:t>
      </w:r>
      <w:r w:rsidRPr="00872683">
        <w:rPr>
          <w:b/>
          <w:i/>
        </w:rPr>
        <w:t>periods due to TDD configuration</w:t>
      </w:r>
      <w:r>
        <w:rPr>
          <w:b/>
          <w:i/>
          <w:szCs w:val="21"/>
        </w:rPr>
        <w:t>, thus bring inaccuracy and difficulty for gNB configuration</w:t>
      </w:r>
      <w:r w:rsidRPr="00854DF9">
        <w:rPr>
          <w:b/>
          <w:i/>
          <w:szCs w:val="21"/>
        </w:rPr>
        <w:t>.</w:t>
      </w:r>
      <w:bookmarkEnd w:id="19"/>
    </w:p>
    <w:p w14:paraId="449920C5" w14:textId="123DC416" w:rsidR="00106AAD" w:rsidRDefault="00EA4AB1" w:rsidP="00EA4AB1">
      <w:pPr>
        <w:spacing w:before="120" w:line="276" w:lineRule="auto"/>
        <w:rPr>
          <w:lang w:eastAsia="zh-CN"/>
        </w:rPr>
      </w:pPr>
      <w:r>
        <w:rPr>
          <w:lang w:eastAsia="zh-CN"/>
        </w:rPr>
        <w:t>I</w:t>
      </w:r>
      <w:r>
        <w:rPr>
          <w:rFonts w:hint="eastAsia"/>
          <w:lang w:eastAsia="zh-CN"/>
        </w:rPr>
        <w:t>n</w:t>
      </w:r>
      <w:r>
        <w:rPr>
          <w:lang w:eastAsia="zh-CN"/>
        </w:rPr>
        <w:t xml:space="preserve"> NR-U, the </w:t>
      </w:r>
      <w:r w:rsidR="007D19ED">
        <w:rPr>
          <w:lang w:eastAsia="zh-CN"/>
        </w:rPr>
        <w:t>above problem</w:t>
      </w:r>
      <w:r>
        <w:rPr>
          <w:lang w:eastAsia="zh-CN"/>
        </w:rPr>
        <w:t xml:space="preserve"> </w:t>
      </w:r>
      <w:r w:rsidR="003D2E14">
        <w:rPr>
          <w:lang w:eastAsia="zh-CN"/>
        </w:rPr>
        <w:t xml:space="preserve">does not exist </w:t>
      </w:r>
      <w:r w:rsidR="007D19ED">
        <w:rPr>
          <w:lang w:eastAsia="zh-CN"/>
        </w:rPr>
        <w:t xml:space="preserve">as there is no TDD format in unlicensed band. </w:t>
      </w:r>
      <w:r w:rsidR="00106AAD">
        <w:rPr>
          <w:lang w:eastAsia="zh-CN"/>
        </w:rPr>
        <w:t xml:space="preserve">However, in license band, </w:t>
      </w:r>
      <w:r>
        <w:rPr>
          <w:lang w:eastAsia="zh-CN"/>
        </w:rPr>
        <w:t>TDD format configuration should be t</w:t>
      </w:r>
      <w:r w:rsidR="00ED582D">
        <w:rPr>
          <w:lang w:eastAsia="zh-CN"/>
        </w:rPr>
        <w:t>a</w:t>
      </w:r>
      <w:r>
        <w:rPr>
          <w:lang w:eastAsia="zh-CN"/>
        </w:rPr>
        <w:t>k</w:t>
      </w:r>
      <w:r w:rsidR="00ED582D">
        <w:rPr>
          <w:lang w:eastAsia="zh-CN"/>
        </w:rPr>
        <w:t>en</w:t>
      </w:r>
      <w:r>
        <w:rPr>
          <w:lang w:eastAsia="zh-CN"/>
        </w:rPr>
        <w:t xml:space="preserve"> into consideration.</w:t>
      </w:r>
      <w:r w:rsidR="00106AAD">
        <w:rPr>
          <w:lang w:eastAsia="zh-CN"/>
        </w:rPr>
        <w:t xml:space="preserve"> </w:t>
      </w:r>
    </w:p>
    <w:p w14:paraId="1A377464" w14:textId="49D53EDB" w:rsidR="00EA4AB1" w:rsidRDefault="00106AAD" w:rsidP="00EA4AB1">
      <w:pPr>
        <w:spacing w:before="120" w:line="276" w:lineRule="auto"/>
        <w:rPr>
          <w:lang w:eastAsia="zh-CN"/>
        </w:rPr>
      </w:pPr>
      <w:r>
        <w:rPr>
          <w:lang w:eastAsia="zh-CN"/>
        </w:rPr>
        <w:t>In</w:t>
      </w:r>
      <w:r w:rsidR="00085245">
        <w:rPr>
          <w:lang w:eastAsia="zh-CN"/>
        </w:rPr>
        <w:t xml:space="preserve"> R17 </w:t>
      </w:r>
      <w:r w:rsidR="005062A9">
        <w:rPr>
          <w:lang w:eastAsia="zh-CN"/>
        </w:rPr>
        <w:t xml:space="preserve">coverage </w:t>
      </w:r>
      <w:r w:rsidR="00085245">
        <w:rPr>
          <w:lang w:eastAsia="zh-CN"/>
        </w:rPr>
        <w:t>WI,</w:t>
      </w:r>
      <w:r w:rsidR="00637481">
        <w:rPr>
          <w:lang w:eastAsia="zh-CN"/>
        </w:rPr>
        <w:t xml:space="preserve"> similar issue</w:t>
      </w:r>
      <w:r w:rsidR="005062A9">
        <w:rPr>
          <w:lang w:eastAsia="zh-CN"/>
        </w:rPr>
        <w:t xml:space="preserve"> </w:t>
      </w:r>
      <w:r w:rsidR="00AA497D">
        <w:rPr>
          <w:lang w:eastAsia="zh-CN"/>
        </w:rPr>
        <w:t xml:space="preserve">exists </w:t>
      </w:r>
      <w:r w:rsidR="005062A9">
        <w:rPr>
          <w:lang w:eastAsia="zh-CN"/>
        </w:rPr>
        <w:t>a</w:t>
      </w:r>
      <w:r w:rsidR="007E1A66">
        <w:rPr>
          <w:lang w:eastAsia="zh-CN"/>
        </w:rPr>
        <w:t>nd the following mechanism is specified</w:t>
      </w:r>
      <w:r w:rsidR="00310052">
        <w:rPr>
          <w:lang w:eastAsia="zh-CN"/>
        </w:rPr>
        <w:t xml:space="preserve">, i.e., </w:t>
      </w:r>
      <w:r w:rsidR="00310052">
        <w:rPr>
          <w:lang w:val="x-none"/>
        </w:rPr>
        <w:t>a</w:t>
      </w:r>
      <w:r w:rsidR="007E1A66">
        <w:rPr>
          <w:lang w:val="x-none"/>
        </w:rPr>
        <w:t xml:space="preserve"> </w:t>
      </w:r>
      <w:r w:rsidRPr="00DC517F">
        <w:rPr>
          <w:lang w:val="x-none"/>
        </w:rPr>
        <w:t xml:space="preserve">slot is not counted in the number of </w:t>
      </w:r>
      <w:r>
        <w:rPr>
          <w:lang w:val="x-none"/>
        </w:rPr>
        <w:t xml:space="preserve">N </w:t>
      </w:r>
      <w:r w:rsidRPr="00DC517F">
        <w:rPr>
          <w:lang w:val="x-none"/>
        </w:rPr>
        <w:t xml:space="preserve">slots if at least one of the symbols indicated by the indexed row of the used resource allocation table in the slot overlaps with a DL symbol indicated by </w:t>
      </w:r>
      <w:proofErr w:type="spellStart"/>
      <w:r w:rsidRPr="00DC517F">
        <w:rPr>
          <w:i/>
          <w:iCs/>
          <w:lang w:val="x-none"/>
        </w:rPr>
        <w:t>tdd</w:t>
      </w:r>
      <w:proofErr w:type="spellEnd"/>
      <w:r w:rsidRPr="00DC517F">
        <w:rPr>
          <w:i/>
          <w:iCs/>
          <w:lang w:val="x-none"/>
        </w:rPr>
        <w:t>-UL-DL-</w:t>
      </w:r>
      <w:proofErr w:type="spellStart"/>
      <w:r w:rsidRPr="00DC517F">
        <w:rPr>
          <w:i/>
          <w:iCs/>
          <w:lang w:val="x-none"/>
        </w:rPr>
        <w:t>ConfigurationCommon</w:t>
      </w:r>
      <w:proofErr w:type="spellEnd"/>
      <w:r w:rsidRPr="00DC517F">
        <w:rPr>
          <w:lang w:val="x-none"/>
        </w:rPr>
        <w:t xml:space="preserve"> or </w:t>
      </w:r>
      <w:proofErr w:type="spellStart"/>
      <w:r w:rsidRPr="00DC517F">
        <w:rPr>
          <w:i/>
          <w:iCs/>
          <w:lang w:val="x-none"/>
        </w:rPr>
        <w:t>tdd</w:t>
      </w:r>
      <w:proofErr w:type="spellEnd"/>
      <w:r w:rsidRPr="00DC517F">
        <w:rPr>
          <w:i/>
          <w:iCs/>
          <w:lang w:val="x-none"/>
        </w:rPr>
        <w:t>-UL-DL-</w:t>
      </w:r>
      <w:proofErr w:type="spellStart"/>
      <w:r w:rsidRPr="00DC517F">
        <w:rPr>
          <w:i/>
          <w:iCs/>
          <w:lang w:val="x-none"/>
        </w:rPr>
        <w:t>ConfigurationDedicated</w:t>
      </w:r>
      <w:proofErr w:type="spellEnd"/>
      <w:r w:rsidRPr="00DC517F">
        <w:rPr>
          <w:i/>
          <w:iCs/>
          <w:lang w:val="x-none"/>
        </w:rPr>
        <w:t xml:space="preserve"> </w:t>
      </w:r>
      <w:r w:rsidRPr="00DC517F">
        <w:rPr>
          <w:lang w:val="x-none"/>
        </w:rPr>
        <w:t xml:space="preserve">if provided, or a symbol of an SS/PBCH block with index provided by </w:t>
      </w:r>
      <w:proofErr w:type="spellStart"/>
      <w:r w:rsidRPr="00DC517F">
        <w:rPr>
          <w:i/>
          <w:iCs/>
          <w:lang w:val="x-none"/>
        </w:rPr>
        <w:t>ssb-PositionsInBurst</w:t>
      </w:r>
      <w:proofErr w:type="spellEnd"/>
      <w:r w:rsidRPr="00DC517F">
        <w:rPr>
          <w:lang w:val="x-none"/>
        </w:rPr>
        <w:t>.</w:t>
      </w:r>
    </w:p>
    <w:tbl>
      <w:tblPr>
        <w:tblStyle w:val="ae"/>
        <w:tblW w:w="0" w:type="auto"/>
        <w:tblLook w:val="04A0" w:firstRow="1" w:lastRow="0" w:firstColumn="1" w:lastColumn="0" w:noHBand="0" w:noVBand="1"/>
      </w:tblPr>
      <w:tblGrid>
        <w:gridCol w:w="9307"/>
      </w:tblGrid>
      <w:tr w:rsidR="00E27D9C" w14:paraId="23FC9D1B" w14:textId="77777777" w:rsidTr="006C4194">
        <w:tc>
          <w:tcPr>
            <w:tcW w:w="9307" w:type="dxa"/>
          </w:tcPr>
          <w:p w14:paraId="1A0534CE" w14:textId="2181090C" w:rsidR="00E27D9C" w:rsidRPr="000B23E7" w:rsidRDefault="00E27D9C" w:rsidP="006C4194">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Pr>
                <w:bCs/>
                <w:i/>
                <w:sz w:val="21"/>
                <w:szCs w:val="21"/>
                <w:u w:val="single"/>
                <w:lang w:eastAsia="zh-CN"/>
              </w:rPr>
              <w:t xml:space="preserve">TS 38.214 v17.4.0 </w:t>
            </w:r>
            <w:r>
              <w:rPr>
                <w:bCs/>
                <w:i/>
                <w:sz w:val="21"/>
                <w:szCs w:val="21"/>
                <w:u w:val="single"/>
                <w:lang w:eastAsia="zh-CN"/>
              </w:rPr>
              <w:fldChar w:fldCharType="begin"/>
            </w:r>
            <w:r>
              <w:rPr>
                <w:bCs/>
                <w:i/>
                <w:sz w:val="21"/>
                <w:szCs w:val="21"/>
                <w:u w:val="single"/>
                <w:lang w:eastAsia="zh-CN"/>
              </w:rPr>
              <w:instrText xml:space="preserve"> REF _Ref130729563 \r \h </w:instrText>
            </w:r>
            <w:r>
              <w:rPr>
                <w:bCs/>
                <w:i/>
                <w:sz w:val="21"/>
                <w:szCs w:val="21"/>
                <w:u w:val="single"/>
                <w:lang w:eastAsia="zh-CN"/>
              </w:rPr>
            </w:r>
            <w:r>
              <w:rPr>
                <w:bCs/>
                <w:i/>
                <w:sz w:val="21"/>
                <w:szCs w:val="21"/>
                <w:u w:val="single"/>
                <w:lang w:eastAsia="zh-CN"/>
              </w:rPr>
              <w:fldChar w:fldCharType="separate"/>
            </w:r>
            <w:r w:rsidR="004E34C7">
              <w:rPr>
                <w:bCs/>
                <w:i/>
                <w:sz w:val="21"/>
                <w:szCs w:val="21"/>
                <w:u w:val="single"/>
                <w:lang w:eastAsia="zh-CN"/>
              </w:rPr>
              <w:t>[4]</w:t>
            </w:r>
            <w:r>
              <w:rPr>
                <w:bCs/>
                <w:i/>
                <w:sz w:val="21"/>
                <w:szCs w:val="21"/>
                <w:u w:val="single"/>
                <w:lang w:eastAsia="zh-CN"/>
              </w:rPr>
              <w:fldChar w:fldCharType="end"/>
            </w:r>
            <w:r w:rsidRPr="009427BB">
              <w:rPr>
                <w:bCs/>
                <w:i/>
                <w:sz w:val="21"/>
                <w:szCs w:val="21"/>
                <w:u w:val="single"/>
                <w:lang w:eastAsia="zh-CN"/>
              </w:rPr>
              <w:t>)</w:t>
            </w:r>
          </w:p>
          <w:p w14:paraId="54C7896B" w14:textId="77777777" w:rsidR="00E27D9C" w:rsidRPr="000B23E7" w:rsidRDefault="00E27D9C" w:rsidP="006C4194">
            <w:pPr>
              <w:pStyle w:val="B1"/>
              <w:rPr>
                <w:sz w:val="22"/>
              </w:rPr>
            </w:pPr>
            <w:r w:rsidRPr="000B23E7">
              <w:rPr>
                <w:sz w:val="22"/>
              </w:rPr>
              <w:t>-</w:t>
            </w:r>
            <w:r w:rsidRPr="000B23E7">
              <w:rPr>
                <w:sz w:val="22"/>
              </w:rPr>
              <w:tab/>
              <w:t>For unpaired spectrum:</w:t>
            </w:r>
          </w:p>
          <w:p w14:paraId="05EFABC3" w14:textId="77777777" w:rsidR="00E27D9C" w:rsidRPr="000B23E7" w:rsidRDefault="00E27D9C" w:rsidP="006C4194">
            <w:pPr>
              <w:pStyle w:val="B2"/>
              <w:rPr>
                <w:sz w:val="22"/>
              </w:rPr>
            </w:pPr>
            <w:r w:rsidRPr="000B23E7">
              <w:rPr>
                <w:sz w:val="22"/>
              </w:rPr>
              <w:t>-</w:t>
            </w:r>
            <w:r w:rsidRPr="000B23E7">
              <w:rPr>
                <w:sz w:val="22"/>
              </w:rPr>
              <w:tab/>
              <w:t xml:space="preserve">If </w:t>
            </w:r>
            <w:proofErr w:type="spellStart"/>
            <w:r w:rsidRPr="000B23E7">
              <w:rPr>
                <w:i/>
                <w:iCs/>
                <w:sz w:val="22"/>
              </w:rPr>
              <w:t>AvailableSlotCounting</w:t>
            </w:r>
            <w:proofErr w:type="spellEnd"/>
            <w:r w:rsidRPr="000B23E7">
              <w:rPr>
                <w:i/>
                <w:iCs/>
                <w:sz w:val="22"/>
              </w:rPr>
              <w:t xml:space="preserve"> </w:t>
            </w:r>
            <w:r w:rsidRPr="000B23E7">
              <w:rPr>
                <w:sz w:val="22"/>
              </w:rPr>
              <w:t xml:space="preserve">is enabled, the UE shall repeat the TB across the </w:t>
            </w:r>
            <m:oMath>
              <m:r>
                <w:rPr>
                  <w:rFonts w:ascii="Cambria Math" w:hAnsi="Cambria Math"/>
                  <w:sz w:val="22"/>
                </w:rPr>
                <m:t>N∙K</m:t>
              </m:r>
            </m:oMath>
            <w:r w:rsidRPr="000B23E7">
              <w:rPr>
                <w:sz w:val="22"/>
              </w:rPr>
              <w:t xml:space="preserve"> slots determined for the PUSCH transmission applying the same symbol allocation in each slot.</w:t>
            </w:r>
          </w:p>
          <w:p w14:paraId="569CFBCE" w14:textId="77777777" w:rsidR="00E27D9C" w:rsidRPr="000B23E7" w:rsidRDefault="00E27D9C" w:rsidP="006C4194">
            <w:pPr>
              <w:pStyle w:val="B3"/>
              <w:rPr>
                <w:sz w:val="22"/>
              </w:rPr>
            </w:pPr>
            <w:r w:rsidRPr="000B23E7">
              <w:rPr>
                <w:sz w:val="22"/>
              </w:rPr>
              <w:t>-</w:t>
            </w:r>
            <w:r w:rsidRPr="000B23E7">
              <w:rPr>
                <w:sz w:val="22"/>
              </w:rPr>
              <w:tab/>
            </w:r>
            <w:r w:rsidRPr="00CC442C">
              <w:rPr>
                <w:sz w:val="22"/>
                <w:highlight w:val="cyan"/>
              </w:rPr>
              <w:t xml:space="preserve">A </w:t>
            </w:r>
            <w:r w:rsidRPr="00CC442C">
              <w:rPr>
                <w:rFonts w:eastAsia="Batang"/>
                <w:kern w:val="24"/>
                <w:sz w:val="22"/>
                <w:highlight w:val="cyan"/>
              </w:rPr>
              <w:t xml:space="preserve">slot is not counted in the number of </w:t>
            </w:r>
            <m:oMath>
              <m:r>
                <w:rPr>
                  <w:rFonts w:ascii="Cambria Math" w:hAnsi="Cambria Math"/>
                  <w:sz w:val="22"/>
                  <w:highlight w:val="cyan"/>
                </w:rPr>
                <m:t>N∙K</m:t>
              </m:r>
            </m:oMath>
            <w:r w:rsidRPr="00CC442C">
              <w:rPr>
                <w:sz w:val="22"/>
                <w:highlight w:val="cyan"/>
              </w:rPr>
              <w:t xml:space="preserve"> </w:t>
            </w:r>
            <w:r w:rsidRPr="00CC442C">
              <w:rPr>
                <w:rFonts w:eastAsia="Batang"/>
                <w:kern w:val="24"/>
                <w:sz w:val="22"/>
                <w:highlight w:val="cyan"/>
              </w:rPr>
              <w:t>slots</w:t>
            </w:r>
            <w:r w:rsidRPr="00CC442C">
              <w:rPr>
                <w:sz w:val="22"/>
                <w:highlight w:val="cyan"/>
              </w:rPr>
              <w:t xml:space="preserve"> if at least one of the symbols indicated by the indexed row of the used resource allocation table in the slot overlaps with a DL symbol indicated by </w:t>
            </w:r>
            <w:proofErr w:type="spellStart"/>
            <w:r w:rsidRPr="00CC442C">
              <w:rPr>
                <w:i/>
                <w:iCs/>
                <w:sz w:val="22"/>
                <w:highlight w:val="cyan"/>
              </w:rPr>
              <w:t>tdd</w:t>
            </w:r>
            <w:proofErr w:type="spellEnd"/>
            <w:r w:rsidRPr="00CC442C">
              <w:rPr>
                <w:i/>
                <w:iCs/>
                <w:sz w:val="22"/>
                <w:highlight w:val="cyan"/>
              </w:rPr>
              <w:t>-UL-DL-</w:t>
            </w:r>
            <w:proofErr w:type="spellStart"/>
            <w:r w:rsidRPr="00CC442C">
              <w:rPr>
                <w:i/>
                <w:iCs/>
                <w:sz w:val="22"/>
                <w:highlight w:val="cyan"/>
              </w:rPr>
              <w:t>ConfigurationCommon</w:t>
            </w:r>
            <w:proofErr w:type="spellEnd"/>
            <w:r w:rsidRPr="00CC442C">
              <w:rPr>
                <w:sz w:val="22"/>
                <w:highlight w:val="cyan"/>
              </w:rPr>
              <w:t xml:space="preserve"> or </w:t>
            </w:r>
            <w:proofErr w:type="spellStart"/>
            <w:r w:rsidRPr="00CC442C">
              <w:rPr>
                <w:i/>
                <w:iCs/>
                <w:sz w:val="22"/>
                <w:highlight w:val="cyan"/>
              </w:rPr>
              <w:t>tdd</w:t>
            </w:r>
            <w:proofErr w:type="spellEnd"/>
            <w:r w:rsidRPr="00CC442C">
              <w:rPr>
                <w:i/>
                <w:iCs/>
                <w:sz w:val="22"/>
                <w:highlight w:val="cyan"/>
              </w:rPr>
              <w:t>-UL-DL-</w:t>
            </w:r>
            <w:proofErr w:type="spellStart"/>
            <w:r w:rsidRPr="00CC442C">
              <w:rPr>
                <w:i/>
                <w:iCs/>
                <w:sz w:val="22"/>
                <w:highlight w:val="cyan"/>
              </w:rPr>
              <w:t>ConfigurationDedicated</w:t>
            </w:r>
            <w:proofErr w:type="spellEnd"/>
            <w:r w:rsidRPr="00CC442C">
              <w:rPr>
                <w:i/>
                <w:iCs/>
                <w:sz w:val="22"/>
                <w:highlight w:val="cyan"/>
              </w:rPr>
              <w:t xml:space="preserve"> </w:t>
            </w:r>
            <w:r w:rsidRPr="00CC442C">
              <w:rPr>
                <w:sz w:val="22"/>
                <w:highlight w:val="cyan"/>
              </w:rPr>
              <w:t>if provided</w:t>
            </w:r>
            <w:r w:rsidRPr="000B23E7">
              <w:rPr>
                <w:sz w:val="22"/>
              </w:rPr>
              <w:t xml:space="preserve">, or a symbol of an SS/PBCH block with index provided by </w:t>
            </w:r>
            <w:proofErr w:type="spellStart"/>
            <w:r w:rsidRPr="000B23E7">
              <w:rPr>
                <w:i/>
                <w:iCs/>
                <w:sz w:val="22"/>
              </w:rPr>
              <w:t>ssb-PositionsInBurst</w:t>
            </w:r>
            <w:proofErr w:type="spellEnd"/>
            <w:r w:rsidRPr="000B23E7">
              <w:rPr>
                <w:sz w:val="22"/>
              </w:rPr>
              <w:t>.</w:t>
            </w:r>
          </w:p>
          <w:p w14:paraId="5F74EEDE" w14:textId="77777777" w:rsidR="00E27D9C" w:rsidRPr="000B23E7" w:rsidRDefault="00E27D9C" w:rsidP="006C4194">
            <w:pPr>
              <w:pStyle w:val="B2"/>
            </w:pPr>
            <w:r w:rsidRPr="000B23E7">
              <w:rPr>
                <w:sz w:val="22"/>
              </w:rPr>
              <w:t>-</w:t>
            </w:r>
            <w:r w:rsidRPr="000B23E7">
              <w:rPr>
                <w:sz w:val="22"/>
              </w:rPr>
              <w:tab/>
              <w:t xml:space="preserve">Otherwise, the UE shall repeat the TB across the </w:t>
            </w:r>
            <m:oMath>
              <m:r>
                <w:rPr>
                  <w:rFonts w:ascii="Cambria Math" w:hAnsi="Cambria Math"/>
                  <w:sz w:val="22"/>
                </w:rPr>
                <m:t>N∙K</m:t>
              </m:r>
            </m:oMath>
            <w:r w:rsidRPr="000B23E7">
              <w:rPr>
                <w:sz w:val="22"/>
              </w:rPr>
              <w:t xml:space="preserve"> consecutive slots applying the same symbol allocation in each slot, except if the UE is provided with higher layer parameters</w:t>
            </w:r>
            <w:r w:rsidRPr="000B23E7">
              <w:rPr>
                <w:i/>
                <w:color w:val="000000" w:themeColor="text1"/>
                <w:sz w:val="22"/>
                <w:lang w:eastAsia="zh-CN"/>
              </w:rPr>
              <w:t xml:space="preserve"> cg-</w:t>
            </w:r>
            <w:proofErr w:type="spellStart"/>
            <w:r w:rsidRPr="000B23E7">
              <w:rPr>
                <w:i/>
                <w:color w:val="000000" w:themeColor="text1"/>
                <w:sz w:val="22"/>
                <w:lang w:eastAsia="zh-CN"/>
              </w:rPr>
              <w:t>nrofSlots</w:t>
            </w:r>
            <w:proofErr w:type="spellEnd"/>
            <w:r w:rsidRPr="000B23E7">
              <w:rPr>
                <w:color w:val="000000" w:themeColor="text1"/>
                <w:sz w:val="22"/>
                <w:lang w:eastAsia="zh-CN"/>
              </w:rPr>
              <w:t xml:space="preserve"> and </w:t>
            </w:r>
            <w:r w:rsidRPr="000B23E7">
              <w:rPr>
                <w:i/>
                <w:color w:val="000000" w:themeColor="text1"/>
                <w:sz w:val="22"/>
                <w:lang w:eastAsia="zh-CN"/>
              </w:rPr>
              <w:t>cg-</w:t>
            </w:r>
            <w:proofErr w:type="spellStart"/>
            <w:r w:rsidRPr="000B23E7">
              <w:rPr>
                <w:i/>
                <w:color w:val="000000" w:themeColor="text1"/>
                <w:sz w:val="22"/>
                <w:lang w:eastAsia="zh-CN"/>
              </w:rPr>
              <w:t>nrofPUSCH</w:t>
            </w:r>
            <w:proofErr w:type="spellEnd"/>
            <w:r w:rsidRPr="000B23E7">
              <w:rPr>
                <w:i/>
                <w:color w:val="000000" w:themeColor="text1"/>
                <w:sz w:val="22"/>
                <w:lang w:eastAsia="zh-CN"/>
              </w:rPr>
              <w:t>-</w:t>
            </w:r>
            <w:proofErr w:type="spellStart"/>
            <w:r w:rsidRPr="000B23E7">
              <w:rPr>
                <w:i/>
                <w:color w:val="000000" w:themeColor="text1"/>
                <w:sz w:val="22"/>
                <w:lang w:eastAsia="zh-CN"/>
              </w:rPr>
              <w:t>InSlot</w:t>
            </w:r>
            <w:proofErr w:type="spellEnd"/>
            <w:r w:rsidRPr="000B23E7">
              <w:rPr>
                <w:color w:val="000000" w:themeColor="text1"/>
                <w:sz w:val="22"/>
                <w:lang w:eastAsia="zh-CN"/>
              </w:rPr>
              <w:t xml:space="preserve">, in which case the UE repeats the TB in the </w:t>
            </w:r>
            <w:proofErr w:type="spellStart"/>
            <w:r w:rsidRPr="000B23E7">
              <w:rPr>
                <w:i/>
                <w:sz w:val="22"/>
              </w:rPr>
              <w:t>rep</w:t>
            </w:r>
            <w:r w:rsidRPr="000B23E7">
              <w:rPr>
                <w:i/>
                <w:iCs/>
                <w:sz w:val="22"/>
              </w:rPr>
              <w:t>K</w:t>
            </w:r>
            <w:proofErr w:type="spellEnd"/>
            <w:r w:rsidRPr="000B23E7">
              <w:rPr>
                <w:sz w:val="22"/>
              </w:rPr>
              <w:t xml:space="preserve"> </w:t>
            </w:r>
            <w:r w:rsidRPr="000B23E7">
              <w:rPr>
                <w:color w:val="000000" w:themeColor="text1"/>
                <w:sz w:val="22"/>
                <w:lang w:eastAsia="zh-CN"/>
              </w:rPr>
              <w:t>earliest consecutive transmission occasion candidates within the same configuration</w:t>
            </w:r>
            <w:r w:rsidRPr="000B23E7">
              <w:rPr>
                <w:sz w:val="22"/>
              </w:rPr>
              <w:t>.</w:t>
            </w:r>
          </w:p>
        </w:tc>
      </w:tr>
    </w:tbl>
    <w:p w14:paraId="2AB92542" w14:textId="23E56B3A" w:rsidR="00106AAD" w:rsidRPr="00700021" w:rsidRDefault="00881672" w:rsidP="001364C7">
      <w:pPr>
        <w:spacing w:beforeLines="50" w:before="120" w:afterLines="50" w:line="276" w:lineRule="auto"/>
      </w:pPr>
      <w:r>
        <w:rPr>
          <w:lang w:eastAsia="zh-CN"/>
        </w:rPr>
        <w:t>Similar mechanism as above can be taken to address the issue in</w:t>
      </w:r>
      <w:r w:rsidR="00C4031A">
        <w:rPr>
          <w:lang w:eastAsia="zh-CN"/>
        </w:rPr>
        <w:t xml:space="preserve"> </w:t>
      </w:r>
      <w:r w:rsidR="00C4031A">
        <w:rPr>
          <w:lang w:eastAsia="zh-CN"/>
        </w:rPr>
        <w:fldChar w:fldCharType="begin"/>
      </w:r>
      <w:r w:rsidR="00C4031A">
        <w:rPr>
          <w:lang w:eastAsia="zh-CN"/>
        </w:rPr>
        <w:instrText xml:space="preserve"> REF _Ref131777847 \h  \* MERGEFORMAT </w:instrText>
      </w:r>
      <w:r w:rsidR="00C4031A">
        <w:rPr>
          <w:lang w:eastAsia="zh-CN"/>
        </w:rPr>
      </w:r>
      <w:r w:rsidR="00C4031A">
        <w:rPr>
          <w:lang w:eastAsia="zh-CN"/>
        </w:rPr>
        <w:fldChar w:fldCharType="separate"/>
      </w:r>
      <w:r w:rsidR="00C4031A" w:rsidRPr="00C4031A">
        <w:rPr>
          <w:lang w:eastAsia="zh-CN"/>
        </w:rPr>
        <w:t>Observation 4</w:t>
      </w:r>
      <w:r w:rsidR="00C4031A">
        <w:rPr>
          <w:lang w:eastAsia="zh-CN"/>
        </w:rPr>
        <w:fldChar w:fldCharType="end"/>
      </w:r>
      <w:r>
        <w:rPr>
          <w:lang w:eastAsia="zh-CN"/>
        </w:rPr>
        <w:t xml:space="preserve">. </w:t>
      </w:r>
      <w:r w:rsidR="00700021">
        <w:rPr>
          <w:lang w:eastAsia="zh-CN"/>
        </w:rPr>
        <w:t>F</w:t>
      </w:r>
      <w:r w:rsidR="00106AAD">
        <w:rPr>
          <w:lang w:eastAsia="zh-CN"/>
        </w:rPr>
        <w:t xml:space="preserve">or example, </w:t>
      </w:r>
      <w:r w:rsidR="00700021">
        <w:t>a</w:t>
      </w:r>
      <w:r w:rsidR="00700021" w:rsidRPr="000B23E7">
        <w:t xml:space="preserve"> </w:t>
      </w:r>
      <w:r w:rsidR="00700021" w:rsidRPr="000B23E7">
        <w:rPr>
          <w:rFonts w:eastAsia="Batang"/>
          <w:kern w:val="24"/>
        </w:rPr>
        <w:t xml:space="preserve">slot is not counted in the </w:t>
      </w:r>
      <w:r w:rsidR="00700021">
        <w:rPr>
          <w:rFonts w:eastAsia="Batang"/>
          <w:kern w:val="24"/>
        </w:rPr>
        <w:t xml:space="preserve">configured </w:t>
      </w:r>
      <w:r w:rsidR="00700021" w:rsidRPr="001364C7">
        <w:rPr>
          <w:rFonts w:eastAsia="Batang"/>
          <w:i/>
          <w:kern w:val="24"/>
        </w:rPr>
        <w:t>N</w:t>
      </w:r>
      <w:r w:rsidR="00700021">
        <w:rPr>
          <w:rFonts w:eastAsia="Batang"/>
          <w:i/>
          <w:kern w:val="24"/>
        </w:rPr>
        <w:t xml:space="preserve"> </w:t>
      </w:r>
      <w:r w:rsidR="00700021" w:rsidRPr="001364C7">
        <w:rPr>
          <w:rFonts w:eastAsia="Batang"/>
          <w:kern w:val="24"/>
        </w:rPr>
        <w:t>CG PUSCH occasion</w:t>
      </w:r>
      <w:r w:rsidR="00700021" w:rsidRPr="00700021">
        <w:t xml:space="preserve"> </w:t>
      </w:r>
      <w:r w:rsidR="00700021" w:rsidRPr="000B23E7">
        <w:t>if at least one of the symbols indicated by the indexed row of the used resource allocation table in the slot overlaps with a DL symbol</w:t>
      </w:r>
      <w:r w:rsidR="00700021" w:rsidRPr="001364C7">
        <w:rPr>
          <w:rFonts w:eastAsia="Batang"/>
          <w:kern w:val="24"/>
        </w:rPr>
        <w:t>.</w:t>
      </w:r>
    </w:p>
    <w:p w14:paraId="3FAEEA90" w14:textId="52D4FCC0" w:rsidR="00D3172F" w:rsidRDefault="00E27D9C" w:rsidP="002E55DE">
      <w:pPr>
        <w:spacing w:afterLines="50" w:line="276" w:lineRule="auto"/>
        <w:rPr>
          <w:b/>
          <w:i/>
          <w:szCs w:val="21"/>
        </w:rPr>
      </w:pPr>
      <w:bookmarkStart w:id="20" w:name="_Ref131778867"/>
      <w:r w:rsidRPr="00615EFA">
        <w:rPr>
          <w:b/>
          <w:i/>
          <w:szCs w:val="21"/>
        </w:rPr>
        <w:t xml:space="preserve">Proposal </w:t>
      </w:r>
      <w:r w:rsidRPr="00615EFA">
        <w:rPr>
          <w:b/>
          <w:i/>
          <w:szCs w:val="21"/>
        </w:rPr>
        <w:fldChar w:fldCharType="begin"/>
      </w:r>
      <w:r w:rsidRPr="00615EFA">
        <w:rPr>
          <w:b/>
          <w:i/>
          <w:szCs w:val="21"/>
        </w:rPr>
        <w:instrText xml:space="preserve"> SEQ Proposal \* ARABIC </w:instrText>
      </w:r>
      <w:r w:rsidRPr="00615EFA">
        <w:rPr>
          <w:b/>
          <w:i/>
          <w:szCs w:val="21"/>
        </w:rPr>
        <w:fldChar w:fldCharType="separate"/>
      </w:r>
      <w:r w:rsidR="004E34C7">
        <w:rPr>
          <w:b/>
          <w:i/>
          <w:noProof/>
          <w:szCs w:val="21"/>
        </w:rPr>
        <w:t>2</w:t>
      </w:r>
      <w:r w:rsidRPr="00615EFA">
        <w:rPr>
          <w:b/>
          <w:i/>
          <w:szCs w:val="21"/>
        </w:rPr>
        <w:fldChar w:fldCharType="end"/>
      </w:r>
      <w:r w:rsidRPr="00615EFA">
        <w:rPr>
          <w:b/>
          <w:i/>
          <w:szCs w:val="21"/>
        </w:rPr>
        <w:t xml:space="preserve">: </w:t>
      </w:r>
      <w:r w:rsidR="00D3172F">
        <w:rPr>
          <w:b/>
          <w:i/>
          <w:szCs w:val="21"/>
        </w:rPr>
        <w:t>RAN1 to address the case where the configured CG PUSCH occasion(s) may overlap with DL symbol(s)/slot(s)</w:t>
      </w:r>
      <w:r w:rsidR="006439E9">
        <w:rPr>
          <w:b/>
          <w:i/>
          <w:szCs w:val="21"/>
        </w:rPr>
        <w:t xml:space="preserve"> due to TDD configuration.</w:t>
      </w:r>
      <w:bookmarkEnd w:id="20"/>
      <w:r w:rsidR="006439E9">
        <w:rPr>
          <w:b/>
          <w:i/>
          <w:szCs w:val="21"/>
        </w:rPr>
        <w:t xml:space="preserve"> </w:t>
      </w:r>
    </w:p>
    <w:p w14:paraId="3303EC99" w14:textId="0ADD6577" w:rsidR="00076CD7" w:rsidRPr="00CC442C" w:rsidRDefault="00EA7AB1" w:rsidP="00CC442C">
      <w:pPr>
        <w:pStyle w:val="af3"/>
        <w:numPr>
          <w:ilvl w:val="0"/>
          <w:numId w:val="50"/>
        </w:numPr>
        <w:spacing w:afterLines="50" w:after="120" w:line="276" w:lineRule="auto"/>
        <w:rPr>
          <w:b/>
          <w:i/>
        </w:rPr>
      </w:pPr>
      <w:r>
        <w:rPr>
          <w:b/>
          <w:i/>
          <w:sz w:val="22"/>
          <w:szCs w:val="22"/>
        </w:rPr>
        <w:t>T</w:t>
      </w:r>
      <w:r w:rsidR="00E27D9C" w:rsidRPr="00CC442C">
        <w:rPr>
          <w:b/>
          <w:i/>
          <w:sz w:val="22"/>
          <w:szCs w:val="22"/>
        </w:rPr>
        <w:t>he same number of CG PUSCH transmission occasions in each CG period</w:t>
      </w:r>
      <w:r>
        <w:rPr>
          <w:b/>
          <w:i/>
          <w:sz w:val="22"/>
          <w:szCs w:val="22"/>
        </w:rPr>
        <w:t xml:space="preserve"> shall be ensured</w:t>
      </w:r>
      <w:r w:rsidR="00905C5E">
        <w:rPr>
          <w:b/>
          <w:i/>
          <w:sz w:val="22"/>
          <w:szCs w:val="22"/>
        </w:rPr>
        <w:t>.</w:t>
      </w:r>
    </w:p>
    <w:p w14:paraId="247BAFEE" w14:textId="748EC190" w:rsidR="004D7C65" w:rsidRDefault="00FE2EA2" w:rsidP="002E55DE">
      <w:pPr>
        <w:spacing w:afterLines="50" w:line="276" w:lineRule="auto"/>
        <w:rPr>
          <w:szCs w:val="21"/>
        </w:rPr>
      </w:pPr>
      <w:r>
        <w:rPr>
          <w:szCs w:val="21"/>
        </w:rPr>
        <w:t>A</w:t>
      </w:r>
      <w:r w:rsidR="001021B4">
        <w:rPr>
          <w:szCs w:val="21"/>
        </w:rPr>
        <w:t xml:space="preserve">nother </w:t>
      </w:r>
      <w:r>
        <w:rPr>
          <w:szCs w:val="21"/>
        </w:rPr>
        <w:t xml:space="preserve">issue </w:t>
      </w:r>
      <w:r w:rsidR="001021B4">
        <w:rPr>
          <w:szCs w:val="21"/>
        </w:rPr>
        <w:t>is whether the CG PUSCH occasions within a CG period are consecutive or non-consecutive</w:t>
      </w:r>
      <w:r w:rsidR="001F31E3">
        <w:rPr>
          <w:szCs w:val="21"/>
        </w:rPr>
        <w:t>. In NR-U</w:t>
      </w:r>
      <w:r w:rsidR="002446AF">
        <w:rPr>
          <w:szCs w:val="21"/>
        </w:rPr>
        <w:t>,</w:t>
      </w:r>
      <w:r w:rsidR="001F31E3">
        <w:rPr>
          <w:szCs w:val="21"/>
        </w:rPr>
        <w:t xml:space="preserve"> </w:t>
      </w:r>
      <w:r w:rsidR="00E10CAB">
        <w:rPr>
          <w:szCs w:val="21"/>
        </w:rPr>
        <w:t>the configuration</w:t>
      </w:r>
      <w:r w:rsidR="001F31E3" w:rsidRPr="001F31E3">
        <w:rPr>
          <w:szCs w:val="21"/>
        </w:rPr>
        <w:t xml:space="preserve"> provides the number of consecutive slots allocated wit</w:t>
      </w:r>
      <w:r w:rsidR="0086797C">
        <w:rPr>
          <w:szCs w:val="21"/>
        </w:rPr>
        <w:t>hin a configured grant period</w:t>
      </w:r>
      <w:r w:rsidR="004D7C65">
        <w:rPr>
          <w:szCs w:val="21"/>
        </w:rPr>
        <w:t xml:space="preserve">. Whether it is necessary to consider non-consecutive CG PUSCH occasion(s) may depend on how RAN1 handles the TDD configuration issue above. </w:t>
      </w:r>
    </w:p>
    <w:p w14:paraId="4DED540A" w14:textId="77777777" w:rsidR="00E27D9C" w:rsidRDefault="00E27D9C" w:rsidP="00E27D9C">
      <w:pPr>
        <w:pStyle w:val="3"/>
        <w:rPr>
          <w:lang w:eastAsia="zh-CN"/>
        </w:rPr>
      </w:pPr>
      <w:r>
        <w:rPr>
          <w:lang w:eastAsia="zh-CN"/>
        </w:rPr>
        <w:t xml:space="preserve">Configuration of the </w:t>
      </w:r>
      <w:r>
        <w:rPr>
          <w:rFonts w:hint="eastAsia"/>
          <w:lang w:eastAsia="zh-CN"/>
        </w:rPr>
        <w:t>M</w:t>
      </w:r>
      <w:r>
        <w:rPr>
          <w:lang w:eastAsia="zh-CN"/>
        </w:rPr>
        <w:t>CS and FDRA for</w:t>
      </w:r>
      <w:r w:rsidRPr="008D121E">
        <w:rPr>
          <w:lang w:eastAsia="zh-CN"/>
        </w:rPr>
        <w:t xml:space="preserve"> multiple CG PUSCH occasions</w:t>
      </w:r>
    </w:p>
    <w:p w14:paraId="24BDE471" w14:textId="77777777" w:rsidR="00E27D9C" w:rsidRPr="00F464C9" w:rsidRDefault="00E27D9C" w:rsidP="00E27D9C">
      <w:pPr>
        <w:rPr>
          <w:lang w:eastAsia="zh-CN"/>
        </w:rPr>
      </w:pPr>
      <w:r>
        <w:rPr>
          <w:lang w:eastAsia="zh-CN"/>
        </w:rPr>
        <w:t>In the last RAN1 meeting, the agreements about the configuration of MCS and FDRA for CG PUSCHs in a CG period are as follows.</w:t>
      </w:r>
    </w:p>
    <w:tbl>
      <w:tblPr>
        <w:tblStyle w:val="ae"/>
        <w:tblW w:w="9327" w:type="dxa"/>
        <w:tblLook w:val="04A0" w:firstRow="1" w:lastRow="0" w:firstColumn="1" w:lastColumn="0" w:noHBand="0" w:noVBand="1"/>
      </w:tblPr>
      <w:tblGrid>
        <w:gridCol w:w="9327"/>
      </w:tblGrid>
      <w:tr w:rsidR="00E27D9C" w14:paraId="570D812E" w14:textId="77777777" w:rsidTr="006C4194">
        <w:trPr>
          <w:trHeight w:val="1274"/>
        </w:trPr>
        <w:tc>
          <w:tcPr>
            <w:tcW w:w="9327" w:type="dxa"/>
          </w:tcPr>
          <w:p w14:paraId="05453DB7" w14:textId="77777777" w:rsidR="00E27D9C" w:rsidRPr="00FD01D1" w:rsidRDefault="00E27D9C" w:rsidP="006C4194">
            <w:pPr>
              <w:autoSpaceDE/>
              <w:autoSpaceDN/>
              <w:adjustRightInd/>
              <w:snapToGrid/>
              <w:spacing w:after="0"/>
              <w:jc w:val="left"/>
              <w:rPr>
                <w:rFonts w:ascii="宋体" w:hAnsi="宋体" w:cs="宋体"/>
                <w:lang w:eastAsia="zh-CN"/>
              </w:rPr>
            </w:pPr>
            <w:r w:rsidRPr="00FD01D1">
              <w:rPr>
                <w:rFonts w:ascii="Times" w:eastAsia="Batang" w:hAnsi="Times"/>
                <w:b/>
                <w:bCs/>
                <w:color w:val="1D1D1A"/>
                <w:kern w:val="24"/>
                <w:highlight w:val="green"/>
                <w:lang w:val="en-GB" w:eastAsia="zh-CN"/>
              </w:rPr>
              <w:lastRenderedPageBreak/>
              <w:t>Agreement</w:t>
            </w:r>
          </w:p>
          <w:p w14:paraId="4C5D39D2" w14:textId="77777777" w:rsidR="00E27D9C" w:rsidRPr="00FD01D1" w:rsidRDefault="00E27D9C" w:rsidP="006C4194">
            <w:pPr>
              <w:autoSpaceDE/>
              <w:autoSpaceDN/>
              <w:adjustRightInd/>
              <w:snapToGrid/>
              <w:spacing w:after="0"/>
              <w:jc w:val="left"/>
              <w:rPr>
                <w:rFonts w:ascii="宋体" w:hAnsi="宋体" w:cs="宋体"/>
                <w:lang w:eastAsia="zh-CN"/>
              </w:rPr>
            </w:pPr>
            <w:r w:rsidRPr="00FD01D1">
              <w:rPr>
                <w:rFonts w:ascii="Times" w:eastAsia="Batang" w:hAnsi="Times" w:cs="Times"/>
                <w:color w:val="1D1D1A"/>
                <w:kern w:val="24"/>
                <w:lang w:val="en-GB" w:eastAsia="zh-CN"/>
              </w:rPr>
              <w:t>For the PUSCHs parameters in a multi-PUSCHs CG configuration, the configuration/indication parameters except MCS and FDRA of CG PUSCHs in a multi-PUSCHs CG configuration are the same</w:t>
            </w:r>
          </w:p>
          <w:p w14:paraId="2F800ACD" w14:textId="77777777" w:rsidR="00E27D9C" w:rsidRPr="00FD01D1" w:rsidRDefault="00E27D9C" w:rsidP="00E27D9C">
            <w:pPr>
              <w:numPr>
                <w:ilvl w:val="0"/>
                <w:numId w:val="32"/>
              </w:numPr>
              <w:autoSpaceDE/>
              <w:autoSpaceDN/>
              <w:adjustRightInd/>
              <w:snapToGrid/>
              <w:spacing w:after="0" w:line="256" w:lineRule="auto"/>
              <w:ind w:left="1267"/>
              <w:jc w:val="left"/>
              <w:rPr>
                <w:rFonts w:ascii="宋体" w:hAnsi="宋体" w:cs="宋体"/>
                <w:sz w:val="20"/>
                <w:lang w:eastAsia="zh-CN"/>
              </w:rPr>
            </w:pPr>
            <w:r w:rsidRPr="00FD01D1">
              <w:rPr>
                <w:rFonts w:ascii="Times" w:eastAsia="Batang" w:hAnsi="Times" w:cs="Times"/>
                <w:color w:val="1D1D1A"/>
                <w:kern w:val="24"/>
                <w:sz w:val="20"/>
                <w:lang w:val="en-GB" w:eastAsia="zh-CN"/>
              </w:rPr>
              <w:t xml:space="preserve">FFS: </w:t>
            </w:r>
            <w:r w:rsidRPr="00FD01D1">
              <w:rPr>
                <w:rFonts w:ascii="Times" w:eastAsia="Batang" w:hAnsi="Times" w:cs="Times"/>
                <w:color w:val="C7000A"/>
                <w:kern w:val="24"/>
                <w:sz w:val="20"/>
                <w:lang w:val="en-GB" w:eastAsia="zh-CN"/>
              </w:rPr>
              <w:t>For MCS and FDRA, study further to decide whether/how to be different</w:t>
            </w:r>
            <w:r w:rsidRPr="00FD01D1">
              <w:rPr>
                <w:rFonts w:ascii="Times" w:eastAsia="Batang" w:hAnsi="Times" w:cs="Times"/>
                <w:color w:val="1D1D1A"/>
                <w:kern w:val="24"/>
                <w:sz w:val="20"/>
                <w:lang w:val="en-GB" w:eastAsia="zh-CN"/>
              </w:rPr>
              <w:t>.</w:t>
            </w:r>
          </w:p>
          <w:p w14:paraId="5E2B2852" w14:textId="77777777" w:rsidR="00E27D9C" w:rsidRPr="00FD01D1" w:rsidRDefault="00E27D9C" w:rsidP="00E27D9C">
            <w:pPr>
              <w:numPr>
                <w:ilvl w:val="0"/>
                <w:numId w:val="32"/>
              </w:numPr>
              <w:autoSpaceDE/>
              <w:autoSpaceDN/>
              <w:adjustRightInd/>
              <w:snapToGrid/>
              <w:spacing w:after="0" w:line="256" w:lineRule="auto"/>
              <w:ind w:left="1267"/>
              <w:jc w:val="left"/>
              <w:rPr>
                <w:rFonts w:ascii="宋体" w:hAnsi="宋体" w:cs="宋体"/>
                <w:sz w:val="20"/>
                <w:lang w:eastAsia="zh-CN"/>
              </w:rPr>
            </w:pPr>
            <w:r w:rsidRPr="00FD01D1">
              <w:rPr>
                <w:rFonts w:ascii="Times" w:eastAsia="Batang" w:hAnsi="Times" w:cs="Times"/>
                <w:color w:val="1D1D1A"/>
                <w:kern w:val="24"/>
                <w:sz w:val="20"/>
                <w:lang w:val="en-GB" w:eastAsia="zh-CN"/>
              </w:rPr>
              <w:t>FFS: Applicability to type-1 and type-2</w:t>
            </w:r>
          </w:p>
          <w:p w14:paraId="38B6C76D" w14:textId="77777777" w:rsidR="00E27D9C" w:rsidRPr="00FD01D1" w:rsidRDefault="00E27D9C" w:rsidP="00E27D9C">
            <w:pPr>
              <w:numPr>
                <w:ilvl w:val="0"/>
                <w:numId w:val="32"/>
              </w:numPr>
              <w:autoSpaceDE/>
              <w:autoSpaceDN/>
              <w:adjustRightInd/>
              <w:snapToGrid/>
              <w:spacing w:after="0" w:line="256" w:lineRule="auto"/>
              <w:ind w:left="1267"/>
              <w:jc w:val="left"/>
              <w:rPr>
                <w:rFonts w:ascii="宋体" w:hAnsi="宋体" w:cs="宋体"/>
                <w:lang w:eastAsia="zh-CN"/>
              </w:rPr>
            </w:pPr>
            <w:r w:rsidRPr="00FD01D1">
              <w:rPr>
                <w:rFonts w:ascii="Times" w:eastAsia="Batang" w:hAnsi="Times" w:cs="Times"/>
                <w:color w:val="1D1D1A"/>
                <w:kern w:val="24"/>
                <w:sz w:val="20"/>
                <w:lang w:val="en-GB" w:eastAsia="zh-CN"/>
              </w:rPr>
              <w:t>Note: TDRA and HP ID are not in this scope of the above statement.</w:t>
            </w:r>
          </w:p>
        </w:tc>
      </w:tr>
    </w:tbl>
    <w:p w14:paraId="3C21A0B8" w14:textId="77777777" w:rsidR="00E27D9C" w:rsidRDefault="00E27D9C" w:rsidP="009C4C18">
      <w:pPr>
        <w:spacing w:beforeLines="50" w:before="120" w:afterLines="50" w:line="276" w:lineRule="auto"/>
      </w:pPr>
      <w:r>
        <w:rPr>
          <w:color w:val="000000"/>
          <w:lang w:eastAsia="zh-CN"/>
        </w:rPr>
        <w:t xml:space="preserve">In current NR-U configuration, </w:t>
      </w:r>
      <w:r>
        <w:rPr>
          <w:color w:val="000000"/>
          <w:lang w:val="en-GB" w:eastAsia="zh-CN"/>
        </w:rPr>
        <w:t>transmission parameters (e.g. SLIV, number of PRBs, MCS, etc) for each CG PUSCH occasion in one CG period are the same</w:t>
      </w:r>
      <w:r>
        <w:t>.</w:t>
      </w:r>
      <w:r w:rsidRPr="00B35254">
        <w:t xml:space="preserve"> </w:t>
      </w:r>
      <w:r>
        <w:t>In the configuration based on the single DCI scheduling multiple PUSCH occasions, the SLIV for each PUSCH in a CG period can be different. Hence, when considering delay-sensitive services like XR, whether these parameters are the same or can be different needs</w:t>
      </w:r>
      <w:r w:rsidRPr="00B35254">
        <w:t xml:space="preserve"> further</w:t>
      </w:r>
      <w:r>
        <w:t xml:space="preserve"> discussion. </w:t>
      </w:r>
    </w:p>
    <w:p w14:paraId="23C93711" w14:textId="12826356" w:rsidR="008B4F97" w:rsidRPr="009C4C18" w:rsidRDefault="00C1688A" w:rsidP="00E27D9C">
      <w:pPr>
        <w:spacing w:afterLines="50" w:line="276" w:lineRule="auto"/>
        <w:rPr>
          <w:u w:val="single"/>
        </w:rPr>
      </w:pPr>
      <w:r>
        <w:rPr>
          <w:u w:val="single"/>
        </w:rPr>
        <w:t xml:space="preserve">Different </w:t>
      </w:r>
      <w:r w:rsidR="008B4F97" w:rsidRPr="009C4C18">
        <w:rPr>
          <w:u w:val="single"/>
        </w:rPr>
        <w:t>MCS</w:t>
      </w:r>
      <w:r w:rsidR="000B2AFC">
        <w:rPr>
          <w:u w:val="single"/>
        </w:rPr>
        <w:t xml:space="preserve"> for multiple CG PUSCHs</w:t>
      </w:r>
      <w:r w:rsidR="008B4F97" w:rsidRPr="009C4C18">
        <w:rPr>
          <w:u w:val="single"/>
          <w:lang w:eastAsia="zh-CN"/>
        </w:rPr>
        <w:t>:</w:t>
      </w:r>
    </w:p>
    <w:p w14:paraId="2807F331" w14:textId="230A211D" w:rsidR="007C28C5" w:rsidRPr="003D4562" w:rsidRDefault="00E27D9C" w:rsidP="003D4562">
      <w:pPr>
        <w:pStyle w:val="a6"/>
        <w:spacing w:line="276" w:lineRule="auto"/>
        <w:jc w:val="both"/>
        <w:rPr>
          <w:b w:val="0"/>
          <w:sz w:val="22"/>
          <w:szCs w:val="22"/>
        </w:rPr>
      </w:pPr>
      <w:r w:rsidRPr="003D4562">
        <w:rPr>
          <w:b w:val="0"/>
          <w:sz w:val="22"/>
          <w:szCs w:val="22"/>
        </w:rPr>
        <w:t>As shown i</w:t>
      </w:r>
      <w:r w:rsidRPr="009E796E">
        <w:rPr>
          <w:b w:val="0"/>
          <w:sz w:val="22"/>
          <w:szCs w:val="22"/>
        </w:rPr>
        <w:t>n</w:t>
      </w:r>
      <w:r w:rsidR="00C07DA9">
        <w:rPr>
          <w:b w:val="0"/>
          <w:sz w:val="22"/>
          <w:szCs w:val="22"/>
        </w:rPr>
        <w:t xml:space="preserve"> </w:t>
      </w:r>
      <w:r w:rsidR="00C07DA9" w:rsidRPr="005F1C4F">
        <w:rPr>
          <w:b w:val="0"/>
          <w:sz w:val="22"/>
          <w:szCs w:val="22"/>
        </w:rPr>
        <w:fldChar w:fldCharType="begin"/>
      </w:r>
      <w:r w:rsidR="00C07DA9" w:rsidRPr="00C07DA9">
        <w:rPr>
          <w:b w:val="0"/>
          <w:sz w:val="22"/>
          <w:szCs w:val="22"/>
        </w:rPr>
        <w:instrText xml:space="preserve"> REF _Ref131492644 \h </w:instrText>
      </w:r>
      <w:r w:rsidR="00C07DA9" w:rsidRPr="00724C56">
        <w:rPr>
          <w:b w:val="0"/>
          <w:sz w:val="22"/>
          <w:szCs w:val="22"/>
        </w:rPr>
        <w:instrText xml:space="preserve"> \* MERGEFORMAT </w:instrText>
      </w:r>
      <w:r w:rsidR="00C07DA9" w:rsidRPr="005F1C4F">
        <w:rPr>
          <w:b w:val="0"/>
          <w:sz w:val="22"/>
          <w:szCs w:val="22"/>
        </w:rPr>
      </w:r>
      <w:r w:rsidR="00C07DA9" w:rsidRPr="005F1C4F">
        <w:rPr>
          <w:b w:val="0"/>
          <w:sz w:val="22"/>
          <w:szCs w:val="22"/>
        </w:rPr>
        <w:fldChar w:fldCharType="separate"/>
      </w:r>
      <w:r w:rsidR="004E34C7" w:rsidRPr="00724C56">
        <w:rPr>
          <w:b w:val="0"/>
          <w:sz w:val="22"/>
          <w:szCs w:val="22"/>
        </w:rPr>
        <w:t>Figure 5</w:t>
      </w:r>
      <w:r w:rsidR="00C07DA9" w:rsidRPr="005F1C4F">
        <w:rPr>
          <w:b w:val="0"/>
          <w:sz w:val="22"/>
          <w:szCs w:val="22"/>
        </w:rPr>
        <w:fldChar w:fldCharType="end"/>
      </w:r>
      <w:r w:rsidR="00C07DA9">
        <w:rPr>
          <w:b w:val="0"/>
          <w:sz w:val="22"/>
          <w:szCs w:val="22"/>
        </w:rPr>
        <w:t>, as</w:t>
      </w:r>
      <w:r w:rsidRPr="003D4562">
        <w:rPr>
          <w:b w:val="0"/>
          <w:sz w:val="22"/>
          <w:szCs w:val="22"/>
        </w:rPr>
        <w:t xml:space="preserve">sume an UL frame arrives in slot n, and will be transmitted in 4 CG PUSCH occasions in slot n1, n2, n3, n4. Assume the PDB is 15ms (i.e., 30 slots under 30kHz SCS). Then, all the TBs of this UL frame should finish retransmissions before slot n+30. </w:t>
      </w:r>
    </w:p>
    <w:p w14:paraId="6C388D08" w14:textId="2031F720" w:rsidR="000B7862" w:rsidRDefault="000B7862" w:rsidP="007C28C5">
      <w:pPr>
        <w:pStyle w:val="a6"/>
      </w:pPr>
      <w:r>
        <w:rPr>
          <w:noProof/>
          <w:lang w:eastAsia="zh-CN"/>
        </w:rPr>
        <w:drawing>
          <wp:inline distT="0" distB="0" distL="0" distR="0" wp14:anchorId="162BDCE5" wp14:editId="2BC5F863">
            <wp:extent cx="3694846" cy="1536739"/>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19229" cy="1546880"/>
                    </a:xfrm>
                    <a:prstGeom prst="rect">
                      <a:avLst/>
                    </a:prstGeom>
                    <a:noFill/>
                  </pic:spPr>
                </pic:pic>
              </a:graphicData>
            </a:graphic>
          </wp:inline>
        </w:drawing>
      </w:r>
    </w:p>
    <w:p w14:paraId="711F98F8" w14:textId="56A507F6" w:rsidR="00E27D9C" w:rsidRDefault="000B7862" w:rsidP="003D4562">
      <w:pPr>
        <w:pStyle w:val="a6"/>
      </w:pPr>
      <w:bookmarkStart w:id="21" w:name="_Ref131492644"/>
      <w:r>
        <w:t xml:space="preserve">Figure </w:t>
      </w:r>
      <w:r>
        <w:rPr>
          <w:noProof/>
        </w:rPr>
        <w:fldChar w:fldCharType="begin"/>
      </w:r>
      <w:r>
        <w:rPr>
          <w:noProof/>
        </w:rPr>
        <w:instrText xml:space="preserve"> SEQ Figure \* ARABIC </w:instrText>
      </w:r>
      <w:r>
        <w:rPr>
          <w:noProof/>
        </w:rPr>
        <w:fldChar w:fldCharType="separate"/>
      </w:r>
      <w:r w:rsidR="004E34C7">
        <w:rPr>
          <w:noProof/>
        </w:rPr>
        <w:t>5</w:t>
      </w:r>
      <w:r>
        <w:rPr>
          <w:noProof/>
        </w:rPr>
        <w:fldChar w:fldCharType="end"/>
      </w:r>
      <w:bookmarkEnd w:id="21"/>
      <w:r>
        <w:t xml:space="preserve">. </w:t>
      </w:r>
      <w:r w:rsidRPr="00072B09">
        <w:t xml:space="preserve">Illustration of </w:t>
      </w:r>
      <w:r>
        <w:t>different MCS</w:t>
      </w:r>
      <w:r w:rsidRPr="00072B09">
        <w:t xml:space="preserve"> </w:t>
      </w:r>
      <w:r>
        <w:t xml:space="preserve">for </w:t>
      </w:r>
      <w:r w:rsidRPr="00072B09">
        <w:t>multiple CG PUSCH occasion(s)</w:t>
      </w:r>
    </w:p>
    <w:p w14:paraId="643C5209" w14:textId="77777777" w:rsidR="00E27D9C" w:rsidRDefault="00E27D9C" w:rsidP="00E27D9C">
      <w:pPr>
        <w:spacing w:afterLines="50" w:line="276" w:lineRule="auto"/>
      </w:pPr>
      <w:r>
        <w:t xml:space="preserve">The earlier a TB is transmitted, the further it is away from the </w:t>
      </w:r>
      <w:r>
        <w:rPr>
          <w:rFonts w:hint="eastAsia"/>
          <w:lang w:eastAsia="zh-CN"/>
        </w:rPr>
        <w:t>packet</w:t>
      </w:r>
      <w:r>
        <w:t xml:space="preserve"> expiration time, and thus has more retransmission opportunities. For example, TB1 transmitted in slot n1 has more retransmission opportunities than TB4 transmitted in slot n4.</w:t>
      </w:r>
    </w:p>
    <w:p w14:paraId="79240B7E" w14:textId="77777777" w:rsidR="00E27D9C" w:rsidRDefault="00E27D9C" w:rsidP="00E27D9C">
      <w:pPr>
        <w:spacing w:afterLines="50" w:line="276" w:lineRule="auto"/>
      </w:pPr>
      <w:r>
        <w:t>Therefore, TBs transmitted in earlier CG PUSCH occasions within a CG period have more</w:t>
      </w:r>
      <w:r w:rsidRPr="0088448B">
        <w:t xml:space="preserve"> </w:t>
      </w:r>
      <w:r w:rsidRPr="00B35254">
        <w:t>retransmission opportunities</w:t>
      </w:r>
      <w:r>
        <w:t>, thus can have larger MCS to increase resource efficiency. TBs transmitted in latter CG PUSCH occasions within a CG period have less</w:t>
      </w:r>
      <w:r w:rsidRPr="0088448B">
        <w:t xml:space="preserve"> </w:t>
      </w:r>
      <w:r w:rsidRPr="00B35254">
        <w:t>retransmission opportunities</w:t>
      </w:r>
      <w:r>
        <w:t>, thus should have lower MCS to ensure transmission reliability and meet PDB requirement.</w:t>
      </w:r>
    </w:p>
    <w:p w14:paraId="1DA75F05" w14:textId="1A59C307" w:rsidR="00E27D9C" w:rsidRDefault="00E27D9C" w:rsidP="003D4562">
      <w:pPr>
        <w:spacing w:afterLines="50" w:line="276" w:lineRule="auto"/>
      </w:pPr>
      <w:bookmarkStart w:id="22" w:name="_Ref131778845"/>
      <w:r w:rsidRPr="00C759A4">
        <w:rPr>
          <w:b/>
          <w:i/>
          <w:szCs w:val="21"/>
        </w:rPr>
        <w:t xml:space="preserve">Observation </w:t>
      </w:r>
      <w:r w:rsidRPr="00C759A4">
        <w:rPr>
          <w:b/>
          <w:i/>
          <w:szCs w:val="21"/>
        </w:rPr>
        <w:fldChar w:fldCharType="begin"/>
      </w:r>
      <w:r w:rsidRPr="00C759A4">
        <w:rPr>
          <w:b/>
          <w:i/>
          <w:szCs w:val="21"/>
        </w:rPr>
        <w:instrText xml:space="preserve"> SEQ Observation \* ARABIC </w:instrText>
      </w:r>
      <w:r w:rsidRPr="00C759A4">
        <w:rPr>
          <w:b/>
          <w:i/>
          <w:szCs w:val="21"/>
        </w:rPr>
        <w:fldChar w:fldCharType="separate"/>
      </w:r>
      <w:r w:rsidR="004E34C7">
        <w:rPr>
          <w:b/>
          <w:i/>
          <w:noProof/>
          <w:szCs w:val="21"/>
        </w:rPr>
        <w:t>5</w:t>
      </w:r>
      <w:r w:rsidRPr="00C759A4">
        <w:rPr>
          <w:b/>
          <w:i/>
          <w:szCs w:val="21"/>
        </w:rPr>
        <w:fldChar w:fldCharType="end"/>
      </w:r>
      <w:r w:rsidRPr="00C759A4">
        <w:rPr>
          <w:b/>
          <w:i/>
          <w:szCs w:val="21"/>
        </w:rPr>
        <w:t xml:space="preserve">: </w:t>
      </w:r>
      <w:r>
        <w:rPr>
          <w:b/>
          <w:i/>
          <w:szCs w:val="21"/>
        </w:rPr>
        <w:t>In a CG period, t</w:t>
      </w:r>
      <w:r w:rsidRPr="003B0114">
        <w:rPr>
          <w:b/>
          <w:i/>
          <w:szCs w:val="21"/>
        </w:rPr>
        <w:t xml:space="preserve">he MCS of </w:t>
      </w:r>
      <w:r>
        <w:rPr>
          <w:b/>
          <w:i/>
          <w:szCs w:val="21"/>
        </w:rPr>
        <w:t xml:space="preserve">TBs transmitted on </w:t>
      </w:r>
      <w:r w:rsidRPr="003B0114">
        <w:rPr>
          <w:b/>
          <w:i/>
          <w:szCs w:val="21"/>
        </w:rPr>
        <w:t xml:space="preserve">the </w:t>
      </w:r>
      <w:r>
        <w:rPr>
          <w:b/>
          <w:i/>
          <w:szCs w:val="21"/>
        </w:rPr>
        <w:t>earlier CG</w:t>
      </w:r>
      <w:r w:rsidRPr="003B0114">
        <w:rPr>
          <w:b/>
          <w:i/>
          <w:szCs w:val="21"/>
        </w:rPr>
        <w:t xml:space="preserve"> PUSCH occasions</w:t>
      </w:r>
      <w:r>
        <w:rPr>
          <w:b/>
          <w:i/>
          <w:szCs w:val="21"/>
        </w:rPr>
        <w:t xml:space="preserve"> </w:t>
      </w:r>
      <w:r w:rsidRPr="003B0114">
        <w:rPr>
          <w:b/>
          <w:i/>
          <w:szCs w:val="21"/>
        </w:rPr>
        <w:t xml:space="preserve">can be </w:t>
      </w:r>
      <w:r>
        <w:rPr>
          <w:b/>
          <w:i/>
          <w:szCs w:val="21"/>
        </w:rPr>
        <w:t xml:space="preserve">larger than the later ones, since earlier transmitted TBs have more </w:t>
      </w:r>
      <w:r w:rsidRPr="00A86E41">
        <w:rPr>
          <w:b/>
          <w:i/>
          <w:szCs w:val="21"/>
        </w:rPr>
        <w:t>retransmission opportunities</w:t>
      </w:r>
      <w:r>
        <w:rPr>
          <w:b/>
          <w:i/>
          <w:szCs w:val="21"/>
        </w:rPr>
        <w:t xml:space="preserve"> and larger MCS can increase resource efficiency</w:t>
      </w:r>
      <w:r w:rsidRPr="003B0114">
        <w:rPr>
          <w:b/>
          <w:i/>
          <w:szCs w:val="21"/>
        </w:rPr>
        <w:t>.</w:t>
      </w:r>
      <w:bookmarkEnd w:id="22"/>
    </w:p>
    <w:p w14:paraId="77AAF042" w14:textId="5076E7AE" w:rsidR="00245C3A" w:rsidRPr="006532D1" w:rsidRDefault="00245C3A" w:rsidP="00245C3A">
      <w:pPr>
        <w:spacing w:afterLines="50" w:line="276" w:lineRule="auto"/>
        <w:rPr>
          <w:u w:val="single"/>
        </w:rPr>
      </w:pPr>
      <w:r>
        <w:rPr>
          <w:u w:val="single"/>
        </w:rPr>
        <w:t>Different PRBs for multiple CG PUSCHs</w:t>
      </w:r>
      <w:r w:rsidRPr="006532D1">
        <w:rPr>
          <w:rFonts w:hint="eastAsia"/>
          <w:u w:val="single"/>
          <w:lang w:eastAsia="zh-CN"/>
        </w:rPr>
        <w:t>:</w:t>
      </w:r>
    </w:p>
    <w:p w14:paraId="5CC7EB0B" w14:textId="0123BC27" w:rsidR="00B13552" w:rsidRDefault="00E27D9C" w:rsidP="00E27D9C">
      <w:pPr>
        <w:spacing w:afterLines="50" w:line="276" w:lineRule="auto"/>
      </w:pPr>
      <w:r>
        <w:t xml:space="preserve">As shown in </w:t>
      </w:r>
      <w:r w:rsidR="00F37CFA">
        <w:fldChar w:fldCharType="begin"/>
      </w:r>
      <w:r w:rsidR="00F37CFA">
        <w:instrText xml:space="preserve"> REF _Ref131492717 \h </w:instrText>
      </w:r>
      <w:r w:rsidR="00F37CFA">
        <w:fldChar w:fldCharType="separate"/>
      </w:r>
      <w:r w:rsidR="004E34C7">
        <w:t xml:space="preserve">Figure </w:t>
      </w:r>
      <w:r w:rsidR="004E34C7">
        <w:rPr>
          <w:noProof/>
        </w:rPr>
        <w:t>6</w:t>
      </w:r>
      <w:r w:rsidR="00F37CFA">
        <w:fldChar w:fldCharType="end"/>
      </w:r>
      <w:r>
        <w:t>, assume that there are 6 PUSCH occasions in a CG period and UE transmitted UCI on the first PUSCH in a CG period. Assume that the data will occupy five slots from Slot n1 to Slot n5. If the gNB has no enough time to re-</w:t>
      </w:r>
      <w:r w:rsidR="009560E5">
        <w:t xml:space="preserve">allocate </w:t>
      </w:r>
      <w:r>
        <w:t xml:space="preserve">the resource </w:t>
      </w:r>
      <w:r w:rsidR="00757501">
        <w:t xml:space="preserve">to </w:t>
      </w:r>
      <w:r>
        <w:t xml:space="preserve">the other UEs, the resource of the Slot n6 will be wasted. </w:t>
      </w:r>
    </w:p>
    <w:p w14:paraId="2B58A8B7" w14:textId="77777777" w:rsidR="00B13552" w:rsidRDefault="00B13552" w:rsidP="00B13552">
      <w:pPr>
        <w:pStyle w:val="a6"/>
      </w:pPr>
      <w:r>
        <w:rPr>
          <w:noProof/>
          <w:lang w:eastAsia="zh-CN"/>
        </w:rPr>
        <w:lastRenderedPageBreak/>
        <w:drawing>
          <wp:inline distT="0" distB="0" distL="0" distR="0" wp14:anchorId="7D8A24F9" wp14:editId="37B95A3F">
            <wp:extent cx="4154170" cy="1040215"/>
            <wp:effectExtent l="0" t="0" r="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87495" cy="1048560"/>
                    </a:xfrm>
                    <a:prstGeom prst="rect">
                      <a:avLst/>
                    </a:prstGeom>
                  </pic:spPr>
                </pic:pic>
              </a:graphicData>
            </a:graphic>
          </wp:inline>
        </w:drawing>
      </w:r>
      <w:r w:rsidRPr="00B13552">
        <w:t xml:space="preserve"> </w:t>
      </w:r>
    </w:p>
    <w:p w14:paraId="1C81F039" w14:textId="50C51821" w:rsidR="00E27D9C" w:rsidRDefault="00B13552" w:rsidP="003D4562">
      <w:pPr>
        <w:pStyle w:val="a6"/>
      </w:pPr>
      <w:bookmarkStart w:id="23" w:name="_Ref131492717"/>
      <w:r>
        <w:t xml:space="preserve">Figure </w:t>
      </w:r>
      <w:r>
        <w:rPr>
          <w:noProof/>
        </w:rPr>
        <w:fldChar w:fldCharType="begin"/>
      </w:r>
      <w:r>
        <w:rPr>
          <w:noProof/>
        </w:rPr>
        <w:instrText xml:space="preserve"> SEQ Figure \* ARABIC </w:instrText>
      </w:r>
      <w:r>
        <w:rPr>
          <w:noProof/>
        </w:rPr>
        <w:fldChar w:fldCharType="separate"/>
      </w:r>
      <w:r w:rsidR="004E34C7">
        <w:rPr>
          <w:noProof/>
        </w:rPr>
        <w:t>6</w:t>
      </w:r>
      <w:r>
        <w:rPr>
          <w:noProof/>
        </w:rPr>
        <w:fldChar w:fldCharType="end"/>
      </w:r>
      <w:bookmarkEnd w:id="23"/>
      <w:r>
        <w:t xml:space="preserve">. </w:t>
      </w:r>
      <w:r w:rsidRPr="00072B09">
        <w:t xml:space="preserve">Illustration of </w:t>
      </w:r>
      <w:r>
        <w:t>different number of PRBs</w:t>
      </w:r>
      <w:r w:rsidRPr="00072B09">
        <w:t xml:space="preserve"> </w:t>
      </w:r>
      <w:r>
        <w:t xml:space="preserve">for </w:t>
      </w:r>
      <w:r w:rsidRPr="00072B09">
        <w:t>multiple CG PUSCH occasion(s)</w:t>
      </w:r>
    </w:p>
    <w:p w14:paraId="3FE96FD5" w14:textId="352A8986" w:rsidR="00E27D9C" w:rsidRDefault="00E27D9C" w:rsidP="00E27D9C">
      <w:pPr>
        <w:spacing w:afterLines="50" w:line="276" w:lineRule="auto"/>
      </w:pPr>
      <w:r>
        <w:t xml:space="preserve">Hence, </w:t>
      </w:r>
      <w:r w:rsidRPr="000E4F16">
        <w:t>the number of PRBs for the later CG PUSCH can be less as it has higher probability that no data needs to be transmitted</w:t>
      </w:r>
      <w:r>
        <w:t xml:space="preserve">. </w:t>
      </w:r>
      <w:r w:rsidR="00C71802">
        <w:t>If</w:t>
      </w:r>
      <w:r>
        <w:t xml:space="preserve"> the gNB has no</w:t>
      </w:r>
      <w:r w:rsidR="00C71802">
        <w:t>t</w:t>
      </w:r>
      <w:r>
        <w:t xml:space="preserve"> enough time to re-</w:t>
      </w:r>
      <w:r w:rsidR="00003E46">
        <w:t xml:space="preserve">allocate </w:t>
      </w:r>
      <w:r>
        <w:t>the resource, less resource would be wasted.</w:t>
      </w:r>
    </w:p>
    <w:p w14:paraId="7492DC5E" w14:textId="555433F3" w:rsidR="00E27D9C" w:rsidRDefault="00E27D9C" w:rsidP="003D4562">
      <w:pPr>
        <w:spacing w:afterLines="50" w:line="276" w:lineRule="auto"/>
        <w:rPr>
          <w:lang w:val="en-GB" w:eastAsia="zh-CN"/>
        </w:rPr>
      </w:pPr>
      <w:bookmarkStart w:id="24" w:name="_Ref131778849"/>
      <w:r w:rsidRPr="00C759A4">
        <w:rPr>
          <w:b/>
          <w:i/>
          <w:szCs w:val="21"/>
        </w:rPr>
        <w:t xml:space="preserve">Observation </w:t>
      </w:r>
      <w:r w:rsidRPr="00C759A4">
        <w:rPr>
          <w:b/>
          <w:i/>
          <w:szCs w:val="21"/>
        </w:rPr>
        <w:fldChar w:fldCharType="begin"/>
      </w:r>
      <w:r w:rsidRPr="00C759A4">
        <w:rPr>
          <w:b/>
          <w:i/>
          <w:szCs w:val="21"/>
        </w:rPr>
        <w:instrText xml:space="preserve"> SEQ Observation \* ARABIC </w:instrText>
      </w:r>
      <w:r w:rsidRPr="00C759A4">
        <w:rPr>
          <w:b/>
          <w:i/>
          <w:szCs w:val="21"/>
        </w:rPr>
        <w:fldChar w:fldCharType="separate"/>
      </w:r>
      <w:r w:rsidR="004E34C7">
        <w:rPr>
          <w:b/>
          <w:i/>
          <w:noProof/>
          <w:szCs w:val="21"/>
        </w:rPr>
        <w:t>6</w:t>
      </w:r>
      <w:r w:rsidRPr="00C759A4">
        <w:rPr>
          <w:b/>
          <w:i/>
          <w:szCs w:val="21"/>
        </w:rPr>
        <w:fldChar w:fldCharType="end"/>
      </w:r>
      <w:r w:rsidRPr="00C759A4">
        <w:rPr>
          <w:b/>
          <w:i/>
          <w:szCs w:val="21"/>
        </w:rPr>
        <w:t xml:space="preserve">: </w:t>
      </w:r>
      <w:r>
        <w:rPr>
          <w:b/>
          <w:i/>
          <w:szCs w:val="21"/>
        </w:rPr>
        <w:t>In a CG period, t</w:t>
      </w:r>
      <w:r w:rsidRPr="003B0114">
        <w:rPr>
          <w:b/>
          <w:i/>
          <w:szCs w:val="21"/>
        </w:rPr>
        <w:t xml:space="preserve">he </w:t>
      </w:r>
      <w:r>
        <w:rPr>
          <w:b/>
          <w:i/>
          <w:szCs w:val="21"/>
        </w:rPr>
        <w:t>number of PRBs</w:t>
      </w:r>
      <w:r w:rsidRPr="003B0114">
        <w:rPr>
          <w:b/>
          <w:i/>
          <w:szCs w:val="21"/>
        </w:rPr>
        <w:t xml:space="preserve"> of the </w:t>
      </w:r>
      <w:r>
        <w:rPr>
          <w:b/>
          <w:i/>
          <w:szCs w:val="21"/>
        </w:rPr>
        <w:t>earlier CG</w:t>
      </w:r>
      <w:r w:rsidRPr="003B0114">
        <w:rPr>
          <w:b/>
          <w:i/>
          <w:szCs w:val="21"/>
        </w:rPr>
        <w:t xml:space="preserve"> PUSCH occasions</w:t>
      </w:r>
      <w:r>
        <w:rPr>
          <w:b/>
          <w:i/>
          <w:szCs w:val="21"/>
        </w:rPr>
        <w:t xml:space="preserve"> </w:t>
      </w:r>
      <w:r w:rsidRPr="003B0114">
        <w:rPr>
          <w:b/>
          <w:i/>
          <w:szCs w:val="21"/>
        </w:rPr>
        <w:t xml:space="preserve">can be </w:t>
      </w:r>
      <w:r>
        <w:rPr>
          <w:b/>
          <w:i/>
          <w:szCs w:val="21"/>
        </w:rPr>
        <w:t>larger than the later ones.</w:t>
      </w:r>
      <w:r w:rsidRPr="004F7C05">
        <w:t xml:space="preserve"> </w:t>
      </w:r>
      <w:r w:rsidRPr="004F7C05">
        <w:rPr>
          <w:b/>
          <w:i/>
          <w:szCs w:val="21"/>
        </w:rPr>
        <w:t>Once the gNB has no enough time to re-</w:t>
      </w:r>
      <w:r w:rsidR="00C2647A">
        <w:rPr>
          <w:b/>
          <w:i/>
          <w:szCs w:val="21"/>
        </w:rPr>
        <w:t>allocate</w:t>
      </w:r>
      <w:r w:rsidR="00C2647A" w:rsidRPr="004F7C05">
        <w:rPr>
          <w:b/>
          <w:i/>
          <w:szCs w:val="21"/>
        </w:rPr>
        <w:t xml:space="preserve"> </w:t>
      </w:r>
      <w:r w:rsidRPr="004F7C05">
        <w:rPr>
          <w:b/>
          <w:i/>
          <w:szCs w:val="21"/>
        </w:rPr>
        <w:t>the resource, less resource would be wasted.</w:t>
      </w:r>
      <w:bookmarkEnd w:id="24"/>
    </w:p>
    <w:p w14:paraId="10718E23" w14:textId="4B7F0322" w:rsidR="00E27D9C" w:rsidRPr="00927663" w:rsidRDefault="00E27D9C" w:rsidP="00826D61">
      <w:pPr>
        <w:spacing w:line="276" w:lineRule="auto"/>
        <w:rPr>
          <w:lang w:eastAsia="zh-CN"/>
        </w:rPr>
      </w:pPr>
      <w:r>
        <w:t xml:space="preserve">When it comes to how to configure different </w:t>
      </w:r>
      <w:r w:rsidR="00684AB5">
        <w:t xml:space="preserve">MCS and different number of </w:t>
      </w:r>
      <w:r>
        <w:t>PRBs for each PUSCH</w:t>
      </w:r>
      <w:r w:rsidR="00684AB5">
        <w:t>, different CG type</w:t>
      </w:r>
      <w:r w:rsidR="00B8073D">
        <w:t>s</w:t>
      </w:r>
      <w:r w:rsidR="00684AB5">
        <w:t xml:space="preserve"> should be </w:t>
      </w:r>
      <w:r w:rsidR="0090232C">
        <w:t xml:space="preserve">taken </w:t>
      </w:r>
      <w:r w:rsidR="00684AB5">
        <w:t xml:space="preserve">into consideration. For CG Type 1, different MCS and PRBs can be configured by RRC directly. While for CG Type 2, the </w:t>
      </w:r>
      <w:r w:rsidR="00AB5688">
        <w:t xml:space="preserve">DCI </w:t>
      </w:r>
      <w:r w:rsidR="00684AB5">
        <w:t>bit size is a c</w:t>
      </w:r>
      <w:r w:rsidR="00684AB5" w:rsidRPr="00684AB5">
        <w:t>ritical issue</w:t>
      </w:r>
      <w:r w:rsidR="00684AB5">
        <w:t>. If the multiple MCS and the nu</w:t>
      </w:r>
      <w:r w:rsidR="00826D61">
        <w:t xml:space="preserve">mber of PRBs for multiple PUSCH occasions is indicated by DCI, the bit overhead </w:t>
      </w:r>
      <w:r w:rsidR="005D3CB7">
        <w:t>might be too large</w:t>
      </w:r>
      <w:r w:rsidR="00826D61">
        <w:t>.</w:t>
      </w:r>
      <w:r w:rsidR="00DA3794">
        <w:t xml:space="preserve"> Thus, for CG Type 2, </w:t>
      </w:r>
      <w:r w:rsidR="009C0919">
        <w:rPr>
          <w:lang w:eastAsia="zh-CN"/>
        </w:rPr>
        <w:t>a combined indication</w:t>
      </w:r>
      <w:r w:rsidR="00DA3794">
        <w:rPr>
          <w:lang w:eastAsia="zh-CN"/>
        </w:rPr>
        <w:t xml:space="preserve"> of DCI and RRC can be considered.</w:t>
      </w:r>
    </w:p>
    <w:p w14:paraId="4AEB3854" w14:textId="27D9C444" w:rsidR="00E27D9C" w:rsidRPr="001364C7" w:rsidRDefault="00E27D9C" w:rsidP="001364C7">
      <w:pPr>
        <w:spacing w:afterLines="50" w:line="276" w:lineRule="auto"/>
        <w:rPr>
          <w:b/>
          <w:i/>
        </w:rPr>
      </w:pPr>
      <w:bookmarkStart w:id="25" w:name="_Ref131778871"/>
      <w:r w:rsidRPr="00615EFA">
        <w:rPr>
          <w:b/>
          <w:i/>
          <w:szCs w:val="21"/>
        </w:rPr>
        <w:t xml:space="preserve">Proposal </w:t>
      </w:r>
      <w:r w:rsidRPr="00615EFA">
        <w:rPr>
          <w:b/>
          <w:i/>
          <w:szCs w:val="21"/>
        </w:rPr>
        <w:fldChar w:fldCharType="begin"/>
      </w:r>
      <w:r w:rsidRPr="00615EFA">
        <w:rPr>
          <w:b/>
          <w:i/>
          <w:szCs w:val="21"/>
        </w:rPr>
        <w:instrText xml:space="preserve"> SEQ Proposal \* ARABIC </w:instrText>
      </w:r>
      <w:r w:rsidRPr="00615EFA">
        <w:rPr>
          <w:b/>
          <w:i/>
          <w:szCs w:val="21"/>
        </w:rPr>
        <w:fldChar w:fldCharType="separate"/>
      </w:r>
      <w:r w:rsidR="004E34C7">
        <w:rPr>
          <w:b/>
          <w:i/>
          <w:noProof/>
          <w:szCs w:val="21"/>
        </w:rPr>
        <w:t>3</w:t>
      </w:r>
      <w:r w:rsidRPr="00615EFA">
        <w:rPr>
          <w:b/>
          <w:i/>
          <w:szCs w:val="21"/>
        </w:rPr>
        <w:fldChar w:fldCharType="end"/>
      </w:r>
      <w:r w:rsidRPr="00615EFA">
        <w:rPr>
          <w:b/>
          <w:i/>
          <w:szCs w:val="21"/>
        </w:rPr>
        <w:t xml:space="preserve">: </w:t>
      </w:r>
      <w:r w:rsidRPr="001364C7">
        <w:rPr>
          <w:b/>
          <w:i/>
        </w:rPr>
        <w:t xml:space="preserve">The MCS </w:t>
      </w:r>
      <w:r w:rsidR="00F41F50" w:rsidRPr="001364C7">
        <w:rPr>
          <w:b/>
          <w:i/>
        </w:rPr>
        <w:t xml:space="preserve">and </w:t>
      </w:r>
      <w:r w:rsidR="00B90755">
        <w:rPr>
          <w:b/>
          <w:i/>
        </w:rPr>
        <w:t>number of PRBs</w:t>
      </w:r>
      <w:r w:rsidR="00F41F50" w:rsidRPr="001364C7">
        <w:rPr>
          <w:b/>
          <w:i/>
        </w:rPr>
        <w:t xml:space="preserve"> </w:t>
      </w:r>
      <w:r w:rsidRPr="001364C7">
        <w:rPr>
          <w:b/>
          <w:i/>
        </w:rPr>
        <w:t>for each CG PUSCH occasion in a CG period can be different.</w:t>
      </w:r>
      <w:bookmarkEnd w:id="25"/>
    </w:p>
    <w:p w14:paraId="3F4E584C" w14:textId="77777777" w:rsidR="00E27D9C" w:rsidRDefault="00E27D9C" w:rsidP="00E27D9C">
      <w:pPr>
        <w:pStyle w:val="3"/>
        <w:rPr>
          <w:lang w:eastAsia="zh-CN"/>
        </w:rPr>
      </w:pPr>
      <w:r w:rsidRPr="00731961">
        <w:rPr>
          <w:lang w:eastAsia="zh-CN"/>
        </w:rPr>
        <w:t xml:space="preserve">HARQ process ID </w:t>
      </w:r>
      <w:r>
        <w:rPr>
          <w:lang w:eastAsia="zh-CN"/>
        </w:rPr>
        <w:t xml:space="preserve">determination </w:t>
      </w:r>
      <w:r w:rsidRPr="00731961">
        <w:rPr>
          <w:lang w:eastAsia="zh-CN"/>
        </w:rPr>
        <w:t>for each CG PUSCH</w:t>
      </w:r>
    </w:p>
    <w:p w14:paraId="3B9E4050" w14:textId="77777777" w:rsidR="00E27D9C" w:rsidRPr="000B23E7" w:rsidRDefault="00E27D9C" w:rsidP="00E27D9C">
      <w:pPr>
        <w:spacing w:line="276" w:lineRule="auto"/>
        <w:rPr>
          <w:rFonts w:ascii="Times" w:eastAsiaTheme="minorEastAsia" w:hAnsi="Times" w:cs="Times"/>
          <w:color w:val="353530"/>
          <w:kern w:val="24"/>
          <w:lang w:eastAsia="zh-CN"/>
        </w:rPr>
      </w:pPr>
      <w:r w:rsidRPr="00B464EA">
        <w:rPr>
          <w:rFonts w:hint="eastAsia"/>
          <w:lang w:eastAsia="zh-CN"/>
        </w:rPr>
        <w:t>According</w:t>
      </w:r>
      <w:r w:rsidRPr="00B464EA">
        <w:rPr>
          <w:lang w:eastAsia="zh-CN"/>
        </w:rPr>
        <w:t xml:space="preserve"> to the </w:t>
      </w:r>
      <w:r>
        <w:rPr>
          <w:lang w:eastAsia="zh-CN"/>
        </w:rPr>
        <w:t>following</w:t>
      </w:r>
      <w:r w:rsidRPr="00B464EA">
        <w:rPr>
          <w:lang w:eastAsia="zh-CN"/>
        </w:rPr>
        <w:t xml:space="preserve"> agreements in the last meeting, the HARQ process ID determination is decided by RAN1</w:t>
      </w:r>
      <w:r>
        <w:rPr>
          <w:lang w:eastAsia="zh-CN"/>
        </w:rPr>
        <w:t xml:space="preserve"> and there are several alternatives about the determination of HARQ process ID</w:t>
      </w:r>
      <w:r w:rsidRPr="00B464EA">
        <w:rPr>
          <w:lang w:eastAsia="zh-CN"/>
        </w:rPr>
        <w:t xml:space="preserve">. </w:t>
      </w:r>
    </w:p>
    <w:tbl>
      <w:tblPr>
        <w:tblStyle w:val="ae"/>
        <w:tblW w:w="9327" w:type="dxa"/>
        <w:tblLook w:val="04A0" w:firstRow="1" w:lastRow="0" w:firstColumn="1" w:lastColumn="0" w:noHBand="0" w:noVBand="1"/>
      </w:tblPr>
      <w:tblGrid>
        <w:gridCol w:w="9327"/>
      </w:tblGrid>
      <w:tr w:rsidR="00E27D9C" w14:paraId="024BC85D" w14:textId="77777777" w:rsidTr="006C4194">
        <w:trPr>
          <w:trHeight w:val="1274"/>
        </w:trPr>
        <w:tc>
          <w:tcPr>
            <w:tcW w:w="9327" w:type="dxa"/>
          </w:tcPr>
          <w:p w14:paraId="08316551" w14:textId="77777777" w:rsidR="00E27D9C" w:rsidRPr="00EC2108" w:rsidRDefault="00E27D9C" w:rsidP="006C4194">
            <w:pPr>
              <w:autoSpaceDE/>
              <w:autoSpaceDN/>
              <w:adjustRightInd/>
              <w:snapToGrid/>
              <w:spacing w:after="0"/>
              <w:jc w:val="left"/>
              <w:rPr>
                <w:rFonts w:ascii="Times" w:eastAsia="Batang" w:hAnsi="Times"/>
                <w:b/>
                <w:bCs/>
                <w:color w:val="1D1D1A"/>
                <w:kern w:val="24"/>
                <w:highlight w:val="green"/>
                <w:lang w:eastAsia="zh-CN"/>
              </w:rPr>
            </w:pPr>
            <w:r w:rsidRPr="00EC2108">
              <w:rPr>
                <w:rFonts w:ascii="Times" w:eastAsia="Batang" w:hAnsi="Times"/>
                <w:b/>
                <w:bCs/>
                <w:color w:val="1D1D1A"/>
                <w:kern w:val="24"/>
                <w:highlight w:val="green"/>
                <w:lang w:val="en-GB" w:eastAsia="zh-CN"/>
              </w:rPr>
              <w:t>Agreement</w:t>
            </w:r>
          </w:p>
          <w:p w14:paraId="6A088C3F" w14:textId="77777777" w:rsidR="00E27D9C" w:rsidRDefault="00E27D9C" w:rsidP="006C4194">
            <w:pPr>
              <w:autoSpaceDE/>
              <w:autoSpaceDN/>
              <w:adjustRightInd/>
              <w:snapToGrid/>
              <w:spacing w:after="0"/>
              <w:jc w:val="left"/>
              <w:rPr>
                <w:rFonts w:ascii="Times" w:eastAsia="Batang" w:hAnsi="Times" w:cs="Times"/>
                <w:color w:val="1D1D1A"/>
                <w:kern w:val="24"/>
                <w:lang w:val="en-GB" w:eastAsia="zh-CN"/>
              </w:rPr>
            </w:pPr>
            <w:r w:rsidRPr="00EC2108">
              <w:rPr>
                <w:rFonts w:ascii="Times" w:eastAsia="Batang" w:hAnsi="Times" w:cs="Times"/>
                <w:color w:val="1D1D1A"/>
                <w:kern w:val="24"/>
                <w:lang w:val="en-GB" w:eastAsia="zh-CN"/>
              </w:rPr>
              <w:t>For determination of HARQ process IDs associated to PUSCHs in multi-PUSCHs CG assuming one TB per PUSCH, consider the following alternatives:</w:t>
            </w:r>
          </w:p>
          <w:p w14:paraId="64F93316" w14:textId="77777777" w:rsidR="00E27D9C" w:rsidRPr="00D24526" w:rsidRDefault="00E27D9C" w:rsidP="00E27D9C">
            <w:pPr>
              <w:numPr>
                <w:ilvl w:val="0"/>
                <w:numId w:val="37"/>
              </w:numPr>
              <w:autoSpaceDE/>
              <w:autoSpaceDN/>
              <w:adjustRightInd/>
              <w:snapToGrid/>
              <w:spacing w:after="0"/>
              <w:jc w:val="left"/>
              <w:rPr>
                <w:sz w:val="20"/>
                <w:lang w:eastAsia="zh-CN"/>
              </w:rPr>
            </w:pPr>
            <w:r w:rsidRPr="00D24526">
              <w:rPr>
                <w:b/>
                <w:bCs/>
                <w:sz w:val="20"/>
                <w:lang w:val="en-GB" w:eastAsia="zh-CN"/>
              </w:rPr>
              <w:t>Alt. 1:</w:t>
            </w:r>
            <w:r>
              <w:rPr>
                <w:b/>
                <w:bCs/>
                <w:sz w:val="20"/>
                <w:lang w:val="en-GB" w:eastAsia="zh-CN"/>
              </w:rPr>
              <w:t xml:space="preserve"> </w:t>
            </w:r>
            <w:r w:rsidRPr="00D24526">
              <w:rPr>
                <w:sz w:val="20"/>
                <w:lang w:val="en-GB" w:eastAsia="zh-CN"/>
              </w:rPr>
              <w:t>The HARQ process ID for the first configured</w:t>
            </w:r>
            <w:r w:rsidRPr="00D24526">
              <w:rPr>
                <w:sz w:val="20"/>
                <w:lang w:eastAsia="zh-CN"/>
              </w:rPr>
              <w:t>/valid</w:t>
            </w:r>
            <w:r w:rsidRPr="00D24526">
              <w:rPr>
                <w:sz w:val="20"/>
                <w:lang w:val="en-GB" w:eastAsia="zh-CN"/>
              </w:rPr>
              <w:t xml:space="preserve"> PUSCH in a period is determined </w:t>
            </w:r>
            <w:r w:rsidRPr="00D24526">
              <w:rPr>
                <w:sz w:val="20"/>
                <w:lang w:eastAsia="zh-CN"/>
              </w:rPr>
              <w:t>based on</w:t>
            </w:r>
            <w:r w:rsidRPr="00D24526">
              <w:rPr>
                <w:sz w:val="20"/>
                <w:lang w:val="en-GB" w:eastAsia="zh-CN"/>
              </w:rPr>
              <w:t xml:space="preserve"> the legacy CG procedure when cg-</w:t>
            </w:r>
            <w:proofErr w:type="spellStart"/>
            <w:r w:rsidRPr="00D24526">
              <w:rPr>
                <w:sz w:val="20"/>
                <w:lang w:val="en-GB" w:eastAsia="zh-CN"/>
              </w:rPr>
              <w:t>RetransmissionTimer</w:t>
            </w:r>
            <w:proofErr w:type="spellEnd"/>
            <w:r w:rsidRPr="00D24526">
              <w:rPr>
                <w:sz w:val="20"/>
                <w:lang w:val="en-GB" w:eastAsia="zh-CN"/>
              </w:rPr>
              <w:t xml:space="preserve"> is not configured, and applying "the period duration divided by </w:t>
            </w:r>
            <w:r w:rsidRPr="00D24526">
              <w:rPr>
                <w:sz w:val="20"/>
                <w:lang w:eastAsia="zh-CN"/>
              </w:rPr>
              <w:t>X</w:t>
            </w:r>
            <w:r w:rsidRPr="00D24526">
              <w:rPr>
                <w:sz w:val="20"/>
                <w:lang w:val="en-GB" w:eastAsia="zh-CN"/>
              </w:rPr>
              <w:t xml:space="preserve">" instead of the period duration. </w:t>
            </w:r>
          </w:p>
          <w:p w14:paraId="4729C9E7" w14:textId="77777777" w:rsidR="00E27D9C" w:rsidRPr="00D24526" w:rsidRDefault="00E27D9C" w:rsidP="00E27D9C">
            <w:pPr>
              <w:numPr>
                <w:ilvl w:val="1"/>
                <w:numId w:val="37"/>
              </w:numPr>
              <w:autoSpaceDE/>
              <w:autoSpaceDN/>
              <w:adjustRightInd/>
              <w:snapToGrid/>
              <w:spacing w:after="0"/>
              <w:jc w:val="left"/>
              <w:rPr>
                <w:sz w:val="20"/>
                <w:lang w:eastAsia="zh-CN"/>
              </w:rPr>
            </w:pPr>
            <w:r w:rsidRPr="00D24526">
              <w:rPr>
                <w:sz w:val="20"/>
                <w:lang w:val="en-GB" w:eastAsia="zh-CN"/>
              </w:rPr>
              <w:t>The HARQ process ID of the remaining PUSCHs in the period is determined by incrementing the HARQ process ID of the preceding PUSCH in the period.</w:t>
            </w:r>
          </w:p>
          <w:p w14:paraId="293386E0" w14:textId="77777777" w:rsidR="00E27D9C" w:rsidRPr="00D24526" w:rsidRDefault="00E27D9C" w:rsidP="00E27D9C">
            <w:pPr>
              <w:numPr>
                <w:ilvl w:val="1"/>
                <w:numId w:val="37"/>
              </w:numPr>
              <w:autoSpaceDE/>
              <w:autoSpaceDN/>
              <w:adjustRightInd/>
              <w:snapToGrid/>
              <w:spacing w:after="0"/>
              <w:jc w:val="left"/>
              <w:rPr>
                <w:sz w:val="20"/>
                <w:lang w:eastAsia="zh-CN"/>
              </w:rPr>
            </w:pPr>
            <w:r w:rsidRPr="00D24526">
              <w:rPr>
                <w:sz w:val="20"/>
                <w:lang w:eastAsia="zh-CN"/>
              </w:rPr>
              <w:t>Alt 1-1; X = 1</w:t>
            </w:r>
          </w:p>
          <w:p w14:paraId="38C9FEB1" w14:textId="77777777" w:rsidR="00E27D9C" w:rsidRPr="00D24526" w:rsidRDefault="00E27D9C" w:rsidP="00E27D9C">
            <w:pPr>
              <w:numPr>
                <w:ilvl w:val="1"/>
                <w:numId w:val="37"/>
              </w:numPr>
              <w:autoSpaceDE/>
              <w:autoSpaceDN/>
              <w:adjustRightInd/>
              <w:snapToGrid/>
              <w:spacing w:after="0"/>
              <w:jc w:val="left"/>
              <w:rPr>
                <w:sz w:val="20"/>
                <w:lang w:eastAsia="zh-CN"/>
              </w:rPr>
            </w:pPr>
            <w:r w:rsidRPr="00D24526">
              <w:rPr>
                <w:sz w:val="20"/>
                <w:lang w:eastAsia="zh-CN"/>
              </w:rPr>
              <w:t xml:space="preserve">Alt 1-2: X is </w:t>
            </w:r>
            <w:r w:rsidRPr="00D24526">
              <w:rPr>
                <w:sz w:val="20"/>
                <w:lang w:val="en-GB" w:eastAsia="zh-CN"/>
              </w:rPr>
              <w:t>the number of configured PUSCHs in a period</w:t>
            </w:r>
          </w:p>
          <w:p w14:paraId="383C926F" w14:textId="77777777" w:rsidR="00E27D9C" w:rsidRPr="00D24526" w:rsidRDefault="00E27D9C" w:rsidP="00E27D9C">
            <w:pPr>
              <w:numPr>
                <w:ilvl w:val="1"/>
                <w:numId w:val="37"/>
              </w:numPr>
              <w:autoSpaceDE/>
              <w:autoSpaceDN/>
              <w:adjustRightInd/>
              <w:snapToGrid/>
              <w:spacing w:after="0"/>
              <w:jc w:val="left"/>
              <w:rPr>
                <w:sz w:val="20"/>
                <w:lang w:eastAsia="zh-CN"/>
              </w:rPr>
            </w:pPr>
            <w:r w:rsidRPr="00D24526">
              <w:rPr>
                <w:sz w:val="20"/>
                <w:lang w:eastAsia="zh-CN"/>
              </w:rPr>
              <w:t>Alt 1-3: X is provided by RRC configuration.</w:t>
            </w:r>
          </w:p>
          <w:p w14:paraId="06CA86C4" w14:textId="77777777" w:rsidR="00E27D9C" w:rsidRPr="00EC2108" w:rsidRDefault="00E27D9C" w:rsidP="00E27D9C">
            <w:pPr>
              <w:numPr>
                <w:ilvl w:val="1"/>
                <w:numId w:val="37"/>
              </w:numPr>
              <w:autoSpaceDE/>
              <w:autoSpaceDN/>
              <w:adjustRightInd/>
              <w:snapToGrid/>
              <w:spacing w:after="0"/>
              <w:jc w:val="left"/>
              <w:rPr>
                <w:sz w:val="20"/>
                <w:lang w:eastAsia="zh-CN"/>
              </w:rPr>
            </w:pPr>
            <w:r w:rsidRPr="00D24526">
              <w:rPr>
                <w:sz w:val="20"/>
                <w:lang w:eastAsia="zh-CN"/>
              </w:rPr>
              <w:t>FFS details</w:t>
            </w:r>
          </w:p>
          <w:p w14:paraId="22A0C9E6" w14:textId="77777777" w:rsidR="00E27D9C" w:rsidRPr="00D24526" w:rsidRDefault="00E27D9C" w:rsidP="00E27D9C">
            <w:pPr>
              <w:numPr>
                <w:ilvl w:val="0"/>
                <w:numId w:val="37"/>
              </w:numPr>
              <w:autoSpaceDE/>
              <w:autoSpaceDN/>
              <w:adjustRightInd/>
              <w:snapToGrid/>
              <w:spacing w:after="0" w:line="256" w:lineRule="auto"/>
              <w:jc w:val="left"/>
              <w:rPr>
                <w:rFonts w:ascii="宋体" w:hAnsi="宋体" w:cs="宋体"/>
                <w:sz w:val="20"/>
                <w:lang w:eastAsia="zh-CN"/>
              </w:rPr>
            </w:pPr>
            <w:r w:rsidRPr="00EC2108">
              <w:rPr>
                <w:rFonts w:ascii="Times" w:eastAsia="Batang" w:hAnsi="Times" w:cs="Times"/>
                <w:b/>
                <w:bCs/>
                <w:color w:val="1D1D1A"/>
                <w:kern w:val="24"/>
                <w:sz w:val="20"/>
                <w:lang w:eastAsia="zh-CN"/>
              </w:rPr>
              <w:t xml:space="preserve">Alt. 2: </w:t>
            </w:r>
            <w:r w:rsidRPr="00EC2108">
              <w:rPr>
                <w:rFonts w:ascii="Times" w:eastAsia="Batang" w:hAnsi="Times" w:cs="Times"/>
                <w:color w:val="1D1D1A"/>
                <w:kern w:val="24"/>
                <w:sz w:val="20"/>
                <w:lang w:val="en-GB" w:eastAsia="zh-CN"/>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0D6E34FB" w14:textId="77777777" w:rsidR="00E27D9C" w:rsidRPr="00D24526" w:rsidRDefault="00E27D9C" w:rsidP="00E27D9C">
            <w:pPr>
              <w:numPr>
                <w:ilvl w:val="1"/>
                <w:numId w:val="37"/>
              </w:numPr>
              <w:autoSpaceDE/>
              <w:autoSpaceDN/>
              <w:adjustRightInd/>
              <w:snapToGrid/>
              <w:spacing w:after="0"/>
              <w:jc w:val="left"/>
              <w:rPr>
                <w:sz w:val="20"/>
                <w:lang w:eastAsia="zh-CN"/>
              </w:rPr>
            </w:pPr>
            <w:r w:rsidRPr="00D24526">
              <w:rPr>
                <w:sz w:val="20"/>
                <w:lang w:eastAsia="zh-CN"/>
              </w:rPr>
              <w:t>FFS details</w:t>
            </w:r>
          </w:p>
          <w:p w14:paraId="57F32C0B" w14:textId="77777777" w:rsidR="00E27D9C" w:rsidRPr="00D24526" w:rsidRDefault="00E27D9C" w:rsidP="00E27D9C">
            <w:pPr>
              <w:numPr>
                <w:ilvl w:val="0"/>
                <w:numId w:val="37"/>
              </w:numPr>
              <w:autoSpaceDE/>
              <w:autoSpaceDN/>
              <w:adjustRightInd/>
              <w:snapToGrid/>
              <w:spacing w:after="0" w:line="256" w:lineRule="auto"/>
              <w:jc w:val="left"/>
              <w:rPr>
                <w:rFonts w:ascii="宋体" w:hAnsi="宋体" w:cs="宋体"/>
                <w:sz w:val="20"/>
                <w:lang w:eastAsia="zh-CN"/>
              </w:rPr>
            </w:pPr>
            <w:r w:rsidRPr="00EC2108">
              <w:rPr>
                <w:rFonts w:ascii="Times" w:eastAsia="Batang" w:hAnsi="Times" w:cs="Times"/>
                <w:b/>
                <w:color w:val="353530"/>
                <w:kern w:val="24"/>
                <w:sz w:val="20"/>
                <w:lang w:val="en-GB" w:eastAsia="zh-CN"/>
              </w:rPr>
              <w:t xml:space="preserve">Alt. </w:t>
            </w:r>
            <w:r w:rsidRPr="00EC2108">
              <w:rPr>
                <w:rFonts w:ascii="Times" w:eastAsia="Batang" w:hAnsi="Times" w:cs="Times"/>
                <w:b/>
                <w:color w:val="353530"/>
                <w:kern w:val="24"/>
                <w:sz w:val="20"/>
                <w:lang w:eastAsia="zh-CN"/>
              </w:rPr>
              <w:t>3</w:t>
            </w:r>
            <w:r w:rsidRPr="00EC2108">
              <w:rPr>
                <w:rFonts w:ascii="Times" w:eastAsia="Batang" w:hAnsi="Times" w:cs="Times"/>
                <w:b/>
                <w:color w:val="353530"/>
                <w:kern w:val="24"/>
                <w:sz w:val="20"/>
                <w:lang w:val="en-GB" w:eastAsia="zh-CN"/>
              </w:rPr>
              <w:t xml:space="preserve">: </w:t>
            </w:r>
            <w:r w:rsidRPr="00EC2108">
              <w:rPr>
                <w:rFonts w:ascii="Times" w:eastAsia="Batang" w:hAnsi="Times" w:cs="Times"/>
                <w:color w:val="353530"/>
                <w:kern w:val="24"/>
                <w:sz w:val="20"/>
                <w:lang w:val="en-GB" w:eastAsia="zh-CN"/>
              </w:rPr>
              <w:t>The HARQ process ID for the configured PUSCH</w:t>
            </w:r>
            <w:r w:rsidRPr="00EC2108">
              <w:rPr>
                <w:rFonts w:ascii="Times" w:eastAsia="Batang" w:hAnsi="Times" w:cs="Times"/>
                <w:color w:val="353530"/>
                <w:kern w:val="24"/>
                <w:sz w:val="20"/>
                <w:lang w:eastAsia="zh-CN"/>
              </w:rPr>
              <w:t>s</w:t>
            </w:r>
            <w:r w:rsidRPr="00EC2108">
              <w:rPr>
                <w:rFonts w:ascii="Times" w:eastAsia="Batang" w:hAnsi="Times" w:cs="Times"/>
                <w:color w:val="353530"/>
                <w:kern w:val="24"/>
                <w:sz w:val="20"/>
                <w:lang w:val="en-GB" w:eastAsia="zh-CN"/>
              </w:rPr>
              <w:t xml:space="preserve"> in a period is determined </w:t>
            </w:r>
            <w:r w:rsidRPr="00EC2108">
              <w:rPr>
                <w:rFonts w:ascii="Times" w:eastAsia="Batang" w:hAnsi="Times" w:cs="Times"/>
                <w:color w:val="353530"/>
                <w:kern w:val="24"/>
                <w:sz w:val="20"/>
                <w:lang w:eastAsia="zh-CN"/>
              </w:rPr>
              <w:t>based on</w:t>
            </w:r>
            <w:r w:rsidRPr="00EC2108">
              <w:rPr>
                <w:rFonts w:ascii="Times" w:eastAsia="Batang" w:hAnsi="Times" w:cs="Times"/>
                <w:color w:val="353530"/>
                <w:kern w:val="24"/>
                <w:sz w:val="20"/>
                <w:lang w:val="en-GB" w:eastAsia="zh-CN"/>
              </w:rPr>
              <w:t xml:space="preserve"> the legacy CG procedure when cg-</w:t>
            </w:r>
            <w:proofErr w:type="spellStart"/>
            <w:r w:rsidRPr="00EC2108">
              <w:rPr>
                <w:rFonts w:ascii="Times" w:eastAsia="Batang" w:hAnsi="Times" w:cs="Times"/>
                <w:color w:val="353530"/>
                <w:kern w:val="24"/>
                <w:sz w:val="20"/>
                <w:lang w:val="en-GB" w:eastAsia="zh-CN"/>
              </w:rPr>
              <w:t>RetransmissionTimer</w:t>
            </w:r>
            <w:proofErr w:type="spellEnd"/>
            <w:r w:rsidRPr="00EC2108">
              <w:rPr>
                <w:rFonts w:ascii="Times" w:eastAsia="Batang" w:hAnsi="Times" w:cs="Times"/>
                <w:color w:val="353530"/>
                <w:kern w:val="24"/>
                <w:sz w:val="20"/>
                <w:lang w:val="en-GB" w:eastAsia="zh-CN"/>
              </w:rPr>
              <w:t xml:space="preserve"> is not configured.</w:t>
            </w:r>
          </w:p>
          <w:p w14:paraId="26ED77F1" w14:textId="77777777" w:rsidR="00E27D9C" w:rsidRPr="00D24526" w:rsidRDefault="00E27D9C" w:rsidP="00E27D9C">
            <w:pPr>
              <w:numPr>
                <w:ilvl w:val="1"/>
                <w:numId w:val="37"/>
              </w:numPr>
              <w:autoSpaceDE/>
              <w:autoSpaceDN/>
              <w:adjustRightInd/>
              <w:snapToGrid/>
              <w:spacing w:after="0" w:line="256" w:lineRule="auto"/>
              <w:jc w:val="left"/>
              <w:rPr>
                <w:sz w:val="20"/>
                <w:lang w:eastAsia="zh-CN"/>
              </w:rPr>
            </w:pPr>
            <w:r w:rsidRPr="00D24526">
              <w:rPr>
                <w:sz w:val="20"/>
                <w:lang w:eastAsia="zh-CN"/>
              </w:rPr>
              <w:t>FFS on potential enhancements different from previous alternatives</w:t>
            </w:r>
          </w:p>
          <w:p w14:paraId="7F1F1923" w14:textId="77777777" w:rsidR="00E27D9C" w:rsidRPr="00D24526" w:rsidRDefault="00E27D9C" w:rsidP="00E27D9C">
            <w:pPr>
              <w:numPr>
                <w:ilvl w:val="1"/>
                <w:numId w:val="37"/>
              </w:numPr>
              <w:autoSpaceDE/>
              <w:autoSpaceDN/>
              <w:adjustRightInd/>
              <w:snapToGrid/>
              <w:spacing w:after="0" w:line="256" w:lineRule="auto"/>
              <w:jc w:val="left"/>
              <w:rPr>
                <w:sz w:val="20"/>
                <w:lang w:eastAsia="zh-CN"/>
              </w:rPr>
            </w:pPr>
            <w:r w:rsidRPr="00D24526">
              <w:rPr>
                <w:sz w:val="20"/>
                <w:lang w:eastAsia="zh-CN"/>
              </w:rPr>
              <w:t>Alt 3-1: Note: Same HP ID would be used for all PUSCHs within a period.</w:t>
            </w:r>
          </w:p>
          <w:p w14:paraId="67144395" w14:textId="77777777" w:rsidR="00E27D9C" w:rsidRPr="00D24526" w:rsidRDefault="00E27D9C" w:rsidP="00E27D9C">
            <w:pPr>
              <w:numPr>
                <w:ilvl w:val="2"/>
                <w:numId w:val="37"/>
              </w:numPr>
              <w:autoSpaceDE/>
              <w:autoSpaceDN/>
              <w:adjustRightInd/>
              <w:snapToGrid/>
              <w:spacing w:after="0" w:line="256" w:lineRule="auto"/>
              <w:jc w:val="left"/>
              <w:rPr>
                <w:sz w:val="20"/>
                <w:lang w:eastAsia="zh-CN"/>
              </w:rPr>
            </w:pPr>
            <w:r w:rsidRPr="00D24526">
              <w:rPr>
                <w:sz w:val="20"/>
                <w:lang w:eastAsia="zh-CN"/>
              </w:rPr>
              <w:t>FFS details</w:t>
            </w:r>
          </w:p>
          <w:p w14:paraId="0F718C50" w14:textId="77777777" w:rsidR="00E27D9C" w:rsidRPr="00D24526" w:rsidRDefault="00E27D9C" w:rsidP="00E27D9C">
            <w:pPr>
              <w:numPr>
                <w:ilvl w:val="1"/>
                <w:numId w:val="37"/>
              </w:numPr>
              <w:autoSpaceDE/>
              <w:autoSpaceDN/>
              <w:adjustRightInd/>
              <w:snapToGrid/>
              <w:spacing w:after="0" w:line="256" w:lineRule="auto"/>
              <w:jc w:val="left"/>
              <w:rPr>
                <w:sz w:val="20"/>
                <w:lang w:eastAsia="zh-CN"/>
              </w:rPr>
            </w:pPr>
            <w:r w:rsidRPr="00D24526">
              <w:rPr>
                <w:sz w:val="20"/>
                <w:lang w:eastAsia="zh-CN"/>
              </w:rPr>
              <w:t>Alt 3-2: Note: Different HP ID could be used for all PUSCHs within a period.</w:t>
            </w:r>
          </w:p>
          <w:p w14:paraId="1220A318" w14:textId="77777777" w:rsidR="00E27D9C" w:rsidRPr="00EC2108" w:rsidRDefault="00E27D9C" w:rsidP="00E27D9C">
            <w:pPr>
              <w:numPr>
                <w:ilvl w:val="2"/>
                <w:numId w:val="37"/>
              </w:numPr>
              <w:autoSpaceDE/>
              <w:autoSpaceDN/>
              <w:adjustRightInd/>
              <w:snapToGrid/>
              <w:spacing w:after="0" w:line="256" w:lineRule="auto"/>
              <w:jc w:val="left"/>
              <w:rPr>
                <w:sz w:val="20"/>
                <w:lang w:eastAsia="zh-CN"/>
              </w:rPr>
            </w:pPr>
            <w:r w:rsidRPr="00D24526">
              <w:rPr>
                <w:sz w:val="20"/>
                <w:lang w:eastAsia="zh-CN"/>
              </w:rPr>
              <w:t>FFS details</w:t>
            </w:r>
          </w:p>
          <w:p w14:paraId="091D94E2" w14:textId="77777777" w:rsidR="00E27D9C" w:rsidRPr="00EC2108" w:rsidRDefault="00E27D9C" w:rsidP="00E27D9C">
            <w:pPr>
              <w:numPr>
                <w:ilvl w:val="0"/>
                <w:numId w:val="37"/>
              </w:numPr>
              <w:autoSpaceDE/>
              <w:autoSpaceDN/>
              <w:adjustRightInd/>
              <w:snapToGrid/>
              <w:spacing w:after="0" w:line="256" w:lineRule="auto"/>
              <w:jc w:val="left"/>
              <w:rPr>
                <w:rFonts w:ascii="宋体" w:hAnsi="宋体" w:cs="宋体"/>
                <w:sz w:val="20"/>
                <w:lang w:eastAsia="zh-CN"/>
              </w:rPr>
            </w:pPr>
            <w:r w:rsidRPr="00EC2108">
              <w:rPr>
                <w:rFonts w:ascii="Times" w:eastAsia="Batang" w:hAnsi="Times" w:cs="Times"/>
                <w:b/>
                <w:color w:val="353530"/>
                <w:kern w:val="24"/>
                <w:sz w:val="20"/>
                <w:lang w:val="en-GB" w:eastAsia="zh-CN"/>
              </w:rPr>
              <w:t xml:space="preserve">Alt. </w:t>
            </w:r>
            <w:r w:rsidRPr="00EC2108">
              <w:rPr>
                <w:rFonts w:ascii="Times" w:eastAsia="Batang" w:hAnsi="Times" w:cs="Times"/>
                <w:b/>
                <w:color w:val="353530"/>
                <w:kern w:val="24"/>
                <w:sz w:val="20"/>
                <w:lang w:eastAsia="zh-CN"/>
              </w:rPr>
              <w:t>4</w:t>
            </w:r>
            <w:r w:rsidRPr="00EC2108">
              <w:rPr>
                <w:rFonts w:ascii="Times" w:eastAsia="Batang" w:hAnsi="Times" w:cs="Times"/>
                <w:b/>
                <w:color w:val="353530"/>
                <w:kern w:val="24"/>
                <w:sz w:val="20"/>
                <w:lang w:val="en-GB" w:eastAsia="zh-CN"/>
              </w:rPr>
              <w:t xml:space="preserve">: </w:t>
            </w:r>
            <w:r w:rsidRPr="00EC2108">
              <w:rPr>
                <w:rFonts w:ascii="Times" w:eastAsia="Batang" w:hAnsi="Times" w:cs="Times"/>
                <w:color w:val="353530"/>
                <w:kern w:val="24"/>
                <w:sz w:val="20"/>
                <w:lang w:val="en-GB" w:eastAsia="zh-CN"/>
              </w:rPr>
              <w:t xml:space="preserve"> The HARQ process ID for the first configured</w:t>
            </w:r>
            <w:r w:rsidRPr="00EC2108">
              <w:rPr>
                <w:rFonts w:ascii="Times" w:eastAsia="Batang" w:hAnsi="Times" w:cs="Times"/>
                <w:color w:val="353530"/>
                <w:kern w:val="24"/>
                <w:sz w:val="20"/>
                <w:lang w:eastAsia="zh-CN"/>
              </w:rPr>
              <w:t>/valid</w:t>
            </w:r>
            <w:r w:rsidRPr="00EC2108">
              <w:rPr>
                <w:rFonts w:ascii="Times" w:eastAsia="Batang" w:hAnsi="Times" w:cs="Times"/>
                <w:color w:val="353530"/>
                <w:kern w:val="24"/>
                <w:sz w:val="20"/>
                <w:lang w:val="en-GB" w:eastAsia="zh-CN"/>
              </w:rPr>
              <w:t xml:space="preserve"> PUSCH in a period is determined </w:t>
            </w:r>
            <w:r w:rsidRPr="00EC2108">
              <w:rPr>
                <w:rFonts w:ascii="Times" w:eastAsia="Batang" w:hAnsi="Times" w:cs="Times"/>
                <w:color w:val="353530"/>
                <w:kern w:val="24"/>
                <w:sz w:val="20"/>
                <w:lang w:eastAsia="zh-CN"/>
              </w:rPr>
              <w:t>based on</w:t>
            </w:r>
            <w:r w:rsidRPr="00EC2108">
              <w:rPr>
                <w:rFonts w:ascii="Times" w:eastAsia="Batang" w:hAnsi="Times" w:cs="Times"/>
                <w:color w:val="353530"/>
                <w:kern w:val="24"/>
                <w:sz w:val="20"/>
                <w:lang w:val="en-GB" w:eastAsia="zh-CN"/>
              </w:rPr>
              <w:t xml:space="preserve"> the legacy CG procedure when cg-</w:t>
            </w:r>
            <w:proofErr w:type="spellStart"/>
            <w:r w:rsidRPr="00EC2108">
              <w:rPr>
                <w:rFonts w:ascii="Times" w:eastAsia="Batang" w:hAnsi="Times" w:cs="Times"/>
                <w:color w:val="353530"/>
                <w:kern w:val="24"/>
                <w:sz w:val="20"/>
                <w:lang w:val="en-GB" w:eastAsia="zh-CN"/>
              </w:rPr>
              <w:t>RetransmissionTimer</w:t>
            </w:r>
            <w:proofErr w:type="spellEnd"/>
            <w:r w:rsidRPr="00EC2108">
              <w:rPr>
                <w:rFonts w:ascii="Times" w:eastAsia="Batang" w:hAnsi="Times" w:cs="Times"/>
                <w:color w:val="353530"/>
                <w:kern w:val="24"/>
                <w:sz w:val="20"/>
                <w:lang w:val="en-GB" w:eastAsia="zh-CN"/>
              </w:rPr>
              <w:t xml:space="preserve"> is not configured.</w:t>
            </w:r>
          </w:p>
          <w:p w14:paraId="4EE54850" w14:textId="77777777" w:rsidR="00E27D9C" w:rsidRPr="00EC2108" w:rsidRDefault="00E27D9C" w:rsidP="00E27D9C">
            <w:pPr>
              <w:numPr>
                <w:ilvl w:val="1"/>
                <w:numId w:val="37"/>
              </w:numPr>
              <w:autoSpaceDE/>
              <w:autoSpaceDN/>
              <w:adjustRightInd/>
              <w:snapToGrid/>
              <w:spacing w:after="0" w:line="256" w:lineRule="auto"/>
              <w:jc w:val="left"/>
              <w:rPr>
                <w:rFonts w:ascii="宋体" w:hAnsi="宋体" w:cs="宋体"/>
                <w:sz w:val="20"/>
                <w:lang w:eastAsia="zh-CN"/>
              </w:rPr>
            </w:pPr>
            <w:r w:rsidRPr="00EC2108">
              <w:rPr>
                <w:rFonts w:ascii="Times" w:eastAsia="Batang" w:hAnsi="Times" w:cs="Times"/>
                <w:color w:val="353530"/>
                <w:kern w:val="24"/>
                <w:sz w:val="20"/>
                <w:lang w:val="en-GB" w:eastAsia="zh-CN"/>
              </w:rPr>
              <w:lastRenderedPageBreak/>
              <w:t>The HARQ process ID of the remaining PUSCHs in the period is determined by incrementing the HARQ process ID of the preceding PUSCH in the period</w:t>
            </w:r>
          </w:p>
          <w:p w14:paraId="4D141754" w14:textId="77777777" w:rsidR="00E27D9C" w:rsidRPr="00EC2108" w:rsidRDefault="00E27D9C" w:rsidP="00E27D9C">
            <w:pPr>
              <w:numPr>
                <w:ilvl w:val="1"/>
                <w:numId w:val="37"/>
              </w:numPr>
              <w:autoSpaceDE/>
              <w:autoSpaceDN/>
              <w:adjustRightInd/>
              <w:snapToGrid/>
              <w:spacing w:after="0" w:line="256" w:lineRule="auto"/>
              <w:jc w:val="left"/>
              <w:rPr>
                <w:rFonts w:ascii="宋体" w:hAnsi="宋体" w:cs="宋体"/>
                <w:sz w:val="20"/>
                <w:lang w:eastAsia="zh-CN"/>
              </w:rPr>
            </w:pPr>
            <w:r w:rsidRPr="00EC2108">
              <w:rPr>
                <w:rFonts w:ascii="Times" w:eastAsia="Batang" w:hAnsi="Times" w:cs="Times"/>
                <w:color w:val="353530"/>
                <w:kern w:val="24"/>
                <w:sz w:val="20"/>
                <w:lang w:eastAsia="zh-CN"/>
              </w:rPr>
              <w:t>FFS on potential enhancements different from previous alternatives</w:t>
            </w:r>
          </w:p>
          <w:p w14:paraId="16CFCB6F" w14:textId="77777777" w:rsidR="00E27D9C" w:rsidRPr="00EC2108" w:rsidRDefault="00E27D9C" w:rsidP="00E27D9C">
            <w:pPr>
              <w:numPr>
                <w:ilvl w:val="0"/>
                <w:numId w:val="37"/>
              </w:numPr>
              <w:autoSpaceDE/>
              <w:autoSpaceDN/>
              <w:adjustRightInd/>
              <w:snapToGrid/>
              <w:spacing w:after="0" w:line="256" w:lineRule="auto"/>
              <w:jc w:val="left"/>
              <w:rPr>
                <w:rFonts w:ascii="宋体" w:hAnsi="宋体" w:cs="宋体"/>
                <w:sz w:val="20"/>
                <w:lang w:eastAsia="zh-CN"/>
              </w:rPr>
            </w:pPr>
            <w:r w:rsidRPr="00EC2108">
              <w:rPr>
                <w:rFonts w:ascii="Times" w:eastAsia="Batang" w:hAnsi="Times" w:cs="Times"/>
                <w:b/>
                <w:color w:val="353530"/>
                <w:kern w:val="24"/>
                <w:sz w:val="20"/>
                <w:lang w:val="en-GB" w:eastAsia="zh-CN"/>
              </w:rPr>
              <w:t>Alt</w:t>
            </w:r>
            <w:r>
              <w:rPr>
                <w:rFonts w:ascii="Times" w:eastAsia="Batang" w:hAnsi="Times" w:cs="Times"/>
                <w:b/>
                <w:color w:val="353530"/>
                <w:kern w:val="24"/>
                <w:sz w:val="20"/>
                <w:lang w:val="en-GB" w:eastAsia="zh-CN"/>
              </w:rPr>
              <w:t>.</w:t>
            </w:r>
            <w:r w:rsidRPr="00EC2108">
              <w:rPr>
                <w:rFonts w:ascii="Times" w:eastAsia="Batang" w:hAnsi="Times" w:cs="Times"/>
                <w:b/>
                <w:color w:val="353530"/>
                <w:kern w:val="24"/>
                <w:sz w:val="20"/>
                <w:lang w:val="en-GB" w:eastAsia="zh-CN"/>
              </w:rPr>
              <w:t xml:space="preserve"> 5: </w:t>
            </w:r>
            <w:r w:rsidRPr="00EC2108">
              <w:rPr>
                <w:rFonts w:ascii="Times" w:eastAsia="Batang" w:hAnsi="Times" w:cs="Times"/>
                <w:color w:val="353530"/>
                <w:kern w:val="24"/>
                <w:sz w:val="20"/>
                <w:lang w:val="en-GB" w:eastAsia="zh-CN"/>
              </w:rPr>
              <w:t>Support that UE can decide, as in NR-U, the HARQ IDs for the first CG PUSCH transmission occasions and indicate the decided HARQ IDs to gNB if multiple HARQ processes are used for the multiple CG PUSCH transmission occasions in a period of a single CG PUSCH configuration</w:t>
            </w:r>
          </w:p>
          <w:p w14:paraId="3CBC139A" w14:textId="77777777" w:rsidR="00E27D9C" w:rsidRPr="00EC2108" w:rsidRDefault="00E27D9C" w:rsidP="00E27D9C">
            <w:pPr>
              <w:numPr>
                <w:ilvl w:val="1"/>
                <w:numId w:val="37"/>
              </w:numPr>
              <w:autoSpaceDE/>
              <w:autoSpaceDN/>
              <w:adjustRightInd/>
              <w:snapToGrid/>
              <w:spacing w:after="0" w:line="256" w:lineRule="auto"/>
              <w:jc w:val="left"/>
              <w:rPr>
                <w:rFonts w:ascii="宋体" w:hAnsi="宋体" w:cs="宋体"/>
                <w:sz w:val="20"/>
                <w:lang w:eastAsia="zh-CN"/>
              </w:rPr>
            </w:pPr>
            <w:r w:rsidRPr="00EC2108">
              <w:rPr>
                <w:rFonts w:ascii="Times" w:eastAsia="Batang" w:hAnsi="Times" w:cs="Times"/>
                <w:color w:val="353530"/>
                <w:kern w:val="24"/>
                <w:sz w:val="20"/>
                <w:lang w:val="en-GB" w:eastAsia="zh-CN"/>
              </w:rPr>
              <w:t>The HARQ process ID of the remaining PUSCHs in the period is determined by incrementing the HARQ process ID of the preceding PUSCH in the period</w:t>
            </w:r>
          </w:p>
          <w:p w14:paraId="1648D037" w14:textId="77777777" w:rsidR="00E27D9C" w:rsidRPr="00EC2108" w:rsidRDefault="00E27D9C" w:rsidP="00E27D9C">
            <w:pPr>
              <w:numPr>
                <w:ilvl w:val="1"/>
                <w:numId w:val="37"/>
              </w:numPr>
              <w:autoSpaceDE/>
              <w:autoSpaceDN/>
              <w:adjustRightInd/>
              <w:snapToGrid/>
              <w:spacing w:after="0" w:line="256" w:lineRule="auto"/>
              <w:jc w:val="left"/>
              <w:rPr>
                <w:rFonts w:ascii="宋体" w:hAnsi="宋体" w:cs="宋体"/>
                <w:sz w:val="20"/>
                <w:lang w:eastAsia="zh-CN"/>
              </w:rPr>
            </w:pPr>
            <w:r w:rsidRPr="00EC2108">
              <w:rPr>
                <w:rFonts w:ascii="Times" w:eastAsia="Batang" w:hAnsi="Times" w:cs="Times"/>
                <w:color w:val="353530"/>
                <w:kern w:val="24"/>
                <w:sz w:val="20"/>
                <w:lang w:eastAsia="zh-CN"/>
              </w:rPr>
              <w:t>FFS details</w:t>
            </w:r>
          </w:p>
          <w:p w14:paraId="02689C96" w14:textId="77777777" w:rsidR="00E27D9C" w:rsidRPr="00EC2108" w:rsidRDefault="00E27D9C" w:rsidP="00E27D9C">
            <w:pPr>
              <w:numPr>
                <w:ilvl w:val="0"/>
                <w:numId w:val="37"/>
              </w:numPr>
              <w:autoSpaceDE/>
              <w:autoSpaceDN/>
              <w:adjustRightInd/>
              <w:snapToGrid/>
              <w:spacing w:after="0" w:line="256" w:lineRule="auto"/>
              <w:jc w:val="left"/>
              <w:rPr>
                <w:rFonts w:ascii="宋体" w:hAnsi="宋体" w:cs="宋体"/>
                <w:lang w:eastAsia="zh-CN"/>
              </w:rPr>
            </w:pPr>
            <w:r w:rsidRPr="00EC2108">
              <w:rPr>
                <w:rFonts w:ascii="Times" w:eastAsia="Batang" w:hAnsi="Times" w:cs="Times"/>
                <w:b/>
                <w:color w:val="353530"/>
                <w:kern w:val="24"/>
                <w:sz w:val="20"/>
                <w:lang w:eastAsia="zh-CN"/>
              </w:rPr>
              <w:t>Alt</w:t>
            </w:r>
            <w:r>
              <w:rPr>
                <w:rFonts w:ascii="Times" w:eastAsia="Batang" w:hAnsi="Times" w:cs="Times"/>
                <w:b/>
                <w:color w:val="353530"/>
                <w:kern w:val="24"/>
                <w:sz w:val="20"/>
                <w:lang w:eastAsia="zh-CN"/>
              </w:rPr>
              <w:t>.</w:t>
            </w:r>
            <w:r w:rsidRPr="00EC2108">
              <w:rPr>
                <w:rFonts w:ascii="Times" w:eastAsia="Batang" w:hAnsi="Times" w:cs="Times"/>
                <w:b/>
                <w:color w:val="353530"/>
                <w:kern w:val="24"/>
                <w:sz w:val="20"/>
                <w:lang w:eastAsia="zh-CN"/>
              </w:rPr>
              <w:t xml:space="preserve"> 6: </w:t>
            </w:r>
            <w:r w:rsidRPr="00EC2108">
              <w:rPr>
                <w:rFonts w:ascii="Times" w:eastAsia="Batang" w:hAnsi="Times" w:cs="Times"/>
                <w:color w:val="353530"/>
                <w:kern w:val="24"/>
                <w:sz w:val="20"/>
                <w:lang w:eastAsia="zh-CN"/>
              </w:rPr>
              <w:t>FFS other solutions</w:t>
            </w:r>
          </w:p>
        </w:tc>
      </w:tr>
    </w:tbl>
    <w:p w14:paraId="60B3AB49" w14:textId="77777777" w:rsidR="00E27D9C" w:rsidRDefault="00E27D9C" w:rsidP="00E27D9C">
      <w:pPr>
        <w:spacing w:before="120" w:line="276" w:lineRule="auto"/>
      </w:pPr>
      <w:r>
        <w:lastRenderedPageBreak/>
        <w:t xml:space="preserve">During the study on how to determine HARQ </w:t>
      </w:r>
      <w:r>
        <w:rPr>
          <w:rFonts w:hint="eastAsia"/>
          <w:lang w:eastAsia="zh-CN"/>
        </w:rPr>
        <w:t>process</w:t>
      </w:r>
      <w:r>
        <w:t xml:space="preserve"> ID for each PUSCH occasion, some principles should be considered:</w:t>
      </w:r>
    </w:p>
    <w:p w14:paraId="67BEE815" w14:textId="77777777" w:rsidR="00E27D9C" w:rsidRPr="00FC7EEB" w:rsidRDefault="00E27D9C" w:rsidP="00E27D9C">
      <w:pPr>
        <w:pStyle w:val="af3"/>
        <w:numPr>
          <w:ilvl w:val="0"/>
          <w:numId w:val="25"/>
        </w:numPr>
        <w:spacing w:before="120" w:line="276" w:lineRule="auto"/>
        <w:rPr>
          <w:b/>
        </w:rPr>
      </w:pPr>
      <w:r w:rsidRPr="00FC7EEB">
        <w:rPr>
          <w:sz w:val="22"/>
          <w:szCs w:val="22"/>
        </w:rPr>
        <w:t xml:space="preserve">Firstly, signalling overhead should be considered. Solution which has less signalling overhead is preferred. </w:t>
      </w:r>
    </w:p>
    <w:p w14:paraId="21DA624B" w14:textId="77777777" w:rsidR="00E27D9C" w:rsidRPr="00FC7EEB" w:rsidRDefault="00E27D9C" w:rsidP="00E27D9C">
      <w:pPr>
        <w:pStyle w:val="af3"/>
        <w:numPr>
          <w:ilvl w:val="0"/>
          <w:numId w:val="25"/>
        </w:numPr>
        <w:spacing w:before="120" w:line="276" w:lineRule="auto"/>
        <w:rPr>
          <w:b/>
        </w:rPr>
      </w:pPr>
      <w:r w:rsidRPr="00FC7EEB">
        <w:rPr>
          <w:sz w:val="22"/>
          <w:szCs w:val="22"/>
        </w:rPr>
        <w:t>Secondly, in order to facilitate retransmission scheduling and processing of the gNB, CG PUSCH occasions that uses the same HARQ process ID should be spaced as far as possible. In addition, as per R18 XR objective, RAN1 is going to specify that UE can indicate unused CG PUSCH occasion(s) within a CG period. If some CG PUSCH occasion(s) are unused, their corresponding HARQ ID can also be released.</w:t>
      </w:r>
      <w:r>
        <w:rPr>
          <w:sz w:val="22"/>
          <w:szCs w:val="22"/>
        </w:rPr>
        <w:t xml:space="preserve"> </w:t>
      </w:r>
      <w:r w:rsidRPr="00FC7EEB">
        <w:rPr>
          <w:sz w:val="22"/>
          <w:szCs w:val="22"/>
        </w:rPr>
        <w:t>Then, it’s possible that HARQ ID determination can take the number of unused occasions in a period into account to maximize the gap</w:t>
      </w:r>
      <w:r w:rsidRPr="005E6E16">
        <w:t xml:space="preserve"> </w:t>
      </w:r>
      <w:r w:rsidRPr="00FC7EEB">
        <w:rPr>
          <w:sz w:val="22"/>
          <w:szCs w:val="22"/>
        </w:rPr>
        <w:t>between CG PUSCH occasions using the same HARQ process ID.</w:t>
      </w:r>
    </w:p>
    <w:p w14:paraId="51F9A9F7" w14:textId="77777777" w:rsidR="00E27D9C" w:rsidRPr="00E64559" w:rsidRDefault="00E27D9C" w:rsidP="00E27D9C">
      <w:pPr>
        <w:pStyle w:val="af3"/>
        <w:numPr>
          <w:ilvl w:val="0"/>
          <w:numId w:val="25"/>
        </w:numPr>
        <w:spacing w:before="120" w:line="276" w:lineRule="auto"/>
        <w:rPr>
          <w:b/>
        </w:rPr>
      </w:pPr>
      <w:r>
        <w:rPr>
          <w:sz w:val="22"/>
          <w:szCs w:val="22"/>
        </w:rPr>
        <w:t xml:space="preserve">Thirdly, </w:t>
      </w:r>
      <w:r w:rsidRPr="00FC7EEB">
        <w:rPr>
          <w:sz w:val="22"/>
          <w:szCs w:val="22"/>
        </w:rPr>
        <w:t xml:space="preserve">the maximum value of HARQ process for uplink </w:t>
      </w:r>
      <w:r w:rsidRPr="00FC7EEB">
        <w:rPr>
          <w:sz w:val="22"/>
          <w:szCs w:val="22"/>
          <w:lang w:eastAsia="zh-CN"/>
        </w:rPr>
        <w:t>transmission</w:t>
      </w:r>
      <w:r w:rsidRPr="00FC7EEB">
        <w:rPr>
          <w:sz w:val="22"/>
          <w:szCs w:val="22"/>
        </w:rPr>
        <w:t xml:space="preserve"> is 16. The more HARQ process used by CG, the fewer HARQ process are available for dynamic scheduling, which means less flexible f</w:t>
      </w:r>
      <w:r>
        <w:rPr>
          <w:sz w:val="22"/>
          <w:szCs w:val="22"/>
        </w:rPr>
        <w:t>or the gNB to schedule resource</w:t>
      </w:r>
      <w:r w:rsidRPr="00FC7EEB">
        <w:rPr>
          <w:sz w:val="22"/>
          <w:szCs w:val="22"/>
        </w:rPr>
        <w:t>. Therefore, solution which uses less HARQ process is preferred.</w:t>
      </w:r>
    </w:p>
    <w:p w14:paraId="71FA56F2" w14:textId="28D0B600" w:rsidR="00E27D9C" w:rsidRPr="00EF3545" w:rsidRDefault="00E27D9C" w:rsidP="00E27D9C">
      <w:pPr>
        <w:spacing w:after="0" w:line="276" w:lineRule="auto"/>
        <w:rPr>
          <w:b/>
          <w:i/>
        </w:rPr>
      </w:pPr>
      <w:bookmarkStart w:id="26" w:name="_Ref131778874"/>
      <w:r w:rsidRPr="00934B25">
        <w:rPr>
          <w:b/>
          <w:i/>
        </w:rPr>
        <w:t xml:space="preserve">Proposal </w:t>
      </w:r>
      <w:r w:rsidRPr="00E1220C">
        <w:rPr>
          <w:b/>
          <w:i/>
        </w:rPr>
        <w:fldChar w:fldCharType="begin"/>
      </w:r>
      <w:r w:rsidRPr="00C759A4">
        <w:rPr>
          <w:b/>
          <w:i/>
        </w:rPr>
        <w:instrText xml:space="preserve"> SEQ Proposal \* ARABIC </w:instrText>
      </w:r>
      <w:r w:rsidRPr="00E1220C">
        <w:rPr>
          <w:b/>
          <w:i/>
        </w:rPr>
        <w:fldChar w:fldCharType="separate"/>
      </w:r>
      <w:r w:rsidR="004E34C7">
        <w:rPr>
          <w:b/>
          <w:i/>
          <w:noProof/>
        </w:rPr>
        <w:t>4</w:t>
      </w:r>
      <w:r w:rsidRPr="00E1220C">
        <w:rPr>
          <w:b/>
          <w:i/>
        </w:rPr>
        <w:fldChar w:fldCharType="end"/>
      </w:r>
      <w:r w:rsidRPr="004126CF">
        <w:rPr>
          <w:b/>
          <w:i/>
        </w:rPr>
        <w:t>:</w:t>
      </w:r>
      <w:r w:rsidRPr="00AA4A0E">
        <w:rPr>
          <w:b/>
          <w:i/>
        </w:rPr>
        <w:t xml:space="preserve"> Further study</w:t>
      </w:r>
      <w:r w:rsidRPr="00E10016">
        <w:rPr>
          <w:b/>
          <w:i/>
        </w:rPr>
        <w:t xml:space="preserve"> HARQ process ID determination mechanism</w:t>
      </w:r>
      <w:r>
        <w:rPr>
          <w:b/>
          <w:i/>
        </w:rPr>
        <w:t xml:space="preserve"> with</w:t>
      </w:r>
      <w:r w:rsidRPr="00AE6AFB">
        <w:rPr>
          <w:b/>
          <w:i/>
        </w:rPr>
        <w:t xml:space="preserve"> the following </w:t>
      </w:r>
      <w:r>
        <w:rPr>
          <w:b/>
          <w:i/>
        </w:rPr>
        <w:t>principles</w:t>
      </w:r>
      <w:bookmarkEnd w:id="26"/>
    </w:p>
    <w:p w14:paraId="2BE68989" w14:textId="77777777" w:rsidR="00E27D9C" w:rsidRPr="00B46FBA" w:rsidRDefault="00E27D9C" w:rsidP="00E27D9C">
      <w:pPr>
        <w:pStyle w:val="af3"/>
        <w:numPr>
          <w:ilvl w:val="0"/>
          <w:numId w:val="20"/>
        </w:numPr>
        <w:spacing w:afterLines="50" w:after="120" w:line="276" w:lineRule="auto"/>
        <w:rPr>
          <w:b/>
          <w:i/>
          <w:sz w:val="22"/>
          <w:szCs w:val="22"/>
        </w:rPr>
      </w:pPr>
      <w:r>
        <w:rPr>
          <w:b/>
          <w:i/>
          <w:sz w:val="22"/>
          <w:szCs w:val="22"/>
        </w:rPr>
        <w:t>Minimize s</w:t>
      </w:r>
      <w:r w:rsidRPr="00EF3545">
        <w:rPr>
          <w:b/>
          <w:i/>
          <w:sz w:val="22"/>
          <w:szCs w:val="22"/>
        </w:rPr>
        <w:t>ignalling overhead</w:t>
      </w:r>
    </w:p>
    <w:p w14:paraId="46371DEB" w14:textId="77777777" w:rsidR="00E27D9C" w:rsidRDefault="00E27D9C" w:rsidP="00E27D9C">
      <w:pPr>
        <w:pStyle w:val="af3"/>
        <w:numPr>
          <w:ilvl w:val="0"/>
          <w:numId w:val="20"/>
        </w:numPr>
        <w:spacing w:afterLines="50" w:after="120" w:line="276" w:lineRule="auto"/>
        <w:rPr>
          <w:b/>
          <w:i/>
          <w:sz w:val="22"/>
          <w:szCs w:val="22"/>
        </w:rPr>
      </w:pPr>
      <w:r>
        <w:rPr>
          <w:b/>
          <w:i/>
          <w:sz w:val="22"/>
          <w:szCs w:val="22"/>
        </w:rPr>
        <w:t>Maximize t</w:t>
      </w:r>
      <w:r w:rsidRPr="00B46FBA">
        <w:rPr>
          <w:b/>
          <w:i/>
          <w:sz w:val="22"/>
          <w:szCs w:val="22"/>
        </w:rPr>
        <w:t>he gap between CG PUSCH occasions using the same HARQ process ID</w:t>
      </w:r>
      <w:r>
        <w:rPr>
          <w:b/>
          <w:i/>
          <w:sz w:val="22"/>
          <w:szCs w:val="22"/>
        </w:rPr>
        <w:t>, considering t</w:t>
      </w:r>
      <w:r w:rsidRPr="00FC7EEB">
        <w:rPr>
          <w:b/>
          <w:i/>
          <w:sz w:val="22"/>
          <w:szCs w:val="22"/>
        </w:rPr>
        <w:t>he number of unused occasions in a period</w:t>
      </w:r>
    </w:p>
    <w:p w14:paraId="4B838F58" w14:textId="77777777" w:rsidR="00E27D9C" w:rsidRPr="004E38EC" w:rsidRDefault="00E27D9C" w:rsidP="00E27D9C">
      <w:pPr>
        <w:pStyle w:val="af3"/>
        <w:numPr>
          <w:ilvl w:val="0"/>
          <w:numId w:val="20"/>
        </w:numPr>
        <w:spacing w:afterLines="50" w:after="120" w:line="276" w:lineRule="auto"/>
        <w:rPr>
          <w:b/>
          <w:i/>
          <w:sz w:val="22"/>
          <w:szCs w:val="22"/>
        </w:rPr>
      </w:pPr>
      <w:r>
        <w:rPr>
          <w:b/>
          <w:i/>
          <w:sz w:val="22"/>
          <w:szCs w:val="22"/>
        </w:rPr>
        <w:t>Minimize the total number of HARQ process used by CG</w:t>
      </w:r>
    </w:p>
    <w:p w14:paraId="111F0E0B" w14:textId="311BA693" w:rsidR="00E27D9C" w:rsidRDefault="00652952" w:rsidP="00E27D9C">
      <w:pPr>
        <w:spacing w:line="276" w:lineRule="auto"/>
        <w:rPr>
          <w:rFonts w:ascii="Times" w:eastAsia="Batang" w:hAnsi="Times" w:cs="Times"/>
          <w:color w:val="1D1D1A"/>
          <w:kern w:val="24"/>
          <w:lang w:val="en-GB" w:eastAsia="zh-CN"/>
        </w:rPr>
      </w:pPr>
      <w:r>
        <w:rPr>
          <w:lang w:eastAsia="zh-CN"/>
        </w:rPr>
        <w:t>Based on the above principles, we will provide our views on how to determine HARQ process ID. First, t</w:t>
      </w:r>
      <w:r w:rsidRPr="00B464EA">
        <w:rPr>
          <w:lang w:eastAsia="zh-CN"/>
        </w:rPr>
        <w:t xml:space="preserve">he </w:t>
      </w:r>
      <w:r w:rsidR="00E27D9C" w:rsidRPr="00B464EA">
        <w:rPr>
          <w:lang w:eastAsia="zh-CN"/>
        </w:rPr>
        <w:t xml:space="preserve">above </w:t>
      </w:r>
      <w:r>
        <w:rPr>
          <w:lang w:eastAsia="zh-CN"/>
        </w:rPr>
        <w:t>five</w:t>
      </w:r>
      <w:r w:rsidRPr="00B464EA">
        <w:rPr>
          <w:lang w:eastAsia="zh-CN"/>
        </w:rPr>
        <w:t xml:space="preserve"> </w:t>
      </w:r>
      <w:r>
        <w:rPr>
          <w:lang w:eastAsia="zh-CN"/>
        </w:rPr>
        <w:t xml:space="preserve">alternatives </w:t>
      </w:r>
      <w:r w:rsidR="00E27D9C" w:rsidRPr="00B464EA">
        <w:rPr>
          <w:lang w:eastAsia="zh-CN"/>
        </w:rPr>
        <w:t xml:space="preserve">can be classified into two </w:t>
      </w:r>
      <w:r w:rsidR="00E27D9C">
        <w:rPr>
          <w:lang w:eastAsia="zh-CN"/>
        </w:rPr>
        <w:t>parts</w:t>
      </w:r>
      <w:r w:rsidR="00E27D9C" w:rsidRPr="00B464EA">
        <w:rPr>
          <w:lang w:eastAsia="zh-CN"/>
        </w:rPr>
        <w:t>. The Alt. 1, Alt. 3, Alt. 4 is the determination based on an equation for the first</w:t>
      </w:r>
      <w:r w:rsidR="00E27D9C" w:rsidRPr="00B464EA">
        <w:rPr>
          <w:lang w:val="en-GB" w:eastAsia="zh-CN"/>
        </w:rPr>
        <w:t xml:space="preserve"> configured</w:t>
      </w:r>
      <w:r w:rsidR="00E27D9C" w:rsidRPr="00B464EA">
        <w:rPr>
          <w:lang w:eastAsia="zh-CN"/>
        </w:rPr>
        <w:t>/valid</w:t>
      </w:r>
      <w:r w:rsidR="00E27D9C" w:rsidRPr="00B464EA">
        <w:rPr>
          <w:lang w:val="en-GB" w:eastAsia="zh-CN"/>
        </w:rPr>
        <w:t xml:space="preserve"> PUSCH or </w:t>
      </w:r>
      <w:r w:rsidR="00E27D9C" w:rsidRPr="00EC2108">
        <w:rPr>
          <w:rFonts w:ascii="Times" w:eastAsia="Batang" w:hAnsi="Times" w:cs="Times"/>
          <w:color w:val="353530"/>
          <w:kern w:val="24"/>
          <w:lang w:val="en-GB" w:eastAsia="zh-CN"/>
        </w:rPr>
        <w:t>for the configured PUSCH</w:t>
      </w:r>
      <w:r w:rsidR="00E27D9C" w:rsidRPr="00EC2108">
        <w:rPr>
          <w:rFonts w:ascii="Times" w:eastAsia="Batang" w:hAnsi="Times" w:cs="Times"/>
          <w:color w:val="353530"/>
          <w:kern w:val="24"/>
          <w:lang w:eastAsia="zh-CN"/>
        </w:rPr>
        <w:t>s</w:t>
      </w:r>
      <w:r w:rsidR="00E27D9C" w:rsidRPr="00B464EA">
        <w:rPr>
          <w:rFonts w:ascii="Times" w:eastAsia="Batang" w:hAnsi="Times" w:cs="Times"/>
          <w:color w:val="353530"/>
          <w:kern w:val="24"/>
          <w:lang w:eastAsia="zh-CN"/>
        </w:rPr>
        <w:t xml:space="preserve"> in a CG period.</w:t>
      </w:r>
      <w:r w:rsidR="00E27D9C">
        <w:rPr>
          <w:rFonts w:ascii="Times" w:eastAsiaTheme="minorEastAsia" w:hAnsi="Times" w:cs="Times" w:hint="eastAsia"/>
          <w:color w:val="353530"/>
          <w:kern w:val="24"/>
          <w:lang w:eastAsia="zh-CN"/>
        </w:rPr>
        <w:t xml:space="preserve"> </w:t>
      </w:r>
      <w:r w:rsidR="00E27D9C" w:rsidRPr="00B464EA">
        <w:rPr>
          <w:rFonts w:ascii="Times" w:eastAsia="Batang" w:hAnsi="Times" w:cs="Times"/>
          <w:color w:val="353530"/>
          <w:kern w:val="24"/>
          <w:lang w:eastAsia="zh-CN"/>
        </w:rPr>
        <w:t xml:space="preserve">While the Alt. 2 and Alt. 5 is the determination decided by UE for the first CG PUSCH occasion or </w:t>
      </w:r>
      <w:r w:rsidR="00E27D9C" w:rsidRPr="00EC2108">
        <w:rPr>
          <w:rFonts w:ascii="Times" w:eastAsia="Batang" w:hAnsi="Times" w:cs="Times"/>
          <w:color w:val="1D1D1A"/>
          <w:kern w:val="24"/>
          <w:lang w:val="en-GB" w:eastAsia="zh-CN"/>
        </w:rPr>
        <w:t>for the multiple CG PUSCH transmission occasions</w:t>
      </w:r>
      <w:r w:rsidR="00E27D9C" w:rsidRPr="00B464EA">
        <w:rPr>
          <w:rFonts w:ascii="Times" w:eastAsia="Batang" w:hAnsi="Times" w:cs="Times"/>
          <w:color w:val="1D1D1A"/>
          <w:kern w:val="24"/>
          <w:lang w:val="en-GB" w:eastAsia="zh-CN"/>
        </w:rPr>
        <w:t>.</w:t>
      </w:r>
      <w:r w:rsidR="00E27D9C">
        <w:rPr>
          <w:rFonts w:ascii="Times" w:eastAsia="Batang" w:hAnsi="Times" w:cs="Times"/>
          <w:color w:val="1D1D1A"/>
          <w:kern w:val="24"/>
          <w:lang w:val="en-GB" w:eastAsia="zh-CN"/>
        </w:rPr>
        <w:t xml:space="preserve"> In this case, </w:t>
      </w:r>
      <w:r w:rsidR="00E27D9C" w:rsidRPr="00320FDF">
        <w:rPr>
          <w:rFonts w:ascii="Times" w:eastAsia="Batang" w:hAnsi="Times" w:cs="Times"/>
          <w:color w:val="1D1D1A"/>
          <w:kern w:val="24"/>
          <w:lang w:val="en-GB" w:eastAsia="zh-CN"/>
        </w:rPr>
        <w:t>UE must transmit HARQ process ID in CG-UCI</w:t>
      </w:r>
      <w:r w:rsidR="00E27D9C">
        <w:rPr>
          <w:rFonts w:ascii="Times" w:eastAsia="Batang" w:hAnsi="Times" w:cs="Times"/>
          <w:color w:val="1D1D1A"/>
          <w:kern w:val="24"/>
          <w:lang w:val="en-GB" w:eastAsia="zh-CN"/>
        </w:rPr>
        <w:t>, which</w:t>
      </w:r>
      <w:r w:rsidR="00E27D9C" w:rsidRPr="00320FDF">
        <w:rPr>
          <w:rFonts w:ascii="Times" w:eastAsia="Batang" w:hAnsi="Times" w:cs="Times"/>
          <w:color w:val="1D1D1A"/>
          <w:kern w:val="24"/>
          <w:lang w:val="en-GB" w:eastAsia="zh-CN"/>
        </w:rPr>
        <w:t xml:space="preserve"> </w:t>
      </w:r>
      <w:r w:rsidR="00E27D9C" w:rsidRPr="0036116D">
        <w:rPr>
          <w:rFonts w:ascii="Times" w:eastAsia="Batang" w:hAnsi="Times" w:cs="Times"/>
          <w:color w:val="1D1D1A"/>
          <w:kern w:val="24"/>
          <w:lang w:val="en-GB" w:eastAsia="zh-CN"/>
        </w:rPr>
        <w:t>introduces extra signalling overhead and not preferred.</w:t>
      </w:r>
    </w:p>
    <w:p w14:paraId="05EC113D" w14:textId="3E6B3CE8" w:rsidR="00652952" w:rsidRPr="003B4A2C" w:rsidRDefault="00652952" w:rsidP="003B4A2C">
      <w:pPr>
        <w:spacing w:after="0" w:line="276" w:lineRule="auto"/>
        <w:rPr>
          <w:b/>
          <w:i/>
        </w:rPr>
      </w:pPr>
      <w:bookmarkStart w:id="27" w:name="_Ref131778881"/>
      <w:r w:rsidRPr="003B4A2C">
        <w:rPr>
          <w:b/>
          <w:i/>
        </w:rPr>
        <w:t xml:space="preserve">Proposal </w:t>
      </w:r>
      <w:r w:rsidRPr="003B4A2C">
        <w:rPr>
          <w:b/>
          <w:i/>
        </w:rPr>
        <w:fldChar w:fldCharType="begin"/>
      </w:r>
      <w:r w:rsidRPr="003B4A2C">
        <w:rPr>
          <w:b/>
          <w:i/>
        </w:rPr>
        <w:instrText xml:space="preserve"> SEQ Proposal \* ARABIC </w:instrText>
      </w:r>
      <w:r w:rsidRPr="003B4A2C">
        <w:rPr>
          <w:b/>
          <w:i/>
        </w:rPr>
        <w:fldChar w:fldCharType="separate"/>
      </w:r>
      <w:r w:rsidR="004E34C7">
        <w:rPr>
          <w:b/>
          <w:i/>
          <w:noProof/>
        </w:rPr>
        <w:t>5</w:t>
      </w:r>
      <w:r w:rsidRPr="003B4A2C">
        <w:rPr>
          <w:b/>
          <w:i/>
        </w:rPr>
        <w:fldChar w:fldCharType="end"/>
      </w:r>
      <w:r w:rsidRPr="003B4A2C">
        <w:rPr>
          <w:b/>
          <w:i/>
        </w:rPr>
        <w:t xml:space="preserve">: </w:t>
      </w:r>
      <w:r w:rsidRPr="00652952">
        <w:rPr>
          <w:b/>
          <w:i/>
        </w:rPr>
        <w:t>The determination of the HARQ process ID of multi-PUSCHs CG i</w:t>
      </w:r>
      <w:r>
        <w:rPr>
          <w:b/>
          <w:i/>
        </w:rPr>
        <w:t>s not left to UE implementation</w:t>
      </w:r>
      <w:r w:rsidR="00BD45C2">
        <w:rPr>
          <w:b/>
          <w:i/>
        </w:rPr>
        <w:t>, i.e., do not support Alt 2 and Alt 5</w:t>
      </w:r>
      <w:r>
        <w:rPr>
          <w:b/>
          <w:i/>
        </w:rPr>
        <w:t>.</w:t>
      </w:r>
      <w:bookmarkEnd w:id="27"/>
    </w:p>
    <w:p w14:paraId="2BFB5C40" w14:textId="330C5B23" w:rsidR="00F6159E" w:rsidRDefault="003B4A2C" w:rsidP="00E27D9C">
      <w:pPr>
        <w:spacing w:before="120" w:line="276" w:lineRule="auto"/>
      </w:pPr>
      <w:r>
        <w:t>Then, we compare the remaining alternatives</w:t>
      </w:r>
      <w:r w:rsidR="00F6159E">
        <w:t xml:space="preserve"> (</w:t>
      </w:r>
      <w:r>
        <w:t xml:space="preserve">Alt 1, Alt 3 and </w:t>
      </w:r>
      <w:r w:rsidR="00F6159E">
        <w:t xml:space="preserve">Alt 4) based on the same assumption. Here, </w:t>
      </w:r>
      <w:r w:rsidR="00F6159E">
        <w:rPr>
          <w:rFonts w:ascii="Times" w:eastAsia="Batang" w:hAnsi="Times" w:cs="Times"/>
          <w:color w:val="1D1D1A"/>
          <w:kern w:val="24"/>
          <w:lang w:val="en-GB" w:eastAsia="zh-CN"/>
        </w:rPr>
        <w:t>w</w:t>
      </w:r>
      <w:r w:rsidR="00F6159E" w:rsidRPr="00872683">
        <w:rPr>
          <w:rFonts w:ascii="Times" w:eastAsia="Batang" w:hAnsi="Times" w:cs="Times"/>
          <w:color w:val="1D1D1A"/>
          <w:kern w:val="24"/>
          <w:lang w:val="en-GB" w:eastAsia="zh-CN"/>
        </w:rPr>
        <w:t xml:space="preserve">e assume that the </w:t>
      </w:r>
      <w:r w:rsidR="00F6159E" w:rsidRPr="00872683">
        <w:t xml:space="preserve">CG periodicity is 50/3 </w:t>
      </w:r>
      <w:proofErr w:type="spellStart"/>
      <w:r w:rsidR="00F6159E" w:rsidRPr="00872683">
        <w:t>ms</w:t>
      </w:r>
      <w:proofErr w:type="spellEnd"/>
      <w:r w:rsidR="00F6159E" w:rsidRPr="00872683">
        <w:t>,</w:t>
      </w:r>
      <w:r w:rsidR="00F6159E" w:rsidRPr="00872683">
        <w:rPr>
          <w:rFonts w:ascii="Times" w:eastAsia="Batang" w:hAnsi="Times" w:cs="Times"/>
          <w:color w:val="1D1D1A"/>
          <w:kern w:val="24"/>
          <w:lang w:val="en-GB" w:eastAsia="zh-CN"/>
        </w:rPr>
        <w:t xml:space="preserve"> there are 4 PUSCH occasions in a CG period, and the </w:t>
      </w:r>
      <w:proofErr w:type="spellStart"/>
      <w:r w:rsidR="00F6159E" w:rsidRPr="00872683">
        <w:rPr>
          <w:lang w:eastAsia="ko-KR"/>
        </w:rPr>
        <w:t>nrofHARQ</w:t>
      </w:r>
      <w:proofErr w:type="spellEnd"/>
      <w:r w:rsidR="00F6159E" w:rsidRPr="00872683">
        <w:rPr>
          <w:lang w:eastAsia="ko-KR"/>
        </w:rPr>
        <w:t xml:space="preserve">-Processes is 4. </w:t>
      </w:r>
      <w:r w:rsidR="00F6159E" w:rsidRPr="00872683">
        <w:t xml:space="preserve">The value of harq-ProcID-Offset2 is 0, and the </w:t>
      </w:r>
      <w:proofErr w:type="spellStart"/>
      <w:r w:rsidR="00F6159E" w:rsidRPr="00872683">
        <w:rPr>
          <w:lang w:eastAsia="zh-CN"/>
        </w:rPr>
        <w:t>CURRENT_symbol</w:t>
      </w:r>
      <w:proofErr w:type="spellEnd"/>
      <w:r w:rsidR="00F6159E" w:rsidRPr="00872683">
        <w:rPr>
          <w:lang w:eastAsia="zh-CN"/>
        </w:rPr>
        <w:t xml:space="preserve"> </w:t>
      </w:r>
      <w:r w:rsidR="00F6159E" w:rsidRPr="00872683">
        <w:t>of the 1</w:t>
      </w:r>
      <w:r w:rsidR="00F6159E" w:rsidRPr="00872683">
        <w:rPr>
          <w:vertAlign w:val="superscript"/>
        </w:rPr>
        <w:t>st</w:t>
      </w:r>
      <w:r w:rsidR="00F6159E" w:rsidRPr="00872683">
        <w:t xml:space="preserve"> CG PUSCH is 0</w:t>
      </w:r>
      <w:r w:rsidR="00F6159E" w:rsidRPr="00872683">
        <w:rPr>
          <w:rFonts w:hint="eastAsia"/>
          <w:lang w:eastAsia="zh-CN"/>
        </w:rPr>
        <w:t>.</w:t>
      </w:r>
      <w:r w:rsidR="00F6159E" w:rsidRPr="00F41EF8">
        <w:t xml:space="preserve"> </w:t>
      </w:r>
      <w:r w:rsidR="00F6159E">
        <w:t>Assume that UE transmitted the UCI in the first PUSCH within a CG period to indicate the number of unused CG PUSCH transmission occasion(s).</w:t>
      </w:r>
    </w:p>
    <w:p w14:paraId="6F6A8520" w14:textId="6D489191" w:rsidR="00E27D9C" w:rsidRDefault="003B4A2C" w:rsidP="00E27D9C">
      <w:pPr>
        <w:spacing w:before="120" w:line="276" w:lineRule="auto"/>
      </w:pPr>
      <w:r>
        <w:t>As per current</w:t>
      </w:r>
      <w:r w:rsidRPr="003B4A2C">
        <w:t xml:space="preserve"> specification</w:t>
      </w:r>
      <w:r>
        <w:t>,</w:t>
      </w:r>
      <w:r w:rsidRPr="003B4A2C">
        <w:t xml:space="preserve"> </w:t>
      </w:r>
      <w:r>
        <w:t>t</w:t>
      </w:r>
      <w:r w:rsidR="00E27D9C">
        <w:t>he HARQ process ID</w:t>
      </w:r>
      <w:r w:rsidR="00E27D9C" w:rsidRPr="008339A7">
        <w:t xml:space="preserve"> associated with the first symbol of a UL transmission is derived from the following equation</w:t>
      </w:r>
      <w:r w:rsidR="00E27D9C">
        <w:t>, which is given in TS 38.321 Clause 5.4.1</w:t>
      </w:r>
      <w:r>
        <w:t xml:space="preserve"> </w:t>
      </w:r>
      <w:r>
        <w:fldChar w:fldCharType="begin"/>
      </w:r>
      <w:r>
        <w:instrText xml:space="preserve"> REF _Ref130923947 \r \h </w:instrText>
      </w:r>
      <w:r>
        <w:fldChar w:fldCharType="separate"/>
      </w:r>
      <w:r w:rsidR="004E34C7">
        <w:t>[5]</w:t>
      </w:r>
      <w:r>
        <w:fldChar w:fldCharType="end"/>
      </w:r>
      <w:r w:rsidR="00E27D9C">
        <w:t>:</w:t>
      </w:r>
    </w:p>
    <w:p w14:paraId="64820140" w14:textId="77777777" w:rsidR="00E27D9C" w:rsidRPr="0060004E" w:rsidRDefault="00E27D9C" w:rsidP="00E27D9C">
      <w:pPr>
        <w:jc w:val="center"/>
        <w:rPr>
          <w:i/>
          <w:sz w:val="20"/>
          <w:szCs w:val="20"/>
          <w:lang w:eastAsia="ko-KR"/>
        </w:rPr>
      </w:pPr>
      <w:r w:rsidRPr="0060004E">
        <w:rPr>
          <w:sz w:val="20"/>
          <w:szCs w:val="20"/>
          <w:lang w:eastAsia="ko-KR"/>
        </w:rPr>
        <w:lastRenderedPageBreak/>
        <w:t>HARQ Process ID = [</w:t>
      </w:r>
      <w:proofErr w:type="gramStart"/>
      <w:r w:rsidRPr="0060004E">
        <w:rPr>
          <w:sz w:val="20"/>
          <w:szCs w:val="20"/>
          <w:lang w:eastAsia="ko-KR"/>
        </w:rPr>
        <w:t>floor(</w:t>
      </w:r>
      <w:proofErr w:type="spellStart"/>
      <w:proofErr w:type="gramEnd"/>
      <w:r w:rsidRPr="0060004E">
        <w:rPr>
          <w:sz w:val="20"/>
          <w:szCs w:val="20"/>
          <w:lang w:eastAsia="ko-KR"/>
        </w:rPr>
        <w:t>CURRENT_symbol</w:t>
      </w:r>
      <w:proofErr w:type="spellEnd"/>
      <w:r w:rsidRPr="0060004E">
        <w:rPr>
          <w:sz w:val="20"/>
          <w:szCs w:val="20"/>
          <w:lang w:eastAsia="ko-KR"/>
        </w:rPr>
        <w:t xml:space="preserve">/periodicity)] modulo </w:t>
      </w:r>
      <w:proofErr w:type="spellStart"/>
      <w:r w:rsidRPr="0060004E">
        <w:rPr>
          <w:sz w:val="20"/>
          <w:szCs w:val="20"/>
          <w:lang w:eastAsia="ko-KR"/>
        </w:rPr>
        <w:t>nrofHARQ</w:t>
      </w:r>
      <w:proofErr w:type="spellEnd"/>
      <w:r w:rsidRPr="0060004E">
        <w:rPr>
          <w:sz w:val="20"/>
          <w:szCs w:val="20"/>
          <w:lang w:eastAsia="ko-KR"/>
        </w:rPr>
        <w:t>-Processes</w:t>
      </w:r>
    </w:p>
    <w:p w14:paraId="6A76F25A" w14:textId="77777777" w:rsidR="00E27D9C" w:rsidRPr="008339A7" w:rsidRDefault="00E27D9C" w:rsidP="00E27D9C">
      <w:pPr>
        <w:rPr>
          <w:lang w:eastAsia="zh-CN"/>
        </w:rPr>
      </w:pPr>
      <w:r>
        <w:rPr>
          <w:lang w:eastAsia="zh-CN"/>
        </w:rPr>
        <w:t>o</w:t>
      </w:r>
      <w:r w:rsidRPr="008339A7">
        <w:rPr>
          <w:lang w:eastAsia="zh-CN"/>
        </w:rPr>
        <w:t>r</w:t>
      </w:r>
    </w:p>
    <w:p w14:paraId="703C5B6E" w14:textId="77777777" w:rsidR="00E27D9C" w:rsidRPr="0060004E" w:rsidRDefault="00E27D9C" w:rsidP="00E27D9C">
      <w:pPr>
        <w:jc w:val="center"/>
        <w:rPr>
          <w:rFonts w:eastAsia="Malgun Gothic"/>
          <w:sz w:val="20"/>
          <w:szCs w:val="20"/>
          <w:lang w:eastAsia="ko-KR"/>
        </w:rPr>
      </w:pPr>
      <w:r w:rsidRPr="0060004E">
        <w:rPr>
          <w:sz w:val="20"/>
          <w:szCs w:val="20"/>
          <w:lang w:eastAsia="ko-KR"/>
        </w:rPr>
        <w:t>HARQ Process ID = [</w:t>
      </w:r>
      <w:proofErr w:type="gramStart"/>
      <w:r w:rsidRPr="0060004E">
        <w:rPr>
          <w:sz w:val="20"/>
          <w:szCs w:val="20"/>
          <w:lang w:eastAsia="ko-KR"/>
        </w:rPr>
        <w:t>floor(</w:t>
      </w:r>
      <w:proofErr w:type="spellStart"/>
      <w:proofErr w:type="gramEnd"/>
      <w:r w:rsidRPr="0060004E">
        <w:rPr>
          <w:sz w:val="20"/>
          <w:szCs w:val="20"/>
          <w:lang w:eastAsia="ko-KR"/>
        </w:rPr>
        <w:t>CURRENT_symbol</w:t>
      </w:r>
      <w:proofErr w:type="spellEnd"/>
      <w:r w:rsidRPr="0060004E">
        <w:rPr>
          <w:sz w:val="20"/>
          <w:szCs w:val="20"/>
          <w:lang w:eastAsia="ko-KR"/>
        </w:rPr>
        <w:t xml:space="preserve">/periodicity)] modulo </w:t>
      </w:r>
      <w:proofErr w:type="spellStart"/>
      <w:r w:rsidRPr="0060004E">
        <w:rPr>
          <w:sz w:val="20"/>
          <w:szCs w:val="20"/>
          <w:lang w:eastAsia="ko-KR"/>
        </w:rPr>
        <w:t>nrofHARQ</w:t>
      </w:r>
      <w:proofErr w:type="spellEnd"/>
      <w:r w:rsidRPr="0060004E">
        <w:rPr>
          <w:sz w:val="20"/>
          <w:szCs w:val="20"/>
          <w:lang w:eastAsia="ko-KR"/>
        </w:rPr>
        <w:t>-Processes + harq-ProcID-Offset2</w:t>
      </w:r>
    </w:p>
    <w:p w14:paraId="6B5F0CED" w14:textId="77777777" w:rsidR="00F6159E" w:rsidRDefault="00F6159E" w:rsidP="00E27D9C">
      <w:pPr>
        <w:spacing w:before="120" w:line="276" w:lineRule="auto"/>
        <w:rPr>
          <w:rFonts w:ascii="Times" w:eastAsia="Batang" w:hAnsi="Times" w:cs="Times"/>
          <w:color w:val="1D1D1A"/>
          <w:kern w:val="24"/>
          <w:lang w:val="en-GB" w:eastAsia="zh-CN"/>
        </w:rPr>
      </w:pPr>
    </w:p>
    <w:p w14:paraId="68BDDC43" w14:textId="05B0D16E" w:rsidR="00E27D9C" w:rsidRDefault="00E27D9C" w:rsidP="00E27D9C">
      <w:pPr>
        <w:spacing w:before="120" w:line="276" w:lineRule="auto"/>
      </w:pPr>
      <w:r>
        <w:rPr>
          <w:rFonts w:ascii="Times" w:eastAsia="Batang" w:hAnsi="Times" w:cs="Times"/>
          <w:color w:val="1D1D1A"/>
          <w:kern w:val="24"/>
          <w:lang w:val="en-GB" w:eastAsia="zh-CN"/>
        </w:rPr>
        <w:t xml:space="preserve">For Alt. 3, </w:t>
      </w:r>
      <w:r>
        <w:rPr>
          <w:rFonts w:ascii="Times" w:eastAsia="Batang" w:hAnsi="Times" w:cs="Times"/>
          <w:color w:val="1D1D1A"/>
          <w:kern w:val="24"/>
          <w:lang w:eastAsia="zh-CN"/>
        </w:rPr>
        <w:t>t</w:t>
      </w:r>
      <w:r w:rsidRPr="00BD1B06">
        <w:rPr>
          <w:rFonts w:ascii="Times" w:eastAsia="Batang" w:hAnsi="Times" w:cs="Times"/>
          <w:color w:val="1D1D1A"/>
          <w:kern w:val="24"/>
          <w:lang w:eastAsia="zh-CN"/>
        </w:rPr>
        <w:t>he HARQ process ID for the configured PUSCHs in a period is determined based on the legacy CG procedure</w:t>
      </w:r>
      <w:r>
        <w:rPr>
          <w:rFonts w:ascii="Times" w:eastAsia="Batang" w:hAnsi="Times" w:cs="Times"/>
          <w:color w:val="1D1D1A"/>
          <w:kern w:val="24"/>
          <w:lang w:eastAsia="zh-CN"/>
        </w:rPr>
        <w:t>.</w:t>
      </w:r>
      <w:r w:rsidRPr="008A5E9A">
        <w:t xml:space="preserve"> </w:t>
      </w:r>
      <w:r w:rsidRPr="008A5E9A">
        <w:rPr>
          <w:lang w:eastAsia="zh-CN"/>
        </w:rPr>
        <w:t xml:space="preserve">It can be seen that the HARQ process IDs of each CG PUSCH are </w:t>
      </w:r>
      <w:r>
        <w:rPr>
          <w:lang w:eastAsia="zh-CN"/>
        </w:rPr>
        <w:t>all 0</w:t>
      </w:r>
      <w:r w:rsidRPr="00B3559D">
        <w:rPr>
          <w:lang w:eastAsia="zh-CN"/>
        </w:rPr>
        <w:t xml:space="preserve"> </w:t>
      </w:r>
      <w:r>
        <w:rPr>
          <w:lang w:eastAsia="zh-CN"/>
        </w:rPr>
        <w:t>for</w:t>
      </w:r>
      <w:r w:rsidRPr="008A5E9A">
        <w:rPr>
          <w:lang w:eastAsia="zh-CN"/>
        </w:rPr>
        <w:t xml:space="preserve"> </w:t>
      </w:r>
      <w:r>
        <w:rPr>
          <w:lang w:eastAsia="zh-CN"/>
        </w:rPr>
        <w:t>the first</w:t>
      </w:r>
      <w:r w:rsidRPr="008A5E9A">
        <w:rPr>
          <w:lang w:eastAsia="zh-CN"/>
        </w:rPr>
        <w:t xml:space="preserve"> period</w:t>
      </w:r>
      <w:r>
        <w:rPr>
          <w:lang w:eastAsia="zh-CN"/>
        </w:rPr>
        <w:t xml:space="preserve"> and all 1 for the second period</w:t>
      </w:r>
      <w:r w:rsidRPr="008A5E9A">
        <w:rPr>
          <w:lang w:eastAsia="zh-CN"/>
        </w:rPr>
        <w:t xml:space="preserve">. </w:t>
      </w:r>
      <w:r>
        <w:rPr>
          <w:lang w:eastAsia="zh-CN"/>
        </w:rPr>
        <w:t>Therefore, the gNB has very limited time or even no chance to schedule the retransmission of the data on the 1</w:t>
      </w:r>
      <w:r w:rsidRPr="00C759A4">
        <w:rPr>
          <w:vertAlign w:val="superscript"/>
          <w:lang w:eastAsia="zh-CN"/>
        </w:rPr>
        <w:t>st</w:t>
      </w:r>
      <w:r>
        <w:rPr>
          <w:lang w:eastAsia="zh-CN"/>
        </w:rPr>
        <w:t xml:space="preserve"> </w:t>
      </w:r>
      <w:r>
        <w:rPr>
          <w:rFonts w:hint="eastAsia"/>
          <w:lang w:eastAsia="zh-CN"/>
        </w:rPr>
        <w:t>CG</w:t>
      </w:r>
      <w:r>
        <w:rPr>
          <w:lang w:eastAsia="zh-CN"/>
        </w:rPr>
        <w:t xml:space="preserve"> </w:t>
      </w:r>
      <w:r>
        <w:rPr>
          <w:rFonts w:hint="eastAsia"/>
          <w:lang w:eastAsia="zh-CN"/>
        </w:rPr>
        <w:t>PUSCH</w:t>
      </w:r>
      <w:r>
        <w:rPr>
          <w:lang w:eastAsia="zh-CN"/>
        </w:rPr>
        <w:t xml:space="preserve">, which increases gNB scheduling complexity and decreases XR capacity. </w:t>
      </w:r>
    </w:p>
    <w:p w14:paraId="5A5B5D1C" w14:textId="0F2BFE83" w:rsidR="003320CD" w:rsidRPr="009C4C18" w:rsidRDefault="003320CD" w:rsidP="009C4C18">
      <w:pPr>
        <w:spacing w:afterLines="50" w:line="276" w:lineRule="auto"/>
        <w:rPr>
          <w:b/>
          <w:i/>
        </w:rPr>
      </w:pPr>
      <w:bookmarkStart w:id="28" w:name="_Ref131778852"/>
      <w:r w:rsidRPr="009C4C18">
        <w:rPr>
          <w:b/>
          <w:i/>
        </w:rPr>
        <w:t xml:space="preserve">Observation </w:t>
      </w:r>
      <w:r w:rsidRPr="009C4C18">
        <w:rPr>
          <w:b/>
          <w:i/>
        </w:rPr>
        <w:fldChar w:fldCharType="begin"/>
      </w:r>
      <w:r w:rsidRPr="009C4C18">
        <w:rPr>
          <w:b/>
          <w:i/>
        </w:rPr>
        <w:instrText xml:space="preserve"> SEQ Observation \* ARABIC </w:instrText>
      </w:r>
      <w:r w:rsidRPr="009C4C18">
        <w:rPr>
          <w:b/>
          <w:i/>
        </w:rPr>
        <w:fldChar w:fldCharType="separate"/>
      </w:r>
      <w:r w:rsidR="004E34C7">
        <w:rPr>
          <w:b/>
          <w:i/>
          <w:noProof/>
        </w:rPr>
        <w:t>7</w:t>
      </w:r>
      <w:r w:rsidRPr="009C4C18">
        <w:rPr>
          <w:b/>
          <w:i/>
        </w:rPr>
        <w:fldChar w:fldCharType="end"/>
      </w:r>
      <w:r w:rsidRPr="009C4C18">
        <w:rPr>
          <w:b/>
          <w:i/>
        </w:rPr>
        <w:t xml:space="preserve">: </w:t>
      </w:r>
      <w:r w:rsidR="00055FB0" w:rsidRPr="00055FB0">
        <w:rPr>
          <w:b/>
          <w:i/>
        </w:rPr>
        <w:t xml:space="preserve">The HARQ process IDs of each CG PUSCH in one period are the same according to the formula in </w:t>
      </w:r>
      <w:r w:rsidR="00055FB0">
        <w:rPr>
          <w:b/>
          <w:i/>
        </w:rPr>
        <w:t xml:space="preserve">Alt. 3, which would </w:t>
      </w:r>
      <w:proofErr w:type="gramStart"/>
      <w:r w:rsidR="00055FB0" w:rsidRPr="00055FB0">
        <w:rPr>
          <w:b/>
          <w:i/>
        </w:rPr>
        <w:t>increases</w:t>
      </w:r>
      <w:proofErr w:type="gramEnd"/>
      <w:r w:rsidR="00055FB0" w:rsidRPr="00055FB0">
        <w:rPr>
          <w:b/>
          <w:i/>
        </w:rPr>
        <w:t xml:space="preserve"> gNB scheduling complexity and decreases XR capacity.</w:t>
      </w:r>
      <w:bookmarkEnd w:id="28"/>
    </w:p>
    <w:p w14:paraId="0BBC825D" w14:textId="33873684" w:rsidR="00F6159E" w:rsidRPr="009C4C18" w:rsidRDefault="00F6159E" w:rsidP="009C4C18">
      <w:pPr>
        <w:spacing w:before="120" w:line="276" w:lineRule="auto"/>
        <w:rPr>
          <w:lang w:eastAsia="zh-CN"/>
        </w:rPr>
      </w:pPr>
      <w:r>
        <w:rPr>
          <w:rFonts w:ascii="Times" w:eastAsiaTheme="minorEastAsia" w:hAnsi="Times" w:cs="Times" w:hint="eastAsia"/>
          <w:color w:val="353530"/>
          <w:kern w:val="24"/>
          <w:lang w:eastAsia="zh-CN"/>
        </w:rPr>
        <w:t>F</w:t>
      </w:r>
      <w:r>
        <w:rPr>
          <w:rFonts w:ascii="Times" w:eastAsiaTheme="minorEastAsia" w:hAnsi="Times" w:cs="Times"/>
          <w:color w:val="353530"/>
          <w:kern w:val="24"/>
          <w:lang w:eastAsia="zh-CN"/>
        </w:rPr>
        <w:t xml:space="preserve">or </w:t>
      </w:r>
      <w:r>
        <w:rPr>
          <w:lang w:eastAsia="zh-CN"/>
        </w:rPr>
        <w:t xml:space="preserve">Alt. 4, </w:t>
      </w:r>
      <w:r>
        <w:rPr>
          <w:rFonts w:hint="eastAsia"/>
          <w:lang w:eastAsia="zh-CN"/>
        </w:rPr>
        <w:t>t</w:t>
      </w:r>
      <w:r w:rsidRPr="00F6159E">
        <w:rPr>
          <w:lang w:eastAsia="zh-CN"/>
        </w:rPr>
        <w:t xml:space="preserve">he </w:t>
      </w:r>
      <w:r>
        <w:rPr>
          <w:lang w:eastAsia="zh-CN"/>
        </w:rPr>
        <w:t xml:space="preserve">determination of the </w:t>
      </w:r>
      <w:r w:rsidRPr="00F6159E">
        <w:rPr>
          <w:lang w:eastAsia="zh-CN"/>
        </w:rPr>
        <w:t xml:space="preserve">HARQ process ID for the first configured/valid PUSCH in a period is </w:t>
      </w:r>
      <w:r>
        <w:rPr>
          <w:lang w:eastAsia="zh-CN"/>
        </w:rPr>
        <w:t>the same as Alt. 3. The difference is that t</w:t>
      </w:r>
      <w:r w:rsidRPr="00F6159E">
        <w:rPr>
          <w:lang w:eastAsia="zh-CN"/>
        </w:rPr>
        <w:t>he HARQ process ID of the remaining PUSCHs in the period is determined by incrementing the HARQ process ID of the preceding PUSCH in the period</w:t>
      </w:r>
      <w:r>
        <w:rPr>
          <w:lang w:eastAsia="zh-CN"/>
        </w:rPr>
        <w:t>.</w:t>
      </w:r>
      <w:r w:rsidR="00B369A3" w:rsidRPr="00B369A3">
        <w:rPr>
          <w:lang w:eastAsia="zh-CN"/>
        </w:rPr>
        <w:t xml:space="preserve"> </w:t>
      </w:r>
      <w:r w:rsidR="00B369A3" w:rsidRPr="008A5E9A">
        <w:rPr>
          <w:lang w:eastAsia="zh-CN"/>
        </w:rPr>
        <w:t>It can be seen that the HARQ process IDs of each CG PUSCH</w:t>
      </w:r>
      <w:r w:rsidR="00B369A3">
        <w:rPr>
          <w:lang w:eastAsia="zh-CN"/>
        </w:rPr>
        <w:t xml:space="preserve"> based on </w:t>
      </w:r>
      <w:r w:rsidR="006264A9">
        <w:rPr>
          <w:lang w:eastAsia="zh-CN"/>
        </w:rPr>
        <w:t xml:space="preserve">Alt 4 (same as </w:t>
      </w:r>
      <w:r w:rsidR="00B369A3">
        <w:rPr>
          <w:lang w:eastAsia="zh-CN"/>
        </w:rPr>
        <w:t>Alt 1-1</w:t>
      </w:r>
      <w:r w:rsidR="006264A9">
        <w:rPr>
          <w:lang w:eastAsia="zh-CN"/>
        </w:rPr>
        <w:t>)</w:t>
      </w:r>
      <w:r w:rsidR="00B369A3" w:rsidRPr="008A5E9A">
        <w:rPr>
          <w:lang w:eastAsia="zh-CN"/>
        </w:rPr>
        <w:t xml:space="preserve"> are </w:t>
      </w:r>
      <w:r w:rsidR="00B369A3">
        <w:rPr>
          <w:lang w:eastAsia="zh-CN"/>
        </w:rPr>
        <w:t>0, 1, 2 and 3 for</w:t>
      </w:r>
      <w:r w:rsidR="00B369A3" w:rsidRPr="008A5E9A">
        <w:rPr>
          <w:lang w:eastAsia="zh-CN"/>
        </w:rPr>
        <w:t xml:space="preserve"> </w:t>
      </w:r>
      <w:r w:rsidR="00B369A3">
        <w:rPr>
          <w:lang w:eastAsia="zh-CN"/>
        </w:rPr>
        <w:t>the first</w:t>
      </w:r>
      <w:r w:rsidR="00B369A3" w:rsidRPr="008A5E9A">
        <w:rPr>
          <w:lang w:eastAsia="zh-CN"/>
        </w:rPr>
        <w:t xml:space="preserve"> period</w:t>
      </w:r>
      <w:r w:rsidR="00B369A3">
        <w:rPr>
          <w:lang w:eastAsia="zh-CN"/>
        </w:rPr>
        <w:t xml:space="preserve"> and 1, 2, 3 and 4 for the second period</w:t>
      </w:r>
      <w:r w:rsidR="00B369A3" w:rsidRPr="008A5E9A">
        <w:rPr>
          <w:lang w:eastAsia="zh-CN"/>
        </w:rPr>
        <w:t xml:space="preserve">. </w:t>
      </w:r>
      <w:r w:rsidR="00B369A3">
        <w:rPr>
          <w:lang w:eastAsia="zh-CN"/>
        </w:rPr>
        <w:t>The minimum gap between CG PUSCH occasions using the same HARQ process ID is 2 PUSCH occasions.</w:t>
      </w:r>
    </w:p>
    <w:p w14:paraId="355A7374" w14:textId="3C0080ED" w:rsidR="00E27D9C" w:rsidRDefault="00E27D9C" w:rsidP="00E27D9C">
      <w:pPr>
        <w:spacing w:line="276" w:lineRule="auto"/>
        <w:rPr>
          <w:lang w:eastAsia="zh-CN"/>
        </w:rPr>
      </w:pPr>
      <w:r>
        <w:rPr>
          <w:rFonts w:hint="eastAsia"/>
          <w:lang w:eastAsia="zh-CN"/>
        </w:rPr>
        <w:t>F</w:t>
      </w:r>
      <w:r>
        <w:rPr>
          <w:lang w:eastAsia="zh-CN"/>
        </w:rPr>
        <w:t>or Alt. 1,</w:t>
      </w:r>
      <w:r w:rsidRPr="002B05E1">
        <w:t xml:space="preserve"> </w:t>
      </w:r>
      <w:r>
        <w:rPr>
          <w:lang w:eastAsia="zh-CN"/>
        </w:rPr>
        <w:t>t</w:t>
      </w:r>
      <w:r w:rsidRPr="002B05E1">
        <w:rPr>
          <w:lang w:eastAsia="zh-CN"/>
        </w:rPr>
        <w:t xml:space="preserve">he HARQ process ID for the first configured/valid PUSCH in a period is determined based on the legacy CG procedure when </w:t>
      </w:r>
      <w:r w:rsidRPr="00F440ED">
        <w:rPr>
          <w:i/>
          <w:lang w:eastAsia="zh-CN"/>
        </w:rPr>
        <w:t>cg-</w:t>
      </w:r>
      <w:proofErr w:type="spellStart"/>
      <w:r w:rsidRPr="00F440ED">
        <w:rPr>
          <w:i/>
          <w:lang w:eastAsia="zh-CN"/>
        </w:rPr>
        <w:t>RetransmissionTimer</w:t>
      </w:r>
      <w:proofErr w:type="spellEnd"/>
      <w:r w:rsidRPr="002B05E1">
        <w:rPr>
          <w:lang w:eastAsia="zh-CN"/>
        </w:rPr>
        <w:t xml:space="preserve"> is not configured, and applying the period duration divided by X instead of the period duration.</w:t>
      </w:r>
      <w:r>
        <w:rPr>
          <w:lang w:eastAsia="zh-CN"/>
        </w:rPr>
        <w:t xml:space="preserve"> Hence, the modified equations of the HARQ process ID determination for the first PUSCH in a CG period are as follows:</w:t>
      </w:r>
    </w:p>
    <w:p w14:paraId="6A0BF471" w14:textId="77777777" w:rsidR="00E27D9C" w:rsidRPr="0060004E" w:rsidRDefault="00E27D9C" w:rsidP="00E27D9C">
      <w:pPr>
        <w:spacing w:line="276" w:lineRule="auto"/>
        <w:jc w:val="center"/>
        <w:rPr>
          <w:i/>
          <w:sz w:val="20"/>
          <w:szCs w:val="20"/>
          <w:lang w:eastAsia="ko-KR"/>
        </w:rPr>
      </w:pPr>
      <w:r w:rsidRPr="0060004E">
        <w:rPr>
          <w:sz w:val="20"/>
          <w:szCs w:val="20"/>
          <w:lang w:eastAsia="ko-KR"/>
        </w:rPr>
        <w:t>HARQ Process ID = [</w:t>
      </w:r>
      <w:proofErr w:type="gramStart"/>
      <w:r w:rsidRPr="0060004E">
        <w:rPr>
          <w:sz w:val="20"/>
          <w:szCs w:val="20"/>
          <w:lang w:eastAsia="ko-KR"/>
        </w:rPr>
        <w:t>floor(</w:t>
      </w:r>
      <w:proofErr w:type="spellStart"/>
      <w:proofErr w:type="gramEnd"/>
      <w:r w:rsidRPr="0060004E">
        <w:rPr>
          <w:sz w:val="20"/>
          <w:szCs w:val="20"/>
          <w:lang w:eastAsia="ko-KR"/>
        </w:rPr>
        <w:t>CURRENT_symbol</w:t>
      </w:r>
      <w:proofErr w:type="spellEnd"/>
      <w:r w:rsidRPr="0060004E">
        <w:rPr>
          <w:sz w:val="20"/>
          <w:szCs w:val="20"/>
          <w:lang w:eastAsia="ko-KR"/>
        </w:rPr>
        <w:t>/</w:t>
      </w:r>
      <w:r w:rsidRPr="0060004E">
        <w:rPr>
          <w:color w:val="C00000"/>
          <w:sz w:val="20"/>
          <w:szCs w:val="20"/>
          <w:lang w:eastAsia="ko-KR"/>
        </w:rPr>
        <w:t>(</w:t>
      </w:r>
      <w:r w:rsidRPr="0060004E">
        <w:rPr>
          <w:sz w:val="20"/>
          <w:szCs w:val="20"/>
          <w:lang w:eastAsia="ko-KR"/>
        </w:rPr>
        <w:t>periodicity</w:t>
      </w:r>
      <w:r w:rsidRPr="0060004E">
        <w:rPr>
          <w:color w:val="C00000"/>
          <w:sz w:val="20"/>
          <w:szCs w:val="20"/>
          <w:lang w:eastAsia="ko-KR"/>
        </w:rPr>
        <w:t>/X)</w:t>
      </w:r>
      <w:r w:rsidRPr="0060004E">
        <w:rPr>
          <w:sz w:val="20"/>
          <w:szCs w:val="20"/>
          <w:lang w:eastAsia="ko-KR"/>
        </w:rPr>
        <w:t xml:space="preserve">)] modulo </w:t>
      </w:r>
      <w:proofErr w:type="spellStart"/>
      <w:r w:rsidRPr="0060004E">
        <w:rPr>
          <w:sz w:val="20"/>
          <w:szCs w:val="20"/>
          <w:lang w:eastAsia="ko-KR"/>
        </w:rPr>
        <w:t>nrofHARQ</w:t>
      </w:r>
      <w:proofErr w:type="spellEnd"/>
      <w:r w:rsidRPr="0060004E">
        <w:rPr>
          <w:sz w:val="20"/>
          <w:szCs w:val="20"/>
          <w:lang w:eastAsia="ko-KR"/>
        </w:rPr>
        <w:t>-Processes</w:t>
      </w:r>
    </w:p>
    <w:p w14:paraId="67AD81F1" w14:textId="77777777" w:rsidR="00E27D9C" w:rsidRPr="008339A7" w:rsidRDefault="00E27D9C" w:rsidP="00E27D9C">
      <w:pPr>
        <w:spacing w:line="276" w:lineRule="auto"/>
        <w:rPr>
          <w:lang w:eastAsia="zh-CN"/>
        </w:rPr>
      </w:pPr>
      <w:r>
        <w:rPr>
          <w:lang w:eastAsia="zh-CN"/>
        </w:rPr>
        <w:t>o</w:t>
      </w:r>
      <w:r w:rsidRPr="008339A7">
        <w:rPr>
          <w:lang w:eastAsia="zh-CN"/>
        </w:rPr>
        <w:t>r</w:t>
      </w:r>
    </w:p>
    <w:p w14:paraId="065EF42A" w14:textId="77777777" w:rsidR="00E27D9C" w:rsidRPr="0060004E" w:rsidRDefault="00E27D9C" w:rsidP="00E27D9C">
      <w:pPr>
        <w:spacing w:line="276" w:lineRule="auto"/>
        <w:jc w:val="center"/>
        <w:rPr>
          <w:sz w:val="20"/>
          <w:szCs w:val="20"/>
          <w:lang w:eastAsia="ko-KR"/>
        </w:rPr>
      </w:pPr>
      <w:r w:rsidRPr="0060004E">
        <w:rPr>
          <w:sz w:val="20"/>
          <w:szCs w:val="20"/>
          <w:lang w:eastAsia="ko-KR"/>
        </w:rPr>
        <w:t>HARQ Process ID = [</w:t>
      </w:r>
      <w:proofErr w:type="gramStart"/>
      <w:r w:rsidRPr="0060004E">
        <w:rPr>
          <w:sz w:val="20"/>
          <w:szCs w:val="20"/>
          <w:lang w:eastAsia="ko-KR"/>
        </w:rPr>
        <w:t>floor(</w:t>
      </w:r>
      <w:proofErr w:type="spellStart"/>
      <w:proofErr w:type="gramEnd"/>
      <w:r w:rsidRPr="0060004E">
        <w:rPr>
          <w:sz w:val="20"/>
          <w:szCs w:val="20"/>
          <w:lang w:eastAsia="ko-KR"/>
        </w:rPr>
        <w:t>CURRENT_symbol</w:t>
      </w:r>
      <w:proofErr w:type="spellEnd"/>
      <w:r w:rsidRPr="0060004E">
        <w:rPr>
          <w:sz w:val="20"/>
          <w:szCs w:val="20"/>
          <w:lang w:eastAsia="ko-KR"/>
        </w:rPr>
        <w:t>/</w:t>
      </w:r>
      <w:r w:rsidRPr="0060004E">
        <w:rPr>
          <w:color w:val="C00000"/>
          <w:sz w:val="20"/>
          <w:szCs w:val="20"/>
          <w:lang w:eastAsia="ko-KR"/>
        </w:rPr>
        <w:t>(</w:t>
      </w:r>
      <w:r w:rsidRPr="0060004E">
        <w:rPr>
          <w:sz w:val="20"/>
          <w:szCs w:val="20"/>
          <w:lang w:eastAsia="ko-KR"/>
        </w:rPr>
        <w:t>periodicity</w:t>
      </w:r>
      <w:r w:rsidRPr="0060004E">
        <w:rPr>
          <w:color w:val="C00000"/>
          <w:sz w:val="20"/>
          <w:szCs w:val="20"/>
          <w:lang w:eastAsia="ko-KR"/>
        </w:rPr>
        <w:t>/X)</w:t>
      </w:r>
      <w:r w:rsidRPr="0060004E">
        <w:rPr>
          <w:sz w:val="20"/>
          <w:szCs w:val="20"/>
          <w:lang w:eastAsia="ko-KR"/>
        </w:rPr>
        <w:t xml:space="preserve">)] modulo </w:t>
      </w:r>
      <w:proofErr w:type="spellStart"/>
      <w:r w:rsidRPr="0060004E">
        <w:rPr>
          <w:sz w:val="20"/>
          <w:szCs w:val="20"/>
          <w:lang w:eastAsia="ko-KR"/>
        </w:rPr>
        <w:t>nrofHARQ</w:t>
      </w:r>
      <w:proofErr w:type="spellEnd"/>
      <w:r w:rsidRPr="0060004E">
        <w:rPr>
          <w:sz w:val="20"/>
          <w:szCs w:val="20"/>
          <w:lang w:eastAsia="ko-KR"/>
        </w:rPr>
        <w:t>-Processes + harq-ProcID-Offset2</w:t>
      </w:r>
    </w:p>
    <w:p w14:paraId="17CC1435" w14:textId="7C1112CC" w:rsidR="00AC1EA9" w:rsidRDefault="003320CD" w:rsidP="003320CD">
      <w:pPr>
        <w:spacing w:before="120" w:line="276" w:lineRule="auto"/>
        <w:rPr>
          <w:lang w:eastAsia="zh-CN"/>
        </w:rPr>
      </w:pPr>
      <w:r>
        <w:t>X in the equation equals the number of configured CG PUSCH occasions within a CG period.</w:t>
      </w:r>
      <w:r>
        <w:rPr>
          <w:rFonts w:hint="eastAsia"/>
          <w:lang w:eastAsia="zh-CN"/>
        </w:rPr>
        <w:t xml:space="preserve"> </w:t>
      </w:r>
      <w:r w:rsidRPr="008A5E9A">
        <w:rPr>
          <w:lang w:eastAsia="zh-CN"/>
        </w:rPr>
        <w:t>It can be seen that the HARQ process IDs of each CG PUSCH</w:t>
      </w:r>
      <w:r>
        <w:rPr>
          <w:lang w:eastAsia="zh-CN"/>
        </w:rPr>
        <w:t xml:space="preserve"> based on Alt 1-2</w:t>
      </w:r>
      <w:r w:rsidRPr="008A5E9A">
        <w:rPr>
          <w:lang w:eastAsia="zh-CN"/>
        </w:rPr>
        <w:t xml:space="preserve"> are </w:t>
      </w:r>
      <w:r>
        <w:rPr>
          <w:lang w:eastAsia="zh-CN"/>
        </w:rPr>
        <w:t>0, 1, 2 and 3 for</w:t>
      </w:r>
      <w:r w:rsidRPr="008A5E9A">
        <w:rPr>
          <w:lang w:eastAsia="zh-CN"/>
        </w:rPr>
        <w:t xml:space="preserve"> </w:t>
      </w:r>
      <w:r>
        <w:rPr>
          <w:lang w:eastAsia="zh-CN"/>
        </w:rPr>
        <w:t>the first</w:t>
      </w:r>
      <w:r w:rsidRPr="008A5E9A">
        <w:rPr>
          <w:lang w:eastAsia="zh-CN"/>
        </w:rPr>
        <w:t xml:space="preserve"> period</w:t>
      </w:r>
      <w:r>
        <w:rPr>
          <w:lang w:eastAsia="zh-CN"/>
        </w:rPr>
        <w:t xml:space="preserve"> and the second period</w:t>
      </w:r>
      <w:r w:rsidRPr="008A5E9A">
        <w:rPr>
          <w:lang w:eastAsia="zh-CN"/>
        </w:rPr>
        <w:t>.</w:t>
      </w:r>
      <w:r w:rsidRPr="00790327">
        <w:rPr>
          <w:lang w:eastAsia="zh-CN"/>
        </w:rPr>
        <w:t xml:space="preserve"> </w:t>
      </w:r>
      <w:r>
        <w:rPr>
          <w:lang w:eastAsia="zh-CN"/>
        </w:rPr>
        <w:t xml:space="preserve">The minimum gap between CG PUSCH occasions using the same HARQ process ID is 3 PUSCH occasions. Hence, Alt 1-2 is </w:t>
      </w:r>
      <w:r w:rsidR="005D2BE7">
        <w:rPr>
          <w:lang w:eastAsia="zh-CN"/>
        </w:rPr>
        <w:t xml:space="preserve">better </w:t>
      </w:r>
      <w:r>
        <w:rPr>
          <w:lang w:eastAsia="zh-CN"/>
        </w:rPr>
        <w:t>than Alt 1-1.</w:t>
      </w:r>
    </w:p>
    <w:p w14:paraId="0F925087" w14:textId="6041DDBA" w:rsidR="00B369A3" w:rsidRDefault="00C4031A" w:rsidP="001B1779">
      <w:pPr>
        <w:spacing w:before="120" w:line="276" w:lineRule="auto"/>
        <w:jc w:val="center"/>
      </w:pPr>
      <w:r>
        <w:rPr>
          <w:noProof/>
          <w:lang w:eastAsia="zh-CN"/>
        </w:rPr>
        <w:lastRenderedPageBreak/>
        <w:drawing>
          <wp:inline distT="0" distB="0" distL="0" distR="0" wp14:anchorId="6DAEA681" wp14:editId="6378ED51">
            <wp:extent cx="4320000" cy="3343744"/>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0000" cy="3343744"/>
                    </a:xfrm>
                    <a:prstGeom prst="rect">
                      <a:avLst/>
                    </a:prstGeom>
                    <a:noFill/>
                  </pic:spPr>
                </pic:pic>
              </a:graphicData>
            </a:graphic>
          </wp:inline>
        </w:drawing>
      </w:r>
    </w:p>
    <w:p w14:paraId="2559405D" w14:textId="59E40914" w:rsidR="003B4A2C" w:rsidRDefault="00B369A3" w:rsidP="009C4C18">
      <w:pPr>
        <w:pStyle w:val="a6"/>
        <w:rPr>
          <w:lang w:eastAsia="zh-CN"/>
        </w:rPr>
      </w:pPr>
      <w:bookmarkStart w:id="29" w:name="_Ref131176208"/>
      <w:r>
        <w:t xml:space="preserve">Figure </w:t>
      </w:r>
      <w:r w:rsidR="00E04C2F">
        <w:rPr>
          <w:noProof/>
        </w:rPr>
        <w:fldChar w:fldCharType="begin"/>
      </w:r>
      <w:r w:rsidR="00E04C2F">
        <w:rPr>
          <w:noProof/>
        </w:rPr>
        <w:instrText xml:space="preserve"> SEQ Figure \* ARABIC </w:instrText>
      </w:r>
      <w:r w:rsidR="00E04C2F">
        <w:rPr>
          <w:noProof/>
        </w:rPr>
        <w:fldChar w:fldCharType="separate"/>
      </w:r>
      <w:r w:rsidR="004E34C7">
        <w:rPr>
          <w:noProof/>
        </w:rPr>
        <w:t>7</w:t>
      </w:r>
      <w:r w:rsidR="00E04C2F">
        <w:rPr>
          <w:noProof/>
        </w:rPr>
        <w:fldChar w:fldCharType="end"/>
      </w:r>
      <w:bookmarkEnd w:id="29"/>
      <w:r>
        <w:t>. Illustration of HARQ process ID determination alternatives</w:t>
      </w:r>
    </w:p>
    <w:p w14:paraId="3F835198" w14:textId="6F73C695" w:rsidR="00E27D9C" w:rsidRDefault="008C2BD1" w:rsidP="00E27D9C">
      <w:pPr>
        <w:spacing w:line="276" w:lineRule="auto"/>
      </w:pPr>
      <w:r>
        <w:rPr>
          <w:lang w:eastAsia="zh-CN"/>
        </w:rPr>
        <w:t>To further m</w:t>
      </w:r>
      <w:r w:rsidRPr="008C2BD1">
        <w:rPr>
          <w:lang w:eastAsia="zh-CN"/>
        </w:rPr>
        <w:t>aximize the gap between CG PUSCH occasions using the same HARQ process ID</w:t>
      </w:r>
      <w:r>
        <w:rPr>
          <w:rFonts w:hint="eastAsia"/>
          <w:lang w:eastAsia="zh-CN"/>
        </w:rPr>
        <w:t>,</w:t>
      </w:r>
      <w:r>
        <w:rPr>
          <w:lang w:eastAsia="zh-CN"/>
        </w:rPr>
        <w:t xml:space="preserve"> </w:t>
      </w:r>
      <w:r w:rsidR="00E27D9C">
        <w:rPr>
          <w:lang w:eastAsia="zh-CN"/>
        </w:rPr>
        <w:t xml:space="preserve">the number of unused PUSCH occasions in a period </w:t>
      </w:r>
      <w:r>
        <w:rPr>
          <w:lang w:eastAsia="zh-CN"/>
        </w:rPr>
        <w:t>can be considered</w:t>
      </w:r>
      <w:r w:rsidR="00E27D9C">
        <w:rPr>
          <w:lang w:eastAsia="zh-CN"/>
        </w:rPr>
        <w:t>. T</w:t>
      </w:r>
      <w:r w:rsidR="00E27D9C" w:rsidRPr="008D3B8F">
        <w:t>he HARQ process ID increment is skipped for the unused CG PUSCHs</w:t>
      </w:r>
      <w:r w:rsidR="00E27D9C">
        <w:t xml:space="preserve">. That is to say, UE transmits the UCI in the first PUSCH within a CG period to indicate the number of unused CG PUSCH transmission occasion(s) and indicate the HARQ process </w:t>
      </w:r>
      <w:r w:rsidR="00E27D9C">
        <w:rPr>
          <w:rFonts w:hint="eastAsia"/>
          <w:lang w:eastAsia="zh-CN"/>
        </w:rPr>
        <w:t>offset</w:t>
      </w:r>
      <w:r w:rsidR="00E27D9C">
        <w:t xml:space="preserve"> </w:t>
      </w:r>
      <w:r w:rsidR="00E27D9C" w:rsidRPr="00B358C7">
        <w:t>implicitly to determine the HARQ process ID in the next CG period</w:t>
      </w:r>
      <w:r w:rsidR="00E27D9C">
        <w:t>, as shown in</w:t>
      </w:r>
      <w:r w:rsidR="0018598F">
        <w:t xml:space="preserve"> </w:t>
      </w:r>
      <w:r w:rsidR="0018598F">
        <w:fldChar w:fldCharType="begin"/>
      </w:r>
      <w:r w:rsidR="0018598F">
        <w:instrText xml:space="preserve"> REF _Ref131176208 \h </w:instrText>
      </w:r>
      <w:r w:rsidR="0018598F">
        <w:fldChar w:fldCharType="separate"/>
      </w:r>
      <w:r w:rsidR="004E34C7">
        <w:t xml:space="preserve">Figure </w:t>
      </w:r>
      <w:r w:rsidR="004E34C7">
        <w:rPr>
          <w:noProof/>
        </w:rPr>
        <w:t>7</w:t>
      </w:r>
      <w:r w:rsidR="0018598F">
        <w:fldChar w:fldCharType="end"/>
      </w:r>
      <w:r w:rsidR="00E27D9C">
        <w:t>. The HARQ process ID of the first PUSCH in the current CG period can be calculated by the following equation:</w:t>
      </w:r>
    </w:p>
    <w:p w14:paraId="6B385896" w14:textId="479631B2" w:rsidR="0001095D" w:rsidRPr="0060004E" w:rsidRDefault="0001095D" w:rsidP="009C4C18">
      <w:pPr>
        <w:spacing w:line="276" w:lineRule="auto"/>
        <w:jc w:val="center"/>
        <w:rPr>
          <w:sz w:val="20"/>
          <w:szCs w:val="20"/>
          <w:lang w:eastAsia="ko-KR"/>
        </w:rPr>
      </w:pPr>
      <w:r w:rsidRPr="0060004E">
        <w:rPr>
          <w:sz w:val="20"/>
          <w:szCs w:val="20"/>
          <w:lang w:eastAsia="ko-KR"/>
        </w:rPr>
        <w:t>HARQ Process ID = [</w:t>
      </w:r>
      <w:proofErr w:type="gramStart"/>
      <w:r w:rsidRPr="0060004E">
        <w:rPr>
          <w:sz w:val="20"/>
          <w:szCs w:val="20"/>
          <w:lang w:eastAsia="ko-KR"/>
        </w:rPr>
        <w:t>floor(</w:t>
      </w:r>
      <w:proofErr w:type="spellStart"/>
      <w:proofErr w:type="gramEnd"/>
      <w:r w:rsidRPr="0060004E">
        <w:rPr>
          <w:sz w:val="20"/>
          <w:szCs w:val="20"/>
          <w:lang w:eastAsia="ko-KR"/>
        </w:rPr>
        <w:t>CURRENT_symbol</w:t>
      </w:r>
      <w:proofErr w:type="spellEnd"/>
      <w:r w:rsidRPr="0060004E">
        <w:rPr>
          <w:sz w:val="20"/>
          <w:szCs w:val="20"/>
          <w:lang w:eastAsia="ko-KR"/>
        </w:rPr>
        <w:t>/</w:t>
      </w:r>
      <w:r w:rsidRPr="0060004E">
        <w:rPr>
          <w:color w:val="C00000"/>
          <w:sz w:val="20"/>
          <w:szCs w:val="20"/>
          <w:lang w:eastAsia="ko-KR"/>
        </w:rPr>
        <w:t>(</w:t>
      </w:r>
      <w:r w:rsidRPr="0060004E">
        <w:rPr>
          <w:sz w:val="20"/>
          <w:szCs w:val="20"/>
          <w:lang w:eastAsia="ko-KR"/>
        </w:rPr>
        <w:t>periodicity</w:t>
      </w:r>
      <w:r w:rsidRPr="0060004E">
        <w:rPr>
          <w:color w:val="C00000"/>
          <w:sz w:val="20"/>
          <w:szCs w:val="20"/>
          <w:lang w:eastAsia="ko-KR"/>
        </w:rPr>
        <w:t>/</w:t>
      </w:r>
      <w:r w:rsidR="009639E8">
        <w:rPr>
          <w:color w:val="C00000"/>
          <w:sz w:val="20"/>
          <w:szCs w:val="20"/>
          <w:lang w:eastAsia="ko-KR"/>
        </w:rPr>
        <w:t>X</w:t>
      </w:r>
      <w:r w:rsidRPr="0060004E">
        <w:rPr>
          <w:color w:val="C00000"/>
          <w:sz w:val="20"/>
          <w:szCs w:val="20"/>
          <w:lang w:eastAsia="ko-KR"/>
        </w:rPr>
        <w:t>)</w:t>
      </w:r>
      <w:r w:rsidRPr="0060004E">
        <w:rPr>
          <w:sz w:val="20"/>
          <w:szCs w:val="20"/>
          <w:lang w:eastAsia="ko-KR"/>
        </w:rPr>
        <w:t xml:space="preserve">) + </w:t>
      </w:r>
      <w:r w:rsidRPr="0060004E">
        <w:rPr>
          <w:color w:val="C00000"/>
          <w:sz w:val="20"/>
          <w:szCs w:val="20"/>
          <w:lang w:eastAsia="ko-KR"/>
        </w:rPr>
        <w:t>offset</w:t>
      </w:r>
      <w:r w:rsidRPr="0060004E">
        <w:rPr>
          <w:sz w:val="20"/>
          <w:szCs w:val="20"/>
          <w:lang w:eastAsia="ko-KR"/>
        </w:rPr>
        <w:t xml:space="preserve">] modulo </w:t>
      </w:r>
      <w:proofErr w:type="spellStart"/>
      <w:r w:rsidRPr="0060004E">
        <w:rPr>
          <w:sz w:val="20"/>
          <w:szCs w:val="20"/>
          <w:lang w:eastAsia="ko-KR"/>
        </w:rPr>
        <w:t>nrofHARQ</w:t>
      </w:r>
      <w:proofErr w:type="spellEnd"/>
      <w:r w:rsidRPr="0060004E">
        <w:rPr>
          <w:sz w:val="20"/>
          <w:szCs w:val="20"/>
          <w:lang w:eastAsia="ko-KR"/>
        </w:rPr>
        <w:t>-Processes</w:t>
      </w:r>
    </w:p>
    <w:p w14:paraId="2A892086" w14:textId="67FD6555" w:rsidR="00EF01B5" w:rsidRDefault="00A83182">
      <w:pPr>
        <w:spacing w:line="276" w:lineRule="auto"/>
        <w:rPr>
          <w:lang w:eastAsia="zh-CN"/>
        </w:rPr>
      </w:pPr>
      <w:r>
        <w:rPr>
          <w:lang w:eastAsia="zh-CN"/>
        </w:rPr>
        <w:tab/>
      </w:r>
      <w:r w:rsidR="00E27D9C">
        <w:rPr>
          <w:lang w:eastAsia="zh-CN"/>
        </w:rPr>
        <w:t xml:space="preserve">where </w:t>
      </w:r>
      <w:r w:rsidR="002604FC">
        <w:rPr>
          <w:lang w:eastAsia="zh-CN"/>
        </w:rPr>
        <w:t xml:space="preserve">X </w:t>
      </w:r>
      <w:r w:rsidR="00E27D9C">
        <w:rPr>
          <w:lang w:eastAsia="zh-CN"/>
        </w:rPr>
        <w:t xml:space="preserve">is the number of configured PUSCH occasions in a CG period, and the offset equals to the number of unused PUSCH occasion(s) of the last CG period. </w:t>
      </w:r>
    </w:p>
    <w:p w14:paraId="53D5377B" w14:textId="64E97BB4" w:rsidR="00E27D9C" w:rsidRPr="00515B8C" w:rsidRDefault="00E27D9C">
      <w:pPr>
        <w:spacing w:line="276" w:lineRule="auto"/>
        <w:rPr>
          <w:lang w:eastAsia="zh-CN"/>
        </w:rPr>
      </w:pPr>
      <w:r>
        <w:rPr>
          <w:lang w:eastAsia="zh-CN"/>
        </w:rPr>
        <w:t xml:space="preserve">Besides, </w:t>
      </w:r>
      <w:r w:rsidR="00FC0F7A">
        <w:rPr>
          <w:lang w:eastAsia="zh-CN"/>
        </w:rPr>
        <w:t>t</w:t>
      </w:r>
      <w:r w:rsidR="00353A51" w:rsidRPr="00353A51">
        <w:rPr>
          <w:lang w:eastAsia="zh-CN"/>
        </w:rPr>
        <w:t>he HARQ process ID of the remaining PUSCHs in the period is determined by incrementing the HARQ process ID of the preceding PUSCH in the period</w:t>
      </w:r>
      <w:r w:rsidR="00353A51">
        <w:rPr>
          <w:lang w:eastAsia="zh-CN"/>
        </w:rPr>
        <w:t>.</w:t>
      </w:r>
    </w:p>
    <w:p w14:paraId="403D2B55" w14:textId="6C3B9D0D" w:rsidR="00E27D9C" w:rsidRPr="005062A9" w:rsidRDefault="00E27D9C" w:rsidP="0049495F">
      <w:pPr>
        <w:spacing w:line="276" w:lineRule="auto"/>
        <w:rPr>
          <w:lang w:eastAsia="zh-CN"/>
        </w:rPr>
      </w:pPr>
      <w:r w:rsidRPr="00FC0F7A">
        <w:rPr>
          <w:lang w:eastAsia="zh-CN"/>
        </w:rPr>
        <w:t>Hence,</w:t>
      </w:r>
      <w:r w:rsidRPr="00FC0F7A">
        <w:rPr>
          <w:rFonts w:hint="eastAsia"/>
          <w:lang w:eastAsia="zh-CN"/>
        </w:rPr>
        <w:t xml:space="preserve"> </w:t>
      </w:r>
      <w:r w:rsidRPr="00FC0F7A">
        <w:rPr>
          <w:lang w:eastAsia="zh-CN"/>
        </w:rPr>
        <w:t xml:space="preserve">this </w:t>
      </w:r>
      <w:r w:rsidR="00D52179" w:rsidRPr="00FC0F7A">
        <w:rPr>
          <w:lang w:eastAsia="zh-CN"/>
        </w:rPr>
        <w:t xml:space="preserve">proposed </w:t>
      </w:r>
      <w:r w:rsidRPr="000D7516">
        <w:rPr>
          <w:lang w:eastAsia="zh-CN"/>
        </w:rPr>
        <w:t xml:space="preserve">enhancement based on Alt. 4 </w:t>
      </w:r>
      <w:r w:rsidR="00CE195C" w:rsidRPr="000D7516">
        <w:rPr>
          <w:lang w:eastAsia="zh-CN"/>
        </w:rPr>
        <w:t xml:space="preserve">or Alt 1-2 </w:t>
      </w:r>
      <w:r w:rsidRPr="00FC0F7A">
        <w:rPr>
          <w:lang w:eastAsia="zh-CN"/>
        </w:rPr>
        <w:t>further expands the gap between CG PUSCH occasions using the same HARQ process ID</w:t>
      </w:r>
      <w:r w:rsidRPr="000D7516">
        <w:rPr>
          <w:lang w:eastAsia="zh-CN"/>
        </w:rPr>
        <w:t xml:space="preserve">, which </w:t>
      </w:r>
      <w:r w:rsidR="0098081D" w:rsidRPr="000D7516">
        <w:rPr>
          <w:lang w:eastAsia="zh-CN"/>
        </w:rPr>
        <w:t>provides</w:t>
      </w:r>
      <w:r w:rsidRPr="005062A9">
        <w:rPr>
          <w:lang w:eastAsia="zh-CN"/>
        </w:rPr>
        <w:t xml:space="preserve"> gNB </w:t>
      </w:r>
      <w:r w:rsidR="0098081D" w:rsidRPr="005062A9">
        <w:rPr>
          <w:lang w:eastAsia="zh-CN"/>
        </w:rPr>
        <w:t xml:space="preserve">more flexibility </w:t>
      </w:r>
      <w:r w:rsidRPr="005062A9">
        <w:rPr>
          <w:lang w:eastAsia="zh-CN"/>
        </w:rPr>
        <w:t xml:space="preserve">to schedule the retransmission of the data. </w:t>
      </w:r>
    </w:p>
    <w:p w14:paraId="189C148C" w14:textId="4730710E" w:rsidR="00162972" w:rsidRDefault="00E27D9C" w:rsidP="001364C7">
      <w:pPr>
        <w:pStyle w:val="a6"/>
        <w:spacing w:line="276" w:lineRule="auto"/>
        <w:jc w:val="both"/>
        <w:rPr>
          <w:i/>
          <w:sz w:val="22"/>
        </w:rPr>
      </w:pPr>
      <w:bookmarkStart w:id="30" w:name="_Ref131778884"/>
      <w:r w:rsidRPr="00EE445F">
        <w:rPr>
          <w:i/>
          <w:sz w:val="22"/>
        </w:rPr>
        <w:t xml:space="preserve">Proposal </w:t>
      </w:r>
      <w:r w:rsidRPr="00EE445F">
        <w:rPr>
          <w:i/>
          <w:sz w:val="22"/>
        </w:rPr>
        <w:fldChar w:fldCharType="begin"/>
      </w:r>
      <w:r w:rsidRPr="00EE445F">
        <w:rPr>
          <w:i/>
          <w:sz w:val="22"/>
        </w:rPr>
        <w:instrText xml:space="preserve"> SEQ Proposal \* ARABIC </w:instrText>
      </w:r>
      <w:r w:rsidRPr="00EE445F">
        <w:rPr>
          <w:i/>
          <w:sz w:val="22"/>
        </w:rPr>
        <w:fldChar w:fldCharType="separate"/>
      </w:r>
      <w:r w:rsidR="004E34C7">
        <w:rPr>
          <w:i/>
          <w:noProof/>
          <w:sz w:val="22"/>
        </w:rPr>
        <w:t>6</w:t>
      </w:r>
      <w:r w:rsidRPr="00EE445F">
        <w:rPr>
          <w:i/>
          <w:sz w:val="22"/>
        </w:rPr>
        <w:fldChar w:fldCharType="end"/>
      </w:r>
      <w:r>
        <w:rPr>
          <w:i/>
          <w:sz w:val="22"/>
        </w:rPr>
        <w:t>:</w:t>
      </w:r>
      <w:r w:rsidR="00534596">
        <w:rPr>
          <w:i/>
          <w:sz w:val="22"/>
        </w:rPr>
        <w:t xml:space="preserve"> </w:t>
      </w:r>
      <w:r w:rsidR="00162972">
        <w:rPr>
          <w:i/>
          <w:sz w:val="22"/>
        </w:rPr>
        <w:t>On HARQ process ID determination, support enhancement based on Alt 4 or Alt 1-2 by skipping HARQ process ID increment over unused CG PUSCH occasion(s)</w:t>
      </w:r>
      <w:bookmarkEnd w:id="30"/>
    </w:p>
    <w:p w14:paraId="789FDD88" w14:textId="7EB739DA" w:rsidR="007357E2" w:rsidRPr="0060004E" w:rsidRDefault="007357E2" w:rsidP="0060004E">
      <w:pPr>
        <w:pStyle w:val="af3"/>
        <w:numPr>
          <w:ilvl w:val="0"/>
          <w:numId w:val="52"/>
        </w:numPr>
        <w:rPr>
          <w:b/>
        </w:rPr>
      </w:pPr>
      <w:r w:rsidRPr="0060004E">
        <w:rPr>
          <w:b/>
          <w:i/>
          <w:sz w:val="22"/>
          <w:szCs w:val="22"/>
          <w:lang w:eastAsia="ko-KR"/>
        </w:rPr>
        <w:t>HARQ Process ID = [</w:t>
      </w:r>
      <w:proofErr w:type="gramStart"/>
      <w:r w:rsidRPr="0060004E">
        <w:rPr>
          <w:b/>
          <w:i/>
          <w:sz w:val="22"/>
          <w:szCs w:val="22"/>
          <w:lang w:eastAsia="ko-KR"/>
        </w:rPr>
        <w:t>floor(</w:t>
      </w:r>
      <w:proofErr w:type="spellStart"/>
      <w:proofErr w:type="gramEnd"/>
      <w:r w:rsidRPr="0060004E">
        <w:rPr>
          <w:b/>
          <w:i/>
          <w:sz w:val="22"/>
          <w:szCs w:val="22"/>
          <w:lang w:eastAsia="ko-KR"/>
        </w:rPr>
        <w:t>CURRENT_symbol</w:t>
      </w:r>
      <w:proofErr w:type="spellEnd"/>
      <w:r w:rsidRPr="0060004E">
        <w:rPr>
          <w:b/>
          <w:i/>
          <w:sz w:val="22"/>
          <w:szCs w:val="22"/>
          <w:lang w:eastAsia="ko-KR"/>
        </w:rPr>
        <w:t>/</w:t>
      </w:r>
      <w:r w:rsidRPr="0060004E">
        <w:rPr>
          <w:b/>
          <w:i/>
          <w:color w:val="C00000"/>
          <w:sz w:val="22"/>
          <w:szCs w:val="22"/>
          <w:lang w:eastAsia="ko-KR"/>
        </w:rPr>
        <w:t>(</w:t>
      </w:r>
      <w:r w:rsidRPr="0060004E">
        <w:rPr>
          <w:b/>
          <w:i/>
          <w:sz w:val="22"/>
          <w:szCs w:val="22"/>
          <w:lang w:eastAsia="ko-KR"/>
        </w:rPr>
        <w:t>periodicity</w:t>
      </w:r>
      <w:r w:rsidRPr="0060004E">
        <w:rPr>
          <w:b/>
          <w:i/>
          <w:color w:val="C00000"/>
          <w:sz w:val="22"/>
          <w:szCs w:val="22"/>
          <w:lang w:eastAsia="ko-KR"/>
        </w:rPr>
        <w:t>/</w:t>
      </w:r>
      <w:r w:rsidR="000F0535">
        <w:rPr>
          <w:b/>
          <w:i/>
          <w:color w:val="C00000"/>
          <w:sz w:val="22"/>
          <w:szCs w:val="22"/>
          <w:lang w:eastAsia="ko-KR"/>
        </w:rPr>
        <w:t>X</w:t>
      </w:r>
      <w:r w:rsidRPr="0060004E">
        <w:rPr>
          <w:b/>
          <w:i/>
          <w:color w:val="C00000"/>
          <w:sz w:val="22"/>
          <w:szCs w:val="22"/>
          <w:lang w:eastAsia="ko-KR"/>
        </w:rPr>
        <w:t>)</w:t>
      </w:r>
      <w:r w:rsidRPr="0060004E">
        <w:rPr>
          <w:b/>
          <w:i/>
          <w:sz w:val="22"/>
          <w:szCs w:val="22"/>
          <w:lang w:eastAsia="ko-KR"/>
        </w:rPr>
        <w:t xml:space="preserve">) + </w:t>
      </w:r>
      <w:r w:rsidRPr="0060004E">
        <w:rPr>
          <w:b/>
          <w:i/>
          <w:color w:val="C00000"/>
          <w:sz w:val="22"/>
          <w:szCs w:val="22"/>
          <w:lang w:eastAsia="ko-KR"/>
        </w:rPr>
        <w:t>offset</w:t>
      </w:r>
      <w:r w:rsidRPr="0060004E">
        <w:rPr>
          <w:b/>
          <w:i/>
          <w:sz w:val="22"/>
          <w:szCs w:val="22"/>
          <w:lang w:eastAsia="ko-KR"/>
        </w:rPr>
        <w:t xml:space="preserve">] modulo </w:t>
      </w:r>
      <w:proofErr w:type="spellStart"/>
      <w:r w:rsidRPr="0060004E">
        <w:rPr>
          <w:b/>
          <w:i/>
          <w:sz w:val="22"/>
          <w:szCs w:val="22"/>
          <w:lang w:eastAsia="ko-KR"/>
        </w:rPr>
        <w:t>nrofHARQ</w:t>
      </w:r>
      <w:proofErr w:type="spellEnd"/>
      <w:r w:rsidRPr="0060004E">
        <w:rPr>
          <w:b/>
          <w:i/>
          <w:sz w:val="22"/>
          <w:szCs w:val="22"/>
          <w:lang w:eastAsia="ko-KR"/>
        </w:rPr>
        <w:t>-Processes</w:t>
      </w:r>
    </w:p>
    <w:p w14:paraId="05B42683" w14:textId="2CCF3586" w:rsidR="00E27D9C" w:rsidRPr="00085549" w:rsidRDefault="000F0535" w:rsidP="00072E74">
      <w:pPr>
        <w:pStyle w:val="af3"/>
        <w:numPr>
          <w:ilvl w:val="0"/>
          <w:numId w:val="52"/>
        </w:numPr>
      </w:pPr>
      <w:r>
        <w:rPr>
          <w:b/>
          <w:i/>
          <w:sz w:val="22"/>
          <w:szCs w:val="22"/>
          <w:lang w:eastAsia="ko-KR"/>
        </w:rPr>
        <w:t xml:space="preserve">Where </w:t>
      </w:r>
      <w:r w:rsidR="002604FC" w:rsidRPr="002604FC">
        <w:rPr>
          <w:b/>
          <w:i/>
          <w:sz w:val="22"/>
          <w:szCs w:val="22"/>
          <w:lang w:eastAsia="ko-KR"/>
        </w:rPr>
        <w:t xml:space="preserve">X is the number of configured PUSCH occasions in a CG period, and the </w:t>
      </w:r>
      <w:r w:rsidR="00821018">
        <w:rPr>
          <w:b/>
          <w:i/>
          <w:sz w:val="22"/>
          <w:szCs w:val="22"/>
          <w:lang w:eastAsia="ko-KR"/>
        </w:rPr>
        <w:t>‘</w:t>
      </w:r>
      <w:r w:rsidR="002604FC" w:rsidRPr="002604FC">
        <w:rPr>
          <w:b/>
          <w:i/>
          <w:sz w:val="22"/>
          <w:szCs w:val="22"/>
          <w:lang w:eastAsia="ko-KR"/>
        </w:rPr>
        <w:t>offset</w:t>
      </w:r>
      <w:r w:rsidR="00821018">
        <w:rPr>
          <w:b/>
          <w:i/>
          <w:sz w:val="22"/>
          <w:szCs w:val="22"/>
          <w:lang w:eastAsia="ko-KR"/>
        </w:rPr>
        <w:t>’</w:t>
      </w:r>
      <w:r w:rsidR="002604FC" w:rsidRPr="002604FC">
        <w:rPr>
          <w:b/>
          <w:i/>
          <w:sz w:val="22"/>
          <w:szCs w:val="22"/>
          <w:lang w:eastAsia="ko-KR"/>
        </w:rPr>
        <w:t xml:space="preserve"> equals to the number of unused PUSCH occasion(s) of the last CG period.</w:t>
      </w:r>
    </w:p>
    <w:p w14:paraId="44B2E222" w14:textId="74B5A724" w:rsidR="0028616D" w:rsidRDefault="00731961" w:rsidP="00731961">
      <w:pPr>
        <w:pStyle w:val="2"/>
        <w:rPr>
          <w:lang w:eastAsia="zh-CN"/>
        </w:rPr>
      </w:pPr>
      <w:r w:rsidRPr="00731961">
        <w:rPr>
          <w:lang w:eastAsia="zh-CN"/>
        </w:rPr>
        <w:t>Dynamic indication of unused CG PUSCH occasion(s) based on UCI by the UE</w:t>
      </w:r>
    </w:p>
    <w:p w14:paraId="619B1392" w14:textId="48018D17" w:rsidR="007E7BCF" w:rsidRPr="00731961" w:rsidRDefault="0013637A" w:rsidP="00A341D9">
      <w:pPr>
        <w:spacing w:before="120" w:line="276" w:lineRule="auto"/>
      </w:pPr>
      <w:r>
        <w:t xml:space="preserve">In the last RAN1 meeting, </w:t>
      </w:r>
      <w:r w:rsidRPr="0013637A">
        <w:t>compan</w:t>
      </w:r>
      <w:r>
        <w:t>ies</w:t>
      </w:r>
      <w:r w:rsidRPr="0013637A">
        <w:t xml:space="preserve"> </w:t>
      </w:r>
      <w:r>
        <w:t xml:space="preserve">have </w:t>
      </w:r>
      <w:r w:rsidRPr="0013637A">
        <w:t xml:space="preserve">discussed </w:t>
      </w:r>
      <w:r>
        <w:t>many issues on the new UCI indicating unused CG PUSCH occasion(s), including the contents of the UCI, when and how to transmit the UCI</w:t>
      </w:r>
      <w:r w:rsidRPr="0013637A">
        <w:t>.</w:t>
      </w:r>
      <w:r>
        <w:t xml:space="preserve">  We will provide our views on these issues </w:t>
      </w:r>
      <w:r w:rsidRPr="006C4194">
        <w:t>in the following sections.</w:t>
      </w:r>
    </w:p>
    <w:p w14:paraId="265D8C12" w14:textId="4809CBE9" w:rsidR="00731961" w:rsidRDefault="0082384E" w:rsidP="00731961">
      <w:pPr>
        <w:pStyle w:val="3"/>
        <w:rPr>
          <w:lang w:eastAsia="zh-CN"/>
        </w:rPr>
      </w:pPr>
      <w:r>
        <w:rPr>
          <w:lang w:eastAsia="zh-CN"/>
        </w:rPr>
        <w:lastRenderedPageBreak/>
        <w:t xml:space="preserve">Contents of </w:t>
      </w:r>
      <w:r w:rsidR="008F60DE">
        <w:rPr>
          <w:lang w:eastAsia="zh-CN"/>
        </w:rPr>
        <w:t xml:space="preserve">the new </w:t>
      </w:r>
      <w:r>
        <w:rPr>
          <w:lang w:eastAsia="zh-CN"/>
        </w:rPr>
        <w:t>UCI</w:t>
      </w:r>
    </w:p>
    <w:p w14:paraId="5247507F" w14:textId="6000AAA2" w:rsidR="00A341D9" w:rsidRDefault="00A341D9" w:rsidP="00810159">
      <w:pPr>
        <w:spacing w:before="120" w:line="276" w:lineRule="auto"/>
      </w:pPr>
      <w:r>
        <w:t xml:space="preserve">In the last RAN1 meeting, the following two options have been agreed to </w:t>
      </w:r>
      <w:r w:rsidR="00BC7E66">
        <w:t xml:space="preserve">be </w:t>
      </w:r>
      <w:r>
        <w:t>consider</w:t>
      </w:r>
      <w:r w:rsidR="00BC7E66">
        <w:t>ed</w:t>
      </w:r>
      <w:r>
        <w:t xml:space="preserve"> </w:t>
      </w:r>
      <w:r w:rsidRPr="006C4194">
        <w:t xml:space="preserve">for the information provided by the UCI. </w:t>
      </w:r>
    </w:p>
    <w:tbl>
      <w:tblPr>
        <w:tblStyle w:val="ae"/>
        <w:tblW w:w="0" w:type="auto"/>
        <w:tblLook w:val="04A0" w:firstRow="1" w:lastRow="0" w:firstColumn="1" w:lastColumn="0" w:noHBand="0" w:noVBand="1"/>
      </w:tblPr>
      <w:tblGrid>
        <w:gridCol w:w="9307"/>
      </w:tblGrid>
      <w:tr w:rsidR="00A341D9" w14:paraId="783E7247" w14:textId="77777777" w:rsidTr="00A341D9">
        <w:tc>
          <w:tcPr>
            <w:tcW w:w="9307" w:type="dxa"/>
          </w:tcPr>
          <w:p w14:paraId="59DA9712" w14:textId="77777777" w:rsidR="00A341D9" w:rsidRPr="00A341D9" w:rsidRDefault="00A341D9" w:rsidP="00A341D9">
            <w:pPr>
              <w:autoSpaceDE/>
              <w:autoSpaceDN/>
              <w:adjustRightInd/>
              <w:snapToGrid/>
              <w:spacing w:after="0"/>
              <w:jc w:val="left"/>
              <w:rPr>
                <w:rFonts w:ascii="Times" w:eastAsia="Batang" w:hAnsi="Times"/>
                <w:b/>
                <w:bCs/>
                <w:sz w:val="20"/>
                <w:szCs w:val="24"/>
                <w:highlight w:val="green"/>
                <w:lang w:eastAsia="x-none"/>
              </w:rPr>
            </w:pPr>
            <w:r w:rsidRPr="00A341D9">
              <w:rPr>
                <w:rFonts w:ascii="Times" w:eastAsia="Batang" w:hAnsi="Times"/>
                <w:b/>
                <w:bCs/>
                <w:sz w:val="20"/>
                <w:szCs w:val="24"/>
                <w:highlight w:val="green"/>
                <w:lang w:eastAsia="x-none"/>
              </w:rPr>
              <w:t>Agreement</w:t>
            </w:r>
          </w:p>
          <w:p w14:paraId="31E26BE0" w14:textId="77777777" w:rsidR="00A341D9" w:rsidRPr="00A341D9" w:rsidRDefault="00A341D9" w:rsidP="00A341D9">
            <w:pPr>
              <w:autoSpaceDE/>
              <w:autoSpaceDN/>
              <w:adjustRightInd/>
              <w:snapToGrid/>
              <w:spacing w:after="0"/>
              <w:rPr>
                <w:rFonts w:ascii="Times" w:eastAsia="Batang" w:hAnsi="Times" w:cs="Times"/>
                <w:sz w:val="20"/>
                <w:szCs w:val="20"/>
                <w:lang w:val="x-none"/>
              </w:rPr>
            </w:pPr>
            <w:r w:rsidRPr="00A341D9">
              <w:rPr>
                <w:rFonts w:ascii="Times" w:eastAsia="Batang" w:hAnsi="Times" w:cs="Times"/>
                <w:sz w:val="20"/>
                <w:szCs w:val="20"/>
                <w:lang w:val="en-GB"/>
              </w:rPr>
              <w:t>For dynamic indication of unused CG PUSCH transmission occasion(s) based on a UCI, the following options for further down-scoping, are considered for the information provided by the UCI:</w:t>
            </w:r>
          </w:p>
          <w:p w14:paraId="56513E26" w14:textId="77777777" w:rsidR="00A341D9" w:rsidRPr="00A341D9" w:rsidRDefault="00A341D9" w:rsidP="00A341D9">
            <w:pPr>
              <w:numPr>
                <w:ilvl w:val="0"/>
                <w:numId w:val="27"/>
              </w:numPr>
              <w:autoSpaceDE/>
              <w:autoSpaceDN/>
              <w:adjustRightInd/>
              <w:snapToGrid/>
              <w:spacing w:after="0"/>
              <w:jc w:val="left"/>
              <w:rPr>
                <w:rFonts w:ascii="Times" w:eastAsia="Batang" w:hAnsi="Times" w:cs="Times"/>
                <w:sz w:val="20"/>
                <w:szCs w:val="20"/>
                <w:lang w:val="en-GB" w:eastAsia="x-none"/>
              </w:rPr>
            </w:pPr>
            <w:r w:rsidRPr="00A341D9">
              <w:rPr>
                <w:rFonts w:ascii="Times" w:eastAsia="Batang" w:hAnsi="Times" w:cs="Times"/>
                <w:b/>
                <w:bCs/>
                <w:sz w:val="20"/>
                <w:szCs w:val="20"/>
                <w:lang w:val="en-GB" w:eastAsia="x-none"/>
              </w:rPr>
              <w:t>Option 1:</w:t>
            </w:r>
            <w:r w:rsidRPr="00A341D9">
              <w:rPr>
                <w:rFonts w:ascii="Times" w:eastAsia="Batang" w:hAnsi="Times" w:cs="Times"/>
                <w:sz w:val="20"/>
                <w:szCs w:val="20"/>
                <w:lang w:val="en-GB" w:eastAsia="x-none"/>
              </w:rPr>
              <w:t xml:space="preserve"> </w:t>
            </w:r>
            <w:r w:rsidRPr="00A341D9">
              <w:rPr>
                <w:rFonts w:ascii="Times" w:eastAsia="Batang" w:hAnsi="Times" w:cs="Times"/>
                <w:sz w:val="20"/>
                <w:szCs w:val="20"/>
                <w:lang w:eastAsia="x-none"/>
              </w:rPr>
              <w:t xml:space="preserve">The UCI determines </w:t>
            </w:r>
            <w:r w:rsidRPr="00A341D9">
              <w:rPr>
                <w:rFonts w:ascii="Times" w:eastAsia="Batang" w:hAnsi="Times" w:cs="Times"/>
                <w:sz w:val="20"/>
                <w:szCs w:val="20"/>
                <w:lang w:val="en-GB" w:eastAsia="x-none"/>
              </w:rPr>
              <w:t>the consecutive CG PUSCH TO</w:t>
            </w:r>
            <w:r w:rsidRPr="00A341D9">
              <w:rPr>
                <w:rFonts w:ascii="Times" w:eastAsia="Batang" w:hAnsi="Times" w:cs="Times"/>
                <w:sz w:val="20"/>
                <w:szCs w:val="20"/>
                <w:lang w:eastAsia="x-none"/>
              </w:rPr>
              <w:t>(</w:t>
            </w:r>
            <w:r w:rsidRPr="00A341D9">
              <w:rPr>
                <w:rFonts w:ascii="Times" w:eastAsia="Batang" w:hAnsi="Times" w:cs="Times"/>
                <w:sz w:val="20"/>
                <w:szCs w:val="20"/>
                <w:lang w:val="en-GB" w:eastAsia="x-none"/>
              </w:rPr>
              <w:t>s</w:t>
            </w:r>
            <w:r w:rsidRPr="00A341D9">
              <w:rPr>
                <w:rFonts w:ascii="Times" w:eastAsia="Batang" w:hAnsi="Times" w:cs="Times"/>
                <w:sz w:val="20"/>
                <w:szCs w:val="20"/>
                <w:lang w:eastAsia="x-none"/>
              </w:rPr>
              <w:t>)</w:t>
            </w:r>
            <w:r w:rsidRPr="00A341D9">
              <w:rPr>
                <w:rFonts w:ascii="Times" w:eastAsia="Batang" w:hAnsi="Times" w:cs="Times"/>
                <w:sz w:val="20"/>
                <w:szCs w:val="20"/>
                <w:lang w:val="en-GB" w:eastAsia="x-none"/>
              </w:rPr>
              <w:t xml:space="preserve"> that are indicated as “unused”</w:t>
            </w:r>
            <w:r w:rsidRPr="00A341D9">
              <w:rPr>
                <w:rFonts w:ascii="Times" w:eastAsia="Batang" w:hAnsi="Times" w:cs="Times"/>
                <w:sz w:val="20"/>
                <w:szCs w:val="20"/>
                <w:lang w:eastAsia="x-none"/>
              </w:rPr>
              <w:t xml:space="preserve"> </w:t>
            </w:r>
          </w:p>
          <w:p w14:paraId="05CA267A" w14:textId="77777777" w:rsidR="00A341D9" w:rsidRPr="00A341D9" w:rsidRDefault="00A341D9" w:rsidP="00A341D9">
            <w:pPr>
              <w:numPr>
                <w:ilvl w:val="1"/>
                <w:numId w:val="27"/>
              </w:numPr>
              <w:autoSpaceDE/>
              <w:autoSpaceDN/>
              <w:adjustRightInd/>
              <w:snapToGrid/>
              <w:spacing w:after="0"/>
              <w:jc w:val="left"/>
              <w:rPr>
                <w:rFonts w:ascii="Times" w:eastAsia="Batang" w:hAnsi="Times" w:cs="Times"/>
                <w:sz w:val="20"/>
                <w:szCs w:val="20"/>
                <w:lang w:val="en-GB" w:eastAsia="x-none"/>
              </w:rPr>
            </w:pPr>
            <w:r w:rsidRPr="00A341D9">
              <w:rPr>
                <w:rFonts w:ascii="Times" w:eastAsia="Batang" w:hAnsi="Times" w:cs="Times"/>
                <w:b/>
                <w:bCs/>
                <w:sz w:val="20"/>
                <w:szCs w:val="20"/>
                <w:lang w:val="en-GB" w:eastAsia="x-none"/>
              </w:rPr>
              <w:t>Option 1</w:t>
            </w:r>
            <w:r w:rsidRPr="00A341D9">
              <w:rPr>
                <w:rFonts w:ascii="Times" w:eastAsia="Batang" w:hAnsi="Times" w:cs="Times"/>
                <w:b/>
                <w:bCs/>
                <w:sz w:val="20"/>
                <w:szCs w:val="20"/>
                <w:lang w:eastAsia="x-none"/>
              </w:rPr>
              <w:t>-1:</w:t>
            </w:r>
            <w:r w:rsidRPr="00A341D9">
              <w:rPr>
                <w:rFonts w:ascii="Times" w:eastAsia="Batang" w:hAnsi="Times" w:cs="Times"/>
                <w:sz w:val="20"/>
                <w:szCs w:val="20"/>
                <w:lang w:eastAsia="x-none"/>
              </w:rPr>
              <w:t xml:space="preserve"> The UCI provides the number of consecutive TO(s) in time domain. </w:t>
            </w:r>
          </w:p>
          <w:p w14:paraId="3732D4A9" w14:textId="77777777" w:rsidR="00A341D9" w:rsidRPr="00A341D9" w:rsidRDefault="00A341D9" w:rsidP="00A341D9">
            <w:pPr>
              <w:numPr>
                <w:ilvl w:val="2"/>
                <w:numId w:val="27"/>
              </w:numPr>
              <w:autoSpaceDE/>
              <w:autoSpaceDN/>
              <w:adjustRightInd/>
              <w:snapToGrid/>
              <w:spacing w:after="0"/>
              <w:jc w:val="left"/>
              <w:rPr>
                <w:rFonts w:ascii="Times" w:eastAsia="Batang" w:hAnsi="Times" w:cs="Times"/>
                <w:sz w:val="20"/>
                <w:szCs w:val="20"/>
                <w:lang w:val="en-GB" w:eastAsia="x-none"/>
              </w:rPr>
            </w:pPr>
            <w:r w:rsidRPr="00A341D9">
              <w:rPr>
                <w:rFonts w:ascii="Times" w:eastAsia="Batang" w:hAnsi="Times" w:cs="Times"/>
                <w:sz w:val="20"/>
                <w:szCs w:val="20"/>
                <w:lang w:val="en-GB" w:eastAsia="x-none"/>
              </w:rPr>
              <w:t>Applicable numbers can be</w:t>
            </w:r>
            <w:r w:rsidRPr="00A341D9">
              <w:rPr>
                <w:rFonts w:ascii="Times" w:eastAsia="Batang" w:hAnsi="Times" w:cs="Times"/>
                <w:sz w:val="20"/>
                <w:szCs w:val="20"/>
                <w:lang w:eastAsia="x-none"/>
              </w:rPr>
              <w:t xml:space="preserve"> determined from information obtained from configuration.</w:t>
            </w:r>
          </w:p>
          <w:p w14:paraId="34153608" w14:textId="77777777" w:rsidR="00A341D9" w:rsidRPr="00A341D9" w:rsidRDefault="00A341D9" w:rsidP="00A341D9">
            <w:pPr>
              <w:numPr>
                <w:ilvl w:val="2"/>
                <w:numId w:val="27"/>
              </w:numPr>
              <w:autoSpaceDE/>
              <w:autoSpaceDN/>
              <w:adjustRightInd/>
              <w:snapToGrid/>
              <w:spacing w:after="0"/>
              <w:jc w:val="left"/>
              <w:rPr>
                <w:rFonts w:ascii="Times" w:eastAsia="Batang" w:hAnsi="Times" w:cs="Times"/>
                <w:sz w:val="20"/>
                <w:szCs w:val="20"/>
                <w:lang w:val="en-GB" w:eastAsia="x-none"/>
              </w:rPr>
            </w:pPr>
            <w:r w:rsidRPr="00A341D9">
              <w:rPr>
                <w:rFonts w:ascii="Times" w:eastAsia="Batang" w:hAnsi="Times" w:cs="Times"/>
                <w:sz w:val="20"/>
                <w:szCs w:val="20"/>
                <w:lang w:eastAsia="x-none"/>
              </w:rPr>
              <w:t>FFS details</w:t>
            </w:r>
          </w:p>
          <w:p w14:paraId="2CC69431" w14:textId="77777777" w:rsidR="00A341D9" w:rsidRPr="00A341D9" w:rsidRDefault="00A341D9" w:rsidP="00A341D9">
            <w:pPr>
              <w:numPr>
                <w:ilvl w:val="1"/>
                <w:numId w:val="27"/>
              </w:numPr>
              <w:autoSpaceDE/>
              <w:autoSpaceDN/>
              <w:adjustRightInd/>
              <w:snapToGrid/>
              <w:spacing w:after="0"/>
              <w:jc w:val="left"/>
              <w:rPr>
                <w:rFonts w:ascii="Times" w:eastAsia="Batang" w:hAnsi="Times" w:cs="Times"/>
                <w:sz w:val="20"/>
                <w:szCs w:val="20"/>
                <w:lang w:val="en-GB" w:eastAsia="x-none"/>
              </w:rPr>
            </w:pPr>
            <w:r w:rsidRPr="00A341D9">
              <w:rPr>
                <w:rFonts w:ascii="Times" w:eastAsia="Batang" w:hAnsi="Times" w:cs="Times"/>
                <w:b/>
                <w:bCs/>
                <w:sz w:val="20"/>
                <w:szCs w:val="20"/>
                <w:lang w:val="en-GB" w:eastAsia="x-none"/>
              </w:rPr>
              <w:t>Option 1</w:t>
            </w:r>
            <w:r w:rsidRPr="00A341D9">
              <w:rPr>
                <w:rFonts w:ascii="Times" w:eastAsia="Batang" w:hAnsi="Times" w:cs="Times"/>
                <w:b/>
                <w:bCs/>
                <w:sz w:val="20"/>
                <w:szCs w:val="20"/>
                <w:lang w:eastAsia="x-none"/>
              </w:rPr>
              <w:t>-2</w:t>
            </w:r>
            <w:r w:rsidRPr="00A341D9">
              <w:rPr>
                <w:rFonts w:ascii="Times" w:eastAsia="Batang" w:hAnsi="Times" w:cs="Times"/>
                <w:sz w:val="20"/>
                <w:szCs w:val="20"/>
                <w:lang w:eastAsia="x-none"/>
              </w:rPr>
              <w:t xml:space="preserve">: The UCI provides a time duration/range that includes the consecutive TO(s) in time domain. </w:t>
            </w:r>
          </w:p>
          <w:p w14:paraId="592FF9FC" w14:textId="77777777" w:rsidR="00A341D9" w:rsidRPr="00A341D9" w:rsidRDefault="00A341D9" w:rsidP="00A341D9">
            <w:pPr>
              <w:numPr>
                <w:ilvl w:val="2"/>
                <w:numId w:val="27"/>
              </w:numPr>
              <w:autoSpaceDE/>
              <w:autoSpaceDN/>
              <w:adjustRightInd/>
              <w:snapToGrid/>
              <w:spacing w:after="0"/>
              <w:jc w:val="left"/>
              <w:rPr>
                <w:rFonts w:ascii="Times" w:eastAsia="Batang" w:hAnsi="Times" w:cs="Times"/>
                <w:sz w:val="20"/>
                <w:szCs w:val="20"/>
                <w:lang w:val="en-GB" w:eastAsia="x-none"/>
              </w:rPr>
            </w:pPr>
            <w:r w:rsidRPr="00A341D9">
              <w:rPr>
                <w:rFonts w:ascii="Times" w:eastAsia="Batang" w:hAnsi="Times" w:cs="Times"/>
                <w:sz w:val="20"/>
                <w:szCs w:val="20"/>
                <w:lang w:eastAsia="x-none"/>
              </w:rPr>
              <w:t>Applicable time duration/range can be determined from information obtained from configuration</w:t>
            </w:r>
          </w:p>
          <w:p w14:paraId="20961EC0" w14:textId="77777777" w:rsidR="00A341D9" w:rsidRPr="00A341D9" w:rsidRDefault="00A341D9" w:rsidP="00A341D9">
            <w:pPr>
              <w:numPr>
                <w:ilvl w:val="2"/>
                <w:numId w:val="27"/>
              </w:numPr>
              <w:autoSpaceDE/>
              <w:autoSpaceDN/>
              <w:adjustRightInd/>
              <w:snapToGrid/>
              <w:spacing w:after="0"/>
              <w:jc w:val="left"/>
              <w:rPr>
                <w:rFonts w:ascii="Times" w:eastAsia="Batang" w:hAnsi="Times" w:cs="Times"/>
                <w:sz w:val="20"/>
                <w:szCs w:val="20"/>
                <w:lang w:val="en-GB" w:eastAsia="x-none"/>
              </w:rPr>
            </w:pPr>
            <w:r w:rsidRPr="00A341D9">
              <w:rPr>
                <w:rFonts w:ascii="Times" w:eastAsia="Batang" w:hAnsi="Times" w:cs="Times"/>
                <w:sz w:val="20"/>
                <w:szCs w:val="20"/>
                <w:lang w:eastAsia="x-none"/>
              </w:rPr>
              <w:t>FFS details</w:t>
            </w:r>
          </w:p>
          <w:p w14:paraId="3A267C4C" w14:textId="77777777" w:rsidR="00A341D9" w:rsidRPr="00A341D9" w:rsidRDefault="00A341D9" w:rsidP="00A341D9">
            <w:pPr>
              <w:numPr>
                <w:ilvl w:val="0"/>
                <w:numId w:val="27"/>
              </w:numPr>
              <w:autoSpaceDE/>
              <w:autoSpaceDN/>
              <w:adjustRightInd/>
              <w:snapToGrid/>
              <w:spacing w:after="0"/>
              <w:jc w:val="left"/>
              <w:rPr>
                <w:rFonts w:ascii="Times" w:eastAsia="Batang" w:hAnsi="Times" w:cs="Times"/>
                <w:sz w:val="20"/>
                <w:szCs w:val="20"/>
                <w:lang w:val="en-GB" w:eastAsia="x-none"/>
              </w:rPr>
            </w:pPr>
            <w:r w:rsidRPr="00A341D9">
              <w:rPr>
                <w:rFonts w:ascii="Times" w:eastAsia="Batang" w:hAnsi="Times" w:cs="Times"/>
                <w:b/>
                <w:bCs/>
                <w:sz w:val="20"/>
                <w:szCs w:val="20"/>
                <w:lang w:val="en-GB" w:eastAsia="x-none"/>
              </w:rPr>
              <w:t xml:space="preserve">Option </w:t>
            </w:r>
            <w:r w:rsidRPr="00A341D9">
              <w:rPr>
                <w:rFonts w:ascii="Times" w:eastAsia="Batang" w:hAnsi="Times" w:cs="Times"/>
                <w:b/>
                <w:bCs/>
                <w:sz w:val="20"/>
                <w:szCs w:val="20"/>
                <w:lang w:eastAsia="x-none"/>
              </w:rPr>
              <w:t>2</w:t>
            </w:r>
            <w:r w:rsidRPr="00A341D9">
              <w:rPr>
                <w:rFonts w:ascii="Times" w:eastAsia="Batang" w:hAnsi="Times" w:cs="Times"/>
                <w:b/>
                <w:bCs/>
                <w:sz w:val="20"/>
                <w:szCs w:val="20"/>
                <w:lang w:val="en-GB" w:eastAsia="x-none"/>
              </w:rPr>
              <w:t>:</w:t>
            </w:r>
            <w:r w:rsidRPr="00A341D9">
              <w:rPr>
                <w:rFonts w:ascii="Times" w:eastAsia="Batang" w:hAnsi="Times" w:cs="Times"/>
                <w:sz w:val="20"/>
                <w:szCs w:val="20"/>
                <w:lang w:val="en-GB" w:eastAsia="x-none"/>
              </w:rPr>
              <w:t xml:space="preserve"> </w:t>
            </w:r>
            <w:r w:rsidRPr="00A341D9">
              <w:rPr>
                <w:rFonts w:ascii="Times" w:eastAsia="Batang" w:hAnsi="Times" w:cs="Times"/>
                <w:sz w:val="20"/>
                <w:szCs w:val="20"/>
                <w:lang w:eastAsia="x-none"/>
              </w:rPr>
              <w:t xml:space="preserve">The UCI determines </w:t>
            </w:r>
            <w:r w:rsidRPr="00A341D9">
              <w:rPr>
                <w:rFonts w:ascii="Times" w:eastAsia="Batang" w:hAnsi="Times" w:cs="Times"/>
                <w:sz w:val="20"/>
                <w:szCs w:val="20"/>
                <w:lang w:val="en-GB" w:eastAsia="x-none"/>
              </w:rPr>
              <w:t>the CG PUSCH TO</w:t>
            </w:r>
            <w:r w:rsidRPr="00A341D9">
              <w:rPr>
                <w:rFonts w:ascii="Times" w:eastAsia="Batang" w:hAnsi="Times" w:cs="Times"/>
                <w:sz w:val="20"/>
                <w:szCs w:val="20"/>
                <w:lang w:eastAsia="x-none"/>
              </w:rPr>
              <w:t>(</w:t>
            </w:r>
            <w:r w:rsidRPr="00A341D9">
              <w:rPr>
                <w:rFonts w:ascii="Times" w:eastAsia="Batang" w:hAnsi="Times" w:cs="Times"/>
                <w:sz w:val="20"/>
                <w:szCs w:val="20"/>
                <w:lang w:val="en-GB" w:eastAsia="x-none"/>
              </w:rPr>
              <w:t>s</w:t>
            </w:r>
            <w:r w:rsidRPr="00A341D9">
              <w:rPr>
                <w:rFonts w:ascii="Times" w:eastAsia="Batang" w:hAnsi="Times" w:cs="Times"/>
                <w:sz w:val="20"/>
                <w:szCs w:val="20"/>
                <w:lang w:eastAsia="x-none"/>
              </w:rPr>
              <w:t>)</w:t>
            </w:r>
            <w:r w:rsidRPr="00A341D9">
              <w:rPr>
                <w:rFonts w:ascii="Times" w:eastAsia="Batang" w:hAnsi="Times" w:cs="Times"/>
                <w:sz w:val="20"/>
                <w:szCs w:val="20"/>
                <w:lang w:val="en-GB" w:eastAsia="x-none"/>
              </w:rPr>
              <w:t xml:space="preserve"> that are indicated as “unused”</w:t>
            </w:r>
            <w:r w:rsidRPr="00A341D9">
              <w:rPr>
                <w:rFonts w:ascii="Times" w:eastAsia="Batang" w:hAnsi="Times" w:cs="Times"/>
                <w:sz w:val="20"/>
                <w:szCs w:val="20"/>
                <w:lang w:eastAsia="x-none"/>
              </w:rPr>
              <w:t xml:space="preserve"> (consecutive/non-consecutive TO(s) in time domain)</w:t>
            </w:r>
          </w:p>
          <w:p w14:paraId="717B5390" w14:textId="77777777" w:rsidR="00A341D9" w:rsidRPr="00A341D9" w:rsidRDefault="00A341D9" w:rsidP="00A341D9">
            <w:pPr>
              <w:numPr>
                <w:ilvl w:val="1"/>
                <w:numId w:val="27"/>
              </w:numPr>
              <w:autoSpaceDE/>
              <w:autoSpaceDN/>
              <w:adjustRightInd/>
              <w:snapToGrid/>
              <w:spacing w:after="0"/>
              <w:jc w:val="left"/>
              <w:rPr>
                <w:rFonts w:ascii="Times" w:eastAsia="Batang" w:hAnsi="Times" w:cs="Times"/>
                <w:sz w:val="20"/>
                <w:szCs w:val="20"/>
                <w:lang w:val="en-GB" w:eastAsia="x-none"/>
              </w:rPr>
            </w:pPr>
            <w:r w:rsidRPr="00A341D9">
              <w:rPr>
                <w:rFonts w:ascii="Times" w:eastAsia="Batang" w:hAnsi="Times" w:cs="Times"/>
                <w:b/>
                <w:bCs/>
                <w:sz w:val="20"/>
                <w:szCs w:val="20"/>
                <w:lang w:val="en-GB" w:eastAsia="x-none"/>
              </w:rPr>
              <w:t xml:space="preserve">Option </w:t>
            </w:r>
            <w:r w:rsidRPr="00A341D9">
              <w:rPr>
                <w:rFonts w:ascii="Times" w:eastAsia="Batang" w:hAnsi="Times" w:cs="Times"/>
                <w:b/>
                <w:bCs/>
                <w:sz w:val="20"/>
                <w:szCs w:val="20"/>
                <w:lang w:eastAsia="x-none"/>
              </w:rPr>
              <w:t>2-</w:t>
            </w:r>
            <w:r w:rsidRPr="00A341D9">
              <w:rPr>
                <w:rFonts w:ascii="Times" w:eastAsia="Batang" w:hAnsi="Times" w:cs="Times"/>
                <w:b/>
                <w:bCs/>
                <w:sz w:val="20"/>
                <w:szCs w:val="20"/>
                <w:lang w:val="en-GB" w:eastAsia="x-none"/>
              </w:rPr>
              <w:t>1</w:t>
            </w:r>
            <w:r w:rsidRPr="00A341D9">
              <w:rPr>
                <w:rFonts w:ascii="Times" w:eastAsia="Batang" w:hAnsi="Times" w:cs="Times"/>
                <w:sz w:val="20"/>
                <w:szCs w:val="20"/>
                <w:lang w:eastAsia="x-none"/>
              </w:rPr>
              <w:t>: The UCI provides a bitmap where a bit corresponds to a TO within a time duration/range. The bit indicates whether the TO is “unused”.</w:t>
            </w:r>
          </w:p>
          <w:p w14:paraId="2341A0FE" w14:textId="77777777" w:rsidR="00A341D9" w:rsidRPr="00A341D9" w:rsidRDefault="00A341D9" w:rsidP="00A341D9">
            <w:pPr>
              <w:numPr>
                <w:ilvl w:val="2"/>
                <w:numId w:val="27"/>
              </w:numPr>
              <w:autoSpaceDE/>
              <w:autoSpaceDN/>
              <w:adjustRightInd/>
              <w:snapToGrid/>
              <w:spacing w:after="0"/>
              <w:jc w:val="left"/>
              <w:rPr>
                <w:rFonts w:ascii="Times" w:eastAsia="Batang" w:hAnsi="Times" w:cs="Times"/>
                <w:sz w:val="20"/>
                <w:szCs w:val="20"/>
                <w:lang w:val="en-GB" w:eastAsia="x-none"/>
              </w:rPr>
            </w:pPr>
            <w:r w:rsidRPr="00A341D9">
              <w:rPr>
                <w:rFonts w:ascii="Times" w:eastAsia="Batang" w:hAnsi="Times" w:cs="Times"/>
                <w:sz w:val="20"/>
                <w:szCs w:val="20"/>
                <w:lang w:eastAsia="x-none"/>
              </w:rPr>
              <w:t>Applicable time duration/range can be determined from information obtained from configuration</w:t>
            </w:r>
          </w:p>
          <w:p w14:paraId="27C9F67C" w14:textId="77777777" w:rsidR="00A341D9" w:rsidRPr="00A341D9" w:rsidRDefault="00A341D9" w:rsidP="00A341D9">
            <w:pPr>
              <w:numPr>
                <w:ilvl w:val="2"/>
                <w:numId w:val="27"/>
              </w:numPr>
              <w:autoSpaceDE/>
              <w:autoSpaceDN/>
              <w:adjustRightInd/>
              <w:snapToGrid/>
              <w:spacing w:after="0"/>
              <w:jc w:val="left"/>
              <w:rPr>
                <w:rFonts w:ascii="Times" w:eastAsia="Batang" w:hAnsi="Times" w:cs="Times"/>
                <w:sz w:val="20"/>
                <w:szCs w:val="20"/>
                <w:lang w:val="en-GB" w:eastAsia="x-none"/>
              </w:rPr>
            </w:pPr>
            <w:r w:rsidRPr="00A341D9">
              <w:rPr>
                <w:rFonts w:ascii="Times" w:eastAsia="Batang" w:hAnsi="Times" w:cs="Times"/>
                <w:sz w:val="20"/>
                <w:szCs w:val="20"/>
                <w:lang w:eastAsia="x-none"/>
              </w:rPr>
              <w:t>FFS details</w:t>
            </w:r>
          </w:p>
          <w:p w14:paraId="0A01AE18" w14:textId="77777777" w:rsidR="00A341D9" w:rsidRPr="00A341D9" w:rsidRDefault="00A341D9" w:rsidP="00A341D9">
            <w:pPr>
              <w:numPr>
                <w:ilvl w:val="1"/>
                <w:numId w:val="27"/>
              </w:numPr>
              <w:autoSpaceDE/>
              <w:autoSpaceDN/>
              <w:adjustRightInd/>
              <w:snapToGrid/>
              <w:spacing w:after="0"/>
              <w:jc w:val="left"/>
              <w:rPr>
                <w:rFonts w:ascii="Times" w:eastAsia="Batang" w:hAnsi="Times" w:cs="Times"/>
                <w:sz w:val="20"/>
                <w:szCs w:val="20"/>
                <w:lang w:val="en-GB" w:eastAsia="x-none"/>
              </w:rPr>
            </w:pPr>
            <w:r w:rsidRPr="00A341D9">
              <w:rPr>
                <w:rFonts w:ascii="Times" w:eastAsia="Batang" w:hAnsi="Times" w:cs="Times"/>
                <w:b/>
                <w:bCs/>
                <w:sz w:val="20"/>
                <w:szCs w:val="20"/>
                <w:lang w:val="en-GB" w:eastAsia="x-none"/>
              </w:rPr>
              <w:t xml:space="preserve">Option </w:t>
            </w:r>
            <w:r w:rsidRPr="00A341D9">
              <w:rPr>
                <w:rFonts w:ascii="Times" w:eastAsia="Batang" w:hAnsi="Times" w:cs="Times"/>
                <w:b/>
                <w:bCs/>
                <w:sz w:val="20"/>
                <w:szCs w:val="20"/>
                <w:lang w:eastAsia="x-none"/>
              </w:rPr>
              <w:t>2-2</w:t>
            </w:r>
            <w:r w:rsidRPr="00A341D9">
              <w:rPr>
                <w:rFonts w:ascii="Times" w:eastAsia="Batang" w:hAnsi="Times" w:cs="Times"/>
                <w:b/>
                <w:bCs/>
                <w:sz w:val="20"/>
                <w:szCs w:val="20"/>
                <w:lang w:val="en-GB" w:eastAsia="x-none"/>
              </w:rPr>
              <w:t>:</w:t>
            </w:r>
            <w:r w:rsidRPr="00A341D9">
              <w:rPr>
                <w:rFonts w:ascii="Times" w:eastAsia="Batang" w:hAnsi="Times" w:cs="Times"/>
                <w:sz w:val="20"/>
                <w:szCs w:val="20"/>
                <w:lang w:val="en-GB" w:eastAsia="x-none"/>
              </w:rPr>
              <w:t xml:space="preserve"> </w:t>
            </w:r>
            <w:r w:rsidRPr="00A341D9">
              <w:rPr>
                <w:rFonts w:ascii="Times" w:eastAsia="Batang" w:hAnsi="Times" w:cs="Times"/>
                <w:sz w:val="20"/>
                <w:szCs w:val="20"/>
                <w:lang w:eastAsia="x-none"/>
              </w:rPr>
              <w:t>The UCI provides a bitmap where a bit corresponds to TOs within a time duration/range. The bit indicates whether all TOs within the time duration/range are “unused”.</w:t>
            </w:r>
          </w:p>
          <w:p w14:paraId="7D808749" w14:textId="77777777" w:rsidR="00A341D9" w:rsidRPr="00A341D9" w:rsidRDefault="00A341D9" w:rsidP="00A341D9">
            <w:pPr>
              <w:numPr>
                <w:ilvl w:val="2"/>
                <w:numId w:val="27"/>
              </w:numPr>
              <w:autoSpaceDE/>
              <w:autoSpaceDN/>
              <w:adjustRightInd/>
              <w:snapToGrid/>
              <w:spacing w:after="0"/>
              <w:jc w:val="left"/>
              <w:rPr>
                <w:rFonts w:ascii="Times" w:eastAsia="Batang" w:hAnsi="Times" w:cs="Times"/>
                <w:sz w:val="20"/>
                <w:szCs w:val="20"/>
                <w:lang w:val="en-GB" w:eastAsia="x-none"/>
              </w:rPr>
            </w:pPr>
            <w:r w:rsidRPr="00A341D9">
              <w:rPr>
                <w:rFonts w:ascii="Times" w:eastAsia="Batang" w:hAnsi="Times" w:cs="Times"/>
                <w:sz w:val="20"/>
                <w:szCs w:val="20"/>
                <w:lang w:eastAsia="x-none"/>
              </w:rPr>
              <w:t>Applicable time duration/range can be determined from information obtained from configuration</w:t>
            </w:r>
          </w:p>
          <w:p w14:paraId="46D3010B" w14:textId="77777777" w:rsidR="00A341D9" w:rsidRPr="00A341D9" w:rsidRDefault="00A341D9" w:rsidP="00A341D9">
            <w:pPr>
              <w:numPr>
                <w:ilvl w:val="2"/>
                <w:numId w:val="27"/>
              </w:numPr>
              <w:autoSpaceDE/>
              <w:autoSpaceDN/>
              <w:adjustRightInd/>
              <w:snapToGrid/>
              <w:spacing w:after="0"/>
              <w:jc w:val="left"/>
              <w:rPr>
                <w:rFonts w:ascii="Times" w:eastAsia="Batang" w:hAnsi="Times" w:cs="Times"/>
                <w:sz w:val="20"/>
                <w:szCs w:val="20"/>
                <w:lang w:val="en-GB" w:eastAsia="x-none"/>
              </w:rPr>
            </w:pPr>
            <w:r w:rsidRPr="00A341D9">
              <w:rPr>
                <w:rFonts w:ascii="Times" w:eastAsia="Batang" w:hAnsi="Times" w:cs="Times"/>
                <w:sz w:val="20"/>
                <w:szCs w:val="20"/>
                <w:lang w:eastAsia="x-none"/>
              </w:rPr>
              <w:t>FFS details</w:t>
            </w:r>
          </w:p>
          <w:p w14:paraId="27DBD0D9" w14:textId="77777777" w:rsidR="00A341D9" w:rsidRPr="00A341D9" w:rsidRDefault="00A341D9" w:rsidP="00A341D9">
            <w:pPr>
              <w:numPr>
                <w:ilvl w:val="0"/>
                <w:numId w:val="27"/>
              </w:numPr>
              <w:autoSpaceDE/>
              <w:autoSpaceDN/>
              <w:adjustRightInd/>
              <w:snapToGrid/>
              <w:spacing w:after="0"/>
              <w:jc w:val="left"/>
              <w:rPr>
                <w:rFonts w:ascii="Times" w:eastAsia="Batang" w:hAnsi="Times" w:cs="Times"/>
                <w:sz w:val="20"/>
                <w:szCs w:val="20"/>
                <w:lang w:val="en-GB" w:eastAsia="x-none"/>
              </w:rPr>
            </w:pPr>
            <w:r w:rsidRPr="00A341D9">
              <w:rPr>
                <w:rFonts w:ascii="Times" w:eastAsia="Batang" w:hAnsi="Times" w:cs="Times"/>
                <w:sz w:val="20"/>
                <w:szCs w:val="20"/>
                <w:lang w:eastAsia="x-none"/>
              </w:rPr>
              <w:t>FFS whether/how the unused TO(s) can be associated to multiple CG configuration.</w:t>
            </w:r>
          </w:p>
          <w:p w14:paraId="159E62BC" w14:textId="3F534144" w:rsidR="00A341D9" w:rsidRPr="00810159" w:rsidRDefault="00A341D9" w:rsidP="00810159">
            <w:pPr>
              <w:numPr>
                <w:ilvl w:val="0"/>
                <w:numId w:val="27"/>
              </w:numPr>
              <w:autoSpaceDE/>
              <w:autoSpaceDN/>
              <w:adjustRightInd/>
              <w:snapToGrid/>
              <w:spacing w:after="0"/>
              <w:jc w:val="left"/>
              <w:rPr>
                <w:rFonts w:ascii="Times" w:eastAsia="Batang" w:hAnsi="Times" w:cs="Times"/>
                <w:sz w:val="20"/>
                <w:szCs w:val="24"/>
                <w:lang w:val="en-GB" w:eastAsia="x-none"/>
              </w:rPr>
            </w:pPr>
            <w:r w:rsidRPr="00A341D9">
              <w:rPr>
                <w:rFonts w:ascii="Times" w:eastAsia="Batang" w:hAnsi="Times" w:cs="Times"/>
                <w:sz w:val="20"/>
                <w:szCs w:val="24"/>
                <w:lang w:val="en-GB" w:eastAsia="x-none"/>
              </w:rPr>
              <w:t>Other options are not precluded. Proponent companies to provide details.</w:t>
            </w:r>
          </w:p>
        </w:tc>
      </w:tr>
    </w:tbl>
    <w:p w14:paraId="0CA1DB86" w14:textId="10324520" w:rsidR="00CB5298" w:rsidRDefault="00810159" w:rsidP="00894D16">
      <w:pPr>
        <w:spacing w:before="240" w:line="276" w:lineRule="auto"/>
      </w:pPr>
      <w:r w:rsidRPr="008C76F9">
        <w:t>For Option 1</w:t>
      </w:r>
      <w:r w:rsidR="00CB5298">
        <w:t>-1</w:t>
      </w:r>
      <w:r w:rsidRPr="008C76F9">
        <w:t xml:space="preserve">, the UCI provides </w:t>
      </w:r>
      <w:r w:rsidR="00CB5298">
        <w:t xml:space="preserve">the number of consecutive TO(s), as shown in </w:t>
      </w:r>
      <w:r w:rsidR="00CB5298">
        <w:fldChar w:fldCharType="begin"/>
      </w:r>
      <w:r w:rsidR="00CB5298">
        <w:instrText xml:space="preserve"> REF _Ref130731124 \h  \* MERGEFORMAT </w:instrText>
      </w:r>
      <w:r w:rsidR="00CB5298">
        <w:fldChar w:fldCharType="separate"/>
      </w:r>
      <w:r w:rsidR="004E34C7">
        <w:t>Figure 8</w:t>
      </w:r>
      <w:r w:rsidR="00CB5298">
        <w:fldChar w:fldCharType="end"/>
      </w:r>
      <w:r w:rsidR="00CB5298">
        <w:t xml:space="preserve">. </w:t>
      </w:r>
      <w:r w:rsidR="00CB5298" w:rsidRPr="006137D9">
        <w:t xml:space="preserve">UE indicates the last </w:t>
      </w:r>
      <w:r w:rsidR="00CB5298">
        <w:t>M</w:t>
      </w:r>
      <w:r w:rsidR="00CB5298" w:rsidRPr="006137D9">
        <w:t xml:space="preserve"> CG PUSCH occasion(s) </w:t>
      </w:r>
      <w:r w:rsidR="00CB5298">
        <w:t xml:space="preserve">within one CG period </w:t>
      </w:r>
      <w:r w:rsidR="00CB5298" w:rsidRPr="006137D9">
        <w:t>are unused</w:t>
      </w:r>
      <w:r w:rsidR="00CB5298">
        <w:t xml:space="preserve">. </w:t>
      </w:r>
      <w:r w:rsidR="0012689D">
        <w:t xml:space="preserve">The value of M defines the time duration of the </w:t>
      </w:r>
      <w:r w:rsidR="0012689D" w:rsidRPr="00CB5298">
        <w:t xml:space="preserve">applicable time </w:t>
      </w:r>
      <w:r w:rsidR="0012689D">
        <w:t>interval. T</w:t>
      </w:r>
      <w:r w:rsidR="00434F49" w:rsidRPr="00434F49">
        <w:t>h</w:t>
      </w:r>
      <w:r w:rsidR="00434F49">
        <w:t xml:space="preserve">e end position of the CG period </w:t>
      </w:r>
      <w:r w:rsidR="0012689D">
        <w:t xml:space="preserve">defines the end of the </w:t>
      </w:r>
      <w:r w:rsidR="0012689D" w:rsidRPr="00CB5298">
        <w:t xml:space="preserve">applicable time </w:t>
      </w:r>
      <w:r w:rsidR="0012689D">
        <w:t>interval</w:t>
      </w:r>
      <w:r w:rsidR="00434F49">
        <w:t>.</w:t>
      </w:r>
    </w:p>
    <w:p w14:paraId="599E05A8" w14:textId="5AB74FB5" w:rsidR="0012689D" w:rsidRDefault="005059A3" w:rsidP="00CB5298">
      <w:pPr>
        <w:spacing w:before="120" w:line="276" w:lineRule="auto"/>
      </w:pPr>
      <w:r w:rsidRPr="008C76F9">
        <w:t>For Option 1</w:t>
      </w:r>
      <w:r>
        <w:t>-2</w:t>
      </w:r>
      <w:r w:rsidRPr="008C76F9">
        <w:t>,</w:t>
      </w:r>
      <w:r>
        <w:t xml:space="preserve"> </w:t>
      </w:r>
      <w:r w:rsidRPr="008C76F9">
        <w:t xml:space="preserve">the UCI provides </w:t>
      </w:r>
      <w:r w:rsidR="00810159" w:rsidRPr="008C76F9">
        <w:t xml:space="preserve">a time duration/range that includes the consecutive TO(s) in time domain. </w:t>
      </w:r>
      <w:r w:rsidR="00C735DC">
        <w:t xml:space="preserve">The CG PUSCH TO(s) within the time interval determined by offset and duration are indicated as unused, as shown in </w:t>
      </w:r>
      <w:r w:rsidR="00C735DC">
        <w:fldChar w:fldCharType="begin"/>
      </w:r>
      <w:r w:rsidR="00C735DC">
        <w:instrText xml:space="preserve"> REF _Ref130731124 \h </w:instrText>
      </w:r>
      <w:r w:rsidR="00C735DC">
        <w:fldChar w:fldCharType="separate"/>
      </w:r>
      <w:r w:rsidR="004E34C7">
        <w:t xml:space="preserve">Figure </w:t>
      </w:r>
      <w:r w:rsidR="004E34C7">
        <w:rPr>
          <w:noProof/>
        </w:rPr>
        <w:t>8</w:t>
      </w:r>
      <w:r w:rsidR="00C735DC">
        <w:fldChar w:fldCharType="end"/>
      </w:r>
      <w:r w:rsidR="00C735DC">
        <w:t xml:space="preserve">. </w:t>
      </w:r>
      <w:r w:rsidR="0012689D">
        <w:t xml:space="preserve">The value of offset and duration defines the start point and time span of the </w:t>
      </w:r>
      <w:r w:rsidR="0012689D" w:rsidRPr="00CB5298">
        <w:t xml:space="preserve">applicable time </w:t>
      </w:r>
      <w:r w:rsidR="0012689D">
        <w:t>interval, respectively.</w:t>
      </w:r>
    </w:p>
    <w:p w14:paraId="35BD2061" w14:textId="73EC69A3" w:rsidR="005B1925" w:rsidRDefault="005B1925" w:rsidP="00894D16">
      <w:pPr>
        <w:spacing w:before="120" w:line="276" w:lineRule="auto"/>
        <w:jc w:val="center"/>
      </w:pPr>
      <w:r>
        <w:rPr>
          <w:noProof/>
          <w:lang w:eastAsia="zh-CN"/>
        </w:rPr>
        <w:drawing>
          <wp:inline distT="0" distB="0" distL="0" distR="0" wp14:anchorId="3446654C" wp14:editId="37AD0DAF">
            <wp:extent cx="4320000" cy="2152870"/>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20000" cy="2152870"/>
                    </a:xfrm>
                    <a:prstGeom prst="rect">
                      <a:avLst/>
                    </a:prstGeom>
                    <a:noFill/>
                  </pic:spPr>
                </pic:pic>
              </a:graphicData>
            </a:graphic>
          </wp:inline>
        </w:drawing>
      </w:r>
    </w:p>
    <w:p w14:paraId="576F27B4" w14:textId="4F9D99E9" w:rsidR="00CB5298" w:rsidRDefault="00CB5298" w:rsidP="006D6F73">
      <w:pPr>
        <w:pStyle w:val="a6"/>
      </w:pPr>
      <w:bookmarkStart w:id="31" w:name="_Ref130731124"/>
      <w:r>
        <w:t xml:space="preserve">Figure </w:t>
      </w:r>
      <w:r w:rsidR="00B7572A">
        <w:rPr>
          <w:noProof/>
        </w:rPr>
        <w:fldChar w:fldCharType="begin"/>
      </w:r>
      <w:r w:rsidR="00B7572A">
        <w:rPr>
          <w:noProof/>
        </w:rPr>
        <w:instrText xml:space="preserve"> SEQ Figure \* ARABIC </w:instrText>
      </w:r>
      <w:r w:rsidR="00B7572A">
        <w:rPr>
          <w:noProof/>
        </w:rPr>
        <w:fldChar w:fldCharType="separate"/>
      </w:r>
      <w:r w:rsidR="004E34C7">
        <w:rPr>
          <w:noProof/>
        </w:rPr>
        <w:t>8</w:t>
      </w:r>
      <w:r w:rsidR="00B7572A">
        <w:rPr>
          <w:noProof/>
        </w:rPr>
        <w:fldChar w:fldCharType="end"/>
      </w:r>
      <w:bookmarkEnd w:id="31"/>
      <w:r>
        <w:t xml:space="preserve">. </w:t>
      </w:r>
      <w:r w:rsidRPr="00CB5298">
        <w:t>Illustration of</w:t>
      </w:r>
      <w:r>
        <w:t xml:space="preserve"> c</w:t>
      </w:r>
      <w:r w:rsidRPr="00CB5298">
        <w:t>ontents of the new UC</w:t>
      </w:r>
      <w:r>
        <w:t>I</w:t>
      </w:r>
      <w:r w:rsidR="000263B3">
        <w:t xml:space="preserve"> (Option 1)</w:t>
      </w:r>
    </w:p>
    <w:p w14:paraId="7AFDCB9D" w14:textId="5940EFEB" w:rsidR="00434F49" w:rsidRDefault="003400D4" w:rsidP="00434F49">
      <w:pPr>
        <w:spacing w:before="120" w:line="276" w:lineRule="auto"/>
      </w:pPr>
      <w:r w:rsidRPr="008C76F9">
        <w:lastRenderedPageBreak/>
        <w:t>For Option 2</w:t>
      </w:r>
      <w:r>
        <w:t>-1</w:t>
      </w:r>
      <w:r w:rsidRPr="008C76F9">
        <w:t xml:space="preserve">, the UCI provides a bitmap where a bit corresponds to </w:t>
      </w:r>
      <w:r w:rsidR="00BE7D5F">
        <w:t xml:space="preserve">a </w:t>
      </w:r>
      <w:r w:rsidRPr="008C76F9">
        <w:t>TO within a time duration/range.</w:t>
      </w:r>
      <w:r w:rsidR="00434F49" w:rsidRPr="008C76F9">
        <w:t xml:space="preserve"> </w:t>
      </w:r>
      <w:r w:rsidR="000263B3">
        <w:t xml:space="preserve">The </w:t>
      </w:r>
      <w:r w:rsidR="00824B14" w:rsidRPr="00CB5298">
        <w:t xml:space="preserve">applicable </w:t>
      </w:r>
      <w:r w:rsidR="00824B14">
        <w:t xml:space="preserve">duration equals to the </w:t>
      </w:r>
      <w:r w:rsidR="000263B3">
        <w:t xml:space="preserve">bits of the </w:t>
      </w:r>
      <w:r w:rsidR="000263B3" w:rsidRPr="008C76F9">
        <w:t>bitmap</w:t>
      </w:r>
      <w:r w:rsidR="00BE7D5F">
        <w:t xml:space="preserve"> and the CG PUSCH carried the UCI can determine the start point. </w:t>
      </w:r>
    </w:p>
    <w:p w14:paraId="48C6EECC" w14:textId="77777777" w:rsidR="00145D9E" w:rsidRDefault="00BE7D5F" w:rsidP="00BE7D5F">
      <w:pPr>
        <w:spacing w:before="120" w:line="276" w:lineRule="auto"/>
      </w:pPr>
      <w:r w:rsidRPr="008C76F9">
        <w:t>For Option 2</w:t>
      </w:r>
      <w:r>
        <w:t>-2</w:t>
      </w:r>
      <w:r w:rsidRPr="008C76F9">
        <w:t xml:space="preserve">, the UCI provides a bitmap where a bit corresponds to TO(s) within a time duration/range. </w:t>
      </w:r>
      <w:r>
        <w:t xml:space="preserve">The CG PUSCH carried the UCI can determine the start point. The </w:t>
      </w:r>
      <w:r w:rsidRPr="00CB5298">
        <w:t xml:space="preserve">applicable </w:t>
      </w:r>
      <w:r>
        <w:t xml:space="preserve">duration depends on the bits of the </w:t>
      </w:r>
      <w:r w:rsidRPr="008C76F9">
        <w:t>bitmap</w:t>
      </w:r>
      <w:r>
        <w:t xml:space="preserve"> and how the CG PUSCH TOs </w:t>
      </w:r>
      <w:r w:rsidRPr="00BE7D5F">
        <w:t>are grouped</w:t>
      </w:r>
      <w:r>
        <w:t xml:space="preserve">. For example, </w:t>
      </w:r>
      <w:r w:rsidRPr="008C76F9">
        <w:t>a</w:t>
      </w:r>
      <w:r w:rsidR="00235B6F">
        <w:t>ssume 1</w:t>
      </w:r>
      <w:r w:rsidRPr="008C76F9">
        <w:t xml:space="preserve"> bit</w:t>
      </w:r>
      <w:r>
        <w:t xml:space="preserve"> </w:t>
      </w:r>
      <w:r w:rsidRPr="008C76F9">
        <w:t xml:space="preserve">corresponds to </w:t>
      </w:r>
      <w:r>
        <w:t xml:space="preserve">2 </w:t>
      </w:r>
      <w:r w:rsidRPr="008C76F9">
        <w:t>TO</w:t>
      </w:r>
      <w:r>
        <w:t>s</w:t>
      </w:r>
      <w:r w:rsidR="00235B6F">
        <w:t xml:space="preserve">. The bitmap that contains 2 bits can indicate 4 CG PUSCH TOs. </w:t>
      </w:r>
    </w:p>
    <w:p w14:paraId="3BA33402" w14:textId="3B35A116" w:rsidR="005B1925" w:rsidRDefault="00792E19" w:rsidP="006C4194">
      <w:pPr>
        <w:spacing w:before="120" w:line="276" w:lineRule="auto"/>
        <w:jc w:val="center"/>
      </w:pPr>
      <w:r>
        <w:rPr>
          <w:noProof/>
          <w:lang w:eastAsia="zh-CN"/>
        </w:rPr>
        <w:drawing>
          <wp:inline distT="0" distB="0" distL="0" distR="0" wp14:anchorId="14C10FA5" wp14:editId="411AAA09">
            <wp:extent cx="4320000" cy="2134012"/>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20000" cy="2134012"/>
                    </a:xfrm>
                    <a:prstGeom prst="rect">
                      <a:avLst/>
                    </a:prstGeom>
                    <a:noFill/>
                  </pic:spPr>
                </pic:pic>
              </a:graphicData>
            </a:graphic>
          </wp:inline>
        </w:drawing>
      </w:r>
    </w:p>
    <w:p w14:paraId="24B8857A" w14:textId="1371AA54" w:rsidR="000263B3" w:rsidRDefault="000263B3" w:rsidP="006D6F73">
      <w:pPr>
        <w:pStyle w:val="a6"/>
      </w:pPr>
      <w:bookmarkStart w:id="32" w:name="_Ref131774827"/>
      <w:r>
        <w:t xml:space="preserve">Figure </w:t>
      </w:r>
      <w:r w:rsidR="00B7572A">
        <w:rPr>
          <w:noProof/>
        </w:rPr>
        <w:fldChar w:fldCharType="begin"/>
      </w:r>
      <w:r w:rsidR="00B7572A">
        <w:rPr>
          <w:noProof/>
        </w:rPr>
        <w:instrText xml:space="preserve"> SEQ Figure \* ARABIC </w:instrText>
      </w:r>
      <w:r w:rsidR="00B7572A">
        <w:rPr>
          <w:noProof/>
        </w:rPr>
        <w:fldChar w:fldCharType="separate"/>
      </w:r>
      <w:r w:rsidR="004E34C7">
        <w:rPr>
          <w:noProof/>
        </w:rPr>
        <w:t>9</w:t>
      </w:r>
      <w:r w:rsidR="00B7572A">
        <w:rPr>
          <w:noProof/>
        </w:rPr>
        <w:fldChar w:fldCharType="end"/>
      </w:r>
      <w:bookmarkEnd w:id="32"/>
      <w:r>
        <w:t xml:space="preserve">. </w:t>
      </w:r>
      <w:r w:rsidRPr="00CB5298">
        <w:t>Illustration of</w:t>
      </w:r>
      <w:r>
        <w:t xml:space="preserve"> c</w:t>
      </w:r>
      <w:r w:rsidRPr="00CB5298">
        <w:t>ontents of the new UC</w:t>
      </w:r>
      <w:r>
        <w:t>I (Option 2)</w:t>
      </w:r>
    </w:p>
    <w:p w14:paraId="0A5D8835" w14:textId="77777777" w:rsidR="00613F2A" w:rsidRDefault="00613F2A" w:rsidP="00613F2A">
      <w:pPr>
        <w:spacing w:before="120" w:line="276" w:lineRule="auto"/>
      </w:pPr>
      <w:r>
        <w:t xml:space="preserve">We support Option 1-1. Because compared with Option 1-1, Option 1-2, Option 2-1 and Option 2-2 have more signaling overhead with no clear benefit, e.g., the middle figure in </w:t>
      </w:r>
      <w:r>
        <w:fldChar w:fldCharType="begin"/>
      </w:r>
      <w:r>
        <w:instrText xml:space="preserve"> REF _Ref130731124 \h </w:instrText>
      </w:r>
      <w:r>
        <w:fldChar w:fldCharType="separate"/>
      </w:r>
      <w:r>
        <w:t xml:space="preserve">Figure </w:t>
      </w:r>
      <w:r>
        <w:rPr>
          <w:noProof/>
        </w:rPr>
        <w:t>8</w:t>
      </w:r>
      <w:r>
        <w:fldChar w:fldCharType="end"/>
      </w:r>
      <w:r>
        <w:t xml:space="preserve">(b) is unjustified since it’s unreasonable that the unused CG PUSCH occasions are in the middle of a period. Although </w:t>
      </w:r>
      <w:r w:rsidRPr="008C76F9">
        <w:t>Option 2</w:t>
      </w:r>
      <w:r>
        <w:t>-2 can save signaling overhead by grouping TOs, it will also bring</w:t>
      </w:r>
      <w:r w:rsidRPr="00145D9E">
        <w:t xml:space="preserve"> ambiguity</w:t>
      </w:r>
      <w:r>
        <w:t>. For example, 4 CG PUSCH TOs are configured and 1</w:t>
      </w:r>
      <w:r w:rsidRPr="008C76F9">
        <w:t xml:space="preserve"> bit</w:t>
      </w:r>
      <w:r>
        <w:t xml:space="preserve"> </w:t>
      </w:r>
      <w:r w:rsidRPr="008C76F9">
        <w:t xml:space="preserve">corresponds to </w:t>
      </w:r>
      <w:r>
        <w:t xml:space="preserve">2 </w:t>
      </w:r>
      <w:r w:rsidRPr="008C76F9">
        <w:t>TO</w:t>
      </w:r>
      <w:r>
        <w:t xml:space="preserve">s. If 3 TOs are actually needed, UE must report [1 1] to the gNB and the gNB thinks the UE would use all these 4 TOs </w:t>
      </w:r>
      <w:r>
        <w:rPr>
          <w:rFonts w:hint="eastAsia"/>
          <w:lang w:eastAsia="zh-CN"/>
        </w:rPr>
        <w:t>so</w:t>
      </w:r>
      <w:r>
        <w:rPr>
          <w:lang w:eastAsia="zh-CN"/>
        </w:rPr>
        <w:t xml:space="preserve"> </w:t>
      </w:r>
      <w:r>
        <w:rPr>
          <w:rFonts w:hint="eastAsia"/>
          <w:lang w:eastAsia="zh-CN"/>
        </w:rPr>
        <w:t>that</w:t>
      </w:r>
      <w:r>
        <w:rPr>
          <w:lang w:eastAsia="zh-CN"/>
        </w:rPr>
        <w:t xml:space="preserve"> the last one TOs will be wasted, as shown in </w:t>
      </w:r>
      <w:r>
        <w:rPr>
          <w:lang w:eastAsia="zh-CN"/>
        </w:rPr>
        <w:fldChar w:fldCharType="begin"/>
      </w:r>
      <w:r>
        <w:rPr>
          <w:lang w:eastAsia="zh-CN"/>
        </w:rPr>
        <w:instrText xml:space="preserve"> REF _Ref131774827 \h </w:instrText>
      </w:r>
      <w:r>
        <w:rPr>
          <w:lang w:eastAsia="zh-CN"/>
        </w:rPr>
      </w:r>
      <w:r>
        <w:rPr>
          <w:lang w:eastAsia="zh-CN"/>
        </w:rPr>
        <w:fldChar w:fldCharType="separate"/>
      </w:r>
      <w:r>
        <w:t xml:space="preserve">Figure </w:t>
      </w:r>
      <w:r>
        <w:rPr>
          <w:noProof/>
        </w:rPr>
        <w:t>9</w:t>
      </w:r>
      <w:r>
        <w:rPr>
          <w:lang w:eastAsia="zh-CN"/>
        </w:rPr>
        <w:fldChar w:fldCharType="end"/>
      </w:r>
      <w:r>
        <w:rPr>
          <w:lang w:eastAsia="zh-CN"/>
        </w:rPr>
        <w:t>(b).</w:t>
      </w:r>
    </w:p>
    <w:p w14:paraId="31046AFE" w14:textId="0B6B854C" w:rsidR="00F91E33" w:rsidRPr="006D6F73" w:rsidRDefault="003400D4" w:rsidP="00894D16">
      <w:pPr>
        <w:spacing w:before="120" w:line="276" w:lineRule="auto"/>
        <w:rPr>
          <w:u w:val="single"/>
        </w:rPr>
      </w:pPr>
      <w:r>
        <w:rPr>
          <w:u w:val="single"/>
        </w:rPr>
        <w:t>C</w:t>
      </w:r>
      <w:r w:rsidRPr="00B3646B">
        <w:rPr>
          <w:u w:val="single"/>
        </w:rPr>
        <w:t>onsecutive or non-consecutive:</w:t>
      </w:r>
    </w:p>
    <w:p w14:paraId="5E39608F" w14:textId="4539E435" w:rsidR="008C76F9" w:rsidRDefault="00810159" w:rsidP="00894D16">
      <w:pPr>
        <w:spacing w:before="120" w:line="276" w:lineRule="auto"/>
      </w:pPr>
      <w:r w:rsidRPr="008C76F9">
        <w:t>The main difference between Option 1 and Option 2 is whether the unused CG PUSCH TO(s) can be non-consecutive.</w:t>
      </w:r>
      <w:r w:rsidR="008C76F9" w:rsidRPr="008C76F9">
        <w:t xml:space="preserve"> For delay-sensitive services such as XR, UE should use the CG PUSCH </w:t>
      </w:r>
      <w:r w:rsidR="00894D16" w:rsidRPr="008C76F9">
        <w:t>TO(s)</w:t>
      </w:r>
      <w:r w:rsidR="008C76F9" w:rsidRPr="008C76F9">
        <w:t xml:space="preserve"> </w:t>
      </w:r>
      <w:r w:rsidR="008C76F9">
        <w:t xml:space="preserve">at the </w:t>
      </w:r>
      <w:r w:rsidR="000E204D">
        <w:t xml:space="preserve">front </w:t>
      </w:r>
      <w:r w:rsidR="008C76F9">
        <w:t>as much as possible to meet the PDB requirement</w:t>
      </w:r>
      <w:r w:rsidR="00894D16">
        <w:t xml:space="preserve"> so that t</w:t>
      </w:r>
      <w:r w:rsidR="008C76F9">
        <w:t xml:space="preserve">he </w:t>
      </w:r>
      <w:r w:rsidR="008C76F9" w:rsidRPr="00591307">
        <w:rPr>
          <w:lang w:eastAsia="zh-CN"/>
        </w:rPr>
        <w:t xml:space="preserve">unused </w:t>
      </w:r>
      <w:r w:rsidR="008C76F9">
        <w:t>CG PUSCH transmission</w:t>
      </w:r>
      <w:r w:rsidR="008C76F9" w:rsidRPr="00591307">
        <w:rPr>
          <w:lang w:eastAsia="zh-CN"/>
        </w:rPr>
        <w:t xml:space="preserve"> occasion</w:t>
      </w:r>
      <w:r w:rsidR="00894D16">
        <w:rPr>
          <w:lang w:eastAsia="zh-CN"/>
        </w:rPr>
        <w:t>s</w:t>
      </w:r>
      <w:r w:rsidR="008C76F9" w:rsidRPr="00591307">
        <w:rPr>
          <w:lang w:eastAsia="zh-CN"/>
        </w:rPr>
        <w:t xml:space="preserve"> </w:t>
      </w:r>
      <w:r w:rsidR="008C76F9">
        <w:rPr>
          <w:lang w:eastAsia="zh-CN"/>
        </w:rPr>
        <w:t xml:space="preserve">are </w:t>
      </w:r>
      <w:r w:rsidR="008C76F9" w:rsidRPr="00591307">
        <w:rPr>
          <w:lang w:eastAsia="zh-CN"/>
        </w:rPr>
        <w:t>consecutive and locate at the end of configured occasion(s)</w:t>
      </w:r>
      <w:r w:rsidR="008C76F9">
        <w:rPr>
          <w:lang w:eastAsia="zh-CN"/>
        </w:rPr>
        <w:t xml:space="preserve">. </w:t>
      </w:r>
    </w:p>
    <w:p w14:paraId="3B299989" w14:textId="310491C2" w:rsidR="00894D16" w:rsidRPr="00894D16" w:rsidRDefault="00894D16" w:rsidP="00894D16">
      <w:pPr>
        <w:spacing w:after="0" w:line="276" w:lineRule="auto"/>
        <w:rPr>
          <w:b/>
          <w:i/>
        </w:rPr>
      </w:pPr>
      <w:bookmarkStart w:id="33" w:name="_Ref131778887"/>
      <w:r w:rsidRPr="00894D16">
        <w:rPr>
          <w:b/>
          <w:i/>
        </w:rPr>
        <w:t xml:space="preserve">Proposal </w:t>
      </w:r>
      <w:r w:rsidRPr="00894D16">
        <w:rPr>
          <w:b/>
          <w:i/>
        </w:rPr>
        <w:fldChar w:fldCharType="begin"/>
      </w:r>
      <w:r w:rsidRPr="00894D16">
        <w:rPr>
          <w:b/>
          <w:i/>
        </w:rPr>
        <w:instrText xml:space="preserve"> SEQ Proposal \* ARABIC </w:instrText>
      </w:r>
      <w:r w:rsidRPr="00894D16">
        <w:rPr>
          <w:b/>
          <w:i/>
        </w:rPr>
        <w:fldChar w:fldCharType="separate"/>
      </w:r>
      <w:r w:rsidR="004E34C7">
        <w:rPr>
          <w:b/>
          <w:i/>
          <w:noProof/>
        </w:rPr>
        <w:t>7</w:t>
      </w:r>
      <w:r w:rsidRPr="00894D16">
        <w:rPr>
          <w:b/>
          <w:i/>
        </w:rPr>
        <w:fldChar w:fldCharType="end"/>
      </w:r>
      <w:r w:rsidRPr="00894D16">
        <w:rPr>
          <w:b/>
          <w:i/>
        </w:rPr>
        <w:t xml:space="preserve">: </w:t>
      </w:r>
      <w:r w:rsidR="00750E25">
        <w:rPr>
          <w:b/>
          <w:i/>
        </w:rPr>
        <w:t>Support Option 1-1 that UCI indicates the last M CG PUSCH occasion(s) within a CG period are unused.</w:t>
      </w:r>
      <w:bookmarkEnd w:id="33"/>
    </w:p>
    <w:p w14:paraId="6634A565" w14:textId="77777777" w:rsidR="00667323" w:rsidRDefault="00667323" w:rsidP="00662AD7">
      <w:pPr>
        <w:spacing w:before="120" w:line="276" w:lineRule="auto"/>
      </w:pPr>
    </w:p>
    <w:p w14:paraId="3A50F12A" w14:textId="302B775A" w:rsidR="00731961" w:rsidRPr="00731961" w:rsidRDefault="008431EC" w:rsidP="00731961">
      <w:pPr>
        <w:pStyle w:val="3"/>
        <w:rPr>
          <w:lang w:eastAsia="zh-CN"/>
        </w:rPr>
      </w:pPr>
      <w:r>
        <w:rPr>
          <w:lang w:eastAsia="zh-CN"/>
        </w:rPr>
        <w:t>When</w:t>
      </w:r>
      <w:r w:rsidR="00731961" w:rsidRPr="00731961">
        <w:rPr>
          <w:lang w:eastAsia="zh-CN"/>
        </w:rPr>
        <w:t xml:space="preserve"> to transmit such UCI</w:t>
      </w:r>
    </w:p>
    <w:p w14:paraId="74008F9D" w14:textId="105F0FE2" w:rsidR="006D6F73" w:rsidRDefault="006D6F73" w:rsidP="006D6F73">
      <w:pPr>
        <w:spacing w:before="120" w:line="276" w:lineRule="auto"/>
      </w:pPr>
      <w:bookmarkStart w:id="34" w:name="_Ref101467394"/>
      <w:r>
        <w:t xml:space="preserve">In the last RAN1 meeting, the following agreement has been achieved on when to transmit such UCI. </w:t>
      </w:r>
    </w:p>
    <w:tbl>
      <w:tblPr>
        <w:tblStyle w:val="ae"/>
        <w:tblW w:w="0" w:type="auto"/>
        <w:tblLook w:val="04A0" w:firstRow="1" w:lastRow="0" w:firstColumn="1" w:lastColumn="0" w:noHBand="0" w:noVBand="1"/>
      </w:tblPr>
      <w:tblGrid>
        <w:gridCol w:w="9307"/>
      </w:tblGrid>
      <w:tr w:rsidR="006D6F73" w14:paraId="5A57F6A2" w14:textId="77777777" w:rsidTr="006D6F73">
        <w:tc>
          <w:tcPr>
            <w:tcW w:w="9307" w:type="dxa"/>
          </w:tcPr>
          <w:p w14:paraId="7400436B" w14:textId="77777777" w:rsidR="006D6F73" w:rsidRPr="006D6F73" w:rsidRDefault="006D6F73" w:rsidP="006D6F73">
            <w:pPr>
              <w:autoSpaceDE/>
              <w:autoSpaceDN/>
              <w:adjustRightInd/>
              <w:snapToGrid/>
              <w:spacing w:after="0"/>
              <w:jc w:val="left"/>
              <w:rPr>
                <w:rFonts w:ascii="Times" w:eastAsia="Batang" w:hAnsi="Times"/>
                <w:b/>
                <w:bCs/>
                <w:sz w:val="20"/>
                <w:szCs w:val="24"/>
                <w:highlight w:val="green"/>
                <w:lang w:eastAsia="x-none"/>
              </w:rPr>
            </w:pPr>
            <w:r w:rsidRPr="006D6F73">
              <w:rPr>
                <w:rFonts w:ascii="Times" w:eastAsia="Batang" w:hAnsi="Times"/>
                <w:b/>
                <w:bCs/>
                <w:sz w:val="20"/>
                <w:szCs w:val="24"/>
                <w:highlight w:val="green"/>
                <w:lang w:eastAsia="x-none"/>
              </w:rPr>
              <w:t>Agreement</w:t>
            </w:r>
          </w:p>
          <w:p w14:paraId="49276744" w14:textId="77777777" w:rsidR="006D6F73" w:rsidRPr="006D6F73" w:rsidRDefault="006D6F73" w:rsidP="006D6F73">
            <w:pPr>
              <w:autoSpaceDE/>
              <w:autoSpaceDN/>
              <w:adjustRightInd/>
              <w:snapToGrid/>
              <w:spacing w:after="0"/>
              <w:rPr>
                <w:rFonts w:ascii="Times" w:eastAsia="Batang" w:hAnsi="Times" w:cs="Times"/>
                <w:sz w:val="20"/>
                <w:szCs w:val="20"/>
                <w:lang w:val="x-none"/>
              </w:rPr>
            </w:pPr>
            <w:r w:rsidRPr="006D6F73">
              <w:rPr>
                <w:rFonts w:ascii="Times" w:eastAsia="Batang" w:hAnsi="Times" w:cs="Times"/>
                <w:sz w:val="20"/>
                <w:szCs w:val="20"/>
                <w:lang w:val="en-GB"/>
              </w:rPr>
              <w:t>For dynamic indication of unused CG PUSCH occasion(s) based on a UCI, the following options for further down-scoping with possible revision, are considered for the transmission occasion of the UCI:</w:t>
            </w:r>
          </w:p>
          <w:p w14:paraId="07B17E3D" w14:textId="4C14EA62" w:rsidR="006D6F73" w:rsidRPr="006D6F73" w:rsidRDefault="006D6F73" w:rsidP="006D6F73">
            <w:pPr>
              <w:numPr>
                <w:ilvl w:val="0"/>
                <w:numId w:val="27"/>
              </w:numPr>
              <w:autoSpaceDE/>
              <w:autoSpaceDN/>
              <w:adjustRightInd/>
              <w:snapToGrid/>
              <w:spacing w:before="40" w:after="0"/>
              <w:jc w:val="left"/>
              <w:rPr>
                <w:rFonts w:ascii="Times" w:eastAsia="Batang" w:hAnsi="Times" w:cs="Times"/>
                <w:sz w:val="20"/>
                <w:szCs w:val="20"/>
                <w:lang w:val="en-GB" w:eastAsia="x-none"/>
              </w:rPr>
            </w:pPr>
            <w:r w:rsidRPr="006D6F73">
              <w:rPr>
                <w:rFonts w:ascii="Times" w:eastAsia="Batang" w:hAnsi="Times" w:cs="Times"/>
                <w:b/>
                <w:bCs/>
                <w:sz w:val="20"/>
                <w:szCs w:val="20"/>
                <w:lang w:val="en-GB" w:eastAsia="x-none"/>
              </w:rPr>
              <w:t>Option 1:</w:t>
            </w:r>
            <w:r w:rsidRPr="006D6F73">
              <w:rPr>
                <w:rFonts w:ascii="Times" w:eastAsia="Batang" w:hAnsi="Times" w:cs="Times"/>
                <w:sz w:val="20"/>
                <w:szCs w:val="20"/>
                <w:lang w:val="en-GB" w:eastAsia="x-none"/>
              </w:rPr>
              <w:t xml:space="preserve"> </w:t>
            </w:r>
            <w:r w:rsidRPr="006D6F73">
              <w:rPr>
                <w:rFonts w:ascii="Times" w:eastAsia="Batang" w:hAnsi="Times" w:cs="Times"/>
                <w:sz w:val="20"/>
                <w:szCs w:val="20"/>
                <w:lang w:eastAsia="x-none"/>
              </w:rPr>
              <w:t>A</w:t>
            </w:r>
            <w:r w:rsidRPr="006D6F73">
              <w:rPr>
                <w:rFonts w:ascii="Times" w:eastAsia="Batang" w:hAnsi="Times" w:cs="Times"/>
                <w:sz w:val="20"/>
                <w:szCs w:val="20"/>
                <w:lang w:val="en-GB" w:eastAsia="x-none"/>
              </w:rPr>
              <w:t xml:space="preserve"> transmitted </w:t>
            </w:r>
            <w:r w:rsidRPr="006D6F73">
              <w:rPr>
                <w:rFonts w:ascii="Times" w:eastAsia="Batang" w:hAnsi="Times" w:cs="Times"/>
                <w:sz w:val="20"/>
                <w:szCs w:val="20"/>
                <w:lang w:eastAsia="x-none"/>
              </w:rPr>
              <w:t>CG</w:t>
            </w:r>
            <w:r w:rsidRPr="006D6F73">
              <w:rPr>
                <w:rFonts w:ascii="Times" w:eastAsia="Batang" w:hAnsi="Times" w:cs="Times"/>
                <w:sz w:val="20"/>
                <w:szCs w:val="20"/>
                <w:lang w:val="en-GB" w:eastAsia="x-none"/>
              </w:rPr>
              <w:t xml:space="preserve"> PUSCH, include</w:t>
            </w:r>
            <w:proofErr w:type="spellStart"/>
            <w:r w:rsidR="00436F70">
              <w:rPr>
                <w:rFonts w:ascii="Times" w:eastAsia="Batang" w:hAnsi="Times" w:cs="Times"/>
                <w:sz w:val="20"/>
                <w:szCs w:val="20"/>
                <w:lang w:eastAsia="x-none"/>
              </w:rPr>
              <w:t>s</w:t>
            </w:r>
            <w:proofErr w:type="spellEnd"/>
            <w:r w:rsidRPr="006D6F73">
              <w:rPr>
                <w:rFonts w:ascii="Times" w:eastAsia="Batang" w:hAnsi="Times" w:cs="Times"/>
                <w:sz w:val="20"/>
                <w:szCs w:val="20"/>
                <w:lang w:val="en-GB" w:eastAsia="x-none"/>
              </w:rPr>
              <w:t xml:space="preserve"> </w:t>
            </w:r>
            <w:r w:rsidRPr="006D6F73">
              <w:rPr>
                <w:rFonts w:ascii="Times" w:eastAsia="Batang" w:hAnsi="Times" w:cs="Times"/>
                <w:sz w:val="20"/>
                <w:szCs w:val="20"/>
                <w:lang w:eastAsia="x-none"/>
              </w:rPr>
              <w:t>the UCI</w:t>
            </w:r>
            <w:r w:rsidRPr="006D6F73">
              <w:rPr>
                <w:rFonts w:ascii="Times" w:eastAsia="Batang" w:hAnsi="Times" w:cs="Times"/>
                <w:sz w:val="20"/>
                <w:szCs w:val="20"/>
                <w:lang w:val="en-GB" w:eastAsia="x-none"/>
              </w:rPr>
              <w:t>.</w:t>
            </w:r>
          </w:p>
          <w:p w14:paraId="3F44982B" w14:textId="77777777" w:rsidR="006D6F73" w:rsidRPr="006D6F73" w:rsidRDefault="006D6F73" w:rsidP="006D6F73">
            <w:pPr>
              <w:numPr>
                <w:ilvl w:val="1"/>
                <w:numId w:val="27"/>
              </w:numPr>
              <w:autoSpaceDE/>
              <w:autoSpaceDN/>
              <w:adjustRightInd/>
              <w:snapToGrid/>
              <w:spacing w:before="40" w:after="0"/>
              <w:jc w:val="left"/>
              <w:rPr>
                <w:rFonts w:ascii="Times" w:eastAsia="Batang" w:hAnsi="Times" w:cs="Times"/>
                <w:sz w:val="20"/>
                <w:szCs w:val="20"/>
                <w:lang w:val="en-GB" w:eastAsia="x-none"/>
              </w:rPr>
            </w:pPr>
            <w:r w:rsidRPr="006D6F73">
              <w:rPr>
                <w:rFonts w:ascii="Times" w:eastAsia="Batang" w:hAnsi="Times" w:cs="Times"/>
                <w:sz w:val="20"/>
                <w:szCs w:val="20"/>
                <w:lang w:eastAsia="x-none"/>
              </w:rPr>
              <w:t>FFS details</w:t>
            </w:r>
          </w:p>
          <w:p w14:paraId="458E7154" w14:textId="5BA8CB82" w:rsidR="006D6F73" w:rsidRPr="006D6F73" w:rsidRDefault="006D6F73" w:rsidP="006D6F73">
            <w:pPr>
              <w:numPr>
                <w:ilvl w:val="0"/>
                <w:numId w:val="27"/>
              </w:numPr>
              <w:autoSpaceDE/>
              <w:autoSpaceDN/>
              <w:adjustRightInd/>
              <w:snapToGrid/>
              <w:spacing w:before="40" w:after="0"/>
              <w:jc w:val="left"/>
              <w:rPr>
                <w:rFonts w:ascii="Times" w:eastAsia="Batang" w:hAnsi="Times" w:cs="Times"/>
                <w:sz w:val="20"/>
                <w:szCs w:val="20"/>
                <w:lang w:val="en-GB" w:eastAsia="x-none"/>
              </w:rPr>
            </w:pPr>
            <w:r w:rsidRPr="006D6F73">
              <w:rPr>
                <w:rFonts w:ascii="Times" w:eastAsia="Batang" w:hAnsi="Times" w:cs="Times"/>
                <w:b/>
                <w:bCs/>
                <w:sz w:val="20"/>
                <w:szCs w:val="20"/>
                <w:lang w:val="en-GB" w:eastAsia="x-none"/>
              </w:rPr>
              <w:t>Option 2:</w:t>
            </w:r>
            <w:r w:rsidRPr="006D6F73">
              <w:rPr>
                <w:rFonts w:ascii="Times" w:eastAsia="Batang" w:hAnsi="Times" w:cs="Times"/>
                <w:sz w:val="20"/>
                <w:szCs w:val="20"/>
                <w:lang w:val="en-GB" w:eastAsia="x-none"/>
              </w:rPr>
              <w:t xml:space="preserve"> </w:t>
            </w:r>
            <w:r w:rsidRPr="006D6F73">
              <w:rPr>
                <w:rFonts w:ascii="Times" w:eastAsia="Batang" w:hAnsi="Times" w:cs="Times"/>
                <w:sz w:val="20"/>
                <w:szCs w:val="20"/>
                <w:lang w:eastAsia="x-none"/>
              </w:rPr>
              <w:t>A</w:t>
            </w:r>
            <w:r w:rsidRPr="006D6F73">
              <w:rPr>
                <w:rFonts w:ascii="Times" w:eastAsia="Batang" w:hAnsi="Times" w:cs="Times"/>
                <w:sz w:val="20"/>
                <w:szCs w:val="20"/>
                <w:lang w:val="en-GB" w:eastAsia="x-none"/>
              </w:rPr>
              <w:t xml:space="preserve"> transmitted </w:t>
            </w:r>
            <w:r w:rsidRPr="006D6F73">
              <w:rPr>
                <w:rFonts w:ascii="Times" w:eastAsia="Batang" w:hAnsi="Times" w:cs="Times"/>
                <w:sz w:val="20"/>
                <w:szCs w:val="20"/>
                <w:lang w:eastAsia="x-none"/>
              </w:rPr>
              <w:t>CG</w:t>
            </w:r>
            <w:r w:rsidRPr="006D6F73">
              <w:rPr>
                <w:rFonts w:ascii="Times" w:eastAsia="Batang" w:hAnsi="Times" w:cs="Times"/>
                <w:sz w:val="20"/>
                <w:szCs w:val="20"/>
                <w:lang w:val="en-GB" w:eastAsia="x-none"/>
              </w:rPr>
              <w:t xml:space="preserve"> PUSCH include</w:t>
            </w:r>
            <w:proofErr w:type="spellStart"/>
            <w:r w:rsidR="00436F70">
              <w:rPr>
                <w:rFonts w:ascii="Times" w:eastAsia="Batang" w:hAnsi="Times" w:cs="Times"/>
                <w:sz w:val="20"/>
                <w:szCs w:val="20"/>
                <w:lang w:eastAsia="x-none"/>
              </w:rPr>
              <w:t>s</w:t>
            </w:r>
            <w:proofErr w:type="spellEnd"/>
            <w:r w:rsidRPr="006D6F73">
              <w:rPr>
                <w:rFonts w:ascii="Times" w:eastAsia="Batang" w:hAnsi="Times" w:cs="Times"/>
                <w:sz w:val="20"/>
                <w:szCs w:val="20"/>
                <w:lang w:val="en-GB" w:eastAsia="x-none"/>
              </w:rPr>
              <w:t xml:space="preserve"> </w:t>
            </w:r>
            <w:r w:rsidRPr="006D6F73">
              <w:rPr>
                <w:rFonts w:ascii="Times" w:eastAsia="Batang" w:hAnsi="Times" w:cs="Times"/>
                <w:sz w:val="20"/>
                <w:szCs w:val="20"/>
                <w:lang w:eastAsia="x-none"/>
              </w:rPr>
              <w:t>the UCI</w:t>
            </w:r>
            <w:r w:rsidRPr="006D6F73">
              <w:rPr>
                <w:rFonts w:ascii="Times" w:eastAsia="Batang" w:hAnsi="Times" w:cs="Times"/>
                <w:sz w:val="20"/>
                <w:szCs w:val="20"/>
                <w:lang w:val="en-GB" w:eastAsia="x-none"/>
              </w:rPr>
              <w:t xml:space="preserve">, if </w:t>
            </w:r>
            <w:r w:rsidRPr="006D6F73">
              <w:rPr>
                <w:rFonts w:ascii="Times" w:eastAsia="Batang" w:hAnsi="Times" w:cs="Times"/>
                <w:sz w:val="20"/>
                <w:szCs w:val="20"/>
                <w:lang w:eastAsia="x-none"/>
              </w:rPr>
              <w:t>it is</w:t>
            </w:r>
            <w:r w:rsidRPr="006D6F73">
              <w:rPr>
                <w:rFonts w:ascii="Times" w:eastAsia="Batang" w:hAnsi="Times" w:cs="Times"/>
                <w:sz w:val="20"/>
                <w:szCs w:val="20"/>
                <w:lang w:val="en-GB" w:eastAsia="x-none"/>
              </w:rPr>
              <w:t xml:space="preserve"> transmitted in </w:t>
            </w:r>
            <w:r w:rsidRPr="006D6F73">
              <w:rPr>
                <w:rFonts w:ascii="Times" w:eastAsia="Batang" w:hAnsi="Times" w:cs="Times"/>
                <w:sz w:val="20"/>
                <w:szCs w:val="20"/>
                <w:lang w:eastAsia="x-none"/>
              </w:rPr>
              <w:t xml:space="preserve">an </w:t>
            </w:r>
            <w:r w:rsidRPr="006D6F73">
              <w:rPr>
                <w:rFonts w:ascii="Times" w:eastAsia="Batang" w:hAnsi="Times" w:cs="Times"/>
                <w:sz w:val="20"/>
                <w:szCs w:val="20"/>
                <w:lang w:val="en-GB" w:eastAsia="x-none"/>
              </w:rPr>
              <w:t>occasion determined by RRC.</w:t>
            </w:r>
          </w:p>
          <w:p w14:paraId="049E76D7" w14:textId="77777777" w:rsidR="006D6F73" w:rsidRPr="006D6F73" w:rsidRDefault="006D6F73" w:rsidP="006D6F73">
            <w:pPr>
              <w:numPr>
                <w:ilvl w:val="1"/>
                <w:numId w:val="27"/>
              </w:numPr>
              <w:autoSpaceDE/>
              <w:autoSpaceDN/>
              <w:adjustRightInd/>
              <w:snapToGrid/>
              <w:spacing w:before="40" w:after="0"/>
              <w:jc w:val="left"/>
              <w:rPr>
                <w:rFonts w:ascii="Times" w:eastAsia="Batang" w:hAnsi="Times" w:cs="Times"/>
                <w:sz w:val="20"/>
                <w:szCs w:val="20"/>
                <w:lang w:val="en-GB" w:eastAsia="x-none"/>
              </w:rPr>
            </w:pPr>
            <w:r w:rsidRPr="006D6F73">
              <w:rPr>
                <w:rFonts w:ascii="Times" w:eastAsia="Batang" w:hAnsi="Times" w:cs="Times"/>
                <w:sz w:val="20"/>
                <w:szCs w:val="20"/>
                <w:lang w:eastAsia="x-none"/>
              </w:rPr>
              <w:t>FFS details</w:t>
            </w:r>
          </w:p>
          <w:p w14:paraId="4E41C8FB" w14:textId="301F20AD" w:rsidR="006D6F73" w:rsidRPr="006D6F73" w:rsidRDefault="006D6F73" w:rsidP="006D6F73">
            <w:pPr>
              <w:numPr>
                <w:ilvl w:val="0"/>
                <w:numId w:val="27"/>
              </w:numPr>
              <w:autoSpaceDE/>
              <w:autoSpaceDN/>
              <w:adjustRightInd/>
              <w:snapToGrid/>
              <w:spacing w:before="40" w:after="0"/>
              <w:jc w:val="left"/>
              <w:rPr>
                <w:rFonts w:ascii="Times" w:eastAsia="Batang" w:hAnsi="Times" w:cs="Times"/>
                <w:sz w:val="20"/>
                <w:szCs w:val="20"/>
                <w:lang w:val="en-GB" w:eastAsia="x-none"/>
              </w:rPr>
            </w:pPr>
            <w:r w:rsidRPr="006D6F73">
              <w:rPr>
                <w:rFonts w:ascii="Times" w:eastAsia="Batang" w:hAnsi="Times" w:cs="Times"/>
                <w:b/>
                <w:bCs/>
                <w:sz w:val="20"/>
                <w:szCs w:val="20"/>
                <w:lang w:val="en-GB" w:eastAsia="x-none"/>
              </w:rPr>
              <w:lastRenderedPageBreak/>
              <w:t>Option 3:</w:t>
            </w:r>
            <w:r w:rsidRPr="006D6F73">
              <w:rPr>
                <w:rFonts w:ascii="Times" w:eastAsia="Batang" w:hAnsi="Times" w:cs="Times"/>
                <w:sz w:val="20"/>
                <w:szCs w:val="20"/>
                <w:lang w:val="en-GB" w:eastAsia="x-none"/>
              </w:rPr>
              <w:t xml:space="preserve"> </w:t>
            </w:r>
            <w:r w:rsidRPr="006D6F73">
              <w:rPr>
                <w:rFonts w:ascii="Times" w:eastAsia="Batang" w:hAnsi="Times" w:cs="Times"/>
                <w:sz w:val="20"/>
                <w:szCs w:val="20"/>
                <w:lang w:eastAsia="x-none"/>
              </w:rPr>
              <w:t>A</w:t>
            </w:r>
            <w:r w:rsidRPr="006D6F73">
              <w:rPr>
                <w:rFonts w:ascii="Times" w:eastAsia="Batang" w:hAnsi="Times" w:cs="Times"/>
                <w:sz w:val="20"/>
                <w:szCs w:val="20"/>
                <w:lang w:val="en-GB" w:eastAsia="x-none"/>
              </w:rPr>
              <w:t xml:space="preserve"> transmitted </w:t>
            </w:r>
            <w:r w:rsidRPr="006D6F73">
              <w:rPr>
                <w:rFonts w:ascii="Times" w:eastAsia="Batang" w:hAnsi="Times" w:cs="Times"/>
                <w:sz w:val="20"/>
                <w:szCs w:val="20"/>
                <w:lang w:eastAsia="x-none"/>
              </w:rPr>
              <w:t>CG</w:t>
            </w:r>
            <w:r w:rsidRPr="006D6F73">
              <w:rPr>
                <w:rFonts w:ascii="Times" w:eastAsia="Batang" w:hAnsi="Times" w:cs="Times"/>
                <w:sz w:val="20"/>
                <w:szCs w:val="20"/>
                <w:lang w:val="en-GB" w:eastAsia="x-none"/>
              </w:rPr>
              <w:t xml:space="preserve"> PUSCH include</w:t>
            </w:r>
            <w:proofErr w:type="spellStart"/>
            <w:r w:rsidR="00436F70">
              <w:rPr>
                <w:rFonts w:ascii="Times" w:eastAsia="Batang" w:hAnsi="Times" w:cs="Times"/>
                <w:sz w:val="20"/>
                <w:szCs w:val="20"/>
                <w:lang w:eastAsia="x-none"/>
              </w:rPr>
              <w:t>s</w:t>
            </w:r>
            <w:proofErr w:type="spellEnd"/>
            <w:r w:rsidRPr="006D6F73">
              <w:rPr>
                <w:rFonts w:ascii="Times" w:eastAsia="Batang" w:hAnsi="Times" w:cs="Times"/>
                <w:sz w:val="20"/>
                <w:szCs w:val="20"/>
                <w:lang w:val="en-GB" w:eastAsia="x-none"/>
              </w:rPr>
              <w:t xml:space="preserve"> </w:t>
            </w:r>
            <w:r w:rsidRPr="006D6F73">
              <w:rPr>
                <w:rFonts w:ascii="Times" w:eastAsia="Batang" w:hAnsi="Times" w:cs="Times"/>
                <w:sz w:val="20"/>
                <w:szCs w:val="20"/>
                <w:lang w:eastAsia="x-none"/>
              </w:rPr>
              <w:t>the UCI</w:t>
            </w:r>
            <w:r w:rsidRPr="006D6F73">
              <w:rPr>
                <w:rFonts w:ascii="Times" w:eastAsia="Batang" w:hAnsi="Times" w:cs="Times"/>
                <w:sz w:val="20"/>
                <w:szCs w:val="20"/>
                <w:lang w:val="en-GB" w:eastAsia="x-none"/>
              </w:rPr>
              <w:t xml:space="preserve">, if </w:t>
            </w:r>
            <w:r w:rsidRPr="006D6F73">
              <w:rPr>
                <w:rFonts w:ascii="Times" w:eastAsia="Batang" w:hAnsi="Times" w:cs="Times"/>
                <w:sz w:val="20"/>
                <w:szCs w:val="20"/>
                <w:lang w:eastAsia="x-none"/>
              </w:rPr>
              <w:t>it is</w:t>
            </w:r>
            <w:r w:rsidRPr="006D6F73">
              <w:rPr>
                <w:rFonts w:ascii="Times" w:eastAsia="Batang" w:hAnsi="Times" w:cs="Times"/>
                <w:sz w:val="20"/>
                <w:szCs w:val="20"/>
                <w:lang w:val="en-GB" w:eastAsia="x-none"/>
              </w:rPr>
              <w:t xml:space="preserve"> transmitted in </w:t>
            </w:r>
            <w:r w:rsidRPr="006D6F73">
              <w:rPr>
                <w:rFonts w:ascii="Times" w:eastAsia="Batang" w:hAnsi="Times" w:cs="Times"/>
                <w:sz w:val="20"/>
                <w:szCs w:val="20"/>
                <w:lang w:eastAsia="x-none"/>
              </w:rPr>
              <w:t>a</w:t>
            </w:r>
            <w:r w:rsidRPr="006D6F73">
              <w:rPr>
                <w:rFonts w:ascii="Times" w:eastAsia="Batang" w:hAnsi="Times" w:cs="Times"/>
                <w:sz w:val="20"/>
                <w:szCs w:val="20"/>
                <w:lang w:val="en-GB" w:eastAsia="x-none"/>
              </w:rPr>
              <w:t xml:space="preserve"> </w:t>
            </w:r>
            <w:r w:rsidRPr="006D6F73">
              <w:rPr>
                <w:rFonts w:ascii="Times" w:eastAsia="Batang" w:hAnsi="Times" w:cs="Times"/>
                <w:sz w:val="20"/>
                <w:szCs w:val="20"/>
                <w:lang w:eastAsia="x-none"/>
              </w:rPr>
              <w:t xml:space="preserve">pre-defined transmission </w:t>
            </w:r>
            <w:r w:rsidRPr="006D6F73">
              <w:rPr>
                <w:rFonts w:ascii="Times" w:eastAsia="Batang" w:hAnsi="Times" w:cs="Times"/>
                <w:sz w:val="20"/>
                <w:szCs w:val="20"/>
                <w:lang w:val="en-GB" w:eastAsia="x-none"/>
              </w:rPr>
              <w:t>occasion</w:t>
            </w:r>
            <w:r w:rsidRPr="006D6F73">
              <w:rPr>
                <w:rFonts w:ascii="Times" w:eastAsia="Batang" w:hAnsi="Times" w:cs="Times"/>
                <w:sz w:val="20"/>
                <w:szCs w:val="20"/>
                <w:lang w:eastAsia="x-none"/>
              </w:rPr>
              <w:t>.</w:t>
            </w:r>
          </w:p>
          <w:p w14:paraId="4CC82BD6" w14:textId="77777777" w:rsidR="006D6F73" w:rsidRPr="006D6F73" w:rsidRDefault="006D6F73" w:rsidP="006D6F73">
            <w:pPr>
              <w:numPr>
                <w:ilvl w:val="1"/>
                <w:numId w:val="27"/>
              </w:numPr>
              <w:autoSpaceDE/>
              <w:autoSpaceDN/>
              <w:adjustRightInd/>
              <w:snapToGrid/>
              <w:spacing w:before="40" w:after="0"/>
              <w:jc w:val="left"/>
              <w:rPr>
                <w:rFonts w:ascii="Times" w:eastAsia="Batang" w:hAnsi="Times" w:cs="Times"/>
                <w:sz w:val="20"/>
                <w:szCs w:val="20"/>
                <w:lang w:val="en-GB" w:eastAsia="x-none"/>
              </w:rPr>
            </w:pPr>
            <w:r w:rsidRPr="006D6F73">
              <w:rPr>
                <w:rFonts w:ascii="Times" w:eastAsia="Batang" w:hAnsi="Times" w:cs="Times"/>
                <w:sz w:val="20"/>
                <w:szCs w:val="20"/>
                <w:lang w:eastAsia="x-none"/>
              </w:rPr>
              <w:t>FFS details</w:t>
            </w:r>
          </w:p>
          <w:p w14:paraId="364684BD" w14:textId="77777777" w:rsidR="006D6F73" w:rsidRPr="006D6F73" w:rsidRDefault="006D6F73" w:rsidP="006D6F73">
            <w:pPr>
              <w:numPr>
                <w:ilvl w:val="2"/>
                <w:numId w:val="27"/>
              </w:numPr>
              <w:autoSpaceDE/>
              <w:autoSpaceDN/>
              <w:adjustRightInd/>
              <w:snapToGrid/>
              <w:spacing w:before="40" w:after="0"/>
              <w:jc w:val="left"/>
              <w:rPr>
                <w:rFonts w:ascii="Times" w:eastAsia="Batang" w:hAnsi="Times" w:cs="Times"/>
                <w:sz w:val="20"/>
                <w:szCs w:val="20"/>
                <w:lang w:val="en-GB" w:eastAsia="x-none"/>
              </w:rPr>
            </w:pPr>
            <w:r w:rsidRPr="006D6F73">
              <w:rPr>
                <w:rFonts w:ascii="Times" w:eastAsia="Batang" w:hAnsi="Times" w:cs="Times"/>
                <w:sz w:val="20"/>
                <w:szCs w:val="20"/>
                <w:lang w:eastAsia="x-none"/>
              </w:rPr>
              <w:t>Example of a pre-determined occasion: 1</w:t>
            </w:r>
            <w:r w:rsidRPr="006D6F73">
              <w:rPr>
                <w:rFonts w:ascii="Times" w:eastAsia="Batang" w:hAnsi="Times" w:cs="Times"/>
                <w:sz w:val="20"/>
                <w:szCs w:val="20"/>
                <w:vertAlign w:val="superscript"/>
                <w:lang w:eastAsia="x-none"/>
              </w:rPr>
              <w:t>st</w:t>
            </w:r>
            <w:r w:rsidRPr="006D6F73">
              <w:rPr>
                <w:rFonts w:ascii="Times" w:eastAsia="Batang" w:hAnsi="Times" w:cs="Times"/>
                <w:sz w:val="20"/>
                <w:szCs w:val="20"/>
                <w:lang w:eastAsia="x-none"/>
              </w:rPr>
              <w:t xml:space="preserve"> configured PUSCH TO in a CG period or 1</w:t>
            </w:r>
            <w:r w:rsidRPr="006D6F73">
              <w:rPr>
                <w:rFonts w:ascii="Times" w:eastAsia="Batang" w:hAnsi="Times" w:cs="Times"/>
                <w:sz w:val="20"/>
                <w:szCs w:val="20"/>
                <w:vertAlign w:val="superscript"/>
                <w:lang w:eastAsia="x-none"/>
              </w:rPr>
              <w:t>st</w:t>
            </w:r>
            <w:r w:rsidRPr="006D6F73">
              <w:rPr>
                <w:rFonts w:ascii="Times" w:eastAsia="Batang" w:hAnsi="Times" w:cs="Times"/>
                <w:sz w:val="20"/>
                <w:szCs w:val="20"/>
                <w:lang w:eastAsia="x-none"/>
              </w:rPr>
              <w:t xml:space="preserve"> configured PUSCH TO in a multiple CG </w:t>
            </w:r>
            <w:proofErr w:type="gramStart"/>
            <w:r w:rsidRPr="006D6F73">
              <w:rPr>
                <w:rFonts w:ascii="Times" w:eastAsia="Batang" w:hAnsi="Times" w:cs="Times"/>
                <w:sz w:val="20"/>
                <w:szCs w:val="20"/>
                <w:lang w:eastAsia="x-none"/>
              </w:rPr>
              <w:t>periods</w:t>
            </w:r>
            <w:proofErr w:type="gramEnd"/>
          </w:p>
          <w:p w14:paraId="4A5F11E3" w14:textId="4BD2A7FE" w:rsidR="006D6F73" w:rsidRPr="006D6F73" w:rsidRDefault="006D6F73" w:rsidP="006D6F73">
            <w:pPr>
              <w:numPr>
                <w:ilvl w:val="0"/>
                <w:numId w:val="27"/>
              </w:numPr>
              <w:autoSpaceDE/>
              <w:autoSpaceDN/>
              <w:adjustRightInd/>
              <w:snapToGrid/>
              <w:spacing w:before="40" w:after="0"/>
              <w:jc w:val="left"/>
              <w:rPr>
                <w:rFonts w:ascii="Times" w:eastAsia="Batang" w:hAnsi="Times" w:cs="Times"/>
                <w:sz w:val="20"/>
                <w:szCs w:val="20"/>
                <w:lang w:val="en-GB" w:eastAsia="x-none"/>
              </w:rPr>
            </w:pPr>
            <w:r w:rsidRPr="006D6F73">
              <w:rPr>
                <w:rFonts w:ascii="Times" w:eastAsia="Batang" w:hAnsi="Times" w:cs="Times"/>
                <w:b/>
                <w:bCs/>
                <w:sz w:val="20"/>
                <w:szCs w:val="20"/>
                <w:lang w:val="en-GB" w:eastAsia="x-none"/>
              </w:rPr>
              <w:t>Option 4:</w:t>
            </w:r>
            <w:r w:rsidRPr="006D6F73">
              <w:rPr>
                <w:rFonts w:ascii="Times" w:eastAsia="Batang" w:hAnsi="Times" w:cs="Times"/>
                <w:sz w:val="20"/>
                <w:szCs w:val="20"/>
                <w:lang w:val="en-GB" w:eastAsia="x-none"/>
              </w:rPr>
              <w:t xml:space="preserve"> </w:t>
            </w:r>
            <w:r w:rsidRPr="006D6F73">
              <w:rPr>
                <w:rFonts w:ascii="Times" w:eastAsia="Batang" w:hAnsi="Times" w:cs="Times"/>
                <w:sz w:val="20"/>
                <w:szCs w:val="20"/>
                <w:lang w:eastAsia="x-none"/>
              </w:rPr>
              <w:t>A</w:t>
            </w:r>
            <w:r w:rsidRPr="006D6F73">
              <w:rPr>
                <w:rFonts w:ascii="Times" w:eastAsia="Batang" w:hAnsi="Times" w:cs="Times"/>
                <w:sz w:val="20"/>
                <w:szCs w:val="20"/>
                <w:lang w:val="en-GB" w:eastAsia="x-none"/>
              </w:rPr>
              <w:t xml:space="preserve"> transmitted </w:t>
            </w:r>
            <w:r w:rsidRPr="006D6F73">
              <w:rPr>
                <w:rFonts w:ascii="Times" w:eastAsia="Batang" w:hAnsi="Times" w:cs="Times"/>
                <w:sz w:val="20"/>
                <w:szCs w:val="20"/>
                <w:lang w:eastAsia="x-none"/>
              </w:rPr>
              <w:t>CG</w:t>
            </w:r>
            <w:r w:rsidRPr="006D6F73">
              <w:rPr>
                <w:rFonts w:ascii="Times" w:eastAsia="Batang" w:hAnsi="Times" w:cs="Times"/>
                <w:sz w:val="20"/>
                <w:szCs w:val="20"/>
                <w:lang w:val="en-GB" w:eastAsia="x-none"/>
              </w:rPr>
              <w:t xml:space="preserve"> PUSCH include</w:t>
            </w:r>
            <w:proofErr w:type="spellStart"/>
            <w:r w:rsidR="00436F70">
              <w:rPr>
                <w:rFonts w:ascii="Times" w:eastAsia="Batang" w:hAnsi="Times" w:cs="Times"/>
                <w:sz w:val="20"/>
                <w:szCs w:val="20"/>
                <w:lang w:eastAsia="x-none"/>
              </w:rPr>
              <w:t>s</w:t>
            </w:r>
            <w:proofErr w:type="spellEnd"/>
            <w:r w:rsidRPr="006D6F73">
              <w:rPr>
                <w:rFonts w:ascii="Times" w:eastAsia="Batang" w:hAnsi="Times" w:cs="Times"/>
                <w:sz w:val="20"/>
                <w:szCs w:val="20"/>
                <w:lang w:val="en-GB" w:eastAsia="x-none"/>
              </w:rPr>
              <w:t xml:space="preserve"> </w:t>
            </w:r>
            <w:r w:rsidRPr="006D6F73">
              <w:rPr>
                <w:rFonts w:ascii="Times" w:eastAsia="Batang" w:hAnsi="Times" w:cs="Times"/>
                <w:sz w:val="20"/>
                <w:szCs w:val="20"/>
                <w:lang w:eastAsia="x-none"/>
              </w:rPr>
              <w:t xml:space="preserve">the </w:t>
            </w:r>
            <w:r w:rsidRPr="006D6F73">
              <w:rPr>
                <w:rFonts w:ascii="Times" w:eastAsia="Batang" w:hAnsi="Times" w:cs="Times"/>
                <w:sz w:val="20"/>
                <w:szCs w:val="20"/>
                <w:lang w:val="en-GB" w:eastAsia="x-none"/>
              </w:rPr>
              <w:t xml:space="preserve">UCI, if </w:t>
            </w:r>
            <w:r w:rsidRPr="006D6F73">
              <w:rPr>
                <w:rFonts w:ascii="Times" w:eastAsia="Batang" w:hAnsi="Times" w:cs="Times"/>
                <w:sz w:val="20"/>
                <w:szCs w:val="20"/>
                <w:lang w:eastAsia="x-none"/>
              </w:rPr>
              <w:t>it is</w:t>
            </w:r>
            <w:r w:rsidRPr="006D6F73">
              <w:rPr>
                <w:rFonts w:ascii="Times" w:eastAsia="Batang" w:hAnsi="Times" w:cs="Times"/>
                <w:sz w:val="20"/>
                <w:szCs w:val="20"/>
                <w:lang w:val="en-GB" w:eastAsia="x-none"/>
              </w:rPr>
              <w:t xml:space="preserve"> transmitted in</w:t>
            </w:r>
            <w:r w:rsidRPr="006D6F73">
              <w:rPr>
                <w:rFonts w:ascii="Times" w:eastAsia="Batang" w:hAnsi="Times" w:cs="Times"/>
                <w:sz w:val="20"/>
                <w:szCs w:val="20"/>
                <w:lang w:eastAsia="x-none"/>
              </w:rPr>
              <w:t xml:space="preserve"> a</w:t>
            </w:r>
            <w:r w:rsidRPr="006D6F73">
              <w:rPr>
                <w:rFonts w:ascii="Times" w:eastAsia="Batang" w:hAnsi="Times" w:cs="Times"/>
                <w:sz w:val="20"/>
                <w:szCs w:val="20"/>
                <w:lang w:val="en-GB" w:eastAsia="x-none"/>
              </w:rPr>
              <w:t xml:space="preserve"> </w:t>
            </w:r>
            <w:r w:rsidRPr="006D6F73">
              <w:rPr>
                <w:rFonts w:ascii="Times" w:eastAsia="Batang" w:hAnsi="Times" w:cs="Times"/>
                <w:sz w:val="20"/>
                <w:szCs w:val="20"/>
                <w:lang w:eastAsia="x-none"/>
              </w:rPr>
              <w:t xml:space="preserve">transmission </w:t>
            </w:r>
            <w:r w:rsidRPr="006D6F73">
              <w:rPr>
                <w:rFonts w:ascii="Times" w:eastAsia="Batang" w:hAnsi="Times" w:cs="Times"/>
                <w:sz w:val="20"/>
                <w:szCs w:val="20"/>
                <w:lang w:val="en-GB" w:eastAsia="x-none"/>
              </w:rPr>
              <w:t xml:space="preserve">occasion determined </w:t>
            </w:r>
            <w:r w:rsidRPr="006D6F73">
              <w:rPr>
                <w:rFonts w:ascii="Times" w:eastAsia="Batang" w:hAnsi="Times" w:cs="Times"/>
                <w:sz w:val="20"/>
                <w:szCs w:val="20"/>
                <w:lang w:eastAsia="x-none"/>
              </w:rPr>
              <w:t>satisfying given condition(s)</w:t>
            </w:r>
            <w:r w:rsidRPr="006D6F73">
              <w:rPr>
                <w:rFonts w:ascii="Times" w:eastAsia="Batang" w:hAnsi="Times" w:cs="Times"/>
                <w:sz w:val="20"/>
                <w:szCs w:val="20"/>
                <w:lang w:val="en-GB" w:eastAsia="x-none"/>
              </w:rPr>
              <w:t>.</w:t>
            </w:r>
          </w:p>
          <w:p w14:paraId="3C3E1964" w14:textId="77777777" w:rsidR="006D6F73" w:rsidRPr="006D6F73" w:rsidRDefault="006D6F73" w:rsidP="006D6F73">
            <w:pPr>
              <w:numPr>
                <w:ilvl w:val="1"/>
                <w:numId w:val="27"/>
              </w:numPr>
              <w:autoSpaceDE/>
              <w:autoSpaceDN/>
              <w:adjustRightInd/>
              <w:snapToGrid/>
              <w:spacing w:before="40" w:after="0"/>
              <w:jc w:val="left"/>
              <w:rPr>
                <w:rFonts w:ascii="Times" w:eastAsia="Batang" w:hAnsi="Times" w:cs="Times"/>
                <w:sz w:val="20"/>
                <w:szCs w:val="20"/>
                <w:lang w:val="en-GB" w:eastAsia="x-none"/>
              </w:rPr>
            </w:pPr>
            <w:r w:rsidRPr="006D6F73">
              <w:rPr>
                <w:rFonts w:ascii="Times" w:eastAsia="Batang" w:hAnsi="Times" w:cs="Times"/>
                <w:sz w:val="20"/>
                <w:szCs w:val="20"/>
                <w:lang w:eastAsia="x-none"/>
              </w:rPr>
              <w:t>FFS details</w:t>
            </w:r>
          </w:p>
          <w:p w14:paraId="3560E8B2" w14:textId="77777777" w:rsidR="006D6F73" w:rsidRPr="006D6F73" w:rsidRDefault="006D6F73" w:rsidP="006D6F73">
            <w:pPr>
              <w:numPr>
                <w:ilvl w:val="2"/>
                <w:numId w:val="27"/>
              </w:numPr>
              <w:autoSpaceDE/>
              <w:autoSpaceDN/>
              <w:adjustRightInd/>
              <w:snapToGrid/>
              <w:spacing w:before="40" w:after="0"/>
              <w:jc w:val="left"/>
              <w:rPr>
                <w:rFonts w:ascii="Times" w:eastAsia="Batang" w:hAnsi="Times" w:cs="Times"/>
                <w:sz w:val="20"/>
                <w:szCs w:val="20"/>
                <w:lang w:val="en-GB" w:eastAsia="x-none"/>
              </w:rPr>
            </w:pPr>
            <w:r w:rsidRPr="006D6F73">
              <w:rPr>
                <w:rFonts w:ascii="Times" w:eastAsia="Batang" w:hAnsi="Times" w:cs="Times"/>
                <w:sz w:val="20"/>
                <w:szCs w:val="20"/>
                <w:lang w:eastAsia="x-none"/>
              </w:rPr>
              <w:t>Examples of a condition: A first transmitted PUSCH in a CG period, or a first PUSCH transmission within a multiple of CG periods.</w:t>
            </w:r>
          </w:p>
          <w:p w14:paraId="3B0F7067" w14:textId="0F7090FF" w:rsidR="006D6F73" w:rsidRPr="00436F70" w:rsidRDefault="006D6F73" w:rsidP="00436F70">
            <w:pPr>
              <w:autoSpaceDE/>
              <w:autoSpaceDN/>
              <w:adjustRightInd/>
              <w:snapToGrid/>
              <w:spacing w:afterLines="50"/>
              <w:jc w:val="left"/>
              <w:rPr>
                <w:rFonts w:ascii="Times" w:eastAsia="Batang" w:hAnsi="Times"/>
                <w:sz w:val="20"/>
                <w:szCs w:val="24"/>
                <w:lang w:val="en-GB" w:eastAsia="x-none"/>
              </w:rPr>
            </w:pPr>
            <w:r w:rsidRPr="006D6F73">
              <w:rPr>
                <w:rFonts w:ascii="Times" w:eastAsia="Batang" w:hAnsi="Times"/>
                <w:sz w:val="20"/>
                <w:szCs w:val="24"/>
                <w:lang w:val="en-GB" w:eastAsia="x-none"/>
              </w:rPr>
              <w:t>Other options are not precluded. Proponent companies to provide details.</w:t>
            </w:r>
          </w:p>
        </w:tc>
      </w:tr>
    </w:tbl>
    <w:p w14:paraId="5DCBF19A" w14:textId="77777777" w:rsidR="006D6F73" w:rsidRDefault="006D6F73" w:rsidP="00E81538">
      <w:pPr>
        <w:spacing w:after="0" w:line="276" w:lineRule="auto"/>
      </w:pPr>
    </w:p>
    <w:p w14:paraId="3ADD94EE" w14:textId="1B71DEC8" w:rsidR="00DB5079" w:rsidRDefault="00436F70" w:rsidP="009F3760">
      <w:pPr>
        <w:spacing w:before="120" w:line="276" w:lineRule="auto"/>
      </w:pPr>
      <w:r>
        <w:t xml:space="preserve">For </w:t>
      </w:r>
      <w:r>
        <w:rPr>
          <w:rFonts w:hint="eastAsia"/>
        </w:rPr>
        <w:t>o</w:t>
      </w:r>
      <w:r>
        <w:t xml:space="preserve">ption 1, </w:t>
      </w:r>
      <w:r w:rsidRPr="009F3760">
        <w:t xml:space="preserve">a transmitted CG PUSCH always includes the UCI. </w:t>
      </w:r>
      <w:r w:rsidR="003A2BFE">
        <w:t xml:space="preserve">This option has the highest reliability but </w:t>
      </w:r>
      <w:r w:rsidR="00DB5079">
        <w:t>introducing</w:t>
      </w:r>
      <w:r w:rsidR="003A2BFE">
        <w:t xml:space="preserve"> </w:t>
      </w:r>
      <w:r w:rsidR="00DB5079">
        <w:t>extra</w:t>
      </w:r>
      <w:r w:rsidR="003A2BFE">
        <w:t xml:space="preserve"> signaling overhead. </w:t>
      </w:r>
    </w:p>
    <w:p w14:paraId="1F74013A" w14:textId="26090B92" w:rsidR="00436F70" w:rsidRPr="000D7516" w:rsidRDefault="00436F70" w:rsidP="009F3760">
      <w:pPr>
        <w:spacing w:before="120" w:line="276" w:lineRule="auto"/>
      </w:pPr>
      <w:r w:rsidRPr="00ED2F68">
        <w:t>For option 2,</w:t>
      </w:r>
      <w:r w:rsidR="007C0767" w:rsidRPr="00ED2F68">
        <w:t xml:space="preserve"> the transmission occasion of the UCI is determined by RRC. It is c</w:t>
      </w:r>
      <w:r w:rsidR="007C0767" w:rsidRPr="00FC0F7A">
        <w:t>omplicated since more discussions on RRC pattern details are needed.</w:t>
      </w:r>
    </w:p>
    <w:p w14:paraId="756CF2FE" w14:textId="499463B8" w:rsidR="00436F70" w:rsidRDefault="00436F70" w:rsidP="009F3760">
      <w:pPr>
        <w:spacing w:before="120" w:line="276" w:lineRule="auto"/>
      </w:pPr>
      <w:r>
        <w:t xml:space="preserve">For option 3, </w:t>
      </w:r>
      <w:r w:rsidR="007C0767">
        <w:t>the first</w:t>
      </w:r>
      <w:r w:rsidR="007C0767" w:rsidRPr="007C0767">
        <w:t xml:space="preserve"> configured PUSCH TO in a CG period</w:t>
      </w:r>
      <w:r w:rsidR="007C0767">
        <w:t xml:space="preserve"> </w:t>
      </w:r>
      <w:r w:rsidR="00AD4079">
        <w:t>carries</w:t>
      </w:r>
      <w:r w:rsidR="007C0767">
        <w:t xml:space="preserve"> the UCI. </w:t>
      </w:r>
      <w:r w:rsidR="00AD4079">
        <w:t xml:space="preserve">This option </w:t>
      </w:r>
      <w:r w:rsidR="005A04F2">
        <w:t xml:space="preserve">can leave more time for the gNB </w:t>
      </w:r>
      <w:r w:rsidR="005A04F2">
        <w:rPr>
          <w:rFonts w:hint="eastAsia"/>
        </w:rPr>
        <w:t>t</w:t>
      </w:r>
      <w:r w:rsidR="005A04F2">
        <w:t>o re-allocate unused resources and have</w:t>
      </w:r>
      <w:r w:rsidR="00AD4079">
        <w:t xml:space="preserve"> less signaling overhead than option 1. </w:t>
      </w:r>
    </w:p>
    <w:p w14:paraId="512E1AEB" w14:textId="288731AB" w:rsidR="00436F70" w:rsidRDefault="00436F70" w:rsidP="009F3760">
      <w:pPr>
        <w:spacing w:before="120" w:line="276" w:lineRule="auto"/>
      </w:pPr>
      <w:r>
        <w:t xml:space="preserve">For option 4, </w:t>
      </w:r>
      <w:r w:rsidR="00AD4079">
        <w:t>the first</w:t>
      </w:r>
      <w:r w:rsidR="00AD4079" w:rsidRPr="007C0767">
        <w:t xml:space="preserve"> </w:t>
      </w:r>
      <w:r w:rsidR="00AD4079">
        <w:t>transmitted</w:t>
      </w:r>
      <w:r w:rsidR="00AD4079" w:rsidRPr="007C0767">
        <w:t xml:space="preserve"> PUSCH TO in a CG period</w:t>
      </w:r>
      <w:r w:rsidR="00AD4079">
        <w:t xml:space="preserve"> carries the UCI. Different from option 3, if the first</w:t>
      </w:r>
      <w:r w:rsidR="00AD4079" w:rsidRPr="007C0767">
        <w:t xml:space="preserve"> configured PUSCH TO in a CG period</w:t>
      </w:r>
      <w:r w:rsidR="00AD4079">
        <w:t xml:space="preserve"> </w:t>
      </w:r>
      <w:r w:rsidR="00CD58F5">
        <w:t>is not used</w:t>
      </w:r>
      <w:r w:rsidR="005A04F2">
        <w:t xml:space="preserve"> </w:t>
      </w:r>
      <w:r w:rsidR="005A04F2">
        <w:rPr>
          <w:rFonts w:hint="eastAsia"/>
        </w:rPr>
        <w:t>b</w:t>
      </w:r>
      <w:r w:rsidR="005A04F2">
        <w:t xml:space="preserve">y the UE, the UCI would be transmitted on the </w:t>
      </w:r>
      <w:r w:rsidR="005A04F2">
        <w:rPr>
          <w:rFonts w:hint="eastAsia"/>
        </w:rPr>
        <w:t>following</w:t>
      </w:r>
      <w:r w:rsidR="005A04F2">
        <w:t xml:space="preserve"> transmitted </w:t>
      </w:r>
      <w:r w:rsidR="005A04F2" w:rsidRPr="007C0767">
        <w:t>PUSCH TO</w:t>
      </w:r>
      <w:r w:rsidR="005A04F2">
        <w:t>.</w:t>
      </w:r>
      <w:r w:rsidR="006F3229">
        <w:t xml:space="preserve"> </w:t>
      </w:r>
    </w:p>
    <w:p w14:paraId="4CE77308" w14:textId="65892E02" w:rsidR="00F97437" w:rsidRDefault="00753269" w:rsidP="006C4194">
      <w:pPr>
        <w:spacing w:beforeLines="50" w:before="120" w:after="0" w:line="276" w:lineRule="auto"/>
        <w:jc w:val="center"/>
      </w:pPr>
      <w:r>
        <w:rPr>
          <w:noProof/>
          <w:lang w:eastAsia="zh-CN"/>
        </w:rPr>
        <w:drawing>
          <wp:inline distT="0" distB="0" distL="0" distR="0" wp14:anchorId="5F6BF183" wp14:editId="6B59E666">
            <wp:extent cx="4320000" cy="915958"/>
            <wp:effectExtent l="0" t="0" r="444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20000" cy="915958"/>
                    </a:xfrm>
                    <a:prstGeom prst="rect">
                      <a:avLst/>
                    </a:prstGeom>
                    <a:noFill/>
                  </pic:spPr>
                </pic:pic>
              </a:graphicData>
            </a:graphic>
          </wp:inline>
        </w:drawing>
      </w:r>
    </w:p>
    <w:p w14:paraId="512FCF58" w14:textId="5AB6E81A" w:rsidR="00504A91" w:rsidRDefault="00504A91" w:rsidP="00857BB3">
      <w:pPr>
        <w:pStyle w:val="a6"/>
      </w:pPr>
      <w:r>
        <w:t xml:space="preserve">Figure </w:t>
      </w:r>
      <w:r w:rsidR="00B7572A">
        <w:rPr>
          <w:noProof/>
        </w:rPr>
        <w:fldChar w:fldCharType="begin"/>
      </w:r>
      <w:r w:rsidR="00B7572A">
        <w:rPr>
          <w:noProof/>
        </w:rPr>
        <w:instrText xml:space="preserve"> SEQ Figure \* ARABIC </w:instrText>
      </w:r>
      <w:r w:rsidR="00B7572A">
        <w:rPr>
          <w:noProof/>
        </w:rPr>
        <w:fldChar w:fldCharType="separate"/>
      </w:r>
      <w:r w:rsidR="004E34C7">
        <w:rPr>
          <w:noProof/>
        </w:rPr>
        <w:t>10</w:t>
      </w:r>
      <w:r w:rsidR="00B7572A">
        <w:rPr>
          <w:noProof/>
        </w:rPr>
        <w:fldChar w:fldCharType="end"/>
      </w:r>
      <w:r>
        <w:t xml:space="preserve">. </w:t>
      </w:r>
      <w:r w:rsidRPr="00CB5298">
        <w:t>Illustration of</w:t>
      </w:r>
      <w:r>
        <w:t xml:space="preserve"> when to transmit </w:t>
      </w:r>
      <w:r w:rsidRPr="00CB5298">
        <w:t>the new UC</w:t>
      </w:r>
      <w:r>
        <w:t>I</w:t>
      </w:r>
    </w:p>
    <w:p w14:paraId="0F5FA23F" w14:textId="35F3246F" w:rsidR="009B42B9" w:rsidRDefault="007D1B5F" w:rsidP="009B42B9">
      <w:pPr>
        <w:spacing w:after="0" w:line="276" w:lineRule="auto"/>
      </w:pPr>
      <w:r w:rsidRPr="007D1B5F">
        <w:t xml:space="preserve">UE and </w:t>
      </w:r>
      <w:r w:rsidR="00E30135">
        <w:t>g</w:t>
      </w:r>
      <w:r w:rsidRPr="007D1B5F">
        <w:t xml:space="preserve">NB need to </w:t>
      </w:r>
      <w:r w:rsidR="003A4CC8">
        <w:t>have common understanding on the UCI</w:t>
      </w:r>
      <w:r w:rsidRPr="007D1B5F">
        <w:t xml:space="preserve"> </w:t>
      </w:r>
      <w:r w:rsidR="00C770B5" w:rsidRPr="00C770B5">
        <w:t>transmission</w:t>
      </w:r>
      <w:r w:rsidR="00C770B5" w:rsidRPr="00C770B5" w:rsidDel="00C770B5">
        <w:t xml:space="preserve"> </w:t>
      </w:r>
      <w:r w:rsidR="00E30135">
        <w:t>occasion</w:t>
      </w:r>
      <w:r w:rsidRPr="007D1B5F">
        <w:t xml:space="preserve"> </w:t>
      </w:r>
      <w:r w:rsidR="00E30135">
        <w:t xml:space="preserve">and </w:t>
      </w:r>
      <w:r w:rsidR="00C770B5" w:rsidRPr="00C770B5">
        <w:t>contents</w:t>
      </w:r>
      <w:r w:rsidR="00C770B5" w:rsidRPr="00C770B5" w:rsidDel="00C770B5">
        <w:t xml:space="preserve"> </w:t>
      </w:r>
      <w:r w:rsidR="003A4CC8">
        <w:t>to avoid blind decoding.</w:t>
      </w:r>
      <w:r w:rsidR="00E07D6A">
        <w:t xml:space="preserve"> </w:t>
      </w:r>
      <w:r w:rsidR="006F3229">
        <w:t>However, i</w:t>
      </w:r>
      <w:r w:rsidR="003A2BFE">
        <w:t xml:space="preserve">n </w:t>
      </w:r>
      <w:r w:rsidR="00DB5079">
        <w:t>option 4</w:t>
      </w:r>
      <w:r w:rsidR="006F3229">
        <w:t xml:space="preserve">, if the gNB does not receive the TB carrying the UCI in slot n1 correctly, </w:t>
      </w:r>
      <w:r w:rsidR="009F3760">
        <w:t xml:space="preserve">the </w:t>
      </w:r>
      <w:r w:rsidR="009F3760" w:rsidRPr="00144F45">
        <w:t xml:space="preserve">gNB cannot distinguish </w:t>
      </w:r>
      <w:r w:rsidR="004E263B" w:rsidRPr="00144F45">
        <w:t xml:space="preserve">whether the UE has not sent the UCI or the UE has sent the UCI but the gNB failed to decode it. That is, the gNB cannot distinguish whether the UE would </w:t>
      </w:r>
      <w:proofErr w:type="gramStart"/>
      <w:r w:rsidR="004E263B" w:rsidRPr="00144F45">
        <w:t>sent</w:t>
      </w:r>
      <w:proofErr w:type="gramEnd"/>
      <w:r w:rsidR="004E263B" w:rsidRPr="00144F45">
        <w:t xml:space="preserve"> the UCI in slot n2, which will cause blind decoding.</w:t>
      </w:r>
      <w:r w:rsidR="004E263B">
        <w:t xml:space="preserve"> </w:t>
      </w:r>
    </w:p>
    <w:p w14:paraId="594C7FAB" w14:textId="3086CF3A" w:rsidR="004968D8" w:rsidRPr="00C759A4" w:rsidRDefault="004968D8" w:rsidP="00C759A4">
      <w:pPr>
        <w:spacing w:beforeLines="50" w:before="120" w:afterLines="50" w:line="276" w:lineRule="auto"/>
        <w:rPr>
          <w:i/>
          <w:szCs w:val="21"/>
        </w:rPr>
      </w:pPr>
      <w:bookmarkStart w:id="35" w:name="_Ref127400338"/>
      <w:bookmarkStart w:id="36" w:name="_Ref127474131"/>
      <w:bookmarkStart w:id="37" w:name="_Ref127400183"/>
      <w:r w:rsidRPr="00C759A4">
        <w:rPr>
          <w:b/>
          <w:i/>
          <w:szCs w:val="21"/>
        </w:rPr>
        <w:t xml:space="preserve">Proposal </w:t>
      </w:r>
      <w:r w:rsidRPr="00C759A4">
        <w:rPr>
          <w:b/>
          <w:i/>
          <w:szCs w:val="21"/>
        </w:rPr>
        <w:fldChar w:fldCharType="begin"/>
      </w:r>
      <w:r w:rsidRPr="00C759A4">
        <w:rPr>
          <w:b/>
          <w:i/>
          <w:szCs w:val="21"/>
        </w:rPr>
        <w:instrText xml:space="preserve"> SEQ Proposal \* ARABIC </w:instrText>
      </w:r>
      <w:r w:rsidRPr="00C759A4">
        <w:rPr>
          <w:b/>
          <w:i/>
          <w:szCs w:val="21"/>
        </w:rPr>
        <w:fldChar w:fldCharType="separate"/>
      </w:r>
      <w:r w:rsidR="004E34C7">
        <w:rPr>
          <w:b/>
          <w:i/>
          <w:noProof/>
          <w:szCs w:val="21"/>
        </w:rPr>
        <w:t>8</w:t>
      </w:r>
      <w:r w:rsidRPr="00C759A4">
        <w:rPr>
          <w:b/>
          <w:i/>
          <w:szCs w:val="21"/>
        </w:rPr>
        <w:fldChar w:fldCharType="end"/>
      </w:r>
      <w:r w:rsidRPr="00C759A4">
        <w:rPr>
          <w:b/>
          <w:i/>
          <w:szCs w:val="21"/>
        </w:rPr>
        <w:t xml:space="preserve">: </w:t>
      </w:r>
      <w:r w:rsidR="004E263B">
        <w:rPr>
          <w:b/>
          <w:i/>
          <w:szCs w:val="21"/>
        </w:rPr>
        <w:t xml:space="preserve">Regarding when to transmit the UCI, </w:t>
      </w:r>
      <w:r w:rsidR="00DB5079">
        <w:rPr>
          <w:b/>
          <w:i/>
          <w:szCs w:val="21"/>
        </w:rPr>
        <w:t>Option 3 and Option 1 (if UCI size is small) is preferred</w:t>
      </w:r>
      <w:bookmarkEnd w:id="35"/>
      <w:r w:rsidR="002F645B">
        <w:rPr>
          <w:b/>
          <w:i/>
          <w:szCs w:val="21"/>
        </w:rPr>
        <w:t>.</w:t>
      </w:r>
      <w:bookmarkEnd w:id="36"/>
    </w:p>
    <w:p w14:paraId="1CA8E7F3" w14:textId="4403120F" w:rsidR="005B60B3" w:rsidRDefault="00595F0D" w:rsidP="006D6F73">
      <w:pPr>
        <w:pStyle w:val="3"/>
        <w:rPr>
          <w:lang w:eastAsia="zh-CN"/>
        </w:rPr>
      </w:pPr>
      <w:bookmarkStart w:id="38" w:name="OLE_LINK80"/>
      <w:bookmarkStart w:id="39" w:name="OLE_LINK78"/>
      <w:bookmarkStart w:id="40" w:name="OLE_LINK73"/>
      <w:bookmarkEnd w:id="9"/>
      <w:bookmarkEnd w:id="34"/>
      <w:bookmarkEnd w:id="37"/>
      <w:r>
        <w:rPr>
          <w:lang w:eastAsia="zh-CN"/>
        </w:rPr>
        <w:t xml:space="preserve">How </w:t>
      </w:r>
      <w:r w:rsidRPr="00731961">
        <w:rPr>
          <w:lang w:eastAsia="zh-CN"/>
        </w:rPr>
        <w:t>to transmit such UCI</w:t>
      </w:r>
    </w:p>
    <w:p w14:paraId="28B8F668" w14:textId="5796F4DC" w:rsidR="00595F0D" w:rsidRDefault="00595F0D" w:rsidP="006D6F73">
      <w:pPr>
        <w:rPr>
          <w:lang w:eastAsia="zh-CN"/>
        </w:rPr>
      </w:pPr>
      <w:r>
        <w:rPr>
          <w:lang w:eastAsia="zh-CN"/>
        </w:rPr>
        <w:t xml:space="preserve">In the last RAN1 meeting, many issues on how </w:t>
      </w:r>
      <w:r w:rsidRPr="00595F0D">
        <w:rPr>
          <w:lang w:eastAsia="zh-CN"/>
        </w:rPr>
        <w:t xml:space="preserve">to transmit such UCI </w:t>
      </w:r>
      <w:r>
        <w:rPr>
          <w:lang w:eastAsia="zh-CN"/>
        </w:rPr>
        <w:t>have been discussed</w:t>
      </w:r>
      <w:r w:rsidR="006B177E">
        <w:rPr>
          <w:lang w:eastAsia="zh-CN"/>
        </w:rPr>
        <w:t xml:space="preserve"> and s</w:t>
      </w:r>
      <w:r>
        <w:rPr>
          <w:lang w:eastAsia="zh-CN"/>
        </w:rPr>
        <w:t xml:space="preserve">ome of the agreements are listed as follows. </w:t>
      </w:r>
    </w:p>
    <w:tbl>
      <w:tblPr>
        <w:tblStyle w:val="ae"/>
        <w:tblW w:w="0" w:type="auto"/>
        <w:tblLook w:val="04A0" w:firstRow="1" w:lastRow="0" w:firstColumn="1" w:lastColumn="0" w:noHBand="0" w:noVBand="1"/>
      </w:tblPr>
      <w:tblGrid>
        <w:gridCol w:w="9307"/>
      </w:tblGrid>
      <w:tr w:rsidR="006B177E" w14:paraId="4C8D72B5" w14:textId="77777777" w:rsidTr="006B177E">
        <w:tc>
          <w:tcPr>
            <w:tcW w:w="9307" w:type="dxa"/>
          </w:tcPr>
          <w:p w14:paraId="4923E075" w14:textId="77777777" w:rsidR="006B177E" w:rsidRPr="006B177E" w:rsidRDefault="006B177E" w:rsidP="006B177E">
            <w:pPr>
              <w:autoSpaceDE/>
              <w:autoSpaceDN/>
              <w:adjustRightInd/>
              <w:snapToGrid/>
              <w:spacing w:after="0"/>
              <w:jc w:val="left"/>
              <w:rPr>
                <w:rFonts w:ascii="Times" w:eastAsia="Batang" w:hAnsi="Times"/>
                <w:b/>
                <w:bCs/>
                <w:sz w:val="20"/>
                <w:szCs w:val="24"/>
                <w:highlight w:val="green"/>
                <w:lang w:eastAsia="x-none"/>
              </w:rPr>
            </w:pPr>
            <w:r w:rsidRPr="006B177E">
              <w:rPr>
                <w:rFonts w:ascii="Times" w:eastAsia="Batang" w:hAnsi="Times"/>
                <w:b/>
                <w:bCs/>
                <w:sz w:val="20"/>
                <w:szCs w:val="24"/>
                <w:highlight w:val="green"/>
                <w:lang w:eastAsia="x-none"/>
              </w:rPr>
              <w:t>Agreement</w:t>
            </w:r>
          </w:p>
          <w:p w14:paraId="0066D2C2" w14:textId="77777777" w:rsidR="006B177E" w:rsidRPr="006B177E" w:rsidRDefault="006B177E" w:rsidP="006B177E">
            <w:pPr>
              <w:autoSpaceDE/>
              <w:autoSpaceDN/>
              <w:adjustRightInd/>
              <w:snapToGrid/>
              <w:spacing w:after="0"/>
              <w:jc w:val="left"/>
              <w:rPr>
                <w:rFonts w:ascii="Times" w:eastAsia="Batang" w:hAnsi="Times"/>
                <w:sz w:val="20"/>
                <w:szCs w:val="24"/>
                <w:lang w:eastAsia="x-none"/>
              </w:rPr>
            </w:pPr>
            <w:r w:rsidRPr="006B177E">
              <w:rPr>
                <w:rFonts w:ascii="Times" w:eastAsia="Batang" w:hAnsi="Times"/>
                <w:sz w:val="20"/>
                <w:szCs w:val="24"/>
                <w:lang w:eastAsia="x-none"/>
              </w:rPr>
              <w:t>The physical channel that carries the UCI that provides information about unused CG PUSCH transmission occasions is CG PUSCH.</w:t>
            </w:r>
          </w:p>
          <w:p w14:paraId="03AFFF52" w14:textId="77777777" w:rsidR="006B177E" w:rsidRPr="006B177E" w:rsidRDefault="006B177E" w:rsidP="006B177E">
            <w:pPr>
              <w:autoSpaceDE/>
              <w:autoSpaceDN/>
              <w:adjustRightInd/>
              <w:snapToGrid/>
              <w:spacing w:after="0"/>
              <w:jc w:val="left"/>
              <w:rPr>
                <w:rFonts w:ascii="Times" w:eastAsia="Batang" w:hAnsi="Times"/>
                <w:color w:val="FF0000"/>
                <w:sz w:val="20"/>
                <w:szCs w:val="24"/>
                <w:lang w:eastAsia="x-none"/>
              </w:rPr>
            </w:pPr>
          </w:p>
          <w:p w14:paraId="11E2B207" w14:textId="77777777" w:rsidR="006B177E" w:rsidRPr="006B177E" w:rsidRDefault="006B177E" w:rsidP="006B177E">
            <w:pPr>
              <w:autoSpaceDE/>
              <w:autoSpaceDN/>
              <w:adjustRightInd/>
              <w:snapToGrid/>
              <w:spacing w:after="0"/>
              <w:jc w:val="left"/>
              <w:rPr>
                <w:rFonts w:ascii="Times" w:eastAsia="Batang" w:hAnsi="Times"/>
                <w:b/>
                <w:bCs/>
                <w:sz w:val="20"/>
                <w:szCs w:val="24"/>
                <w:highlight w:val="green"/>
                <w:lang w:eastAsia="x-none"/>
              </w:rPr>
            </w:pPr>
            <w:r w:rsidRPr="006B177E">
              <w:rPr>
                <w:rFonts w:ascii="Times" w:eastAsia="Batang" w:hAnsi="Times"/>
                <w:b/>
                <w:bCs/>
                <w:sz w:val="20"/>
                <w:szCs w:val="24"/>
                <w:highlight w:val="green"/>
                <w:lang w:eastAsia="x-none"/>
              </w:rPr>
              <w:t>Agreement</w:t>
            </w:r>
          </w:p>
          <w:p w14:paraId="40D47219" w14:textId="77777777" w:rsidR="006B177E" w:rsidRPr="006B177E" w:rsidRDefault="006B177E" w:rsidP="006B177E">
            <w:pPr>
              <w:autoSpaceDE/>
              <w:autoSpaceDN/>
              <w:adjustRightInd/>
              <w:snapToGrid/>
              <w:spacing w:after="0" w:line="259" w:lineRule="auto"/>
              <w:jc w:val="left"/>
              <w:rPr>
                <w:rFonts w:ascii="Times" w:eastAsia="Batang" w:hAnsi="Times" w:cs="Times"/>
                <w:sz w:val="20"/>
                <w:szCs w:val="20"/>
                <w:lang w:val="en-GB" w:eastAsia="x-none"/>
              </w:rPr>
            </w:pPr>
            <w:r w:rsidRPr="006B177E">
              <w:rPr>
                <w:rFonts w:ascii="Times" w:eastAsia="Batang" w:hAnsi="Times" w:cs="Times"/>
                <w:sz w:val="20"/>
                <w:szCs w:val="20"/>
                <w:lang w:val="en-GB" w:eastAsia="x-none"/>
              </w:rPr>
              <w:t>Encoding and multiplexing for “t</w:t>
            </w:r>
            <w:r w:rsidRPr="006B177E">
              <w:rPr>
                <w:rFonts w:ascii="Times" w:eastAsia="Batang" w:hAnsi="Times" w:cs="Times"/>
                <w:sz w:val="20"/>
                <w:szCs w:val="20"/>
                <w:lang w:eastAsia="x-none"/>
              </w:rPr>
              <w:t>he UCI that provides information about</w:t>
            </w:r>
            <w:r w:rsidRPr="006B177E">
              <w:rPr>
                <w:rFonts w:ascii="Times" w:eastAsia="Batang" w:hAnsi="Times" w:cs="Times"/>
                <w:sz w:val="20"/>
                <w:szCs w:val="20"/>
                <w:lang w:val="en-GB" w:eastAsia="x-none"/>
              </w:rPr>
              <w:t xml:space="preserve"> </w:t>
            </w:r>
            <w:r w:rsidRPr="006B177E">
              <w:rPr>
                <w:rFonts w:ascii="Times" w:eastAsia="Batang" w:hAnsi="Times" w:cs="Times"/>
                <w:sz w:val="20"/>
                <w:szCs w:val="20"/>
                <w:lang w:eastAsia="x-none"/>
              </w:rPr>
              <w:t>unused CG PUSCH transmission occasions</w:t>
            </w:r>
            <w:r w:rsidRPr="006B177E">
              <w:rPr>
                <w:rFonts w:ascii="Times" w:eastAsia="Batang" w:hAnsi="Times" w:cs="Times"/>
                <w:sz w:val="20"/>
                <w:szCs w:val="20"/>
                <w:lang w:val="en-GB" w:eastAsia="x-none"/>
              </w:rPr>
              <w:t xml:space="preserve">” in a CG PUSCH </w:t>
            </w:r>
            <w:r w:rsidRPr="006B177E">
              <w:rPr>
                <w:rFonts w:ascii="Times" w:eastAsia="Batang" w:hAnsi="Times" w:cs="Times"/>
                <w:sz w:val="20"/>
                <w:szCs w:val="20"/>
                <w:lang w:eastAsia="x-none"/>
              </w:rPr>
              <w:t xml:space="preserve">applies encoding and multiplexing procedures for </w:t>
            </w:r>
            <w:r w:rsidRPr="006B177E">
              <w:rPr>
                <w:rFonts w:ascii="Times" w:eastAsia="Batang" w:hAnsi="Times" w:cs="Times"/>
                <w:sz w:val="20"/>
                <w:szCs w:val="20"/>
                <w:lang w:val="en-GB" w:eastAsia="x-none"/>
              </w:rPr>
              <w:t>CG-UCI</w:t>
            </w:r>
            <w:r w:rsidRPr="006B177E">
              <w:rPr>
                <w:rFonts w:ascii="Times" w:eastAsia="Batang" w:hAnsi="Times" w:cs="Times"/>
                <w:sz w:val="20"/>
                <w:szCs w:val="20"/>
                <w:lang w:eastAsia="x-none"/>
              </w:rPr>
              <w:t xml:space="preserve"> as baseline</w:t>
            </w:r>
            <w:r w:rsidRPr="006B177E">
              <w:rPr>
                <w:rFonts w:ascii="Times" w:eastAsia="Batang" w:hAnsi="Times" w:cs="Times"/>
                <w:sz w:val="20"/>
                <w:szCs w:val="20"/>
                <w:lang w:val="en-GB" w:eastAsia="x-none"/>
              </w:rPr>
              <w:t>.</w:t>
            </w:r>
          </w:p>
          <w:p w14:paraId="3129FB8B" w14:textId="77777777" w:rsidR="006B177E" w:rsidRPr="006B177E" w:rsidRDefault="006B177E" w:rsidP="006B177E">
            <w:pPr>
              <w:numPr>
                <w:ilvl w:val="0"/>
                <w:numId w:val="26"/>
              </w:numPr>
              <w:autoSpaceDE/>
              <w:autoSpaceDN/>
              <w:adjustRightInd/>
              <w:snapToGrid/>
              <w:spacing w:after="0" w:line="259" w:lineRule="auto"/>
              <w:jc w:val="left"/>
              <w:rPr>
                <w:rFonts w:ascii="Times" w:eastAsia="Batang" w:hAnsi="Times" w:cs="Times"/>
                <w:sz w:val="20"/>
                <w:szCs w:val="20"/>
                <w:lang w:val="en-GB" w:eastAsia="x-none"/>
              </w:rPr>
            </w:pPr>
            <w:r w:rsidRPr="006B177E">
              <w:rPr>
                <w:rFonts w:ascii="Times" w:eastAsia="Batang" w:hAnsi="Times" w:cs="Times"/>
                <w:sz w:val="20"/>
                <w:szCs w:val="20"/>
                <w:lang w:eastAsia="x-none"/>
              </w:rPr>
              <w:t>FFS on details</w:t>
            </w:r>
          </w:p>
          <w:p w14:paraId="32A3C62F" w14:textId="77777777" w:rsidR="006B177E" w:rsidRPr="006B177E" w:rsidRDefault="006B177E" w:rsidP="006B177E">
            <w:pPr>
              <w:autoSpaceDE/>
              <w:autoSpaceDN/>
              <w:adjustRightInd/>
              <w:snapToGrid/>
              <w:spacing w:after="0"/>
              <w:jc w:val="left"/>
              <w:rPr>
                <w:rFonts w:ascii="Times" w:eastAsia="Batang" w:hAnsi="Times" w:cs="Times"/>
                <w:color w:val="FF0000"/>
                <w:sz w:val="20"/>
                <w:szCs w:val="24"/>
                <w:lang w:eastAsia="x-none"/>
              </w:rPr>
            </w:pPr>
          </w:p>
          <w:p w14:paraId="4FF6C5E0" w14:textId="77777777" w:rsidR="006B177E" w:rsidRPr="006B177E" w:rsidRDefault="006B177E" w:rsidP="006B177E">
            <w:pPr>
              <w:autoSpaceDE/>
              <w:autoSpaceDN/>
              <w:adjustRightInd/>
              <w:snapToGrid/>
              <w:spacing w:after="0"/>
              <w:jc w:val="left"/>
              <w:rPr>
                <w:rFonts w:ascii="Times" w:eastAsia="Batang" w:hAnsi="Times" w:cs="Times"/>
                <w:b/>
                <w:bCs/>
                <w:sz w:val="20"/>
                <w:szCs w:val="24"/>
                <w:highlight w:val="green"/>
                <w:lang w:eastAsia="x-none"/>
              </w:rPr>
            </w:pPr>
            <w:r w:rsidRPr="006B177E">
              <w:rPr>
                <w:rFonts w:ascii="Times" w:eastAsia="Batang" w:hAnsi="Times" w:cs="Times"/>
                <w:b/>
                <w:bCs/>
                <w:sz w:val="20"/>
                <w:szCs w:val="24"/>
                <w:highlight w:val="green"/>
                <w:lang w:eastAsia="x-none"/>
              </w:rPr>
              <w:t>Agreement</w:t>
            </w:r>
          </w:p>
          <w:p w14:paraId="4912032F" w14:textId="77777777" w:rsidR="006B177E" w:rsidRPr="006B177E" w:rsidRDefault="006B177E" w:rsidP="006B177E">
            <w:pPr>
              <w:autoSpaceDE/>
              <w:autoSpaceDN/>
              <w:adjustRightInd/>
              <w:snapToGrid/>
              <w:spacing w:after="0" w:line="259" w:lineRule="auto"/>
              <w:jc w:val="left"/>
              <w:rPr>
                <w:rFonts w:ascii="Times" w:eastAsia="Batang" w:hAnsi="Times" w:cs="Times"/>
                <w:sz w:val="20"/>
                <w:szCs w:val="20"/>
                <w:lang w:val="en-GB" w:eastAsia="x-none"/>
              </w:rPr>
            </w:pPr>
            <w:r w:rsidRPr="006B177E">
              <w:rPr>
                <w:rFonts w:ascii="Times" w:eastAsia="Batang" w:hAnsi="Times" w:cs="Times"/>
                <w:sz w:val="20"/>
                <w:szCs w:val="20"/>
                <w:lang w:val="en-GB" w:eastAsia="ja-JP"/>
              </w:rPr>
              <w:t xml:space="preserve">Consider the following alternatives for </w:t>
            </w:r>
            <w:r w:rsidRPr="006B177E">
              <w:rPr>
                <w:rFonts w:ascii="Times" w:eastAsia="Batang" w:hAnsi="Times" w:cs="Times"/>
                <w:sz w:val="20"/>
                <w:szCs w:val="20"/>
                <w:lang w:val="en-GB" w:eastAsia="x-none"/>
              </w:rPr>
              <w:t xml:space="preserve">“the UCI that </w:t>
            </w:r>
            <w:r w:rsidRPr="006B177E">
              <w:rPr>
                <w:rFonts w:ascii="Times" w:eastAsia="Batang" w:hAnsi="Times" w:cs="Times"/>
                <w:sz w:val="20"/>
                <w:szCs w:val="20"/>
                <w:lang w:eastAsia="x-none"/>
              </w:rPr>
              <w:t>provides information about</w:t>
            </w:r>
            <w:r w:rsidRPr="006B177E">
              <w:rPr>
                <w:rFonts w:ascii="Times" w:eastAsia="Batang" w:hAnsi="Times" w:cs="Times"/>
                <w:sz w:val="20"/>
                <w:szCs w:val="20"/>
                <w:lang w:val="en-GB" w:eastAsia="x-none"/>
              </w:rPr>
              <w:t xml:space="preserve"> unused CG PUSCH </w:t>
            </w:r>
            <w:r w:rsidRPr="006B177E">
              <w:rPr>
                <w:rFonts w:ascii="Times" w:eastAsia="Batang" w:hAnsi="Times" w:cs="Times"/>
                <w:sz w:val="20"/>
                <w:szCs w:val="20"/>
                <w:lang w:val="en-GB" w:eastAsia="x-none"/>
              </w:rPr>
              <w:lastRenderedPageBreak/>
              <w:t>transmission occasions” for down-selection or revision</w:t>
            </w:r>
          </w:p>
          <w:p w14:paraId="5310EFA0" w14:textId="77777777" w:rsidR="006B177E" w:rsidRPr="006B177E" w:rsidRDefault="006B177E" w:rsidP="006B177E">
            <w:pPr>
              <w:numPr>
                <w:ilvl w:val="0"/>
                <w:numId w:val="26"/>
              </w:numPr>
              <w:autoSpaceDE/>
              <w:autoSpaceDN/>
              <w:adjustRightInd/>
              <w:snapToGrid/>
              <w:spacing w:after="0" w:line="259" w:lineRule="auto"/>
              <w:jc w:val="left"/>
              <w:rPr>
                <w:rFonts w:ascii="Times" w:eastAsia="Batang" w:hAnsi="Times" w:cs="Times"/>
                <w:sz w:val="20"/>
                <w:szCs w:val="20"/>
                <w:lang w:val="en-GB" w:eastAsia="ja-JP"/>
              </w:rPr>
            </w:pPr>
            <w:r w:rsidRPr="006B177E">
              <w:rPr>
                <w:rFonts w:ascii="Times" w:eastAsia="Batang" w:hAnsi="Times" w:cs="Times"/>
                <w:sz w:val="20"/>
                <w:szCs w:val="20"/>
                <w:lang w:eastAsia="ja-JP"/>
              </w:rPr>
              <w:t>Alt.</w:t>
            </w:r>
            <w:r w:rsidRPr="006B177E">
              <w:rPr>
                <w:rFonts w:ascii="Times" w:eastAsia="Batang" w:hAnsi="Times" w:cs="Times"/>
                <w:sz w:val="20"/>
                <w:szCs w:val="20"/>
                <w:lang w:val="en-GB" w:eastAsia="ja-JP"/>
              </w:rPr>
              <w:t xml:space="preserve"> 1: </w:t>
            </w:r>
            <w:r w:rsidRPr="006B177E">
              <w:rPr>
                <w:rFonts w:ascii="Times" w:eastAsia="Batang" w:hAnsi="Times" w:cs="Times"/>
                <w:sz w:val="20"/>
                <w:szCs w:val="20"/>
                <w:lang w:val="en-GB" w:eastAsia="x-none"/>
              </w:rPr>
              <w:t>“</w:t>
            </w:r>
            <w:r w:rsidRPr="006B177E">
              <w:rPr>
                <w:rFonts w:ascii="Times" w:eastAsia="Batang" w:hAnsi="Times" w:cs="Times"/>
                <w:sz w:val="20"/>
                <w:szCs w:val="20"/>
                <w:lang w:eastAsia="x-none"/>
              </w:rPr>
              <w:t>The UCI that provides information about</w:t>
            </w:r>
            <w:r w:rsidRPr="006B177E">
              <w:rPr>
                <w:rFonts w:ascii="Times" w:eastAsia="Batang" w:hAnsi="Times" w:cs="Times"/>
                <w:sz w:val="20"/>
                <w:szCs w:val="20"/>
                <w:lang w:val="en-GB" w:eastAsia="x-none"/>
              </w:rPr>
              <w:t xml:space="preserve"> </w:t>
            </w:r>
            <w:r w:rsidRPr="006B177E">
              <w:rPr>
                <w:rFonts w:ascii="Times" w:eastAsia="Batang" w:hAnsi="Times" w:cs="Times"/>
                <w:sz w:val="20"/>
                <w:szCs w:val="20"/>
                <w:lang w:eastAsia="x-none"/>
              </w:rPr>
              <w:t>unused CG PUSCH transmission occasions</w:t>
            </w:r>
            <w:r w:rsidRPr="006B177E">
              <w:rPr>
                <w:rFonts w:ascii="Times" w:eastAsia="Batang" w:hAnsi="Times" w:cs="Times"/>
                <w:sz w:val="20"/>
                <w:szCs w:val="20"/>
                <w:lang w:val="en-GB" w:eastAsia="x-none"/>
              </w:rPr>
              <w:t>”</w:t>
            </w:r>
            <w:r w:rsidRPr="006B177E">
              <w:rPr>
                <w:rFonts w:ascii="Times" w:eastAsia="Batang" w:hAnsi="Times" w:cs="Times"/>
                <w:sz w:val="20"/>
                <w:szCs w:val="20"/>
                <w:lang w:eastAsia="x-none"/>
              </w:rPr>
              <w:t xml:space="preserve"> is defined as a new UCI. </w:t>
            </w:r>
          </w:p>
          <w:p w14:paraId="4BC5A6E4" w14:textId="77777777" w:rsidR="006B177E" w:rsidRPr="006B177E" w:rsidRDefault="006B177E" w:rsidP="006B177E">
            <w:pPr>
              <w:numPr>
                <w:ilvl w:val="1"/>
                <w:numId w:val="26"/>
              </w:numPr>
              <w:autoSpaceDE/>
              <w:autoSpaceDN/>
              <w:adjustRightInd/>
              <w:snapToGrid/>
              <w:spacing w:after="0" w:line="259" w:lineRule="auto"/>
              <w:jc w:val="left"/>
              <w:rPr>
                <w:rFonts w:ascii="Times" w:eastAsia="Batang" w:hAnsi="Times" w:cs="Times"/>
                <w:sz w:val="20"/>
                <w:szCs w:val="20"/>
                <w:lang w:val="en-GB" w:eastAsia="ja-JP"/>
              </w:rPr>
            </w:pPr>
            <w:r w:rsidRPr="006B177E">
              <w:rPr>
                <w:rFonts w:ascii="Times" w:eastAsia="Batang" w:hAnsi="Times" w:cs="Times"/>
                <w:sz w:val="20"/>
                <w:szCs w:val="20"/>
                <w:lang w:eastAsia="x-none"/>
              </w:rPr>
              <w:t>FFS on details</w:t>
            </w:r>
          </w:p>
          <w:p w14:paraId="78A04387" w14:textId="77777777" w:rsidR="006B177E" w:rsidRPr="006B177E" w:rsidRDefault="006B177E" w:rsidP="006B177E">
            <w:pPr>
              <w:numPr>
                <w:ilvl w:val="0"/>
                <w:numId w:val="26"/>
              </w:numPr>
              <w:autoSpaceDE/>
              <w:autoSpaceDN/>
              <w:adjustRightInd/>
              <w:snapToGrid/>
              <w:spacing w:after="0" w:line="259" w:lineRule="auto"/>
              <w:jc w:val="left"/>
              <w:rPr>
                <w:rFonts w:ascii="Times" w:eastAsia="Batang" w:hAnsi="Times" w:cs="Times"/>
                <w:sz w:val="20"/>
                <w:szCs w:val="20"/>
                <w:lang w:eastAsia="ja-JP"/>
              </w:rPr>
            </w:pPr>
            <w:r w:rsidRPr="006B177E">
              <w:rPr>
                <w:rFonts w:ascii="Times" w:eastAsia="Batang" w:hAnsi="Times" w:cs="Times"/>
                <w:sz w:val="20"/>
                <w:szCs w:val="20"/>
                <w:lang w:eastAsia="ja-JP"/>
              </w:rPr>
              <w:t>Alt. 2: “The UCI that provides information about unused CG PUSCH transmission occasions” is added as new field(s) to the CG-UCI.</w:t>
            </w:r>
          </w:p>
          <w:p w14:paraId="374B95EB" w14:textId="77777777" w:rsidR="006B177E" w:rsidRPr="006B177E" w:rsidRDefault="006B177E" w:rsidP="006B177E">
            <w:pPr>
              <w:numPr>
                <w:ilvl w:val="1"/>
                <w:numId w:val="26"/>
              </w:numPr>
              <w:autoSpaceDE/>
              <w:autoSpaceDN/>
              <w:adjustRightInd/>
              <w:snapToGrid/>
              <w:spacing w:after="0" w:line="259" w:lineRule="auto"/>
              <w:jc w:val="left"/>
              <w:rPr>
                <w:rFonts w:ascii="Times" w:eastAsia="Batang" w:hAnsi="Times" w:cs="Times"/>
                <w:sz w:val="20"/>
                <w:szCs w:val="20"/>
                <w:lang w:eastAsia="x-none"/>
              </w:rPr>
            </w:pPr>
            <w:r w:rsidRPr="006B177E">
              <w:rPr>
                <w:rFonts w:ascii="Times" w:eastAsia="Batang" w:hAnsi="Times" w:cs="Times"/>
                <w:sz w:val="20"/>
                <w:szCs w:val="20"/>
                <w:lang w:eastAsia="x-none"/>
              </w:rPr>
              <w:t>FFS on details</w:t>
            </w:r>
          </w:p>
          <w:p w14:paraId="69C32638" w14:textId="77777777" w:rsidR="006B177E" w:rsidRPr="006B177E" w:rsidRDefault="006B177E" w:rsidP="006B177E">
            <w:pPr>
              <w:numPr>
                <w:ilvl w:val="0"/>
                <w:numId w:val="26"/>
              </w:numPr>
              <w:autoSpaceDE/>
              <w:autoSpaceDN/>
              <w:adjustRightInd/>
              <w:snapToGrid/>
              <w:spacing w:after="0" w:line="259" w:lineRule="auto"/>
              <w:jc w:val="left"/>
              <w:rPr>
                <w:rFonts w:ascii="Times" w:eastAsia="Batang" w:hAnsi="Times" w:cs="Times"/>
                <w:sz w:val="20"/>
                <w:szCs w:val="20"/>
                <w:lang w:eastAsia="ja-JP"/>
              </w:rPr>
            </w:pPr>
            <w:r w:rsidRPr="006B177E">
              <w:rPr>
                <w:rFonts w:ascii="Times" w:eastAsia="Batang" w:hAnsi="Times" w:cs="Times"/>
                <w:sz w:val="20"/>
                <w:szCs w:val="20"/>
                <w:lang w:eastAsia="ja-JP"/>
              </w:rPr>
              <w:t>Alt. 3: “The UCI that provides information about unused CG PUSCH transmission occasions” replaces/re-purposes some field(s) of the CG-UCI.</w:t>
            </w:r>
          </w:p>
          <w:p w14:paraId="299B7969" w14:textId="2146B983" w:rsidR="006B177E" w:rsidRPr="00857BB3" w:rsidRDefault="006B177E" w:rsidP="00857BB3">
            <w:pPr>
              <w:numPr>
                <w:ilvl w:val="1"/>
                <w:numId w:val="26"/>
              </w:numPr>
              <w:autoSpaceDE/>
              <w:autoSpaceDN/>
              <w:adjustRightInd/>
              <w:snapToGrid/>
              <w:spacing w:after="0" w:line="259" w:lineRule="auto"/>
              <w:jc w:val="left"/>
              <w:rPr>
                <w:rFonts w:ascii="Times" w:eastAsia="Batang" w:hAnsi="Times" w:cs="Times"/>
                <w:sz w:val="20"/>
                <w:szCs w:val="20"/>
                <w:lang w:eastAsia="x-none"/>
              </w:rPr>
            </w:pPr>
            <w:r w:rsidRPr="006B177E">
              <w:rPr>
                <w:rFonts w:ascii="Times" w:eastAsia="Batang" w:hAnsi="Times" w:cs="Times"/>
                <w:sz w:val="20"/>
                <w:szCs w:val="20"/>
                <w:lang w:eastAsia="x-none"/>
              </w:rPr>
              <w:t>FFS on details</w:t>
            </w:r>
          </w:p>
        </w:tc>
      </w:tr>
    </w:tbl>
    <w:p w14:paraId="21452662" w14:textId="77777777" w:rsidR="00595F0D" w:rsidRDefault="00595F0D" w:rsidP="00857BB3">
      <w:pPr>
        <w:rPr>
          <w:lang w:eastAsia="zh-CN"/>
        </w:rPr>
      </w:pPr>
    </w:p>
    <w:p w14:paraId="2EF2E748" w14:textId="11D503F8" w:rsidR="004575F5" w:rsidRDefault="006B177E" w:rsidP="006C4194">
      <w:pPr>
        <w:spacing w:before="120" w:line="276" w:lineRule="auto"/>
      </w:pPr>
      <w:r>
        <w:t xml:space="preserve">According to the above agreements, the UCI </w:t>
      </w:r>
      <w:r w:rsidRPr="006C4194">
        <w:t xml:space="preserve">that provides information about unused CG PUSCH </w:t>
      </w:r>
      <w:r w:rsidR="00191D59">
        <w:t>TO(s)</w:t>
      </w:r>
      <w:r w:rsidRPr="006C4194">
        <w:t xml:space="preserve"> is </w:t>
      </w:r>
      <w:r w:rsidR="00191D59">
        <w:t xml:space="preserve">agreed to </w:t>
      </w:r>
      <w:r w:rsidR="005B6989">
        <w:t xml:space="preserve">be </w:t>
      </w:r>
      <w:r w:rsidR="005B6989" w:rsidRPr="00975E19">
        <w:t>carr</w:t>
      </w:r>
      <w:r w:rsidR="005B6989">
        <w:t>ied</w:t>
      </w:r>
      <w:r w:rsidR="005B6989" w:rsidRPr="006C4194">
        <w:t xml:space="preserve"> </w:t>
      </w:r>
      <w:r w:rsidRPr="006C4194">
        <w:t xml:space="preserve">on CG PUSCH. </w:t>
      </w:r>
    </w:p>
    <w:p w14:paraId="50ADE5B4" w14:textId="3405F77E" w:rsidR="004575F5" w:rsidRPr="006C4194" w:rsidRDefault="004575F5" w:rsidP="006C4194">
      <w:pPr>
        <w:spacing w:beforeLines="50" w:before="120" w:afterLines="50" w:line="276" w:lineRule="auto"/>
        <w:rPr>
          <w:u w:val="single"/>
        </w:rPr>
      </w:pPr>
      <w:r w:rsidRPr="006C4194">
        <w:rPr>
          <w:u w:val="single"/>
        </w:rPr>
        <w:t>New UCI or modifi</w:t>
      </w:r>
      <w:r w:rsidR="006C3FC2">
        <w:rPr>
          <w:u w:val="single"/>
        </w:rPr>
        <w:t>cation</w:t>
      </w:r>
      <w:r w:rsidRPr="006C4194">
        <w:rPr>
          <w:u w:val="single"/>
        </w:rPr>
        <w:t xml:space="preserve"> on CG-UCI</w:t>
      </w:r>
      <w:r>
        <w:rPr>
          <w:u w:val="single"/>
        </w:rPr>
        <w:t>:</w:t>
      </w:r>
    </w:p>
    <w:p w14:paraId="4336A2AB" w14:textId="5DF6450C" w:rsidR="004575F5" w:rsidRDefault="004575F5" w:rsidP="006C4194">
      <w:pPr>
        <w:spacing w:after="0" w:line="276" w:lineRule="auto"/>
        <w:rPr>
          <w:lang w:eastAsia="zh-CN"/>
        </w:rPr>
      </w:pPr>
      <w:r>
        <w:rPr>
          <w:lang w:eastAsia="zh-CN"/>
        </w:rPr>
        <w:t xml:space="preserve">Three alternatives are agreed on how to design the </w:t>
      </w:r>
      <w:r w:rsidRPr="004575F5">
        <w:rPr>
          <w:lang w:eastAsia="zh-CN"/>
        </w:rPr>
        <w:t xml:space="preserve">UCI that provides information about unused CG PUSCH </w:t>
      </w:r>
      <w:r>
        <w:rPr>
          <w:lang w:eastAsia="zh-CN"/>
        </w:rPr>
        <w:t>TO(</w:t>
      </w:r>
      <w:r w:rsidRPr="004575F5">
        <w:rPr>
          <w:lang w:eastAsia="zh-CN"/>
        </w:rPr>
        <w:t>s</w:t>
      </w:r>
      <w:r>
        <w:rPr>
          <w:lang w:eastAsia="zh-CN"/>
        </w:rPr>
        <w:t xml:space="preserve">). For Alt. 1, the UCI is defined as a new UCI while for Alt. 2 and Alt. 3, the UCI is based on the CG-UCI, including </w:t>
      </w:r>
      <w:r w:rsidRPr="004575F5">
        <w:rPr>
          <w:lang w:eastAsia="zh-CN"/>
        </w:rPr>
        <w:t>added as new field(s) to the CG-UCI</w:t>
      </w:r>
      <w:r>
        <w:rPr>
          <w:lang w:eastAsia="zh-CN"/>
        </w:rPr>
        <w:t xml:space="preserve"> and </w:t>
      </w:r>
      <w:r w:rsidRPr="004575F5">
        <w:rPr>
          <w:lang w:eastAsia="zh-CN"/>
        </w:rPr>
        <w:t>replaces/re-purposes some field(s) of the CG-UCI</w:t>
      </w:r>
      <w:r>
        <w:rPr>
          <w:lang w:eastAsia="zh-CN"/>
        </w:rPr>
        <w:t xml:space="preserve">. </w:t>
      </w:r>
      <w:r w:rsidR="00975E19">
        <w:rPr>
          <w:lang w:eastAsia="zh-CN"/>
        </w:rPr>
        <w:t xml:space="preserve">Choosing which option depends on whether the UCI is used for unlicensed band. </w:t>
      </w:r>
    </w:p>
    <w:p w14:paraId="42413A64" w14:textId="425AFEFB" w:rsidR="00595F0D" w:rsidRDefault="00975E19" w:rsidP="006C4194">
      <w:pPr>
        <w:spacing w:before="120" w:line="276" w:lineRule="auto"/>
      </w:pPr>
      <w:r>
        <w:rPr>
          <w:rFonts w:hint="eastAsia"/>
        </w:rPr>
        <w:t>F</w:t>
      </w:r>
      <w:r>
        <w:t xml:space="preserve">irstly, </w:t>
      </w:r>
      <w:r w:rsidR="001217E7">
        <w:t xml:space="preserve">the study in </w:t>
      </w:r>
      <w:r w:rsidRPr="004575F5">
        <w:t>R17/R18 XR SI only focus on licensed band, wh</w:t>
      </w:r>
      <w:r w:rsidR="006646B3">
        <w:t>ose capacity is already limited. It will be more</w:t>
      </w:r>
      <w:r w:rsidRPr="004575F5">
        <w:t xml:space="preserve"> challenging</w:t>
      </w:r>
      <w:r w:rsidR="006646B3">
        <w:t xml:space="preserve"> in unlicensed band. Thus, unlicensed band</w:t>
      </w:r>
      <w:r w:rsidR="006646B3" w:rsidRPr="004575F5">
        <w:t xml:space="preserve"> </w:t>
      </w:r>
      <w:r w:rsidRPr="004575F5">
        <w:t>may not be suitable for XR service.</w:t>
      </w:r>
      <w:r w:rsidR="001217E7">
        <w:t xml:space="preserve"> </w:t>
      </w:r>
      <w:r w:rsidR="006646B3">
        <w:t xml:space="preserve">In addition, if </w:t>
      </w:r>
      <w:r w:rsidR="006646B3" w:rsidRPr="006646B3">
        <w:t xml:space="preserve">there is </w:t>
      </w:r>
      <w:r w:rsidR="006646B3">
        <w:t>any gap</w:t>
      </w:r>
      <w:r w:rsidR="006646B3" w:rsidRPr="006646B3">
        <w:t xml:space="preserve"> </w:t>
      </w:r>
      <w:r w:rsidR="006646B3">
        <w:t xml:space="preserve">between </w:t>
      </w:r>
      <w:r w:rsidR="006646B3" w:rsidRPr="006646B3">
        <w:t>CG PUSCH</w:t>
      </w:r>
      <w:r w:rsidR="006646B3">
        <w:t xml:space="preserve"> TO(s)</w:t>
      </w:r>
      <w:r w:rsidR="006646B3" w:rsidRPr="006646B3">
        <w:t xml:space="preserve">, Wi-Fi </w:t>
      </w:r>
      <w:r w:rsidR="006646B3">
        <w:t xml:space="preserve">may </w:t>
      </w:r>
      <w:r w:rsidR="000148B3">
        <w:t xml:space="preserve">access the channel and </w:t>
      </w:r>
      <w:r w:rsidR="00585E24">
        <w:t>occupy</w:t>
      </w:r>
      <w:r w:rsidR="00585E24" w:rsidRPr="006646B3">
        <w:t xml:space="preserve"> </w:t>
      </w:r>
      <w:r w:rsidR="006646B3">
        <w:t xml:space="preserve">the </w:t>
      </w:r>
      <w:r w:rsidR="006646B3" w:rsidRPr="006646B3">
        <w:t>subsequent timeslots.</w:t>
      </w:r>
      <w:r w:rsidR="006646B3">
        <w:t xml:space="preserve"> That is why </w:t>
      </w:r>
      <w:r w:rsidR="001217E7" w:rsidRPr="00B3646B">
        <w:t xml:space="preserve">CG PUSCH </w:t>
      </w:r>
      <w:r w:rsidR="001217E7">
        <w:t xml:space="preserve">TO(s) </w:t>
      </w:r>
      <w:r w:rsidR="00AF07C8">
        <w:t>in N</w:t>
      </w:r>
      <w:r w:rsidR="0068176F">
        <w:t>R</w:t>
      </w:r>
      <w:r w:rsidR="00AF07C8">
        <w:t>-U is</w:t>
      </w:r>
      <w:r w:rsidR="001217E7">
        <w:t xml:space="preserve"> c</w:t>
      </w:r>
      <w:r w:rsidR="001217E7" w:rsidRPr="001217E7">
        <w:t>onsecutive</w:t>
      </w:r>
      <w:r w:rsidR="006646B3">
        <w:t>.</w:t>
      </w:r>
      <w:r w:rsidR="001217E7">
        <w:t xml:space="preserve"> </w:t>
      </w:r>
      <w:r w:rsidR="006646B3">
        <w:t>In this case, the gNB will have no</w:t>
      </w:r>
      <w:r w:rsidR="0042171C">
        <w:t>t</w:t>
      </w:r>
      <w:r w:rsidR="006646B3">
        <w:t xml:space="preserve"> enough time to re-allocate the unused resources due to the processing delay.</w:t>
      </w:r>
      <w:r w:rsidR="00DB20F7">
        <w:t xml:space="preserve"> </w:t>
      </w:r>
    </w:p>
    <w:p w14:paraId="1366208D" w14:textId="3B4AC9AC" w:rsidR="006646B3" w:rsidRDefault="006646B3" w:rsidP="006C4194">
      <w:pPr>
        <w:spacing w:after="0" w:line="276" w:lineRule="auto"/>
        <w:rPr>
          <w:b/>
          <w:i/>
        </w:rPr>
      </w:pPr>
      <w:bookmarkStart w:id="41" w:name="_Ref131778894"/>
      <w:r w:rsidRPr="006C4194">
        <w:rPr>
          <w:b/>
          <w:i/>
        </w:rPr>
        <w:t xml:space="preserve">Proposal </w:t>
      </w:r>
      <w:r w:rsidRPr="006C4194">
        <w:rPr>
          <w:b/>
          <w:i/>
        </w:rPr>
        <w:fldChar w:fldCharType="begin"/>
      </w:r>
      <w:r w:rsidRPr="006C4194">
        <w:rPr>
          <w:b/>
          <w:i/>
        </w:rPr>
        <w:instrText xml:space="preserve"> SEQ Proposal \* ARABIC </w:instrText>
      </w:r>
      <w:r w:rsidRPr="006C4194">
        <w:rPr>
          <w:b/>
          <w:i/>
        </w:rPr>
        <w:fldChar w:fldCharType="separate"/>
      </w:r>
      <w:r w:rsidR="004E34C7">
        <w:rPr>
          <w:b/>
          <w:i/>
          <w:noProof/>
        </w:rPr>
        <w:t>9</w:t>
      </w:r>
      <w:r w:rsidRPr="006C4194">
        <w:rPr>
          <w:b/>
          <w:i/>
        </w:rPr>
        <w:fldChar w:fldCharType="end"/>
      </w:r>
      <w:r w:rsidRPr="006C4194">
        <w:rPr>
          <w:b/>
          <w:i/>
        </w:rPr>
        <w:t xml:space="preserve">: </w:t>
      </w:r>
      <w:r>
        <w:rPr>
          <w:b/>
          <w:i/>
        </w:rPr>
        <w:t xml:space="preserve">The </w:t>
      </w:r>
      <w:r w:rsidRPr="006C4194">
        <w:rPr>
          <w:b/>
          <w:i/>
        </w:rPr>
        <w:t xml:space="preserve">UCI </w:t>
      </w:r>
      <w:r w:rsidR="00DB20F7" w:rsidRPr="00B3646B">
        <w:rPr>
          <w:b/>
          <w:i/>
        </w:rPr>
        <w:t xml:space="preserve">that </w:t>
      </w:r>
      <w:r w:rsidR="00DB20F7">
        <w:rPr>
          <w:b/>
          <w:i/>
        </w:rPr>
        <w:t>indicates</w:t>
      </w:r>
      <w:r w:rsidR="00DB20F7" w:rsidRPr="00B3646B">
        <w:rPr>
          <w:b/>
          <w:i/>
        </w:rPr>
        <w:t xml:space="preserve"> unused CG PUSCH </w:t>
      </w:r>
      <w:r w:rsidR="00DB20F7">
        <w:rPr>
          <w:b/>
          <w:i/>
        </w:rPr>
        <w:t>TO(</w:t>
      </w:r>
      <w:r w:rsidR="00DB20F7" w:rsidRPr="00B3646B">
        <w:rPr>
          <w:b/>
          <w:i/>
        </w:rPr>
        <w:t>s</w:t>
      </w:r>
      <w:r w:rsidR="00DB20F7">
        <w:rPr>
          <w:b/>
          <w:i/>
        </w:rPr>
        <w:t xml:space="preserve">) </w:t>
      </w:r>
      <w:r w:rsidRPr="006C4194">
        <w:rPr>
          <w:b/>
          <w:i/>
        </w:rPr>
        <w:t>is not applied to unlicensed band</w:t>
      </w:r>
      <w:r>
        <w:rPr>
          <w:b/>
          <w:i/>
        </w:rPr>
        <w:t>.</w:t>
      </w:r>
      <w:bookmarkEnd w:id="41"/>
    </w:p>
    <w:p w14:paraId="7B538053" w14:textId="4A4251C4" w:rsidR="00DB20F7" w:rsidRDefault="00DB20F7" w:rsidP="00DB20F7">
      <w:pPr>
        <w:spacing w:before="120" w:line="276" w:lineRule="auto"/>
      </w:pPr>
      <w:r>
        <w:t xml:space="preserve">When considering the UCI only for </w:t>
      </w:r>
      <w:r w:rsidRPr="00DB20F7">
        <w:t>licensed band</w:t>
      </w:r>
      <w:r>
        <w:t xml:space="preserve">, Alt.2 and Alt.3 is not suitable as the contents in CG-UCI, like HARQ ID, RV, COT, are not needed. </w:t>
      </w:r>
    </w:p>
    <w:p w14:paraId="65F6CB72" w14:textId="6BD6772A" w:rsidR="00DB20F7" w:rsidRPr="006C4194" w:rsidRDefault="00DB20F7" w:rsidP="006C4194">
      <w:pPr>
        <w:spacing w:after="0" w:line="276" w:lineRule="auto"/>
        <w:rPr>
          <w:b/>
          <w:i/>
        </w:rPr>
      </w:pPr>
      <w:bookmarkStart w:id="42" w:name="_Ref131778896"/>
      <w:r w:rsidRPr="006C4194">
        <w:rPr>
          <w:b/>
          <w:i/>
        </w:rPr>
        <w:t xml:space="preserve">Proposal </w:t>
      </w:r>
      <w:r w:rsidRPr="006C4194">
        <w:rPr>
          <w:b/>
          <w:i/>
        </w:rPr>
        <w:fldChar w:fldCharType="begin"/>
      </w:r>
      <w:r w:rsidRPr="006C4194">
        <w:rPr>
          <w:b/>
          <w:i/>
        </w:rPr>
        <w:instrText xml:space="preserve"> SEQ Proposal \* ARABIC </w:instrText>
      </w:r>
      <w:r w:rsidRPr="006C4194">
        <w:rPr>
          <w:b/>
          <w:i/>
        </w:rPr>
        <w:fldChar w:fldCharType="separate"/>
      </w:r>
      <w:r w:rsidR="004E34C7">
        <w:rPr>
          <w:b/>
          <w:i/>
          <w:noProof/>
        </w:rPr>
        <w:t>10</w:t>
      </w:r>
      <w:r w:rsidRPr="006C4194">
        <w:rPr>
          <w:b/>
          <w:i/>
        </w:rPr>
        <w:fldChar w:fldCharType="end"/>
      </w:r>
      <w:r w:rsidRPr="006C4194">
        <w:rPr>
          <w:b/>
          <w:i/>
        </w:rPr>
        <w:t>: The UCI that</w:t>
      </w:r>
      <w:r w:rsidRPr="00DB20F7">
        <w:rPr>
          <w:b/>
          <w:i/>
        </w:rPr>
        <w:t xml:space="preserve"> </w:t>
      </w:r>
      <w:r>
        <w:rPr>
          <w:b/>
          <w:i/>
        </w:rPr>
        <w:t>indicates</w:t>
      </w:r>
      <w:r w:rsidRPr="006C4194">
        <w:rPr>
          <w:b/>
          <w:i/>
        </w:rPr>
        <w:t xml:space="preserve"> unused CG PUSCH </w:t>
      </w:r>
      <w:r>
        <w:rPr>
          <w:b/>
          <w:i/>
        </w:rPr>
        <w:t>TO(</w:t>
      </w:r>
      <w:r w:rsidRPr="006C4194">
        <w:rPr>
          <w:b/>
          <w:i/>
        </w:rPr>
        <w:t>s</w:t>
      </w:r>
      <w:r>
        <w:rPr>
          <w:b/>
          <w:i/>
        </w:rPr>
        <w:t>)</w:t>
      </w:r>
      <w:r w:rsidRPr="006C4194">
        <w:rPr>
          <w:b/>
          <w:i/>
        </w:rPr>
        <w:t xml:space="preserve"> is defined as a new UCI</w:t>
      </w:r>
      <w:r w:rsidR="003A1A4B">
        <w:rPr>
          <w:b/>
          <w:i/>
        </w:rPr>
        <w:t xml:space="preserve"> (i.e., Alt 1)</w:t>
      </w:r>
      <w:r w:rsidRPr="006C4194">
        <w:rPr>
          <w:b/>
          <w:i/>
        </w:rPr>
        <w:t>.</w:t>
      </w:r>
      <w:bookmarkEnd w:id="42"/>
    </w:p>
    <w:p w14:paraId="1821CB1D" w14:textId="2E09E046" w:rsidR="00595F0D" w:rsidRDefault="00643A1C" w:rsidP="006C4194">
      <w:pPr>
        <w:spacing w:beforeLines="50" w:before="120" w:afterLines="50" w:line="276" w:lineRule="auto"/>
        <w:rPr>
          <w:u w:val="single"/>
        </w:rPr>
      </w:pPr>
      <w:r w:rsidRPr="006C4194">
        <w:rPr>
          <w:u w:val="single"/>
        </w:rPr>
        <w:t>Encoding and multiplexing</w:t>
      </w:r>
      <w:r>
        <w:rPr>
          <w:u w:val="single"/>
        </w:rPr>
        <w:t xml:space="preserve"> order:</w:t>
      </w:r>
    </w:p>
    <w:p w14:paraId="19F65E52" w14:textId="7AC58AB2" w:rsidR="000B10DA" w:rsidRDefault="00643A1C" w:rsidP="000B10DA">
      <w:pPr>
        <w:spacing w:before="120" w:line="276" w:lineRule="auto"/>
      </w:pPr>
      <w:r w:rsidRPr="006C4194">
        <w:rPr>
          <w:lang w:eastAsia="zh-CN"/>
        </w:rPr>
        <w:t xml:space="preserve">Companies have proposed that </w:t>
      </w:r>
      <w:r>
        <w:rPr>
          <w:lang w:eastAsia="zh-CN"/>
        </w:rPr>
        <w:t xml:space="preserve">the </w:t>
      </w:r>
      <w:r w:rsidRPr="00643A1C">
        <w:rPr>
          <w:lang w:eastAsia="zh-CN"/>
        </w:rPr>
        <w:t xml:space="preserve">encoding and multiplexing procedures </w:t>
      </w:r>
      <w:r>
        <w:rPr>
          <w:lang w:eastAsia="zh-CN"/>
        </w:rPr>
        <w:t>for such UCI</w:t>
      </w:r>
      <w:r w:rsidR="00332910">
        <w:rPr>
          <w:lang w:eastAsia="zh-CN"/>
        </w:rPr>
        <w:t xml:space="preserve"> can apply CG</w:t>
      </w:r>
      <w:r w:rsidR="00332910">
        <w:rPr>
          <w:rFonts w:hint="eastAsia"/>
          <w:lang w:eastAsia="zh-CN"/>
        </w:rPr>
        <w:t>-</w:t>
      </w:r>
      <w:r w:rsidR="00332910">
        <w:rPr>
          <w:lang w:eastAsia="zh-CN"/>
        </w:rPr>
        <w:t xml:space="preserve">UCI as baseline. </w:t>
      </w:r>
      <w:r w:rsidR="000B10DA">
        <w:rPr>
          <w:lang w:eastAsia="zh-CN"/>
        </w:rPr>
        <w:t xml:space="preserve">As per </w:t>
      </w:r>
      <w:r w:rsidR="000B10DA">
        <w:t xml:space="preserve">TS 38.212 Clause 6.3.2.1.4, the </w:t>
      </w:r>
      <w:r w:rsidR="000B10DA" w:rsidRPr="000B10DA">
        <w:t>bit sequence generation</w:t>
      </w:r>
      <w:r w:rsidR="000B10DA">
        <w:t xml:space="preserve"> rule is as follows when the </w:t>
      </w:r>
      <w:r w:rsidR="000B10DA" w:rsidRPr="000B10DA">
        <w:t>HARQ-ACK</w:t>
      </w:r>
      <w:r w:rsidR="000B10DA">
        <w:t xml:space="preserve"> and CG-UCI is jointly encoded:</w:t>
      </w:r>
    </w:p>
    <w:tbl>
      <w:tblPr>
        <w:tblStyle w:val="ae"/>
        <w:tblW w:w="0" w:type="auto"/>
        <w:tblLook w:val="04A0" w:firstRow="1" w:lastRow="0" w:firstColumn="1" w:lastColumn="0" w:noHBand="0" w:noVBand="1"/>
      </w:tblPr>
      <w:tblGrid>
        <w:gridCol w:w="9307"/>
      </w:tblGrid>
      <w:tr w:rsidR="000B10DA" w14:paraId="497F5459" w14:textId="77777777" w:rsidTr="000B10DA">
        <w:tc>
          <w:tcPr>
            <w:tcW w:w="9307" w:type="dxa"/>
          </w:tcPr>
          <w:p w14:paraId="2F526FCB" w14:textId="66C85FCC" w:rsidR="000B10DA" w:rsidRPr="009427BB" w:rsidRDefault="000B10DA" w:rsidP="000B10DA">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Pr>
                <w:bCs/>
                <w:i/>
                <w:sz w:val="21"/>
                <w:szCs w:val="21"/>
                <w:u w:val="single"/>
                <w:lang w:eastAsia="zh-CN"/>
              </w:rPr>
              <w:t>TS 38.212</w:t>
            </w:r>
            <w:r w:rsidRPr="009427BB">
              <w:rPr>
                <w:bCs/>
                <w:i/>
                <w:sz w:val="21"/>
                <w:szCs w:val="21"/>
                <w:u w:val="single"/>
                <w:lang w:eastAsia="zh-CN"/>
              </w:rPr>
              <w:t>)</w:t>
            </w:r>
          </w:p>
          <w:p w14:paraId="44F5504B" w14:textId="77777777" w:rsidR="000B10DA" w:rsidRPr="000B10DA" w:rsidRDefault="000B10DA" w:rsidP="000B10DA">
            <w:pPr>
              <w:autoSpaceDE/>
              <w:autoSpaceDN/>
              <w:adjustRightInd/>
              <w:snapToGrid/>
              <w:spacing w:after="180"/>
              <w:jc w:val="left"/>
              <w:rPr>
                <w:sz w:val="20"/>
                <w:szCs w:val="20"/>
                <w:lang w:val="en-GB" w:eastAsia="zh-CN"/>
              </w:rPr>
            </w:pPr>
            <w:r w:rsidRPr="000B10DA">
              <w:rPr>
                <w:sz w:val="20"/>
                <w:szCs w:val="20"/>
                <w:lang w:val="en-GB" w:eastAsia="zh-CN"/>
              </w:rPr>
              <w:t xml:space="preserve">When higher layer parameter </w:t>
            </w:r>
            <w:r w:rsidRPr="000B10DA">
              <w:rPr>
                <w:i/>
                <w:sz w:val="20"/>
                <w:szCs w:val="20"/>
                <w:lang w:val="en-GB" w:eastAsia="zh-CN"/>
              </w:rPr>
              <w:t>cg-UCI-Multiplexing</w:t>
            </w:r>
            <w:r w:rsidRPr="000B10DA">
              <w:rPr>
                <w:sz w:val="20"/>
                <w:szCs w:val="20"/>
                <w:lang w:val="en-GB" w:eastAsia="zh-CN"/>
              </w:rPr>
              <w:t xml:space="preserve"> is configured, the UCI bit sequence </w:t>
            </w:r>
            <m:oMath>
              <m:sSub>
                <m:sSubPr>
                  <m:ctrlPr>
                    <w:rPr>
                      <w:rFonts w:ascii="Cambria Math" w:hAnsi="Cambria Math"/>
                      <w:i/>
                      <w:sz w:val="20"/>
                      <w:szCs w:val="20"/>
                      <w:lang w:val="en-GB"/>
                    </w:rPr>
                  </m:ctrlPr>
                </m:sSubPr>
                <m:e>
                  <m:r>
                    <w:rPr>
                      <w:rFonts w:ascii="Cambria Math" w:hAnsi="Cambria Math"/>
                      <w:sz w:val="20"/>
                      <w:szCs w:val="20"/>
                      <w:lang w:val="en-GB"/>
                    </w:rPr>
                    <m:t>a</m:t>
                  </m:r>
                </m:e>
                <m:sub>
                  <m:r>
                    <w:rPr>
                      <w:rFonts w:ascii="Cambria Math" w:hAnsi="Cambria Math"/>
                      <w:sz w:val="20"/>
                      <w:szCs w:val="20"/>
                      <w:lang w:val="en-GB"/>
                    </w:rPr>
                    <m:t>0</m:t>
                  </m:r>
                </m:sub>
              </m:sSub>
              <m:r>
                <w:rPr>
                  <w:rFonts w:ascii="Cambria Math" w:hAnsi="Cambria Math"/>
                  <w:sz w:val="20"/>
                  <w:szCs w:val="20"/>
                  <w:lang w:val="en-GB"/>
                </w:rPr>
                <m:t xml:space="preserve">, </m:t>
              </m:r>
              <m:sSub>
                <m:sSubPr>
                  <m:ctrlPr>
                    <w:rPr>
                      <w:rFonts w:ascii="Cambria Math" w:hAnsi="Cambria Math"/>
                      <w:i/>
                      <w:sz w:val="20"/>
                      <w:szCs w:val="20"/>
                      <w:lang w:val="en-GB"/>
                    </w:rPr>
                  </m:ctrlPr>
                </m:sSubPr>
                <m:e>
                  <m:r>
                    <w:rPr>
                      <w:rFonts w:ascii="Cambria Math" w:hAnsi="Cambria Math"/>
                      <w:sz w:val="20"/>
                      <w:szCs w:val="20"/>
                      <w:lang w:val="en-GB"/>
                    </w:rPr>
                    <m:t>a</m:t>
                  </m:r>
                </m:e>
                <m:sub>
                  <m:r>
                    <w:rPr>
                      <w:rFonts w:ascii="Cambria Math" w:hAnsi="Cambria Math"/>
                      <w:sz w:val="20"/>
                      <w:szCs w:val="20"/>
                      <w:lang w:val="en-GB"/>
                    </w:rPr>
                    <m:t>1</m:t>
                  </m:r>
                </m:sub>
              </m:sSub>
              <m:r>
                <w:rPr>
                  <w:rFonts w:ascii="Cambria Math" w:hAnsi="Cambria Math"/>
                  <w:sz w:val="20"/>
                  <w:szCs w:val="20"/>
                  <w:lang w:val="en-GB"/>
                </w:rPr>
                <m:t xml:space="preserve">, </m:t>
              </m:r>
              <m:sSub>
                <m:sSubPr>
                  <m:ctrlPr>
                    <w:rPr>
                      <w:rFonts w:ascii="Cambria Math" w:hAnsi="Cambria Math"/>
                      <w:i/>
                      <w:sz w:val="20"/>
                      <w:szCs w:val="20"/>
                      <w:lang w:val="en-GB"/>
                    </w:rPr>
                  </m:ctrlPr>
                </m:sSubPr>
                <m:e>
                  <m:r>
                    <w:rPr>
                      <w:rFonts w:ascii="Cambria Math" w:hAnsi="Cambria Math"/>
                      <w:sz w:val="20"/>
                      <w:szCs w:val="20"/>
                      <w:lang w:val="en-GB"/>
                    </w:rPr>
                    <m:t>a</m:t>
                  </m:r>
                </m:e>
                <m:sub>
                  <m:r>
                    <w:rPr>
                      <w:rFonts w:ascii="Cambria Math" w:hAnsi="Cambria Math"/>
                      <w:sz w:val="20"/>
                      <w:szCs w:val="20"/>
                      <w:lang w:val="en-GB"/>
                    </w:rPr>
                    <m:t>2</m:t>
                  </m:r>
                </m:sub>
              </m:sSub>
              <m:r>
                <w:rPr>
                  <w:rFonts w:ascii="Cambria Math" w:hAnsi="Cambria Math"/>
                  <w:sz w:val="20"/>
                  <w:szCs w:val="20"/>
                  <w:lang w:val="en-GB"/>
                </w:rPr>
                <m:t xml:space="preserve">, </m:t>
              </m:r>
              <m:sSub>
                <m:sSubPr>
                  <m:ctrlPr>
                    <w:rPr>
                      <w:rFonts w:ascii="Cambria Math" w:hAnsi="Cambria Math"/>
                      <w:i/>
                      <w:sz w:val="20"/>
                      <w:szCs w:val="20"/>
                      <w:lang w:val="en-GB"/>
                    </w:rPr>
                  </m:ctrlPr>
                </m:sSubPr>
                <m:e>
                  <m:r>
                    <w:rPr>
                      <w:rFonts w:ascii="Cambria Math" w:hAnsi="Cambria Math"/>
                      <w:sz w:val="20"/>
                      <w:szCs w:val="20"/>
                      <w:lang w:val="en-GB"/>
                    </w:rPr>
                    <m:t>a</m:t>
                  </m:r>
                </m:e>
                <m:sub>
                  <m:r>
                    <w:rPr>
                      <w:rFonts w:ascii="Cambria Math" w:hAnsi="Cambria Math"/>
                      <w:sz w:val="20"/>
                      <w:szCs w:val="20"/>
                      <w:lang w:val="en-GB"/>
                    </w:rPr>
                    <m:t>3</m:t>
                  </m:r>
                </m:sub>
              </m:sSub>
              <m:r>
                <w:rPr>
                  <w:rFonts w:ascii="Cambria Math" w:hAnsi="Cambria Math"/>
                  <w:sz w:val="20"/>
                  <w:szCs w:val="20"/>
                  <w:lang w:val="en-GB"/>
                </w:rPr>
                <m:t>, …,</m:t>
              </m:r>
              <m:sSub>
                <m:sSubPr>
                  <m:ctrlPr>
                    <w:rPr>
                      <w:rFonts w:ascii="Cambria Math" w:hAnsi="Cambria Math"/>
                      <w:i/>
                      <w:sz w:val="20"/>
                      <w:szCs w:val="20"/>
                      <w:lang w:val="en-GB"/>
                    </w:rPr>
                  </m:ctrlPr>
                </m:sSubPr>
                <m:e>
                  <m:r>
                    <w:rPr>
                      <w:rFonts w:ascii="Cambria Math" w:hAnsi="Cambria Math"/>
                      <w:sz w:val="20"/>
                      <w:szCs w:val="20"/>
                      <w:lang w:val="en-GB"/>
                    </w:rPr>
                    <m:t>a</m:t>
                  </m:r>
                </m:e>
                <m:sub>
                  <m:r>
                    <w:rPr>
                      <w:rFonts w:ascii="Cambria Math" w:hAnsi="Cambria Math"/>
                      <w:sz w:val="20"/>
                      <w:szCs w:val="20"/>
                      <w:lang w:val="en-GB"/>
                    </w:rPr>
                    <m:t>A-1</m:t>
                  </m:r>
                </m:sub>
              </m:sSub>
              <m:r>
                <w:rPr>
                  <w:rFonts w:ascii="Cambria Math" w:hAnsi="Cambria Math"/>
                  <w:sz w:val="20"/>
                  <w:szCs w:val="20"/>
                  <w:lang w:val="en-GB"/>
                </w:rPr>
                <m:t xml:space="preserve"> </m:t>
              </m:r>
            </m:oMath>
            <w:r w:rsidRPr="000B10DA">
              <w:rPr>
                <w:rFonts w:hint="eastAsia"/>
                <w:sz w:val="20"/>
                <w:szCs w:val="20"/>
                <w:lang w:val="en-GB" w:eastAsia="zh-CN"/>
              </w:rPr>
              <w:t xml:space="preserve"> is determined as follows</w:t>
            </w:r>
            <w:r w:rsidRPr="000B10DA">
              <w:rPr>
                <w:sz w:val="20"/>
                <w:szCs w:val="20"/>
                <w:lang w:val="en-GB" w:eastAsia="zh-CN"/>
              </w:rPr>
              <w:t xml:space="preserve">, where </w:t>
            </w:r>
            <m:oMath>
              <m:r>
                <w:rPr>
                  <w:rFonts w:ascii="Cambria Math" w:hAnsi="Cambria Math"/>
                  <w:sz w:val="20"/>
                  <w:szCs w:val="20"/>
                  <w:lang w:val="en-GB" w:eastAsia="zh-CN"/>
                </w:rPr>
                <m:t>A</m:t>
              </m:r>
              <m:r>
                <m:rPr>
                  <m:sty m:val="p"/>
                </m:rPr>
                <w:rPr>
                  <w:rFonts w:ascii="Cambria Math" w:hAnsi="Cambria Math"/>
                  <w:sz w:val="20"/>
                  <w:szCs w:val="20"/>
                  <w:lang w:val="en-GB" w:eastAsia="zh-CN"/>
                </w:rPr>
                <m:t>=</m:t>
              </m:r>
              <m:sSup>
                <m:sSupPr>
                  <m:ctrlPr>
                    <w:rPr>
                      <w:rFonts w:ascii="Cambria Math" w:hAnsi="Cambria Math"/>
                      <w:i/>
                      <w:sz w:val="20"/>
                      <w:szCs w:val="20"/>
                      <w:lang w:val="en-GB" w:eastAsia="zh-CN"/>
                    </w:rPr>
                  </m:ctrlPr>
                </m:sSupPr>
                <m:e>
                  <m:sSup>
                    <m:sSupPr>
                      <m:ctrlPr>
                        <w:rPr>
                          <w:rFonts w:ascii="Cambria Math" w:hAnsi="Cambria Math"/>
                          <w:i/>
                          <w:sz w:val="20"/>
                          <w:szCs w:val="20"/>
                          <w:lang w:val="en-GB" w:eastAsia="zh-CN"/>
                        </w:rPr>
                      </m:ctrlPr>
                    </m:sSupPr>
                    <m:e>
                      <m:r>
                        <w:rPr>
                          <w:rFonts w:ascii="Cambria Math" w:hAnsi="Cambria Math"/>
                          <w:sz w:val="20"/>
                          <w:szCs w:val="20"/>
                          <w:lang w:val="en-GB" w:eastAsia="zh-CN"/>
                        </w:rPr>
                        <m:t>O</m:t>
                      </m:r>
                    </m:e>
                    <m:sup>
                      <m:r>
                        <w:rPr>
                          <w:rFonts w:ascii="Cambria Math" w:hAnsi="Cambria Math"/>
                          <w:sz w:val="20"/>
                          <w:szCs w:val="20"/>
                          <w:lang w:val="en-GB" w:eastAsia="zh-CN"/>
                        </w:rPr>
                        <m:t>CG-UCI</m:t>
                      </m:r>
                    </m:sup>
                  </m:sSup>
                  <m:r>
                    <w:rPr>
                      <w:rFonts w:ascii="Cambria Math" w:hAnsi="Cambria Math"/>
                      <w:sz w:val="20"/>
                      <w:szCs w:val="20"/>
                      <w:lang w:val="en-GB" w:eastAsia="zh-CN"/>
                    </w:rPr>
                    <m:t>+O</m:t>
                  </m:r>
                </m:e>
                <m:sup>
                  <m:r>
                    <w:rPr>
                      <w:rFonts w:ascii="Cambria Math" w:hAnsi="Cambria Math"/>
                      <w:sz w:val="20"/>
                      <w:szCs w:val="20"/>
                      <w:lang w:val="en-GB" w:eastAsia="zh-CN"/>
                    </w:rPr>
                    <m:t>ACK</m:t>
                  </m:r>
                </m:sup>
              </m:sSup>
            </m:oMath>
            <w:r w:rsidRPr="000B10DA">
              <w:rPr>
                <w:sz w:val="20"/>
                <w:szCs w:val="20"/>
                <w:lang w:val="en-GB" w:eastAsia="zh-CN"/>
              </w:rPr>
              <w:t>.</w:t>
            </w:r>
          </w:p>
          <w:p w14:paraId="121631E1" w14:textId="77777777" w:rsidR="000B10DA" w:rsidRPr="000B10DA" w:rsidRDefault="000B10DA" w:rsidP="000B10DA">
            <w:pPr>
              <w:autoSpaceDE/>
              <w:autoSpaceDN/>
              <w:adjustRightInd/>
              <w:snapToGrid/>
              <w:spacing w:after="180"/>
              <w:ind w:left="568" w:hanging="284"/>
              <w:jc w:val="left"/>
              <w:rPr>
                <w:sz w:val="20"/>
                <w:szCs w:val="20"/>
                <w:lang w:val="en-GB" w:eastAsia="zh-CN"/>
              </w:rPr>
            </w:pPr>
            <w:r w:rsidRPr="000B10DA">
              <w:rPr>
                <w:sz w:val="20"/>
                <w:szCs w:val="20"/>
                <w:lang w:val="en-GB" w:eastAsia="zh-CN"/>
              </w:rPr>
              <w:t>-</w:t>
            </w:r>
            <w:r w:rsidRPr="000B10DA">
              <w:rPr>
                <w:sz w:val="20"/>
                <w:szCs w:val="20"/>
                <w:lang w:val="en-GB" w:eastAsia="zh-CN"/>
              </w:rPr>
              <w:tab/>
              <w:t>The CG-UCI bits are mapped to the UCI bit sequence</w:t>
            </w:r>
            <m:oMath>
              <m:sSub>
                <m:sSubPr>
                  <m:ctrlPr>
                    <w:rPr>
                      <w:rFonts w:ascii="Cambria Math" w:hAnsi="Cambria Math"/>
                      <w:sz w:val="20"/>
                      <w:szCs w:val="20"/>
                      <w:lang w:val="en-GB"/>
                    </w:rPr>
                  </m:ctrlPr>
                </m:sSubPr>
                <m:e>
                  <m:r>
                    <w:rPr>
                      <w:rFonts w:ascii="Cambria Math" w:hAnsi="Cambria Math"/>
                      <w:sz w:val="20"/>
                      <w:szCs w:val="20"/>
                      <w:lang w:val="en-GB"/>
                    </w:rPr>
                    <m:t>a</m:t>
                  </m:r>
                </m:e>
                <m:sub>
                  <m:r>
                    <m:rPr>
                      <m:sty m:val="p"/>
                    </m:rPr>
                    <w:rPr>
                      <w:rFonts w:ascii="Cambria Math" w:hAnsi="Cambria Math"/>
                      <w:sz w:val="20"/>
                      <w:szCs w:val="20"/>
                      <w:lang w:val="en-GB"/>
                    </w:rPr>
                    <m:t>0</m:t>
                  </m:r>
                </m:sub>
              </m:sSub>
              <m:r>
                <m:rPr>
                  <m:sty m:val="p"/>
                </m:rPr>
                <w:rPr>
                  <w:rFonts w:ascii="Cambria Math" w:hAnsi="Cambria Math"/>
                  <w:sz w:val="20"/>
                  <w:szCs w:val="20"/>
                  <w:lang w:val="en-GB"/>
                </w:rPr>
                <m:t xml:space="preserve">, </m:t>
              </m:r>
              <m:sSub>
                <m:sSubPr>
                  <m:ctrlPr>
                    <w:rPr>
                      <w:rFonts w:ascii="Cambria Math" w:hAnsi="Cambria Math"/>
                      <w:sz w:val="20"/>
                      <w:szCs w:val="20"/>
                      <w:lang w:val="en-GB"/>
                    </w:rPr>
                  </m:ctrlPr>
                </m:sSubPr>
                <m:e>
                  <m:r>
                    <w:rPr>
                      <w:rFonts w:ascii="Cambria Math" w:hAnsi="Cambria Math"/>
                      <w:sz w:val="20"/>
                      <w:szCs w:val="20"/>
                      <w:lang w:val="en-GB"/>
                    </w:rPr>
                    <m:t>a</m:t>
                  </m:r>
                </m:e>
                <m:sub>
                  <m:r>
                    <m:rPr>
                      <m:sty m:val="p"/>
                    </m:rPr>
                    <w:rPr>
                      <w:rFonts w:ascii="Cambria Math" w:hAnsi="Cambria Math"/>
                      <w:sz w:val="20"/>
                      <w:szCs w:val="20"/>
                      <w:lang w:val="en-GB"/>
                    </w:rPr>
                    <m:t>1</m:t>
                  </m:r>
                </m:sub>
              </m:sSub>
              <m:r>
                <m:rPr>
                  <m:sty m:val="p"/>
                </m:rPr>
                <w:rPr>
                  <w:rFonts w:ascii="Cambria Math" w:hAnsi="Cambria Math"/>
                  <w:sz w:val="20"/>
                  <w:szCs w:val="20"/>
                  <w:lang w:val="en-GB"/>
                </w:rPr>
                <m:t xml:space="preserve">, </m:t>
              </m:r>
              <m:sSub>
                <m:sSubPr>
                  <m:ctrlPr>
                    <w:rPr>
                      <w:rFonts w:ascii="Cambria Math" w:hAnsi="Cambria Math"/>
                      <w:sz w:val="20"/>
                      <w:szCs w:val="20"/>
                      <w:lang w:val="en-GB"/>
                    </w:rPr>
                  </m:ctrlPr>
                </m:sSubPr>
                <m:e>
                  <m:r>
                    <w:rPr>
                      <w:rFonts w:ascii="Cambria Math" w:hAnsi="Cambria Math"/>
                      <w:sz w:val="20"/>
                      <w:szCs w:val="20"/>
                      <w:lang w:val="en-GB"/>
                    </w:rPr>
                    <m:t>a</m:t>
                  </m:r>
                </m:e>
                <m:sub>
                  <m:r>
                    <m:rPr>
                      <m:sty m:val="p"/>
                    </m:rPr>
                    <w:rPr>
                      <w:rFonts w:ascii="Cambria Math" w:hAnsi="Cambria Math"/>
                      <w:sz w:val="20"/>
                      <w:szCs w:val="20"/>
                      <w:lang w:val="en-GB"/>
                    </w:rPr>
                    <m:t>2</m:t>
                  </m:r>
                </m:sub>
              </m:sSub>
              <m:r>
                <m:rPr>
                  <m:sty m:val="p"/>
                </m:rPr>
                <w:rPr>
                  <w:rFonts w:ascii="Cambria Math" w:hAnsi="Cambria Math"/>
                  <w:sz w:val="20"/>
                  <w:szCs w:val="20"/>
                  <w:lang w:val="en-GB"/>
                </w:rPr>
                <m:t xml:space="preserve">, </m:t>
              </m:r>
              <m:sSub>
                <m:sSubPr>
                  <m:ctrlPr>
                    <w:rPr>
                      <w:rFonts w:ascii="Cambria Math" w:hAnsi="Cambria Math"/>
                      <w:sz w:val="20"/>
                      <w:szCs w:val="20"/>
                      <w:lang w:val="en-GB"/>
                    </w:rPr>
                  </m:ctrlPr>
                </m:sSubPr>
                <m:e>
                  <m:r>
                    <w:rPr>
                      <w:rFonts w:ascii="Cambria Math" w:hAnsi="Cambria Math"/>
                      <w:sz w:val="20"/>
                      <w:szCs w:val="20"/>
                      <w:lang w:val="en-GB"/>
                    </w:rPr>
                    <m:t>a</m:t>
                  </m:r>
                </m:e>
                <m:sub>
                  <m:r>
                    <m:rPr>
                      <m:sty m:val="p"/>
                    </m:rPr>
                    <w:rPr>
                      <w:rFonts w:ascii="Cambria Math" w:hAnsi="Cambria Math"/>
                      <w:sz w:val="20"/>
                      <w:szCs w:val="20"/>
                      <w:lang w:val="en-GB"/>
                    </w:rPr>
                    <m:t>3</m:t>
                  </m:r>
                </m:sub>
              </m:sSub>
              <m:r>
                <m:rPr>
                  <m:sty m:val="p"/>
                </m:rPr>
                <w:rPr>
                  <w:rFonts w:ascii="Cambria Math" w:hAnsi="Cambria Math"/>
                  <w:sz w:val="20"/>
                  <w:szCs w:val="20"/>
                  <w:lang w:val="en-GB"/>
                </w:rPr>
                <m:t>, …,</m:t>
              </m:r>
              <m:sSub>
                <m:sSubPr>
                  <m:ctrlPr>
                    <w:rPr>
                      <w:rFonts w:ascii="Cambria Math" w:hAnsi="Cambria Math"/>
                      <w:sz w:val="20"/>
                      <w:szCs w:val="20"/>
                      <w:lang w:val="en-GB"/>
                    </w:rPr>
                  </m:ctrlPr>
                </m:sSubPr>
                <m:e>
                  <m:r>
                    <w:rPr>
                      <w:rFonts w:ascii="Cambria Math" w:hAnsi="Cambria Math"/>
                      <w:sz w:val="20"/>
                      <w:szCs w:val="20"/>
                      <w:lang w:val="en-GB"/>
                    </w:rPr>
                    <m:t>a</m:t>
                  </m:r>
                </m:e>
                <m:sub>
                  <m:sSup>
                    <m:sSupPr>
                      <m:ctrlPr>
                        <w:rPr>
                          <w:rFonts w:ascii="Cambria Math" w:hAnsi="Cambria Math"/>
                          <w:sz w:val="20"/>
                          <w:szCs w:val="20"/>
                          <w:lang w:val="en-GB"/>
                        </w:rPr>
                      </m:ctrlPr>
                    </m:sSupPr>
                    <m:e>
                      <m:r>
                        <w:rPr>
                          <w:rFonts w:ascii="Cambria Math" w:hAnsi="Cambria Math"/>
                          <w:sz w:val="20"/>
                          <w:szCs w:val="20"/>
                          <w:lang w:val="en-GB"/>
                        </w:rPr>
                        <m:t>O</m:t>
                      </m:r>
                    </m:e>
                    <m:sup>
                      <m:r>
                        <m:rPr>
                          <m:sty m:val="p"/>
                        </m:rPr>
                        <w:rPr>
                          <w:rFonts w:ascii="Cambria Math" w:hAnsi="Cambria Math"/>
                          <w:sz w:val="20"/>
                          <w:szCs w:val="20"/>
                          <w:lang w:val="en-GB"/>
                        </w:rPr>
                        <m:t>CG-UCI</m:t>
                      </m:r>
                    </m:sup>
                  </m:sSup>
                  <m:r>
                    <m:rPr>
                      <m:sty m:val="p"/>
                    </m:rPr>
                    <w:rPr>
                      <w:rFonts w:ascii="Cambria Math" w:hAnsi="Cambria Math"/>
                      <w:sz w:val="20"/>
                      <w:szCs w:val="20"/>
                      <w:lang w:val="en-GB"/>
                    </w:rPr>
                    <m:t>-1</m:t>
                  </m:r>
                </m:sub>
              </m:sSub>
              <m:r>
                <m:rPr>
                  <m:sty m:val="p"/>
                </m:rPr>
                <w:rPr>
                  <w:rFonts w:ascii="Cambria Math" w:hAnsi="Cambria Math"/>
                  <w:sz w:val="20"/>
                  <w:szCs w:val="20"/>
                  <w:lang w:val="en-GB" w:eastAsia="zh-CN"/>
                </w:rPr>
                <m:t xml:space="preserve"> </m:t>
              </m:r>
            </m:oMath>
            <w:r w:rsidRPr="000B10DA">
              <w:rPr>
                <w:sz w:val="20"/>
                <w:szCs w:val="20"/>
                <w:lang w:val="en-GB" w:eastAsia="zh-CN"/>
              </w:rPr>
              <w:t xml:space="preserve">, where </w:t>
            </w:r>
            <m:oMath>
              <m:sSub>
                <m:sSubPr>
                  <m:ctrlPr>
                    <w:rPr>
                      <w:rFonts w:ascii="Cambria Math" w:hAnsi="Cambria Math"/>
                      <w:sz w:val="20"/>
                      <w:szCs w:val="20"/>
                      <w:lang w:val="en-GB"/>
                    </w:rPr>
                  </m:ctrlPr>
                </m:sSubPr>
                <m:e>
                  <m:r>
                    <w:rPr>
                      <w:rFonts w:ascii="Cambria Math" w:hAnsi="Cambria Math"/>
                      <w:sz w:val="20"/>
                      <w:szCs w:val="20"/>
                      <w:lang w:val="en-GB"/>
                    </w:rPr>
                    <m:t>a</m:t>
                  </m:r>
                </m:e>
                <m:sub>
                  <m:r>
                    <w:rPr>
                      <w:rFonts w:ascii="Cambria Math" w:hAnsi="Cambria Math"/>
                      <w:sz w:val="20"/>
                      <w:szCs w:val="20"/>
                      <w:lang w:val="en-GB"/>
                    </w:rPr>
                    <m:t>i</m:t>
                  </m:r>
                </m:sub>
              </m:sSub>
              <m:r>
                <m:rPr>
                  <m:sty m:val="p"/>
                </m:rPr>
                <w:rPr>
                  <w:rFonts w:ascii="Cambria Math" w:hAnsi="Cambria Math"/>
                  <w:sz w:val="20"/>
                  <w:szCs w:val="20"/>
                  <w:lang w:val="en-GB"/>
                </w:rPr>
                <m:t>=</m:t>
              </m:r>
              <m:sSubSup>
                <m:sSubSupPr>
                  <m:ctrlPr>
                    <w:rPr>
                      <w:rFonts w:ascii="Cambria Math" w:hAnsi="Cambria Math"/>
                      <w:sz w:val="20"/>
                      <w:szCs w:val="20"/>
                      <w:lang w:val="en-GB" w:eastAsia="zh-CN"/>
                    </w:rPr>
                  </m:ctrlPr>
                </m:sSubSupPr>
                <m:e>
                  <m:acc>
                    <m:accPr>
                      <m:chr m:val="̃"/>
                      <m:ctrlPr>
                        <w:rPr>
                          <w:rFonts w:ascii="Cambria Math" w:hAnsi="Cambria Math"/>
                          <w:sz w:val="20"/>
                          <w:szCs w:val="20"/>
                          <w:lang w:val="en-GB" w:eastAsia="zh-CN"/>
                        </w:rPr>
                      </m:ctrlPr>
                    </m:accPr>
                    <m:e>
                      <m:r>
                        <w:rPr>
                          <w:rFonts w:ascii="Cambria Math" w:hAnsi="Cambria Math"/>
                          <w:sz w:val="20"/>
                          <w:szCs w:val="20"/>
                          <w:lang w:val="en-GB" w:eastAsia="zh-CN"/>
                        </w:rPr>
                        <m:t>o</m:t>
                      </m:r>
                    </m:e>
                  </m:acc>
                </m:e>
                <m:sub>
                  <m:r>
                    <w:rPr>
                      <w:rFonts w:ascii="Cambria Math" w:hAnsi="Cambria Math"/>
                      <w:sz w:val="20"/>
                      <w:szCs w:val="20"/>
                      <w:lang w:val="en-GB" w:eastAsia="zh-CN"/>
                    </w:rPr>
                    <m:t>i</m:t>
                  </m:r>
                </m:sub>
                <m:sup>
                  <m:r>
                    <w:rPr>
                      <w:rFonts w:ascii="Cambria Math" w:hAnsi="Cambria Math"/>
                      <w:sz w:val="20"/>
                      <w:szCs w:val="20"/>
                      <w:lang w:val="en-GB" w:eastAsia="zh-CN"/>
                    </w:rPr>
                    <m:t>CG</m:t>
                  </m:r>
                  <m:r>
                    <m:rPr>
                      <m:sty m:val="p"/>
                    </m:rPr>
                    <w:rPr>
                      <w:rFonts w:ascii="Cambria Math" w:hAnsi="Cambria Math"/>
                      <w:sz w:val="20"/>
                      <w:szCs w:val="20"/>
                      <w:lang w:val="en-GB" w:eastAsia="zh-CN"/>
                    </w:rPr>
                    <m:t>-</m:t>
                  </m:r>
                  <m:r>
                    <w:rPr>
                      <w:rFonts w:ascii="Cambria Math" w:hAnsi="Cambria Math"/>
                      <w:sz w:val="20"/>
                      <w:szCs w:val="20"/>
                      <w:lang w:val="en-GB" w:eastAsia="zh-CN"/>
                    </w:rPr>
                    <m:t>UCI</m:t>
                  </m:r>
                  <m:r>
                    <m:rPr>
                      <m:sty m:val="p"/>
                    </m:rPr>
                    <w:rPr>
                      <w:rFonts w:ascii="Cambria Math" w:hAnsi="Cambria Math"/>
                      <w:sz w:val="20"/>
                      <w:szCs w:val="20"/>
                      <w:lang w:val="en-GB" w:eastAsia="zh-CN"/>
                    </w:rPr>
                    <m:t xml:space="preserve"> </m:t>
                  </m:r>
                </m:sup>
              </m:sSubSup>
            </m:oMath>
            <w:r w:rsidRPr="000B10DA">
              <w:rPr>
                <w:sz w:val="20"/>
                <w:szCs w:val="20"/>
                <w:lang w:val="en-GB" w:eastAsia="zh-CN"/>
              </w:rPr>
              <w:t xml:space="preserve">for </w:t>
            </w:r>
            <m:oMath>
              <m:r>
                <w:rPr>
                  <w:rFonts w:ascii="Cambria Math" w:hAnsi="Cambria Math"/>
                  <w:sz w:val="20"/>
                  <w:szCs w:val="20"/>
                  <w:lang w:val="en-GB" w:eastAsia="zh-CN"/>
                </w:rPr>
                <m:t>i</m:t>
              </m:r>
              <m:r>
                <m:rPr>
                  <m:sty m:val="p"/>
                </m:rPr>
                <w:rPr>
                  <w:rFonts w:ascii="Cambria Math" w:hAnsi="Cambria Math"/>
                  <w:sz w:val="20"/>
                  <w:szCs w:val="20"/>
                  <w:lang w:val="en-GB" w:eastAsia="zh-CN"/>
                </w:rPr>
                <m:t xml:space="preserve">=0,1, …, </m:t>
              </m:r>
              <m:sSup>
                <m:sSupPr>
                  <m:ctrlPr>
                    <w:rPr>
                      <w:rFonts w:ascii="Cambria Math" w:hAnsi="Cambria Math"/>
                      <w:sz w:val="20"/>
                      <w:szCs w:val="20"/>
                      <w:lang w:val="en-GB" w:eastAsia="zh-CN"/>
                    </w:rPr>
                  </m:ctrlPr>
                </m:sSupPr>
                <m:e>
                  <m:r>
                    <w:rPr>
                      <w:rFonts w:ascii="Cambria Math" w:hAnsi="Cambria Math"/>
                      <w:sz w:val="20"/>
                      <w:szCs w:val="20"/>
                      <w:lang w:val="en-GB" w:eastAsia="zh-CN"/>
                    </w:rPr>
                    <m:t>O</m:t>
                  </m:r>
                </m:e>
                <m:sup>
                  <m:r>
                    <w:rPr>
                      <w:rFonts w:ascii="Cambria Math" w:hAnsi="Cambria Math"/>
                      <w:sz w:val="20"/>
                      <w:szCs w:val="20"/>
                      <w:lang w:val="en-GB" w:eastAsia="zh-CN"/>
                    </w:rPr>
                    <m:t>CG</m:t>
                  </m:r>
                  <m:r>
                    <m:rPr>
                      <m:sty m:val="p"/>
                    </m:rPr>
                    <w:rPr>
                      <w:rFonts w:ascii="Cambria Math" w:hAnsi="Cambria Math"/>
                      <w:sz w:val="20"/>
                      <w:szCs w:val="20"/>
                      <w:lang w:val="en-GB" w:eastAsia="zh-CN"/>
                    </w:rPr>
                    <m:t>-</m:t>
                  </m:r>
                  <m:r>
                    <w:rPr>
                      <w:rFonts w:ascii="Cambria Math" w:hAnsi="Cambria Math"/>
                      <w:sz w:val="20"/>
                      <w:szCs w:val="20"/>
                      <w:lang w:val="en-GB" w:eastAsia="zh-CN"/>
                    </w:rPr>
                    <m:t>UCI</m:t>
                  </m:r>
                </m:sup>
              </m:sSup>
              <m:r>
                <m:rPr>
                  <m:sty m:val="p"/>
                </m:rPr>
                <w:rPr>
                  <w:rFonts w:ascii="Cambria Math" w:hAnsi="Cambria Math"/>
                  <w:sz w:val="20"/>
                  <w:szCs w:val="20"/>
                  <w:lang w:val="en-GB" w:eastAsia="zh-CN"/>
                </w:rPr>
                <m:t>-1</m:t>
              </m:r>
            </m:oMath>
            <w:r w:rsidRPr="000B10DA">
              <w:rPr>
                <w:sz w:val="20"/>
                <w:szCs w:val="20"/>
                <w:lang w:val="en-GB" w:eastAsia="zh-CN"/>
              </w:rPr>
              <w:t>. The</w:t>
            </w:r>
            <w:r w:rsidRPr="000B10DA">
              <w:rPr>
                <w:rFonts w:hint="eastAsia"/>
                <w:sz w:val="20"/>
                <w:szCs w:val="20"/>
                <w:lang w:val="en-GB" w:eastAsia="zh-CN"/>
              </w:rPr>
              <w:t xml:space="preserve"> </w:t>
            </w:r>
            <w:r w:rsidRPr="000B10DA">
              <w:rPr>
                <w:sz w:val="20"/>
                <w:szCs w:val="20"/>
                <w:lang w:val="en-GB" w:eastAsia="zh-CN"/>
              </w:rPr>
              <w:t>CG-UCI</w:t>
            </w:r>
            <w:r w:rsidRPr="000B10DA">
              <w:rPr>
                <w:rFonts w:hint="eastAsia"/>
                <w:sz w:val="20"/>
                <w:szCs w:val="20"/>
                <w:lang w:val="en-GB" w:eastAsia="zh-CN"/>
              </w:rPr>
              <w:t xml:space="preserve"> bit sequence </w:t>
            </w:r>
            <m:oMath>
              <m:sSubSup>
                <m:sSubSupPr>
                  <m:ctrlPr>
                    <w:rPr>
                      <w:rFonts w:ascii="Cambria Math" w:hAnsi="Cambria Math"/>
                      <w:sz w:val="20"/>
                      <w:szCs w:val="20"/>
                      <w:lang w:val="en-GB" w:eastAsia="zh-CN"/>
                    </w:rPr>
                  </m:ctrlPr>
                </m:sSubSupPr>
                <m:e>
                  <m:acc>
                    <m:accPr>
                      <m:chr m:val="̃"/>
                      <m:ctrlPr>
                        <w:rPr>
                          <w:rFonts w:ascii="Cambria Math" w:hAnsi="Cambria Math"/>
                          <w:sz w:val="20"/>
                          <w:szCs w:val="20"/>
                          <w:lang w:val="en-GB" w:eastAsia="zh-CN"/>
                        </w:rPr>
                      </m:ctrlPr>
                    </m:accPr>
                    <m:e>
                      <m:r>
                        <w:rPr>
                          <w:rFonts w:ascii="Cambria Math" w:hAnsi="Cambria Math"/>
                          <w:sz w:val="20"/>
                          <w:szCs w:val="20"/>
                          <w:lang w:val="en-GB" w:eastAsia="zh-CN"/>
                        </w:rPr>
                        <m:t>o</m:t>
                      </m:r>
                    </m:e>
                  </m:acc>
                </m:e>
                <m:sub>
                  <m:r>
                    <m:rPr>
                      <m:sty m:val="p"/>
                    </m:rPr>
                    <w:rPr>
                      <w:rFonts w:ascii="Cambria Math" w:hAnsi="Cambria Math"/>
                      <w:sz w:val="20"/>
                      <w:szCs w:val="20"/>
                      <w:lang w:val="en-GB" w:eastAsia="zh-CN"/>
                    </w:rPr>
                    <m:t>0</m:t>
                  </m:r>
                </m:sub>
                <m:sup>
                  <m:r>
                    <m:rPr>
                      <m:sty m:val="p"/>
                    </m:rPr>
                    <w:rPr>
                      <w:rFonts w:ascii="Cambria Math" w:hAnsi="Cambria Math"/>
                      <w:sz w:val="20"/>
                      <w:szCs w:val="20"/>
                      <w:lang w:val="en-GB" w:eastAsia="zh-CN"/>
                    </w:rPr>
                    <m:t>CG-UCI</m:t>
                  </m:r>
                </m:sup>
              </m:sSubSup>
              <m:r>
                <m:rPr>
                  <m:sty m:val="p"/>
                </m:rPr>
                <w:rPr>
                  <w:rFonts w:ascii="Cambria Math" w:hAnsi="Cambria Math"/>
                  <w:sz w:val="20"/>
                  <w:szCs w:val="20"/>
                  <w:lang w:val="en-GB" w:eastAsia="zh-CN"/>
                </w:rPr>
                <m:t xml:space="preserve">, </m:t>
              </m:r>
              <m:sSubSup>
                <m:sSubSupPr>
                  <m:ctrlPr>
                    <w:rPr>
                      <w:rFonts w:ascii="Cambria Math" w:hAnsi="Cambria Math"/>
                      <w:sz w:val="20"/>
                      <w:szCs w:val="20"/>
                      <w:lang w:val="en-GB" w:eastAsia="zh-CN"/>
                    </w:rPr>
                  </m:ctrlPr>
                </m:sSubSupPr>
                <m:e>
                  <m:acc>
                    <m:accPr>
                      <m:chr m:val="̃"/>
                      <m:ctrlPr>
                        <w:rPr>
                          <w:rFonts w:ascii="Cambria Math" w:hAnsi="Cambria Math"/>
                          <w:sz w:val="20"/>
                          <w:szCs w:val="20"/>
                          <w:lang w:val="en-GB" w:eastAsia="zh-CN"/>
                        </w:rPr>
                      </m:ctrlPr>
                    </m:accPr>
                    <m:e>
                      <m:r>
                        <w:rPr>
                          <w:rFonts w:ascii="Cambria Math" w:hAnsi="Cambria Math"/>
                          <w:sz w:val="20"/>
                          <w:szCs w:val="20"/>
                          <w:lang w:val="en-GB" w:eastAsia="zh-CN"/>
                        </w:rPr>
                        <m:t>o</m:t>
                      </m:r>
                    </m:e>
                  </m:acc>
                </m:e>
                <m:sub>
                  <m:r>
                    <m:rPr>
                      <m:sty m:val="p"/>
                    </m:rPr>
                    <w:rPr>
                      <w:rFonts w:ascii="Cambria Math" w:hAnsi="Cambria Math"/>
                      <w:sz w:val="20"/>
                      <w:szCs w:val="20"/>
                      <w:lang w:val="en-GB" w:eastAsia="zh-CN"/>
                    </w:rPr>
                    <m:t>1</m:t>
                  </m:r>
                </m:sub>
                <m:sup>
                  <m:r>
                    <m:rPr>
                      <m:sty m:val="p"/>
                    </m:rPr>
                    <w:rPr>
                      <w:rFonts w:ascii="Cambria Math" w:hAnsi="Cambria Math"/>
                      <w:sz w:val="20"/>
                      <w:szCs w:val="20"/>
                      <w:lang w:val="en-GB" w:eastAsia="zh-CN"/>
                    </w:rPr>
                    <m:t>CG-UCI</m:t>
                  </m:r>
                </m:sup>
              </m:sSubSup>
              <m:r>
                <m:rPr>
                  <m:sty m:val="p"/>
                </m:rPr>
                <w:rPr>
                  <w:rFonts w:ascii="Cambria Math" w:hAnsi="Cambria Math"/>
                  <w:sz w:val="20"/>
                  <w:szCs w:val="20"/>
                  <w:lang w:val="en-GB" w:eastAsia="zh-CN"/>
                </w:rPr>
                <m:t xml:space="preserve">, …, </m:t>
              </m:r>
              <m:sSubSup>
                <m:sSubSupPr>
                  <m:ctrlPr>
                    <w:rPr>
                      <w:rFonts w:ascii="Cambria Math" w:hAnsi="Cambria Math"/>
                      <w:sz w:val="20"/>
                      <w:szCs w:val="20"/>
                      <w:lang w:val="en-GB" w:eastAsia="zh-CN"/>
                    </w:rPr>
                  </m:ctrlPr>
                </m:sSubSupPr>
                <m:e>
                  <m:acc>
                    <m:accPr>
                      <m:chr m:val="̃"/>
                      <m:ctrlPr>
                        <w:rPr>
                          <w:rFonts w:ascii="Cambria Math" w:hAnsi="Cambria Math"/>
                          <w:sz w:val="20"/>
                          <w:szCs w:val="20"/>
                          <w:lang w:val="en-GB" w:eastAsia="zh-CN"/>
                        </w:rPr>
                      </m:ctrlPr>
                    </m:accPr>
                    <m:e>
                      <m:r>
                        <w:rPr>
                          <w:rFonts w:ascii="Cambria Math" w:hAnsi="Cambria Math"/>
                          <w:sz w:val="20"/>
                          <w:szCs w:val="20"/>
                          <w:lang w:val="en-GB" w:eastAsia="zh-CN"/>
                        </w:rPr>
                        <m:t>o</m:t>
                      </m:r>
                    </m:e>
                  </m:acc>
                </m:e>
                <m:sub>
                  <m:sSup>
                    <m:sSupPr>
                      <m:ctrlPr>
                        <w:rPr>
                          <w:rFonts w:ascii="Cambria Math" w:hAnsi="Cambria Math"/>
                          <w:sz w:val="20"/>
                          <w:szCs w:val="20"/>
                          <w:lang w:val="en-GB" w:eastAsia="zh-CN"/>
                        </w:rPr>
                      </m:ctrlPr>
                    </m:sSupPr>
                    <m:e>
                      <m:r>
                        <w:rPr>
                          <w:rFonts w:ascii="Cambria Math" w:hAnsi="Cambria Math"/>
                          <w:sz w:val="20"/>
                          <w:szCs w:val="20"/>
                          <w:lang w:val="en-GB" w:eastAsia="zh-CN"/>
                        </w:rPr>
                        <m:t>O</m:t>
                      </m:r>
                    </m:e>
                    <m:sup>
                      <m:r>
                        <w:rPr>
                          <w:rFonts w:ascii="Cambria Math" w:hAnsi="Cambria Math"/>
                          <w:sz w:val="20"/>
                          <w:szCs w:val="20"/>
                          <w:lang w:val="en-GB" w:eastAsia="zh-CN"/>
                        </w:rPr>
                        <m:t>CG</m:t>
                      </m:r>
                      <m:r>
                        <m:rPr>
                          <m:sty m:val="p"/>
                        </m:rPr>
                        <w:rPr>
                          <w:rFonts w:ascii="Cambria Math" w:hAnsi="Cambria Math"/>
                          <w:sz w:val="20"/>
                          <w:szCs w:val="20"/>
                          <w:lang w:val="en-GB" w:eastAsia="zh-CN"/>
                        </w:rPr>
                        <m:t>-</m:t>
                      </m:r>
                      <m:r>
                        <w:rPr>
                          <w:rFonts w:ascii="Cambria Math" w:hAnsi="Cambria Math"/>
                          <w:sz w:val="20"/>
                          <w:szCs w:val="20"/>
                          <w:lang w:val="en-GB" w:eastAsia="zh-CN"/>
                        </w:rPr>
                        <m:t>UCI</m:t>
                      </m:r>
                    </m:sup>
                  </m:sSup>
                  <m:r>
                    <m:rPr>
                      <m:sty m:val="p"/>
                    </m:rPr>
                    <w:rPr>
                      <w:rFonts w:ascii="Cambria Math" w:hAnsi="Cambria Math"/>
                      <w:sz w:val="20"/>
                      <w:szCs w:val="20"/>
                      <w:lang w:val="en-GB" w:eastAsia="zh-CN"/>
                    </w:rPr>
                    <m:t>-1</m:t>
                  </m:r>
                </m:sub>
                <m:sup>
                  <m:r>
                    <m:rPr>
                      <m:sty m:val="p"/>
                    </m:rPr>
                    <w:rPr>
                      <w:rFonts w:ascii="Cambria Math" w:hAnsi="Cambria Math"/>
                      <w:sz w:val="20"/>
                      <w:szCs w:val="20"/>
                      <w:lang w:val="en-GB" w:eastAsia="zh-CN"/>
                    </w:rPr>
                    <m:t>CG-UCI</m:t>
                  </m:r>
                </m:sup>
              </m:sSubSup>
            </m:oMath>
            <w:r w:rsidRPr="000B10DA">
              <w:rPr>
                <w:rFonts w:hint="eastAsia"/>
                <w:sz w:val="20"/>
                <w:szCs w:val="20"/>
                <w:lang w:val="en-GB" w:eastAsia="zh-CN"/>
              </w:rPr>
              <w:t xml:space="preserve"> is given by Table</w:t>
            </w:r>
            <w:r w:rsidRPr="000B10DA">
              <w:rPr>
                <w:rFonts w:eastAsia="等线"/>
                <w:sz w:val="20"/>
                <w:szCs w:val="20"/>
                <w:lang w:val="en-GB"/>
              </w:rPr>
              <w:t xml:space="preserve"> </w:t>
            </w:r>
            <w:r w:rsidRPr="000B10DA">
              <w:rPr>
                <w:rFonts w:hint="eastAsia"/>
                <w:sz w:val="20"/>
                <w:szCs w:val="20"/>
                <w:lang w:val="en-GB" w:eastAsia="zh-CN"/>
              </w:rPr>
              <w:t>6.3.2.</w:t>
            </w:r>
            <w:r w:rsidRPr="000B10DA">
              <w:rPr>
                <w:sz w:val="20"/>
                <w:szCs w:val="20"/>
                <w:lang w:val="en-GB" w:eastAsia="zh-CN"/>
              </w:rPr>
              <w:t>1</w:t>
            </w:r>
            <w:r w:rsidRPr="000B10DA">
              <w:rPr>
                <w:rFonts w:hint="eastAsia"/>
                <w:sz w:val="20"/>
                <w:szCs w:val="20"/>
                <w:lang w:val="en-GB" w:eastAsia="zh-CN"/>
              </w:rPr>
              <w:t>.</w:t>
            </w:r>
            <w:r w:rsidRPr="000B10DA">
              <w:rPr>
                <w:sz w:val="20"/>
                <w:szCs w:val="20"/>
                <w:lang w:val="en-GB" w:eastAsia="zh-CN"/>
              </w:rPr>
              <w:t>3</w:t>
            </w:r>
            <w:r w:rsidRPr="000B10DA">
              <w:rPr>
                <w:rFonts w:eastAsia="等线"/>
                <w:sz w:val="20"/>
                <w:szCs w:val="20"/>
                <w:lang w:val="en-GB"/>
              </w:rPr>
              <w:t>-1</w:t>
            </w:r>
            <w:r w:rsidRPr="000B10DA">
              <w:rPr>
                <w:rFonts w:eastAsia="等线" w:hint="eastAsia"/>
                <w:sz w:val="20"/>
                <w:szCs w:val="20"/>
                <w:lang w:val="en-GB" w:eastAsia="zh-CN"/>
              </w:rPr>
              <w:t xml:space="preserve"> mapped in the order from upper part to lower part</w:t>
            </w:r>
            <w:r w:rsidRPr="000B10DA">
              <w:rPr>
                <w:rFonts w:eastAsia="等线"/>
                <w:sz w:val="20"/>
                <w:szCs w:val="20"/>
                <w:lang w:val="en-GB" w:eastAsia="zh-CN"/>
              </w:rPr>
              <w:t xml:space="preserve">, and </w:t>
            </w:r>
            <m:oMath>
              <m:sSup>
                <m:sSupPr>
                  <m:ctrlPr>
                    <w:rPr>
                      <w:rFonts w:ascii="Cambria Math" w:hAnsi="Cambria Math"/>
                      <w:sz w:val="20"/>
                      <w:szCs w:val="20"/>
                      <w:lang w:val="en-GB" w:eastAsia="zh-CN"/>
                    </w:rPr>
                  </m:ctrlPr>
                </m:sSupPr>
                <m:e>
                  <m:r>
                    <w:rPr>
                      <w:rFonts w:ascii="Cambria Math" w:hAnsi="Cambria Math"/>
                      <w:sz w:val="20"/>
                      <w:szCs w:val="20"/>
                      <w:lang w:val="en-GB" w:eastAsia="zh-CN"/>
                    </w:rPr>
                    <m:t>O</m:t>
                  </m:r>
                </m:e>
                <m:sup>
                  <m:r>
                    <m:rPr>
                      <m:sty m:val="p"/>
                    </m:rPr>
                    <w:rPr>
                      <w:rFonts w:ascii="Cambria Math" w:hAnsi="Cambria Math"/>
                      <w:sz w:val="20"/>
                      <w:szCs w:val="20"/>
                      <w:lang w:val="en-GB" w:eastAsia="zh-CN"/>
                    </w:rPr>
                    <m:t>CG-UCI</m:t>
                  </m:r>
                </m:sup>
              </m:sSup>
            </m:oMath>
            <w:r w:rsidRPr="000B10DA">
              <w:rPr>
                <w:rFonts w:hint="eastAsia"/>
                <w:sz w:val="20"/>
                <w:szCs w:val="20"/>
                <w:lang w:val="en-GB" w:eastAsia="zh-CN"/>
              </w:rPr>
              <w:t xml:space="preserve"> is number of </w:t>
            </w:r>
            <w:r w:rsidRPr="000B10DA">
              <w:rPr>
                <w:sz w:val="20"/>
                <w:szCs w:val="20"/>
                <w:lang w:val="en-GB" w:eastAsia="zh-CN"/>
              </w:rPr>
              <w:t>CG-UCI</w:t>
            </w:r>
            <w:r w:rsidRPr="000B10DA">
              <w:rPr>
                <w:rFonts w:hint="eastAsia"/>
                <w:sz w:val="20"/>
                <w:szCs w:val="20"/>
                <w:lang w:val="en-GB" w:eastAsia="zh-CN"/>
              </w:rPr>
              <w:t xml:space="preserve"> bits</w:t>
            </w:r>
            <w:r w:rsidRPr="000B10DA">
              <w:rPr>
                <w:sz w:val="20"/>
                <w:szCs w:val="20"/>
                <w:lang w:val="en-GB" w:eastAsia="zh-CN"/>
              </w:rPr>
              <w:t>;</w:t>
            </w:r>
          </w:p>
          <w:p w14:paraId="4C1B2C4D" w14:textId="031A0B68" w:rsidR="000B10DA" w:rsidRPr="006C4194" w:rsidRDefault="000B10DA" w:rsidP="006C4194">
            <w:pPr>
              <w:autoSpaceDE/>
              <w:autoSpaceDN/>
              <w:adjustRightInd/>
              <w:snapToGrid/>
              <w:spacing w:after="180"/>
              <w:ind w:left="568" w:hanging="284"/>
              <w:jc w:val="left"/>
              <w:rPr>
                <w:sz w:val="20"/>
                <w:szCs w:val="20"/>
                <w:lang w:val="en-GB" w:eastAsia="zh-CN"/>
              </w:rPr>
            </w:pPr>
            <w:r w:rsidRPr="000B10DA">
              <w:rPr>
                <w:sz w:val="20"/>
                <w:szCs w:val="20"/>
                <w:lang w:val="en-GB" w:eastAsia="zh-CN"/>
              </w:rPr>
              <w:t>-</w:t>
            </w:r>
            <w:r w:rsidRPr="000B10DA">
              <w:rPr>
                <w:sz w:val="20"/>
                <w:szCs w:val="20"/>
                <w:lang w:val="en-GB" w:eastAsia="zh-CN"/>
              </w:rPr>
              <w:tab/>
              <w:t>T</w:t>
            </w:r>
            <w:r w:rsidRPr="000B10DA">
              <w:rPr>
                <w:rFonts w:hint="eastAsia"/>
                <w:sz w:val="20"/>
                <w:szCs w:val="20"/>
                <w:lang w:val="en-GB" w:eastAsia="zh-CN"/>
              </w:rPr>
              <w:t xml:space="preserve">he HARQ-ACK bits are mapped to the UCI bit sequence </w:t>
            </w:r>
            <m:oMath>
              <m:sSub>
                <m:sSubPr>
                  <m:ctrlPr>
                    <w:rPr>
                      <w:rFonts w:ascii="Cambria Math" w:hAnsi="Cambria Math"/>
                      <w:sz w:val="20"/>
                      <w:szCs w:val="20"/>
                      <w:lang w:val="en-GB"/>
                    </w:rPr>
                  </m:ctrlPr>
                </m:sSubPr>
                <m:e>
                  <m:r>
                    <w:rPr>
                      <w:rFonts w:ascii="Cambria Math" w:hAnsi="Cambria Math"/>
                      <w:sz w:val="20"/>
                      <w:szCs w:val="20"/>
                      <w:lang w:val="en-GB"/>
                    </w:rPr>
                    <m:t>a</m:t>
                  </m:r>
                </m:e>
                <m:sub>
                  <m:sSup>
                    <m:sSupPr>
                      <m:ctrlPr>
                        <w:rPr>
                          <w:rFonts w:ascii="Cambria Math" w:hAnsi="Cambria Math"/>
                          <w:sz w:val="20"/>
                          <w:szCs w:val="20"/>
                          <w:lang w:val="en-GB"/>
                        </w:rPr>
                      </m:ctrlPr>
                    </m:sSupPr>
                    <m:e>
                      <m:r>
                        <w:rPr>
                          <w:rFonts w:ascii="Cambria Math" w:hAnsi="Cambria Math"/>
                          <w:sz w:val="20"/>
                          <w:szCs w:val="20"/>
                          <w:lang w:val="en-GB"/>
                        </w:rPr>
                        <m:t>O</m:t>
                      </m:r>
                    </m:e>
                    <m:sup>
                      <m:r>
                        <w:rPr>
                          <w:rFonts w:ascii="Cambria Math" w:hAnsi="Cambria Math"/>
                          <w:sz w:val="20"/>
                          <w:szCs w:val="20"/>
                          <w:lang w:val="en-GB"/>
                        </w:rPr>
                        <m:t>CG</m:t>
                      </m:r>
                      <m:r>
                        <m:rPr>
                          <m:sty m:val="p"/>
                        </m:rPr>
                        <w:rPr>
                          <w:rFonts w:ascii="Cambria Math" w:hAnsi="Cambria Math"/>
                          <w:sz w:val="20"/>
                          <w:szCs w:val="20"/>
                          <w:lang w:val="en-GB"/>
                        </w:rPr>
                        <m:t>-</m:t>
                      </m:r>
                      <m:r>
                        <w:rPr>
                          <w:rFonts w:ascii="Cambria Math" w:hAnsi="Cambria Math"/>
                          <w:sz w:val="20"/>
                          <w:szCs w:val="20"/>
                          <w:lang w:val="en-GB"/>
                        </w:rPr>
                        <m:t>UCI</m:t>
                      </m:r>
                    </m:sup>
                  </m:sSup>
                </m:sub>
              </m:sSub>
              <m:r>
                <m:rPr>
                  <m:sty m:val="p"/>
                </m:rPr>
                <w:rPr>
                  <w:rFonts w:ascii="Cambria Math" w:hAnsi="Cambria Math"/>
                  <w:sz w:val="20"/>
                  <w:szCs w:val="20"/>
                  <w:lang w:val="en-GB"/>
                </w:rPr>
                <m:t xml:space="preserve">, </m:t>
              </m:r>
              <m:sSub>
                <m:sSubPr>
                  <m:ctrlPr>
                    <w:rPr>
                      <w:rFonts w:ascii="Cambria Math" w:hAnsi="Cambria Math"/>
                      <w:sz w:val="20"/>
                      <w:szCs w:val="20"/>
                      <w:lang w:val="en-GB"/>
                    </w:rPr>
                  </m:ctrlPr>
                </m:sSubPr>
                <m:e>
                  <m:r>
                    <w:rPr>
                      <w:rFonts w:ascii="Cambria Math" w:hAnsi="Cambria Math"/>
                      <w:sz w:val="20"/>
                      <w:szCs w:val="20"/>
                      <w:lang w:val="en-GB"/>
                    </w:rPr>
                    <m:t>a</m:t>
                  </m:r>
                </m:e>
                <m:sub>
                  <m:sSup>
                    <m:sSupPr>
                      <m:ctrlPr>
                        <w:rPr>
                          <w:rFonts w:ascii="Cambria Math" w:hAnsi="Cambria Math"/>
                          <w:sz w:val="20"/>
                          <w:szCs w:val="20"/>
                          <w:lang w:val="en-GB"/>
                        </w:rPr>
                      </m:ctrlPr>
                    </m:sSupPr>
                    <m:e>
                      <m:r>
                        <w:rPr>
                          <w:rFonts w:ascii="Cambria Math" w:hAnsi="Cambria Math"/>
                          <w:sz w:val="20"/>
                          <w:szCs w:val="20"/>
                          <w:lang w:val="en-GB"/>
                        </w:rPr>
                        <m:t>O</m:t>
                      </m:r>
                    </m:e>
                    <m:sup>
                      <m:r>
                        <w:rPr>
                          <w:rFonts w:ascii="Cambria Math" w:hAnsi="Cambria Math"/>
                          <w:sz w:val="20"/>
                          <w:szCs w:val="20"/>
                          <w:lang w:val="en-GB"/>
                        </w:rPr>
                        <m:t>CG</m:t>
                      </m:r>
                      <m:r>
                        <m:rPr>
                          <m:sty m:val="p"/>
                        </m:rPr>
                        <w:rPr>
                          <w:rFonts w:ascii="Cambria Math" w:hAnsi="Cambria Math"/>
                          <w:sz w:val="20"/>
                          <w:szCs w:val="20"/>
                          <w:lang w:val="en-GB"/>
                        </w:rPr>
                        <m:t>-</m:t>
                      </m:r>
                      <m:r>
                        <w:rPr>
                          <w:rFonts w:ascii="Cambria Math" w:hAnsi="Cambria Math"/>
                          <w:sz w:val="20"/>
                          <w:szCs w:val="20"/>
                          <w:lang w:val="en-GB"/>
                        </w:rPr>
                        <m:t>UCI</m:t>
                      </m:r>
                    </m:sup>
                  </m:sSup>
                  <m:r>
                    <m:rPr>
                      <m:sty m:val="p"/>
                    </m:rPr>
                    <w:rPr>
                      <w:rFonts w:ascii="Cambria Math" w:hAnsi="Cambria Math"/>
                      <w:sz w:val="20"/>
                      <w:szCs w:val="20"/>
                      <w:lang w:val="en-GB"/>
                    </w:rPr>
                    <m:t>+1</m:t>
                  </m:r>
                </m:sub>
              </m:sSub>
              <m:r>
                <m:rPr>
                  <m:sty m:val="p"/>
                </m:rPr>
                <w:rPr>
                  <w:rFonts w:ascii="Cambria Math" w:hAnsi="Cambria Math"/>
                  <w:sz w:val="20"/>
                  <w:szCs w:val="20"/>
                  <w:lang w:val="en-GB"/>
                </w:rPr>
                <m:t>,  …,</m:t>
              </m:r>
              <m:sSub>
                <m:sSubPr>
                  <m:ctrlPr>
                    <w:rPr>
                      <w:rFonts w:ascii="Cambria Math" w:hAnsi="Cambria Math"/>
                      <w:sz w:val="20"/>
                      <w:szCs w:val="20"/>
                      <w:lang w:val="en-GB"/>
                    </w:rPr>
                  </m:ctrlPr>
                </m:sSubPr>
                <m:e>
                  <m:r>
                    <w:rPr>
                      <w:rFonts w:ascii="Cambria Math" w:hAnsi="Cambria Math"/>
                      <w:sz w:val="20"/>
                      <w:szCs w:val="20"/>
                      <w:lang w:val="en-GB"/>
                    </w:rPr>
                    <m:t>a</m:t>
                  </m:r>
                </m:e>
                <m:sub>
                  <m:sSup>
                    <m:sSupPr>
                      <m:ctrlPr>
                        <w:rPr>
                          <w:rFonts w:ascii="Cambria Math" w:hAnsi="Cambria Math"/>
                          <w:sz w:val="20"/>
                          <w:szCs w:val="20"/>
                          <w:lang w:val="en-GB"/>
                        </w:rPr>
                      </m:ctrlPr>
                    </m:sSupPr>
                    <m:e>
                      <m:sSup>
                        <m:sSupPr>
                          <m:ctrlPr>
                            <w:rPr>
                              <w:rFonts w:ascii="Cambria Math" w:hAnsi="Cambria Math"/>
                              <w:sz w:val="20"/>
                              <w:szCs w:val="20"/>
                              <w:lang w:val="en-GB"/>
                            </w:rPr>
                          </m:ctrlPr>
                        </m:sSupPr>
                        <m:e>
                          <m:r>
                            <w:rPr>
                              <w:rFonts w:ascii="Cambria Math" w:hAnsi="Cambria Math"/>
                              <w:sz w:val="20"/>
                              <w:szCs w:val="20"/>
                              <w:lang w:val="en-GB"/>
                            </w:rPr>
                            <m:t>O</m:t>
                          </m:r>
                        </m:e>
                        <m:sup>
                          <m:r>
                            <w:rPr>
                              <w:rFonts w:ascii="Cambria Math" w:hAnsi="Cambria Math"/>
                              <w:sz w:val="20"/>
                              <w:szCs w:val="20"/>
                              <w:lang w:val="en-GB"/>
                            </w:rPr>
                            <m:t>CG</m:t>
                          </m:r>
                          <m:r>
                            <m:rPr>
                              <m:sty m:val="p"/>
                            </m:rPr>
                            <w:rPr>
                              <w:rFonts w:ascii="Cambria Math" w:hAnsi="Cambria Math"/>
                              <w:sz w:val="20"/>
                              <w:szCs w:val="20"/>
                              <w:lang w:val="en-GB"/>
                            </w:rPr>
                            <m:t>-</m:t>
                          </m:r>
                          <m:r>
                            <w:rPr>
                              <w:rFonts w:ascii="Cambria Math" w:hAnsi="Cambria Math"/>
                              <w:sz w:val="20"/>
                              <w:szCs w:val="20"/>
                              <w:lang w:val="en-GB"/>
                            </w:rPr>
                            <m:t>UCI</m:t>
                          </m:r>
                        </m:sup>
                      </m:sSup>
                      <m:r>
                        <m:rPr>
                          <m:sty m:val="p"/>
                        </m:rPr>
                        <w:rPr>
                          <w:rFonts w:ascii="Cambria Math" w:hAnsi="Cambria Math"/>
                          <w:sz w:val="20"/>
                          <w:szCs w:val="20"/>
                          <w:lang w:val="en-GB"/>
                        </w:rPr>
                        <m:t>+</m:t>
                      </m:r>
                      <m:r>
                        <w:rPr>
                          <w:rFonts w:ascii="Cambria Math" w:hAnsi="Cambria Math"/>
                          <w:sz w:val="20"/>
                          <w:szCs w:val="20"/>
                          <w:lang w:val="en-GB"/>
                        </w:rPr>
                        <m:t>O</m:t>
                      </m:r>
                    </m:e>
                    <m:sup>
                      <m:r>
                        <w:rPr>
                          <w:rFonts w:ascii="Cambria Math" w:hAnsi="Cambria Math"/>
                          <w:sz w:val="20"/>
                          <w:szCs w:val="20"/>
                          <w:lang w:val="en-GB"/>
                        </w:rPr>
                        <m:t>ACK</m:t>
                      </m:r>
                    </m:sup>
                  </m:sSup>
                  <m:r>
                    <m:rPr>
                      <m:sty m:val="p"/>
                    </m:rPr>
                    <w:rPr>
                      <w:rFonts w:ascii="Cambria Math" w:hAnsi="Cambria Math"/>
                      <w:sz w:val="20"/>
                      <w:szCs w:val="20"/>
                      <w:lang w:val="en-GB"/>
                    </w:rPr>
                    <m:t>-1</m:t>
                  </m:r>
                </m:sub>
              </m:sSub>
            </m:oMath>
            <w:r w:rsidRPr="000B10DA">
              <w:rPr>
                <w:rFonts w:hint="eastAsia"/>
                <w:sz w:val="20"/>
                <w:szCs w:val="20"/>
                <w:lang w:val="en-GB" w:eastAsia="zh-CN"/>
              </w:rPr>
              <w:t xml:space="preserve">, where </w:t>
            </w:r>
            <m:oMath>
              <m:sSub>
                <m:sSubPr>
                  <m:ctrlPr>
                    <w:rPr>
                      <w:rFonts w:ascii="Cambria Math" w:hAnsi="Cambria Math"/>
                      <w:sz w:val="20"/>
                      <w:szCs w:val="20"/>
                      <w:lang w:val="en-GB" w:eastAsia="zh-CN"/>
                    </w:rPr>
                  </m:ctrlPr>
                </m:sSubPr>
                <m:e>
                  <m:r>
                    <w:rPr>
                      <w:rFonts w:ascii="Cambria Math" w:hAnsi="Cambria Math"/>
                      <w:sz w:val="20"/>
                      <w:szCs w:val="20"/>
                      <w:lang w:val="en-GB" w:eastAsia="zh-CN"/>
                    </w:rPr>
                    <m:t>a</m:t>
                  </m:r>
                </m:e>
                <m:sub>
                  <m:r>
                    <w:rPr>
                      <w:rFonts w:ascii="Cambria Math" w:hAnsi="Cambria Math"/>
                      <w:sz w:val="20"/>
                      <w:szCs w:val="20"/>
                      <w:lang w:val="en-GB" w:eastAsia="zh-CN"/>
                    </w:rPr>
                    <m:t>i</m:t>
                  </m:r>
                  <m:r>
                    <m:rPr>
                      <m:sty m:val="p"/>
                    </m:rPr>
                    <w:rPr>
                      <w:rFonts w:ascii="Cambria Math" w:hAnsi="Cambria Math" w:hint="eastAsia"/>
                      <w:sz w:val="20"/>
                      <w:szCs w:val="20"/>
                      <w:lang w:val="en-GB" w:eastAsia="zh-CN"/>
                    </w:rPr>
                    <m:t>+</m:t>
                  </m:r>
                  <m:sSup>
                    <m:sSupPr>
                      <m:ctrlPr>
                        <w:rPr>
                          <w:rFonts w:ascii="Cambria Math" w:hAnsi="Cambria Math"/>
                          <w:sz w:val="20"/>
                          <w:szCs w:val="20"/>
                          <w:lang w:val="en-GB" w:eastAsia="zh-CN"/>
                        </w:rPr>
                      </m:ctrlPr>
                    </m:sSupPr>
                    <m:e>
                      <m:r>
                        <w:rPr>
                          <w:rFonts w:ascii="Cambria Math" w:hAnsi="Cambria Math"/>
                          <w:sz w:val="20"/>
                          <w:szCs w:val="20"/>
                          <w:lang w:val="en-GB" w:eastAsia="zh-CN"/>
                        </w:rPr>
                        <m:t>O</m:t>
                      </m:r>
                    </m:e>
                    <m:sup>
                      <m:r>
                        <w:rPr>
                          <w:rFonts w:ascii="Cambria Math" w:hAnsi="Cambria Math"/>
                          <w:sz w:val="20"/>
                          <w:szCs w:val="20"/>
                          <w:lang w:val="en-GB" w:eastAsia="zh-CN"/>
                        </w:rPr>
                        <m:t>CG</m:t>
                      </m:r>
                      <m:r>
                        <m:rPr>
                          <m:sty m:val="p"/>
                        </m:rPr>
                        <w:rPr>
                          <w:rFonts w:ascii="Cambria Math" w:hAnsi="Cambria Math"/>
                          <w:sz w:val="20"/>
                          <w:szCs w:val="20"/>
                          <w:lang w:val="en-GB" w:eastAsia="zh-CN"/>
                        </w:rPr>
                        <m:t>-</m:t>
                      </m:r>
                      <m:r>
                        <w:rPr>
                          <w:rFonts w:ascii="Cambria Math" w:hAnsi="Cambria Math"/>
                          <w:sz w:val="20"/>
                          <w:szCs w:val="20"/>
                          <w:lang w:val="en-GB" w:eastAsia="zh-CN"/>
                        </w:rPr>
                        <m:t>UCI</m:t>
                      </m:r>
                    </m:sup>
                  </m:sSup>
                </m:sub>
              </m:sSub>
              <m:r>
                <m:rPr>
                  <m:sty m:val="p"/>
                </m:rPr>
                <w:rPr>
                  <w:rFonts w:ascii="Cambria Math" w:hAnsi="Cambria Math"/>
                  <w:sz w:val="20"/>
                  <w:szCs w:val="20"/>
                  <w:lang w:val="en-GB" w:eastAsia="zh-CN"/>
                </w:rPr>
                <m:t>=</m:t>
              </m:r>
              <m:sSubSup>
                <m:sSubSupPr>
                  <m:ctrlPr>
                    <w:rPr>
                      <w:rFonts w:ascii="Cambria Math" w:hAnsi="Cambria Math"/>
                      <w:sz w:val="20"/>
                      <w:szCs w:val="20"/>
                      <w:lang w:val="en-GB" w:eastAsia="zh-CN"/>
                    </w:rPr>
                  </m:ctrlPr>
                </m:sSubSupPr>
                <m:e>
                  <m:acc>
                    <m:accPr>
                      <m:chr m:val="̃"/>
                      <m:ctrlPr>
                        <w:rPr>
                          <w:rFonts w:ascii="Cambria Math" w:hAnsi="Cambria Math"/>
                          <w:sz w:val="20"/>
                          <w:szCs w:val="20"/>
                          <w:lang w:val="en-GB" w:eastAsia="zh-CN"/>
                        </w:rPr>
                      </m:ctrlPr>
                    </m:accPr>
                    <m:e>
                      <m:r>
                        <w:rPr>
                          <w:rFonts w:ascii="Cambria Math" w:hAnsi="Cambria Math"/>
                          <w:sz w:val="20"/>
                          <w:szCs w:val="20"/>
                          <w:lang w:val="en-GB" w:eastAsia="zh-CN"/>
                        </w:rPr>
                        <m:t>o</m:t>
                      </m:r>
                    </m:e>
                  </m:acc>
                </m:e>
                <m:sub>
                  <m:r>
                    <w:rPr>
                      <w:rFonts w:ascii="Cambria Math" w:hAnsi="Cambria Math"/>
                      <w:sz w:val="20"/>
                      <w:szCs w:val="20"/>
                      <w:lang w:val="en-GB" w:eastAsia="zh-CN"/>
                    </w:rPr>
                    <m:t>i</m:t>
                  </m:r>
                </m:sub>
                <m:sup>
                  <m:r>
                    <m:rPr>
                      <m:sty m:val="p"/>
                    </m:rPr>
                    <w:rPr>
                      <w:rFonts w:ascii="Cambria Math" w:hAnsi="Cambria Math"/>
                      <w:sz w:val="20"/>
                      <w:szCs w:val="20"/>
                      <w:lang w:val="en-GB" w:eastAsia="zh-CN"/>
                    </w:rPr>
                    <m:t>ACK</m:t>
                  </m:r>
                </m:sup>
              </m:sSubSup>
            </m:oMath>
            <w:r w:rsidRPr="000B10DA">
              <w:rPr>
                <w:rFonts w:hint="eastAsia"/>
                <w:sz w:val="20"/>
                <w:szCs w:val="20"/>
                <w:lang w:val="en-GB" w:eastAsia="zh-CN"/>
              </w:rPr>
              <w:t xml:space="preserve"> for </w:t>
            </w:r>
            <m:oMath>
              <m:r>
                <w:rPr>
                  <w:rFonts w:ascii="Cambria Math" w:hAnsi="Cambria Math"/>
                  <w:sz w:val="20"/>
                  <w:szCs w:val="20"/>
                  <w:lang w:val="en-GB" w:eastAsia="zh-CN"/>
                </w:rPr>
                <m:t>i</m:t>
              </m:r>
              <m:r>
                <m:rPr>
                  <m:sty m:val="p"/>
                </m:rPr>
                <w:rPr>
                  <w:rFonts w:ascii="Cambria Math" w:hAnsi="Cambria Math"/>
                  <w:sz w:val="20"/>
                  <w:szCs w:val="20"/>
                  <w:lang w:val="en-GB" w:eastAsia="zh-CN"/>
                </w:rPr>
                <m:t xml:space="preserve">=0,1, …, </m:t>
              </m:r>
              <m:sSup>
                <m:sSupPr>
                  <m:ctrlPr>
                    <w:rPr>
                      <w:rFonts w:ascii="Cambria Math" w:hAnsi="Cambria Math"/>
                      <w:sz w:val="20"/>
                      <w:szCs w:val="20"/>
                      <w:lang w:val="en-GB" w:eastAsia="zh-CN"/>
                    </w:rPr>
                  </m:ctrlPr>
                </m:sSupPr>
                <m:e>
                  <m:r>
                    <w:rPr>
                      <w:rFonts w:ascii="Cambria Math" w:hAnsi="Cambria Math"/>
                      <w:sz w:val="20"/>
                      <w:szCs w:val="20"/>
                      <w:lang w:val="en-GB" w:eastAsia="zh-CN"/>
                    </w:rPr>
                    <m:t>O</m:t>
                  </m:r>
                </m:e>
                <m:sup>
                  <m:r>
                    <m:rPr>
                      <m:sty m:val="p"/>
                    </m:rPr>
                    <w:rPr>
                      <w:rFonts w:ascii="Cambria Math" w:hAnsi="Cambria Math"/>
                      <w:sz w:val="20"/>
                      <w:szCs w:val="20"/>
                      <w:lang w:val="en-GB" w:eastAsia="zh-CN"/>
                    </w:rPr>
                    <m:t>ACK</m:t>
                  </m:r>
                </m:sup>
              </m:sSup>
              <m:r>
                <m:rPr>
                  <m:sty m:val="p"/>
                </m:rPr>
                <w:rPr>
                  <w:rFonts w:ascii="Cambria Math" w:hAnsi="Cambria Math"/>
                  <w:sz w:val="20"/>
                  <w:szCs w:val="20"/>
                  <w:lang w:val="en-GB" w:eastAsia="zh-CN"/>
                </w:rPr>
                <m:t>-1</m:t>
              </m:r>
            </m:oMath>
            <w:r w:rsidRPr="000B10DA">
              <w:rPr>
                <w:rFonts w:hint="eastAsia"/>
                <w:sz w:val="20"/>
                <w:szCs w:val="20"/>
                <w:lang w:val="en-GB" w:eastAsia="zh-CN"/>
              </w:rPr>
              <w:t xml:space="preserve">. </w:t>
            </w:r>
            <w:r w:rsidRPr="000B10DA">
              <w:rPr>
                <w:sz w:val="20"/>
                <w:szCs w:val="20"/>
                <w:lang w:val="en-GB" w:eastAsia="zh-CN"/>
              </w:rPr>
              <w:t>The</w:t>
            </w:r>
            <w:r w:rsidRPr="000B10DA">
              <w:rPr>
                <w:rFonts w:hint="eastAsia"/>
                <w:sz w:val="20"/>
                <w:szCs w:val="20"/>
                <w:lang w:val="en-GB" w:eastAsia="zh-CN"/>
              </w:rPr>
              <w:t xml:space="preserve"> HARQ-ACK bit sequence </w:t>
            </w:r>
            <m:oMath>
              <m:sSubSup>
                <m:sSubSupPr>
                  <m:ctrlPr>
                    <w:rPr>
                      <w:rFonts w:ascii="Cambria Math" w:hAnsi="Cambria Math"/>
                      <w:sz w:val="20"/>
                      <w:szCs w:val="20"/>
                      <w:lang w:val="en-GB" w:eastAsia="zh-CN"/>
                    </w:rPr>
                  </m:ctrlPr>
                </m:sSubSupPr>
                <m:e>
                  <m:acc>
                    <m:accPr>
                      <m:chr m:val="̃"/>
                      <m:ctrlPr>
                        <w:rPr>
                          <w:rFonts w:ascii="Cambria Math" w:hAnsi="Cambria Math"/>
                          <w:sz w:val="20"/>
                          <w:szCs w:val="20"/>
                          <w:lang w:val="en-GB" w:eastAsia="zh-CN"/>
                        </w:rPr>
                      </m:ctrlPr>
                    </m:accPr>
                    <m:e>
                      <m:r>
                        <w:rPr>
                          <w:rFonts w:ascii="Cambria Math" w:hAnsi="Cambria Math"/>
                          <w:sz w:val="20"/>
                          <w:szCs w:val="20"/>
                          <w:lang w:val="en-GB" w:eastAsia="zh-CN"/>
                        </w:rPr>
                        <m:t>o</m:t>
                      </m:r>
                    </m:e>
                  </m:acc>
                </m:e>
                <m:sub>
                  <m:r>
                    <m:rPr>
                      <m:sty m:val="p"/>
                    </m:rPr>
                    <w:rPr>
                      <w:rFonts w:ascii="Cambria Math" w:hAnsi="Cambria Math"/>
                      <w:sz w:val="20"/>
                      <w:szCs w:val="20"/>
                      <w:lang w:val="en-GB" w:eastAsia="zh-CN"/>
                    </w:rPr>
                    <m:t>0</m:t>
                  </m:r>
                </m:sub>
                <m:sup>
                  <m:r>
                    <m:rPr>
                      <m:sty m:val="p"/>
                    </m:rPr>
                    <w:rPr>
                      <w:rFonts w:ascii="Cambria Math" w:hAnsi="Cambria Math"/>
                      <w:sz w:val="20"/>
                      <w:szCs w:val="20"/>
                      <w:lang w:val="en-GB" w:eastAsia="zh-CN"/>
                    </w:rPr>
                    <m:t>ACK</m:t>
                  </m:r>
                </m:sup>
              </m:sSubSup>
              <m:r>
                <m:rPr>
                  <m:sty m:val="p"/>
                </m:rPr>
                <w:rPr>
                  <w:rFonts w:ascii="Cambria Math" w:hAnsi="Cambria Math"/>
                  <w:sz w:val="20"/>
                  <w:szCs w:val="20"/>
                  <w:lang w:val="en-GB" w:eastAsia="zh-CN"/>
                </w:rPr>
                <m:t xml:space="preserve">, </m:t>
              </m:r>
              <m:sSubSup>
                <m:sSubSupPr>
                  <m:ctrlPr>
                    <w:rPr>
                      <w:rFonts w:ascii="Cambria Math" w:hAnsi="Cambria Math"/>
                      <w:sz w:val="20"/>
                      <w:szCs w:val="20"/>
                      <w:lang w:val="en-GB" w:eastAsia="zh-CN"/>
                    </w:rPr>
                  </m:ctrlPr>
                </m:sSubSupPr>
                <m:e>
                  <m:acc>
                    <m:accPr>
                      <m:chr m:val="̃"/>
                      <m:ctrlPr>
                        <w:rPr>
                          <w:rFonts w:ascii="Cambria Math" w:hAnsi="Cambria Math"/>
                          <w:sz w:val="20"/>
                          <w:szCs w:val="20"/>
                          <w:lang w:val="en-GB" w:eastAsia="zh-CN"/>
                        </w:rPr>
                      </m:ctrlPr>
                    </m:accPr>
                    <m:e>
                      <m:r>
                        <w:rPr>
                          <w:rFonts w:ascii="Cambria Math" w:hAnsi="Cambria Math"/>
                          <w:sz w:val="20"/>
                          <w:szCs w:val="20"/>
                          <w:lang w:val="en-GB" w:eastAsia="zh-CN"/>
                        </w:rPr>
                        <m:t>o</m:t>
                      </m:r>
                    </m:e>
                  </m:acc>
                </m:e>
                <m:sub>
                  <m:r>
                    <m:rPr>
                      <m:sty m:val="p"/>
                    </m:rPr>
                    <w:rPr>
                      <w:rFonts w:ascii="Cambria Math" w:hAnsi="Cambria Math"/>
                      <w:sz w:val="20"/>
                      <w:szCs w:val="20"/>
                      <w:lang w:val="en-GB" w:eastAsia="zh-CN"/>
                    </w:rPr>
                    <m:t>1</m:t>
                  </m:r>
                </m:sub>
                <m:sup>
                  <m:r>
                    <m:rPr>
                      <m:sty m:val="p"/>
                    </m:rPr>
                    <w:rPr>
                      <w:rFonts w:ascii="Cambria Math" w:hAnsi="Cambria Math"/>
                      <w:sz w:val="20"/>
                      <w:szCs w:val="20"/>
                      <w:lang w:val="en-GB" w:eastAsia="zh-CN"/>
                    </w:rPr>
                    <m:t>ACK</m:t>
                  </m:r>
                </m:sup>
              </m:sSubSup>
              <m:r>
                <m:rPr>
                  <m:sty m:val="p"/>
                </m:rPr>
                <w:rPr>
                  <w:rFonts w:ascii="Cambria Math" w:hAnsi="Cambria Math"/>
                  <w:sz w:val="20"/>
                  <w:szCs w:val="20"/>
                  <w:lang w:val="en-GB" w:eastAsia="zh-CN"/>
                </w:rPr>
                <m:t xml:space="preserve">, …, </m:t>
              </m:r>
              <m:sSubSup>
                <m:sSubSupPr>
                  <m:ctrlPr>
                    <w:rPr>
                      <w:rFonts w:ascii="Cambria Math" w:hAnsi="Cambria Math"/>
                      <w:sz w:val="20"/>
                      <w:szCs w:val="20"/>
                      <w:lang w:val="en-GB" w:eastAsia="zh-CN"/>
                    </w:rPr>
                  </m:ctrlPr>
                </m:sSubSupPr>
                <m:e>
                  <m:acc>
                    <m:accPr>
                      <m:chr m:val="̃"/>
                      <m:ctrlPr>
                        <w:rPr>
                          <w:rFonts w:ascii="Cambria Math" w:hAnsi="Cambria Math"/>
                          <w:sz w:val="20"/>
                          <w:szCs w:val="20"/>
                          <w:lang w:val="en-GB" w:eastAsia="zh-CN"/>
                        </w:rPr>
                      </m:ctrlPr>
                    </m:accPr>
                    <m:e>
                      <m:r>
                        <w:rPr>
                          <w:rFonts w:ascii="Cambria Math" w:hAnsi="Cambria Math"/>
                          <w:sz w:val="20"/>
                          <w:szCs w:val="20"/>
                          <w:lang w:val="en-GB" w:eastAsia="zh-CN"/>
                        </w:rPr>
                        <m:t>o</m:t>
                      </m:r>
                    </m:e>
                  </m:acc>
                </m:e>
                <m:sub>
                  <m:sSup>
                    <m:sSupPr>
                      <m:ctrlPr>
                        <w:rPr>
                          <w:rFonts w:ascii="Cambria Math" w:hAnsi="Cambria Math"/>
                          <w:sz w:val="20"/>
                          <w:szCs w:val="20"/>
                          <w:lang w:val="en-GB" w:eastAsia="zh-CN"/>
                        </w:rPr>
                      </m:ctrlPr>
                    </m:sSupPr>
                    <m:e>
                      <m:r>
                        <w:rPr>
                          <w:rFonts w:ascii="Cambria Math" w:hAnsi="Cambria Math"/>
                          <w:sz w:val="20"/>
                          <w:szCs w:val="20"/>
                          <w:lang w:val="en-GB" w:eastAsia="zh-CN"/>
                        </w:rPr>
                        <m:t>O</m:t>
                      </m:r>
                    </m:e>
                    <m:sup>
                      <m:r>
                        <w:rPr>
                          <w:rFonts w:ascii="Cambria Math" w:hAnsi="Cambria Math"/>
                          <w:sz w:val="20"/>
                          <w:szCs w:val="20"/>
                          <w:lang w:val="en-GB" w:eastAsia="zh-CN"/>
                        </w:rPr>
                        <m:t>ACK</m:t>
                      </m:r>
                    </m:sup>
                  </m:sSup>
                  <m:r>
                    <m:rPr>
                      <m:sty m:val="p"/>
                    </m:rPr>
                    <w:rPr>
                      <w:rFonts w:ascii="Cambria Math" w:hAnsi="Cambria Math"/>
                      <w:sz w:val="20"/>
                      <w:szCs w:val="20"/>
                      <w:lang w:val="en-GB" w:eastAsia="zh-CN"/>
                    </w:rPr>
                    <m:t>-1</m:t>
                  </m:r>
                </m:sub>
                <m:sup>
                  <m:r>
                    <m:rPr>
                      <m:sty m:val="p"/>
                    </m:rPr>
                    <w:rPr>
                      <w:rFonts w:ascii="Cambria Math" w:hAnsi="Cambria Math"/>
                      <w:sz w:val="20"/>
                      <w:szCs w:val="20"/>
                      <w:lang w:val="en-GB" w:eastAsia="zh-CN"/>
                    </w:rPr>
                    <m:t>ACK</m:t>
                  </m:r>
                </m:sup>
              </m:sSubSup>
            </m:oMath>
            <w:r w:rsidRPr="000B10DA">
              <w:rPr>
                <w:rFonts w:hint="eastAsia"/>
                <w:sz w:val="20"/>
                <w:szCs w:val="20"/>
                <w:lang w:val="en-GB" w:eastAsia="zh-CN"/>
              </w:rPr>
              <w:t xml:space="preserve"> is given by Clause 9.1 of [5, TS38.213], and </w:t>
            </w:r>
            <m:oMath>
              <m:sSup>
                <m:sSupPr>
                  <m:ctrlPr>
                    <w:rPr>
                      <w:rFonts w:ascii="Cambria Math" w:hAnsi="Cambria Math"/>
                      <w:sz w:val="20"/>
                      <w:szCs w:val="20"/>
                      <w:lang w:val="en-GB" w:eastAsia="zh-CN"/>
                    </w:rPr>
                  </m:ctrlPr>
                </m:sSupPr>
                <m:e>
                  <m:r>
                    <w:rPr>
                      <w:rFonts w:ascii="Cambria Math" w:hAnsi="Cambria Math"/>
                      <w:sz w:val="20"/>
                      <w:szCs w:val="20"/>
                      <w:lang w:val="en-GB" w:eastAsia="zh-CN"/>
                    </w:rPr>
                    <m:t>O</m:t>
                  </m:r>
                </m:e>
                <m:sup>
                  <m:r>
                    <m:rPr>
                      <m:sty m:val="p"/>
                    </m:rPr>
                    <w:rPr>
                      <w:rFonts w:ascii="Cambria Math" w:hAnsi="Cambria Math"/>
                      <w:sz w:val="20"/>
                      <w:szCs w:val="20"/>
                      <w:lang w:val="en-GB" w:eastAsia="zh-CN"/>
                    </w:rPr>
                    <m:t>ACK</m:t>
                  </m:r>
                </m:sup>
              </m:sSup>
            </m:oMath>
            <w:r w:rsidRPr="000B10DA">
              <w:rPr>
                <w:rFonts w:hint="eastAsia"/>
                <w:sz w:val="20"/>
                <w:szCs w:val="20"/>
                <w:lang w:val="en-GB" w:eastAsia="zh-CN"/>
              </w:rPr>
              <w:t xml:space="preserve"> is number of HARQ-ACK bits</w:t>
            </w:r>
            <w:r w:rsidRPr="000B10DA">
              <w:rPr>
                <w:sz w:val="20"/>
                <w:szCs w:val="20"/>
                <w:lang w:val="en-GB" w:eastAsia="zh-CN"/>
              </w:rPr>
              <w:t>.</w:t>
            </w:r>
          </w:p>
        </w:tc>
      </w:tr>
    </w:tbl>
    <w:p w14:paraId="14D40DB2" w14:textId="13C1453F" w:rsidR="00353A51" w:rsidRDefault="002E7BB0" w:rsidP="006C4194">
      <w:pPr>
        <w:spacing w:beforeLines="50" w:before="120" w:afterLines="50" w:line="276" w:lineRule="auto"/>
      </w:pPr>
      <w:r>
        <w:rPr>
          <w:lang w:eastAsia="zh-CN"/>
        </w:rPr>
        <w:lastRenderedPageBreak/>
        <w:t xml:space="preserve">In the </w:t>
      </w:r>
      <w:r w:rsidRPr="002E7BB0">
        <w:rPr>
          <w:lang w:eastAsia="zh-CN"/>
        </w:rPr>
        <w:t>UCI bit sequence</w:t>
      </w:r>
      <w:r>
        <w:rPr>
          <w:lang w:eastAsia="zh-CN"/>
        </w:rPr>
        <w:t>,</w:t>
      </w:r>
      <w:r w:rsidRPr="002E7BB0">
        <w:rPr>
          <w:rFonts w:hint="eastAsia"/>
          <w:lang w:eastAsia="zh-CN"/>
        </w:rPr>
        <w:t xml:space="preserve"> </w:t>
      </w:r>
      <w:r w:rsidR="000B10DA">
        <w:rPr>
          <w:rFonts w:hint="eastAsia"/>
          <w:lang w:eastAsia="zh-CN"/>
        </w:rPr>
        <w:t>CG</w:t>
      </w:r>
      <w:r w:rsidR="000B10DA">
        <w:rPr>
          <w:lang w:eastAsia="zh-CN"/>
        </w:rPr>
        <w:t xml:space="preserve">-UCI is </w:t>
      </w:r>
      <w:r w:rsidR="002F5A5A">
        <w:rPr>
          <w:lang w:eastAsia="zh-CN"/>
        </w:rPr>
        <w:t>before</w:t>
      </w:r>
      <w:r>
        <w:rPr>
          <w:lang w:eastAsia="zh-CN"/>
        </w:rPr>
        <w:t xml:space="preserve"> </w:t>
      </w:r>
      <w:r w:rsidRPr="000B10DA">
        <w:t>HARQ-ACK</w:t>
      </w:r>
      <w:r>
        <w:t xml:space="preserve">. </w:t>
      </w:r>
      <w:r w:rsidR="00B7572A">
        <w:t xml:space="preserve">After bit sequence generation, </w:t>
      </w:r>
      <w:r w:rsidR="00B7572A" w:rsidRPr="00B7572A">
        <w:t>the number of coded modulation symbols per layer for HARQ-ACK and CG-UCI transmission</w:t>
      </w:r>
      <w:r w:rsidR="00B7572A">
        <w:t xml:space="preserve"> </w:t>
      </w:r>
      <w:r w:rsidR="00353A51">
        <w:t xml:space="preserve">can be determined according to the following formula described in TS 38.212 Clause 6.3.2.4.1.5. </w:t>
      </w:r>
    </w:p>
    <w:tbl>
      <w:tblPr>
        <w:tblStyle w:val="ae"/>
        <w:tblW w:w="0" w:type="auto"/>
        <w:tblLook w:val="04A0" w:firstRow="1" w:lastRow="0" w:firstColumn="1" w:lastColumn="0" w:noHBand="0" w:noVBand="1"/>
      </w:tblPr>
      <w:tblGrid>
        <w:gridCol w:w="9307"/>
      </w:tblGrid>
      <w:tr w:rsidR="00353A51" w14:paraId="48DA2153" w14:textId="77777777" w:rsidTr="00353A51">
        <w:tc>
          <w:tcPr>
            <w:tcW w:w="9307" w:type="dxa"/>
          </w:tcPr>
          <w:p w14:paraId="6847A63D" w14:textId="77777777" w:rsidR="00353A51" w:rsidRPr="00ED4AF8" w:rsidRDefault="00353A51" w:rsidP="00353A51">
            <w:pPr>
              <w:rPr>
                <w:lang w:eastAsia="zh-CN"/>
              </w:rPr>
            </w:pPr>
            <w:r w:rsidRPr="00ED4AF8">
              <w:rPr>
                <w:lang w:eastAsia="zh-CN"/>
              </w:rPr>
              <w:t>F</w:t>
            </w:r>
            <w:r w:rsidRPr="00ED4AF8">
              <w:rPr>
                <w:rFonts w:hint="eastAsia"/>
                <w:lang w:eastAsia="zh-CN"/>
              </w:rPr>
              <w:t xml:space="preserve">or HARQ-ACK </w:t>
            </w:r>
            <w:r w:rsidRPr="00ED4AF8">
              <w:rPr>
                <w:lang w:eastAsia="zh-CN"/>
              </w:rPr>
              <w:t xml:space="preserve">and CG-UCI </w:t>
            </w:r>
            <w:r w:rsidRPr="00ED4AF8">
              <w:rPr>
                <w:rFonts w:hint="eastAsia"/>
                <w:lang w:eastAsia="zh-CN"/>
              </w:rPr>
              <w:t>transmission on PUSCH with UL-SCH</w:t>
            </w:r>
            <w:r w:rsidRPr="00ED4AF8">
              <w:rPr>
                <w:lang w:eastAsia="zh-CN"/>
              </w:rPr>
              <w:t xml:space="preserve"> and if </w:t>
            </w:r>
            <w:proofErr w:type="spellStart"/>
            <w:r w:rsidRPr="00ED4AF8">
              <w:rPr>
                <w:i/>
                <w:lang w:eastAsia="zh-CN"/>
              </w:rPr>
              <w:t>numberOfSlotsTBoMS</w:t>
            </w:r>
            <w:proofErr w:type="spellEnd"/>
            <w:r w:rsidRPr="00ED4AF8">
              <w:rPr>
                <w:lang w:eastAsia="zh-CN"/>
              </w:rPr>
              <w:t xml:space="preserve"> is not present in the resource allocation table, or if </w:t>
            </w:r>
            <w:proofErr w:type="spellStart"/>
            <w:r w:rsidRPr="00ED4AF8">
              <w:rPr>
                <w:i/>
                <w:lang w:eastAsia="zh-CN"/>
              </w:rPr>
              <w:t>numberOfSlotsTBoMS</w:t>
            </w:r>
            <w:proofErr w:type="spellEnd"/>
            <w:r w:rsidRPr="00ED4AF8">
              <w:rPr>
                <w:lang w:eastAsia="zh-CN"/>
              </w:rPr>
              <w:t xml:space="preserve"> is present in the resource allocation table and the value of </w:t>
            </w:r>
            <w:proofErr w:type="spellStart"/>
            <w:r w:rsidRPr="00ED4AF8">
              <w:rPr>
                <w:i/>
                <w:lang w:eastAsia="zh-CN"/>
              </w:rPr>
              <w:t>numberOfSlotsTBoMS</w:t>
            </w:r>
            <w:proofErr w:type="spellEnd"/>
            <w:r w:rsidRPr="00ED4AF8">
              <w:rPr>
                <w:lang w:eastAsia="zh-CN"/>
              </w:rPr>
              <w:t xml:space="preserve"> in the row indicated by the Time domain resource assignment field in DCI is equal to 1</w:t>
            </w:r>
            <w:r w:rsidRPr="00ED4AF8">
              <w:rPr>
                <w:rFonts w:hint="eastAsia"/>
                <w:lang w:eastAsia="zh-CN"/>
              </w:rPr>
              <w:t>, the number of coded modulation symbols per layer</w:t>
            </w:r>
            <w:r w:rsidRPr="00ED4AF8">
              <w:rPr>
                <w:lang w:eastAsia="zh-CN"/>
              </w:rPr>
              <w:t xml:space="preserve"> </w:t>
            </w:r>
            <w:r w:rsidRPr="00ED4AF8">
              <w:rPr>
                <w:rFonts w:hint="eastAsia"/>
                <w:lang w:eastAsia="zh-CN"/>
              </w:rPr>
              <w:t>for HARQ-ACK</w:t>
            </w:r>
            <w:r w:rsidRPr="00ED4AF8">
              <w:rPr>
                <w:lang w:eastAsia="zh-CN"/>
              </w:rPr>
              <w:t xml:space="preserve"> and CG-UCI</w:t>
            </w:r>
            <w:r w:rsidRPr="00ED4AF8">
              <w:rPr>
                <w:rFonts w:hint="eastAsia"/>
                <w:lang w:eastAsia="zh-CN"/>
              </w:rPr>
              <w:t xml:space="preserve"> transmission, denoted as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Pr="00ED4AF8">
              <w:rPr>
                <w:rFonts w:hint="eastAsia"/>
                <w:lang w:eastAsia="zh-CN"/>
              </w:rPr>
              <w:t>, is determined as follows:</w:t>
            </w:r>
          </w:p>
          <w:p w14:paraId="1FC14EA0" w14:textId="77777777" w:rsidR="00353A51" w:rsidRPr="00ED4AF8" w:rsidRDefault="00353A51" w:rsidP="00353A51">
            <w:pPr>
              <w:pStyle w:val="EQ"/>
              <w:rPr>
                <w:lang w:eastAsia="zh-CN"/>
              </w:rPr>
            </w:pPr>
            <w:r w:rsidRPr="00ED4AF8">
              <w:rPr>
                <w:noProof w:val="0"/>
                <w:lang w:eastAsia="zh-CN"/>
              </w:rPr>
              <w:tab/>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ACK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ACK</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0</m:t>
                              </m:r>
                            </m:sub>
                          </m:sSub>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e>
              </m:d>
            </m:oMath>
          </w:p>
          <w:p w14:paraId="55F20925" w14:textId="77777777" w:rsidR="00353A51" w:rsidRPr="00ED4AF8" w:rsidRDefault="00353A51" w:rsidP="00353A51">
            <w:pPr>
              <w:rPr>
                <w:lang w:eastAsia="zh-CN"/>
              </w:rPr>
            </w:pPr>
            <w:r w:rsidRPr="00ED4AF8">
              <w:rPr>
                <w:rFonts w:hint="eastAsia"/>
                <w:lang w:eastAsia="zh-CN"/>
              </w:rPr>
              <w:t>where</w:t>
            </w:r>
          </w:p>
          <w:p w14:paraId="4155B30C" w14:textId="77777777" w:rsidR="00353A51" w:rsidRPr="00ED4AF8" w:rsidRDefault="00353A51" w:rsidP="00353A51">
            <w:pPr>
              <w:pStyle w:val="B1"/>
              <w:rPr>
                <w:lang w:eastAsia="zh-CN"/>
              </w:rPr>
            </w:pPr>
            <w:r w:rsidRPr="00ED4AF8">
              <w:t>-</w:t>
            </w:r>
            <w:r w:rsidRPr="00ED4AF8">
              <w:tab/>
            </w:r>
            <m:oMath>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lang w:eastAsia="zh-CN"/>
                    </w:rPr>
                    <m:t>ACK</m:t>
                  </m:r>
                </m:sub>
              </m:sSub>
            </m:oMath>
            <w:r w:rsidRPr="00ED4AF8">
              <w:rPr>
                <w:rFonts w:hint="eastAsia"/>
                <w:lang w:eastAsia="zh-CN"/>
              </w:rPr>
              <w:t xml:space="preserve"> is the number of HARQ-ACK bits;</w:t>
            </w:r>
          </w:p>
          <w:p w14:paraId="0FC2AEB3" w14:textId="77777777" w:rsidR="00353A51" w:rsidRPr="00ED4AF8" w:rsidRDefault="00353A51" w:rsidP="00353A51">
            <w:pPr>
              <w:pStyle w:val="B1"/>
              <w:rPr>
                <w:lang w:eastAsia="zh-CN"/>
              </w:rPr>
            </w:pPr>
            <w:r w:rsidRPr="00ED4AF8">
              <w:rPr>
                <w:lang w:eastAsia="zh-CN"/>
              </w:rPr>
              <w:t>-</w:t>
            </w:r>
            <w:r w:rsidRPr="00ED4AF8">
              <w:rPr>
                <w:lang w:eastAsia="zh-CN"/>
              </w:rPr>
              <w:tab/>
            </w:r>
            <m:oMath>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CG-UCI</m:t>
                  </m:r>
                </m:sub>
              </m:sSub>
            </m:oMath>
            <w:r w:rsidRPr="00ED4AF8">
              <w:rPr>
                <w:lang w:eastAsia="zh-CN"/>
              </w:rPr>
              <w:t xml:space="preserve"> is the number of CG-UCI bits;</w:t>
            </w:r>
          </w:p>
          <w:p w14:paraId="3AB4CC9D" w14:textId="77777777" w:rsidR="00353A51" w:rsidRPr="00ED4AF8" w:rsidRDefault="00353A51" w:rsidP="00353A51">
            <w:pPr>
              <w:pStyle w:val="B1"/>
              <w:rPr>
                <w:lang w:eastAsia="zh-CN"/>
              </w:rPr>
            </w:pPr>
            <w:r w:rsidRPr="00ED4AF8">
              <w:t>-</w:t>
            </w:r>
            <w:r w:rsidRPr="00ED4AF8">
              <w:tab/>
            </w:r>
            <w:r w:rsidRPr="00ED4AF8">
              <w:rPr>
                <w:rFonts w:hint="eastAsia"/>
                <w:lang w:eastAsia="zh-CN"/>
              </w:rPr>
              <w:t xml:space="preserve">if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hint="eastAsia"/>
                      <w:lang w:eastAsia="zh-CN"/>
                    </w:rPr>
                    <m:t>+</m:t>
                  </m:r>
                  <m:r>
                    <w:rPr>
                      <w:rFonts w:ascii="Cambria Math" w:hAnsi="Cambria Math"/>
                      <w:lang w:eastAsia="zh-CN"/>
                    </w:rPr>
                    <m:t>O</m:t>
                  </m:r>
                </m:e>
                <m:sub>
                  <m:r>
                    <m:rPr>
                      <m:sty m:val="p"/>
                    </m:rPr>
                    <w:rPr>
                      <w:rFonts w:ascii="Cambria Math" w:hAnsi="Cambria Math"/>
                      <w:lang w:eastAsia="zh-CN"/>
                    </w:rPr>
                    <m:t>CG-UCI</m:t>
                  </m:r>
                </m:sub>
              </m:sSub>
              <m:r>
                <w:rPr>
                  <w:rFonts w:ascii="Cambria Math" w:hAnsi="Cambria Math"/>
                  <w:lang w:eastAsia="zh-CN"/>
                </w:rPr>
                <m:t>&gt;360</m:t>
              </m:r>
            </m:oMath>
            <w:r w:rsidRPr="00ED4AF8">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ACK</m:t>
                  </m:r>
                </m:sub>
              </m:sSub>
              <m:r>
                <w:rPr>
                  <w:rFonts w:ascii="Cambria Math" w:hAnsi="Cambria Math"/>
                  <w:lang w:eastAsia="zh-CN"/>
                </w:rPr>
                <m:t>=11</m:t>
              </m:r>
            </m:oMath>
            <w:r w:rsidRPr="00ED4AF8">
              <w:rPr>
                <w:rFonts w:hint="eastAsia"/>
                <w:lang w:eastAsia="zh-CN"/>
              </w:rPr>
              <w:t xml:space="preserve">; otherwise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ACK</m:t>
                  </m:r>
                </m:sub>
              </m:sSub>
            </m:oMath>
            <w:r w:rsidRPr="00ED4AF8">
              <w:rPr>
                <w:rFonts w:hint="eastAsia"/>
                <w:lang w:eastAsia="zh-CN"/>
              </w:rPr>
              <w:t xml:space="preserve"> is the number of CRC bits for HARQ-ACK</w:t>
            </w:r>
            <w:r w:rsidRPr="00ED4AF8">
              <w:rPr>
                <w:lang w:eastAsia="zh-CN"/>
              </w:rPr>
              <w:t xml:space="preserve"> and CG-UCI</w:t>
            </w:r>
            <w:r w:rsidRPr="00ED4AF8">
              <w:rPr>
                <w:rFonts w:hint="eastAsia"/>
                <w:lang w:eastAsia="zh-CN"/>
              </w:rPr>
              <w:t xml:space="preserve"> determined according to Clause 6.3.1.2.1;</w:t>
            </w:r>
          </w:p>
          <w:p w14:paraId="451A76BB" w14:textId="77777777" w:rsidR="00353A51" w:rsidRPr="00ED4AF8" w:rsidRDefault="00353A51" w:rsidP="00353A51">
            <w:pPr>
              <w:pStyle w:val="B1"/>
              <w:rPr>
                <w:lang w:eastAsia="zh-CN"/>
              </w:rPr>
            </w:pPr>
            <w:r w:rsidRPr="00ED4AF8">
              <w:rPr>
                <w:lang w:eastAsia="zh-CN"/>
              </w:rPr>
              <w:t>-</w:t>
            </w:r>
            <w:r w:rsidRPr="00ED4AF8">
              <w:rPr>
                <w:lang w:eastAsia="zh-CN"/>
              </w:rPr>
              <w:tab/>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sidRPr="00ED4AF8">
              <w:rPr>
                <w:rFonts w:hint="eastAsia"/>
                <w:lang w:eastAsia="zh-CN"/>
              </w:rPr>
              <w:t>;</w:t>
            </w:r>
          </w:p>
          <w:p w14:paraId="2349B9A7" w14:textId="77777777" w:rsidR="00353A51" w:rsidRPr="00ED4AF8" w:rsidRDefault="00353A51" w:rsidP="00353A51">
            <w:pPr>
              <w:pStyle w:val="B1"/>
              <w:rPr>
                <w:lang w:eastAsia="zh-CN"/>
              </w:rPr>
            </w:pPr>
            <w:r w:rsidRPr="00ED4AF8">
              <w:rPr>
                <w:lang w:eastAsia="zh-CN"/>
              </w:rPr>
              <w:t>-</w:t>
            </w:r>
            <w:r w:rsidRPr="00ED4AF8">
              <w:rPr>
                <w:lang w:eastAsia="zh-CN"/>
              </w:rPr>
              <w:tab/>
            </w:r>
            <m:oMath>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UL-SCH</m:t>
                  </m:r>
                </m:sub>
              </m:sSub>
            </m:oMath>
            <w:r w:rsidRPr="00ED4AF8">
              <w:rPr>
                <w:rFonts w:hint="eastAsia"/>
                <w:lang w:eastAsia="zh-CN"/>
              </w:rPr>
              <w:t xml:space="preserve"> is the number of code blocks for UL-SCH of the PUSCH transmission;</w:t>
            </w:r>
          </w:p>
          <w:p w14:paraId="5E640DB7" w14:textId="77777777" w:rsidR="00353A51" w:rsidRPr="00ED4AF8" w:rsidRDefault="00353A51" w:rsidP="00353A51">
            <w:pPr>
              <w:pStyle w:val="B1"/>
              <w:rPr>
                <w:lang w:eastAsia="zh-CN"/>
              </w:rPr>
            </w:pPr>
            <w:r w:rsidRPr="00ED4AF8">
              <w:rPr>
                <w:lang w:eastAsia="zh-CN"/>
              </w:rPr>
              <w:t>-</w:t>
            </w:r>
            <w:r w:rsidRPr="00ED4AF8">
              <w:rPr>
                <w:lang w:eastAsia="zh-CN"/>
              </w:rPr>
              <w:tab/>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r</m:t>
                  </m:r>
                </m:sub>
              </m:sSub>
            </m:oMath>
            <w:r w:rsidRPr="00ED4AF8">
              <w:rPr>
                <w:rFonts w:hint="eastAsia"/>
                <w:lang w:eastAsia="zh-CN"/>
              </w:rPr>
              <w:t xml:space="preserve"> is the </w:t>
            </w:r>
            <w:r w:rsidRPr="00ED4AF8">
              <w:rPr>
                <w:i/>
                <w:lang w:eastAsia="zh-CN"/>
              </w:rPr>
              <w:t>r</w:t>
            </w:r>
            <w:r w:rsidRPr="00ED4AF8">
              <w:rPr>
                <w:rFonts w:hint="eastAsia"/>
                <w:lang w:eastAsia="zh-CN"/>
              </w:rPr>
              <w:t>-</w:t>
            </w:r>
            <w:proofErr w:type="spellStart"/>
            <w:r w:rsidRPr="00ED4AF8">
              <w:rPr>
                <w:rFonts w:hint="eastAsia"/>
                <w:lang w:eastAsia="zh-CN"/>
              </w:rPr>
              <w:t>th</w:t>
            </w:r>
            <w:proofErr w:type="spellEnd"/>
            <w:r w:rsidRPr="00ED4AF8">
              <w:rPr>
                <w:rFonts w:hint="eastAsia"/>
                <w:lang w:eastAsia="zh-CN"/>
              </w:rPr>
              <w:t xml:space="preserve"> code block size for UL-SCH of the PUSCH transmission;</w:t>
            </w:r>
          </w:p>
          <w:p w14:paraId="3F6EFB59" w14:textId="77777777" w:rsidR="00353A51" w:rsidRPr="00ED4AF8" w:rsidRDefault="00353A51" w:rsidP="00353A51">
            <w:pPr>
              <w:pStyle w:val="B1"/>
              <w:rPr>
                <w:lang w:eastAsia="zh-CN"/>
              </w:rPr>
            </w:pPr>
            <w:r w:rsidRPr="00ED4AF8">
              <w:rPr>
                <w:lang w:eastAsia="zh-CN"/>
              </w:rPr>
              <w:t>-</w:t>
            </w:r>
            <w:r w:rsidRPr="00ED4AF8">
              <w:rPr>
                <w:lang w:eastAsia="zh-CN"/>
              </w:rPr>
              <w:tab/>
            </w:r>
            <m:oMath>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PUSCH</m:t>
                  </m:r>
                </m:sup>
              </m:sSubSup>
            </m:oMath>
            <w:r w:rsidRPr="00ED4AF8">
              <w:rPr>
                <w:rFonts w:hint="eastAsia"/>
                <w:lang w:eastAsia="zh-CN"/>
              </w:rPr>
              <w:t xml:space="preserve"> </w:t>
            </w:r>
            <w:r w:rsidRPr="00ED4AF8">
              <w:rPr>
                <w:lang w:eastAsia="zh-CN"/>
              </w:rPr>
              <w:t xml:space="preserve">is the scheduled bandwidth </w:t>
            </w:r>
            <w:r w:rsidRPr="00ED4AF8">
              <w:rPr>
                <w:rFonts w:hint="eastAsia"/>
                <w:lang w:eastAsia="zh-CN"/>
              </w:rPr>
              <w:t>of the</w:t>
            </w:r>
            <w:r w:rsidRPr="00ED4AF8">
              <w:rPr>
                <w:lang w:eastAsia="zh-CN"/>
              </w:rPr>
              <w:t xml:space="preserve"> PUSCH transmission, expressed as a number of subcarriers</w:t>
            </w:r>
            <w:r w:rsidRPr="00ED4AF8">
              <w:rPr>
                <w:rFonts w:hint="eastAsia"/>
                <w:lang w:eastAsia="zh-CN"/>
              </w:rPr>
              <w:t>;</w:t>
            </w:r>
          </w:p>
          <w:p w14:paraId="1FAD6551" w14:textId="77777777" w:rsidR="00353A51" w:rsidRPr="00ED4AF8" w:rsidRDefault="00353A51" w:rsidP="00353A51">
            <w:pPr>
              <w:pStyle w:val="B1"/>
              <w:rPr>
                <w:lang w:eastAsia="zh-CN"/>
              </w:rPr>
            </w:pPr>
            <w:r w:rsidRPr="00ED4AF8">
              <w:rPr>
                <w:lang w:eastAsia="zh-CN"/>
              </w:rPr>
              <w:t>-</w:t>
            </w:r>
            <w:r w:rsidRPr="00ED4AF8">
              <w:rPr>
                <w:lang w:eastAsia="zh-CN"/>
              </w:rPr>
              <w:tab/>
            </w:r>
            <m:oMath>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PT-RS</m:t>
                  </m:r>
                </m:sup>
              </m:sSubSup>
              <m:d>
                <m:dPr>
                  <m:ctrlPr>
                    <w:rPr>
                      <w:rFonts w:ascii="Cambria Math" w:hAnsi="Cambria Math"/>
                      <w:i/>
                      <w:lang w:eastAsia="zh-CN"/>
                    </w:rPr>
                  </m:ctrlPr>
                </m:dPr>
                <m:e>
                  <m:r>
                    <w:rPr>
                      <w:rFonts w:ascii="Cambria Math" w:hAnsi="Cambria Math"/>
                      <w:lang w:eastAsia="zh-CN"/>
                    </w:rPr>
                    <m:t>l</m:t>
                  </m:r>
                </m:e>
              </m:d>
            </m:oMath>
            <w:r w:rsidRPr="00ED4AF8">
              <w:rPr>
                <w:rFonts w:hint="eastAsia"/>
                <w:lang w:eastAsia="zh-CN"/>
              </w:rPr>
              <w:t xml:space="preserve"> </w:t>
            </w:r>
            <w:r w:rsidRPr="00ED4AF8">
              <w:rPr>
                <w:lang w:eastAsia="zh-CN"/>
              </w:rPr>
              <w:t xml:space="preserve">is the </w:t>
            </w:r>
            <w:r w:rsidRPr="00ED4AF8">
              <w:rPr>
                <w:rFonts w:hint="eastAsia"/>
                <w:lang w:eastAsia="zh-CN"/>
              </w:rPr>
              <w:t>number of subcarriers in OFDM symbol</w:t>
            </w:r>
            <w:r w:rsidRPr="00ED4AF8">
              <w:rPr>
                <w:lang w:eastAsia="zh-CN"/>
              </w:rPr>
              <w:t xml:space="preserve"> </w:t>
            </w:r>
            <w:r w:rsidRPr="00ED4AF8">
              <w:rPr>
                <w:i/>
              </w:rPr>
              <w:t>l</w:t>
            </w:r>
            <w:r w:rsidRPr="00ED4AF8">
              <w:rPr>
                <w:rFonts w:hint="eastAsia"/>
                <w:lang w:eastAsia="zh-CN"/>
              </w:rPr>
              <w:t xml:space="preserve"> that carries PTRS, in the PUSCH transmission;</w:t>
            </w:r>
          </w:p>
          <w:p w14:paraId="5A14A20D" w14:textId="77777777" w:rsidR="00353A51" w:rsidRPr="00ED4AF8" w:rsidRDefault="00353A51" w:rsidP="00353A51">
            <w:pPr>
              <w:pStyle w:val="B1"/>
              <w:rPr>
                <w:lang w:eastAsia="zh-CN"/>
              </w:rPr>
            </w:pPr>
            <w:r w:rsidRPr="00ED4AF8">
              <w:rPr>
                <w:lang w:eastAsia="zh-CN"/>
              </w:rPr>
              <w:t>-</w:t>
            </w:r>
            <w:r w:rsidRPr="00ED4AF8">
              <w:rPr>
                <w:lang w:eastAsia="zh-CN"/>
              </w:rPr>
              <w:tab/>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oMath>
            <w:r w:rsidRPr="00ED4AF8">
              <w:rPr>
                <w:rFonts w:hint="eastAsia"/>
                <w:lang w:eastAsia="zh-CN"/>
              </w:rPr>
              <w:t xml:space="preserve"> is the number of </w:t>
            </w:r>
            <w:r w:rsidRPr="00ED4AF8">
              <w:rPr>
                <w:lang w:eastAsia="zh-CN"/>
              </w:rPr>
              <w:t xml:space="preserve">resource </w:t>
            </w:r>
            <w:r w:rsidRPr="00ED4AF8">
              <w:rPr>
                <w:rFonts w:hint="eastAsia"/>
                <w:lang w:eastAsia="zh-CN"/>
              </w:rPr>
              <w:t xml:space="preserve">elements that can be used for transmission of UCI in OFDM symbol </w:t>
            </w:r>
            <w:r w:rsidRPr="00ED4AF8">
              <w:rPr>
                <w:i/>
                <w:lang w:eastAsia="zh-CN"/>
              </w:rPr>
              <w:t>l</w:t>
            </w:r>
            <w:r w:rsidRPr="00ED4AF8">
              <w:rPr>
                <w:rFonts w:hint="eastAsia"/>
                <w:lang w:eastAsia="zh-CN"/>
              </w:rPr>
              <w:t xml:space="preserve">, for </w:t>
            </w:r>
            <m:oMath>
              <m:r>
                <w:rPr>
                  <w:rFonts w:ascii="Cambria Math" w:hAnsi="Cambria Math"/>
                  <w:lang w:eastAsia="zh-CN"/>
                </w:rPr>
                <m:t>l</m:t>
              </m:r>
            </m:oMath>
            <w:r w:rsidRPr="00ED4AF8">
              <w:t xml:space="preserve">=0,1,2,…,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w:rPr>
                  <w:rFonts w:ascii="Cambria Math" w:hAnsi="Cambria Math"/>
                  <w:lang w:eastAsia="zh-CN"/>
                </w:rPr>
                <m:t>-1</m:t>
              </m:r>
            </m:oMath>
            <w:r w:rsidRPr="00ED4AF8">
              <w:rPr>
                <w:rFonts w:hint="eastAsia"/>
                <w:lang w:eastAsia="zh-CN"/>
              </w:rPr>
              <w:t xml:space="preserve">, in the PUSCH transmission and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oMath>
            <w:r w:rsidRPr="00ED4AF8">
              <w:rPr>
                <w:rFonts w:hint="eastAsia"/>
                <w:lang w:eastAsia="zh-CN"/>
              </w:rPr>
              <w:t xml:space="preserve"> is the total number of OFDM symbols of the PUSCH, including all OFDM symbols used for DMRS;</w:t>
            </w:r>
          </w:p>
          <w:p w14:paraId="6499AD74" w14:textId="77777777" w:rsidR="00353A51" w:rsidRPr="00ED4AF8" w:rsidRDefault="00353A51" w:rsidP="00353A51">
            <w:pPr>
              <w:pStyle w:val="B2"/>
              <w:rPr>
                <w:lang w:eastAsia="zh-CN"/>
              </w:rPr>
            </w:pPr>
            <w:r w:rsidRPr="00ED4AF8">
              <w:rPr>
                <w:rFonts w:hint="eastAsia"/>
                <w:lang w:eastAsia="zh-CN"/>
              </w:rPr>
              <w:t>-</w:t>
            </w:r>
            <w:r w:rsidRPr="00ED4AF8">
              <w:rPr>
                <w:rFonts w:hint="eastAsia"/>
                <w:lang w:eastAsia="zh-CN"/>
              </w:rPr>
              <w:tab/>
              <w:t xml:space="preserve">for any OFDM symbol that carries DMRS of the PUSCH,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=0</m:t>
              </m:r>
            </m:oMath>
            <w:r w:rsidRPr="00ED4AF8">
              <w:rPr>
                <w:rFonts w:hint="eastAsia"/>
                <w:lang w:eastAsia="zh-CN"/>
              </w:rPr>
              <w:t>;</w:t>
            </w:r>
          </w:p>
          <w:p w14:paraId="76A02815" w14:textId="77777777" w:rsidR="00353A51" w:rsidRPr="00ED4AF8" w:rsidRDefault="00353A51" w:rsidP="00353A51">
            <w:pPr>
              <w:pStyle w:val="B2"/>
              <w:rPr>
                <w:lang w:eastAsia="zh-CN"/>
              </w:rPr>
            </w:pPr>
            <w:r w:rsidRPr="00ED4AF8">
              <w:rPr>
                <w:rFonts w:hint="eastAsia"/>
                <w:lang w:eastAsia="zh-CN"/>
              </w:rPr>
              <w:t>-</w:t>
            </w:r>
            <w:r w:rsidRPr="00ED4AF8">
              <w:rPr>
                <w:rFonts w:hint="eastAsia"/>
                <w:lang w:eastAsia="zh-CN"/>
              </w:rPr>
              <w:tab/>
              <w:t xml:space="preserve">for any OFDM symbol that does not carry DMRS of the PUSCH,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PUSCH</m:t>
                  </m:r>
                </m:sup>
              </m:sSubSup>
              <m:r>
                <w:rPr>
                  <w:rFonts w:ascii="Cambria Math" w:hAnsi="Cambria Math" w:cs="MS Gothic"/>
                  <w:lang w:eastAsia="zh-CN"/>
                </w:rPr>
                <m:t>-</m:t>
              </m:r>
              <m:r>
                <w:rPr>
                  <w:rFonts w:ascii="Cambria Math" w:hAnsi="Cambria Math"/>
                  <w:lang w:eastAsia="zh-CN"/>
                </w:rPr>
                <m:t xml:space="preserve"> </m:t>
              </m:r>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PT-RS</m:t>
                  </m:r>
                </m:sup>
              </m:sSubSup>
              <m:d>
                <m:dPr>
                  <m:ctrlPr>
                    <w:rPr>
                      <w:rFonts w:ascii="Cambria Math" w:hAnsi="Cambria Math"/>
                      <w:i/>
                      <w:lang w:eastAsia="zh-CN"/>
                    </w:rPr>
                  </m:ctrlPr>
                </m:dPr>
                <m:e>
                  <m:r>
                    <w:rPr>
                      <w:rFonts w:ascii="Cambria Math" w:hAnsi="Cambria Math"/>
                      <w:lang w:eastAsia="zh-CN"/>
                    </w:rPr>
                    <m:t>l</m:t>
                  </m:r>
                </m:e>
              </m:d>
            </m:oMath>
            <w:r w:rsidRPr="00ED4AF8">
              <w:rPr>
                <w:rFonts w:hint="eastAsia"/>
                <w:lang w:eastAsia="zh-CN"/>
              </w:rPr>
              <w:t>;</w:t>
            </w:r>
          </w:p>
          <w:p w14:paraId="792EB1E0" w14:textId="77777777" w:rsidR="00353A51" w:rsidRPr="00ED4AF8" w:rsidRDefault="00353A51" w:rsidP="00353A51">
            <w:pPr>
              <w:pStyle w:val="B1"/>
              <w:rPr>
                <w:lang w:eastAsia="zh-CN"/>
              </w:rPr>
            </w:pPr>
            <w:r w:rsidRPr="00ED4AF8">
              <w:rPr>
                <w:rFonts w:hint="eastAsia"/>
                <w:lang w:eastAsia="zh-CN"/>
              </w:rPr>
              <w:t>-</w:t>
            </w:r>
            <w:r w:rsidRPr="00ED4AF8">
              <w:rPr>
                <w:rFonts w:hint="eastAsia"/>
                <w:lang w:eastAsia="zh-CN"/>
              </w:rPr>
              <w:tab/>
            </w:r>
            <m:oMath>
              <m:r>
                <w:rPr>
                  <w:rFonts w:ascii="Cambria Math" w:hAnsi="Cambria Math"/>
                  <w:lang w:eastAsia="zh-CN"/>
                </w:rPr>
                <m:t>α</m:t>
              </m:r>
            </m:oMath>
            <w:r w:rsidRPr="00ED4AF8">
              <w:t xml:space="preserve"> </w:t>
            </w:r>
            <w:r w:rsidRPr="00ED4AF8">
              <w:rPr>
                <w:rFonts w:hint="eastAsia"/>
                <w:lang w:eastAsia="zh-CN"/>
              </w:rPr>
              <w:t xml:space="preserve">is configured by higher layer parameter </w:t>
            </w:r>
            <w:r w:rsidRPr="00ED4AF8">
              <w:rPr>
                <w:i/>
              </w:rPr>
              <w:t>scaling</w:t>
            </w:r>
            <w:r w:rsidRPr="00ED4AF8">
              <w:rPr>
                <w:rFonts w:hint="eastAsia"/>
                <w:lang w:eastAsia="zh-CN"/>
              </w:rPr>
              <w:t>;</w:t>
            </w:r>
          </w:p>
          <w:p w14:paraId="076856E4" w14:textId="6B8D92FB" w:rsidR="00353A51" w:rsidRPr="001364C7" w:rsidRDefault="00353A51" w:rsidP="001364C7">
            <w:pPr>
              <w:pStyle w:val="B1"/>
              <w:rPr>
                <w:lang w:eastAsia="zh-CN"/>
              </w:rPr>
            </w:pPr>
            <w:r w:rsidRPr="00ED4AF8">
              <w:rPr>
                <w:rFonts w:hint="eastAsia"/>
                <w:lang w:eastAsia="zh-CN"/>
              </w:rPr>
              <w:t>-</w:t>
            </w:r>
            <w:r w:rsidRPr="00ED4AF8">
              <w:rPr>
                <w:rFonts w:hint="eastAsia"/>
                <w:lang w:eastAsia="zh-CN"/>
              </w:rPr>
              <w:tab/>
            </w:r>
            <m:oMath>
              <m:sSub>
                <m:sSubPr>
                  <m:ctrlPr>
                    <w:rPr>
                      <w:rFonts w:ascii="Cambria Math" w:hAnsi="Cambria Math"/>
                    </w:rPr>
                  </m:ctrlPr>
                </m:sSubPr>
                <m:e>
                  <m:r>
                    <w:rPr>
                      <w:rFonts w:ascii="Cambria Math" w:hAnsi="Cambria Math"/>
                    </w:rPr>
                    <m:t>l</m:t>
                  </m:r>
                </m:e>
                <m:sub>
                  <m:r>
                    <w:rPr>
                      <w:rFonts w:ascii="Cambria Math" w:hAnsi="Cambria Math"/>
                    </w:rPr>
                    <m:t>0</m:t>
                  </m:r>
                </m:sub>
              </m:sSub>
            </m:oMath>
            <w:r w:rsidRPr="00ED4AF8">
              <w:rPr>
                <w:rFonts w:hint="eastAsia"/>
                <w:lang w:eastAsia="zh-CN"/>
              </w:rPr>
              <w:t xml:space="preserve"> is the symbol index of the first OFDM symbol that does not carry DMRS of the PUSCH, after the first DMRS symbol(s), in the PUSCH transmission.</w:t>
            </w:r>
          </w:p>
        </w:tc>
      </w:tr>
    </w:tbl>
    <w:p w14:paraId="2F9E70F2" w14:textId="54836AC4" w:rsidR="00353A51" w:rsidRDefault="002E7BB0" w:rsidP="006C4194">
      <w:pPr>
        <w:spacing w:beforeLines="50" w:before="120" w:afterLines="50" w:line="276" w:lineRule="auto"/>
        <w:rPr>
          <w:lang w:eastAsia="zh-CN"/>
        </w:rPr>
      </w:pPr>
      <w:r>
        <w:t xml:space="preserve">If the reserved resource </w:t>
      </w:r>
      <w:r w:rsidR="00353A51">
        <w:t xml:space="preserve">for HARQ ACK and CG-UCI </w:t>
      </w:r>
      <w:r>
        <w:t xml:space="preserve">is not enough, </w:t>
      </w:r>
      <w:r w:rsidRPr="000B10DA">
        <w:t>HARQ-ACK</w:t>
      </w:r>
      <w:r>
        <w:t xml:space="preserve"> will be dropped first</w:t>
      </w:r>
      <w:r w:rsidR="00DF2D69">
        <w:t xml:space="preserve"> since NR-U CG-UCI is encoded before HARQ ACK</w:t>
      </w:r>
      <w:r>
        <w:t xml:space="preserve">. </w:t>
      </w:r>
      <w:r w:rsidR="00DF2D69">
        <w:t>This is reasonable for NR-U</w:t>
      </w:r>
      <w:r>
        <w:t xml:space="preserve"> since</w:t>
      </w:r>
      <w:r w:rsidRPr="002E7BB0">
        <w:t xml:space="preserve"> CG-UCI contains HARQ process ID</w:t>
      </w:r>
      <w:r>
        <w:t xml:space="preserve"> field</w:t>
      </w:r>
      <w:r w:rsidRPr="002E7BB0">
        <w:t xml:space="preserve">. The gNB </w:t>
      </w:r>
      <w:r w:rsidR="00A87C48">
        <w:t xml:space="preserve">needs to </w:t>
      </w:r>
      <w:r w:rsidRPr="002E7BB0">
        <w:t>decode PUSCH according to the HARQ process ID.</w:t>
      </w:r>
      <w:r w:rsidR="00582A7F">
        <w:rPr>
          <w:rFonts w:hint="eastAsia"/>
          <w:lang w:eastAsia="zh-CN"/>
        </w:rPr>
        <w:t xml:space="preserve"> </w:t>
      </w:r>
    </w:p>
    <w:p w14:paraId="3B2C4719" w14:textId="54F2C19D" w:rsidR="002E7BB0" w:rsidRDefault="00353A51" w:rsidP="006C4194">
      <w:pPr>
        <w:spacing w:beforeLines="50" w:before="120" w:afterLines="50" w:line="276" w:lineRule="auto"/>
      </w:pPr>
      <w:r>
        <w:rPr>
          <w:lang w:eastAsia="zh-CN"/>
        </w:rPr>
        <w:t xml:space="preserve">However, </w:t>
      </w:r>
      <w:r w:rsidR="00A80632">
        <w:rPr>
          <w:lang w:eastAsia="zh-CN"/>
        </w:rPr>
        <w:t xml:space="preserve">for XR, </w:t>
      </w:r>
      <w:r>
        <w:rPr>
          <w:lang w:eastAsia="zh-CN"/>
        </w:rPr>
        <w:t xml:space="preserve">the </w:t>
      </w:r>
      <w:r w:rsidR="002E7BB0" w:rsidRPr="002E7BB0">
        <w:rPr>
          <w:lang w:eastAsia="zh-CN"/>
        </w:rPr>
        <w:t xml:space="preserve">UCI </w:t>
      </w:r>
      <w:r w:rsidR="002E7BB0">
        <w:rPr>
          <w:lang w:eastAsia="zh-CN"/>
        </w:rPr>
        <w:t xml:space="preserve">indicating </w:t>
      </w:r>
      <w:r w:rsidR="002E7BB0" w:rsidRPr="00B3646B">
        <w:t xml:space="preserve">unused CG PUSCH </w:t>
      </w:r>
      <w:r w:rsidR="002E7BB0">
        <w:t xml:space="preserve">TO(s) </w:t>
      </w:r>
      <w:r w:rsidR="002E7BB0" w:rsidRPr="002E7BB0">
        <w:rPr>
          <w:lang w:eastAsia="zh-CN"/>
        </w:rPr>
        <w:t>probably will not convey HARQ process ID</w:t>
      </w:r>
      <w:r>
        <w:rPr>
          <w:lang w:eastAsia="zh-CN"/>
        </w:rPr>
        <w:t xml:space="preserve">. </w:t>
      </w:r>
      <w:r w:rsidR="00B7572A">
        <w:rPr>
          <w:lang w:eastAsia="zh-CN"/>
        </w:rPr>
        <w:t>If this UCI is al</w:t>
      </w:r>
      <w:r>
        <w:rPr>
          <w:lang w:eastAsia="zh-CN"/>
        </w:rPr>
        <w:t xml:space="preserve">so </w:t>
      </w:r>
      <w:r w:rsidR="00F3744F">
        <w:rPr>
          <w:lang w:eastAsia="zh-CN"/>
        </w:rPr>
        <w:t>encoded before</w:t>
      </w:r>
      <w:r>
        <w:rPr>
          <w:lang w:eastAsia="zh-CN"/>
        </w:rPr>
        <w:t xml:space="preserve"> </w:t>
      </w:r>
      <w:r>
        <w:t xml:space="preserve">HARQ ACK, HARQ ACK would be dropped first if the reserved resources are not enough, which would </w:t>
      </w:r>
      <w:r w:rsidR="00BE2C81">
        <w:t xml:space="preserve">impact </w:t>
      </w:r>
      <w:r>
        <w:t xml:space="preserve">retransmission. Thus, the </w:t>
      </w:r>
      <w:r w:rsidRPr="00353A51">
        <w:t xml:space="preserve">encoding and multiplexing order </w:t>
      </w:r>
      <w:r>
        <w:t xml:space="preserve">of the new UCI can be lower than </w:t>
      </w:r>
      <w:r w:rsidRPr="00353A51">
        <w:t>HARQ-ACK</w:t>
      </w:r>
      <w:r>
        <w:t>.</w:t>
      </w:r>
    </w:p>
    <w:p w14:paraId="61A6C3AD" w14:textId="4BE63C11" w:rsidR="002E7BB0" w:rsidRDefault="002E7BB0" w:rsidP="006C4194">
      <w:pPr>
        <w:spacing w:beforeLines="50" w:before="120" w:afterLines="50" w:line="276" w:lineRule="auto"/>
        <w:rPr>
          <w:b/>
          <w:i/>
          <w:szCs w:val="21"/>
        </w:rPr>
      </w:pPr>
      <w:bookmarkStart w:id="43" w:name="_Ref131778900"/>
      <w:r w:rsidRPr="006C4194">
        <w:rPr>
          <w:b/>
          <w:i/>
          <w:szCs w:val="21"/>
        </w:rPr>
        <w:t xml:space="preserve">Proposal </w:t>
      </w:r>
      <w:r w:rsidRPr="006C4194">
        <w:rPr>
          <w:b/>
          <w:i/>
          <w:szCs w:val="21"/>
        </w:rPr>
        <w:fldChar w:fldCharType="begin"/>
      </w:r>
      <w:r w:rsidRPr="006C4194">
        <w:rPr>
          <w:b/>
          <w:i/>
          <w:szCs w:val="21"/>
        </w:rPr>
        <w:instrText xml:space="preserve"> SEQ Proposal \* ARABIC </w:instrText>
      </w:r>
      <w:r w:rsidRPr="006C4194">
        <w:rPr>
          <w:b/>
          <w:i/>
          <w:szCs w:val="21"/>
        </w:rPr>
        <w:fldChar w:fldCharType="separate"/>
      </w:r>
      <w:r w:rsidR="004E34C7">
        <w:rPr>
          <w:b/>
          <w:i/>
          <w:noProof/>
          <w:szCs w:val="21"/>
        </w:rPr>
        <w:t>11</w:t>
      </w:r>
      <w:r w:rsidRPr="006C4194">
        <w:rPr>
          <w:b/>
          <w:i/>
          <w:szCs w:val="21"/>
        </w:rPr>
        <w:fldChar w:fldCharType="end"/>
      </w:r>
      <w:r w:rsidRPr="006C4194">
        <w:rPr>
          <w:b/>
          <w:i/>
          <w:szCs w:val="21"/>
        </w:rPr>
        <w:t xml:space="preserve">: </w:t>
      </w:r>
      <w:r w:rsidR="00582A7F" w:rsidRPr="00582A7F">
        <w:rPr>
          <w:b/>
          <w:i/>
          <w:szCs w:val="21"/>
        </w:rPr>
        <w:t>Different from CG-UCI, the encoding and multiplexing order of XR UCI should be lower than HARQ-ACK.</w:t>
      </w:r>
      <w:bookmarkEnd w:id="43"/>
    </w:p>
    <w:p w14:paraId="1ABBABF3" w14:textId="7367536D" w:rsidR="00822EE0" w:rsidRPr="00731961" w:rsidRDefault="00822EE0" w:rsidP="004B1BE4">
      <w:pPr>
        <w:pStyle w:val="2"/>
        <w:rPr>
          <w:lang w:eastAsia="zh-CN"/>
        </w:rPr>
      </w:pPr>
      <w:r>
        <w:rPr>
          <w:lang w:eastAsia="zh-CN"/>
        </w:rPr>
        <w:lastRenderedPageBreak/>
        <w:t>O</w:t>
      </w:r>
      <w:r>
        <w:rPr>
          <w:rFonts w:hint="eastAsia"/>
          <w:lang w:eastAsia="zh-CN"/>
        </w:rPr>
        <w:t>thers</w:t>
      </w:r>
    </w:p>
    <w:p w14:paraId="59F70257" w14:textId="795DABB9" w:rsidR="00E13163" w:rsidRDefault="00822EE0" w:rsidP="00B40A61">
      <w:pPr>
        <w:spacing w:beforeLines="50" w:before="120" w:afterLines="50" w:line="276" w:lineRule="auto"/>
        <w:rPr>
          <w:lang w:eastAsia="zh-CN"/>
        </w:rPr>
      </w:pPr>
      <w:r w:rsidRPr="00822EE0">
        <w:rPr>
          <w:rFonts w:hint="eastAsia"/>
          <w:lang w:eastAsia="zh-CN"/>
        </w:rPr>
        <w:t>S</w:t>
      </w:r>
      <w:r w:rsidRPr="00822EE0">
        <w:rPr>
          <w:lang w:eastAsia="zh-CN"/>
        </w:rPr>
        <w:t>ome com</w:t>
      </w:r>
      <w:r>
        <w:rPr>
          <w:lang w:eastAsia="zh-CN"/>
        </w:rPr>
        <w:t xml:space="preserve">panies have proposed that </w:t>
      </w:r>
      <w:r w:rsidR="004B1BE4">
        <w:rPr>
          <w:lang w:eastAsia="zh-CN"/>
        </w:rPr>
        <w:t>processing delay caused by decoding the new UCI and scheduling the unused CG PUSCH TO(s) should be considered</w:t>
      </w:r>
      <w:r w:rsidR="00E13163">
        <w:rPr>
          <w:lang w:eastAsia="zh-CN"/>
        </w:rPr>
        <w:t xml:space="preserve"> when discussing the applicable range for the UCI. The new </w:t>
      </w:r>
      <w:r w:rsidR="00E13163" w:rsidRPr="00E13163">
        <w:rPr>
          <w:lang w:eastAsia="zh-CN"/>
        </w:rPr>
        <w:t xml:space="preserve">UCI </w:t>
      </w:r>
      <w:r w:rsidR="00E13163">
        <w:rPr>
          <w:lang w:eastAsia="zh-CN"/>
        </w:rPr>
        <w:t xml:space="preserve">in the CG period can </w:t>
      </w:r>
      <w:r w:rsidR="00E13163" w:rsidRPr="00E13163">
        <w:rPr>
          <w:lang w:eastAsia="zh-CN"/>
        </w:rPr>
        <w:t>indicate the unuse</w:t>
      </w:r>
      <w:r w:rsidR="00E13163">
        <w:rPr>
          <w:lang w:eastAsia="zh-CN"/>
        </w:rPr>
        <w:t xml:space="preserve">d occasions in the next CG period so that the </w:t>
      </w:r>
      <w:r w:rsidR="00E13163" w:rsidRPr="00E13163">
        <w:rPr>
          <w:lang w:eastAsia="zh-CN"/>
        </w:rPr>
        <w:t xml:space="preserve">gNB </w:t>
      </w:r>
      <w:r w:rsidR="00E13163">
        <w:rPr>
          <w:lang w:eastAsia="zh-CN"/>
        </w:rPr>
        <w:t xml:space="preserve">can </w:t>
      </w:r>
      <w:r w:rsidR="00E13163" w:rsidRPr="00E13163">
        <w:rPr>
          <w:lang w:eastAsia="zh-CN"/>
        </w:rPr>
        <w:t>have enough time to re-allocate the unused resources to other UE</w:t>
      </w:r>
      <w:r w:rsidR="00E13163">
        <w:rPr>
          <w:lang w:eastAsia="zh-CN"/>
        </w:rPr>
        <w:t xml:space="preserve">s. However, this issue can be solved by the CG configuration. For example, </w:t>
      </w:r>
      <w:r w:rsidR="00E13163" w:rsidRPr="00E13163">
        <w:rPr>
          <w:lang w:eastAsia="zh-CN"/>
        </w:rPr>
        <w:t>the configured time gap between the 1st CG PUSCH occasion and the 2nd CG occasion can be larger than the processing delay.</w:t>
      </w:r>
      <w:r w:rsidR="00812115">
        <w:rPr>
          <w:lang w:eastAsia="zh-CN"/>
        </w:rPr>
        <w:t xml:space="preserve"> In addition, since the size of each frame is </w:t>
      </w:r>
      <w:r w:rsidR="008856C6">
        <w:rPr>
          <w:lang w:eastAsia="zh-CN"/>
        </w:rPr>
        <w:t xml:space="preserve">variable and </w:t>
      </w:r>
      <w:r w:rsidR="00812115">
        <w:rPr>
          <w:lang w:eastAsia="zh-CN"/>
        </w:rPr>
        <w:t>independent, UE cannot predict the frame size of next period, so indicating the unused occasions in future periods is unjustified.</w:t>
      </w:r>
    </w:p>
    <w:p w14:paraId="66DEE393" w14:textId="0FA3CC13" w:rsidR="00E13163" w:rsidRPr="00B40A61" w:rsidRDefault="00E13163" w:rsidP="00B40A61">
      <w:pPr>
        <w:spacing w:after="0" w:line="276" w:lineRule="auto"/>
        <w:rPr>
          <w:b/>
          <w:i/>
        </w:rPr>
      </w:pPr>
      <w:bookmarkStart w:id="44" w:name="_Ref131778903"/>
      <w:r w:rsidRPr="00B40A61">
        <w:rPr>
          <w:b/>
          <w:i/>
        </w:rPr>
        <w:t xml:space="preserve">Proposal </w:t>
      </w:r>
      <w:r w:rsidRPr="00B40A61">
        <w:rPr>
          <w:b/>
          <w:i/>
        </w:rPr>
        <w:fldChar w:fldCharType="begin"/>
      </w:r>
      <w:r w:rsidRPr="00B40A61">
        <w:rPr>
          <w:b/>
          <w:i/>
        </w:rPr>
        <w:instrText xml:space="preserve"> SEQ Proposal \* ARABIC </w:instrText>
      </w:r>
      <w:r w:rsidRPr="00B40A61">
        <w:rPr>
          <w:b/>
          <w:i/>
        </w:rPr>
        <w:fldChar w:fldCharType="separate"/>
      </w:r>
      <w:r w:rsidR="004E34C7">
        <w:rPr>
          <w:b/>
          <w:i/>
          <w:noProof/>
        </w:rPr>
        <w:t>12</w:t>
      </w:r>
      <w:r w:rsidRPr="00B40A61">
        <w:rPr>
          <w:b/>
          <w:i/>
        </w:rPr>
        <w:fldChar w:fldCharType="end"/>
      </w:r>
      <w:r w:rsidRPr="00B40A61">
        <w:rPr>
          <w:b/>
          <w:i/>
        </w:rPr>
        <w:t xml:space="preserve">: </w:t>
      </w:r>
      <w:r w:rsidRPr="00E13163">
        <w:rPr>
          <w:b/>
          <w:i/>
        </w:rPr>
        <w:t>No need to consider th</w:t>
      </w:r>
      <w:r>
        <w:rPr>
          <w:b/>
          <w:i/>
        </w:rPr>
        <w:t>e</w:t>
      </w:r>
      <w:r w:rsidRPr="00E13163">
        <w:rPr>
          <w:b/>
          <w:i/>
        </w:rPr>
        <w:t xml:space="preserve"> UCI indicate the unused occasions in multiple periods.</w:t>
      </w:r>
      <w:bookmarkEnd w:id="44"/>
    </w:p>
    <w:p w14:paraId="2E0AD544" w14:textId="21A51011" w:rsidR="00CE106A" w:rsidRPr="00CE106A" w:rsidRDefault="00CE106A" w:rsidP="00B40A61">
      <w:pPr>
        <w:spacing w:beforeLines="50" w:before="120" w:afterLines="50" w:line="276" w:lineRule="auto"/>
        <w:rPr>
          <w:u w:val="single"/>
          <w:lang w:eastAsia="zh-CN"/>
        </w:rPr>
      </w:pPr>
      <w:r w:rsidRPr="00CE106A">
        <w:rPr>
          <w:u w:val="single"/>
          <w:lang w:eastAsia="zh-CN"/>
        </w:rPr>
        <w:t>UL jitter</w:t>
      </w:r>
    </w:p>
    <w:p w14:paraId="546617F8" w14:textId="19D8BA5D" w:rsidR="00CE106A" w:rsidRDefault="00CE106A" w:rsidP="006C4194">
      <w:pPr>
        <w:spacing w:beforeLines="50" w:before="120" w:afterLines="50" w:line="276" w:lineRule="auto"/>
        <w:rPr>
          <w:lang w:eastAsia="zh-CN"/>
        </w:rPr>
      </w:pPr>
      <w:r>
        <w:rPr>
          <w:rFonts w:hint="eastAsia"/>
          <w:lang w:eastAsia="zh-CN"/>
        </w:rPr>
        <w:t>I</w:t>
      </w:r>
      <w:r>
        <w:rPr>
          <w:lang w:eastAsia="zh-CN"/>
        </w:rPr>
        <w:t xml:space="preserve">n the </w:t>
      </w:r>
      <w:r w:rsidR="00C51DD4">
        <w:rPr>
          <w:lang w:eastAsia="zh-CN"/>
        </w:rPr>
        <w:t xml:space="preserve">last RAN2 meeting, </w:t>
      </w:r>
      <w:r w:rsidR="001A354D">
        <w:rPr>
          <w:lang w:eastAsia="zh-CN"/>
        </w:rPr>
        <w:t xml:space="preserve">the following agreement on jitter issue has achieved. RAN2 thinks UL jitter may be present for XR for some tethering use cases. </w:t>
      </w:r>
      <w:r w:rsidR="00833D89">
        <w:rPr>
          <w:lang w:eastAsia="zh-CN"/>
        </w:rPr>
        <w:t>However, i</w:t>
      </w:r>
      <w:r w:rsidR="001A354D">
        <w:rPr>
          <w:lang w:eastAsia="zh-CN"/>
        </w:rPr>
        <w:t xml:space="preserve">f jitter </w:t>
      </w:r>
      <w:r w:rsidR="001A354D" w:rsidRPr="001A354D">
        <w:rPr>
          <w:lang w:eastAsia="zh-CN"/>
        </w:rPr>
        <w:t>exists</w:t>
      </w:r>
      <w:r w:rsidR="00833D89">
        <w:rPr>
          <w:lang w:eastAsia="zh-CN"/>
        </w:rPr>
        <w:t xml:space="preserve"> in such case</w:t>
      </w:r>
      <w:r w:rsidR="00C576F5">
        <w:rPr>
          <w:lang w:eastAsia="zh-CN"/>
        </w:rPr>
        <w:t>s</w:t>
      </w:r>
      <w:r w:rsidR="001A354D">
        <w:rPr>
          <w:lang w:eastAsia="zh-CN"/>
        </w:rPr>
        <w:t xml:space="preserve">, it is better for the </w:t>
      </w:r>
      <w:r w:rsidR="001A354D" w:rsidRPr="001A354D">
        <w:rPr>
          <w:lang w:eastAsia="zh-CN"/>
        </w:rPr>
        <w:t>gNB</w:t>
      </w:r>
      <w:r w:rsidR="001A354D">
        <w:rPr>
          <w:lang w:eastAsia="zh-CN"/>
        </w:rPr>
        <w:t xml:space="preserve"> to</w:t>
      </w:r>
      <w:r w:rsidR="001A354D" w:rsidRPr="001A354D">
        <w:rPr>
          <w:lang w:eastAsia="zh-CN"/>
        </w:rPr>
        <w:t xml:space="preserve"> use </w:t>
      </w:r>
      <w:r w:rsidR="001A354D">
        <w:rPr>
          <w:lang w:eastAsia="zh-CN"/>
        </w:rPr>
        <w:t xml:space="preserve">dynamic scheduling (DG) </w:t>
      </w:r>
      <w:r w:rsidR="001A354D" w:rsidRPr="001A354D">
        <w:rPr>
          <w:lang w:eastAsia="zh-CN"/>
        </w:rPr>
        <w:t>instead of CG</w:t>
      </w:r>
      <w:r w:rsidR="001A354D">
        <w:rPr>
          <w:lang w:eastAsia="zh-CN"/>
        </w:rPr>
        <w:t>, as discussed in Rel-18 XR SI. Thus, we think it is unnecessary to enhance CG to address UL jitter.</w:t>
      </w:r>
    </w:p>
    <w:tbl>
      <w:tblPr>
        <w:tblStyle w:val="ae"/>
        <w:tblW w:w="0" w:type="auto"/>
        <w:tblLook w:val="04A0" w:firstRow="1" w:lastRow="0" w:firstColumn="1" w:lastColumn="0" w:noHBand="0" w:noVBand="1"/>
      </w:tblPr>
      <w:tblGrid>
        <w:gridCol w:w="9307"/>
      </w:tblGrid>
      <w:tr w:rsidR="00C51DD4" w14:paraId="57BA6C14" w14:textId="77777777" w:rsidTr="00C51DD4">
        <w:tc>
          <w:tcPr>
            <w:tcW w:w="9307" w:type="dxa"/>
          </w:tcPr>
          <w:p w14:paraId="580F22E4" w14:textId="685B9DC1" w:rsidR="00C51DD4" w:rsidRDefault="00C51DD4" w:rsidP="006C4194">
            <w:pPr>
              <w:spacing w:beforeLines="50" w:before="120" w:afterLines="50" w:line="276" w:lineRule="auto"/>
              <w:rPr>
                <w:lang w:eastAsia="zh-CN"/>
              </w:rPr>
            </w:pPr>
            <w:r w:rsidRPr="00C51DD4">
              <w:rPr>
                <w:rFonts w:hint="eastAsia"/>
                <w:lang w:eastAsia="zh-CN"/>
              </w:rPr>
              <w:t xml:space="preserve">RAN2 thinks UL jitter may be present for XR (e.g. for tethering use cases). It is unclear how network would use UL jitter information (depends on what would be </w:t>
            </w:r>
            <w:proofErr w:type="spellStart"/>
            <w:r w:rsidRPr="00C51DD4">
              <w:rPr>
                <w:rFonts w:hint="eastAsia"/>
                <w:lang w:eastAsia="zh-CN"/>
              </w:rPr>
              <w:t>signalled</w:t>
            </w:r>
            <w:proofErr w:type="spellEnd"/>
            <w:r w:rsidRPr="00C51DD4">
              <w:rPr>
                <w:rFonts w:hint="eastAsia"/>
                <w:lang w:eastAsia="zh-CN"/>
              </w:rPr>
              <w:t>, and would anyway be up to network implementation).</w:t>
            </w:r>
          </w:p>
        </w:tc>
      </w:tr>
    </w:tbl>
    <w:p w14:paraId="00827D57" w14:textId="7CA2A3CA" w:rsidR="00C51DD4" w:rsidRPr="00B40A61" w:rsidRDefault="001A354D" w:rsidP="00B40A61">
      <w:pPr>
        <w:spacing w:beforeLines="50" w:before="120" w:afterLines="50" w:line="276" w:lineRule="auto"/>
        <w:rPr>
          <w:b/>
          <w:i/>
        </w:rPr>
      </w:pPr>
      <w:bookmarkStart w:id="45" w:name="_Ref131778908"/>
      <w:r w:rsidRPr="00B40A61">
        <w:rPr>
          <w:b/>
          <w:i/>
        </w:rPr>
        <w:t xml:space="preserve">Proposal </w:t>
      </w:r>
      <w:r w:rsidRPr="00B40A61">
        <w:rPr>
          <w:b/>
          <w:i/>
        </w:rPr>
        <w:fldChar w:fldCharType="begin"/>
      </w:r>
      <w:r w:rsidRPr="00B40A61">
        <w:rPr>
          <w:b/>
          <w:i/>
        </w:rPr>
        <w:instrText xml:space="preserve"> SEQ Proposal \* ARABIC </w:instrText>
      </w:r>
      <w:r w:rsidRPr="00B40A61">
        <w:rPr>
          <w:b/>
          <w:i/>
        </w:rPr>
        <w:fldChar w:fldCharType="separate"/>
      </w:r>
      <w:r w:rsidR="004E34C7">
        <w:rPr>
          <w:b/>
          <w:i/>
          <w:noProof/>
        </w:rPr>
        <w:t>13</w:t>
      </w:r>
      <w:r w:rsidRPr="00B40A61">
        <w:rPr>
          <w:b/>
          <w:i/>
        </w:rPr>
        <w:fldChar w:fldCharType="end"/>
      </w:r>
      <w:r w:rsidRPr="00B40A61">
        <w:rPr>
          <w:b/>
          <w:i/>
        </w:rPr>
        <w:t xml:space="preserve">: </w:t>
      </w:r>
      <w:r w:rsidRPr="00E13163">
        <w:rPr>
          <w:b/>
          <w:i/>
        </w:rPr>
        <w:t>No need to consider</w:t>
      </w:r>
      <w:r w:rsidRPr="001A354D">
        <w:t xml:space="preserve"> </w:t>
      </w:r>
      <w:r w:rsidRPr="001A354D">
        <w:rPr>
          <w:b/>
          <w:i/>
        </w:rPr>
        <w:t>CG enhance</w:t>
      </w:r>
      <w:r>
        <w:rPr>
          <w:b/>
          <w:i/>
        </w:rPr>
        <w:t>ments</w:t>
      </w:r>
      <w:r w:rsidRPr="001A354D">
        <w:rPr>
          <w:b/>
          <w:i/>
        </w:rPr>
        <w:t xml:space="preserve"> to address UL jitter</w:t>
      </w:r>
      <w:r>
        <w:rPr>
          <w:b/>
          <w:i/>
        </w:rPr>
        <w:t>.</w:t>
      </w:r>
      <w:bookmarkEnd w:id="45"/>
    </w:p>
    <w:bookmarkEnd w:id="10"/>
    <w:bookmarkEnd w:id="11"/>
    <w:bookmarkEnd w:id="38"/>
    <w:bookmarkEnd w:id="39"/>
    <w:bookmarkEnd w:id="40"/>
    <w:p w14:paraId="06077204" w14:textId="27BDE48E" w:rsidR="007D092E" w:rsidRPr="00DB657C" w:rsidRDefault="007D092E" w:rsidP="009427BB">
      <w:pPr>
        <w:pStyle w:val="1"/>
        <w:rPr>
          <w:lang w:val="en-GB" w:eastAsia="zh-CN"/>
        </w:rPr>
      </w:pPr>
      <w:r w:rsidRPr="00DB657C">
        <w:rPr>
          <w:lang w:val="en-GB" w:eastAsia="zh-CN"/>
        </w:rPr>
        <w:t>Conclusions</w:t>
      </w:r>
    </w:p>
    <w:p w14:paraId="43AF98D0" w14:textId="64A36EF0" w:rsidR="006448D8" w:rsidRDefault="00F666FC" w:rsidP="00514E72">
      <w:pPr>
        <w:spacing w:before="120" w:line="276" w:lineRule="auto"/>
        <w:rPr>
          <w:lang w:eastAsia="zh-CN"/>
        </w:rPr>
      </w:pPr>
      <w:r>
        <w:rPr>
          <w:rFonts w:hint="eastAsia"/>
          <w:lang w:eastAsia="zh-CN"/>
        </w:rPr>
        <w:t>I</w:t>
      </w:r>
      <w:r>
        <w:rPr>
          <w:lang w:eastAsia="zh-CN"/>
        </w:rPr>
        <w:t xml:space="preserve">n this contribution, we </w:t>
      </w:r>
      <w:r w:rsidR="00163E0E">
        <w:rPr>
          <w:lang w:eastAsia="zh-CN"/>
        </w:rPr>
        <w:t xml:space="preserve">provide some </w:t>
      </w:r>
      <w:r w:rsidR="002F2787">
        <w:rPr>
          <w:rFonts w:hint="eastAsia"/>
          <w:lang w:eastAsia="zh-CN"/>
        </w:rPr>
        <w:t>views</w:t>
      </w:r>
      <w:r w:rsidR="00163E0E">
        <w:rPr>
          <w:lang w:eastAsia="zh-CN"/>
        </w:rPr>
        <w:t xml:space="preserve"> on how to configure multiple CG PUSCH transmission occasions in a period of a single CG configuration and determine HARQ process ID for each CG PUSCH. </w:t>
      </w:r>
      <w:r w:rsidR="006448D8">
        <w:rPr>
          <w:rFonts w:hint="eastAsia"/>
          <w:lang w:eastAsia="zh-CN"/>
        </w:rPr>
        <w:t>W</w:t>
      </w:r>
      <w:r w:rsidR="006448D8">
        <w:rPr>
          <w:lang w:eastAsia="zh-CN"/>
        </w:rPr>
        <w:t xml:space="preserve">e also analyze the contents of the UCI and point out how and when to transmit such UCI. </w:t>
      </w:r>
      <w:r w:rsidR="00163E0E" w:rsidRPr="00254AB4">
        <w:rPr>
          <w:lang w:eastAsia="zh-CN"/>
        </w:rPr>
        <w:t>The following proposals and observations are given:</w:t>
      </w:r>
    </w:p>
    <w:p w14:paraId="4B414284" w14:textId="1BA896E4" w:rsidR="002F2787" w:rsidRPr="00724C56" w:rsidRDefault="002F2787" w:rsidP="00514E72">
      <w:pPr>
        <w:spacing w:before="120" w:line="276" w:lineRule="auto"/>
        <w:rPr>
          <w:b/>
          <w:lang w:eastAsia="zh-CN"/>
        </w:rPr>
      </w:pPr>
      <w:r w:rsidRPr="00724C56">
        <w:rPr>
          <w:b/>
          <w:lang w:eastAsia="zh-CN"/>
        </w:rPr>
        <w:fldChar w:fldCharType="begin"/>
      </w:r>
      <w:r w:rsidRPr="00724C56">
        <w:rPr>
          <w:b/>
          <w:lang w:eastAsia="zh-CN"/>
        </w:rPr>
        <w:instrText xml:space="preserve"> REF _Ref131778828 \h </w:instrText>
      </w:r>
      <w:r>
        <w:rPr>
          <w:b/>
          <w:lang w:eastAsia="zh-CN"/>
        </w:rPr>
        <w:instrText xml:space="preserve"> \* MERGEFORMAT </w:instrText>
      </w:r>
      <w:r w:rsidRPr="00724C56">
        <w:rPr>
          <w:b/>
          <w:lang w:eastAsia="zh-CN"/>
        </w:rPr>
      </w:r>
      <w:r w:rsidRPr="00724C56">
        <w:rPr>
          <w:b/>
          <w:lang w:eastAsia="zh-CN"/>
        </w:rPr>
        <w:fldChar w:fldCharType="separate"/>
      </w:r>
      <w:r w:rsidRPr="00724C56">
        <w:rPr>
          <w:b/>
          <w:i/>
        </w:rPr>
        <w:t xml:space="preserve">Observation </w:t>
      </w:r>
      <w:r w:rsidRPr="00724C56">
        <w:rPr>
          <w:b/>
          <w:i/>
          <w:noProof/>
        </w:rPr>
        <w:t>1</w:t>
      </w:r>
      <w:r w:rsidRPr="00724C56">
        <w:rPr>
          <w:b/>
          <w:i/>
        </w:rPr>
        <w:t>: The framework based on NR-U can apply for both</w:t>
      </w:r>
      <w:r w:rsidRPr="00724C56">
        <w:rPr>
          <w:b/>
        </w:rPr>
        <w:t xml:space="preserve"> </w:t>
      </w:r>
      <w:r w:rsidRPr="00724C56">
        <w:rPr>
          <w:b/>
          <w:i/>
        </w:rPr>
        <w:t>CG Type 1 and CG Type 2.</w:t>
      </w:r>
      <w:r w:rsidRPr="00724C56">
        <w:rPr>
          <w:b/>
          <w:lang w:eastAsia="zh-CN"/>
        </w:rPr>
        <w:fldChar w:fldCharType="end"/>
      </w:r>
    </w:p>
    <w:p w14:paraId="2B6AB10C" w14:textId="2DB16752" w:rsidR="002F2787" w:rsidRPr="00724C56" w:rsidRDefault="002F2787" w:rsidP="00514E72">
      <w:pPr>
        <w:spacing w:before="120" w:line="276" w:lineRule="auto"/>
        <w:rPr>
          <w:b/>
          <w:lang w:eastAsia="zh-CN"/>
        </w:rPr>
      </w:pPr>
      <w:r w:rsidRPr="00724C56">
        <w:rPr>
          <w:b/>
          <w:lang w:eastAsia="zh-CN"/>
        </w:rPr>
        <w:fldChar w:fldCharType="begin"/>
      </w:r>
      <w:r w:rsidRPr="00724C56">
        <w:rPr>
          <w:b/>
          <w:lang w:eastAsia="zh-CN"/>
        </w:rPr>
        <w:instrText xml:space="preserve"> REF _Ref131778834 \h </w:instrText>
      </w:r>
      <w:r>
        <w:rPr>
          <w:b/>
          <w:lang w:eastAsia="zh-CN"/>
        </w:rPr>
        <w:instrText xml:space="preserve"> \* MERGEFORMAT </w:instrText>
      </w:r>
      <w:r w:rsidRPr="00724C56">
        <w:rPr>
          <w:b/>
          <w:lang w:eastAsia="zh-CN"/>
        </w:rPr>
      </w:r>
      <w:r w:rsidRPr="00724C56">
        <w:rPr>
          <w:b/>
          <w:lang w:eastAsia="zh-CN"/>
        </w:rPr>
        <w:fldChar w:fldCharType="separate"/>
      </w:r>
      <w:r w:rsidRPr="00724C56">
        <w:rPr>
          <w:b/>
          <w:i/>
        </w:rPr>
        <w:t xml:space="preserve">Observation </w:t>
      </w:r>
      <w:r w:rsidRPr="00724C56">
        <w:rPr>
          <w:b/>
          <w:i/>
          <w:noProof/>
        </w:rPr>
        <w:t>2</w:t>
      </w:r>
      <w:r w:rsidRPr="00724C56">
        <w:rPr>
          <w:b/>
          <w:i/>
        </w:rPr>
        <w:t>: The framework based on PUSCH repetition type B may introduce unnecessary complexity and is not suitable for XR traffic.</w:t>
      </w:r>
      <w:r w:rsidRPr="00724C56">
        <w:rPr>
          <w:b/>
          <w:lang w:eastAsia="zh-CN"/>
        </w:rPr>
        <w:fldChar w:fldCharType="end"/>
      </w:r>
    </w:p>
    <w:p w14:paraId="0CFD21B3" w14:textId="09D57B00" w:rsidR="002F2787" w:rsidRPr="00724C56" w:rsidRDefault="002F2787" w:rsidP="00514E72">
      <w:pPr>
        <w:spacing w:before="120" w:line="276" w:lineRule="auto"/>
        <w:rPr>
          <w:b/>
          <w:lang w:eastAsia="zh-CN"/>
        </w:rPr>
      </w:pPr>
      <w:r w:rsidRPr="00724C56">
        <w:rPr>
          <w:b/>
          <w:lang w:eastAsia="zh-CN"/>
        </w:rPr>
        <w:fldChar w:fldCharType="begin"/>
      </w:r>
      <w:r w:rsidRPr="00724C56">
        <w:rPr>
          <w:b/>
          <w:lang w:eastAsia="zh-CN"/>
        </w:rPr>
        <w:instrText xml:space="preserve"> REF _Ref131778839 \h </w:instrText>
      </w:r>
      <w:r>
        <w:rPr>
          <w:b/>
          <w:lang w:eastAsia="zh-CN"/>
        </w:rPr>
        <w:instrText xml:space="preserve"> \* MERGEFORMAT </w:instrText>
      </w:r>
      <w:r w:rsidRPr="00724C56">
        <w:rPr>
          <w:b/>
          <w:lang w:eastAsia="zh-CN"/>
        </w:rPr>
      </w:r>
      <w:r w:rsidRPr="00724C56">
        <w:rPr>
          <w:b/>
          <w:lang w:eastAsia="zh-CN"/>
        </w:rPr>
        <w:fldChar w:fldCharType="separate"/>
      </w:r>
      <w:r w:rsidRPr="00724C56">
        <w:rPr>
          <w:b/>
          <w:i/>
        </w:rPr>
        <w:t xml:space="preserve">Observation </w:t>
      </w:r>
      <w:r w:rsidRPr="00724C56">
        <w:rPr>
          <w:b/>
          <w:i/>
          <w:noProof/>
        </w:rPr>
        <w:t>3</w:t>
      </w:r>
      <w:r w:rsidRPr="00724C56">
        <w:rPr>
          <w:b/>
          <w:i/>
        </w:rPr>
        <w:t>: The framework based on single DCI scheduling multiple CG PUSCH is not suitable for CG Type 1 and additional workload is needed.</w:t>
      </w:r>
      <w:r w:rsidRPr="00724C56">
        <w:rPr>
          <w:b/>
          <w:lang w:eastAsia="zh-CN"/>
        </w:rPr>
        <w:fldChar w:fldCharType="end"/>
      </w:r>
    </w:p>
    <w:p w14:paraId="7AFC03A2" w14:textId="5DDC6A0B" w:rsidR="002F2787" w:rsidRPr="00724C56" w:rsidRDefault="002F2787" w:rsidP="00514E72">
      <w:pPr>
        <w:spacing w:before="120" w:line="276" w:lineRule="auto"/>
        <w:rPr>
          <w:b/>
          <w:lang w:eastAsia="zh-CN"/>
        </w:rPr>
      </w:pPr>
      <w:r w:rsidRPr="00724C56">
        <w:rPr>
          <w:b/>
          <w:lang w:eastAsia="zh-CN"/>
        </w:rPr>
        <w:fldChar w:fldCharType="begin"/>
      </w:r>
      <w:r w:rsidRPr="00724C56">
        <w:rPr>
          <w:b/>
          <w:lang w:eastAsia="zh-CN"/>
        </w:rPr>
        <w:instrText xml:space="preserve"> REF _Ref131778842 \h </w:instrText>
      </w:r>
      <w:r>
        <w:rPr>
          <w:b/>
          <w:lang w:eastAsia="zh-CN"/>
        </w:rPr>
        <w:instrText xml:space="preserve"> \* MERGEFORMAT </w:instrText>
      </w:r>
      <w:r w:rsidRPr="00724C56">
        <w:rPr>
          <w:b/>
          <w:lang w:eastAsia="zh-CN"/>
        </w:rPr>
      </w:r>
      <w:r w:rsidRPr="00724C56">
        <w:rPr>
          <w:b/>
          <w:lang w:eastAsia="zh-CN"/>
        </w:rPr>
        <w:fldChar w:fldCharType="separate"/>
      </w:r>
      <w:r w:rsidRPr="002F2787">
        <w:rPr>
          <w:b/>
          <w:i/>
          <w:szCs w:val="21"/>
        </w:rPr>
        <w:t xml:space="preserve">Observation </w:t>
      </w:r>
      <w:r w:rsidRPr="002F2787">
        <w:rPr>
          <w:b/>
          <w:i/>
          <w:noProof/>
          <w:szCs w:val="21"/>
        </w:rPr>
        <w:t>4</w:t>
      </w:r>
      <w:r w:rsidRPr="002F2787">
        <w:rPr>
          <w:b/>
          <w:i/>
          <w:szCs w:val="21"/>
        </w:rPr>
        <w:t>:</w:t>
      </w:r>
      <w:r w:rsidRPr="00724C56">
        <w:rPr>
          <w:b/>
        </w:rPr>
        <w:t xml:space="preserve"> </w:t>
      </w:r>
      <w:r w:rsidRPr="002F2787">
        <w:rPr>
          <w:b/>
          <w:i/>
        </w:rPr>
        <w:t>The number of CG PUSCH occasions may vary in different CG periods due to TDD configuration</w:t>
      </w:r>
      <w:r w:rsidRPr="002F2787">
        <w:rPr>
          <w:b/>
          <w:i/>
          <w:szCs w:val="21"/>
        </w:rPr>
        <w:t xml:space="preserve">, thus bring inaccuracy and difficulty for </w:t>
      </w:r>
      <w:proofErr w:type="spellStart"/>
      <w:r w:rsidRPr="002F2787">
        <w:rPr>
          <w:b/>
          <w:i/>
          <w:szCs w:val="21"/>
        </w:rPr>
        <w:t>gNB</w:t>
      </w:r>
      <w:proofErr w:type="spellEnd"/>
      <w:r w:rsidRPr="002F2787">
        <w:rPr>
          <w:b/>
          <w:i/>
          <w:szCs w:val="21"/>
        </w:rPr>
        <w:t xml:space="preserve"> configuration.</w:t>
      </w:r>
      <w:r w:rsidRPr="00724C56">
        <w:rPr>
          <w:b/>
          <w:lang w:eastAsia="zh-CN"/>
        </w:rPr>
        <w:fldChar w:fldCharType="end"/>
      </w:r>
    </w:p>
    <w:p w14:paraId="31D28465" w14:textId="009B9D8B" w:rsidR="002F2787" w:rsidRPr="00724C56" w:rsidRDefault="002F2787" w:rsidP="00514E72">
      <w:pPr>
        <w:spacing w:before="120" w:line="276" w:lineRule="auto"/>
        <w:rPr>
          <w:b/>
          <w:lang w:eastAsia="zh-CN"/>
        </w:rPr>
      </w:pPr>
      <w:r w:rsidRPr="00724C56">
        <w:rPr>
          <w:b/>
          <w:lang w:eastAsia="zh-CN"/>
        </w:rPr>
        <w:fldChar w:fldCharType="begin"/>
      </w:r>
      <w:r w:rsidRPr="00724C56">
        <w:rPr>
          <w:b/>
          <w:lang w:eastAsia="zh-CN"/>
        </w:rPr>
        <w:instrText xml:space="preserve"> REF _Ref131778845 \h </w:instrText>
      </w:r>
      <w:r>
        <w:rPr>
          <w:b/>
          <w:lang w:eastAsia="zh-CN"/>
        </w:rPr>
        <w:instrText xml:space="preserve"> \* MERGEFORMAT </w:instrText>
      </w:r>
      <w:r w:rsidRPr="00724C56">
        <w:rPr>
          <w:b/>
          <w:lang w:eastAsia="zh-CN"/>
        </w:rPr>
      </w:r>
      <w:r w:rsidRPr="00724C56">
        <w:rPr>
          <w:b/>
          <w:lang w:eastAsia="zh-CN"/>
        </w:rPr>
        <w:fldChar w:fldCharType="separate"/>
      </w:r>
      <w:r w:rsidRPr="002F2787">
        <w:rPr>
          <w:b/>
          <w:i/>
          <w:szCs w:val="21"/>
        </w:rPr>
        <w:t xml:space="preserve">Observation </w:t>
      </w:r>
      <w:r w:rsidRPr="002F2787">
        <w:rPr>
          <w:b/>
          <w:i/>
          <w:noProof/>
          <w:szCs w:val="21"/>
        </w:rPr>
        <w:t>5</w:t>
      </w:r>
      <w:r w:rsidRPr="002F2787">
        <w:rPr>
          <w:b/>
          <w:i/>
          <w:szCs w:val="21"/>
        </w:rPr>
        <w:t>: In a CG period, the MCS of TBs transmitted on the earlier CG PUSCH occasions can be larger than the later ones, since earlier transmitted TBs have more retransmission opportunities and larger MCS can increase resource efficiency.</w:t>
      </w:r>
      <w:r w:rsidRPr="00724C56">
        <w:rPr>
          <w:b/>
          <w:lang w:eastAsia="zh-CN"/>
        </w:rPr>
        <w:fldChar w:fldCharType="end"/>
      </w:r>
    </w:p>
    <w:p w14:paraId="267C76C7" w14:textId="2B546384" w:rsidR="002F2787" w:rsidRPr="00724C56" w:rsidRDefault="002F2787" w:rsidP="00514E72">
      <w:pPr>
        <w:spacing w:before="120" w:line="276" w:lineRule="auto"/>
        <w:rPr>
          <w:b/>
          <w:lang w:eastAsia="zh-CN"/>
        </w:rPr>
      </w:pPr>
      <w:r w:rsidRPr="00724C56">
        <w:rPr>
          <w:b/>
          <w:lang w:eastAsia="zh-CN"/>
        </w:rPr>
        <w:fldChar w:fldCharType="begin"/>
      </w:r>
      <w:r w:rsidRPr="00724C56">
        <w:rPr>
          <w:b/>
          <w:lang w:eastAsia="zh-CN"/>
        </w:rPr>
        <w:instrText xml:space="preserve"> REF _Ref131778849 \h </w:instrText>
      </w:r>
      <w:r>
        <w:rPr>
          <w:b/>
          <w:lang w:eastAsia="zh-CN"/>
        </w:rPr>
        <w:instrText xml:space="preserve"> \* MERGEFORMAT </w:instrText>
      </w:r>
      <w:r w:rsidRPr="00724C56">
        <w:rPr>
          <w:b/>
          <w:lang w:eastAsia="zh-CN"/>
        </w:rPr>
      </w:r>
      <w:r w:rsidRPr="00724C56">
        <w:rPr>
          <w:b/>
          <w:lang w:eastAsia="zh-CN"/>
        </w:rPr>
        <w:fldChar w:fldCharType="separate"/>
      </w:r>
      <w:r w:rsidRPr="002F2787">
        <w:rPr>
          <w:b/>
          <w:i/>
          <w:szCs w:val="21"/>
        </w:rPr>
        <w:t xml:space="preserve">Observation </w:t>
      </w:r>
      <w:r w:rsidRPr="002F2787">
        <w:rPr>
          <w:b/>
          <w:i/>
          <w:noProof/>
          <w:szCs w:val="21"/>
        </w:rPr>
        <w:t>6</w:t>
      </w:r>
      <w:r w:rsidRPr="002F2787">
        <w:rPr>
          <w:b/>
          <w:i/>
          <w:szCs w:val="21"/>
        </w:rPr>
        <w:t>: In a CG period, the number of PRBs of the earlier CG PUSCH occasions can be larger than the later ones.</w:t>
      </w:r>
      <w:r w:rsidRPr="00724C56">
        <w:rPr>
          <w:b/>
        </w:rPr>
        <w:t xml:space="preserve"> </w:t>
      </w:r>
      <w:r w:rsidRPr="002F2787">
        <w:rPr>
          <w:b/>
          <w:i/>
          <w:szCs w:val="21"/>
        </w:rPr>
        <w:t xml:space="preserve">Once the </w:t>
      </w:r>
      <w:proofErr w:type="spellStart"/>
      <w:r w:rsidRPr="002F2787">
        <w:rPr>
          <w:b/>
          <w:i/>
          <w:szCs w:val="21"/>
        </w:rPr>
        <w:t>gNB</w:t>
      </w:r>
      <w:proofErr w:type="spellEnd"/>
      <w:r w:rsidRPr="002F2787">
        <w:rPr>
          <w:b/>
          <w:i/>
          <w:szCs w:val="21"/>
        </w:rPr>
        <w:t xml:space="preserve"> has no enough time to re-</w:t>
      </w:r>
      <w:r w:rsidR="00A97032">
        <w:rPr>
          <w:b/>
          <w:i/>
          <w:szCs w:val="21"/>
        </w:rPr>
        <w:t>allocate</w:t>
      </w:r>
      <w:r w:rsidR="00A97032" w:rsidRPr="002F2787">
        <w:rPr>
          <w:b/>
          <w:i/>
          <w:szCs w:val="21"/>
        </w:rPr>
        <w:t xml:space="preserve"> </w:t>
      </w:r>
      <w:r w:rsidRPr="002F2787">
        <w:rPr>
          <w:b/>
          <w:i/>
          <w:szCs w:val="21"/>
        </w:rPr>
        <w:t>the resource, less resource would be wasted.</w:t>
      </w:r>
      <w:r w:rsidRPr="00724C56">
        <w:rPr>
          <w:b/>
          <w:lang w:eastAsia="zh-CN"/>
        </w:rPr>
        <w:fldChar w:fldCharType="end"/>
      </w:r>
    </w:p>
    <w:p w14:paraId="5BD633AC" w14:textId="08141C9E" w:rsidR="002F2787" w:rsidRPr="00724C56" w:rsidRDefault="002F2787" w:rsidP="00514E72">
      <w:pPr>
        <w:spacing w:before="120" w:line="276" w:lineRule="auto"/>
        <w:rPr>
          <w:b/>
          <w:lang w:eastAsia="zh-CN"/>
        </w:rPr>
      </w:pPr>
      <w:r w:rsidRPr="00724C56">
        <w:rPr>
          <w:b/>
          <w:lang w:eastAsia="zh-CN"/>
        </w:rPr>
        <w:fldChar w:fldCharType="begin"/>
      </w:r>
      <w:r w:rsidRPr="00724C56">
        <w:rPr>
          <w:b/>
          <w:lang w:eastAsia="zh-CN"/>
        </w:rPr>
        <w:instrText xml:space="preserve"> REF _Ref131778852 \h </w:instrText>
      </w:r>
      <w:r>
        <w:rPr>
          <w:b/>
          <w:lang w:eastAsia="zh-CN"/>
        </w:rPr>
        <w:instrText xml:space="preserve"> \* MERGEFORMAT </w:instrText>
      </w:r>
      <w:r w:rsidRPr="00724C56">
        <w:rPr>
          <w:b/>
          <w:lang w:eastAsia="zh-CN"/>
        </w:rPr>
      </w:r>
      <w:r w:rsidRPr="00724C56">
        <w:rPr>
          <w:b/>
          <w:lang w:eastAsia="zh-CN"/>
        </w:rPr>
        <w:fldChar w:fldCharType="separate"/>
      </w:r>
      <w:r w:rsidRPr="002F2787">
        <w:rPr>
          <w:b/>
          <w:i/>
        </w:rPr>
        <w:t xml:space="preserve">Observation </w:t>
      </w:r>
      <w:r w:rsidRPr="002F2787">
        <w:rPr>
          <w:b/>
          <w:i/>
          <w:noProof/>
        </w:rPr>
        <w:t>7</w:t>
      </w:r>
      <w:r w:rsidRPr="002F2787">
        <w:rPr>
          <w:b/>
          <w:i/>
        </w:rPr>
        <w:t xml:space="preserve">: The HARQ process IDs of each CG PUSCH in one period are the same according to the formula in Alt. 3, which would </w:t>
      </w:r>
      <w:proofErr w:type="gramStart"/>
      <w:r w:rsidRPr="002F2787">
        <w:rPr>
          <w:b/>
          <w:i/>
        </w:rPr>
        <w:t>increases</w:t>
      </w:r>
      <w:proofErr w:type="gramEnd"/>
      <w:r w:rsidRPr="002F2787">
        <w:rPr>
          <w:b/>
          <w:i/>
        </w:rPr>
        <w:t xml:space="preserve"> </w:t>
      </w:r>
      <w:proofErr w:type="spellStart"/>
      <w:r w:rsidRPr="002F2787">
        <w:rPr>
          <w:b/>
          <w:i/>
        </w:rPr>
        <w:t>gNB</w:t>
      </w:r>
      <w:proofErr w:type="spellEnd"/>
      <w:r w:rsidRPr="002F2787">
        <w:rPr>
          <w:b/>
          <w:i/>
        </w:rPr>
        <w:t xml:space="preserve"> scheduling complexity and decreases XR capacity.</w:t>
      </w:r>
      <w:r w:rsidRPr="00724C56">
        <w:rPr>
          <w:b/>
          <w:lang w:eastAsia="zh-CN"/>
        </w:rPr>
        <w:fldChar w:fldCharType="end"/>
      </w:r>
    </w:p>
    <w:p w14:paraId="14D18074" w14:textId="77777777" w:rsidR="002F2787" w:rsidRPr="00724C56" w:rsidRDefault="002F2787" w:rsidP="00514E72">
      <w:pPr>
        <w:spacing w:before="120" w:line="276" w:lineRule="auto"/>
        <w:rPr>
          <w:b/>
          <w:lang w:eastAsia="zh-CN"/>
        </w:rPr>
      </w:pPr>
    </w:p>
    <w:p w14:paraId="018701A6" w14:textId="069A8250" w:rsidR="002F2787" w:rsidRPr="00724C56" w:rsidRDefault="002F2787" w:rsidP="00514E72">
      <w:pPr>
        <w:spacing w:before="120" w:line="276" w:lineRule="auto"/>
        <w:rPr>
          <w:b/>
          <w:lang w:eastAsia="zh-CN"/>
        </w:rPr>
      </w:pPr>
      <w:r w:rsidRPr="00724C56">
        <w:rPr>
          <w:b/>
          <w:lang w:eastAsia="zh-CN"/>
        </w:rPr>
        <w:lastRenderedPageBreak/>
        <w:fldChar w:fldCharType="begin"/>
      </w:r>
      <w:r w:rsidRPr="00724C56">
        <w:rPr>
          <w:b/>
          <w:lang w:eastAsia="zh-CN"/>
        </w:rPr>
        <w:instrText xml:space="preserve"> REF _Ref131778863 \h </w:instrText>
      </w:r>
      <w:r>
        <w:rPr>
          <w:b/>
          <w:lang w:eastAsia="zh-CN"/>
        </w:rPr>
        <w:instrText xml:space="preserve"> \* MERGEFORMAT </w:instrText>
      </w:r>
      <w:r w:rsidRPr="00724C56">
        <w:rPr>
          <w:b/>
          <w:lang w:eastAsia="zh-CN"/>
        </w:rPr>
      </w:r>
      <w:r w:rsidRPr="00724C56">
        <w:rPr>
          <w:b/>
          <w:lang w:eastAsia="zh-CN"/>
        </w:rPr>
        <w:fldChar w:fldCharType="separate"/>
      </w:r>
      <w:r w:rsidRPr="00724C56">
        <w:rPr>
          <w:b/>
          <w:i/>
        </w:rPr>
        <w:t xml:space="preserve">Proposal </w:t>
      </w:r>
      <w:r w:rsidRPr="00724C56">
        <w:rPr>
          <w:b/>
          <w:i/>
          <w:noProof/>
        </w:rPr>
        <w:t>1</w:t>
      </w:r>
      <w:r w:rsidRPr="00724C56">
        <w:rPr>
          <w:b/>
          <w:i/>
        </w:rPr>
        <w:t>: The configuration of the TDRA for multiple CG PUSCH occasions should be based on NR-U framework, i.e., Alt-B.</w:t>
      </w:r>
      <w:r w:rsidRPr="00724C56">
        <w:rPr>
          <w:b/>
          <w:lang w:eastAsia="zh-CN"/>
        </w:rPr>
        <w:fldChar w:fldCharType="end"/>
      </w:r>
    </w:p>
    <w:p w14:paraId="03546CB1" w14:textId="7085F147" w:rsidR="002F2787" w:rsidRDefault="002F2787" w:rsidP="00514E72">
      <w:pPr>
        <w:spacing w:before="120" w:line="276" w:lineRule="auto"/>
        <w:rPr>
          <w:b/>
          <w:lang w:eastAsia="zh-CN"/>
        </w:rPr>
      </w:pPr>
      <w:r w:rsidRPr="00724C56">
        <w:rPr>
          <w:b/>
          <w:lang w:eastAsia="zh-CN"/>
        </w:rPr>
        <w:fldChar w:fldCharType="begin"/>
      </w:r>
      <w:r w:rsidRPr="00724C56">
        <w:rPr>
          <w:b/>
          <w:lang w:eastAsia="zh-CN"/>
        </w:rPr>
        <w:instrText xml:space="preserve"> REF _Ref131778867 \h </w:instrText>
      </w:r>
      <w:r>
        <w:rPr>
          <w:b/>
          <w:lang w:eastAsia="zh-CN"/>
        </w:rPr>
        <w:instrText xml:space="preserve"> \* MERGEFORMAT </w:instrText>
      </w:r>
      <w:r w:rsidRPr="00724C56">
        <w:rPr>
          <w:b/>
          <w:lang w:eastAsia="zh-CN"/>
        </w:rPr>
      </w:r>
      <w:r w:rsidRPr="00724C56">
        <w:rPr>
          <w:b/>
          <w:lang w:eastAsia="zh-CN"/>
        </w:rPr>
        <w:fldChar w:fldCharType="separate"/>
      </w:r>
      <w:r w:rsidRPr="002F2787">
        <w:rPr>
          <w:b/>
          <w:i/>
          <w:szCs w:val="21"/>
        </w:rPr>
        <w:t xml:space="preserve">Proposal </w:t>
      </w:r>
      <w:r w:rsidRPr="002F2787">
        <w:rPr>
          <w:b/>
          <w:i/>
          <w:noProof/>
          <w:szCs w:val="21"/>
        </w:rPr>
        <w:t>2</w:t>
      </w:r>
      <w:r w:rsidRPr="002F2787">
        <w:rPr>
          <w:b/>
          <w:i/>
          <w:szCs w:val="21"/>
        </w:rPr>
        <w:t>: RAN1 to address the case where the configured CG PUSCH occasion(s) may overlap with DL symbol(s)/slot(s) due to TDD configuration.</w:t>
      </w:r>
      <w:r w:rsidRPr="00724C56">
        <w:rPr>
          <w:b/>
          <w:lang w:eastAsia="zh-CN"/>
        </w:rPr>
        <w:fldChar w:fldCharType="end"/>
      </w:r>
    </w:p>
    <w:p w14:paraId="21CA8768" w14:textId="2333F6EE" w:rsidR="002F2787" w:rsidRPr="00724C56" w:rsidRDefault="002F2787" w:rsidP="00724C56">
      <w:pPr>
        <w:pStyle w:val="af3"/>
        <w:numPr>
          <w:ilvl w:val="0"/>
          <w:numId w:val="50"/>
        </w:numPr>
        <w:spacing w:afterLines="50" w:after="120" w:line="276" w:lineRule="auto"/>
        <w:rPr>
          <w:b/>
          <w:i/>
        </w:rPr>
      </w:pPr>
      <w:r>
        <w:rPr>
          <w:b/>
          <w:i/>
          <w:sz w:val="22"/>
          <w:szCs w:val="22"/>
        </w:rPr>
        <w:t>T</w:t>
      </w:r>
      <w:r w:rsidRPr="00CC442C">
        <w:rPr>
          <w:b/>
          <w:i/>
          <w:sz w:val="22"/>
          <w:szCs w:val="22"/>
        </w:rPr>
        <w:t>he same number of CG PUSCH transmission occasions in each CG period</w:t>
      </w:r>
      <w:r>
        <w:rPr>
          <w:b/>
          <w:i/>
          <w:sz w:val="22"/>
          <w:szCs w:val="22"/>
        </w:rPr>
        <w:t xml:space="preserve"> shall be ensured.</w:t>
      </w:r>
    </w:p>
    <w:p w14:paraId="08361CF7" w14:textId="5D86362A" w:rsidR="002F2787" w:rsidRPr="00724C56" w:rsidRDefault="002F2787" w:rsidP="00514E72">
      <w:pPr>
        <w:spacing w:before="120" w:line="276" w:lineRule="auto"/>
        <w:rPr>
          <w:b/>
          <w:lang w:eastAsia="zh-CN"/>
        </w:rPr>
      </w:pPr>
      <w:r w:rsidRPr="00724C56">
        <w:rPr>
          <w:b/>
          <w:lang w:eastAsia="zh-CN"/>
        </w:rPr>
        <w:fldChar w:fldCharType="begin"/>
      </w:r>
      <w:r w:rsidRPr="00724C56">
        <w:rPr>
          <w:b/>
          <w:lang w:eastAsia="zh-CN"/>
        </w:rPr>
        <w:instrText xml:space="preserve"> REF _Ref131778871 \h </w:instrText>
      </w:r>
      <w:r>
        <w:rPr>
          <w:b/>
          <w:lang w:eastAsia="zh-CN"/>
        </w:rPr>
        <w:instrText xml:space="preserve"> \* MERGEFORMAT </w:instrText>
      </w:r>
      <w:r w:rsidRPr="00724C56">
        <w:rPr>
          <w:b/>
          <w:lang w:eastAsia="zh-CN"/>
        </w:rPr>
      </w:r>
      <w:r w:rsidRPr="00724C56">
        <w:rPr>
          <w:b/>
          <w:lang w:eastAsia="zh-CN"/>
        </w:rPr>
        <w:fldChar w:fldCharType="separate"/>
      </w:r>
      <w:r w:rsidRPr="002F2787">
        <w:rPr>
          <w:b/>
          <w:i/>
          <w:szCs w:val="21"/>
        </w:rPr>
        <w:t xml:space="preserve">Proposal </w:t>
      </w:r>
      <w:r w:rsidRPr="002F2787">
        <w:rPr>
          <w:b/>
          <w:i/>
          <w:noProof/>
          <w:szCs w:val="21"/>
        </w:rPr>
        <w:t>3</w:t>
      </w:r>
      <w:r w:rsidRPr="002F2787">
        <w:rPr>
          <w:b/>
          <w:i/>
          <w:szCs w:val="21"/>
        </w:rPr>
        <w:t xml:space="preserve">: </w:t>
      </w:r>
      <w:r w:rsidRPr="002F2787">
        <w:rPr>
          <w:b/>
          <w:i/>
        </w:rPr>
        <w:t>The MCS and number of PRBs for each CG PUSCH occasion in a CG period can be different.</w:t>
      </w:r>
      <w:r w:rsidRPr="00724C56">
        <w:rPr>
          <w:b/>
          <w:lang w:eastAsia="zh-CN"/>
        </w:rPr>
        <w:fldChar w:fldCharType="end"/>
      </w:r>
    </w:p>
    <w:p w14:paraId="48C794BE" w14:textId="00D8CF64" w:rsidR="002F2787" w:rsidRDefault="002F2787" w:rsidP="00514E72">
      <w:pPr>
        <w:spacing w:before="120" w:line="276" w:lineRule="auto"/>
        <w:rPr>
          <w:b/>
          <w:lang w:eastAsia="zh-CN"/>
        </w:rPr>
      </w:pPr>
      <w:r w:rsidRPr="00724C56">
        <w:rPr>
          <w:b/>
          <w:lang w:eastAsia="zh-CN"/>
        </w:rPr>
        <w:fldChar w:fldCharType="begin"/>
      </w:r>
      <w:r w:rsidRPr="00724C56">
        <w:rPr>
          <w:b/>
          <w:lang w:eastAsia="zh-CN"/>
        </w:rPr>
        <w:instrText xml:space="preserve"> REF _Ref131778874 \h </w:instrText>
      </w:r>
      <w:r>
        <w:rPr>
          <w:b/>
          <w:lang w:eastAsia="zh-CN"/>
        </w:rPr>
        <w:instrText xml:space="preserve"> \* MERGEFORMAT </w:instrText>
      </w:r>
      <w:r w:rsidRPr="00724C56">
        <w:rPr>
          <w:b/>
          <w:lang w:eastAsia="zh-CN"/>
        </w:rPr>
      </w:r>
      <w:r w:rsidRPr="00724C56">
        <w:rPr>
          <w:b/>
          <w:lang w:eastAsia="zh-CN"/>
        </w:rPr>
        <w:fldChar w:fldCharType="separate"/>
      </w:r>
      <w:r w:rsidRPr="002F2787">
        <w:rPr>
          <w:b/>
          <w:i/>
        </w:rPr>
        <w:t xml:space="preserve">Proposal </w:t>
      </w:r>
      <w:r w:rsidRPr="002F2787">
        <w:rPr>
          <w:b/>
          <w:i/>
          <w:noProof/>
        </w:rPr>
        <w:t>4</w:t>
      </w:r>
      <w:r w:rsidRPr="002F2787">
        <w:rPr>
          <w:b/>
          <w:i/>
        </w:rPr>
        <w:t>: Further study HARQ process ID determination mechanism with the following principles</w:t>
      </w:r>
      <w:r w:rsidRPr="00724C56">
        <w:rPr>
          <w:b/>
          <w:lang w:eastAsia="zh-CN"/>
        </w:rPr>
        <w:fldChar w:fldCharType="end"/>
      </w:r>
    </w:p>
    <w:p w14:paraId="7EE35A96" w14:textId="77777777" w:rsidR="002F2787" w:rsidRPr="00B46FBA" w:rsidRDefault="002F2787" w:rsidP="002F2787">
      <w:pPr>
        <w:pStyle w:val="af3"/>
        <w:numPr>
          <w:ilvl w:val="0"/>
          <w:numId w:val="20"/>
        </w:numPr>
        <w:spacing w:afterLines="50" w:after="120" w:line="276" w:lineRule="auto"/>
        <w:rPr>
          <w:b/>
          <w:i/>
          <w:sz w:val="22"/>
          <w:szCs w:val="22"/>
        </w:rPr>
      </w:pPr>
      <w:r>
        <w:rPr>
          <w:b/>
          <w:i/>
          <w:sz w:val="22"/>
          <w:szCs w:val="22"/>
        </w:rPr>
        <w:t>Minimize s</w:t>
      </w:r>
      <w:r w:rsidRPr="00EF3545">
        <w:rPr>
          <w:b/>
          <w:i/>
          <w:sz w:val="22"/>
          <w:szCs w:val="22"/>
        </w:rPr>
        <w:t>ignalling overhead</w:t>
      </w:r>
    </w:p>
    <w:p w14:paraId="731728F2" w14:textId="77777777" w:rsidR="002F2787" w:rsidRDefault="002F2787" w:rsidP="002F2787">
      <w:pPr>
        <w:pStyle w:val="af3"/>
        <w:numPr>
          <w:ilvl w:val="0"/>
          <w:numId w:val="20"/>
        </w:numPr>
        <w:spacing w:afterLines="50" w:after="120" w:line="276" w:lineRule="auto"/>
        <w:rPr>
          <w:b/>
          <w:i/>
          <w:sz w:val="22"/>
          <w:szCs w:val="22"/>
        </w:rPr>
      </w:pPr>
      <w:r>
        <w:rPr>
          <w:b/>
          <w:i/>
          <w:sz w:val="22"/>
          <w:szCs w:val="22"/>
        </w:rPr>
        <w:t>Maximize t</w:t>
      </w:r>
      <w:r w:rsidRPr="00B46FBA">
        <w:rPr>
          <w:b/>
          <w:i/>
          <w:sz w:val="22"/>
          <w:szCs w:val="22"/>
        </w:rPr>
        <w:t>he gap between CG PUSCH occasions using the same HARQ process ID</w:t>
      </w:r>
      <w:r>
        <w:rPr>
          <w:b/>
          <w:i/>
          <w:sz w:val="22"/>
          <w:szCs w:val="22"/>
        </w:rPr>
        <w:t>, considering t</w:t>
      </w:r>
      <w:r w:rsidRPr="00FC7EEB">
        <w:rPr>
          <w:b/>
          <w:i/>
          <w:sz w:val="22"/>
          <w:szCs w:val="22"/>
        </w:rPr>
        <w:t>he number of unused occasions in a period</w:t>
      </w:r>
    </w:p>
    <w:p w14:paraId="3CD97ED4" w14:textId="79359B8D" w:rsidR="002F2787" w:rsidRPr="00724C56" w:rsidRDefault="002F2787" w:rsidP="00724C56">
      <w:pPr>
        <w:pStyle w:val="af3"/>
        <w:numPr>
          <w:ilvl w:val="0"/>
          <w:numId w:val="20"/>
        </w:numPr>
        <w:spacing w:afterLines="50" w:after="120" w:line="276" w:lineRule="auto"/>
        <w:rPr>
          <w:b/>
          <w:i/>
        </w:rPr>
      </w:pPr>
      <w:r>
        <w:rPr>
          <w:b/>
          <w:i/>
          <w:sz w:val="22"/>
          <w:szCs w:val="22"/>
        </w:rPr>
        <w:t>Minimize the total number of HARQ process used by CG</w:t>
      </w:r>
    </w:p>
    <w:p w14:paraId="1093AE46" w14:textId="1898D28C" w:rsidR="002F2787" w:rsidRPr="00724C56" w:rsidRDefault="002F2787" w:rsidP="00514E72">
      <w:pPr>
        <w:spacing w:before="120" w:line="276" w:lineRule="auto"/>
        <w:rPr>
          <w:b/>
          <w:lang w:eastAsia="zh-CN"/>
        </w:rPr>
      </w:pPr>
      <w:r w:rsidRPr="00724C56">
        <w:rPr>
          <w:b/>
          <w:lang w:eastAsia="zh-CN"/>
        </w:rPr>
        <w:fldChar w:fldCharType="begin"/>
      </w:r>
      <w:r w:rsidRPr="00724C56">
        <w:rPr>
          <w:b/>
          <w:lang w:eastAsia="zh-CN"/>
        </w:rPr>
        <w:instrText xml:space="preserve"> REF _Ref131778881 \h </w:instrText>
      </w:r>
      <w:r>
        <w:rPr>
          <w:b/>
          <w:lang w:eastAsia="zh-CN"/>
        </w:rPr>
        <w:instrText xml:space="preserve"> \* MERGEFORMAT </w:instrText>
      </w:r>
      <w:r w:rsidRPr="00724C56">
        <w:rPr>
          <w:b/>
          <w:lang w:eastAsia="zh-CN"/>
        </w:rPr>
      </w:r>
      <w:r w:rsidRPr="00724C56">
        <w:rPr>
          <w:b/>
          <w:lang w:eastAsia="zh-CN"/>
        </w:rPr>
        <w:fldChar w:fldCharType="separate"/>
      </w:r>
      <w:r w:rsidRPr="002F2787">
        <w:rPr>
          <w:b/>
          <w:i/>
        </w:rPr>
        <w:t xml:space="preserve">Proposal </w:t>
      </w:r>
      <w:r w:rsidRPr="002F2787">
        <w:rPr>
          <w:b/>
          <w:i/>
          <w:noProof/>
        </w:rPr>
        <w:t>5</w:t>
      </w:r>
      <w:r w:rsidRPr="002F2787">
        <w:rPr>
          <w:b/>
          <w:i/>
        </w:rPr>
        <w:t>: The determination of the HARQ process ID of multi-PUSCHs CG is not left to UE implementation, i.e., do not support Alt 2 and Alt 5.</w:t>
      </w:r>
      <w:r w:rsidRPr="00724C56">
        <w:rPr>
          <w:b/>
          <w:lang w:eastAsia="zh-CN"/>
        </w:rPr>
        <w:fldChar w:fldCharType="end"/>
      </w:r>
    </w:p>
    <w:p w14:paraId="2A4968A5" w14:textId="39D20693" w:rsidR="002F2787" w:rsidRDefault="002F2787" w:rsidP="00514E72">
      <w:pPr>
        <w:spacing w:before="120" w:line="276" w:lineRule="auto"/>
        <w:rPr>
          <w:b/>
          <w:lang w:eastAsia="zh-CN"/>
        </w:rPr>
      </w:pPr>
      <w:r w:rsidRPr="00724C56">
        <w:rPr>
          <w:b/>
          <w:lang w:eastAsia="zh-CN"/>
        </w:rPr>
        <w:fldChar w:fldCharType="begin"/>
      </w:r>
      <w:r w:rsidRPr="00724C56">
        <w:rPr>
          <w:b/>
          <w:lang w:eastAsia="zh-CN"/>
        </w:rPr>
        <w:instrText xml:space="preserve"> REF _Ref131778884 \h </w:instrText>
      </w:r>
      <w:r>
        <w:rPr>
          <w:b/>
          <w:lang w:eastAsia="zh-CN"/>
        </w:rPr>
        <w:instrText xml:space="preserve"> \* MERGEFORMAT </w:instrText>
      </w:r>
      <w:r w:rsidRPr="00724C56">
        <w:rPr>
          <w:b/>
          <w:lang w:eastAsia="zh-CN"/>
        </w:rPr>
      </w:r>
      <w:r w:rsidRPr="00724C56">
        <w:rPr>
          <w:b/>
          <w:lang w:eastAsia="zh-CN"/>
        </w:rPr>
        <w:fldChar w:fldCharType="separate"/>
      </w:r>
      <w:r w:rsidRPr="00724C56">
        <w:rPr>
          <w:b/>
          <w:i/>
        </w:rPr>
        <w:t xml:space="preserve">Proposal </w:t>
      </w:r>
      <w:r w:rsidRPr="00724C56">
        <w:rPr>
          <w:b/>
          <w:i/>
          <w:noProof/>
        </w:rPr>
        <w:t>6</w:t>
      </w:r>
      <w:r w:rsidRPr="00724C56">
        <w:rPr>
          <w:b/>
          <w:i/>
        </w:rPr>
        <w:t>: On HARQ process ID determination, support enhancement based on Alt 4 or Alt 1-2 by skipping HARQ process ID increment over unused CG PUSCH occasion(s)</w:t>
      </w:r>
      <w:r w:rsidRPr="00724C56">
        <w:rPr>
          <w:b/>
          <w:lang w:eastAsia="zh-CN"/>
        </w:rPr>
        <w:fldChar w:fldCharType="end"/>
      </w:r>
    </w:p>
    <w:p w14:paraId="4572B15E" w14:textId="77777777" w:rsidR="002F2787" w:rsidRPr="0060004E" w:rsidRDefault="002F2787" w:rsidP="002F2787">
      <w:pPr>
        <w:pStyle w:val="af3"/>
        <w:numPr>
          <w:ilvl w:val="0"/>
          <w:numId w:val="52"/>
        </w:numPr>
        <w:rPr>
          <w:b/>
        </w:rPr>
      </w:pPr>
      <w:r w:rsidRPr="0060004E">
        <w:rPr>
          <w:b/>
          <w:i/>
          <w:sz w:val="22"/>
          <w:szCs w:val="22"/>
          <w:lang w:eastAsia="ko-KR"/>
        </w:rPr>
        <w:t>HARQ Process ID = [</w:t>
      </w:r>
      <w:proofErr w:type="gramStart"/>
      <w:r w:rsidRPr="0060004E">
        <w:rPr>
          <w:b/>
          <w:i/>
          <w:sz w:val="22"/>
          <w:szCs w:val="22"/>
          <w:lang w:eastAsia="ko-KR"/>
        </w:rPr>
        <w:t>floor(</w:t>
      </w:r>
      <w:proofErr w:type="spellStart"/>
      <w:proofErr w:type="gramEnd"/>
      <w:r w:rsidRPr="0060004E">
        <w:rPr>
          <w:b/>
          <w:i/>
          <w:sz w:val="22"/>
          <w:szCs w:val="22"/>
          <w:lang w:eastAsia="ko-KR"/>
        </w:rPr>
        <w:t>CURRENT_symbol</w:t>
      </w:r>
      <w:proofErr w:type="spellEnd"/>
      <w:r w:rsidRPr="0060004E">
        <w:rPr>
          <w:b/>
          <w:i/>
          <w:sz w:val="22"/>
          <w:szCs w:val="22"/>
          <w:lang w:eastAsia="ko-KR"/>
        </w:rPr>
        <w:t>/</w:t>
      </w:r>
      <w:r w:rsidRPr="0060004E">
        <w:rPr>
          <w:b/>
          <w:i/>
          <w:color w:val="C00000"/>
          <w:sz w:val="22"/>
          <w:szCs w:val="22"/>
          <w:lang w:eastAsia="ko-KR"/>
        </w:rPr>
        <w:t>(</w:t>
      </w:r>
      <w:r w:rsidRPr="0060004E">
        <w:rPr>
          <w:b/>
          <w:i/>
          <w:sz w:val="22"/>
          <w:szCs w:val="22"/>
          <w:lang w:eastAsia="ko-KR"/>
        </w:rPr>
        <w:t>periodicity</w:t>
      </w:r>
      <w:r w:rsidRPr="0060004E">
        <w:rPr>
          <w:b/>
          <w:i/>
          <w:color w:val="C00000"/>
          <w:sz w:val="22"/>
          <w:szCs w:val="22"/>
          <w:lang w:eastAsia="ko-KR"/>
        </w:rPr>
        <w:t>/</w:t>
      </w:r>
      <w:r>
        <w:rPr>
          <w:b/>
          <w:i/>
          <w:color w:val="C00000"/>
          <w:sz w:val="22"/>
          <w:szCs w:val="22"/>
          <w:lang w:eastAsia="ko-KR"/>
        </w:rPr>
        <w:t>X</w:t>
      </w:r>
      <w:r w:rsidRPr="0060004E">
        <w:rPr>
          <w:b/>
          <w:i/>
          <w:color w:val="C00000"/>
          <w:sz w:val="22"/>
          <w:szCs w:val="22"/>
          <w:lang w:eastAsia="ko-KR"/>
        </w:rPr>
        <w:t>)</w:t>
      </w:r>
      <w:r w:rsidRPr="0060004E">
        <w:rPr>
          <w:b/>
          <w:i/>
          <w:sz w:val="22"/>
          <w:szCs w:val="22"/>
          <w:lang w:eastAsia="ko-KR"/>
        </w:rPr>
        <w:t xml:space="preserve">) + </w:t>
      </w:r>
      <w:r w:rsidRPr="0060004E">
        <w:rPr>
          <w:b/>
          <w:i/>
          <w:color w:val="C00000"/>
          <w:sz w:val="22"/>
          <w:szCs w:val="22"/>
          <w:lang w:eastAsia="ko-KR"/>
        </w:rPr>
        <w:t>offset</w:t>
      </w:r>
      <w:r w:rsidRPr="0060004E">
        <w:rPr>
          <w:b/>
          <w:i/>
          <w:sz w:val="22"/>
          <w:szCs w:val="22"/>
          <w:lang w:eastAsia="ko-KR"/>
        </w:rPr>
        <w:t xml:space="preserve">] modulo </w:t>
      </w:r>
      <w:proofErr w:type="spellStart"/>
      <w:r w:rsidRPr="0060004E">
        <w:rPr>
          <w:b/>
          <w:i/>
          <w:sz w:val="22"/>
          <w:szCs w:val="22"/>
          <w:lang w:eastAsia="ko-KR"/>
        </w:rPr>
        <w:t>nrofHARQ</w:t>
      </w:r>
      <w:proofErr w:type="spellEnd"/>
      <w:r w:rsidRPr="0060004E">
        <w:rPr>
          <w:b/>
          <w:i/>
          <w:sz w:val="22"/>
          <w:szCs w:val="22"/>
          <w:lang w:eastAsia="ko-KR"/>
        </w:rPr>
        <w:t>-Processes</w:t>
      </w:r>
    </w:p>
    <w:p w14:paraId="697EEDB9" w14:textId="1319E64F" w:rsidR="002F2787" w:rsidRPr="00724C56" w:rsidRDefault="002F2787" w:rsidP="00724C56">
      <w:pPr>
        <w:pStyle w:val="af3"/>
        <w:numPr>
          <w:ilvl w:val="0"/>
          <w:numId w:val="52"/>
        </w:numPr>
      </w:pPr>
      <w:r>
        <w:rPr>
          <w:b/>
          <w:i/>
          <w:sz w:val="22"/>
          <w:szCs w:val="22"/>
          <w:lang w:eastAsia="ko-KR"/>
        </w:rPr>
        <w:t xml:space="preserve">Where </w:t>
      </w:r>
      <w:r w:rsidRPr="002604FC">
        <w:rPr>
          <w:b/>
          <w:i/>
          <w:sz w:val="22"/>
          <w:szCs w:val="22"/>
          <w:lang w:eastAsia="ko-KR"/>
        </w:rPr>
        <w:t xml:space="preserve">X is the number of configured PUSCH occasions in a CG period, and the </w:t>
      </w:r>
      <w:r>
        <w:rPr>
          <w:b/>
          <w:i/>
          <w:sz w:val="22"/>
          <w:szCs w:val="22"/>
          <w:lang w:eastAsia="ko-KR"/>
        </w:rPr>
        <w:t>‘</w:t>
      </w:r>
      <w:r w:rsidRPr="002604FC">
        <w:rPr>
          <w:b/>
          <w:i/>
          <w:sz w:val="22"/>
          <w:szCs w:val="22"/>
          <w:lang w:eastAsia="ko-KR"/>
        </w:rPr>
        <w:t>offset</w:t>
      </w:r>
      <w:r>
        <w:rPr>
          <w:b/>
          <w:i/>
          <w:sz w:val="22"/>
          <w:szCs w:val="22"/>
          <w:lang w:eastAsia="ko-KR"/>
        </w:rPr>
        <w:t>’</w:t>
      </w:r>
      <w:r w:rsidRPr="002604FC">
        <w:rPr>
          <w:b/>
          <w:i/>
          <w:sz w:val="22"/>
          <w:szCs w:val="22"/>
          <w:lang w:eastAsia="ko-KR"/>
        </w:rPr>
        <w:t xml:space="preserve"> equals to the number of unused PUSCH occasion(s) of the last CG period.</w:t>
      </w:r>
    </w:p>
    <w:p w14:paraId="69A38993" w14:textId="4952FFD8" w:rsidR="002F2787" w:rsidRPr="00724C56" w:rsidRDefault="002F2787" w:rsidP="00514E72">
      <w:pPr>
        <w:spacing w:before="120" w:line="276" w:lineRule="auto"/>
        <w:rPr>
          <w:b/>
          <w:lang w:eastAsia="zh-CN"/>
        </w:rPr>
      </w:pPr>
      <w:r w:rsidRPr="00724C56">
        <w:rPr>
          <w:b/>
          <w:lang w:eastAsia="zh-CN"/>
        </w:rPr>
        <w:fldChar w:fldCharType="begin"/>
      </w:r>
      <w:r w:rsidRPr="00724C56">
        <w:rPr>
          <w:b/>
          <w:lang w:eastAsia="zh-CN"/>
        </w:rPr>
        <w:instrText xml:space="preserve"> REF _Ref131778887 \h </w:instrText>
      </w:r>
      <w:r>
        <w:rPr>
          <w:b/>
          <w:lang w:eastAsia="zh-CN"/>
        </w:rPr>
        <w:instrText xml:space="preserve"> \* MERGEFORMAT </w:instrText>
      </w:r>
      <w:r w:rsidRPr="00724C56">
        <w:rPr>
          <w:b/>
          <w:lang w:eastAsia="zh-CN"/>
        </w:rPr>
      </w:r>
      <w:r w:rsidRPr="00724C56">
        <w:rPr>
          <w:b/>
          <w:lang w:eastAsia="zh-CN"/>
        </w:rPr>
        <w:fldChar w:fldCharType="separate"/>
      </w:r>
      <w:r w:rsidRPr="002F2787">
        <w:rPr>
          <w:b/>
          <w:i/>
        </w:rPr>
        <w:t xml:space="preserve">Proposal </w:t>
      </w:r>
      <w:r w:rsidRPr="002F2787">
        <w:rPr>
          <w:b/>
          <w:i/>
          <w:noProof/>
        </w:rPr>
        <w:t>7</w:t>
      </w:r>
      <w:r w:rsidRPr="002F2787">
        <w:rPr>
          <w:b/>
          <w:i/>
        </w:rPr>
        <w:t>: Support Option 1-1 that UCI indicates the last M CG PUSCH occasion(s) within a CG period are unused.</w:t>
      </w:r>
      <w:r w:rsidRPr="00724C56">
        <w:rPr>
          <w:b/>
          <w:lang w:eastAsia="zh-CN"/>
        </w:rPr>
        <w:fldChar w:fldCharType="end"/>
      </w:r>
    </w:p>
    <w:p w14:paraId="073DD049" w14:textId="102DD9BD" w:rsidR="002F2787" w:rsidRPr="00724C56" w:rsidRDefault="002F2787" w:rsidP="00514E72">
      <w:pPr>
        <w:spacing w:before="120" w:line="276" w:lineRule="auto"/>
        <w:rPr>
          <w:b/>
          <w:lang w:eastAsia="zh-CN"/>
        </w:rPr>
      </w:pPr>
      <w:r w:rsidRPr="00724C56">
        <w:rPr>
          <w:b/>
          <w:lang w:eastAsia="zh-CN"/>
        </w:rPr>
        <w:fldChar w:fldCharType="begin"/>
      </w:r>
      <w:r w:rsidRPr="00724C56">
        <w:rPr>
          <w:b/>
          <w:lang w:eastAsia="zh-CN"/>
        </w:rPr>
        <w:instrText xml:space="preserve"> REF _Ref127474131 \h </w:instrText>
      </w:r>
      <w:r>
        <w:rPr>
          <w:b/>
          <w:lang w:eastAsia="zh-CN"/>
        </w:rPr>
        <w:instrText xml:space="preserve"> \* MERGEFORMAT </w:instrText>
      </w:r>
      <w:r w:rsidRPr="00724C56">
        <w:rPr>
          <w:b/>
          <w:lang w:eastAsia="zh-CN"/>
        </w:rPr>
      </w:r>
      <w:r w:rsidRPr="00724C56">
        <w:rPr>
          <w:b/>
          <w:lang w:eastAsia="zh-CN"/>
        </w:rPr>
        <w:fldChar w:fldCharType="separate"/>
      </w:r>
      <w:r w:rsidRPr="002F2787">
        <w:rPr>
          <w:b/>
          <w:i/>
          <w:szCs w:val="21"/>
        </w:rPr>
        <w:t xml:space="preserve">Proposal </w:t>
      </w:r>
      <w:r w:rsidRPr="002F2787">
        <w:rPr>
          <w:b/>
          <w:i/>
          <w:noProof/>
          <w:szCs w:val="21"/>
        </w:rPr>
        <w:t>8</w:t>
      </w:r>
      <w:r w:rsidRPr="002F2787">
        <w:rPr>
          <w:b/>
          <w:i/>
          <w:szCs w:val="21"/>
        </w:rPr>
        <w:t>: Regarding when to transmit the UCI, Option 3 and Option 1 (if UCI size is small) is preferred.</w:t>
      </w:r>
      <w:r w:rsidRPr="00724C56">
        <w:rPr>
          <w:b/>
          <w:lang w:eastAsia="zh-CN"/>
        </w:rPr>
        <w:fldChar w:fldCharType="end"/>
      </w:r>
    </w:p>
    <w:p w14:paraId="714FC319" w14:textId="4A06DA16" w:rsidR="002F2787" w:rsidRPr="00724C56" w:rsidRDefault="002F2787" w:rsidP="00514E72">
      <w:pPr>
        <w:spacing w:before="120" w:line="276" w:lineRule="auto"/>
        <w:rPr>
          <w:b/>
          <w:lang w:eastAsia="zh-CN"/>
        </w:rPr>
      </w:pPr>
      <w:r w:rsidRPr="00724C56">
        <w:rPr>
          <w:b/>
          <w:lang w:eastAsia="zh-CN"/>
        </w:rPr>
        <w:fldChar w:fldCharType="begin"/>
      </w:r>
      <w:r w:rsidRPr="00724C56">
        <w:rPr>
          <w:b/>
          <w:lang w:eastAsia="zh-CN"/>
        </w:rPr>
        <w:instrText xml:space="preserve"> REF _Ref131778894 \h </w:instrText>
      </w:r>
      <w:r>
        <w:rPr>
          <w:b/>
          <w:lang w:eastAsia="zh-CN"/>
        </w:rPr>
        <w:instrText xml:space="preserve"> \* MERGEFORMAT </w:instrText>
      </w:r>
      <w:r w:rsidRPr="00724C56">
        <w:rPr>
          <w:b/>
          <w:lang w:eastAsia="zh-CN"/>
        </w:rPr>
      </w:r>
      <w:r w:rsidRPr="00724C56">
        <w:rPr>
          <w:b/>
          <w:lang w:eastAsia="zh-CN"/>
        </w:rPr>
        <w:fldChar w:fldCharType="separate"/>
      </w:r>
      <w:r w:rsidRPr="002F2787">
        <w:rPr>
          <w:b/>
          <w:i/>
        </w:rPr>
        <w:t xml:space="preserve">Proposal </w:t>
      </w:r>
      <w:r w:rsidRPr="002F2787">
        <w:rPr>
          <w:b/>
          <w:i/>
          <w:noProof/>
        </w:rPr>
        <w:t>9</w:t>
      </w:r>
      <w:r w:rsidRPr="002F2787">
        <w:rPr>
          <w:b/>
          <w:i/>
        </w:rPr>
        <w:t>: The UCI that indicates unused CG PUSCH TO(s) is not applied to unlicensed band.</w:t>
      </w:r>
      <w:r w:rsidRPr="00724C56">
        <w:rPr>
          <w:b/>
          <w:lang w:eastAsia="zh-CN"/>
        </w:rPr>
        <w:fldChar w:fldCharType="end"/>
      </w:r>
    </w:p>
    <w:p w14:paraId="10F31D89" w14:textId="03E96134" w:rsidR="002F2787" w:rsidRPr="00724C56" w:rsidRDefault="002F2787" w:rsidP="00514E72">
      <w:pPr>
        <w:spacing w:before="120" w:line="276" w:lineRule="auto"/>
        <w:rPr>
          <w:b/>
          <w:lang w:eastAsia="zh-CN"/>
        </w:rPr>
      </w:pPr>
      <w:r w:rsidRPr="00724C56">
        <w:rPr>
          <w:b/>
          <w:lang w:eastAsia="zh-CN"/>
        </w:rPr>
        <w:fldChar w:fldCharType="begin"/>
      </w:r>
      <w:r w:rsidRPr="00724C56">
        <w:rPr>
          <w:b/>
          <w:lang w:eastAsia="zh-CN"/>
        </w:rPr>
        <w:instrText xml:space="preserve"> REF _Ref131778896 \h </w:instrText>
      </w:r>
      <w:r>
        <w:rPr>
          <w:b/>
          <w:lang w:eastAsia="zh-CN"/>
        </w:rPr>
        <w:instrText xml:space="preserve"> \* MERGEFORMAT </w:instrText>
      </w:r>
      <w:r w:rsidRPr="00724C56">
        <w:rPr>
          <w:b/>
          <w:lang w:eastAsia="zh-CN"/>
        </w:rPr>
      </w:r>
      <w:r w:rsidRPr="00724C56">
        <w:rPr>
          <w:b/>
          <w:lang w:eastAsia="zh-CN"/>
        </w:rPr>
        <w:fldChar w:fldCharType="separate"/>
      </w:r>
      <w:r w:rsidRPr="002F2787">
        <w:rPr>
          <w:b/>
          <w:i/>
        </w:rPr>
        <w:t xml:space="preserve">Proposal </w:t>
      </w:r>
      <w:r w:rsidRPr="002F2787">
        <w:rPr>
          <w:b/>
          <w:i/>
          <w:noProof/>
        </w:rPr>
        <w:t>10</w:t>
      </w:r>
      <w:r w:rsidRPr="002F2787">
        <w:rPr>
          <w:b/>
          <w:i/>
        </w:rPr>
        <w:t>: The UCI that indicates unused CG PUSCH TO(s) is defined as a new UCI (i.e., Alt 1).</w:t>
      </w:r>
      <w:r w:rsidRPr="00724C56">
        <w:rPr>
          <w:b/>
          <w:lang w:eastAsia="zh-CN"/>
        </w:rPr>
        <w:fldChar w:fldCharType="end"/>
      </w:r>
    </w:p>
    <w:p w14:paraId="624D0C19" w14:textId="2B42A7E3" w:rsidR="002F2787" w:rsidRPr="00724C56" w:rsidRDefault="002F2787" w:rsidP="00514E72">
      <w:pPr>
        <w:spacing w:before="120" w:line="276" w:lineRule="auto"/>
        <w:rPr>
          <w:b/>
          <w:lang w:eastAsia="zh-CN"/>
        </w:rPr>
      </w:pPr>
      <w:r w:rsidRPr="00724C56">
        <w:rPr>
          <w:b/>
          <w:lang w:eastAsia="zh-CN"/>
        </w:rPr>
        <w:fldChar w:fldCharType="begin"/>
      </w:r>
      <w:r w:rsidRPr="00724C56">
        <w:rPr>
          <w:b/>
          <w:lang w:eastAsia="zh-CN"/>
        </w:rPr>
        <w:instrText xml:space="preserve"> REF _Ref131778900 \h </w:instrText>
      </w:r>
      <w:r>
        <w:rPr>
          <w:b/>
          <w:lang w:eastAsia="zh-CN"/>
        </w:rPr>
        <w:instrText xml:space="preserve"> \* MERGEFORMAT </w:instrText>
      </w:r>
      <w:r w:rsidRPr="00724C56">
        <w:rPr>
          <w:b/>
          <w:lang w:eastAsia="zh-CN"/>
        </w:rPr>
      </w:r>
      <w:r w:rsidRPr="00724C56">
        <w:rPr>
          <w:b/>
          <w:lang w:eastAsia="zh-CN"/>
        </w:rPr>
        <w:fldChar w:fldCharType="separate"/>
      </w:r>
      <w:r w:rsidRPr="002F2787">
        <w:rPr>
          <w:b/>
          <w:i/>
          <w:szCs w:val="21"/>
        </w:rPr>
        <w:t xml:space="preserve">Proposal </w:t>
      </w:r>
      <w:r w:rsidRPr="002F2787">
        <w:rPr>
          <w:b/>
          <w:i/>
          <w:noProof/>
          <w:szCs w:val="21"/>
        </w:rPr>
        <w:t>11</w:t>
      </w:r>
      <w:r w:rsidRPr="002F2787">
        <w:rPr>
          <w:b/>
          <w:i/>
          <w:szCs w:val="21"/>
        </w:rPr>
        <w:t>: Different from CG-UCI, the encoding and multiplexing order of XR UCI should be lower than HARQ-ACK.</w:t>
      </w:r>
      <w:r w:rsidRPr="00724C56">
        <w:rPr>
          <w:b/>
          <w:lang w:eastAsia="zh-CN"/>
        </w:rPr>
        <w:fldChar w:fldCharType="end"/>
      </w:r>
    </w:p>
    <w:p w14:paraId="3671C27B" w14:textId="372F7872" w:rsidR="002F2787" w:rsidRPr="00724C56" w:rsidRDefault="002F2787" w:rsidP="00514E72">
      <w:pPr>
        <w:spacing w:before="120" w:line="276" w:lineRule="auto"/>
        <w:rPr>
          <w:b/>
          <w:lang w:eastAsia="zh-CN"/>
        </w:rPr>
      </w:pPr>
      <w:r w:rsidRPr="00724C56">
        <w:rPr>
          <w:b/>
          <w:lang w:eastAsia="zh-CN"/>
        </w:rPr>
        <w:fldChar w:fldCharType="begin"/>
      </w:r>
      <w:r w:rsidRPr="00724C56">
        <w:rPr>
          <w:b/>
          <w:lang w:eastAsia="zh-CN"/>
        </w:rPr>
        <w:instrText xml:space="preserve"> REF _Ref131778903 \h </w:instrText>
      </w:r>
      <w:r>
        <w:rPr>
          <w:b/>
          <w:lang w:eastAsia="zh-CN"/>
        </w:rPr>
        <w:instrText xml:space="preserve"> \* MERGEFORMAT </w:instrText>
      </w:r>
      <w:r w:rsidRPr="00724C56">
        <w:rPr>
          <w:b/>
          <w:lang w:eastAsia="zh-CN"/>
        </w:rPr>
      </w:r>
      <w:r w:rsidRPr="00724C56">
        <w:rPr>
          <w:b/>
          <w:lang w:eastAsia="zh-CN"/>
        </w:rPr>
        <w:fldChar w:fldCharType="separate"/>
      </w:r>
      <w:r w:rsidRPr="002F2787">
        <w:rPr>
          <w:b/>
          <w:i/>
        </w:rPr>
        <w:t xml:space="preserve">Proposal </w:t>
      </w:r>
      <w:r w:rsidRPr="002F2787">
        <w:rPr>
          <w:b/>
          <w:i/>
          <w:noProof/>
        </w:rPr>
        <w:t>12</w:t>
      </w:r>
      <w:r w:rsidRPr="002F2787">
        <w:rPr>
          <w:b/>
          <w:i/>
        </w:rPr>
        <w:t>: No need to consider the UCI indicate the unused occasions in multiple periods.</w:t>
      </w:r>
      <w:r w:rsidRPr="00724C56">
        <w:rPr>
          <w:b/>
          <w:lang w:eastAsia="zh-CN"/>
        </w:rPr>
        <w:fldChar w:fldCharType="end"/>
      </w:r>
    </w:p>
    <w:p w14:paraId="39AB5C8F" w14:textId="332C841B" w:rsidR="002F2787" w:rsidRPr="00724C56" w:rsidRDefault="002F2787" w:rsidP="00514E72">
      <w:pPr>
        <w:spacing w:before="120" w:line="276" w:lineRule="auto"/>
        <w:rPr>
          <w:b/>
          <w:lang w:eastAsia="zh-CN"/>
        </w:rPr>
      </w:pPr>
      <w:r w:rsidRPr="00724C56">
        <w:rPr>
          <w:b/>
          <w:lang w:eastAsia="zh-CN"/>
        </w:rPr>
        <w:fldChar w:fldCharType="begin"/>
      </w:r>
      <w:r w:rsidRPr="00724C56">
        <w:rPr>
          <w:b/>
          <w:lang w:eastAsia="zh-CN"/>
        </w:rPr>
        <w:instrText xml:space="preserve"> REF _Ref131778908 \h </w:instrText>
      </w:r>
      <w:r>
        <w:rPr>
          <w:b/>
          <w:lang w:eastAsia="zh-CN"/>
        </w:rPr>
        <w:instrText xml:space="preserve"> \* MERGEFORMAT </w:instrText>
      </w:r>
      <w:r w:rsidRPr="00724C56">
        <w:rPr>
          <w:b/>
          <w:lang w:eastAsia="zh-CN"/>
        </w:rPr>
      </w:r>
      <w:r w:rsidRPr="00724C56">
        <w:rPr>
          <w:b/>
          <w:lang w:eastAsia="zh-CN"/>
        </w:rPr>
        <w:fldChar w:fldCharType="separate"/>
      </w:r>
      <w:r w:rsidRPr="002F2787">
        <w:rPr>
          <w:b/>
          <w:i/>
        </w:rPr>
        <w:t xml:space="preserve">Proposal </w:t>
      </w:r>
      <w:r w:rsidRPr="002F2787">
        <w:rPr>
          <w:b/>
          <w:i/>
          <w:noProof/>
        </w:rPr>
        <w:t>13</w:t>
      </w:r>
      <w:r w:rsidRPr="002F2787">
        <w:rPr>
          <w:b/>
          <w:i/>
        </w:rPr>
        <w:t>: No need to consider</w:t>
      </w:r>
      <w:r w:rsidRPr="00724C56">
        <w:rPr>
          <w:b/>
        </w:rPr>
        <w:t xml:space="preserve"> </w:t>
      </w:r>
      <w:r w:rsidRPr="002F2787">
        <w:rPr>
          <w:b/>
          <w:i/>
        </w:rPr>
        <w:t>CG enhancements to address UL jitter.</w:t>
      </w:r>
      <w:r w:rsidRPr="00724C56">
        <w:rPr>
          <w:b/>
          <w:lang w:eastAsia="zh-CN"/>
        </w:rPr>
        <w:fldChar w:fldCharType="end"/>
      </w:r>
    </w:p>
    <w:p w14:paraId="4AF01C1B" w14:textId="77777777" w:rsidR="007D092E" w:rsidRPr="000C55FD" w:rsidRDefault="007D092E" w:rsidP="009427BB">
      <w:pPr>
        <w:pStyle w:val="1"/>
        <w:numPr>
          <w:ilvl w:val="0"/>
          <w:numId w:val="0"/>
        </w:numPr>
        <w:ind w:left="432" w:hanging="432"/>
      </w:pPr>
      <w:bookmarkStart w:id="46" w:name="_Ref124589665"/>
      <w:bookmarkStart w:id="47" w:name="_Ref71620620"/>
      <w:bookmarkStart w:id="48" w:name="_Ref124671424"/>
      <w:r w:rsidRPr="000C55FD">
        <w:t>References</w:t>
      </w:r>
    </w:p>
    <w:p w14:paraId="39B2C4CA" w14:textId="77777777" w:rsidR="00761EF8" w:rsidRDefault="00761EF8" w:rsidP="00761EF8">
      <w:pPr>
        <w:pStyle w:val="References"/>
        <w:rPr>
          <w:lang w:eastAsia="zh-CN"/>
        </w:rPr>
      </w:pPr>
      <w:bookmarkStart w:id="49" w:name="_Ref126161719"/>
      <w:bookmarkStart w:id="50" w:name="_Ref6671378"/>
      <w:bookmarkStart w:id="51" w:name="_Ref100139785"/>
      <w:bookmarkStart w:id="52" w:name="_Ref47189064"/>
      <w:bookmarkStart w:id="53" w:name="_Ref167612875"/>
      <w:bookmarkStart w:id="54" w:name="_Ref167612671"/>
      <w:bookmarkEnd w:id="46"/>
      <w:bookmarkEnd w:id="47"/>
      <w:bookmarkEnd w:id="48"/>
      <w:r>
        <w:rPr>
          <w:lang w:eastAsia="zh-CN"/>
        </w:rPr>
        <w:t>3GPP TR 38.835 V1.0.0</w:t>
      </w:r>
      <w:r w:rsidRPr="00033A9D">
        <w:rPr>
          <w:lang w:eastAsia="zh-CN"/>
        </w:rPr>
        <w:t xml:space="preserve">, </w:t>
      </w:r>
      <w:r>
        <w:rPr>
          <w:lang w:eastAsia="zh-CN"/>
        </w:rPr>
        <w:t>“</w:t>
      </w:r>
      <w:r w:rsidRPr="00C35320">
        <w:rPr>
          <w:lang w:eastAsia="zh-CN"/>
        </w:rPr>
        <w:t>Study on XR enhancements for NR</w:t>
      </w:r>
      <w:r>
        <w:rPr>
          <w:lang w:eastAsia="zh-CN"/>
        </w:rPr>
        <w:t>,” Dec. 2022.</w:t>
      </w:r>
    </w:p>
    <w:p w14:paraId="1A344177" w14:textId="739849CA" w:rsidR="00761EF8" w:rsidRDefault="00761EF8" w:rsidP="00AC6A9F">
      <w:pPr>
        <w:pStyle w:val="References"/>
        <w:rPr>
          <w:lang w:eastAsia="zh-CN"/>
        </w:rPr>
      </w:pPr>
      <w:bookmarkStart w:id="55" w:name="_Ref131097255"/>
      <w:r w:rsidRPr="009427BB">
        <w:rPr>
          <w:lang w:eastAsia="zh-CN"/>
        </w:rPr>
        <w:t>RP-</w:t>
      </w:r>
      <w:r w:rsidR="00AC6A9F" w:rsidRPr="009427BB">
        <w:rPr>
          <w:lang w:eastAsia="zh-CN"/>
        </w:rPr>
        <w:t>2</w:t>
      </w:r>
      <w:r w:rsidR="00AC6A9F">
        <w:rPr>
          <w:lang w:eastAsia="zh-CN"/>
        </w:rPr>
        <w:t>30786</w:t>
      </w:r>
      <w:r>
        <w:rPr>
          <w:lang w:eastAsia="zh-CN"/>
        </w:rPr>
        <w:t xml:space="preserve">, </w:t>
      </w:r>
      <w:r w:rsidRPr="009427BB">
        <w:rPr>
          <w:lang w:eastAsia="zh-CN"/>
        </w:rPr>
        <w:t>“</w:t>
      </w:r>
      <w:r w:rsidR="00AC6A9F" w:rsidRPr="00AC6A9F">
        <w:rPr>
          <w:lang w:eastAsia="zh-CN"/>
        </w:rPr>
        <w:t>Updated WID on XR Enhancements for NR</w:t>
      </w:r>
      <w:r>
        <w:rPr>
          <w:lang w:eastAsia="zh-CN"/>
        </w:rPr>
        <w:t>”, RAN#</w:t>
      </w:r>
      <w:r w:rsidR="00AC6A9F">
        <w:rPr>
          <w:lang w:eastAsia="zh-CN"/>
        </w:rPr>
        <w:t>99</w:t>
      </w:r>
      <w:r>
        <w:rPr>
          <w:lang w:eastAsia="zh-CN"/>
        </w:rPr>
        <w:t xml:space="preserve">, </w:t>
      </w:r>
      <w:r w:rsidR="00AC6A9F">
        <w:rPr>
          <w:lang w:eastAsia="zh-CN"/>
        </w:rPr>
        <w:t>Mar</w:t>
      </w:r>
      <w:r w:rsidRPr="009427BB">
        <w:rPr>
          <w:lang w:eastAsia="zh-CN"/>
        </w:rPr>
        <w:t xml:space="preserve">. </w:t>
      </w:r>
      <w:r w:rsidR="00AC6A9F">
        <w:rPr>
          <w:lang w:eastAsia="zh-CN"/>
        </w:rPr>
        <w:t>20</w:t>
      </w:r>
      <w:r w:rsidR="00AC6A9F" w:rsidRPr="009427BB">
        <w:rPr>
          <w:lang w:eastAsia="zh-CN"/>
        </w:rPr>
        <w:t xml:space="preserve"> </w:t>
      </w:r>
      <w:r w:rsidRPr="009427BB">
        <w:rPr>
          <w:lang w:eastAsia="zh-CN"/>
        </w:rPr>
        <w:t>-</w:t>
      </w:r>
      <w:r>
        <w:rPr>
          <w:lang w:eastAsia="zh-CN"/>
        </w:rPr>
        <w:t xml:space="preserve"> </w:t>
      </w:r>
      <w:r w:rsidR="00AC6A9F">
        <w:rPr>
          <w:lang w:eastAsia="zh-CN"/>
        </w:rPr>
        <w:t>23</w:t>
      </w:r>
      <w:r w:rsidRPr="009427BB">
        <w:rPr>
          <w:lang w:eastAsia="zh-CN"/>
        </w:rPr>
        <w:t xml:space="preserve">, </w:t>
      </w:r>
      <w:r w:rsidR="00AC6A9F" w:rsidRPr="009427BB">
        <w:rPr>
          <w:lang w:eastAsia="zh-CN"/>
        </w:rPr>
        <w:t>202</w:t>
      </w:r>
      <w:r w:rsidR="00AC6A9F">
        <w:rPr>
          <w:lang w:eastAsia="zh-CN"/>
        </w:rPr>
        <w:t>3</w:t>
      </w:r>
      <w:r>
        <w:rPr>
          <w:lang w:eastAsia="zh-CN"/>
        </w:rPr>
        <w:t>.</w:t>
      </w:r>
      <w:bookmarkEnd w:id="55"/>
    </w:p>
    <w:p w14:paraId="6EC4BA7E" w14:textId="3453BF92" w:rsidR="001625A9" w:rsidRDefault="00761EF8" w:rsidP="00761EF8">
      <w:pPr>
        <w:pStyle w:val="References"/>
        <w:rPr>
          <w:lang w:eastAsia="zh-CN"/>
        </w:rPr>
      </w:pPr>
      <w:bookmarkStart w:id="56" w:name="_Ref130310177"/>
      <w:r w:rsidRPr="005300B5">
        <w:rPr>
          <w:lang w:eastAsia="zh-CN"/>
        </w:rPr>
        <w:t>R1-2301900</w:t>
      </w:r>
      <w:r>
        <w:rPr>
          <w:lang w:eastAsia="zh-CN"/>
        </w:rPr>
        <w:t xml:space="preserve">, </w:t>
      </w:r>
      <w:r w:rsidRPr="009427BB">
        <w:rPr>
          <w:lang w:eastAsia="zh-CN"/>
        </w:rPr>
        <w:t>“</w:t>
      </w:r>
      <w:r w:rsidRPr="00F255B2">
        <w:rPr>
          <w:lang w:eastAsia="x-none"/>
        </w:rPr>
        <w:t>Moderator Summary#1 - XR Specific Capacity Improvements</w:t>
      </w:r>
      <w:r>
        <w:rPr>
          <w:lang w:eastAsia="zh-CN"/>
        </w:rPr>
        <w:t>”, Mar. 2023</w:t>
      </w:r>
      <w:bookmarkEnd w:id="56"/>
    </w:p>
    <w:p w14:paraId="360E059D" w14:textId="48D959BB" w:rsidR="00AC6A9F" w:rsidRPr="00144F45" w:rsidRDefault="00761EF8" w:rsidP="001625A9">
      <w:pPr>
        <w:pStyle w:val="References"/>
        <w:rPr>
          <w:lang w:eastAsia="zh-CN"/>
        </w:rPr>
      </w:pPr>
      <w:bookmarkStart w:id="57" w:name="_Ref130729563"/>
      <w:r w:rsidRPr="00144F45">
        <w:rPr>
          <w:lang w:eastAsia="zh-CN"/>
        </w:rPr>
        <w:t>3GPP T</w:t>
      </w:r>
      <w:r w:rsidR="00144F45">
        <w:rPr>
          <w:lang w:eastAsia="zh-CN"/>
        </w:rPr>
        <w:t>S</w:t>
      </w:r>
      <w:r w:rsidRPr="00144F45">
        <w:rPr>
          <w:lang w:eastAsia="zh-CN"/>
        </w:rPr>
        <w:t xml:space="preserve"> 38.214, “Physical layer procedures for data,” Dec. 2022.</w:t>
      </w:r>
      <w:bookmarkStart w:id="58" w:name="_Ref131174050"/>
      <w:bookmarkEnd w:id="57"/>
    </w:p>
    <w:p w14:paraId="5ED7F33E" w14:textId="289074B0" w:rsidR="00A10E35" w:rsidRPr="00144F45" w:rsidRDefault="00761EF8" w:rsidP="003B257F">
      <w:pPr>
        <w:pStyle w:val="References"/>
        <w:rPr>
          <w:lang w:eastAsia="zh-CN"/>
        </w:rPr>
      </w:pPr>
      <w:bookmarkStart w:id="59" w:name="_Ref130923947"/>
      <w:bookmarkEnd w:id="58"/>
      <w:r w:rsidRPr="00144F45">
        <w:rPr>
          <w:lang w:eastAsia="zh-CN"/>
        </w:rPr>
        <w:t>3GPP T</w:t>
      </w:r>
      <w:r w:rsidR="00144F45">
        <w:rPr>
          <w:lang w:eastAsia="zh-CN"/>
        </w:rPr>
        <w:t>S</w:t>
      </w:r>
      <w:r w:rsidRPr="00144F45">
        <w:rPr>
          <w:lang w:eastAsia="zh-CN"/>
        </w:rPr>
        <w:t xml:space="preserve"> 38.321, “Medium Access Control (MAC) protocol specification,” Dec. 2022.</w:t>
      </w:r>
      <w:bookmarkEnd w:id="0"/>
      <w:bookmarkEnd w:id="49"/>
      <w:bookmarkEnd w:id="50"/>
      <w:bookmarkEnd w:id="51"/>
      <w:bookmarkEnd w:id="52"/>
      <w:bookmarkEnd w:id="53"/>
      <w:bookmarkEnd w:id="54"/>
      <w:bookmarkEnd w:id="59"/>
    </w:p>
    <w:sectPr w:rsidR="00A10E35" w:rsidRPr="00144F4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98158E" w14:textId="77777777" w:rsidR="00A35CFB" w:rsidRDefault="00A35CFB">
      <w:r>
        <w:separator/>
      </w:r>
    </w:p>
  </w:endnote>
  <w:endnote w:type="continuationSeparator" w:id="0">
    <w:p w14:paraId="7B89ECD9" w14:textId="77777777" w:rsidR="00A35CFB" w:rsidRDefault="00A35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85ED0" w14:textId="77777777" w:rsidR="00A35CFB" w:rsidRDefault="00A35CFB">
      <w:r>
        <w:separator/>
      </w:r>
    </w:p>
  </w:footnote>
  <w:footnote w:type="continuationSeparator" w:id="0">
    <w:p w14:paraId="7351702E" w14:textId="77777777" w:rsidR="00A35CFB" w:rsidRDefault="00A35C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8F0ABB"/>
    <w:multiLevelType w:val="hybridMultilevel"/>
    <w:tmpl w:val="8A16115A"/>
    <w:lvl w:ilvl="0" w:tplc="8F6CB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491A88"/>
    <w:multiLevelType w:val="hybridMultilevel"/>
    <w:tmpl w:val="1D686846"/>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7E12CE"/>
    <w:multiLevelType w:val="hybridMultilevel"/>
    <w:tmpl w:val="33DAA9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9A2902"/>
    <w:multiLevelType w:val="hybridMultilevel"/>
    <w:tmpl w:val="C98EEB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BFF68CF"/>
    <w:multiLevelType w:val="hybridMultilevel"/>
    <w:tmpl w:val="4A2E219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94891"/>
    <w:multiLevelType w:val="hybridMultilevel"/>
    <w:tmpl w:val="504CFB14"/>
    <w:lvl w:ilvl="0" w:tplc="F22652F4">
      <w:start w:val="1"/>
      <w:numFmt w:val="bullet"/>
      <w:lvlText w:val=""/>
      <w:lvlJc w:val="left"/>
      <w:pPr>
        <w:tabs>
          <w:tab w:val="num" w:pos="720"/>
        </w:tabs>
        <w:ind w:left="720" w:hanging="360"/>
      </w:pPr>
      <w:rPr>
        <w:rFonts w:ascii="Symbol" w:hAnsi="Symbol" w:hint="default"/>
      </w:rPr>
    </w:lvl>
    <w:lvl w:ilvl="1" w:tplc="B4FC9B92">
      <w:numFmt w:val="bullet"/>
      <w:lvlText w:val="o"/>
      <w:lvlJc w:val="left"/>
      <w:pPr>
        <w:tabs>
          <w:tab w:val="num" w:pos="1440"/>
        </w:tabs>
        <w:ind w:left="1440" w:hanging="360"/>
      </w:pPr>
      <w:rPr>
        <w:rFonts w:ascii="Courier New" w:hAnsi="Courier New" w:hint="default"/>
      </w:rPr>
    </w:lvl>
    <w:lvl w:ilvl="2" w:tplc="A5A07360">
      <w:numFmt w:val="bullet"/>
      <w:lvlText w:val=""/>
      <w:lvlJc w:val="left"/>
      <w:pPr>
        <w:tabs>
          <w:tab w:val="num" w:pos="2160"/>
        </w:tabs>
        <w:ind w:left="2160" w:hanging="360"/>
      </w:pPr>
      <w:rPr>
        <w:rFonts w:ascii="Wingdings" w:hAnsi="Wingdings" w:hint="default"/>
      </w:rPr>
    </w:lvl>
    <w:lvl w:ilvl="3" w:tplc="8C3C41E0" w:tentative="1">
      <w:start w:val="1"/>
      <w:numFmt w:val="bullet"/>
      <w:lvlText w:val=""/>
      <w:lvlJc w:val="left"/>
      <w:pPr>
        <w:tabs>
          <w:tab w:val="num" w:pos="2880"/>
        </w:tabs>
        <w:ind w:left="2880" w:hanging="360"/>
      </w:pPr>
      <w:rPr>
        <w:rFonts w:ascii="Symbol" w:hAnsi="Symbol" w:hint="default"/>
      </w:rPr>
    </w:lvl>
    <w:lvl w:ilvl="4" w:tplc="9C1A047E" w:tentative="1">
      <w:start w:val="1"/>
      <w:numFmt w:val="bullet"/>
      <w:lvlText w:val=""/>
      <w:lvlJc w:val="left"/>
      <w:pPr>
        <w:tabs>
          <w:tab w:val="num" w:pos="3600"/>
        </w:tabs>
        <w:ind w:left="3600" w:hanging="360"/>
      </w:pPr>
      <w:rPr>
        <w:rFonts w:ascii="Symbol" w:hAnsi="Symbol" w:hint="default"/>
      </w:rPr>
    </w:lvl>
    <w:lvl w:ilvl="5" w:tplc="D15067FE" w:tentative="1">
      <w:start w:val="1"/>
      <w:numFmt w:val="bullet"/>
      <w:lvlText w:val=""/>
      <w:lvlJc w:val="left"/>
      <w:pPr>
        <w:tabs>
          <w:tab w:val="num" w:pos="4320"/>
        </w:tabs>
        <w:ind w:left="4320" w:hanging="360"/>
      </w:pPr>
      <w:rPr>
        <w:rFonts w:ascii="Symbol" w:hAnsi="Symbol" w:hint="default"/>
      </w:rPr>
    </w:lvl>
    <w:lvl w:ilvl="6" w:tplc="F2A091D0" w:tentative="1">
      <w:start w:val="1"/>
      <w:numFmt w:val="bullet"/>
      <w:lvlText w:val=""/>
      <w:lvlJc w:val="left"/>
      <w:pPr>
        <w:tabs>
          <w:tab w:val="num" w:pos="5040"/>
        </w:tabs>
        <w:ind w:left="5040" w:hanging="360"/>
      </w:pPr>
      <w:rPr>
        <w:rFonts w:ascii="Symbol" w:hAnsi="Symbol" w:hint="default"/>
      </w:rPr>
    </w:lvl>
    <w:lvl w:ilvl="7" w:tplc="713A2118" w:tentative="1">
      <w:start w:val="1"/>
      <w:numFmt w:val="bullet"/>
      <w:lvlText w:val=""/>
      <w:lvlJc w:val="left"/>
      <w:pPr>
        <w:tabs>
          <w:tab w:val="num" w:pos="5760"/>
        </w:tabs>
        <w:ind w:left="5760" w:hanging="360"/>
      </w:pPr>
      <w:rPr>
        <w:rFonts w:ascii="Symbol" w:hAnsi="Symbol" w:hint="default"/>
      </w:rPr>
    </w:lvl>
    <w:lvl w:ilvl="8" w:tplc="1458DAA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C791323"/>
    <w:multiLevelType w:val="hybridMultilevel"/>
    <w:tmpl w:val="B95A2126"/>
    <w:lvl w:ilvl="0" w:tplc="9720276E">
      <w:start w:val="2"/>
      <w:numFmt w:val="bullet"/>
      <w:lvlText w:val="-"/>
      <w:lvlJc w:val="left"/>
      <w:pPr>
        <w:ind w:left="640" w:hanging="420"/>
      </w:pPr>
      <w:rPr>
        <w:rFonts w:ascii="Times New Roman" w:eastAsia="MS Mincho"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20F76D4C"/>
    <w:multiLevelType w:val="hybridMultilevel"/>
    <w:tmpl w:val="4A9CAE2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0FA493E"/>
    <w:multiLevelType w:val="hybridMultilevel"/>
    <w:tmpl w:val="8C9A69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D10595"/>
    <w:multiLevelType w:val="hybridMultilevel"/>
    <w:tmpl w:val="C8D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3D350E"/>
    <w:multiLevelType w:val="hybridMultilevel"/>
    <w:tmpl w:val="204423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F365C7"/>
    <w:multiLevelType w:val="hybridMultilevel"/>
    <w:tmpl w:val="7A547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956B9C"/>
    <w:multiLevelType w:val="hybridMultilevel"/>
    <w:tmpl w:val="10D64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CE5426"/>
    <w:multiLevelType w:val="hybridMultilevel"/>
    <w:tmpl w:val="3904C86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1052F9"/>
    <w:multiLevelType w:val="hybridMultilevel"/>
    <w:tmpl w:val="E1D89F96"/>
    <w:lvl w:ilvl="0" w:tplc="C784CA64">
      <w:start w:val="1"/>
      <w:numFmt w:val="bullet"/>
      <w:lvlText w:val="o"/>
      <w:lvlJc w:val="left"/>
      <w:pPr>
        <w:tabs>
          <w:tab w:val="num" w:pos="720"/>
        </w:tabs>
        <w:ind w:left="720" w:hanging="360"/>
      </w:pPr>
      <w:rPr>
        <w:rFonts w:ascii="Courier New" w:hAnsi="Courier New" w:hint="default"/>
      </w:rPr>
    </w:lvl>
    <w:lvl w:ilvl="1" w:tplc="F90CE0B4">
      <w:start w:val="1"/>
      <w:numFmt w:val="bullet"/>
      <w:lvlText w:val="o"/>
      <w:lvlJc w:val="left"/>
      <w:pPr>
        <w:tabs>
          <w:tab w:val="num" w:pos="1440"/>
        </w:tabs>
        <w:ind w:left="1440" w:hanging="360"/>
      </w:pPr>
      <w:rPr>
        <w:rFonts w:ascii="Courier New" w:hAnsi="Courier New" w:hint="default"/>
      </w:rPr>
    </w:lvl>
    <w:lvl w:ilvl="2" w:tplc="E7D69BCC">
      <w:numFmt w:val="bullet"/>
      <w:lvlText w:val=""/>
      <w:lvlJc w:val="left"/>
      <w:pPr>
        <w:tabs>
          <w:tab w:val="num" w:pos="2160"/>
        </w:tabs>
        <w:ind w:left="2160" w:hanging="360"/>
      </w:pPr>
      <w:rPr>
        <w:rFonts w:ascii="Wingdings" w:hAnsi="Wingdings" w:hint="default"/>
      </w:rPr>
    </w:lvl>
    <w:lvl w:ilvl="3" w:tplc="730CF1D2" w:tentative="1">
      <w:start w:val="1"/>
      <w:numFmt w:val="bullet"/>
      <w:lvlText w:val="o"/>
      <w:lvlJc w:val="left"/>
      <w:pPr>
        <w:tabs>
          <w:tab w:val="num" w:pos="2880"/>
        </w:tabs>
        <w:ind w:left="2880" w:hanging="360"/>
      </w:pPr>
      <w:rPr>
        <w:rFonts w:ascii="Courier New" w:hAnsi="Courier New" w:hint="default"/>
      </w:rPr>
    </w:lvl>
    <w:lvl w:ilvl="4" w:tplc="92125612" w:tentative="1">
      <w:start w:val="1"/>
      <w:numFmt w:val="bullet"/>
      <w:lvlText w:val="o"/>
      <w:lvlJc w:val="left"/>
      <w:pPr>
        <w:tabs>
          <w:tab w:val="num" w:pos="3600"/>
        </w:tabs>
        <w:ind w:left="3600" w:hanging="360"/>
      </w:pPr>
      <w:rPr>
        <w:rFonts w:ascii="Courier New" w:hAnsi="Courier New" w:hint="default"/>
      </w:rPr>
    </w:lvl>
    <w:lvl w:ilvl="5" w:tplc="5CFC842C" w:tentative="1">
      <w:start w:val="1"/>
      <w:numFmt w:val="bullet"/>
      <w:lvlText w:val="o"/>
      <w:lvlJc w:val="left"/>
      <w:pPr>
        <w:tabs>
          <w:tab w:val="num" w:pos="4320"/>
        </w:tabs>
        <w:ind w:left="4320" w:hanging="360"/>
      </w:pPr>
      <w:rPr>
        <w:rFonts w:ascii="Courier New" w:hAnsi="Courier New" w:hint="default"/>
      </w:rPr>
    </w:lvl>
    <w:lvl w:ilvl="6" w:tplc="241C9E56" w:tentative="1">
      <w:start w:val="1"/>
      <w:numFmt w:val="bullet"/>
      <w:lvlText w:val="o"/>
      <w:lvlJc w:val="left"/>
      <w:pPr>
        <w:tabs>
          <w:tab w:val="num" w:pos="5040"/>
        </w:tabs>
        <w:ind w:left="5040" w:hanging="360"/>
      </w:pPr>
      <w:rPr>
        <w:rFonts w:ascii="Courier New" w:hAnsi="Courier New" w:hint="default"/>
      </w:rPr>
    </w:lvl>
    <w:lvl w:ilvl="7" w:tplc="C506F698" w:tentative="1">
      <w:start w:val="1"/>
      <w:numFmt w:val="bullet"/>
      <w:lvlText w:val="o"/>
      <w:lvlJc w:val="left"/>
      <w:pPr>
        <w:tabs>
          <w:tab w:val="num" w:pos="5760"/>
        </w:tabs>
        <w:ind w:left="5760" w:hanging="360"/>
      </w:pPr>
      <w:rPr>
        <w:rFonts w:ascii="Courier New" w:hAnsi="Courier New" w:hint="default"/>
      </w:rPr>
    </w:lvl>
    <w:lvl w:ilvl="8" w:tplc="DCB0CBE2"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2E331114"/>
    <w:multiLevelType w:val="hybridMultilevel"/>
    <w:tmpl w:val="B816A0EC"/>
    <w:lvl w:ilvl="0" w:tplc="EE641586">
      <w:start w:val="1"/>
      <w:numFmt w:val="bullet"/>
      <w:lvlText w:val=""/>
      <w:lvlJc w:val="left"/>
      <w:pPr>
        <w:tabs>
          <w:tab w:val="num" w:pos="720"/>
        </w:tabs>
        <w:ind w:left="720" w:hanging="360"/>
      </w:pPr>
      <w:rPr>
        <w:rFonts w:ascii="Symbol" w:hAnsi="Symbol" w:hint="default"/>
      </w:rPr>
    </w:lvl>
    <w:lvl w:ilvl="1" w:tplc="0E36A052">
      <w:numFmt w:val="bullet"/>
      <w:lvlText w:val="o"/>
      <w:lvlJc w:val="left"/>
      <w:pPr>
        <w:tabs>
          <w:tab w:val="num" w:pos="1440"/>
        </w:tabs>
        <w:ind w:left="1440" w:hanging="360"/>
      </w:pPr>
      <w:rPr>
        <w:rFonts w:ascii="Courier New" w:hAnsi="Courier New" w:hint="default"/>
      </w:rPr>
    </w:lvl>
    <w:lvl w:ilvl="2" w:tplc="EF88C2C6" w:tentative="1">
      <w:start w:val="1"/>
      <w:numFmt w:val="bullet"/>
      <w:lvlText w:val=""/>
      <w:lvlJc w:val="left"/>
      <w:pPr>
        <w:tabs>
          <w:tab w:val="num" w:pos="2160"/>
        </w:tabs>
        <w:ind w:left="2160" w:hanging="360"/>
      </w:pPr>
      <w:rPr>
        <w:rFonts w:ascii="Symbol" w:hAnsi="Symbol" w:hint="default"/>
      </w:rPr>
    </w:lvl>
    <w:lvl w:ilvl="3" w:tplc="9BC6A4D2" w:tentative="1">
      <w:start w:val="1"/>
      <w:numFmt w:val="bullet"/>
      <w:lvlText w:val=""/>
      <w:lvlJc w:val="left"/>
      <w:pPr>
        <w:tabs>
          <w:tab w:val="num" w:pos="2880"/>
        </w:tabs>
        <w:ind w:left="2880" w:hanging="360"/>
      </w:pPr>
      <w:rPr>
        <w:rFonts w:ascii="Symbol" w:hAnsi="Symbol" w:hint="default"/>
      </w:rPr>
    </w:lvl>
    <w:lvl w:ilvl="4" w:tplc="97B8E484" w:tentative="1">
      <w:start w:val="1"/>
      <w:numFmt w:val="bullet"/>
      <w:lvlText w:val=""/>
      <w:lvlJc w:val="left"/>
      <w:pPr>
        <w:tabs>
          <w:tab w:val="num" w:pos="3600"/>
        </w:tabs>
        <w:ind w:left="3600" w:hanging="360"/>
      </w:pPr>
      <w:rPr>
        <w:rFonts w:ascii="Symbol" w:hAnsi="Symbol" w:hint="default"/>
      </w:rPr>
    </w:lvl>
    <w:lvl w:ilvl="5" w:tplc="25A201A0" w:tentative="1">
      <w:start w:val="1"/>
      <w:numFmt w:val="bullet"/>
      <w:lvlText w:val=""/>
      <w:lvlJc w:val="left"/>
      <w:pPr>
        <w:tabs>
          <w:tab w:val="num" w:pos="4320"/>
        </w:tabs>
        <w:ind w:left="4320" w:hanging="360"/>
      </w:pPr>
      <w:rPr>
        <w:rFonts w:ascii="Symbol" w:hAnsi="Symbol" w:hint="default"/>
      </w:rPr>
    </w:lvl>
    <w:lvl w:ilvl="6" w:tplc="B17C7758" w:tentative="1">
      <w:start w:val="1"/>
      <w:numFmt w:val="bullet"/>
      <w:lvlText w:val=""/>
      <w:lvlJc w:val="left"/>
      <w:pPr>
        <w:tabs>
          <w:tab w:val="num" w:pos="5040"/>
        </w:tabs>
        <w:ind w:left="5040" w:hanging="360"/>
      </w:pPr>
      <w:rPr>
        <w:rFonts w:ascii="Symbol" w:hAnsi="Symbol" w:hint="default"/>
      </w:rPr>
    </w:lvl>
    <w:lvl w:ilvl="7" w:tplc="0120849C" w:tentative="1">
      <w:start w:val="1"/>
      <w:numFmt w:val="bullet"/>
      <w:lvlText w:val=""/>
      <w:lvlJc w:val="left"/>
      <w:pPr>
        <w:tabs>
          <w:tab w:val="num" w:pos="5760"/>
        </w:tabs>
        <w:ind w:left="5760" w:hanging="360"/>
      </w:pPr>
      <w:rPr>
        <w:rFonts w:ascii="Symbol" w:hAnsi="Symbol" w:hint="default"/>
      </w:rPr>
    </w:lvl>
    <w:lvl w:ilvl="8" w:tplc="F60824E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F25529B"/>
    <w:multiLevelType w:val="hybridMultilevel"/>
    <w:tmpl w:val="A3F0B32A"/>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33B557C1"/>
    <w:multiLevelType w:val="multilevel"/>
    <w:tmpl w:val="4956B7F6"/>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5455352"/>
    <w:multiLevelType w:val="hybridMultilevel"/>
    <w:tmpl w:val="55BC5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152955"/>
    <w:multiLevelType w:val="hybridMultilevel"/>
    <w:tmpl w:val="BA66639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97E5B9F"/>
    <w:multiLevelType w:val="hybridMultilevel"/>
    <w:tmpl w:val="6062FB1E"/>
    <w:lvl w:ilvl="0" w:tplc="4D74D342">
      <w:start w:val="1"/>
      <w:numFmt w:val="bullet"/>
      <w:lvlText w:val=""/>
      <w:lvlJc w:val="left"/>
      <w:pPr>
        <w:tabs>
          <w:tab w:val="num" w:pos="720"/>
        </w:tabs>
        <w:ind w:left="720" w:hanging="360"/>
      </w:pPr>
      <w:rPr>
        <w:rFonts w:ascii="Symbol" w:hAnsi="Symbol" w:hint="default"/>
      </w:rPr>
    </w:lvl>
    <w:lvl w:ilvl="1" w:tplc="3588F208">
      <w:numFmt w:val="bullet"/>
      <w:lvlText w:val="o"/>
      <w:lvlJc w:val="left"/>
      <w:pPr>
        <w:tabs>
          <w:tab w:val="num" w:pos="1440"/>
        </w:tabs>
        <w:ind w:left="1440" w:hanging="360"/>
      </w:pPr>
      <w:rPr>
        <w:rFonts w:ascii="Courier New" w:hAnsi="Courier New" w:hint="default"/>
      </w:rPr>
    </w:lvl>
    <w:lvl w:ilvl="2" w:tplc="9DFE9086">
      <w:start w:val="1"/>
      <w:numFmt w:val="bullet"/>
      <w:lvlText w:val=""/>
      <w:lvlJc w:val="left"/>
      <w:pPr>
        <w:tabs>
          <w:tab w:val="num" w:pos="2160"/>
        </w:tabs>
        <w:ind w:left="2160" w:hanging="360"/>
      </w:pPr>
      <w:rPr>
        <w:rFonts w:ascii="Symbol" w:hAnsi="Symbol" w:hint="default"/>
      </w:rPr>
    </w:lvl>
    <w:lvl w:ilvl="3" w:tplc="07A81B4C" w:tentative="1">
      <w:start w:val="1"/>
      <w:numFmt w:val="bullet"/>
      <w:lvlText w:val=""/>
      <w:lvlJc w:val="left"/>
      <w:pPr>
        <w:tabs>
          <w:tab w:val="num" w:pos="2880"/>
        </w:tabs>
        <w:ind w:left="2880" w:hanging="360"/>
      </w:pPr>
      <w:rPr>
        <w:rFonts w:ascii="Symbol" w:hAnsi="Symbol" w:hint="default"/>
      </w:rPr>
    </w:lvl>
    <w:lvl w:ilvl="4" w:tplc="7BF87E7A" w:tentative="1">
      <w:start w:val="1"/>
      <w:numFmt w:val="bullet"/>
      <w:lvlText w:val=""/>
      <w:lvlJc w:val="left"/>
      <w:pPr>
        <w:tabs>
          <w:tab w:val="num" w:pos="3600"/>
        </w:tabs>
        <w:ind w:left="3600" w:hanging="360"/>
      </w:pPr>
      <w:rPr>
        <w:rFonts w:ascii="Symbol" w:hAnsi="Symbol" w:hint="default"/>
      </w:rPr>
    </w:lvl>
    <w:lvl w:ilvl="5" w:tplc="B0484558" w:tentative="1">
      <w:start w:val="1"/>
      <w:numFmt w:val="bullet"/>
      <w:lvlText w:val=""/>
      <w:lvlJc w:val="left"/>
      <w:pPr>
        <w:tabs>
          <w:tab w:val="num" w:pos="4320"/>
        </w:tabs>
        <w:ind w:left="4320" w:hanging="360"/>
      </w:pPr>
      <w:rPr>
        <w:rFonts w:ascii="Symbol" w:hAnsi="Symbol" w:hint="default"/>
      </w:rPr>
    </w:lvl>
    <w:lvl w:ilvl="6" w:tplc="D59C64CA" w:tentative="1">
      <w:start w:val="1"/>
      <w:numFmt w:val="bullet"/>
      <w:lvlText w:val=""/>
      <w:lvlJc w:val="left"/>
      <w:pPr>
        <w:tabs>
          <w:tab w:val="num" w:pos="5040"/>
        </w:tabs>
        <w:ind w:left="5040" w:hanging="360"/>
      </w:pPr>
      <w:rPr>
        <w:rFonts w:ascii="Symbol" w:hAnsi="Symbol" w:hint="default"/>
      </w:rPr>
    </w:lvl>
    <w:lvl w:ilvl="7" w:tplc="309E7160" w:tentative="1">
      <w:start w:val="1"/>
      <w:numFmt w:val="bullet"/>
      <w:lvlText w:val=""/>
      <w:lvlJc w:val="left"/>
      <w:pPr>
        <w:tabs>
          <w:tab w:val="num" w:pos="5760"/>
        </w:tabs>
        <w:ind w:left="5760" w:hanging="360"/>
      </w:pPr>
      <w:rPr>
        <w:rFonts w:ascii="Symbol" w:hAnsi="Symbol" w:hint="default"/>
      </w:rPr>
    </w:lvl>
    <w:lvl w:ilvl="8" w:tplc="D72649EA"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9965D1D"/>
    <w:multiLevelType w:val="hybridMultilevel"/>
    <w:tmpl w:val="FAD8B832"/>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0961FD"/>
    <w:multiLevelType w:val="hybridMultilevel"/>
    <w:tmpl w:val="F4A0621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15173E"/>
    <w:multiLevelType w:val="hybridMultilevel"/>
    <w:tmpl w:val="93548EAA"/>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5591AA8"/>
    <w:multiLevelType w:val="hybridMultilevel"/>
    <w:tmpl w:val="1BE0D5E8"/>
    <w:lvl w:ilvl="0" w:tplc="9720276E">
      <w:start w:val="2"/>
      <w:numFmt w:val="bullet"/>
      <w:lvlText w:val="-"/>
      <w:lvlJc w:val="left"/>
      <w:pPr>
        <w:ind w:left="640" w:hanging="420"/>
      </w:pPr>
      <w:rPr>
        <w:rFonts w:ascii="Times New Roman" w:eastAsia="MS Mincho"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7"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AC4228"/>
    <w:multiLevelType w:val="hybridMultilevel"/>
    <w:tmpl w:val="7C100B5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9B3890"/>
    <w:multiLevelType w:val="hybridMultilevel"/>
    <w:tmpl w:val="78ACCC36"/>
    <w:lvl w:ilvl="0" w:tplc="C11846C6">
      <w:start w:val="1"/>
      <w:numFmt w:val="bullet"/>
      <w:lvlText w:val=""/>
      <w:lvlJc w:val="left"/>
      <w:pPr>
        <w:tabs>
          <w:tab w:val="num" w:pos="785"/>
        </w:tabs>
        <w:ind w:left="785" w:hanging="360"/>
      </w:pPr>
      <w:rPr>
        <w:rFonts w:ascii="Symbol" w:hAnsi="Symbol" w:hint="default"/>
      </w:rPr>
    </w:lvl>
    <w:lvl w:ilvl="1" w:tplc="8C44707A">
      <w:numFmt w:val="bullet"/>
      <w:lvlText w:val="o"/>
      <w:lvlJc w:val="left"/>
      <w:pPr>
        <w:tabs>
          <w:tab w:val="num" w:pos="1505"/>
        </w:tabs>
        <w:ind w:left="1505" w:hanging="360"/>
      </w:pPr>
      <w:rPr>
        <w:rFonts w:ascii="Courier New" w:hAnsi="Courier New" w:hint="default"/>
      </w:rPr>
    </w:lvl>
    <w:lvl w:ilvl="2" w:tplc="612C2BE2" w:tentative="1">
      <w:start w:val="1"/>
      <w:numFmt w:val="bullet"/>
      <w:lvlText w:val=""/>
      <w:lvlJc w:val="left"/>
      <w:pPr>
        <w:tabs>
          <w:tab w:val="num" w:pos="2225"/>
        </w:tabs>
        <w:ind w:left="2225" w:hanging="360"/>
      </w:pPr>
      <w:rPr>
        <w:rFonts w:ascii="Symbol" w:hAnsi="Symbol" w:hint="default"/>
      </w:rPr>
    </w:lvl>
    <w:lvl w:ilvl="3" w:tplc="047A39DC" w:tentative="1">
      <w:start w:val="1"/>
      <w:numFmt w:val="bullet"/>
      <w:lvlText w:val=""/>
      <w:lvlJc w:val="left"/>
      <w:pPr>
        <w:tabs>
          <w:tab w:val="num" w:pos="2945"/>
        </w:tabs>
        <w:ind w:left="2945" w:hanging="360"/>
      </w:pPr>
      <w:rPr>
        <w:rFonts w:ascii="Symbol" w:hAnsi="Symbol" w:hint="default"/>
      </w:rPr>
    </w:lvl>
    <w:lvl w:ilvl="4" w:tplc="07943502" w:tentative="1">
      <w:start w:val="1"/>
      <w:numFmt w:val="bullet"/>
      <w:lvlText w:val=""/>
      <w:lvlJc w:val="left"/>
      <w:pPr>
        <w:tabs>
          <w:tab w:val="num" w:pos="3665"/>
        </w:tabs>
        <w:ind w:left="3665" w:hanging="360"/>
      </w:pPr>
      <w:rPr>
        <w:rFonts w:ascii="Symbol" w:hAnsi="Symbol" w:hint="default"/>
      </w:rPr>
    </w:lvl>
    <w:lvl w:ilvl="5" w:tplc="0C26909E" w:tentative="1">
      <w:start w:val="1"/>
      <w:numFmt w:val="bullet"/>
      <w:lvlText w:val=""/>
      <w:lvlJc w:val="left"/>
      <w:pPr>
        <w:tabs>
          <w:tab w:val="num" w:pos="4385"/>
        </w:tabs>
        <w:ind w:left="4385" w:hanging="360"/>
      </w:pPr>
      <w:rPr>
        <w:rFonts w:ascii="Symbol" w:hAnsi="Symbol" w:hint="default"/>
      </w:rPr>
    </w:lvl>
    <w:lvl w:ilvl="6" w:tplc="7E2E37E0" w:tentative="1">
      <w:start w:val="1"/>
      <w:numFmt w:val="bullet"/>
      <w:lvlText w:val=""/>
      <w:lvlJc w:val="left"/>
      <w:pPr>
        <w:tabs>
          <w:tab w:val="num" w:pos="5105"/>
        </w:tabs>
        <w:ind w:left="5105" w:hanging="360"/>
      </w:pPr>
      <w:rPr>
        <w:rFonts w:ascii="Symbol" w:hAnsi="Symbol" w:hint="default"/>
      </w:rPr>
    </w:lvl>
    <w:lvl w:ilvl="7" w:tplc="D4E4C180" w:tentative="1">
      <w:start w:val="1"/>
      <w:numFmt w:val="bullet"/>
      <w:lvlText w:val=""/>
      <w:lvlJc w:val="left"/>
      <w:pPr>
        <w:tabs>
          <w:tab w:val="num" w:pos="5825"/>
        </w:tabs>
        <w:ind w:left="5825" w:hanging="360"/>
      </w:pPr>
      <w:rPr>
        <w:rFonts w:ascii="Symbol" w:hAnsi="Symbol" w:hint="default"/>
      </w:rPr>
    </w:lvl>
    <w:lvl w:ilvl="8" w:tplc="F37A10CE" w:tentative="1">
      <w:start w:val="1"/>
      <w:numFmt w:val="bullet"/>
      <w:lvlText w:val=""/>
      <w:lvlJc w:val="left"/>
      <w:pPr>
        <w:tabs>
          <w:tab w:val="num" w:pos="6545"/>
        </w:tabs>
        <w:ind w:left="6545" w:hanging="360"/>
      </w:pPr>
      <w:rPr>
        <w:rFonts w:ascii="Symbol" w:hAnsi="Symbol" w:hint="default"/>
      </w:rPr>
    </w:lvl>
  </w:abstractNum>
  <w:abstractNum w:abstractNumId="31" w15:restartNumberingAfterBreak="0">
    <w:nsid w:val="57017CB3"/>
    <w:multiLevelType w:val="multilevel"/>
    <w:tmpl w:val="8160C9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A2912E6"/>
    <w:multiLevelType w:val="hybridMultilevel"/>
    <w:tmpl w:val="8DBCE5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227BB2"/>
    <w:multiLevelType w:val="hybridMultilevel"/>
    <w:tmpl w:val="4BD6D1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E936501"/>
    <w:multiLevelType w:val="hybridMultilevel"/>
    <w:tmpl w:val="41968552"/>
    <w:lvl w:ilvl="0" w:tplc="AE86E4A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3075FF8"/>
    <w:multiLevelType w:val="hybridMultilevel"/>
    <w:tmpl w:val="084E07AE"/>
    <w:lvl w:ilvl="0" w:tplc="2000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670331E1"/>
    <w:multiLevelType w:val="hybridMultilevel"/>
    <w:tmpl w:val="91B20406"/>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CBA617D8">
      <w:start w:val="3"/>
      <w:numFmt w:val="bullet"/>
      <w:lvlText w:val="•"/>
      <w:lvlJc w:val="left"/>
      <w:pPr>
        <w:ind w:left="2230" w:hanging="430"/>
      </w:pPr>
      <w:rPr>
        <w:rFonts w:ascii="宋体" w:eastAsia="宋体" w:hAnsi="宋体" w:cs="Times New Roman" w:hint="eastAsia"/>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24C64"/>
    <w:multiLevelType w:val="hybridMultilevel"/>
    <w:tmpl w:val="A73651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947B71"/>
    <w:multiLevelType w:val="hybridMultilevel"/>
    <w:tmpl w:val="FCA0509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C72669"/>
    <w:multiLevelType w:val="hybridMultilevel"/>
    <w:tmpl w:val="8CDC73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3DE5EE2"/>
    <w:multiLevelType w:val="hybridMultilevel"/>
    <w:tmpl w:val="9B4404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3617BA"/>
    <w:multiLevelType w:val="hybridMultilevel"/>
    <w:tmpl w:val="E5F4682E"/>
    <w:lvl w:ilvl="0" w:tplc="1AB63796">
      <w:start w:val="1"/>
      <w:numFmt w:val="bullet"/>
      <w:lvlText w:val=""/>
      <w:lvlJc w:val="left"/>
      <w:pPr>
        <w:tabs>
          <w:tab w:val="num" w:pos="720"/>
        </w:tabs>
        <w:ind w:left="720" w:hanging="360"/>
      </w:pPr>
      <w:rPr>
        <w:rFonts w:ascii="Symbol" w:hAnsi="Symbol" w:hint="default"/>
      </w:rPr>
    </w:lvl>
    <w:lvl w:ilvl="1" w:tplc="CF547B46">
      <w:numFmt w:val="bullet"/>
      <w:lvlText w:val="o"/>
      <w:lvlJc w:val="left"/>
      <w:pPr>
        <w:tabs>
          <w:tab w:val="num" w:pos="1440"/>
        </w:tabs>
        <w:ind w:left="1440" w:hanging="360"/>
      </w:pPr>
      <w:rPr>
        <w:rFonts w:ascii="Courier New" w:hAnsi="Courier New" w:hint="default"/>
      </w:rPr>
    </w:lvl>
    <w:lvl w:ilvl="2" w:tplc="A5ECF19C" w:tentative="1">
      <w:start w:val="1"/>
      <w:numFmt w:val="bullet"/>
      <w:lvlText w:val=""/>
      <w:lvlJc w:val="left"/>
      <w:pPr>
        <w:tabs>
          <w:tab w:val="num" w:pos="2160"/>
        </w:tabs>
        <w:ind w:left="2160" w:hanging="360"/>
      </w:pPr>
      <w:rPr>
        <w:rFonts w:ascii="Symbol" w:hAnsi="Symbol" w:hint="default"/>
      </w:rPr>
    </w:lvl>
    <w:lvl w:ilvl="3" w:tplc="82289B44" w:tentative="1">
      <w:start w:val="1"/>
      <w:numFmt w:val="bullet"/>
      <w:lvlText w:val=""/>
      <w:lvlJc w:val="left"/>
      <w:pPr>
        <w:tabs>
          <w:tab w:val="num" w:pos="2880"/>
        </w:tabs>
        <w:ind w:left="2880" w:hanging="360"/>
      </w:pPr>
      <w:rPr>
        <w:rFonts w:ascii="Symbol" w:hAnsi="Symbol" w:hint="default"/>
      </w:rPr>
    </w:lvl>
    <w:lvl w:ilvl="4" w:tplc="0AEEC2BE" w:tentative="1">
      <w:start w:val="1"/>
      <w:numFmt w:val="bullet"/>
      <w:lvlText w:val=""/>
      <w:lvlJc w:val="left"/>
      <w:pPr>
        <w:tabs>
          <w:tab w:val="num" w:pos="3600"/>
        </w:tabs>
        <w:ind w:left="3600" w:hanging="360"/>
      </w:pPr>
      <w:rPr>
        <w:rFonts w:ascii="Symbol" w:hAnsi="Symbol" w:hint="default"/>
      </w:rPr>
    </w:lvl>
    <w:lvl w:ilvl="5" w:tplc="7D70C122" w:tentative="1">
      <w:start w:val="1"/>
      <w:numFmt w:val="bullet"/>
      <w:lvlText w:val=""/>
      <w:lvlJc w:val="left"/>
      <w:pPr>
        <w:tabs>
          <w:tab w:val="num" w:pos="4320"/>
        </w:tabs>
        <w:ind w:left="4320" w:hanging="360"/>
      </w:pPr>
      <w:rPr>
        <w:rFonts w:ascii="Symbol" w:hAnsi="Symbol" w:hint="default"/>
      </w:rPr>
    </w:lvl>
    <w:lvl w:ilvl="6" w:tplc="A7CA74F8" w:tentative="1">
      <w:start w:val="1"/>
      <w:numFmt w:val="bullet"/>
      <w:lvlText w:val=""/>
      <w:lvlJc w:val="left"/>
      <w:pPr>
        <w:tabs>
          <w:tab w:val="num" w:pos="5040"/>
        </w:tabs>
        <w:ind w:left="5040" w:hanging="360"/>
      </w:pPr>
      <w:rPr>
        <w:rFonts w:ascii="Symbol" w:hAnsi="Symbol" w:hint="default"/>
      </w:rPr>
    </w:lvl>
    <w:lvl w:ilvl="7" w:tplc="C6342AC0" w:tentative="1">
      <w:start w:val="1"/>
      <w:numFmt w:val="bullet"/>
      <w:lvlText w:val=""/>
      <w:lvlJc w:val="left"/>
      <w:pPr>
        <w:tabs>
          <w:tab w:val="num" w:pos="5760"/>
        </w:tabs>
        <w:ind w:left="5760" w:hanging="360"/>
      </w:pPr>
      <w:rPr>
        <w:rFonts w:ascii="Symbol" w:hAnsi="Symbol" w:hint="default"/>
      </w:rPr>
    </w:lvl>
    <w:lvl w:ilvl="8" w:tplc="876EE8BE"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67D6C52"/>
    <w:multiLevelType w:val="hybridMultilevel"/>
    <w:tmpl w:val="90FC8A8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BE5510B"/>
    <w:multiLevelType w:val="hybridMultilevel"/>
    <w:tmpl w:val="B630D9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C5942DB"/>
    <w:multiLevelType w:val="hybridMultilevel"/>
    <w:tmpl w:val="064041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C797433"/>
    <w:multiLevelType w:val="hybridMultilevel"/>
    <w:tmpl w:val="38AA2CA4"/>
    <w:lvl w:ilvl="0" w:tplc="16367714">
      <w:start w:val="1"/>
      <w:numFmt w:val="bullet"/>
      <w:lvlText w:val="o"/>
      <w:lvlJc w:val="left"/>
      <w:pPr>
        <w:tabs>
          <w:tab w:val="num" w:pos="720"/>
        </w:tabs>
        <w:ind w:left="720" w:hanging="360"/>
      </w:pPr>
      <w:rPr>
        <w:rFonts w:ascii="Courier New" w:hAnsi="Courier New" w:hint="default"/>
      </w:rPr>
    </w:lvl>
    <w:lvl w:ilvl="1" w:tplc="DFCE7E1E">
      <w:start w:val="1"/>
      <w:numFmt w:val="bullet"/>
      <w:lvlText w:val="o"/>
      <w:lvlJc w:val="left"/>
      <w:pPr>
        <w:tabs>
          <w:tab w:val="num" w:pos="1440"/>
        </w:tabs>
        <w:ind w:left="1440" w:hanging="360"/>
      </w:pPr>
      <w:rPr>
        <w:rFonts w:ascii="Courier New" w:hAnsi="Courier New" w:hint="default"/>
      </w:rPr>
    </w:lvl>
    <w:lvl w:ilvl="2" w:tplc="BB984208" w:tentative="1">
      <w:start w:val="1"/>
      <w:numFmt w:val="bullet"/>
      <w:lvlText w:val="o"/>
      <w:lvlJc w:val="left"/>
      <w:pPr>
        <w:tabs>
          <w:tab w:val="num" w:pos="2160"/>
        </w:tabs>
        <w:ind w:left="2160" w:hanging="360"/>
      </w:pPr>
      <w:rPr>
        <w:rFonts w:ascii="Courier New" w:hAnsi="Courier New" w:hint="default"/>
      </w:rPr>
    </w:lvl>
    <w:lvl w:ilvl="3" w:tplc="A8766266" w:tentative="1">
      <w:start w:val="1"/>
      <w:numFmt w:val="bullet"/>
      <w:lvlText w:val="o"/>
      <w:lvlJc w:val="left"/>
      <w:pPr>
        <w:tabs>
          <w:tab w:val="num" w:pos="2880"/>
        </w:tabs>
        <w:ind w:left="2880" w:hanging="360"/>
      </w:pPr>
      <w:rPr>
        <w:rFonts w:ascii="Courier New" w:hAnsi="Courier New" w:hint="default"/>
      </w:rPr>
    </w:lvl>
    <w:lvl w:ilvl="4" w:tplc="8278B348" w:tentative="1">
      <w:start w:val="1"/>
      <w:numFmt w:val="bullet"/>
      <w:lvlText w:val="o"/>
      <w:lvlJc w:val="left"/>
      <w:pPr>
        <w:tabs>
          <w:tab w:val="num" w:pos="3600"/>
        </w:tabs>
        <w:ind w:left="3600" w:hanging="360"/>
      </w:pPr>
      <w:rPr>
        <w:rFonts w:ascii="Courier New" w:hAnsi="Courier New" w:hint="default"/>
      </w:rPr>
    </w:lvl>
    <w:lvl w:ilvl="5" w:tplc="475C041E" w:tentative="1">
      <w:start w:val="1"/>
      <w:numFmt w:val="bullet"/>
      <w:lvlText w:val="o"/>
      <w:lvlJc w:val="left"/>
      <w:pPr>
        <w:tabs>
          <w:tab w:val="num" w:pos="4320"/>
        </w:tabs>
        <w:ind w:left="4320" w:hanging="360"/>
      </w:pPr>
      <w:rPr>
        <w:rFonts w:ascii="Courier New" w:hAnsi="Courier New" w:hint="default"/>
      </w:rPr>
    </w:lvl>
    <w:lvl w:ilvl="6" w:tplc="5152501A" w:tentative="1">
      <w:start w:val="1"/>
      <w:numFmt w:val="bullet"/>
      <w:lvlText w:val="o"/>
      <w:lvlJc w:val="left"/>
      <w:pPr>
        <w:tabs>
          <w:tab w:val="num" w:pos="5040"/>
        </w:tabs>
        <w:ind w:left="5040" w:hanging="360"/>
      </w:pPr>
      <w:rPr>
        <w:rFonts w:ascii="Courier New" w:hAnsi="Courier New" w:hint="default"/>
      </w:rPr>
    </w:lvl>
    <w:lvl w:ilvl="7" w:tplc="8CE84762" w:tentative="1">
      <w:start w:val="1"/>
      <w:numFmt w:val="bullet"/>
      <w:lvlText w:val="o"/>
      <w:lvlJc w:val="left"/>
      <w:pPr>
        <w:tabs>
          <w:tab w:val="num" w:pos="5760"/>
        </w:tabs>
        <w:ind w:left="5760" w:hanging="360"/>
      </w:pPr>
      <w:rPr>
        <w:rFonts w:ascii="Courier New" w:hAnsi="Courier New" w:hint="default"/>
      </w:rPr>
    </w:lvl>
    <w:lvl w:ilvl="8" w:tplc="F14EEF32" w:tentative="1">
      <w:start w:val="1"/>
      <w:numFmt w:val="bullet"/>
      <w:lvlText w:val="o"/>
      <w:lvlJc w:val="left"/>
      <w:pPr>
        <w:tabs>
          <w:tab w:val="num" w:pos="6480"/>
        </w:tabs>
        <w:ind w:left="6480" w:hanging="360"/>
      </w:pPr>
      <w:rPr>
        <w:rFonts w:ascii="Courier New" w:hAnsi="Courier New" w:hint="default"/>
      </w:rPr>
    </w:lvl>
  </w:abstractNum>
  <w:abstractNum w:abstractNumId="46"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7" w15:restartNumberingAfterBreak="0">
    <w:nsid w:val="7D9C2AB3"/>
    <w:multiLevelType w:val="hybridMultilevel"/>
    <w:tmpl w:val="9592AF90"/>
    <w:lvl w:ilvl="0" w:tplc="04090003">
      <w:start w:val="1"/>
      <w:numFmt w:val="bullet"/>
      <w:lvlText w:val=""/>
      <w:lvlJc w:val="left"/>
      <w:pPr>
        <w:ind w:left="840" w:hanging="420"/>
      </w:pPr>
      <w:rPr>
        <w:rFonts w:ascii="Symbol" w:hAnsi="Symbo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7E4E37A8"/>
    <w:multiLevelType w:val="hybridMultilevel"/>
    <w:tmpl w:val="E8127A46"/>
    <w:lvl w:ilvl="0" w:tplc="419C5102">
      <w:start w:val="1"/>
      <w:numFmt w:val="bullet"/>
      <w:lvlText w:val=""/>
      <w:lvlJc w:val="left"/>
      <w:pPr>
        <w:tabs>
          <w:tab w:val="num" w:pos="720"/>
        </w:tabs>
        <w:ind w:left="720" w:hanging="360"/>
      </w:pPr>
      <w:rPr>
        <w:rFonts w:ascii="Symbol" w:hAnsi="Symbol" w:hint="default"/>
      </w:rPr>
    </w:lvl>
    <w:lvl w:ilvl="1" w:tplc="1A1E2F98" w:tentative="1">
      <w:start w:val="1"/>
      <w:numFmt w:val="bullet"/>
      <w:lvlText w:val=""/>
      <w:lvlJc w:val="left"/>
      <w:pPr>
        <w:tabs>
          <w:tab w:val="num" w:pos="1440"/>
        </w:tabs>
        <w:ind w:left="1440" w:hanging="360"/>
      </w:pPr>
      <w:rPr>
        <w:rFonts w:ascii="Symbol" w:hAnsi="Symbol" w:hint="default"/>
      </w:rPr>
    </w:lvl>
    <w:lvl w:ilvl="2" w:tplc="520E38F8" w:tentative="1">
      <w:start w:val="1"/>
      <w:numFmt w:val="bullet"/>
      <w:lvlText w:val=""/>
      <w:lvlJc w:val="left"/>
      <w:pPr>
        <w:tabs>
          <w:tab w:val="num" w:pos="2160"/>
        </w:tabs>
        <w:ind w:left="2160" w:hanging="360"/>
      </w:pPr>
      <w:rPr>
        <w:rFonts w:ascii="Symbol" w:hAnsi="Symbol" w:hint="default"/>
      </w:rPr>
    </w:lvl>
    <w:lvl w:ilvl="3" w:tplc="D4D45E9C" w:tentative="1">
      <w:start w:val="1"/>
      <w:numFmt w:val="bullet"/>
      <w:lvlText w:val=""/>
      <w:lvlJc w:val="left"/>
      <w:pPr>
        <w:tabs>
          <w:tab w:val="num" w:pos="2880"/>
        </w:tabs>
        <w:ind w:left="2880" w:hanging="360"/>
      </w:pPr>
      <w:rPr>
        <w:rFonts w:ascii="Symbol" w:hAnsi="Symbol" w:hint="default"/>
      </w:rPr>
    </w:lvl>
    <w:lvl w:ilvl="4" w:tplc="DEAAC014" w:tentative="1">
      <w:start w:val="1"/>
      <w:numFmt w:val="bullet"/>
      <w:lvlText w:val=""/>
      <w:lvlJc w:val="left"/>
      <w:pPr>
        <w:tabs>
          <w:tab w:val="num" w:pos="3600"/>
        </w:tabs>
        <w:ind w:left="3600" w:hanging="360"/>
      </w:pPr>
      <w:rPr>
        <w:rFonts w:ascii="Symbol" w:hAnsi="Symbol" w:hint="default"/>
      </w:rPr>
    </w:lvl>
    <w:lvl w:ilvl="5" w:tplc="5D5E500E" w:tentative="1">
      <w:start w:val="1"/>
      <w:numFmt w:val="bullet"/>
      <w:lvlText w:val=""/>
      <w:lvlJc w:val="left"/>
      <w:pPr>
        <w:tabs>
          <w:tab w:val="num" w:pos="4320"/>
        </w:tabs>
        <w:ind w:left="4320" w:hanging="360"/>
      </w:pPr>
      <w:rPr>
        <w:rFonts w:ascii="Symbol" w:hAnsi="Symbol" w:hint="default"/>
      </w:rPr>
    </w:lvl>
    <w:lvl w:ilvl="6" w:tplc="9FA63712" w:tentative="1">
      <w:start w:val="1"/>
      <w:numFmt w:val="bullet"/>
      <w:lvlText w:val=""/>
      <w:lvlJc w:val="left"/>
      <w:pPr>
        <w:tabs>
          <w:tab w:val="num" w:pos="5040"/>
        </w:tabs>
        <w:ind w:left="5040" w:hanging="360"/>
      </w:pPr>
      <w:rPr>
        <w:rFonts w:ascii="Symbol" w:hAnsi="Symbol" w:hint="default"/>
      </w:rPr>
    </w:lvl>
    <w:lvl w:ilvl="7" w:tplc="359AE60A" w:tentative="1">
      <w:start w:val="1"/>
      <w:numFmt w:val="bullet"/>
      <w:lvlText w:val=""/>
      <w:lvlJc w:val="left"/>
      <w:pPr>
        <w:tabs>
          <w:tab w:val="num" w:pos="5760"/>
        </w:tabs>
        <w:ind w:left="5760" w:hanging="360"/>
      </w:pPr>
      <w:rPr>
        <w:rFonts w:ascii="Symbol" w:hAnsi="Symbol" w:hint="default"/>
      </w:rPr>
    </w:lvl>
    <w:lvl w:ilvl="8" w:tplc="C23C0BDA" w:tentative="1">
      <w:start w:val="1"/>
      <w:numFmt w:val="bullet"/>
      <w:lvlText w:val=""/>
      <w:lvlJc w:val="left"/>
      <w:pPr>
        <w:tabs>
          <w:tab w:val="num" w:pos="6480"/>
        </w:tabs>
        <w:ind w:left="6480" w:hanging="360"/>
      </w:pPr>
      <w:rPr>
        <w:rFonts w:ascii="Symbol" w:hAnsi="Symbol" w:hint="default"/>
      </w:rPr>
    </w:lvl>
  </w:abstractNum>
  <w:num w:numId="1">
    <w:abstractNumId w:val="23"/>
  </w:num>
  <w:num w:numId="2">
    <w:abstractNumId w:val="18"/>
  </w:num>
  <w:num w:numId="3">
    <w:abstractNumId w:val="36"/>
  </w:num>
  <w:num w:numId="4">
    <w:abstractNumId w:val="25"/>
  </w:num>
  <w:num w:numId="5">
    <w:abstractNumId w:val="43"/>
  </w:num>
  <w:num w:numId="6">
    <w:abstractNumId w:val="39"/>
  </w:num>
  <w:num w:numId="7">
    <w:abstractNumId w:val="20"/>
  </w:num>
  <w:num w:numId="8">
    <w:abstractNumId w:val="8"/>
  </w:num>
  <w:num w:numId="9">
    <w:abstractNumId w:val="40"/>
  </w:num>
  <w:num w:numId="10">
    <w:abstractNumId w:val="24"/>
  </w:num>
  <w:num w:numId="11">
    <w:abstractNumId w:val="31"/>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num>
  <w:num w:numId="15">
    <w:abstractNumId w:val="2"/>
  </w:num>
  <w:num w:numId="16">
    <w:abstractNumId w:val="7"/>
  </w:num>
  <w:num w:numId="17">
    <w:abstractNumId w:val="1"/>
  </w:num>
  <w:num w:numId="18">
    <w:abstractNumId w:val="37"/>
  </w:num>
  <w:num w:numId="19">
    <w:abstractNumId w:val="5"/>
  </w:num>
  <w:num w:numId="20">
    <w:abstractNumId w:val="10"/>
  </w:num>
  <w:num w:numId="21">
    <w:abstractNumId w:val="9"/>
  </w:num>
  <w:num w:numId="22">
    <w:abstractNumId w:val="4"/>
  </w:num>
  <w:num w:numId="23">
    <w:abstractNumId w:val="44"/>
  </w:num>
  <w:num w:numId="24">
    <w:abstractNumId w:val="10"/>
  </w:num>
  <w:num w:numId="25">
    <w:abstractNumId w:val="14"/>
  </w:num>
  <w:num w:numId="26">
    <w:abstractNumId w:val="28"/>
  </w:num>
  <w:num w:numId="27">
    <w:abstractNumId w:val="46"/>
  </w:num>
  <w:num w:numId="28">
    <w:abstractNumId w:val="27"/>
  </w:num>
  <w:num w:numId="29">
    <w:abstractNumId w:val="33"/>
  </w:num>
  <w:num w:numId="30">
    <w:abstractNumId w:val="11"/>
  </w:num>
  <w:num w:numId="31">
    <w:abstractNumId w:val="32"/>
  </w:num>
  <w:num w:numId="32">
    <w:abstractNumId w:val="48"/>
  </w:num>
  <w:num w:numId="33">
    <w:abstractNumId w:val="41"/>
  </w:num>
  <w:num w:numId="34">
    <w:abstractNumId w:val="30"/>
  </w:num>
  <w:num w:numId="35">
    <w:abstractNumId w:val="6"/>
  </w:num>
  <w:num w:numId="36">
    <w:abstractNumId w:val="16"/>
  </w:num>
  <w:num w:numId="37">
    <w:abstractNumId w:val="21"/>
  </w:num>
  <w:num w:numId="38">
    <w:abstractNumId w:val="29"/>
  </w:num>
  <w:num w:numId="39">
    <w:abstractNumId w:val="45"/>
  </w:num>
  <w:num w:numId="40">
    <w:abstractNumId w:val="15"/>
  </w:num>
  <w:num w:numId="41">
    <w:abstractNumId w:val="34"/>
  </w:num>
  <w:num w:numId="42">
    <w:abstractNumId w:val="47"/>
  </w:num>
  <w:num w:numId="43">
    <w:abstractNumId w:val="3"/>
  </w:num>
  <w:num w:numId="44">
    <w:abstractNumId w:val="17"/>
  </w:num>
  <w:num w:numId="45">
    <w:abstractNumId w:val="22"/>
  </w:num>
  <w:num w:numId="46">
    <w:abstractNumId w:val="18"/>
  </w:num>
  <w:num w:numId="47">
    <w:abstractNumId w:val="26"/>
  </w:num>
  <w:num w:numId="48">
    <w:abstractNumId w:val="35"/>
  </w:num>
  <w:num w:numId="49">
    <w:abstractNumId w:val="38"/>
  </w:num>
  <w:num w:numId="50">
    <w:abstractNumId w:val="13"/>
  </w:num>
  <w:num w:numId="51">
    <w:abstractNumId w:val="12"/>
  </w:num>
  <w:num w:numId="52">
    <w:abstractNumId w:val="1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75"/>
    <w:rsid w:val="00000D04"/>
    <w:rsid w:val="00000DB2"/>
    <w:rsid w:val="000012F5"/>
    <w:rsid w:val="000018B5"/>
    <w:rsid w:val="00001CB1"/>
    <w:rsid w:val="00001E00"/>
    <w:rsid w:val="00001E66"/>
    <w:rsid w:val="000020F6"/>
    <w:rsid w:val="00002893"/>
    <w:rsid w:val="000033A3"/>
    <w:rsid w:val="00003605"/>
    <w:rsid w:val="00003633"/>
    <w:rsid w:val="00003C56"/>
    <w:rsid w:val="00003E46"/>
    <w:rsid w:val="00003EC2"/>
    <w:rsid w:val="00003FC3"/>
    <w:rsid w:val="000040A9"/>
    <w:rsid w:val="0000458E"/>
    <w:rsid w:val="0000485E"/>
    <w:rsid w:val="00004B3E"/>
    <w:rsid w:val="00004E70"/>
    <w:rsid w:val="00005B9B"/>
    <w:rsid w:val="000061F3"/>
    <w:rsid w:val="00006337"/>
    <w:rsid w:val="000072B6"/>
    <w:rsid w:val="00007813"/>
    <w:rsid w:val="00010000"/>
    <w:rsid w:val="000107DC"/>
    <w:rsid w:val="0001095D"/>
    <w:rsid w:val="000109E6"/>
    <w:rsid w:val="0001196C"/>
    <w:rsid w:val="00011F67"/>
    <w:rsid w:val="000126C1"/>
    <w:rsid w:val="00012862"/>
    <w:rsid w:val="000128E6"/>
    <w:rsid w:val="00013E21"/>
    <w:rsid w:val="00014585"/>
    <w:rsid w:val="000146DA"/>
    <w:rsid w:val="000148B3"/>
    <w:rsid w:val="00014D56"/>
    <w:rsid w:val="000156C0"/>
    <w:rsid w:val="00015E0B"/>
    <w:rsid w:val="00015EFB"/>
    <w:rsid w:val="00016248"/>
    <w:rsid w:val="00016381"/>
    <w:rsid w:val="000165E2"/>
    <w:rsid w:val="000172BE"/>
    <w:rsid w:val="00017D07"/>
    <w:rsid w:val="00017D8A"/>
    <w:rsid w:val="000200A5"/>
    <w:rsid w:val="00021024"/>
    <w:rsid w:val="00021496"/>
    <w:rsid w:val="00022A5F"/>
    <w:rsid w:val="00023388"/>
    <w:rsid w:val="00023425"/>
    <w:rsid w:val="00023ADA"/>
    <w:rsid w:val="00023C00"/>
    <w:rsid w:val="00023E1E"/>
    <w:rsid w:val="000241BE"/>
    <w:rsid w:val="000242F2"/>
    <w:rsid w:val="000245BD"/>
    <w:rsid w:val="000248F5"/>
    <w:rsid w:val="00024B4B"/>
    <w:rsid w:val="00024F0D"/>
    <w:rsid w:val="00025014"/>
    <w:rsid w:val="00025540"/>
    <w:rsid w:val="00025609"/>
    <w:rsid w:val="000259C0"/>
    <w:rsid w:val="00025C0C"/>
    <w:rsid w:val="000263B3"/>
    <w:rsid w:val="0002643E"/>
    <w:rsid w:val="00026767"/>
    <w:rsid w:val="00026C4F"/>
    <w:rsid w:val="00026D4B"/>
    <w:rsid w:val="000275C6"/>
    <w:rsid w:val="0002790E"/>
    <w:rsid w:val="00027AD6"/>
    <w:rsid w:val="0003024C"/>
    <w:rsid w:val="00031506"/>
    <w:rsid w:val="000319C8"/>
    <w:rsid w:val="00031ADB"/>
    <w:rsid w:val="00032056"/>
    <w:rsid w:val="000328CA"/>
    <w:rsid w:val="00032AC4"/>
    <w:rsid w:val="00032BAB"/>
    <w:rsid w:val="00032E40"/>
    <w:rsid w:val="00033367"/>
    <w:rsid w:val="0003376B"/>
    <w:rsid w:val="0003428E"/>
    <w:rsid w:val="0003445A"/>
    <w:rsid w:val="00034676"/>
    <w:rsid w:val="000346E6"/>
    <w:rsid w:val="00034865"/>
    <w:rsid w:val="00034C8B"/>
    <w:rsid w:val="00034D97"/>
    <w:rsid w:val="00034EFF"/>
    <w:rsid w:val="000352B3"/>
    <w:rsid w:val="00035B30"/>
    <w:rsid w:val="00035B74"/>
    <w:rsid w:val="000361AA"/>
    <w:rsid w:val="00036789"/>
    <w:rsid w:val="000367A4"/>
    <w:rsid w:val="00036F07"/>
    <w:rsid w:val="00036FFA"/>
    <w:rsid w:val="00037570"/>
    <w:rsid w:val="000400D2"/>
    <w:rsid w:val="0004023E"/>
    <w:rsid w:val="0004024B"/>
    <w:rsid w:val="00041C57"/>
    <w:rsid w:val="0004200E"/>
    <w:rsid w:val="00042833"/>
    <w:rsid w:val="00042C02"/>
    <w:rsid w:val="000434B7"/>
    <w:rsid w:val="000435E4"/>
    <w:rsid w:val="000439E2"/>
    <w:rsid w:val="00044988"/>
    <w:rsid w:val="00045337"/>
    <w:rsid w:val="00045672"/>
    <w:rsid w:val="00045B99"/>
    <w:rsid w:val="00045E23"/>
    <w:rsid w:val="00046796"/>
    <w:rsid w:val="000467FD"/>
    <w:rsid w:val="000468E5"/>
    <w:rsid w:val="00046AAF"/>
    <w:rsid w:val="00047225"/>
    <w:rsid w:val="00047E60"/>
    <w:rsid w:val="00050186"/>
    <w:rsid w:val="0005043A"/>
    <w:rsid w:val="00050D86"/>
    <w:rsid w:val="00050F22"/>
    <w:rsid w:val="00051159"/>
    <w:rsid w:val="00051607"/>
    <w:rsid w:val="000516DB"/>
    <w:rsid w:val="00052AD2"/>
    <w:rsid w:val="000530DF"/>
    <w:rsid w:val="000534EF"/>
    <w:rsid w:val="000537F2"/>
    <w:rsid w:val="00053E1A"/>
    <w:rsid w:val="00053FAA"/>
    <w:rsid w:val="00054680"/>
    <w:rsid w:val="00054E0C"/>
    <w:rsid w:val="00054E14"/>
    <w:rsid w:val="00054F0E"/>
    <w:rsid w:val="00054FD3"/>
    <w:rsid w:val="0005541D"/>
    <w:rsid w:val="0005550A"/>
    <w:rsid w:val="00055FB0"/>
    <w:rsid w:val="000565C8"/>
    <w:rsid w:val="00056857"/>
    <w:rsid w:val="00056CF8"/>
    <w:rsid w:val="000572C2"/>
    <w:rsid w:val="0005753F"/>
    <w:rsid w:val="00057A9B"/>
    <w:rsid w:val="00057D1F"/>
    <w:rsid w:val="00057DC8"/>
    <w:rsid w:val="0006060B"/>
    <w:rsid w:val="0006099A"/>
    <w:rsid w:val="00060FED"/>
    <w:rsid w:val="000612E1"/>
    <w:rsid w:val="000612EF"/>
    <w:rsid w:val="000614FE"/>
    <w:rsid w:val="0006254A"/>
    <w:rsid w:val="000632BB"/>
    <w:rsid w:val="0006397E"/>
    <w:rsid w:val="000647A1"/>
    <w:rsid w:val="0006547D"/>
    <w:rsid w:val="0006555F"/>
    <w:rsid w:val="0006565E"/>
    <w:rsid w:val="00065832"/>
    <w:rsid w:val="00065D38"/>
    <w:rsid w:val="000666C0"/>
    <w:rsid w:val="00067DD1"/>
    <w:rsid w:val="00070447"/>
    <w:rsid w:val="00070641"/>
    <w:rsid w:val="000706E7"/>
    <w:rsid w:val="00070EF8"/>
    <w:rsid w:val="00071192"/>
    <w:rsid w:val="000713A7"/>
    <w:rsid w:val="00072060"/>
    <w:rsid w:val="000726B7"/>
    <w:rsid w:val="00072A80"/>
    <w:rsid w:val="00072B09"/>
    <w:rsid w:val="00072E55"/>
    <w:rsid w:val="00072E74"/>
    <w:rsid w:val="000731A0"/>
    <w:rsid w:val="0007322D"/>
    <w:rsid w:val="000736C1"/>
    <w:rsid w:val="00073797"/>
    <w:rsid w:val="00073DEC"/>
    <w:rsid w:val="00073F0B"/>
    <w:rsid w:val="00074325"/>
    <w:rsid w:val="000745AA"/>
    <w:rsid w:val="00074723"/>
    <w:rsid w:val="00074BB0"/>
    <w:rsid w:val="00074DBE"/>
    <w:rsid w:val="00074E86"/>
    <w:rsid w:val="00075234"/>
    <w:rsid w:val="0007567F"/>
    <w:rsid w:val="00076097"/>
    <w:rsid w:val="00076245"/>
    <w:rsid w:val="00076541"/>
    <w:rsid w:val="00076CD7"/>
    <w:rsid w:val="00076E14"/>
    <w:rsid w:val="00076F53"/>
    <w:rsid w:val="000772F4"/>
    <w:rsid w:val="000774AC"/>
    <w:rsid w:val="000776EB"/>
    <w:rsid w:val="0007798E"/>
    <w:rsid w:val="00080B04"/>
    <w:rsid w:val="000823B0"/>
    <w:rsid w:val="00082D84"/>
    <w:rsid w:val="00082E5F"/>
    <w:rsid w:val="0008335B"/>
    <w:rsid w:val="00083379"/>
    <w:rsid w:val="0008347B"/>
    <w:rsid w:val="00083587"/>
    <w:rsid w:val="00083838"/>
    <w:rsid w:val="00083B6A"/>
    <w:rsid w:val="00084521"/>
    <w:rsid w:val="00084CB4"/>
    <w:rsid w:val="00085174"/>
    <w:rsid w:val="00085245"/>
    <w:rsid w:val="00085549"/>
    <w:rsid w:val="00085DA0"/>
    <w:rsid w:val="00085E04"/>
    <w:rsid w:val="00086800"/>
    <w:rsid w:val="00086837"/>
    <w:rsid w:val="00086CDA"/>
    <w:rsid w:val="00087913"/>
    <w:rsid w:val="000902DC"/>
    <w:rsid w:val="00090A5A"/>
    <w:rsid w:val="000911AE"/>
    <w:rsid w:val="00091403"/>
    <w:rsid w:val="00092F2E"/>
    <w:rsid w:val="000933BE"/>
    <w:rsid w:val="000934DE"/>
    <w:rsid w:val="00093697"/>
    <w:rsid w:val="00093D42"/>
    <w:rsid w:val="00093DD0"/>
    <w:rsid w:val="000943A1"/>
    <w:rsid w:val="00094A16"/>
    <w:rsid w:val="00094BF2"/>
    <w:rsid w:val="00094DE6"/>
    <w:rsid w:val="00095606"/>
    <w:rsid w:val="00095F47"/>
    <w:rsid w:val="00096356"/>
    <w:rsid w:val="000966BD"/>
    <w:rsid w:val="00097C28"/>
    <w:rsid w:val="00097C99"/>
    <w:rsid w:val="000A0664"/>
    <w:rsid w:val="000A0EA5"/>
    <w:rsid w:val="000A0F14"/>
    <w:rsid w:val="000A11F3"/>
    <w:rsid w:val="000A12BF"/>
    <w:rsid w:val="000A1441"/>
    <w:rsid w:val="000A1734"/>
    <w:rsid w:val="000A1A06"/>
    <w:rsid w:val="000A1B60"/>
    <w:rsid w:val="000A1DB2"/>
    <w:rsid w:val="000A21B4"/>
    <w:rsid w:val="000A2A7D"/>
    <w:rsid w:val="000A2CC7"/>
    <w:rsid w:val="000A2CD0"/>
    <w:rsid w:val="000A2ED6"/>
    <w:rsid w:val="000A3B75"/>
    <w:rsid w:val="000A4205"/>
    <w:rsid w:val="000A4A19"/>
    <w:rsid w:val="000A4A71"/>
    <w:rsid w:val="000A6351"/>
    <w:rsid w:val="000A63D6"/>
    <w:rsid w:val="000A6410"/>
    <w:rsid w:val="000A6550"/>
    <w:rsid w:val="000A677E"/>
    <w:rsid w:val="000A749A"/>
    <w:rsid w:val="000A79CF"/>
    <w:rsid w:val="000A7B38"/>
    <w:rsid w:val="000B0343"/>
    <w:rsid w:val="000B0980"/>
    <w:rsid w:val="000B10DA"/>
    <w:rsid w:val="000B18E7"/>
    <w:rsid w:val="000B1980"/>
    <w:rsid w:val="000B2985"/>
    <w:rsid w:val="000B2AFC"/>
    <w:rsid w:val="000B2B8E"/>
    <w:rsid w:val="000B2BE9"/>
    <w:rsid w:val="000B2C88"/>
    <w:rsid w:val="000B31FB"/>
    <w:rsid w:val="000B3342"/>
    <w:rsid w:val="000B3E77"/>
    <w:rsid w:val="000B418D"/>
    <w:rsid w:val="000B4A08"/>
    <w:rsid w:val="000B51FA"/>
    <w:rsid w:val="000B5905"/>
    <w:rsid w:val="000B5975"/>
    <w:rsid w:val="000B6E2C"/>
    <w:rsid w:val="000B70EA"/>
    <w:rsid w:val="000B76C5"/>
    <w:rsid w:val="000B7862"/>
    <w:rsid w:val="000B7A10"/>
    <w:rsid w:val="000B7A2B"/>
    <w:rsid w:val="000B7B76"/>
    <w:rsid w:val="000C068E"/>
    <w:rsid w:val="000C0BEB"/>
    <w:rsid w:val="000C115D"/>
    <w:rsid w:val="000C1535"/>
    <w:rsid w:val="000C1D51"/>
    <w:rsid w:val="000C252B"/>
    <w:rsid w:val="000C2B71"/>
    <w:rsid w:val="000C2FBD"/>
    <w:rsid w:val="000C3737"/>
    <w:rsid w:val="000C3B0C"/>
    <w:rsid w:val="000C3B39"/>
    <w:rsid w:val="000C3D4C"/>
    <w:rsid w:val="000C422D"/>
    <w:rsid w:val="000C461C"/>
    <w:rsid w:val="000C4BBA"/>
    <w:rsid w:val="000C4FCF"/>
    <w:rsid w:val="000C5127"/>
    <w:rsid w:val="000C55FD"/>
    <w:rsid w:val="000C56B7"/>
    <w:rsid w:val="000C5E2F"/>
    <w:rsid w:val="000C5F91"/>
    <w:rsid w:val="000C6025"/>
    <w:rsid w:val="000C6944"/>
    <w:rsid w:val="000C6C40"/>
    <w:rsid w:val="000C6CFA"/>
    <w:rsid w:val="000C78D5"/>
    <w:rsid w:val="000D0565"/>
    <w:rsid w:val="000D0E4E"/>
    <w:rsid w:val="000D113C"/>
    <w:rsid w:val="000D12D1"/>
    <w:rsid w:val="000D1534"/>
    <w:rsid w:val="000D159A"/>
    <w:rsid w:val="000D1604"/>
    <w:rsid w:val="000D1796"/>
    <w:rsid w:val="000D22CC"/>
    <w:rsid w:val="000D2D06"/>
    <w:rsid w:val="000D32F6"/>
    <w:rsid w:val="000D36AE"/>
    <w:rsid w:val="000D374A"/>
    <w:rsid w:val="000D38A1"/>
    <w:rsid w:val="000D3951"/>
    <w:rsid w:val="000D4619"/>
    <w:rsid w:val="000D4983"/>
    <w:rsid w:val="000D4C4E"/>
    <w:rsid w:val="000D5077"/>
    <w:rsid w:val="000D5362"/>
    <w:rsid w:val="000D57C3"/>
    <w:rsid w:val="000D57F8"/>
    <w:rsid w:val="000D5851"/>
    <w:rsid w:val="000D5C60"/>
    <w:rsid w:val="000D5C74"/>
    <w:rsid w:val="000D6745"/>
    <w:rsid w:val="000D71E2"/>
    <w:rsid w:val="000D73A5"/>
    <w:rsid w:val="000D7516"/>
    <w:rsid w:val="000E07D6"/>
    <w:rsid w:val="000E097C"/>
    <w:rsid w:val="000E0EF9"/>
    <w:rsid w:val="000E10EF"/>
    <w:rsid w:val="000E1244"/>
    <w:rsid w:val="000E1380"/>
    <w:rsid w:val="000E18DF"/>
    <w:rsid w:val="000E204D"/>
    <w:rsid w:val="000E3384"/>
    <w:rsid w:val="000E396C"/>
    <w:rsid w:val="000E3CD9"/>
    <w:rsid w:val="000E3E9A"/>
    <w:rsid w:val="000E4421"/>
    <w:rsid w:val="000E5504"/>
    <w:rsid w:val="000E550C"/>
    <w:rsid w:val="000E57E8"/>
    <w:rsid w:val="000E59A0"/>
    <w:rsid w:val="000E5CEE"/>
    <w:rsid w:val="000E62D2"/>
    <w:rsid w:val="000E6596"/>
    <w:rsid w:val="000E7A84"/>
    <w:rsid w:val="000F0295"/>
    <w:rsid w:val="000F0535"/>
    <w:rsid w:val="000F10C0"/>
    <w:rsid w:val="000F15BC"/>
    <w:rsid w:val="000F180A"/>
    <w:rsid w:val="000F1B73"/>
    <w:rsid w:val="000F1C92"/>
    <w:rsid w:val="000F1DB1"/>
    <w:rsid w:val="000F210D"/>
    <w:rsid w:val="000F2199"/>
    <w:rsid w:val="000F2529"/>
    <w:rsid w:val="000F2EEE"/>
    <w:rsid w:val="000F3697"/>
    <w:rsid w:val="000F3DA6"/>
    <w:rsid w:val="000F5233"/>
    <w:rsid w:val="000F568A"/>
    <w:rsid w:val="000F6055"/>
    <w:rsid w:val="000F64A4"/>
    <w:rsid w:val="000F6843"/>
    <w:rsid w:val="000F6DFD"/>
    <w:rsid w:val="000F6F33"/>
    <w:rsid w:val="000F6FD1"/>
    <w:rsid w:val="000F723F"/>
    <w:rsid w:val="000F741E"/>
    <w:rsid w:val="000F7B69"/>
    <w:rsid w:val="000F7F58"/>
    <w:rsid w:val="00100128"/>
    <w:rsid w:val="0010029C"/>
    <w:rsid w:val="00100BBE"/>
    <w:rsid w:val="00100D5B"/>
    <w:rsid w:val="00100EE1"/>
    <w:rsid w:val="00100FF3"/>
    <w:rsid w:val="00101149"/>
    <w:rsid w:val="001021B4"/>
    <w:rsid w:val="001026CA"/>
    <w:rsid w:val="0010346A"/>
    <w:rsid w:val="0010350B"/>
    <w:rsid w:val="00103891"/>
    <w:rsid w:val="00103A6E"/>
    <w:rsid w:val="001043C2"/>
    <w:rsid w:val="001043E1"/>
    <w:rsid w:val="0010505A"/>
    <w:rsid w:val="00105356"/>
    <w:rsid w:val="00105639"/>
    <w:rsid w:val="0010575F"/>
    <w:rsid w:val="001058F6"/>
    <w:rsid w:val="00105CC7"/>
    <w:rsid w:val="00106AAD"/>
    <w:rsid w:val="00107779"/>
    <w:rsid w:val="001077B5"/>
    <w:rsid w:val="001078C2"/>
    <w:rsid w:val="00107E1C"/>
    <w:rsid w:val="00110243"/>
    <w:rsid w:val="001102E0"/>
    <w:rsid w:val="00110420"/>
    <w:rsid w:val="001104EB"/>
    <w:rsid w:val="001108F9"/>
    <w:rsid w:val="001112C4"/>
    <w:rsid w:val="00111444"/>
    <w:rsid w:val="00111723"/>
    <w:rsid w:val="00111993"/>
    <w:rsid w:val="00111A1A"/>
    <w:rsid w:val="00111A91"/>
    <w:rsid w:val="001129B5"/>
    <w:rsid w:val="00112BE6"/>
    <w:rsid w:val="00113A1C"/>
    <w:rsid w:val="00113E71"/>
    <w:rsid w:val="001141E3"/>
    <w:rsid w:val="001144DF"/>
    <w:rsid w:val="001149C6"/>
    <w:rsid w:val="00114F6E"/>
    <w:rsid w:val="0011557B"/>
    <w:rsid w:val="00115DAD"/>
    <w:rsid w:val="00116218"/>
    <w:rsid w:val="0011698A"/>
    <w:rsid w:val="001172B2"/>
    <w:rsid w:val="00117C85"/>
    <w:rsid w:val="00120557"/>
    <w:rsid w:val="00120B13"/>
    <w:rsid w:val="0012104A"/>
    <w:rsid w:val="001217E7"/>
    <w:rsid w:val="00122D9B"/>
    <w:rsid w:val="00122FF9"/>
    <w:rsid w:val="00123B17"/>
    <w:rsid w:val="0012415F"/>
    <w:rsid w:val="00124B99"/>
    <w:rsid w:val="00124D84"/>
    <w:rsid w:val="001250DD"/>
    <w:rsid w:val="00125225"/>
    <w:rsid w:val="001255AB"/>
    <w:rsid w:val="00125733"/>
    <w:rsid w:val="00126212"/>
    <w:rsid w:val="001263AA"/>
    <w:rsid w:val="0012689D"/>
    <w:rsid w:val="0012776A"/>
    <w:rsid w:val="00127827"/>
    <w:rsid w:val="00127E32"/>
    <w:rsid w:val="0013008A"/>
    <w:rsid w:val="00130779"/>
    <w:rsid w:val="001307A1"/>
    <w:rsid w:val="00131655"/>
    <w:rsid w:val="00131DE8"/>
    <w:rsid w:val="001321D3"/>
    <w:rsid w:val="00132E16"/>
    <w:rsid w:val="00133599"/>
    <w:rsid w:val="00133933"/>
    <w:rsid w:val="00133BF7"/>
    <w:rsid w:val="00134605"/>
    <w:rsid w:val="00134667"/>
    <w:rsid w:val="00134AEF"/>
    <w:rsid w:val="00134B88"/>
    <w:rsid w:val="00135474"/>
    <w:rsid w:val="001360A7"/>
    <w:rsid w:val="00136281"/>
    <w:rsid w:val="0013637A"/>
    <w:rsid w:val="001364C7"/>
    <w:rsid w:val="00136A23"/>
    <w:rsid w:val="00136B99"/>
    <w:rsid w:val="00136C66"/>
    <w:rsid w:val="00137468"/>
    <w:rsid w:val="001378A1"/>
    <w:rsid w:val="00137A89"/>
    <w:rsid w:val="00137AE2"/>
    <w:rsid w:val="0014063E"/>
    <w:rsid w:val="001406DB"/>
    <w:rsid w:val="0014087D"/>
    <w:rsid w:val="00140F74"/>
    <w:rsid w:val="00141191"/>
    <w:rsid w:val="0014159C"/>
    <w:rsid w:val="00141750"/>
    <w:rsid w:val="001418B6"/>
    <w:rsid w:val="00141D33"/>
    <w:rsid w:val="00142665"/>
    <w:rsid w:val="00142D71"/>
    <w:rsid w:val="00143071"/>
    <w:rsid w:val="001433FC"/>
    <w:rsid w:val="0014384A"/>
    <w:rsid w:val="001438B4"/>
    <w:rsid w:val="00143F3C"/>
    <w:rsid w:val="0014450F"/>
    <w:rsid w:val="00144D8F"/>
    <w:rsid w:val="00144F45"/>
    <w:rsid w:val="001457B6"/>
    <w:rsid w:val="001459B0"/>
    <w:rsid w:val="00145C74"/>
    <w:rsid w:val="00145D9E"/>
    <w:rsid w:val="0014602A"/>
    <w:rsid w:val="001462E9"/>
    <w:rsid w:val="00146E32"/>
    <w:rsid w:val="00147969"/>
    <w:rsid w:val="001505CA"/>
    <w:rsid w:val="00151619"/>
    <w:rsid w:val="00152835"/>
    <w:rsid w:val="00152913"/>
    <w:rsid w:val="00153716"/>
    <w:rsid w:val="00153A39"/>
    <w:rsid w:val="00153CE6"/>
    <w:rsid w:val="00154AA5"/>
    <w:rsid w:val="0015501A"/>
    <w:rsid w:val="001559FA"/>
    <w:rsid w:val="00155D09"/>
    <w:rsid w:val="00156374"/>
    <w:rsid w:val="0015687D"/>
    <w:rsid w:val="00156C0E"/>
    <w:rsid w:val="0015737E"/>
    <w:rsid w:val="001577D8"/>
    <w:rsid w:val="00157D40"/>
    <w:rsid w:val="00157FC3"/>
    <w:rsid w:val="0016026D"/>
    <w:rsid w:val="00160739"/>
    <w:rsid w:val="00160CF3"/>
    <w:rsid w:val="00160E1D"/>
    <w:rsid w:val="001611A1"/>
    <w:rsid w:val="00161285"/>
    <w:rsid w:val="00161E59"/>
    <w:rsid w:val="00161E6A"/>
    <w:rsid w:val="0016204D"/>
    <w:rsid w:val="0016219A"/>
    <w:rsid w:val="001621EB"/>
    <w:rsid w:val="00162206"/>
    <w:rsid w:val="001625A9"/>
    <w:rsid w:val="0016271E"/>
    <w:rsid w:val="00162972"/>
    <w:rsid w:val="00162A1E"/>
    <w:rsid w:val="00162AB7"/>
    <w:rsid w:val="00162D7A"/>
    <w:rsid w:val="00163E0E"/>
    <w:rsid w:val="0016429C"/>
    <w:rsid w:val="00164DAB"/>
    <w:rsid w:val="00165274"/>
    <w:rsid w:val="00165BBB"/>
    <w:rsid w:val="00165D7E"/>
    <w:rsid w:val="00165F55"/>
    <w:rsid w:val="0016613F"/>
    <w:rsid w:val="00166215"/>
    <w:rsid w:val="00166591"/>
    <w:rsid w:val="001669C8"/>
    <w:rsid w:val="00166B63"/>
    <w:rsid w:val="00166D22"/>
    <w:rsid w:val="00166EF7"/>
    <w:rsid w:val="00166F25"/>
    <w:rsid w:val="00167378"/>
    <w:rsid w:val="001703E2"/>
    <w:rsid w:val="001704D1"/>
    <w:rsid w:val="001709FB"/>
    <w:rsid w:val="00171143"/>
    <w:rsid w:val="00171203"/>
    <w:rsid w:val="0017195E"/>
    <w:rsid w:val="00172422"/>
    <w:rsid w:val="00172757"/>
    <w:rsid w:val="00172864"/>
    <w:rsid w:val="001728E5"/>
    <w:rsid w:val="00172AC9"/>
    <w:rsid w:val="00172B82"/>
    <w:rsid w:val="00172EFA"/>
    <w:rsid w:val="00173608"/>
    <w:rsid w:val="001745EC"/>
    <w:rsid w:val="001747B7"/>
    <w:rsid w:val="00174A01"/>
    <w:rsid w:val="00174D61"/>
    <w:rsid w:val="001754F8"/>
    <w:rsid w:val="00175ABC"/>
    <w:rsid w:val="00175B04"/>
    <w:rsid w:val="00175C30"/>
    <w:rsid w:val="00175D93"/>
    <w:rsid w:val="00176003"/>
    <w:rsid w:val="0017600F"/>
    <w:rsid w:val="00176779"/>
    <w:rsid w:val="00176C6F"/>
    <w:rsid w:val="00177069"/>
    <w:rsid w:val="001776E8"/>
    <w:rsid w:val="00177FC1"/>
    <w:rsid w:val="00180328"/>
    <w:rsid w:val="00180552"/>
    <w:rsid w:val="00180A2F"/>
    <w:rsid w:val="00180C50"/>
    <w:rsid w:val="00180DFE"/>
    <w:rsid w:val="00180F4F"/>
    <w:rsid w:val="001815A2"/>
    <w:rsid w:val="00181BB9"/>
    <w:rsid w:val="00181FC1"/>
    <w:rsid w:val="00182905"/>
    <w:rsid w:val="00182A15"/>
    <w:rsid w:val="00182D3A"/>
    <w:rsid w:val="00182DBF"/>
    <w:rsid w:val="00183034"/>
    <w:rsid w:val="001830F7"/>
    <w:rsid w:val="0018316C"/>
    <w:rsid w:val="00183EE6"/>
    <w:rsid w:val="00184E18"/>
    <w:rsid w:val="0018588A"/>
    <w:rsid w:val="001858C7"/>
    <w:rsid w:val="0018598F"/>
    <w:rsid w:val="001860E1"/>
    <w:rsid w:val="00186590"/>
    <w:rsid w:val="00186604"/>
    <w:rsid w:val="00186BB2"/>
    <w:rsid w:val="00187252"/>
    <w:rsid w:val="00187915"/>
    <w:rsid w:val="00187B15"/>
    <w:rsid w:val="00190484"/>
    <w:rsid w:val="0019066A"/>
    <w:rsid w:val="00190D1C"/>
    <w:rsid w:val="00190D6C"/>
    <w:rsid w:val="001914FC"/>
    <w:rsid w:val="00191C91"/>
    <w:rsid w:val="00191D59"/>
    <w:rsid w:val="0019239D"/>
    <w:rsid w:val="00192990"/>
    <w:rsid w:val="00192CC0"/>
    <w:rsid w:val="00192DD9"/>
    <w:rsid w:val="001930DF"/>
    <w:rsid w:val="001934F7"/>
    <w:rsid w:val="00193B5E"/>
    <w:rsid w:val="00193E13"/>
    <w:rsid w:val="00193F41"/>
    <w:rsid w:val="00194339"/>
    <w:rsid w:val="00194848"/>
    <w:rsid w:val="00195346"/>
    <w:rsid w:val="001958EA"/>
    <w:rsid w:val="00195BA0"/>
    <w:rsid w:val="00195E0E"/>
    <w:rsid w:val="001968D3"/>
    <w:rsid w:val="00197AE0"/>
    <w:rsid w:val="00197B5F"/>
    <w:rsid w:val="001A04DA"/>
    <w:rsid w:val="001A180D"/>
    <w:rsid w:val="001A1BAC"/>
    <w:rsid w:val="001A23CE"/>
    <w:rsid w:val="001A2C89"/>
    <w:rsid w:val="001A3485"/>
    <w:rsid w:val="001A354D"/>
    <w:rsid w:val="001A3E36"/>
    <w:rsid w:val="001A4520"/>
    <w:rsid w:val="001A4CCF"/>
    <w:rsid w:val="001A4F32"/>
    <w:rsid w:val="001A5789"/>
    <w:rsid w:val="001A5C8E"/>
    <w:rsid w:val="001A673E"/>
    <w:rsid w:val="001A76B3"/>
    <w:rsid w:val="001A7763"/>
    <w:rsid w:val="001B0B74"/>
    <w:rsid w:val="001B0C82"/>
    <w:rsid w:val="001B126B"/>
    <w:rsid w:val="001B1779"/>
    <w:rsid w:val="001B1819"/>
    <w:rsid w:val="001B1DAE"/>
    <w:rsid w:val="001B24AC"/>
    <w:rsid w:val="001B251A"/>
    <w:rsid w:val="001B2B47"/>
    <w:rsid w:val="001B3892"/>
    <w:rsid w:val="001B3964"/>
    <w:rsid w:val="001B3A79"/>
    <w:rsid w:val="001B4054"/>
    <w:rsid w:val="001B4452"/>
    <w:rsid w:val="001B466C"/>
    <w:rsid w:val="001B4707"/>
    <w:rsid w:val="001B4F34"/>
    <w:rsid w:val="001B52EC"/>
    <w:rsid w:val="001B554A"/>
    <w:rsid w:val="001B63AE"/>
    <w:rsid w:val="001B6564"/>
    <w:rsid w:val="001B691A"/>
    <w:rsid w:val="001B6CCA"/>
    <w:rsid w:val="001B6F63"/>
    <w:rsid w:val="001B6F99"/>
    <w:rsid w:val="001B7842"/>
    <w:rsid w:val="001B7936"/>
    <w:rsid w:val="001C00A8"/>
    <w:rsid w:val="001C02D8"/>
    <w:rsid w:val="001C04E3"/>
    <w:rsid w:val="001C0A3A"/>
    <w:rsid w:val="001C13CD"/>
    <w:rsid w:val="001C13FF"/>
    <w:rsid w:val="001C1898"/>
    <w:rsid w:val="001C1982"/>
    <w:rsid w:val="001C2378"/>
    <w:rsid w:val="001C2ABD"/>
    <w:rsid w:val="001C2F5D"/>
    <w:rsid w:val="001C3EE9"/>
    <w:rsid w:val="001C3FA4"/>
    <w:rsid w:val="001C4083"/>
    <w:rsid w:val="001C40F9"/>
    <w:rsid w:val="001C458B"/>
    <w:rsid w:val="001C4E19"/>
    <w:rsid w:val="001C4F25"/>
    <w:rsid w:val="001C55B8"/>
    <w:rsid w:val="001C5D4F"/>
    <w:rsid w:val="001C5D72"/>
    <w:rsid w:val="001C63D7"/>
    <w:rsid w:val="001C64C0"/>
    <w:rsid w:val="001C6959"/>
    <w:rsid w:val="001C69DA"/>
    <w:rsid w:val="001C6F06"/>
    <w:rsid w:val="001C76E7"/>
    <w:rsid w:val="001C7896"/>
    <w:rsid w:val="001C79EC"/>
    <w:rsid w:val="001D0052"/>
    <w:rsid w:val="001D0384"/>
    <w:rsid w:val="001D15CF"/>
    <w:rsid w:val="001D1AFE"/>
    <w:rsid w:val="001D22C0"/>
    <w:rsid w:val="001D2360"/>
    <w:rsid w:val="001D2A0C"/>
    <w:rsid w:val="001D3109"/>
    <w:rsid w:val="001D332E"/>
    <w:rsid w:val="001D356B"/>
    <w:rsid w:val="001D36D9"/>
    <w:rsid w:val="001D3A62"/>
    <w:rsid w:val="001D3A92"/>
    <w:rsid w:val="001D3CDA"/>
    <w:rsid w:val="001D4586"/>
    <w:rsid w:val="001D4AF0"/>
    <w:rsid w:val="001D4CEB"/>
    <w:rsid w:val="001D4D4A"/>
    <w:rsid w:val="001D4F88"/>
    <w:rsid w:val="001D5033"/>
    <w:rsid w:val="001D5C88"/>
    <w:rsid w:val="001D5FC3"/>
    <w:rsid w:val="001D6567"/>
    <w:rsid w:val="001D695C"/>
    <w:rsid w:val="001D6FD9"/>
    <w:rsid w:val="001D780E"/>
    <w:rsid w:val="001D7A76"/>
    <w:rsid w:val="001E05C3"/>
    <w:rsid w:val="001E0782"/>
    <w:rsid w:val="001E0AD3"/>
    <w:rsid w:val="001E0B01"/>
    <w:rsid w:val="001E0EEF"/>
    <w:rsid w:val="001E1257"/>
    <w:rsid w:val="001E21D5"/>
    <w:rsid w:val="001E337E"/>
    <w:rsid w:val="001E36E4"/>
    <w:rsid w:val="001E379D"/>
    <w:rsid w:val="001E3A3C"/>
    <w:rsid w:val="001E4894"/>
    <w:rsid w:val="001E4E29"/>
    <w:rsid w:val="001E5884"/>
    <w:rsid w:val="001E5C23"/>
    <w:rsid w:val="001E6354"/>
    <w:rsid w:val="001E7504"/>
    <w:rsid w:val="001E76DF"/>
    <w:rsid w:val="001E7A58"/>
    <w:rsid w:val="001E7A9C"/>
    <w:rsid w:val="001E7AFC"/>
    <w:rsid w:val="001E7EBB"/>
    <w:rsid w:val="001F0540"/>
    <w:rsid w:val="001F0806"/>
    <w:rsid w:val="001F0F33"/>
    <w:rsid w:val="001F1308"/>
    <w:rsid w:val="001F1525"/>
    <w:rsid w:val="001F152E"/>
    <w:rsid w:val="001F1558"/>
    <w:rsid w:val="001F1D5D"/>
    <w:rsid w:val="001F1E87"/>
    <w:rsid w:val="001F1EB6"/>
    <w:rsid w:val="001F20DB"/>
    <w:rsid w:val="001F2E23"/>
    <w:rsid w:val="001F3042"/>
    <w:rsid w:val="001F3097"/>
    <w:rsid w:val="001F31E3"/>
    <w:rsid w:val="001F3304"/>
    <w:rsid w:val="001F341F"/>
    <w:rsid w:val="001F3911"/>
    <w:rsid w:val="001F3ADD"/>
    <w:rsid w:val="001F3F1A"/>
    <w:rsid w:val="001F424C"/>
    <w:rsid w:val="001F4CBD"/>
    <w:rsid w:val="001F501E"/>
    <w:rsid w:val="001F5470"/>
    <w:rsid w:val="001F5545"/>
    <w:rsid w:val="001F5777"/>
    <w:rsid w:val="001F5937"/>
    <w:rsid w:val="001F59E3"/>
    <w:rsid w:val="001F59ED"/>
    <w:rsid w:val="001F6942"/>
    <w:rsid w:val="001F6A1A"/>
    <w:rsid w:val="001F6BF0"/>
    <w:rsid w:val="001F6E0F"/>
    <w:rsid w:val="001F7121"/>
    <w:rsid w:val="001F71DE"/>
    <w:rsid w:val="00200678"/>
    <w:rsid w:val="002009B7"/>
    <w:rsid w:val="00200C48"/>
    <w:rsid w:val="00200D2C"/>
    <w:rsid w:val="002019D8"/>
    <w:rsid w:val="00201EC7"/>
    <w:rsid w:val="00203499"/>
    <w:rsid w:val="0020349A"/>
    <w:rsid w:val="002034B4"/>
    <w:rsid w:val="0020353E"/>
    <w:rsid w:val="00204032"/>
    <w:rsid w:val="00204912"/>
    <w:rsid w:val="00204BAD"/>
    <w:rsid w:val="00204D60"/>
    <w:rsid w:val="002052A2"/>
    <w:rsid w:val="002054DE"/>
    <w:rsid w:val="00205627"/>
    <w:rsid w:val="002056D0"/>
    <w:rsid w:val="00205D07"/>
    <w:rsid w:val="00205E87"/>
    <w:rsid w:val="00205F92"/>
    <w:rsid w:val="00206858"/>
    <w:rsid w:val="00207118"/>
    <w:rsid w:val="00207D88"/>
    <w:rsid w:val="00210860"/>
    <w:rsid w:val="00210863"/>
    <w:rsid w:val="00210B6A"/>
    <w:rsid w:val="00212175"/>
    <w:rsid w:val="002127C8"/>
    <w:rsid w:val="00212CB6"/>
    <w:rsid w:val="00212E37"/>
    <w:rsid w:val="00213BC3"/>
    <w:rsid w:val="00213C52"/>
    <w:rsid w:val="002140FF"/>
    <w:rsid w:val="00215B63"/>
    <w:rsid w:val="0021603D"/>
    <w:rsid w:val="002174AE"/>
    <w:rsid w:val="002179C5"/>
    <w:rsid w:val="00220240"/>
    <w:rsid w:val="002204E1"/>
    <w:rsid w:val="00220894"/>
    <w:rsid w:val="00220F14"/>
    <w:rsid w:val="002223EB"/>
    <w:rsid w:val="00222B90"/>
    <w:rsid w:val="00223911"/>
    <w:rsid w:val="00224952"/>
    <w:rsid w:val="00224DD2"/>
    <w:rsid w:val="00225039"/>
    <w:rsid w:val="00225A6A"/>
    <w:rsid w:val="00225AC7"/>
    <w:rsid w:val="00225ACC"/>
    <w:rsid w:val="00226712"/>
    <w:rsid w:val="00226B11"/>
    <w:rsid w:val="0023067C"/>
    <w:rsid w:val="0023098B"/>
    <w:rsid w:val="00231582"/>
    <w:rsid w:val="00231C25"/>
    <w:rsid w:val="00231C6F"/>
    <w:rsid w:val="00232A90"/>
    <w:rsid w:val="0023309C"/>
    <w:rsid w:val="002332F7"/>
    <w:rsid w:val="00233A98"/>
    <w:rsid w:val="00234151"/>
    <w:rsid w:val="0023442F"/>
    <w:rsid w:val="00234574"/>
    <w:rsid w:val="00234F8C"/>
    <w:rsid w:val="00235542"/>
    <w:rsid w:val="00235B6F"/>
    <w:rsid w:val="00235DB5"/>
    <w:rsid w:val="0023643E"/>
    <w:rsid w:val="00236704"/>
    <w:rsid w:val="0023682F"/>
    <w:rsid w:val="002369B0"/>
    <w:rsid w:val="00236AD8"/>
    <w:rsid w:val="00236ED4"/>
    <w:rsid w:val="00236F02"/>
    <w:rsid w:val="00237245"/>
    <w:rsid w:val="002378A6"/>
    <w:rsid w:val="002378D4"/>
    <w:rsid w:val="002379F1"/>
    <w:rsid w:val="002401F5"/>
    <w:rsid w:val="002404DA"/>
    <w:rsid w:val="00240501"/>
    <w:rsid w:val="00240A7F"/>
    <w:rsid w:val="00240E54"/>
    <w:rsid w:val="002413A8"/>
    <w:rsid w:val="00241AB8"/>
    <w:rsid w:val="002426AE"/>
    <w:rsid w:val="002426FE"/>
    <w:rsid w:val="00242A67"/>
    <w:rsid w:val="00243C05"/>
    <w:rsid w:val="00243E37"/>
    <w:rsid w:val="002446AF"/>
    <w:rsid w:val="00244ACF"/>
    <w:rsid w:val="00244BD2"/>
    <w:rsid w:val="002451C5"/>
    <w:rsid w:val="002452F8"/>
    <w:rsid w:val="00245805"/>
    <w:rsid w:val="002458AE"/>
    <w:rsid w:val="0024597B"/>
    <w:rsid w:val="00245C13"/>
    <w:rsid w:val="00245C3A"/>
    <w:rsid w:val="00245F1F"/>
    <w:rsid w:val="002462EA"/>
    <w:rsid w:val="0024663B"/>
    <w:rsid w:val="00247103"/>
    <w:rsid w:val="0024738A"/>
    <w:rsid w:val="00247AEC"/>
    <w:rsid w:val="00247DFC"/>
    <w:rsid w:val="00250067"/>
    <w:rsid w:val="00250B28"/>
    <w:rsid w:val="00250BEB"/>
    <w:rsid w:val="002516DE"/>
    <w:rsid w:val="00251F81"/>
    <w:rsid w:val="0025272B"/>
    <w:rsid w:val="00252BE0"/>
    <w:rsid w:val="0025300B"/>
    <w:rsid w:val="002534F1"/>
    <w:rsid w:val="00253588"/>
    <w:rsid w:val="00253C5F"/>
    <w:rsid w:val="002546F4"/>
    <w:rsid w:val="002551D0"/>
    <w:rsid w:val="00255374"/>
    <w:rsid w:val="002554D7"/>
    <w:rsid w:val="002559D1"/>
    <w:rsid w:val="00255B52"/>
    <w:rsid w:val="00255C93"/>
    <w:rsid w:val="00256B5E"/>
    <w:rsid w:val="00256B80"/>
    <w:rsid w:val="00257BF4"/>
    <w:rsid w:val="00260003"/>
    <w:rsid w:val="0026035D"/>
    <w:rsid w:val="0026042E"/>
    <w:rsid w:val="002604FC"/>
    <w:rsid w:val="002606D6"/>
    <w:rsid w:val="00260CB8"/>
    <w:rsid w:val="00260F4B"/>
    <w:rsid w:val="002613B1"/>
    <w:rsid w:val="00261A20"/>
    <w:rsid w:val="00261AAF"/>
    <w:rsid w:val="00261C98"/>
    <w:rsid w:val="00262409"/>
    <w:rsid w:val="0026248E"/>
    <w:rsid w:val="00262914"/>
    <w:rsid w:val="00264442"/>
    <w:rsid w:val="002647BF"/>
    <w:rsid w:val="002647D5"/>
    <w:rsid w:val="00265032"/>
    <w:rsid w:val="002651FB"/>
    <w:rsid w:val="0026538C"/>
    <w:rsid w:val="00265781"/>
    <w:rsid w:val="002659E2"/>
    <w:rsid w:val="00265D42"/>
    <w:rsid w:val="002664D8"/>
    <w:rsid w:val="00266B13"/>
    <w:rsid w:val="00266FD0"/>
    <w:rsid w:val="002679CC"/>
    <w:rsid w:val="00270728"/>
    <w:rsid w:val="00270849"/>
    <w:rsid w:val="00270B70"/>
    <w:rsid w:val="00270D42"/>
    <w:rsid w:val="0027192B"/>
    <w:rsid w:val="0027195D"/>
    <w:rsid w:val="00272B03"/>
    <w:rsid w:val="00272D02"/>
    <w:rsid w:val="002733E2"/>
    <w:rsid w:val="00274F08"/>
    <w:rsid w:val="00274F60"/>
    <w:rsid w:val="002750B1"/>
    <w:rsid w:val="00276562"/>
    <w:rsid w:val="00276A35"/>
    <w:rsid w:val="00276E09"/>
    <w:rsid w:val="002771C0"/>
    <w:rsid w:val="00277835"/>
    <w:rsid w:val="00280AB1"/>
    <w:rsid w:val="00281018"/>
    <w:rsid w:val="00281617"/>
    <w:rsid w:val="00281FBD"/>
    <w:rsid w:val="002821E8"/>
    <w:rsid w:val="00283359"/>
    <w:rsid w:val="00283C7F"/>
    <w:rsid w:val="00283CA3"/>
    <w:rsid w:val="002848A0"/>
    <w:rsid w:val="00284BAE"/>
    <w:rsid w:val="002850BD"/>
    <w:rsid w:val="002858DC"/>
    <w:rsid w:val="002859AF"/>
    <w:rsid w:val="0028616D"/>
    <w:rsid w:val="002862A5"/>
    <w:rsid w:val="00286AE7"/>
    <w:rsid w:val="00287243"/>
    <w:rsid w:val="00287A5E"/>
    <w:rsid w:val="002904A8"/>
    <w:rsid w:val="00290647"/>
    <w:rsid w:val="00290719"/>
    <w:rsid w:val="00290CA3"/>
    <w:rsid w:val="00290E31"/>
    <w:rsid w:val="00291385"/>
    <w:rsid w:val="00291422"/>
    <w:rsid w:val="00291D28"/>
    <w:rsid w:val="002921E5"/>
    <w:rsid w:val="0029237F"/>
    <w:rsid w:val="00292715"/>
    <w:rsid w:val="00292AE5"/>
    <w:rsid w:val="002939AC"/>
    <w:rsid w:val="00293E57"/>
    <w:rsid w:val="00294266"/>
    <w:rsid w:val="002947D1"/>
    <w:rsid w:val="002948DF"/>
    <w:rsid w:val="00294D90"/>
    <w:rsid w:val="002950E7"/>
    <w:rsid w:val="00295B4F"/>
    <w:rsid w:val="00295EDF"/>
    <w:rsid w:val="002969A0"/>
    <w:rsid w:val="00296FFF"/>
    <w:rsid w:val="00297444"/>
    <w:rsid w:val="002A0D2A"/>
    <w:rsid w:val="002A1584"/>
    <w:rsid w:val="002A190D"/>
    <w:rsid w:val="002A1E92"/>
    <w:rsid w:val="002A204D"/>
    <w:rsid w:val="002A2616"/>
    <w:rsid w:val="002A26E1"/>
    <w:rsid w:val="002A2A2F"/>
    <w:rsid w:val="002A346D"/>
    <w:rsid w:val="002A368A"/>
    <w:rsid w:val="002A4065"/>
    <w:rsid w:val="002A4711"/>
    <w:rsid w:val="002A479E"/>
    <w:rsid w:val="002A59F0"/>
    <w:rsid w:val="002A6432"/>
    <w:rsid w:val="002A6E5F"/>
    <w:rsid w:val="002A6F25"/>
    <w:rsid w:val="002A6FD3"/>
    <w:rsid w:val="002B07B9"/>
    <w:rsid w:val="002B0A7D"/>
    <w:rsid w:val="002B178F"/>
    <w:rsid w:val="002B195C"/>
    <w:rsid w:val="002B1A69"/>
    <w:rsid w:val="002B2182"/>
    <w:rsid w:val="002B2723"/>
    <w:rsid w:val="002B28DD"/>
    <w:rsid w:val="002B2E45"/>
    <w:rsid w:val="002B303A"/>
    <w:rsid w:val="002B3246"/>
    <w:rsid w:val="002B415A"/>
    <w:rsid w:val="002B424F"/>
    <w:rsid w:val="002B4CDF"/>
    <w:rsid w:val="002B4F13"/>
    <w:rsid w:val="002B531E"/>
    <w:rsid w:val="002B538E"/>
    <w:rsid w:val="002B57B6"/>
    <w:rsid w:val="002B5DCA"/>
    <w:rsid w:val="002B6BDC"/>
    <w:rsid w:val="002B7408"/>
    <w:rsid w:val="002B75B0"/>
    <w:rsid w:val="002B7EAF"/>
    <w:rsid w:val="002B7FE9"/>
    <w:rsid w:val="002C097A"/>
    <w:rsid w:val="002C099C"/>
    <w:rsid w:val="002C0B74"/>
    <w:rsid w:val="002C0C8B"/>
    <w:rsid w:val="002C0CBB"/>
    <w:rsid w:val="002C1201"/>
    <w:rsid w:val="002C1460"/>
    <w:rsid w:val="002C195B"/>
    <w:rsid w:val="002C20F2"/>
    <w:rsid w:val="002C2C24"/>
    <w:rsid w:val="002C38B2"/>
    <w:rsid w:val="002C3CB2"/>
    <w:rsid w:val="002C3F9C"/>
    <w:rsid w:val="002C4067"/>
    <w:rsid w:val="002C47B7"/>
    <w:rsid w:val="002C4ECE"/>
    <w:rsid w:val="002C56D5"/>
    <w:rsid w:val="002C5AFA"/>
    <w:rsid w:val="002C7946"/>
    <w:rsid w:val="002D02B6"/>
    <w:rsid w:val="002D0439"/>
    <w:rsid w:val="002D0492"/>
    <w:rsid w:val="002D11A6"/>
    <w:rsid w:val="002D11B7"/>
    <w:rsid w:val="002D1E5D"/>
    <w:rsid w:val="002D2527"/>
    <w:rsid w:val="002D27AE"/>
    <w:rsid w:val="002D2989"/>
    <w:rsid w:val="002D2C9B"/>
    <w:rsid w:val="002D2FBA"/>
    <w:rsid w:val="002D3BBC"/>
    <w:rsid w:val="002D3CC7"/>
    <w:rsid w:val="002D3D05"/>
    <w:rsid w:val="002D438A"/>
    <w:rsid w:val="002D50DA"/>
    <w:rsid w:val="002D5738"/>
    <w:rsid w:val="002D5E53"/>
    <w:rsid w:val="002D69E8"/>
    <w:rsid w:val="002D6C40"/>
    <w:rsid w:val="002D74EB"/>
    <w:rsid w:val="002D7EE1"/>
    <w:rsid w:val="002E0319"/>
    <w:rsid w:val="002E0600"/>
    <w:rsid w:val="002E1303"/>
    <w:rsid w:val="002E179B"/>
    <w:rsid w:val="002E1C9E"/>
    <w:rsid w:val="002E257B"/>
    <w:rsid w:val="002E258A"/>
    <w:rsid w:val="002E270E"/>
    <w:rsid w:val="002E2839"/>
    <w:rsid w:val="002E2BC8"/>
    <w:rsid w:val="002E3A55"/>
    <w:rsid w:val="002E3B1E"/>
    <w:rsid w:val="002E3C65"/>
    <w:rsid w:val="002E3F5B"/>
    <w:rsid w:val="002E41C0"/>
    <w:rsid w:val="002E42AF"/>
    <w:rsid w:val="002E4362"/>
    <w:rsid w:val="002E438C"/>
    <w:rsid w:val="002E4D0B"/>
    <w:rsid w:val="002E5489"/>
    <w:rsid w:val="002E5550"/>
    <w:rsid w:val="002E55DE"/>
    <w:rsid w:val="002E58F8"/>
    <w:rsid w:val="002E5E1B"/>
    <w:rsid w:val="002E63D9"/>
    <w:rsid w:val="002E640E"/>
    <w:rsid w:val="002E64CD"/>
    <w:rsid w:val="002E725C"/>
    <w:rsid w:val="002E7916"/>
    <w:rsid w:val="002E7BB0"/>
    <w:rsid w:val="002E7E12"/>
    <w:rsid w:val="002F0C28"/>
    <w:rsid w:val="002F0F69"/>
    <w:rsid w:val="002F125B"/>
    <w:rsid w:val="002F1E43"/>
    <w:rsid w:val="002F1E45"/>
    <w:rsid w:val="002F1E8B"/>
    <w:rsid w:val="002F2787"/>
    <w:rsid w:val="002F29A6"/>
    <w:rsid w:val="002F2A08"/>
    <w:rsid w:val="002F392E"/>
    <w:rsid w:val="002F3CDE"/>
    <w:rsid w:val="002F5381"/>
    <w:rsid w:val="002F5A5A"/>
    <w:rsid w:val="002F5DD6"/>
    <w:rsid w:val="002F5FEA"/>
    <w:rsid w:val="002F63CE"/>
    <w:rsid w:val="002F63E7"/>
    <w:rsid w:val="002F645B"/>
    <w:rsid w:val="002F7BE3"/>
    <w:rsid w:val="002F7E6A"/>
    <w:rsid w:val="00300165"/>
    <w:rsid w:val="003002DA"/>
    <w:rsid w:val="00300481"/>
    <w:rsid w:val="00300599"/>
    <w:rsid w:val="003007A1"/>
    <w:rsid w:val="00300CAA"/>
    <w:rsid w:val="00300D39"/>
    <w:rsid w:val="003010CF"/>
    <w:rsid w:val="00302112"/>
    <w:rsid w:val="00302935"/>
    <w:rsid w:val="0030329E"/>
    <w:rsid w:val="00303440"/>
    <w:rsid w:val="00303766"/>
    <w:rsid w:val="00303FAA"/>
    <w:rsid w:val="00304043"/>
    <w:rsid w:val="0030428C"/>
    <w:rsid w:val="003047C0"/>
    <w:rsid w:val="00304D9B"/>
    <w:rsid w:val="003058D5"/>
    <w:rsid w:val="00305FF9"/>
    <w:rsid w:val="00306430"/>
    <w:rsid w:val="003065ED"/>
    <w:rsid w:val="00306E6B"/>
    <w:rsid w:val="00307178"/>
    <w:rsid w:val="0030776A"/>
    <w:rsid w:val="00307877"/>
    <w:rsid w:val="003078D7"/>
    <w:rsid w:val="00310052"/>
    <w:rsid w:val="003100C8"/>
    <w:rsid w:val="0031046F"/>
    <w:rsid w:val="003104D0"/>
    <w:rsid w:val="0031081C"/>
    <w:rsid w:val="00310A62"/>
    <w:rsid w:val="00310BE6"/>
    <w:rsid w:val="00310ED7"/>
    <w:rsid w:val="00311161"/>
    <w:rsid w:val="0031154B"/>
    <w:rsid w:val="00311565"/>
    <w:rsid w:val="00311A70"/>
    <w:rsid w:val="00311B02"/>
    <w:rsid w:val="00312400"/>
    <w:rsid w:val="00312739"/>
    <w:rsid w:val="00312D10"/>
    <w:rsid w:val="00313707"/>
    <w:rsid w:val="00314180"/>
    <w:rsid w:val="00314F19"/>
    <w:rsid w:val="003178DA"/>
    <w:rsid w:val="00317DB8"/>
    <w:rsid w:val="003204A7"/>
    <w:rsid w:val="00320618"/>
    <w:rsid w:val="003207AE"/>
    <w:rsid w:val="0032100B"/>
    <w:rsid w:val="00321534"/>
    <w:rsid w:val="003215C0"/>
    <w:rsid w:val="00321B84"/>
    <w:rsid w:val="00321BD7"/>
    <w:rsid w:val="00321C96"/>
    <w:rsid w:val="00321E23"/>
    <w:rsid w:val="0032260F"/>
    <w:rsid w:val="003228DA"/>
    <w:rsid w:val="0032332A"/>
    <w:rsid w:val="0032392E"/>
    <w:rsid w:val="00323D6B"/>
    <w:rsid w:val="00324405"/>
    <w:rsid w:val="00324768"/>
    <w:rsid w:val="003251BD"/>
    <w:rsid w:val="00325E36"/>
    <w:rsid w:val="003261D3"/>
    <w:rsid w:val="003265B4"/>
    <w:rsid w:val="00326957"/>
    <w:rsid w:val="00326AE2"/>
    <w:rsid w:val="00326C3A"/>
    <w:rsid w:val="00327C35"/>
    <w:rsid w:val="003301D9"/>
    <w:rsid w:val="0033021D"/>
    <w:rsid w:val="003303C5"/>
    <w:rsid w:val="00331426"/>
    <w:rsid w:val="0033171D"/>
    <w:rsid w:val="00331FC3"/>
    <w:rsid w:val="003320CD"/>
    <w:rsid w:val="00332910"/>
    <w:rsid w:val="00332D2D"/>
    <w:rsid w:val="00332FC5"/>
    <w:rsid w:val="0033326B"/>
    <w:rsid w:val="003332B8"/>
    <w:rsid w:val="0033334F"/>
    <w:rsid w:val="003336B3"/>
    <w:rsid w:val="00333965"/>
    <w:rsid w:val="00333D84"/>
    <w:rsid w:val="00333FAD"/>
    <w:rsid w:val="00335B75"/>
    <w:rsid w:val="00335BBE"/>
    <w:rsid w:val="00335D8C"/>
    <w:rsid w:val="00336072"/>
    <w:rsid w:val="003363A1"/>
    <w:rsid w:val="00337D17"/>
    <w:rsid w:val="003400D4"/>
    <w:rsid w:val="00340D63"/>
    <w:rsid w:val="00341728"/>
    <w:rsid w:val="0034196B"/>
    <w:rsid w:val="00341D31"/>
    <w:rsid w:val="0034226D"/>
    <w:rsid w:val="00342972"/>
    <w:rsid w:val="003429E8"/>
    <w:rsid w:val="00342FDD"/>
    <w:rsid w:val="00343389"/>
    <w:rsid w:val="00343E27"/>
    <w:rsid w:val="0034429B"/>
    <w:rsid w:val="00344866"/>
    <w:rsid w:val="00345F5C"/>
    <w:rsid w:val="00345F8E"/>
    <w:rsid w:val="0034638C"/>
    <w:rsid w:val="003466D2"/>
    <w:rsid w:val="00346E6C"/>
    <w:rsid w:val="00346F7F"/>
    <w:rsid w:val="00347656"/>
    <w:rsid w:val="00347996"/>
    <w:rsid w:val="00350108"/>
    <w:rsid w:val="00350466"/>
    <w:rsid w:val="00350681"/>
    <w:rsid w:val="00350762"/>
    <w:rsid w:val="003507C4"/>
    <w:rsid w:val="00350917"/>
    <w:rsid w:val="003519A1"/>
    <w:rsid w:val="00352480"/>
    <w:rsid w:val="003530D2"/>
    <w:rsid w:val="0035331A"/>
    <w:rsid w:val="00353467"/>
    <w:rsid w:val="003534E1"/>
    <w:rsid w:val="00353A51"/>
    <w:rsid w:val="00353D93"/>
    <w:rsid w:val="003548D8"/>
    <w:rsid w:val="00354C5C"/>
    <w:rsid w:val="00354D03"/>
    <w:rsid w:val="003554CA"/>
    <w:rsid w:val="0035633A"/>
    <w:rsid w:val="00357445"/>
    <w:rsid w:val="0035746D"/>
    <w:rsid w:val="00360232"/>
    <w:rsid w:val="003602E0"/>
    <w:rsid w:val="003604CB"/>
    <w:rsid w:val="00360D01"/>
    <w:rsid w:val="00361E1E"/>
    <w:rsid w:val="00361E8F"/>
    <w:rsid w:val="00362569"/>
    <w:rsid w:val="00362FF6"/>
    <w:rsid w:val="003634CA"/>
    <w:rsid w:val="003636CD"/>
    <w:rsid w:val="0036487C"/>
    <w:rsid w:val="00365411"/>
    <w:rsid w:val="00365FA2"/>
    <w:rsid w:val="00366485"/>
    <w:rsid w:val="003669FB"/>
    <w:rsid w:val="00366A35"/>
    <w:rsid w:val="00366BD0"/>
    <w:rsid w:val="00366C69"/>
    <w:rsid w:val="00367441"/>
    <w:rsid w:val="003675A0"/>
    <w:rsid w:val="00367B1D"/>
    <w:rsid w:val="00367E7C"/>
    <w:rsid w:val="003704B7"/>
    <w:rsid w:val="00370E4F"/>
    <w:rsid w:val="00371215"/>
    <w:rsid w:val="00371CFF"/>
    <w:rsid w:val="00372959"/>
    <w:rsid w:val="00372BDE"/>
    <w:rsid w:val="00372F0D"/>
    <w:rsid w:val="003731A1"/>
    <w:rsid w:val="00374059"/>
    <w:rsid w:val="00374263"/>
    <w:rsid w:val="00374444"/>
    <w:rsid w:val="00374CD0"/>
    <w:rsid w:val="00375129"/>
    <w:rsid w:val="0037535B"/>
    <w:rsid w:val="0037552D"/>
    <w:rsid w:val="003756DB"/>
    <w:rsid w:val="00376028"/>
    <w:rsid w:val="0037628A"/>
    <w:rsid w:val="0037635D"/>
    <w:rsid w:val="00376402"/>
    <w:rsid w:val="0037660F"/>
    <w:rsid w:val="00376ECD"/>
    <w:rsid w:val="003770BB"/>
    <w:rsid w:val="0037771A"/>
    <w:rsid w:val="00377E82"/>
    <w:rsid w:val="003802DC"/>
    <w:rsid w:val="0038092F"/>
    <w:rsid w:val="00380E44"/>
    <w:rsid w:val="00380E4E"/>
    <w:rsid w:val="00380FBF"/>
    <w:rsid w:val="00381135"/>
    <w:rsid w:val="00381564"/>
    <w:rsid w:val="00381E48"/>
    <w:rsid w:val="00382A43"/>
    <w:rsid w:val="00382D60"/>
    <w:rsid w:val="00382DD4"/>
    <w:rsid w:val="00382F29"/>
    <w:rsid w:val="00383C8D"/>
    <w:rsid w:val="00385288"/>
    <w:rsid w:val="003852FB"/>
    <w:rsid w:val="00385429"/>
    <w:rsid w:val="0038578E"/>
    <w:rsid w:val="00385B05"/>
    <w:rsid w:val="00386382"/>
    <w:rsid w:val="003865EF"/>
    <w:rsid w:val="00386BA9"/>
    <w:rsid w:val="00387470"/>
    <w:rsid w:val="0038775C"/>
    <w:rsid w:val="00390017"/>
    <w:rsid w:val="003901A3"/>
    <w:rsid w:val="003902E1"/>
    <w:rsid w:val="0039072F"/>
    <w:rsid w:val="00391FAB"/>
    <w:rsid w:val="003928F5"/>
    <w:rsid w:val="0039386E"/>
    <w:rsid w:val="0039387D"/>
    <w:rsid w:val="003940CE"/>
    <w:rsid w:val="003943A8"/>
    <w:rsid w:val="003948F2"/>
    <w:rsid w:val="003949F1"/>
    <w:rsid w:val="00394DCF"/>
    <w:rsid w:val="00394E57"/>
    <w:rsid w:val="00394F2D"/>
    <w:rsid w:val="0039526D"/>
    <w:rsid w:val="0039537B"/>
    <w:rsid w:val="00395AE1"/>
    <w:rsid w:val="00395FAA"/>
    <w:rsid w:val="0039664E"/>
    <w:rsid w:val="00397629"/>
    <w:rsid w:val="00397C1D"/>
    <w:rsid w:val="003A17DE"/>
    <w:rsid w:val="003A180F"/>
    <w:rsid w:val="003A18DD"/>
    <w:rsid w:val="003A1A4B"/>
    <w:rsid w:val="003A20C8"/>
    <w:rsid w:val="003A2BFE"/>
    <w:rsid w:val="003A2C02"/>
    <w:rsid w:val="003A2C29"/>
    <w:rsid w:val="003A2D5D"/>
    <w:rsid w:val="003A2EC3"/>
    <w:rsid w:val="003A33F7"/>
    <w:rsid w:val="003A36DF"/>
    <w:rsid w:val="003A36F2"/>
    <w:rsid w:val="003A3D39"/>
    <w:rsid w:val="003A3EC7"/>
    <w:rsid w:val="003A40B4"/>
    <w:rsid w:val="003A4B04"/>
    <w:rsid w:val="003A4CC8"/>
    <w:rsid w:val="003A5BAC"/>
    <w:rsid w:val="003A7834"/>
    <w:rsid w:val="003A7FBE"/>
    <w:rsid w:val="003B0114"/>
    <w:rsid w:val="003B0422"/>
    <w:rsid w:val="003B0A26"/>
    <w:rsid w:val="003B0A35"/>
    <w:rsid w:val="003B0B5B"/>
    <w:rsid w:val="003B0E79"/>
    <w:rsid w:val="003B1260"/>
    <w:rsid w:val="003B19A2"/>
    <w:rsid w:val="003B1A17"/>
    <w:rsid w:val="003B257F"/>
    <w:rsid w:val="003B3575"/>
    <w:rsid w:val="003B41DC"/>
    <w:rsid w:val="003B4A2C"/>
    <w:rsid w:val="003B4A35"/>
    <w:rsid w:val="003B5018"/>
    <w:rsid w:val="003B50BC"/>
    <w:rsid w:val="003B56B1"/>
    <w:rsid w:val="003B59E5"/>
    <w:rsid w:val="003B5D97"/>
    <w:rsid w:val="003B5E1A"/>
    <w:rsid w:val="003B63A4"/>
    <w:rsid w:val="003B666C"/>
    <w:rsid w:val="003B68FE"/>
    <w:rsid w:val="003B6D7D"/>
    <w:rsid w:val="003B6F51"/>
    <w:rsid w:val="003B7282"/>
    <w:rsid w:val="003B7D7E"/>
    <w:rsid w:val="003C0A5A"/>
    <w:rsid w:val="003C0DBC"/>
    <w:rsid w:val="003C0E88"/>
    <w:rsid w:val="003C1012"/>
    <w:rsid w:val="003C11C9"/>
    <w:rsid w:val="003C1229"/>
    <w:rsid w:val="003C15E0"/>
    <w:rsid w:val="003C1A6D"/>
    <w:rsid w:val="003C1FD4"/>
    <w:rsid w:val="003C213D"/>
    <w:rsid w:val="003C25AD"/>
    <w:rsid w:val="003C2931"/>
    <w:rsid w:val="003C2D21"/>
    <w:rsid w:val="003C3E7B"/>
    <w:rsid w:val="003C48D4"/>
    <w:rsid w:val="003C558E"/>
    <w:rsid w:val="003C5E6B"/>
    <w:rsid w:val="003C65E4"/>
    <w:rsid w:val="003C75A7"/>
    <w:rsid w:val="003C7AD7"/>
    <w:rsid w:val="003C7D92"/>
    <w:rsid w:val="003D0EE2"/>
    <w:rsid w:val="003D0FC3"/>
    <w:rsid w:val="003D18B9"/>
    <w:rsid w:val="003D2266"/>
    <w:rsid w:val="003D2267"/>
    <w:rsid w:val="003D24D3"/>
    <w:rsid w:val="003D2C1D"/>
    <w:rsid w:val="003D2C34"/>
    <w:rsid w:val="003D2E14"/>
    <w:rsid w:val="003D3DDD"/>
    <w:rsid w:val="003D3E80"/>
    <w:rsid w:val="003D4562"/>
    <w:rsid w:val="003D56CF"/>
    <w:rsid w:val="003D5CBF"/>
    <w:rsid w:val="003D6199"/>
    <w:rsid w:val="003D66D2"/>
    <w:rsid w:val="003D6F8A"/>
    <w:rsid w:val="003D7219"/>
    <w:rsid w:val="003D7A78"/>
    <w:rsid w:val="003E07AE"/>
    <w:rsid w:val="003E0B7C"/>
    <w:rsid w:val="003E0D1B"/>
    <w:rsid w:val="003E14FC"/>
    <w:rsid w:val="003E16AB"/>
    <w:rsid w:val="003E1F22"/>
    <w:rsid w:val="003E2976"/>
    <w:rsid w:val="003E38E1"/>
    <w:rsid w:val="003E3D38"/>
    <w:rsid w:val="003E41F9"/>
    <w:rsid w:val="003E4858"/>
    <w:rsid w:val="003E4C0A"/>
    <w:rsid w:val="003E593B"/>
    <w:rsid w:val="003E6316"/>
    <w:rsid w:val="003E6884"/>
    <w:rsid w:val="003E6AC5"/>
    <w:rsid w:val="003F0096"/>
    <w:rsid w:val="003F0850"/>
    <w:rsid w:val="003F0C59"/>
    <w:rsid w:val="003F0D12"/>
    <w:rsid w:val="003F0FB9"/>
    <w:rsid w:val="003F12C8"/>
    <w:rsid w:val="003F160C"/>
    <w:rsid w:val="003F211B"/>
    <w:rsid w:val="003F2AD3"/>
    <w:rsid w:val="003F324F"/>
    <w:rsid w:val="003F33BC"/>
    <w:rsid w:val="003F3D4E"/>
    <w:rsid w:val="003F46AE"/>
    <w:rsid w:val="003F477E"/>
    <w:rsid w:val="003F5021"/>
    <w:rsid w:val="003F5F63"/>
    <w:rsid w:val="003F6CD2"/>
    <w:rsid w:val="003F6CD6"/>
    <w:rsid w:val="003F788D"/>
    <w:rsid w:val="003F7E0B"/>
    <w:rsid w:val="0040126E"/>
    <w:rsid w:val="004012B3"/>
    <w:rsid w:val="004020D4"/>
    <w:rsid w:val="004021B6"/>
    <w:rsid w:val="004035F6"/>
    <w:rsid w:val="004047C4"/>
    <w:rsid w:val="00404F6D"/>
    <w:rsid w:val="00405467"/>
    <w:rsid w:val="0040570B"/>
    <w:rsid w:val="00405868"/>
    <w:rsid w:val="00405D02"/>
    <w:rsid w:val="00405EDB"/>
    <w:rsid w:val="00405FB1"/>
    <w:rsid w:val="004061F6"/>
    <w:rsid w:val="00406460"/>
    <w:rsid w:val="00406C22"/>
    <w:rsid w:val="0040744F"/>
    <w:rsid w:val="0040779B"/>
    <w:rsid w:val="00410B25"/>
    <w:rsid w:val="00410D21"/>
    <w:rsid w:val="00412461"/>
    <w:rsid w:val="00412546"/>
    <w:rsid w:val="004126CF"/>
    <w:rsid w:val="00412C95"/>
    <w:rsid w:val="00413053"/>
    <w:rsid w:val="0041319C"/>
    <w:rsid w:val="00413365"/>
    <w:rsid w:val="004137B6"/>
    <w:rsid w:val="00413A54"/>
    <w:rsid w:val="00413C10"/>
    <w:rsid w:val="00413CD9"/>
    <w:rsid w:val="00413F9A"/>
    <w:rsid w:val="004140CA"/>
    <w:rsid w:val="0041429A"/>
    <w:rsid w:val="00414C65"/>
    <w:rsid w:val="00415D76"/>
    <w:rsid w:val="004160DE"/>
    <w:rsid w:val="00416585"/>
    <w:rsid w:val="00416665"/>
    <w:rsid w:val="00416A67"/>
    <w:rsid w:val="00416ACB"/>
    <w:rsid w:val="00417BB3"/>
    <w:rsid w:val="00420305"/>
    <w:rsid w:val="004206B2"/>
    <w:rsid w:val="00420F56"/>
    <w:rsid w:val="00421120"/>
    <w:rsid w:val="0042171C"/>
    <w:rsid w:val="00421DCF"/>
    <w:rsid w:val="00422341"/>
    <w:rsid w:val="0042246C"/>
    <w:rsid w:val="00423456"/>
    <w:rsid w:val="00423641"/>
    <w:rsid w:val="00426266"/>
    <w:rsid w:val="00427341"/>
    <w:rsid w:val="00430149"/>
    <w:rsid w:val="00430A2D"/>
    <w:rsid w:val="00431505"/>
    <w:rsid w:val="00431AF0"/>
    <w:rsid w:val="00431F93"/>
    <w:rsid w:val="0043213A"/>
    <w:rsid w:val="00432147"/>
    <w:rsid w:val="004330F4"/>
    <w:rsid w:val="004332AF"/>
    <w:rsid w:val="00433590"/>
    <w:rsid w:val="00433774"/>
    <w:rsid w:val="0043393D"/>
    <w:rsid w:val="004344C7"/>
    <w:rsid w:val="00434F49"/>
    <w:rsid w:val="00435274"/>
    <w:rsid w:val="004352AD"/>
    <w:rsid w:val="0043545D"/>
    <w:rsid w:val="00435A99"/>
    <w:rsid w:val="00435FD7"/>
    <w:rsid w:val="00435FE2"/>
    <w:rsid w:val="00436295"/>
    <w:rsid w:val="004369F1"/>
    <w:rsid w:val="00436E2F"/>
    <w:rsid w:val="00436EAB"/>
    <w:rsid w:val="00436F70"/>
    <w:rsid w:val="00440116"/>
    <w:rsid w:val="004402C5"/>
    <w:rsid w:val="00440827"/>
    <w:rsid w:val="00440BEF"/>
    <w:rsid w:val="00441091"/>
    <w:rsid w:val="00442DEA"/>
    <w:rsid w:val="0044410B"/>
    <w:rsid w:val="004445AC"/>
    <w:rsid w:val="004456DB"/>
    <w:rsid w:val="004461D9"/>
    <w:rsid w:val="004463F2"/>
    <w:rsid w:val="00446712"/>
    <w:rsid w:val="0044685B"/>
    <w:rsid w:val="00446AC6"/>
    <w:rsid w:val="00447049"/>
    <w:rsid w:val="0044759B"/>
    <w:rsid w:val="00447ECA"/>
    <w:rsid w:val="00447F54"/>
    <w:rsid w:val="0045047B"/>
    <w:rsid w:val="004505C7"/>
    <w:rsid w:val="00450B7E"/>
    <w:rsid w:val="00450F29"/>
    <w:rsid w:val="0045136B"/>
    <w:rsid w:val="004518B7"/>
    <w:rsid w:val="00451C7E"/>
    <w:rsid w:val="00451DE1"/>
    <w:rsid w:val="00452314"/>
    <w:rsid w:val="00452B96"/>
    <w:rsid w:val="004530B5"/>
    <w:rsid w:val="004537E3"/>
    <w:rsid w:val="00453BB6"/>
    <w:rsid w:val="00453CAA"/>
    <w:rsid w:val="004549E2"/>
    <w:rsid w:val="00454BEB"/>
    <w:rsid w:val="00454D40"/>
    <w:rsid w:val="00455073"/>
    <w:rsid w:val="00455113"/>
    <w:rsid w:val="00455337"/>
    <w:rsid w:val="00455477"/>
    <w:rsid w:val="0045607B"/>
    <w:rsid w:val="004561FA"/>
    <w:rsid w:val="00456421"/>
    <w:rsid w:val="004567BF"/>
    <w:rsid w:val="00456BB7"/>
    <w:rsid w:val="00456DAB"/>
    <w:rsid w:val="004575F5"/>
    <w:rsid w:val="00457827"/>
    <w:rsid w:val="00457FDB"/>
    <w:rsid w:val="004601DD"/>
    <w:rsid w:val="00460867"/>
    <w:rsid w:val="00460CC3"/>
    <w:rsid w:val="00460E86"/>
    <w:rsid w:val="00461456"/>
    <w:rsid w:val="00461707"/>
    <w:rsid w:val="00461AA2"/>
    <w:rsid w:val="00461BA0"/>
    <w:rsid w:val="00461D41"/>
    <w:rsid w:val="00462104"/>
    <w:rsid w:val="00463161"/>
    <w:rsid w:val="004635A2"/>
    <w:rsid w:val="00463865"/>
    <w:rsid w:val="00463F42"/>
    <w:rsid w:val="0046442D"/>
    <w:rsid w:val="00464544"/>
    <w:rsid w:val="004646B4"/>
    <w:rsid w:val="00464887"/>
    <w:rsid w:val="00464A88"/>
    <w:rsid w:val="00464D90"/>
    <w:rsid w:val="00464F1B"/>
    <w:rsid w:val="004651A0"/>
    <w:rsid w:val="004658AE"/>
    <w:rsid w:val="00465E5E"/>
    <w:rsid w:val="004664F5"/>
    <w:rsid w:val="00466532"/>
    <w:rsid w:val="00467488"/>
    <w:rsid w:val="00467B3F"/>
    <w:rsid w:val="004704F9"/>
    <w:rsid w:val="0047083E"/>
    <w:rsid w:val="00470EB5"/>
    <w:rsid w:val="00471802"/>
    <w:rsid w:val="004725BE"/>
    <w:rsid w:val="0047268C"/>
    <w:rsid w:val="004726F7"/>
    <w:rsid w:val="0047286B"/>
    <w:rsid w:val="00472C3A"/>
    <w:rsid w:val="00472D5A"/>
    <w:rsid w:val="00472E27"/>
    <w:rsid w:val="0047392B"/>
    <w:rsid w:val="00473957"/>
    <w:rsid w:val="00473D6B"/>
    <w:rsid w:val="00473DAD"/>
    <w:rsid w:val="00474220"/>
    <w:rsid w:val="004752D3"/>
    <w:rsid w:val="004754E1"/>
    <w:rsid w:val="00475547"/>
    <w:rsid w:val="00475CE0"/>
    <w:rsid w:val="00476827"/>
    <w:rsid w:val="0047689A"/>
    <w:rsid w:val="00476925"/>
    <w:rsid w:val="00476BD4"/>
    <w:rsid w:val="00477648"/>
    <w:rsid w:val="00477C35"/>
    <w:rsid w:val="0048063B"/>
    <w:rsid w:val="00480988"/>
    <w:rsid w:val="00480D54"/>
    <w:rsid w:val="00480E05"/>
    <w:rsid w:val="00481D5F"/>
    <w:rsid w:val="00481DAE"/>
    <w:rsid w:val="00482A10"/>
    <w:rsid w:val="00482BBE"/>
    <w:rsid w:val="00483A12"/>
    <w:rsid w:val="00484718"/>
    <w:rsid w:val="00484A77"/>
    <w:rsid w:val="00484F77"/>
    <w:rsid w:val="004851FC"/>
    <w:rsid w:val="0048540F"/>
    <w:rsid w:val="00485680"/>
    <w:rsid w:val="00485970"/>
    <w:rsid w:val="00485C02"/>
    <w:rsid w:val="00485C0D"/>
    <w:rsid w:val="00485D07"/>
    <w:rsid w:val="00486575"/>
    <w:rsid w:val="004866D0"/>
    <w:rsid w:val="00486936"/>
    <w:rsid w:val="00486E8F"/>
    <w:rsid w:val="004870BB"/>
    <w:rsid w:val="00487144"/>
    <w:rsid w:val="00487B09"/>
    <w:rsid w:val="0049053C"/>
    <w:rsid w:val="00490676"/>
    <w:rsid w:val="00490899"/>
    <w:rsid w:val="00490D4D"/>
    <w:rsid w:val="00491126"/>
    <w:rsid w:val="00491560"/>
    <w:rsid w:val="00491FAE"/>
    <w:rsid w:val="004929E3"/>
    <w:rsid w:val="00492C0B"/>
    <w:rsid w:val="00494242"/>
    <w:rsid w:val="004944F6"/>
    <w:rsid w:val="0049495F"/>
    <w:rsid w:val="00494E8E"/>
    <w:rsid w:val="004955BC"/>
    <w:rsid w:val="00495D63"/>
    <w:rsid w:val="004963AA"/>
    <w:rsid w:val="0049648F"/>
    <w:rsid w:val="00496606"/>
    <w:rsid w:val="0049677E"/>
    <w:rsid w:val="0049684F"/>
    <w:rsid w:val="004968D8"/>
    <w:rsid w:val="00496F05"/>
    <w:rsid w:val="00497370"/>
    <w:rsid w:val="00497EF9"/>
    <w:rsid w:val="004A00BE"/>
    <w:rsid w:val="004A0853"/>
    <w:rsid w:val="004A08FB"/>
    <w:rsid w:val="004A0F39"/>
    <w:rsid w:val="004A22B7"/>
    <w:rsid w:val="004A251F"/>
    <w:rsid w:val="004A266E"/>
    <w:rsid w:val="004A2832"/>
    <w:rsid w:val="004A2E4C"/>
    <w:rsid w:val="004A2FD2"/>
    <w:rsid w:val="004A385A"/>
    <w:rsid w:val="004A3AE5"/>
    <w:rsid w:val="004A3BF1"/>
    <w:rsid w:val="004A3E42"/>
    <w:rsid w:val="004A4432"/>
    <w:rsid w:val="004A4715"/>
    <w:rsid w:val="004A4BE5"/>
    <w:rsid w:val="004A5046"/>
    <w:rsid w:val="004A51A3"/>
    <w:rsid w:val="004A565E"/>
    <w:rsid w:val="004A5DF3"/>
    <w:rsid w:val="004A6134"/>
    <w:rsid w:val="004A6D48"/>
    <w:rsid w:val="004A6F33"/>
    <w:rsid w:val="004A7092"/>
    <w:rsid w:val="004A7163"/>
    <w:rsid w:val="004A733D"/>
    <w:rsid w:val="004A773F"/>
    <w:rsid w:val="004B138F"/>
    <w:rsid w:val="004B14CC"/>
    <w:rsid w:val="004B1BE4"/>
    <w:rsid w:val="004B35EB"/>
    <w:rsid w:val="004B39CE"/>
    <w:rsid w:val="004B4601"/>
    <w:rsid w:val="004B49E6"/>
    <w:rsid w:val="004B4D69"/>
    <w:rsid w:val="004B6396"/>
    <w:rsid w:val="004B696F"/>
    <w:rsid w:val="004B7285"/>
    <w:rsid w:val="004B756D"/>
    <w:rsid w:val="004B7B73"/>
    <w:rsid w:val="004B7CE6"/>
    <w:rsid w:val="004C01A8"/>
    <w:rsid w:val="004C0345"/>
    <w:rsid w:val="004C1840"/>
    <w:rsid w:val="004C1B6F"/>
    <w:rsid w:val="004C24C9"/>
    <w:rsid w:val="004C2C3D"/>
    <w:rsid w:val="004C30FE"/>
    <w:rsid w:val="004C31B6"/>
    <w:rsid w:val="004C33C8"/>
    <w:rsid w:val="004C3922"/>
    <w:rsid w:val="004C3A31"/>
    <w:rsid w:val="004C405F"/>
    <w:rsid w:val="004C45FB"/>
    <w:rsid w:val="004C4E7D"/>
    <w:rsid w:val="004C5319"/>
    <w:rsid w:val="004C621F"/>
    <w:rsid w:val="004C75D5"/>
    <w:rsid w:val="004C7948"/>
    <w:rsid w:val="004C7BB8"/>
    <w:rsid w:val="004C7C60"/>
    <w:rsid w:val="004D01CC"/>
    <w:rsid w:val="004D021A"/>
    <w:rsid w:val="004D057C"/>
    <w:rsid w:val="004D061F"/>
    <w:rsid w:val="004D0AFA"/>
    <w:rsid w:val="004D0DFE"/>
    <w:rsid w:val="004D0E3D"/>
    <w:rsid w:val="004D1939"/>
    <w:rsid w:val="004D1D91"/>
    <w:rsid w:val="004D1F19"/>
    <w:rsid w:val="004D22C3"/>
    <w:rsid w:val="004D2732"/>
    <w:rsid w:val="004D3303"/>
    <w:rsid w:val="004D441A"/>
    <w:rsid w:val="004D4672"/>
    <w:rsid w:val="004D47C6"/>
    <w:rsid w:val="004D4E94"/>
    <w:rsid w:val="004D534A"/>
    <w:rsid w:val="004D64AB"/>
    <w:rsid w:val="004D6E00"/>
    <w:rsid w:val="004D6F4D"/>
    <w:rsid w:val="004D6F95"/>
    <w:rsid w:val="004D72FE"/>
    <w:rsid w:val="004D7506"/>
    <w:rsid w:val="004D75CA"/>
    <w:rsid w:val="004D7859"/>
    <w:rsid w:val="004D7C65"/>
    <w:rsid w:val="004D7E91"/>
    <w:rsid w:val="004E003A"/>
    <w:rsid w:val="004E0067"/>
    <w:rsid w:val="004E02FD"/>
    <w:rsid w:val="004E0693"/>
    <w:rsid w:val="004E0768"/>
    <w:rsid w:val="004E0963"/>
    <w:rsid w:val="004E097E"/>
    <w:rsid w:val="004E115C"/>
    <w:rsid w:val="004E1A31"/>
    <w:rsid w:val="004E263B"/>
    <w:rsid w:val="004E2DE0"/>
    <w:rsid w:val="004E34C7"/>
    <w:rsid w:val="004E4060"/>
    <w:rsid w:val="004E409A"/>
    <w:rsid w:val="004E428B"/>
    <w:rsid w:val="004E45C5"/>
    <w:rsid w:val="004E4762"/>
    <w:rsid w:val="004E4863"/>
    <w:rsid w:val="004E6B88"/>
    <w:rsid w:val="004E6F18"/>
    <w:rsid w:val="004F0C51"/>
    <w:rsid w:val="004F0FB9"/>
    <w:rsid w:val="004F11DE"/>
    <w:rsid w:val="004F1B35"/>
    <w:rsid w:val="004F1CF3"/>
    <w:rsid w:val="004F2575"/>
    <w:rsid w:val="004F2AB4"/>
    <w:rsid w:val="004F2D53"/>
    <w:rsid w:val="004F2EEC"/>
    <w:rsid w:val="004F2F7E"/>
    <w:rsid w:val="004F32B5"/>
    <w:rsid w:val="004F407E"/>
    <w:rsid w:val="004F48F1"/>
    <w:rsid w:val="004F49DC"/>
    <w:rsid w:val="004F4A41"/>
    <w:rsid w:val="004F4BDF"/>
    <w:rsid w:val="004F5309"/>
    <w:rsid w:val="004F5479"/>
    <w:rsid w:val="004F59BB"/>
    <w:rsid w:val="004F60E1"/>
    <w:rsid w:val="004F7528"/>
    <w:rsid w:val="004F7931"/>
    <w:rsid w:val="004F7BCA"/>
    <w:rsid w:val="004F7D89"/>
    <w:rsid w:val="0050080F"/>
    <w:rsid w:val="00501981"/>
    <w:rsid w:val="00501A85"/>
    <w:rsid w:val="00501B92"/>
    <w:rsid w:val="00501BB3"/>
    <w:rsid w:val="00501CBF"/>
    <w:rsid w:val="005021DD"/>
    <w:rsid w:val="005026CA"/>
    <w:rsid w:val="00502B72"/>
    <w:rsid w:val="0050351F"/>
    <w:rsid w:val="005042DD"/>
    <w:rsid w:val="00504744"/>
    <w:rsid w:val="00504778"/>
    <w:rsid w:val="00504A91"/>
    <w:rsid w:val="00504BC1"/>
    <w:rsid w:val="00505134"/>
    <w:rsid w:val="00505341"/>
    <w:rsid w:val="005059A3"/>
    <w:rsid w:val="00505C04"/>
    <w:rsid w:val="00505D34"/>
    <w:rsid w:val="005062A9"/>
    <w:rsid w:val="00506353"/>
    <w:rsid w:val="00507623"/>
    <w:rsid w:val="005078BD"/>
    <w:rsid w:val="005079A2"/>
    <w:rsid w:val="00507E55"/>
    <w:rsid w:val="00510B60"/>
    <w:rsid w:val="00510BE6"/>
    <w:rsid w:val="005113E2"/>
    <w:rsid w:val="00511F15"/>
    <w:rsid w:val="0051268B"/>
    <w:rsid w:val="0051318C"/>
    <w:rsid w:val="00513DBE"/>
    <w:rsid w:val="0051428A"/>
    <w:rsid w:val="005142CD"/>
    <w:rsid w:val="005143C9"/>
    <w:rsid w:val="0051484B"/>
    <w:rsid w:val="00514E72"/>
    <w:rsid w:val="0051503D"/>
    <w:rsid w:val="005157A9"/>
    <w:rsid w:val="00516D7C"/>
    <w:rsid w:val="00516FC5"/>
    <w:rsid w:val="005170A6"/>
    <w:rsid w:val="005173A7"/>
    <w:rsid w:val="005177E1"/>
    <w:rsid w:val="005203F7"/>
    <w:rsid w:val="00520C0A"/>
    <w:rsid w:val="005218B6"/>
    <w:rsid w:val="00521C26"/>
    <w:rsid w:val="00522589"/>
    <w:rsid w:val="00522645"/>
    <w:rsid w:val="00522C10"/>
    <w:rsid w:val="005231AE"/>
    <w:rsid w:val="0052379A"/>
    <w:rsid w:val="00523A12"/>
    <w:rsid w:val="00523D51"/>
    <w:rsid w:val="00523E7F"/>
    <w:rsid w:val="005241C3"/>
    <w:rsid w:val="005243B5"/>
    <w:rsid w:val="00524545"/>
    <w:rsid w:val="00524686"/>
    <w:rsid w:val="00524ECB"/>
    <w:rsid w:val="005255BF"/>
    <w:rsid w:val="00525736"/>
    <w:rsid w:val="005257DE"/>
    <w:rsid w:val="00525D29"/>
    <w:rsid w:val="00525FAF"/>
    <w:rsid w:val="00526031"/>
    <w:rsid w:val="00527200"/>
    <w:rsid w:val="00527548"/>
    <w:rsid w:val="00527CDB"/>
    <w:rsid w:val="00530157"/>
    <w:rsid w:val="00531775"/>
    <w:rsid w:val="00531EBE"/>
    <w:rsid w:val="005322C7"/>
    <w:rsid w:val="005328E3"/>
    <w:rsid w:val="00532AE2"/>
    <w:rsid w:val="00532F8B"/>
    <w:rsid w:val="005331E9"/>
    <w:rsid w:val="00533737"/>
    <w:rsid w:val="00534596"/>
    <w:rsid w:val="005349EA"/>
    <w:rsid w:val="00534DC1"/>
    <w:rsid w:val="00535060"/>
    <w:rsid w:val="00535B79"/>
    <w:rsid w:val="00535D0F"/>
    <w:rsid w:val="00535D7C"/>
    <w:rsid w:val="00536579"/>
    <w:rsid w:val="00536C1E"/>
    <w:rsid w:val="00536C3D"/>
    <w:rsid w:val="0053708D"/>
    <w:rsid w:val="005372CD"/>
    <w:rsid w:val="005375B0"/>
    <w:rsid w:val="00540595"/>
    <w:rsid w:val="00540CEB"/>
    <w:rsid w:val="00541A12"/>
    <w:rsid w:val="00541B53"/>
    <w:rsid w:val="0054343A"/>
    <w:rsid w:val="005435E4"/>
    <w:rsid w:val="00543974"/>
    <w:rsid w:val="00543EBF"/>
    <w:rsid w:val="00544467"/>
    <w:rsid w:val="005447F9"/>
    <w:rsid w:val="00544ABA"/>
    <w:rsid w:val="005453CD"/>
    <w:rsid w:val="005455D6"/>
    <w:rsid w:val="0054593A"/>
    <w:rsid w:val="00545F84"/>
    <w:rsid w:val="00546611"/>
    <w:rsid w:val="005467FB"/>
    <w:rsid w:val="00546948"/>
    <w:rsid w:val="00546AE9"/>
    <w:rsid w:val="00547918"/>
    <w:rsid w:val="00547989"/>
    <w:rsid w:val="0055010C"/>
    <w:rsid w:val="0055030B"/>
    <w:rsid w:val="005503C6"/>
    <w:rsid w:val="005505C2"/>
    <w:rsid w:val="00551320"/>
    <w:rsid w:val="00551624"/>
    <w:rsid w:val="005518A4"/>
    <w:rsid w:val="00552768"/>
    <w:rsid w:val="00552935"/>
    <w:rsid w:val="0055306E"/>
    <w:rsid w:val="00553127"/>
    <w:rsid w:val="005537D5"/>
    <w:rsid w:val="00554BE7"/>
    <w:rsid w:val="00556850"/>
    <w:rsid w:val="00556C02"/>
    <w:rsid w:val="00556D68"/>
    <w:rsid w:val="00556E7B"/>
    <w:rsid w:val="00557173"/>
    <w:rsid w:val="005576A1"/>
    <w:rsid w:val="00557A64"/>
    <w:rsid w:val="00560380"/>
    <w:rsid w:val="005605C0"/>
    <w:rsid w:val="00560863"/>
    <w:rsid w:val="00560AA2"/>
    <w:rsid w:val="00560D23"/>
    <w:rsid w:val="00560F7B"/>
    <w:rsid w:val="005615D8"/>
    <w:rsid w:val="005626D6"/>
    <w:rsid w:val="00562B90"/>
    <w:rsid w:val="005630D2"/>
    <w:rsid w:val="005631DE"/>
    <w:rsid w:val="005638D4"/>
    <w:rsid w:val="005656ED"/>
    <w:rsid w:val="005660E0"/>
    <w:rsid w:val="00566544"/>
    <w:rsid w:val="00566608"/>
    <w:rsid w:val="00566982"/>
    <w:rsid w:val="00566C83"/>
    <w:rsid w:val="0056732B"/>
    <w:rsid w:val="0056773D"/>
    <w:rsid w:val="00567744"/>
    <w:rsid w:val="00567AA6"/>
    <w:rsid w:val="00567CE0"/>
    <w:rsid w:val="005700FE"/>
    <w:rsid w:val="00570681"/>
    <w:rsid w:val="0057076B"/>
    <w:rsid w:val="00570E24"/>
    <w:rsid w:val="0057190C"/>
    <w:rsid w:val="00572315"/>
    <w:rsid w:val="00572336"/>
    <w:rsid w:val="005723E1"/>
    <w:rsid w:val="00572760"/>
    <w:rsid w:val="005729B1"/>
    <w:rsid w:val="00572AF7"/>
    <w:rsid w:val="0057398B"/>
    <w:rsid w:val="00573BFF"/>
    <w:rsid w:val="005740FC"/>
    <w:rsid w:val="005743DE"/>
    <w:rsid w:val="00574C30"/>
    <w:rsid w:val="00574F3F"/>
    <w:rsid w:val="0057562C"/>
    <w:rsid w:val="005759F6"/>
    <w:rsid w:val="00575E3E"/>
    <w:rsid w:val="005765F5"/>
    <w:rsid w:val="00576D6C"/>
    <w:rsid w:val="00576FDF"/>
    <w:rsid w:val="00577A2E"/>
    <w:rsid w:val="00577B14"/>
    <w:rsid w:val="00577F18"/>
    <w:rsid w:val="00580E48"/>
    <w:rsid w:val="00580F0A"/>
    <w:rsid w:val="005811FA"/>
    <w:rsid w:val="00581246"/>
    <w:rsid w:val="00581ACB"/>
    <w:rsid w:val="00581B48"/>
    <w:rsid w:val="00582482"/>
    <w:rsid w:val="005828C2"/>
    <w:rsid w:val="00582A7F"/>
    <w:rsid w:val="00582C3A"/>
    <w:rsid w:val="00582E1A"/>
    <w:rsid w:val="00583147"/>
    <w:rsid w:val="00584416"/>
    <w:rsid w:val="00584586"/>
    <w:rsid w:val="00584B39"/>
    <w:rsid w:val="00585028"/>
    <w:rsid w:val="005854D1"/>
    <w:rsid w:val="00585E24"/>
    <w:rsid w:val="00585F5B"/>
    <w:rsid w:val="0058620A"/>
    <w:rsid w:val="00586247"/>
    <w:rsid w:val="00586775"/>
    <w:rsid w:val="00587EA4"/>
    <w:rsid w:val="00587FC0"/>
    <w:rsid w:val="005906AD"/>
    <w:rsid w:val="00590C1E"/>
    <w:rsid w:val="00590DA6"/>
    <w:rsid w:val="00591001"/>
    <w:rsid w:val="00591307"/>
    <w:rsid w:val="00591C7D"/>
    <w:rsid w:val="00592B03"/>
    <w:rsid w:val="005939C8"/>
    <w:rsid w:val="00593AB9"/>
    <w:rsid w:val="0059405E"/>
    <w:rsid w:val="00594373"/>
    <w:rsid w:val="005943FD"/>
    <w:rsid w:val="00594ABB"/>
    <w:rsid w:val="00594D1C"/>
    <w:rsid w:val="00594E36"/>
    <w:rsid w:val="00594F0A"/>
    <w:rsid w:val="00595076"/>
    <w:rsid w:val="0059525E"/>
    <w:rsid w:val="00595887"/>
    <w:rsid w:val="00595F0D"/>
    <w:rsid w:val="005961F7"/>
    <w:rsid w:val="00596B9C"/>
    <w:rsid w:val="00597BF8"/>
    <w:rsid w:val="00597CA2"/>
    <w:rsid w:val="005A002F"/>
    <w:rsid w:val="005A04F2"/>
    <w:rsid w:val="005A054D"/>
    <w:rsid w:val="005A0A46"/>
    <w:rsid w:val="005A10B9"/>
    <w:rsid w:val="005A11EA"/>
    <w:rsid w:val="005A164A"/>
    <w:rsid w:val="005A234E"/>
    <w:rsid w:val="005A269F"/>
    <w:rsid w:val="005A2AA6"/>
    <w:rsid w:val="005A305E"/>
    <w:rsid w:val="005A30BB"/>
    <w:rsid w:val="005A35D0"/>
    <w:rsid w:val="005A3887"/>
    <w:rsid w:val="005A3C4F"/>
    <w:rsid w:val="005A4039"/>
    <w:rsid w:val="005A5836"/>
    <w:rsid w:val="005A60CC"/>
    <w:rsid w:val="005A64AB"/>
    <w:rsid w:val="005A699F"/>
    <w:rsid w:val="005A76BA"/>
    <w:rsid w:val="005A795A"/>
    <w:rsid w:val="005A7A66"/>
    <w:rsid w:val="005B0324"/>
    <w:rsid w:val="005B0542"/>
    <w:rsid w:val="005B1874"/>
    <w:rsid w:val="005B1925"/>
    <w:rsid w:val="005B2225"/>
    <w:rsid w:val="005B2799"/>
    <w:rsid w:val="005B2B77"/>
    <w:rsid w:val="005B342C"/>
    <w:rsid w:val="005B370C"/>
    <w:rsid w:val="005B385B"/>
    <w:rsid w:val="005B3C51"/>
    <w:rsid w:val="005B3D4A"/>
    <w:rsid w:val="005B3DE2"/>
    <w:rsid w:val="005B4ACA"/>
    <w:rsid w:val="005B4BA3"/>
    <w:rsid w:val="005B4D87"/>
    <w:rsid w:val="005B5786"/>
    <w:rsid w:val="005B5F77"/>
    <w:rsid w:val="005B60B3"/>
    <w:rsid w:val="005B6989"/>
    <w:rsid w:val="005B7DCA"/>
    <w:rsid w:val="005B7DD1"/>
    <w:rsid w:val="005C00A0"/>
    <w:rsid w:val="005C0653"/>
    <w:rsid w:val="005C0F53"/>
    <w:rsid w:val="005C22BF"/>
    <w:rsid w:val="005C28F2"/>
    <w:rsid w:val="005C28FA"/>
    <w:rsid w:val="005C2C80"/>
    <w:rsid w:val="005C2F42"/>
    <w:rsid w:val="005C40F4"/>
    <w:rsid w:val="005C43BE"/>
    <w:rsid w:val="005C449C"/>
    <w:rsid w:val="005C44F3"/>
    <w:rsid w:val="005C501A"/>
    <w:rsid w:val="005C5AB7"/>
    <w:rsid w:val="005C65F7"/>
    <w:rsid w:val="005C6AAC"/>
    <w:rsid w:val="005C6E68"/>
    <w:rsid w:val="005C712D"/>
    <w:rsid w:val="005C7C75"/>
    <w:rsid w:val="005D0E4F"/>
    <w:rsid w:val="005D139A"/>
    <w:rsid w:val="005D1D5B"/>
    <w:rsid w:val="005D1E32"/>
    <w:rsid w:val="005D206B"/>
    <w:rsid w:val="005D22B7"/>
    <w:rsid w:val="005D23BA"/>
    <w:rsid w:val="005D23E3"/>
    <w:rsid w:val="005D2480"/>
    <w:rsid w:val="005D2BDE"/>
    <w:rsid w:val="005D2BE7"/>
    <w:rsid w:val="005D3CB7"/>
    <w:rsid w:val="005D3D76"/>
    <w:rsid w:val="005D4080"/>
    <w:rsid w:val="005D44AB"/>
    <w:rsid w:val="005D4578"/>
    <w:rsid w:val="005D4762"/>
    <w:rsid w:val="005D4EFA"/>
    <w:rsid w:val="005D534A"/>
    <w:rsid w:val="005D55BA"/>
    <w:rsid w:val="005D574C"/>
    <w:rsid w:val="005D5ADB"/>
    <w:rsid w:val="005D5FAB"/>
    <w:rsid w:val="005D648A"/>
    <w:rsid w:val="005D6528"/>
    <w:rsid w:val="005D7573"/>
    <w:rsid w:val="005D7E00"/>
    <w:rsid w:val="005D7E0D"/>
    <w:rsid w:val="005E08A0"/>
    <w:rsid w:val="005E0DA0"/>
    <w:rsid w:val="005E1964"/>
    <w:rsid w:val="005E20FB"/>
    <w:rsid w:val="005E234A"/>
    <w:rsid w:val="005E349D"/>
    <w:rsid w:val="005E35A0"/>
    <w:rsid w:val="005E35CC"/>
    <w:rsid w:val="005E371E"/>
    <w:rsid w:val="005E428D"/>
    <w:rsid w:val="005E4370"/>
    <w:rsid w:val="005E53AD"/>
    <w:rsid w:val="005E53F9"/>
    <w:rsid w:val="005E6272"/>
    <w:rsid w:val="005E68E9"/>
    <w:rsid w:val="005E6A4E"/>
    <w:rsid w:val="005E6E16"/>
    <w:rsid w:val="005E775D"/>
    <w:rsid w:val="005F02C5"/>
    <w:rsid w:val="005F0A43"/>
    <w:rsid w:val="005F19BD"/>
    <w:rsid w:val="005F1C4F"/>
    <w:rsid w:val="005F27BF"/>
    <w:rsid w:val="005F2B7F"/>
    <w:rsid w:val="005F3B6B"/>
    <w:rsid w:val="005F4171"/>
    <w:rsid w:val="005F46D6"/>
    <w:rsid w:val="005F4AF1"/>
    <w:rsid w:val="005F4DD6"/>
    <w:rsid w:val="005F50D8"/>
    <w:rsid w:val="005F535D"/>
    <w:rsid w:val="005F53A1"/>
    <w:rsid w:val="005F53E4"/>
    <w:rsid w:val="005F5666"/>
    <w:rsid w:val="005F58D8"/>
    <w:rsid w:val="005F5908"/>
    <w:rsid w:val="005F5FE6"/>
    <w:rsid w:val="005F6A9D"/>
    <w:rsid w:val="005F6B77"/>
    <w:rsid w:val="005F6EE1"/>
    <w:rsid w:val="005F7487"/>
    <w:rsid w:val="005F7F44"/>
    <w:rsid w:val="0060004E"/>
    <w:rsid w:val="006002C7"/>
    <w:rsid w:val="006009BB"/>
    <w:rsid w:val="00600D70"/>
    <w:rsid w:val="00600F95"/>
    <w:rsid w:val="006011F5"/>
    <w:rsid w:val="006017B3"/>
    <w:rsid w:val="00601839"/>
    <w:rsid w:val="006019AE"/>
    <w:rsid w:val="006024FF"/>
    <w:rsid w:val="00602759"/>
    <w:rsid w:val="0060277A"/>
    <w:rsid w:val="00602B7C"/>
    <w:rsid w:val="00602E84"/>
    <w:rsid w:val="006031CD"/>
    <w:rsid w:val="00603312"/>
    <w:rsid w:val="006037C3"/>
    <w:rsid w:val="006038A1"/>
    <w:rsid w:val="0060405D"/>
    <w:rsid w:val="006043C0"/>
    <w:rsid w:val="006043F4"/>
    <w:rsid w:val="00604D18"/>
    <w:rsid w:val="00604DC7"/>
    <w:rsid w:val="00604E47"/>
    <w:rsid w:val="00605441"/>
    <w:rsid w:val="00605F84"/>
    <w:rsid w:val="0060650F"/>
    <w:rsid w:val="00606970"/>
    <w:rsid w:val="00606A20"/>
    <w:rsid w:val="006072C6"/>
    <w:rsid w:val="006079AD"/>
    <w:rsid w:val="00607A2E"/>
    <w:rsid w:val="00607DCB"/>
    <w:rsid w:val="0061017A"/>
    <w:rsid w:val="006108EC"/>
    <w:rsid w:val="00611CC4"/>
    <w:rsid w:val="00611E93"/>
    <w:rsid w:val="0061207B"/>
    <w:rsid w:val="00612A3D"/>
    <w:rsid w:val="006130F7"/>
    <w:rsid w:val="0061336C"/>
    <w:rsid w:val="006137D9"/>
    <w:rsid w:val="00613AF8"/>
    <w:rsid w:val="00613C89"/>
    <w:rsid w:val="00613D8E"/>
    <w:rsid w:val="00613F2A"/>
    <w:rsid w:val="006142E0"/>
    <w:rsid w:val="0061479E"/>
    <w:rsid w:val="006152A1"/>
    <w:rsid w:val="0061572D"/>
    <w:rsid w:val="00615EFA"/>
    <w:rsid w:val="00615F00"/>
    <w:rsid w:val="00616112"/>
    <w:rsid w:val="00616495"/>
    <w:rsid w:val="00616C9F"/>
    <w:rsid w:val="006205CA"/>
    <w:rsid w:val="00620945"/>
    <w:rsid w:val="00620F0A"/>
    <w:rsid w:val="006210FB"/>
    <w:rsid w:val="00621F53"/>
    <w:rsid w:val="00622D48"/>
    <w:rsid w:val="00622E2A"/>
    <w:rsid w:val="00623089"/>
    <w:rsid w:val="0062308E"/>
    <w:rsid w:val="006232C3"/>
    <w:rsid w:val="006234C4"/>
    <w:rsid w:val="006244C9"/>
    <w:rsid w:val="006245BB"/>
    <w:rsid w:val="006245F6"/>
    <w:rsid w:val="0062475D"/>
    <w:rsid w:val="00624840"/>
    <w:rsid w:val="0062495F"/>
    <w:rsid w:val="00624AA0"/>
    <w:rsid w:val="0062594E"/>
    <w:rsid w:val="00626175"/>
    <w:rsid w:val="006264A9"/>
    <w:rsid w:val="006265DF"/>
    <w:rsid w:val="0062660B"/>
    <w:rsid w:val="00626AD1"/>
    <w:rsid w:val="00627383"/>
    <w:rsid w:val="00627F4D"/>
    <w:rsid w:val="006304BC"/>
    <w:rsid w:val="0063052A"/>
    <w:rsid w:val="006305AD"/>
    <w:rsid w:val="00630B80"/>
    <w:rsid w:val="00630B8D"/>
    <w:rsid w:val="00630DCE"/>
    <w:rsid w:val="00630FB7"/>
    <w:rsid w:val="0063120A"/>
    <w:rsid w:val="0063150B"/>
    <w:rsid w:val="00631585"/>
    <w:rsid w:val="00631F05"/>
    <w:rsid w:val="00631FF5"/>
    <w:rsid w:val="006328E7"/>
    <w:rsid w:val="0063349C"/>
    <w:rsid w:val="0063466E"/>
    <w:rsid w:val="00634ACF"/>
    <w:rsid w:val="00634C0F"/>
    <w:rsid w:val="00635035"/>
    <w:rsid w:val="0063519D"/>
    <w:rsid w:val="006351DB"/>
    <w:rsid w:val="006354DB"/>
    <w:rsid w:val="0063580D"/>
    <w:rsid w:val="00635CAE"/>
    <w:rsid w:val="00636193"/>
    <w:rsid w:val="00637240"/>
    <w:rsid w:val="00637481"/>
    <w:rsid w:val="00637A5B"/>
    <w:rsid w:val="00637BDD"/>
    <w:rsid w:val="0064057F"/>
    <w:rsid w:val="0064077F"/>
    <w:rsid w:val="00641301"/>
    <w:rsid w:val="00641364"/>
    <w:rsid w:val="0064167F"/>
    <w:rsid w:val="00641EE3"/>
    <w:rsid w:val="00642068"/>
    <w:rsid w:val="0064256B"/>
    <w:rsid w:val="00642A4C"/>
    <w:rsid w:val="00642AE6"/>
    <w:rsid w:val="00643660"/>
    <w:rsid w:val="006439E9"/>
    <w:rsid w:val="00643A1C"/>
    <w:rsid w:val="00643B79"/>
    <w:rsid w:val="00643F0C"/>
    <w:rsid w:val="00644116"/>
    <w:rsid w:val="00644371"/>
    <w:rsid w:val="006448D8"/>
    <w:rsid w:val="00644929"/>
    <w:rsid w:val="00644F29"/>
    <w:rsid w:val="00645886"/>
    <w:rsid w:val="006467CD"/>
    <w:rsid w:val="00646E6A"/>
    <w:rsid w:val="0064757D"/>
    <w:rsid w:val="0064784E"/>
    <w:rsid w:val="00650139"/>
    <w:rsid w:val="006502AC"/>
    <w:rsid w:val="006508B7"/>
    <w:rsid w:val="0065107D"/>
    <w:rsid w:val="00651464"/>
    <w:rsid w:val="006519B4"/>
    <w:rsid w:val="00651DBA"/>
    <w:rsid w:val="006520C9"/>
    <w:rsid w:val="00652147"/>
    <w:rsid w:val="00652756"/>
    <w:rsid w:val="00652952"/>
    <w:rsid w:val="00652AD8"/>
    <w:rsid w:val="00652B79"/>
    <w:rsid w:val="006532AF"/>
    <w:rsid w:val="006533C3"/>
    <w:rsid w:val="0065384A"/>
    <w:rsid w:val="00654068"/>
    <w:rsid w:val="0065455A"/>
    <w:rsid w:val="00654B38"/>
    <w:rsid w:val="00654B83"/>
    <w:rsid w:val="00654B99"/>
    <w:rsid w:val="00654E67"/>
    <w:rsid w:val="00655061"/>
    <w:rsid w:val="0065510C"/>
    <w:rsid w:val="006552B5"/>
    <w:rsid w:val="00655B63"/>
    <w:rsid w:val="00655EFA"/>
    <w:rsid w:val="006564A4"/>
    <w:rsid w:val="00656642"/>
    <w:rsid w:val="006571F6"/>
    <w:rsid w:val="006574D5"/>
    <w:rsid w:val="00657786"/>
    <w:rsid w:val="006603E1"/>
    <w:rsid w:val="00660D7C"/>
    <w:rsid w:val="006614ED"/>
    <w:rsid w:val="006618CC"/>
    <w:rsid w:val="00661A7D"/>
    <w:rsid w:val="00662111"/>
    <w:rsid w:val="00662118"/>
    <w:rsid w:val="00662AD7"/>
    <w:rsid w:val="00662D02"/>
    <w:rsid w:val="006634E1"/>
    <w:rsid w:val="006637E5"/>
    <w:rsid w:val="006638AD"/>
    <w:rsid w:val="00663E8B"/>
    <w:rsid w:val="00664565"/>
    <w:rsid w:val="006646B3"/>
    <w:rsid w:val="006648EB"/>
    <w:rsid w:val="00664F97"/>
    <w:rsid w:val="006658DA"/>
    <w:rsid w:val="00665D0C"/>
    <w:rsid w:val="00665FAA"/>
    <w:rsid w:val="00666A43"/>
    <w:rsid w:val="00666C9E"/>
    <w:rsid w:val="00666D17"/>
    <w:rsid w:val="00667323"/>
    <w:rsid w:val="0066732C"/>
    <w:rsid w:val="006679F5"/>
    <w:rsid w:val="00667B77"/>
    <w:rsid w:val="00670AFA"/>
    <w:rsid w:val="00670D92"/>
    <w:rsid w:val="00670FA4"/>
    <w:rsid w:val="006716DA"/>
    <w:rsid w:val="006728ED"/>
    <w:rsid w:val="0067290D"/>
    <w:rsid w:val="006732B1"/>
    <w:rsid w:val="0067367F"/>
    <w:rsid w:val="00673C1D"/>
    <w:rsid w:val="00674000"/>
    <w:rsid w:val="0067446F"/>
    <w:rsid w:val="006746A4"/>
    <w:rsid w:val="006750D2"/>
    <w:rsid w:val="00675558"/>
    <w:rsid w:val="00675611"/>
    <w:rsid w:val="00675A56"/>
    <w:rsid w:val="00675A60"/>
    <w:rsid w:val="006763EA"/>
    <w:rsid w:val="0067697E"/>
    <w:rsid w:val="00676C80"/>
    <w:rsid w:val="006773D0"/>
    <w:rsid w:val="00677412"/>
    <w:rsid w:val="00677443"/>
    <w:rsid w:val="0067769A"/>
    <w:rsid w:val="006801F3"/>
    <w:rsid w:val="00680566"/>
    <w:rsid w:val="006806A3"/>
    <w:rsid w:val="006806A6"/>
    <w:rsid w:val="00681211"/>
    <w:rsid w:val="0068176F"/>
    <w:rsid w:val="00681B36"/>
    <w:rsid w:val="00682E14"/>
    <w:rsid w:val="0068325D"/>
    <w:rsid w:val="006839BF"/>
    <w:rsid w:val="0068436C"/>
    <w:rsid w:val="00684AB5"/>
    <w:rsid w:val="0068545E"/>
    <w:rsid w:val="00685FD4"/>
    <w:rsid w:val="0068600C"/>
    <w:rsid w:val="00686612"/>
    <w:rsid w:val="0068661E"/>
    <w:rsid w:val="00687218"/>
    <w:rsid w:val="00687723"/>
    <w:rsid w:val="0068792D"/>
    <w:rsid w:val="00687B5C"/>
    <w:rsid w:val="00690A49"/>
    <w:rsid w:val="00690B6F"/>
    <w:rsid w:val="00690BB6"/>
    <w:rsid w:val="0069129F"/>
    <w:rsid w:val="006916AF"/>
    <w:rsid w:val="00691B30"/>
    <w:rsid w:val="00691E63"/>
    <w:rsid w:val="0069248B"/>
    <w:rsid w:val="006924C9"/>
    <w:rsid w:val="006925FB"/>
    <w:rsid w:val="00692610"/>
    <w:rsid w:val="00692E17"/>
    <w:rsid w:val="006934EB"/>
    <w:rsid w:val="006939B5"/>
    <w:rsid w:val="00693E1F"/>
    <w:rsid w:val="00693ECB"/>
    <w:rsid w:val="00694797"/>
    <w:rsid w:val="00694DD2"/>
    <w:rsid w:val="00695887"/>
    <w:rsid w:val="00695A96"/>
    <w:rsid w:val="00695B03"/>
    <w:rsid w:val="00695DE2"/>
    <w:rsid w:val="0069678D"/>
    <w:rsid w:val="00697725"/>
    <w:rsid w:val="00697733"/>
    <w:rsid w:val="00697B33"/>
    <w:rsid w:val="006A05AA"/>
    <w:rsid w:val="006A05D4"/>
    <w:rsid w:val="006A1B33"/>
    <w:rsid w:val="006A1CAD"/>
    <w:rsid w:val="006A230F"/>
    <w:rsid w:val="006A254E"/>
    <w:rsid w:val="006A2C30"/>
    <w:rsid w:val="006A2E02"/>
    <w:rsid w:val="006A301C"/>
    <w:rsid w:val="006A34E4"/>
    <w:rsid w:val="006A34E8"/>
    <w:rsid w:val="006A3E2B"/>
    <w:rsid w:val="006A3E30"/>
    <w:rsid w:val="006A4888"/>
    <w:rsid w:val="006A5064"/>
    <w:rsid w:val="006A53B7"/>
    <w:rsid w:val="006A5404"/>
    <w:rsid w:val="006A65AF"/>
    <w:rsid w:val="006A6E17"/>
    <w:rsid w:val="006A74FC"/>
    <w:rsid w:val="006A768D"/>
    <w:rsid w:val="006B0443"/>
    <w:rsid w:val="006B0817"/>
    <w:rsid w:val="006B0C4C"/>
    <w:rsid w:val="006B0DF1"/>
    <w:rsid w:val="006B120D"/>
    <w:rsid w:val="006B12C0"/>
    <w:rsid w:val="006B177E"/>
    <w:rsid w:val="006B17C1"/>
    <w:rsid w:val="006B17E7"/>
    <w:rsid w:val="006B19E8"/>
    <w:rsid w:val="006B1A8A"/>
    <w:rsid w:val="006B1FD5"/>
    <w:rsid w:val="006B2E4E"/>
    <w:rsid w:val="006B3777"/>
    <w:rsid w:val="006B3B24"/>
    <w:rsid w:val="006B3EE2"/>
    <w:rsid w:val="006B4E61"/>
    <w:rsid w:val="006B5503"/>
    <w:rsid w:val="006B555A"/>
    <w:rsid w:val="006B562D"/>
    <w:rsid w:val="006B5CDF"/>
    <w:rsid w:val="006B600A"/>
    <w:rsid w:val="006B6635"/>
    <w:rsid w:val="006B6E1C"/>
    <w:rsid w:val="006B7C49"/>
    <w:rsid w:val="006B7D22"/>
    <w:rsid w:val="006B7D2C"/>
    <w:rsid w:val="006C037D"/>
    <w:rsid w:val="006C0BDA"/>
    <w:rsid w:val="006C1019"/>
    <w:rsid w:val="006C16E6"/>
    <w:rsid w:val="006C17A9"/>
    <w:rsid w:val="006C2926"/>
    <w:rsid w:val="006C2BB5"/>
    <w:rsid w:val="006C2BEE"/>
    <w:rsid w:val="006C3AD8"/>
    <w:rsid w:val="006C3BB8"/>
    <w:rsid w:val="006C3FC2"/>
    <w:rsid w:val="006C4194"/>
    <w:rsid w:val="006C4516"/>
    <w:rsid w:val="006C455E"/>
    <w:rsid w:val="006C5958"/>
    <w:rsid w:val="006C5B4F"/>
    <w:rsid w:val="006C643C"/>
    <w:rsid w:val="006C6BF5"/>
    <w:rsid w:val="006C6E3A"/>
    <w:rsid w:val="006C6EFE"/>
    <w:rsid w:val="006C6FD7"/>
    <w:rsid w:val="006C7343"/>
    <w:rsid w:val="006D00DB"/>
    <w:rsid w:val="006D0361"/>
    <w:rsid w:val="006D1306"/>
    <w:rsid w:val="006D1451"/>
    <w:rsid w:val="006D16B0"/>
    <w:rsid w:val="006D2182"/>
    <w:rsid w:val="006D21B5"/>
    <w:rsid w:val="006D2444"/>
    <w:rsid w:val="006D254B"/>
    <w:rsid w:val="006D272A"/>
    <w:rsid w:val="006D289B"/>
    <w:rsid w:val="006D3BE1"/>
    <w:rsid w:val="006D3DCE"/>
    <w:rsid w:val="006D48FC"/>
    <w:rsid w:val="006D4FB3"/>
    <w:rsid w:val="006D5508"/>
    <w:rsid w:val="006D584D"/>
    <w:rsid w:val="006D59E8"/>
    <w:rsid w:val="006D62BC"/>
    <w:rsid w:val="006D6450"/>
    <w:rsid w:val="006D673A"/>
    <w:rsid w:val="006D6939"/>
    <w:rsid w:val="006D6D83"/>
    <w:rsid w:val="006D6F73"/>
    <w:rsid w:val="006D7CAC"/>
    <w:rsid w:val="006D7EB0"/>
    <w:rsid w:val="006E0138"/>
    <w:rsid w:val="006E072A"/>
    <w:rsid w:val="006E0BB0"/>
    <w:rsid w:val="006E0D4E"/>
    <w:rsid w:val="006E0DCA"/>
    <w:rsid w:val="006E1114"/>
    <w:rsid w:val="006E12C3"/>
    <w:rsid w:val="006E1FAC"/>
    <w:rsid w:val="006E2529"/>
    <w:rsid w:val="006E263B"/>
    <w:rsid w:val="006E354D"/>
    <w:rsid w:val="006E44DA"/>
    <w:rsid w:val="006E45ED"/>
    <w:rsid w:val="006E45F3"/>
    <w:rsid w:val="006E49B7"/>
    <w:rsid w:val="006E4A2F"/>
    <w:rsid w:val="006E4ED4"/>
    <w:rsid w:val="006E54F0"/>
    <w:rsid w:val="006E5C15"/>
    <w:rsid w:val="006E5E19"/>
    <w:rsid w:val="006E61C3"/>
    <w:rsid w:val="006E6DB4"/>
    <w:rsid w:val="006E749A"/>
    <w:rsid w:val="006E799D"/>
    <w:rsid w:val="006E7B0E"/>
    <w:rsid w:val="006F0593"/>
    <w:rsid w:val="006F08F5"/>
    <w:rsid w:val="006F1064"/>
    <w:rsid w:val="006F1BF6"/>
    <w:rsid w:val="006F1EB7"/>
    <w:rsid w:val="006F227E"/>
    <w:rsid w:val="006F3229"/>
    <w:rsid w:val="006F345E"/>
    <w:rsid w:val="006F52E5"/>
    <w:rsid w:val="006F6066"/>
    <w:rsid w:val="006F609F"/>
    <w:rsid w:val="006F6850"/>
    <w:rsid w:val="006F707E"/>
    <w:rsid w:val="006F7149"/>
    <w:rsid w:val="006F7357"/>
    <w:rsid w:val="006F790C"/>
    <w:rsid w:val="006F7C8C"/>
    <w:rsid w:val="006F7FB9"/>
    <w:rsid w:val="00700021"/>
    <w:rsid w:val="007001DC"/>
    <w:rsid w:val="0070057A"/>
    <w:rsid w:val="00700808"/>
    <w:rsid w:val="00700AA6"/>
    <w:rsid w:val="007012ED"/>
    <w:rsid w:val="00701C75"/>
    <w:rsid w:val="00701DBB"/>
    <w:rsid w:val="007025CB"/>
    <w:rsid w:val="007034AA"/>
    <w:rsid w:val="00703893"/>
    <w:rsid w:val="00703C9D"/>
    <w:rsid w:val="00703F5C"/>
    <w:rsid w:val="0070490C"/>
    <w:rsid w:val="00704945"/>
    <w:rsid w:val="00705491"/>
    <w:rsid w:val="0070560A"/>
    <w:rsid w:val="0070577D"/>
    <w:rsid w:val="00705C38"/>
    <w:rsid w:val="00705F50"/>
    <w:rsid w:val="0070609B"/>
    <w:rsid w:val="007061BC"/>
    <w:rsid w:val="00706465"/>
    <w:rsid w:val="007065F9"/>
    <w:rsid w:val="0070695A"/>
    <w:rsid w:val="00706E81"/>
    <w:rsid w:val="00706F41"/>
    <w:rsid w:val="007072DA"/>
    <w:rsid w:val="00707384"/>
    <w:rsid w:val="007073CA"/>
    <w:rsid w:val="007076BB"/>
    <w:rsid w:val="0070782D"/>
    <w:rsid w:val="007079FD"/>
    <w:rsid w:val="00707C6F"/>
    <w:rsid w:val="00707E5E"/>
    <w:rsid w:val="00707F98"/>
    <w:rsid w:val="00710360"/>
    <w:rsid w:val="007109C2"/>
    <w:rsid w:val="00710B54"/>
    <w:rsid w:val="00710D90"/>
    <w:rsid w:val="00710E1B"/>
    <w:rsid w:val="00711003"/>
    <w:rsid w:val="00711340"/>
    <w:rsid w:val="0071178A"/>
    <w:rsid w:val="00711F62"/>
    <w:rsid w:val="007126A1"/>
    <w:rsid w:val="00712A62"/>
    <w:rsid w:val="00712AF3"/>
    <w:rsid w:val="00712C42"/>
    <w:rsid w:val="00713660"/>
    <w:rsid w:val="00713DE0"/>
    <w:rsid w:val="00713DE4"/>
    <w:rsid w:val="007149EA"/>
    <w:rsid w:val="00714C47"/>
    <w:rsid w:val="007158A5"/>
    <w:rsid w:val="00715E13"/>
    <w:rsid w:val="007162F5"/>
    <w:rsid w:val="00716462"/>
    <w:rsid w:val="007165A2"/>
    <w:rsid w:val="00716D48"/>
    <w:rsid w:val="00717B2B"/>
    <w:rsid w:val="00721084"/>
    <w:rsid w:val="00721262"/>
    <w:rsid w:val="00721D9B"/>
    <w:rsid w:val="00722121"/>
    <w:rsid w:val="00722386"/>
    <w:rsid w:val="007224B9"/>
    <w:rsid w:val="0072278F"/>
    <w:rsid w:val="007229C9"/>
    <w:rsid w:val="00722F94"/>
    <w:rsid w:val="00723AA7"/>
    <w:rsid w:val="0072432E"/>
    <w:rsid w:val="00724A5A"/>
    <w:rsid w:val="00724C56"/>
    <w:rsid w:val="00724CF0"/>
    <w:rsid w:val="0072522E"/>
    <w:rsid w:val="00725556"/>
    <w:rsid w:val="00725AE6"/>
    <w:rsid w:val="00726036"/>
    <w:rsid w:val="00726244"/>
    <w:rsid w:val="00726279"/>
    <w:rsid w:val="00726A9B"/>
    <w:rsid w:val="00726AA8"/>
    <w:rsid w:val="00726EB3"/>
    <w:rsid w:val="00727530"/>
    <w:rsid w:val="0073033B"/>
    <w:rsid w:val="00730A89"/>
    <w:rsid w:val="00731961"/>
    <w:rsid w:val="00731E7C"/>
    <w:rsid w:val="007325EE"/>
    <w:rsid w:val="007329EF"/>
    <w:rsid w:val="0073327A"/>
    <w:rsid w:val="00733601"/>
    <w:rsid w:val="0073472A"/>
    <w:rsid w:val="00734EBE"/>
    <w:rsid w:val="007357E2"/>
    <w:rsid w:val="00735F9D"/>
    <w:rsid w:val="007368C6"/>
    <w:rsid w:val="00736DD8"/>
    <w:rsid w:val="0073715E"/>
    <w:rsid w:val="007402F5"/>
    <w:rsid w:val="00740680"/>
    <w:rsid w:val="0074076A"/>
    <w:rsid w:val="00740878"/>
    <w:rsid w:val="00740F1F"/>
    <w:rsid w:val="00740FDD"/>
    <w:rsid w:val="0074186C"/>
    <w:rsid w:val="00741AF4"/>
    <w:rsid w:val="00741D1D"/>
    <w:rsid w:val="00741DCC"/>
    <w:rsid w:val="0074203A"/>
    <w:rsid w:val="0074274A"/>
    <w:rsid w:val="007427B5"/>
    <w:rsid w:val="00742865"/>
    <w:rsid w:val="0074296C"/>
    <w:rsid w:val="00742C83"/>
    <w:rsid w:val="00742E75"/>
    <w:rsid w:val="007434F5"/>
    <w:rsid w:val="0074360F"/>
    <w:rsid w:val="007437CC"/>
    <w:rsid w:val="00743F78"/>
    <w:rsid w:val="00744A64"/>
    <w:rsid w:val="00744D47"/>
    <w:rsid w:val="00744EA0"/>
    <w:rsid w:val="0074629E"/>
    <w:rsid w:val="0074638D"/>
    <w:rsid w:val="00746484"/>
    <w:rsid w:val="0074704F"/>
    <w:rsid w:val="00747635"/>
    <w:rsid w:val="00747F48"/>
    <w:rsid w:val="00747F4C"/>
    <w:rsid w:val="00750E25"/>
    <w:rsid w:val="00751091"/>
    <w:rsid w:val="0075170E"/>
    <w:rsid w:val="00751B83"/>
    <w:rsid w:val="00751D60"/>
    <w:rsid w:val="00752184"/>
    <w:rsid w:val="00752940"/>
    <w:rsid w:val="00752B7B"/>
    <w:rsid w:val="00752CA1"/>
    <w:rsid w:val="00753269"/>
    <w:rsid w:val="00753671"/>
    <w:rsid w:val="0075396C"/>
    <w:rsid w:val="00753EF7"/>
    <w:rsid w:val="00753F9A"/>
    <w:rsid w:val="00754359"/>
    <w:rsid w:val="00754411"/>
    <w:rsid w:val="00754BD9"/>
    <w:rsid w:val="00754E23"/>
    <w:rsid w:val="00754E7A"/>
    <w:rsid w:val="00754FA6"/>
    <w:rsid w:val="0075540C"/>
    <w:rsid w:val="007557B0"/>
    <w:rsid w:val="00755DB1"/>
    <w:rsid w:val="00756541"/>
    <w:rsid w:val="00756AFB"/>
    <w:rsid w:val="00756DE2"/>
    <w:rsid w:val="007574FC"/>
    <w:rsid w:val="00757501"/>
    <w:rsid w:val="0075796A"/>
    <w:rsid w:val="00760671"/>
    <w:rsid w:val="00760975"/>
    <w:rsid w:val="00760D30"/>
    <w:rsid w:val="00760D99"/>
    <w:rsid w:val="00761EF8"/>
    <w:rsid w:val="00761FDA"/>
    <w:rsid w:val="007621FF"/>
    <w:rsid w:val="007634E3"/>
    <w:rsid w:val="00764030"/>
    <w:rsid w:val="00764194"/>
    <w:rsid w:val="007641C1"/>
    <w:rsid w:val="00764668"/>
    <w:rsid w:val="00764E21"/>
    <w:rsid w:val="007651F4"/>
    <w:rsid w:val="00765ED3"/>
    <w:rsid w:val="00765F88"/>
    <w:rsid w:val="00765FB7"/>
    <w:rsid w:val="007666DE"/>
    <w:rsid w:val="0076681D"/>
    <w:rsid w:val="00766A65"/>
    <w:rsid w:val="00766DBA"/>
    <w:rsid w:val="007671F5"/>
    <w:rsid w:val="0076751E"/>
    <w:rsid w:val="007676B8"/>
    <w:rsid w:val="00767C86"/>
    <w:rsid w:val="0077036D"/>
    <w:rsid w:val="00770CD6"/>
    <w:rsid w:val="0077175C"/>
    <w:rsid w:val="00771870"/>
    <w:rsid w:val="00771BF9"/>
    <w:rsid w:val="0077243D"/>
    <w:rsid w:val="00772DDD"/>
    <w:rsid w:val="00772F8A"/>
    <w:rsid w:val="007738B6"/>
    <w:rsid w:val="007739C6"/>
    <w:rsid w:val="00774852"/>
    <w:rsid w:val="00774889"/>
    <w:rsid w:val="00774B6E"/>
    <w:rsid w:val="00774FF5"/>
    <w:rsid w:val="007750B3"/>
    <w:rsid w:val="0077566C"/>
    <w:rsid w:val="00775F76"/>
    <w:rsid w:val="00776604"/>
    <w:rsid w:val="00776AEA"/>
    <w:rsid w:val="00776BFB"/>
    <w:rsid w:val="00777BA0"/>
    <w:rsid w:val="0078009A"/>
    <w:rsid w:val="007803BD"/>
    <w:rsid w:val="007811DC"/>
    <w:rsid w:val="00781489"/>
    <w:rsid w:val="0078171B"/>
    <w:rsid w:val="00781D55"/>
    <w:rsid w:val="00781EF7"/>
    <w:rsid w:val="007820FA"/>
    <w:rsid w:val="00782753"/>
    <w:rsid w:val="0078285F"/>
    <w:rsid w:val="007829B0"/>
    <w:rsid w:val="00782AEE"/>
    <w:rsid w:val="00783207"/>
    <w:rsid w:val="00783E1D"/>
    <w:rsid w:val="007847F5"/>
    <w:rsid w:val="0078483B"/>
    <w:rsid w:val="00784A9F"/>
    <w:rsid w:val="00784DFF"/>
    <w:rsid w:val="00784EB4"/>
    <w:rsid w:val="00784EED"/>
    <w:rsid w:val="00785611"/>
    <w:rsid w:val="00785900"/>
    <w:rsid w:val="00785C92"/>
    <w:rsid w:val="007862F5"/>
    <w:rsid w:val="00786958"/>
    <w:rsid w:val="00786A6B"/>
    <w:rsid w:val="00786DD2"/>
    <w:rsid w:val="00786E71"/>
    <w:rsid w:val="00787A01"/>
    <w:rsid w:val="00787A53"/>
    <w:rsid w:val="00787AAD"/>
    <w:rsid w:val="007905A2"/>
    <w:rsid w:val="00790672"/>
    <w:rsid w:val="0079162F"/>
    <w:rsid w:val="0079165C"/>
    <w:rsid w:val="0079175A"/>
    <w:rsid w:val="007925D4"/>
    <w:rsid w:val="00792E19"/>
    <w:rsid w:val="007932B2"/>
    <w:rsid w:val="00793822"/>
    <w:rsid w:val="00793CBF"/>
    <w:rsid w:val="00794924"/>
    <w:rsid w:val="00795641"/>
    <w:rsid w:val="00795B48"/>
    <w:rsid w:val="00796A9D"/>
    <w:rsid w:val="00796E93"/>
    <w:rsid w:val="007971AC"/>
    <w:rsid w:val="00797BB6"/>
    <w:rsid w:val="00797F16"/>
    <w:rsid w:val="007A09EF"/>
    <w:rsid w:val="007A0BC2"/>
    <w:rsid w:val="007A123E"/>
    <w:rsid w:val="007A1F44"/>
    <w:rsid w:val="007A23FF"/>
    <w:rsid w:val="007A295B"/>
    <w:rsid w:val="007A30A9"/>
    <w:rsid w:val="007A339C"/>
    <w:rsid w:val="007A3424"/>
    <w:rsid w:val="007A35EF"/>
    <w:rsid w:val="007A3F2F"/>
    <w:rsid w:val="007A43A2"/>
    <w:rsid w:val="007A4708"/>
    <w:rsid w:val="007A4D04"/>
    <w:rsid w:val="007A5641"/>
    <w:rsid w:val="007A616C"/>
    <w:rsid w:val="007A659C"/>
    <w:rsid w:val="007A73F0"/>
    <w:rsid w:val="007A7A96"/>
    <w:rsid w:val="007A7AF8"/>
    <w:rsid w:val="007B03AF"/>
    <w:rsid w:val="007B045E"/>
    <w:rsid w:val="007B12FF"/>
    <w:rsid w:val="007B1543"/>
    <w:rsid w:val="007B1AC0"/>
    <w:rsid w:val="007B1E32"/>
    <w:rsid w:val="007B1FBD"/>
    <w:rsid w:val="007B1FD9"/>
    <w:rsid w:val="007B220A"/>
    <w:rsid w:val="007B270A"/>
    <w:rsid w:val="007B2D3B"/>
    <w:rsid w:val="007B36E8"/>
    <w:rsid w:val="007B37B6"/>
    <w:rsid w:val="007B4AC9"/>
    <w:rsid w:val="007B4E6F"/>
    <w:rsid w:val="007B52CD"/>
    <w:rsid w:val="007B58FF"/>
    <w:rsid w:val="007B59E5"/>
    <w:rsid w:val="007B5E7A"/>
    <w:rsid w:val="007B6332"/>
    <w:rsid w:val="007B68D8"/>
    <w:rsid w:val="007B6B4A"/>
    <w:rsid w:val="007B6DAF"/>
    <w:rsid w:val="007B7DC1"/>
    <w:rsid w:val="007B7EDB"/>
    <w:rsid w:val="007C0342"/>
    <w:rsid w:val="007C0767"/>
    <w:rsid w:val="007C0C59"/>
    <w:rsid w:val="007C0D16"/>
    <w:rsid w:val="007C0E7E"/>
    <w:rsid w:val="007C103F"/>
    <w:rsid w:val="007C1839"/>
    <w:rsid w:val="007C19AD"/>
    <w:rsid w:val="007C1E53"/>
    <w:rsid w:val="007C1FD7"/>
    <w:rsid w:val="007C24B3"/>
    <w:rsid w:val="007C28C5"/>
    <w:rsid w:val="007C30FD"/>
    <w:rsid w:val="007C3598"/>
    <w:rsid w:val="007C3C88"/>
    <w:rsid w:val="007C3EA1"/>
    <w:rsid w:val="007C3FA8"/>
    <w:rsid w:val="007C47CE"/>
    <w:rsid w:val="007C5E70"/>
    <w:rsid w:val="007C6087"/>
    <w:rsid w:val="007C68DA"/>
    <w:rsid w:val="007C6A72"/>
    <w:rsid w:val="007C6F32"/>
    <w:rsid w:val="007C787A"/>
    <w:rsid w:val="007D03DC"/>
    <w:rsid w:val="007D092E"/>
    <w:rsid w:val="007D11CE"/>
    <w:rsid w:val="007D1992"/>
    <w:rsid w:val="007D19ED"/>
    <w:rsid w:val="007D1B5F"/>
    <w:rsid w:val="007D1F08"/>
    <w:rsid w:val="007D21E6"/>
    <w:rsid w:val="007D229A"/>
    <w:rsid w:val="007D255B"/>
    <w:rsid w:val="007D268C"/>
    <w:rsid w:val="007D2775"/>
    <w:rsid w:val="007D2AC2"/>
    <w:rsid w:val="007D2B04"/>
    <w:rsid w:val="007D2F44"/>
    <w:rsid w:val="007D2F4D"/>
    <w:rsid w:val="007D4178"/>
    <w:rsid w:val="007D4315"/>
    <w:rsid w:val="007D4D33"/>
    <w:rsid w:val="007D4D8A"/>
    <w:rsid w:val="007D5943"/>
    <w:rsid w:val="007D7175"/>
    <w:rsid w:val="007D7368"/>
    <w:rsid w:val="007D7523"/>
    <w:rsid w:val="007D7E2C"/>
    <w:rsid w:val="007E0564"/>
    <w:rsid w:val="007E060F"/>
    <w:rsid w:val="007E0B6A"/>
    <w:rsid w:val="007E0D67"/>
    <w:rsid w:val="007E0E5A"/>
    <w:rsid w:val="007E0F83"/>
    <w:rsid w:val="007E1369"/>
    <w:rsid w:val="007E1603"/>
    <w:rsid w:val="007E1952"/>
    <w:rsid w:val="007E1A1B"/>
    <w:rsid w:val="007E1A64"/>
    <w:rsid w:val="007E1A66"/>
    <w:rsid w:val="007E1A88"/>
    <w:rsid w:val="007E23CE"/>
    <w:rsid w:val="007E255A"/>
    <w:rsid w:val="007E273F"/>
    <w:rsid w:val="007E3377"/>
    <w:rsid w:val="007E385E"/>
    <w:rsid w:val="007E3D1B"/>
    <w:rsid w:val="007E4BBC"/>
    <w:rsid w:val="007E4BE9"/>
    <w:rsid w:val="007E4C88"/>
    <w:rsid w:val="007E50BA"/>
    <w:rsid w:val="007E5295"/>
    <w:rsid w:val="007E585E"/>
    <w:rsid w:val="007E5AFB"/>
    <w:rsid w:val="007E5EF0"/>
    <w:rsid w:val="007E6A63"/>
    <w:rsid w:val="007E6E9A"/>
    <w:rsid w:val="007E790A"/>
    <w:rsid w:val="007E7BCF"/>
    <w:rsid w:val="007E7D70"/>
    <w:rsid w:val="007E7DDF"/>
    <w:rsid w:val="007F06CE"/>
    <w:rsid w:val="007F11C8"/>
    <w:rsid w:val="007F1376"/>
    <w:rsid w:val="007F1CFB"/>
    <w:rsid w:val="007F220B"/>
    <w:rsid w:val="007F2693"/>
    <w:rsid w:val="007F2773"/>
    <w:rsid w:val="007F27DD"/>
    <w:rsid w:val="007F2CC1"/>
    <w:rsid w:val="007F34AA"/>
    <w:rsid w:val="007F3636"/>
    <w:rsid w:val="007F3D24"/>
    <w:rsid w:val="007F3F49"/>
    <w:rsid w:val="007F4451"/>
    <w:rsid w:val="007F62AA"/>
    <w:rsid w:val="007F643F"/>
    <w:rsid w:val="007F6880"/>
    <w:rsid w:val="007F6E91"/>
    <w:rsid w:val="007F76B4"/>
    <w:rsid w:val="007F7D3B"/>
    <w:rsid w:val="007F7FEC"/>
    <w:rsid w:val="008001B4"/>
    <w:rsid w:val="00800374"/>
    <w:rsid w:val="00800769"/>
    <w:rsid w:val="00800ED2"/>
    <w:rsid w:val="0080285D"/>
    <w:rsid w:val="00802E74"/>
    <w:rsid w:val="00803ECF"/>
    <w:rsid w:val="00804B92"/>
    <w:rsid w:val="00804E21"/>
    <w:rsid w:val="00805092"/>
    <w:rsid w:val="008053D0"/>
    <w:rsid w:val="0080592A"/>
    <w:rsid w:val="008060BE"/>
    <w:rsid w:val="00806475"/>
    <w:rsid w:val="00806587"/>
    <w:rsid w:val="008067E1"/>
    <w:rsid w:val="008069C3"/>
    <w:rsid w:val="00806AAF"/>
    <w:rsid w:val="00807050"/>
    <w:rsid w:val="008070AC"/>
    <w:rsid w:val="00807159"/>
    <w:rsid w:val="0080778A"/>
    <w:rsid w:val="00807B86"/>
    <w:rsid w:val="00810159"/>
    <w:rsid w:val="008101FD"/>
    <w:rsid w:val="00810D8D"/>
    <w:rsid w:val="0081109E"/>
    <w:rsid w:val="008112EC"/>
    <w:rsid w:val="00811835"/>
    <w:rsid w:val="00812115"/>
    <w:rsid w:val="00812337"/>
    <w:rsid w:val="00812F78"/>
    <w:rsid w:val="0081339C"/>
    <w:rsid w:val="00813474"/>
    <w:rsid w:val="0081363A"/>
    <w:rsid w:val="00814744"/>
    <w:rsid w:val="00815675"/>
    <w:rsid w:val="0081581D"/>
    <w:rsid w:val="0081599E"/>
    <w:rsid w:val="00817151"/>
    <w:rsid w:val="008172BE"/>
    <w:rsid w:val="00817B71"/>
    <w:rsid w:val="00820244"/>
    <w:rsid w:val="008206B8"/>
    <w:rsid w:val="00820C7F"/>
    <w:rsid w:val="00821018"/>
    <w:rsid w:val="008221B3"/>
    <w:rsid w:val="008222E5"/>
    <w:rsid w:val="00822311"/>
    <w:rsid w:val="0082248E"/>
    <w:rsid w:val="00822BAA"/>
    <w:rsid w:val="00822EE0"/>
    <w:rsid w:val="00823123"/>
    <w:rsid w:val="0082384E"/>
    <w:rsid w:val="00823C28"/>
    <w:rsid w:val="00824B14"/>
    <w:rsid w:val="00824FDF"/>
    <w:rsid w:val="00825125"/>
    <w:rsid w:val="008257CC"/>
    <w:rsid w:val="00826D61"/>
    <w:rsid w:val="008274BF"/>
    <w:rsid w:val="008277F5"/>
    <w:rsid w:val="00827900"/>
    <w:rsid w:val="00830DC3"/>
    <w:rsid w:val="008311BD"/>
    <w:rsid w:val="00831312"/>
    <w:rsid w:val="00831555"/>
    <w:rsid w:val="00831649"/>
    <w:rsid w:val="008317AB"/>
    <w:rsid w:val="00831E5D"/>
    <w:rsid w:val="00831F52"/>
    <w:rsid w:val="00832154"/>
    <w:rsid w:val="00832F5C"/>
    <w:rsid w:val="00833D89"/>
    <w:rsid w:val="00833EE2"/>
    <w:rsid w:val="008341D0"/>
    <w:rsid w:val="008348ED"/>
    <w:rsid w:val="00834DB0"/>
    <w:rsid w:val="008359E0"/>
    <w:rsid w:val="0083647C"/>
    <w:rsid w:val="00836A4E"/>
    <w:rsid w:val="00836B60"/>
    <w:rsid w:val="008376F6"/>
    <w:rsid w:val="00837D5B"/>
    <w:rsid w:val="00840142"/>
    <w:rsid w:val="00840607"/>
    <w:rsid w:val="00841CD2"/>
    <w:rsid w:val="008423C3"/>
    <w:rsid w:val="008424D6"/>
    <w:rsid w:val="00842667"/>
    <w:rsid w:val="0084286B"/>
    <w:rsid w:val="008428D1"/>
    <w:rsid w:val="00842B77"/>
    <w:rsid w:val="00842F45"/>
    <w:rsid w:val="0084309F"/>
    <w:rsid w:val="008431EC"/>
    <w:rsid w:val="00843601"/>
    <w:rsid w:val="00843DC0"/>
    <w:rsid w:val="0084438D"/>
    <w:rsid w:val="00845162"/>
    <w:rsid w:val="00845699"/>
    <w:rsid w:val="00845C12"/>
    <w:rsid w:val="00845E70"/>
    <w:rsid w:val="00846069"/>
    <w:rsid w:val="008469D9"/>
    <w:rsid w:val="00846DC0"/>
    <w:rsid w:val="008474A7"/>
    <w:rsid w:val="00847F34"/>
    <w:rsid w:val="008506B6"/>
    <w:rsid w:val="00850AE0"/>
    <w:rsid w:val="00850D58"/>
    <w:rsid w:val="00850FB3"/>
    <w:rsid w:val="00851292"/>
    <w:rsid w:val="0085136A"/>
    <w:rsid w:val="00851601"/>
    <w:rsid w:val="008523FB"/>
    <w:rsid w:val="008524D2"/>
    <w:rsid w:val="0085285C"/>
    <w:rsid w:val="00852947"/>
    <w:rsid w:val="00852E19"/>
    <w:rsid w:val="008539EE"/>
    <w:rsid w:val="00854DF9"/>
    <w:rsid w:val="008567AD"/>
    <w:rsid w:val="00856833"/>
    <w:rsid w:val="00856840"/>
    <w:rsid w:val="0085777E"/>
    <w:rsid w:val="00857BB3"/>
    <w:rsid w:val="0086020F"/>
    <w:rsid w:val="0086032E"/>
    <w:rsid w:val="0086087C"/>
    <w:rsid w:val="00860D8E"/>
    <w:rsid w:val="008612E1"/>
    <w:rsid w:val="008614FA"/>
    <w:rsid w:val="008619CC"/>
    <w:rsid w:val="00861B2E"/>
    <w:rsid w:val="00862022"/>
    <w:rsid w:val="00862542"/>
    <w:rsid w:val="0086275E"/>
    <w:rsid w:val="008628DE"/>
    <w:rsid w:val="00862A39"/>
    <w:rsid w:val="00862F2F"/>
    <w:rsid w:val="00863AE7"/>
    <w:rsid w:val="00863CB1"/>
    <w:rsid w:val="00864440"/>
    <w:rsid w:val="008644AC"/>
    <w:rsid w:val="00864D76"/>
    <w:rsid w:val="008650FC"/>
    <w:rsid w:val="00865C14"/>
    <w:rsid w:val="00866075"/>
    <w:rsid w:val="00866A34"/>
    <w:rsid w:val="00866CD9"/>
    <w:rsid w:val="00866EB3"/>
    <w:rsid w:val="0086701A"/>
    <w:rsid w:val="0086779A"/>
    <w:rsid w:val="008678B1"/>
    <w:rsid w:val="0086797C"/>
    <w:rsid w:val="00867BD2"/>
    <w:rsid w:val="00867DA7"/>
    <w:rsid w:val="00870128"/>
    <w:rsid w:val="0087048A"/>
    <w:rsid w:val="00870B41"/>
    <w:rsid w:val="008712FD"/>
    <w:rsid w:val="008716A1"/>
    <w:rsid w:val="00871D8A"/>
    <w:rsid w:val="008723CD"/>
    <w:rsid w:val="00872D3F"/>
    <w:rsid w:val="008733E4"/>
    <w:rsid w:val="00873577"/>
    <w:rsid w:val="00873C53"/>
    <w:rsid w:val="00873F15"/>
    <w:rsid w:val="00874096"/>
    <w:rsid w:val="00874C0C"/>
    <w:rsid w:val="008756A4"/>
    <w:rsid w:val="00875F73"/>
    <w:rsid w:val="00876042"/>
    <w:rsid w:val="0087620F"/>
    <w:rsid w:val="00876CCA"/>
    <w:rsid w:val="008772C7"/>
    <w:rsid w:val="00877EC1"/>
    <w:rsid w:val="00880A1D"/>
    <w:rsid w:val="00880A31"/>
    <w:rsid w:val="00880DC1"/>
    <w:rsid w:val="00880EA6"/>
    <w:rsid w:val="00880F30"/>
    <w:rsid w:val="00881435"/>
    <w:rsid w:val="00881672"/>
    <w:rsid w:val="00881C03"/>
    <w:rsid w:val="00882A30"/>
    <w:rsid w:val="00882DE6"/>
    <w:rsid w:val="00883020"/>
    <w:rsid w:val="00883334"/>
    <w:rsid w:val="008833AE"/>
    <w:rsid w:val="008833E8"/>
    <w:rsid w:val="00883C2A"/>
    <w:rsid w:val="00883FBE"/>
    <w:rsid w:val="0088448B"/>
    <w:rsid w:val="00884DD9"/>
    <w:rsid w:val="00885252"/>
    <w:rsid w:val="008856C6"/>
    <w:rsid w:val="00886159"/>
    <w:rsid w:val="00886189"/>
    <w:rsid w:val="00886A65"/>
    <w:rsid w:val="00887440"/>
    <w:rsid w:val="00887B48"/>
    <w:rsid w:val="00887B72"/>
    <w:rsid w:val="00887C11"/>
    <w:rsid w:val="00890DCE"/>
    <w:rsid w:val="00890DE4"/>
    <w:rsid w:val="00891585"/>
    <w:rsid w:val="0089176E"/>
    <w:rsid w:val="008917E0"/>
    <w:rsid w:val="00891EB2"/>
    <w:rsid w:val="0089204B"/>
    <w:rsid w:val="00892089"/>
    <w:rsid w:val="00892365"/>
    <w:rsid w:val="00892585"/>
    <w:rsid w:val="00892B1C"/>
    <w:rsid w:val="00892BE5"/>
    <w:rsid w:val="00892F35"/>
    <w:rsid w:val="00893761"/>
    <w:rsid w:val="0089387C"/>
    <w:rsid w:val="0089444E"/>
    <w:rsid w:val="0089487B"/>
    <w:rsid w:val="008949DF"/>
    <w:rsid w:val="00894D16"/>
    <w:rsid w:val="00895048"/>
    <w:rsid w:val="008951DB"/>
    <w:rsid w:val="00895FE2"/>
    <w:rsid w:val="00896C81"/>
    <w:rsid w:val="00896D62"/>
    <w:rsid w:val="00896D83"/>
    <w:rsid w:val="00896FCF"/>
    <w:rsid w:val="00896FFE"/>
    <w:rsid w:val="008971D1"/>
    <w:rsid w:val="008971D4"/>
    <w:rsid w:val="00897579"/>
    <w:rsid w:val="008A03F7"/>
    <w:rsid w:val="008A0AB2"/>
    <w:rsid w:val="008A0CFC"/>
    <w:rsid w:val="008A0F75"/>
    <w:rsid w:val="008A12FE"/>
    <w:rsid w:val="008A2595"/>
    <w:rsid w:val="008A28B6"/>
    <w:rsid w:val="008A2BB1"/>
    <w:rsid w:val="008A2DBA"/>
    <w:rsid w:val="008A2E06"/>
    <w:rsid w:val="008A3466"/>
    <w:rsid w:val="008A389F"/>
    <w:rsid w:val="008A3A82"/>
    <w:rsid w:val="008A3D02"/>
    <w:rsid w:val="008A3FDB"/>
    <w:rsid w:val="008A404F"/>
    <w:rsid w:val="008A436C"/>
    <w:rsid w:val="008A43FB"/>
    <w:rsid w:val="008A4A59"/>
    <w:rsid w:val="008A524E"/>
    <w:rsid w:val="008A5940"/>
    <w:rsid w:val="008A5BD7"/>
    <w:rsid w:val="008A5E9A"/>
    <w:rsid w:val="008A6ED6"/>
    <w:rsid w:val="008A73B2"/>
    <w:rsid w:val="008A7735"/>
    <w:rsid w:val="008A78AE"/>
    <w:rsid w:val="008A794D"/>
    <w:rsid w:val="008B0354"/>
    <w:rsid w:val="008B043F"/>
    <w:rsid w:val="008B0571"/>
    <w:rsid w:val="008B073B"/>
    <w:rsid w:val="008B0808"/>
    <w:rsid w:val="008B0AEC"/>
    <w:rsid w:val="008B0BEB"/>
    <w:rsid w:val="008B1E53"/>
    <w:rsid w:val="008B1E5B"/>
    <w:rsid w:val="008B2099"/>
    <w:rsid w:val="008B2359"/>
    <w:rsid w:val="008B2E4F"/>
    <w:rsid w:val="008B3358"/>
    <w:rsid w:val="008B33D2"/>
    <w:rsid w:val="008B389D"/>
    <w:rsid w:val="008B3C5C"/>
    <w:rsid w:val="008B4174"/>
    <w:rsid w:val="008B4F97"/>
    <w:rsid w:val="008B5299"/>
    <w:rsid w:val="008B55CF"/>
    <w:rsid w:val="008B59F3"/>
    <w:rsid w:val="008B5A5F"/>
    <w:rsid w:val="008B5AB0"/>
    <w:rsid w:val="008B5B18"/>
    <w:rsid w:val="008B5C88"/>
    <w:rsid w:val="008B6054"/>
    <w:rsid w:val="008B6305"/>
    <w:rsid w:val="008B63C1"/>
    <w:rsid w:val="008B75EF"/>
    <w:rsid w:val="008B7B08"/>
    <w:rsid w:val="008B7EEB"/>
    <w:rsid w:val="008C02F9"/>
    <w:rsid w:val="008C13F0"/>
    <w:rsid w:val="008C1560"/>
    <w:rsid w:val="008C1871"/>
    <w:rsid w:val="008C1F26"/>
    <w:rsid w:val="008C2A3A"/>
    <w:rsid w:val="008C2BD1"/>
    <w:rsid w:val="008C3318"/>
    <w:rsid w:val="008C35EF"/>
    <w:rsid w:val="008C3704"/>
    <w:rsid w:val="008C3AC6"/>
    <w:rsid w:val="008C3D31"/>
    <w:rsid w:val="008C414A"/>
    <w:rsid w:val="008C4254"/>
    <w:rsid w:val="008C46AF"/>
    <w:rsid w:val="008C4C7E"/>
    <w:rsid w:val="008C5C46"/>
    <w:rsid w:val="008C6184"/>
    <w:rsid w:val="008C6403"/>
    <w:rsid w:val="008C64D9"/>
    <w:rsid w:val="008C7543"/>
    <w:rsid w:val="008C76F9"/>
    <w:rsid w:val="008C785E"/>
    <w:rsid w:val="008C78EF"/>
    <w:rsid w:val="008D0AFB"/>
    <w:rsid w:val="008D121E"/>
    <w:rsid w:val="008D133B"/>
    <w:rsid w:val="008D1511"/>
    <w:rsid w:val="008D239F"/>
    <w:rsid w:val="008D24B4"/>
    <w:rsid w:val="008D3093"/>
    <w:rsid w:val="008D31B4"/>
    <w:rsid w:val="008D32DF"/>
    <w:rsid w:val="008D35E9"/>
    <w:rsid w:val="008D3959"/>
    <w:rsid w:val="008D3966"/>
    <w:rsid w:val="008D3E2C"/>
    <w:rsid w:val="008D4352"/>
    <w:rsid w:val="008D43FE"/>
    <w:rsid w:val="008D4F30"/>
    <w:rsid w:val="008D60BC"/>
    <w:rsid w:val="008D6B24"/>
    <w:rsid w:val="008D6D7B"/>
    <w:rsid w:val="008D7066"/>
    <w:rsid w:val="008D7EB7"/>
    <w:rsid w:val="008E0666"/>
    <w:rsid w:val="008E0EB8"/>
    <w:rsid w:val="008E10A6"/>
    <w:rsid w:val="008E1271"/>
    <w:rsid w:val="008E1584"/>
    <w:rsid w:val="008E215F"/>
    <w:rsid w:val="008E2251"/>
    <w:rsid w:val="008E2460"/>
    <w:rsid w:val="008E24B3"/>
    <w:rsid w:val="008E24CA"/>
    <w:rsid w:val="008E2F6E"/>
    <w:rsid w:val="008E38AD"/>
    <w:rsid w:val="008E3DD7"/>
    <w:rsid w:val="008E3EEC"/>
    <w:rsid w:val="008E4143"/>
    <w:rsid w:val="008E4784"/>
    <w:rsid w:val="008E48AD"/>
    <w:rsid w:val="008E4A4F"/>
    <w:rsid w:val="008E4CB9"/>
    <w:rsid w:val="008E5031"/>
    <w:rsid w:val="008E5356"/>
    <w:rsid w:val="008E536B"/>
    <w:rsid w:val="008E53B8"/>
    <w:rsid w:val="008E5BF2"/>
    <w:rsid w:val="008E5C81"/>
    <w:rsid w:val="008E5E3A"/>
    <w:rsid w:val="008E611A"/>
    <w:rsid w:val="008E642C"/>
    <w:rsid w:val="008E6462"/>
    <w:rsid w:val="008E674F"/>
    <w:rsid w:val="008E6B23"/>
    <w:rsid w:val="008E71F9"/>
    <w:rsid w:val="008E773E"/>
    <w:rsid w:val="008F048F"/>
    <w:rsid w:val="008F089B"/>
    <w:rsid w:val="008F0A38"/>
    <w:rsid w:val="008F0F4A"/>
    <w:rsid w:val="008F0F84"/>
    <w:rsid w:val="008F1014"/>
    <w:rsid w:val="008F11C9"/>
    <w:rsid w:val="008F1FF2"/>
    <w:rsid w:val="008F207C"/>
    <w:rsid w:val="008F2212"/>
    <w:rsid w:val="008F23D8"/>
    <w:rsid w:val="008F289B"/>
    <w:rsid w:val="008F2D91"/>
    <w:rsid w:val="008F2FD5"/>
    <w:rsid w:val="008F37E5"/>
    <w:rsid w:val="008F3A65"/>
    <w:rsid w:val="008F3EFF"/>
    <w:rsid w:val="008F3F9C"/>
    <w:rsid w:val="008F48C2"/>
    <w:rsid w:val="008F51FC"/>
    <w:rsid w:val="008F5840"/>
    <w:rsid w:val="008F5EEF"/>
    <w:rsid w:val="008F60DE"/>
    <w:rsid w:val="008F62F5"/>
    <w:rsid w:val="008F66FE"/>
    <w:rsid w:val="008F6CAF"/>
    <w:rsid w:val="008F72CC"/>
    <w:rsid w:val="008F72CD"/>
    <w:rsid w:val="008F7DE5"/>
    <w:rsid w:val="009002B4"/>
    <w:rsid w:val="00901072"/>
    <w:rsid w:val="009015FF"/>
    <w:rsid w:val="00901A20"/>
    <w:rsid w:val="0090232C"/>
    <w:rsid w:val="009033EE"/>
    <w:rsid w:val="00903802"/>
    <w:rsid w:val="009044B6"/>
    <w:rsid w:val="00905042"/>
    <w:rsid w:val="0090585D"/>
    <w:rsid w:val="00905C5E"/>
    <w:rsid w:val="00905D3A"/>
    <w:rsid w:val="0090696D"/>
    <w:rsid w:val="00906CD6"/>
    <w:rsid w:val="00906E4D"/>
    <w:rsid w:val="00906F31"/>
    <w:rsid w:val="009074B8"/>
    <w:rsid w:val="009078B3"/>
    <w:rsid w:val="00907A77"/>
    <w:rsid w:val="00907E00"/>
    <w:rsid w:val="0091088D"/>
    <w:rsid w:val="00910FC9"/>
    <w:rsid w:val="00911C58"/>
    <w:rsid w:val="0091291A"/>
    <w:rsid w:val="00912BBB"/>
    <w:rsid w:val="00912E10"/>
    <w:rsid w:val="0091346D"/>
    <w:rsid w:val="00913612"/>
    <w:rsid w:val="0091366A"/>
    <w:rsid w:val="00913824"/>
    <w:rsid w:val="00913E31"/>
    <w:rsid w:val="0091439E"/>
    <w:rsid w:val="00914669"/>
    <w:rsid w:val="0091484A"/>
    <w:rsid w:val="00915757"/>
    <w:rsid w:val="00915956"/>
    <w:rsid w:val="009159B3"/>
    <w:rsid w:val="00915EFD"/>
    <w:rsid w:val="00916181"/>
    <w:rsid w:val="009163CC"/>
    <w:rsid w:val="009166EF"/>
    <w:rsid w:val="009167F6"/>
    <w:rsid w:val="00917532"/>
    <w:rsid w:val="00917919"/>
    <w:rsid w:val="00917F2B"/>
    <w:rsid w:val="009204C5"/>
    <w:rsid w:val="00920C3D"/>
    <w:rsid w:val="0092180D"/>
    <w:rsid w:val="00921CB6"/>
    <w:rsid w:val="00923027"/>
    <w:rsid w:val="0092315E"/>
    <w:rsid w:val="009231CC"/>
    <w:rsid w:val="009232C9"/>
    <w:rsid w:val="00923608"/>
    <w:rsid w:val="009238E5"/>
    <w:rsid w:val="00923A9F"/>
    <w:rsid w:val="00923C43"/>
    <w:rsid w:val="00923D3D"/>
    <w:rsid w:val="00923F12"/>
    <w:rsid w:val="00924CB6"/>
    <w:rsid w:val="00924F77"/>
    <w:rsid w:val="00924FF8"/>
    <w:rsid w:val="00925A51"/>
    <w:rsid w:val="00925BA8"/>
    <w:rsid w:val="00926853"/>
    <w:rsid w:val="00926C8D"/>
    <w:rsid w:val="00926DA7"/>
    <w:rsid w:val="00927A40"/>
    <w:rsid w:val="00927C45"/>
    <w:rsid w:val="00927D6A"/>
    <w:rsid w:val="00927F8B"/>
    <w:rsid w:val="0093094D"/>
    <w:rsid w:val="00930DD5"/>
    <w:rsid w:val="00931910"/>
    <w:rsid w:val="009328C7"/>
    <w:rsid w:val="00932EA8"/>
    <w:rsid w:val="009336EC"/>
    <w:rsid w:val="00933A81"/>
    <w:rsid w:val="00933F56"/>
    <w:rsid w:val="00934B25"/>
    <w:rsid w:val="00934C13"/>
    <w:rsid w:val="00935228"/>
    <w:rsid w:val="0093537C"/>
    <w:rsid w:val="009353ED"/>
    <w:rsid w:val="009355A2"/>
    <w:rsid w:val="00935696"/>
    <w:rsid w:val="00935F9E"/>
    <w:rsid w:val="00936AA4"/>
    <w:rsid w:val="00936D98"/>
    <w:rsid w:val="009374A1"/>
    <w:rsid w:val="00940718"/>
    <w:rsid w:val="00940853"/>
    <w:rsid w:val="00940A59"/>
    <w:rsid w:val="009427BB"/>
    <w:rsid w:val="009427D7"/>
    <w:rsid w:val="00942C80"/>
    <w:rsid w:val="00943197"/>
    <w:rsid w:val="009432C8"/>
    <w:rsid w:val="009435F2"/>
    <w:rsid w:val="00943FAD"/>
    <w:rsid w:val="00944192"/>
    <w:rsid w:val="009442AC"/>
    <w:rsid w:val="00944311"/>
    <w:rsid w:val="009443F9"/>
    <w:rsid w:val="00944464"/>
    <w:rsid w:val="00944589"/>
    <w:rsid w:val="00944BC9"/>
    <w:rsid w:val="009450EF"/>
    <w:rsid w:val="00945180"/>
    <w:rsid w:val="0094590C"/>
    <w:rsid w:val="00946355"/>
    <w:rsid w:val="00946784"/>
    <w:rsid w:val="009468B7"/>
    <w:rsid w:val="00946C0E"/>
    <w:rsid w:val="0094724E"/>
    <w:rsid w:val="00947973"/>
    <w:rsid w:val="00947BE6"/>
    <w:rsid w:val="00947D72"/>
    <w:rsid w:val="009502B6"/>
    <w:rsid w:val="0095048D"/>
    <w:rsid w:val="00951565"/>
    <w:rsid w:val="009519EA"/>
    <w:rsid w:val="00951ADB"/>
    <w:rsid w:val="00953762"/>
    <w:rsid w:val="0095380C"/>
    <w:rsid w:val="00953C58"/>
    <w:rsid w:val="00954353"/>
    <w:rsid w:val="00954AF9"/>
    <w:rsid w:val="00954C99"/>
    <w:rsid w:val="00954DC4"/>
    <w:rsid w:val="00955B42"/>
    <w:rsid w:val="00955C0A"/>
    <w:rsid w:val="00955C4F"/>
    <w:rsid w:val="009560E5"/>
    <w:rsid w:val="009562E2"/>
    <w:rsid w:val="0095644D"/>
    <w:rsid w:val="00956DA2"/>
    <w:rsid w:val="00956E80"/>
    <w:rsid w:val="009571AE"/>
    <w:rsid w:val="00957D3F"/>
    <w:rsid w:val="00960B62"/>
    <w:rsid w:val="009614C3"/>
    <w:rsid w:val="00961FD2"/>
    <w:rsid w:val="009626F8"/>
    <w:rsid w:val="00963125"/>
    <w:rsid w:val="00963276"/>
    <w:rsid w:val="00963596"/>
    <w:rsid w:val="009639E8"/>
    <w:rsid w:val="00963D53"/>
    <w:rsid w:val="00963F7B"/>
    <w:rsid w:val="00964443"/>
    <w:rsid w:val="00964B4F"/>
    <w:rsid w:val="009657F1"/>
    <w:rsid w:val="00965840"/>
    <w:rsid w:val="00965A80"/>
    <w:rsid w:val="0096625D"/>
    <w:rsid w:val="00966D3A"/>
    <w:rsid w:val="00966FFD"/>
    <w:rsid w:val="009673CF"/>
    <w:rsid w:val="0096749C"/>
    <w:rsid w:val="009676D2"/>
    <w:rsid w:val="0097039A"/>
    <w:rsid w:val="009709F8"/>
    <w:rsid w:val="009713AA"/>
    <w:rsid w:val="009716BA"/>
    <w:rsid w:val="00971B53"/>
    <w:rsid w:val="00971F52"/>
    <w:rsid w:val="0097253A"/>
    <w:rsid w:val="00972929"/>
    <w:rsid w:val="00972F91"/>
    <w:rsid w:val="0097352F"/>
    <w:rsid w:val="00973827"/>
    <w:rsid w:val="0097388C"/>
    <w:rsid w:val="00973A7D"/>
    <w:rsid w:val="00973BBF"/>
    <w:rsid w:val="00973C3A"/>
    <w:rsid w:val="009742D3"/>
    <w:rsid w:val="00975383"/>
    <w:rsid w:val="00975AE1"/>
    <w:rsid w:val="00975B13"/>
    <w:rsid w:val="00975E19"/>
    <w:rsid w:val="00975F45"/>
    <w:rsid w:val="009763CF"/>
    <w:rsid w:val="00977366"/>
    <w:rsid w:val="00977BA7"/>
    <w:rsid w:val="00980517"/>
    <w:rsid w:val="00980650"/>
    <w:rsid w:val="0098081D"/>
    <w:rsid w:val="00981589"/>
    <w:rsid w:val="0098194F"/>
    <w:rsid w:val="00981A3C"/>
    <w:rsid w:val="00981B2F"/>
    <w:rsid w:val="009826C8"/>
    <w:rsid w:val="00982A1D"/>
    <w:rsid w:val="009832AD"/>
    <w:rsid w:val="00983351"/>
    <w:rsid w:val="009836E4"/>
    <w:rsid w:val="0098412F"/>
    <w:rsid w:val="009842F0"/>
    <w:rsid w:val="00984B5D"/>
    <w:rsid w:val="00984DC5"/>
    <w:rsid w:val="00985A2B"/>
    <w:rsid w:val="00985F28"/>
    <w:rsid w:val="00986149"/>
    <w:rsid w:val="00986176"/>
    <w:rsid w:val="00986E7F"/>
    <w:rsid w:val="00987536"/>
    <w:rsid w:val="00987805"/>
    <w:rsid w:val="00990792"/>
    <w:rsid w:val="009907E5"/>
    <w:rsid w:val="00990BD5"/>
    <w:rsid w:val="0099110C"/>
    <w:rsid w:val="009911BA"/>
    <w:rsid w:val="0099196F"/>
    <w:rsid w:val="00991B92"/>
    <w:rsid w:val="0099273E"/>
    <w:rsid w:val="00992B98"/>
    <w:rsid w:val="009932E9"/>
    <w:rsid w:val="0099359F"/>
    <w:rsid w:val="00993F96"/>
    <w:rsid w:val="009941FE"/>
    <w:rsid w:val="00994871"/>
    <w:rsid w:val="00994E08"/>
    <w:rsid w:val="009951F9"/>
    <w:rsid w:val="00995C95"/>
    <w:rsid w:val="00995E85"/>
    <w:rsid w:val="00996468"/>
    <w:rsid w:val="0099683E"/>
    <w:rsid w:val="00996876"/>
    <w:rsid w:val="00996FFA"/>
    <w:rsid w:val="009970EA"/>
    <w:rsid w:val="009973F1"/>
    <w:rsid w:val="009973F3"/>
    <w:rsid w:val="00997E91"/>
    <w:rsid w:val="009A010D"/>
    <w:rsid w:val="009A026E"/>
    <w:rsid w:val="009A062C"/>
    <w:rsid w:val="009A0C69"/>
    <w:rsid w:val="009A0C6F"/>
    <w:rsid w:val="009A0FAB"/>
    <w:rsid w:val="009A1433"/>
    <w:rsid w:val="009A14EF"/>
    <w:rsid w:val="009A2256"/>
    <w:rsid w:val="009A29A9"/>
    <w:rsid w:val="009A2DF9"/>
    <w:rsid w:val="009A3704"/>
    <w:rsid w:val="009A3A86"/>
    <w:rsid w:val="009A4869"/>
    <w:rsid w:val="009A4C4D"/>
    <w:rsid w:val="009A4CF3"/>
    <w:rsid w:val="009A53B3"/>
    <w:rsid w:val="009A5460"/>
    <w:rsid w:val="009A5AA7"/>
    <w:rsid w:val="009A6A22"/>
    <w:rsid w:val="009A6A6B"/>
    <w:rsid w:val="009A6FB4"/>
    <w:rsid w:val="009A7628"/>
    <w:rsid w:val="009B010D"/>
    <w:rsid w:val="009B02D6"/>
    <w:rsid w:val="009B0E90"/>
    <w:rsid w:val="009B1355"/>
    <w:rsid w:val="009B138C"/>
    <w:rsid w:val="009B16B5"/>
    <w:rsid w:val="009B1A53"/>
    <w:rsid w:val="009B1ABC"/>
    <w:rsid w:val="009B1EF9"/>
    <w:rsid w:val="009B2296"/>
    <w:rsid w:val="009B26AC"/>
    <w:rsid w:val="009B3287"/>
    <w:rsid w:val="009B37E2"/>
    <w:rsid w:val="009B3C91"/>
    <w:rsid w:val="009B3CB5"/>
    <w:rsid w:val="009B3F7D"/>
    <w:rsid w:val="009B42B9"/>
    <w:rsid w:val="009B4519"/>
    <w:rsid w:val="009B46E7"/>
    <w:rsid w:val="009B506B"/>
    <w:rsid w:val="009B55E9"/>
    <w:rsid w:val="009B57EF"/>
    <w:rsid w:val="009B5B85"/>
    <w:rsid w:val="009B5FA4"/>
    <w:rsid w:val="009B6849"/>
    <w:rsid w:val="009B7204"/>
    <w:rsid w:val="009B7325"/>
    <w:rsid w:val="009B7A11"/>
    <w:rsid w:val="009C0074"/>
    <w:rsid w:val="009C007A"/>
    <w:rsid w:val="009C0304"/>
    <w:rsid w:val="009C0564"/>
    <w:rsid w:val="009C0919"/>
    <w:rsid w:val="009C1472"/>
    <w:rsid w:val="009C19C1"/>
    <w:rsid w:val="009C1F8C"/>
    <w:rsid w:val="009C2685"/>
    <w:rsid w:val="009C269F"/>
    <w:rsid w:val="009C288B"/>
    <w:rsid w:val="009C321F"/>
    <w:rsid w:val="009C39BC"/>
    <w:rsid w:val="009C3B60"/>
    <w:rsid w:val="009C400D"/>
    <w:rsid w:val="009C4321"/>
    <w:rsid w:val="009C48C1"/>
    <w:rsid w:val="009C4978"/>
    <w:rsid w:val="009C4BC2"/>
    <w:rsid w:val="009C4C18"/>
    <w:rsid w:val="009C4D22"/>
    <w:rsid w:val="009C4F77"/>
    <w:rsid w:val="009C56DF"/>
    <w:rsid w:val="009C5B29"/>
    <w:rsid w:val="009C5CA3"/>
    <w:rsid w:val="009C6673"/>
    <w:rsid w:val="009C68B0"/>
    <w:rsid w:val="009C7320"/>
    <w:rsid w:val="009C7739"/>
    <w:rsid w:val="009C7D4D"/>
    <w:rsid w:val="009D01A6"/>
    <w:rsid w:val="009D05E8"/>
    <w:rsid w:val="009D0729"/>
    <w:rsid w:val="009D0F66"/>
    <w:rsid w:val="009D1784"/>
    <w:rsid w:val="009D1A06"/>
    <w:rsid w:val="009D1BA4"/>
    <w:rsid w:val="009D1E24"/>
    <w:rsid w:val="009D22E4"/>
    <w:rsid w:val="009D22F7"/>
    <w:rsid w:val="009D319C"/>
    <w:rsid w:val="009D3205"/>
    <w:rsid w:val="009D3BC3"/>
    <w:rsid w:val="009D3D9C"/>
    <w:rsid w:val="009D40DB"/>
    <w:rsid w:val="009D459E"/>
    <w:rsid w:val="009D5BAB"/>
    <w:rsid w:val="009D63D2"/>
    <w:rsid w:val="009D6A0A"/>
    <w:rsid w:val="009D6F50"/>
    <w:rsid w:val="009E0015"/>
    <w:rsid w:val="009E058F"/>
    <w:rsid w:val="009E0A9E"/>
    <w:rsid w:val="009E19A2"/>
    <w:rsid w:val="009E2A68"/>
    <w:rsid w:val="009E3090"/>
    <w:rsid w:val="009E3394"/>
    <w:rsid w:val="009E3A41"/>
    <w:rsid w:val="009E3AFD"/>
    <w:rsid w:val="009E3CDD"/>
    <w:rsid w:val="009E3D6F"/>
    <w:rsid w:val="009E4B16"/>
    <w:rsid w:val="009E52C3"/>
    <w:rsid w:val="009E5C60"/>
    <w:rsid w:val="009E64DB"/>
    <w:rsid w:val="009E6554"/>
    <w:rsid w:val="009E667D"/>
    <w:rsid w:val="009E6794"/>
    <w:rsid w:val="009E6BC7"/>
    <w:rsid w:val="009E6CFE"/>
    <w:rsid w:val="009E7189"/>
    <w:rsid w:val="009E72E3"/>
    <w:rsid w:val="009E7809"/>
    <w:rsid w:val="009E796E"/>
    <w:rsid w:val="009E7E46"/>
    <w:rsid w:val="009E7FC1"/>
    <w:rsid w:val="009F01E1"/>
    <w:rsid w:val="009F04A0"/>
    <w:rsid w:val="009F0A04"/>
    <w:rsid w:val="009F0B0B"/>
    <w:rsid w:val="009F0B4D"/>
    <w:rsid w:val="009F0D8F"/>
    <w:rsid w:val="009F1096"/>
    <w:rsid w:val="009F134E"/>
    <w:rsid w:val="009F13BB"/>
    <w:rsid w:val="009F150E"/>
    <w:rsid w:val="009F22BE"/>
    <w:rsid w:val="009F2555"/>
    <w:rsid w:val="009F27AD"/>
    <w:rsid w:val="009F3760"/>
    <w:rsid w:val="009F3A3D"/>
    <w:rsid w:val="009F3DE9"/>
    <w:rsid w:val="009F3FB5"/>
    <w:rsid w:val="009F4A92"/>
    <w:rsid w:val="009F4AF2"/>
    <w:rsid w:val="009F521F"/>
    <w:rsid w:val="009F553C"/>
    <w:rsid w:val="009F59F8"/>
    <w:rsid w:val="009F64D0"/>
    <w:rsid w:val="009F6BD0"/>
    <w:rsid w:val="00A005B0"/>
    <w:rsid w:val="00A00A3E"/>
    <w:rsid w:val="00A00C19"/>
    <w:rsid w:val="00A01656"/>
    <w:rsid w:val="00A017E8"/>
    <w:rsid w:val="00A01F17"/>
    <w:rsid w:val="00A022A5"/>
    <w:rsid w:val="00A02421"/>
    <w:rsid w:val="00A02804"/>
    <w:rsid w:val="00A02F2A"/>
    <w:rsid w:val="00A03A22"/>
    <w:rsid w:val="00A03DDA"/>
    <w:rsid w:val="00A04634"/>
    <w:rsid w:val="00A05BB7"/>
    <w:rsid w:val="00A05ECB"/>
    <w:rsid w:val="00A06119"/>
    <w:rsid w:val="00A061C0"/>
    <w:rsid w:val="00A063F8"/>
    <w:rsid w:val="00A064E0"/>
    <w:rsid w:val="00A06E2F"/>
    <w:rsid w:val="00A078EE"/>
    <w:rsid w:val="00A07A48"/>
    <w:rsid w:val="00A07B42"/>
    <w:rsid w:val="00A07CEC"/>
    <w:rsid w:val="00A10214"/>
    <w:rsid w:val="00A10747"/>
    <w:rsid w:val="00A108EE"/>
    <w:rsid w:val="00A10900"/>
    <w:rsid w:val="00A10BB8"/>
    <w:rsid w:val="00A10E35"/>
    <w:rsid w:val="00A11771"/>
    <w:rsid w:val="00A11A01"/>
    <w:rsid w:val="00A1200D"/>
    <w:rsid w:val="00A137E4"/>
    <w:rsid w:val="00A13F22"/>
    <w:rsid w:val="00A1470E"/>
    <w:rsid w:val="00A14813"/>
    <w:rsid w:val="00A14B84"/>
    <w:rsid w:val="00A1566A"/>
    <w:rsid w:val="00A15A7E"/>
    <w:rsid w:val="00A15E76"/>
    <w:rsid w:val="00A165BF"/>
    <w:rsid w:val="00A16A6A"/>
    <w:rsid w:val="00A170D9"/>
    <w:rsid w:val="00A172E8"/>
    <w:rsid w:val="00A179FF"/>
    <w:rsid w:val="00A20C88"/>
    <w:rsid w:val="00A20D51"/>
    <w:rsid w:val="00A214F5"/>
    <w:rsid w:val="00A216E7"/>
    <w:rsid w:val="00A21A36"/>
    <w:rsid w:val="00A220C0"/>
    <w:rsid w:val="00A23538"/>
    <w:rsid w:val="00A23E7F"/>
    <w:rsid w:val="00A24099"/>
    <w:rsid w:val="00A25294"/>
    <w:rsid w:val="00A254EE"/>
    <w:rsid w:val="00A25BE7"/>
    <w:rsid w:val="00A260A9"/>
    <w:rsid w:val="00A268A2"/>
    <w:rsid w:val="00A268AF"/>
    <w:rsid w:val="00A27008"/>
    <w:rsid w:val="00A27CDF"/>
    <w:rsid w:val="00A30119"/>
    <w:rsid w:val="00A309C6"/>
    <w:rsid w:val="00A30D13"/>
    <w:rsid w:val="00A30E4C"/>
    <w:rsid w:val="00A31434"/>
    <w:rsid w:val="00A314F9"/>
    <w:rsid w:val="00A319D0"/>
    <w:rsid w:val="00A319F9"/>
    <w:rsid w:val="00A32163"/>
    <w:rsid w:val="00A32316"/>
    <w:rsid w:val="00A32805"/>
    <w:rsid w:val="00A32BA6"/>
    <w:rsid w:val="00A32DCC"/>
    <w:rsid w:val="00A3316E"/>
    <w:rsid w:val="00A33172"/>
    <w:rsid w:val="00A33458"/>
    <w:rsid w:val="00A341D9"/>
    <w:rsid w:val="00A3432B"/>
    <w:rsid w:val="00A344F9"/>
    <w:rsid w:val="00A3464A"/>
    <w:rsid w:val="00A346BA"/>
    <w:rsid w:val="00A34C67"/>
    <w:rsid w:val="00A34D19"/>
    <w:rsid w:val="00A34D62"/>
    <w:rsid w:val="00A34E7D"/>
    <w:rsid w:val="00A351A0"/>
    <w:rsid w:val="00A359FA"/>
    <w:rsid w:val="00A35CFB"/>
    <w:rsid w:val="00A3611D"/>
    <w:rsid w:val="00A36339"/>
    <w:rsid w:val="00A366B3"/>
    <w:rsid w:val="00A366E4"/>
    <w:rsid w:val="00A37644"/>
    <w:rsid w:val="00A411B7"/>
    <w:rsid w:val="00A42B71"/>
    <w:rsid w:val="00A430AF"/>
    <w:rsid w:val="00A43472"/>
    <w:rsid w:val="00A4376F"/>
    <w:rsid w:val="00A43BC6"/>
    <w:rsid w:val="00A44F84"/>
    <w:rsid w:val="00A451AD"/>
    <w:rsid w:val="00A45472"/>
    <w:rsid w:val="00A4549F"/>
    <w:rsid w:val="00A45B9B"/>
    <w:rsid w:val="00A462FE"/>
    <w:rsid w:val="00A4640E"/>
    <w:rsid w:val="00A47486"/>
    <w:rsid w:val="00A501C9"/>
    <w:rsid w:val="00A50506"/>
    <w:rsid w:val="00A50645"/>
    <w:rsid w:val="00A509C5"/>
    <w:rsid w:val="00A510FB"/>
    <w:rsid w:val="00A512C0"/>
    <w:rsid w:val="00A5183E"/>
    <w:rsid w:val="00A51B43"/>
    <w:rsid w:val="00A51B87"/>
    <w:rsid w:val="00A520EE"/>
    <w:rsid w:val="00A52725"/>
    <w:rsid w:val="00A52995"/>
    <w:rsid w:val="00A529CA"/>
    <w:rsid w:val="00A52FEA"/>
    <w:rsid w:val="00A53C3E"/>
    <w:rsid w:val="00A53C7D"/>
    <w:rsid w:val="00A53F55"/>
    <w:rsid w:val="00A5417B"/>
    <w:rsid w:val="00A54599"/>
    <w:rsid w:val="00A545C3"/>
    <w:rsid w:val="00A54B82"/>
    <w:rsid w:val="00A55373"/>
    <w:rsid w:val="00A5581E"/>
    <w:rsid w:val="00A5582C"/>
    <w:rsid w:val="00A569D4"/>
    <w:rsid w:val="00A57216"/>
    <w:rsid w:val="00A57F1A"/>
    <w:rsid w:val="00A57F79"/>
    <w:rsid w:val="00A57F7D"/>
    <w:rsid w:val="00A60163"/>
    <w:rsid w:val="00A6038D"/>
    <w:rsid w:val="00A6058F"/>
    <w:rsid w:val="00A607DE"/>
    <w:rsid w:val="00A60B91"/>
    <w:rsid w:val="00A60CF0"/>
    <w:rsid w:val="00A61429"/>
    <w:rsid w:val="00A61514"/>
    <w:rsid w:val="00A61645"/>
    <w:rsid w:val="00A62055"/>
    <w:rsid w:val="00A62080"/>
    <w:rsid w:val="00A6248E"/>
    <w:rsid w:val="00A630A2"/>
    <w:rsid w:val="00A630DD"/>
    <w:rsid w:val="00A632B8"/>
    <w:rsid w:val="00A63A91"/>
    <w:rsid w:val="00A63BF3"/>
    <w:rsid w:val="00A64942"/>
    <w:rsid w:val="00A658A9"/>
    <w:rsid w:val="00A65911"/>
    <w:rsid w:val="00A6643C"/>
    <w:rsid w:val="00A668FF"/>
    <w:rsid w:val="00A67544"/>
    <w:rsid w:val="00A675D1"/>
    <w:rsid w:val="00A67A4E"/>
    <w:rsid w:val="00A67DE7"/>
    <w:rsid w:val="00A7016B"/>
    <w:rsid w:val="00A704AB"/>
    <w:rsid w:val="00A7075B"/>
    <w:rsid w:val="00A71C6C"/>
    <w:rsid w:val="00A71CE6"/>
    <w:rsid w:val="00A71D23"/>
    <w:rsid w:val="00A71F74"/>
    <w:rsid w:val="00A72465"/>
    <w:rsid w:val="00A72E67"/>
    <w:rsid w:val="00A7333A"/>
    <w:rsid w:val="00A733DB"/>
    <w:rsid w:val="00A73D0D"/>
    <w:rsid w:val="00A740B0"/>
    <w:rsid w:val="00A743DD"/>
    <w:rsid w:val="00A74793"/>
    <w:rsid w:val="00A747E2"/>
    <w:rsid w:val="00A74A56"/>
    <w:rsid w:val="00A74A92"/>
    <w:rsid w:val="00A74DF5"/>
    <w:rsid w:val="00A752FC"/>
    <w:rsid w:val="00A755FF"/>
    <w:rsid w:val="00A75751"/>
    <w:rsid w:val="00A75CC1"/>
    <w:rsid w:val="00A75DAE"/>
    <w:rsid w:val="00A75E88"/>
    <w:rsid w:val="00A76CF7"/>
    <w:rsid w:val="00A77C5B"/>
    <w:rsid w:val="00A77CE9"/>
    <w:rsid w:val="00A8056E"/>
    <w:rsid w:val="00A80631"/>
    <w:rsid w:val="00A80632"/>
    <w:rsid w:val="00A8094B"/>
    <w:rsid w:val="00A828A1"/>
    <w:rsid w:val="00A82D58"/>
    <w:rsid w:val="00A83182"/>
    <w:rsid w:val="00A8334D"/>
    <w:rsid w:val="00A8399D"/>
    <w:rsid w:val="00A83E3D"/>
    <w:rsid w:val="00A8420C"/>
    <w:rsid w:val="00A842B2"/>
    <w:rsid w:val="00A8443A"/>
    <w:rsid w:val="00A8479C"/>
    <w:rsid w:val="00A8497F"/>
    <w:rsid w:val="00A84ADE"/>
    <w:rsid w:val="00A84C59"/>
    <w:rsid w:val="00A8520F"/>
    <w:rsid w:val="00A8557B"/>
    <w:rsid w:val="00A85A05"/>
    <w:rsid w:val="00A8679B"/>
    <w:rsid w:val="00A86D63"/>
    <w:rsid w:val="00A86DFC"/>
    <w:rsid w:val="00A86E41"/>
    <w:rsid w:val="00A87797"/>
    <w:rsid w:val="00A87C48"/>
    <w:rsid w:val="00A9075E"/>
    <w:rsid w:val="00A9091C"/>
    <w:rsid w:val="00A90C6A"/>
    <w:rsid w:val="00A90E72"/>
    <w:rsid w:val="00A90F21"/>
    <w:rsid w:val="00A91110"/>
    <w:rsid w:val="00A9184C"/>
    <w:rsid w:val="00A922A2"/>
    <w:rsid w:val="00A9327B"/>
    <w:rsid w:val="00A93B33"/>
    <w:rsid w:val="00A93B69"/>
    <w:rsid w:val="00A959F1"/>
    <w:rsid w:val="00A963C7"/>
    <w:rsid w:val="00A9648D"/>
    <w:rsid w:val="00A97032"/>
    <w:rsid w:val="00A97351"/>
    <w:rsid w:val="00AA0304"/>
    <w:rsid w:val="00AA1626"/>
    <w:rsid w:val="00AA1948"/>
    <w:rsid w:val="00AA1C25"/>
    <w:rsid w:val="00AA2468"/>
    <w:rsid w:val="00AA2E85"/>
    <w:rsid w:val="00AA3DB7"/>
    <w:rsid w:val="00AA3FAC"/>
    <w:rsid w:val="00AA4819"/>
    <w:rsid w:val="00AA497D"/>
    <w:rsid w:val="00AA4A0E"/>
    <w:rsid w:val="00AA4E68"/>
    <w:rsid w:val="00AA5007"/>
    <w:rsid w:val="00AA51F5"/>
    <w:rsid w:val="00AA55CD"/>
    <w:rsid w:val="00AA5B83"/>
    <w:rsid w:val="00AA5E3B"/>
    <w:rsid w:val="00AA5E94"/>
    <w:rsid w:val="00AA5F31"/>
    <w:rsid w:val="00AA63B6"/>
    <w:rsid w:val="00AA68B4"/>
    <w:rsid w:val="00AB005E"/>
    <w:rsid w:val="00AB030C"/>
    <w:rsid w:val="00AB0543"/>
    <w:rsid w:val="00AB0AC9"/>
    <w:rsid w:val="00AB11C9"/>
    <w:rsid w:val="00AB1205"/>
    <w:rsid w:val="00AB127B"/>
    <w:rsid w:val="00AB15CD"/>
    <w:rsid w:val="00AB177F"/>
    <w:rsid w:val="00AB185A"/>
    <w:rsid w:val="00AB1BA7"/>
    <w:rsid w:val="00AB1E04"/>
    <w:rsid w:val="00AB29CF"/>
    <w:rsid w:val="00AB2F25"/>
    <w:rsid w:val="00AB3113"/>
    <w:rsid w:val="00AB348A"/>
    <w:rsid w:val="00AB35A7"/>
    <w:rsid w:val="00AB3F38"/>
    <w:rsid w:val="00AB43EC"/>
    <w:rsid w:val="00AB4440"/>
    <w:rsid w:val="00AB4BF4"/>
    <w:rsid w:val="00AB4EF7"/>
    <w:rsid w:val="00AB4FFA"/>
    <w:rsid w:val="00AB5028"/>
    <w:rsid w:val="00AB52C7"/>
    <w:rsid w:val="00AB535E"/>
    <w:rsid w:val="00AB5688"/>
    <w:rsid w:val="00AB5ADF"/>
    <w:rsid w:val="00AB5E57"/>
    <w:rsid w:val="00AB669B"/>
    <w:rsid w:val="00AB6749"/>
    <w:rsid w:val="00AB6962"/>
    <w:rsid w:val="00AB7240"/>
    <w:rsid w:val="00AB725F"/>
    <w:rsid w:val="00AB7616"/>
    <w:rsid w:val="00AB761A"/>
    <w:rsid w:val="00AC0029"/>
    <w:rsid w:val="00AC0196"/>
    <w:rsid w:val="00AC0705"/>
    <w:rsid w:val="00AC08C9"/>
    <w:rsid w:val="00AC09CD"/>
    <w:rsid w:val="00AC109B"/>
    <w:rsid w:val="00AC1A83"/>
    <w:rsid w:val="00AC1EA9"/>
    <w:rsid w:val="00AC1EC8"/>
    <w:rsid w:val="00AC2745"/>
    <w:rsid w:val="00AC2935"/>
    <w:rsid w:val="00AC3035"/>
    <w:rsid w:val="00AC3940"/>
    <w:rsid w:val="00AC3D6C"/>
    <w:rsid w:val="00AC4078"/>
    <w:rsid w:val="00AC55FF"/>
    <w:rsid w:val="00AC5E5E"/>
    <w:rsid w:val="00AC624B"/>
    <w:rsid w:val="00AC69EF"/>
    <w:rsid w:val="00AC6A9F"/>
    <w:rsid w:val="00AC7042"/>
    <w:rsid w:val="00AC74DA"/>
    <w:rsid w:val="00AC7A2B"/>
    <w:rsid w:val="00AC7AB1"/>
    <w:rsid w:val="00AC7C25"/>
    <w:rsid w:val="00AD0533"/>
    <w:rsid w:val="00AD06EA"/>
    <w:rsid w:val="00AD0A51"/>
    <w:rsid w:val="00AD0B37"/>
    <w:rsid w:val="00AD11F7"/>
    <w:rsid w:val="00AD1DB7"/>
    <w:rsid w:val="00AD1DEF"/>
    <w:rsid w:val="00AD2759"/>
    <w:rsid w:val="00AD2852"/>
    <w:rsid w:val="00AD2D30"/>
    <w:rsid w:val="00AD3976"/>
    <w:rsid w:val="00AD4079"/>
    <w:rsid w:val="00AD45BC"/>
    <w:rsid w:val="00AD4843"/>
    <w:rsid w:val="00AD4D2A"/>
    <w:rsid w:val="00AD542F"/>
    <w:rsid w:val="00AD5F7B"/>
    <w:rsid w:val="00AD7305"/>
    <w:rsid w:val="00AD73A7"/>
    <w:rsid w:val="00AD784A"/>
    <w:rsid w:val="00AD78C9"/>
    <w:rsid w:val="00AD7E64"/>
    <w:rsid w:val="00AE0400"/>
    <w:rsid w:val="00AE0A06"/>
    <w:rsid w:val="00AE0C56"/>
    <w:rsid w:val="00AE149E"/>
    <w:rsid w:val="00AE222C"/>
    <w:rsid w:val="00AE22F2"/>
    <w:rsid w:val="00AE27CB"/>
    <w:rsid w:val="00AE29FC"/>
    <w:rsid w:val="00AE2D14"/>
    <w:rsid w:val="00AE2F3F"/>
    <w:rsid w:val="00AE3235"/>
    <w:rsid w:val="00AE3956"/>
    <w:rsid w:val="00AE39A1"/>
    <w:rsid w:val="00AE39A6"/>
    <w:rsid w:val="00AE39CC"/>
    <w:rsid w:val="00AE3B4E"/>
    <w:rsid w:val="00AE3BA6"/>
    <w:rsid w:val="00AE41F3"/>
    <w:rsid w:val="00AE42BD"/>
    <w:rsid w:val="00AE486F"/>
    <w:rsid w:val="00AE5597"/>
    <w:rsid w:val="00AE59EC"/>
    <w:rsid w:val="00AE6020"/>
    <w:rsid w:val="00AE6591"/>
    <w:rsid w:val="00AE66FC"/>
    <w:rsid w:val="00AE67B3"/>
    <w:rsid w:val="00AE6AFB"/>
    <w:rsid w:val="00AE7864"/>
    <w:rsid w:val="00AE7949"/>
    <w:rsid w:val="00AE7D6A"/>
    <w:rsid w:val="00AE7FEF"/>
    <w:rsid w:val="00AF07C8"/>
    <w:rsid w:val="00AF1394"/>
    <w:rsid w:val="00AF25D5"/>
    <w:rsid w:val="00AF2630"/>
    <w:rsid w:val="00AF3DBB"/>
    <w:rsid w:val="00AF4544"/>
    <w:rsid w:val="00AF4D9F"/>
    <w:rsid w:val="00AF4DD8"/>
    <w:rsid w:val="00AF504E"/>
    <w:rsid w:val="00AF5194"/>
    <w:rsid w:val="00AF53EF"/>
    <w:rsid w:val="00AF5979"/>
    <w:rsid w:val="00AF660B"/>
    <w:rsid w:val="00AF73BE"/>
    <w:rsid w:val="00AF73C3"/>
    <w:rsid w:val="00AF795C"/>
    <w:rsid w:val="00AF79AC"/>
    <w:rsid w:val="00B004F7"/>
    <w:rsid w:val="00B00752"/>
    <w:rsid w:val="00B00B50"/>
    <w:rsid w:val="00B00CB4"/>
    <w:rsid w:val="00B01442"/>
    <w:rsid w:val="00B01F9F"/>
    <w:rsid w:val="00B021FC"/>
    <w:rsid w:val="00B025F6"/>
    <w:rsid w:val="00B026C1"/>
    <w:rsid w:val="00B02B9C"/>
    <w:rsid w:val="00B02CAD"/>
    <w:rsid w:val="00B0353B"/>
    <w:rsid w:val="00B035EC"/>
    <w:rsid w:val="00B040B2"/>
    <w:rsid w:val="00B059E9"/>
    <w:rsid w:val="00B05EA0"/>
    <w:rsid w:val="00B05F56"/>
    <w:rsid w:val="00B0620F"/>
    <w:rsid w:val="00B06958"/>
    <w:rsid w:val="00B06FD8"/>
    <w:rsid w:val="00B07CB1"/>
    <w:rsid w:val="00B10006"/>
    <w:rsid w:val="00B10558"/>
    <w:rsid w:val="00B13552"/>
    <w:rsid w:val="00B136C4"/>
    <w:rsid w:val="00B13E1B"/>
    <w:rsid w:val="00B14113"/>
    <w:rsid w:val="00B1464A"/>
    <w:rsid w:val="00B15206"/>
    <w:rsid w:val="00B15288"/>
    <w:rsid w:val="00B154B9"/>
    <w:rsid w:val="00B156A9"/>
    <w:rsid w:val="00B15E7F"/>
    <w:rsid w:val="00B15F77"/>
    <w:rsid w:val="00B15F83"/>
    <w:rsid w:val="00B160FF"/>
    <w:rsid w:val="00B16322"/>
    <w:rsid w:val="00B1662E"/>
    <w:rsid w:val="00B16A6F"/>
    <w:rsid w:val="00B171E1"/>
    <w:rsid w:val="00B175B7"/>
    <w:rsid w:val="00B205E2"/>
    <w:rsid w:val="00B2091C"/>
    <w:rsid w:val="00B20F35"/>
    <w:rsid w:val="00B21320"/>
    <w:rsid w:val="00B21827"/>
    <w:rsid w:val="00B21A96"/>
    <w:rsid w:val="00B21F67"/>
    <w:rsid w:val="00B2253B"/>
    <w:rsid w:val="00B22C0D"/>
    <w:rsid w:val="00B22CA2"/>
    <w:rsid w:val="00B22EA7"/>
    <w:rsid w:val="00B23907"/>
    <w:rsid w:val="00B23AF4"/>
    <w:rsid w:val="00B23C15"/>
    <w:rsid w:val="00B23C5F"/>
    <w:rsid w:val="00B25762"/>
    <w:rsid w:val="00B25B40"/>
    <w:rsid w:val="00B25F50"/>
    <w:rsid w:val="00B25FDE"/>
    <w:rsid w:val="00B26AB0"/>
    <w:rsid w:val="00B26AD2"/>
    <w:rsid w:val="00B26CA2"/>
    <w:rsid w:val="00B27957"/>
    <w:rsid w:val="00B27B5D"/>
    <w:rsid w:val="00B30096"/>
    <w:rsid w:val="00B30146"/>
    <w:rsid w:val="00B30614"/>
    <w:rsid w:val="00B30B4E"/>
    <w:rsid w:val="00B31246"/>
    <w:rsid w:val="00B326FF"/>
    <w:rsid w:val="00B32D10"/>
    <w:rsid w:val="00B332E3"/>
    <w:rsid w:val="00B340AA"/>
    <w:rsid w:val="00B34A9F"/>
    <w:rsid w:val="00B34B01"/>
    <w:rsid w:val="00B34B80"/>
    <w:rsid w:val="00B35254"/>
    <w:rsid w:val="00B3559D"/>
    <w:rsid w:val="00B35737"/>
    <w:rsid w:val="00B35CDA"/>
    <w:rsid w:val="00B35ED9"/>
    <w:rsid w:val="00B366CE"/>
    <w:rsid w:val="00B369A3"/>
    <w:rsid w:val="00B3707F"/>
    <w:rsid w:val="00B37D97"/>
    <w:rsid w:val="00B37EA3"/>
    <w:rsid w:val="00B4002A"/>
    <w:rsid w:val="00B400C8"/>
    <w:rsid w:val="00B40A61"/>
    <w:rsid w:val="00B411BD"/>
    <w:rsid w:val="00B41559"/>
    <w:rsid w:val="00B415A6"/>
    <w:rsid w:val="00B418E8"/>
    <w:rsid w:val="00B42285"/>
    <w:rsid w:val="00B4274B"/>
    <w:rsid w:val="00B42DCB"/>
    <w:rsid w:val="00B4319D"/>
    <w:rsid w:val="00B4338E"/>
    <w:rsid w:val="00B435B1"/>
    <w:rsid w:val="00B4367F"/>
    <w:rsid w:val="00B43810"/>
    <w:rsid w:val="00B43865"/>
    <w:rsid w:val="00B438BA"/>
    <w:rsid w:val="00B4443F"/>
    <w:rsid w:val="00B44587"/>
    <w:rsid w:val="00B44CC5"/>
    <w:rsid w:val="00B44F99"/>
    <w:rsid w:val="00B450CF"/>
    <w:rsid w:val="00B45522"/>
    <w:rsid w:val="00B45876"/>
    <w:rsid w:val="00B46E15"/>
    <w:rsid w:val="00B46FBA"/>
    <w:rsid w:val="00B47B92"/>
    <w:rsid w:val="00B512A7"/>
    <w:rsid w:val="00B51542"/>
    <w:rsid w:val="00B51D1D"/>
    <w:rsid w:val="00B51EAA"/>
    <w:rsid w:val="00B525C2"/>
    <w:rsid w:val="00B5310E"/>
    <w:rsid w:val="00B5373C"/>
    <w:rsid w:val="00B53C09"/>
    <w:rsid w:val="00B53CAA"/>
    <w:rsid w:val="00B549A0"/>
    <w:rsid w:val="00B54ACC"/>
    <w:rsid w:val="00B54DCB"/>
    <w:rsid w:val="00B55175"/>
    <w:rsid w:val="00B55865"/>
    <w:rsid w:val="00B55AC2"/>
    <w:rsid w:val="00B55BF2"/>
    <w:rsid w:val="00B560C9"/>
    <w:rsid w:val="00B56533"/>
    <w:rsid w:val="00B56B55"/>
    <w:rsid w:val="00B56CFC"/>
    <w:rsid w:val="00B57158"/>
    <w:rsid w:val="00B57777"/>
    <w:rsid w:val="00B578B9"/>
    <w:rsid w:val="00B57A17"/>
    <w:rsid w:val="00B60F10"/>
    <w:rsid w:val="00B61545"/>
    <w:rsid w:val="00B61930"/>
    <w:rsid w:val="00B61A41"/>
    <w:rsid w:val="00B61BE2"/>
    <w:rsid w:val="00B6266F"/>
    <w:rsid w:val="00B62E0B"/>
    <w:rsid w:val="00B62E2A"/>
    <w:rsid w:val="00B63C32"/>
    <w:rsid w:val="00B64434"/>
    <w:rsid w:val="00B649AE"/>
    <w:rsid w:val="00B64CE8"/>
    <w:rsid w:val="00B65AB2"/>
    <w:rsid w:val="00B65E99"/>
    <w:rsid w:val="00B66017"/>
    <w:rsid w:val="00B661E2"/>
    <w:rsid w:val="00B66272"/>
    <w:rsid w:val="00B672F9"/>
    <w:rsid w:val="00B703C6"/>
    <w:rsid w:val="00B70CD1"/>
    <w:rsid w:val="00B711AD"/>
    <w:rsid w:val="00B711CE"/>
    <w:rsid w:val="00B7136D"/>
    <w:rsid w:val="00B7160B"/>
    <w:rsid w:val="00B71DC8"/>
    <w:rsid w:val="00B7225D"/>
    <w:rsid w:val="00B72301"/>
    <w:rsid w:val="00B7259D"/>
    <w:rsid w:val="00B725E6"/>
    <w:rsid w:val="00B746C6"/>
    <w:rsid w:val="00B74C3F"/>
    <w:rsid w:val="00B74D8C"/>
    <w:rsid w:val="00B7572A"/>
    <w:rsid w:val="00B75EDD"/>
    <w:rsid w:val="00B7604C"/>
    <w:rsid w:val="00B7625D"/>
    <w:rsid w:val="00B7652C"/>
    <w:rsid w:val="00B766BF"/>
    <w:rsid w:val="00B76750"/>
    <w:rsid w:val="00B76FA6"/>
    <w:rsid w:val="00B770D9"/>
    <w:rsid w:val="00B77738"/>
    <w:rsid w:val="00B77FCF"/>
    <w:rsid w:val="00B801E8"/>
    <w:rsid w:val="00B8073D"/>
    <w:rsid w:val="00B80910"/>
    <w:rsid w:val="00B818F4"/>
    <w:rsid w:val="00B819E6"/>
    <w:rsid w:val="00B81BC9"/>
    <w:rsid w:val="00B81C8A"/>
    <w:rsid w:val="00B81CA4"/>
    <w:rsid w:val="00B81D9F"/>
    <w:rsid w:val="00B8222F"/>
    <w:rsid w:val="00B82615"/>
    <w:rsid w:val="00B82A84"/>
    <w:rsid w:val="00B83444"/>
    <w:rsid w:val="00B836ED"/>
    <w:rsid w:val="00B83A7E"/>
    <w:rsid w:val="00B8445C"/>
    <w:rsid w:val="00B844F0"/>
    <w:rsid w:val="00B84EA6"/>
    <w:rsid w:val="00B853BE"/>
    <w:rsid w:val="00B8584C"/>
    <w:rsid w:val="00B86476"/>
    <w:rsid w:val="00B86A3D"/>
    <w:rsid w:val="00B875C7"/>
    <w:rsid w:val="00B87883"/>
    <w:rsid w:val="00B87EDC"/>
    <w:rsid w:val="00B903F6"/>
    <w:rsid w:val="00B90755"/>
    <w:rsid w:val="00B90D10"/>
    <w:rsid w:val="00B90FE5"/>
    <w:rsid w:val="00B91507"/>
    <w:rsid w:val="00B91583"/>
    <w:rsid w:val="00B91648"/>
    <w:rsid w:val="00B91780"/>
    <w:rsid w:val="00B919AD"/>
    <w:rsid w:val="00B91A2B"/>
    <w:rsid w:val="00B91F05"/>
    <w:rsid w:val="00B92158"/>
    <w:rsid w:val="00B93204"/>
    <w:rsid w:val="00B93269"/>
    <w:rsid w:val="00B93932"/>
    <w:rsid w:val="00B93D66"/>
    <w:rsid w:val="00B940E0"/>
    <w:rsid w:val="00B945B8"/>
    <w:rsid w:val="00B94D0B"/>
    <w:rsid w:val="00B94E17"/>
    <w:rsid w:val="00B94E3A"/>
    <w:rsid w:val="00B957FE"/>
    <w:rsid w:val="00B95F02"/>
    <w:rsid w:val="00B96BEF"/>
    <w:rsid w:val="00B96C71"/>
    <w:rsid w:val="00B96FC0"/>
    <w:rsid w:val="00B97260"/>
    <w:rsid w:val="00B97A29"/>
    <w:rsid w:val="00B97A3A"/>
    <w:rsid w:val="00B97A69"/>
    <w:rsid w:val="00BA0574"/>
    <w:rsid w:val="00BA0632"/>
    <w:rsid w:val="00BA0AAA"/>
    <w:rsid w:val="00BA0BAC"/>
    <w:rsid w:val="00BA0DFB"/>
    <w:rsid w:val="00BA18B0"/>
    <w:rsid w:val="00BA2461"/>
    <w:rsid w:val="00BA2EF2"/>
    <w:rsid w:val="00BA2FEF"/>
    <w:rsid w:val="00BA3200"/>
    <w:rsid w:val="00BA34DC"/>
    <w:rsid w:val="00BA3A4D"/>
    <w:rsid w:val="00BA5007"/>
    <w:rsid w:val="00BA5297"/>
    <w:rsid w:val="00BA5533"/>
    <w:rsid w:val="00BA58BC"/>
    <w:rsid w:val="00BA5A2F"/>
    <w:rsid w:val="00BA6115"/>
    <w:rsid w:val="00BA66BA"/>
    <w:rsid w:val="00BB11DC"/>
    <w:rsid w:val="00BB1548"/>
    <w:rsid w:val="00BB1624"/>
    <w:rsid w:val="00BB1CE7"/>
    <w:rsid w:val="00BB1D19"/>
    <w:rsid w:val="00BB2B0E"/>
    <w:rsid w:val="00BB2FD3"/>
    <w:rsid w:val="00BB2FDF"/>
    <w:rsid w:val="00BB2FFF"/>
    <w:rsid w:val="00BB324A"/>
    <w:rsid w:val="00BB35BB"/>
    <w:rsid w:val="00BB370F"/>
    <w:rsid w:val="00BB3E38"/>
    <w:rsid w:val="00BB3F98"/>
    <w:rsid w:val="00BB5303"/>
    <w:rsid w:val="00BB56F8"/>
    <w:rsid w:val="00BB5FCB"/>
    <w:rsid w:val="00BB604B"/>
    <w:rsid w:val="00BB73CA"/>
    <w:rsid w:val="00BB7624"/>
    <w:rsid w:val="00BB7745"/>
    <w:rsid w:val="00BC00EC"/>
    <w:rsid w:val="00BC0783"/>
    <w:rsid w:val="00BC08C5"/>
    <w:rsid w:val="00BC09DE"/>
    <w:rsid w:val="00BC0A59"/>
    <w:rsid w:val="00BC0C06"/>
    <w:rsid w:val="00BC0F0C"/>
    <w:rsid w:val="00BC12FB"/>
    <w:rsid w:val="00BC1C3C"/>
    <w:rsid w:val="00BC2749"/>
    <w:rsid w:val="00BC307E"/>
    <w:rsid w:val="00BC307F"/>
    <w:rsid w:val="00BC3159"/>
    <w:rsid w:val="00BC3257"/>
    <w:rsid w:val="00BC3384"/>
    <w:rsid w:val="00BC39DB"/>
    <w:rsid w:val="00BC3A32"/>
    <w:rsid w:val="00BC3B07"/>
    <w:rsid w:val="00BC4089"/>
    <w:rsid w:val="00BC40F5"/>
    <w:rsid w:val="00BC42B6"/>
    <w:rsid w:val="00BC46EF"/>
    <w:rsid w:val="00BC4846"/>
    <w:rsid w:val="00BC5432"/>
    <w:rsid w:val="00BC5853"/>
    <w:rsid w:val="00BC600C"/>
    <w:rsid w:val="00BC6FD6"/>
    <w:rsid w:val="00BC7CC5"/>
    <w:rsid w:val="00BC7E66"/>
    <w:rsid w:val="00BD008E"/>
    <w:rsid w:val="00BD06C4"/>
    <w:rsid w:val="00BD07ED"/>
    <w:rsid w:val="00BD0B12"/>
    <w:rsid w:val="00BD1ECF"/>
    <w:rsid w:val="00BD2F3B"/>
    <w:rsid w:val="00BD3372"/>
    <w:rsid w:val="00BD45C2"/>
    <w:rsid w:val="00BD501F"/>
    <w:rsid w:val="00BD50AA"/>
    <w:rsid w:val="00BD5135"/>
    <w:rsid w:val="00BD5729"/>
    <w:rsid w:val="00BD66D7"/>
    <w:rsid w:val="00BD7093"/>
    <w:rsid w:val="00BD7291"/>
    <w:rsid w:val="00BD792E"/>
    <w:rsid w:val="00BD7EA3"/>
    <w:rsid w:val="00BD7FE2"/>
    <w:rsid w:val="00BE045F"/>
    <w:rsid w:val="00BE08F9"/>
    <w:rsid w:val="00BE0B19"/>
    <w:rsid w:val="00BE0DD8"/>
    <w:rsid w:val="00BE13F0"/>
    <w:rsid w:val="00BE1D82"/>
    <w:rsid w:val="00BE1EE4"/>
    <w:rsid w:val="00BE1F8B"/>
    <w:rsid w:val="00BE2840"/>
    <w:rsid w:val="00BE2B4F"/>
    <w:rsid w:val="00BE2C81"/>
    <w:rsid w:val="00BE2F39"/>
    <w:rsid w:val="00BE332D"/>
    <w:rsid w:val="00BE3CF1"/>
    <w:rsid w:val="00BE471D"/>
    <w:rsid w:val="00BE4B20"/>
    <w:rsid w:val="00BE565D"/>
    <w:rsid w:val="00BE5FC4"/>
    <w:rsid w:val="00BE6210"/>
    <w:rsid w:val="00BE6314"/>
    <w:rsid w:val="00BE7C4D"/>
    <w:rsid w:val="00BE7D5F"/>
    <w:rsid w:val="00BE7F6A"/>
    <w:rsid w:val="00BF0274"/>
    <w:rsid w:val="00BF04A5"/>
    <w:rsid w:val="00BF08C4"/>
    <w:rsid w:val="00BF0ACF"/>
    <w:rsid w:val="00BF0BAF"/>
    <w:rsid w:val="00BF1911"/>
    <w:rsid w:val="00BF196D"/>
    <w:rsid w:val="00BF19CE"/>
    <w:rsid w:val="00BF27E0"/>
    <w:rsid w:val="00BF282E"/>
    <w:rsid w:val="00BF2B45"/>
    <w:rsid w:val="00BF2B6F"/>
    <w:rsid w:val="00BF2F54"/>
    <w:rsid w:val="00BF351A"/>
    <w:rsid w:val="00BF378C"/>
    <w:rsid w:val="00BF3914"/>
    <w:rsid w:val="00BF3A36"/>
    <w:rsid w:val="00BF3E08"/>
    <w:rsid w:val="00BF4728"/>
    <w:rsid w:val="00BF499D"/>
    <w:rsid w:val="00BF49B1"/>
    <w:rsid w:val="00BF4EC2"/>
    <w:rsid w:val="00BF4F3C"/>
    <w:rsid w:val="00BF5552"/>
    <w:rsid w:val="00BF565E"/>
    <w:rsid w:val="00BF587F"/>
    <w:rsid w:val="00BF58FA"/>
    <w:rsid w:val="00BF6E3F"/>
    <w:rsid w:val="00BF73F2"/>
    <w:rsid w:val="00BF7FE4"/>
    <w:rsid w:val="00C0001B"/>
    <w:rsid w:val="00C01012"/>
    <w:rsid w:val="00C01327"/>
    <w:rsid w:val="00C01425"/>
    <w:rsid w:val="00C0145B"/>
    <w:rsid w:val="00C01671"/>
    <w:rsid w:val="00C02419"/>
    <w:rsid w:val="00C02766"/>
    <w:rsid w:val="00C0280B"/>
    <w:rsid w:val="00C02E54"/>
    <w:rsid w:val="00C03138"/>
    <w:rsid w:val="00C03EE8"/>
    <w:rsid w:val="00C04B61"/>
    <w:rsid w:val="00C04F50"/>
    <w:rsid w:val="00C05BAD"/>
    <w:rsid w:val="00C05BEC"/>
    <w:rsid w:val="00C06073"/>
    <w:rsid w:val="00C06CFE"/>
    <w:rsid w:val="00C06E7D"/>
    <w:rsid w:val="00C07302"/>
    <w:rsid w:val="00C075F2"/>
    <w:rsid w:val="00C07D0E"/>
    <w:rsid w:val="00C07DA9"/>
    <w:rsid w:val="00C10CE6"/>
    <w:rsid w:val="00C1112B"/>
    <w:rsid w:val="00C11A88"/>
    <w:rsid w:val="00C12012"/>
    <w:rsid w:val="00C12874"/>
    <w:rsid w:val="00C12BC1"/>
    <w:rsid w:val="00C13761"/>
    <w:rsid w:val="00C13BDA"/>
    <w:rsid w:val="00C13FFD"/>
    <w:rsid w:val="00C14632"/>
    <w:rsid w:val="00C1468A"/>
    <w:rsid w:val="00C14880"/>
    <w:rsid w:val="00C1505C"/>
    <w:rsid w:val="00C15DF1"/>
    <w:rsid w:val="00C1688A"/>
    <w:rsid w:val="00C168C0"/>
    <w:rsid w:val="00C16C30"/>
    <w:rsid w:val="00C17DED"/>
    <w:rsid w:val="00C20A00"/>
    <w:rsid w:val="00C2158A"/>
    <w:rsid w:val="00C21673"/>
    <w:rsid w:val="00C218F9"/>
    <w:rsid w:val="00C21C7A"/>
    <w:rsid w:val="00C21FF6"/>
    <w:rsid w:val="00C2242F"/>
    <w:rsid w:val="00C226E3"/>
    <w:rsid w:val="00C23130"/>
    <w:rsid w:val="00C231D3"/>
    <w:rsid w:val="00C2374A"/>
    <w:rsid w:val="00C255A5"/>
    <w:rsid w:val="00C2584B"/>
    <w:rsid w:val="00C25942"/>
    <w:rsid w:val="00C25A22"/>
    <w:rsid w:val="00C25DD9"/>
    <w:rsid w:val="00C262E1"/>
    <w:rsid w:val="00C2647A"/>
    <w:rsid w:val="00C2663F"/>
    <w:rsid w:val="00C26C38"/>
    <w:rsid w:val="00C26C66"/>
    <w:rsid w:val="00C26DB8"/>
    <w:rsid w:val="00C26E48"/>
    <w:rsid w:val="00C27B90"/>
    <w:rsid w:val="00C30BF0"/>
    <w:rsid w:val="00C33FCB"/>
    <w:rsid w:val="00C3400F"/>
    <w:rsid w:val="00C3412F"/>
    <w:rsid w:val="00C34196"/>
    <w:rsid w:val="00C34B64"/>
    <w:rsid w:val="00C34C36"/>
    <w:rsid w:val="00C34D80"/>
    <w:rsid w:val="00C3528E"/>
    <w:rsid w:val="00C352B3"/>
    <w:rsid w:val="00C35320"/>
    <w:rsid w:val="00C353A2"/>
    <w:rsid w:val="00C35664"/>
    <w:rsid w:val="00C36090"/>
    <w:rsid w:val="00C361BC"/>
    <w:rsid w:val="00C3654C"/>
    <w:rsid w:val="00C36BF5"/>
    <w:rsid w:val="00C36DBC"/>
    <w:rsid w:val="00C373EF"/>
    <w:rsid w:val="00C376BA"/>
    <w:rsid w:val="00C4031A"/>
    <w:rsid w:val="00C40373"/>
    <w:rsid w:val="00C4082D"/>
    <w:rsid w:val="00C40AE6"/>
    <w:rsid w:val="00C411AF"/>
    <w:rsid w:val="00C4138D"/>
    <w:rsid w:val="00C419E9"/>
    <w:rsid w:val="00C41E3A"/>
    <w:rsid w:val="00C42B62"/>
    <w:rsid w:val="00C4304C"/>
    <w:rsid w:val="00C43315"/>
    <w:rsid w:val="00C43DDF"/>
    <w:rsid w:val="00C4506A"/>
    <w:rsid w:val="00C452F5"/>
    <w:rsid w:val="00C46555"/>
    <w:rsid w:val="00C46B15"/>
    <w:rsid w:val="00C46F7D"/>
    <w:rsid w:val="00C479B5"/>
    <w:rsid w:val="00C479D4"/>
    <w:rsid w:val="00C47F87"/>
    <w:rsid w:val="00C500BD"/>
    <w:rsid w:val="00C50242"/>
    <w:rsid w:val="00C5034D"/>
    <w:rsid w:val="00C5050E"/>
    <w:rsid w:val="00C50E99"/>
    <w:rsid w:val="00C51A2A"/>
    <w:rsid w:val="00C51DAD"/>
    <w:rsid w:val="00C51DD4"/>
    <w:rsid w:val="00C52744"/>
    <w:rsid w:val="00C52990"/>
    <w:rsid w:val="00C52D76"/>
    <w:rsid w:val="00C53667"/>
    <w:rsid w:val="00C539FA"/>
    <w:rsid w:val="00C53CDF"/>
    <w:rsid w:val="00C53EB3"/>
    <w:rsid w:val="00C542D4"/>
    <w:rsid w:val="00C54D71"/>
    <w:rsid w:val="00C54F6B"/>
    <w:rsid w:val="00C55351"/>
    <w:rsid w:val="00C5551E"/>
    <w:rsid w:val="00C555F8"/>
    <w:rsid w:val="00C55600"/>
    <w:rsid w:val="00C55F0A"/>
    <w:rsid w:val="00C55F3D"/>
    <w:rsid w:val="00C563F5"/>
    <w:rsid w:val="00C5686F"/>
    <w:rsid w:val="00C56D1D"/>
    <w:rsid w:val="00C570F7"/>
    <w:rsid w:val="00C5717A"/>
    <w:rsid w:val="00C576F5"/>
    <w:rsid w:val="00C5771C"/>
    <w:rsid w:val="00C579D6"/>
    <w:rsid w:val="00C600B4"/>
    <w:rsid w:val="00C60816"/>
    <w:rsid w:val="00C60B99"/>
    <w:rsid w:val="00C61A7F"/>
    <w:rsid w:val="00C62039"/>
    <w:rsid w:val="00C62CD5"/>
    <w:rsid w:val="00C636E6"/>
    <w:rsid w:val="00C639D6"/>
    <w:rsid w:val="00C63BBF"/>
    <w:rsid w:val="00C63F8E"/>
    <w:rsid w:val="00C63FF3"/>
    <w:rsid w:val="00C647FB"/>
    <w:rsid w:val="00C64F31"/>
    <w:rsid w:val="00C653FE"/>
    <w:rsid w:val="00C654E0"/>
    <w:rsid w:val="00C656EC"/>
    <w:rsid w:val="00C6601D"/>
    <w:rsid w:val="00C662CE"/>
    <w:rsid w:val="00C663F5"/>
    <w:rsid w:val="00C66694"/>
    <w:rsid w:val="00C67E04"/>
    <w:rsid w:val="00C67EAB"/>
    <w:rsid w:val="00C7018F"/>
    <w:rsid w:val="00C70B13"/>
    <w:rsid w:val="00C70DFF"/>
    <w:rsid w:val="00C71802"/>
    <w:rsid w:val="00C71EBA"/>
    <w:rsid w:val="00C729D2"/>
    <w:rsid w:val="00C72C0D"/>
    <w:rsid w:val="00C72FA6"/>
    <w:rsid w:val="00C735DC"/>
    <w:rsid w:val="00C742D7"/>
    <w:rsid w:val="00C74691"/>
    <w:rsid w:val="00C74815"/>
    <w:rsid w:val="00C74A45"/>
    <w:rsid w:val="00C755F5"/>
    <w:rsid w:val="00C759A4"/>
    <w:rsid w:val="00C75A6B"/>
    <w:rsid w:val="00C763B6"/>
    <w:rsid w:val="00C7644F"/>
    <w:rsid w:val="00C768F6"/>
    <w:rsid w:val="00C770B5"/>
    <w:rsid w:val="00C80073"/>
    <w:rsid w:val="00C8031C"/>
    <w:rsid w:val="00C80AD9"/>
    <w:rsid w:val="00C80B81"/>
    <w:rsid w:val="00C80C10"/>
    <w:rsid w:val="00C80DEA"/>
    <w:rsid w:val="00C82AB0"/>
    <w:rsid w:val="00C83053"/>
    <w:rsid w:val="00C832DC"/>
    <w:rsid w:val="00C8377F"/>
    <w:rsid w:val="00C83BF0"/>
    <w:rsid w:val="00C8418E"/>
    <w:rsid w:val="00C8545D"/>
    <w:rsid w:val="00C85704"/>
    <w:rsid w:val="00C857ED"/>
    <w:rsid w:val="00C857F6"/>
    <w:rsid w:val="00C85D9C"/>
    <w:rsid w:val="00C8646D"/>
    <w:rsid w:val="00C86A50"/>
    <w:rsid w:val="00C87F69"/>
    <w:rsid w:val="00C90360"/>
    <w:rsid w:val="00C91178"/>
    <w:rsid w:val="00C912CA"/>
    <w:rsid w:val="00C91DE3"/>
    <w:rsid w:val="00C91EF1"/>
    <w:rsid w:val="00C925B2"/>
    <w:rsid w:val="00C92A97"/>
    <w:rsid w:val="00C92AA7"/>
    <w:rsid w:val="00C92C32"/>
    <w:rsid w:val="00C92C7F"/>
    <w:rsid w:val="00C9369D"/>
    <w:rsid w:val="00C93783"/>
    <w:rsid w:val="00C944E8"/>
    <w:rsid w:val="00C944FA"/>
    <w:rsid w:val="00C95234"/>
    <w:rsid w:val="00C95854"/>
    <w:rsid w:val="00C95BE2"/>
    <w:rsid w:val="00C95EFF"/>
    <w:rsid w:val="00C96A1B"/>
    <w:rsid w:val="00C96D26"/>
    <w:rsid w:val="00C96E6F"/>
    <w:rsid w:val="00C973BE"/>
    <w:rsid w:val="00C97872"/>
    <w:rsid w:val="00CA00A9"/>
    <w:rsid w:val="00CA037F"/>
    <w:rsid w:val="00CA0532"/>
    <w:rsid w:val="00CA0C26"/>
    <w:rsid w:val="00CA0DF9"/>
    <w:rsid w:val="00CA0EB6"/>
    <w:rsid w:val="00CA2241"/>
    <w:rsid w:val="00CA2323"/>
    <w:rsid w:val="00CA3CDD"/>
    <w:rsid w:val="00CA403B"/>
    <w:rsid w:val="00CA4C30"/>
    <w:rsid w:val="00CA505A"/>
    <w:rsid w:val="00CA5099"/>
    <w:rsid w:val="00CA5993"/>
    <w:rsid w:val="00CA59DD"/>
    <w:rsid w:val="00CA5F53"/>
    <w:rsid w:val="00CA617D"/>
    <w:rsid w:val="00CA6BD8"/>
    <w:rsid w:val="00CA7840"/>
    <w:rsid w:val="00CA7AEB"/>
    <w:rsid w:val="00CA7D03"/>
    <w:rsid w:val="00CB008E"/>
    <w:rsid w:val="00CB01FA"/>
    <w:rsid w:val="00CB067F"/>
    <w:rsid w:val="00CB0737"/>
    <w:rsid w:val="00CB097A"/>
    <w:rsid w:val="00CB0A1E"/>
    <w:rsid w:val="00CB1382"/>
    <w:rsid w:val="00CB1B28"/>
    <w:rsid w:val="00CB26EC"/>
    <w:rsid w:val="00CB2A34"/>
    <w:rsid w:val="00CB2D2A"/>
    <w:rsid w:val="00CB2E53"/>
    <w:rsid w:val="00CB2F2A"/>
    <w:rsid w:val="00CB3368"/>
    <w:rsid w:val="00CB4581"/>
    <w:rsid w:val="00CB48E2"/>
    <w:rsid w:val="00CB4942"/>
    <w:rsid w:val="00CB5298"/>
    <w:rsid w:val="00CB52E5"/>
    <w:rsid w:val="00CB5736"/>
    <w:rsid w:val="00CB578B"/>
    <w:rsid w:val="00CB5A1D"/>
    <w:rsid w:val="00CB5A2C"/>
    <w:rsid w:val="00CB5B1E"/>
    <w:rsid w:val="00CB6389"/>
    <w:rsid w:val="00CB6CA4"/>
    <w:rsid w:val="00CB787A"/>
    <w:rsid w:val="00CB7CCD"/>
    <w:rsid w:val="00CB7E34"/>
    <w:rsid w:val="00CB7F8D"/>
    <w:rsid w:val="00CC028E"/>
    <w:rsid w:val="00CC0C4A"/>
    <w:rsid w:val="00CC16E4"/>
    <w:rsid w:val="00CC17F0"/>
    <w:rsid w:val="00CC1853"/>
    <w:rsid w:val="00CC1FAE"/>
    <w:rsid w:val="00CC27D4"/>
    <w:rsid w:val="00CC2FD5"/>
    <w:rsid w:val="00CC322D"/>
    <w:rsid w:val="00CC3A23"/>
    <w:rsid w:val="00CC3AC9"/>
    <w:rsid w:val="00CC442C"/>
    <w:rsid w:val="00CC51E1"/>
    <w:rsid w:val="00CC65F0"/>
    <w:rsid w:val="00CC729B"/>
    <w:rsid w:val="00CC737C"/>
    <w:rsid w:val="00CD087D"/>
    <w:rsid w:val="00CD0E7A"/>
    <w:rsid w:val="00CD0F5D"/>
    <w:rsid w:val="00CD187A"/>
    <w:rsid w:val="00CD1C0B"/>
    <w:rsid w:val="00CD2293"/>
    <w:rsid w:val="00CD239A"/>
    <w:rsid w:val="00CD268A"/>
    <w:rsid w:val="00CD2840"/>
    <w:rsid w:val="00CD2885"/>
    <w:rsid w:val="00CD3C1C"/>
    <w:rsid w:val="00CD4BB9"/>
    <w:rsid w:val="00CD5512"/>
    <w:rsid w:val="00CD58F5"/>
    <w:rsid w:val="00CD5E7D"/>
    <w:rsid w:val="00CD6439"/>
    <w:rsid w:val="00CD65CC"/>
    <w:rsid w:val="00CD6E3D"/>
    <w:rsid w:val="00CD7164"/>
    <w:rsid w:val="00CD71AB"/>
    <w:rsid w:val="00CD750D"/>
    <w:rsid w:val="00CD7AED"/>
    <w:rsid w:val="00CE0109"/>
    <w:rsid w:val="00CE06D6"/>
    <w:rsid w:val="00CE106A"/>
    <w:rsid w:val="00CE1796"/>
    <w:rsid w:val="00CE192D"/>
    <w:rsid w:val="00CE195C"/>
    <w:rsid w:val="00CE1FC5"/>
    <w:rsid w:val="00CE3661"/>
    <w:rsid w:val="00CE3F9F"/>
    <w:rsid w:val="00CE4671"/>
    <w:rsid w:val="00CE46E5"/>
    <w:rsid w:val="00CE485A"/>
    <w:rsid w:val="00CE5279"/>
    <w:rsid w:val="00CE5A78"/>
    <w:rsid w:val="00CE5AFA"/>
    <w:rsid w:val="00CE641E"/>
    <w:rsid w:val="00CE6F9C"/>
    <w:rsid w:val="00CE75E4"/>
    <w:rsid w:val="00CE78AE"/>
    <w:rsid w:val="00CE7E62"/>
    <w:rsid w:val="00CF0279"/>
    <w:rsid w:val="00CF02F8"/>
    <w:rsid w:val="00CF0B7F"/>
    <w:rsid w:val="00CF0CEE"/>
    <w:rsid w:val="00CF112B"/>
    <w:rsid w:val="00CF195E"/>
    <w:rsid w:val="00CF19DA"/>
    <w:rsid w:val="00CF1C7F"/>
    <w:rsid w:val="00CF1CC0"/>
    <w:rsid w:val="00CF24F8"/>
    <w:rsid w:val="00CF256F"/>
    <w:rsid w:val="00CF2586"/>
    <w:rsid w:val="00CF2653"/>
    <w:rsid w:val="00CF2CE3"/>
    <w:rsid w:val="00CF2F0A"/>
    <w:rsid w:val="00CF3835"/>
    <w:rsid w:val="00CF4247"/>
    <w:rsid w:val="00CF4288"/>
    <w:rsid w:val="00CF46B0"/>
    <w:rsid w:val="00CF4E75"/>
    <w:rsid w:val="00CF5263"/>
    <w:rsid w:val="00CF59DF"/>
    <w:rsid w:val="00CF60B5"/>
    <w:rsid w:val="00CF63AF"/>
    <w:rsid w:val="00CF7802"/>
    <w:rsid w:val="00CF79DE"/>
    <w:rsid w:val="00D004FA"/>
    <w:rsid w:val="00D0062E"/>
    <w:rsid w:val="00D00666"/>
    <w:rsid w:val="00D01B21"/>
    <w:rsid w:val="00D01D54"/>
    <w:rsid w:val="00D01E2F"/>
    <w:rsid w:val="00D02195"/>
    <w:rsid w:val="00D02C3B"/>
    <w:rsid w:val="00D02F34"/>
    <w:rsid w:val="00D03102"/>
    <w:rsid w:val="00D03727"/>
    <w:rsid w:val="00D0378A"/>
    <w:rsid w:val="00D03FE5"/>
    <w:rsid w:val="00D041A1"/>
    <w:rsid w:val="00D045C4"/>
    <w:rsid w:val="00D04A1D"/>
    <w:rsid w:val="00D05132"/>
    <w:rsid w:val="00D05C99"/>
    <w:rsid w:val="00D05EA9"/>
    <w:rsid w:val="00D0624E"/>
    <w:rsid w:val="00D06E51"/>
    <w:rsid w:val="00D071F8"/>
    <w:rsid w:val="00D07252"/>
    <w:rsid w:val="00D07338"/>
    <w:rsid w:val="00D074F4"/>
    <w:rsid w:val="00D0778A"/>
    <w:rsid w:val="00D07CE1"/>
    <w:rsid w:val="00D1026A"/>
    <w:rsid w:val="00D107CF"/>
    <w:rsid w:val="00D11938"/>
    <w:rsid w:val="00D11B0B"/>
    <w:rsid w:val="00D12293"/>
    <w:rsid w:val="00D1265C"/>
    <w:rsid w:val="00D127A1"/>
    <w:rsid w:val="00D1310A"/>
    <w:rsid w:val="00D13B90"/>
    <w:rsid w:val="00D13DD0"/>
    <w:rsid w:val="00D14236"/>
    <w:rsid w:val="00D14553"/>
    <w:rsid w:val="00D146ED"/>
    <w:rsid w:val="00D147D9"/>
    <w:rsid w:val="00D14A2A"/>
    <w:rsid w:val="00D14DB1"/>
    <w:rsid w:val="00D15485"/>
    <w:rsid w:val="00D158E2"/>
    <w:rsid w:val="00D15F43"/>
    <w:rsid w:val="00D162FA"/>
    <w:rsid w:val="00D167F9"/>
    <w:rsid w:val="00D16E87"/>
    <w:rsid w:val="00D172EB"/>
    <w:rsid w:val="00D205CA"/>
    <w:rsid w:val="00D206A5"/>
    <w:rsid w:val="00D206DC"/>
    <w:rsid w:val="00D20B8B"/>
    <w:rsid w:val="00D2132D"/>
    <w:rsid w:val="00D21434"/>
    <w:rsid w:val="00D21486"/>
    <w:rsid w:val="00D2162C"/>
    <w:rsid w:val="00D21A3C"/>
    <w:rsid w:val="00D22BF9"/>
    <w:rsid w:val="00D233F1"/>
    <w:rsid w:val="00D2341B"/>
    <w:rsid w:val="00D24286"/>
    <w:rsid w:val="00D256F8"/>
    <w:rsid w:val="00D2610B"/>
    <w:rsid w:val="00D2685C"/>
    <w:rsid w:val="00D26A3B"/>
    <w:rsid w:val="00D2754A"/>
    <w:rsid w:val="00D27759"/>
    <w:rsid w:val="00D27B6C"/>
    <w:rsid w:val="00D302FD"/>
    <w:rsid w:val="00D3038A"/>
    <w:rsid w:val="00D3098D"/>
    <w:rsid w:val="00D31255"/>
    <w:rsid w:val="00D3172F"/>
    <w:rsid w:val="00D31A02"/>
    <w:rsid w:val="00D31AB6"/>
    <w:rsid w:val="00D323D1"/>
    <w:rsid w:val="00D32CC7"/>
    <w:rsid w:val="00D32CCD"/>
    <w:rsid w:val="00D3323C"/>
    <w:rsid w:val="00D33456"/>
    <w:rsid w:val="00D3396F"/>
    <w:rsid w:val="00D33D4D"/>
    <w:rsid w:val="00D34293"/>
    <w:rsid w:val="00D3483C"/>
    <w:rsid w:val="00D34A0B"/>
    <w:rsid w:val="00D35560"/>
    <w:rsid w:val="00D3558D"/>
    <w:rsid w:val="00D35CD7"/>
    <w:rsid w:val="00D36234"/>
    <w:rsid w:val="00D36371"/>
    <w:rsid w:val="00D36770"/>
    <w:rsid w:val="00D37CD5"/>
    <w:rsid w:val="00D41276"/>
    <w:rsid w:val="00D414C8"/>
    <w:rsid w:val="00D41ACF"/>
    <w:rsid w:val="00D437D8"/>
    <w:rsid w:val="00D4430F"/>
    <w:rsid w:val="00D44826"/>
    <w:rsid w:val="00D44994"/>
    <w:rsid w:val="00D449BE"/>
    <w:rsid w:val="00D45609"/>
    <w:rsid w:val="00D45DF3"/>
    <w:rsid w:val="00D46174"/>
    <w:rsid w:val="00D46990"/>
    <w:rsid w:val="00D46D89"/>
    <w:rsid w:val="00D46F30"/>
    <w:rsid w:val="00D4721B"/>
    <w:rsid w:val="00D47DD0"/>
    <w:rsid w:val="00D47E0A"/>
    <w:rsid w:val="00D47F8A"/>
    <w:rsid w:val="00D50183"/>
    <w:rsid w:val="00D5036B"/>
    <w:rsid w:val="00D50500"/>
    <w:rsid w:val="00D50545"/>
    <w:rsid w:val="00D50B85"/>
    <w:rsid w:val="00D515AB"/>
    <w:rsid w:val="00D51D12"/>
    <w:rsid w:val="00D52179"/>
    <w:rsid w:val="00D52640"/>
    <w:rsid w:val="00D526F4"/>
    <w:rsid w:val="00D52709"/>
    <w:rsid w:val="00D5312E"/>
    <w:rsid w:val="00D5362B"/>
    <w:rsid w:val="00D53701"/>
    <w:rsid w:val="00D53FE8"/>
    <w:rsid w:val="00D54308"/>
    <w:rsid w:val="00D549DC"/>
    <w:rsid w:val="00D54F11"/>
    <w:rsid w:val="00D54F2A"/>
    <w:rsid w:val="00D55072"/>
    <w:rsid w:val="00D551B5"/>
    <w:rsid w:val="00D566BC"/>
    <w:rsid w:val="00D56DB2"/>
    <w:rsid w:val="00D5746C"/>
    <w:rsid w:val="00D5747F"/>
    <w:rsid w:val="00D57495"/>
    <w:rsid w:val="00D574FA"/>
    <w:rsid w:val="00D6073F"/>
    <w:rsid w:val="00D60AF3"/>
    <w:rsid w:val="00D60C8D"/>
    <w:rsid w:val="00D61374"/>
    <w:rsid w:val="00D61439"/>
    <w:rsid w:val="00D6168A"/>
    <w:rsid w:val="00D616A5"/>
    <w:rsid w:val="00D61B67"/>
    <w:rsid w:val="00D61D34"/>
    <w:rsid w:val="00D61FF0"/>
    <w:rsid w:val="00D6210B"/>
    <w:rsid w:val="00D6211D"/>
    <w:rsid w:val="00D62C97"/>
    <w:rsid w:val="00D6344B"/>
    <w:rsid w:val="00D63517"/>
    <w:rsid w:val="00D63B75"/>
    <w:rsid w:val="00D65091"/>
    <w:rsid w:val="00D6521F"/>
    <w:rsid w:val="00D659B1"/>
    <w:rsid w:val="00D660EF"/>
    <w:rsid w:val="00D66213"/>
    <w:rsid w:val="00D6654E"/>
    <w:rsid w:val="00D6688A"/>
    <w:rsid w:val="00D66E18"/>
    <w:rsid w:val="00D6734D"/>
    <w:rsid w:val="00D679CF"/>
    <w:rsid w:val="00D679D3"/>
    <w:rsid w:val="00D7031D"/>
    <w:rsid w:val="00D705CD"/>
    <w:rsid w:val="00D706DB"/>
    <w:rsid w:val="00D70915"/>
    <w:rsid w:val="00D70A28"/>
    <w:rsid w:val="00D7126D"/>
    <w:rsid w:val="00D71C45"/>
    <w:rsid w:val="00D726DB"/>
    <w:rsid w:val="00D7356F"/>
    <w:rsid w:val="00D73587"/>
    <w:rsid w:val="00D7391A"/>
    <w:rsid w:val="00D73B59"/>
    <w:rsid w:val="00D73EBB"/>
    <w:rsid w:val="00D74A6A"/>
    <w:rsid w:val="00D751FB"/>
    <w:rsid w:val="00D754D6"/>
    <w:rsid w:val="00D756E2"/>
    <w:rsid w:val="00D761AA"/>
    <w:rsid w:val="00D76FAE"/>
    <w:rsid w:val="00D777D7"/>
    <w:rsid w:val="00D80856"/>
    <w:rsid w:val="00D80A0F"/>
    <w:rsid w:val="00D80AB8"/>
    <w:rsid w:val="00D81792"/>
    <w:rsid w:val="00D819B1"/>
    <w:rsid w:val="00D81BE1"/>
    <w:rsid w:val="00D81F19"/>
    <w:rsid w:val="00D82253"/>
    <w:rsid w:val="00D82494"/>
    <w:rsid w:val="00D82516"/>
    <w:rsid w:val="00D82D82"/>
    <w:rsid w:val="00D82EA3"/>
    <w:rsid w:val="00D83438"/>
    <w:rsid w:val="00D83AE9"/>
    <w:rsid w:val="00D83D9B"/>
    <w:rsid w:val="00D8531F"/>
    <w:rsid w:val="00D85721"/>
    <w:rsid w:val="00D857B8"/>
    <w:rsid w:val="00D86074"/>
    <w:rsid w:val="00D862BE"/>
    <w:rsid w:val="00D8636E"/>
    <w:rsid w:val="00D86593"/>
    <w:rsid w:val="00D86B66"/>
    <w:rsid w:val="00D86CA2"/>
    <w:rsid w:val="00D86ED2"/>
    <w:rsid w:val="00D87175"/>
    <w:rsid w:val="00D87477"/>
    <w:rsid w:val="00D876DB"/>
    <w:rsid w:val="00D87ABF"/>
    <w:rsid w:val="00D9005A"/>
    <w:rsid w:val="00D90978"/>
    <w:rsid w:val="00D90CD3"/>
    <w:rsid w:val="00D919E6"/>
    <w:rsid w:val="00D91BE1"/>
    <w:rsid w:val="00D92C29"/>
    <w:rsid w:val="00D936E2"/>
    <w:rsid w:val="00D93A2D"/>
    <w:rsid w:val="00D943F3"/>
    <w:rsid w:val="00D949E7"/>
    <w:rsid w:val="00D94C90"/>
    <w:rsid w:val="00D95104"/>
    <w:rsid w:val="00D95320"/>
    <w:rsid w:val="00D95342"/>
    <w:rsid w:val="00D95600"/>
    <w:rsid w:val="00D95B0D"/>
    <w:rsid w:val="00D95C08"/>
    <w:rsid w:val="00D96023"/>
    <w:rsid w:val="00D961CA"/>
    <w:rsid w:val="00D96312"/>
    <w:rsid w:val="00D9681B"/>
    <w:rsid w:val="00D9683C"/>
    <w:rsid w:val="00D97884"/>
    <w:rsid w:val="00D97897"/>
    <w:rsid w:val="00DA0699"/>
    <w:rsid w:val="00DA0A7F"/>
    <w:rsid w:val="00DA1C31"/>
    <w:rsid w:val="00DA20BC"/>
    <w:rsid w:val="00DA239F"/>
    <w:rsid w:val="00DA2ED7"/>
    <w:rsid w:val="00DA3794"/>
    <w:rsid w:val="00DA3A85"/>
    <w:rsid w:val="00DA3E7A"/>
    <w:rsid w:val="00DA403D"/>
    <w:rsid w:val="00DA430C"/>
    <w:rsid w:val="00DA43C9"/>
    <w:rsid w:val="00DA4A1F"/>
    <w:rsid w:val="00DA5E33"/>
    <w:rsid w:val="00DA5E7D"/>
    <w:rsid w:val="00DA615D"/>
    <w:rsid w:val="00DA6598"/>
    <w:rsid w:val="00DA6C0F"/>
    <w:rsid w:val="00DA6E2B"/>
    <w:rsid w:val="00DA702F"/>
    <w:rsid w:val="00DA78D8"/>
    <w:rsid w:val="00DA7F8A"/>
    <w:rsid w:val="00DB0176"/>
    <w:rsid w:val="00DB0404"/>
    <w:rsid w:val="00DB0DF6"/>
    <w:rsid w:val="00DB11F8"/>
    <w:rsid w:val="00DB1219"/>
    <w:rsid w:val="00DB18F8"/>
    <w:rsid w:val="00DB1BD3"/>
    <w:rsid w:val="00DB1F2A"/>
    <w:rsid w:val="00DB20F7"/>
    <w:rsid w:val="00DB275A"/>
    <w:rsid w:val="00DB297F"/>
    <w:rsid w:val="00DB2DEA"/>
    <w:rsid w:val="00DB2F2A"/>
    <w:rsid w:val="00DB3153"/>
    <w:rsid w:val="00DB317A"/>
    <w:rsid w:val="00DB39EE"/>
    <w:rsid w:val="00DB3B82"/>
    <w:rsid w:val="00DB40A2"/>
    <w:rsid w:val="00DB433A"/>
    <w:rsid w:val="00DB4824"/>
    <w:rsid w:val="00DB485D"/>
    <w:rsid w:val="00DB5079"/>
    <w:rsid w:val="00DB5C03"/>
    <w:rsid w:val="00DB5E30"/>
    <w:rsid w:val="00DB657C"/>
    <w:rsid w:val="00DB6F9C"/>
    <w:rsid w:val="00DB79BE"/>
    <w:rsid w:val="00DC1327"/>
    <w:rsid w:val="00DC1350"/>
    <w:rsid w:val="00DC1987"/>
    <w:rsid w:val="00DC27F9"/>
    <w:rsid w:val="00DC290B"/>
    <w:rsid w:val="00DC29E5"/>
    <w:rsid w:val="00DC3237"/>
    <w:rsid w:val="00DC3D30"/>
    <w:rsid w:val="00DC41A4"/>
    <w:rsid w:val="00DC421D"/>
    <w:rsid w:val="00DC4B29"/>
    <w:rsid w:val="00DC5607"/>
    <w:rsid w:val="00DC5672"/>
    <w:rsid w:val="00DC604F"/>
    <w:rsid w:val="00DC60A2"/>
    <w:rsid w:val="00DC6600"/>
    <w:rsid w:val="00DC67BD"/>
    <w:rsid w:val="00DC6924"/>
    <w:rsid w:val="00DC71F2"/>
    <w:rsid w:val="00DC7EFB"/>
    <w:rsid w:val="00DD013E"/>
    <w:rsid w:val="00DD02A8"/>
    <w:rsid w:val="00DD0F18"/>
    <w:rsid w:val="00DD2025"/>
    <w:rsid w:val="00DD22EA"/>
    <w:rsid w:val="00DD23A0"/>
    <w:rsid w:val="00DD25B5"/>
    <w:rsid w:val="00DD27CB"/>
    <w:rsid w:val="00DD2BE3"/>
    <w:rsid w:val="00DD2E28"/>
    <w:rsid w:val="00DD30BC"/>
    <w:rsid w:val="00DD3408"/>
    <w:rsid w:val="00DD3EF5"/>
    <w:rsid w:val="00DD51E9"/>
    <w:rsid w:val="00DD53FA"/>
    <w:rsid w:val="00DD5F42"/>
    <w:rsid w:val="00DD617B"/>
    <w:rsid w:val="00DD6411"/>
    <w:rsid w:val="00DD657C"/>
    <w:rsid w:val="00DE00BF"/>
    <w:rsid w:val="00DE0D7C"/>
    <w:rsid w:val="00DE0E59"/>
    <w:rsid w:val="00DE0F6C"/>
    <w:rsid w:val="00DE1097"/>
    <w:rsid w:val="00DE213A"/>
    <w:rsid w:val="00DE219B"/>
    <w:rsid w:val="00DE2E53"/>
    <w:rsid w:val="00DE39FD"/>
    <w:rsid w:val="00DE3BDC"/>
    <w:rsid w:val="00DE3BE1"/>
    <w:rsid w:val="00DE3C05"/>
    <w:rsid w:val="00DE52E3"/>
    <w:rsid w:val="00DE555D"/>
    <w:rsid w:val="00DE5894"/>
    <w:rsid w:val="00DE5CF8"/>
    <w:rsid w:val="00DE7609"/>
    <w:rsid w:val="00DE7654"/>
    <w:rsid w:val="00DE7C00"/>
    <w:rsid w:val="00DF03E9"/>
    <w:rsid w:val="00DF03ED"/>
    <w:rsid w:val="00DF04EE"/>
    <w:rsid w:val="00DF06E7"/>
    <w:rsid w:val="00DF0A5D"/>
    <w:rsid w:val="00DF0BF4"/>
    <w:rsid w:val="00DF1508"/>
    <w:rsid w:val="00DF179D"/>
    <w:rsid w:val="00DF1E9C"/>
    <w:rsid w:val="00DF2D69"/>
    <w:rsid w:val="00DF319B"/>
    <w:rsid w:val="00DF3756"/>
    <w:rsid w:val="00DF3BEF"/>
    <w:rsid w:val="00DF3F35"/>
    <w:rsid w:val="00DF3F50"/>
    <w:rsid w:val="00DF4572"/>
    <w:rsid w:val="00DF4658"/>
    <w:rsid w:val="00DF4963"/>
    <w:rsid w:val="00DF4C47"/>
    <w:rsid w:val="00DF557E"/>
    <w:rsid w:val="00DF5864"/>
    <w:rsid w:val="00DF6C8B"/>
    <w:rsid w:val="00DF6F17"/>
    <w:rsid w:val="00DF706E"/>
    <w:rsid w:val="00DF7159"/>
    <w:rsid w:val="00DF7781"/>
    <w:rsid w:val="00DF78FA"/>
    <w:rsid w:val="00E002F1"/>
    <w:rsid w:val="00E0082C"/>
    <w:rsid w:val="00E01251"/>
    <w:rsid w:val="00E01BD5"/>
    <w:rsid w:val="00E01DAA"/>
    <w:rsid w:val="00E01FE2"/>
    <w:rsid w:val="00E023E5"/>
    <w:rsid w:val="00E02432"/>
    <w:rsid w:val="00E02935"/>
    <w:rsid w:val="00E031AB"/>
    <w:rsid w:val="00E03254"/>
    <w:rsid w:val="00E03CFF"/>
    <w:rsid w:val="00E04022"/>
    <w:rsid w:val="00E04C2F"/>
    <w:rsid w:val="00E05894"/>
    <w:rsid w:val="00E0631E"/>
    <w:rsid w:val="00E0661E"/>
    <w:rsid w:val="00E067FA"/>
    <w:rsid w:val="00E06CE1"/>
    <w:rsid w:val="00E06E03"/>
    <w:rsid w:val="00E0728F"/>
    <w:rsid w:val="00E0755C"/>
    <w:rsid w:val="00E0763C"/>
    <w:rsid w:val="00E07A6B"/>
    <w:rsid w:val="00E07D6A"/>
    <w:rsid w:val="00E10016"/>
    <w:rsid w:val="00E107FF"/>
    <w:rsid w:val="00E10CAB"/>
    <w:rsid w:val="00E11B01"/>
    <w:rsid w:val="00E1220C"/>
    <w:rsid w:val="00E125A1"/>
    <w:rsid w:val="00E1286F"/>
    <w:rsid w:val="00E12B23"/>
    <w:rsid w:val="00E13163"/>
    <w:rsid w:val="00E135C6"/>
    <w:rsid w:val="00E13D66"/>
    <w:rsid w:val="00E147AC"/>
    <w:rsid w:val="00E14A7E"/>
    <w:rsid w:val="00E151E1"/>
    <w:rsid w:val="00E15C44"/>
    <w:rsid w:val="00E15FD6"/>
    <w:rsid w:val="00E175A1"/>
    <w:rsid w:val="00E17619"/>
    <w:rsid w:val="00E17805"/>
    <w:rsid w:val="00E20209"/>
    <w:rsid w:val="00E206F2"/>
    <w:rsid w:val="00E20F79"/>
    <w:rsid w:val="00E21278"/>
    <w:rsid w:val="00E2128F"/>
    <w:rsid w:val="00E21C89"/>
    <w:rsid w:val="00E22CCD"/>
    <w:rsid w:val="00E23A11"/>
    <w:rsid w:val="00E23FB7"/>
    <w:rsid w:val="00E24A27"/>
    <w:rsid w:val="00E24D68"/>
    <w:rsid w:val="00E257C6"/>
    <w:rsid w:val="00E25F89"/>
    <w:rsid w:val="00E2600D"/>
    <w:rsid w:val="00E2642E"/>
    <w:rsid w:val="00E26744"/>
    <w:rsid w:val="00E27D9C"/>
    <w:rsid w:val="00E300A0"/>
    <w:rsid w:val="00E30135"/>
    <w:rsid w:val="00E3028C"/>
    <w:rsid w:val="00E30CF8"/>
    <w:rsid w:val="00E31460"/>
    <w:rsid w:val="00E32642"/>
    <w:rsid w:val="00E32D62"/>
    <w:rsid w:val="00E33455"/>
    <w:rsid w:val="00E3370A"/>
    <w:rsid w:val="00E339DC"/>
    <w:rsid w:val="00E33E15"/>
    <w:rsid w:val="00E33F9E"/>
    <w:rsid w:val="00E34B60"/>
    <w:rsid w:val="00E361B8"/>
    <w:rsid w:val="00E36631"/>
    <w:rsid w:val="00E3671E"/>
    <w:rsid w:val="00E36813"/>
    <w:rsid w:val="00E36A1B"/>
    <w:rsid w:val="00E378E5"/>
    <w:rsid w:val="00E37CCD"/>
    <w:rsid w:val="00E4021F"/>
    <w:rsid w:val="00E41749"/>
    <w:rsid w:val="00E429ED"/>
    <w:rsid w:val="00E43159"/>
    <w:rsid w:val="00E43F37"/>
    <w:rsid w:val="00E4436B"/>
    <w:rsid w:val="00E44CD3"/>
    <w:rsid w:val="00E450ED"/>
    <w:rsid w:val="00E45459"/>
    <w:rsid w:val="00E45C0C"/>
    <w:rsid w:val="00E46B9B"/>
    <w:rsid w:val="00E46D7D"/>
    <w:rsid w:val="00E4785B"/>
    <w:rsid w:val="00E4791B"/>
    <w:rsid w:val="00E47E31"/>
    <w:rsid w:val="00E50198"/>
    <w:rsid w:val="00E502A9"/>
    <w:rsid w:val="00E50AC6"/>
    <w:rsid w:val="00E516D4"/>
    <w:rsid w:val="00E519C0"/>
    <w:rsid w:val="00E51DDD"/>
    <w:rsid w:val="00E51F27"/>
    <w:rsid w:val="00E51FDD"/>
    <w:rsid w:val="00E52435"/>
    <w:rsid w:val="00E52781"/>
    <w:rsid w:val="00E53122"/>
    <w:rsid w:val="00E5351B"/>
    <w:rsid w:val="00E5369E"/>
    <w:rsid w:val="00E53FA9"/>
    <w:rsid w:val="00E5414C"/>
    <w:rsid w:val="00E547B3"/>
    <w:rsid w:val="00E55C7D"/>
    <w:rsid w:val="00E55D15"/>
    <w:rsid w:val="00E564CA"/>
    <w:rsid w:val="00E569A1"/>
    <w:rsid w:val="00E56D5E"/>
    <w:rsid w:val="00E56E3C"/>
    <w:rsid w:val="00E5733D"/>
    <w:rsid w:val="00E577FA"/>
    <w:rsid w:val="00E605AE"/>
    <w:rsid w:val="00E60E2F"/>
    <w:rsid w:val="00E61616"/>
    <w:rsid w:val="00E61CB2"/>
    <w:rsid w:val="00E61CC0"/>
    <w:rsid w:val="00E6277B"/>
    <w:rsid w:val="00E635BA"/>
    <w:rsid w:val="00E639D7"/>
    <w:rsid w:val="00E643FB"/>
    <w:rsid w:val="00E64424"/>
    <w:rsid w:val="00E64559"/>
    <w:rsid w:val="00E64C99"/>
    <w:rsid w:val="00E64CD3"/>
    <w:rsid w:val="00E64E1C"/>
    <w:rsid w:val="00E651C7"/>
    <w:rsid w:val="00E65750"/>
    <w:rsid w:val="00E662B2"/>
    <w:rsid w:val="00E671C9"/>
    <w:rsid w:val="00E6743F"/>
    <w:rsid w:val="00E6758E"/>
    <w:rsid w:val="00E678B0"/>
    <w:rsid w:val="00E678B9"/>
    <w:rsid w:val="00E67E23"/>
    <w:rsid w:val="00E70016"/>
    <w:rsid w:val="00E707F2"/>
    <w:rsid w:val="00E70815"/>
    <w:rsid w:val="00E709D3"/>
    <w:rsid w:val="00E70BC7"/>
    <w:rsid w:val="00E70FBC"/>
    <w:rsid w:val="00E71276"/>
    <w:rsid w:val="00E720C4"/>
    <w:rsid w:val="00E72C01"/>
    <w:rsid w:val="00E72F04"/>
    <w:rsid w:val="00E73171"/>
    <w:rsid w:val="00E7413E"/>
    <w:rsid w:val="00E741AC"/>
    <w:rsid w:val="00E745E5"/>
    <w:rsid w:val="00E7484E"/>
    <w:rsid w:val="00E748E0"/>
    <w:rsid w:val="00E75174"/>
    <w:rsid w:val="00E75EBA"/>
    <w:rsid w:val="00E763B4"/>
    <w:rsid w:val="00E767F4"/>
    <w:rsid w:val="00E767FB"/>
    <w:rsid w:val="00E7697C"/>
    <w:rsid w:val="00E76E25"/>
    <w:rsid w:val="00E76F6F"/>
    <w:rsid w:val="00E77848"/>
    <w:rsid w:val="00E77D05"/>
    <w:rsid w:val="00E80514"/>
    <w:rsid w:val="00E80E5B"/>
    <w:rsid w:val="00E80FD6"/>
    <w:rsid w:val="00E81538"/>
    <w:rsid w:val="00E816C5"/>
    <w:rsid w:val="00E816CF"/>
    <w:rsid w:val="00E81CE0"/>
    <w:rsid w:val="00E81D7A"/>
    <w:rsid w:val="00E81E7C"/>
    <w:rsid w:val="00E8224D"/>
    <w:rsid w:val="00E822C8"/>
    <w:rsid w:val="00E82942"/>
    <w:rsid w:val="00E8335E"/>
    <w:rsid w:val="00E840BC"/>
    <w:rsid w:val="00E84BD8"/>
    <w:rsid w:val="00E84CDF"/>
    <w:rsid w:val="00E84FDE"/>
    <w:rsid w:val="00E8519F"/>
    <w:rsid w:val="00E85317"/>
    <w:rsid w:val="00E856DE"/>
    <w:rsid w:val="00E858E6"/>
    <w:rsid w:val="00E85AA8"/>
    <w:rsid w:val="00E85CC3"/>
    <w:rsid w:val="00E8644A"/>
    <w:rsid w:val="00E8679C"/>
    <w:rsid w:val="00E86B93"/>
    <w:rsid w:val="00E90279"/>
    <w:rsid w:val="00E90635"/>
    <w:rsid w:val="00E909A1"/>
    <w:rsid w:val="00E90B05"/>
    <w:rsid w:val="00E90BFF"/>
    <w:rsid w:val="00E91F04"/>
    <w:rsid w:val="00E91F35"/>
    <w:rsid w:val="00E92F77"/>
    <w:rsid w:val="00E93217"/>
    <w:rsid w:val="00E94899"/>
    <w:rsid w:val="00E94BE0"/>
    <w:rsid w:val="00E95BA6"/>
    <w:rsid w:val="00E95E4F"/>
    <w:rsid w:val="00E9609D"/>
    <w:rsid w:val="00E9625F"/>
    <w:rsid w:val="00E963B6"/>
    <w:rsid w:val="00E96706"/>
    <w:rsid w:val="00E96787"/>
    <w:rsid w:val="00E96F53"/>
    <w:rsid w:val="00E97648"/>
    <w:rsid w:val="00EA0E4A"/>
    <w:rsid w:val="00EA1289"/>
    <w:rsid w:val="00EA156B"/>
    <w:rsid w:val="00EA1A54"/>
    <w:rsid w:val="00EA1B16"/>
    <w:rsid w:val="00EA2226"/>
    <w:rsid w:val="00EA26FC"/>
    <w:rsid w:val="00EA27E5"/>
    <w:rsid w:val="00EA2FCE"/>
    <w:rsid w:val="00EA3B5A"/>
    <w:rsid w:val="00EA410E"/>
    <w:rsid w:val="00EA4AB1"/>
    <w:rsid w:val="00EA4D78"/>
    <w:rsid w:val="00EA4FD1"/>
    <w:rsid w:val="00EA52F7"/>
    <w:rsid w:val="00EA53C2"/>
    <w:rsid w:val="00EA5695"/>
    <w:rsid w:val="00EA57C4"/>
    <w:rsid w:val="00EA5B0A"/>
    <w:rsid w:val="00EA65AD"/>
    <w:rsid w:val="00EA6EDE"/>
    <w:rsid w:val="00EA7AB1"/>
    <w:rsid w:val="00EA7F46"/>
    <w:rsid w:val="00EA7FCF"/>
    <w:rsid w:val="00EB0C91"/>
    <w:rsid w:val="00EB0CA3"/>
    <w:rsid w:val="00EB104F"/>
    <w:rsid w:val="00EB16DB"/>
    <w:rsid w:val="00EB1B27"/>
    <w:rsid w:val="00EB1DA8"/>
    <w:rsid w:val="00EB20EC"/>
    <w:rsid w:val="00EB3540"/>
    <w:rsid w:val="00EB406C"/>
    <w:rsid w:val="00EB4AC1"/>
    <w:rsid w:val="00EB4C7A"/>
    <w:rsid w:val="00EB4CFF"/>
    <w:rsid w:val="00EB5476"/>
    <w:rsid w:val="00EB5650"/>
    <w:rsid w:val="00EB612E"/>
    <w:rsid w:val="00EB70B0"/>
    <w:rsid w:val="00EB71D5"/>
    <w:rsid w:val="00EB7633"/>
    <w:rsid w:val="00EB7736"/>
    <w:rsid w:val="00EB77F9"/>
    <w:rsid w:val="00EC05D5"/>
    <w:rsid w:val="00EC19E7"/>
    <w:rsid w:val="00EC1F48"/>
    <w:rsid w:val="00EC2E2D"/>
    <w:rsid w:val="00EC2EDB"/>
    <w:rsid w:val="00EC3BBC"/>
    <w:rsid w:val="00EC42CC"/>
    <w:rsid w:val="00EC462B"/>
    <w:rsid w:val="00EC4723"/>
    <w:rsid w:val="00EC56E0"/>
    <w:rsid w:val="00EC587C"/>
    <w:rsid w:val="00EC598D"/>
    <w:rsid w:val="00EC6057"/>
    <w:rsid w:val="00EC642F"/>
    <w:rsid w:val="00EC6747"/>
    <w:rsid w:val="00EC6847"/>
    <w:rsid w:val="00EC720B"/>
    <w:rsid w:val="00EC7762"/>
    <w:rsid w:val="00EC7954"/>
    <w:rsid w:val="00EC7B79"/>
    <w:rsid w:val="00EC7DB6"/>
    <w:rsid w:val="00ED00DA"/>
    <w:rsid w:val="00ED058F"/>
    <w:rsid w:val="00ED08D4"/>
    <w:rsid w:val="00ED0922"/>
    <w:rsid w:val="00ED0A0E"/>
    <w:rsid w:val="00ED162F"/>
    <w:rsid w:val="00ED1A5E"/>
    <w:rsid w:val="00ED1D4B"/>
    <w:rsid w:val="00ED2B83"/>
    <w:rsid w:val="00ED2E52"/>
    <w:rsid w:val="00ED2F68"/>
    <w:rsid w:val="00ED3024"/>
    <w:rsid w:val="00ED3049"/>
    <w:rsid w:val="00ED3144"/>
    <w:rsid w:val="00ED31BD"/>
    <w:rsid w:val="00ED385D"/>
    <w:rsid w:val="00ED43DC"/>
    <w:rsid w:val="00ED5026"/>
    <w:rsid w:val="00ED582D"/>
    <w:rsid w:val="00ED5FE4"/>
    <w:rsid w:val="00ED6A06"/>
    <w:rsid w:val="00ED6CF2"/>
    <w:rsid w:val="00ED71C5"/>
    <w:rsid w:val="00ED755B"/>
    <w:rsid w:val="00ED75BE"/>
    <w:rsid w:val="00EE07AF"/>
    <w:rsid w:val="00EE0E99"/>
    <w:rsid w:val="00EE16FA"/>
    <w:rsid w:val="00EE1E13"/>
    <w:rsid w:val="00EE1E16"/>
    <w:rsid w:val="00EE2C28"/>
    <w:rsid w:val="00EE2D18"/>
    <w:rsid w:val="00EE3C42"/>
    <w:rsid w:val="00EE3D4F"/>
    <w:rsid w:val="00EE40AE"/>
    <w:rsid w:val="00EE44B0"/>
    <w:rsid w:val="00EE4B58"/>
    <w:rsid w:val="00EE50AE"/>
    <w:rsid w:val="00EE534D"/>
    <w:rsid w:val="00EE5560"/>
    <w:rsid w:val="00EE582D"/>
    <w:rsid w:val="00EE6F1E"/>
    <w:rsid w:val="00EF01B5"/>
    <w:rsid w:val="00EF0348"/>
    <w:rsid w:val="00EF0FB1"/>
    <w:rsid w:val="00EF1987"/>
    <w:rsid w:val="00EF1ABF"/>
    <w:rsid w:val="00EF1DBA"/>
    <w:rsid w:val="00EF1F9C"/>
    <w:rsid w:val="00EF28A9"/>
    <w:rsid w:val="00EF3545"/>
    <w:rsid w:val="00EF4017"/>
    <w:rsid w:val="00EF41BD"/>
    <w:rsid w:val="00EF4366"/>
    <w:rsid w:val="00EF4CD6"/>
    <w:rsid w:val="00EF4E00"/>
    <w:rsid w:val="00EF53E8"/>
    <w:rsid w:val="00EF54C5"/>
    <w:rsid w:val="00EF55A0"/>
    <w:rsid w:val="00EF5CA4"/>
    <w:rsid w:val="00EF60F2"/>
    <w:rsid w:val="00EF63D1"/>
    <w:rsid w:val="00EF6513"/>
    <w:rsid w:val="00EF6683"/>
    <w:rsid w:val="00EF7002"/>
    <w:rsid w:val="00EF769B"/>
    <w:rsid w:val="00F000DF"/>
    <w:rsid w:val="00F01ACF"/>
    <w:rsid w:val="00F02036"/>
    <w:rsid w:val="00F027BA"/>
    <w:rsid w:val="00F0293A"/>
    <w:rsid w:val="00F03502"/>
    <w:rsid w:val="00F0354C"/>
    <w:rsid w:val="00F03E79"/>
    <w:rsid w:val="00F0433F"/>
    <w:rsid w:val="00F04AB4"/>
    <w:rsid w:val="00F05B25"/>
    <w:rsid w:val="00F0612D"/>
    <w:rsid w:val="00F0628D"/>
    <w:rsid w:val="00F06651"/>
    <w:rsid w:val="00F06D16"/>
    <w:rsid w:val="00F07DE6"/>
    <w:rsid w:val="00F1056C"/>
    <w:rsid w:val="00F107F1"/>
    <w:rsid w:val="00F10FC1"/>
    <w:rsid w:val="00F112FD"/>
    <w:rsid w:val="00F12D11"/>
    <w:rsid w:val="00F133A1"/>
    <w:rsid w:val="00F13518"/>
    <w:rsid w:val="00F1386F"/>
    <w:rsid w:val="00F13D98"/>
    <w:rsid w:val="00F13ECD"/>
    <w:rsid w:val="00F1479B"/>
    <w:rsid w:val="00F149BB"/>
    <w:rsid w:val="00F14A1F"/>
    <w:rsid w:val="00F14FF0"/>
    <w:rsid w:val="00F155CE"/>
    <w:rsid w:val="00F1641D"/>
    <w:rsid w:val="00F16BF2"/>
    <w:rsid w:val="00F173A2"/>
    <w:rsid w:val="00F17B14"/>
    <w:rsid w:val="00F17EAE"/>
    <w:rsid w:val="00F17FD6"/>
    <w:rsid w:val="00F218D4"/>
    <w:rsid w:val="00F21DBA"/>
    <w:rsid w:val="00F2250A"/>
    <w:rsid w:val="00F2292E"/>
    <w:rsid w:val="00F22F4D"/>
    <w:rsid w:val="00F23506"/>
    <w:rsid w:val="00F23E42"/>
    <w:rsid w:val="00F2442C"/>
    <w:rsid w:val="00F24581"/>
    <w:rsid w:val="00F24788"/>
    <w:rsid w:val="00F24A1C"/>
    <w:rsid w:val="00F2640F"/>
    <w:rsid w:val="00F266B6"/>
    <w:rsid w:val="00F2774B"/>
    <w:rsid w:val="00F27C34"/>
    <w:rsid w:val="00F27E46"/>
    <w:rsid w:val="00F301C2"/>
    <w:rsid w:val="00F302E1"/>
    <w:rsid w:val="00F307A4"/>
    <w:rsid w:val="00F313D1"/>
    <w:rsid w:val="00F313D9"/>
    <w:rsid w:val="00F31B22"/>
    <w:rsid w:val="00F31B49"/>
    <w:rsid w:val="00F31F9F"/>
    <w:rsid w:val="00F32AFC"/>
    <w:rsid w:val="00F32F56"/>
    <w:rsid w:val="00F33103"/>
    <w:rsid w:val="00F3322B"/>
    <w:rsid w:val="00F335C6"/>
    <w:rsid w:val="00F33D4F"/>
    <w:rsid w:val="00F34BBD"/>
    <w:rsid w:val="00F34BD1"/>
    <w:rsid w:val="00F34CD6"/>
    <w:rsid w:val="00F3546E"/>
    <w:rsid w:val="00F35525"/>
    <w:rsid w:val="00F355BC"/>
    <w:rsid w:val="00F35873"/>
    <w:rsid w:val="00F35920"/>
    <w:rsid w:val="00F35EEF"/>
    <w:rsid w:val="00F366A5"/>
    <w:rsid w:val="00F36C5F"/>
    <w:rsid w:val="00F36EEB"/>
    <w:rsid w:val="00F37259"/>
    <w:rsid w:val="00F3744F"/>
    <w:rsid w:val="00F3778F"/>
    <w:rsid w:val="00F37CFA"/>
    <w:rsid w:val="00F40270"/>
    <w:rsid w:val="00F405A4"/>
    <w:rsid w:val="00F41F05"/>
    <w:rsid w:val="00F41F50"/>
    <w:rsid w:val="00F42036"/>
    <w:rsid w:val="00F42869"/>
    <w:rsid w:val="00F42A10"/>
    <w:rsid w:val="00F433BD"/>
    <w:rsid w:val="00F43864"/>
    <w:rsid w:val="00F44023"/>
    <w:rsid w:val="00F44085"/>
    <w:rsid w:val="00F44283"/>
    <w:rsid w:val="00F442D3"/>
    <w:rsid w:val="00F449C8"/>
    <w:rsid w:val="00F44B78"/>
    <w:rsid w:val="00F44EC5"/>
    <w:rsid w:val="00F453CA"/>
    <w:rsid w:val="00F45416"/>
    <w:rsid w:val="00F464D9"/>
    <w:rsid w:val="00F46875"/>
    <w:rsid w:val="00F46F0A"/>
    <w:rsid w:val="00F47232"/>
    <w:rsid w:val="00F47498"/>
    <w:rsid w:val="00F500C1"/>
    <w:rsid w:val="00F512B2"/>
    <w:rsid w:val="00F515FB"/>
    <w:rsid w:val="00F51D93"/>
    <w:rsid w:val="00F5224E"/>
    <w:rsid w:val="00F5236C"/>
    <w:rsid w:val="00F5283D"/>
    <w:rsid w:val="00F52ABA"/>
    <w:rsid w:val="00F52BC7"/>
    <w:rsid w:val="00F5319A"/>
    <w:rsid w:val="00F53BF4"/>
    <w:rsid w:val="00F54266"/>
    <w:rsid w:val="00F54ACE"/>
    <w:rsid w:val="00F54B70"/>
    <w:rsid w:val="00F54F88"/>
    <w:rsid w:val="00F55043"/>
    <w:rsid w:val="00F558F6"/>
    <w:rsid w:val="00F56DBC"/>
    <w:rsid w:val="00F56DCF"/>
    <w:rsid w:val="00F56E83"/>
    <w:rsid w:val="00F57034"/>
    <w:rsid w:val="00F57344"/>
    <w:rsid w:val="00F60777"/>
    <w:rsid w:val="00F607E8"/>
    <w:rsid w:val="00F60BE9"/>
    <w:rsid w:val="00F60E5E"/>
    <w:rsid w:val="00F61013"/>
    <w:rsid w:val="00F6159E"/>
    <w:rsid w:val="00F61703"/>
    <w:rsid w:val="00F6188F"/>
    <w:rsid w:val="00F61FD8"/>
    <w:rsid w:val="00F62DBF"/>
    <w:rsid w:val="00F6397C"/>
    <w:rsid w:val="00F63FD0"/>
    <w:rsid w:val="00F641FC"/>
    <w:rsid w:val="00F647F7"/>
    <w:rsid w:val="00F6583C"/>
    <w:rsid w:val="00F6589A"/>
    <w:rsid w:val="00F659BA"/>
    <w:rsid w:val="00F666FC"/>
    <w:rsid w:val="00F66A4B"/>
    <w:rsid w:val="00F6783E"/>
    <w:rsid w:val="00F67FDD"/>
    <w:rsid w:val="00F703AE"/>
    <w:rsid w:val="00F70DBE"/>
    <w:rsid w:val="00F70FFB"/>
    <w:rsid w:val="00F7101E"/>
    <w:rsid w:val="00F71124"/>
    <w:rsid w:val="00F7132A"/>
    <w:rsid w:val="00F7143A"/>
    <w:rsid w:val="00F71888"/>
    <w:rsid w:val="00F719CD"/>
    <w:rsid w:val="00F71B9A"/>
    <w:rsid w:val="00F71BB8"/>
    <w:rsid w:val="00F72584"/>
    <w:rsid w:val="00F7290D"/>
    <w:rsid w:val="00F7302F"/>
    <w:rsid w:val="00F732EC"/>
    <w:rsid w:val="00F734D1"/>
    <w:rsid w:val="00F73506"/>
    <w:rsid w:val="00F73A7E"/>
    <w:rsid w:val="00F73D08"/>
    <w:rsid w:val="00F73E25"/>
    <w:rsid w:val="00F741D7"/>
    <w:rsid w:val="00F74780"/>
    <w:rsid w:val="00F74ED1"/>
    <w:rsid w:val="00F7586B"/>
    <w:rsid w:val="00F75C6F"/>
    <w:rsid w:val="00F75F2F"/>
    <w:rsid w:val="00F7643E"/>
    <w:rsid w:val="00F76445"/>
    <w:rsid w:val="00F76911"/>
    <w:rsid w:val="00F76ECC"/>
    <w:rsid w:val="00F7716E"/>
    <w:rsid w:val="00F771C7"/>
    <w:rsid w:val="00F77AB4"/>
    <w:rsid w:val="00F77D16"/>
    <w:rsid w:val="00F80399"/>
    <w:rsid w:val="00F80BF4"/>
    <w:rsid w:val="00F80F99"/>
    <w:rsid w:val="00F812C8"/>
    <w:rsid w:val="00F8132D"/>
    <w:rsid w:val="00F81892"/>
    <w:rsid w:val="00F818AE"/>
    <w:rsid w:val="00F819C7"/>
    <w:rsid w:val="00F81B40"/>
    <w:rsid w:val="00F81EB0"/>
    <w:rsid w:val="00F81FD4"/>
    <w:rsid w:val="00F820C4"/>
    <w:rsid w:val="00F820D6"/>
    <w:rsid w:val="00F82B55"/>
    <w:rsid w:val="00F82DB8"/>
    <w:rsid w:val="00F83829"/>
    <w:rsid w:val="00F83B56"/>
    <w:rsid w:val="00F84069"/>
    <w:rsid w:val="00F8407E"/>
    <w:rsid w:val="00F84224"/>
    <w:rsid w:val="00F843D7"/>
    <w:rsid w:val="00F845E2"/>
    <w:rsid w:val="00F84E6E"/>
    <w:rsid w:val="00F850AE"/>
    <w:rsid w:val="00F852A9"/>
    <w:rsid w:val="00F85536"/>
    <w:rsid w:val="00F85B29"/>
    <w:rsid w:val="00F860DF"/>
    <w:rsid w:val="00F86256"/>
    <w:rsid w:val="00F86533"/>
    <w:rsid w:val="00F8657A"/>
    <w:rsid w:val="00F8679A"/>
    <w:rsid w:val="00F87117"/>
    <w:rsid w:val="00F8736C"/>
    <w:rsid w:val="00F874C7"/>
    <w:rsid w:val="00F87BDA"/>
    <w:rsid w:val="00F9030E"/>
    <w:rsid w:val="00F90ADB"/>
    <w:rsid w:val="00F90E78"/>
    <w:rsid w:val="00F91209"/>
    <w:rsid w:val="00F915E8"/>
    <w:rsid w:val="00F91E33"/>
    <w:rsid w:val="00F9221F"/>
    <w:rsid w:val="00F9263F"/>
    <w:rsid w:val="00F92E73"/>
    <w:rsid w:val="00F931C7"/>
    <w:rsid w:val="00F93559"/>
    <w:rsid w:val="00F93D72"/>
    <w:rsid w:val="00F93E65"/>
    <w:rsid w:val="00F9401A"/>
    <w:rsid w:val="00F94070"/>
    <w:rsid w:val="00F94480"/>
    <w:rsid w:val="00F9461F"/>
    <w:rsid w:val="00F950B5"/>
    <w:rsid w:val="00F9513F"/>
    <w:rsid w:val="00F95590"/>
    <w:rsid w:val="00F971C5"/>
    <w:rsid w:val="00F97437"/>
    <w:rsid w:val="00F97908"/>
    <w:rsid w:val="00F97B43"/>
    <w:rsid w:val="00F97B6D"/>
    <w:rsid w:val="00FA03D0"/>
    <w:rsid w:val="00FA07F8"/>
    <w:rsid w:val="00FA09FC"/>
    <w:rsid w:val="00FA105C"/>
    <w:rsid w:val="00FA1475"/>
    <w:rsid w:val="00FA148A"/>
    <w:rsid w:val="00FA1B3F"/>
    <w:rsid w:val="00FA1B5F"/>
    <w:rsid w:val="00FA1CB3"/>
    <w:rsid w:val="00FA2102"/>
    <w:rsid w:val="00FA27C8"/>
    <w:rsid w:val="00FA2F3D"/>
    <w:rsid w:val="00FA309E"/>
    <w:rsid w:val="00FA3173"/>
    <w:rsid w:val="00FA3B76"/>
    <w:rsid w:val="00FA3FAA"/>
    <w:rsid w:val="00FA4485"/>
    <w:rsid w:val="00FA4A47"/>
    <w:rsid w:val="00FA4D66"/>
    <w:rsid w:val="00FA50C8"/>
    <w:rsid w:val="00FA555C"/>
    <w:rsid w:val="00FA5A4E"/>
    <w:rsid w:val="00FA6267"/>
    <w:rsid w:val="00FA6487"/>
    <w:rsid w:val="00FA6BC4"/>
    <w:rsid w:val="00FB004F"/>
    <w:rsid w:val="00FB0082"/>
    <w:rsid w:val="00FB0243"/>
    <w:rsid w:val="00FB139E"/>
    <w:rsid w:val="00FB1527"/>
    <w:rsid w:val="00FB18E3"/>
    <w:rsid w:val="00FB2537"/>
    <w:rsid w:val="00FB33DC"/>
    <w:rsid w:val="00FB398A"/>
    <w:rsid w:val="00FB409F"/>
    <w:rsid w:val="00FB4338"/>
    <w:rsid w:val="00FB477E"/>
    <w:rsid w:val="00FB4AEE"/>
    <w:rsid w:val="00FB4C87"/>
    <w:rsid w:val="00FB4C9C"/>
    <w:rsid w:val="00FB4CF3"/>
    <w:rsid w:val="00FB5168"/>
    <w:rsid w:val="00FB5327"/>
    <w:rsid w:val="00FB5655"/>
    <w:rsid w:val="00FB5CB5"/>
    <w:rsid w:val="00FB5EF7"/>
    <w:rsid w:val="00FB5EFE"/>
    <w:rsid w:val="00FB6165"/>
    <w:rsid w:val="00FB6DD8"/>
    <w:rsid w:val="00FC0150"/>
    <w:rsid w:val="00FC03AB"/>
    <w:rsid w:val="00FC0ECD"/>
    <w:rsid w:val="00FC0F7A"/>
    <w:rsid w:val="00FC1546"/>
    <w:rsid w:val="00FC15BA"/>
    <w:rsid w:val="00FC19C8"/>
    <w:rsid w:val="00FC2455"/>
    <w:rsid w:val="00FC256C"/>
    <w:rsid w:val="00FC2FA6"/>
    <w:rsid w:val="00FC4729"/>
    <w:rsid w:val="00FC4A8C"/>
    <w:rsid w:val="00FC4D00"/>
    <w:rsid w:val="00FC53DB"/>
    <w:rsid w:val="00FC5FC2"/>
    <w:rsid w:val="00FC6177"/>
    <w:rsid w:val="00FC63D1"/>
    <w:rsid w:val="00FC6BC9"/>
    <w:rsid w:val="00FC7528"/>
    <w:rsid w:val="00FC753B"/>
    <w:rsid w:val="00FC7EEB"/>
    <w:rsid w:val="00FD0566"/>
    <w:rsid w:val="00FD0572"/>
    <w:rsid w:val="00FD1720"/>
    <w:rsid w:val="00FD189F"/>
    <w:rsid w:val="00FD1A97"/>
    <w:rsid w:val="00FD1EF5"/>
    <w:rsid w:val="00FD1F38"/>
    <w:rsid w:val="00FD2299"/>
    <w:rsid w:val="00FD2AB9"/>
    <w:rsid w:val="00FD2D7B"/>
    <w:rsid w:val="00FD2E62"/>
    <w:rsid w:val="00FD3230"/>
    <w:rsid w:val="00FD37F6"/>
    <w:rsid w:val="00FD3AAC"/>
    <w:rsid w:val="00FD40CD"/>
    <w:rsid w:val="00FD4589"/>
    <w:rsid w:val="00FD473E"/>
    <w:rsid w:val="00FD4E8A"/>
    <w:rsid w:val="00FD5079"/>
    <w:rsid w:val="00FD6ABB"/>
    <w:rsid w:val="00FD6B91"/>
    <w:rsid w:val="00FD7A7E"/>
    <w:rsid w:val="00FD7DF9"/>
    <w:rsid w:val="00FE08B2"/>
    <w:rsid w:val="00FE0B51"/>
    <w:rsid w:val="00FE0B78"/>
    <w:rsid w:val="00FE0ED4"/>
    <w:rsid w:val="00FE0F8B"/>
    <w:rsid w:val="00FE17D6"/>
    <w:rsid w:val="00FE1918"/>
    <w:rsid w:val="00FE1923"/>
    <w:rsid w:val="00FE1B68"/>
    <w:rsid w:val="00FE1EAB"/>
    <w:rsid w:val="00FE28F3"/>
    <w:rsid w:val="00FE2EA2"/>
    <w:rsid w:val="00FE331B"/>
    <w:rsid w:val="00FE3465"/>
    <w:rsid w:val="00FE4352"/>
    <w:rsid w:val="00FE443B"/>
    <w:rsid w:val="00FE4EDB"/>
    <w:rsid w:val="00FE5051"/>
    <w:rsid w:val="00FE58E4"/>
    <w:rsid w:val="00FE5901"/>
    <w:rsid w:val="00FE6247"/>
    <w:rsid w:val="00FE6765"/>
    <w:rsid w:val="00FE67CF"/>
    <w:rsid w:val="00FE6854"/>
    <w:rsid w:val="00FE6D20"/>
    <w:rsid w:val="00FE6DF4"/>
    <w:rsid w:val="00FE6F39"/>
    <w:rsid w:val="00FE6FB9"/>
    <w:rsid w:val="00FE753D"/>
    <w:rsid w:val="00FE7549"/>
    <w:rsid w:val="00FE7BCC"/>
    <w:rsid w:val="00FF00E6"/>
    <w:rsid w:val="00FF036C"/>
    <w:rsid w:val="00FF05CE"/>
    <w:rsid w:val="00FF126D"/>
    <w:rsid w:val="00FF2310"/>
    <w:rsid w:val="00FF2E73"/>
    <w:rsid w:val="00FF3757"/>
    <w:rsid w:val="00FF48CD"/>
    <w:rsid w:val="00FF4AE2"/>
    <w:rsid w:val="00FF50A8"/>
    <w:rsid w:val="00FF55EE"/>
    <w:rsid w:val="00FF571E"/>
    <w:rsid w:val="00FF6BD1"/>
    <w:rsid w:val="00FF6CC0"/>
    <w:rsid w:val="00FF71CA"/>
    <w:rsid w:val="00FF7512"/>
    <w:rsid w:val="00FF7563"/>
    <w:rsid w:val="00FF7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B81E0139-50DC-4054-A6FF-6AC7CD78E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A60CC"/>
    <w:pPr>
      <w:autoSpaceDE w:val="0"/>
      <w:autoSpaceDN w:val="0"/>
      <w:adjustRightInd w:val="0"/>
      <w:snapToGrid w:val="0"/>
      <w:spacing w:after="120"/>
      <w:jc w:val="both"/>
    </w:pPr>
    <w:rPr>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0"/>
    <w:uiPriority w:val="9"/>
    <w:qFormat/>
    <w:pPr>
      <w:keepNext/>
      <w:numPr>
        <w:numId w:val="2"/>
      </w:numPr>
      <w:spacing w:before="120"/>
      <w:outlineLvl w:val="0"/>
    </w:pPr>
    <w:rPr>
      <w:b/>
      <w:bCs/>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qFormat/>
    <w:pPr>
      <w:keepNext/>
      <w:numPr>
        <w:ilvl w:val="1"/>
        <w:numId w:val="2"/>
      </w:numPr>
      <w:spacing w:before="120"/>
      <w:outlineLvl w:val="1"/>
    </w:pPr>
    <w:rPr>
      <w:b/>
      <w:bCs/>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qFormat/>
    <w:pPr>
      <w:keepNext/>
      <w:numPr>
        <w:ilvl w:val="2"/>
        <w:numId w:val="2"/>
      </w:numPr>
      <w:spacing w:before="120"/>
      <w:outlineLvl w:val="2"/>
    </w:pPr>
    <w:rPr>
      <w:b/>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1,h6,TOC header,Bullet list,sub-dash,sd,5,T1,Heading6,h61,h62,Titre 6,Alt+6,Appendix"/>
    <w:basedOn w:val="a"/>
    <w:next w:val="a"/>
    <w:qFormat/>
    <w:pPr>
      <w:numPr>
        <w:ilvl w:val="5"/>
        <w:numId w:val="2"/>
      </w:numPr>
      <w:spacing w:before="240" w:after="60"/>
      <w:outlineLvl w:val="5"/>
    </w:pPr>
    <w:rPr>
      <w:b/>
      <w:bCs/>
    </w:rPr>
  </w:style>
  <w:style w:type="paragraph" w:styleId="7">
    <w:name w:val="heading 7"/>
    <w:aliases w:val="Bulleted list,L7,st,SDL title,h7,Alt+7,Alt+71,Alt+72,Alt+73,Alt+74,Alt+75,Alt+76,Alt+77,Alt+78,Alt+79,Alt+710,Alt+711,Alt+712,Alt+713"/>
    <w:basedOn w:val="a"/>
    <w:next w:val="a"/>
    <w:qFormat/>
    <w:pPr>
      <w:numPr>
        <w:ilvl w:val="6"/>
        <w:numId w:val="2"/>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qFormat/>
    <w:pPr>
      <w:numPr>
        <w:ilvl w:val="7"/>
        <w:numId w:val="2"/>
      </w:numPr>
      <w:spacing w:before="240" w:after="60"/>
      <w:outlineLvl w:val="7"/>
    </w:pPr>
    <w:rPr>
      <w:i/>
      <w:iCs/>
      <w:sz w:val="24"/>
      <w:szCs w:val="24"/>
    </w:rPr>
  </w:style>
  <w:style w:type="paragraph" w:styleId="9">
    <w:name w:val="heading 9"/>
    <w:aliases w:val="Alt+9,Figure Heading,FH,Titre 10"/>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rPr>
      <w:color w:val="0000FF"/>
      <w:u w:val="single"/>
    </w:rPr>
  </w:style>
  <w:style w:type="paragraph" w:styleId="a6">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7"/>
    <w:qFormat/>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6"/>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a"/>
    <w:link w:val="af4"/>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af4">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f3"/>
    <w:uiPriority w:val="34"/>
    <w:qFormat/>
    <w:locked/>
    <w:rsid w:val="00710B54"/>
    <w:rPr>
      <w:lang w:val="en-GB" w:eastAsia="en-GB"/>
    </w:rPr>
  </w:style>
  <w:style w:type="paragraph" w:styleId="af5">
    <w:name w:val="Normal (Web)"/>
    <w:basedOn w:val="a"/>
    <w:uiPriority w:val="99"/>
    <w:semiHidden/>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
    <w:link w:val="EXChar"/>
    <w:rsid w:val="001E5884"/>
    <w:pPr>
      <w:keepLines/>
      <w:overflowPunct w:val="0"/>
      <w:snapToGrid/>
      <w:spacing w:after="180"/>
      <w:ind w:left="1702" w:hanging="1418"/>
      <w:jc w:val="left"/>
    </w:pPr>
    <w:rPr>
      <w:sz w:val="20"/>
      <w:szCs w:val="20"/>
      <w:lang w:val="en-GB"/>
    </w:rPr>
  </w:style>
  <w:style w:type="character" w:styleId="af6">
    <w:name w:val="annotation reference"/>
    <w:basedOn w:val="a0"/>
    <w:unhideWhenUsed/>
    <w:qFormat/>
    <w:rsid w:val="00DC5607"/>
    <w:rPr>
      <w:sz w:val="21"/>
      <w:szCs w:val="21"/>
    </w:rPr>
  </w:style>
  <w:style w:type="paragraph" w:styleId="af7">
    <w:name w:val="annotation text"/>
    <w:basedOn w:val="a"/>
    <w:link w:val="af8"/>
    <w:unhideWhenUsed/>
    <w:qFormat/>
    <w:rsid w:val="00DC5607"/>
    <w:pPr>
      <w:jc w:val="left"/>
    </w:pPr>
  </w:style>
  <w:style w:type="character" w:customStyle="1" w:styleId="af8">
    <w:name w:val="批注文字 字符"/>
    <w:basedOn w:val="a0"/>
    <w:link w:val="af7"/>
    <w:qFormat/>
    <w:rsid w:val="00DC5607"/>
    <w:rPr>
      <w:sz w:val="22"/>
      <w:szCs w:val="22"/>
    </w:rPr>
  </w:style>
  <w:style w:type="paragraph" w:styleId="af9">
    <w:name w:val="annotation subject"/>
    <w:basedOn w:val="af7"/>
    <w:next w:val="af7"/>
    <w:link w:val="afa"/>
    <w:semiHidden/>
    <w:unhideWhenUsed/>
    <w:rsid w:val="00DC5607"/>
    <w:rPr>
      <w:b/>
      <w:bCs/>
    </w:rPr>
  </w:style>
  <w:style w:type="character" w:customStyle="1" w:styleId="afa">
    <w:name w:val="批注主题 字符"/>
    <w:basedOn w:val="af8"/>
    <w:link w:val="af9"/>
    <w:semiHidden/>
    <w:rsid w:val="00DC5607"/>
    <w:rPr>
      <w:b/>
      <w:bCs/>
      <w:sz w:val="22"/>
      <w:szCs w:val="22"/>
    </w:rPr>
  </w:style>
  <w:style w:type="paragraph" w:styleId="afb">
    <w:name w:val="Revision"/>
    <w:hidden/>
    <w:uiPriority w:val="99"/>
    <w:semiHidden/>
    <w:rsid w:val="000537F2"/>
    <w:rPr>
      <w:sz w:val="22"/>
      <w:szCs w:val="22"/>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7D092E"/>
    <w:rPr>
      <w:b/>
      <w:bCs/>
      <w:sz w:val="28"/>
      <w:szCs w:val="28"/>
    </w:rPr>
  </w:style>
  <w:style w:type="paragraph" w:customStyle="1" w:styleId="xmsonormal">
    <w:name w:val="x_msonormal"/>
    <w:basedOn w:val="a"/>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a0"/>
    <w:rsid w:val="00A53C7D"/>
  </w:style>
  <w:style w:type="paragraph" w:customStyle="1" w:styleId="TAR">
    <w:name w:val="TAR"/>
    <w:basedOn w:val="TAL"/>
    <w:rsid w:val="00C656EC"/>
    <w:pPr>
      <w:jc w:val="right"/>
    </w:pPr>
  </w:style>
  <w:style w:type="paragraph" w:customStyle="1" w:styleId="TAL">
    <w:name w:val="TAL"/>
    <w:basedOn w:val="a"/>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a"/>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styleId="afc">
    <w:name w:val="Placeholder Text"/>
    <w:basedOn w:val="a0"/>
    <w:uiPriority w:val="99"/>
    <w:semiHidden/>
    <w:rsid w:val="000156C0"/>
    <w:rPr>
      <w:color w:val="808080"/>
    </w:rPr>
  </w:style>
  <w:style w:type="paragraph" w:styleId="afd">
    <w:name w:val="table of figures"/>
    <w:basedOn w:val="a"/>
    <w:next w:val="a"/>
    <w:uiPriority w:val="99"/>
    <w:unhideWhenUsed/>
    <w:rsid w:val="00E27D9C"/>
    <w:pPr>
      <w:ind w:leftChars="200" w:left="200" w:hangingChars="200" w:hanging="200"/>
    </w:pPr>
  </w:style>
  <w:style w:type="character" w:customStyle="1" w:styleId="B1Char">
    <w:name w:val="B1 Char"/>
    <w:qFormat/>
    <w:locked/>
    <w:rsid w:val="00E27D9C"/>
    <w:rPr>
      <w:rFonts w:eastAsia="Times New Roman"/>
    </w:rPr>
  </w:style>
  <w:style w:type="character" w:customStyle="1" w:styleId="B2Char">
    <w:name w:val="B2 Char"/>
    <w:link w:val="B2"/>
    <w:qFormat/>
    <w:locked/>
    <w:rsid w:val="00E27D9C"/>
    <w:rPr>
      <w:lang w:val="x-none"/>
    </w:rPr>
  </w:style>
  <w:style w:type="paragraph" w:customStyle="1" w:styleId="B2">
    <w:name w:val="B2"/>
    <w:basedOn w:val="a"/>
    <w:link w:val="B2Char"/>
    <w:qFormat/>
    <w:rsid w:val="00E27D9C"/>
    <w:pPr>
      <w:autoSpaceDE/>
      <w:autoSpaceDN/>
      <w:adjustRightInd/>
      <w:snapToGrid/>
      <w:spacing w:after="180"/>
      <w:ind w:left="851" w:hanging="284"/>
      <w:jc w:val="left"/>
    </w:pPr>
    <w:rPr>
      <w:sz w:val="20"/>
      <w:szCs w:val="20"/>
      <w:lang w:val="x-none"/>
    </w:rPr>
  </w:style>
  <w:style w:type="character" w:customStyle="1" w:styleId="B3Char">
    <w:name w:val="B3 Char"/>
    <w:link w:val="B3"/>
    <w:qFormat/>
    <w:locked/>
    <w:rsid w:val="00E27D9C"/>
    <w:rPr>
      <w:lang w:val="x-none"/>
    </w:rPr>
  </w:style>
  <w:style w:type="paragraph" w:customStyle="1" w:styleId="B3">
    <w:name w:val="B3"/>
    <w:basedOn w:val="a"/>
    <w:link w:val="B3Char"/>
    <w:qFormat/>
    <w:rsid w:val="00E27D9C"/>
    <w:pPr>
      <w:autoSpaceDE/>
      <w:autoSpaceDN/>
      <w:adjustRightInd/>
      <w:snapToGrid/>
      <w:spacing w:after="180"/>
      <w:ind w:left="1135" w:hanging="284"/>
      <w:jc w:val="left"/>
    </w:pPr>
    <w:rPr>
      <w:sz w:val="20"/>
      <w:szCs w:val="20"/>
      <w:lang w:val="x-none"/>
    </w:rPr>
  </w:style>
  <w:style w:type="paragraph" w:customStyle="1" w:styleId="EQ">
    <w:name w:val="EQ"/>
    <w:basedOn w:val="a"/>
    <w:next w:val="a"/>
    <w:qFormat/>
    <w:rsid w:val="00353A51"/>
    <w:pPr>
      <w:keepLines/>
      <w:tabs>
        <w:tab w:val="center" w:pos="4536"/>
        <w:tab w:val="right" w:pos="9072"/>
      </w:tabs>
      <w:autoSpaceDE/>
      <w:autoSpaceDN/>
      <w:adjustRightInd/>
      <w:snapToGrid/>
      <w:spacing w:after="180"/>
      <w:jc w:val="left"/>
    </w:pPr>
    <w:rPr>
      <w:noProof/>
      <w:sz w:val="20"/>
      <w:szCs w:val="20"/>
      <w:lang w:val="en-GB"/>
    </w:rPr>
  </w:style>
  <w:style w:type="character" w:customStyle="1" w:styleId="B1Char1">
    <w:name w:val="B1 Char1"/>
    <w:qFormat/>
    <w:rsid w:val="00353A5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7026125">
      <w:bodyDiv w:val="1"/>
      <w:marLeft w:val="0"/>
      <w:marRight w:val="0"/>
      <w:marTop w:val="0"/>
      <w:marBottom w:val="0"/>
      <w:divBdr>
        <w:top w:val="none" w:sz="0" w:space="0" w:color="auto"/>
        <w:left w:val="none" w:sz="0" w:space="0" w:color="auto"/>
        <w:bottom w:val="none" w:sz="0" w:space="0" w:color="auto"/>
        <w:right w:val="none" w:sz="0" w:space="0" w:color="auto"/>
      </w:divBdr>
      <w:divsChild>
        <w:div w:id="1506163349">
          <w:marLeft w:val="1987"/>
          <w:marRight w:val="0"/>
          <w:marTop w:val="0"/>
          <w:marBottom w:val="120"/>
          <w:divBdr>
            <w:top w:val="none" w:sz="0" w:space="0" w:color="auto"/>
            <w:left w:val="none" w:sz="0" w:space="0" w:color="auto"/>
            <w:bottom w:val="none" w:sz="0" w:space="0" w:color="auto"/>
            <w:right w:val="none" w:sz="0" w:space="0" w:color="auto"/>
          </w:divBdr>
        </w:div>
      </w:divsChild>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5833408">
      <w:bodyDiv w:val="1"/>
      <w:marLeft w:val="0"/>
      <w:marRight w:val="0"/>
      <w:marTop w:val="0"/>
      <w:marBottom w:val="0"/>
      <w:divBdr>
        <w:top w:val="none" w:sz="0" w:space="0" w:color="auto"/>
        <w:left w:val="none" w:sz="0" w:space="0" w:color="auto"/>
        <w:bottom w:val="none" w:sz="0" w:space="0" w:color="auto"/>
        <w:right w:val="none" w:sz="0" w:space="0" w:color="auto"/>
      </w:divBdr>
      <w:divsChild>
        <w:div w:id="2018146230">
          <w:marLeft w:val="1267"/>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6055914">
      <w:bodyDiv w:val="1"/>
      <w:marLeft w:val="0"/>
      <w:marRight w:val="0"/>
      <w:marTop w:val="0"/>
      <w:marBottom w:val="0"/>
      <w:divBdr>
        <w:top w:val="none" w:sz="0" w:space="0" w:color="auto"/>
        <w:left w:val="none" w:sz="0" w:space="0" w:color="auto"/>
        <w:bottom w:val="none" w:sz="0" w:space="0" w:color="auto"/>
        <w:right w:val="none" w:sz="0" w:space="0" w:color="auto"/>
      </w:divBdr>
    </w:div>
    <w:div w:id="661811593">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485389696">
      <w:bodyDiv w:val="1"/>
      <w:marLeft w:val="0"/>
      <w:marRight w:val="0"/>
      <w:marTop w:val="0"/>
      <w:marBottom w:val="0"/>
      <w:divBdr>
        <w:top w:val="none" w:sz="0" w:space="0" w:color="auto"/>
        <w:left w:val="none" w:sz="0" w:space="0" w:color="auto"/>
        <w:bottom w:val="none" w:sz="0" w:space="0" w:color="auto"/>
        <w:right w:val="none" w:sz="0" w:space="0" w:color="auto"/>
      </w:divBdr>
    </w:div>
    <w:div w:id="1523937582">
      <w:bodyDiv w:val="1"/>
      <w:marLeft w:val="0"/>
      <w:marRight w:val="0"/>
      <w:marTop w:val="0"/>
      <w:marBottom w:val="0"/>
      <w:divBdr>
        <w:top w:val="none" w:sz="0" w:space="0" w:color="auto"/>
        <w:left w:val="none" w:sz="0" w:space="0" w:color="auto"/>
        <w:bottom w:val="none" w:sz="0" w:space="0" w:color="auto"/>
        <w:right w:val="none" w:sz="0" w:space="0" w:color="auto"/>
      </w:divBdr>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460528">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1993365615">
      <w:bodyDiv w:val="1"/>
      <w:marLeft w:val="0"/>
      <w:marRight w:val="0"/>
      <w:marTop w:val="0"/>
      <w:marBottom w:val="0"/>
      <w:divBdr>
        <w:top w:val="none" w:sz="0" w:space="0" w:color="auto"/>
        <w:left w:val="none" w:sz="0" w:space="0" w:color="auto"/>
        <w:bottom w:val="none" w:sz="0" w:space="0" w:color="auto"/>
        <w:right w:val="none" w:sz="0" w:space="0" w:color="auto"/>
      </w:divBdr>
      <w:divsChild>
        <w:div w:id="1666742674">
          <w:marLeft w:val="1987"/>
          <w:marRight w:val="0"/>
          <w:marTop w:val="0"/>
          <w:marBottom w:val="120"/>
          <w:divBdr>
            <w:top w:val="none" w:sz="0" w:space="0" w:color="auto"/>
            <w:left w:val="none" w:sz="0" w:space="0" w:color="auto"/>
            <w:bottom w:val="none" w:sz="0" w:space="0" w:color="auto"/>
            <w:right w:val="none" w:sz="0" w:space="0" w:color="auto"/>
          </w:divBdr>
        </w:div>
      </w:divsChild>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F5C56F-BBC2-4251-9DEB-138E71B0E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18</Pages>
  <Words>8292</Words>
  <Characters>41548</Characters>
  <Application>Microsoft Office Word</Application>
  <DocSecurity>0</DocSecurity>
  <Lines>716</Lines>
  <Paragraphs>411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49429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chenerkai</dc:creator>
  <cp:keywords/>
  <dc:description/>
  <cp:lastModifiedBy>Huawei</cp:lastModifiedBy>
  <cp:revision>54</cp:revision>
  <cp:lastPrinted>2007-06-18T22:08:00Z</cp:lastPrinted>
  <dcterms:created xsi:type="dcterms:W3CDTF">2023-04-07T08:58:00Z</dcterms:created>
  <dcterms:modified xsi:type="dcterms:W3CDTF">2023-04-07T17:26:00Z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(3)0epk+QHQ8W56QBN6NIfTpIQMGcol+n+6icdlaxSy/0GlJc7jt4mUKus49aOymfKGVeVnmdoy
PsAzwPiwpI/aEWSpGqv8zXIrreNNUzwAtlEBOCsoqaxPnHt2neQuynrP49COsVDDKfjVW+Aa
oWJJeabcW/HqcpMFscVxUeEtVXudIIZ7+r89BQDSYCr9NY8HWIBY4BgjfSM61o7ViMTcJ/qi
YoyT3nfwOJTQbqXhaY</vt:lpwstr>
  </property>
  <property fmtid="{D5CDD505-2E9C-101B-9397-08002B2CF9AE}" pid="13" name="_2015_ms_pID_725343_00">
    <vt:lpwstr>_2015_ms_pID_725343</vt:lpwstr>
  </property>
  <property fmtid="{D5CDD505-2E9C-101B-9397-08002B2CF9AE}" pid="14" name="_2015_ms_pID_7253431">
    <vt:lpwstr>b64mG30Jb/oq65eFm/iSjvzab1ds+O10mO9iUV+IUvSIIzvVr7kuup
5VV6Fc43eYHhSgPjfOr3PJMD6Lh97b8KqkAVtifUGiU80Mds9dvRFlYs3LV6NhE6A66y/5xt
z84jx+X7eQpQlA68tMQIkVQLhTNV5MjbylPxHvj59J4SRki2mlZndW9FpGru+ou6Kiv12tXK
4wP4Udu+6ZRo/Pdthj7ZK/p1yN2DhWhRIEG5</vt:lpwstr>
  </property>
  <property fmtid="{D5CDD505-2E9C-101B-9397-08002B2CF9AE}" pid="15" name="_2015_ms_pID_7253431_00">
    <vt:lpwstr>_2015_ms_pID_7253431</vt:lpwstr>
  </property>
  <property fmtid="{D5CDD505-2E9C-101B-9397-08002B2CF9AE}" pid="16" name="_2015_ms_pID_7253432">
    <vt:lpwstr>DI1jxXYRfux3/gM8skpURxAHiF/k/6v2LCqw
8EY9x4cuvY9YBOnsHL6A6v+6LuPNfA==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1680744139</vt:lpwstr>
  </property>
</Properties>
</file>