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4F91D813" w14:textId="06EA2A65" w:rsidR="00E04214" w:rsidRPr="00DC03DE" w:rsidRDefault="00E04214" w:rsidP="00E04214">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63360" behindDoc="0" locked="1" layoutInCell="1" allowOverlap="1" wp14:anchorId="110FFA89" wp14:editId="2D0B1FC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28FA5"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A23985">
        <w:rPr>
          <w:rFonts w:ascii="Arial" w:hAnsi="Arial" w:cs="Arial"/>
          <w:b/>
          <w:kern w:val="2"/>
          <w:lang w:eastAsia="zh-CN"/>
        </w:rPr>
        <w:t>2bis</w:t>
      </w:r>
      <w:r>
        <w:rPr>
          <w:rFonts w:ascii="Arial" w:hAnsi="Arial" w:cs="Arial"/>
          <w:b/>
          <w:kern w:val="2"/>
          <w:lang w:eastAsia="zh-CN"/>
        </w:rPr>
        <w:t>-e</w:t>
      </w:r>
      <w:r w:rsidRPr="00DC03DE">
        <w:rPr>
          <w:rFonts w:ascii="Arial" w:hAnsi="Arial" w:cs="Arial"/>
          <w:b/>
          <w:kern w:val="2"/>
          <w:lang w:eastAsia="zh-CN"/>
        </w:rPr>
        <w:tab/>
        <w:t>R1-</w:t>
      </w:r>
      <w:r>
        <w:rPr>
          <w:rFonts w:ascii="Arial" w:hAnsi="Arial" w:cs="Arial"/>
          <w:b/>
          <w:kern w:val="2"/>
          <w:lang w:eastAsia="zh-CN"/>
        </w:rPr>
        <w:t>230</w:t>
      </w:r>
      <w:r w:rsidR="004B4B15">
        <w:rPr>
          <w:rFonts w:ascii="Arial" w:hAnsi="Arial" w:cs="Arial"/>
          <w:b/>
          <w:kern w:val="2"/>
          <w:lang w:eastAsia="zh-CN"/>
        </w:rPr>
        <w:t>2333</w:t>
      </w:r>
    </w:p>
    <w:p w14:paraId="291B22BA" w14:textId="06DFCDFF" w:rsidR="00E04214" w:rsidRPr="00D22981" w:rsidRDefault="00E04214" w:rsidP="00E04214">
      <w:pPr>
        <w:rPr>
          <w:rFonts w:ascii="Arial" w:hAnsi="Arial" w:cs="Arial"/>
          <w:b/>
          <w:kern w:val="2"/>
          <w:lang w:eastAsia="zh-CN"/>
        </w:rPr>
      </w:pPr>
      <w:r w:rsidRPr="00D22981">
        <w:rPr>
          <w:rFonts w:ascii="Arial" w:hAnsi="Arial" w:cs="Arial"/>
          <w:b/>
          <w:kern w:val="2"/>
          <w:lang w:eastAsia="zh-CN"/>
        </w:rPr>
        <w:t>e</w:t>
      </w:r>
      <w:r>
        <w:rPr>
          <w:rFonts w:ascii="Arial" w:hAnsi="Arial" w:cs="Arial"/>
          <w:b/>
          <w:kern w:val="2"/>
          <w:lang w:eastAsia="zh-CN"/>
        </w:rPr>
        <w:t>-</w:t>
      </w:r>
      <w:r w:rsidRPr="00D22981">
        <w:rPr>
          <w:rFonts w:ascii="Arial" w:hAnsi="Arial" w:cs="Arial"/>
          <w:b/>
          <w:kern w:val="2"/>
          <w:lang w:eastAsia="zh-CN"/>
        </w:rPr>
        <w:t xml:space="preserve">Meeting, </w:t>
      </w:r>
      <w:r>
        <w:rPr>
          <w:rFonts w:ascii="Arial" w:hAnsi="Arial" w:cs="Arial"/>
          <w:b/>
          <w:kern w:val="2"/>
          <w:lang w:eastAsia="zh-CN"/>
        </w:rPr>
        <w:t>April 1</w:t>
      </w:r>
      <w:r w:rsidR="00F07D9C">
        <w:rPr>
          <w:rFonts w:ascii="Arial" w:hAnsi="Arial" w:cs="Arial"/>
          <w:b/>
          <w:kern w:val="2"/>
          <w:lang w:eastAsia="zh-CN"/>
        </w:rPr>
        <w:t>7-26</w:t>
      </w:r>
      <w:r w:rsidRPr="00D22981">
        <w:rPr>
          <w:rFonts w:ascii="Arial" w:hAnsi="Arial" w:cs="Arial"/>
          <w:b/>
          <w:kern w:val="2"/>
          <w:lang w:eastAsia="zh-CN"/>
        </w:rPr>
        <w:t>, 202</w:t>
      </w:r>
      <w:r>
        <w:rPr>
          <w:rFonts w:ascii="Arial" w:hAnsi="Arial" w:cs="Arial"/>
          <w:b/>
          <w:kern w:val="2"/>
          <w:lang w:eastAsia="zh-CN"/>
        </w:rPr>
        <w:t>3</w:t>
      </w:r>
    </w:p>
    <w:p w14:paraId="7826937B" w14:textId="0A037B45"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916C5D">
        <w:rPr>
          <w:rFonts w:ascii="Arial" w:hAnsi="Arial" w:cs="Arial"/>
          <w:b/>
          <w:lang w:eastAsia="zh-CN"/>
        </w:rPr>
        <w:t>7</w:t>
      </w:r>
      <w:r w:rsidR="00B64AEF" w:rsidRPr="0053647E">
        <w:rPr>
          <w:rFonts w:ascii="Arial" w:hAnsi="Arial" w:cs="Arial"/>
          <w:b/>
          <w:lang w:eastAsia="zh-CN"/>
        </w:rPr>
        <w:t>.</w:t>
      </w:r>
      <w:r w:rsidR="00916C5D">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212A0E20"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7F222B">
        <w:rPr>
          <w:rFonts w:ascii="Arial" w:hAnsi="Arial" w:cs="Arial"/>
          <w:b/>
          <w:lang w:eastAsia="zh-CN"/>
        </w:rPr>
        <w:t>S</w:t>
      </w:r>
      <w:r w:rsidR="00CE526B">
        <w:rPr>
          <w:rFonts w:ascii="Arial" w:hAnsi="Arial" w:cs="Arial"/>
          <w:b/>
          <w:lang w:eastAsia="zh-CN"/>
        </w:rPr>
        <w:t xml:space="preserve">patial and </w:t>
      </w:r>
      <w:r w:rsidR="007F222B">
        <w:rPr>
          <w:rFonts w:ascii="Arial" w:hAnsi="Arial" w:cs="Arial"/>
          <w:b/>
          <w:lang w:eastAsia="zh-CN"/>
        </w:rPr>
        <w:t>P</w:t>
      </w:r>
      <w:r w:rsidR="00CE526B">
        <w:rPr>
          <w:rFonts w:ascii="Arial" w:hAnsi="Arial" w:cs="Arial"/>
          <w:b/>
          <w:lang w:eastAsia="zh-CN"/>
        </w:rPr>
        <w:t xml:space="preserve">ower </w:t>
      </w:r>
      <w:r w:rsidR="007F222B">
        <w:rPr>
          <w:rFonts w:ascii="Arial" w:hAnsi="Arial" w:cs="Arial"/>
          <w:b/>
          <w:lang w:eastAsia="zh-CN"/>
        </w:rPr>
        <w:t>Adaptations for Network Energy Savings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1" w:name="_Ref124589705"/>
      <w:bookmarkStart w:id="2" w:name="_Ref129681862"/>
      <w:r w:rsidRPr="0053647E">
        <w:rPr>
          <w:rFonts w:cs="Arial"/>
        </w:rPr>
        <w:t>Introduction</w:t>
      </w:r>
      <w:bookmarkEnd w:id="1"/>
      <w:bookmarkEnd w:id="2"/>
    </w:p>
    <w:p w14:paraId="08925EE9" w14:textId="6C956EA2" w:rsidR="00AC2E3E" w:rsidRDefault="00995573" w:rsidP="002F718C">
      <w:pPr>
        <w:rPr>
          <w:rFonts w:eastAsia="Yu Mincho"/>
          <w:bCs/>
          <w:iCs/>
          <w:lang w:eastAsia="ja-JP"/>
        </w:rPr>
      </w:pPr>
      <w:r>
        <w:rPr>
          <w:rFonts w:eastAsia="Yu Mincho"/>
          <w:bCs/>
          <w:iCs/>
          <w:lang w:eastAsia="ja-JP"/>
        </w:rPr>
        <w:t>In t</w:t>
      </w:r>
      <w:r w:rsidR="006C07BC">
        <w:rPr>
          <w:rFonts w:eastAsia="Yu Mincho"/>
          <w:bCs/>
          <w:iCs/>
          <w:lang w:eastAsia="ja-JP"/>
        </w:rPr>
        <w:t>he first meeting of this work item in RAN1#112</w:t>
      </w:r>
      <w:r w:rsidR="00F44D61">
        <w:rPr>
          <w:rFonts w:eastAsia="Yu Mincho"/>
          <w:bCs/>
          <w:iCs/>
          <w:lang w:eastAsia="ja-JP"/>
        </w:rPr>
        <w:t xml:space="preserve">, </w:t>
      </w:r>
      <w:r w:rsidR="004B4808">
        <w:rPr>
          <w:rFonts w:eastAsia="Yu Mincho"/>
          <w:bCs/>
          <w:iCs/>
          <w:lang w:eastAsia="ja-JP"/>
        </w:rPr>
        <w:t xml:space="preserve">different </w:t>
      </w:r>
      <w:r w:rsidR="00636B11">
        <w:rPr>
          <w:rFonts w:eastAsia="Yu Mincho"/>
          <w:bCs/>
          <w:iCs/>
          <w:lang w:eastAsia="ja-JP"/>
        </w:rPr>
        <w:t xml:space="preserve">approaches </w:t>
      </w:r>
      <w:r w:rsidR="004B4808">
        <w:rPr>
          <w:rFonts w:eastAsia="Yu Mincho"/>
          <w:bCs/>
          <w:iCs/>
          <w:lang w:eastAsia="ja-JP"/>
        </w:rPr>
        <w:t xml:space="preserve">of </w:t>
      </w:r>
      <w:r w:rsidR="00B35EF1">
        <w:rPr>
          <w:rFonts w:eastAsia="Yu Mincho"/>
          <w:bCs/>
          <w:iCs/>
          <w:lang w:eastAsia="ja-JP"/>
        </w:rPr>
        <w:t>spatial domain adaptations</w:t>
      </w:r>
      <w:r w:rsidR="00636B11">
        <w:rPr>
          <w:rFonts w:eastAsia="Yu Mincho"/>
          <w:bCs/>
          <w:iCs/>
          <w:lang w:eastAsia="ja-JP"/>
        </w:rPr>
        <w:t xml:space="preserve"> were </w:t>
      </w:r>
      <w:r w:rsidR="00344569">
        <w:rPr>
          <w:rFonts w:eastAsia="Yu Mincho"/>
          <w:bCs/>
          <w:iCs/>
          <w:lang w:eastAsia="ja-JP"/>
        </w:rPr>
        <w:t>identified,</w:t>
      </w:r>
      <w:r w:rsidR="004B4808">
        <w:rPr>
          <w:rFonts w:eastAsia="Yu Mincho"/>
          <w:bCs/>
          <w:iCs/>
          <w:lang w:eastAsia="ja-JP"/>
        </w:rPr>
        <w:t xml:space="preserve"> and </w:t>
      </w:r>
      <w:r w:rsidR="00A91AD3">
        <w:rPr>
          <w:rFonts w:eastAsia="Yu Mincho"/>
          <w:bCs/>
          <w:iCs/>
          <w:lang w:eastAsia="ja-JP"/>
        </w:rPr>
        <w:t xml:space="preserve">their </w:t>
      </w:r>
      <w:r w:rsidR="004B4808">
        <w:rPr>
          <w:rFonts w:eastAsia="Yu Mincho"/>
          <w:bCs/>
          <w:iCs/>
          <w:lang w:eastAsia="ja-JP"/>
        </w:rPr>
        <w:t>implication</w:t>
      </w:r>
      <w:r w:rsidR="00130DF1">
        <w:rPr>
          <w:rFonts w:eastAsia="Yu Mincho"/>
          <w:bCs/>
          <w:iCs/>
          <w:lang w:eastAsia="ja-JP"/>
        </w:rPr>
        <w:t xml:space="preserve">s and </w:t>
      </w:r>
      <w:r>
        <w:rPr>
          <w:rFonts w:eastAsia="Yu Mincho"/>
          <w:bCs/>
          <w:iCs/>
          <w:lang w:eastAsia="ja-JP"/>
        </w:rPr>
        <w:t xml:space="preserve">specifications support </w:t>
      </w:r>
      <w:r w:rsidR="00130DF1">
        <w:rPr>
          <w:rFonts w:eastAsia="Yu Mincho"/>
          <w:bCs/>
          <w:iCs/>
          <w:lang w:eastAsia="ja-JP"/>
        </w:rPr>
        <w:t>were discussed</w:t>
      </w:r>
      <w:r>
        <w:rPr>
          <w:rFonts w:eastAsia="Yu Mincho"/>
          <w:bCs/>
          <w:iCs/>
          <w:lang w:eastAsia="ja-JP"/>
        </w:rPr>
        <w:t>.</w:t>
      </w:r>
      <w:r w:rsidR="00B35EF1">
        <w:rPr>
          <w:rFonts w:eastAsia="Yu Mincho"/>
          <w:bCs/>
          <w:iCs/>
          <w:lang w:eastAsia="ja-JP"/>
        </w:rPr>
        <w:t xml:space="preserve"> </w:t>
      </w:r>
      <w:r w:rsidR="00344569">
        <w:rPr>
          <w:rFonts w:eastAsia="Yu Mincho"/>
          <w:bCs/>
          <w:iCs/>
          <w:lang w:eastAsia="ja-JP"/>
        </w:rPr>
        <w:t>S</w:t>
      </w:r>
      <w:r>
        <w:rPr>
          <w:rFonts w:eastAsia="Yu Mincho"/>
          <w:bCs/>
          <w:iCs/>
          <w:lang w:eastAsia="ja-JP"/>
        </w:rPr>
        <w:t xml:space="preserve">ome preliminary </w:t>
      </w:r>
      <w:r w:rsidR="00AC2E3E">
        <w:rPr>
          <w:rFonts w:eastAsia="Yu Mincho"/>
          <w:bCs/>
          <w:iCs/>
          <w:lang w:eastAsia="ja-JP"/>
        </w:rPr>
        <w:t>agreements</w:t>
      </w:r>
      <w:r w:rsidR="00F44D61">
        <w:rPr>
          <w:rFonts w:eastAsia="Yu Mincho"/>
          <w:bCs/>
          <w:iCs/>
          <w:lang w:eastAsia="ja-JP"/>
        </w:rPr>
        <w:t xml:space="preserve"> </w:t>
      </w:r>
      <w:r w:rsidR="00344569">
        <w:rPr>
          <w:rFonts w:eastAsia="Yu Mincho"/>
          <w:bCs/>
          <w:iCs/>
          <w:lang w:eastAsia="ja-JP"/>
        </w:rPr>
        <w:t xml:space="preserve">made </w:t>
      </w:r>
      <w:r w:rsidR="009676B0">
        <w:rPr>
          <w:rFonts w:eastAsia="Yu Mincho"/>
          <w:bCs/>
          <w:iCs/>
          <w:lang w:eastAsia="ja-JP"/>
        </w:rPr>
        <w:t xml:space="preserve">on </w:t>
      </w:r>
      <w:r w:rsidR="001C753D">
        <w:rPr>
          <w:rFonts w:eastAsia="Yu Mincho"/>
          <w:bCs/>
          <w:iCs/>
          <w:lang w:eastAsia="ja-JP"/>
        </w:rPr>
        <w:t xml:space="preserve">the different options </w:t>
      </w:r>
      <w:r w:rsidR="00380C7A">
        <w:rPr>
          <w:rFonts w:eastAsia="Yu Mincho"/>
          <w:bCs/>
          <w:iCs/>
          <w:lang w:eastAsia="ja-JP"/>
        </w:rPr>
        <w:t>a</w:t>
      </w:r>
      <w:r w:rsidR="003F6B42">
        <w:rPr>
          <w:rFonts w:eastAsia="Yu Mincho"/>
          <w:bCs/>
          <w:iCs/>
          <w:lang w:eastAsia="ja-JP"/>
        </w:rPr>
        <w:t xml:space="preserve">re </w:t>
      </w:r>
      <w:r w:rsidR="00380C7A">
        <w:rPr>
          <w:rFonts w:eastAsia="Yu Mincho"/>
          <w:bCs/>
          <w:iCs/>
          <w:lang w:eastAsia="ja-JP"/>
        </w:rPr>
        <w:t xml:space="preserve">listed below. </w:t>
      </w:r>
      <w:r w:rsidR="001727DF">
        <w:rPr>
          <w:rFonts w:eastAsia="Yu Mincho"/>
          <w:bCs/>
          <w:iCs/>
          <w:lang w:eastAsia="ja-JP"/>
        </w:rPr>
        <w:t xml:space="preserve"> </w:t>
      </w:r>
      <w:r w:rsidR="00F44D61">
        <w:rPr>
          <w:rFonts w:eastAsia="Yu Mincho"/>
          <w:bCs/>
          <w:iCs/>
          <w:lang w:eastAsia="ja-JP"/>
        </w:rPr>
        <w:t xml:space="preserve"> </w:t>
      </w:r>
    </w:p>
    <w:p w14:paraId="7F73BF09" w14:textId="77777777" w:rsidR="006D7472" w:rsidRPr="00711A8B" w:rsidRDefault="006D7472" w:rsidP="00711A8B">
      <w:pPr>
        <w:ind w:left="432"/>
        <w:rPr>
          <w:b/>
          <w:bCs/>
          <w:i/>
          <w:iCs/>
          <w:lang w:eastAsia="x-none"/>
        </w:rPr>
      </w:pPr>
      <w:r w:rsidRPr="00711A8B">
        <w:rPr>
          <w:b/>
          <w:bCs/>
          <w:i/>
          <w:iCs/>
          <w:lang w:eastAsia="x-none"/>
        </w:rPr>
        <w:t>Agreement</w:t>
      </w:r>
    </w:p>
    <w:p w14:paraId="1674C936" w14:textId="07F53B91" w:rsidR="006D7472" w:rsidRPr="00711A8B" w:rsidRDefault="006D7472" w:rsidP="00711A8B">
      <w:pPr>
        <w:ind w:left="432"/>
        <w:rPr>
          <w:i/>
          <w:iCs/>
          <w:lang w:eastAsia="x-none"/>
        </w:rPr>
      </w:pPr>
      <w:proofErr w:type="gramStart"/>
      <w:r w:rsidRPr="00711A8B">
        <w:rPr>
          <w:i/>
          <w:iCs/>
          <w:lang w:eastAsia="x-none"/>
        </w:rPr>
        <w:t>For the purpose of</w:t>
      </w:r>
      <w:proofErr w:type="gramEnd"/>
      <w:r w:rsidRPr="00711A8B">
        <w:rPr>
          <w:i/>
          <w:iCs/>
          <w:lang w:eastAsia="x-none"/>
        </w:rPr>
        <w:t xml:space="preserve"> further discussions in RAN1 on NES spatial domain adaptations, consider the following cases</w:t>
      </w:r>
      <w:r w:rsidR="00B83BC3">
        <w:rPr>
          <w:i/>
          <w:iCs/>
          <w:lang w:eastAsia="x-none"/>
        </w:rPr>
        <w:t>:</w:t>
      </w:r>
    </w:p>
    <w:p w14:paraId="1957E9B9" w14:textId="18DEDF80" w:rsidR="006D7472" w:rsidRPr="00711A8B" w:rsidRDefault="006D7472" w:rsidP="00711A8B">
      <w:pPr>
        <w:numPr>
          <w:ilvl w:val="0"/>
          <w:numId w:val="46"/>
        </w:numPr>
        <w:autoSpaceDE/>
        <w:autoSpaceDN/>
        <w:adjustRightInd/>
        <w:snapToGrid/>
        <w:spacing w:after="0"/>
        <w:ind w:left="1152"/>
        <w:jc w:val="left"/>
        <w:rPr>
          <w:i/>
          <w:iCs/>
          <w:lang w:eastAsia="x-none"/>
        </w:rPr>
      </w:pPr>
      <w:r w:rsidRPr="00711A8B">
        <w:rPr>
          <w:i/>
          <w:iCs/>
          <w:lang w:eastAsia="x-none"/>
        </w:rPr>
        <w:t>Type 1: all antenna elements associated to a logical antenna port is disabled/enabled</w:t>
      </w:r>
      <w:r w:rsidR="00B83BC3">
        <w:rPr>
          <w:i/>
          <w:iCs/>
          <w:lang w:eastAsia="x-none"/>
        </w:rPr>
        <w:t>.</w:t>
      </w:r>
    </w:p>
    <w:p w14:paraId="5CAE0E29" w14:textId="2BF869F5" w:rsidR="006D7472" w:rsidRPr="00711A8B" w:rsidRDefault="006D7472" w:rsidP="00711A8B">
      <w:pPr>
        <w:numPr>
          <w:ilvl w:val="0"/>
          <w:numId w:val="46"/>
        </w:numPr>
        <w:autoSpaceDE/>
        <w:autoSpaceDN/>
        <w:adjustRightInd/>
        <w:snapToGrid/>
        <w:spacing w:after="0"/>
        <w:ind w:left="1152"/>
        <w:jc w:val="left"/>
        <w:rPr>
          <w:i/>
          <w:iCs/>
          <w:lang w:eastAsia="x-none"/>
        </w:rPr>
      </w:pPr>
      <w:r w:rsidRPr="00711A8B">
        <w:rPr>
          <w:i/>
          <w:iCs/>
          <w:lang w:eastAsia="x-none"/>
        </w:rPr>
        <w:t>Type 2: part/subset of antenna elements associated to a logical antenna port is disabled/enabled</w:t>
      </w:r>
      <w:r w:rsidR="00B83BC3">
        <w:rPr>
          <w:i/>
          <w:iCs/>
          <w:lang w:eastAsia="x-none"/>
        </w:rPr>
        <w:t>.</w:t>
      </w:r>
    </w:p>
    <w:p w14:paraId="11669D4E" w14:textId="7599DE14" w:rsidR="006D7472" w:rsidRPr="00711A8B" w:rsidRDefault="006D7472" w:rsidP="00711A8B">
      <w:pPr>
        <w:ind w:left="432"/>
        <w:rPr>
          <w:b/>
          <w:bCs/>
          <w:i/>
          <w:iCs/>
          <w:szCs w:val="20"/>
          <w:lang w:eastAsia="x-none"/>
        </w:rPr>
      </w:pPr>
      <w:r w:rsidRPr="00711A8B">
        <w:rPr>
          <w:b/>
          <w:bCs/>
          <w:i/>
          <w:iCs/>
          <w:szCs w:val="20"/>
          <w:lang w:eastAsia="x-none"/>
        </w:rPr>
        <w:t>Agreement</w:t>
      </w:r>
    </w:p>
    <w:p w14:paraId="28AD6F49" w14:textId="7405AD86" w:rsidR="006D7472" w:rsidRPr="00711A8B" w:rsidRDefault="006D7472" w:rsidP="00711A8B">
      <w:pPr>
        <w:ind w:left="432"/>
        <w:rPr>
          <w:i/>
          <w:iCs/>
          <w:szCs w:val="20"/>
          <w:lang w:eastAsia="zh-CN"/>
        </w:rPr>
      </w:pPr>
      <w:r w:rsidRPr="00711A8B">
        <w:rPr>
          <w:rFonts w:hint="eastAsia"/>
          <w:i/>
          <w:iCs/>
          <w:szCs w:val="20"/>
          <w:lang w:eastAsia="zh-CN"/>
        </w:rPr>
        <w:t>F</w:t>
      </w:r>
      <w:r w:rsidRPr="00711A8B">
        <w:rPr>
          <w:i/>
          <w:iCs/>
          <w:szCs w:val="20"/>
          <w:lang w:eastAsia="zh-CN"/>
        </w:rPr>
        <w:t>or spatial element adaptation, further study the following</w:t>
      </w:r>
      <w:r w:rsidR="00B83BC3">
        <w:rPr>
          <w:i/>
          <w:iCs/>
          <w:szCs w:val="20"/>
          <w:lang w:eastAsia="zh-CN"/>
        </w:rPr>
        <w:t>:</w:t>
      </w:r>
    </w:p>
    <w:p w14:paraId="209314F8" w14:textId="3930E1AE" w:rsidR="006D7472" w:rsidRPr="00711A8B" w:rsidRDefault="006D7472" w:rsidP="00711A8B">
      <w:pPr>
        <w:pStyle w:val="ListParagraph"/>
        <w:numPr>
          <w:ilvl w:val="1"/>
          <w:numId w:val="47"/>
        </w:numPr>
        <w:suppressAutoHyphens/>
        <w:spacing w:after="0"/>
        <w:ind w:left="1152" w:hanging="360"/>
        <w:contextualSpacing w:val="0"/>
        <w:rPr>
          <w:i/>
          <w:iCs/>
          <w:szCs w:val="20"/>
          <w:lang w:eastAsia="zh-CN"/>
        </w:rPr>
      </w:pPr>
      <w:r w:rsidRPr="00711A8B">
        <w:rPr>
          <w:i/>
          <w:iCs/>
          <w:szCs w:val="20"/>
          <w:lang w:eastAsia="zh-CN"/>
        </w:rPr>
        <w:t>A1-1) Each CSI-RS resource/resource set/resource setting can be associated with only one spatial adaptation pattern</w:t>
      </w:r>
      <w:r w:rsidR="00B83BC3">
        <w:rPr>
          <w:i/>
          <w:iCs/>
          <w:szCs w:val="20"/>
          <w:lang w:eastAsia="zh-CN"/>
        </w:rPr>
        <w:t>.</w:t>
      </w:r>
    </w:p>
    <w:p w14:paraId="45983294" w14:textId="77777777" w:rsidR="006D7472" w:rsidRPr="00711A8B" w:rsidRDefault="006D7472" w:rsidP="00711A8B">
      <w:pPr>
        <w:pStyle w:val="ListParagraph"/>
        <w:numPr>
          <w:ilvl w:val="2"/>
          <w:numId w:val="47"/>
        </w:numPr>
        <w:suppressAutoHyphens/>
        <w:spacing w:after="0"/>
        <w:ind w:left="1632"/>
        <w:contextualSpacing w:val="0"/>
        <w:rPr>
          <w:i/>
          <w:iCs/>
          <w:szCs w:val="20"/>
          <w:lang w:eastAsia="zh-CN"/>
        </w:rPr>
      </w:pPr>
      <w:r w:rsidRPr="00711A8B">
        <w:rPr>
          <w:i/>
          <w:iCs/>
          <w:szCs w:val="20"/>
          <w:lang w:eastAsia="zh-CN"/>
        </w:rPr>
        <w:t>FFS: Details on how the association is done</w:t>
      </w:r>
    </w:p>
    <w:p w14:paraId="7AD9325A" w14:textId="234EA22F" w:rsidR="006D7472" w:rsidRPr="00711A8B" w:rsidRDefault="006D7472" w:rsidP="00711A8B">
      <w:pPr>
        <w:pStyle w:val="ListParagraph"/>
        <w:numPr>
          <w:ilvl w:val="1"/>
          <w:numId w:val="47"/>
        </w:numPr>
        <w:suppressAutoHyphens/>
        <w:spacing w:after="0"/>
        <w:ind w:left="1152" w:hanging="360"/>
        <w:contextualSpacing w:val="0"/>
        <w:rPr>
          <w:i/>
          <w:iCs/>
          <w:szCs w:val="20"/>
          <w:lang w:eastAsia="zh-CN"/>
        </w:rPr>
      </w:pPr>
      <w:r w:rsidRPr="00711A8B">
        <w:rPr>
          <w:i/>
          <w:iCs/>
          <w:szCs w:val="20"/>
          <w:lang w:eastAsia="zh-CN"/>
        </w:rPr>
        <w:t>A1-2) Each CSI-RS resource/resource set/resource setting can be associated with one or more spatial adaptation patterns</w:t>
      </w:r>
      <w:r w:rsidR="00B83BC3">
        <w:rPr>
          <w:i/>
          <w:iCs/>
          <w:szCs w:val="20"/>
          <w:lang w:eastAsia="zh-CN"/>
        </w:rPr>
        <w:t>.</w:t>
      </w:r>
    </w:p>
    <w:p w14:paraId="796D97AF" w14:textId="77777777" w:rsidR="006D7472" w:rsidRPr="00711A8B" w:rsidRDefault="006D7472" w:rsidP="00711A8B">
      <w:pPr>
        <w:pStyle w:val="ListParagraph"/>
        <w:numPr>
          <w:ilvl w:val="2"/>
          <w:numId w:val="47"/>
        </w:numPr>
        <w:suppressAutoHyphens/>
        <w:spacing w:after="0"/>
        <w:ind w:left="1632"/>
        <w:contextualSpacing w:val="0"/>
        <w:rPr>
          <w:i/>
          <w:iCs/>
          <w:szCs w:val="20"/>
          <w:lang w:eastAsia="zh-CN"/>
        </w:rPr>
      </w:pPr>
      <w:r w:rsidRPr="00711A8B">
        <w:rPr>
          <w:i/>
          <w:iCs/>
          <w:szCs w:val="20"/>
          <w:lang w:eastAsia="zh-CN"/>
        </w:rPr>
        <w:t>FFS: Details on how the association is done</w:t>
      </w:r>
    </w:p>
    <w:p w14:paraId="7C61117A" w14:textId="77777777" w:rsidR="006D7472" w:rsidRPr="00711A8B" w:rsidRDefault="006D7472" w:rsidP="00711A8B">
      <w:pPr>
        <w:pStyle w:val="ListParagraph"/>
        <w:numPr>
          <w:ilvl w:val="1"/>
          <w:numId w:val="47"/>
        </w:numPr>
        <w:suppressAutoHyphens/>
        <w:spacing w:after="0"/>
        <w:ind w:left="1152" w:hanging="360"/>
        <w:contextualSpacing w:val="0"/>
        <w:rPr>
          <w:i/>
          <w:iCs/>
          <w:szCs w:val="20"/>
          <w:lang w:eastAsia="zh-CN"/>
        </w:rPr>
      </w:pPr>
      <w:r w:rsidRPr="00711A8B">
        <w:rPr>
          <w:i/>
          <w:iCs/>
          <w:szCs w:val="20"/>
          <w:lang w:eastAsia="zh-CN"/>
        </w:rPr>
        <w:t>FFS: Details on the definition of “spatial adaptation patterns”</w:t>
      </w:r>
    </w:p>
    <w:p w14:paraId="32E86DBB" w14:textId="77777777" w:rsidR="006D7472" w:rsidRPr="00711A8B" w:rsidRDefault="006D7472" w:rsidP="00711A8B">
      <w:pPr>
        <w:pStyle w:val="ListParagraph"/>
        <w:suppressAutoHyphens/>
        <w:ind w:left="432"/>
        <w:rPr>
          <w:b/>
          <w:i/>
          <w:iCs/>
          <w:szCs w:val="20"/>
          <w:lang w:eastAsia="zh-CN"/>
        </w:rPr>
      </w:pPr>
    </w:p>
    <w:p w14:paraId="19C674E1" w14:textId="77777777" w:rsidR="006D7472" w:rsidRPr="00711A8B" w:rsidRDefault="006D7472" w:rsidP="00711A8B">
      <w:pPr>
        <w:pStyle w:val="ListParagraph"/>
        <w:suppressAutoHyphens/>
        <w:ind w:left="432"/>
        <w:rPr>
          <w:b/>
          <w:i/>
          <w:iCs/>
          <w:szCs w:val="20"/>
          <w:lang w:eastAsia="zh-CN"/>
        </w:rPr>
      </w:pPr>
      <w:r w:rsidRPr="00711A8B">
        <w:rPr>
          <w:b/>
          <w:i/>
          <w:iCs/>
          <w:szCs w:val="20"/>
          <w:lang w:eastAsia="zh-CN"/>
        </w:rPr>
        <w:t>Agreement</w:t>
      </w:r>
    </w:p>
    <w:p w14:paraId="6D7E9C53" w14:textId="1AB0B3FA" w:rsidR="006D7472" w:rsidRPr="00711A8B" w:rsidRDefault="006D7472" w:rsidP="00711A8B">
      <w:pPr>
        <w:ind w:left="432"/>
        <w:rPr>
          <w:bCs/>
          <w:i/>
          <w:iCs/>
          <w:szCs w:val="20"/>
          <w:lang w:eastAsia="zh-CN"/>
        </w:rPr>
      </w:pPr>
      <w:r w:rsidRPr="00711A8B">
        <w:rPr>
          <w:rFonts w:hint="eastAsia"/>
          <w:bCs/>
          <w:i/>
          <w:iCs/>
          <w:szCs w:val="20"/>
          <w:lang w:eastAsia="zh-CN"/>
        </w:rPr>
        <w:t>F</w:t>
      </w:r>
      <w:r w:rsidRPr="00711A8B">
        <w:rPr>
          <w:bCs/>
          <w:i/>
          <w:iCs/>
          <w:szCs w:val="20"/>
          <w:lang w:eastAsia="zh-CN"/>
        </w:rPr>
        <w:t>or spatial element adaptation, further study the following</w:t>
      </w:r>
      <w:r w:rsidR="00B83BC3">
        <w:rPr>
          <w:bCs/>
          <w:i/>
          <w:iCs/>
          <w:szCs w:val="20"/>
          <w:lang w:eastAsia="zh-CN"/>
        </w:rPr>
        <w:t>:</w:t>
      </w:r>
    </w:p>
    <w:p w14:paraId="2D400C06" w14:textId="65FAD090" w:rsidR="006D7472" w:rsidRPr="00711A8B" w:rsidRDefault="006D7472" w:rsidP="00711A8B">
      <w:pPr>
        <w:pStyle w:val="ListParagraph"/>
        <w:numPr>
          <w:ilvl w:val="1"/>
          <w:numId w:val="45"/>
        </w:numPr>
        <w:suppressAutoHyphens/>
        <w:spacing w:after="0"/>
        <w:ind w:left="1212"/>
        <w:contextualSpacing w:val="0"/>
        <w:rPr>
          <w:rFonts w:eastAsia="PMingLiU"/>
          <w:bCs/>
          <w:i/>
          <w:iCs/>
          <w:szCs w:val="20"/>
          <w:lang w:eastAsia="zh-TW"/>
        </w:rPr>
      </w:pPr>
      <w:r w:rsidRPr="00711A8B">
        <w:rPr>
          <w:rFonts w:eastAsia="PMingLiU"/>
          <w:bCs/>
          <w:i/>
          <w:iCs/>
          <w:szCs w:val="20"/>
          <w:lang w:eastAsia="zh-TW"/>
        </w:rPr>
        <w:t>A2-1) Independent/separate CSI report configurations where each CSI report configuration corresponds to one spatial adaptation pattern</w:t>
      </w:r>
      <w:r w:rsidR="00B83BC3">
        <w:rPr>
          <w:rFonts w:eastAsia="PMingLiU"/>
          <w:bCs/>
          <w:i/>
          <w:iCs/>
          <w:szCs w:val="20"/>
          <w:lang w:eastAsia="zh-TW"/>
        </w:rPr>
        <w:t>.</w:t>
      </w:r>
    </w:p>
    <w:p w14:paraId="0D19FD00" w14:textId="62200891" w:rsidR="006D7472" w:rsidRPr="00711A8B" w:rsidRDefault="006D7472" w:rsidP="00711A8B">
      <w:pPr>
        <w:pStyle w:val="ListParagraph"/>
        <w:numPr>
          <w:ilvl w:val="1"/>
          <w:numId w:val="45"/>
        </w:numPr>
        <w:suppressAutoHyphens/>
        <w:spacing w:after="0"/>
        <w:ind w:left="1212"/>
        <w:contextualSpacing w:val="0"/>
        <w:rPr>
          <w:bCs/>
          <w:i/>
          <w:iCs/>
          <w:szCs w:val="20"/>
          <w:lang w:eastAsia="zh-CN"/>
        </w:rPr>
      </w:pPr>
      <w:r w:rsidRPr="00711A8B">
        <w:rPr>
          <w:rFonts w:eastAsia="PMingLiU"/>
          <w:bCs/>
          <w:i/>
          <w:iCs/>
          <w:szCs w:val="20"/>
          <w:lang w:eastAsia="zh-TW"/>
        </w:rPr>
        <w:t>A2-2) One CSI report configuration contains multiple CSI report sub-configurations where each sub-configuration corresponds to one spatial adaptation pattern</w:t>
      </w:r>
      <w:r w:rsidR="00B83BC3">
        <w:rPr>
          <w:rFonts w:eastAsia="PMingLiU"/>
          <w:bCs/>
          <w:i/>
          <w:iCs/>
          <w:szCs w:val="20"/>
          <w:lang w:eastAsia="zh-TW"/>
        </w:rPr>
        <w:t>.</w:t>
      </w:r>
    </w:p>
    <w:p w14:paraId="390BB308" w14:textId="77777777" w:rsidR="006D7472" w:rsidRPr="00711A8B" w:rsidRDefault="006D7472" w:rsidP="00711A8B">
      <w:pPr>
        <w:pStyle w:val="ListParagraph"/>
        <w:numPr>
          <w:ilvl w:val="2"/>
          <w:numId w:val="47"/>
        </w:numPr>
        <w:suppressAutoHyphens/>
        <w:spacing w:after="0"/>
        <w:ind w:left="1632"/>
        <w:contextualSpacing w:val="0"/>
        <w:rPr>
          <w:bCs/>
          <w:i/>
          <w:iCs/>
          <w:szCs w:val="20"/>
          <w:lang w:eastAsia="zh-CN"/>
        </w:rPr>
      </w:pPr>
      <w:r w:rsidRPr="00711A8B">
        <w:rPr>
          <w:bCs/>
          <w:i/>
          <w:iCs/>
          <w:szCs w:val="20"/>
          <w:lang w:eastAsia="zh-CN"/>
        </w:rPr>
        <w:t>FFS: Details of sub-configuration</w:t>
      </w:r>
    </w:p>
    <w:p w14:paraId="7420A9DF" w14:textId="77777777" w:rsidR="00AC2E3E" w:rsidRDefault="00AC2E3E" w:rsidP="002F718C">
      <w:pPr>
        <w:rPr>
          <w:rFonts w:eastAsia="Yu Mincho"/>
          <w:bCs/>
          <w:iCs/>
          <w:lang w:eastAsia="ja-JP"/>
        </w:rPr>
      </w:pPr>
    </w:p>
    <w:p w14:paraId="4F31F87E" w14:textId="70BA229B" w:rsidR="00683A17" w:rsidRDefault="00C37A02" w:rsidP="00B0147A">
      <w:r>
        <w:rPr>
          <w:rFonts w:eastAsia="Yu Mincho"/>
          <w:bCs/>
          <w:iCs/>
          <w:lang w:eastAsia="ja-JP"/>
        </w:rPr>
        <w:t xml:space="preserve">In this contribution, </w:t>
      </w:r>
      <w:r w:rsidR="008B1B97">
        <w:rPr>
          <w:rFonts w:eastAsia="Yu Mincho"/>
          <w:bCs/>
          <w:iCs/>
          <w:lang w:eastAsia="ja-JP"/>
        </w:rPr>
        <w:t xml:space="preserve">discussions on the </w:t>
      </w:r>
      <w:r w:rsidR="00A556B0">
        <w:t xml:space="preserve">different options identified </w:t>
      </w:r>
      <w:r w:rsidR="00321CE7">
        <w:t>above</w:t>
      </w:r>
      <w:r w:rsidR="00A81E2A">
        <w:t xml:space="preserve"> and </w:t>
      </w:r>
      <w:r w:rsidR="00321CE7">
        <w:t xml:space="preserve">our views are provided. </w:t>
      </w:r>
      <w:r w:rsidR="00A556B0">
        <w:t xml:space="preserve"> </w:t>
      </w:r>
    </w:p>
    <w:p w14:paraId="55DB168B" w14:textId="77777777" w:rsidR="00C2541B" w:rsidRDefault="00C2541B" w:rsidP="00B0147A"/>
    <w:p w14:paraId="12D7180B" w14:textId="688371F8" w:rsidR="007111A9" w:rsidRPr="007111A9" w:rsidRDefault="007111A9" w:rsidP="00220103">
      <w:pPr>
        <w:pStyle w:val="Heading1"/>
        <w:rPr>
          <w:rFonts w:cs="Arial"/>
          <w:lang w:eastAsia="ja-JP"/>
        </w:rPr>
      </w:pPr>
      <w:r w:rsidRPr="007111A9">
        <w:rPr>
          <w:rFonts w:eastAsiaTheme="minorEastAsia"/>
          <w:lang w:eastAsia="zh-CN"/>
        </w:rPr>
        <w:t>D</w:t>
      </w:r>
      <w:r w:rsidR="00C2541B">
        <w:rPr>
          <w:rFonts w:eastAsiaTheme="minorEastAsia"/>
          <w:lang w:eastAsia="zh-CN"/>
        </w:rPr>
        <w:t xml:space="preserve">iscussions </w:t>
      </w:r>
    </w:p>
    <w:p w14:paraId="38728355" w14:textId="2C97D651" w:rsidR="00880E48" w:rsidRPr="00880E48" w:rsidRDefault="00880E48" w:rsidP="003E2B09">
      <w:pPr>
        <w:spacing w:afterLines="50"/>
        <w:rPr>
          <w:b/>
          <w:bCs/>
        </w:rPr>
      </w:pPr>
      <w:r w:rsidRPr="00880E48">
        <w:rPr>
          <w:b/>
          <w:bCs/>
        </w:rPr>
        <w:t>Spatial Adaptation Pattern</w:t>
      </w:r>
    </w:p>
    <w:p w14:paraId="5AF5611E" w14:textId="3A87E16F" w:rsidR="00880E48" w:rsidRDefault="00EE5F6B" w:rsidP="003E2B09">
      <w:pPr>
        <w:spacing w:afterLines="50"/>
      </w:pPr>
      <w:r>
        <w:t xml:space="preserve">For </w:t>
      </w:r>
      <w:r w:rsidR="008862BF" w:rsidRPr="00C32D2E">
        <w:t xml:space="preserve">MIMO </w:t>
      </w:r>
      <w:r w:rsidR="00D36FFE">
        <w:t>implementation</w:t>
      </w:r>
      <w:r w:rsidR="00C4599F" w:rsidRPr="00C32D2E">
        <w:t>,</w:t>
      </w:r>
      <w:r w:rsidR="006C4600" w:rsidRPr="00C32D2E">
        <w:t xml:space="preserve"> </w:t>
      </w:r>
      <w:r w:rsidR="008862BF" w:rsidRPr="00C32D2E">
        <w:t xml:space="preserve">the virtual port mapping </w:t>
      </w:r>
      <w:r w:rsidR="001C5EA4">
        <w:t xml:space="preserve">associated with </w:t>
      </w:r>
      <w:r w:rsidR="008862BF" w:rsidRPr="00C32D2E">
        <w:t xml:space="preserve">spatial elements adaptation </w:t>
      </w:r>
      <w:r w:rsidR="000D0970">
        <w:t xml:space="preserve">has been denoted as </w:t>
      </w:r>
      <w:r w:rsidR="005D3015">
        <w:t xml:space="preserve">Type </w:t>
      </w:r>
      <w:r w:rsidR="00DB07C2">
        <w:t>1</w:t>
      </w:r>
      <w:r w:rsidR="005D3015">
        <w:t xml:space="preserve"> </w:t>
      </w:r>
      <w:r w:rsidR="00D36FFE">
        <w:t xml:space="preserve">or Type </w:t>
      </w:r>
      <w:r w:rsidR="00DB07C2">
        <w:t>2</w:t>
      </w:r>
      <w:r w:rsidR="000D0970">
        <w:t xml:space="preserve"> </w:t>
      </w:r>
      <w:r w:rsidR="009D0E25">
        <w:t xml:space="preserve">for </w:t>
      </w:r>
      <w:r w:rsidR="00D36FFE">
        <w:t xml:space="preserve">the </w:t>
      </w:r>
      <w:r w:rsidR="009D0E25">
        <w:t>purpose</w:t>
      </w:r>
      <w:r w:rsidR="00D36FFE">
        <w:t xml:space="preserve"> of discussion</w:t>
      </w:r>
      <w:r w:rsidR="009D0E25">
        <w:t xml:space="preserve"> </w:t>
      </w:r>
      <w:r w:rsidR="000D0970">
        <w:t>[1]</w:t>
      </w:r>
      <w:r w:rsidR="00D36FFE">
        <w:t xml:space="preserve">, </w:t>
      </w:r>
      <w:r w:rsidR="00C52A1E">
        <w:t xml:space="preserve">a </w:t>
      </w:r>
      <w:r w:rsidR="00D36FFE">
        <w:t>continu</w:t>
      </w:r>
      <w:r w:rsidR="00C52A1E">
        <w:t xml:space="preserve">ation </w:t>
      </w:r>
      <w:r w:rsidR="00D36FFE">
        <w:t xml:space="preserve">from </w:t>
      </w:r>
      <w:r w:rsidR="00CA01C3">
        <w:t>the study phase</w:t>
      </w:r>
      <w:r w:rsidR="009D0E25">
        <w:t xml:space="preserve">. </w:t>
      </w:r>
      <w:r w:rsidR="003E2B09" w:rsidRPr="00C32D2E">
        <w:rPr>
          <w:rFonts w:eastAsia="MS Mincho" w:hint="eastAsia"/>
          <w:lang w:eastAsia="ja-JP"/>
        </w:rPr>
        <w:t>T</w:t>
      </w:r>
      <w:r w:rsidR="003E2B09" w:rsidRPr="00C32D2E">
        <w:rPr>
          <w:rFonts w:eastAsia="MS Mincho"/>
          <w:lang w:eastAsia="ja-JP"/>
        </w:rPr>
        <w:t>ype I</w:t>
      </w:r>
      <w:r w:rsidR="003E2B09">
        <w:rPr>
          <w:rFonts w:eastAsia="MS Mincho"/>
          <w:lang w:eastAsia="ja-JP"/>
        </w:rPr>
        <w:t xml:space="preserve"> corresponds to the case where </w:t>
      </w:r>
      <w:r w:rsidR="003E2B09" w:rsidRPr="00C32D2E">
        <w:rPr>
          <w:rFonts w:eastAsia="MS Mincho"/>
          <w:lang w:eastAsia="ja-JP"/>
        </w:rPr>
        <w:t>spatial element adaptation leads to the change of the number of CSI-RS ports</w:t>
      </w:r>
      <w:r w:rsidR="00C52A1E">
        <w:rPr>
          <w:rFonts w:eastAsia="MS Mincho"/>
          <w:lang w:eastAsia="ja-JP"/>
        </w:rPr>
        <w:t xml:space="preserve"> and </w:t>
      </w:r>
      <w:r w:rsidR="003E2B09" w:rsidRPr="00C32D2E">
        <w:rPr>
          <w:rFonts w:eastAsia="MS Mincho"/>
          <w:lang w:eastAsia="ja-JP"/>
        </w:rPr>
        <w:t>Type II</w:t>
      </w:r>
      <w:r w:rsidR="003E2B09">
        <w:rPr>
          <w:rFonts w:eastAsia="MS Mincho"/>
          <w:lang w:eastAsia="ja-JP"/>
        </w:rPr>
        <w:t xml:space="preserve"> corresponds to</w:t>
      </w:r>
      <w:r w:rsidR="003E2B09" w:rsidRPr="00C32D2E">
        <w:rPr>
          <w:rFonts w:eastAsia="MS Mincho"/>
          <w:lang w:eastAsia="ja-JP"/>
        </w:rPr>
        <w:t xml:space="preserve"> spatial element adaptation does not lead to the change of the number of CSI-RS ports</w:t>
      </w:r>
      <w:r w:rsidR="00086A25">
        <w:rPr>
          <w:rFonts w:eastAsia="MS Mincho"/>
          <w:lang w:eastAsia="ja-JP"/>
        </w:rPr>
        <w:t>.</w:t>
      </w:r>
      <w:r w:rsidR="00B97EB1">
        <w:rPr>
          <w:rFonts w:eastAsia="MS Mincho"/>
          <w:lang w:eastAsia="ja-JP"/>
        </w:rPr>
        <w:t xml:space="preserve"> </w:t>
      </w:r>
      <w:r w:rsidR="00487249">
        <w:t>It should be noted that t</w:t>
      </w:r>
      <w:r w:rsidR="00DB07C2" w:rsidRPr="0048044D">
        <w:t xml:space="preserve">he actual number of </w:t>
      </w:r>
      <w:proofErr w:type="spellStart"/>
      <w:r w:rsidR="00DB07C2" w:rsidRPr="0048044D">
        <w:t>TxRUs</w:t>
      </w:r>
      <w:proofErr w:type="spellEnd"/>
      <w:r w:rsidR="00DB07C2" w:rsidRPr="0048044D">
        <w:t xml:space="preserve"> that is associated with a specific CSI-RS configurations is a network implementation decision that </w:t>
      </w:r>
      <w:r w:rsidR="00992D49">
        <w:t xml:space="preserve">takes into consideration of various factors such as </w:t>
      </w:r>
      <w:r w:rsidR="00487249">
        <w:t xml:space="preserve">coverage </w:t>
      </w:r>
      <w:r w:rsidR="00880E48">
        <w:t>scenarios.</w:t>
      </w:r>
    </w:p>
    <w:p w14:paraId="2B9484DD" w14:textId="77777777" w:rsidR="00CA1CA0" w:rsidRDefault="006B2984" w:rsidP="003E2B09">
      <w:pPr>
        <w:spacing w:afterLines="50"/>
        <w:rPr>
          <w:rFonts w:eastAsia="MS Mincho"/>
          <w:lang w:eastAsia="ja-JP"/>
        </w:rPr>
      </w:pPr>
      <w:r>
        <w:rPr>
          <w:rFonts w:eastAsia="MS Mincho"/>
          <w:lang w:eastAsia="ja-JP"/>
        </w:rPr>
        <w:lastRenderedPageBreak/>
        <w:t xml:space="preserve">There have been discussions on how to define spatial adaptation patterns and how many </w:t>
      </w:r>
      <w:r w:rsidR="00841304">
        <w:rPr>
          <w:rFonts w:eastAsia="MS Mincho"/>
          <w:lang w:eastAsia="ja-JP"/>
        </w:rPr>
        <w:t xml:space="preserve">needs to </w:t>
      </w:r>
      <w:r>
        <w:rPr>
          <w:rFonts w:eastAsia="MS Mincho"/>
          <w:lang w:eastAsia="ja-JP"/>
        </w:rPr>
        <w:t xml:space="preserve">be supported. </w:t>
      </w:r>
      <w:r w:rsidR="00883951">
        <w:rPr>
          <w:rFonts w:eastAsia="MS Mincho"/>
          <w:lang w:eastAsia="ja-JP"/>
        </w:rPr>
        <w:t>The question is whether f</w:t>
      </w:r>
      <w:r>
        <w:rPr>
          <w:rFonts w:eastAsia="MS Mincho"/>
          <w:lang w:eastAsia="ja-JP"/>
        </w:rPr>
        <w:t xml:space="preserve">rom </w:t>
      </w:r>
      <w:r w:rsidR="00883951">
        <w:rPr>
          <w:rFonts w:eastAsia="MS Mincho"/>
          <w:lang w:eastAsia="ja-JP"/>
        </w:rPr>
        <w:t xml:space="preserve">the </w:t>
      </w:r>
      <w:r>
        <w:rPr>
          <w:rFonts w:eastAsia="MS Mincho"/>
          <w:lang w:eastAsia="ja-JP"/>
        </w:rPr>
        <w:t xml:space="preserve">UE point of view, </w:t>
      </w:r>
      <w:r w:rsidR="00883951">
        <w:rPr>
          <w:rFonts w:eastAsia="MS Mincho"/>
          <w:lang w:eastAsia="ja-JP"/>
        </w:rPr>
        <w:t xml:space="preserve">these </w:t>
      </w:r>
      <w:r>
        <w:rPr>
          <w:rFonts w:eastAsia="MS Mincho"/>
          <w:lang w:eastAsia="ja-JP"/>
        </w:rPr>
        <w:t xml:space="preserve">changes in the spatial adaptation patterns </w:t>
      </w:r>
      <w:r w:rsidR="00CA1CA0">
        <w:rPr>
          <w:rFonts w:eastAsia="MS Mincho"/>
          <w:lang w:eastAsia="ja-JP"/>
        </w:rPr>
        <w:t xml:space="preserve">by the network can be </w:t>
      </w:r>
      <w:r>
        <w:rPr>
          <w:rFonts w:eastAsia="MS Mincho"/>
          <w:lang w:eastAsia="ja-JP"/>
        </w:rPr>
        <w:t xml:space="preserve">transparent to the UE. </w:t>
      </w:r>
    </w:p>
    <w:p w14:paraId="5076DEB3" w14:textId="2444D5E5" w:rsidR="0032316C" w:rsidRDefault="00111EC2" w:rsidP="003E2B09">
      <w:pPr>
        <w:spacing w:afterLines="50"/>
        <w:rPr>
          <w:color w:val="000000"/>
        </w:rPr>
      </w:pPr>
      <w:r>
        <w:rPr>
          <w:rFonts w:eastAsia="MS Mincho"/>
          <w:lang w:eastAsia="ja-JP"/>
        </w:rPr>
        <w:t xml:space="preserve">Current specifications </w:t>
      </w:r>
      <w:r w:rsidR="0050602A">
        <w:rPr>
          <w:rFonts w:eastAsia="MS Mincho"/>
          <w:lang w:eastAsia="ja-JP"/>
        </w:rPr>
        <w:t>support</w:t>
      </w:r>
      <w:r w:rsidR="00AC58F9">
        <w:rPr>
          <w:rFonts w:eastAsia="MS Mincho"/>
          <w:lang w:eastAsia="ja-JP"/>
        </w:rPr>
        <w:t xml:space="preserve"> extensive flexibilities in </w:t>
      </w:r>
      <w:r w:rsidR="00012E77">
        <w:rPr>
          <w:rFonts w:eastAsia="MS Mincho"/>
          <w:lang w:eastAsia="ja-JP"/>
        </w:rPr>
        <w:t xml:space="preserve">configurability of the CSI-RS </w:t>
      </w:r>
      <w:r w:rsidR="0050602A">
        <w:rPr>
          <w:rFonts w:eastAsia="MS Mincho"/>
          <w:lang w:eastAsia="ja-JP"/>
        </w:rPr>
        <w:t xml:space="preserve">resources </w:t>
      </w:r>
      <w:r w:rsidR="00012E77">
        <w:rPr>
          <w:rFonts w:eastAsia="MS Mincho"/>
          <w:lang w:eastAsia="ja-JP"/>
        </w:rPr>
        <w:t>and</w:t>
      </w:r>
      <w:r w:rsidR="0050602A">
        <w:rPr>
          <w:rFonts w:eastAsia="MS Mincho"/>
          <w:lang w:eastAsia="ja-JP"/>
        </w:rPr>
        <w:t xml:space="preserve"> its reporting of the CSI. </w:t>
      </w:r>
      <w:r w:rsidR="000817BE">
        <w:rPr>
          <w:rFonts w:eastAsia="MS Mincho"/>
          <w:lang w:eastAsia="ja-JP"/>
        </w:rPr>
        <w:t>Various MIMO implementations are</w:t>
      </w:r>
      <w:r w:rsidR="006B2984">
        <w:rPr>
          <w:rFonts w:eastAsia="MS Mincho"/>
          <w:lang w:eastAsia="ja-JP"/>
        </w:rPr>
        <w:t xml:space="preserve"> accommodated </w:t>
      </w:r>
      <w:r w:rsidR="00B951BD">
        <w:rPr>
          <w:rFonts w:eastAsia="MS Mincho"/>
          <w:lang w:eastAsia="ja-JP"/>
        </w:rPr>
        <w:t xml:space="preserve">through </w:t>
      </w:r>
      <w:r w:rsidR="005E5495">
        <w:rPr>
          <w:rFonts w:eastAsia="MS Mincho"/>
          <w:lang w:eastAsia="ja-JP"/>
        </w:rPr>
        <w:t xml:space="preserve">RRC configurations using </w:t>
      </w:r>
      <w:r w:rsidR="006B2984" w:rsidRPr="00FE4E1D">
        <w:rPr>
          <w:rFonts w:eastAsia="MS Mincho"/>
          <w:i/>
          <w:iCs/>
          <w:lang w:eastAsia="ja-JP"/>
        </w:rPr>
        <w:t>CSI-</w:t>
      </w:r>
      <w:proofErr w:type="spellStart"/>
      <w:r w:rsidR="006B2984" w:rsidRPr="00FE4E1D">
        <w:rPr>
          <w:rFonts w:eastAsia="MS Mincho"/>
          <w:i/>
          <w:iCs/>
          <w:lang w:eastAsia="ja-JP"/>
        </w:rPr>
        <w:t>ResourceConfig</w:t>
      </w:r>
      <w:proofErr w:type="spellEnd"/>
      <w:r w:rsidR="006B2984">
        <w:rPr>
          <w:rFonts w:eastAsia="MS Mincho"/>
          <w:lang w:eastAsia="ja-JP"/>
        </w:rPr>
        <w:t xml:space="preserve"> and </w:t>
      </w:r>
      <w:r w:rsidR="005E5495">
        <w:rPr>
          <w:rFonts w:eastAsia="MS Mincho"/>
          <w:lang w:eastAsia="ja-JP"/>
        </w:rPr>
        <w:t xml:space="preserve">similarly </w:t>
      </w:r>
      <w:r w:rsidR="006B2984" w:rsidRPr="00FE4E1D">
        <w:rPr>
          <w:rFonts w:eastAsia="MS Mincho"/>
          <w:i/>
          <w:iCs/>
          <w:lang w:eastAsia="ja-JP"/>
        </w:rPr>
        <w:t>CSI-</w:t>
      </w:r>
      <w:proofErr w:type="spellStart"/>
      <w:r w:rsidR="006B2984" w:rsidRPr="00FE4E1D">
        <w:rPr>
          <w:rFonts w:eastAsia="MS Mincho"/>
          <w:i/>
          <w:iCs/>
          <w:lang w:eastAsia="ja-JP"/>
        </w:rPr>
        <w:t>ReportConfig</w:t>
      </w:r>
      <w:proofErr w:type="spellEnd"/>
      <w:r w:rsidR="006B2984">
        <w:rPr>
          <w:rFonts w:eastAsia="MS Mincho"/>
          <w:i/>
          <w:iCs/>
          <w:lang w:eastAsia="ja-JP"/>
        </w:rPr>
        <w:t xml:space="preserve"> </w:t>
      </w:r>
      <w:r w:rsidR="006B2984" w:rsidRPr="00FE4E1D">
        <w:rPr>
          <w:rFonts w:eastAsia="MS Mincho"/>
          <w:lang w:eastAsia="ja-JP"/>
        </w:rPr>
        <w:t>enables the UE to report back</w:t>
      </w:r>
      <w:r w:rsidR="006B2984">
        <w:rPr>
          <w:rFonts w:eastAsia="MS Mincho"/>
          <w:i/>
          <w:iCs/>
          <w:lang w:eastAsia="ja-JP"/>
        </w:rPr>
        <w:t xml:space="preserve"> </w:t>
      </w:r>
      <w:r w:rsidR="006B2984" w:rsidRPr="0048482F">
        <w:rPr>
          <w:color w:val="000000"/>
        </w:rPr>
        <w:t xml:space="preserve">layer indicator </w:t>
      </w:r>
      <w:r w:rsidR="0032316C">
        <w:rPr>
          <w:color w:val="000000"/>
        </w:rPr>
        <w:t xml:space="preserve">e.g., </w:t>
      </w:r>
      <w:r w:rsidR="006B2984" w:rsidRPr="0048482F">
        <w:rPr>
          <w:color w:val="000000"/>
        </w:rPr>
        <w:t xml:space="preserve">(LI), L1-RSRP, </w:t>
      </w:r>
      <w:r w:rsidR="006B2984">
        <w:rPr>
          <w:color w:val="000000"/>
        </w:rPr>
        <w:t xml:space="preserve">L1-SINR, </w:t>
      </w:r>
      <w:r w:rsidR="006B2984" w:rsidRPr="0048482F">
        <w:rPr>
          <w:color w:val="000000"/>
        </w:rPr>
        <w:t>CRI, and SSBRI (SSB Resource Indicator)</w:t>
      </w:r>
      <w:r w:rsidR="0032316C">
        <w:rPr>
          <w:color w:val="000000"/>
        </w:rPr>
        <w:t xml:space="preserve">. </w:t>
      </w:r>
    </w:p>
    <w:p w14:paraId="147922B1" w14:textId="4EDA1F1F" w:rsidR="00086A25" w:rsidRDefault="00DB07C2" w:rsidP="003E2B09">
      <w:pPr>
        <w:spacing w:afterLines="50"/>
        <w:rPr>
          <w:rFonts w:eastAsia="MS Mincho"/>
          <w:lang w:eastAsia="ja-JP"/>
        </w:rPr>
      </w:pPr>
      <w:r w:rsidRPr="00DB07C2">
        <w:rPr>
          <w:rFonts w:eastAsia="MS Mincho"/>
          <w:b/>
          <w:bCs/>
          <w:lang w:eastAsia="ja-JP"/>
        </w:rPr>
        <w:t>Observation 1</w:t>
      </w:r>
      <w:r>
        <w:rPr>
          <w:rFonts w:eastAsia="MS Mincho"/>
          <w:lang w:eastAsia="ja-JP"/>
        </w:rPr>
        <w:t>: Whether Type 1 or Type 2 is deployed</w:t>
      </w:r>
      <w:r w:rsidR="00A440B4">
        <w:rPr>
          <w:rFonts w:eastAsia="MS Mincho"/>
          <w:lang w:eastAsia="ja-JP"/>
        </w:rPr>
        <w:t xml:space="preserve">, for NES purposes, </w:t>
      </w:r>
      <w:r w:rsidR="006B2984">
        <w:rPr>
          <w:rFonts w:eastAsia="MS Mincho"/>
          <w:lang w:eastAsia="ja-JP"/>
        </w:rPr>
        <w:t xml:space="preserve">the network spatial adaptation pattern is </w:t>
      </w:r>
      <w:r>
        <w:rPr>
          <w:rFonts w:eastAsia="MS Mincho"/>
          <w:lang w:eastAsia="ja-JP"/>
        </w:rPr>
        <w:t xml:space="preserve">transparent to the UE </w:t>
      </w:r>
      <w:r w:rsidR="008B4E49">
        <w:rPr>
          <w:rFonts w:eastAsia="MS Mincho"/>
          <w:lang w:eastAsia="ja-JP"/>
        </w:rPr>
        <w:t xml:space="preserve">i.e., </w:t>
      </w:r>
      <w:r w:rsidR="00B45288">
        <w:rPr>
          <w:rFonts w:eastAsia="MS Mincho"/>
          <w:lang w:eastAsia="ja-JP"/>
        </w:rPr>
        <w:t>no</w:t>
      </w:r>
      <w:r w:rsidR="00D51F04">
        <w:rPr>
          <w:rFonts w:eastAsia="MS Mincho"/>
          <w:lang w:eastAsia="ja-JP"/>
        </w:rPr>
        <w:t xml:space="preserve"> additional</w:t>
      </w:r>
      <w:r w:rsidR="00B45288">
        <w:rPr>
          <w:rFonts w:eastAsia="MS Mincho"/>
          <w:lang w:eastAsia="ja-JP"/>
        </w:rPr>
        <w:t xml:space="preserve"> indication </w:t>
      </w:r>
      <w:r w:rsidR="00525DB8">
        <w:rPr>
          <w:rFonts w:eastAsia="MS Mincho"/>
          <w:lang w:eastAsia="ja-JP"/>
        </w:rPr>
        <w:t xml:space="preserve">or </w:t>
      </w:r>
      <w:r w:rsidR="00B45288">
        <w:rPr>
          <w:rFonts w:eastAsia="MS Mincho"/>
          <w:lang w:eastAsia="ja-JP"/>
        </w:rPr>
        <w:t xml:space="preserve">signaling </w:t>
      </w:r>
      <w:r w:rsidR="00A959E9">
        <w:rPr>
          <w:rFonts w:eastAsia="MS Mincho"/>
          <w:lang w:eastAsia="ja-JP"/>
        </w:rPr>
        <w:t xml:space="preserve">of the </w:t>
      </w:r>
      <w:r w:rsidR="0017682D">
        <w:rPr>
          <w:rFonts w:eastAsia="MS Mincho"/>
          <w:lang w:eastAsia="ja-JP"/>
        </w:rPr>
        <w:t xml:space="preserve">different implementations of the </w:t>
      </w:r>
      <w:r w:rsidR="00A959E9">
        <w:rPr>
          <w:rFonts w:eastAsia="MS Mincho"/>
          <w:lang w:eastAsia="ja-JP"/>
        </w:rPr>
        <w:t xml:space="preserve">spatial adaptation </w:t>
      </w:r>
      <w:r w:rsidR="0017682D">
        <w:rPr>
          <w:rFonts w:eastAsia="MS Mincho"/>
          <w:lang w:eastAsia="ja-JP"/>
        </w:rPr>
        <w:t xml:space="preserve">is needed. </w:t>
      </w:r>
      <w:r w:rsidR="00B45288">
        <w:rPr>
          <w:rFonts w:eastAsia="MS Mincho"/>
          <w:lang w:eastAsia="ja-JP"/>
        </w:rPr>
        <w:t xml:space="preserve"> </w:t>
      </w:r>
      <w:r>
        <w:rPr>
          <w:rFonts w:eastAsia="MS Mincho"/>
          <w:lang w:eastAsia="ja-JP"/>
        </w:rPr>
        <w:t xml:space="preserve"> </w:t>
      </w:r>
    </w:p>
    <w:p w14:paraId="257D3698" w14:textId="77777777" w:rsidR="00C2402F" w:rsidRDefault="00C2402F" w:rsidP="00F94506"/>
    <w:p w14:paraId="1F557662" w14:textId="436FBB1E" w:rsidR="00711EF7" w:rsidRDefault="00993534" w:rsidP="00711EF7">
      <w:r>
        <w:rPr>
          <w:rFonts w:eastAsia="MS Mincho"/>
          <w:lang w:eastAsia="ja-JP"/>
        </w:rPr>
        <w:t>However, i</w:t>
      </w:r>
      <w:r w:rsidR="0024239F">
        <w:rPr>
          <w:rFonts w:eastAsia="MS Mincho"/>
          <w:lang w:eastAsia="ja-JP"/>
        </w:rPr>
        <w:t>n both cases</w:t>
      </w:r>
      <w:r w:rsidR="00173161">
        <w:rPr>
          <w:rFonts w:eastAsia="MS Mincho"/>
          <w:lang w:eastAsia="ja-JP"/>
        </w:rPr>
        <w:t xml:space="preserve"> of Type 1 </w:t>
      </w:r>
      <w:r w:rsidR="00711EF7">
        <w:rPr>
          <w:rFonts w:eastAsia="MS Mincho"/>
          <w:lang w:eastAsia="ja-JP"/>
        </w:rPr>
        <w:t xml:space="preserve">or </w:t>
      </w:r>
      <w:r w:rsidR="00173161">
        <w:rPr>
          <w:rFonts w:eastAsia="MS Mincho"/>
          <w:lang w:eastAsia="ja-JP"/>
        </w:rPr>
        <w:t>Type 2</w:t>
      </w:r>
      <w:r w:rsidR="0024239F">
        <w:rPr>
          <w:rFonts w:eastAsia="MS Mincho"/>
          <w:lang w:eastAsia="ja-JP"/>
        </w:rPr>
        <w:t>,</w:t>
      </w:r>
      <w:r>
        <w:rPr>
          <w:rFonts w:eastAsia="MS Mincho"/>
          <w:lang w:eastAsia="ja-JP"/>
        </w:rPr>
        <w:t xml:space="preserve"> there are </w:t>
      </w:r>
      <w:r w:rsidR="00BC53AA">
        <w:rPr>
          <w:rFonts w:eastAsia="MS Mincho"/>
          <w:lang w:eastAsia="ja-JP"/>
        </w:rPr>
        <w:t>changes to</w:t>
      </w:r>
      <w:r w:rsidR="0024239F">
        <w:rPr>
          <w:rFonts w:eastAsia="MS Mincho"/>
          <w:lang w:eastAsia="ja-JP"/>
        </w:rPr>
        <w:t xml:space="preserve"> </w:t>
      </w:r>
      <w:r w:rsidR="00BC53AA" w:rsidRPr="00C32D2E">
        <w:rPr>
          <w:rFonts w:eastAsia="MS Mincho"/>
          <w:lang w:eastAsia="ja-JP"/>
        </w:rPr>
        <w:t>the RF channel characteristics</w:t>
      </w:r>
      <w:r w:rsidR="00BC53AA">
        <w:rPr>
          <w:rFonts w:eastAsia="MS Mincho"/>
          <w:lang w:eastAsia="ja-JP"/>
        </w:rPr>
        <w:t xml:space="preserve"> </w:t>
      </w:r>
      <w:r w:rsidR="0085553C">
        <w:rPr>
          <w:rFonts w:eastAsia="MS Mincho"/>
          <w:lang w:eastAsia="ja-JP"/>
        </w:rPr>
        <w:t xml:space="preserve">that could be </w:t>
      </w:r>
      <w:r w:rsidR="00BC53AA">
        <w:rPr>
          <w:rFonts w:eastAsia="MS Mincho"/>
          <w:lang w:eastAsia="ja-JP"/>
        </w:rPr>
        <w:t>a resul</w:t>
      </w:r>
      <w:r w:rsidR="0085553C">
        <w:rPr>
          <w:rFonts w:eastAsia="MS Mincho"/>
          <w:lang w:eastAsia="ja-JP"/>
        </w:rPr>
        <w:t xml:space="preserve">t of changes such as to the </w:t>
      </w:r>
      <w:proofErr w:type="spellStart"/>
      <w:r w:rsidR="0024239F" w:rsidRPr="00C32D2E">
        <w:rPr>
          <w:rFonts w:eastAsia="MS Mincho"/>
          <w:lang w:eastAsia="ja-JP"/>
        </w:rPr>
        <w:t>TxRUs</w:t>
      </w:r>
      <w:proofErr w:type="spellEnd"/>
      <w:r w:rsidR="0024239F" w:rsidRPr="00C32D2E">
        <w:rPr>
          <w:rFonts w:eastAsia="MS Mincho"/>
          <w:lang w:eastAsia="ja-JP"/>
        </w:rPr>
        <w:t xml:space="preserve"> </w:t>
      </w:r>
      <w:r w:rsidR="000214D8">
        <w:rPr>
          <w:rFonts w:eastAsia="MS Mincho"/>
          <w:lang w:eastAsia="ja-JP"/>
        </w:rPr>
        <w:t xml:space="preserve">and/or antenna elements </w:t>
      </w:r>
      <w:r w:rsidR="0085553C">
        <w:rPr>
          <w:rFonts w:eastAsia="MS Mincho"/>
          <w:lang w:eastAsia="ja-JP"/>
        </w:rPr>
        <w:t>adaptation</w:t>
      </w:r>
      <w:r w:rsidR="000214D8">
        <w:rPr>
          <w:rFonts w:eastAsia="MS Mincho"/>
          <w:lang w:eastAsia="ja-JP"/>
        </w:rPr>
        <w:t xml:space="preserve">, turning on and off. </w:t>
      </w:r>
      <w:r w:rsidR="00F94506">
        <w:rPr>
          <w:rFonts w:eastAsia="MS Mincho"/>
          <w:lang w:eastAsia="ja-JP"/>
        </w:rPr>
        <w:t>T</w:t>
      </w:r>
      <w:r w:rsidR="0024239F">
        <w:rPr>
          <w:rFonts w:eastAsia="MS Mincho"/>
          <w:lang w:eastAsia="ja-JP"/>
        </w:rPr>
        <w:t xml:space="preserve">he </w:t>
      </w:r>
      <w:r w:rsidR="0024239F" w:rsidRPr="00C32D2E">
        <w:rPr>
          <w:rFonts w:eastAsia="MS Mincho"/>
          <w:lang w:eastAsia="ja-JP"/>
        </w:rPr>
        <w:t xml:space="preserve">UEs will need to report </w:t>
      </w:r>
      <w:r w:rsidR="007521B2">
        <w:rPr>
          <w:rFonts w:eastAsia="MS Mincho"/>
          <w:lang w:eastAsia="ja-JP"/>
        </w:rPr>
        <w:t xml:space="preserve">the </w:t>
      </w:r>
      <w:r w:rsidR="0024239F" w:rsidRPr="00C32D2E">
        <w:rPr>
          <w:rFonts w:eastAsia="MS Mincho"/>
          <w:lang w:eastAsia="ja-JP"/>
        </w:rPr>
        <w:t xml:space="preserve">CSI </w:t>
      </w:r>
      <w:r w:rsidR="00FB44AF">
        <w:rPr>
          <w:rFonts w:eastAsia="MS Mincho"/>
          <w:lang w:eastAsia="ja-JP"/>
        </w:rPr>
        <w:t>that is resulted from the</w:t>
      </w:r>
      <w:r w:rsidR="0024239F" w:rsidRPr="00C32D2E">
        <w:rPr>
          <w:rFonts w:eastAsia="MS Mincho"/>
          <w:lang w:eastAsia="ja-JP"/>
        </w:rPr>
        <w:t xml:space="preserve"> spatial element adaptation</w:t>
      </w:r>
      <w:r w:rsidR="0024239F">
        <w:rPr>
          <w:rFonts w:eastAsia="MS Mincho"/>
          <w:lang w:eastAsia="ja-JP"/>
        </w:rPr>
        <w:t xml:space="preserve">. </w:t>
      </w:r>
      <w:r w:rsidR="0095705E">
        <w:rPr>
          <w:rFonts w:eastAsia="MS Mincho"/>
          <w:lang w:eastAsia="ja-JP"/>
        </w:rPr>
        <w:t>F</w:t>
      </w:r>
      <w:r w:rsidR="00781CA2">
        <w:t xml:space="preserve">or the network to be able to optimize the spatial configurations for energy savings purposes, it </w:t>
      </w:r>
      <w:r w:rsidR="0095705E">
        <w:t xml:space="preserve">can </w:t>
      </w:r>
      <w:r w:rsidR="00781CA2">
        <w:t xml:space="preserve">rely on the existing supported CSI i.e., CQI, PMI, CRI, SSBRI, LI, RI, and L1-RSRP. </w:t>
      </w:r>
      <w:r w:rsidR="00711EF7">
        <w:t xml:space="preserve">Current specifications support configuration of periodic, semi-persist, and aperiodic CSI resource settings. For energy savings purposes, the network controls when different spatial adaptation needs to be performed e.g., reducing the number of antenna elements. </w:t>
      </w:r>
    </w:p>
    <w:p w14:paraId="4D097C2A" w14:textId="630D671D" w:rsidR="000B709D" w:rsidRDefault="000B709D" w:rsidP="000B709D">
      <w:r>
        <w:rPr>
          <w:b/>
          <w:bCs/>
        </w:rPr>
        <w:t>Observation 2</w:t>
      </w:r>
      <w:r w:rsidRPr="00C01597">
        <w:rPr>
          <w:b/>
          <w:bCs/>
        </w:rPr>
        <w:t>:</w:t>
      </w:r>
      <w:r>
        <w:t xml:space="preserve"> </w:t>
      </w:r>
      <w:r w:rsidR="00711EF7">
        <w:t>At least a</w:t>
      </w:r>
      <w:r>
        <w:t>periodic CSI-RS configurations and aperiodic CSI reporting triggered by DCI would support the adaptation of the spatial patterns at the gNB.</w:t>
      </w:r>
    </w:p>
    <w:p w14:paraId="787AFAFE" w14:textId="77777777" w:rsidR="000B709D" w:rsidRDefault="000B709D" w:rsidP="007746D6">
      <w:pPr>
        <w:spacing w:afterLines="50"/>
        <w:rPr>
          <w:rFonts w:eastAsia="MS Mincho"/>
          <w:szCs w:val="24"/>
          <w:lang w:eastAsia="ja-JP"/>
        </w:rPr>
      </w:pPr>
    </w:p>
    <w:p w14:paraId="27353008" w14:textId="40860680" w:rsidR="002C2876" w:rsidRDefault="002C2876" w:rsidP="002C2876">
      <w:pPr>
        <w:rPr>
          <w:rFonts w:eastAsia="MS Mincho"/>
          <w:lang w:eastAsia="ja-JP"/>
        </w:rPr>
      </w:pPr>
      <w:r>
        <w:rPr>
          <w:rFonts w:eastAsia="MS Mincho"/>
          <w:lang w:eastAsia="ja-JP"/>
        </w:rPr>
        <w:t xml:space="preserve">In RAN1#112, two possible specification enhancements have been identified to support spatial element adaptation: </w:t>
      </w:r>
    </w:p>
    <w:p w14:paraId="3E806D3C" w14:textId="77777777" w:rsidR="002C2876" w:rsidRPr="00711A8B" w:rsidRDefault="002C2876" w:rsidP="002C2876">
      <w:pPr>
        <w:pStyle w:val="ListParagraph"/>
        <w:numPr>
          <w:ilvl w:val="1"/>
          <w:numId w:val="47"/>
        </w:numPr>
        <w:suppressAutoHyphens/>
        <w:spacing w:after="0"/>
        <w:ind w:left="1152" w:hanging="360"/>
        <w:contextualSpacing w:val="0"/>
        <w:rPr>
          <w:i/>
          <w:iCs/>
          <w:szCs w:val="20"/>
          <w:lang w:eastAsia="zh-CN"/>
        </w:rPr>
      </w:pPr>
      <w:r w:rsidRPr="00711A8B">
        <w:rPr>
          <w:i/>
          <w:iCs/>
          <w:szCs w:val="20"/>
          <w:lang w:eastAsia="zh-CN"/>
        </w:rPr>
        <w:t>A1-1</w:t>
      </w:r>
      <w:r>
        <w:rPr>
          <w:i/>
          <w:iCs/>
          <w:szCs w:val="20"/>
          <w:lang w:eastAsia="zh-CN"/>
        </w:rPr>
        <w:t xml:space="preserve">: </w:t>
      </w:r>
      <w:r w:rsidRPr="00711A8B">
        <w:rPr>
          <w:i/>
          <w:iCs/>
          <w:szCs w:val="20"/>
          <w:lang w:eastAsia="zh-CN"/>
        </w:rPr>
        <w:t>Each CSI-RS resource/resource set/resource setting can be associated with only one spatial adaptation pattern</w:t>
      </w:r>
      <w:r>
        <w:rPr>
          <w:i/>
          <w:iCs/>
          <w:szCs w:val="20"/>
          <w:lang w:eastAsia="zh-CN"/>
        </w:rPr>
        <w:t>.</w:t>
      </w:r>
    </w:p>
    <w:p w14:paraId="5FEB77D4" w14:textId="77777777" w:rsidR="002C2876" w:rsidRPr="00711A8B" w:rsidRDefault="002C2876" w:rsidP="002C2876">
      <w:pPr>
        <w:pStyle w:val="ListParagraph"/>
        <w:numPr>
          <w:ilvl w:val="2"/>
          <w:numId w:val="47"/>
        </w:numPr>
        <w:suppressAutoHyphens/>
        <w:spacing w:after="0"/>
        <w:ind w:left="1632"/>
        <w:contextualSpacing w:val="0"/>
        <w:rPr>
          <w:i/>
          <w:iCs/>
          <w:szCs w:val="20"/>
          <w:lang w:eastAsia="zh-CN"/>
        </w:rPr>
      </w:pPr>
      <w:r w:rsidRPr="00711A8B">
        <w:rPr>
          <w:i/>
          <w:iCs/>
          <w:szCs w:val="20"/>
          <w:lang w:eastAsia="zh-CN"/>
        </w:rPr>
        <w:t>FFS: Details on how the association is done</w:t>
      </w:r>
    </w:p>
    <w:p w14:paraId="6760E278" w14:textId="77777777" w:rsidR="002C2876" w:rsidRPr="00711A8B" w:rsidRDefault="002C2876" w:rsidP="002C2876">
      <w:pPr>
        <w:pStyle w:val="ListParagraph"/>
        <w:numPr>
          <w:ilvl w:val="1"/>
          <w:numId w:val="47"/>
        </w:numPr>
        <w:suppressAutoHyphens/>
        <w:spacing w:after="0"/>
        <w:ind w:left="1152" w:hanging="360"/>
        <w:contextualSpacing w:val="0"/>
        <w:rPr>
          <w:i/>
          <w:iCs/>
          <w:szCs w:val="20"/>
          <w:lang w:eastAsia="zh-CN"/>
        </w:rPr>
      </w:pPr>
      <w:bookmarkStart w:id="3" w:name="_Hlk130485806"/>
      <w:r w:rsidRPr="00711A8B">
        <w:rPr>
          <w:i/>
          <w:iCs/>
          <w:szCs w:val="20"/>
          <w:lang w:eastAsia="zh-CN"/>
        </w:rPr>
        <w:t>A1-2</w:t>
      </w:r>
      <w:r>
        <w:rPr>
          <w:i/>
          <w:iCs/>
          <w:szCs w:val="20"/>
          <w:lang w:eastAsia="zh-CN"/>
        </w:rPr>
        <w:t xml:space="preserve">: </w:t>
      </w:r>
      <w:r w:rsidRPr="00711A8B">
        <w:rPr>
          <w:i/>
          <w:iCs/>
          <w:szCs w:val="20"/>
          <w:lang w:eastAsia="zh-CN"/>
        </w:rPr>
        <w:t>Each CSI-RS resource/resource set/resource setting can be associated with one or more spatial adaptation patterns</w:t>
      </w:r>
      <w:r>
        <w:rPr>
          <w:i/>
          <w:iCs/>
          <w:szCs w:val="20"/>
          <w:lang w:eastAsia="zh-CN"/>
        </w:rPr>
        <w:t>.</w:t>
      </w:r>
    </w:p>
    <w:bookmarkEnd w:id="3"/>
    <w:p w14:paraId="0ADD095D" w14:textId="77777777" w:rsidR="002C2876" w:rsidRDefault="002C2876" w:rsidP="002C2876">
      <w:pPr>
        <w:pStyle w:val="ListParagraph"/>
        <w:numPr>
          <w:ilvl w:val="2"/>
          <w:numId w:val="47"/>
        </w:numPr>
        <w:suppressAutoHyphens/>
        <w:spacing w:after="0"/>
        <w:ind w:left="1632"/>
        <w:contextualSpacing w:val="0"/>
        <w:rPr>
          <w:i/>
          <w:iCs/>
          <w:szCs w:val="20"/>
          <w:lang w:eastAsia="zh-CN"/>
        </w:rPr>
      </w:pPr>
      <w:r w:rsidRPr="00711A8B">
        <w:rPr>
          <w:i/>
          <w:iCs/>
          <w:szCs w:val="20"/>
          <w:lang w:eastAsia="zh-CN"/>
        </w:rPr>
        <w:t>FFS: Details on how the association is done</w:t>
      </w:r>
    </w:p>
    <w:p w14:paraId="1896B059" w14:textId="77777777" w:rsidR="007013EF" w:rsidRDefault="007013EF" w:rsidP="007013EF">
      <w:pPr>
        <w:pStyle w:val="ListParagraph"/>
        <w:suppressAutoHyphens/>
        <w:spacing w:after="0"/>
        <w:ind w:left="840"/>
        <w:contextualSpacing w:val="0"/>
        <w:rPr>
          <w:rFonts w:eastAsia="PMingLiU"/>
          <w:bCs/>
          <w:i/>
          <w:iCs/>
          <w:szCs w:val="20"/>
          <w:lang w:eastAsia="zh-TW"/>
        </w:rPr>
      </w:pPr>
    </w:p>
    <w:p w14:paraId="491D3CB1" w14:textId="2073E14B" w:rsidR="007013EF" w:rsidRPr="008F0A8A" w:rsidRDefault="007013EF" w:rsidP="008F0A8A">
      <w:pPr>
        <w:pStyle w:val="ListParagraph"/>
        <w:numPr>
          <w:ilvl w:val="0"/>
          <w:numId w:val="48"/>
        </w:numPr>
        <w:suppressAutoHyphens/>
        <w:spacing w:after="0"/>
        <w:rPr>
          <w:rFonts w:eastAsia="PMingLiU"/>
          <w:bCs/>
          <w:i/>
          <w:iCs/>
          <w:szCs w:val="20"/>
          <w:lang w:eastAsia="zh-TW"/>
        </w:rPr>
      </w:pPr>
      <w:r w:rsidRPr="008F0A8A">
        <w:rPr>
          <w:rFonts w:eastAsia="PMingLiU"/>
          <w:bCs/>
          <w:i/>
          <w:iCs/>
          <w:szCs w:val="20"/>
          <w:lang w:eastAsia="zh-TW"/>
        </w:rPr>
        <w:t>A2-1) Independent/separate CSI report configurations where each CSI report configuration corresponds to one spatial adaptation pattern.</w:t>
      </w:r>
    </w:p>
    <w:p w14:paraId="01AE2314" w14:textId="77777777" w:rsidR="007013EF" w:rsidRPr="008F0A8A" w:rsidRDefault="007013EF" w:rsidP="008F0A8A">
      <w:pPr>
        <w:pStyle w:val="ListParagraph"/>
        <w:numPr>
          <w:ilvl w:val="0"/>
          <w:numId w:val="48"/>
        </w:numPr>
        <w:suppressAutoHyphens/>
        <w:spacing w:after="0"/>
        <w:rPr>
          <w:bCs/>
          <w:i/>
          <w:iCs/>
          <w:szCs w:val="20"/>
          <w:lang w:eastAsia="zh-CN"/>
        </w:rPr>
      </w:pPr>
      <w:r w:rsidRPr="008F0A8A">
        <w:rPr>
          <w:rFonts w:eastAsia="PMingLiU"/>
          <w:bCs/>
          <w:i/>
          <w:iCs/>
          <w:szCs w:val="20"/>
          <w:lang w:eastAsia="zh-TW"/>
        </w:rPr>
        <w:t>A2-2) One CSI report configuration contains multiple CSI report sub-configurations where each sub-configuration corresponds to one spatial adaptation pattern.</w:t>
      </w:r>
    </w:p>
    <w:p w14:paraId="10846267" w14:textId="77777777" w:rsidR="007013EF" w:rsidRPr="00711A8B" w:rsidRDefault="007013EF" w:rsidP="008F0A8A">
      <w:pPr>
        <w:pStyle w:val="ListParagraph"/>
        <w:numPr>
          <w:ilvl w:val="3"/>
          <w:numId w:val="47"/>
        </w:numPr>
        <w:suppressAutoHyphens/>
        <w:spacing w:after="0"/>
        <w:contextualSpacing w:val="0"/>
        <w:rPr>
          <w:bCs/>
          <w:i/>
          <w:iCs/>
          <w:szCs w:val="20"/>
          <w:lang w:eastAsia="zh-CN"/>
        </w:rPr>
      </w:pPr>
      <w:r w:rsidRPr="00711A8B">
        <w:rPr>
          <w:bCs/>
          <w:i/>
          <w:iCs/>
          <w:szCs w:val="20"/>
          <w:lang w:eastAsia="zh-CN"/>
        </w:rPr>
        <w:t>FFS: Details of sub-configuration</w:t>
      </w:r>
    </w:p>
    <w:p w14:paraId="448E479A" w14:textId="46FAD760" w:rsidR="00EF76B2" w:rsidRDefault="00EF76B2" w:rsidP="000B709D">
      <w:pPr>
        <w:spacing w:afterLines="50"/>
        <w:rPr>
          <w:bCs/>
        </w:rPr>
      </w:pPr>
    </w:p>
    <w:p w14:paraId="2FFFB65A" w14:textId="66FB764A" w:rsidR="003639B9" w:rsidRDefault="003639B9" w:rsidP="003639B9">
      <w:pPr>
        <w:pStyle w:val="pf0"/>
        <w:jc w:val="both"/>
        <w:rPr>
          <w:rStyle w:val="cf01"/>
          <w:rFonts w:ascii="Times New Roman" w:hAnsi="Times New Roman" w:cs="Times New Roman"/>
          <w:sz w:val="22"/>
          <w:szCs w:val="22"/>
        </w:rPr>
      </w:pPr>
      <w:r>
        <w:rPr>
          <w:rStyle w:val="cf01"/>
          <w:rFonts w:ascii="Times New Roman" w:hAnsi="Times New Roman" w:cs="Times New Roman"/>
          <w:sz w:val="22"/>
          <w:szCs w:val="22"/>
        </w:rPr>
        <w:t>A</w:t>
      </w:r>
      <w:r w:rsidRPr="00E048CC">
        <w:rPr>
          <w:rStyle w:val="cf01"/>
          <w:rFonts w:ascii="Times New Roman" w:hAnsi="Times New Roman" w:cs="Times New Roman"/>
          <w:sz w:val="22"/>
          <w:szCs w:val="22"/>
        </w:rPr>
        <w:t xml:space="preserve"> CSI-RS resource</w:t>
      </w:r>
      <w:r>
        <w:rPr>
          <w:rStyle w:val="cf01"/>
          <w:rFonts w:ascii="Times New Roman" w:hAnsi="Times New Roman" w:cs="Times New Roman"/>
          <w:sz w:val="22"/>
          <w:szCs w:val="22"/>
        </w:rPr>
        <w:t xml:space="preserve">, </w:t>
      </w:r>
      <w:r w:rsidR="00EF76B2">
        <w:rPr>
          <w:rStyle w:val="cf01"/>
          <w:rFonts w:ascii="Times New Roman" w:hAnsi="Times New Roman" w:cs="Times New Roman"/>
          <w:sz w:val="22"/>
          <w:szCs w:val="22"/>
        </w:rPr>
        <w:t>per current specifications</w:t>
      </w:r>
      <w:r>
        <w:rPr>
          <w:rStyle w:val="cf01"/>
          <w:rFonts w:ascii="Times New Roman" w:hAnsi="Times New Roman" w:cs="Times New Roman"/>
          <w:sz w:val="22"/>
          <w:szCs w:val="22"/>
        </w:rPr>
        <w:t xml:space="preserve">, consists of various parameters including </w:t>
      </w:r>
      <w:proofErr w:type="spellStart"/>
      <w:r w:rsidRPr="00E048CC">
        <w:rPr>
          <w:i/>
          <w:iCs/>
          <w:color w:val="000000"/>
          <w:sz w:val="22"/>
          <w:szCs w:val="22"/>
          <w:shd w:val="clear" w:color="auto" w:fill="FFFFFF"/>
        </w:rPr>
        <w:t>powerControlOffset</w:t>
      </w:r>
      <w:proofErr w:type="spellEnd"/>
      <w:r>
        <w:rPr>
          <w:rFonts w:ascii="Lucida Console" w:hAnsi="Lucida Console"/>
          <w:color w:val="000000"/>
          <w:sz w:val="20"/>
          <w:szCs w:val="20"/>
          <w:shd w:val="clear" w:color="auto" w:fill="FFFFFF"/>
        </w:rPr>
        <w:t xml:space="preserve">, </w:t>
      </w:r>
      <w:proofErr w:type="spellStart"/>
      <w:r w:rsidRPr="00E048CC">
        <w:rPr>
          <w:i/>
          <w:iCs/>
          <w:color w:val="000000"/>
          <w:sz w:val="22"/>
          <w:szCs w:val="22"/>
          <w:shd w:val="clear" w:color="auto" w:fill="FFFFFF"/>
        </w:rPr>
        <w:t>powerControlOffsetSS</w:t>
      </w:r>
      <w:proofErr w:type="spellEnd"/>
      <w:r>
        <w:rPr>
          <w:rFonts w:ascii="Lucida Console" w:hAnsi="Lucida Console"/>
          <w:color w:val="000000"/>
          <w:sz w:val="20"/>
          <w:szCs w:val="20"/>
          <w:shd w:val="clear" w:color="auto" w:fill="FFFFFF"/>
        </w:rPr>
        <w:t xml:space="preserve"> and</w:t>
      </w:r>
      <w:r>
        <w:rPr>
          <w:rStyle w:val="cf01"/>
          <w:rFonts w:ascii="Times New Roman" w:hAnsi="Times New Roman" w:cs="Times New Roman"/>
          <w:sz w:val="22"/>
          <w:szCs w:val="22"/>
        </w:rPr>
        <w:t xml:space="preserve"> </w:t>
      </w:r>
      <w:r w:rsidRPr="00E048CC">
        <w:rPr>
          <w:rStyle w:val="cf01"/>
          <w:rFonts w:ascii="Times New Roman" w:hAnsi="Times New Roman" w:cs="Times New Roman"/>
          <w:i/>
          <w:iCs/>
          <w:sz w:val="22"/>
          <w:szCs w:val="22"/>
        </w:rPr>
        <w:t>CSI-RS-</w:t>
      </w:r>
      <w:proofErr w:type="spellStart"/>
      <w:r w:rsidRPr="00E048CC">
        <w:rPr>
          <w:rStyle w:val="cf01"/>
          <w:rFonts w:ascii="Times New Roman" w:hAnsi="Times New Roman" w:cs="Times New Roman"/>
          <w:i/>
          <w:iCs/>
          <w:sz w:val="22"/>
          <w:szCs w:val="22"/>
        </w:rPr>
        <w:t>ResourceMapping</w:t>
      </w:r>
      <w:proofErr w:type="spellEnd"/>
      <w:r>
        <w:rPr>
          <w:rStyle w:val="cf01"/>
          <w:rFonts w:ascii="Times New Roman" w:hAnsi="Times New Roman" w:cs="Times New Roman"/>
          <w:sz w:val="22"/>
          <w:szCs w:val="22"/>
        </w:rPr>
        <w:t xml:space="preserve"> where the location of resource elements, the number of ports, and other properties are specified. In another word, once a CSI-RS resource is specified it </w:t>
      </w:r>
      <w:r w:rsidRPr="00E048CC">
        <w:rPr>
          <w:rStyle w:val="cf01"/>
          <w:rFonts w:ascii="Times New Roman" w:hAnsi="Times New Roman" w:cs="Times New Roman"/>
          <w:sz w:val="22"/>
          <w:szCs w:val="22"/>
        </w:rPr>
        <w:t xml:space="preserve">can only be associated with one </w:t>
      </w:r>
      <w:r>
        <w:rPr>
          <w:rStyle w:val="cf01"/>
          <w:rFonts w:ascii="Times New Roman" w:hAnsi="Times New Roman" w:cs="Times New Roman"/>
          <w:sz w:val="22"/>
          <w:szCs w:val="22"/>
        </w:rPr>
        <w:t xml:space="preserve">spatial adaptation </w:t>
      </w:r>
      <w:r w:rsidRPr="00E048CC">
        <w:rPr>
          <w:rStyle w:val="cf01"/>
          <w:rFonts w:ascii="Times New Roman" w:hAnsi="Times New Roman" w:cs="Times New Roman"/>
          <w:sz w:val="22"/>
          <w:szCs w:val="22"/>
        </w:rPr>
        <w:t xml:space="preserve">pattern. </w:t>
      </w:r>
    </w:p>
    <w:p w14:paraId="1EABE82E" w14:textId="4872A247" w:rsidR="003639B9" w:rsidRDefault="003639B9" w:rsidP="003639B9">
      <w:pPr>
        <w:pStyle w:val="pf0"/>
        <w:jc w:val="both"/>
        <w:rPr>
          <w:sz w:val="22"/>
          <w:szCs w:val="22"/>
        </w:rPr>
      </w:pPr>
      <w:r>
        <w:rPr>
          <w:rStyle w:val="cf01"/>
          <w:rFonts w:ascii="Times New Roman" w:hAnsi="Times New Roman" w:cs="Times New Roman"/>
          <w:sz w:val="22"/>
          <w:szCs w:val="22"/>
        </w:rPr>
        <w:t xml:space="preserve">At CSI-RS resource set level, based on the current specification, all CSI-RS resources in a resource set </w:t>
      </w:r>
      <w:r w:rsidR="00EF76B2">
        <w:rPr>
          <w:rStyle w:val="cf01"/>
          <w:rFonts w:ascii="Times New Roman" w:hAnsi="Times New Roman" w:cs="Times New Roman"/>
          <w:sz w:val="22"/>
          <w:szCs w:val="22"/>
        </w:rPr>
        <w:t xml:space="preserve">must be of the </w:t>
      </w:r>
      <w:r>
        <w:rPr>
          <w:rStyle w:val="cf01"/>
          <w:rFonts w:ascii="Times New Roman" w:hAnsi="Times New Roman" w:cs="Times New Roman"/>
          <w:sz w:val="22"/>
          <w:szCs w:val="22"/>
        </w:rPr>
        <w:t xml:space="preserve">same number of </w:t>
      </w:r>
      <w:r w:rsidR="00EF76B2">
        <w:rPr>
          <w:rStyle w:val="cf01"/>
          <w:rFonts w:ascii="Times New Roman" w:hAnsi="Times New Roman" w:cs="Times New Roman"/>
          <w:sz w:val="22"/>
          <w:szCs w:val="22"/>
        </w:rPr>
        <w:t xml:space="preserve">antenna </w:t>
      </w:r>
      <w:r>
        <w:rPr>
          <w:rStyle w:val="cf01"/>
          <w:rFonts w:ascii="Times New Roman" w:hAnsi="Times New Roman" w:cs="Times New Roman"/>
          <w:sz w:val="22"/>
          <w:szCs w:val="22"/>
        </w:rPr>
        <w:t>ports</w:t>
      </w:r>
      <w:r w:rsidR="00860BF9">
        <w:rPr>
          <w:rStyle w:val="cf01"/>
          <w:rFonts w:ascii="Times New Roman" w:hAnsi="Times New Roman" w:cs="Times New Roman"/>
          <w:sz w:val="22"/>
          <w:szCs w:val="22"/>
        </w:rPr>
        <w:t xml:space="preserve"> (as in A1-1)</w:t>
      </w:r>
      <w:r>
        <w:rPr>
          <w:rStyle w:val="cf01"/>
          <w:rFonts w:ascii="Times New Roman" w:hAnsi="Times New Roman" w:cs="Times New Roman"/>
          <w:sz w:val="22"/>
          <w:szCs w:val="22"/>
        </w:rPr>
        <w:t>. Therefor</w:t>
      </w:r>
      <w:r w:rsidR="00C2402F">
        <w:rPr>
          <w:rStyle w:val="cf01"/>
          <w:rFonts w:ascii="Times New Roman" w:hAnsi="Times New Roman" w:cs="Times New Roman"/>
          <w:sz w:val="22"/>
          <w:szCs w:val="22"/>
        </w:rPr>
        <w:t>e,</w:t>
      </w:r>
      <w:r>
        <w:rPr>
          <w:rStyle w:val="cf01"/>
          <w:rFonts w:ascii="Times New Roman" w:hAnsi="Times New Roman" w:cs="Times New Roman"/>
          <w:sz w:val="22"/>
          <w:szCs w:val="22"/>
        </w:rPr>
        <w:t xml:space="preserve"> the CSI-RS resources which represent different spatial adaptation patterns may not be specified in a same resource set since different spatial patterns usually have different number of CSI-RS ports.</w:t>
      </w:r>
      <w:r w:rsidR="00C2402F">
        <w:rPr>
          <w:rStyle w:val="cf01"/>
          <w:rFonts w:ascii="Times New Roman" w:hAnsi="Times New Roman" w:cs="Times New Roman"/>
          <w:sz w:val="22"/>
          <w:szCs w:val="22"/>
        </w:rPr>
        <w:t xml:space="preserve"> </w:t>
      </w:r>
      <w:r>
        <w:rPr>
          <w:rStyle w:val="cf01"/>
          <w:rFonts w:ascii="Times New Roman" w:hAnsi="Times New Roman" w:cs="Times New Roman"/>
          <w:sz w:val="22"/>
          <w:szCs w:val="22"/>
        </w:rPr>
        <w:t xml:space="preserve">At CSI-RS resource setting level, based on current specification, for periodic and semi-persistent CSI-RS resource, only one resource set is allowed except for the case of </w:t>
      </w:r>
      <w:r w:rsidRPr="00E048CC">
        <w:rPr>
          <w:i/>
          <w:iCs/>
        </w:rPr>
        <w:t>groupBasedBeamReport-r17</w:t>
      </w:r>
      <w:r>
        <w:rPr>
          <w:b/>
          <w:bCs/>
          <w:i/>
          <w:iCs/>
        </w:rPr>
        <w:t xml:space="preserve"> </w:t>
      </w:r>
      <w:r>
        <w:rPr>
          <w:rStyle w:val="cf01"/>
          <w:rFonts w:ascii="Times New Roman" w:hAnsi="Times New Roman" w:cs="Times New Roman"/>
          <w:sz w:val="22"/>
          <w:szCs w:val="22"/>
        </w:rPr>
        <w:t>where two resource sets are allowed.</w:t>
      </w:r>
      <w:r w:rsidR="00C350F1">
        <w:rPr>
          <w:rStyle w:val="cf01"/>
          <w:rFonts w:ascii="Times New Roman" w:hAnsi="Times New Roman" w:cs="Times New Roman"/>
          <w:sz w:val="22"/>
          <w:szCs w:val="22"/>
        </w:rPr>
        <w:t xml:space="preserve"> </w:t>
      </w:r>
      <w:r w:rsidR="00C350F1" w:rsidRPr="00FE4E1D">
        <w:rPr>
          <w:rStyle w:val="cf01"/>
          <w:rFonts w:ascii="Times New Roman" w:hAnsi="Times New Roman" w:cs="Times New Roman"/>
          <w:sz w:val="22"/>
          <w:szCs w:val="22"/>
        </w:rPr>
        <w:t>For aperiodic the number of resource sets is up to 16</w:t>
      </w:r>
      <w:r w:rsidR="00C350F1">
        <w:rPr>
          <w:rStyle w:val="cf01"/>
          <w:rFonts w:ascii="Times New Roman" w:hAnsi="Times New Roman" w:cs="Times New Roman"/>
          <w:sz w:val="22"/>
          <w:szCs w:val="22"/>
        </w:rPr>
        <w:t>.</w:t>
      </w:r>
    </w:p>
    <w:p w14:paraId="0F9489C0" w14:textId="255C630D" w:rsidR="00C2402F" w:rsidRDefault="00C2402F" w:rsidP="00C2402F">
      <w:pPr>
        <w:suppressAutoHyphens/>
        <w:spacing w:after="0"/>
        <w:rPr>
          <w:szCs w:val="28"/>
        </w:rPr>
      </w:pPr>
      <w:r w:rsidRPr="00C2402F">
        <w:rPr>
          <w:szCs w:val="28"/>
        </w:rPr>
        <w:lastRenderedPageBreak/>
        <w:t xml:space="preserve">Current specifications can support alternative A1-2 with the gNB performs multiple sequential </w:t>
      </w:r>
      <w:r w:rsidRPr="00C2402F">
        <w:rPr>
          <w:i/>
          <w:iCs/>
          <w:szCs w:val="28"/>
        </w:rPr>
        <w:t>CSI-</w:t>
      </w:r>
      <w:proofErr w:type="spellStart"/>
      <w:r w:rsidRPr="00C2402F">
        <w:rPr>
          <w:i/>
          <w:iCs/>
          <w:szCs w:val="28"/>
        </w:rPr>
        <w:t>ResourceConfig</w:t>
      </w:r>
      <w:proofErr w:type="spellEnd"/>
      <w:r w:rsidRPr="00C2402F">
        <w:rPr>
          <w:szCs w:val="28"/>
        </w:rPr>
        <w:t xml:space="preserve"> configurations, each one corresponds to a spatial adaptation configured by the gNB.  Similarly, multiple C</w:t>
      </w:r>
      <w:r w:rsidRPr="00C2402F">
        <w:rPr>
          <w:i/>
          <w:szCs w:val="28"/>
        </w:rPr>
        <w:t>SI-</w:t>
      </w:r>
      <w:proofErr w:type="spellStart"/>
      <w:r w:rsidRPr="00C2402F">
        <w:rPr>
          <w:i/>
          <w:szCs w:val="28"/>
        </w:rPr>
        <w:t>ReportConfig</w:t>
      </w:r>
      <w:proofErr w:type="spellEnd"/>
      <w:r w:rsidRPr="00C2402F">
        <w:rPr>
          <w:szCs w:val="28"/>
        </w:rPr>
        <w:t xml:space="preserve"> would be configured for each of these resource configurations, sequentially (A2-1). However, these may not be efficient in terms of signaling overhead and latency.</w:t>
      </w:r>
      <w:r>
        <w:rPr>
          <w:szCs w:val="28"/>
        </w:rPr>
        <w:t xml:space="preserve"> </w:t>
      </w:r>
    </w:p>
    <w:p w14:paraId="79F9C678" w14:textId="77777777" w:rsidR="00E75B98" w:rsidRPr="00711A8B" w:rsidRDefault="00E75B98" w:rsidP="00E75B98">
      <w:pPr>
        <w:pStyle w:val="ListParagraph"/>
        <w:suppressAutoHyphens/>
        <w:spacing w:after="0"/>
        <w:ind w:left="1200"/>
        <w:contextualSpacing w:val="0"/>
        <w:rPr>
          <w:i/>
          <w:iCs/>
          <w:szCs w:val="20"/>
          <w:lang w:eastAsia="zh-CN"/>
        </w:rPr>
      </w:pPr>
    </w:p>
    <w:p w14:paraId="5A2B4609" w14:textId="77777777" w:rsidR="00E75B98" w:rsidRDefault="00E75B98" w:rsidP="00E75B98">
      <w:pPr>
        <w:spacing w:after="160" w:line="259" w:lineRule="auto"/>
        <w:rPr>
          <w:szCs w:val="20"/>
          <w:lang w:eastAsia="zh-CN"/>
        </w:rPr>
      </w:pPr>
      <w:r>
        <w:t xml:space="preserve">To </w:t>
      </w:r>
      <w:r w:rsidRPr="005A6C1F">
        <w:t xml:space="preserve">support a </w:t>
      </w:r>
      <w:r w:rsidRPr="005A6C1F">
        <w:rPr>
          <w:szCs w:val="20"/>
          <w:lang w:eastAsia="zh-CN"/>
        </w:rPr>
        <w:t xml:space="preserve">CSI-RS configuration which can be associated with one or more spatial adaptation patterns, </w:t>
      </w:r>
      <w:r>
        <w:rPr>
          <w:rFonts w:eastAsia="MS Mincho"/>
          <w:lang w:eastAsia="ja-JP"/>
        </w:rPr>
        <w:t>m</w:t>
      </w:r>
      <w:r w:rsidRPr="0048044D">
        <w:rPr>
          <w:rFonts w:eastAsia="MS Mincho"/>
          <w:lang w:eastAsia="ja-JP"/>
        </w:rPr>
        <w:t xml:space="preserve">ultiple CSI-RS resources, each corresponding to a spatial element configuration, </w:t>
      </w:r>
      <w:r>
        <w:rPr>
          <w:rFonts w:eastAsia="MS Mincho"/>
          <w:lang w:eastAsia="ja-JP"/>
        </w:rPr>
        <w:t xml:space="preserve">can be configured within </w:t>
      </w:r>
      <w:r w:rsidRPr="0048044D">
        <w:rPr>
          <w:rFonts w:eastAsia="MS Mincho"/>
          <w:lang w:eastAsia="ja-JP"/>
        </w:rPr>
        <w:t>one CSI-RS resource set.</w:t>
      </w:r>
    </w:p>
    <w:p w14:paraId="7E3FE54C" w14:textId="77777777" w:rsidR="00E75B98" w:rsidRDefault="00E75B98" w:rsidP="00E75B98">
      <w:pPr>
        <w:rPr>
          <w:rFonts w:eastAsia="MS Mincho"/>
          <w:lang w:eastAsia="ja-JP"/>
        </w:rPr>
      </w:pPr>
      <w:r w:rsidRPr="00C32D2E">
        <w:rPr>
          <w:rFonts w:eastAsia="MS Mincho"/>
          <w:lang w:eastAsia="ja-JP"/>
        </w:rPr>
        <w:t xml:space="preserve">To optimize spatial element adaptation gNB will need UEs to provide CSI reports for different spatial element configurations to select the best choice. Considering the dynamic nature and the number of spatial configurations possible, there will be a lot signaling and CSI reports. Hence to support dynamically adapting spatial elements efficiently it is desirable to have multiple CSI-RS resources that </w:t>
      </w:r>
      <w:r>
        <w:rPr>
          <w:rFonts w:eastAsia="MS Mincho"/>
          <w:lang w:eastAsia="ja-JP"/>
        </w:rPr>
        <w:t xml:space="preserve">each </w:t>
      </w:r>
      <w:r w:rsidRPr="00C32D2E">
        <w:rPr>
          <w:rFonts w:eastAsia="MS Mincho"/>
          <w:lang w:eastAsia="ja-JP"/>
        </w:rPr>
        <w:t>correspond</w:t>
      </w:r>
      <w:r>
        <w:rPr>
          <w:rFonts w:eastAsia="MS Mincho"/>
          <w:lang w:eastAsia="ja-JP"/>
        </w:rPr>
        <w:t>s</w:t>
      </w:r>
      <w:r w:rsidRPr="00C32D2E">
        <w:rPr>
          <w:rFonts w:eastAsia="MS Mincho"/>
          <w:lang w:eastAsia="ja-JP"/>
        </w:rPr>
        <w:t xml:space="preserve"> to different spatial </w:t>
      </w:r>
      <w:r>
        <w:rPr>
          <w:rFonts w:eastAsia="MS Mincho"/>
          <w:lang w:eastAsia="ja-JP"/>
        </w:rPr>
        <w:t>pattern.</w:t>
      </w:r>
    </w:p>
    <w:p w14:paraId="56E6770F" w14:textId="7EE14CA1" w:rsidR="00EC3F3C" w:rsidRDefault="00E75B98" w:rsidP="00E75B98">
      <w:pPr>
        <w:spacing w:afterLines="50"/>
        <w:rPr>
          <w:rFonts w:eastAsia="MS Mincho"/>
          <w:lang w:eastAsia="ja-JP"/>
        </w:rPr>
      </w:pPr>
      <w:bookmarkStart w:id="4" w:name="_Hlk131491555"/>
      <w:r w:rsidRPr="0048044D">
        <w:rPr>
          <w:rFonts w:eastAsia="MS Mincho"/>
          <w:b/>
          <w:bCs/>
          <w:lang w:eastAsia="ja-JP"/>
        </w:rPr>
        <w:t xml:space="preserve">Proposal </w:t>
      </w:r>
      <w:r>
        <w:rPr>
          <w:rFonts w:eastAsia="MS Mincho"/>
          <w:b/>
          <w:bCs/>
          <w:lang w:eastAsia="ja-JP"/>
        </w:rPr>
        <w:t>1</w:t>
      </w:r>
      <w:r w:rsidRPr="0048044D">
        <w:rPr>
          <w:rFonts w:eastAsia="MS Mincho"/>
          <w:b/>
          <w:bCs/>
          <w:lang w:eastAsia="ja-JP"/>
        </w:rPr>
        <w:t>:</w:t>
      </w:r>
      <w:r w:rsidRPr="0048044D">
        <w:rPr>
          <w:rFonts w:eastAsia="MS Mincho"/>
          <w:lang w:eastAsia="ja-JP"/>
        </w:rPr>
        <w:t xml:space="preserve"> Multiple CSI-RS resources, each corresponding to a spatial element configuration, </w:t>
      </w:r>
      <w:r>
        <w:rPr>
          <w:rFonts w:eastAsia="MS Mincho"/>
          <w:lang w:eastAsia="ja-JP"/>
        </w:rPr>
        <w:t xml:space="preserve">should </w:t>
      </w:r>
      <w:r w:rsidRPr="0048044D">
        <w:rPr>
          <w:rFonts w:eastAsia="MS Mincho"/>
          <w:lang w:eastAsia="ja-JP"/>
        </w:rPr>
        <w:t>be specified in one CSI-RS resource set</w:t>
      </w:r>
      <w:r>
        <w:rPr>
          <w:rFonts w:eastAsia="MS Mincho"/>
          <w:lang w:eastAsia="ja-JP"/>
        </w:rPr>
        <w:t>ting (Alternative A1-2)</w:t>
      </w:r>
      <w:r w:rsidR="0094308B">
        <w:rPr>
          <w:rFonts w:eastAsia="MS Mincho"/>
          <w:lang w:eastAsia="ja-JP"/>
        </w:rPr>
        <w:t xml:space="preserve"> with the following </w:t>
      </w:r>
      <w:r w:rsidR="002816DA">
        <w:rPr>
          <w:rFonts w:eastAsia="MS Mincho"/>
          <w:lang w:eastAsia="ja-JP"/>
        </w:rPr>
        <w:t>supp</w:t>
      </w:r>
      <w:r w:rsidR="005F0AB1">
        <w:rPr>
          <w:rFonts w:eastAsia="MS Mincho"/>
          <w:lang w:eastAsia="ja-JP"/>
        </w:rPr>
        <w:t>ort</w:t>
      </w:r>
      <w:r w:rsidR="00E1581F">
        <w:rPr>
          <w:rFonts w:eastAsia="MS Mincho"/>
          <w:lang w:eastAsia="ja-JP"/>
        </w:rPr>
        <w:t>s/enhancements</w:t>
      </w:r>
      <w:r w:rsidR="005F0AB1">
        <w:rPr>
          <w:rFonts w:eastAsia="MS Mincho"/>
          <w:lang w:eastAsia="ja-JP"/>
        </w:rPr>
        <w:t>:</w:t>
      </w:r>
      <w:r w:rsidRPr="0048044D">
        <w:rPr>
          <w:rFonts w:eastAsia="MS Mincho"/>
          <w:lang w:eastAsia="ja-JP"/>
        </w:rPr>
        <w:t xml:space="preserve"> </w:t>
      </w:r>
    </w:p>
    <w:p w14:paraId="560D1895" w14:textId="2472AC75" w:rsidR="00EC3F3C" w:rsidRDefault="00AE6E4B" w:rsidP="00EC3F3C">
      <w:pPr>
        <w:pStyle w:val="ListParagraph"/>
        <w:numPr>
          <w:ilvl w:val="2"/>
          <w:numId w:val="47"/>
        </w:numPr>
        <w:spacing w:afterLines="50"/>
        <w:rPr>
          <w:rFonts w:eastAsia="MS Mincho"/>
          <w:sz w:val="22"/>
          <w:szCs w:val="24"/>
          <w:lang w:eastAsia="ja-JP"/>
        </w:rPr>
      </w:pPr>
      <w:r>
        <w:rPr>
          <w:rFonts w:eastAsia="MS Mincho"/>
          <w:sz w:val="22"/>
          <w:szCs w:val="24"/>
          <w:lang w:eastAsia="ja-JP"/>
        </w:rPr>
        <w:t>T</w:t>
      </w:r>
      <w:r w:rsidR="000556FA">
        <w:rPr>
          <w:rFonts w:eastAsia="MS Mincho"/>
          <w:sz w:val="22"/>
          <w:szCs w:val="24"/>
          <w:lang w:eastAsia="ja-JP"/>
        </w:rPr>
        <w:t xml:space="preserve">he different </w:t>
      </w:r>
      <w:r w:rsidR="009517C6" w:rsidRPr="00AB0EB2">
        <w:rPr>
          <w:rFonts w:eastAsia="MS Mincho"/>
          <w:sz w:val="22"/>
          <w:szCs w:val="24"/>
          <w:lang w:eastAsia="ja-JP"/>
        </w:rPr>
        <w:t xml:space="preserve">CSI-RS resources within a resource set, each with different </w:t>
      </w:r>
      <w:r w:rsidR="00165100">
        <w:rPr>
          <w:rFonts w:eastAsia="MS Mincho"/>
          <w:sz w:val="22"/>
          <w:szCs w:val="24"/>
          <w:lang w:eastAsia="ja-JP"/>
        </w:rPr>
        <w:t xml:space="preserve">number </w:t>
      </w:r>
      <w:r w:rsidR="00876706">
        <w:rPr>
          <w:rFonts w:eastAsia="MS Mincho"/>
          <w:sz w:val="22"/>
          <w:szCs w:val="24"/>
          <w:lang w:eastAsia="ja-JP"/>
        </w:rPr>
        <w:t xml:space="preserve">of </w:t>
      </w:r>
      <w:r w:rsidR="009517C6" w:rsidRPr="00AB0EB2">
        <w:rPr>
          <w:rFonts w:eastAsia="MS Mincho"/>
          <w:sz w:val="22"/>
          <w:szCs w:val="24"/>
          <w:lang w:eastAsia="ja-JP"/>
        </w:rPr>
        <w:t xml:space="preserve">antenna port mapping </w:t>
      </w:r>
      <w:r w:rsidR="00AB0EB2">
        <w:rPr>
          <w:rFonts w:eastAsia="MS Mincho"/>
          <w:sz w:val="22"/>
          <w:szCs w:val="24"/>
          <w:lang w:eastAsia="ja-JP"/>
        </w:rPr>
        <w:t xml:space="preserve">that </w:t>
      </w:r>
      <w:r w:rsidR="009517C6" w:rsidRPr="00AB0EB2">
        <w:rPr>
          <w:rFonts w:eastAsia="MS Mincho"/>
          <w:sz w:val="22"/>
          <w:szCs w:val="24"/>
          <w:lang w:eastAsia="ja-JP"/>
        </w:rPr>
        <w:t xml:space="preserve">corresponding a </w:t>
      </w:r>
      <w:r w:rsidR="00AB0EB2" w:rsidRPr="00AB0EB2">
        <w:rPr>
          <w:rFonts w:eastAsia="MS Mincho"/>
          <w:sz w:val="22"/>
          <w:szCs w:val="24"/>
          <w:lang w:eastAsia="ja-JP"/>
        </w:rPr>
        <w:t>unique ‘spatial pattern’</w:t>
      </w:r>
      <w:r w:rsidR="00E81EE9">
        <w:rPr>
          <w:rFonts w:eastAsia="MS Mincho"/>
          <w:sz w:val="22"/>
          <w:szCs w:val="24"/>
          <w:lang w:eastAsia="ja-JP"/>
        </w:rPr>
        <w:t xml:space="preserve"> (as in A1-1)</w:t>
      </w:r>
      <w:r w:rsidR="007C2B53">
        <w:rPr>
          <w:rFonts w:eastAsia="MS Mincho"/>
          <w:sz w:val="22"/>
          <w:szCs w:val="24"/>
          <w:lang w:eastAsia="ja-JP"/>
        </w:rPr>
        <w:t>, and/or</w:t>
      </w:r>
    </w:p>
    <w:p w14:paraId="71852A6E" w14:textId="10F15BF3" w:rsidR="00124DF8" w:rsidRPr="00AB0EB2" w:rsidRDefault="00AE6E4B" w:rsidP="00EC3F3C">
      <w:pPr>
        <w:pStyle w:val="ListParagraph"/>
        <w:numPr>
          <w:ilvl w:val="2"/>
          <w:numId w:val="47"/>
        </w:numPr>
        <w:spacing w:afterLines="50"/>
        <w:rPr>
          <w:rFonts w:eastAsia="MS Mincho"/>
          <w:sz w:val="22"/>
          <w:szCs w:val="24"/>
          <w:lang w:eastAsia="ja-JP"/>
        </w:rPr>
      </w:pPr>
      <w:r>
        <w:rPr>
          <w:rFonts w:eastAsia="MS Mincho"/>
          <w:sz w:val="22"/>
          <w:szCs w:val="24"/>
          <w:lang w:eastAsia="ja-JP"/>
        </w:rPr>
        <w:t>I</w:t>
      </w:r>
      <w:r w:rsidR="00B83951">
        <w:rPr>
          <w:rFonts w:eastAsia="MS Mincho"/>
          <w:sz w:val="22"/>
          <w:szCs w:val="24"/>
          <w:lang w:eastAsia="ja-JP"/>
        </w:rPr>
        <w:t xml:space="preserve">ncreasing the number of </w:t>
      </w:r>
      <w:r w:rsidR="003E20AC">
        <w:rPr>
          <w:rFonts w:eastAsia="MS Mincho"/>
          <w:sz w:val="22"/>
          <w:szCs w:val="24"/>
          <w:lang w:eastAsia="ja-JP"/>
        </w:rPr>
        <w:t>resource sets that can be configured, each with different</w:t>
      </w:r>
      <w:r w:rsidR="00876706">
        <w:rPr>
          <w:rFonts w:eastAsia="MS Mincho"/>
          <w:sz w:val="22"/>
          <w:szCs w:val="24"/>
          <w:lang w:eastAsia="ja-JP"/>
        </w:rPr>
        <w:t xml:space="preserve"> number of</w:t>
      </w:r>
      <w:r w:rsidR="003E20AC">
        <w:rPr>
          <w:rFonts w:eastAsia="MS Mincho"/>
          <w:sz w:val="22"/>
          <w:szCs w:val="24"/>
          <w:lang w:eastAsia="ja-JP"/>
        </w:rPr>
        <w:t xml:space="preserve"> antenna por</w:t>
      </w:r>
      <w:r w:rsidR="002B11B1">
        <w:rPr>
          <w:rFonts w:eastAsia="MS Mincho"/>
          <w:sz w:val="22"/>
          <w:szCs w:val="24"/>
          <w:lang w:eastAsia="ja-JP"/>
        </w:rPr>
        <w:t>t</w:t>
      </w:r>
      <w:r w:rsidR="00947D1B">
        <w:rPr>
          <w:rFonts w:eastAsia="MS Mincho"/>
          <w:sz w:val="22"/>
          <w:szCs w:val="24"/>
          <w:lang w:eastAsia="ja-JP"/>
        </w:rPr>
        <w:t>, at least for Semi-persistent and periodic resources configuration and CSI reporting.</w:t>
      </w:r>
    </w:p>
    <w:bookmarkEnd w:id="4"/>
    <w:p w14:paraId="70EAEA95" w14:textId="77777777" w:rsidR="005F0AB1" w:rsidRDefault="005F0AB1" w:rsidP="00E75B98">
      <w:pPr>
        <w:spacing w:afterLines="50"/>
        <w:rPr>
          <w:rFonts w:eastAsia="MS Mincho"/>
          <w:lang w:eastAsia="ja-JP"/>
        </w:rPr>
      </w:pPr>
    </w:p>
    <w:p w14:paraId="744C909D" w14:textId="677B6038" w:rsidR="00E75B98" w:rsidRDefault="005F0AB1" w:rsidP="00E75B98">
      <w:pPr>
        <w:spacing w:afterLines="50"/>
        <w:rPr>
          <w:rFonts w:eastAsia="MS Mincho"/>
          <w:lang w:eastAsia="ja-JP"/>
        </w:rPr>
      </w:pPr>
      <w:r>
        <w:rPr>
          <w:rFonts w:eastAsia="MS Mincho"/>
          <w:lang w:eastAsia="ja-JP"/>
        </w:rPr>
        <w:t xml:space="preserve">Note that </w:t>
      </w:r>
      <w:r w:rsidR="00704CE8">
        <w:rPr>
          <w:rFonts w:eastAsia="MS Mincho"/>
          <w:lang w:eastAsia="ja-JP"/>
        </w:rPr>
        <w:t xml:space="preserve">both options above are not mutually exclusive as both options can be possible enhancements. </w:t>
      </w:r>
      <w:r w:rsidR="00E75B98" w:rsidRPr="0048044D">
        <w:rPr>
          <w:rFonts w:eastAsia="MS Mincho"/>
          <w:lang w:eastAsia="ja-JP"/>
        </w:rPr>
        <w:t>I</w:t>
      </w:r>
      <w:r w:rsidR="00E75B98">
        <w:rPr>
          <w:rFonts w:eastAsia="MS Mincho"/>
          <w:lang w:eastAsia="ja-JP"/>
        </w:rPr>
        <w:t xml:space="preserve">n addition, </w:t>
      </w:r>
      <w:r w:rsidR="00E75B98" w:rsidRPr="0048044D">
        <w:rPr>
          <w:rFonts w:eastAsia="MS Mincho"/>
          <w:lang w:eastAsia="ja-JP"/>
        </w:rPr>
        <w:t xml:space="preserve">UE </w:t>
      </w:r>
      <w:r w:rsidR="00E75B98">
        <w:rPr>
          <w:rFonts w:eastAsia="MS Mincho"/>
          <w:lang w:eastAsia="ja-JP"/>
        </w:rPr>
        <w:t xml:space="preserve">reports that include </w:t>
      </w:r>
      <w:r w:rsidR="00E75B98" w:rsidRPr="0048044D">
        <w:rPr>
          <w:rFonts w:eastAsia="MS Mincho"/>
          <w:lang w:eastAsia="ja-JP"/>
        </w:rPr>
        <w:t>the N best spatial element configurations</w:t>
      </w:r>
      <w:r w:rsidR="00E75B98">
        <w:rPr>
          <w:rFonts w:eastAsia="MS Mincho"/>
          <w:lang w:eastAsia="ja-JP"/>
        </w:rPr>
        <w:t xml:space="preserve"> in a single reporting should be supported (Alternative A2-2)</w:t>
      </w:r>
      <w:r w:rsidR="00E75B98" w:rsidRPr="0048044D">
        <w:rPr>
          <w:rFonts w:eastAsia="MS Mincho"/>
          <w:lang w:eastAsia="ja-JP"/>
        </w:rPr>
        <w:t xml:space="preserve">. </w:t>
      </w:r>
    </w:p>
    <w:p w14:paraId="2BDC91F1" w14:textId="77777777" w:rsidR="00C2402F" w:rsidRPr="00C2402F" w:rsidRDefault="00C2402F" w:rsidP="00FE4E1D">
      <w:pPr>
        <w:suppressAutoHyphens/>
        <w:spacing w:after="0"/>
        <w:rPr>
          <w:szCs w:val="28"/>
        </w:rPr>
      </w:pPr>
    </w:p>
    <w:p w14:paraId="5F4CAE5F" w14:textId="138DCAB1" w:rsidR="00EF76B2" w:rsidRPr="008E6154" w:rsidRDefault="00EF76B2" w:rsidP="00EF76B2">
      <w:pPr>
        <w:spacing w:afterLines="50"/>
        <w:rPr>
          <w:bCs/>
        </w:rPr>
      </w:pPr>
      <w:r w:rsidRPr="00EC69FD">
        <w:rPr>
          <w:rFonts w:eastAsia="MS Mincho"/>
          <w:szCs w:val="24"/>
          <w:lang w:eastAsia="ja-JP"/>
        </w:rPr>
        <w:t>Reconfiguration of CSI-RS through RRC is necessary to get updated periodic</w:t>
      </w:r>
      <w:r>
        <w:rPr>
          <w:rFonts w:eastAsia="MS Mincho"/>
          <w:szCs w:val="24"/>
          <w:lang w:eastAsia="ja-JP"/>
        </w:rPr>
        <w:t xml:space="preserve">, </w:t>
      </w:r>
      <w:r w:rsidRPr="00EC69FD">
        <w:rPr>
          <w:rFonts w:eastAsia="MS Mincho"/>
          <w:szCs w:val="24"/>
          <w:lang w:eastAsia="ja-JP"/>
        </w:rPr>
        <w:t>semi-persistent</w:t>
      </w:r>
      <w:r>
        <w:rPr>
          <w:rFonts w:eastAsia="MS Mincho"/>
          <w:szCs w:val="24"/>
          <w:lang w:eastAsia="ja-JP"/>
        </w:rPr>
        <w:t xml:space="preserve"> and aperiodic</w:t>
      </w:r>
      <w:r w:rsidRPr="00EC69FD">
        <w:rPr>
          <w:rFonts w:eastAsia="MS Mincho"/>
          <w:szCs w:val="24"/>
          <w:lang w:eastAsia="ja-JP"/>
        </w:rPr>
        <w:t xml:space="preserve"> CSI reports</w:t>
      </w:r>
      <w:r>
        <w:rPr>
          <w:rFonts w:eastAsia="MS Mincho"/>
          <w:szCs w:val="24"/>
          <w:lang w:eastAsia="ja-JP"/>
        </w:rPr>
        <w:t xml:space="preserve">. </w:t>
      </w:r>
      <w:r w:rsidRPr="00C32D2E">
        <w:rPr>
          <w:bCs/>
        </w:rPr>
        <w:t xml:space="preserve">Considering the semi-statical nature of RRC messages, existing RRC configurations </w:t>
      </w:r>
      <w:r>
        <w:rPr>
          <w:bCs/>
        </w:rPr>
        <w:t xml:space="preserve">may </w:t>
      </w:r>
      <w:r w:rsidRPr="00C32D2E">
        <w:rPr>
          <w:bCs/>
        </w:rPr>
        <w:t xml:space="preserve">not meet the dynamic nature of </w:t>
      </w:r>
      <w:r>
        <w:rPr>
          <w:bCs/>
        </w:rPr>
        <w:t xml:space="preserve">spatial </w:t>
      </w:r>
      <w:r w:rsidRPr="00C32D2E">
        <w:rPr>
          <w:bCs/>
        </w:rPr>
        <w:t>adaptation</w:t>
      </w:r>
      <w:r>
        <w:rPr>
          <w:bCs/>
        </w:rPr>
        <w:t xml:space="preserve"> to provide the energy savings</w:t>
      </w:r>
      <w:r w:rsidRPr="00C32D2E">
        <w:rPr>
          <w:bCs/>
        </w:rPr>
        <w:t xml:space="preserve">. </w:t>
      </w:r>
      <w:r>
        <w:rPr>
          <w:bCs/>
        </w:rPr>
        <w:t>E</w:t>
      </w:r>
      <w:r w:rsidRPr="00C32D2E">
        <w:rPr>
          <w:bCs/>
        </w:rPr>
        <w:t xml:space="preserve">xtensive simulations </w:t>
      </w:r>
      <w:r w:rsidR="00A606D0">
        <w:rPr>
          <w:bCs/>
        </w:rPr>
        <w:t xml:space="preserve">during </w:t>
      </w:r>
      <w:r w:rsidRPr="00C32D2E">
        <w:rPr>
          <w:bCs/>
        </w:rPr>
        <w:t>stud</w:t>
      </w:r>
      <w:r w:rsidR="00A606D0">
        <w:rPr>
          <w:bCs/>
        </w:rPr>
        <w:t xml:space="preserve">y phase </w:t>
      </w:r>
      <w:r w:rsidRPr="00C32D2E">
        <w:rPr>
          <w:bCs/>
        </w:rPr>
        <w:t xml:space="preserve">[2] shown the power saving gains when dynamic adaptation at the TTI level is </w:t>
      </w:r>
      <w:r w:rsidRPr="008E6154">
        <w:rPr>
          <w:bCs/>
        </w:rPr>
        <w:t>implemented.</w:t>
      </w:r>
    </w:p>
    <w:p w14:paraId="3DDA9767" w14:textId="6CAF9611" w:rsidR="005F3891" w:rsidRDefault="00EF76B2" w:rsidP="00D2478A">
      <w:pPr>
        <w:rPr>
          <w:rFonts w:eastAsia="MS Mincho"/>
          <w:szCs w:val="24"/>
          <w:lang w:eastAsia="ja-JP"/>
        </w:rPr>
      </w:pPr>
      <w:r w:rsidRPr="008E6154">
        <w:t xml:space="preserve">L1 signaling in the form of e.g., DCI format </w:t>
      </w:r>
      <w:r w:rsidR="00E10EA0" w:rsidRPr="008E6154">
        <w:t xml:space="preserve">can </w:t>
      </w:r>
      <w:r w:rsidR="00711EF7" w:rsidRPr="008E6154">
        <w:t xml:space="preserve">be used to dynamically indicate to the UE a subset of the multiple CSI-RS resources within the single CSI-RS resource set configuration.  </w:t>
      </w:r>
      <w:r w:rsidR="00D2478A" w:rsidRPr="008E6154">
        <w:rPr>
          <w:rFonts w:eastAsia="MS Mincho"/>
          <w:szCs w:val="24"/>
          <w:lang w:eastAsia="ja-JP"/>
        </w:rPr>
        <w:t xml:space="preserve">When the gNB adapts its spatial elements, the cell may only have a few UEs. Whether </w:t>
      </w:r>
      <w:r w:rsidR="005A03CA">
        <w:rPr>
          <w:rFonts w:eastAsia="MS Mincho"/>
          <w:szCs w:val="24"/>
          <w:lang w:eastAsia="ja-JP"/>
        </w:rPr>
        <w:t xml:space="preserve">the </w:t>
      </w:r>
      <w:r w:rsidR="00D2478A" w:rsidRPr="008E6154">
        <w:rPr>
          <w:rFonts w:eastAsia="MS Mincho"/>
          <w:szCs w:val="24"/>
          <w:lang w:eastAsia="ja-JP"/>
        </w:rPr>
        <w:t>gNB needs to get a report from each UE to</w:t>
      </w:r>
      <w:r w:rsidR="00D2478A" w:rsidRPr="00D2478A">
        <w:rPr>
          <w:rFonts w:eastAsia="MS Mincho"/>
          <w:szCs w:val="24"/>
          <w:lang w:eastAsia="ja-JP"/>
        </w:rPr>
        <w:t xml:space="preserve"> make spatial element adaptation </w:t>
      </w:r>
      <w:r w:rsidR="00F434EE">
        <w:rPr>
          <w:rFonts w:eastAsia="MS Mincho"/>
          <w:szCs w:val="24"/>
          <w:lang w:eastAsia="ja-JP"/>
        </w:rPr>
        <w:t xml:space="preserve">should be left to network optimization. </w:t>
      </w:r>
      <w:r w:rsidR="005F3891">
        <w:rPr>
          <w:rFonts w:eastAsia="MS Mincho"/>
          <w:szCs w:val="24"/>
          <w:lang w:eastAsia="ja-JP"/>
        </w:rPr>
        <w:t>This can be accommodated using group based signaling to the UEs.</w:t>
      </w:r>
    </w:p>
    <w:p w14:paraId="4F150470" w14:textId="02BB4AA0" w:rsidR="00057F64" w:rsidRPr="00C076D0" w:rsidRDefault="00627F63" w:rsidP="00CC660D">
      <w:r w:rsidRPr="00C076D0">
        <w:rPr>
          <w:b/>
          <w:bCs/>
        </w:rPr>
        <w:t xml:space="preserve">Proposal </w:t>
      </w:r>
      <w:r w:rsidR="00C4551B" w:rsidRPr="00C076D0">
        <w:rPr>
          <w:b/>
          <w:bCs/>
        </w:rPr>
        <w:t>2</w:t>
      </w:r>
      <w:r w:rsidR="00CC660D" w:rsidRPr="00C076D0">
        <w:rPr>
          <w:b/>
          <w:bCs/>
        </w:rPr>
        <w:t>:</w:t>
      </w:r>
      <w:r w:rsidR="00CC660D" w:rsidRPr="00C076D0">
        <w:t xml:space="preserve"> </w:t>
      </w:r>
      <w:r w:rsidR="00C4551B" w:rsidRPr="00C076D0">
        <w:t xml:space="preserve">The association based on </w:t>
      </w:r>
      <w:r w:rsidR="00B866FA" w:rsidRPr="00C076D0">
        <w:t xml:space="preserve">layer 1 signaling should be </w:t>
      </w:r>
      <w:r w:rsidR="00A32ED2">
        <w:t xml:space="preserve">introduced </w:t>
      </w:r>
      <w:r w:rsidR="00B866FA" w:rsidRPr="00C076D0">
        <w:t xml:space="preserve">to </w:t>
      </w:r>
      <w:r w:rsidR="008D4F75" w:rsidRPr="00C076D0">
        <w:t xml:space="preserve">dynamically </w:t>
      </w:r>
      <w:r w:rsidR="00057F64" w:rsidRPr="00C076D0">
        <w:t>signal the following</w:t>
      </w:r>
      <w:r w:rsidR="00771050" w:rsidRPr="00C076D0">
        <w:t xml:space="preserve"> to the UE </w:t>
      </w:r>
      <w:r w:rsidR="00C076D0">
        <w:t xml:space="preserve">the </w:t>
      </w:r>
      <w:r w:rsidR="002D54AD" w:rsidRPr="00C076D0">
        <w:t>CSI-RS resources</w:t>
      </w:r>
      <w:r w:rsidR="00771050" w:rsidRPr="00C076D0">
        <w:t xml:space="preserve"> </w:t>
      </w:r>
      <w:r w:rsidR="00C076D0">
        <w:t xml:space="preserve">to use for its </w:t>
      </w:r>
      <w:r w:rsidR="00771050" w:rsidRPr="00C076D0">
        <w:t>CSI reporting:</w:t>
      </w:r>
    </w:p>
    <w:p w14:paraId="65DBE912" w14:textId="0089279D" w:rsidR="00DD34A8" w:rsidRPr="00C076D0" w:rsidRDefault="000C4FF7" w:rsidP="00057F64">
      <w:pPr>
        <w:pStyle w:val="ListParagraph"/>
        <w:numPr>
          <w:ilvl w:val="2"/>
          <w:numId w:val="47"/>
        </w:numPr>
        <w:rPr>
          <w:sz w:val="22"/>
        </w:rPr>
      </w:pPr>
      <w:r>
        <w:rPr>
          <w:sz w:val="22"/>
        </w:rPr>
        <w:t>T</w:t>
      </w:r>
      <w:r w:rsidR="00DD34A8" w:rsidRPr="00C076D0">
        <w:rPr>
          <w:sz w:val="22"/>
        </w:rPr>
        <w:t>he CSI-RS resource or subset of CSI-RS resources that corresponds to different number of antenna ports</w:t>
      </w:r>
      <w:r w:rsidR="00BB529E">
        <w:rPr>
          <w:sz w:val="22"/>
        </w:rPr>
        <w:t>, and/or</w:t>
      </w:r>
    </w:p>
    <w:p w14:paraId="017F7ECF" w14:textId="1E2C6698" w:rsidR="008D4F75" w:rsidRPr="00C076D0" w:rsidRDefault="00BB529E" w:rsidP="00057F64">
      <w:pPr>
        <w:pStyle w:val="ListParagraph"/>
        <w:numPr>
          <w:ilvl w:val="2"/>
          <w:numId w:val="47"/>
        </w:numPr>
        <w:rPr>
          <w:sz w:val="22"/>
        </w:rPr>
      </w:pPr>
      <w:r>
        <w:rPr>
          <w:sz w:val="22"/>
        </w:rPr>
        <w:t>T</w:t>
      </w:r>
      <w:r w:rsidR="00343F6E" w:rsidRPr="00C076D0">
        <w:rPr>
          <w:sz w:val="22"/>
        </w:rPr>
        <w:t xml:space="preserve">he CSI-RS </w:t>
      </w:r>
      <w:r w:rsidR="00DB1810" w:rsidRPr="00C076D0">
        <w:rPr>
          <w:sz w:val="22"/>
        </w:rPr>
        <w:t>resource set that corresponds to different number of antenna ports</w:t>
      </w:r>
      <w:r w:rsidR="00322230" w:rsidRPr="00C076D0">
        <w:rPr>
          <w:sz w:val="22"/>
        </w:rPr>
        <w:t xml:space="preserve">. </w:t>
      </w:r>
    </w:p>
    <w:p w14:paraId="1558DD93" w14:textId="77777777" w:rsidR="00322230" w:rsidRPr="00DB1810" w:rsidRDefault="00322230" w:rsidP="00CC660D">
      <w:pPr>
        <w:rPr>
          <w:sz w:val="24"/>
          <w:szCs w:val="24"/>
        </w:rPr>
      </w:pPr>
    </w:p>
    <w:p w14:paraId="2DA130E3" w14:textId="70D365B4" w:rsidR="002525D7" w:rsidRDefault="00330317" w:rsidP="002525D7">
      <w:pPr>
        <w:pStyle w:val="Heading1"/>
        <w:rPr>
          <w:rFonts w:cs="Arial"/>
          <w:lang w:eastAsia="ja-JP"/>
        </w:rPr>
      </w:pPr>
      <w:r w:rsidRPr="00330317">
        <w:rPr>
          <w:rFonts w:cs="Arial"/>
          <w:lang w:eastAsia="ja-JP"/>
        </w:rPr>
        <w:t xml:space="preserve">Adaptation of transmission power </w:t>
      </w:r>
    </w:p>
    <w:p w14:paraId="7187B51E" w14:textId="77777777" w:rsidR="00B049F2" w:rsidRDefault="00B049F2" w:rsidP="00B049F2">
      <w:pPr>
        <w:spacing w:afterLines="50"/>
        <w:rPr>
          <w:rFonts w:eastAsia="MS Mincho"/>
          <w:lang w:eastAsia="ja-JP"/>
        </w:rPr>
      </w:pPr>
      <w:r w:rsidRPr="00C32D2E">
        <w:rPr>
          <w:rFonts w:eastAsia="MS Mincho"/>
          <w:lang w:eastAsia="ja-JP"/>
        </w:rPr>
        <w:t xml:space="preserve">It should be noted that when the number of </w:t>
      </w:r>
      <w:proofErr w:type="spellStart"/>
      <w:r w:rsidRPr="00C32D2E">
        <w:rPr>
          <w:rFonts w:eastAsia="MS Mincho"/>
          <w:lang w:eastAsia="ja-JP"/>
        </w:rPr>
        <w:t>TxRUs</w:t>
      </w:r>
      <w:proofErr w:type="spellEnd"/>
      <w:r w:rsidRPr="00C32D2E">
        <w:rPr>
          <w:rFonts w:eastAsia="MS Mincho"/>
          <w:lang w:eastAsia="ja-JP"/>
        </w:rPr>
        <w:t xml:space="preserve"> changes, it could also impact the </w:t>
      </w:r>
      <w:r>
        <w:rPr>
          <w:rFonts w:eastAsia="MS Mincho"/>
          <w:lang w:eastAsia="ja-JP"/>
        </w:rPr>
        <w:t xml:space="preserve">transmit power of </w:t>
      </w:r>
      <w:r w:rsidRPr="00C32D2E">
        <w:rPr>
          <w:rFonts w:eastAsia="MS Mincho"/>
          <w:lang w:eastAsia="ja-JP"/>
        </w:rPr>
        <w:t xml:space="preserve">reference signals such as SSB and CRI-RS. For example, reducing spatial element effectively reduces RF power for SSB and CSI-RS and correspondingly the beam management, RRM, RLM and cell coverage. It may cause beam failure and it may trigger cell reselection etc. Hence it would be desirable if SSB power is not affected, or at least to reduce the effect to the minimum. One way to achieve this is to boost SSB signal power with the active </w:t>
      </w:r>
      <w:proofErr w:type="spellStart"/>
      <w:r w:rsidRPr="00C32D2E">
        <w:rPr>
          <w:rFonts w:eastAsia="MS Mincho"/>
          <w:lang w:eastAsia="ja-JP"/>
        </w:rPr>
        <w:t>TxRUs</w:t>
      </w:r>
      <w:proofErr w:type="spellEnd"/>
      <w:r w:rsidRPr="00C32D2E">
        <w:rPr>
          <w:rFonts w:eastAsia="MS Mincho"/>
          <w:lang w:eastAsia="ja-JP"/>
        </w:rPr>
        <w:t xml:space="preserve"> if the number of </w:t>
      </w:r>
      <w:proofErr w:type="spellStart"/>
      <w:r w:rsidRPr="00C32D2E">
        <w:rPr>
          <w:rFonts w:eastAsia="MS Mincho"/>
          <w:lang w:eastAsia="ja-JP"/>
        </w:rPr>
        <w:t>TxRUs</w:t>
      </w:r>
      <w:proofErr w:type="spellEnd"/>
      <w:r w:rsidRPr="00C32D2E">
        <w:rPr>
          <w:rFonts w:eastAsia="MS Mincho"/>
          <w:lang w:eastAsia="ja-JP"/>
        </w:rPr>
        <w:t xml:space="preserve"> is reduced, for example.</w:t>
      </w:r>
    </w:p>
    <w:p w14:paraId="44DB5505" w14:textId="347454A5" w:rsidR="00B049F2" w:rsidRPr="007871CD" w:rsidRDefault="00B049F2" w:rsidP="00B049F2">
      <w:pPr>
        <w:spacing w:afterLines="50"/>
        <w:rPr>
          <w:rFonts w:eastAsia="MS Mincho"/>
          <w:lang w:eastAsia="ja-JP"/>
        </w:rPr>
      </w:pPr>
      <w:r w:rsidRPr="0048044D">
        <w:rPr>
          <w:rFonts w:eastAsia="MS Mincho"/>
          <w:b/>
          <w:bCs/>
          <w:lang w:eastAsia="ja-JP"/>
        </w:rPr>
        <w:lastRenderedPageBreak/>
        <w:t xml:space="preserve">Observation </w:t>
      </w:r>
      <w:r w:rsidR="00ED2EFA">
        <w:rPr>
          <w:rFonts w:eastAsia="MS Mincho"/>
          <w:b/>
          <w:bCs/>
          <w:lang w:eastAsia="ja-JP"/>
        </w:rPr>
        <w:t>3</w:t>
      </w:r>
      <w:r w:rsidRPr="0048044D">
        <w:rPr>
          <w:rFonts w:eastAsia="MS Mincho"/>
          <w:lang w:eastAsia="ja-JP"/>
        </w:rPr>
        <w:t xml:space="preserve">: It should be left to network implementations to ensure that the coverage of SSB </w:t>
      </w:r>
      <w:r>
        <w:rPr>
          <w:rFonts w:eastAsia="MS Mincho"/>
          <w:lang w:eastAsia="ja-JP"/>
        </w:rPr>
        <w:t xml:space="preserve">and/or the CSI-RS are </w:t>
      </w:r>
      <w:r w:rsidRPr="0048044D">
        <w:rPr>
          <w:rFonts w:eastAsia="MS Mincho"/>
          <w:lang w:eastAsia="ja-JP"/>
        </w:rPr>
        <w:t>not negatively impacted</w:t>
      </w:r>
      <w:r>
        <w:rPr>
          <w:rFonts w:eastAsia="MS Mincho"/>
          <w:lang w:eastAsia="ja-JP"/>
        </w:rPr>
        <w:t xml:space="preserve"> due to spatial patterns adaptation. </w:t>
      </w:r>
    </w:p>
    <w:p w14:paraId="2D598A3E" w14:textId="77777777" w:rsidR="00B049F2" w:rsidRPr="00C32D2E" w:rsidRDefault="00B049F2" w:rsidP="00B049F2">
      <w:pPr>
        <w:spacing w:afterLines="50"/>
        <w:rPr>
          <w:rFonts w:eastAsia="MS Mincho"/>
          <w:b/>
          <w:bCs/>
          <w:i/>
          <w:iCs/>
          <w:lang w:eastAsia="ja-JP"/>
        </w:rPr>
      </w:pPr>
    </w:p>
    <w:p w14:paraId="2B24C25E" w14:textId="52F84A72" w:rsidR="00A60B25" w:rsidRDefault="00A60B25" w:rsidP="00A24F5A">
      <w:r w:rsidRPr="00E97819">
        <w:t>A</w:t>
      </w:r>
      <w:r>
        <w:t xml:space="preserve">ccording to </w:t>
      </w:r>
      <w:r w:rsidRPr="00E97819">
        <w:t>current specification</w:t>
      </w:r>
      <w:r w:rsidR="002A661D">
        <w:t>s</w:t>
      </w:r>
      <w:r w:rsidRPr="00E97819">
        <w:t xml:space="preserve">, the SSB reference power, </w:t>
      </w:r>
      <w:r w:rsidRPr="00E97819">
        <w:rPr>
          <w:i/>
        </w:rPr>
        <w:t>ss-PBCH-</w:t>
      </w:r>
      <w:proofErr w:type="spellStart"/>
      <w:r w:rsidRPr="00E97819">
        <w:rPr>
          <w:i/>
        </w:rPr>
        <w:t>BlockPower</w:t>
      </w:r>
      <w:proofErr w:type="spellEnd"/>
      <w:r w:rsidRPr="00E97819">
        <w:t xml:space="preserve"> is </w:t>
      </w:r>
      <w:r w:rsidR="0053280C">
        <w:t xml:space="preserve">signaled </w:t>
      </w:r>
      <w:r w:rsidRPr="00E97819">
        <w:t xml:space="preserve">in SIB1. The </w:t>
      </w:r>
      <w:proofErr w:type="spellStart"/>
      <w:r w:rsidRPr="00E97819">
        <w:rPr>
          <w:i/>
        </w:rPr>
        <w:t>powerControlOffsetSS</w:t>
      </w:r>
      <w:proofErr w:type="spellEnd"/>
      <w:r w:rsidRPr="00E97819">
        <w:t xml:space="preserve"> that is the power offset between (NZP)CSI-RS and SSB, and the </w:t>
      </w:r>
      <w:proofErr w:type="spellStart"/>
      <w:r w:rsidRPr="00E97819">
        <w:rPr>
          <w:i/>
        </w:rPr>
        <w:t>powerControlOffset</w:t>
      </w:r>
      <w:proofErr w:type="spellEnd"/>
      <w:r w:rsidRPr="00E97819">
        <w:t xml:space="preserve"> that is the power offset </w:t>
      </w:r>
      <w:r w:rsidR="009E6D8F">
        <w:t>between</w:t>
      </w:r>
      <w:r w:rsidRPr="00E97819">
        <w:t xml:space="preserve"> PDSCH and (NZP) CSI-RS, are semi-statically configured</w:t>
      </w:r>
      <w:r w:rsidR="00CC1A32">
        <w:t xml:space="preserve"> via RRC</w:t>
      </w:r>
      <w:r w:rsidR="00EE4508">
        <w:t>.</w:t>
      </w:r>
    </w:p>
    <w:p w14:paraId="7CBE4BE0" w14:textId="29D240DD" w:rsidR="00793886" w:rsidRDefault="000A1AB6" w:rsidP="00793886">
      <w:r>
        <w:rPr>
          <w:iCs/>
        </w:rPr>
        <w:t>T</w:t>
      </w:r>
      <w:r w:rsidR="00793886">
        <w:rPr>
          <w:iCs/>
        </w:rPr>
        <w:t>o support gNB dynamic PDSCH power adaptation optimal</w:t>
      </w:r>
      <w:r w:rsidR="00BF62BC">
        <w:rPr>
          <w:iCs/>
        </w:rPr>
        <w:t>ly,</w:t>
      </w:r>
      <w:r w:rsidR="00793886">
        <w:rPr>
          <w:iCs/>
        </w:rPr>
        <w:t xml:space="preserve"> multiple CSI-RS reports corresponding to different </w:t>
      </w:r>
      <w:proofErr w:type="spellStart"/>
      <w:r w:rsidR="00793886" w:rsidRPr="00E97819">
        <w:rPr>
          <w:i/>
        </w:rPr>
        <w:t>powerControlOffset</w:t>
      </w:r>
      <w:proofErr w:type="spellEnd"/>
      <w:r w:rsidR="00793886">
        <w:rPr>
          <w:i/>
        </w:rPr>
        <w:t xml:space="preserve"> </w:t>
      </w:r>
      <w:r w:rsidR="00F1656E">
        <w:rPr>
          <w:iCs/>
        </w:rPr>
        <w:t xml:space="preserve">enable </w:t>
      </w:r>
      <w:r w:rsidR="00793886">
        <w:rPr>
          <w:iCs/>
        </w:rPr>
        <w:t xml:space="preserve">the gNB to inform UE promptly so UE can use the right </w:t>
      </w:r>
      <w:proofErr w:type="spellStart"/>
      <w:r w:rsidR="00793886" w:rsidRPr="00E97819">
        <w:rPr>
          <w:i/>
        </w:rPr>
        <w:t>powerControlOffset</w:t>
      </w:r>
      <w:proofErr w:type="spellEnd"/>
      <w:r w:rsidR="00793886">
        <w:rPr>
          <w:i/>
        </w:rPr>
        <w:t xml:space="preserve"> </w:t>
      </w:r>
      <w:r w:rsidR="00793886">
        <w:rPr>
          <w:iCs/>
        </w:rPr>
        <w:t xml:space="preserve">value to measure and calculate CSI information. Similarly, the </w:t>
      </w:r>
      <w:r w:rsidR="00793886">
        <w:t xml:space="preserve">gNB needs to get CSI reports for all interested PDSCH power levels so it can choose one of them based on link performance and energy saving. </w:t>
      </w:r>
      <w:r w:rsidR="0094234C">
        <w:t>C</w:t>
      </w:r>
      <w:r w:rsidR="00793886">
        <w:t>urrent specification</w:t>
      </w:r>
      <w:r w:rsidR="0094234C">
        <w:t xml:space="preserve">s support </w:t>
      </w:r>
      <w:r w:rsidR="00266529">
        <w:t xml:space="preserve">sequential </w:t>
      </w:r>
      <w:r w:rsidR="00793886">
        <w:t xml:space="preserve">gNB </w:t>
      </w:r>
      <w:r w:rsidR="00266529">
        <w:t xml:space="preserve">configurations of </w:t>
      </w:r>
      <w:r w:rsidR="00793886">
        <w:t xml:space="preserve">N (assume N is the number of power levels) NZP-CSI-RS resources with each has different </w:t>
      </w:r>
      <w:proofErr w:type="spellStart"/>
      <w:r w:rsidR="00793886">
        <w:rPr>
          <w:i/>
        </w:rPr>
        <w:t>powerControlOffset</w:t>
      </w:r>
      <w:proofErr w:type="spellEnd"/>
      <w:r w:rsidR="00793886">
        <w:rPr>
          <w:i/>
        </w:rPr>
        <w:t xml:space="preserve"> </w:t>
      </w:r>
      <w:r w:rsidR="00793886">
        <w:t>and N CSI reports.</w:t>
      </w:r>
    </w:p>
    <w:p w14:paraId="18F9FB45" w14:textId="163E5888" w:rsidR="00F96390" w:rsidRDefault="003E0C50" w:rsidP="003E0C50">
      <w:pPr>
        <w:rPr>
          <w:iCs/>
        </w:rPr>
      </w:pPr>
      <w:r w:rsidRPr="0048044D">
        <w:rPr>
          <w:b/>
          <w:bCs/>
          <w:iCs/>
          <w:lang w:eastAsia="x-none"/>
        </w:rPr>
        <w:t xml:space="preserve">Proposal </w:t>
      </w:r>
      <w:r>
        <w:rPr>
          <w:b/>
          <w:bCs/>
          <w:iCs/>
          <w:lang w:eastAsia="x-none"/>
        </w:rPr>
        <w:t>3</w:t>
      </w:r>
      <w:r w:rsidRPr="0048044D">
        <w:rPr>
          <w:b/>
          <w:bCs/>
          <w:iCs/>
          <w:lang w:eastAsia="x-none"/>
        </w:rPr>
        <w:t xml:space="preserve">: </w:t>
      </w:r>
      <w:r w:rsidR="003716AB">
        <w:rPr>
          <w:iCs/>
          <w:lang w:eastAsia="x-none"/>
        </w:rPr>
        <w:t>To support</w:t>
      </w:r>
      <w:r w:rsidR="00B07296">
        <w:rPr>
          <w:iCs/>
          <w:lang w:eastAsia="x-none"/>
        </w:rPr>
        <w:t xml:space="preserve"> adaptive power </w:t>
      </w:r>
      <w:r w:rsidR="00695151">
        <w:rPr>
          <w:iCs/>
          <w:lang w:eastAsia="x-none"/>
        </w:rPr>
        <w:t xml:space="preserve">adaptation </w:t>
      </w:r>
      <w:r w:rsidR="007D32DF">
        <w:rPr>
          <w:rFonts w:eastAsia="MS Mincho"/>
          <w:lang w:eastAsia="ja-JP"/>
        </w:rPr>
        <w:t xml:space="preserve">dynamic signaling </w:t>
      </w:r>
      <w:r w:rsidR="00525A92">
        <w:rPr>
          <w:rFonts w:eastAsia="MS Mincho"/>
          <w:lang w:eastAsia="ja-JP"/>
        </w:rPr>
        <w:t xml:space="preserve">to the </w:t>
      </w:r>
      <w:r w:rsidRPr="0048044D">
        <w:rPr>
          <w:iCs/>
          <w:lang w:eastAsia="x-none"/>
        </w:rPr>
        <w:t xml:space="preserve">UE of the </w:t>
      </w:r>
      <w:r w:rsidR="00B85A7D">
        <w:rPr>
          <w:iCs/>
          <w:lang w:eastAsia="x-none"/>
        </w:rPr>
        <w:t xml:space="preserve">multiple </w:t>
      </w:r>
      <w:proofErr w:type="spellStart"/>
      <w:r w:rsidRPr="0048044D">
        <w:rPr>
          <w:i/>
        </w:rPr>
        <w:t>powerControlOffse</w:t>
      </w:r>
      <w:r w:rsidRPr="0048044D">
        <w:rPr>
          <w:iCs/>
        </w:rPr>
        <w:t>t</w:t>
      </w:r>
      <w:proofErr w:type="spellEnd"/>
      <w:r w:rsidRPr="0048044D">
        <w:rPr>
          <w:iCs/>
        </w:rPr>
        <w:t xml:space="preserve"> values to </w:t>
      </w:r>
      <w:r w:rsidR="00F96390">
        <w:rPr>
          <w:iCs/>
        </w:rPr>
        <w:t xml:space="preserve">be </w:t>
      </w:r>
      <w:r w:rsidRPr="0048044D">
        <w:rPr>
          <w:iCs/>
        </w:rPr>
        <w:t>use</w:t>
      </w:r>
      <w:r w:rsidR="00F96390">
        <w:rPr>
          <w:iCs/>
        </w:rPr>
        <w:t>d</w:t>
      </w:r>
      <w:r w:rsidRPr="0048044D">
        <w:rPr>
          <w:iCs/>
        </w:rPr>
        <w:t xml:space="preserve"> in CSI </w:t>
      </w:r>
      <w:r w:rsidR="00F2318C">
        <w:rPr>
          <w:iCs/>
        </w:rPr>
        <w:t xml:space="preserve">can be introduced. </w:t>
      </w:r>
    </w:p>
    <w:p w14:paraId="6647B235" w14:textId="77777777" w:rsidR="00793886" w:rsidRDefault="00793886" w:rsidP="00A24F5A">
      <w:pPr>
        <w:rPr>
          <w:highlight w:val="yellow"/>
        </w:rPr>
      </w:pPr>
    </w:p>
    <w:p w14:paraId="1A801C54" w14:textId="5BBF2CFF" w:rsidR="004B3422" w:rsidRPr="00FA21D4" w:rsidRDefault="004B3422" w:rsidP="004B3422">
      <w:pPr>
        <w:pStyle w:val="Heading1"/>
        <w:tabs>
          <w:tab w:val="clear" w:pos="432"/>
        </w:tabs>
      </w:pPr>
      <w:bookmarkStart w:id="5" w:name="_Ref129681832"/>
      <w:r w:rsidRPr="00FA21D4">
        <w:t>Conclusion</w:t>
      </w:r>
    </w:p>
    <w:p w14:paraId="274FA638" w14:textId="5C9C73D8" w:rsidR="00675C22" w:rsidRPr="00C32D2E" w:rsidRDefault="0049145F" w:rsidP="00382AD3">
      <w:r w:rsidRPr="00C32D2E">
        <w:t xml:space="preserve">The contribution </w:t>
      </w:r>
      <w:r w:rsidR="007056B3" w:rsidRPr="00C32D2E">
        <w:t xml:space="preserve">examined </w:t>
      </w:r>
      <w:r w:rsidR="00C827BA" w:rsidRPr="00C32D2E">
        <w:t xml:space="preserve">techniques to enable efficient adaptation of spatial elements in spatial domain and </w:t>
      </w:r>
      <w:r w:rsidR="00934612" w:rsidRPr="00C32D2E">
        <w:t xml:space="preserve">power adaptation in </w:t>
      </w:r>
      <w:r w:rsidR="00C827BA" w:rsidRPr="00C32D2E">
        <w:t xml:space="preserve">power domain in network energy savings, </w:t>
      </w:r>
      <w:r w:rsidR="001D324C" w:rsidRPr="00C32D2E">
        <w:t xml:space="preserve">made the following observations and </w:t>
      </w:r>
      <w:r w:rsidR="00C827BA" w:rsidRPr="00C32D2E">
        <w:t>proposals to CSI-RS enhancement to support these techniques</w:t>
      </w:r>
      <w:r w:rsidR="001D324C" w:rsidRPr="00C32D2E">
        <w:t>.</w:t>
      </w:r>
    </w:p>
    <w:p w14:paraId="2E3FDD1A" w14:textId="77777777" w:rsidR="00E070A3" w:rsidRDefault="00E070A3" w:rsidP="00E070A3">
      <w:pPr>
        <w:spacing w:afterLines="50"/>
        <w:rPr>
          <w:rFonts w:eastAsia="MS Mincho"/>
          <w:lang w:eastAsia="ja-JP"/>
        </w:rPr>
      </w:pPr>
      <w:r w:rsidRPr="00DB07C2">
        <w:rPr>
          <w:rFonts w:eastAsia="MS Mincho"/>
          <w:b/>
          <w:bCs/>
          <w:lang w:eastAsia="ja-JP"/>
        </w:rPr>
        <w:t>Observation 1</w:t>
      </w:r>
      <w:r>
        <w:rPr>
          <w:rFonts w:eastAsia="MS Mincho"/>
          <w:lang w:eastAsia="ja-JP"/>
        </w:rPr>
        <w:t xml:space="preserve">: Whether Type 1 or Type 2 is deployed, for NES purposes, the network spatial adaptation pattern is transparent to the UE i.e., no additional indication or signaling of the different implementations of the spatial adaptation is needed.   </w:t>
      </w:r>
    </w:p>
    <w:p w14:paraId="3DB8B459" w14:textId="77777777" w:rsidR="00E070A3" w:rsidRDefault="00E070A3" w:rsidP="00E070A3">
      <w:r>
        <w:rPr>
          <w:b/>
          <w:bCs/>
        </w:rPr>
        <w:t>Observation 2</w:t>
      </w:r>
      <w:r w:rsidRPr="00C01597">
        <w:rPr>
          <w:b/>
          <w:bCs/>
        </w:rPr>
        <w:t>:</w:t>
      </w:r>
      <w:r>
        <w:t xml:space="preserve"> At least aperiodic CSI-RS configurations and aperiodic CSI reporting triggered by DCI would support the adaptation of the spatial patterns at the gNB.</w:t>
      </w:r>
    </w:p>
    <w:p w14:paraId="799D21F3" w14:textId="77777777" w:rsidR="00E070A3" w:rsidRPr="007871CD" w:rsidRDefault="00E070A3" w:rsidP="00E070A3">
      <w:pPr>
        <w:spacing w:afterLines="50"/>
        <w:rPr>
          <w:rFonts w:eastAsia="MS Mincho"/>
          <w:lang w:eastAsia="ja-JP"/>
        </w:rPr>
      </w:pPr>
      <w:r w:rsidRPr="0048044D">
        <w:rPr>
          <w:rFonts w:eastAsia="MS Mincho"/>
          <w:b/>
          <w:bCs/>
          <w:lang w:eastAsia="ja-JP"/>
        </w:rPr>
        <w:t xml:space="preserve">Observation </w:t>
      </w:r>
      <w:r>
        <w:rPr>
          <w:rFonts w:eastAsia="MS Mincho"/>
          <w:b/>
          <w:bCs/>
          <w:lang w:eastAsia="ja-JP"/>
        </w:rPr>
        <w:t>3</w:t>
      </w:r>
      <w:r w:rsidRPr="0048044D">
        <w:rPr>
          <w:rFonts w:eastAsia="MS Mincho"/>
          <w:lang w:eastAsia="ja-JP"/>
        </w:rPr>
        <w:t xml:space="preserve">: It should be left to network implementations to ensure that the coverage of SSB </w:t>
      </w:r>
      <w:r>
        <w:rPr>
          <w:rFonts w:eastAsia="MS Mincho"/>
          <w:lang w:eastAsia="ja-JP"/>
        </w:rPr>
        <w:t xml:space="preserve">and/or the CSI-RS are </w:t>
      </w:r>
      <w:r w:rsidRPr="0048044D">
        <w:rPr>
          <w:rFonts w:eastAsia="MS Mincho"/>
          <w:lang w:eastAsia="ja-JP"/>
        </w:rPr>
        <w:t>not negatively impacted</w:t>
      </w:r>
      <w:r>
        <w:rPr>
          <w:rFonts w:eastAsia="MS Mincho"/>
          <w:lang w:eastAsia="ja-JP"/>
        </w:rPr>
        <w:t xml:space="preserve"> due to spatial patterns adaptation. </w:t>
      </w:r>
    </w:p>
    <w:p w14:paraId="4547731E" w14:textId="77777777" w:rsidR="00AE6E4B" w:rsidRDefault="00AE6E4B" w:rsidP="00AE6E4B">
      <w:pPr>
        <w:spacing w:afterLines="50"/>
        <w:rPr>
          <w:rFonts w:eastAsia="MS Mincho"/>
          <w:lang w:eastAsia="ja-JP"/>
        </w:rPr>
      </w:pPr>
      <w:r w:rsidRPr="0048044D">
        <w:rPr>
          <w:rFonts w:eastAsia="MS Mincho"/>
          <w:b/>
          <w:bCs/>
          <w:lang w:eastAsia="ja-JP"/>
        </w:rPr>
        <w:t xml:space="preserve">Proposal </w:t>
      </w:r>
      <w:r>
        <w:rPr>
          <w:rFonts w:eastAsia="MS Mincho"/>
          <w:b/>
          <w:bCs/>
          <w:lang w:eastAsia="ja-JP"/>
        </w:rPr>
        <w:t>1</w:t>
      </w:r>
      <w:r w:rsidRPr="0048044D">
        <w:rPr>
          <w:rFonts w:eastAsia="MS Mincho"/>
          <w:b/>
          <w:bCs/>
          <w:lang w:eastAsia="ja-JP"/>
        </w:rPr>
        <w:t>:</w:t>
      </w:r>
      <w:r w:rsidRPr="0048044D">
        <w:rPr>
          <w:rFonts w:eastAsia="MS Mincho"/>
          <w:lang w:eastAsia="ja-JP"/>
        </w:rPr>
        <w:t xml:space="preserve"> Multiple CSI-RS resources, each corresponding to a spatial element configuration, </w:t>
      </w:r>
      <w:r>
        <w:rPr>
          <w:rFonts w:eastAsia="MS Mincho"/>
          <w:lang w:eastAsia="ja-JP"/>
        </w:rPr>
        <w:t xml:space="preserve">should </w:t>
      </w:r>
      <w:r w:rsidRPr="0048044D">
        <w:rPr>
          <w:rFonts w:eastAsia="MS Mincho"/>
          <w:lang w:eastAsia="ja-JP"/>
        </w:rPr>
        <w:t>be specified in one CSI-RS resource set</w:t>
      </w:r>
      <w:r>
        <w:rPr>
          <w:rFonts w:eastAsia="MS Mincho"/>
          <w:lang w:eastAsia="ja-JP"/>
        </w:rPr>
        <w:t>ting (Alternative A1-2) with the following supports/enhancements:</w:t>
      </w:r>
      <w:r w:rsidRPr="0048044D">
        <w:rPr>
          <w:rFonts w:eastAsia="MS Mincho"/>
          <w:lang w:eastAsia="ja-JP"/>
        </w:rPr>
        <w:t xml:space="preserve"> </w:t>
      </w:r>
    </w:p>
    <w:p w14:paraId="611813D2" w14:textId="77777777" w:rsidR="00AE6E4B" w:rsidRDefault="00AE6E4B" w:rsidP="00AE6E4B">
      <w:pPr>
        <w:pStyle w:val="ListParagraph"/>
        <w:numPr>
          <w:ilvl w:val="2"/>
          <w:numId w:val="47"/>
        </w:numPr>
        <w:spacing w:afterLines="50"/>
        <w:rPr>
          <w:rFonts w:eastAsia="MS Mincho"/>
          <w:sz w:val="22"/>
          <w:szCs w:val="24"/>
          <w:lang w:eastAsia="ja-JP"/>
        </w:rPr>
      </w:pPr>
      <w:r>
        <w:rPr>
          <w:rFonts w:eastAsia="MS Mincho"/>
          <w:sz w:val="22"/>
          <w:szCs w:val="24"/>
          <w:lang w:eastAsia="ja-JP"/>
        </w:rPr>
        <w:t xml:space="preserve">The different </w:t>
      </w:r>
      <w:r w:rsidRPr="00AB0EB2">
        <w:rPr>
          <w:rFonts w:eastAsia="MS Mincho"/>
          <w:sz w:val="22"/>
          <w:szCs w:val="24"/>
          <w:lang w:eastAsia="ja-JP"/>
        </w:rPr>
        <w:t xml:space="preserve">CSI-RS resources within a resource set, each with different </w:t>
      </w:r>
      <w:r>
        <w:rPr>
          <w:rFonts w:eastAsia="MS Mincho"/>
          <w:sz w:val="22"/>
          <w:szCs w:val="24"/>
          <w:lang w:eastAsia="ja-JP"/>
        </w:rPr>
        <w:t xml:space="preserve">number of </w:t>
      </w:r>
      <w:r w:rsidRPr="00AB0EB2">
        <w:rPr>
          <w:rFonts w:eastAsia="MS Mincho"/>
          <w:sz w:val="22"/>
          <w:szCs w:val="24"/>
          <w:lang w:eastAsia="ja-JP"/>
        </w:rPr>
        <w:t xml:space="preserve">antenna port mapping </w:t>
      </w:r>
      <w:r>
        <w:rPr>
          <w:rFonts w:eastAsia="MS Mincho"/>
          <w:sz w:val="22"/>
          <w:szCs w:val="24"/>
          <w:lang w:eastAsia="ja-JP"/>
        </w:rPr>
        <w:t xml:space="preserve">that </w:t>
      </w:r>
      <w:r w:rsidRPr="00AB0EB2">
        <w:rPr>
          <w:rFonts w:eastAsia="MS Mincho"/>
          <w:sz w:val="22"/>
          <w:szCs w:val="24"/>
          <w:lang w:eastAsia="ja-JP"/>
        </w:rPr>
        <w:t>corresponding a unique ‘spatial pattern’</w:t>
      </w:r>
      <w:r>
        <w:rPr>
          <w:rFonts w:eastAsia="MS Mincho"/>
          <w:sz w:val="22"/>
          <w:szCs w:val="24"/>
          <w:lang w:eastAsia="ja-JP"/>
        </w:rPr>
        <w:t xml:space="preserve"> (as in A1-1), and/or</w:t>
      </w:r>
    </w:p>
    <w:p w14:paraId="73BD5BE4" w14:textId="77777777" w:rsidR="00AE6E4B" w:rsidRPr="00AB0EB2" w:rsidRDefault="00AE6E4B" w:rsidP="00AE6E4B">
      <w:pPr>
        <w:pStyle w:val="ListParagraph"/>
        <w:numPr>
          <w:ilvl w:val="2"/>
          <w:numId w:val="47"/>
        </w:numPr>
        <w:spacing w:afterLines="50"/>
        <w:rPr>
          <w:rFonts w:eastAsia="MS Mincho"/>
          <w:sz w:val="22"/>
          <w:szCs w:val="24"/>
          <w:lang w:eastAsia="ja-JP"/>
        </w:rPr>
      </w:pPr>
      <w:r>
        <w:rPr>
          <w:rFonts w:eastAsia="MS Mincho"/>
          <w:sz w:val="22"/>
          <w:szCs w:val="24"/>
          <w:lang w:eastAsia="ja-JP"/>
        </w:rPr>
        <w:t>Increasing the number of resource sets that can be configured, each with different number of antenna port, at least for Semi-persistent and periodic resources configuration and CSI reporting.</w:t>
      </w:r>
    </w:p>
    <w:p w14:paraId="2DCDD509" w14:textId="77777777" w:rsidR="00BB529E" w:rsidRPr="00C076D0" w:rsidRDefault="00BB529E" w:rsidP="00BB529E">
      <w:r w:rsidRPr="00C076D0">
        <w:rPr>
          <w:b/>
          <w:bCs/>
        </w:rPr>
        <w:t>Proposal 2:</w:t>
      </w:r>
      <w:r w:rsidRPr="00C076D0">
        <w:t xml:space="preserve"> The association based on layer 1 signaling should be </w:t>
      </w:r>
      <w:r>
        <w:t xml:space="preserve">introduced </w:t>
      </w:r>
      <w:r w:rsidRPr="00C076D0">
        <w:t xml:space="preserve">to dynamically signal the following to the UE </w:t>
      </w:r>
      <w:r>
        <w:t xml:space="preserve">the </w:t>
      </w:r>
      <w:r w:rsidRPr="00C076D0">
        <w:t xml:space="preserve">CSI-RS resources </w:t>
      </w:r>
      <w:r>
        <w:t xml:space="preserve">to use for its </w:t>
      </w:r>
      <w:r w:rsidRPr="00C076D0">
        <w:t>CSI reporting:</w:t>
      </w:r>
    </w:p>
    <w:p w14:paraId="4C7289EB" w14:textId="77777777" w:rsidR="00BB529E" w:rsidRPr="00C076D0" w:rsidRDefault="00BB529E" w:rsidP="00BB529E">
      <w:pPr>
        <w:pStyle w:val="ListParagraph"/>
        <w:numPr>
          <w:ilvl w:val="2"/>
          <w:numId w:val="47"/>
        </w:numPr>
        <w:rPr>
          <w:sz w:val="22"/>
        </w:rPr>
      </w:pPr>
      <w:r>
        <w:rPr>
          <w:sz w:val="22"/>
        </w:rPr>
        <w:t>T</w:t>
      </w:r>
      <w:r w:rsidRPr="00C076D0">
        <w:rPr>
          <w:sz w:val="22"/>
        </w:rPr>
        <w:t>he CSI-RS resource or subset of CSI-RS resources that corresponds to different number of antenna ports</w:t>
      </w:r>
      <w:r>
        <w:rPr>
          <w:sz w:val="22"/>
        </w:rPr>
        <w:t>, and/or</w:t>
      </w:r>
    </w:p>
    <w:p w14:paraId="6121D96E" w14:textId="77777777" w:rsidR="00BB529E" w:rsidRPr="00C076D0" w:rsidRDefault="00BB529E" w:rsidP="00BB529E">
      <w:pPr>
        <w:pStyle w:val="ListParagraph"/>
        <w:numPr>
          <w:ilvl w:val="2"/>
          <w:numId w:val="47"/>
        </w:numPr>
        <w:rPr>
          <w:sz w:val="22"/>
        </w:rPr>
      </w:pPr>
      <w:r>
        <w:rPr>
          <w:sz w:val="22"/>
        </w:rPr>
        <w:t>T</w:t>
      </w:r>
      <w:r w:rsidRPr="00C076D0">
        <w:rPr>
          <w:sz w:val="22"/>
        </w:rPr>
        <w:t xml:space="preserve">he CSI-RS resource set that corresponds to different number of antenna ports. </w:t>
      </w:r>
    </w:p>
    <w:p w14:paraId="01EF3E53" w14:textId="242B008E" w:rsidR="008E5392" w:rsidRDefault="00234C22" w:rsidP="008E5392">
      <w:pPr>
        <w:rPr>
          <w:iCs/>
        </w:rPr>
      </w:pPr>
      <w:r w:rsidRPr="0048044D">
        <w:rPr>
          <w:b/>
          <w:bCs/>
          <w:iCs/>
          <w:lang w:eastAsia="x-none"/>
        </w:rPr>
        <w:t xml:space="preserve">Proposal </w:t>
      </w:r>
      <w:r>
        <w:rPr>
          <w:b/>
          <w:bCs/>
          <w:iCs/>
          <w:lang w:eastAsia="x-none"/>
        </w:rPr>
        <w:t>3</w:t>
      </w:r>
      <w:r w:rsidRPr="0048044D">
        <w:rPr>
          <w:b/>
          <w:bCs/>
          <w:iCs/>
          <w:lang w:eastAsia="x-none"/>
        </w:rPr>
        <w:t xml:space="preserve">: </w:t>
      </w:r>
      <w:r>
        <w:rPr>
          <w:iCs/>
          <w:lang w:eastAsia="x-none"/>
        </w:rPr>
        <w:t xml:space="preserve">To support adaptive power adaptation </w:t>
      </w:r>
      <w:r>
        <w:rPr>
          <w:rFonts w:eastAsia="MS Mincho"/>
          <w:lang w:eastAsia="ja-JP"/>
        </w:rPr>
        <w:t xml:space="preserve">dynamic signaling to the </w:t>
      </w:r>
      <w:r w:rsidRPr="0048044D">
        <w:rPr>
          <w:iCs/>
          <w:lang w:eastAsia="x-none"/>
        </w:rPr>
        <w:t xml:space="preserve">UE of the </w:t>
      </w:r>
      <w:r>
        <w:rPr>
          <w:iCs/>
          <w:lang w:eastAsia="x-none"/>
        </w:rPr>
        <w:t xml:space="preserve">multiple </w:t>
      </w:r>
      <w:proofErr w:type="spellStart"/>
      <w:r w:rsidRPr="0048044D">
        <w:rPr>
          <w:i/>
        </w:rPr>
        <w:t>powerControlOffse</w:t>
      </w:r>
      <w:r w:rsidRPr="0048044D">
        <w:rPr>
          <w:iCs/>
        </w:rPr>
        <w:t>t</w:t>
      </w:r>
      <w:proofErr w:type="spellEnd"/>
      <w:r w:rsidRPr="0048044D">
        <w:rPr>
          <w:iCs/>
        </w:rPr>
        <w:t xml:space="preserve"> values to </w:t>
      </w:r>
      <w:r>
        <w:rPr>
          <w:iCs/>
        </w:rPr>
        <w:t xml:space="preserve">be </w:t>
      </w:r>
      <w:r w:rsidRPr="0048044D">
        <w:rPr>
          <w:iCs/>
        </w:rPr>
        <w:t>use</w:t>
      </w:r>
      <w:r>
        <w:rPr>
          <w:iCs/>
        </w:rPr>
        <w:t>d</w:t>
      </w:r>
      <w:r w:rsidRPr="0048044D">
        <w:rPr>
          <w:iCs/>
        </w:rPr>
        <w:t xml:space="preserve"> in CSI </w:t>
      </w:r>
      <w:r>
        <w:rPr>
          <w:iCs/>
        </w:rPr>
        <w:t>can be introduced.</w:t>
      </w:r>
    </w:p>
    <w:p w14:paraId="20C11BBC" w14:textId="77777777" w:rsidR="00234C22" w:rsidRPr="00CB2011" w:rsidRDefault="00234C22" w:rsidP="008E5392">
      <w:pPr>
        <w:rPr>
          <w:b/>
          <w:bCs/>
          <w:i/>
          <w:iCs/>
          <w:color w:val="000000" w:themeColor="text1"/>
          <w:shd w:val="clear" w:color="auto" w:fill="FFFFFF"/>
        </w:rPr>
      </w:pPr>
    </w:p>
    <w:p w14:paraId="410E44E3" w14:textId="77777777" w:rsidR="001D780E" w:rsidRPr="00FA21D4" w:rsidRDefault="001D780E" w:rsidP="007F5EC6">
      <w:pPr>
        <w:pStyle w:val="Heading1"/>
        <w:numPr>
          <w:ilvl w:val="0"/>
          <w:numId w:val="0"/>
        </w:numPr>
        <w:ind w:left="432" w:hanging="432"/>
      </w:pPr>
      <w:bookmarkStart w:id="6" w:name="_Ref124589665"/>
      <w:bookmarkStart w:id="7" w:name="_Ref71620620"/>
      <w:bookmarkStart w:id="8" w:name="_Ref124671424"/>
      <w:r w:rsidRPr="00FA21D4">
        <w:t>References</w:t>
      </w:r>
    </w:p>
    <w:bookmarkEnd w:id="5"/>
    <w:bookmarkEnd w:id="6"/>
    <w:bookmarkEnd w:id="7"/>
    <w:bookmarkEnd w:id="8"/>
    <w:p w14:paraId="270FBB41" w14:textId="6E37A61D" w:rsidR="00CD2977" w:rsidRPr="00CD2977" w:rsidRDefault="00051D0D" w:rsidP="00CD2977">
      <w:pPr>
        <w:rPr>
          <w:lang w:eastAsia="x-none"/>
        </w:rPr>
      </w:pPr>
      <w:r w:rsidRPr="00CD2977">
        <w:t>[1]</w:t>
      </w:r>
      <w:r w:rsidR="00CD2977" w:rsidRPr="00CD2977">
        <w:t xml:space="preserve"> </w:t>
      </w:r>
      <w:r w:rsidR="0045296E" w:rsidRPr="00CD2977">
        <w:t>R1-2301964, “</w:t>
      </w:r>
      <w:r w:rsidR="0045296E" w:rsidRPr="00CD2977">
        <w:rPr>
          <w:lang w:eastAsia="x-none"/>
        </w:rPr>
        <w:t>FL summary#1 for spatial and power domain techniques for R18 NES</w:t>
      </w:r>
      <w:r w:rsidR="00CD2977" w:rsidRPr="00CD2977">
        <w:rPr>
          <w:lang w:eastAsia="x-none"/>
        </w:rPr>
        <w:t>.”</w:t>
      </w:r>
    </w:p>
    <w:p w14:paraId="10F4C80D" w14:textId="53FD7357" w:rsidR="00C2402F" w:rsidRPr="00CD2977" w:rsidRDefault="00F11FA7" w:rsidP="005000CF">
      <w:pPr>
        <w:pStyle w:val="References"/>
        <w:numPr>
          <w:ilvl w:val="0"/>
          <w:numId w:val="0"/>
        </w:numPr>
        <w:jc w:val="left"/>
        <w:rPr>
          <w:color w:val="333333"/>
          <w:shd w:val="clear" w:color="auto" w:fill="FFFFFF"/>
        </w:rPr>
      </w:pPr>
      <w:r w:rsidRPr="00CD2977">
        <w:rPr>
          <w:sz w:val="22"/>
          <w:szCs w:val="22"/>
        </w:rPr>
        <w:t xml:space="preserve">[2] </w:t>
      </w:r>
      <w:bookmarkStart w:id="9" w:name="_Ref114210534"/>
      <w:r w:rsidR="00424B95" w:rsidRPr="00CD2977">
        <w:rPr>
          <w:sz w:val="22"/>
          <w:szCs w:val="22"/>
          <w:lang w:eastAsia="zh-CN"/>
        </w:rPr>
        <w:t>TR 38.864 v1</w:t>
      </w:r>
      <w:r w:rsidR="00424B95">
        <w:rPr>
          <w:sz w:val="22"/>
          <w:szCs w:val="22"/>
          <w:lang w:eastAsia="zh-CN"/>
        </w:rPr>
        <w:t>,</w:t>
      </w:r>
      <w:r w:rsidR="00424B95" w:rsidRPr="00CD2977">
        <w:rPr>
          <w:sz w:val="22"/>
          <w:szCs w:val="22"/>
          <w:lang w:eastAsia="zh-CN"/>
        </w:rPr>
        <w:t xml:space="preserve"> </w:t>
      </w:r>
      <w:r w:rsidR="00CF7F4F" w:rsidRPr="00CD2977">
        <w:rPr>
          <w:sz w:val="22"/>
          <w:szCs w:val="22"/>
          <w:lang w:eastAsia="zh-CN"/>
        </w:rPr>
        <w:t>“Study</w:t>
      </w:r>
      <w:r w:rsidR="001E0A6E" w:rsidRPr="00CD2977">
        <w:rPr>
          <w:sz w:val="22"/>
          <w:szCs w:val="22"/>
          <w:lang w:eastAsia="zh-CN"/>
        </w:rPr>
        <w:t xml:space="preserve"> on network energy savings for NR (Release 18)</w:t>
      </w:r>
      <w:r w:rsidR="00424B95">
        <w:rPr>
          <w:sz w:val="22"/>
          <w:szCs w:val="22"/>
          <w:lang w:eastAsia="zh-CN"/>
        </w:rPr>
        <w:t>.</w:t>
      </w:r>
      <w:r w:rsidR="001E0A6E" w:rsidRPr="00CD2977">
        <w:rPr>
          <w:sz w:val="22"/>
          <w:szCs w:val="22"/>
          <w:lang w:eastAsia="zh-CN"/>
        </w:rPr>
        <w:t>”</w:t>
      </w:r>
      <w:bookmarkEnd w:id="9"/>
    </w:p>
    <w:sectPr w:rsidR="00C2402F" w:rsidRPr="00CD2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9AA6" w14:textId="77777777" w:rsidR="00E70970" w:rsidRDefault="00E70970">
      <w:r>
        <w:separator/>
      </w:r>
    </w:p>
  </w:endnote>
  <w:endnote w:type="continuationSeparator" w:id="0">
    <w:p w14:paraId="66B756BB" w14:textId="77777777" w:rsidR="00E70970" w:rsidRDefault="00E7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E186B" w14:textId="77777777" w:rsidR="00E70970" w:rsidRDefault="00E70970">
      <w:r>
        <w:separator/>
      </w:r>
    </w:p>
  </w:footnote>
  <w:footnote w:type="continuationSeparator" w:id="0">
    <w:p w14:paraId="7572599F" w14:textId="77777777" w:rsidR="00E70970" w:rsidRDefault="00E70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FF6"/>
    <w:multiLevelType w:val="multilevel"/>
    <w:tmpl w:val="014F6F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3ED2498"/>
    <w:multiLevelType w:val="hybridMultilevel"/>
    <w:tmpl w:val="EB8A9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8" w15:restartNumberingAfterBreak="0">
    <w:nsid w:val="17CA5C08"/>
    <w:multiLevelType w:val="hybridMultilevel"/>
    <w:tmpl w:val="ACD4CF74"/>
    <w:lvl w:ilvl="0" w:tplc="11F0A1E4">
      <w:start w:val="1"/>
      <w:numFmt w:val="bullet"/>
      <w:lvlText w:val="•"/>
      <w:lvlJc w:val="left"/>
      <w:pPr>
        <w:ind w:left="1584" w:hanging="360"/>
      </w:pPr>
      <w:rPr>
        <w:rFonts w:ascii="Arial" w:hAnsi="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9"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C6706E"/>
    <w:multiLevelType w:val="hybridMultilevel"/>
    <w:tmpl w:val="1D5251EE"/>
    <w:lvl w:ilvl="0" w:tplc="EAAC8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EA6AAD"/>
    <w:multiLevelType w:val="hybridMultilevel"/>
    <w:tmpl w:val="CBDEA9F8"/>
    <w:lvl w:ilvl="0" w:tplc="FC027CC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A12F72"/>
    <w:multiLevelType w:val="hybridMultilevel"/>
    <w:tmpl w:val="DD3E0F7C"/>
    <w:lvl w:ilvl="0" w:tplc="6DB670BE">
      <w:start w:val="1"/>
      <w:numFmt w:val="bullet"/>
      <w:lvlText w:val="•"/>
      <w:lvlJc w:val="left"/>
      <w:pPr>
        <w:tabs>
          <w:tab w:val="num" w:pos="720"/>
        </w:tabs>
        <w:ind w:left="720" w:hanging="360"/>
      </w:pPr>
      <w:rPr>
        <w:rFonts w:ascii="Arial" w:hAnsi="Arial" w:hint="default"/>
      </w:rPr>
    </w:lvl>
    <w:lvl w:ilvl="1" w:tplc="94669032">
      <w:numFmt w:val="bullet"/>
      <w:lvlText w:val="•"/>
      <w:lvlJc w:val="left"/>
      <w:pPr>
        <w:tabs>
          <w:tab w:val="num" w:pos="1440"/>
        </w:tabs>
        <w:ind w:left="1440" w:hanging="360"/>
      </w:pPr>
      <w:rPr>
        <w:rFonts w:ascii="Arial" w:hAnsi="Arial" w:hint="default"/>
      </w:rPr>
    </w:lvl>
    <w:lvl w:ilvl="2" w:tplc="562C60E4" w:tentative="1">
      <w:start w:val="1"/>
      <w:numFmt w:val="bullet"/>
      <w:lvlText w:val="•"/>
      <w:lvlJc w:val="left"/>
      <w:pPr>
        <w:tabs>
          <w:tab w:val="num" w:pos="2160"/>
        </w:tabs>
        <w:ind w:left="2160" w:hanging="360"/>
      </w:pPr>
      <w:rPr>
        <w:rFonts w:ascii="Arial" w:hAnsi="Arial" w:hint="default"/>
      </w:rPr>
    </w:lvl>
    <w:lvl w:ilvl="3" w:tplc="83B057C2" w:tentative="1">
      <w:start w:val="1"/>
      <w:numFmt w:val="bullet"/>
      <w:lvlText w:val="•"/>
      <w:lvlJc w:val="left"/>
      <w:pPr>
        <w:tabs>
          <w:tab w:val="num" w:pos="2880"/>
        </w:tabs>
        <w:ind w:left="2880" w:hanging="360"/>
      </w:pPr>
      <w:rPr>
        <w:rFonts w:ascii="Arial" w:hAnsi="Arial" w:hint="default"/>
      </w:rPr>
    </w:lvl>
    <w:lvl w:ilvl="4" w:tplc="45262324" w:tentative="1">
      <w:start w:val="1"/>
      <w:numFmt w:val="bullet"/>
      <w:lvlText w:val="•"/>
      <w:lvlJc w:val="left"/>
      <w:pPr>
        <w:tabs>
          <w:tab w:val="num" w:pos="3600"/>
        </w:tabs>
        <w:ind w:left="3600" w:hanging="360"/>
      </w:pPr>
      <w:rPr>
        <w:rFonts w:ascii="Arial" w:hAnsi="Arial" w:hint="default"/>
      </w:rPr>
    </w:lvl>
    <w:lvl w:ilvl="5" w:tplc="886E7CC6" w:tentative="1">
      <w:start w:val="1"/>
      <w:numFmt w:val="bullet"/>
      <w:lvlText w:val="•"/>
      <w:lvlJc w:val="left"/>
      <w:pPr>
        <w:tabs>
          <w:tab w:val="num" w:pos="4320"/>
        </w:tabs>
        <w:ind w:left="4320" w:hanging="360"/>
      </w:pPr>
      <w:rPr>
        <w:rFonts w:ascii="Arial" w:hAnsi="Arial" w:hint="default"/>
      </w:rPr>
    </w:lvl>
    <w:lvl w:ilvl="6" w:tplc="2DC41C96" w:tentative="1">
      <w:start w:val="1"/>
      <w:numFmt w:val="bullet"/>
      <w:lvlText w:val="•"/>
      <w:lvlJc w:val="left"/>
      <w:pPr>
        <w:tabs>
          <w:tab w:val="num" w:pos="5040"/>
        </w:tabs>
        <w:ind w:left="5040" w:hanging="360"/>
      </w:pPr>
      <w:rPr>
        <w:rFonts w:ascii="Arial" w:hAnsi="Arial" w:hint="default"/>
      </w:rPr>
    </w:lvl>
    <w:lvl w:ilvl="7" w:tplc="FB6CF412" w:tentative="1">
      <w:start w:val="1"/>
      <w:numFmt w:val="bullet"/>
      <w:lvlText w:val="•"/>
      <w:lvlJc w:val="left"/>
      <w:pPr>
        <w:tabs>
          <w:tab w:val="num" w:pos="5760"/>
        </w:tabs>
        <w:ind w:left="5760" w:hanging="360"/>
      </w:pPr>
      <w:rPr>
        <w:rFonts w:ascii="Arial" w:hAnsi="Arial" w:hint="default"/>
      </w:rPr>
    </w:lvl>
    <w:lvl w:ilvl="8" w:tplc="20D4D9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2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197B00"/>
    <w:multiLevelType w:val="hybridMultilevel"/>
    <w:tmpl w:val="0CC4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8" w15:restartNumberingAfterBreak="0">
    <w:nsid w:val="53A93662"/>
    <w:multiLevelType w:val="hybridMultilevel"/>
    <w:tmpl w:val="18F86B8A"/>
    <w:lvl w:ilvl="0" w:tplc="11F0A1E4">
      <w:start w:val="1"/>
      <w:numFmt w:val="bullet"/>
      <w:lvlText w:val="•"/>
      <w:lvlJc w:val="left"/>
      <w:pPr>
        <w:ind w:left="2070" w:hanging="360"/>
      </w:pPr>
      <w:rPr>
        <w:rFonts w:ascii="Arial" w:hAnsi="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9"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2"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9"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5730DAF"/>
    <w:multiLevelType w:val="hybridMultilevel"/>
    <w:tmpl w:val="7B34F37E"/>
    <w:lvl w:ilvl="0" w:tplc="880CB87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666E9"/>
    <w:multiLevelType w:val="hybridMultilevel"/>
    <w:tmpl w:val="77241A5E"/>
    <w:lvl w:ilvl="0" w:tplc="DD98A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B94F7C"/>
    <w:multiLevelType w:val="hybridMultilevel"/>
    <w:tmpl w:val="AD227CDC"/>
    <w:lvl w:ilvl="0" w:tplc="AE00D6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76013B"/>
    <w:multiLevelType w:val="hybridMultilevel"/>
    <w:tmpl w:val="BA4A41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5" w15:restartNumberingAfterBreak="0">
    <w:nsid w:val="7C7F6F36"/>
    <w:multiLevelType w:val="hybridMultilevel"/>
    <w:tmpl w:val="529CB7E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FC7237C6">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22"/>
  </w:num>
  <w:num w:numId="2" w16cid:durableId="1871801876">
    <w:abstractNumId w:val="17"/>
  </w:num>
  <w:num w:numId="3" w16cid:durableId="1081172045">
    <w:abstractNumId w:val="33"/>
  </w:num>
  <w:num w:numId="4" w16cid:durableId="931086567">
    <w:abstractNumId w:val="40"/>
  </w:num>
  <w:num w:numId="5" w16cid:durableId="993027660">
    <w:abstractNumId w:val="23"/>
  </w:num>
  <w:num w:numId="6" w16cid:durableId="535124935">
    <w:abstractNumId w:val="35"/>
  </w:num>
  <w:num w:numId="7" w16cid:durableId="619259300">
    <w:abstractNumId w:val="26"/>
  </w:num>
  <w:num w:numId="8" w16cid:durableId="1412966928">
    <w:abstractNumId w:val="32"/>
  </w:num>
  <w:num w:numId="9" w16cid:durableId="2044094241">
    <w:abstractNumId w:val="18"/>
  </w:num>
  <w:num w:numId="10" w16cid:durableId="1258757360">
    <w:abstractNumId w:val="47"/>
  </w:num>
  <w:num w:numId="11" w16cid:durableId="897744066">
    <w:abstractNumId w:val="7"/>
  </w:num>
  <w:num w:numId="12" w16cid:durableId="15086187">
    <w:abstractNumId w:val="46"/>
  </w:num>
  <w:num w:numId="13" w16cid:durableId="2000889381">
    <w:abstractNumId w:val="4"/>
  </w:num>
  <w:num w:numId="14" w16cid:durableId="1530144620">
    <w:abstractNumId w:val="36"/>
  </w:num>
  <w:num w:numId="15" w16cid:durableId="1993676722">
    <w:abstractNumId w:val="19"/>
  </w:num>
  <w:num w:numId="16" w16cid:durableId="1387492657">
    <w:abstractNumId w:val="34"/>
  </w:num>
  <w:num w:numId="17" w16cid:durableId="411585947">
    <w:abstractNumId w:val="14"/>
    <w:lvlOverride w:ilvl="0"/>
    <w:lvlOverride w:ilvl="1">
      <w:startOverride w:val="1"/>
    </w:lvlOverride>
    <w:lvlOverride w:ilvl="2"/>
    <w:lvlOverride w:ilvl="3"/>
    <w:lvlOverride w:ilvl="4"/>
    <w:lvlOverride w:ilvl="5"/>
    <w:lvlOverride w:ilvl="6"/>
    <w:lvlOverride w:ilvl="7"/>
    <w:lvlOverride w:ilvl="8"/>
  </w:num>
  <w:num w:numId="18" w16cid:durableId="1607344832">
    <w:abstractNumId w:val="31"/>
    <w:lvlOverride w:ilvl="0">
      <w:startOverride w:val="1"/>
    </w:lvlOverride>
    <w:lvlOverride w:ilvl="1"/>
    <w:lvlOverride w:ilvl="2"/>
    <w:lvlOverride w:ilvl="3"/>
    <w:lvlOverride w:ilvl="4"/>
    <w:lvlOverride w:ilvl="5"/>
    <w:lvlOverride w:ilvl="6"/>
    <w:lvlOverride w:ilvl="7"/>
    <w:lvlOverride w:ilvl="8"/>
  </w:num>
  <w:num w:numId="19" w16cid:durableId="262999137">
    <w:abstractNumId w:val="15"/>
  </w:num>
  <w:num w:numId="20" w16cid:durableId="976109760">
    <w:abstractNumId w:val="30"/>
  </w:num>
  <w:num w:numId="21" w16cid:durableId="319699766">
    <w:abstractNumId w:val="9"/>
  </w:num>
  <w:num w:numId="22" w16cid:durableId="710155440">
    <w:abstractNumId w:val="5"/>
  </w:num>
  <w:num w:numId="23" w16cid:durableId="30999422">
    <w:abstractNumId w:val="11"/>
  </w:num>
  <w:num w:numId="24" w16cid:durableId="1350108036">
    <w:abstractNumId w:val="29"/>
  </w:num>
  <w:num w:numId="25" w16cid:durableId="678699288">
    <w:abstractNumId w:val="2"/>
  </w:num>
  <w:num w:numId="26" w16cid:durableId="946275463">
    <w:abstractNumId w:val="17"/>
  </w:num>
  <w:num w:numId="27" w16cid:durableId="985011289">
    <w:abstractNumId w:val="17"/>
  </w:num>
  <w:num w:numId="28" w16cid:durableId="634993917">
    <w:abstractNumId w:val="13"/>
  </w:num>
  <w:num w:numId="29" w16cid:durableId="146635959">
    <w:abstractNumId w:val="43"/>
  </w:num>
  <w:num w:numId="30" w16cid:durableId="1490248643">
    <w:abstractNumId w:val="42"/>
  </w:num>
  <w:num w:numId="31" w16cid:durableId="230508903">
    <w:abstractNumId w:val="24"/>
  </w:num>
  <w:num w:numId="32" w16cid:durableId="893078539">
    <w:abstractNumId w:val="1"/>
  </w:num>
  <w:num w:numId="33" w16cid:durableId="29840393">
    <w:abstractNumId w:val="25"/>
  </w:num>
  <w:num w:numId="34" w16cid:durableId="1049256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8449555">
    <w:abstractNumId w:val="37"/>
    <w:lvlOverride w:ilvl="0">
      <w:startOverride w:val="1"/>
    </w:lvlOverride>
    <w:lvlOverride w:ilvl="1"/>
    <w:lvlOverride w:ilvl="2"/>
    <w:lvlOverride w:ilvl="3"/>
    <w:lvlOverride w:ilvl="4"/>
    <w:lvlOverride w:ilvl="5"/>
    <w:lvlOverride w:ilvl="6"/>
    <w:lvlOverride w:ilvl="7"/>
    <w:lvlOverride w:ilvl="8"/>
  </w:num>
  <w:num w:numId="36" w16cid:durableId="3947346">
    <w:abstractNumId w:val="38"/>
  </w:num>
  <w:num w:numId="37" w16cid:durableId="1445658642">
    <w:abstractNumId w:val="28"/>
  </w:num>
  <w:num w:numId="38" w16cid:durableId="920019904">
    <w:abstractNumId w:val="8"/>
  </w:num>
  <w:num w:numId="39" w16cid:durableId="173229316">
    <w:abstractNumId w:val="39"/>
  </w:num>
  <w:num w:numId="40" w16cid:durableId="1590459319">
    <w:abstractNumId w:val="27"/>
  </w:num>
  <w:num w:numId="41" w16cid:durableId="107703603">
    <w:abstractNumId w:val="20"/>
  </w:num>
  <w:num w:numId="42" w16cid:durableId="1189375102">
    <w:abstractNumId w:val="21"/>
  </w:num>
  <w:num w:numId="43" w16cid:durableId="444547462">
    <w:abstractNumId w:val="12"/>
  </w:num>
  <w:num w:numId="44" w16cid:durableId="1441802571">
    <w:abstractNumId w:val="3"/>
  </w:num>
  <w:num w:numId="45" w16cid:durableId="1855723010">
    <w:abstractNumId w:val="10"/>
  </w:num>
  <w:num w:numId="46" w16cid:durableId="213545489">
    <w:abstractNumId w:val="16"/>
  </w:num>
  <w:num w:numId="47" w16cid:durableId="918832769">
    <w:abstractNumId w:val="45"/>
  </w:num>
  <w:num w:numId="48" w16cid:durableId="444151597">
    <w:abstractNumId w:val="44"/>
  </w:num>
  <w:num w:numId="49" w16cid:durableId="1427654212">
    <w:abstractNumId w:val="41"/>
  </w:num>
  <w:num w:numId="50" w16cid:durableId="182985632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D92"/>
    <w:rsid w:val="00001F76"/>
    <w:rsid w:val="000020F6"/>
    <w:rsid w:val="00002893"/>
    <w:rsid w:val="00002BB1"/>
    <w:rsid w:val="00002CB0"/>
    <w:rsid w:val="000033A3"/>
    <w:rsid w:val="00003605"/>
    <w:rsid w:val="000036F0"/>
    <w:rsid w:val="000037CA"/>
    <w:rsid w:val="00003B0B"/>
    <w:rsid w:val="00003C56"/>
    <w:rsid w:val="00003CE6"/>
    <w:rsid w:val="00003EC2"/>
    <w:rsid w:val="00003FD2"/>
    <w:rsid w:val="000040A9"/>
    <w:rsid w:val="000040D7"/>
    <w:rsid w:val="000041A3"/>
    <w:rsid w:val="0000451C"/>
    <w:rsid w:val="0000458E"/>
    <w:rsid w:val="0000492C"/>
    <w:rsid w:val="00004E70"/>
    <w:rsid w:val="00005178"/>
    <w:rsid w:val="0000524D"/>
    <w:rsid w:val="000056C4"/>
    <w:rsid w:val="00005BE4"/>
    <w:rsid w:val="00005C10"/>
    <w:rsid w:val="00005E66"/>
    <w:rsid w:val="00005F1E"/>
    <w:rsid w:val="00005F4B"/>
    <w:rsid w:val="000067A9"/>
    <w:rsid w:val="000067E8"/>
    <w:rsid w:val="00006B4B"/>
    <w:rsid w:val="00007086"/>
    <w:rsid w:val="000072B6"/>
    <w:rsid w:val="000072DD"/>
    <w:rsid w:val="000073C9"/>
    <w:rsid w:val="00007813"/>
    <w:rsid w:val="0000790C"/>
    <w:rsid w:val="00007D73"/>
    <w:rsid w:val="000102D7"/>
    <w:rsid w:val="000109E6"/>
    <w:rsid w:val="00010CD9"/>
    <w:rsid w:val="0001116D"/>
    <w:rsid w:val="00011278"/>
    <w:rsid w:val="000116CA"/>
    <w:rsid w:val="00011807"/>
    <w:rsid w:val="00011CE1"/>
    <w:rsid w:val="00011D52"/>
    <w:rsid w:val="00011F67"/>
    <w:rsid w:val="000124C7"/>
    <w:rsid w:val="00012588"/>
    <w:rsid w:val="00012862"/>
    <w:rsid w:val="000128E6"/>
    <w:rsid w:val="00012E77"/>
    <w:rsid w:val="00012F77"/>
    <w:rsid w:val="00013371"/>
    <w:rsid w:val="00013612"/>
    <w:rsid w:val="00013C76"/>
    <w:rsid w:val="0001410B"/>
    <w:rsid w:val="0001411C"/>
    <w:rsid w:val="00014278"/>
    <w:rsid w:val="00014395"/>
    <w:rsid w:val="00014B9E"/>
    <w:rsid w:val="00015032"/>
    <w:rsid w:val="0001599D"/>
    <w:rsid w:val="00015A05"/>
    <w:rsid w:val="00015EFB"/>
    <w:rsid w:val="000162CA"/>
    <w:rsid w:val="000165E2"/>
    <w:rsid w:val="0001678E"/>
    <w:rsid w:val="00016B0E"/>
    <w:rsid w:val="00016BCE"/>
    <w:rsid w:val="00016EF9"/>
    <w:rsid w:val="000172BE"/>
    <w:rsid w:val="00017519"/>
    <w:rsid w:val="00017823"/>
    <w:rsid w:val="00017D8A"/>
    <w:rsid w:val="00017FB2"/>
    <w:rsid w:val="0002030C"/>
    <w:rsid w:val="00020A39"/>
    <w:rsid w:val="00021307"/>
    <w:rsid w:val="000214D8"/>
    <w:rsid w:val="00021654"/>
    <w:rsid w:val="000222FE"/>
    <w:rsid w:val="000224D1"/>
    <w:rsid w:val="00022563"/>
    <w:rsid w:val="000227D0"/>
    <w:rsid w:val="00022A52"/>
    <w:rsid w:val="00022FCC"/>
    <w:rsid w:val="00023388"/>
    <w:rsid w:val="00023425"/>
    <w:rsid w:val="00023685"/>
    <w:rsid w:val="00023E05"/>
    <w:rsid w:val="00023FEF"/>
    <w:rsid w:val="000241BE"/>
    <w:rsid w:val="00024250"/>
    <w:rsid w:val="000242F2"/>
    <w:rsid w:val="000247FA"/>
    <w:rsid w:val="00025199"/>
    <w:rsid w:val="00025827"/>
    <w:rsid w:val="00025F21"/>
    <w:rsid w:val="000267C3"/>
    <w:rsid w:val="00026875"/>
    <w:rsid w:val="00026C44"/>
    <w:rsid w:val="00026D4B"/>
    <w:rsid w:val="00026F33"/>
    <w:rsid w:val="000275C6"/>
    <w:rsid w:val="00027929"/>
    <w:rsid w:val="00027AD6"/>
    <w:rsid w:val="00027BEE"/>
    <w:rsid w:val="00027C82"/>
    <w:rsid w:val="00027F99"/>
    <w:rsid w:val="0003024C"/>
    <w:rsid w:val="00030533"/>
    <w:rsid w:val="0003083D"/>
    <w:rsid w:val="0003095F"/>
    <w:rsid w:val="0003118F"/>
    <w:rsid w:val="00031ADB"/>
    <w:rsid w:val="00032056"/>
    <w:rsid w:val="000326AE"/>
    <w:rsid w:val="000328CA"/>
    <w:rsid w:val="00032E40"/>
    <w:rsid w:val="00033469"/>
    <w:rsid w:val="0003376B"/>
    <w:rsid w:val="0003391B"/>
    <w:rsid w:val="000344E1"/>
    <w:rsid w:val="00034676"/>
    <w:rsid w:val="000346E6"/>
    <w:rsid w:val="000352B3"/>
    <w:rsid w:val="00035B79"/>
    <w:rsid w:val="00035DFA"/>
    <w:rsid w:val="00035E07"/>
    <w:rsid w:val="00035EFA"/>
    <w:rsid w:val="00036449"/>
    <w:rsid w:val="00036660"/>
    <w:rsid w:val="00036E55"/>
    <w:rsid w:val="000371DD"/>
    <w:rsid w:val="00037545"/>
    <w:rsid w:val="000375F2"/>
    <w:rsid w:val="00037C6A"/>
    <w:rsid w:val="00037F17"/>
    <w:rsid w:val="00037FD4"/>
    <w:rsid w:val="00037FE6"/>
    <w:rsid w:val="00040180"/>
    <w:rsid w:val="0004023E"/>
    <w:rsid w:val="0004024B"/>
    <w:rsid w:val="000404D2"/>
    <w:rsid w:val="000418C1"/>
    <w:rsid w:val="00041B70"/>
    <w:rsid w:val="00041C10"/>
    <w:rsid w:val="00041C57"/>
    <w:rsid w:val="00041D96"/>
    <w:rsid w:val="00041EBE"/>
    <w:rsid w:val="00042269"/>
    <w:rsid w:val="0004284A"/>
    <w:rsid w:val="00042ADB"/>
    <w:rsid w:val="00042DE4"/>
    <w:rsid w:val="0004302B"/>
    <w:rsid w:val="000433AD"/>
    <w:rsid w:val="000434B7"/>
    <w:rsid w:val="000435E4"/>
    <w:rsid w:val="000448C0"/>
    <w:rsid w:val="00044A6E"/>
    <w:rsid w:val="00045314"/>
    <w:rsid w:val="00045848"/>
    <w:rsid w:val="0004589B"/>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D0D"/>
    <w:rsid w:val="00051D59"/>
    <w:rsid w:val="00051DC6"/>
    <w:rsid w:val="00051E94"/>
    <w:rsid w:val="00052144"/>
    <w:rsid w:val="0005215D"/>
    <w:rsid w:val="0005239E"/>
    <w:rsid w:val="000524B9"/>
    <w:rsid w:val="000525A8"/>
    <w:rsid w:val="000526D4"/>
    <w:rsid w:val="00052AD2"/>
    <w:rsid w:val="00052C56"/>
    <w:rsid w:val="00052DEF"/>
    <w:rsid w:val="00052FEE"/>
    <w:rsid w:val="000530DF"/>
    <w:rsid w:val="000536A5"/>
    <w:rsid w:val="000543DD"/>
    <w:rsid w:val="0005476E"/>
    <w:rsid w:val="00054AD2"/>
    <w:rsid w:val="00054BBB"/>
    <w:rsid w:val="00054D17"/>
    <w:rsid w:val="00054E0C"/>
    <w:rsid w:val="00055053"/>
    <w:rsid w:val="0005541D"/>
    <w:rsid w:val="000556FA"/>
    <w:rsid w:val="00055B33"/>
    <w:rsid w:val="000562EF"/>
    <w:rsid w:val="000564A6"/>
    <w:rsid w:val="000565C8"/>
    <w:rsid w:val="00056628"/>
    <w:rsid w:val="000567AD"/>
    <w:rsid w:val="000568EF"/>
    <w:rsid w:val="00056EAF"/>
    <w:rsid w:val="0005748D"/>
    <w:rsid w:val="00057DC8"/>
    <w:rsid w:val="00057F64"/>
    <w:rsid w:val="000603C4"/>
    <w:rsid w:val="00060527"/>
    <w:rsid w:val="00060AB2"/>
    <w:rsid w:val="00060E7E"/>
    <w:rsid w:val="000612E1"/>
    <w:rsid w:val="000614FE"/>
    <w:rsid w:val="00061624"/>
    <w:rsid w:val="00061C0B"/>
    <w:rsid w:val="00062839"/>
    <w:rsid w:val="0006295E"/>
    <w:rsid w:val="00063C08"/>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68"/>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00C"/>
    <w:rsid w:val="00074089"/>
    <w:rsid w:val="000745AA"/>
    <w:rsid w:val="000749C0"/>
    <w:rsid w:val="00074E86"/>
    <w:rsid w:val="000753A8"/>
    <w:rsid w:val="00075553"/>
    <w:rsid w:val="0007557C"/>
    <w:rsid w:val="00075631"/>
    <w:rsid w:val="00075774"/>
    <w:rsid w:val="000757EA"/>
    <w:rsid w:val="00076097"/>
    <w:rsid w:val="00076541"/>
    <w:rsid w:val="00076584"/>
    <w:rsid w:val="0007676D"/>
    <w:rsid w:val="00076E44"/>
    <w:rsid w:val="000772F4"/>
    <w:rsid w:val="000776EB"/>
    <w:rsid w:val="0007795E"/>
    <w:rsid w:val="00077FED"/>
    <w:rsid w:val="000803C5"/>
    <w:rsid w:val="000803D7"/>
    <w:rsid w:val="000803FA"/>
    <w:rsid w:val="000817BE"/>
    <w:rsid w:val="0008186F"/>
    <w:rsid w:val="00081899"/>
    <w:rsid w:val="000819AB"/>
    <w:rsid w:val="00081BF5"/>
    <w:rsid w:val="00081E4C"/>
    <w:rsid w:val="000823B0"/>
    <w:rsid w:val="000824BD"/>
    <w:rsid w:val="000832D4"/>
    <w:rsid w:val="0008335B"/>
    <w:rsid w:val="00083379"/>
    <w:rsid w:val="00083587"/>
    <w:rsid w:val="00083838"/>
    <w:rsid w:val="00083B6A"/>
    <w:rsid w:val="0008406E"/>
    <w:rsid w:val="00084822"/>
    <w:rsid w:val="000851A8"/>
    <w:rsid w:val="00085311"/>
    <w:rsid w:val="000858D7"/>
    <w:rsid w:val="00085E04"/>
    <w:rsid w:val="00085E71"/>
    <w:rsid w:val="00086763"/>
    <w:rsid w:val="00086800"/>
    <w:rsid w:val="00086A25"/>
    <w:rsid w:val="00086AA0"/>
    <w:rsid w:val="00086FD1"/>
    <w:rsid w:val="00087105"/>
    <w:rsid w:val="00087913"/>
    <w:rsid w:val="00087F03"/>
    <w:rsid w:val="00087FD5"/>
    <w:rsid w:val="000902DC"/>
    <w:rsid w:val="000904CB"/>
    <w:rsid w:val="00090946"/>
    <w:rsid w:val="000911AE"/>
    <w:rsid w:val="00091CE4"/>
    <w:rsid w:val="00092951"/>
    <w:rsid w:val="00092DF7"/>
    <w:rsid w:val="00093697"/>
    <w:rsid w:val="00093903"/>
    <w:rsid w:val="00093D42"/>
    <w:rsid w:val="00093DD0"/>
    <w:rsid w:val="00094096"/>
    <w:rsid w:val="000941BD"/>
    <w:rsid w:val="0009428E"/>
    <w:rsid w:val="00094A16"/>
    <w:rsid w:val="00094D17"/>
    <w:rsid w:val="00094DE6"/>
    <w:rsid w:val="00095182"/>
    <w:rsid w:val="000951B8"/>
    <w:rsid w:val="00095799"/>
    <w:rsid w:val="000959B7"/>
    <w:rsid w:val="00095E23"/>
    <w:rsid w:val="00096274"/>
    <w:rsid w:val="00096356"/>
    <w:rsid w:val="00096372"/>
    <w:rsid w:val="00096499"/>
    <w:rsid w:val="00096A09"/>
    <w:rsid w:val="00096E2E"/>
    <w:rsid w:val="00096F01"/>
    <w:rsid w:val="0009798B"/>
    <w:rsid w:val="00097C40"/>
    <w:rsid w:val="00097C99"/>
    <w:rsid w:val="000A0429"/>
    <w:rsid w:val="000A0B2A"/>
    <w:rsid w:val="000A0F14"/>
    <w:rsid w:val="000A0FE9"/>
    <w:rsid w:val="000A1421"/>
    <w:rsid w:val="000A1441"/>
    <w:rsid w:val="000A1732"/>
    <w:rsid w:val="000A1868"/>
    <w:rsid w:val="000A1A06"/>
    <w:rsid w:val="000A1AB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5FF"/>
    <w:rsid w:val="000A7783"/>
    <w:rsid w:val="000A7A64"/>
    <w:rsid w:val="000A7ABF"/>
    <w:rsid w:val="000A7B38"/>
    <w:rsid w:val="000A7E9E"/>
    <w:rsid w:val="000A7F11"/>
    <w:rsid w:val="000B0343"/>
    <w:rsid w:val="000B13B8"/>
    <w:rsid w:val="000B19A9"/>
    <w:rsid w:val="000B1FE1"/>
    <w:rsid w:val="000B2063"/>
    <w:rsid w:val="000B25FB"/>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3C"/>
    <w:rsid w:val="000B60DB"/>
    <w:rsid w:val="000B6245"/>
    <w:rsid w:val="000B66B4"/>
    <w:rsid w:val="000B6E2C"/>
    <w:rsid w:val="000B709D"/>
    <w:rsid w:val="000B7286"/>
    <w:rsid w:val="000B73EC"/>
    <w:rsid w:val="000B749B"/>
    <w:rsid w:val="000B76AD"/>
    <w:rsid w:val="000B76C5"/>
    <w:rsid w:val="000B76F1"/>
    <w:rsid w:val="000B7893"/>
    <w:rsid w:val="000B7A10"/>
    <w:rsid w:val="000B7A65"/>
    <w:rsid w:val="000B7EAB"/>
    <w:rsid w:val="000C036E"/>
    <w:rsid w:val="000C055B"/>
    <w:rsid w:val="000C0730"/>
    <w:rsid w:val="000C0B17"/>
    <w:rsid w:val="000C0E19"/>
    <w:rsid w:val="000C115D"/>
    <w:rsid w:val="000C13AE"/>
    <w:rsid w:val="000C1535"/>
    <w:rsid w:val="000C1663"/>
    <w:rsid w:val="000C1C15"/>
    <w:rsid w:val="000C1F4B"/>
    <w:rsid w:val="000C252B"/>
    <w:rsid w:val="000C2FBD"/>
    <w:rsid w:val="000C3B0C"/>
    <w:rsid w:val="000C3F2D"/>
    <w:rsid w:val="000C422D"/>
    <w:rsid w:val="000C485D"/>
    <w:rsid w:val="000C4FF7"/>
    <w:rsid w:val="000C53CD"/>
    <w:rsid w:val="000C5A78"/>
    <w:rsid w:val="000C5ADD"/>
    <w:rsid w:val="000C5C2C"/>
    <w:rsid w:val="000C5C98"/>
    <w:rsid w:val="000C5F91"/>
    <w:rsid w:val="000C6025"/>
    <w:rsid w:val="000C6792"/>
    <w:rsid w:val="000C6A3E"/>
    <w:rsid w:val="000C6BBE"/>
    <w:rsid w:val="000C6EE9"/>
    <w:rsid w:val="000C6EFA"/>
    <w:rsid w:val="000C7185"/>
    <w:rsid w:val="000C7345"/>
    <w:rsid w:val="000D0182"/>
    <w:rsid w:val="000D02E7"/>
    <w:rsid w:val="000D0565"/>
    <w:rsid w:val="000D0811"/>
    <w:rsid w:val="000D0970"/>
    <w:rsid w:val="000D0E4E"/>
    <w:rsid w:val="000D113C"/>
    <w:rsid w:val="000D12D1"/>
    <w:rsid w:val="000D159A"/>
    <w:rsid w:val="000D16FF"/>
    <w:rsid w:val="000D1796"/>
    <w:rsid w:val="000D195B"/>
    <w:rsid w:val="000D20EA"/>
    <w:rsid w:val="000D22CC"/>
    <w:rsid w:val="000D2938"/>
    <w:rsid w:val="000D2C3C"/>
    <w:rsid w:val="000D31B0"/>
    <w:rsid w:val="000D31C8"/>
    <w:rsid w:val="000D36AE"/>
    <w:rsid w:val="000D38A1"/>
    <w:rsid w:val="000D3C4B"/>
    <w:rsid w:val="000D4211"/>
    <w:rsid w:val="000D4388"/>
    <w:rsid w:val="000D49D6"/>
    <w:rsid w:val="000D4B26"/>
    <w:rsid w:val="000D4C4E"/>
    <w:rsid w:val="000D502B"/>
    <w:rsid w:val="000D5077"/>
    <w:rsid w:val="000D51C3"/>
    <w:rsid w:val="000D5362"/>
    <w:rsid w:val="000D57F8"/>
    <w:rsid w:val="000D5851"/>
    <w:rsid w:val="000D5A8A"/>
    <w:rsid w:val="000D5C60"/>
    <w:rsid w:val="000D5E87"/>
    <w:rsid w:val="000D694B"/>
    <w:rsid w:val="000D6E00"/>
    <w:rsid w:val="000D710A"/>
    <w:rsid w:val="000D715A"/>
    <w:rsid w:val="000D71E2"/>
    <w:rsid w:val="000D73A5"/>
    <w:rsid w:val="000D78F4"/>
    <w:rsid w:val="000D7FB7"/>
    <w:rsid w:val="000E025B"/>
    <w:rsid w:val="000E03A8"/>
    <w:rsid w:val="000E07D6"/>
    <w:rsid w:val="000E090F"/>
    <w:rsid w:val="000E0CBE"/>
    <w:rsid w:val="000E0D7C"/>
    <w:rsid w:val="000E12C1"/>
    <w:rsid w:val="000E1380"/>
    <w:rsid w:val="000E18DF"/>
    <w:rsid w:val="000E1A27"/>
    <w:rsid w:val="000E1CC7"/>
    <w:rsid w:val="000E2BD7"/>
    <w:rsid w:val="000E2CC7"/>
    <w:rsid w:val="000E3123"/>
    <w:rsid w:val="000E3DB1"/>
    <w:rsid w:val="000E4730"/>
    <w:rsid w:val="000E4761"/>
    <w:rsid w:val="000E48AF"/>
    <w:rsid w:val="000E50AF"/>
    <w:rsid w:val="000E53E5"/>
    <w:rsid w:val="000E5490"/>
    <w:rsid w:val="000E59A0"/>
    <w:rsid w:val="000E71DC"/>
    <w:rsid w:val="000E7403"/>
    <w:rsid w:val="000E7497"/>
    <w:rsid w:val="000E77C7"/>
    <w:rsid w:val="000E7928"/>
    <w:rsid w:val="000E7A84"/>
    <w:rsid w:val="000F022C"/>
    <w:rsid w:val="000F076F"/>
    <w:rsid w:val="000F0B0C"/>
    <w:rsid w:val="000F15BC"/>
    <w:rsid w:val="000F17B3"/>
    <w:rsid w:val="000F180A"/>
    <w:rsid w:val="000F1C92"/>
    <w:rsid w:val="000F1E81"/>
    <w:rsid w:val="000F200B"/>
    <w:rsid w:val="000F289D"/>
    <w:rsid w:val="000F2D25"/>
    <w:rsid w:val="000F2D55"/>
    <w:rsid w:val="000F2EEE"/>
    <w:rsid w:val="000F3238"/>
    <w:rsid w:val="000F33A2"/>
    <w:rsid w:val="000F3697"/>
    <w:rsid w:val="000F398A"/>
    <w:rsid w:val="000F407D"/>
    <w:rsid w:val="000F4BD7"/>
    <w:rsid w:val="000F52E8"/>
    <w:rsid w:val="000F5A58"/>
    <w:rsid w:val="000F5BC8"/>
    <w:rsid w:val="000F5FB0"/>
    <w:rsid w:val="000F6169"/>
    <w:rsid w:val="000F631C"/>
    <w:rsid w:val="000F637B"/>
    <w:rsid w:val="000F65A0"/>
    <w:rsid w:val="000F6CAA"/>
    <w:rsid w:val="000F6D5F"/>
    <w:rsid w:val="000F70EC"/>
    <w:rsid w:val="000F7290"/>
    <w:rsid w:val="000F7326"/>
    <w:rsid w:val="000F75A1"/>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418A"/>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1EC2"/>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B2A"/>
    <w:rsid w:val="00115B5D"/>
    <w:rsid w:val="00115C6E"/>
    <w:rsid w:val="00115EE5"/>
    <w:rsid w:val="001160C4"/>
    <w:rsid w:val="001161A4"/>
    <w:rsid w:val="00116585"/>
    <w:rsid w:val="0011667A"/>
    <w:rsid w:val="0011686C"/>
    <w:rsid w:val="001169EC"/>
    <w:rsid w:val="00116C6D"/>
    <w:rsid w:val="00116CA1"/>
    <w:rsid w:val="00117141"/>
    <w:rsid w:val="001172E1"/>
    <w:rsid w:val="00117678"/>
    <w:rsid w:val="0011769E"/>
    <w:rsid w:val="001179BC"/>
    <w:rsid w:val="00117C85"/>
    <w:rsid w:val="00117CC5"/>
    <w:rsid w:val="001203A0"/>
    <w:rsid w:val="001205DD"/>
    <w:rsid w:val="00120B13"/>
    <w:rsid w:val="00120CB2"/>
    <w:rsid w:val="00120FD7"/>
    <w:rsid w:val="00121162"/>
    <w:rsid w:val="0012201E"/>
    <w:rsid w:val="001223CC"/>
    <w:rsid w:val="00122412"/>
    <w:rsid w:val="00122622"/>
    <w:rsid w:val="00122B25"/>
    <w:rsid w:val="0012326A"/>
    <w:rsid w:val="001232FA"/>
    <w:rsid w:val="001233BB"/>
    <w:rsid w:val="001233DB"/>
    <w:rsid w:val="00124258"/>
    <w:rsid w:val="0012449B"/>
    <w:rsid w:val="00124875"/>
    <w:rsid w:val="001248BE"/>
    <w:rsid w:val="00124954"/>
    <w:rsid w:val="00124D84"/>
    <w:rsid w:val="00124D97"/>
    <w:rsid w:val="00124DF8"/>
    <w:rsid w:val="001250DD"/>
    <w:rsid w:val="001251AE"/>
    <w:rsid w:val="00125733"/>
    <w:rsid w:val="001260D2"/>
    <w:rsid w:val="00126160"/>
    <w:rsid w:val="001263AA"/>
    <w:rsid w:val="001265F2"/>
    <w:rsid w:val="00126A19"/>
    <w:rsid w:val="001273F3"/>
    <w:rsid w:val="00130779"/>
    <w:rsid w:val="001307A1"/>
    <w:rsid w:val="00130D24"/>
    <w:rsid w:val="00130DF1"/>
    <w:rsid w:val="00130F5A"/>
    <w:rsid w:val="001312A2"/>
    <w:rsid w:val="00131329"/>
    <w:rsid w:val="001314A8"/>
    <w:rsid w:val="0013160D"/>
    <w:rsid w:val="0013183B"/>
    <w:rsid w:val="00131850"/>
    <w:rsid w:val="00131881"/>
    <w:rsid w:val="00131A2C"/>
    <w:rsid w:val="00131CE4"/>
    <w:rsid w:val="001321D3"/>
    <w:rsid w:val="00132FAA"/>
    <w:rsid w:val="00133129"/>
    <w:rsid w:val="001332FF"/>
    <w:rsid w:val="00133549"/>
    <w:rsid w:val="00133599"/>
    <w:rsid w:val="00133815"/>
    <w:rsid w:val="00133BF7"/>
    <w:rsid w:val="00133FED"/>
    <w:rsid w:val="00134184"/>
    <w:rsid w:val="001342E5"/>
    <w:rsid w:val="00134824"/>
    <w:rsid w:val="00134B88"/>
    <w:rsid w:val="001353ED"/>
    <w:rsid w:val="00135462"/>
    <w:rsid w:val="00135556"/>
    <w:rsid w:val="0013595E"/>
    <w:rsid w:val="00135A01"/>
    <w:rsid w:val="00135E95"/>
    <w:rsid w:val="0013636C"/>
    <w:rsid w:val="00136A23"/>
    <w:rsid w:val="00136B99"/>
    <w:rsid w:val="00137846"/>
    <w:rsid w:val="00137983"/>
    <w:rsid w:val="00137ACE"/>
    <w:rsid w:val="00137FF5"/>
    <w:rsid w:val="0014063E"/>
    <w:rsid w:val="001406C0"/>
    <w:rsid w:val="00140777"/>
    <w:rsid w:val="0014087D"/>
    <w:rsid w:val="00140D38"/>
    <w:rsid w:val="00140F27"/>
    <w:rsid w:val="00140F74"/>
    <w:rsid w:val="00141037"/>
    <w:rsid w:val="00141191"/>
    <w:rsid w:val="001411C6"/>
    <w:rsid w:val="0014159C"/>
    <w:rsid w:val="0014161E"/>
    <w:rsid w:val="00141C30"/>
    <w:rsid w:val="00141FA7"/>
    <w:rsid w:val="001421AF"/>
    <w:rsid w:val="00142323"/>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3EC"/>
    <w:rsid w:val="0014588F"/>
    <w:rsid w:val="00145C74"/>
    <w:rsid w:val="00145E53"/>
    <w:rsid w:val="001462E9"/>
    <w:rsid w:val="00146B4B"/>
    <w:rsid w:val="00146B6A"/>
    <w:rsid w:val="00146E32"/>
    <w:rsid w:val="0014737D"/>
    <w:rsid w:val="00147E79"/>
    <w:rsid w:val="00150037"/>
    <w:rsid w:val="0015005A"/>
    <w:rsid w:val="001505E8"/>
    <w:rsid w:val="00150673"/>
    <w:rsid w:val="001507FC"/>
    <w:rsid w:val="00150C0B"/>
    <w:rsid w:val="00150CE4"/>
    <w:rsid w:val="00151058"/>
    <w:rsid w:val="001511BA"/>
    <w:rsid w:val="0015130B"/>
    <w:rsid w:val="00151443"/>
    <w:rsid w:val="00151619"/>
    <w:rsid w:val="00151862"/>
    <w:rsid w:val="00151CA4"/>
    <w:rsid w:val="00151FDC"/>
    <w:rsid w:val="00152183"/>
    <w:rsid w:val="001521C5"/>
    <w:rsid w:val="00152835"/>
    <w:rsid w:val="001528C6"/>
    <w:rsid w:val="00152CFF"/>
    <w:rsid w:val="00153057"/>
    <w:rsid w:val="001534DB"/>
    <w:rsid w:val="0015373C"/>
    <w:rsid w:val="00154B0A"/>
    <w:rsid w:val="001551BD"/>
    <w:rsid w:val="001559FA"/>
    <w:rsid w:val="00156374"/>
    <w:rsid w:val="0015673F"/>
    <w:rsid w:val="00156DB0"/>
    <w:rsid w:val="001572C1"/>
    <w:rsid w:val="001572E7"/>
    <w:rsid w:val="001577D8"/>
    <w:rsid w:val="00157869"/>
    <w:rsid w:val="0015789F"/>
    <w:rsid w:val="00157A0D"/>
    <w:rsid w:val="00157FC3"/>
    <w:rsid w:val="00160655"/>
    <w:rsid w:val="00160739"/>
    <w:rsid w:val="00160AD8"/>
    <w:rsid w:val="00160C09"/>
    <w:rsid w:val="001613F5"/>
    <w:rsid w:val="00161D8A"/>
    <w:rsid w:val="00161FE4"/>
    <w:rsid w:val="001620DB"/>
    <w:rsid w:val="001624E5"/>
    <w:rsid w:val="0016271E"/>
    <w:rsid w:val="00162D7A"/>
    <w:rsid w:val="0016307C"/>
    <w:rsid w:val="001633C3"/>
    <w:rsid w:val="0016349A"/>
    <w:rsid w:val="001634A5"/>
    <w:rsid w:val="001635CF"/>
    <w:rsid w:val="00163CD9"/>
    <w:rsid w:val="00164229"/>
    <w:rsid w:val="001643B9"/>
    <w:rsid w:val="00164DAB"/>
    <w:rsid w:val="00165100"/>
    <w:rsid w:val="0016541D"/>
    <w:rsid w:val="00165482"/>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E24"/>
    <w:rsid w:val="00171143"/>
    <w:rsid w:val="00172649"/>
    <w:rsid w:val="001727D9"/>
    <w:rsid w:val="001727DF"/>
    <w:rsid w:val="00172864"/>
    <w:rsid w:val="00172B82"/>
    <w:rsid w:val="00172EE8"/>
    <w:rsid w:val="00172EFA"/>
    <w:rsid w:val="00173161"/>
    <w:rsid w:val="00173608"/>
    <w:rsid w:val="001739FF"/>
    <w:rsid w:val="00173C05"/>
    <w:rsid w:val="001745EC"/>
    <w:rsid w:val="001747B7"/>
    <w:rsid w:val="00174B63"/>
    <w:rsid w:val="00174C25"/>
    <w:rsid w:val="00175446"/>
    <w:rsid w:val="00175479"/>
    <w:rsid w:val="00175C30"/>
    <w:rsid w:val="00175E39"/>
    <w:rsid w:val="001762F8"/>
    <w:rsid w:val="0017682D"/>
    <w:rsid w:val="00177069"/>
    <w:rsid w:val="00177098"/>
    <w:rsid w:val="0017709D"/>
    <w:rsid w:val="00177E3B"/>
    <w:rsid w:val="00177FC1"/>
    <w:rsid w:val="0018014F"/>
    <w:rsid w:val="001806C1"/>
    <w:rsid w:val="0018070A"/>
    <w:rsid w:val="00180946"/>
    <w:rsid w:val="00180AC2"/>
    <w:rsid w:val="00180EDB"/>
    <w:rsid w:val="001815A2"/>
    <w:rsid w:val="00181C65"/>
    <w:rsid w:val="00181E7A"/>
    <w:rsid w:val="00181FC1"/>
    <w:rsid w:val="001820ED"/>
    <w:rsid w:val="001822F1"/>
    <w:rsid w:val="001823C3"/>
    <w:rsid w:val="00182F13"/>
    <w:rsid w:val="00183034"/>
    <w:rsid w:val="001830F7"/>
    <w:rsid w:val="001835E2"/>
    <w:rsid w:val="0018371D"/>
    <w:rsid w:val="00183EE6"/>
    <w:rsid w:val="00184069"/>
    <w:rsid w:val="001844E5"/>
    <w:rsid w:val="00184E75"/>
    <w:rsid w:val="0018528A"/>
    <w:rsid w:val="0018588A"/>
    <w:rsid w:val="00185C4C"/>
    <w:rsid w:val="00185FC2"/>
    <w:rsid w:val="00186699"/>
    <w:rsid w:val="001867D9"/>
    <w:rsid w:val="00186BE6"/>
    <w:rsid w:val="00187252"/>
    <w:rsid w:val="0018729E"/>
    <w:rsid w:val="00187A22"/>
    <w:rsid w:val="00187E43"/>
    <w:rsid w:val="00190A89"/>
    <w:rsid w:val="00190FA5"/>
    <w:rsid w:val="001910FF"/>
    <w:rsid w:val="00191C91"/>
    <w:rsid w:val="00192217"/>
    <w:rsid w:val="001926F4"/>
    <w:rsid w:val="00192DD9"/>
    <w:rsid w:val="00192F11"/>
    <w:rsid w:val="001931F7"/>
    <w:rsid w:val="001934CE"/>
    <w:rsid w:val="00193878"/>
    <w:rsid w:val="00193DB3"/>
    <w:rsid w:val="00194339"/>
    <w:rsid w:val="00194405"/>
    <w:rsid w:val="00194503"/>
    <w:rsid w:val="001946BF"/>
    <w:rsid w:val="00194848"/>
    <w:rsid w:val="00194BA9"/>
    <w:rsid w:val="00194BC1"/>
    <w:rsid w:val="00194E9E"/>
    <w:rsid w:val="00194F68"/>
    <w:rsid w:val="001951FF"/>
    <w:rsid w:val="001958EA"/>
    <w:rsid w:val="00195E0E"/>
    <w:rsid w:val="001961D8"/>
    <w:rsid w:val="001966E8"/>
    <w:rsid w:val="00197C3A"/>
    <w:rsid w:val="00197CAE"/>
    <w:rsid w:val="00197CCF"/>
    <w:rsid w:val="00197DF0"/>
    <w:rsid w:val="00197EF0"/>
    <w:rsid w:val="001A00FD"/>
    <w:rsid w:val="001A01A5"/>
    <w:rsid w:val="001A0617"/>
    <w:rsid w:val="001A0ABA"/>
    <w:rsid w:val="001A0D3C"/>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4D9"/>
    <w:rsid w:val="001A45E0"/>
    <w:rsid w:val="001A488C"/>
    <w:rsid w:val="001A4965"/>
    <w:rsid w:val="001A49DA"/>
    <w:rsid w:val="001A4A37"/>
    <w:rsid w:val="001A4D55"/>
    <w:rsid w:val="001A57EE"/>
    <w:rsid w:val="001A5C71"/>
    <w:rsid w:val="001A6183"/>
    <w:rsid w:val="001A673E"/>
    <w:rsid w:val="001A6E53"/>
    <w:rsid w:val="001A7504"/>
    <w:rsid w:val="001A7540"/>
    <w:rsid w:val="001A7763"/>
    <w:rsid w:val="001A783D"/>
    <w:rsid w:val="001A7B44"/>
    <w:rsid w:val="001A7CB3"/>
    <w:rsid w:val="001A7FAA"/>
    <w:rsid w:val="001B0525"/>
    <w:rsid w:val="001B0BE5"/>
    <w:rsid w:val="001B0D52"/>
    <w:rsid w:val="001B0DDF"/>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4057"/>
    <w:rsid w:val="001B4452"/>
    <w:rsid w:val="001B456E"/>
    <w:rsid w:val="001B463A"/>
    <w:rsid w:val="001B464A"/>
    <w:rsid w:val="001B466C"/>
    <w:rsid w:val="001B4E6D"/>
    <w:rsid w:val="001B4EB4"/>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AA"/>
    <w:rsid w:val="001C1A1F"/>
    <w:rsid w:val="001C1D40"/>
    <w:rsid w:val="001C226E"/>
    <w:rsid w:val="001C2378"/>
    <w:rsid w:val="001C269D"/>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5EA4"/>
    <w:rsid w:val="001C6262"/>
    <w:rsid w:val="001C64C0"/>
    <w:rsid w:val="001C67D0"/>
    <w:rsid w:val="001C69DA"/>
    <w:rsid w:val="001C69E9"/>
    <w:rsid w:val="001C6F06"/>
    <w:rsid w:val="001C753D"/>
    <w:rsid w:val="001C75A6"/>
    <w:rsid w:val="001C75AF"/>
    <w:rsid w:val="001C7611"/>
    <w:rsid w:val="001C7E4D"/>
    <w:rsid w:val="001D03BE"/>
    <w:rsid w:val="001D111D"/>
    <w:rsid w:val="001D1766"/>
    <w:rsid w:val="001D1CEE"/>
    <w:rsid w:val="001D2360"/>
    <w:rsid w:val="001D2372"/>
    <w:rsid w:val="001D2CE6"/>
    <w:rsid w:val="001D3109"/>
    <w:rsid w:val="001D324C"/>
    <w:rsid w:val="001D332E"/>
    <w:rsid w:val="001D3914"/>
    <w:rsid w:val="001D3E17"/>
    <w:rsid w:val="001D47F2"/>
    <w:rsid w:val="001D4C6D"/>
    <w:rsid w:val="001D5033"/>
    <w:rsid w:val="001D5058"/>
    <w:rsid w:val="001D5453"/>
    <w:rsid w:val="001D5468"/>
    <w:rsid w:val="001D546B"/>
    <w:rsid w:val="001D59ED"/>
    <w:rsid w:val="001D5B1E"/>
    <w:rsid w:val="001D5C88"/>
    <w:rsid w:val="001D601A"/>
    <w:rsid w:val="001D6567"/>
    <w:rsid w:val="001D65FC"/>
    <w:rsid w:val="001D695C"/>
    <w:rsid w:val="001D6FD9"/>
    <w:rsid w:val="001D780E"/>
    <w:rsid w:val="001D7A29"/>
    <w:rsid w:val="001E05C3"/>
    <w:rsid w:val="001E061E"/>
    <w:rsid w:val="001E0A6E"/>
    <w:rsid w:val="001E0AB0"/>
    <w:rsid w:val="001E0AD3"/>
    <w:rsid w:val="001E0DF4"/>
    <w:rsid w:val="001E1046"/>
    <w:rsid w:val="001E118D"/>
    <w:rsid w:val="001E1982"/>
    <w:rsid w:val="001E1D1C"/>
    <w:rsid w:val="001E1E92"/>
    <w:rsid w:val="001E36E4"/>
    <w:rsid w:val="001E379D"/>
    <w:rsid w:val="001E3A3C"/>
    <w:rsid w:val="001E43B8"/>
    <w:rsid w:val="001E462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6EA"/>
    <w:rsid w:val="001F0A3F"/>
    <w:rsid w:val="001F106B"/>
    <w:rsid w:val="001F1308"/>
    <w:rsid w:val="001F1391"/>
    <w:rsid w:val="001F1525"/>
    <w:rsid w:val="001F1E87"/>
    <w:rsid w:val="001F1EB6"/>
    <w:rsid w:val="001F1FDB"/>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5A0"/>
    <w:rsid w:val="001F4CBD"/>
    <w:rsid w:val="001F502A"/>
    <w:rsid w:val="001F5545"/>
    <w:rsid w:val="001F5777"/>
    <w:rsid w:val="001F5937"/>
    <w:rsid w:val="001F59E3"/>
    <w:rsid w:val="001F59ED"/>
    <w:rsid w:val="001F5A1B"/>
    <w:rsid w:val="001F7121"/>
    <w:rsid w:val="001F72A3"/>
    <w:rsid w:val="001F7357"/>
    <w:rsid w:val="001F7534"/>
    <w:rsid w:val="001F75D4"/>
    <w:rsid w:val="001F7688"/>
    <w:rsid w:val="00200936"/>
    <w:rsid w:val="002009BC"/>
    <w:rsid w:val="00200D2C"/>
    <w:rsid w:val="002011F0"/>
    <w:rsid w:val="0020174F"/>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1E0B"/>
    <w:rsid w:val="00212024"/>
    <w:rsid w:val="002125A4"/>
    <w:rsid w:val="00212AFE"/>
    <w:rsid w:val="00212CB6"/>
    <w:rsid w:val="00212E37"/>
    <w:rsid w:val="002137E1"/>
    <w:rsid w:val="00213B5D"/>
    <w:rsid w:val="00213BF1"/>
    <w:rsid w:val="00213F68"/>
    <w:rsid w:val="002140FF"/>
    <w:rsid w:val="00214265"/>
    <w:rsid w:val="00214647"/>
    <w:rsid w:val="00214E2D"/>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219B"/>
    <w:rsid w:val="00222225"/>
    <w:rsid w:val="00223043"/>
    <w:rsid w:val="0022337E"/>
    <w:rsid w:val="00223B35"/>
    <w:rsid w:val="00223E73"/>
    <w:rsid w:val="00224843"/>
    <w:rsid w:val="00224952"/>
    <w:rsid w:val="00224C9F"/>
    <w:rsid w:val="00224CD2"/>
    <w:rsid w:val="00224CDF"/>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F88"/>
    <w:rsid w:val="00231C25"/>
    <w:rsid w:val="00231C6F"/>
    <w:rsid w:val="0023223B"/>
    <w:rsid w:val="00232310"/>
    <w:rsid w:val="0023244C"/>
    <w:rsid w:val="002329C4"/>
    <w:rsid w:val="00232A90"/>
    <w:rsid w:val="00232B3B"/>
    <w:rsid w:val="00232B70"/>
    <w:rsid w:val="00232DBB"/>
    <w:rsid w:val="002330ED"/>
    <w:rsid w:val="00233A2C"/>
    <w:rsid w:val="00234151"/>
    <w:rsid w:val="002345EB"/>
    <w:rsid w:val="00234C22"/>
    <w:rsid w:val="00234F84"/>
    <w:rsid w:val="00234F8C"/>
    <w:rsid w:val="0023535E"/>
    <w:rsid w:val="00235542"/>
    <w:rsid w:val="00235DAD"/>
    <w:rsid w:val="00235E55"/>
    <w:rsid w:val="0023604F"/>
    <w:rsid w:val="0023617F"/>
    <w:rsid w:val="002362CD"/>
    <w:rsid w:val="00236843"/>
    <w:rsid w:val="00236919"/>
    <w:rsid w:val="002369B0"/>
    <w:rsid w:val="00236AD8"/>
    <w:rsid w:val="00236B3F"/>
    <w:rsid w:val="00236D58"/>
    <w:rsid w:val="00237065"/>
    <w:rsid w:val="00237081"/>
    <w:rsid w:val="00237198"/>
    <w:rsid w:val="00237208"/>
    <w:rsid w:val="00240075"/>
    <w:rsid w:val="002401F5"/>
    <w:rsid w:val="002407C9"/>
    <w:rsid w:val="00240E54"/>
    <w:rsid w:val="00241458"/>
    <w:rsid w:val="002419CC"/>
    <w:rsid w:val="00241C68"/>
    <w:rsid w:val="00241CFB"/>
    <w:rsid w:val="0024208F"/>
    <w:rsid w:val="00242380"/>
    <w:rsid w:val="0024239F"/>
    <w:rsid w:val="00242436"/>
    <w:rsid w:val="002427E1"/>
    <w:rsid w:val="002429A0"/>
    <w:rsid w:val="00243304"/>
    <w:rsid w:val="0024342B"/>
    <w:rsid w:val="002437BE"/>
    <w:rsid w:val="002439B6"/>
    <w:rsid w:val="00243A82"/>
    <w:rsid w:val="00244675"/>
    <w:rsid w:val="00244C2D"/>
    <w:rsid w:val="002451C5"/>
    <w:rsid w:val="00245664"/>
    <w:rsid w:val="002456A4"/>
    <w:rsid w:val="00245719"/>
    <w:rsid w:val="0024575A"/>
    <w:rsid w:val="002459BB"/>
    <w:rsid w:val="00245CAB"/>
    <w:rsid w:val="00245E6C"/>
    <w:rsid w:val="00245F1F"/>
    <w:rsid w:val="00245F5E"/>
    <w:rsid w:val="00246335"/>
    <w:rsid w:val="002464AE"/>
    <w:rsid w:val="0024663B"/>
    <w:rsid w:val="00246A23"/>
    <w:rsid w:val="00246C47"/>
    <w:rsid w:val="00246CE1"/>
    <w:rsid w:val="00246F24"/>
    <w:rsid w:val="00247103"/>
    <w:rsid w:val="00247174"/>
    <w:rsid w:val="0024729C"/>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7BF4"/>
    <w:rsid w:val="00260003"/>
    <w:rsid w:val="00260236"/>
    <w:rsid w:val="0026035D"/>
    <w:rsid w:val="002606D6"/>
    <w:rsid w:val="00260903"/>
    <w:rsid w:val="00260CAB"/>
    <w:rsid w:val="00260F70"/>
    <w:rsid w:val="00261003"/>
    <w:rsid w:val="00261C98"/>
    <w:rsid w:val="002623B6"/>
    <w:rsid w:val="0026248E"/>
    <w:rsid w:val="00262914"/>
    <w:rsid w:val="00262E24"/>
    <w:rsid w:val="00263281"/>
    <w:rsid w:val="00263F38"/>
    <w:rsid w:val="00263FFA"/>
    <w:rsid w:val="0026441D"/>
    <w:rsid w:val="002647BF"/>
    <w:rsid w:val="002647D5"/>
    <w:rsid w:val="00265032"/>
    <w:rsid w:val="002651FB"/>
    <w:rsid w:val="002652C9"/>
    <w:rsid w:val="0026538C"/>
    <w:rsid w:val="002653A9"/>
    <w:rsid w:val="0026558C"/>
    <w:rsid w:val="00265781"/>
    <w:rsid w:val="00265933"/>
    <w:rsid w:val="00265CBE"/>
    <w:rsid w:val="00266529"/>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6DA"/>
    <w:rsid w:val="00281730"/>
    <w:rsid w:val="002818B2"/>
    <w:rsid w:val="002822B5"/>
    <w:rsid w:val="00282358"/>
    <w:rsid w:val="00282961"/>
    <w:rsid w:val="00282A9D"/>
    <w:rsid w:val="0028344F"/>
    <w:rsid w:val="00283571"/>
    <w:rsid w:val="00283745"/>
    <w:rsid w:val="00283A3A"/>
    <w:rsid w:val="00283AD1"/>
    <w:rsid w:val="00283B24"/>
    <w:rsid w:val="00283E5D"/>
    <w:rsid w:val="00284358"/>
    <w:rsid w:val="002846CE"/>
    <w:rsid w:val="00284AF9"/>
    <w:rsid w:val="00284B4D"/>
    <w:rsid w:val="00284BAE"/>
    <w:rsid w:val="00285678"/>
    <w:rsid w:val="0028570E"/>
    <w:rsid w:val="002859AF"/>
    <w:rsid w:val="00285B01"/>
    <w:rsid w:val="00285F67"/>
    <w:rsid w:val="002866AD"/>
    <w:rsid w:val="00286AE7"/>
    <w:rsid w:val="00286C26"/>
    <w:rsid w:val="00286CF1"/>
    <w:rsid w:val="00287243"/>
    <w:rsid w:val="00287552"/>
    <w:rsid w:val="00290339"/>
    <w:rsid w:val="002904F9"/>
    <w:rsid w:val="00290647"/>
    <w:rsid w:val="00291385"/>
    <w:rsid w:val="00291422"/>
    <w:rsid w:val="0029195D"/>
    <w:rsid w:val="0029237F"/>
    <w:rsid w:val="00292715"/>
    <w:rsid w:val="00292EEB"/>
    <w:rsid w:val="00293376"/>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7148"/>
    <w:rsid w:val="00297BC8"/>
    <w:rsid w:val="00297DB9"/>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A0"/>
    <w:rsid w:val="002A55CC"/>
    <w:rsid w:val="002A5619"/>
    <w:rsid w:val="002A59F0"/>
    <w:rsid w:val="002A6432"/>
    <w:rsid w:val="002A661D"/>
    <w:rsid w:val="002A6F25"/>
    <w:rsid w:val="002A6FD3"/>
    <w:rsid w:val="002A760F"/>
    <w:rsid w:val="002A7651"/>
    <w:rsid w:val="002A76C6"/>
    <w:rsid w:val="002B013C"/>
    <w:rsid w:val="002B0A7D"/>
    <w:rsid w:val="002B0BC8"/>
    <w:rsid w:val="002B11B1"/>
    <w:rsid w:val="002B130D"/>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6EE"/>
    <w:rsid w:val="002B394F"/>
    <w:rsid w:val="002B3D85"/>
    <w:rsid w:val="002B3E7A"/>
    <w:rsid w:val="002B41ED"/>
    <w:rsid w:val="002B538E"/>
    <w:rsid w:val="002B5397"/>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876"/>
    <w:rsid w:val="002C2C77"/>
    <w:rsid w:val="002C2E1D"/>
    <w:rsid w:val="002C30EA"/>
    <w:rsid w:val="002C38B2"/>
    <w:rsid w:val="002C39E6"/>
    <w:rsid w:val="002C3DC2"/>
    <w:rsid w:val="002C3F54"/>
    <w:rsid w:val="002C3F9C"/>
    <w:rsid w:val="002C47EA"/>
    <w:rsid w:val="002C51A7"/>
    <w:rsid w:val="002C5809"/>
    <w:rsid w:val="002C5AFA"/>
    <w:rsid w:val="002C60F8"/>
    <w:rsid w:val="002C6592"/>
    <w:rsid w:val="002C659A"/>
    <w:rsid w:val="002C672A"/>
    <w:rsid w:val="002C6CD6"/>
    <w:rsid w:val="002C6DDB"/>
    <w:rsid w:val="002C7365"/>
    <w:rsid w:val="002C73B4"/>
    <w:rsid w:val="002C73E3"/>
    <w:rsid w:val="002C7DF5"/>
    <w:rsid w:val="002D0439"/>
    <w:rsid w:val="002D084A"/>
    <w:rsid w:val="002D11B7"/>
    <w:rsid w:val="002D13CB"/>
    <w:rsid w:val="002D15D2"/>
    <w:rsid w:val="002D18FC"/>
    <w:rsid w:val="002D21CD"/>
    <w:rsid w:val="002D26B4"/>
    <w:rsid w:val="002D29ED"/>
    <w:rsid w:val="002D2D24"/>
    <w:rsid w:val="002D2FAE"/>
    <w:rsid w:val="002D3055"/>
    <w:rsid w:val="002D361F"/>
    <w:rsid w:val="002D3AF5"/>
    <w:rsid w:val="002D3BBC"/>
    <w:rsid w:val="002D3C29"/>
    <w:rsid w:val="002D3D3F"/>
    <w:rsid w:val="002D3DF0"/>
    <w:rsid w:val="002D4171"/>
    <w:rsid w:val="002D438A"/>
    <w:rsid w:val="002D44C1"/>
    <w:rsid w:val="002D451C"/>
    <w:rsid w:val="002D4B3B"/>
    <w:rsid w:val="002D5152"/>
    <w:rsid w:val="002D51F8"/>
    <w:rsid w:val="002D53C8"/>
    <w:rsid w:val="002D5460"/>
    <w:rsid w:val="002D54AD"/>
    <w:rsid w:val="002D55B7"/>
    <w:rsid w:val="002D56E4"/>
    <w:rsid w:val="002D5738"/>
    <w:rsid w:val="002D5E53"/>
    <w:rsid w:val="002D5EE8"/>
    <w:rsid w:val="002D603E"/>
    <w:rsid w:val="002D63F9"/>
    <w:rsid w:val="002D6D6D"/>
    <w:rsid w:val="002D6DD4"/>
    <w:rsid w:val="002D71D1"/>
    <w:rsid w:val="002D7215"/>
    <w:rsid w:val="002D72CC"/>
    <w:rsid w:val="002D732E"/>
    <w:rsid w:val="002D788E"/>
    <w:rsid w:val="002E0038"/>
    <w:rsid w:val="002E0319"/>
    <w:rsid w:val="002E0AF8"/>
    <w:rsid w:val="002E1093"/>
    <w:rsid w:val="002E1296"/>
    <w:rsid w:val="002E179B"/>
    <w:rsid w:val="002E1897"/>
    <w:rsid w:val="002E1C9E"/>
    <w:rsid w:val="002E1D9F"/>
    <w:rsid w:val="002E215A"/>
    <w:rsid w:val="002E257B"/>
    <w:rsid w:val="002E3341"/>
    <w:rsid w:val="002E3711"/>
    <w:rsid w:val="002E3C65"/>
    <w:rsid w:val="002E3F5B"/>
    <w:rsid w:val="002E4362"/>
    <w:rsid w:val="002E45EB"/>
    <w:rsid w:val="002E47A9"/>
    <w:rsid w:val="002E4820"/>
    <w:rsid w:val="002E4A17"/>
    <w:rsid w:val="002E566A"/>
    <w:rsid w:val="002E5A71"/>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1F66"/>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58A"/>
    <w:rsid w:val="00302617"/>
    <w:rsid w:val="00303398"/>
    <w:rsid w:val="00303440"/>
    <w:rsid w:val="00303DEB"/>
    <w:rsid w:val="0030434F"/>
    <w:rsid w:val="00304503"/>
    <w:rsid w:val="003046C6"/>
    <w:rsid w:val="003046D9"/>
    <w:rsid w:val="00304B5C"/>
    <w:rsid w:val="00304D9B"/>
    <w:rsid w:val="00304E75"/>
    <w:rsid w:val="00304E7F"/>
    <w:rsid w:val="00305421"/>
    <w:rsid w:val="003057D8"/>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815"/>
    <w:rsid w:val="003118CF"/>
    <w:rsid w:val="00311B24"/>
    <w:rsid w:val="00312400"/>
    <w:rsid w:val="00312418"/>
    <w:rsid w:val="00312484"/>
    <w:rsid w:val="00312739"/>
    <w:rsid w:val="00312C51"/>
    <w:rsid w:val="00312D10"/>
    <w:rsid w:val="00313221"/>
    <w:rsid w:val="00313491"/>
    <w:rsid w:val="00313BFF"/>
    <w:rsid w:val="00313C7D"/>
    <w:rsid w:val="003143E5"/>
    <w:rsid w:val="00314A18"/>
    <w:rsid w:val="00315EF6"/>
    <w:rsid w:val="00316149"/>
    <w:rsid w:val="00316559"/>
    <w:rsid w:val="00316DFF"/>
    <w:rsid w:val="00317155"/>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1CE7"/>
    <w:rsid w:val="00322146"/>
    <w:rsid w:val="00322207"/>
    <w:rsid w:val="00322217"/>
    <w:rsid w:val="00322230"/>
    <w:rsid w:val="0032260F"/>
    <w:rsid w:val="003228DA"/>
    <w:rsid w:val="00322B78"/>
    <w:rsid w:val="00322DCE"/>
    <w:rsid w:val="00323125"/>
    <w:rsid w:val="0032316C"/>
    <w:rsid w:val="00323447"/>
    <w:rsid w:val="0032347F"/>
    <w:rsid w:val="0032377E"/>
    <w:rsid w:val="00323B3B"/>
    <w:rsid w:val="00323D6B"/>
    <w:rsid w:val="003245D2"/>
    <w:rsid w:val="0032473F"/>
    <w:rsid w:val="00325F69"/>
    <w:rsid w:val="003261AE"/>
    <w:rsid w:val="00326907"/>
    <w:rsid w:val="00326957"/>
    <w:rsid w:val="00326AE2"/>
    <w:rsid w:val="00326B53"/>
    <w:rsid w:val="00326E13"/>
    <w:rsid w:val="0032714E"/>
    <w:rsid w:val="0032745C"/>
    <w:rsid w:val="00327792"/>
    <w:rsid w:val="003277BB"/>
    <w:rsid w:val="003277E2"/>
    <w:rsid w:val="00330317"/>
    <w:rsid w:val="00330D56"/>
    <w:rsid w:val="00330F9D"/>
    <w:rsid w:val="003311E9"/>
    <w:rsid w:val="00331221"/>
    <w:rsid w:val="00331426"/>
    <w:rsid w:val="0033165C"/>
    <w:rsid w:val="0033171D"/>
    <w:rsid w:val="00331949"/>
    <w:rsid w:val="00331EE8"/>
    <w:rsid w:val="00331F28"/>
    <w:rsid w:val="00331FC3"/>
    <w:rsid w:val="0033200E"/>
    <w:rsid w:val="0033243C"/>
    <w:rsid w:val="003329FA"/>
    <w:rsid w:val="00332E41"/>
    <w:rsid w:val="003336B3"/>
    <w:rsid w:val="003337D7"/>
    <w:rsid w:val="003337F8"/>
    <w:rsid w:val="00334379"/>
    <w:rsid w:val="003343EC"/>
    <w:rsid w:val="0033440E"/>
    <w:rsid w:val="00334663"/>
    <w:rsid w:val="00334F26"/>
    <w:rsid w:val="00335768"/>
    <w:rsid w:val="00335B75"/>
    <w:rsid w:val="00335C64"/>
    <w:rsid w:val="00335D8C"/>
    <w:rsid w:val="00335DA8"/>
    <w:rsid w:val="00336072"/>
    <w:rsid w:val="003362EB"/>
    <w:rsid w:val="003363A1"/>
    <w:rsid w:val="003363D0"/>
    <w:rsid w:val="0033668B"/>
    <w:rsid w:val="003370B6"/>
    <w:rsid w:val="00337365"/>
    <w:rsid w:val="003373D2"/>
    <w:rsid w:val="00337C34"/>
    <w:rsid w:val="00337EAD"/>
    <w:rsid w:val="00337F31"/>
    <w:rsid w:val="00340715"/>
    <w:rsid w:val="00341749"/>
    <w:rsid w:val="00341F43"/>
    <w:rsid w:val="0034226D"/>
    <w:rsid w:val="00342972"/>
    <w:rsid w:val="00342AC6"/>
    <w:rsid w:val="00342AD0"/>
    <w:rsid w:val="00342FDD"/>
    <w:rsid w:val="00343118"/>
    <w:rsid w:val="00343C02"/>
    <w:rsid w:val="00343DB9"/>
    <w:rsid w:val="00343F6E"/>
    <w:rsid w:val="00343FC6"/>
    <w:rsid w:val="0034429B"/>
    <w:rsid w:val="003442D8"/>
    <w:rsid w:val="00344569"/>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43"/>
    <w:rsid w:val="00353E08"/>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67D"/>
    <w:rsid w:val="00357680"/>
    <w:rsid w:val="00357988"/>
    <w:rsid w:val="0036016A"/>
    <w:rsid w:val="00360231"/>
    <w:rsid w:val="00360232"/>
    <w:rsid w:val="003602E0"/>
    <w:rsid w:val="003606FC"/>
    <w:rsid w:val="00360D01"/>
    <w:rsid w:val="003616C7"/>
    <w:rsid w:val="00362569"/>
    <w:rsid w:val="0036257C"/>
    <w:rsid w:val="0036268B"/>
    <w:rsid w:val="00362834"/>
    <w:rsid w:val="003636CD"/>
    <w:rsid w:val="003639B9"/>
    <w:rsid w:val="00363A48"/>
    <w:rsid w:val="00363ABF"/>
    <w:rsid w:val="003640E2"/>
    <w:rsid w:val="00364429"/>
    <w:rsid w:val="003645AD"/>
    <w:rsid w:val="0036487C"/>
    <w:rsid w:val="00364C43"/>
    <w:rsid w:val="00364DFB"/>
    <w:rsid w:val="00365411"/>
    <w:rsid w:val="003655E9"/>
    <w:rsid w:val="00365904"/>
    <w:rsid w:val="00365A73"/>
    <w:rsid w:val="00365FA2"/>
    <w:rsid w:val="003664B0"/>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6AB"/>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A2F"/>
    <w:rsid w:val="00380C05"/>
    <w:rsid w:val="00380C2D"/>
    <w:rsid w:val="00380C7A"/>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9B8"/>
    <w:rsid w:val="00383C8D"/>
    <w:rsid w:val="00384591"/>
    <w:rsid w:val="0038477C"/>
    <w:rsid w:val="003852FB"/>
    <w:rsid w:val="00385429"/>
    <w:rsid w:val="0038560A"/>
    <w:rsid w:val="003856C2"/>
    <w:rsid w:val="003857FE"/>
    <w:rsid w:val="00385B05"/>
    <w:rsid w:val="0038618B"/>
    <w:rsid w:val="00386289"/>
    <w:rsid w:val="00386323"/>
    <w:rsid w:val="00386382"/>
    <w:rsid w:val="00386528"/>
    <w:rsid w:val="003865EF"/>
    <w:rsid w:val="00386BA9"/>
    <w:rsid w:val="00386C14"/>
    <w:rsid w:val="00386DE5"/>
    <w:rsid w:val="0038706E"/>
    <w:rsid w:val="00387228"/>
    <w:rsid w:val="0038776D"/>
    <w:rsid w:val="00387A8D"/>
    <w:rsid w:val="00390017"/>
    <w:rsid w:val="003901A0"/>
    <w:rsid w:val="003901A3"/>
    <w:rsid w:val="0039072F"/>
    <w:rsid w:val="00390C42"/>
    <w:rsid w:val="00390C79"/>
    <w:rsid w:val="00390EC7"/>
    <w:rsid w:val="003915AF"/>
    <w:rsid w:val="00391693"/>
    <w:rsid w:val="0039196E"/>
    <w:rsid w:val="003919F6"/>
    <w:rsid w:val="00391C61"/>
    <w:rsid w:val="00391D79"/>
    <w:rsid w:val="0039218D"/>
    <w:rsid w:val="0039253A"/>
    <w:rsid w:val="00392B93"/>
    <w:rsid w:val="00392C7E"/>
    <w:rsid w:val="00393425"/>
    <w:rsid w:val="003940CE"/>
    <w:rsid w:val="00394739"/>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E22"/>
    <w:rsid w:val="003A2EC3"/>
    <w:rsid w:val="003A32DF"/>
    <w:rsid w:val="003A36F2"/>
    <w:rsid w:val="003A3D39"/>
    <w:rsid w:val="003A3EC7"/>
    <w:rsid w:val="003A40B4"/>
    <w:rsid w:val="003A49C8"/>
    <w:rsid w:val="003A4C3F"/>
    <w:rsid w:val="003A4C77"/>
    <w:rsid w:val="003A571A"/>
    <w:rsid w:val="003A597E"/>
    <w:rsid w:val="003A59D8"/>
    <w:rsid w:val="003A5A11"/>
    <w:rsid w:val="003A5A88"/>
    <w:rsid w:val="003A5BAD"/>
    <w:rsid w:val="003A6A7E"/>
    <w:rsid w:val="003A7646"/>
    <w:rsid w:val="003A7702"/>
    <w:rsid w:val="003A7834"/>
    <w:rsid w:val="003A7D6D"/>
    <w:rsid w:val="003B0B5B"/>
    <w:rsid w:val="003B0CE2"/>
    <w:rsid w:val="003B0D8E"/>
    <w:rsid w:val="003B0E79"/>
    <w:rsid w:val="003B10FD"/>
    <w:rsid w:val="003B19A2"/>
    <w:rsid w:val="003B19E8"/>
    <w:rsid w:val="003B2DA3"/>
    <w:rsid w:val="003B31B1"/>
    <w:rsid w:val="003B3575"/>
    <w:rsid w:val="003B38D1"/>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4CAA"/>
    <w:rsid w:val="003C52AA"/>
    <w:rsid w:val="003C56F7"/>
    <w:rsid w:val="003C5DD3"/>
    <w:rsid w:val="003C5E58"/>
    <w:rsid w:val="003C5E6B"/>
    <w:rsid w:val="003C5ED6"/>
    <w:rsid w:val="003C645E"/>
    <w:rsid w:val="003C652F"/>
    <w:rsid w:val="003C6B63"/>
    <w:rsid w:val="003C6B81"/>
    <w:rsid w:val="003C7AD7"/>
    <w:rsid w:val="003D0140"/>
    <w:rsid w:val="003D0720"/>
    <w:rsid w:val="003D0936"/>
    <w:rsid w:val="003D0992"/>
    <w:rsid w:val="003D0FC3"/>
    <w:rsid w:val="003D1276"/>
    <w:rsid w:val="003D12D0"/>
    <w:rsid w:val="003D17FD"/>
    <w:rsid w:val="003D1902"/>
    <w:rsid w:val="003D19BE"/>
    <w:rsid w:val="003D19D5"/>
    <w:rsid w:val="003D1A94"/>
    <w:rsid w:val="003D1FB3"/>
    <w:rsid w:val="003D2048"/>
    <w:rsid w:val="003D2C1D"/>
    <w:rsid w:val="003D2C34"/>
    <w:rsid w:val="003D31B9"/>
    <w:rsid w:val="003D3538"/>
    <w:rsid w:val="003D3568"/>
    <w:rsid w:val="003D3BA2"/>
    <w:rsid w:val="003D3DDD"/>
    <w:rsid w:val="003D3E7F"/>
    <w:rsid w:val="003D4022"/>
    <w:rsid w:val="003D46F1"/>
    <w:rsid w:val="003D4F21"/>
    <w:rsid w:val="003D51F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0C50"/>
    <w:rsid w:val="003E12AE"/>
    <w:rsid w:val="003E14FC"/>
    <w:rsid w:val="003E20AC"/>
    <w:rsid w:val="003E2976"/>
    <w:rsid w:val="003E2B09"/>
    <w:rsid w:val="003E2C50"/>
    <w:rsid w:val="003E2D4F"/>
    <w:rsid w:val="003E33B8"/>
    <w:rsid w:val="003E349D"/>
    <w:rsid w:val="003E34E8"/>
    <w:rsid w:val="003E3B8E"/>
    <w:rsid w:val="003E3C8E"/>
    <w:rsid w:val="003E3FD0"/>
    <w:rsid w:val="003E4512"/>
    <w:rsid w:val="003E4858"/>
    <w:rsid w:val="003E4A83"/>
    <w:rsid w:val="003E4D6A"/>
    <w:rsid w:val="003E5214"/>
    <w:rsid w:val="003E53B0"/>
    <w:rsid w:val="003E5440"/>
    <w:rsid w:val="003E557D"/>
    <w:rsid w:val="003E56A6"/>
    <w:rsid w:val="003E5BDF"/>
    <w:rsid w:val="003E5DBA"/>
    <w:rsid w:val="003E6316"/>
    <w:rsid w:val="003E64DB"/>
    <w:rsid w:val="003E6884"/>
    <w:rsid w:val="003E6AC5"/>
    <w:rsid w:val="003E6E3A"/>
    <w:rsid w:val="003E71A6"/>
    <w:rsid w:val="003E72C4"/>
    <w:rsid w:val="003E7ADE"/>
    <w:rsid w:val="003E7DD2"/>
    <w:rsid w:val="003F0036"/>
    <w:rsid w:val="003F0096"/>
    <w:rsid w:val="003F00E2"/>
    <w:rsid w:val="003F0381"/>
    <w:rsid w:val="003F0549"/>
    <w:rsid w:val="003F0566"/>
    <w:rsid w:val="003F0850"/>
    <w:rsid w:val="003F0D12"/>
    <w:rsid w:val="003F10BF"/>
    <w:rsid w:val="003F1217"/>
    <w:rsid w:val="003F12C3"/>
    <w:rsid w:val="003F1339"/>
    <w:rsid w:val="003F1345"/>
    <w:rsid w:val="003F15A3"/>
    <w:rsid w:val="003F15A9"/>
    <w:rsid w:val="003F160C"/>
    <w:rsid w:val="003F1D34"/>
    <w:rsid w:val="003F2241"/>
    <w:rsid w:val="003F278D"/>
    <w:rsid w:val="003F2AE2"/>
    <w:rsid w:val="003F2B82"/>
    <w:rsid w:val="003F324F"/>
    <w:rsid w:val="003F33BC"/>
    <w:rsid w:val="003F3643"/>
    <w:rsid w:val="003F3D4E"/>
    <w:rsid w:val="003F4271"/>
    <w:rsid w:val="003F477E"/>
    <w:rsid w:val="003F4950"/>
    <w:rsid w:val="003F53BA"/>
    <w:rsid w:val="003F5639"/>
    <w:rsid w:val="003F63D9"/>
    <w:rsid w:val="003F6A52"/>
    <w:rsid w:val="003F6B42"/>
    <w:rsid w:val="003F6CD2"/>
    <w:rsid w:val="003F7100"/>
    <w:rsid w:val="003F788D"/>
    <w:rsid w:val="003F7936"/>
    <w:rsid w:val="003F7966"/>
    <w:rsid w:val="003F7FCA"/>
    <w:rsid w:val="004008FE"/>
    <w:rsid w:val="00401102"/>
    <w:rsid w:val="0040116F"/>
    <w:rsid w:val="0040126E"/>
    <w:rsid w:val="004014A5"/>
    <w:rsid w:val="00401747"/>
    <w:rsid w:val="004020D4"/>
    <w:rsid w:val="004021B6"/>
    <w:rsid w:val="004021B9"/>
    <w:rsid w:val="0040274F"/>
    <w:rsid w:val="00402A19"/>
    <w:rsid w:val="004039EC"/>
    <w:rsid w:val="00403B70"/>
    <w:rsid w:val="00403D0C"/>
    <w:rsid w:val="00403F9A"/>
    <w:rsid w:val="00404527"/>
    <w:rsid w:val="004046D9"/>
    <w:rsid w:val="004047A8"/>
    <w:rsid w:val="004047C4"/>
    <w:rsid w:val="00404BA3"/>
    <w:rsid w:val="00404C33"/>
    <w:rsid w:val="00404E99"/>
    <w:rsid w:val="0040523D"/>
    <w:rsid w:val="0040570B"/>
    <w:rsid w:val="00405B16"/>
    <w:rsid w:val="00405EDB"/>
    <w:rsid w:val="00405FB1"/>
    <w:rsid w:val="00406460"/>
    <w:rsid w:val="00406882"/>
    <w:rsid w:val="004068E4"/>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566"/>
    <w:rsid w:val="0041362B"/>
    <w:rsid w:val="0041362E"/>
    <w:rsid w:val="004136D1"/>
    <w:rsid w:val="004137B6"/>
    <w:rsid w:val="00413A54"/>
    <w:rsid w:val="00413C10"/>
    <w:rsid w:val="00413CD9"/>
    <w:rsid w:val="00413CFD"/>
    <w:rsid w:val="00413F9A"/>
    <w:rsid w:val="004140CA"/>
    <w:rsid w:val="0041421E"/>
    <w:rsid w:val="004148E9"/>
    <w:rsid w:val="00414C65"/>
    <w:rsid w:val="00415278"/>
    <w:rsid w:val="00415840"/>
    <w:rsid w:val="00415ACB"/>
    <w:rsid w:val="00415AFE"/>
    <w:rsid w:val="00415AFF"/>
    <w:rsid w:val="00415D76"/>
    <w:rsid w:val="004160F7"/>
    <w:rsid w:val="00416665"/>
    <w:rsid w:val="00416A67"/>
    <w:rsid w:val="00416A9E"/>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49B"/>
    <w:rsid w:val="004226CC"/>
    <w:rsid w:val="0042271B"/>
    <w:rsid w:val="004227E4"/>
    <w:rsid w:val="00422A37"/>
    <w:rsid w:val="00423339"/>
    <w:rsid w:val="00423392"/>
    <w:rsid w:val="00423641"/>
    <w:rsid w:val="004237F1"/>
    <w:rsid w:val="00423D21"/>
    <w:rsid w:val="00423DA5"/>
    <w:rsid w:val="00423E5B"/>
    <w:rsid w:val="00423EEC"/>
    <w:rsid w:val="00424209"/>
    <w:rsid w:val="00424604"/>
    <w:rsid w:val="00424B95"/>
    <w:rsid w:val="00425401"/>
    <w:rsid w:val="00425AA9"/>
    <w:rsid w:val="00425F71"/>
    <w:rsid w:val="00426266"/>
    <w:rsid w:val="00426550"/>
    <w:rsid w:val="00426A8D"/>
    <w:rsid w:val="00426E1C"/>
    <w:rsid w:val="00426EDF"/>
    <w:rsid w:val="00426FFB"/>
    <w:rsid w:val="00427318"/>
    <w:rsid w:val="00430303"/>
    <w:rsid w:val="00430A2D"/>
    <w:rsid w:val="00430D72"/>
    <w:rsid w:val="004312AC"/>
    <w:rsid w:val="004312B0"/>
    <w:rsid w:val="00431505"/>
    <w:rsid w:val="0043190D"/>
    <w:rsid w:val="00431A8C"/>
    <w:rsid w:val="00431AF0"/>
    <w:rsid w:val="00431E40"/>
    <w:rsid w:val="0043213A"/>
    <w:rsid w:val="00432567"/>
    <w:rsid w:val="0043260B"/>
    <w:rsid w:val="004327DD"/>
    <w:rsid w:val="004328CF"/>
    <w:rsid w:val="004330F4"/>
    <w:rsid w:val="00433590"/>
    <w:rsid w:val="0043393D"/>
    <w:rsid w:val="00433E4F"/>
    <w:rsid w:val="004344C7"/>
    <w:rsid w:val="00434B2F"/>
    <w:rsid w:val="00434E73"/>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13B0"/>
    <w:rsid w:val="004423FF"/>
    <w:rsid w:val="004429A8"/>
    <w:rsid w:val="00442E51"/>
    <w:rsid w:val="00443028"/>
    <w:rsid w:val="004431CF"/>
    <w:rsid w:val="004434F4"/>
    <w:rsid w:val="004439ED"/>
    <w:rsid w:val="00443D0E"/>
    <w:rsid w:val="004444F5"/>
    <w:rsid w:val="00444604"/>
    <w:rsid w:val="0044482D"/>
    <w:rsid w:val="0044575C"/>
    <w:rsid w:val="00445B0C"/>
    <w:rsid w:val="00445E81"/>
    <w:rsid w:val="00445F05"/>
    <w:rsid w:val="004461A4"/>
    <w:rsid w:val="004461D9"/>
    <w:rsid w:val="00446994"/>
    <w:rsid w:val="00446AC6"/>
    <w:rsid w:val="0044759B"/>
    <w:rsid w:val="004475ED"/>
    <w:rsid w:val="00447A0D"/>
    <w:rsid w:val="00447F54"/>
    <w:rsid w:val="0045037E"/>
    <w:rsid w:val="00450B7E"/>
    <w:rsid w:val="00450E41"/>
    <w:rsid w:val="00450E95"/>
    <w:rsid w:val="0045134F"/>
    <w:rsid w:val="0045136B"/>
    <w:rsid w:val="00451375"/>
    <w:rsid w:val="00451C7E"/>
    <w:rsid w:val="00451D79"/>
    <w:rsid w:val="0045296E"/>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E24"/>
    <w:rsid w:val="00467488"/>
    <w:rsid w:val="00467AEA"/>
    <w:rsid w:val="0047005C"/>
    <w:rsid w:val="0047083E"/>
    <w:rsid w:val="004709A1"/>
    <w:rsid w:val="00470B8A"/>
    <w:rsid w:val="00470EB5"/>
    <w:rsid w:val="00471030"/>
    <w:rsid w:val="004713C3"/>
    <w:rsid w:val="00471ED1"/>
    <w:rsid w:val="00471F83"/>
    <w:rsid w:val="00472419"/>
    <w:rsid w:val="00472641"/>
    <w:rsid w:val="0047286B"/>
    <w:rsid w:val="00472D37"/>
    <w:rsid w:val="00472E27"/>
    <w:rsid w:val="00472E55"/>
    <w:rsid w:val="00473356"/>
    <w:rsid w:val="00473A69"/>
    <w:rsid w:val="004740FC"/>
    <w:rsid w:val="004741D3"/>
    <w:rsid w:val="00474220"/>
    <w:rsid w:val="00474594"/>
    <w:rsid w:val="00474801"/>
    <w:rsid w:val="00474913"/>
    <w:rsid w:val="00474BB2"/>
    <w:rsid w:val="00474DA2"/>
    <w:rsid w:val="00474E54"/>
    <w:rsid w:val="00474FBB"/>
    <w:rsid w:val="00475012"/>
    <w:rsid w:val="004752D3"/>
    <w:rsid w:val="0047542A"/>
    <w:rsid w:val="004754E1"/>
    <w:rsid w:val="004756AA"/>
    <w:rsid w:val="00475BF5"/>
    <w:rsid w:val="00475CE0"/>
    <w:rsid w:val="00475F8D"/>
    <w:rsid w:val="0047620F"/>
    <w:rsid w:val="00476827"/>
    <w:rsid w:val="00476ABC"/>
    <w:rsid w:val="00476B36"/>
    <w:rsid w:val="00476BD4"/>
    <w:rsid w:val="00477333"/>
    <w:rsid w:val="00477383"/>
    <w:rsid w:val="00477AFD"/>
    <w:rsid w:val="00477C35"/>
    <w:rsid w:val="00477F38"/>
    <w:rsid w:val="00477FB9"/>
    <w:rsid w:val="0048044D"/>
    <w:rsid w:val="00480699"/>
    <w:rsid w:val="0048094C"/>
    <w:rsid w:val="0048094D"/>
    <w:rsid w:val="00480988"/>
    <w:rsid w:val="00480E05"/>
    <w:rsid w:val="00480F25"/>
    <w:rsid w:val="00480FBD"/>
    <w:rsid w:val="00481397"/>
    <w:rsid w:val="00481407"/>
    <w:rsid w:val="00481684"/>
    <w:rsid w:val="004816BE"/>
    <w:rsid w:val="00482438"/>
    <w:rsid w:val="004824A0"/>
    <w:rsid w:val="004824F2"/>
    <w:rsid w:val="00482BA7"/>
    <w:rsid w:val="00482BBE"/>
    <w:rsid w:val="00483293"/>
    <w:rsid w:val="0048375A"/>
    <w:rsid w:val="00483A12"/>
    <w:rsid w:val="00483B56"/>
    <w:rsid w:val="00483BBB"/>
    <w:rsid w:val="00483C32"/>
    <w:rsid w:val="00483CF0"/>
    <w:rsid w:val="00483DE2"/>
    <w:rsid w:val="0048481F"/>
    <w:rsid w:val="004848BA"/>
    <w:rsid w:val="00484A77"/>
    <w:rsid w:val="00484C6A"/>
    <w:rsid w:val="00485024"/>
    <w:rsid w:val="0048540F"/>
    <w:rsid w:val="00485970"/>
    <w:rsid w:val="00485A1F"/>
    <w:rsid w:val="00485BA7"/>
    <w:rsid w:val="00485C0D"/>
    <w:rsid w:val="00485C35"/>
    <w:rsid w:val="00485F47"/>
    <w:rsid w:val="00486028"/>
    <w:rsid w:val="00486575"/>
    <w:rsid w:val="004866D0"/>
    <w:rsid w:val="004867CE"/>
    <w:rsid w:val="00486936"/>
    <w:rsid w:val="00486B8B"/>
    <w:rsid w:val="00487249"/>
    <w:rsid w:val="00487B59"/>
    <w:rsid w:val="0049014E"/>
    <w:rsid w:val="00490589"/>
    <w:rsid w:val="004905F4"/>
    <w:rsid w:val="004909C7"/>
    <w:rsid w:val="00490DA8"/>
    <w:rsid w:val="0049145F"/>
    <w:rsid w:val="0049147B"/>
    <w:rsid w:val="0049162F"/>
    <w:rsid w:val="00491B5A"/>
    <w:rsid w:val="00491DD9"/>
    <w:rsid w:val="004920B8"/>
    <w:rsid w:val="0049257F"/>
    <w:rsid w:val="004927DF"/>
    <w:rsid w:val="004927EF"/>
    <w:rsid w:val="00492D44"/>
    <w:rsid w:val="00492E6F"/>
    <w:rsid w:val="0049329E"/>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6F3B"/>
    <w:rsid w:val="00497198"/>
    <w:rsid w:val="00497370"/>
    <w:rsid w:val="004974FA"/>
    <w:rsid w:val="00497643"/>
    <w:rsid w:val="004976F7"/>
    <w:rsid w:val="004A028D"/>
    <w:rsid w:val="004A0F39"/>
    <w:rsid w:val="004A11B7"/>
    <w:rsid w:val="004A152B"/>
    <w:rsid w:val="004A16C7"/>
    <w:rsid w:val="004A1B5B"/>
    <w:rsid w:val="004A1D5F"/>
    <w:rsid w:val="004A203E"/>
    <w:rsid w:val="004A2151"/>
    <w:rsid w:val="004A23D0"/>
    <w:rsid w:val="004A251F"/>
    <w:rsid w:val="004A2C8C"/>
    <w:rsid w:val="004A3329"/>
    <w:rsid w:val="004A3874"/>
    <w:rsid w:val="004A3B6B"/>
    <w:rsid w:val="004A3BF1"/>
    <w:rsid w:val="004A3E42"/>
    <w:rsid w:val="004A3E58"/>
    <w:rsid w:val="004A3FBA"/>
    <w:rsid w:val="004A4045"/>
    <w:rsid w:val="004A436E"/>
    <w:rsid w:val="004A45B8"/>
    <w:rsid w:val="004A45F4"/>
    <w:rsid w:val="004A4715"/>
    <w:rsid w:val="004A5046"/>
    <w:rsid w:val="004A50EE"/>
    <w:rsid w:val="004A53C1"/>
    <w:rsid w:val="004A565E"/>
    <w:rsid w:val="004A5714"/>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B0291"/>
    <w:rsid w:val="004B0808"/>
    <w:rsid w:val="004B1C92"/>
    <w:rsid w:val="004B2233"/>
    <w:rsid w:val="004B257F"/>
    <w:rsid w:val="004B261D"/>
    <w:rsid w:val="004B320D"/>
    <w:rsid w:val="004B3422"/>
    <w:rsid w:val="004B3A0F"/>
    <w:rsid w:val="004B44D6"/>
    <w:rsid w:val="004B4808"/>
    <w:rsid w:val="004B49E6"/>
    <w:rsid w:val="004B4AFC"/>
    <w:rsid w:val="004B4B15"/>
    <w:rsid w:val="004B4BA0"/>
    <w:rsid w:val="004B4D69"/>
    <w:rsid w:val="004B4DE4"/>
    <w:rsid w:val="004B523D"/>
    <w:rsid w:val="004B52FB"/>
    <w:rsid w:val="004B570D"/>
    <w:rsid w:val="004B6750"/>
    <w:rsid w:val="004B6A5A"/>
    <w:rsid w:val="004B6C16"/>
    <w:rsid w:val="004B6C6D"/>
    <w:rsid w:val="004B6DFA"/>
    <w:rsid w:val="004B7139"/>
    <w:rsid w:val="004B7E99"/>
    <w:rsid w:val="004C01A8"/>
    <w:rsid w:val="004C0C37"/>
    <w:rsid w:val="004C130D"/>
    <w:rsid w:val="004C1840"/>
    <w:rsid w:val="004C24C9"/>
    <w:rsid w:val="004C252E"/>
    <w:rsid w:val="004C2B04"/>
    <w:rsid w:val="004C31B6"/>
    <w:rsid w:val="004C42C9"/>
    <w:rsid w:val="004C4582"/>
    <w:rsid w:val="004C4B1E"/>
    <w:rsid w:val="004C4D39"/>
    <w:rsid w:val="004C5319"/>
    <w:rsid w:val="004C5395"/>
    <w:rsid w:val="004C5C31"/>
    <w:rsid w:val="004C61F0"/>
    <w:rsid w:val="004C621F"/>
    <w:rsid w:val="004C639F"/>
    <w:rsid w:val="004C6C17"/>
    <w:rsid w:val="004C71E2"/>
    <w:rsid w:val="004C73E6"/>
    <w:rsid w:val="004C7948"/>
    <w:rsid w:val="004C7BB8"/>
    <w:rsid w:val="004C7C60"/>
    <w:rsid w:val="004D0331"/>
    <w:rsid w:val="004D0C61"/>
    <w:rsid w:val="004D0DFE"/>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EFF"/>
    <w:rsid w:val="004D3F13"/>
    <w:rsid w:val="004D3F17"/>
    <w:rsid w:val="004D40AE"/>
    <w:rsid w:val="004D41C6"/>
    <w:rsid w:val="004D4231"/>
    <w:rsid w:val="004D4417"/>
    <w:rsid w:val="004D4924"/>
    <w:rsid w:val="004D4D31"/>
    <w:rsid w:val="004D5052"/>
    <w:rsid w:val="004D5915"/>
    <w:rsid w:val="004D698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3AB"/>
    <w:rsid w:val="004E2413"/>
    <w:rsid w:val="004E2971"/>
    <w:rsid w:val="004E298C"/>
    <w:rsid w:val="004E2DE0"/>
    <w:rsid w:val="004E365C"/>
    <w:rsid w:val="004E3F02"/>
    <w:rsid w:val="004E4060"/>
    <w:rsid w:val="004E409A"/>
    <w:rsid w:val="004E41A7"/>
    <w:rsid w:val="004E4456"/>
    <w:rsid w:val="004E4752"/>
    <w:rsid w:val="004E4A02"/>
    <w:rsid w:val="004E5192"/>
    <w:rsid w:val="004E5318"/>
    <w:rsid w:val="004E62CC"/>
    <w:rsid w:val="004E67BC"/>
    <w:rsid w:val="004E691C"/>
    <w:rsid w:val="004E6B0B"/>
    <w:rsid w:val="004E70E7"/>
    <w:rsid w:val="004E7128"/>
    <w:rsid w:val="004E7A42"/>
    <w:rsid w:val="004E7B01"/>
    <w:rsid w:val="004E7C7A"/>
    <w:rsid w:val="004E7F04"/>
    <w:rsid w:val="004F016D"/>
    <w:rsid w:val="004F049F"/>
    <w:rsid w:val="004F0632"/>
    <w:rsid w:val="004F06FD"/>
    <w:rsid w:val="004F07DA"/>
    <w:rsid w:val="004F0965"/>
    <w:rsid w:val="004F0E25"/>
    <w:rsid w:val="004F0FB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724"/>
    <w:rsid w:val="004F4A4B"/>
    <w:rsid w:val="004F4BED"/>
    <w:rsid w:val="004F4DA6"/>
    <w:rsid w:val="004F517A"/>
    <w:rsid w:val="004F52B6"/>
    <w:rsid w:val="004F5479"/>
    <w:rsid w:val="004F5EEE"/>
    <w:rsid w:val="004F6C73"/>
    <w:rsid w:val="004F6F0B"/>
    <w:rsid w:val="004F7289"/>
    <w:rsid w:val="004F7528"/>
    <w:rsid w:val="004F7BCA"/>
    <w:rsid w:val="004F7D89"/>
    <w:rsid w:val="005000CF"/>
    <w:rsid w:val="0050060A"/>
    <w:rsid w:val="00500A0F"/>
    <w:rsid w:val="0050100F"/>
    <w:rsid w:val="00501072"/>
    <w:rsid w:val="005011EA"/>
    <w:rsid w:val="00501981"/>
    <w:rsid w:val="00501A85"/>
    <w:rsid w:val="00501BB3"/>
    <w:rsid w:val="00501BB9"/>
    <w:rsid w:val="005021DD"/>
    <w:rsid w:val="005026CA"/>
    <w:rsid w:val="0050293E"/>
    <w:rsid w:val="00502ACF"/>
    <w:rsid w:val="00502B72"/>
    <w:rsid w:val="00502D50"/>
    <w:rsid w:val="00502FB1"/>
    <w:rsid w:val="00503215"/>
    <w:rsid w:val="0050335B"/>
    <w:rsid w:val="0050347E"/>
    <w:rsid w:val="0050376D"/>
    <w:rsid w:val="005037CB"/>
    <w:rsid w:val="005038D0"/>
    <w:rsid w:val="00504009"/>
    <w:rsid w:val="0050438C"/>
    <w:rsid w:val="00504BC1"/>
    <w:rsid w:val="00504D67"/>
    <w:rsid w:val="00505134"/>
    <w:rsid w:val="005056C9"/>
    <w:rsid w:val="00505C04"/>
    <w:rsid w:val="00505F47"/>
    <w:rsid w:val="0050602A"/>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863"/>
    <w:rsid w:val="00516951"/>
    <w:rsid w:val="00516A77"/>
    <w:rsid w:val="00516B16"/>
    <w:rsid w:val="005173A7"/>
    <w:rsid w:val="005176D7"/>
    <w:rsid w:val="00517742"/>
    <w:rsid w:val="005177E1"/>
    <w:rsid w:val="00520147"/>
    <w:rsid w:val="005208A1"/>
    <w:rsid w:val="005209C7"/>
    <w:rsid w:val="00520C0A"/>
    <w:rsid w:val="00520E3E"/>
    <w:rsid w:val="005218B6"/>
    <w:rsid w:val="005219AF"/>
    <w:rsid w:val="00521C33"/>
    <w:rsid w:val="00521CD6"/>
    <w:rsid w:val="00521FE2"/>
    <w:rsid w:val="00522589"/>
    <w:rsid w:val="00522835"/>
    <w:rsid w:val="0052283C"/>
    <w:rsid w:val="00522C78"/>
    <w:rsid w:val="005232CC"/>
    <w:rsid w:val="005234C2"/>
    <w:rsid w:val="0052361E"/>
    <w:rsid w:val="0052371E"/>
    <w:rsid w:val="00524204"/>
    <w:rsid w:val="00524489"/>
    <w:rsid w:val="00524545"/>
    <w:rsid w:val="005246AA"/>
    <w:rsid w:val="00524845"/>
    <w:rsid w:val="00524937"/>
    <w:rsid w:val="005255BF"/>
    <w:rsid w:val="005257DE"/>
    <w:rsid w:val="00525A92"/>
    <w:rsid w:val="00525CCD"/>
    <w:rsid w:val="00525DB8"/>
    <w:rsid w:val="005264AA"/>
    <w:rsid w:val="00526C15"/>
    <w:rsid w:val="005270F1"/>
    <w:rsid w:val="00527200"/>
    <w:rsid w:val="0052743B"/>
    <w:rsid w:val="00527779"/>
    <w:rsid w:val="00527802"/>
    <w:rsid w:val="00527DB3"/>
    <w:rsid w:val="005300B5"/>
    <w:rsid w:val="00530157"/>
    <w:rsid w:val="005303DC"/>
    <w:rsid w:val="00530FEB"/>
    <w:rsid w:val="00531491"/>
    <w:rsid w:val="005314CD"/>
    <w:rsid w:val="0053150B"/>
    <w:rsid w:val="005317B0"/>
    <w:rsid w:val="00531835"/>
    <w:rsid w:val="00531DC6"/>
    <w:rsid w:val="00531EBE"/>
    <w:rsid w:val="0053217E"/>
    <w:rsid w:val="0053236E"/>
    <w:rsid w:val="0053280C"/>
    <w:rsid w:val="00532F8B"/>
    <w:rsid w:val="00532FA7"/>
    <w:rsid w:val="00533654"/>
    <w:rsid w:val="00533737"/>
    <w:rsid w:val="005337D6"/>
    <w:rsid w:val="00533C1F"/>
    <w:rsid w:val="00533D90"/>
    <w:rsid w:val="00533FD1"/>
    <w:rsid w:val="005340EF"/>
    <w:rsid w:val="005346C6"/>
    <w:rsid w:val="005346FE"/>
    <w:rsid w:val="00535079"/>
    <w:rsid w:val="005353F2"/>
    <w:rsid w:val="00535B4F"/>
    <w:rsid w:val="00535B79"/>
    <w:rsid w:val="00535D7C"/>
    <w:rsid w:val="005360CE"/>
    <w:rsid w:val="005362A6"/>
    <w:rsid w:val="0053647E"/>
    <w:rsid w:val="00536579"/>
    <w:rsid w:val="00536C1E"/>
    <w:rsid w:val="00536DCF"/>
    <w:rsid w:val="005370EF"/>
    <w:rsid w:val="005373F0"/>
    <w:rsid w:val="00537D8A"/>
    <w:rsid w:val="00540469"/>
    <w:rsid w:val="0054046C"/>
    <w:rsid w:val="005405C1"/>
    <w:rsid w:val="00540ECC"/>
    <w:rsid w:val="005411F6"/>
    <w:rsid w:val="00541B25"/>
    <w:rsid w:val="005420A3"/>
    <w:rsid w:val="0054285F"/>
    <w:rsid w:val="00543424"/>
    <w:rsid w:val="0054343A"/>
    <w:rsid w:val="005437F3"/>
    <w:rsid w:val="00543849"/>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532"/>
    <w:rsid w:val="00547588"/>
    <w:rsid w:val="00547989"/>
    <w:rsid w:val="00547C8D"/>
    <w:rsid w:val="0055020B"/>
    <w:rsid w:val="00550975"/>
    <w:rsid w:val="00551320"/>
    <w:rsid w:val="005514B2"/>
    <w:rsid w:val="005518A4"/>
    <w:rsid w:val="00552142"/>
    <w:rsid w:val="00552183"/>
    <w:rsid w:val="00552196"/>
    <w:rsid w:val="00552768"/>
    <w:rsid w:val="00552935"/>
    <w:rsid w:val="00552A30"/>
    <w:rsid w:val="00552C5A"/>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A3E"/>
    <w:rsid w:val="00570E24"/>
    <w:rsid w:val="00570FF8"/>
    <w:rsid w:val="00571430"/>
    <w:rsid w:val="005718E3"/>
    <w:rsid w:val="00571AB7"/>
    <w:rsid w:val="00571BF7"/>
    <w:rsid w:val="00571DBC"/>
    <w:rsid w:val="00572737"/>
    <w:rsid w:val="00572760"/>
    <w:rsid w:val="00572B31"/>
    <w:rsid w:val="0057320B"/>
    <w:rsid w:val="00573FB8"/>
    <w:rsid w:val="005743DE"/>
    <w:rsid w:val="005749F4"/>
    <w:rsid w:val="00574BE5"/>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155"/>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2DD"/>
    <w:rsid w:val="00584416"/>
    <w:rsid w:val="005846D5"/>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877"/>
    <w:rsid w:val="00587871"/>
    <w:rsid w:val="0058796E"/>
    <w:rsid w:val="00587FC0"/>
    <w:rsid w:val="00590006"/>
    <w:rsid w:val="005900BD"/>
    <w:rsid w:val="00590603"/>
    <w:rsid w:val="005906AD"/>
    <w:rsid w:val="00590985"/>
    <w:rsid w:val="00590A63"/>
    <w:rsid w:val="00590DA6"/>
    <w:rsid w:val="00590FF4"/>
    <w:rsid w:val="005910E3"/>
    <w:rsid w:val="00591931"/>
    <w:rsid w:val="00591C7D"/>
    <w:rsid w:val="0059239D"/>
    <w:rsid w:val="00592A47"/>
    <w:rsid w:val="00592B03"/>
    <w:rsid w:val="00592F62"/>
    <w:rsid w:val="005935FD"/>
    <w:rsid w:val="005937FB"/>
    <w:rsid w:val="00593AB9"/>
    <w:rsid w:val="00593F37"/>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3CA"/>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887"/>
    <w:rsid w:val="005A3A9D"/>
    <w:rsid w:val="005A3CE6"/>
    <w:rsid w:val="005A3E23"/>
    <w:rsid w:val="005A497D"/>
    <w:rsid w:val="005A4D08"/>
    <w:rsid w:val="005A55BF"/>
    <w:rsid w:val="005A5702"/>
    <w:rsid w:val="005A57B8"/>
    <w:rsid w:val="005A57EA"/>
    <w:rsid w:val="005A58CD"/>
    <w:rsid w:val="005A5E23"/>
    <w:rsid w:val="005A6410"/>
    <w:rsid w:val="005A6521"/>
    <w:rsid w:val="005A6B89"/>
    <w:rsid w:val="005A6C1F"/>
    <w:rsid w:val="005A7F7F"/>
    <w:rsid w:val="005B02C1"/>
    <w:rsid w:val="005B0542"/>
    <w:rsid w:val="005B074F"/>
    <w:rsid w:val="005B163F"/>
    <w:rsid w:val="005B1C65"/>
    <w:rsid w:val="005B1FD1"/>
    <w:rsid w:val="005B2225"/>
    <w:rsid w:val="005B2799"/>
    <w:rsid w:val="005B27C0"/>
    <w:rsid w:val="005B27D7"/>
    <w:rsid w:val="005B28A0"/>
    <w:rsid w:val="005B2997"/>
    <w:rsid w:val="005B2B77"/>
    <w:rsid w:val="005B3330"/>
    <w:rsid w:val="005B39F0"/>
    <w:rsid w:val="005B3D4A"/>
    <w:rsid w:val="005B4A4C"/>
    <w:rsid w:val="005B4D87"/>
    <w:rsid w:val="005B519B"/>
    <w:rsid w:val="005B52A2"/>
    <w:rsid w:val="005B54CD"/>
    <w:rsid w:val="005B5CF0"/>
    <w:rsid w:val="005B6111"/>
    <w:rsid w:val="005B626A"/>
    <w:rsid w:val="005B6577"/>
    <w:rsid w:val="005B6922"/>
    <w:rsid w:val="005B709D"/>
    <w:rsid w:val="005B71E3"/>
    <w:rsid w:val="005B7311"/>
    <w:rsid w:val="005B734E"/>
    <w:rsid w:val="005B774F"/>
    <w:rsid w:val="005B77D9"/>
    <w:rsid w:val="005B7DD1"/>
    <w:rsid w:val="005B7F70"/>
    <w:rsid w:val="005C0059"/>
    <w:rsid w:val="005C00A0"/>
    <w:rsid w:val="005C086C"/>
    <w:rsid w:val="005C0A1E"/>
    <w:rsid w:val="005C0BF2"/>
    <w:rsid w:val="005C0D6B"/>
    <w:rsid w:val="005C11F0"/>
    <w:rsid w:val="005C1F42"/>
    <w:rsid w:val="005C28FA"/>
    <w:rsid w:val="005C3370"/>
    <w:rsid w:val="005C36FD"/>
    <w:rsid w:val="005C37E4"/>
    <w:rsid w:val="005C3D45"/>
    <w:rsid w:val="005C3DC5"/>
    <w:rsid w:val="005C40F4"/>
    <w:rsid w:val="005C43BE"/>
    <w:rsid w:val="005C44F3"/>
    <w:rsid w:val="005C45FD"/>
    <w:rsid w:val="005C4989"/>
    <w:rsid w:val="005C4BBD"/>
    <w:rsid w:val="005C500B"/>
    <w:rsid w:val="005C5439"/>
    <w:rsid w:val="005C5967"/>
    <w:rsid w:val="005C5CCE"/>
    <w:rsid w:val="005C649A"/>
    <w:rsid w:val="005C658D"/>
    <w:rsid w:val="005C67E4"/>
    <w:rsid w:val="005C697F"/>
    <w:rsid w:val="005C6B5D"/>
    <w:rsid w:val="005C6BED"/>
    <w:rsid w:val="005C6C52"/>
    <w:rsid w:val="005C6CEC"/>
    <w:rsid w:val="005C6E4A"/>
    <w:rsid w:val="005C712D"/>
    <w:rsid w:val="005C7293"/>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015"/>
    <w:rsid w:val="005D332F"/>
    <w:rsid w:val="005D345F"/>
    <w:rsid w:val="005D3978"/>
    <w:rsid w:val="005D3D76"/>
    <w:rsid w:val="005D4578"/>
    <w:rsid w:val="005D4760"/>
    <w:rsid w:val="005D4EFA"/>
    <w:rsid w:val="005D4F01"/>
    <w:rsid w:val="005D510A"/>
    <w:rsid w:val="005D5239"/>
    <w:rsid w:val="005D5455"/>
    <w:rsid w:val="005D55BA"/>
    <w:rsid w:val="005D573B"/>
    <w:rsid w:val="005D5ADB"/>
    <w:rsid w:val="005D648A"/>
    <w:rsid w:val="005D6959"/>
    <w:rsid w:val="005D6A35"/>
    <w:rsid w:val="005D6E06"/>
    <w:rsid w:val="005D706C"/>
    <w:rsid w:val="005D7631"/>
    <w:rsid w:val="005D7E0D"/>
    <w:rsid w:val="005D7FF5"/>
    <w:rsid w:val="005E01AA"/>
    <w:rsid w:val="005E0355"/>
    <w:rsid w:val="005E0623"/>
    <w:rsid w:val="005E081C"/>
    <w:rsid w:val="005E09FE"/>
    <w:rsid w:val="005E0B3F"/>
    <w:rsid w:val="005E0BE9"/>
    <w:rsid w:val="005E1268"/>
    <w:rsid w:val="005E176F"/>
    <w:rsid w:val="005E1774"/>
    <w:rsid w:val="005E1A57"/>
    <w:rsid w:val="005E1FBC"/>
    <w:rsid w:val="005E2167"/>
    <w:rsid w:val="005E234A"/>
    <w:rsid w:val="005E283C"/>
    <w:rsid w:val="005E2867"/>
    <w:rsid w:val="005E2BD4"/>
    <w:rsid w:val="005E33EC"/>
    <w:rsid w:val="005E3564"/>
    <w:rsid w:val="005E35CC"/>
    <w:rsid w:val="005E371E"/>
    <w:rsid w:val="005E3741"/>
    <w:rsid w:val="005E3A43"/>
    <w:rsid w:val="005E3B5F"/>
    <w:rsid w:val="005E4140"/>
    <w:rsid w:val="005E44EA"/>
    <w:rsid w:val="005E4A8E"/>
    <w:rsid w:val="005E53F9"/>
    <w:rsid w:val="005E5495"/>
    <w:rsid w:val="005E5BB6"/>
    <w:rsid w:val="005E5E9E"/>
    <w:rsid w:val="005E69DE"/>
    <w:rsid w:val="005E6BBA"/>
    <w:rsid w:val="005E6C4E"/>
    <w:rsid w:val="005E6CD2"/>
    <w:rsid w:val="005E6EE7"/>
    <w:rsid w:val="005E705C"/>
    <w:rsid w:val="005E72BF"/>
    <w:rsid w:val="005E7519"/>
    <w:rsid w:val="005E7614"/>
    <w:rsid w:val="005E775D"/>
    <w:rsid w:val="005F0127"/>
    <w:rsid w:val="005F0134"/>
    <w:rsid w:val="005F0551"/>
    <w:rsid w:val="005F0A43"/>
    <w:rsid w:val="005F0AB1"/>
    <w:rsid w:val="005F0E8B"/>
    <w:rsid w:val="005F0E91"/>
    <w:rsid w:val="005F0EE4"/>
    <w:rsid w:val="005F1498"/>
    <w:rsid w:val="005F1678"/>
    <w:rsid w:val="005F18FC"/>
    <w:rsid w:val="005F1C11"/>
    <w:rsid w:val="005F25A0"/>
    <w:rsid w:val="005F2626"/>
    <w:rsid w:val="005F27BF"/>
    <w:rsid w:val="005F2CBE"/>
    <w:rsid w:val="005F2D86"/>
    <w:rsid w:val="005F2F3C"/>
    <w:rsid w:val="005F351A"/>
    <w:rsid w:val="005F3891"/>
    <w:rsid w:val="005F3D1F"/>
    <w:rsid w:val="005F3F04"/>
    <w:rsid w:val="005F4171"/>
    <w:rsid w:val="005F430C"/>
    <w:rsid w:val="005F46D6"/>
    <w:rsid w:val="005F4B53"/>
    <w:rsid w:val="005F4B64"/>
    <w:rsid w:val="005F4DD6"/>
    <w:rsid w:val="005F4F85"/>
    <w:rsid w:val="005F50D8"/>
    <w:rsid w:val="005F53A1"/>
    <w:rsid w:val="005F5652"/>
    <w:rsid w:val="005F5879"/>
    <w:rsid w:val="005F5A56"/>
    <w:rsid w:val="005F6492"/>
    <w:rsid w:val="005F6B77"/>
    <w:rsid w:val="005F72C1"/>
    <w:rsid w:val="005F7487"/>
    <w:rsid w:val="005F753E"/>
    <w:rsid w:val="005F7625"/>
    <w:rsid w:val="006001C5"/>
    <w:rsid w:val="006002C7"/>
    <w:rsid w:val="006004EE"/>
    <w:rsid w:val="00600605"/>
    <w:rsid w:val="00600DD9"/>
    <w:rsid w:val="00600EFB"/>
    <w:rsid w:val="00600F95"/>
    <w:rsid w:val="00601725"/>
    <w:rsid w:val="00601839"/>
    <w:rsid w:val="00601C08"/>
    <w:rsid w:val="00601FE8"/>
    <w:rsid w:val="00602759"/>
    <w:rsid w:val="0060277A"/>
    <w:rsid w:val="00602788"/>
    <w:rsid w:val="00602B7C"/>
    <w:rsid w:val="00603312"/>
    <w:rsid w:val="00603863"/>
    <w:rsid w:val="00603FAE"/>
    <w:rsid w:val="00603FB5"/>
    <w:rsid w:val="006046BF"/>
    <w:rsid w:val="00604DC7"/>
    <w:rsid w:val="00604E47"/>
    <w:rsid w:val="00604F02"/>
    <w:rsid w:val="006051FE"/>
    <w:rsid w:val="0060528F"/>
    <w:rsid w:val="00605441"/>
    <w:rsid w:val="00605979"/>
    <w:rsid w:val="00605ED4"/>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EB"/>
    <w:rsid w:val="00610717"/>
    <w:rsid w:val="00610D72"/>
    <w:rsid w:val="00612069"/>
    <w:rsid w:val="006121AB"/>
    <w:rsid w:val="006121CB"/>
    <w:rsid w:val="00612240"/>
    <w:rsid w:val="006123C3"/>
    <w:rsid w:val="00612422"/>
    <w:rsid w:val="006130F7"/>
    <w:rsid w:val="0061370F"/>
    <w:rsid w:val="00613AF8"/>
    <w:rsid w:val="00613D8E"/>
    <w:rsid w:val="006142E0"/>
    <w:rsid w:val="0061444B"/>
    <w:rsid w:val="00614454"/>
    <w:rsid w:val="00614BCE"/>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58F"/>
    <w:rsid w:val="00621CF4"/>
    <w:rsid w:val="00621F53"/>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4D6"/>
    <w:rsid w:val="00625690"/>
    <w:rsid w:val="00625C0B"/>
    <w:rsid w:val="00625F5E"/>
    <w:rsid w:val="0062632A"/>
    <w:rsid w:val="0062651B"/>
    <w:rsid w:val="0062660B"/>
    <w:rsid w:val="00626AD1"/>
    <w:rsid w:val="00626F14"/>
    <w:rsid w:val="006272A4"/>
    <w:rsid w:val="0062767B"/>
    <w:rsid w:val="0062794D"/>
    <w:rsid w:val="006279B5"/>
    <w:rsid w:val="00627A58"/>
    <w:rsid w:val="00627B28"/>
    <w:rsid w:val="00627F63"/>
    <w:rsid w:val="006300E9"/>
    <w:rsid w:val="006304BC"/>
    <w:rsid w:val="006305D4"/>
    <w:rsid w:val="00630DCE"/>
    <w:rsid w:val="0063120A"/>
    <w:rsid w:val="00631406"/>
    <w:rsid w:val="0063150B"/>
    <w:rsid w:val="00631585"/>
    <w:rsid w:val="0063176B"/>
    <w:rsid w:val="00632303"/>
    <w:rsid w:val="00632625"/>
    <w:rsid w:val="00632C0B"/>
    <w:rsid w:val="00633395"/>
    <w:rsid w:val="00633BC1"/>
    <w:rsid w:val="00634595"/>
    <w:rsid w:val="006347B4"/>
    <w:rsid w:val="00634ACF"/>
    <w:rsid w:val="00634BC4"/>
    <w:rsid w:val="00635035"/>
    <w:rsid w:val="006354FD"/>
    <w:rsid w:val="0063580D"/>
    <w:rsid w:val="00635CAE"/>
    <w:rsid w:val="00635CB2"/>
    <w:rsid w:val="00636B11"/>
    <w:rsid w:val="00637240"/>
    <w:rsid w:val="0063747B"/>
    <w:rsid w:val="0063793A"/>
    <w:rsid w:val="00637C5D"/>
    <w:rsid w:val="00640BE5"/>
    <w:rsid w:val="00641457"/>
    <w:rsid w:val="006418E1"/>
    <w:rsid w:val="00641B15"/>
    <w:rsid w:val="006424A8"/>
    <w:rsid w:val="006425F7"/>
    <w:rsid w:val="0064352F"/>
    <w:rsid w:val="00643607"/>
    <w:rsid w:val="00643660"/>
    <w:rsid w:val="00643899"/>
    <w:rsid w:val="00643D52"/>
    <w:rsid w:val="00643D72"/>
    <w:rsid w:val="00643F37"/>
    <w:rsid w:val="0064419D"/>
    <w:rsid w:val="006446E6"/>
    <w:rsid w:val="006446F5"/>
    <w:rsid w:val="006447DC"/>
    <w:rsid w:val="00644C95"/>
    <w:rsid w:val="006450EE"/>
    <w:rsid w:val="00645361"/>
    <w:rsid w:val="00645817"/>
    <w:rsid w:val="00645845"/>
    <w:rsid w:val="00646711"/>
    <w:rsid w:val="00646A82"/>
    <w:rsid w:val="006472BE"/>
    <w:rsid w:val="006474BC"/>
    <w:rsid w:val="006475AB"/>
    <w:rsid w:val="00647934"/>
    <w:rsid w:val="00647C81"/>
    <w:rsid w:val="00647CBC"/>
    <w:rsid w:val="00647FDC"/>
    <w:rsid w:val="00650139"/>
    <w:rsid w:val="006504F1"/>
    <w:rsid w:val="0065078C"/>
    <w:rsid w:val="006508BB"/>
    <w:rsid w:val="006511B8"/>
    <w:rsid w:val="0065136A"/>
    <w:rsid w:val="00651704"/>
    <w:rsid w:val="0065185B"/>
    <w:rsid w:val="00651A5F"/>
    <w:rsid w:val="00652127"/>
    <w:rsid w:val="00652756"/>
    <w:rsid w:val="00652AD8"/>
    <w:rsid w:val="00652B79"/>
    <w:rsid w:val="00652BFE"/>
    <w:rsid w:val="00652D9E"/>
    <w:rsid w:val="00653205"/>
    <w:rsid w:val="006533C3"/>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4B6"/>
    <w:rsid w:val="00656BA4"/>
    <w:rsid w:val="006571F6"/>
    <w:rsid w:val="00660926"/>
    <w:rsid w:val="00660DDD"/>
    <w:rsid w:val="00660F28"/>
    <w:rsid w:val="006613F4"/>
    <w:rsid w:val="006618CC"/>
    <w:rsid w:val="00661ACB"/>
    <w:rsid w:val="00661E09"/>
    <w:rsid w:val="00661E62"/>
    <w:rsid w:val="00661EE4"/>
    <w:rsid w:val="00661F16"/>
    <w:rsid w:val="00661F64"/>
    <w:rsid w:val="00662111"/>
    <w:rsid w:val="00662118"/>
    <w:rsid w:val="006621C4"/>
    <w:rsid w:val="00662E2F"/>
    <w:rsid w:val="0066347B"/>
    <w:rsid w:val="006638AD"/>
    <w:rsid w:val="006643BE"/>
    <w:rsid w:val="0066466A"/>
    <w:rsid w:val="00664B27"/>
    <w:rsid w:val="00665248"/>
    <w:rsid w:val="0066535B"/>
    <w:rsid w:val="006653C2"/>
    <w:rsid w:val="006656A1"/>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3A"/>
    <w:rsid w:val="00670F07"/>
    <w:rsid w:val="00670FFB"/>
    <w:rsid w:val="006710F1"/>
    <w:rsid w:val="0067150C"/>
    <w:rsid w:val="006716DA"/>
    <w:rsid w:val="00672287"/>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07C"/>
    <w:rsid w:val="006763D7"/>
    <w:rsid w:val="0067697E"/>
    <w:rsid w:val="00676ABC"/>
    <w:rsid w:val="00676E68"/>
    <w:rsid w:val="00676FEE"/>
    <w:rsid w:val="0067721A"/>
    <w:rsid w:val="00677443"/>
    <w:rsid w:val="0067769A"/>
    <w:rsid w:val="00677B6A"/>
    <w:rsid w:val="00680022"/>
    <w:rsid w:val="006806A3"/>
    <w:rsid w:val="006806A6"/>
    <w:rsid w:val="006807FF"/>
    <w:rsid w:val="0068099D"/>
    <w:rsid w:val="00680AE9"/>
    <w:rsid w:val="00680BA3"/>
    <w:rsid w:val="00680C38"/>
    <w:rsid w:val="00680C69"/>
    <w:rsid w:val="00680E93"/>
    <w:rsid w:val="0068118B"/>
    <w:rsid w:val="00681211"/>
    <w:rsid w:val="0068125F"/>
    <w:rsid w:val="00681464"/>
    <w:rsid w:val="0068176D"/>
    <w:rsid w:val="00681B36"/>
    <w:rsid w:val="00682D81"/>
    <w:rsid w:val="00682E14"/>
    <w:rsid w:val="006834BB"/>
    <w:rsid w:val="006835C0"/>
    <w:rsid w:val="0068370D"/>
    <w:rsid w:val="00683739"/>
    <w:rsid w:val="00683A17"/>
    <w:rsid w:val="00683B5F"/>
    <w:rsid w:val="00683EF2"/>
    <w:rsid w:val="0068436C"/>
    <w:rsid w:val="00684AE8"/>
    <w:rsid w:val="00684CFE"/>
    <w:rsid w:val="00684E6F"/>
    <w:rsid w:val="00685078"/>
    <w:rsid w:val="006851C4"/>
    <w:rsid w:val="0068545E"/>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893"/>
    <w:rsid w:val="00692CA4"/>
    <w:rsid w:val="0069334D"/>
    <w:rsid w:val="0069386D"/>
    <w:rsid w:val="00693C6D"/>
    <w:rsid w:val="00693E06"/>
    <w:rsid w:val="00693E1F"/>
    <w:rsid w:val="00693ECB"/>
    <w:rsid w:val="00694097"/>
    <w:rsid w:val="00694482"/>
    <w:rsid w:val="00694797"/>
    <w:rsid w:val="00694CA0"/>
    <w:rsid w:val="00694D77"/>
    <w:rsid w:val="00694F2D"/>
    <w:rsid w:val="00695151"/>
    <w:rsid w:val="006951B4"/>
    <w:rsid w:val="00695246"/>
    <w:rsid w:val="00695257"/>
    <w:rsid w:val="0069569D"/>
    <w:rsid w:val="00695887"/>
    <w:rsid w:val="00695C40"/>
    <w:rsid w:val="00695F6D"/>
    <w:rsid w:val="00696C4E"/>
    <w:rsid w:val="00697068"/>
    <w:rsid w:val="006974FA"/>
    <w:rsid w:val="00697733"/>
    <w:rsid w:val="00697BF7"/>
    <w:rsid w:val="006A0E58"/>
    <w:rsid w:val="006A112B"/>
    <w:rsid w:val="006A11F9"/>
    <w:rsid w:val="006A126B"/>
    <w:rsid w:val="006A139F"/>
    <w:rsid w:val="006A1FC9"/>
    <w:rsid w:val="006A247A"/>
    <w:rsid w:val="006A254E"/>
    <w:rsid w:val="006A285F"/>
    <w:rsid w:val="006A2B68"/>
    <w:rsid w:val="006A2C30"/>
    <w:rsid w:val="006A2FEF"/>
    <w:rsid w:val="006A301C"/>
    <w:rsid w:val="006A307F"/>
    <w:rsid w:val="006A36DB"/>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78E"/>
    <w:rsid w:val="006B0FDC"/>
    <w:rsid w:val="006B11FC"/>
    <w:rsid w:val="006B120D"/>
    <w:rsid w:val="006B15D1"/>
    <w:rsid w:val="006B17E7"/>
    <w:rsid w:val="006B19E8"/>
    <w:rsid w:val="006B1A8A"/>
    <w:rsid w:val="006B1FD5"/>
    <w:rsid w:val="006B24D6"/>
    <w:rsid w:val="006B2984"/>
    <w:rsid w:val="006B2C5E"/>
    <w:rsid w:val="006B2CF2"/>
    <w:rsid w:val="006B2F57"/>
    <w:rsid w:val="006B36D9"/>
    <w:rsid w:val="006B3B9C"/>
    <w:rsid w:val="006B475C"/>
    <w:rsid w:val="006B48E0"/>
    <w:rsid w:val="006B4A00"/>
    <w:rsid w:val="006B4BF1"/>
    <w:rsid w:val="006B4EF8"/>
    <w:rsid w:val="006B506C"/>
    <w:rsid w:val="006B555A"/>
    <w:rsid w:val="006B56EF"/>
    <w:rsid w:val="006B5870"/>
    <w:rsid w:val="006B5BD6"/>
    <w:rsid w:val="006B600A"/>
    <w:rsid w:val="006B6341"/>
    <w:rsid w:val="006B65BD"/>
    <w:rsid w:val="006B6635"/>
    <w:rsid w:val="006B6D3E"/>
    <w:rsid w:val="006B7466"/>
    <w:rsid w:val="006B7A69"/>
    <w:rsid w:val="006B7D22"/>
    <w:rsid w:val="006B7D2C"/>
    <w:rsid w:val="006C0166"/>
    <w:rsid w:val="006C07BC"/>
    <w:rsid w:val="006C087A"/>
    <w:rsid w:val="006C0957"/>
    <w:rsid w:val="006C0A5D"/>
    <w:rsid w:val="006C0A70"/>
    <w:rsid w:val="006C1019"/>
    <w:rsid w:val="006C18C6"/>
    <w:rsid w:val="006C1C05"/>
    <w:rsid w:val="006C1E9F"/>
    <w:rsid w:val="006C2006"/>
    <w:rsid w:val="006C222C"/>
    <w:rsid w:val="006C2273"/>
    <w:rsid w:val="006C266D"/>
    <w:rsid w:val="006C29AF"/>
    <w:rsid w:val="006C2BB5"/>
    <w:rsid w:val="006C2BEE"/>
    <w:rsid w:val="006C2C71"/>
    <w:rsid w:val="006C2D1A"/>
    <w:rsid w:val="006C2E78"/>
    <w:rsid w:val="006C3104"/>
    <w:rsid w:val="006C31CB"/>
    <w:rsid w:val="006C3AD8"/>
    <w:rsid w:val="006C40F0"/>
    <w:rsid w:val="006C4516"/>
    <w:rsid w:val="006C455E"/>
    <w:rsid w:val="006C45BB"/>
    <w:rsid w:val="006C4600"/>
    <w:rsid w:val="006C47ED"/>
    <w:rsid w:val="006C4D45"/>
    <w:rsid w:val="006C4E32"/>
    <w:rsid w:val="006C5393"/>
    <w:rsid w:val="006C57F1"/>
    <w:rsid w:val="006C5958"/>
    <w:rsid w:val="006C5B4F"/>
    <w:rsid w:val="006C5F03"/>
    <w:rsid w:val="006C643C"/>
    <w:rsid w:val="006C6C2D"/>
    <w:rsid w:val="006C6E3A"/>
    <w:rsid w:val="006C6E72"/>
    <w:rsid w:val="006C6F5A"/>
    <w:rsid w:val="006C6FD7"/>
    <w:rsid w:val="006C768B"/>
    <w:rsid w:val="006C7AC3"/>
    <w:rsid w:val="006D00DB"/>
    <w:rsid w:val="006D0327"/>
    <w:rsid w:val="006D0361"/>
    <w:rsid w:val="006D03BF"/>
    <w:rsid w:val="006D0E17"/>
    <w:rsid w:val="006D14F3"/>
    <w:rsid w:val="006D16B0"/>
    <w:rsid w:val="006D2182"/>
    <w:rsid w:val="006D2444"/>
    <w:rsid w:val="006D2474"/>
    <w:rsid w:val="006D254B"/>
    <w:rsid w:val="006D2736"/>
    <w:rsid w:val="006D27F3"/>
    <w:rsid w:val="006D2835"/>
    <w:rsid w:val="006D289B"/>
    <w:rsid w:val="006D2EFE"/>
    <w:rsid w:val="006D3A5D"/>
    <w:rsid w:val="006D3BE1"/>
    <w:rsid w:val="006D3CB6"/>
    <w:rsid w:val="006D41C4"/>
    <w:rsid w:val="006D48FC"/>
    <w:rsid w:val="006D4E24"/>
    <w:rsid w:val="006D5282"/>
    <w:rsid w:val="006D5307"/>
    <w:rsid w:val="006D54ED"/>
    <w:rsid w:val="006D5D0E"/>
    <w:rsid w:val="006D5D96"/>
    <w:rsid w:val="006D6055"/>
    <w:rsid w:val="006D62BC"/>
    <w:rsid w:val="006D62C1"/>
    <w:rsid w:val="006D6450"/>
    <w:rsid w:val="006D6528"/>
    <w:rsid w:val="006D6939"/>
    <w:rsid w:val="006D6B77"/>
    <w:rsid w:val="006D6F42"/>
    <w:rsid w:val="006D7472"/>
    <w:rsid w:val="006D75A1"/>
    <w:rsid w:val="006D7745"/>
    <w:rsid w:val="006D7943"/>
    <w:rsid w:val="006D7EB0"/>
    <w:rsid w:val="006E0138"/>
    <w:rsid w:val="006E06E9"/>
    <w:rsid w:val="006E0BB0"/>
    <w:rsid w:val="006E0DCB"/>
    <w:rsid w:val="006E12C3"/>
    <w:rsid w:val="006E17EF"/>
    <w:rsid w:val="006E1956"/>
    <w:rsid w:val="006E1BFB"/>
    <w:rsid w:val="006E203F"/>
    <w:rsid w:val="006E20DA"/>
    <w:rsid w:val="006E2407"/>
    <w:rsid w:val="006E2529"/>
    <w:rsid w:val="006E25F9"/>
    <w:rsid w:val="006E26BA"/>
    <w:rsid w:val="006E2A36"/>
    <w:rsid w:val="006E2B19"/>
    <w:rsid w:val="006E3165"/>
    <w:rsid w:val="006E3306"/>
    <w:rsid w:val="006E3343"/>
    <w:rsid w:val="006E3B08"/>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1064"/>
    <w:rsid w:val="006F168A"/>
    <w:rsid w:val="006F1B37"/>
    <w:rsid w:val="006F1B76"/>
    <w:rsid w:val="006F1B98"/>
    <w:rsid w:val="006F1EB7"/>
    <w:rsid w:val="006F1FFC"/>
    <w:rsid w:val="006F21CC"/>
    <w:rsid w:val="006F2584"/>
    <w:rsid w:val="006F2A67"/>
    <w:rsid w:val="006F2C89"/>
    <w:rsid w:val="006F3B44"/>
    <w:rsid w:val="006F45DF"/>
    <w:rsid w:val="006F49EF"/>
    <w:rsid w:val="006F4BE0"/>
    <w:rsid w:val="006F50EA"/>
    <w:rsid w:val="006F52E5"/>
    <w:rsid w:val="006F52FF"/>
    <w:rsid w:val="006F54E1"/>
    <w:rsid w:val="006F56B5"/>
    <w:rsid w:val="006F6066"/>
    <w:rsid w:val="006F60DA"/>
    <w:rsid w:val="006F615E"/>
    <w:rsid w:val="006F6409"/>
    <w:rsid w:val="006F6850"/>
    <w:rsid w:val="006F6930"/>
    <w:rsid w:val="006F6CAF"/>
    <w:rsid w:val="006F7038"/>
    <w:rsid w:val="006F707E"/>
    <w:rsid w:val="006F7310"/>
    <w:rsid w:val="006F765B"/>
    <w:rsid w:val="006F7C6E"/>
    <w:rsid w:val="007001DC"/>
    <w:rsid w:val="0070024D"/>
    <w:rsid w:val="007002B5"/>
    <w:rsid w:val="007003D1"/>
    <w:rsid w:val="007009A2"/>
    <w:rsid w:val="007012AC"/>
    <w:rsid w:val="007013EF"/>
    <w:rsid w:val="0070144B"/>
    <w:rsid w:val="007015D6"/>
    <w:rsid w:val="0070251B"/>
    <w:rsid w:val="007025CB"/>
    <w:rsid w:val="00702A17"/>
    <w:rsid w:val="007034AA"/>
    <w:rsid w:val="007038CC"/>
    <w:rsid w:val="00703C5D"/>
    <w:rsid w:val="00703C9D"/>
    <w:rsid w:val="00704152"/>
    <w:rsid w:val="0070490C"/>
    <w:rsid w:val="00704CE8"/>
    <w:rsid w:val="007053D1"/>
    <w:rsid w:val="007054F5"/>
    <w:rsid w:val="007056B3"/>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A8B"/>
    <w:rsid w:val="00711D0C"/>
    <w:rsid w:val="00711EC9"/>
    <w:rsid w:val="00711EF7"/>
    <w:rsid w:val="00712A12"/>
    <w:rsid w:val="00712C42"/>
    <w:rsid w:val="00712E3F"/>
    <w:rsid w:val="0071312C"/>
    <w:rsid w:val="007136E0"/>
    <w:rsid w:val="00713DE4"/>
    <w:rsid w:val="00713F26"/>
    <w:rsid w:val="00714106"/>
    <w:rsid w:val="00714481"/>
    <w:rsid w:val="00714705"/>
    <w:rsid w:val="00714C47"/>
    <w:rsid w:val="00714FD5"/>
    <w:rsid w:val="00715060"/>
    <w:rsid w:val="007157CD"/>
    <w:rsid w:val="00715A9F"/>
    <w:rsid w:val="0071613F"/>
    <w:rsid w:val="007161CC"/>
    <w:rsid w:val="00716462"/>
    <w:rsid w:val="00716778"/>
    <w:rsid w:val="00716D4E"/>
    <w:rsid w:val="00717C2F"/>
    <w:rsid w:val="00717CCE"/>
    <w:rsid w:val="00717E40"/>
    <w:rsid w:val="00717EDB"/>
    <w:rsid w:val="00720093"/>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7EC"/>
    <w:rsid w:val="00723AA7"/>
    <w:rsid w:val="0072432E"/>
    <w:rsid w:val="00724388"/>
    <w:rsid w:val="00724EE9"/>
    <w:rsid w:val="0072507A"/>
    <w:rsid w:val="0072530E"/>
    <w:rsid w:val="007253F8"/>
    <w:rsid w:val="00725415"/>
    <w:rsid w:val="00725897"/>
    <w:rsid w:val="007259CB"/>
    <w:rsid w:val="00725C91"/>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81"/>
    <w:rsid w:val="007314DD"/>
    <w:rsid w:val="007314F0"/>
    <w:rsid w:val="00731C30"/>
    <w:rsid w:val="00731D7E"/>
    <w:rsid w:val="00731E7C"/>
    <w:rsid w:val="007326F2"/>
    <w:rsid w:val="00732852"/>
    <w:rsid w:val="007329EF"/>
    <w:rsid w:val="00732E20"/>
    <w:rsid w:val="0073327A"/>
    <w:rsid w:val="00733A1D"/>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7B"/>
    <w:rsid w:val="00736B1A"/>
    <w:rsid w:val="00736DD8"/>
    <w:rsid w:val="0073717A"/>
    <w:rsid w:val="00737832"/>
    <w:rsid w:val="00737DE0"/>
    <w:rsid w:val="00740106"/>
    <w:rsid w:val="0074076A"/>
    <w:rsid w:val="0074165B"/>
    <w:rsid w:val="00741795"/>
    <w:rsid w:val="00741ACA"/>
    <w:rsid w:val="00741AF4"/>
    <w:rsid w:val="00741CCC"/>
    <w:rsid w:val="00741DCC"/>
    <w:rsid w:val="00741E52"/>
    <w:rsid w:val="0074203A"/>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BE6"/>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0EAB"/>
    <w:rsid w:val="00751091"/>
    <w:rsid w:val="00751311"/>
    <w:rsid w:val="00751A97"/>
    <w:rsid w:val="00751B83"/>
    <w:rsid w:val="00751CB3"/>
    <w:rsid w:val="00751CF0"/>
    <w:rsid w:val="00752192"/>
    <w:rsid w:val="007521B2"/>
    <w:rsid w:val="0075268B"/>
    <w:rsid w:val="00752696"/>
    <w:rsid w:val="00752A3D"/>
    <w:rsid w:val="00753191"/>
    <w:rsid w:val="0075321A"/>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7050"/>
    <w:rsid w:val="007574FC"/>
    <w:rsid w:val="00757BA1"/>
    <w:rsid w:val="00760070"/>
    <w:rsid w:val="007603F1"/>
    <w:rsid w:val="00760975"/>
    <w:rsid w:val="007616C6"/>
    <w:rsid w:val="00761A5B"/>
    <w:rsid w:val="00761FDA"/>
    <w:rsid w:val="007620E8"/>
    <w:rsid w:val="007621FF"/>
    <w:rsid w:val="00762C11"/>
    <w:rsid w:val="007634E3"/>
    <w:rsid w:val="00764194"/>
    <w:rsid w:val="0076443E"/>
    <w:rsid w:val="00764741"/>
    <w:rsid w:val="007650C5"/>
    <w:rsid w:val="00765482"/>
    <w:rsid w:val="007657C0"/>
    <w:rsid w:val="00765890"/>
    <w:rsid w:val="00765C61"/>
    <w:rsid w:val="00765ED3"/>
    <w:rsid w:val="00766160"/>
    <w:rsid w:val="0076681D"/>
    <w:rsid w:val="0076692F"/>
    <w:rsid w:val="007669E0"/>
    <w:rsid w:val="00766A65"/>
    <w:rsid w:val="00766F25"/>
    <w:rsid w:val="007670BB"/>
    <w:rsid w:val="007671F5"/>
    <w:rsid w:val="00767473"/>
    <w:rsid w:val="007676B8"/>
    <w:rsid w:val="0076791E"/>
    <w:rsid w:val="0077061E"/>
    <w:rsid w:val="0077067B"/>
    <w:rsid w:val="0077073A"/>
    <w:rsid w:val="00770C8E"/>
    <w:rsid w:val="00770FA6"/>
    <w:rsid w:val="00771050"/>
    <w:rsid w:val="00771560"/>
    <w:rsid w:val="0077175C"/>
    <w:rsid w:val="00771869"/>
    <w:rsid w:val="00771870"/>
    <w:rsid w:val="00771AE7"/>
    <w:rsid w:val="00771BF9"/>
    <w:rsid w:val="00772190"/>
    <w:rsid w:val="00772F06"/>
    <w:rsid w:val="00772F8A"/>
    <w:rsid w:val="00773007"/>
    <w:rsid w:val="0077305E"/>
    <w:rsid w:val="00773641"/>
    <w:rsid w:val="0077371D"/>
    <w:rsid w:val="007739C6"/>
    <w:rsid w:val="00773DB7"/>
    <w:rsid w:val="007746D6"/>
    <w:rsid w:val="00774889"/>
    <w:rsid w:val="00774A83"/>
    <w:rsid w:val="00774FF5"/>
    <w:rsid w:val="007750B3"/>
    <w:rsid w:val="00775F76"/>
    <w:rsid w:val="0077663C"/>
    <w:rsid w:val="00776AEA"/>
    <w:rsid w:val="00776F87"/>
    <w:rsid w:val="00777BA0"/>
    <w:rsid w:val="00780340"/>
    <w:rsid w:val="007803BD"/>
    <w:rsid w:val="00780507"/>
    <w:rsid w:val="00780E14"/>
    <w:rsid w:val="007811DC"/>
    <w:rsid w:val="007814EF"/>
    <w:rsid w:val="00781C62"/>
    <w:rsid w:val="00781CA2"/>
    <w:rsid w:val="007820FA"/>
    <w:rsid w:val="00782371"/>
    <w:rsid w:val="0078285F"/>
    <w:rsid w:val="00783045"/>
    <w:rsid w:val="00783207"/>
    <w:rsid w:val="0078346F"/>
    <w:rsid w:val="0078361C"/>
    <w:rsid w:val="0078365D"/>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810"/>
    <w:rsid w:val="00786958"/>
    <w:rsid w:val="00786A97"/>
    <w:rsid w:val="00786DD3"/>
    <w:rsid w:val="00786E71"/>
    <w:rsid w:val="007871CD"/>
    <w:rsid w:val="00787581"/>
    <w:rsid w:val="007876B4"/>
    <w:rsid w:val="00787E04"/>
    <w:rsid w:val="007905CF"/>
    <w:rsid w:val="007908F8"/>
    <w:rsid w:val="00790BBD"/>
    <w:rsid w:val="00790C64"/>
    <w:rsid w:val="00790E21"/>
    <w:rsid w:val="007913FE"/>
    <w:rsid w:val="0079162F"/>
    <w:rsid w:val="00791A9A"/>
    <w:rsid w:val="00792D83"/>
    <w:rsid w:val="00793117"/>
    <w:rsid w:val="0079317F"/>
    <w:rsid w:val="007931AF"/>
    <w:rsid w:val="007932D6"/>
    <w:rsid w:val="00793886"/>
    <w:rsid w:val="00794579"/>
    <w:rsid w:val="007948B2"/>
    <w:rsid w:val="00794924"/>
    <w:rsid w:val="0079506E"/>
    <w:rsid w:val="007956B8"/>
    <w:rsid w:val="00795EB8"/>
    <w:rsid w:val="007963E0"/>
    <w:rsid w:val="007963FD"/>
    <w:rsid w:val="00796B53"/>
    <w:rsid w:val="00796DB6"/>
    <w:rsid w:val="007A011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29D"/>
    <w:rsid w:val="007A43A2"/>
    <w:rsid w:val="007A4AAE"/>
    <w:rsid w:val="007A4D04"/>
    <w:rsid w:val="007A5608"/>
    <w:rsid w:val="007A59F6"/>
    <w:rsid w:val="007A5B64"/>
    <w:rsid w:val="007A63F9"/>
    <w:rsid w:val="007A6941"/>
    <w:rsid w:val="007A6D62"/>
    <w:rsid w:val="007A6FDE"/>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2B53"/>
    <w:rsid w:val="007C31BE"/>
    <w:rsid w:val="007C3598"/>
    <w:rsid w:val="007C3D6D"/>
    <w:rsid w:val="007C3E52"/>
    <w:rsid w:val="007C3FA8"/>
    <w:rsid w:val="007C40CC"/>
    <w:rsid w:val="007C417E"/>
    <w:rsid w:val="007C54B3"/>
    <w:rsid w:val="007C56CE"/>
    <w:rsid w:val="007C57E8"/>
    <w:rsid w:val="007C5956"/>
    <w:rsid w:val="007C5CCC"/>
    <w:rsid w:val="007C5F1A"/>
    <w:rsid w:val="007C62C1"/>
    <w:rsid w:val="007C6437"/>
    <w:rsid w:val="007C6552"/>
    <w:rsid w:val="007C669D"/>
    <w:rsid w:val="007C68DA"/>
    <w:rsid w:val="007C68E7"/>
    <w:rsid w:val="007C6989"/>
    <w:rsid w:val="007C6DAD"/>
    <w:rsid w:val="007C70BF"/>
    <w:rsid w:val="007C7BB9"/>
    <w:rsid w:val="007C7ECA"/>
    <w:rsid w:val="007D01D9"/>
    <w:rsid w:val="007D0BB4"/>
    <w:rsid w:val="007D16F9"/>
    <w:rsid w:val="007D1C9B"/>
    <w:rsid w:val="007D2179"/>
    <w:rsid w:val="007D21EE"/>
    <w:rsid w:val="007D229A"/>
    <w:rsid w:val="007D26F2"/>
    <w:rsid w:val="007D2A8D"/>
    <w:rsid w:val="007D2F44"/>
    <w:rsid w:val="007D2F4D"/>
    <w:rsid w:val="007D32DF"/>
    <w:rsid w:val="007D34E3"/>
    <w:rsid w:val="007D3C97"/>
    <w:rsid w:val="007D3DA4"/>
    <w:rsid w:val="007D4178"/>
    <w:rsid w:val="007D45BA"/>
    <w:rsid w:val="007D479A"/>
    <w:rsid w:val="007D4A00"/>
    <w:rsid w:val="007D4C58"/>
    <w:rsid w:val="007D4D33"/>
    <w:rsid w:val="007D4FF8"/>
    <w:rsid w:val="007D51E9"/>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F3D"/>
    <w:rsid w:val="007E331F"/>
    <w:rsid w:val="007E39CE"/>
    <w:rsid w:val="007E3B71"/>
    <w:rsid w:val="007E4099"/>
    <w:rsid w:val="007E4111"/>
    <w:rsid w:val="007E412E"/>
    <w:rsid w:val="007E4450"/>
    <w:rsid w:val="007E4782"/>
    <w:rsid w:val="007E494C"/>
    <w:rsid w:val="007E4A63"/>
    <w:rsid w:val="007E4C4D"/>
    <w:rsid w:val="007E4C88"/>
    <w:rsid w:val="007E51B0"/>
    <w:rsid w:val="007E52BF"/>
    <w:rsid w:val="007E585E"/>
    <w:rsid w:val="007E5C51"/>
    <w:rsid w:val="007E5FD9"/>
    <w:rsid w:val="007E635F"/>
    <w:rsid w:val="007E6E00"/>
    <w:rsid w:val="007E7940"/>
    <w:rsid w:val="007E7A02"/>
    <w:rsid w:val="007E7B35"/>
    <w:rsid w:val="007E7CAE"/>
    <w:rsid w:val="007E7D52"/>
    <w:rsid w:val="007E7DDF"/>
    <w:rsid w:val="007E7F36"/>
    <w:rsid w:val="007F06AF"/>
    <w:rsid w:val="007F070A"/>
    <w:rsid w:val="007F0B2A"/>
    <w:rsid w:val="007F0CC9"/>
    <w:rsid w:val="007F102F"/>
    <w:rsid w:val="007F11C8"/>
    <w:rsid w:val="007F1205"/>
    <w:rsid w:val="007F14BC"/>
    <w:rsid w:val="007F17EA"/>
    <w:rsid w:val="007F1CFB"/>
    <w:rsid w:val="007F1F1C"/>
    <w:rsid w:val="007F2146"/>
    <w:rsid w:val="007F220B"/>
    <w:rsid w:val="007F222B"/>
    <w:rsid w:val="007F22F5"/>
    <w:rsid w:val="007F2392"/>
    <w:rsid w:val="007F25C6"/>
    <w:rsid w:val="007F27DD"/>
    <w:rsid w:val="007F2826"/>
    <w:rsid w:val="007F28C9"/>
    <w:rsid w:val="007F3124"/>
    <w:rsid w:val="007F3504"/>
    <w:rsid w:val="007F3ED2"/>
    <w:rsid w:val="007F4247"/>
    <w:rsid w:val="007F4C0A"/>
    <w:rsid w:val="007F4CB8"/>
    <w:rsid w:val="007F4F11"/>
    <w:rsid w:val="007F50B1"/>
    <w:rsid w:val="007F5116"/>
    <w:rsid w:val="007F5425"/>
    <w:rsid w:val="007F58C6"/>
    <w:rsid w:val="007F5B21"/>
    <w:rsid w:val="007F5EC6"/>
    <w:rsid w:val="007F628A"/>
    <w:rsid w:val="007F6851"/>
    <w:rsid w:val="007F6880"/>
    <w:rsid w:val="007F6E07"/>
    <w:rsid w:val="007F6F73"/>
    <w:rsid w:val="007F7149"/>
    <w:rsid w:val="007F730E"/>
    <w:rsid w:val="007F7689"/>
    <w:rsid w:val="007F76B4"/>
    <w:rsid w:val="007F7B2E"/>
    <w:rsid w:val="007F7E00"/>
    <w:rsid w:val="008000D3"/>
    <w:rsid w:val="008001B4"/>
    <w:rsid w:val="008002CF"/>
    <w:rsid w:val="00800379"/>
    <w:rsid w:val="008003BF"/>
    <w:rsid w:val="00800769"/>
    <w:rsid w:val="00800ED2"/>
    <w:rsid w:val="00801033"/>
    <w:rsid w:val="0080125C"/>
    <w:rsid w:val="0080131C"/>
    <w:rsid w:val="008013A4"/>
    <w:rsid w:val="00801AB2"/>
    <w:rsid w:val="00801AD0"/>
    <w:rsid w:val="00801CFF"/>
    <w:rsid w:val="00801D3E"/>
    <w:rsid w:val="0080245F"/>
    <w:rsid w:val="008026D0"/>
    <w:rsid w:val="00802A15"/>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5F"/>
    <w:rsid w:val="008101FD"/>
    <w:rsid w:val="00810D8D"/>
    <w:rsid w:val="00811835"/>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AFE"/>
    <w:rsid w:val="00822E2E"/>
    <w:rsid w:val="00822EE0"/>
    <w:rsid w:val="00822F4A"/>
    <w:rsid w:val="00823488"/>
    <w:rsid w:val="008235ED"/>
    <w:rsid w:val="00823B9A"/>
    <w:rsid w:val="00823FB6"/>
    <w:rsid w:val="0082437E"/>
    <w:rsid w:val="00824462"/>
    <w:rsid w:val="00824B6F"/>
    <w:rsid w:val="00824E0E"/>
    <w:rsid w:val="00824FDF"/>
    <w:rsid w:val="00825125"/>
    <w:rsid w:val="0082517B"/>
    <w:rsid w:val="0082518E"/>
    <w:rsid w:val="008255AD"/>
    <w:rsid w:val="00825749"/>
    <w:rsid w:val="008257CC"/>
    <w:rsid w:val="00825F5C"/>
    <w:rsid w:val="00826345"/>
    <w:rsid w:val="00826609"/>
    <w:rsid w:val="00826C74"/>
    <w:rsid w:val="00826DCA"/>
    <w:rsid w:val="008273B9"/>
    <w:rsid w:val="008274BF"/>
    <w:rsid w:val="00827DB0"/>
    <w:rsid w:val="00830B81"/>
    <w:rsid w:val="00830DC3"/>
    <w:rsid w:val="00831555"/>
    <w:rsid w:val="00831F52"/>
    <w:rsid w:val="00832154"/>
    <w:rsid w:val="00832726"/>
    <w:rsid w:val="00832971"/>
    <w:rsid w:val="00832A6B"/>
    <w:rsid w:val="00832DC3"/>
    <w:rsid w:val="00832DCD"/>
    <w:rsid w:val="00832F5B"/>
    <w:rsid w:val="00832F5C"/>
    <w:rsid w:val="008339CF"/>
    <w:rsid w:val="00833E76"/>
    <w:rsid w:val="00834039"/>
    <w:rsid w:val="00834046"/>
    <w:rsid w:val="00834489"/>
    <w:rsid w:val="00834A34"/>
    <w:rsid w:val="00834DE6"/>
    <w:rsid w:val="00834ECD"/>
    <w:rsid w:val="008359E0"/>
    <w:rsid w:val="00835E48"/>
    <w:rsid w:val="0083641B"/>
    <w:rsid w:val="008365B1"/>
    <w:rsid w:val="0083689A"/>
    <w:rsid w:val="00836D84"/>
    <w:rsid w:val="008375AF"/>
    <w:rsid w:val="008376F6"/>
    <w:rsid w:val="00837D5B"/>
    <w:rsid w:val="00837E96"/>
    <w:rsid w:val="008401DE"/>
    <w:rsid w:val="00840607"/>
    <w:rsid w:val="00840631"/>
    <w:rsid w:val="00840A16"/>
    <w:rsid w:val="00841304"/>
    <w:rsid w:val="0084169F"/>
    <w:rsid w:val="0084198E"/>
    <w:rsid w:val="00841A48"/>
    <w:rsid w:val="00841CD2"/>
    <w:rsid w:val="00842666"/>
    <w:rsid w:val="00842899"/>
    <w:rsid w:val="00842B77"/>
    <w:rsid w:val="00842B92"/>
    <w:rsid w:val="00842F1C"/>
    <w:rsid w:val="0084309F"/>
    <w:rsid w:val="008435CF"/>
    <w:rsid w:val="00844937"/>
    <w:rsid w:val="00844F4B"/>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E19"/>
    <w:rsid w:val="008541A4"/>
    <w:rsid w:val="0085428A"/>
    <w:rsid w:val="008544D7"/>
    <w:rsid w:val="008551A3"/>
    <w:rsid w:val="0085553C"/>
    <w:rsid w:val="008558C8"/>
    <w:rsid w:val="00855B38"/>
    <w:rsid w:val="008560CC"/>
    <w:rsid w:val="00856441"/>
    <w:rsid w:val="00856833"/>
    <w:rsid w:val="00856840"/>
    <w:rsid w:val="00857992"/>
    <w:rsid w:val="00857A2F"/>
    <w:rsid w:val="00857EAD"/>
    <w:rsid w:val="0086074B"/>
    <w:rsid w:val="0086087C"/>
    <w:rsid w:val="0086099F"/>
    <w:rsid w:val="00860BF9"/>
    <w:rsid w:val="00860D8E"/>
    <w:rsid w:val="0086141F"/>
    <w:rsid w:val="00861562"/>
    <w:rsid w:val="0086187B"/>
    <w:rsid w:val="00861D51"/>
    <w:rsid w:val="0086275E"/>
    <w:rsid w:val="00862A49"/>
    <w:rsid w:val="008631D3"/>
    <w:rsid w:val="00864384"/>
    <w:rsid w:val="00864440"/>
    <w:rsid w:val="00864D76"/>
    <w:rsid w:val="00864F3F"/>
    <w:rsid w:val="00865065"/>
    <w:rsid w:val="008650FC"/>
    <w:rsid w:val="00865FB9"/>
    <w:rsid w:val="00866194"/>
    <w:rsid w:val="008666C4"/>
    <w:rsid w:val="00866780"/>
    <w:rsid w:val="00866E61"/>
    <w:rsid w:val="00866E78"/>
    <w:rsid w:val="00866EB3"/>
    <w:rsid w:val="0086701A"/>
    <w:rsid w:val="00867106"/>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AA7"/>
    <w:rsid w:val="00872D3F"/>
    <w:rsid w:val="00872E84"/>
    <w:rsid w:val="0087334A"/>
    <w:rsid w:val="008733AA"/>
    <w:rsid w:val="008733E4"/>
    <w:rsid w:val="00873419"/>
    <w:rsid w:val="0087382A"/>
    <w:rsid w:val="00873A58"/>
    <w:rsid w:val="00873C33"/>
    <w:rsid w:val="00873D22"/>
    <w:rsid w:val="00873F15"/>
    <w:rsid w:val="00874096"/>
    <w:rsid w:val="00874B76"/>
    <w:rsid w:val="0087567F"/>
    <w:rsid w:val="008756A4"/>
    <w:rsid w:val="00875793"/>
    <w:rsid w:val="008758B2"/>
    <w:rsid w:val="00875B7B"/>
    <w:rsid w:val="00875F73"/>
    <w:rsid w:val="008766AC"/>
    <w:rsid w:val="00876706"/>
    <w:rsid w:val="00876708"/>
    <w:rsid w:val="00876FF3"/>
    <w:rsid w:val="00877049"/>
    <w:rsid w:val="00877214"/>
    <w:rsid w:val="00877F56"/>
    <w:rsid w:val="00880389"/>
    <w:rsid w:val="008806CA"/>
    <w:rsid w:val="008807FD"/>
    <w:rsid w:val="00880933"/>
    <w:rsid w:val="00880D53"/>
    <w:rsid w:val="00880E48"/>
    <w:rsid w:val="00880F30"/>
    <w:rsid w:val="008813BA"/>
    <w:rsid w:val="00881989"/>
    <w:rsid w:val="00882238"/>
    <w:rsid w:val="008824D9"/>
    <w:rsid w:val="00882B01"/>
    <w:rsid w:val="00882C12"/>
    <w:rsid w:val="008833E8"/>
    <w:rsid w:val="008837AB"/>
    <w:rsid w:val="00883906"/>
    <w:rsid w:val="00883951"/>
    <w:rsid w:val="00883DE3"/>
    <w:rsid w:val="0088494F"/>
    <w:rsid w:val="00884A70"/>
    <w:rsid w:val="00884F30"/>
    <w:rsid w:val="00885457"/>
    <w:rsid w:val="008856C9"/>
    <w:rsid w:val="00885EFF"/>
    <w:rsid w:val="008862BF"/>
    <w:rsid w:val="00886333"/>
    <w:rsid w:val="008864AA"/>
    <w:rsid w:val="008865C8"/>
    <w:rsid w:val="00886E7E"/>
    <w:rsid w:val="0088750B"/>
    <w:rsid w:val="0088759F"/>
    <w:rsid w:val="00887653"/>
    <w:rsid w:val="0088786C"/>
    <w:rsid w:val="0088796B"/>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53E"/>
    <w:rsid w:val="0089387C"/>
    <w:rsid w:val="00893CD6"/>
    <w:rsid w:val="0089444E"/>
    <w:rsid w:val="008947A4"/>
    <w:rsid w:val="008949DF"/>
    <w:rsid w:val="00894F16"/>
    <w:rsid w:val="008951DB"/>
    <w:rsid w:val="008952E3"/>
    <w:rsid w:val="00895674"/>
    <w:rsid w:val="008959B0"/>
    <w:rsid w:val="00895B7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137B"/>
    <w:rsid w:val="008A2282"/>
    <w:rsid w:val="008A28B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5CC7"/>
    <w:rsid w:val="008A66FC"/>
    <w:rsid w:val="008A6A34"/>
    <w:rsid w:val="008A732B"/>
    <w:rsid w:val="008A73B2"/>
    <w:rsid w:val="008A73D4"/>
    <w:rsid w:val="008A7425"/>
    <w:rsid w:val="008A7D28"/>
    <w:rsid w:val="008A7D8E"/>
    <w:rsid w:val="008B0095"/>
    <w:rsid w:val="008B00D5"/>
    <w:rsid w:val="008B043F"/>
    <w:rsid w:val="008B0808"/>
    <w:rsid w:val="008B0AEC"/>
    <w:rsid w:val="008B0FB4"/>
    <w:rsid w:val="008B103A"/>
    <w:rsid w:val="008B1439"/>
    <w:rsid w:val="008B16C9"/>
    <w:rsid w:val="008B181C"/>
    <w:rsid w:val="008B1828"/>
    <w:rsid w:val="008B1B97"/>
    <w:rsid w:val="008B1E53"/>
    <w:rsid w:val="008B1E5B"/>
    <w:rsid w:val="008B2322"/>
    <w:rsid w:val="008B24DC"/>
    <w:rsid w:val="008B2CCB"/>
    <w:rsid w:val="008B2E11"/>
    <w:rsid w:val="008B389D"/>
    <w:rsid w:val="008B3C5C"/>
    <w:rsid w:val="008B41C2"/>
    <w:rsid w:val="008B421E"/>
    <w:rsid w:val="008B4564"/>
    <w:rsid w:val="008B4DD7"/>
    <w:rsid w:val="008B4E49"/>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A3A"/>
    <w:rsid w:val="008C2AFD"/>
    <w:rsid w:val="008C33E5"/>
    <w:rsid w:val="008C36E0"/>
    <w:rsid w:val="008C376C"/>
    <w:rsid w:val="008C3D8B"/>
    <w:rsid w:val="008C4363"/>
    <w:rsid w:val="008C44D1"/>
    <w:rsid w:val="008C45FD"/>
    <w:rsid w:val="008C47A0"/>
    <w:rsid w:val="008C4B01"/>
    <w:rsid w:val="008C4B85"/>
    <w:rsid w:val="008C4C7E"/>
    <w:rsid w:val="008C5AFE"/>
    <w:rsid w:val="008C5C46"/>
    <w:rsid w:val="008C6184"/>
    <w:rsid w:val="008C6865"/>
    <w:rsid w:val="008C7008"/>
    <w:rsid w:val="008C785E"/>
    <w:rsid w:val="008C7DA8"/>
    <w:rsid w:val="008C7DD4"/>
    <w:rsid w:val="008D063C"/>
    <w:rsid w:val="008D0863"/>
    <w:rsid w:val="008D0AFB"/>
    <w:rsid w:val="008D12FE"/>
    <w:rsid w:val="008D1511"/>
    <w:rsid w:val="008D17D9"/>
    <w:rsid w:val="008D18E5"/>
    <w:rsid w:val="008D27E2"/>
    <w:rsid w:val="008D2803"/>
    <w:rsid w:val="008D3026"/>
    <w:rsid w:val="008D32DF"/>
    <w:rsid w:val="008D35E9"/>
    <w:rsid w:val="008D37EF"/>
    <w:rsid w:val="008D3959"/>
    <w:rsid w:val="008D3966"/>
    <w:rsid w:val="008D3B18"/>
    <w:rsid w:val="008D3BDF"/>
    <w:rsid w:val="008D3CCA"/>
    <w:rsid w:val="008D3CFE"/>
    <w:rsid w:val="008D3FA2"/>
    <w:rsid w:val="008D4244"/>
    <w:rsid w:val="008D4352"/>
    <w:rsid w:val="008D4F46"/>
    <w:rsid w:val="008D4F75"/>
    <w:rsid w:val="008D5A60"/>
    <w:rsid w:val="008D5D5C"/>
    <w:rsid w:val="008D60BC"/>
    <w:rsid w:val="008D6214"/>
    <w:rsid w:val="008D665E"/>
    <w:rsid w:val="008D6B37"/>
    <w:rsid w:val="008D6D62"/>
    <w:rsid w:val="008D6D7B"/>
    <w:rsid w:val="008D6EA4"/>
    <w:rsid w:val="008D6EDA"/>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1DD2"/>
    <w:rsid w:val="008E2251"/>
    <w:rsid w:val="008E24B3"/>
    <w:rsid w:val="008E24CA"/>
    <w:rsid w:val="008E25ED"/>
    <w:rsid w:val="008E2F6E"/>
    <w:rsid w:val="008E318C"/>
    <w:rsid w:val="008E333F"/>
    <w:rsid w:val="008E3359"/>
    <w:rsid w:val="008E38AD"/>
    <w:rsid w:val="008E3C3D"/>
    <w:rsid w:val="008E3EEC"/>
    <w:rsid w:val="008E4504"/>
    <w:rsid w:val="008E46AE"/>
    <w:rsid w:val="008E47E6"/>
    <w:rsid w:val="008E499C"/>
    <w:rsid w:val="008E4BB8"/>
    <w:rsid w:val="008E4F2C"/>
    <w:rsid w:val="008E50AB"/>
    <w:rsid w:val="008E5392"/>
    <w:rsid w:val="008E5535"/>
    <w:rsid w:val="008E5662"/>
    <w:rsid w:val="008E5B3E"/>
    <w:rsid w:val="008E5BF2"/>
    <w:rsid w:val="008E5C81"/>
    <w:rsid w:val="008E6154"/>
    <w:rsid w:val="008E61F9"/>
    <w:rsid w:val="008E660B"/>
    <w:rsid w:val="008E6A9D"/>
    <w:rsid w:val="008E6B99"/>
    <w:rsid w:val="008E6DC7"/>
    <w:rsid w:val="008E6E2B"/>
    <w:rsid w:val="008F0A38"/>
    <w:rsid w:val="008F0A8A"/>
    <w:rsid w:val="008F0F44"/>
    <w:rsid w:val="008F0F84"/>
    <w:rsid w:val="008F1014"/>
    <w:rsid w:val="008F11C9"/>
    <w:rsid w:val="008F1282"/>
    <w:rsid w:val="008F14BD"/>
    <w:rsid w:val="008F1B7D"/>
    <w:rsid w:val="008F2094"/>
    <w:rsid w:val="008F2176"/>
    <w:rsid w:val="008F2251"/>
    <w:rsid w:val="008F23D8"/>
    <w:rsid w:val="008F288F"/>
    <w:rsid w:val="008F2A5E"/>
    <w:rsid w:val="008F2BE3"/>
    <w:rsid w:val="008F2FD5"/>
    <w:rsid w:val="008F31F2"/>
    <w:rsid w:val="008F37E5"/>
    <w:rsid w:val="008F47A4"/>
    <w:rsid w:val="008F48C2"/>
    <w:rsid w:val="008F4DF9"/>
    <w:rsid w:val="008F5634"/>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316"/>
    <w:rsid w:val="0090044E"/>
    <w:rsid w:val="00900712"/>
    <w:rsid w:val="00900727"/>
    <w:rsid w:val="0090118C"/>
    <w:rsid w:val="00901274"/>
    <w:rsid w:val="00901781"/>
    <w:rsid w:val="0090202B"/>
    <w:rsid w:val="00902232"/>
    <w:rsid w:val="009022E6"/>
    <w:rsid w:val="009027C8"/>
    <w:rsid w:val="009027CC"/>
    <w:rsid w:val="00902D33"/>
    <w:rsid w:val="0090337B"/>
    <w:rsid w:val="00903802"/>
    <w:rsid w:val="00903F05"/>
    <w:rsid w:val="00904584"/>
    <w:rsid w:val="00904640"/>
    <w:rsid w:val="00904720"/>
    <w:rsid w:val="00904748"/>
    <w:rsid w:val="009050C9"/>
    <w:rsid w:val="00905BCE"/>
    <w:rsid w:val="00905CE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07D"/>
    <w:rsid w:val="009105C1"/>
    <w:rsid w:val="00910606"/>
    <w:rsid w:val="00910737"/>
    <w:rsid w:val="0091088D"/>
    <w:rsid w:val="00910B5B"/>
    <w:rsid w:val="00910F0B"/>
    <w:rsid w:val="00910FC9"/>
    <w:rsid w:val="009112C7"/>
    <w:rsid w:val="0091178B"/>
    <w:rsid w:val="00911CBC"/>
    <w:rsid w:val="00912012"/>
    <w:rsid w:val="009122A6"/>
    <w:rsid w:val="009128AA"/>
    <w:rsid w:val="0091291A"/>
    <w:rsid w:val="00912953"/>
    <w:rsid w:val="00912988"/>
    <w:rsid w:val="00913144"/>
    <w:rsid w:val="009133A6"/>
    <w:rsid w:val="009133EA"/>
    <w:rsid w:val="00913612"/>
    <w:rsid w:val="0091366A"/>
    <w:rsid w:val="00913824"/>
    <w:rsid w:val="00913BD9"/>
    <w:rsid w:val="00913C5A"/>
    <w:rsid w:val="00913D9D"/>
    <w:rsid w:val="00914260"/>
    <w:rsid w:val="00914626"/>
    <w:rsid w:val="00915757"/>
    <w:rsid w:val="009159B3"/>
    <w:rsid w:val="00915E44"/>
    <w:rsid w:val="00915FC5"/>
    <w:rsid w:val="0091607D"/>
    <w:rsid w:val="00916181"/>
    <w:rsid w:val="00916367"/>
    <w:rsid w:val="00916C5D"/>
    <w:rsid w:val="00916F2A"/>
    <w:rsid w:val="00917832"/>
    <w:rsid w:val="00917833"/>
    <w:rsid w:val="0092029E"/>
    <w:rsid w:val="009204C5"/>
    <w:rsid w:val="0092051D"/>
    <w:rsid w:val="00920637"/>
    <w:rsid w:val="00920BCF"/>
    <w:rsid w:val="0092180D"/>
    <w:rsid w:val="009218BD"/>
    <w:rsid w:val="00921A4C"/>
    <w:rsid w:val="00921AED"/>
    <w:rsid w:val="00922748"/>
    <w:rsid w:val="00922E5E"/>
    <w:rsid w:val="00922F17"/>
    <w:rsid w:val="00922F6C"/>
    <w:rsid w:val="009232C9"/>
    <w:rsid w:val="00923316"/>
    <w:rsid w:val="00923608"/>
    <w:rsid w:val="009238E5"/>
    <w:rsid w:val="00923983"/>
    <w:rsid w:val="00923F12"/>
    <w:rsid w:val="00924FF8"/>
    <w:rsid w:val="009258AE"/>
    <w:rsid w:val="00925B4D"/>
    <w:rsid w:val="00925BA8"/>
    <w:rsid w:val="00926D47"/>
    <w:rsid w:val="00926DA7"/>
    <w:rsid w:val="0092704D"/>
    <w:rsid w:val="009277E1"/>
    <w:rsid w:val="00927F41"/>
    <w:rsid w:val="00927F8B"/>
    <w:rsid w:val="009300F6"/>
    <w:rsid w:val="00930285"/>
    <w:rsid w:val="009303AF"/>
    <w:rsid w:val="0093094D"/>
    <w:rsid w:val="00931133"/>
    <w:rsid w:val="009312BE"/>
    <w:rsid w:val="009321ED"/>
    <w:rsid w:val="009328C7"/>
    <w:rsid w:val="00932E11"/>
    <w:rsid w:val="009336EC"/>
    <w:rsid w:val="0093387F"/>
    <w:rsid w:val="00933998"/>
    <w:rsid w:val="00933B78"/>
    <w:rsid w:val="00933E32"/>
    <w:rsid w:val="00933F56"/>
    <w:rsid w:val="00934612"/>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C8D"/>
    <w:rsid w:val="00936D98"/>
    <w:rsid w:val="0093765A"/>
    <w:rsid w:val="00937AA8"/>
    <w:rsid w:val="00940324"/>
    <w:rsid w:val="00941523"/>
    <w:rsid w:val="00941566"/>
    <w:rsid w:val="009417E4"/>
    <w:rsid w:val="009419B5"/>
    <w:rsid w:val="00941A2C"/>
    <w:rsid w:val="00941BEB"/>
    <w:rsid w:val="0094226B"/>
    <w:rsid w:val="0094234C"/>
    <w:rsid w:val="009425CA"/>
    <w:rsid w:val="0094265B"/>
    <w:rsid w:val="00942865"/>
    <w:rsid w:val="00942C80"/>
    <w:rsid w:val="00942D8B"/>
    <w:rsid w:val="00943029"/>
    <w:rsid w:val="0094308B"/>
    <w:rsid w:val="00943197"/>
    <w:rsid w:val="00943460"/>
    <w:rsid w:val="00943577"/>
    <w:rsid w:val="009435F2"/>
    <w:rsid w:val="009435FD"/>
    <w:rsid w:val="00943811"/>
    <w:rsid w:val="00943AFB"/>
    <w:rsid w:val="00943C28"/>
    <w:rsid w:val="009446D2"/>
    <w:rsid w:val="00944856"/>
    <w:rsid w:val="00945180"/>
    <w:rsid w:val="009453B7"/>
    <w:rsid w:val="009455BF"/>
    <w:rsid w:val="009457B4"/>
    <w:rsid w:val="0094590C"/>
    <w:rsid w:val="00945A63"/>
    <w:rsid w:val="00946124"/>
    <w:rsid w:val="0094633D"/>
    <w:rsid w:val="0094634F"/>
    <w:rsid w:val="00946355"/>
    <w:rsid w:val="009468B7"/>
    <w:rsid w:val="00946ACC"/>
    <w:rsid w:val="00946E13"/>
    <w:rsid w:val="0094724E"/>
    <w:rsid w:val="00947973"/>
    <w:rsid w:val="00947BE6"/>
    <w:rsid w:val="00947D1B"/>
    <w:rsid w:val="00947D56"/>
    <w:rsid w:val="0095048D"/>
    <w:rsid w:val="00950729"/>
    <w:rsid w:val="00950840"/>
    <w:rsid w:val="00950A10"/>
    <w:rsid w:val="00951300"/>
    <w:rsid w:val="0095145D"/>
    <w:rsid w:val="009517C6"/>
    <w:rsid w:val="00951ADB"/>
    <w:rsid w:val="00951E23"/>
    <w:rsid w:val="009520D3"/>
    <w:rsid w:val="00952253"/>
    <w:rsid w:val="00952A16"/>
    <w:rsid w:val="0095380C"/>
    <w:rsid w:val="00953F1C"/>
    <w:rsid w:val="009540C0"/>
    <w:rsid w:val="00954353"/>
    <w:rsid w:val="00955C0A"/>
    <w:rsid w:val="00955C4F"/>
    <w:rsid w:val="00956109"/>
    <w:rsid w:val="009561ED"/>
    <w:rsid w:val="00956861"/>
    <w:rsid w:val="0095705E"/>
    <w:rsid w:val="009575AA"/>
    <w:rsid w:val="00957945"/>
    <w:rsid w:val="00960980"/>
    <w:rsid w:val="00960CE7"/>
    <w:rsid w:val="0096102A"/>
    <w:rsid w:val="009610FE"/>
    <w:rsid w:val="00961262"/>
    <w:rsid w:val="00961A13"/>
    <w:rsid w:val="00962025"/>
    <w:rsid w:val="0096229D"/>
    <w:rsid w:val="00962E9E"/>
    <w:rsid w:val="00962EB2"/>
    <w:rsid w:val="00962F6F"/>
    <w:rsid w:val="009631AE"/>
    <w:rsid w:val="00963B86"/>
    <w:rsid w:val="00964777"/>
    <w:rsid w:val="009650AC"/>
    <w:rsid w:val="0096517F"/>
    <w:rsid w:val="009657F1"/>
    <w:rsid w:val="00965C8A"/>
    <w:rsid w:val="0096625D"/>
    <w:rsid w:val="0096648B"/>
    <w:rsid w:val="009664F5"/>
    <w:rsid w:val="00966CC0"/>
    <w:rsid w:val="00966D6F"/>
    <w:rsid w:val="009676B0"/>
    <w:rsid w:val="009677F0"/>
    <w:rsid w:val="009679CA"/>
    <w:rsid w:val="00967E37"/>
    <w:rsid w:val="00967FBE"/>
    <w:rsid w:val="009705D8"/>
    <w:rsid w:val="009709F8"/>
    <w:rsid w:val="00970A01"/>
    <w:rsid w:val="00970BD4"/>
    <w:rsid w:val="00971683"/>
    <w:rsid w:val="00971C2A"/>
    <w:rsid w:val="009720BD"/>
    <w:rsid w:val="0097216C"/>
    <w:rsid w:val="0097271B"/>
    <w:rsid w:val="009728F6"/>
    <w:rsid w:val="00972929"/>
    <w:rsid w:val="00972F91"/>
    <w:rsid w:val="0097317C"/>
    <w:rsid w:val="00973827"/>
    <w:rsid w:val="009738B6"/>
    <w:rsid w:val="009739F2"/>
    <w:rsid w:val="00973D63"/>
    <w:rsid w:val="009742D3"/>
    <w:rsid w:val="00974349"/>
    <w:rsid w:val="00974D28"/>
    <w:rsid w:val="0097515E"/>
    <w:rsid w:val="00975927"/>
    <w:rsid w:val="0097597B"/>
    <w:rsid w:val="00975ED7"/>
    <w:rsid w:val="0097609E"/>
    <w:rsid w:val="00976DBE"/>
    <w:rsid w:val="00976F32"/>
    <w:rsid w:val="00977356"/>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A01"/>
    <w:rsid w:val="00982B17"/>
    <w:rsid w:val="00982F56"/>
    <w:rsid w:val="00982F5C"/>
    <w:rsid w:val="0098316A"/>
    <w:rsid w:val="009834BD"/>
    <w:rsid w:val="00983638"/>
    <w:rsid w:val="00983686"/>
    <w:rsid w:val="009836B9"/>
    <w:rsid w:val="009836E4"/>
    <w:rsid w:val="00983E4F"/>
    <w:rsid w:val="0098412F"/>
    <w:rsid w:val="00984835"/>
    <w:rsid w:val="00984A62"/>
    <w:rsid w:val="00984AED"/>
    <w:rsid w:val="00985303"/>
    <w:rsid w:val="009856AE"/>
    <w:rsid w:val="009859E4"/>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158D"/>
    <w:rsid w:val="0099196F"/>
    <w:rsid w:val="00991C46"/>
    <w:rsid w:val="00991CD6"/>
    <w:rsid w:val="00991D17"/>
    <w:rsid w:val="00991E04"/>
    <w:rsid w:val="009923BA"/>
    <w:rsid w:val="009926C5"/>
    <w:rsid w:val="00992B98"/>
    <w:rsid w:val="00992D49"/>
    <w:rsid w:val="00993534"/>
    <w:rsid w:val="0099359F"/>
    <w:rsid w:val="00993E64"/>
    <w:rsid w:val="00994505"/>
    <w:rsid w:val="00994871"/>
    <w:rsid w:val="00994924"/>
    <w:rsid w:val="00994CB8"/>
    <w:rsid w:val="00994CD2"/>
    <w:rsid w:val="00994E08"/>
    <w:rsid w:val="00994F63"/>
    <w:rsid w:val="009951F9"/>
    <w:rsid w:val="009953DB"/>
    <w:rsid w:val="00995573"/>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4EF"/>
    <w:rsid w:val="009A14F5"/>
    <w:rsid w:val="009A1729"/>
    <w:rsid w:val="009A1A4C"/>
    <w:rsid w:val="009A1B4A"/>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30B"/>
    <w:rsid w:val="009A777F"/>
    <w:rsid w:val="009A7929"/>
    <w:rsid w:val="009A7DAA"/>
    <w:rsid w:val="009A7F80"/>
    <w:rsid w:val="009B0270"/>
    <w:rsid w:val="009B03F6"/>
    <w:rsid w:val="009B04CA"/>
    <w:rsid w:val="009B0DEC"/>
    <w:rsid w:val="009B0E81"/>
    <w:rsid w:val="009B168C"/>
    <w:rsid w:val="009B17FF"/>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532"/>
    <w:rsid w:val="009B77CA"/>
    <w:rsid w:val="009B7B5B"/>
    <w:rsid w:val="009B7BB3"/>
    <w:rsid w:val="009B7CCC"/>
    <w:rsid w:val="009B7E83"/>
    <w:rsid w:val="009C0074"/>
    <w:rsid w:val="009C0564"/>
    <w:rsid w:val="009C0B1E"/>
    <w:rsid w:val="009C0D3D"/>
    <w:rsid w:val="009C0E42"/>
    <w:rsid w:val="009C0F04"/>
    <w:rsid w:val="009C1096"/>
    <w:rsid w:val="009C17DA"/>
    <w:rsid w:val="009C1DA0"/>
    <w:rsid w:val="009C2685"/>
    <w:rsid w:val="009C2CE0"/>
    <w:rsid w:val="009C3021"/>
    <w:rsid w:val="009C33D7"/>
    <w:rsid w:val="009C37ED"/>
    <w:rsid w:val="009C39BC"/>
    <w:rsid w:val="009C3A66"/>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E25"/>
    <w:rsid w:val="009D0F66"/>
    <w:rsid w:val="009D1002"/>
    <w:rsid w:val="009D112D"/>
    <w:rsid w:val="009D11CE"/>
    <w:rsid w:val="009D1A06"/>
    <w:rsid w:val="009D1BA4"/>
    <w:rsid w:val="009D20A9"/>
    <w:rsid w:val="009D20C9"/>
    <w:rsid w:val="009D20D1"/>
    <w:rsid w:val="009D22E4"/>
    <w:rsid w:val="009D22F7"/>
    <w:rsid w:val="009D319C"/>
    <w:rsid w:val="009D329D"/>
    <w:rsid w:val="009D3682"/>
    <w:rsid w:val="009D49BB"/>
    <w:rsid w:val="009D4C59"/>
    <w:rsid w:val="009D4CBF"/>
    <w:rsid w:val="009D5396"/>
    <w:rsid w:val="009D555C"/>
    <w:rsid w:val="009D590D"/>
    <w:rsid w:val="009D5BAB"/>
    <w:rsid w:val="009D5FF6"/>
    <w:rsid w:val="009D6051"/>
    <w:rsid w:val="009D6063"/>
    <w:rsid w:val="009D622E"/>
    <w:rsid w:val="009D6A0A"/>
    <w:rsid w:val="009D7580"/>
    <w:rsid w:val="009E058F"/>
    <w:rsid w:val="009E090B"/>
    <w:rsid w:val="009E0A3B"/>
    <w:rsid w:val="009E0A9E"/>
    <w:rsid w:val="009E17D4"/>
    <w:rsid w:val="009E19A2"/>
    <w:rsid w:val="009E222D"/>
    <w:rsid w:val="009E25F0"/>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6802"/>
    <w:rsid w:val="009E6D8F"/>
    <w:rsid w:val="009E706F"/>
    <w:rsid w:val="009E7189"/>
    <w:rsid w:val="009E71C8"/>
    <w:rsid w:val="009E75F1"/>
    <w:rsid w:val="009E7620"/>
    <w:rsid w:val="009E76A4"/>
    <w:rsid w:val="009E79CB"/>
    <w:rsid w:val="009E7C89"/>
    <w:rsid w:val="009E7E46"/>
    <w:rsid w:val="009E7FC1"/>
    <w:rsid w:val="009F01E1"/>
    <w:rsid w:val="009F03C1"/>
    <w:rsid w:val="009F0AE2"/>
    <w:rsid w:val="009F0B4D"/>
    <w:rsid w:val="009F1096"/>
    <w:rsid w:val="009F14AB"/>
    <w:rsid w:val="009F150E"/>
    <w:rsid w:val="009F1836"/>
    <w:rsid w:val="009F209A"/>
    <w:rsid w:val="009F23FB"/>
    <w:rsid w:val="009F25A4"/>
    <w:rsid w:val="009F266E"/>
    <w:rsid w:val="009F27AD"/>
    <w:rsid w:val="009F2805"/>
    <w:rsid w:val="009F28CF"/>
    <w:rsid w:val="009F2A8B"/>
    <w:rsid w:val="009F3C3F"/>
    <w:rsid w:val="009F3DD1"/>
    <w:rsid w:val="009F3FB5"/>
    <w:rsid w:val="009F4129"/>
    <w:rsid w:val="009F413C"/>
    <w:rsid w:val="009F4A55"/>
    <w:rsid w:val="009F4A77"/>
    <w:rsid w:val="009F4E17"/>
    <w:rsid w:val="009F521F"/>
    <w:rsid w:val="009F5356"/>
    <w:rsid w:val="009F553C"/>
    <w:rsid w:val="009F56D1"/>
    <w:rsid w:val="009F59F8"/>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3B15"/>
    <w:rsid w:val="00A041D6"/>
    <w:rsid w:val="00A04294"/>
    <w:rsid w:val="00A04419"/>
    <w:rsid w:val="00A044CC"/>
    <w:rsid w:val="00A04634"/>
    <w:rsid w:val="00A0497B"/>
    <w:rsid w:val="00A04B87"/>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11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34F"/>
    <w:rsid w:val="00A1443A"/>
    <w:rsid w:val="00A145A4"/>
    <w:rsid w:val="00A14813"/>
    <w:rsid w:val="00A150B2"/>
    <w:rsid w:val="00A15312"/>
    <w:rsid w:val="00A15555"/>
    <w:rsid w:val="00A1566A"/>
    <w:rsid w:val="00A157AD"/>
    <w:rsid w:val="00A159C6"/>
    <w:rsid w:val="00A15AF3"/>
    <w:rsid w:val="00A15E89"/>
    <w:rsid w:val="00A164A8"/>
    <w:rsid w:val="00A165BF"/>
    <w:rsid w:val="00A16D53"/>
    <w:rsid w:val="00A16E59"/>
    <w:rsid w:val="00A16E83"/>
    <w:rsid w:val="00A172E8"/>
    <w:rsid w:val="00A174B4"/>
    <w:rsid w:val="00A17705"/>
    <w:rsid w:val="00A1779F"/>
    <w:rsid w:val="00A179FF"/>
    <w:rsid w:val="00A17AE6"/>
    <w:rsid w:val="00A17D7C"/>
    <w:rsid w:val="00A201E6"/>
    <w:rsid w:val="00A2126F"/>
    <w:rsid w:val="00A217F2"/>
    <w:rsid w:val="00A21A36"/>
    <w:rsid w:val="00A21BB8"/>
    <w:rsid w:val="00A21DF7"/>
    <w:rsid w:val="00A22401"/>
    <w:rsid w:val="00A22570"/>
    <w:rsid w:val="00A2275C"/>
    <w:rsid w:val="00A22A44"/>
    <w:rsid w:val="00A22E60"/>
    <w:rsid w:val="00A23985"/>
    <w:rsid w:val="00A23990"/>
    <w:rsid w:val="00A23C0B"/>
    <w:rsid w:val="00A241F4"/>
    <w:rsid w:val="00A243F6"/>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CDF"/>
    <w:rsid w:val="00A3042A"/>
    <w:rsid w:val="00A309C6"/>
    <w:rsid w:val="00A30D13"/>
    <w:rsid w:val="00A3105C"/>
    <w:rsid w:val="00A3146E"/>
    <w:rsid w:val="00A314F9"/>
    <w:rsid w:val="00A316A4"/>
    <w:rsid w:val="00A3186F"/>
    <w:rsid w:val="00A319D0"/>
    <w:rsid w:val="00A31BB3"/>
    <w:rsid w:val="00A31C78"/>
    <w:rsid w:val="00A31CE7"/>
    <w:rsid w:val="00A31EA3"/>
    <w:rsid w:val="00A32316"/>
    <w:rsid w:val="00A323F4"/>
    <w:rsid w:val="00A32A43"/>
    <w:rsid w:val="00A32A44"/>
    <w:rsid w:val="00A32A53"/>
    <w:rsid w:val="00A32A63"/>
    <w:rsid w:val="00A32ED2"/>
    <w:rsid w:val="00A33172"/>
    <w:rsid w:val="00A33498"/>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5B1F"/>
    <w:rsid w:val="00A3611D"/>
    <w:rsid w:val="00A36339"/>
    <w:rsid w:val="00A366E4"/>
    <w:rsid w:val="00A377FD"/>
    <w:rsid w:val="00A37C9D"/>
    <w:rsid w:val="00A409DE"/>
    <w:rsid w:val="00A40C79"/>
    <w:rsid w:val="00A40C99"/>
    <w:rsid w:val="00A41278"/>
    <w:rsid w:val="00A41B09"/>
    <w:rsid w:val="00A428FB"/>
    <w:rsid w:val="00A42FB5"/>
    <w:rsid w:val="00A43652"/>
    <w:rsid w:val="00A4376F"/>
    <w:rsid w:val="00A43FD0"/>
    <w:rsid w:val="00A440B4"/>
    <w:rsid w:val="00A448A9"/>
    <w:rsid w:val="00A448C2"/>
    <w:rsid w:val="00A44919"/>
    <w:rsid w:val="00A44C29"/>
    <w:rsid w:val="00A4549F"/>
    <w:rsid w:val="00A45B9B"/>
    <w:rsid w:val="00A45C93"/>
    <w:rsid w:val="00A45D9A"/>
    <w:rsid w:val="00A460BF"/>
    <w:rsid w:val="00A462FE"/>
    <w:rsid w:val="00A463CF"/>
    <w:rsid w:val="00A4684E"/>
    <w:rsid w:val="00A46EFA"/>
    <w:rsid w:val="00A4787E"/>
    <w:rsid w:val="00A501C9"/>
    <w:rsid w:val="00A50506"/>
    <w:rsid w:val="00A50C36"/>
    <w:rsid w:val="00A50F0F"/>
    <w:rsid w:val="00A50F9E"/>
    <w:rsid w:val="00A510AE"/>
    <w:rsid w:val="00A51C95"/>
    <w:rsid w:val="00A5220E"/>
    <w:rsid w:val="00A529D2"/>
    <w:rsid w:val="00A52A3E"/>
    <w:rsid w:val="00A52E1F"/>
    <w:rsid w:val="00A535F6"/>
    <w:rsid w:val="00A53A88"/>
    <w:rsid w:val="00A53C82"/>
    <w:rsid w:val="00A53F55"/>
    <w:rsid w:val="00A540F6"/>
    <w:rsid w:val="00A5417B"/>
    <w:rsid w:val="00A542B8"/>
    <w:rsid w:val="00A544C8"/>
    <w:rsid w:val="00A54599"/>
    <w:rsid w:val="00A54969"/>
    <w:rsid w:val="00A54B82"/>
    <w:rsid w:val="00A54C9A"/>
    <w:rsid w:val="00A55416"/>
    <w:rsid w:val="00A556B0"/>
    <w:rsid w:val="00A55A1D"/>
    <w:rsid w:val="00A55AC6"/>
    <w:rsid w:val="00A55C9B"/>
    <w:rsid w:val="00A55D7D"/>
    <w:rsid w:val="00A55EAB"/>
    <w:rsid w:val="00A569D4"/>
    <w:rsid w:val="00A56A44"/>
    <w:rsid w:val="00A56B6B"/>
    <w:rsid w:val="00A56C77"/>
    <w:rsid w:val="00A56DEA"/>
    <w:rsid w:val="00A570C6"/>
    <w:rsid w:val="00A5720B"/>
    <w:rsid w:val="00A5723F"/>
    <w:rsid w:val="00A57413"/>
    <w:rsid w:val="00A575E9"/>
    <w:rsid w:val="00A57DC7"/>
    <w:rsid w:val="00A57F1A"/>
    <w:rsid w:val="00A60163"/>
    <w:rsid w:val="00A6038D"/>
    <w:rsid w:val="00A604BB"/>
    <w:rsid w:val="00A606D0"/>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30A2"/>
    <w:rsid w:val="00A632B8"/>
    <w:rsid w:val="00A6345E"/>
    <w:rsid w:val="00A634DF"/>
    <w:rsid w:val="00A63A25"/>
    <w:rsid w:val="00A63BF3"/>
    <w:rsid w:val="00A63D6C"/>
    <w:rsid w:val="00A64841"/>
    <w:rsid w:val="00A64942"/>
    <w:rsid w:val="00A64AB7"/>
    <w:rsid w:val="00A6524B"/>
    <w:rsid w:val="00A6555F"/>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2E45"/>
    <w:rsid w:val="00A7333A"/>
    <w:rsid w:val="00A7334C"/>
    <w:rsid w:val="00A73632"/>
    <w:rsid w:val="00A736B2"/>
    <w:rsid w:val="00A7379F"/>
    <w:rsid w:val="00A7395C"/>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1D63"/>
    <w:rsid w:val="00A81E2A"/>
    <w:rsid w:val="00A821F7"/>
    <w:rsid w:val="00A826CA"/>
    <w:rsid w:val="00A82C44"/>
    <w:rsid w:val="00A82D58"/>
    <w:rsid w:val="00A82FE0"/>
    <w:rsid w:val="00A837B1"/>
    <w:rsid w:val="00A8399D"/>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1AD3"/>
    <w:rsid w:val="00A92286"/>
    <w:rsid w:val="00A922A2"/>
    <w:rsid w:val="00A93050"/>
    <w:rsid w:val="00A931F9"/>
    <w:rsid w:val="00A9327B"/>
    <w:rsid w:val="00A9361B"/>
    <w:rsid w:val="00A93B69"/>
    <w:rsid w:val="00A94335"/>
    <w:rsid w:val="00A945A0"/>
    <w:rsid w:val="00A945D9"/>
    <w:rsid w:val="00A948C1"/>
    <w:rsid w:val="00A94AD6"/>
    <w:rsid w:val="00A956AA"/>
    <w:rsid w:val="00A9585B"/>
    <w:rsid w:val="00A959E9"/>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1626"/>
    <w:rsid w:val="00AA1C25"/>
    <w:rsid w:val="00AA1C7A"/>
    <w:rsid w:val="00AA20AA"/>
    <w:rsid w:val="00AA2133"/>
    <w:rsid w:val="00AA292C"/>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A1D"/>
    <w:rsid w:val="00AA7D6C"/>
    <w:rsid w:val="00AA7DA9"/>
    <w:rsid w:val="00AB0543"/>
    <w:rsid w:val="00AB0881"/>
    <w:rsid w:val="00AB0AC9"/>
    <w:rsid w:val="00AB0B77"/>
    <w:rsid w:val="00AB0EB2"/>
    <w:rsid w:val="00AB185A"/>
    <w:rsid w:val="00AB18AE"/>
    <w:rsid w:val="00AB1BA7"/>
    <w:rsid w:val="00AB1BE9"/>
    <w:rsid w:val="00AB1DEC"/>
    <w:rsid w:val="00AB1E04"/>
    <w:rsid w:val="00AB2381"/>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B7F76"/>
    <w:rsid w:val="00AC00EF"/>
    <w:rsid w:val="00AC0705"/>
    <w:rsid w:val="00AC087D"/>
    <w:rsid w:val="00AC109B"/>
    <w:rsid w:val="00AC1735"/>
    <w:rsid w:val="00AC1843"/>
    <w:rsid w:val="00AC1CEC"/>
    <w:rsid w:val="00AC209E"/>
    <w:rsid w:val="00AC2107"/>
    <w:rsid w:val="00AC27CE"/>
    <w:rsid w:val="00AC2E3E"/>
    <w:rsid w:val="00AC3456"/>
    <w:rsid w:val="00AC36A6"/>
    <w:rsid w:val="00AC38BF"/>
    <w:rsid w:val="00AC4464"/>
    <w:rsid w:val="00AC44D0"/>
    <w:rsid w:val="00AC4D74"/>
    <w:rsid w:val="00AC4E94"/>
    <w:rsid w:val="00AC535A"/>
    <w:rsid w:val="00AC5636"/>
    <w:rsid w:val="00AC58F9"/>
    <w:rsid w:val="00AC5A93"/>
    <w:rsid w:val="00AC6069"/>
    <w:rsid w:val="00AC60FB"/>
    <w:rsid w:val="00AC6629"/>
    <w:rsid w:val="00AC67A8"/>
    <w:rsid w:val="00AC6972"/>
    <w:rsid w:val="00AC6A93"/>
    <w:rsid w:val="00AC6B67"/>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852"/>
    <w:rsid w:val="00AD2C5F"/>
    <w:rsid w:val="00AD2E13"/>
    <w:rsid w:val="00AD3675"/>
    <w:rsid w:val="00AD3976"/>
    <w:rsid w:val="00AD3B7F"/>
    <w:rsid w:val="00AD40DF"/>
    <w:rsid w:val="00AD4754"/>
    <w:rsid w:val="00AD47C3"/>
    <w:rsid w:val="00AD4860"/>
    <w:rsid w:val="00AD4D2A"/>
    <w:rsid w:val="00AD4E39"/>
    <w:rsid w:val="00AD542F"/>
    <w:rsid w:val="00AD5E16"/>
    <w:rsid w:val="00AD5FBE"/>
    <w:rsid w:val="00AD6141"/>
    <w:rsid w:val="00AD6265"/>
    <w:rsid w:val="00AD6598"/>
    <w:rsid w:val="00AD6795"/>
    <w:rsid w:val="00AD6C45"/>
    <w:rsid w:val="00AD7305"/>
    <w:rsid w:val="00AD749F"/>
    <w:rsid w:val="00AD74F7"/>
    <w:rsid w:val="00AD75B2"/>
    <w:rsid w:val="00AD77DB"/>
    <w:rsid w:val="00AD7A27"/>
    <w:rsid w:val="00AD7B95"/>
    <w:rsid w:val="00AD7BF2"/>
    <w:rsid w:val="00AD7D6C"/>
    <w:rsid w:val="00AD7E09"/>
    <w:rsid w:val="00AD7E64"/>
    <w:rsid w:val="00AE0206"/>
    <w:rsid w:val="00AE0459"/>
    <w:rsid w:val="00AE0469"/>
    <w:rsid w:val="00AE0A8C"/>
    <w:rsid w:val="00AE0C56"/>
    <w:rsid w:val="00AE10E1"/>
    <w:rsid w:val="00AE141B"/>
    <w:rsid w:val="00AE149E"/>
    <w:rsid w:val="00AE1614"/>
    <w:rsid w:val="00AE1A1D"/>
    <w:rsid w:val="00AE2263"/>
    <w:rsid w:val="00AE22F2"/>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E4B"/>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537"/>
    <w:rsid w:val="00AF5A56"/>
    <w:rsid w:val="00AF5B07"/>
    <w:rsid w:val="00AF5FDE"/>
    <w:rsid w:val="00AF6051"/>
    <w:rsid w:val="00AF60E1"/>
    <w:rsid w:val="00AF6121"/>
    <w:rsid w:val="00AF6472"/>
    <w:rsid w:val="00AF6FB7"/>
    <w:rsid w:val="00AF713F"/>
    <w:rsid w:val="00AF73C3"/>
    <w:rsid w:val="00AF795C"/>
    <w:rsid w:val="00AF7ADA"/>
    <w:rsid w:val="00B00140"/>
    <w:rsid w:val="00B001DD"/>
    <w:rsid w:val="00B00752"/>
    <w:rsid w:val="00B0147A"/>
    <w:rsid w:val="00B015DE"/>
    <w:rsid w:val="00B0167F"/>
    <w:rsid w:val="00B0193D"/>
    <w:rsid w:val="00B01972"/>
    <w:rsid w:val="00B026C1"/>
    <w:rsid w:val="00B02B9C"/>
    <w:rsid w:val="00B02C89"/>
    <w:rsid w:val="00B02D41"/>
    <w:rsid w:val="00B0353B"/>
    <w:rsid w:val="00B040B2"/>
    <w:rsid w:val="00B04184"/>
    <w:rsid w:val="00B049F2"/>
    <w:rsid w:val="00B04D88"/>
    <w:rsid w:val="00B04DDA"/>
    <w:rsid w:val="00B057F2"/>
    <w:rsid w:val="00B05BC0"/>
    <w:rsid w:val="00B06010"/>
    <w:rsid w:val="00B0605A"/>
    <w:rsid w:val="00B06643"/>
    <w:rsid w:val="00B069D8"/>
    <w:rsid w:val="00B07150"/>
    <w:rsid w:val="00B07296"/>
    <w:rsid w:val="00B0763E"/>
    <w:rsid w:val="00B07698"/>
    <w:rsid w:val="00B078FE"/>
    <w:rsid w:val="00B07A30"/>
    <w:rsid w:val="00B07A6D"/>
    <w:rsid w:val="00B07CC1"/>
    <w:rsid w:val="00B10152"/>
    <w:rsid w:val="00B10558"/>
    <w:rsid w:val="00B1110F"/>
    <w:rsid w:val="00B1153D"/>
    <w:rsid w:val="00B12EF9"/>
    <w:rsid w:val="00B132A4"/>
    <w:rsid w:val="00B13777"/>
    <w:rsid w:val="00B137EF"/>
    <w:rsid w:val="00B1395E"/>
    <w:rsid w:val="00B141CA"/>
    <w:rsid w:val="00B143EF"/>
    <w:rsid w:val="00B14478"/>
    <w:rsid w:val="00B14680"/>
    <w:rsid w:val="00B149F1"/>
    <w:rsid w:val="00B15157"/>
    <w:rsid w:val="00B156A9"/>
    <w:rsid w:val="00B15F83"/>
    <w:rsid w:val="00B15FC2"/>
    <w:rsid w:val="00B160D7"/>
    <w:rsid w:val="00B160FF"/>
    <w:rsid w:val="00B161B4"/>
    <w:rsid w:val="00B16322"/>
    <w:rsid w:val="00B16596"/>
    <w:rsid w:val="00B1662E"/>
    <w:rsid w:val="00B16A6F"/>
    <w:rsid w:val="00B16F14"/>
    <w:rsid w:val="00B16FC2"/>
    <w:rsid w:val="00B1734E"/>
    <w:rsid w:val="00B176DC"/>
    <w:rsid w:val="00B179F9"/>
    <w:rsid w:val="00B17A44"/>
    <w:rsid w:val="00B17F2F"/>
    <w:rsid w:val="00B17FAF"/>
    <w:rsid w:val="00B200F8"/>
    <w:rsid w:val="00B20107"/>
    <w:rsid w:val="00B204A9"/>
    <w:rsid w:val="00B20569"/>
    <w:rsid w:val="00B206BF"/>
    <w:rsid w:val="00B20D41"/>
    <w:rsid w:val="00B21118"/>
    <w:rsid w:val="00B2119F"/>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F15"/>
    <w:rsid w:val="00B27086"/>
    <w:rsid w:val="00B2746D"/>
    <w:rsid w:val="00B27947"/>
    <w:rsid w:val="00B27BA4"/>
    <w:rsid w:val="00B27D24"/>
    <w:rsid w:val="00B30181"/>
    <w:rsid w:val="00B301AD"/>
    <w:rsid w:val="00B30B44"/>
    <w:rsid w:val="00B30B4E"/>
    <w:rsid w:val="00B31246"/>
    <w:rsid w:val="00B315E3"/>
    <w:rsid w:val="00B319C7"/>
    <w:rsid w:val="00B31D6D"/>
    <w:rsid w:val="00B32347"/>
    <w:rsid w:val="00B326FF"/>
    <w:rsid w:val="00B32864"/>
    <w:rsid w:val="00B32EAB"/>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5EF1"/>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288"/>
    <w:rsid w:val="00B45679"/>
    <w:rsid w:val="00B4571E"/>
    <w:rsid w:val="00B45876"/>
    <w:rsid w:val="00B46082"/>
    <w:rsid w:val="00B468A5"/>
    <w:rsid w:val="00B46976"/>
    <w:rsid w:val="00B4732E"/>
    <w:rsid w:val="00B4758D"/>
    <w:rsid w:val="00B47A15"/>
    <w:rsid w:val="00B47CB6"/>
    <w:rsid w:val="00B505C1"/>
    <w:rsid w:val="00B50618"/>
    <w:rsid w:val="00B50C5E"/>
    <w:rsid w:val="00B51099"/>
    <w:rsid w:val="00B51130"/>
    <w:rsid w:val="00B5115A"/>
    <w:rsid w:val="00B51385"/>
    <w:rsid w:val="00B51542"/>
    <w:rsid w:val="00B51D1D"/>
    <w:rsid w:val="00B5231B"/>
    <w:rsid w:val="00B52347"/>
    <w:rsid w:val="00B529DF"/>
    <w:rsid w:val="00B5310E"/>
    <w:rsid w:val="00B5321B"/>
    <w:rsid w:val="00B53A64"/>
    <w:rsid w:val="00B53ADF"/>
    <w:rsid w:val="00B53B77"/>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0567"/>
    <w:rsid w:val="00B6062D"/>
    <w:rsid w:val="00B6073B"/>
    <w:rsid w:val="00B61196"/>
    <w:rsid w:val="00B61345"/>
    <w:rsid w:val="00B6186B"/>
    <w:rsid w:val="00B61BE2"/>
    <w:rsid w:val="00B6266F"/>
    <w:rsid w:val="00B62907"/>
    <w:rsid w:val="00B62E0B"/>
    <w:rsid w:val="00B63430"/>
    <w:rsid w:val="00B63744"/>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627"/>
    <w:rsid w:val="00B708AB"/>
    <w:rsid w:val="00B70B0D"/>
    <w:rsid w:val="00B70D58"/>
    <w:rsid w:val="00B70E08"/>
    <w:rsid w:val="00B70F3A"/>
    <w:rsid w:val="00B70F4B"/>
    <w:rsid w:val="00B7107B"/>
    <w:rsid w:val="00B711CE"/>
    <w:rsid w:val="00B714F0"/>
    <w:rsid w:val="00B71CA8"/>
    <w:rsid w:val="00B71DC8"/>
    <w:rsid w:val="00B722A4"/>
    <w:rsid w:val="00B727A2"/>
    <w:rsid w:val="00B72978"/>
    <w:rsid w:val="00B73226"/>
    <w:rsid w:val="00B736D1"/>
    <w:rsid w:val="00B73A6A"/>
    <w:rsid w:val="00B746C6"/>
    <w:rsid w:val="00B7480B"/>
    <w:rsid w:val="00B74915"/>
    <w:rsid w:val="00B74B5B"/>
    <w:rsid w:val="00B74BB5"/>
    <w:rsid w:val="00B7604C"/>
    <w:rsid w:val="00B7652C"/>
    <w:rsid w:val="00B76639"/>
    <w:rsid w:val="00B766BF"/>
    <w:rsid w:val="00B76FA6"/>
    <w:rsid w:val="00B771DC"/>
    <w:rsid w:val="00B774B7"/>
    <w:rsid w:val="00B7757B"/>
    <w:rsid w:val="00B77780"/>
    <w:rsid w:val="00B8037A"/>
    <w:rsid w:val="00B80910"/>
    <w:rsid w:val="00B80B71"/>
    <w:rsid w:val="00B80BB6"/>
    <w:rsid w:val="00B8125C"/>
    <w:rsid w:val="00B81386"/>
    <w:rsid w:val="00B818F4"/>
    <w:rsid w:val="00B81BC9"/>
    <w:rsid w:val="00B8220F"/>
    <w:rsid w:val="00B8222F"/>
    <w:rsid w:val="00B82615"/>
    <w:rsid w:val="00B829BE"/>
    <w:rsid w:val="00B82ADF"/>
    <w:rsid w:val="00B82CF3"/>
    <w:rsid w:val="00B83444"/>
    <w:rsid w:val="00B836ED"/>
    <w:rsid w:val="00B8370F"/>
    <w:rsid w:val="00B83758"/>
    <w:rsid w:val="00B8389B"/>
    <w:rsid w:val="00B83951"/>
    <w:rsid w:val="00B83BC3"/>
    <w:rsid w:val="00B842B0"/>
    <w:rsid w:val="00B84306"/>
    <w:rsid w:val="00B8432F"/>
    <w:rsid w:val="00B84720"/>
    <w:rsid w:val="00B84BFE"/>
    <w:rsid w:val="00B8516F"/>
    <w:rsid w:val="00B853BE"/>
    <w:rsid w:val="00B85573"/>
    <w:rsid w:val="00B8579F"/>
    <w:rsid w:val="00B85846"/>
    <w:rsid w:val="00B85A7D"/>
    <w:rsid w:val="00B863A5"/>
    <w:rsid w:val="00B86476"/>
    <w:rsid w:val="00B8658F"/>
    <w:rsid w:val="00B866FA"/>
    <w:rsid w:val="00B86896"/>
    <w:rsid w:val="00B86A3D"/>
    <w:rsid w:val="00B86A65"/>
    <w:rsid w:val="00B870AB"/>
    <w:rsid w:val="00B87498"/>
    <w:rsid w:val="00B875C7"/>
    <w:rsid w:val="00B878DD"/>
    <w:rsid w:val="00B879BB"/>
    <w:rsid w:val="00B87C56"/>
    <w:rsid w:val="00B87EC9"/>
    <w:rsid w:val="00B9056F"/>
    <w:rsid w:val="00B90B5E"/>
    <w:rsid w:val="00B90D10"/>
    <w:rsid w:val="00B90F37"/>
    <w:rsid w:val="00B90FE5"/>
    <w:rsid w:val="00B910C7"/>
    <w:rsid w:val="00B919AD"/>
    <w:rsid w:val="00B91A2B"/>
    <w:rsid w:val="00B922A2"/>
    <w:rsid w:val="00B925E3"/>
    <w:rsid w:val="00B92AF7"/>
    <w:rsid w:val="00B92C4A"/>
    <w:rsid w:val="00B9306B"/>
    <w:rsid w:val="00B93204"/>
    <w:rsid w:val="00B93779"/>
    <w:rsid w:val="00B93946"/>
    <w:rsid w:val="00B93D78"/>
    <w:rsid w:val="00B9413A"/>
    <w:rsid w:val="00B9455D"/>
    <w:rsid w:val="00B949ED"/>
    <w:rsid w:val="00B94CA5"/>
    <w:rsid w:val="00B94CE4"/>
    <w:rsid w:val="00B94E17"/>
    <w:rsid w:val="00B951BD"/>
    <w:rsid w:val="00B9526E"/>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97ABD"/>
    <w:rsid w:val="00B97EB1"/>
    <w:rsid w:val="00BA029E"/>
    <w:rsid w:val="00BA02BC"/>
    <w:rsid w:val="00BA0348"/>
    <w:rsid w:val="00BA0375"/>
    <w:rsid w:val="00BA0632"/>
    <w:rsid w:val="00BA065E"/>
    <w:rsid w:val="00BA076D"/>
    <w:rsid w:val="00BA07C9"/>
    <w:rsid w:val="00BA09B7"/>
    <w:rsid w:val="00BA0AAA"/>
    <w:rsid w:val="00BA0AE9"/>
    <w:rsid w:val="00BA0DFB"/>
    <w:rsid w:val="00BA0FD1"/>
    <w:rsid w:val="00BA10AE"/>
    <w:rsid w:val="00BA2D76"/>
    <w:rsid w:val="00BA2F3D"/>
    <w:rsid w:val="00BA2FEF"/>
    <w:rsid w:val="00BA355B"/>
    <w:rsid w:val="00BA35C9"/>
    <w:rsid w:val="00BA3D6F"/>
    <w:rsid w:val="00BA4112"/>
    <w:rsid w:val="00BA4F1C"/>
    <w:rsid w:val="00BA584C"/>
    <w:rsid w:val="00BA5990"/>
    <w:rsid w:val="00BA5B9A"/>
    <w:rsid w:val="00BA5E62"/>
    <w:rsid w:val="00BA6425"/>
    <w:rsid w:val="00BA66A2"/>
    <w:rsid w:val="00BA6A06"/>
    <w:rsid w:val="00BA6B88"/>
    <w:rsid w:val="00BA6D52"/>
    <w:rsid w:val="00BA7DE5"/>
    <w:rsid w:val="00BA7E34"/>
    <w:rsid w:val="00BA7E4E"/>
    <w:rsid w:val="00BA7E92"/>
    <w:rsid w:val="00BB001A"/>
    <w:rsid w:val="00BB0149"/>
    <w:rsid w:val="00BB0A03"/>
    <w:rsid w:val="00BB0A97"/>
    <w:rsid w:val="00BB14A0"/>
    <w:rsid w:val="00BB1548"/>
    <w:rsid w:val="00BB18A9"/>
    <w:rsid w:val="00BB1934"/>
    <w:rsid w:val="00BB1B0A"/>
    <w:rsid w:val="00BB1CC4"/>
    <w:rsid w:val="00BB1CE7"/>
    <w:rsid w:val="00BB1F4A"/>
    <w:rsid w:val="00BB26A8"/>
    <w:rsid w:val="00BB2FD3"/>
    <w:rsid w:val="00BB2FDF"/>
    <w:rsid w:val="00BB2FFF"/>
    <w:rsid w:val="00BB3BB3"/>
    <w:rsid w:val="00BB4196"/>
    <w:rsid w:val="00BB41C0"/>
    <w:rsid w:val="00BB420C"/>
    <w:rsid w:val="00BB4F85"/>
    <w:rsid w:val="00BB529E"/>
    <w:rsid w:val="00BB53A7"/>
    <w:rsid w:val="00BB53DE"/>
    <w:rsid w:val="00BB5F24"/>
    <w:rsid w:val="00BB5FCB"/>
    <w:rsid w:val="00BB604B"/>
    <w:rsid w:val="00BB6681"/>
    <w:rsid w:val="00BB66AA"/>
    <w:rsid w:val="00BB6B55"/>
    <w:rsid w:val="00BB7A00"/>
    <w:rsid w:val="00BB7A6B"/>
    <w:rsid w:val="00BB7DEF"/>
    <w:rsid w:val="00BC00EC"/>
    <w:rsid w:val="00BC01DD"/>
    <w:rsid w:val="00BC04E1"/>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77"/>
    <w:rsid w:val="00BC31A1"/>
    <w:rsid w:val="00BC3257"/>
    <w:rsid w:val="00BC39DB"/>
    <w:rsid w:val="00BC3A32"/>
    <w:rsid w:val="00BC3B07"/>
    <w:rsid w:val="00BC3D67"/>
    <w:rsid w:val="00BC400D"/>
    <w:rsid w:val="00BC4127"/>
    <w:rsid w:val="00BC4343"/>
    <w:rsid w:val="00BC442C"/>
    <w:rsid w:val="00BC4643"/>
    <w:rsid w:val="00BC46EF"/>
    <w:rsid w:val="00BC49FE"/>
    <w:rsid w:val="00BC4A0D"/>
    <w:rsid w:val="00BC4BB7"/>
    <w:rsid w:val="00BC53AA"/>
    <w:rsid w:val="00BC60DF"/>
    <w:rsid w:val="00BC6AD2"/>
    <w:rsid w:val="00BC6BC1"/>
    <w:rsid w:val="00BC6FD6"/>
    <w:rsid w:val="00BC793D"/>
    <w:rsid w:val="00BC7F83"/>
    <w:rsid w:val="00BD008E"/>
    <w:rsid w:val="00BD0444"/>
    <w:rsid w:val="00BD051B"/>
    <w:rsid w:val="00BD0A5A"/>
    <w:rsid w:val="00BD0C0F"/>
    <w:rsid w:val="00BD0F02"/>
    <w:rsid w:val="00BD16CA"/>
    <w:rsid w:val="00BD1E6A"/>
    <w:rsid w:val="00BD2278"/>
    <w:rsid w:val="00BD28AA"/>
    <w:rsid w:val="00BD2ABE"/>
    <w:rsid w:val="00BD2F3B"/>
    <w:rsid w:val="00BD3038"/>
    <w:rsid w:val="00BD3372"/>
    <w:rsid w:val="00BD40C8"/>
    <w:rsid w:val="00BD4708"/>
    <w:rsid w:val="00BD4798"/>
    <w:rsid w:val="00BD50AA"/>
    <w:rsid w:val="00BD5135"/>
    <w:rsid w:val="00BD54A2"/>
    <w:rsid w:val="00BD596B"/>
    <w:rsid w:val="00BD5F76"/>
    <w:rsid w:val="00BD6802"/>
    <w:rsid w:val="00BD6F06"/>
    <w:rsid w:val="00BD7158"/>
    <w:rsid w:val="00BD7291"/>
    <w:rsid w:val="00BD76A1"/>
    <w:rsid w:val="00BD7E7D"/>
    <w:rsid w:val="00BD7EA3"/>
    <w:rsid w:val="00BD7FE2"/>
    <w:rsid w:val="00BE013F"/>
    <w:rsid w:val="00BE0B19"/>
    <w:rsid w:val="00BE0DD8"/>
    <w:rsid w:val="00BE105D"/>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E7FD7"/>
    <w:rsid w:val="00BF00E9"/>
    <w:rsid w:val="00BF0274"/>
    <w:rsid w:val="00BF0296"/>
    <w:rsid w:val="00BF056E"/>
    <w:rsid w:val="00BF08C4"/>
    <w:rsid w:val="00BF0BAF"/>
    <w:rsid w:val="00BF0FB1"/>
    <w:rsid w:val="00BF1301"/>
    <w:rsid w:val="00BF1631"/>
    <w:rsid w:val="00BF1847"/>
    <w:rsid w:val="00BF19CE"/>
    <w:rsid w:val="00BF1BEF"/>
    <w:rsid w:val="00BF1DCB"/>
    <w:rsid w:val="00BF1FEB"/>
    <w:rsid w:val="00BF2A35"/>
    <w:rsid w:val="00BF2B6F"/>
    <w:rsid w:val="00BF3071"/>
    <w:rsid w:val="00BF31BA"/>
    <w:rsid w:val="00BF351A"/>
    <w:rsid w:val="00BF3914"/>
    <w:rsid w:val="00BF41C1"/>
    <w:rsid w:val="00BF49B1"/>
    <w:rsid w:val="00BF4E6F"/>
    <w:rsid w:val="00BF507C"/>
    <w:rsid w:val="00BF52D2"/>
    <w:rsid w:val="00BF5552"/>
    <w:rsid w:val="00BF559B"/>
    <w:rsid w:val="00BF5A18"/>
    <w:rsid w:val="00BF5ABE"/>
    <w:rsid w:val="00BF5CC9"/>
    <w:rsid w:val="00BF616A"/>
    <w:rsid w:val="00BF62BC"/>
    <w:rsid w:val="00BF6A84"/>
    <w:rsid w:val="00BF6CBF"/>
    <w:rsid w:val="00BF720C"/>
    <w:rsid w:val="00BF73F2"/>
    <w:rsid w:val="00BF792C"/>
    <w:rsid w:val="00C003EA"/>
    <w:rsid w:val="00C00A97"/>
    <w:rsid w:val="00C010A2"/>
    <w:rsid w:val="00C01194"/>
    <w:rsid w:val="00C01274"/>
    <w:rsid w:val="00C01302"/>
    <w:rsid w:val="00C01597"/>
    <w:rsid w:val="00C01671"/>
    <w:rsid w:val="00C016E3"/>
    <w:rsid w:val="00C01D57"/>
    <w:rsid w:val="00C01EA0"/>
    <w:rsid w:val="00C02419"/>
    <w:rsid w:val="00C02766"/>
    <w:rsid w:val="00C027DD"/>
    <w:rsid w:val="00C029E5"/>
    <w:rsid w:val="00C02F76"/>
    <w:rsid w:val="00C031D9"/>
    <w:rsid w:val="00C03231"/>
    <w:rsid w:val="00C03566"/>
    <w:rsid w:val="00C0373A"/>
    <w:rsid w:val="00C03770"/>
    <w:rsid w:val="00C03E7F"/>
    <w:rsid w:val="00C03EE8"/>
    <w:rsid w:val="00C0427C"/>
    <w:rsid w:val="00C0432F"/>
    <w:rsid w:val="00C047C8"/>
    <w:rsid w:val="00C04870"/>
    <w:rsid w:val="00C049A2"/>
    <w:rsid w:val="00C04AAF"/>
    <w:rsid w:val="00C04BCA"/>
    <w:rsid w:val="00C05356"/>
    <w:rsid w:val="00C053EA"/>
    <w:rsid w:val="00C05434"/>
    <w:rsid w:val="00C05600"/>
    <w:rsid w:val="00C059B0"/>
    <w:rsid w:val="00C05AD9"/>
    <w:rsid w:val="00C05B7F"/>
    <w:rsid w:val="00C05BEC"/>
    <w:rsid w:val="00C063DB"/>
    <w:rsid w:val="00C06DE2"/>
    <w:rsid w:val="00C06E7D"/>
    <w:rsid w:val="00C074DC"/>
    <w:rsid w:val="00C076D0"/>
    <w:rsid w:val="00C07738"/>
    <w:rsid w:val="00C102A2"/>
    <w:rsid w:val="00C10561"/>
    <w:rsid w:val="00C10594"/>
    <w:rsid w:val="00C106DD"/>
    <w:rsid w:val="00C1092A"/>
    <w:rsid w:val="00C109C5"/>
    <w:rsid w:val="00C1112B"/>
    <w:rsid w:val="00C11933"/>
    <w:rsid w:val="00C11A88"/>
    <w:rsid w:val="00C11BA8"/>
    <w:rsid w:val="00C11BED"/>
    <w:rsid w:val="00C12012"/>
    <w:rsid w:val="00C12320"/>
    <w:rsid w:val="00C12699"/>
    <w:rsid w:val="00C12874"/>
    <w:rsid w:val="00C12990"/>
    <w:rsid w:val="00C12BC1"/>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15F2"/>
    <w:rsid w:val="00C21673"/>
    <w:rsid w:val="00C218E6"/>
    <w:rsid w:val="00C21C7A"/>
    <w:rsid w:val="00C21D60"/>
    <w:rsid w:val="00C22264"/>
    <w:rsid w:val="00C226B1"/>
    <w:rsid w:val="00C23130"/>
    <w:rsid w:val="00C23382"/>
    <w:rsid w:val="00C235BD"/>
    <w:rsid w:val="00C23C89"/>
    <w:rsid w:val="00C2402F"/>
    <w:rsid w:val="00C2428B"/>
    <w:rsid w:val="00C24631"/>
    <w:rsid w:val="00C24956"/>
    <w:rsid w:val="00C2541B"/>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277D0"/>
    <w:rsid w:val="00C30094"/>
    <w:rsid w:val="00C30E58"/>
    <w:rsid w:val="00C3109B"/>
    <w:rsid w:val="00C312BD"/>
    <w:rsid w:val="00C31519"/>
    <w:rsid w:val="00C31BFF"/>
    <w:rsid w:val="00C31EA9"/>
    <w:rsid w:val="00C320C0"/>
    <w:rsid w:val="00C32217"/>
    <w:rsid w:val="00C322C1"/>
    <w:rsid w:val="00C327E7"/>
    <w:rsid w:val="00C32ADB"/>
    <w:rsid w:val="00C32B82"/>
    <w:rsid w:val="00C32D2E"/>
    <w:rsid w:val="00C331AD"/>
    <w:rsid w:val="00C3385A"/>
    <w:rsid w:val="00C3400F"/>
    <w:rsid w:val="00C344A0"/>
    <w:rsid w:val="00C34B64"/>
    <w:rsid w:val="00C34C36"/>
    <w:rsid w:val="00C34E78"/>
    <w:rsid w:val="00C350F1"/>
    <w:rsid w:val="00C3512A"/>
    <w:rsid w:val="00C352B3"/>
    <w:rsid w:val="00C3552A"/>
    <w:rsid w:val="00C35724"/>
    <w:rsid w:val="00C3654C"/>
    <w:rsid w:val="00C36A04"/>
    <w:rsid w:val="00C36BF5"/>
    <w:rsid w:val="00C36CC4"/>
    <w:rsid w:val="00C36DBC"/>
    <w:rsid w:val="00C370E3"/>
    <w:rsid w:val="00C376BA"/>
    <w:rsid w:val="00C3787F"/>
    <w:rsid w:val="00C37A02"/>
    <w:rsid w:val="00C37ED3"/>
    <w:rsid w:val="00C40373"/>
    <w:rsid w:val="00C4082D"/>
    <w:rsid w:val="00C40971"/>
    <w:rsid w:val="00C409F6"/>
    <w:rsid w:val="00C40AA9"/>
    <w:rsid w:val="00C40AE6"/>
    <w:rsid w:val="00C411AF"/>
    <w:rsid w:val="00C41385"/>
    <w:rsid w:val="00C4138D"/>
    <w:rsid w:val="00C413CB"/>
    <w:rsid w:val="00C415BC"/>
    <w:rsid w:val="00C4172A"/>
    <w:rsid w:val="00C41D0E"/>
    <w:rsid w:val="00C41D4B"/>
    <w:rsid w:val="00C41E3A"/>
    <w:rsid w:val="00C4208D"/>
    <w:rsid w:val="00C4262F"/>
    <w:rsid w:val="00C4304C"/>
    <w:rsid w:val="00C43315"/>
    <w:rsid w:val="00C433EE"/>
    <w:rsid w:val="00C43F62"/>
    <w:rsid w:val="00C44013"/>
    <w:rsid w:val="00C441EA"/>
    <w:rsid w:val="00C44677"/>
    <w:rsid w:val="00C4476F"/>
    <w:rsid w:val="00C44884"/>
    <w:rsid w:val="00C44EA4"/>
    <w:rsid w:val="00C44F5B"/>
    <w:rsid w:val="00C452F5"/>
    <w:rsid w:val="00C453E6"/>
    <w:rsid w:val="00C45465"/>
    <w:rsid w:val="00C454AC"/>
    <w:rsid w:val="00C4551B"/>
    <w:rsid w:val="00C4599F"/>
    <w:rsid w:val="00C460D9"/>
    <w:rsid w:val="00C46555"/>
    <w:rsid w:val="00C46B15"/>
    <w:rsid w:val="00C46F68"/>
    <w:rsid w:val="00C46F7D"/>
    <w:rsid w:val="00C47273"/>
    <w:rsid w:val="00C476D4"/>
    <w:rsid w:val="00C479B5"/>
    <w:rsid w:val="00C47EAA"/>
    <w:rsid w:val="00C50242"/>
    <w:rsid w:val="00C5034D"/>
    <w:rsid w:val="00C5050E"/>
    <w:rsid w:val="00C50E99"/>
    <w:rsid w:val="00C51186"/>
    <w:rsid w:val="00C51514"/>
    <w:rsid w:val="00C516E0"/>
    <w:rsid w:val="00C51CAB"/>
    <w:rsid w:val="00C51E83"/>
    <w:rsid w:val="00C52468"/>
    <w:rsid w:val="00C52654"/>
    <w:rsid w:val="00C52744"/>
    <w:rsid w:val="00C5275F"/>
    <w:rsid w:val="00C52A1E"/>
    <w:rsid w:val="00C52C78"/>
    <w:rsid w:val="00C5327D"/>
    <w:rsid w:val="00C539D2"/>
    <w:rsid w:val="00C53BCD"/>
    <w:rsid w:val="00C53BE4"/>
    <w:rsid w:val="00C53EB3"/>
    <w:rsid w:val="00C542D4"/>
    <w:rsid w:val="00C54D71"/>
    <w:rsid w:val="00C54E25"/>
    <w:rsid w:val="00C55178"/>
    <w:rsid w:val="00C55533"/>
    <w:rsid w:val="00C55751"/>
    <w:rsid w:val="00C55787"/>
    <w:rsid w:val="00C55832"/>
    <w:rsid w:val="00C55E7C"/>
    <w:rsid w:val="00C5615F"/>
    <w:rsid w:val="00C563F5"/>
    <w:rsid w:val="00C56567"/>
    <w:rsid w:val="00C5675D"/>
    <w:rsid w:val="00C56878"/>
    <w:rsid w:val="00C56DDA"/>
    <w:rsid w:val="00C570F7"/>
    <w:rsid w:val="00C574BB"/>
    <w:rsid w:val="00C57886"/>
    <w:rsid w:val="00C57B0F"/>
    <w:rsid w:val="00C600F0"/>
    <w:rsid w:val="00C60ADD"/>
    <w:rsid w:val="00C60EE5"/>
    <w:rsid w:val="00C61A40"/>
    <w:rsid w:val="00C61AB6"/>
    <w:rsid w:val="00C61C91"/>
    <w:rsid w:val="00C61E91"/>
    <w:rsid w:val="00C62254"/>
    <w:rsid w:val="00C627D4"/>
    <w:rsid w:val="00C62954"/>
    <w:rsid w:val="00C62CD5"/>
    <w:rsid w:val="00C62FF0"/>
    <w:rsid w:val="00C636E6"/>
    <w:rsid w:val="00C639D6"/>
    <w:rsid w:val="00C63CA3"/>
    <w:rsid w:val="00C63F8E"/>
    <w:rsid w:val="00C6402A"/>
    <w:rsid w:val="00C647FB"/>
    <w:rsid w:val="00C64937"/>
    <w:rsid w:val="00C64F18"/>
    <w:rsid w:val="00C654E0"/>
    <w:rsid w:val="00C65583"/>
    <w:rsid w:val="00C659A7"/>
    <w:rsid w:val="00C65E2E"/>
    <w:rsid w:val="00C66080"/>
    <w:rsid w:val="00C66C87"/>
    <w:rsid w:val="00C66DFA"/>
    <w:rsid w:val="00C676F6"/>
    <w:rsid w:val="00C67719"/>
    <w:rsid w:val="00C67B26"/>
    <w:rsid w:val="00C67E20"/>
    <w:rsid w:val="00C67EAB"/>
    <w:rsid w:val="00C7056E"/>
    <w:rsid w:val="00C70CB4"/>
    <w:rsid w:val="00C70CD1"/>
    <w:rsid w:val="00C70DFF"/>
    <w:rsid w:val="00C712CF"/>
    <w:rsid w:val="00C71E84"/>
    <w:rsid w:val="00C72B94"/>
    <w:rsid w:val="00C72D64"/>
    <w:rsid w:val="00C72E59"/>
    <w:rsid w:val="00C73369"/>
    <w:rsid w:val="00C7345C"/>
    <w:rsid w:val="00C73674"/>
    <w:rsid w:val="00C74137"/>
    <w:rsid w:val="00C7452F"/>
    <w:rsid w:val="00C745E6"/>
    <w:rsid w:val="00C746A4"/>
    <w:rsid w:val="00C747A8"/>
    <w:rsid w:val="00C74A7B"/>
    <w:rsid w:val="00C74FA7"/>
    <w:rsid w:val="00C74FEE"/>
    <w:rsid w:val="00C7542E"/>
    <w:rsid w:val="00C7550A"/>
    <w:rsid w:val="00C7580B"/>
    <w:rsid w:val="00C75A6B"/>
    <w:rsid w:val="00C763B6"/>
    <w:rsid w:val="00C7644F"/>
    <w:rsid w:val="00C764ED"/>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7BA"/>
    <w:rsid w:val="00C82EAA"/>
    <w:rsid w:val="00C831DC"/>
    <w:rsid w:val="00C832DC"/>
    <w:rsid w:val="00C833FE"/>
    <w:rsid w:val="00C8377F"/>
    <w:rsid w:val="00C83D54"/>
    <w:rsid w:val="00C84226"/>
    <w:rsid w:val="00C84CB4"/>
    <w:rsid w:val="00C84D02"/>
    <w:rsid w:val="00C852A9"/>
    <w:rsid w:val="00C8568F"/>
    <w:rsid w:val="00C8573D"/>
    <w:rsid w:val="00C85ABC"/>
    <w:rsid w:val="00C8646D"/>
    <w:rsid w:val="00C864DD"/>
    <w:rsid w:val="00C86748"/>
    <w:rsid w:val="00C868C8"/>
    <w:rsid w:val="00C86A41"/>
    <w:rsid w:val="00C8710F"/>
    <w:rsid w:val="00C875D5"/>
    <w:rsid w:val="00C876BC"/>
    <w:rsid w:val="00C87AA8"/>
    <w:rsid w:val="00C9047F"/>
    <w:rsid w:val="00C90627"/>
    <w:rsid w:val="00C90FCF"/>
    <w:rsid w:val="00C91233"/>
    <w:rsid w:val="00C91610"/>
    <w:rsid w:val="00C91DE3"/>
    <w:rsid w:val="00C91F75"/>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6F"/>
    <w:rsid w:val="00C96FA1"/>
    <w:rsid w:val="00C97189"/>
    <w:rsid w:val="00C971FB"/>
    <w:rsid w:val="00C97872"/>
    <w:rsid w:val="00C97EB9"/>
    <w:rsid w:val="00CA01C3"/>
    <w:rsid w:val="00CA0532"/>
    <w:rsid w:val="00CA0818"/>
    <w:rsid w:val="00CA0B4C"/>
    <w:rsid w:val="00CA137E"/>
    <w:rsid w:val="00CA17DE"/>
    <w:rsid w:val="00CA1B2F"/>
    <w:rsid w:val="00CA1CA0"/>
    <w:rsid w:val="00CA221D"/>
    <w:rsid w:val="00CA2241"/>
    <w:rsid w:val="00CA296E"/>
    <w:rsid w:val="00CA381D"/>
    <w:rsid w:val="00CA3CDD"/>
    <w:rsid w:val="00CA3EF2"/>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7A95"/>
    <w:rsid w:val="00CA7C89"/>
    <w:rsid w:val="00CB003A"/>
    <w:rsid w:val="00CB008E"/>
    <w:rsid w:val="00CB01ED"/>
    <w:rsid w:val="00CB01FA"/>
    <w:rsid w:val="00CB0653"/>
    <w:rsid w:val="00CB0737"/>
    <w:rsid w:val="00CB095A"/>
    <w:rsid w:val="00CB097A"/>
    <w:rsid w:val="00CB0E3E"/>
    <w:rsid w:val="00CB0F26"/>
    <w:rsid w:val="00CB11D2"/>
    <w:rsid w:val="00CB1BF3"/>
    <w:rsid w:val="00CB1E5F"/>
    <w:rsid w:val="00CB2011"/>
    <w:rsid w:val="00CB221A"/>
    <w:rsid w:val="00CB24A2"/>
    <w:rsid w:val="00CB2580"/>
    <w:rsid w:val="00CB26EC"/>
    <w:rsid w:val="00CB2881"/>
    <w:rsid w:val="00CB2D2A"/>
    <w:rsid w:val="00CB2EAC"/>
    <w:rsid w:val="00CB324E"/>
    <w:rsid w:val="00CB3474"/>
    <w:rsid w:val="00CB3808"/>
    <w:rsid w:val="00CB4793"/>
    <w:rsid w:val="00CB4DD3"/>
    <w:rsid w:val="00CB514C"/>
    <w:rsid w:val="00CB54A6"/>
    <w:rsid w:val="00CB577C"/>
    <w:rsid w:val="00CB5B1E"/>
    <w:rsid w:val="00CB5F70"/>
    <w:rsid w:val="00CB6492"/>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7A0"/>
    <w:rsid w:val="00CC2ED3"/>
    <w:rsid w:val="00CC30D0"/>
    <w:rsid w:val="00CC39A4"/>
    <w:rsid w:val="00CC3A23"/>
    <w:rsid w:val="00CC3BD5"/>
    <w:rsid w:val="00CC3CD6"/>
    <w:rsid w:val="00CC3CD8"/>
    <w:rsid w:val="00CC3F4B"/>
    <w:rsid w:val="00CC426A"/>
    <w:rsid w:val="00CC5080"/>
    <w:rsid w:val="00CC50D9"/>
    <w:rsid w:val="00CC5321"/>
    <w:rsid w:val="00CC5CCC"/>
    <w:rsid w:val="00CC603E"/>
    <w:rsid w:val="00CC660D"/>
    <w:rsid w:val="00CC671D"/>
    <w:rsid w:val="00CC6A14"/>
    <w:rsid w:val="00CC70D9"/>
    <w:rsid w:val="00CC737C"/>
    <w:rsid w:val="00CC737E"/>
    <w:rsid w:val="00CC7852"/>
    <w:rsid w:val="00CD0643"/>
    <w:rsid w:val="00CD087D"/>
    <w:rsid w:val="00CD0F5D"/>
    <w:rsid w:val="00CD19EF"/>
    <w:rsid w:val="00CD1C0B"/>
    <w:rsid w:val="00CD239A"/>
    <w:rsid w:val="00CD2685"/>
    <w:rsid w:val="00CD2977"/>
    <w:rsid w:val="00CD2C65"/>
    <w:rsid w:val="00CD349A"/>
    <w:rsid w:val="00CD469A"/>
    <w:rsid w:val="00CD48BB"/>
    <w:rsid w:val="00CD5098"/>
    <w:rsid w:val="00CD50B1"/>
    <w:rsid w:val="00CD5512"/>
    <w:rsid w:val="00CD5846"/>
    <w:rsid w:val="00CD5BCB"/>
    <w:rsid w:val="00CD603A"/>
    <w:rsid w:val="00CD6102"/>
    <w:rsid w:val="00CD6A95"/>
    <w:rsid w:val="00CD6B7C"/>
    <w:rsid w:val="00CD6E3D"/>
    <w:rsid w:val="00CD71AB"/>
    <w:rsid w:val="00CD73A0"/>
    <w:rsid w:val="00CD7766"/>
    <w:rsid w:val="00CD7958"/>
    <w:rsid w:val="00CD7CB1"/>
    <w:rsid w:val="00CE0109"/>
    <w:rsid w:val="00CE05D7"/>
    <w:rsid w:val="00CE05FB"/>
    <w:rsid w:val="00CE0770"/>
    <w:rsid w:val="00CE1FC5"/>
    <w:rsid w:val="00CE266A"/>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972"/>
    <w:rsid w:val="00CE7113"/>
    <w:rsid w:val="00CE761E"/>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3DB2"/>
    <w:rsid w:val="00CF4247"/>
    <w:rsid w:val="00CF4CD6"/>
    <w:rsid w:val="00CF5190"/>
    <w:rsid w:val="00CF5239"/>
    <w:rsid w:val="00CF5263"/>
    <w:rsid w:val="00CF5322"/>
    <w:rsid w:val="00CF5418"/>
    <w:rsid w:val="00CF5A56"/>
    <w:rsid w:val="00CF5E31"/>
    <w:rsid w:val="00CF5E61"/>
    <w:rsid w:val="00CF60B5"/>
    <w:rsid w:val="00CF63B5"/>
    <w:rsid w:val="00CF6516"/>
    <w:rsid w:val="00CF6BD0"/>
    <w:rsid w:val="00CF6D0D"/>
    <w:rsid w:val="00CF6EB8"/>
    <w:rsid w:val="00CF70A7"/>
    <w:rsid w:val="00CF721A"/>
    <w:rsid w:val="00CF7408"/>
    <w:rsid w:val="00CF749E"/>
    <w:rsid w:val="00CF7ACF"/>
    <w:rsid w:val="00CF7F4F"/>
    <w:rsid w:val="00D00011"/>
    <w:rsid w:val="00D001A4"/>
    <w:rsid w:val="00D001AA"/>
    <w:rsid w:val="00D004FA"/>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EA9"/>
    <w:rsid w:val="00D05F0A"/>
    <w:rsid w:val="00D06DE3"/>
    <w:rsid w:val="00D071F8"/>
    <w:rsid w:val="00D07252"/>
    <w:rsid w:val="00D072EA"/>
    <w:rsid w:val="00D073B9"/>
    <w:rsid w:val="00D074F4"/>
    <w:rsid w:val="00D07590"/>
    <w:rsid w:val="00D07654"/>
    <w:rsid w:val="00D0765E"/>
    <w:rsid w:val="00D07A3B"/>
    <w:rsid w:val="00D07B0E"/>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4E8F"/>
    <w:rsid w:val="00D15263"/>
    <w:rsid w:val="00D15327"/>
    <w:rsid w:val="00D15422"/>
    <w:rsid w:val="00D15CCC"/>
    <w:rsid w:val="00D15F43"/>
    <w:rsid w:val="00D16024"/>
    <w:rsid w:val="00D16326"/>
    <w:rsid w:val="00D16358"/>
    <w:rsid w:val="00D16912"/>
    <w:rsid w:val="00D16D42"/>
    <w:rsid w:val="00D16E87"/>
    <w:rsid w:val="00D17C6A"/>
    <w:rsid w:val="00D17DA9"/>
    <w:rsid w:val="00D20B8B"/>
    <w:rsid w:val="00D2162C"/>
    <w:rsid w:val="00D217E9"/>
    <w:rsid w:val="00D21A3C"/>
    <w:rsid w:val="00D22134"/>
    <w:rsid w:val="00D223F7"/>
    <w:rsid w:val="00D2333D"/>
    <w:rsid w:val="00D233F1"/>
    <w:rsid w:val="00D237A9"/>
    <w:rsid w:val="00D23C8B"/>
    <w:rsid w:val="00D23F3E"/>
    <w:rsid w:val="00D241D2"/>
    <w:rsid w:val="00D24765"/>
    <w:rsid w:val="00D2478A"/>
    <w:rsid w:val="00D2556C"/>
    <w:rsid w:val="00D256F8"/>
    <w:rsid w:val="00D257E4"/>
    <w:rsid w:val="00D259EB"/>
    <w:rsid w:val="00D25AA0"/>
    <w:rsid w:val="00D25B78"/>
    <w:rsid w:val="00D25C7F"/>
    <w:rsid w:val="00D25CB8"/>
    <w:rsid w:val="00D2685C"/>
    <w:rsid w:val="00D26A3B"/>
    <w:rsid w:val="00D26D2A"/>
    <w:rsid w:val="00D26D9E"/>
    <w:rsid w:val="00D27590"/>
    <w:rsid w:val="00D27893"/>
    <w:rsid w:val="00D302FD"/>
    <w:rsid w:val="00D3038A"/>
    <w:rsid w:val="00D3098D"/>
    <w:rsid w:val="00D31225"/>
    <w:rsid w:val="00D3187F"/>
    <w:rsid w:val="00D31A02"/>
    <w:rsid w:val="00D31DDA"/>
    <w:rsid w:val="00D32786"/>
    <w:rsid w:val="00D3299E"/>
    <w:rsid w:val="00D32A09"/>
    <w:rsid w:val="00D32C76"/>
    <w:rsid w:val="00D3323C"/>
    <w:rsid w:val="00D332AD"/>
    <w:rsid w:val="00D33456"/>
    <w:rsid w:val="00D336CF"/>
    <w:rsid w:val="00D3396F"/>
    <w:rsid w:val="00D33D4D"/>
    <w:rsid w:val="00D343D9"/>
    <w:rsid w:val="00D3477F"/>
    <w:rsid w:val="00D34988"/>
    <w:rsid w:val="00D34A0B"/>
    <w:rsid w:val="00D34C67"/>
    <w:rsid w:val="00D36234"/>
    <w:rsid w:val="00D36266"/>
    <w:rsid w:val="00D3634B"/>
    <w:rsid w:val="00D36371"/>
    <w:rsid w:val="00D364C2"/>
    <w:rsid w:val="00D36960"/>
    <w:rsid w:val="00D36CE7"/>
    <w:rsid w:val="00D36FFE"/>
    <w:rsid w:val="00D3768F"/>
    <w:rsid w:val="00D37C8C"/>
    <w:rsid w:val="00D405E3"/>
    <w:rsid w:val="00D40B0C"/>
    <w:rsid w:val="00D40DD0"/>
    <w:rsid w:val="00D40F5E"/>
    <w:rsid w:val="00D41005"/>
    <w:rsid w:val="00D41234"/>
    <w:rsid w:val="00D415DD"/>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5CF"/>
    <w:rsid w:val="00D45630"/>
    <w:rsid w:val="00D45C8D"/>
    <w:rsid w:val="00D45D60"/>
    <w:rsid w:val="00D45D86"/>
    <w:rsid w:val="00D45DF3"/>
    <w:rsid w:val="00D45F9C"/>
    <w:rsid w:val="00D46174"/>
    <w:rsid w:val="00D467CD"/>
    <w:rsid w:val="00D478C4"/>
    <w:rsid w:val="00D479CA"/>
    <w:rsid w:val="00D47DD0"/>
    <w:rsid w:val="00D500C3"/>
    <w:rsid w:val="00D50183"/>
    <w:rsid w:val="00D50943"/>
    <w:rsid w:val="00D5097B"/>
    <w:rsid w:val="00D5139A"/>
    <w:rsid w:val="00D51AC0"/>
    <w:rsid w:val="00D51D12"/>
    <w:rsid w:val="00D51F04"/>
    <w:rsid w:val="00D521B2"/>
    <w:rsid w:val="00D52AF6"/>
    <w:rsid w:val="00D52D4A"/>
    <w:rsid w:val="00D52F94"/>
    <w:rsid w:val="00D52FE3"/>
    <w:rsid w:val="00D5354D"/>
    <w:rsid w:val="00D5362B"/>
    <w:rsid w:val="00D53C29"/>
    <w:rsid w:val="00D54128"/>
    <w:rsid w:val="00D5416C"/>
    <w:rsid w:val="00D5434F"/>
    <w:rsid w:val="00D543FE"/>
    <w:rsid w:val="00D54500"/>
    <w:rsid w:val="00D547F8"/>
    <w:rsid w:val="00D547FE"/>
    <w:rsid w:val="00D55072"/>
    <w:rsid w:val="00D551B5"/>
    <w:rsid w:val="00D55F94"/>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2DD9"/>
    <w:rsid w:val="00D634D5"/>
    <w:rsid w:val="00D63517"/>
    <w:rsid w:val="00D6394B"/>
    <w:rsid w:val="00D63A24"/>
    <w:rsid w:val="00D63B75"/>
    <w:rsid w:val="00D63D97"/>
    <w:rsid w:val="00D63EA4"/>
    <w:rsid w:val="00D640B2"/>
    <w:rsid w:val="00D648A1"/>
    <w:rsid w:val="00D64D38"/>
    <w:rsid w:val="00D64DFC"/>
    <w:rsid w:val="00D64F4F"/>
    <w:rsid w:val="00D65315"/>
    <w:rsid w:val="00D659B1"/>
    <w:rsid w:val="00D6647E"/>
    <w:rsid w:val="00D66D92"/>
    <w:rsid w:val="00D66E18"/>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2F6F"/>
    <w:rsid w:val="00D7324C"/>
    <w:rsid w:val="00D73469"/>
    <w:rsid w:val="00D7356F"/>
    <w:rsid w:val="00D73587"/>
    <w:rsid w:val="00D73C80"/>
    <w:rsid w:val="00D73EBB"/>
    <w:rsid w:val="00D73F90"/>
    <w:rsid w:val="00D746D6"/>
    <w:rsid w:val="00D74735"/>
    <w:rsid w:val="00D74913"/>
    <w:rsid w:val="00D74B92"/>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AB8"/>
    <w:rsid w:val="00D80B5A"/>
    <w:rsid w:val="00D80E06"/>
    <w:rsid w:val="00D80FEC"/>
    <w:rsid w:val="00D8105F"/>
    <w:rsid w:val="00D81792"/>
    <w:rsid w:val="00D81994"/>
    <w:rsid w:val="00D819B1"/>
    <w:rsid w:val="00D81B37"/>
    <w:rsid w:val="00D81B41"/>
    <w:rsid w:val="00D81BA1"/>
    <w:rsid w:val="00D81C16"/>
    <w:rsid w:val="00D81C63"/>
    <w:rsid w:val="00D81D47"/>
    <w:rsid w:val="00D822EB"/>
    <w:rsid w:val="00D82494"/>
    <w:rsid w:val="00D82E63"/>
    <w:rsid w:val="00D830C6"/>
    <w:rsid w:val="00D8315D"/>
    <w:rsid w:val="00D8344F"/>
    <w:rsid w:val="00D8375D"/>
    <w:rsid w:val="00D83898"/>
    <w:rsid w:val="00D83AE9"/>
    <w:rsid w:val="00D83D03"/>
    <w:rsid w:val="00D83F48"/>
    <w:rsid w:val="00D84266"/>
    <w:rsid w:val="00D84C46"/>
    <w:rsid w:val="00D857B8"/>
    <w:rsid w:val="00D85D1F"/>
    <w:rsid w:val="00D86E97"/>
    <w:rsid w:val="00D87175"/>
    <w:rsid w:val="00D87916"/>
    <w:rsid w:val="00D87ABF"/>
    <w:rsid w:val="00D87C75"/>
    <w:rsid w:val="00D90267"/>
    <w:rsid w:val="00D908A0"/>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368"/>
    <w:rsid w:val="00DA0712"/>
    <w:rsid w:val="00DA0966"/>
    <w:rsid w:val="00DA0A7F"/>
    <w:rsid w:val="00DA0C1D"/>
    <w:rsid w:val="00DA1A53"/>
    <w:rsid w:val="00DA1C31"/>
    <w:rsid w:val="00DA1EB9"/>
    <w:rsid w:val="00DA1FE5"/>
    <w:rsid w:val="00DA203B"/>
    <w:rsid w:val="00DA20BC"/>
    <w:rsid w:val="00DA2504"/>
    <w:rsid w:val="00DA2575"/>
    <w:rsid w:val="00DA26BA"/>
    <w:rsid w:val="00DA272E"/>
    <w:rsid w:val="00DA2DBA"/>
    <w:rsid w:val="00DA2E08"/>
    <w:rsid w:val="00DA2E4B"/>
    <w:rsid w:val="00DA2ED7"/>
    <w:rsid w:val="00DA33B7"/>
    <w:rsid w:val="00DA3605"/>
    <w:rsid w:val="00DA3E7A"/>
    <w:rsid w:val="00DA3EF7"/>
    <w:rsid w:val="00DA3F5B"/>
    <w:rsid w:val="00DA42A5"/>
    <w:rsid w:val="00DA430C"/>
    <w:rsid w:val="00DA4DE3"/>
    <w:rsid w:val="00DA5471"/>
    <w:rsid w:val="00DA608A"/>
    <w:rsid w:val="00DA615D"/>
    <w:rsid w:val="00DA6598"/>
    <w:rsid w:val="00DA69C1"/>
    <w:rsid w:val="00DA6A6A"/>
    <w:rsid w:val="00DA6C0F"/>
    <w:rsid w:val="00DA702F"/>
    <w:rsid w:val="00DA714D"/>
    <w:rsid w:val="00DA7670"/>
    <w:rsid w:val="00DA7B84"/>
    <w:rsid w:val="00DA7F8A"/>
    <w:rsid w:val="00DB0176"/>
    <w:rsid w:val="00DB0404"/>
    <w:rsid w:val="00DB05DC"/>
    <w:rsid w:val="00DB069C"/>
    <w:rsid w:val="00DB07C2"/>
    <w:rsid w:val="00DB08DD"/>
    <w:rsid w:val="00DB0E59"/>
    <w:rsid w:val="00DB1143"/>
    <w:rsid w:val="00DB11F8"/>
    <w:rsid w:val="00DB1379"/>
    <w:rsid w:val="00DB1810"/>
    <w:rsid w:val="00DB18F8"/>
    <w:rsid w:val="00DB1CA6"/>
    <w:rsid w:val="00DB1F2A"/>
    <w:rsid w:val="00DB2175"/>
    <w:rsid w:val="00DB2942"/>
    <w:rsid w:val="00DB297F"/>
    <w:rsid w:val="00DB2C83"/>
    <w:rsid w:val="00DB3153"/>
    <w:rsid w:val="00DB317A"/>
    <w:rsid w:val="00DB35E9"/>
    <w:rsid w:val="00DB388A"/>
    <w:rsid w:val="00DB3AA2"/>
    <w:rsid w:val="00DB3B82"/>
    <w:rsid w:val="00DB3C50"/>
    <w:rsid w:val="00DB485D"/>
    <w:rsid w:val="00DB4904"/>
    <w:rsid w:val="00DB4C6E"/>
    <w:rsid w:val="00DB4F07"/>
    <w:rsid w:val="00DB4F5D"/>
    <w:rsid w:val="00DB4FF4"/>
    <w:rsid w:val="00DB5293"/>
    <w:rsid w:val="00DB5432"/>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260"/>
    <w:rsid w:val="00DC2726"/>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600"/>
    <w:rsid w:val="00DC67BD"/>
    <w:rsid w:val="00DC6924"/>
    <w:rsid w:val="00DC71F2"/>
    <w:rsid w:val="00DC7492"/>
    <w:rsid w:val="00DC7770"/>
    <w:rsid w:val="00DC7A29"/>
    <w:rsid w:val="00DC7E52"/>
    <w:rsid w:val="00DD0015"/>
    <w:rsid w:val="00DD012C"/>
    <w:rsid w:val="00DD03D0"/>
    <w:rsid w:val="00DD0485"/>
    <w:rsid w:val="00DD05AF"/>
    <w:rsid w:val="00DD09F0"/>
    <w:rsid w:val="00DD12C5"/>
    <w:rsid w:val="00DD1D27"/>
    <w:rsid w:val="00DD2025"/>
    <w:rsid w:val="00DD219C"/>
    <w:rsid w:val="00DD21EB"/>
    <w:rsid w:val="00DD22EA"/>
    <w:rsid w:val="00DD23A0"/>
    <w:rsid w:val="00DD249D"/>
    <w:rsid w:val="00DD24CC"/>
    <w:rsid w:val="00DD34A8"/>
    <w:rsid w:val="00DD38EE"/>
    <w:rsid w:val="00DD3B47"/>
    <w:rsid w:val="00DD3DE7"/>
    <w:rsid w:val="00DD3E27"/>
    <w:rsid w:val="00DD3EF5"/>
    <w:rsid w:val="00DD4227"/>
    <w:rsid w:val="00DD4F5D"/>
    <w:rsid w:val="00DD53FA"/>
    <w:rsid w:val="00DD58C2"/>
    <w:rsid w:val="00DD5AD6"/>
    <w:rsid w:val="00DD5F42"/>
    <w:rsid w:val="00DD617B"/>
    <w:rsid w:val="00DD64C0"/>
    <w:rsid w:val="00DD66B2"/>
    <w:rsid w:val="00DD6D4E"/>
    <w:rsid w:val="00DD7072"/>
    <w:rsid w:val="00DD74F4"/>
    <w:rsid w:val="00DD79A6"/>
    <w:rsid w:val="00DD7E82"/>
    <w:rsid w:val="00DD7E8A"/>
    <w:rsid w:val="00DE002B"/>
    <w:rsid w:val="00DE0443"/>
    <w:rsid w:val="00DE068C"/>
    <w:rsid w:val="00DE0C23"/>
    <w:rsid w:val="00DE0E59"/>
    <w:rsid w:val="00DE0F6C"/>
    <w:rsid w:val="00DE12F0"/>
    <w:rsid w:val="00DE16A7"/>
    <w:rsid w:val="00DE1A69"/>
    <w:rsid w:val="00DE219B"/>
    <w:rsid w:val="00DE2AC3"/>
    <w:rsid w:val="00DE2BE9"/>
    <w:rsid w:val="00DE2E9D"/>
    <w:rsid w:val="00DE3407"/>
    <w:rsid w:val="00DE38E8"/>
    <w:rsid w:val="00DE3937"/>
    <w:rsid w:val="00DE3979"/>
    <w:rsid w:val="00DE3B52"/>
    <w:rsid w:val="00DE3C73"/>
    <w:rsid w:val="00DE4315"/>
    <w:rsid w:val="00DE4B54"/>
    <w:rsid w:val="00DE4BF4"/>
    <w:rsid w:val="00DE4C15"/>
    <w:rsid w:val="00DE502D"/>
    <w:rsid w:val="00DE52E3"/>
    <w:rsid w:val="00DE5364"/>
    <w:rsid w:val="00DE574A"/>
    <w:rsid w:val="00DE6094"/>
    <w:rsid w:val="00DE70CB"/>
    <w:rsid w:val="00DE7A86"/>
    <w:rsid w:val="00DE7C00"/>
    <w:rsid w:val="00DE7DBD"/>
    <w:rsid w:val="00DF03E9"/>
    <w:rsid w:val="00DF03ED"/>
    <w:rsid w:val="00DF04EE"/>
    <w:rsid w:val="00DF09D1"/>
    <w:rsid w:val="00DF0BF4"/>
    <w:rsid w:val="00DF0E41"/>
    <w:rsid w:val="00DF0E91"/>
    <w:rsid w:val="00DF10B2"/>
    <w:rsid w:val="00DF1609"/>
    <w:rsid w:val="00DF1769"/>
    <w:rsid w:val="00DF179D"/>
    <w:rsid w:val="00DF196C"/>
    <w:rsid w:val="00DF1E9C"/>
    <w:rsid w:val="00DF2168"/>
    <w:rsid w:val="00DF21FF"/>
    <w:rsid w:val="00DF2A11"/>
    <w:rsid w:val="00DF2D2C"/>
    <w:rsid w:val="00DF2EDC"/>
    <w:rsid w:val="00DF3E2F"/>
    <w:rsid w:val="00DF4181"/>
    <w:rsid w:val="00DF42A2"/>
    <w:rsid w:val="00DF4572"/>
    <w:rsid w:val="00DF4658"/>
    <w:rsid w:val="00DF4C46"/>
    <w:rsid w:val="00DF588E"/>
    <w:rsid w:val="00DF5A1C"/>
    <w:rsid w:val="00DF5C5B"/>
    <w:rsid w:val="00DF5F00"/>
    <w:rsid w:val="00DF6677"/>
    <w:rsid w:val="00DF6C8B"/>
    <w:rsid w:val="00DF6E0F"/>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14"/>
    <w:rsid w:val="00E04246"/>
    <w:rsid w:val="00E0429A"/>
    <w:rsid w:val="00E0429F"/>
    <w:rsid w:val="00E04446"/>
    <w:rsid w:val="00E0477A"/>
    <w:rsid w:val="00E04A6D"/>
    <w:rsid w:val="00E04DC9"/>
    <w:rsid w:val="00E04E76"/>
    <w:rsid w:val="00E0543F"/>
    <w:rsid w:val="00E05501"/>
    <w:rsid w:val="00E05AA8"/>
    <w:rsid w:val="00E06521"/>
    <w:rsid w:val="00E06528"/>
    <w:rsid w:val="00E066DB"/>
    <w:rsid w:val="00E070A3"/>
    <w:rsid w:val="00E0728F"/>
    <w:rsid w:val="00E0749C"/>
    <w:rsid w:val="00E0755C"/>
    <w:rsid w:val="00E07626"/>
    <w:rsid w:val="00E07679"/>
    <w:rsid w:val="00E07ECC"/>
    <w:rsid w:val="00E10021"/>
    <w:rsid w:val="00E1010C"/>
    <w:rsid w:val="00E1057E"/>
    <w:rsid w:val="00E10945"/>
    <w:rsid w:val="00E10EA0"/>
    <w:rsid w:val="00E11012"/>
    <w:rsid w:val="00E112CA"/>
    <w:rsid w:val="00E113C6"/>
    <w:rsid w:val="00E12196"/>
    <w:rsid w:val="00E12366"/>
    <w:rsid w:val="00E12722"/>
    <w:rsid w:val="00E128E9"/>
    <w:rsid w:val="00E12BE1"/>
    <w:rsid w:val="00E133E6"/>
    <w:rsid w:val="00E1345A"/>
    <w:rsid w:val="00E13F81"/>
    <w:rsid w:val="00E14013"/>
    <w:rsid w:val="00E14049"/>
    <w:rsid w:val="00E14198"/>
    <w:rsid w:val="00E142BE"/>
    <w:rsid w:val="00E14454"/>
    <w:rsid w:val="00E14A7E"/>
    <w:rsid w:val="00E14AC5"/>
    <w:rsid w:val="00E14C2A"/>
    <w:rsid w:val="00E14C4A"/>
    <w:rsid w:val="00E1502E"/>
    <w:rsid w:val="00E151E1"/>
    <w:rsid w:val="00E1581F"/>
    <w:rsid w:val="00E15A1A"/>
    <w:rsid w:val="00E15AB0"/>
    <w:rsid w:val="00E160E8"/>
    <w:rsid w:val="00E16535"/>
    <w:rsid w:val="00E16766"/>
    <w:rsid w:val="00E16771"/>
    <w:rsid w:val="00E174A2"/>
    <w:rsid w:val="00E17619"/>
    <w:rsid w:val="00E17805"/>
    <w:rsid w:val="00E178F3"/>
    <w:rsid w:val="00E179D4"/>
    <w:rsid w:val="00E17CAC"/>
    <w:rsid w:val="00E200BD"/>
    <w:rsid w:val="00E203CF"/>
    <w:rsid w:val="00E206DB"/>
    <w:rsid w:val="00E20AD3"/>
    <w:rsid w:val="00E20F79"/>
    <w:rsid w:val="00E21278"/>
    <w:rsid w:val="00E2150A"/>
    <w:rsid w:val="00E21651"/>
    <w:rsid w:val="00E21B2F"/>
    <w:rsid w:val="00E226EB"/>
    <w:rsid w:val="00E22CCD"/>
    <w:rsid w:val="00E23238"/>
    <w:rsid w:val="00E23296"/>
    <w:rsid w:val="00E239FC"/>
    <w:rsid w:val="00E23A11"/>
    <w:rsid w:val="00E23C09"/>
    <w:rsid w:val="00E23FB7"/>
    <w:rsid w:val="00E24A27"/>
    <w:rsid w:val="00E24B5C"/>
    <w:rsid w:val="00E24EA3"/>
    <w:rsid w:val="00E2563E"/>
    <w:rsid w:val="00E25850"/>
    <w:rsid w:val="00E25934"/>
    <w:rsid w:val="00E25F89"/>
    <w:rsid w:val="00E26009"/>
    <w:rsid w:val="00E26387"/>
    <w:rsid w:val="00E267E8"/>
    <w:rsid w:val="00E271D9"/>
    <w:rsid w:val="00E274C4"/>
    <w:rsid w:val="00E27CC0"/>
    <w:rsid w:val="00E3016C"/>
    <w:rsid w:val="00E30350"/>
    <w:rsid w:val="00E30808"/>
    <w:rsid w:val="00E30814"/>
    <w:rsid w:val="00E30E1F"/>
    <w:rsid w:val="00E3117A"/>
    <w:rsid w:val="00E311C3"/>
    <w:rsid w:val="00E3138E"/>
    <w:rsid w:val="00E316D5"/>
    <w:rsid w:val="00E32532"/>
    <w:rsid w:val="00E326F5"/>
    <w:rsid w:val="00E32BD2"/>
    <w:rsid w:val="00E32D62"/>
    <w:rsid w:val="00E3332E"/>
    <w:rsid w:val="00E339DC"/>
    <w:rsid w:val="00E33E15"/>
    <w:rsid w:val="00E33F04"/>
    <w:rsid w:val="00E33F74"/>
    <w:rsid w:val="00E343B5"/>
    <w:rsid w:val="00E3462F"/>
    <w:rsid w:val="00E352B0"/>
    <w:rsid w:val="00E353A4"/>
    <w:rsid w:val="00E35923"/>
    <w:rsid w:val="00E35C22"/>
    <w:rsid w:val="00E361B8"/>
    <w:rsid w:val="00E36543"/>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9E1"/>
    <w:rsid w:val="00E429ED"/>
    <w:rsid w:val="00E42C23"/>
    <w:rsid w:val="00E4317F"/>
    <w:rsid w:val="00E436F0"/>
    <w:rsid w:val="00E43F37"/>
    <w:rsid w:val="00E441E6"/>
    <w:rsid w:val="00E4481D"/>
    <w:rsid w:val="00E44B1F"/>
    <w:rsid w:val="00E450ED"/>
    <w:rsid w:val="00E45277"/>
    <w:rsid w:val="00E467B6"/>
    <w:rsid w:val="00E46C47"/>
    <w:rsid w:val="00E46E56"/>
    <w:rsid w:val="00E4765D"/>
    <w:rsid w:val="00E4791B"/>
    <w:rsid w:val="00E47A19"/>
    <w:rsid w:val="00E47ABD"/>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122"/>
    <w:rsid w:val="00E5351B"/>
    <w:rsid w:val="00E536D3"/>
    <w:rsid w:val="00E53E62"/>
    <w:rsid w:val="00E53FA9"/>
    <w:rsid w:val="00E54085"/>
    <w:rsid w:val="00E5414C"/>
    <w:rsid w:val="00E547B3"/>
    <w:rsid w:val="00E55307"/>
    <w:rsid w:val="00E55A1C"/>
    <w:rsid w:val="00E55FDE"/>
    <w:rsid w:val="00E561C9"/>
    <w:rsid w:val="00E562CB"/>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77B"/>
    <w:rsid w:val="00E62EA7"/>
    <w:rsid w:val="00E63278"/>
    <w:rsid w:val="00E634E0"/>
    <w:rsid w:val="00E64424"/>
    <w:rsid w:val="00E646F0"/>
    <w:rsid w:val="00E64C99"/>
    <w:rsid w:val="00E64CD3"/>
    <w:rsid w:val="00E64E8F"/>
    <w:rsid w:val="00E652D9"/>
    <w:rsid w:val="00E653FA"/>
    <w:rsid w:val="00E65A09"/>
    <w:rsid w:val="00E66248"/>
    <w:rsid w:val="00E66703"/>
    <w:rsid w:val="00E66945"/>
    <w:rsid w:val="00E66CDA"/>
    <w:rsid w:val="00E671C9"/>
    <w:rsid w:val="00E6743F"/>
    <w:rsid w:val="00E6758E"/>
    <w:rsid w:val="00E676B1"/>
    <w:rsid w:val="00E67DD9"/>
    <w:rsid w:val="00E67E23"/>
    <w:rsid w:val="00E70016"/>
    <w:rsid w:val="00E70018"/>
    <w:rsid w:val="00E70637"/>
    <w:rsid w:val="00E70658"/>
    <w:rsid w:val="00E70970"/>
    <w:rsid w:val="00E70BC7"/>
    <w:rsid w:val="00E70F07"/>
    <w:rsid w:val="00E70F22"/>
    <w:rsid w:val="00E70FBC"/>
    <w:rsid w:val="00E718B4"/>
    <w:rsid w:val="00E7220E"/>
    <w:rsid w:val="00E72252"/>
    <w:rsid w:val="00E7266E"/>
    <w:rsid w:val="00E72B5C"/>
    <w:rsid w:val="00E72BDF"/>
    <w:rsid w:val="00E72C01"/>
    <w:rsid w:val="00E7330B"/>
    <w:rsid w:val="00E7401B"/>
    <w:rsid w:val="00E741AC"/>
    <w:rsid w:val="00E74579"/>
    <w:rsid w:val="00E74595"/>
    <w:rsid w:val="00E747AA"/>
    <w:rsid w:val="00E74F75"/>
    <w:rsid w:val="00E75076"/>
    <w:rsid w:val="00E75174"/>
    <w:rsid w:val="00E753B5"/>
    <w:rsid w:val="00E754EE"/>
    <w:rsid w:val="00E75531"/>
    <w:rsid w:val="00E75919"/>
    <w:rsid w:val="00E75B98"/>
    <w:rsid w:val="00E75EBA"/>
    <w:rsid w:val="00E763B4"/>
    <w:rsid w:val="00E768C1"/>
    <w:rsid w:val="00E769BB"/>
    <w:rsid w:val="00E76C49"/>
    <w:rsid w:val="00E76F89"/>
    <w:rsid w:val="00E77433"/>
    <w:rsid w:val="00E77530"/>
    <w:rsid w:val="00E77848"/>
    <w:rsid w:val="00E779B3"/>
    <w:rsid w:val="00E803D3"/>
    <w:rsid w:val="00E804D2"/>
    <w:rsid w:val="00E80514"/>
    <w:rsid w:val="00E80B26"/>
    <w:rsid w:val="00E80C20"/>
    <w:rsid w:val="00E80E5B"/>
    <w:rsid w:val="00E81325"/>
    <w:rsid w:val="00E81579"/>
    <w:rsid w:val="00E816C5"/>
    <w:rsid w:val="00E81C3E"/>
    <w:rsid w:val="00E81CA5"/>
    <w:rsid w:val="00E81CE0"/>
    <w:rsid w:val="00E81E7C"/>
    <w:rsid w:val="00E81EE9"/>
    <w:rsid w:val="00E82087"/>
    <w:rsid w:val="00E820CD"/>
    <w:rsid w:val="00E8224D"/>
    <w:rsid w:val="00E82391"/>
    <w:rsid w:val="00E823B0"/>
    <w:rsid w:val="00E829AF"/>
    <w:rsid w:val="00E8374B"/>
    <w:rsid w:val="00E838A0"/>
    <w:rsid w:val="00E839E6"/>
    <w:rsid w:val="00E83D4A"/>
    <w:rsid w:val="00E84275"/>
    <w:rsid w:val="00E84459"/>
    <w:rsid w:val="00E844D8"/>
    <w:rsid w:val="00E84657"/>
    <w:rsid w:val="00E84763"/>
    <w:rsid w:val="00E84B11"/>
    <w:rsid w:val="00E8519F"/>
    <w:rsid w:val="00E852E9"/>
    <w:rsid w:val="00E85387"/>
    <w:rsid w:val="00E85724"/>
    <w:rsid w:val="00E85732"/>
    <w:rsid w:val="00E85CC3"/>
    <w:rsid w:val="00E863CA"/>
    <w:rsid w:val="00E8644A"/>
    <w:rsid w:val="00E86672"/>
    <w:rsid w:val="00E86B03"/>
    <w:rsid w:val="00E870A9"/>
    <w:rsid w:val="00E8724B"/>
    <w:rsid w:val="00E875CD"/>
    <w:rsid w:val="00E879A4"/>
    <w:rsid w:val="00E90230"/>
    <w:rsid w:val="00E90279"/>
    <w:rsid w:val="00E90635"/>
    <w:rsid w:val="00E909A1"/>
    <w:rsid w:val="00E90BFF"/>
    <w:rsid w:val="00E90C6C"/>
    <w:rsid w:val="00E91345"/>
    <w:rsid w:val="00E91746"/>
    <w:rsid w:val="00E91AA3"/>
    <w:rsid w:val="00E91F04"/>
    <w:rsid w:val="00E91F35"/>
    <w:rsid w:val="00E9259E"/>
    <w:rsid w:val="00E93024"/>
    <w:rsid w:val="00E93A4C"/>
    <w:rsid w:val="00E93F2E"/>
    <w:rsid w:val="00E93FCD"/>
    <w:rsid w:val="00E952A7"/>
    <w:rsid w:val="00E953EA"/>
    <w:rsid w:val="00E95524"/>
    <w:rsid w:val="00E95BA6"/>
    <w:rsid w:val="00E95DD9"/>
    <w:rsid w:val="00E96728"/>
    <w:rsid w:val="00E96831"/>
    <w:rsid w:val="00E96843"/>
    <w:rsid w:val="00E96E68"/>
    <w:rsid w:val="00E974B8"/>
    <w:rsid w:val="00E97648"/>
    <w:rsid w:val="00E9769D"/>
    <w:rsid w:val="00E976A6"/>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E95"/>
    <w:rsid w:val="00EA4FD1"/>
    <w:rsid w:val="00EA5059"/>
    <w:rsid w:val="00EA525C"/>
    <w:rsid w:val="00EA53C2"/>
    <w:rsid w:val="00EA55ED"/>
    <w:rsid w:val="00EA5695"/>
    <w:rsid w:val="00EA5B0A"/>
    <w:rsid w:val="00EA5B4B"/>
    <w:rsid w:val="00EA65AD"/>
    <w:rsid w:val="00EA664C"/>
    <w:rsid w:val="00EA7487"/>
    <w:rsid w:val="00EA7ED3"/>
    <w:rsid w:val="00EA7F0A"/>
    <w:rsid w:val="00EA7FCF"/>
    <w:rsid w:val="00EB0728"/>
    <w:rsid w:val="00EB0B01"/>
    <w:rsid w:val="00EB0C55"/>
    <w:rsid w:val="00EB0C64"/>
    <w:rsid w:val="00EB0CA3"/>
    <w:rsid w:val="00EB0CD2"/>
    <w:rsid w:val="00EB104F"/>
    <w:rsid w:val="00EB15F2"/>
    <w:rsid w:val="00EB1B27"/>
    <w:rsid w:val="00EB1DA8"/>
    <w:rsid w:val="00EB1E08"/>
    <w:rsid w:val="00EB1FFA"/>
    <w:rsid w:val="00EB2143"/>
    <w:rsid w:val="00EB2346"/>
    <w:rsid w:val="00EB28C3"/>
    <w:rsid w:val="00EB2A69"/>
    <w:rsid w:val="00EB2D2E"/>
    <w:rsid w:val="00EB2F61"/>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1086"/>
    <w:rsid w:val="00EC13E2"/>
    <w:rsid w:val="00EC1CC8"/>
    <w:rsid w:val="00EC1DCD"/>
    <w:rsid w:val="00EC1E6F"/>
    <w:rsid w:val="00EC1FE7"/>
    <w:rsid w:val="00EC236D"/>
    <w:rsid w:val="00EC2BF5"/>
    <w:rsid w:val="00EC2E0E"/>
    <w:rsid w:val="00EC2E2D"/>
    <w:rsid w:val="00EC363A"/>
    <w:rsid w:val="00EC370B"/>
    <w:rsid w:val="00EC3725"/>
    <w:rsid w:val="00EC391D"/>
    <w:rsid w:val="00EC3F3C"/>
    <w:rsid w:val="00EC462B"/>
    <w:rsid w:val="00EC4723"/>
    <w:rsid w:val="00EC48A8"/>
    <w:rsid w:val="00EC4BA9"/>
    <w:rsid w:val="00EC4ECF"/>
    <w:rsid w:val="00EC540A"/>
    <w:rsid w:val="00EC55E9"/>
    <w:rsid w:val="00EC56E0"/>
    <w:rsid w:val="00EC6057"/>
    <w:rsid w:val="00EC65A7"/>
    <w:rsid w:val="00EC6802"/>
    <w:rsid w:val="00EC6847"/>
    <w:rsid w:val="00EC69FD"/>
    <w:rsid w:val="00EC6EB4"/>
    <w:rsid w:val="00EC7789"/>
    <w:rsid w:val="00EC7DB6"/>
    <w:rsid w:val="00ED0350"/>
    <w:rsid w:val="00ED0553"/>
    <w:rsid w:val="00ED07AA"/>
    <w:rsid w:val="00ED0836"/>
    <w:rsid w:val="00ED162F"/>
    <w:rsid w:val="00ED1738"/>
    <w:rsid w:val="00ED2AE0"/>
    <w:rsid w:val="00ED2E52"/>
    <w:rsid w:val="00ED2EFA"/>
    <w:rsid w:val="00ED3024"/>
    <w:rsid w:val="00ED3161"/>
    <w:rsid w:val="00ED31DB"/>
    <w:rsid w:val="00ED3A37"/>
    <w:rsid w:val="00ED3B48"/>
    <w:rsid w:val="00ED3BB8"/>
    <w:rsid w:val="00ED3C23"/>
    <w:rsid w:val="00ED46EC"/>
    <w:rsid w:val="00ED48FF"/>
    <w:rsid w:val="00ED49B0"/>
    <w:rsid w:val="00ED4B76"/>
    <w:rsid w:val="00ED512D"/>
    <w:rsid w:val="00ED51AE"/>
    <w:rsid w:val="00ED51C0"/>
    <w:rsid w:val="00ED535E"/>
    <w:rsid w:val="00ED5667"/>
    <w:rsid w:val="00ED5BCA"/>
    <w:rsid w:val="00ED5C73"/>
    <w:rsid w:val="00ED5E5B"/>
    <w:rsid w:val="00ED5FE4"/>
    <w:rsid w:val="00ED63CC"/>
    <w:rsid w:val="00ED664B"/>
    <w:rsid w:val="00ED6FAD"/>
    <w:rsid w:val="00ED71C5"/>
    <w:rsid w:val="00ED755B"/>
    <w:rsid w:val="00ED7767"/>
    <w:rsid w:val="00ED7931"/>
    <w:rsid w:val="00EE0152"/>
    <w:rsid w:val="00EE0D44"/>
    <w:rsid w:val="00EE0FC0"/>
    <w:rsid w:val="00EE16FA"/>
    <w:rsid w:val="00EE17C0"/>
    <w:rsid w:val="00EE18B9"/>
    <w:rsid w:val="00EE1C49"/>
    <w:rsid w:val="00EE1FE0"/>
    <w:rsid w:val="00EE308A"/>
    <w:rsid w:val="00EE32CE"/>
    <w:rsid w:val="00EE37AD"/>
    <w:rsid w:val="00EE3C42"/>
    <w:rsid w:val="00EE3D4F"/>
    <w:rsid w:val="00EE3E3B"/>
    <w:rsid w:val="00EE3F72"/>
    <w:rsid w:val="00EE4095"/>
    <w:rsid w:val="00EE43F5"/>
    <w:rsid w:val="00EE4508"/>
    <w:rsid w:val="00EE4C49"/>
    <w:rsid w:val="00EE5208"/>
    <w:rsid w:val="00EE534D"/>
    <w:rsid w:val="00EE54A6"/>
    <w:rsid w:val="00EE5560"/>
    <w:rsid w:val="00EE58D8"/>
    <w:rsid w:val="00EE596F"/>
    <w:rsid w:val="00EE59EF"/>
    <w:rsid w:val="00EE5AD0"/>
    <w:rsid w:val="00EE5BF8"/>
    <w:rsid w:val="00EE5DE1"/>
    <w:rsid w:val="00EE5F6B"/>
    <w:rsid w:val="00EE6050"/>
    <w:rsid w:val="00EE63C2"/>
    <w:rsid w:val="00EE6ABC"/>
    <w:rsid w:val="00EE6B78"/>
    <w:rsid w:val="00EE6C75"/>
    <w:rsid w:val="00EE6EA6"/>
    <w:rsid w:val="00EE6F1E"/>
    <w:rsid w:val="00EE70D9"/>
    <w:rsid w:val="00EE7653"/>
    <w:rsid w:val="00EE7D82"/>
    <w:rsid w:val="00EE7D83"/>
    <w:rsid w:val="00EF0112"/>
    <w:rsid w:val="00EF0348"/>
    <w:rsid w:val="00EF0B59"/>
    <w:rsid w:val="00EF1765"/>
    <w:rsid w:val="00EF1BBF"/>
    <w:rsid w:val="00EF1BFD"/>
    <w:rsid w:val="00EF1F9C"/>
    <w:rsid w:val="00EF21E0"/>
    <w:rsid w:val="00EF22B9"/>
    <w:rsid w:val="00EF240F"/>
    <w:rsid w:val="00EF25C1"/>
    <w:rsid w:val="00EF2A16"/>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CAC"/>
    <w:rsid w:val="00EF7002"/>
    <w:rsid w:val="00EF712D"/>
    <w:rsid w:val="00EF7288"/>
    <w:rsid w:val="00EF769B"/>
    <w:rsid w:val="00EF76B2"/>
    <w:rsid w:val="00EF7FDD"/>
    <w:rsid w:val="00F01674"/>
    <w:rsid w:val="00F016EF"/>
    <w:rsid w:val="00F01987"/>
    <w:rsid w:val="00F02283"/>
    <w:rsid w:val="00F022BE"/>
    <w:rsid w:val="00F02651"/>
    <w:rsid w:val="00F027BA"/>
    <w:rsid w:val="00F03505"/>
    <w:rsid w:val="00F0350A"/>
    <w:rsid w:val="00F037DE"/>
    <w:rsid w:val="00F03865"/>
    <w:rsid w:val="00F03CC3"/>
    <w:rsid w:val="00F03E3F"/>
    <w:rsid w:val="00F03E79"/>
    <w:rsid w:val="00F041DC"/>
    <w:rsid w:val="00F04380"/>
    <w:rsid w:val="00F053AA"/>
    <w:rsid w:val="00F059F0"/>
    <w:rsid w:val="00F0628D"/>
    <w:rsid w:val="00F0661B"/>
    <w:rsid w:val="00F06651"/>
    <w:rsid w:val="00F06CA9"/>
    <w:rsid w:val="00F06D6F"/>
    <w:rsid w:val="00F06FF8"/>
    <w:rsid w:val="00F07027"/>
    <w:rsid w:val="00F071CC"/>
    <w:rsid w:val="00F07D9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D13"/>
    <w:rsid w:val="00F155CE"/>
    <w:rsid w:val="00F158DF"/>
    <w:rsid w:val="00F15990"/>
    <w:rsid w:val="00F159EC"/>
    <w:rsid w:val="00F161CA"/>
    <w:rsid w:val="00F1656E"/>
    <w:rsid w:val="00F16702"/>
    <w:rsid w:val="00F16750"/>
    <w:rsid w:val="00F16977"/>
    <w:rsid w:val="00F16BF2"/>
    <w:rsid w:val="00F17C32"/>
    <w:rsid w:val="00F17DCE"/>
    <w:rsid w:val="00F17EAE"/>
    <w:rsid w:val="00F17F6E"/>
    <w:rsid w:val="00F20BBC"/>
    <w:rsid w:val="00F210E0"/>
    <w:rsid w:val="00F2117B"/>
    <w:rsid w:val="00F2135D"/>
    <w:rsid w:val="00F218D4"/>
    <w:rsid w:val="00F21E9A"/>
    <w:rsid w:val="00F2250A"/>
    <w:rsid w:val="00F22513"/>
    <w:rsid w:val="00F22738"/>
    <w:rsid w:val="00F22840"/>
    <w:rsid w:val="00F22B3D"/>
    <w:rsid w:val="00F2318C"/>
    <w:rsid w:val="00F23264"/>
    <w:rsid w:val="00F23B2A"/>
    <w:rsid w:val="00F23DAF"/>
    <w:rsid w:val="00F23F55"/>
    <w:rsid w:val="00F23FAE"/>
    <w:rsid w:val="00F245A3"/>
    <w:rsid w:val="00F2468D"/>
    <w:rsid w:val="00F24788"/>
    <w:rsid w:val="00F24D46"/>
    <w:rsid w:val="00F24DA7"/>
    <w:rsid w:val="00F256A1"/>
    <w:rsid w:val="00F256ED"/>
    <w:rsid w:val="00F25A20"/>
    <w:rsid w:val="00F25BCD"/>
    <w:rsid w:val="00F25EFA"/>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873"/>
    <w:rsid w:val="00F35920"/>
    <w:rsid w:val="00F35E02"/>
    <w:rsid w:val="00F36050"/>
    <w:rsid w:val="00F365FB"/>
    <w:rsid w:val="00F366A5"/>
    <w:rsid w:val="00F36B31"/>
    <w:rsid w:val="00F36C5F"/>
    <w:rsid w:val="00F37259"/>
    <w:rsid w:val="00F40421"/>
    <w:rsid w:val="00F405A4"/>
    <w:rsid w:val="00F405DB"/>
    <w:rsid w:val="00F406F4"/>
    <w:rsid w:val="00F41595"/>
    <w:rsid w:val="00F41F05"/>
    <w:rsid w:val="00F42336"/>
    <w:rsid w:val="00F42AB1"/>
    <w:rsid w:val="00F433BD"/>
    <w:rsid w:val="00F434EE"/>
    <w:rsid w:val="00F43B95"/>
    <w:rsid w:val="00F43D00"/>
    <w:rsid w:val="00F44127"/>
    <w:rsid w:val="00F444ED"/>
    <w:rsid w:val="00F44CC0"/>
    <w:rsid w:val="00F44D61"/>
    <w:rsid w:val="00F44EC5"/>
    <w:rsid w:val="00F4566B"/>
    <w:rsid w:val="00F456B0"/>
    <w:rsid w:val="00F458F5"/>
    <w:rsid w:val="00F46998"/>
    <w:rsid w:val="00F46D51"/>
    <w:rsid w:val="00F470D6"/>
    <w:rsid w:val="00F473D2"/>
    <w:rsid w:val="00F47498"/>
    <w:rsid w:val="00F47805"/>
    <w:rsid w:val="00F4784F"/>
    <w:rsid w:val="00F50286"/>
    <w:rsid w:val="00F503DB"/>
    <w:rsid w:val="00F50B2C"/>
    <w:rsid w:val="00F50DEE"/>
    <w:rsid w:val="00F50EE3"/>
    <w:rsid w:val="00F512B2"/>
    <w:rsid w:val="00F515BB"/>
    <w:rsid w:val="00F5283D"/>
    <w:rsid w:val="00F52ABA"/>
    <w:rsid w:val="00F52BC7"/>
    <w:rsid w:val="00F53BF4"/>
    <w:rsid w:val="00F53F8C"/>
    <w:rsid w:val="00F54266"/>
    <w:rsid w:val="00F54A85"/>
    <w:rsid w:val="00F54F0F"/>
    <w:rsid w:val="00F55043"/>
    <w:rsid w:val="00F55A7E"/>
    <w:rsid w:val="00F561DD"/>
    <w:rsid w:val="00F5626D"/>
    <w:rsid w:val="00F56681"/>
    <w:rsid w:val="00F5676A"/>
    <w:rsid w:val="00F56A91"/>
    <w:rsid w:val="00F56B69"/>
    <w:rsid w:val="00F56DAB"/>
    <w:rsid w:val="00F56DCF"/>
    <w:rsid w:val="00F57034"/>
    <w:rsid w:val="00F57175"/>
    <w:rsid w:val="00F57B1F"/>
    <w:rsid w:val="00F60031"/>
    <w:rsid w:val="00F605F0"/>
    <w:rsid w:val="00F60BE9"/>
    <w:rsid w:val="00F60BEB"/>
    <w:rsid w:val="00F6160B"/>
    <w:rsid w:val="00F61FD8"/>
    <w:rsid w:val="00F62478"/>
    <w:rsid w:val="00F624A1"/>
    <w:rsid w:val="00F6263C"/>
    <w:rsid w:val="00F62C7E"/>
    <w:rsid w:val="00F62D52"/>
    <w:rsid w:val="00F62DBF"/>
    <w:rsid w:val="00F63017"/>
    <w:rsid w:val="00F6348B"/>
    <w:rsid w:val="00F63E41"/>
    <w:rsid w:val="00F63EC4"/>
    <w:rsid w:val="00F6411C"/>
    <w:rsid w:val="00F641FC"/>
    <w:rsid w:val="00F643C3"/>
    <w:rsid w:val="00F644A3"/>
    <w:rsid w:val="00F6452E"/>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C2"/>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36A"/>
    <w:rsid w:val="00F7339F"/>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77FA6"/>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4E7"/>
    <w:rsid w:val="00F834F1"/>
    <w:rsid w:val="00F83829"/>
    <w:rsid w:val="00F84069"/>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2F3"/>
    <w:rsid w:val="00F92333"/>
    <w:rsid w:val="00F92E39"/>
    <w:rsid w:val="00F931C7"/>
    <w:rsid w:val="00F93559"/>
    <w:rsid w:val="00F93D72"/>
    <w:rsid w:val="00F93D7E"/>
    <w:rsid w:val="00F93E65"/>
    <w:rsid w:val="00F94070"/>
    <w:rsid w:val="00F94146"/>
    <w:rsid w:val="00F94506"/>
    <w:rsid w:val="00F9469E"/>
    <w:rsid w:val="00F94BAC"/>
    <w:rsid w:val="00F94D2D"/>
    <w:rsid w:val="00F950B5"/>
    <w:rsid w:val="00F950FE"/>
    <w:rsid w:val="00F9513F"/>
    <w:rsid w:val="00F951B3"/>
    <w:rsid w:val="00F956A6"/>
    <w:rsid w:val="00F95CDA"/>
    <w:rsid w:val="00F960D6"/>
    <w:rsid w:val="00F9632B"/>
    <w:rsid w:val="00F96390"/>
    <w:rsid w:val="00F96440"/>
    <w:rsid w:val="00F96727"/>
    <w:rsid w:val="00F96742"/>
    <w:rsid w:val="00F96939"/>
    <w:rsid w:val="00F96CDF"/>
    <w:rsid w:val="00F96EAD"/>
    <w:rsid w:val="00F96F76"/>
    <w:rsid w:val="00F96F7D"/>
    <w:rsid w:val="00F97120"/>
    <w:rsid w:val="00F97908"/>
    <w:rsid w:val="00F97B43"/>
    <w:rsid w:val="00FA04D0"/>
    <w:rsid w:val="00FA07B6"/>
    <w:rsid w:val="00FA07F8"/>
    <w:rsid w:val="00FA0E13"/>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D66"/>
    <w:rsid w:val="00FA5088"/>
    <w:rsid w:val="00FA5211"/>
    <w:rsid w:val="00FA56AE"/>
    <w:rsid w:val="00FA5707"/>
    <w:rsid w:val="00FA57AB"/>
    <w:rsid w:val="00FA5890"/>
    <w:rsid w:val="00FA58D9"/>
    <w:rsid w:val="00FA5A4E"/>
    <w:rsid w:val="00FA5BB3"/>
    <w:rsid w:val="00FA6157"/>
    <w:rsid w:val="00FA6381"/>
    <w:rsid w:val="00FA670B"/>
    <w:rsid w:val="00FA6C18"/>
    <w:rsid w:val="00FA6C71"/>
    <w:rsid w:val="00FA6D07"/>
    <w:rsid w:val="00FA71F2"/>
    <w:rsid w:val="00FA7A6B"/>
    <w:rsid w:val="00FA7F60"/>
    <w:rsid w:val="00FB0082"/>
    <w:rsid w:val="00FB0243"/>
    <w:rsid w:val="00FB077C"/>
    <w:rsid w:val="00FB0A90"/>
    <w:rsid w:val="00FB0AC3"/>
    <w:rsid w:val="00FB1182"/>
    <w:rsid w:val="00FB1283"/>
    <w:rsid w:val="00FB14FC"/>
    <w:rsid w:val="00FB1527"/>
    <w:rsid w:val="00FB1BC1"/>
    <w:rsid w:val="00FB1E67"/>
    <w:rsid w:val="00FB1ED7"/>
    <w:rsid w:val="00FB2035"/>
    <w:rsid w:val="00FB2537"/>
    <w:rsid w:val="00FB2DA4"/>
    <w:rsid w:val="00FB31BD"/>
    <w:rsid w:val="00FB338E"/>
    <w:rsid w:val="00FB33DC"/>
    <w:rsid w:val="00FB35DC"/>
    <w:rsid w:val="00FB4338"/>
    <w:rsid w:val="00FB44AF"/>
    <w:rsid w:val="00FB46D2"/>
    <w:rsid w:val="00FB477E"/>
    <w:rsid w:val="00FB494F"/>
    <w:rsid w:val="00FB4C2A"/>
    <w:rsid w:val="00FB4C9C"/>
    <w:rsid w:val="00FB5148"/>
    <w:rsid w:val="00FB5326"/>
    <w:rsid w:val="00FB5409"/>
    <w:rsid w:val="00FB5697"/>
    <w:rsid w:val="00FB570B"/>
    <w:rsid w:val="00FB5C19"/>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204"/>
    <w:rsid w:val="00FC4668"/>
    <w:rsid w:val="00FC4729"/>
    <w:rsid w:val="00FC4A8C"/>
    <w:rsid w:val="00FC4B5F"/>
    <w:rsid w:val="00FC4C66"/>
    <w:rsid w:val="00FC53DB"/>
    <w:rsid w:val="00FC53E6"/>
    <w:rsid w:val="00FC56F8"/>
    <w:rsid w:val="00FC57B0"/>
    <w:rsid w:val="00FC5E40"/>
    <w:rsid w:val="00FC5ED5"/>
    <w:rsid w:val="00FC5EFD"/>
    <w:rsid w:val="00FC5FC2"/>
    <w:rsid w:val="00FC6177"/>
    <w:rsid w:val="00FC6223"/>
    <w:rsid w:val="00FC6288"/>
    <w:rsid w:val="00FC63D1"/>
    <w:rsid w:val="00FC6876"/>
    <w:rsid w:val="00FC747B"/>
    <w:rsid w:val="00FC7528"/>
    <w:rsid w:val="00FC77DA"/>
    <w:rsid w:val="00FC7DFB"/>
    <w:rsid w:val="00FC7FFB"/>
    <w:rsid w:val="00FD0572"/>
    <w:rsid w:val="00FD107F"/>
    <w:rsid w:val="00FD14AD"/>
    <w:rsid w:val="00FD1A97"/>
    <w:rsid w:val="00FD2C85"/>
    <w:rsid w:val="00FD2D7B"/>
    <w:rsid w:val="00FD3027"/>
    <w:rsid w:val="00FD33A2"/>
    <w:rsid w:val="00FD342E"/>
    <w:rsid w:val="00FD37F6"/>
    <w:rsid w:val="00FD3847"/>
    <w:rsid w:val="00FD3BDD"/>
    <w:rsid w:val="00FD3BEF"/>
    <w:rsid w:val="00FD3C63"/>
    <w:rsid w:val="00FD3C70"/>
    <w:rsid w:val="00FD3E48"/>
    <w:rsid w:val="00FD4035"/>
    <w:rsid w:val="00FD40FA"/>
    <w:rsid w:val="00FD4589"/>
    <w:rsid w:val="00FD4608"/>
    <w:rsid w:val="00FD473E"/>
    <w:rsid w:val="00FD47D4"/>
    <w:rsid w:val="00FD47D7"/>
    <w:rsid w:val="00FD4B83"/>
    <w:rsid w:val="00FD5928"/>
    <w:rsid w:val="00FD5A6E"/>
    <w:rsid w:val="00FD5EAA"/>
    <w:rsid w:val="00FD6007"/>
    <w:rsid w:val="00FD6071"/>
    <w:rsid w:val="00FD6075"/>
    <w:rsid w:val="00FD66F4"/>
    <w:rsid w:val="00FD71C3"/>
    <w:rsid w:val="00FD71E3"/>
    <w:rsid w:val="00FD7520"/>
    <w:rsid w:val="00FD7606"/>
    <w:rsid w:val="00FD77F6"/>
    <w:rsid w:val="00FD7814"/>
    <w:rsid w:val="00FD7A7F"/>
    <w:rsid w:val="00FD7BD3"/>
    <w:rsid w:val="00FD7DF9"/>
    <w:rsid w:val="00FD7F71"/>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4C50"/>
    <w:rsid w:val="00FE4E1D"/>
    <w:rsid w:val="00FE4F34"/>
    <w:rsid w:val="00FE50C7"/>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B87EB0-AEC2-40DC-9D73-9D31C51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32"/>
      </w:numPr>
      <w:autoSpaceDE/>
      <w:autoSpaceDN/>
      <w:adjustRightInd/>
      <w:snapToGrid/>
      <w:spacing w:after="160" w:line="259" w:lineRule="auto"/>
      <w:jc w:val="left"/>
    </w:pPr>
    <w:rPr>
      <w:rFonts w:ascii="Times" w:eastAsia="Batang" w:hAnsi="Times"/>
      <w:sz w:val="20"/>
      <w:szCs w:val="20"/>
    </w:rPr>
  </w:style>
  <w:style w:type="paragraph" w:customStyle="1" w:styleId="pf0">
    <w:name w:val="pf0"/>
    <w:basedOn w:val="Normal"/>
    <w:rsid w:val="00173161"/>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1731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391692">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2.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CF9D8-C22A-4544-B97F-CDF609344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2028</Words>
  <Characters>11180</Characters>
  <Application>Microsoft Office Word</Application>
  <DocSecurity>0</DocSecurity>
  <Lines>203</Lines>
  <Paragraphs>105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2023-02-01T17:54:00Z</cp:lastPrinted>
  <dcterms:created xsi:type="dcterms:W3CDTF">2023-04-06T23:00:00Z</dcterms:created>
  <dcterms:modified xsi:type="dcterms:W3CDTF">2023-04-07T12:41:00Z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