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7D2D821" w:rsidR="00396055" w:rsidRPr="00DC03DE" w:rsidRDefault="00396055" w:rsidP="00893B24">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3A45FA3"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 xml:space="preserve">3GPP TSG RAN WG1 Meeting </w:t>
      </w:r>
      <w:r w:rsidR="00627D3E" w:rsidRPr="00DC03DE">
        <w:rPr>
          <w:rFonts w:ascii="Arial" w:hAnsi="Arial" w:cs="Arial"/>
          <w:b/>
          <w:kern w:val="2"/>
          <w:lang w:eastAsia="zh-CN"/>
        </w:rPr>
        <w:t>#</w:t>
      </w:r>
      <w:r w:rsidR="00627D3E" w:rsidRPr="007A6046">
        <w:rPr>
          <w:rFonts w:ascii="Arial" w:hAnsi="Arial" w:cs="Arial"/>
          <w:b/>
          <w:kern w:val="2"/>
          <w:lang w:eastAsia="zh-CN"/>
        </w:rPr>
        <w:t>1</w:t>
      </w:r>
      <w:r w:rsidR="00627D3E">
        <w:rPr>
          <w:rFonts w:ascii="Arial" w:hAnsi="Arial" w:cs="Arial"/>
          <w:b/>
          <w:kern w:val="2"/>
          <w:lang w:eastAsia="zh-CN"/>
        </w:rPr>
        <w:t>1</w:t>
      </w:r>
      <w:r w:rsidR="00EB0D32">
        <w:rPr>
          <w:rFonts w:ascii="Arial" w:hAnsi="Arial" w:cs="Arial"/>
          <w:b/>
          <w:kern w:val="2"/>
          <w:lang w:eastAsia="zh-CN"/>
        </w:rPr>
        <w:t>2</w:t>
      </w:r>
      <w:r w:rsidR="00580B83">
        <w:rPr>
          <w:rFonts w:ascii="Arial" w:hAnsi="Arial" w:cs="Arial"/>
          <w:b/>
          <w:kern w:val="2"/>
          <w:lang w:eastAsia="zh-CN"/>
        </w:rPr>
        <w:t>bis-e</w:t>
      </w:r>
      <w:r w:rsidR="00627D3E">
        <w:rPr>
          <w:rFonts w:ascii="Arial" w:hAnsi="Arial" w:cs="Arial"/>
          <w:b/>
          <w:kern w:val="2"/>
          <w:lang w:eastAsia="zh-CN"/>
        </w:rPr>
        <w:tab/>
      </w:r>
      <w:r w:rsidR="00265A09" w:rsidRPr="009C4526">
        <w:rPr>
          <w:rFonts w:ascii="Arial" w:hAnsi="Arial" w:cs="Arial"/>
          <w:b/>
          <w:kern w:val="2"/>
          <w:lang w:eastAsia="zh-CN"/>
        </w:rPr>
        <w:t>R1-</w:t>
      </w:r>
      <w:r w:rsidR="008E1214" w:rsidRPr="009C4526">
        <w:rPr>
          <w:rFonts w:ascii="Arial" w:hAnsi="Arial" w:cs="Arial"/>
          <w:b/>
          <w:kern w:val="2"/>
          <w:lang w:eastAsia="zh-CN"/>
        </w:rPr>
        <w:t>2</w:t>
      </w:r>
      <w:r w:rsidR="00EB0D32" w:rsidRPr="009C4526">
        <w:rPr>
          <w:rFonts w:ascii="Arial" w:hAnsi="Arial" w:cs="Arial"/>
          <w:b/>
          <w:kern w:val="2"/>
          <w:lang w:eastAsia="zh-CN"/>
        </w:rPr>
        <w:t>30</w:t>
      </w:r>
      <w:r w:rsidR="009C4526" w:rsidRPr="009C4526">
        <w:rPr>
          <w:rFonts w:ascii="Arial" w:hAnsi="Arial" w:cs="Arial"/>
          <w:b/>
          <w:kern w:val="2"/>
          <w:lang w:eastAsia="zh-CN"/>
        </w:rPr>
        <w:t>2322</w:t>
      </w:r>
    </w:p>
    <w:p w14:paraId="1D022254" w14:textId="0AB3AF86" w:rsidR="00396055" w:rsidRPr="00893B24" w:rsidRDefault="00580B83" w:rsidP="00893B24">
      <w:pPr>
        <w:spacing w:after="60"/>
        <w:rPr>
          <w:rFonts w:ascii="Arial" w:hAnsi="Arial" w:cs="Arial"/>
          <w:b/>
        </w:rPr>
      </w:pPr>
      <w:r w:rsidRPr="00580B83">
        <w:rPr>
          <w:rFonts w:ascii="Arial" w:hAnsi="Arial" w:cs="Arial"/>
          <w:b/>
        </w:rPr>
        <w:t>eMeeting, April 17th – 26th, 2023</w:t>
      </w:r>
    </w:p>
    <w:p w14:paraId="7826937B" w14:textId="0E685B2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F22190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184816">
        <w:rPr>
          <w:rFonts w:ascii="Arial" w:hAnsi="Arial" w:cs="Arial"/>
          <w:b/>
          <w:lang w:eastAsia="zh-CN"/>
        </w:rPr>
        <w:t>D</w:t>
      </w:r>
      <w:r w:rsidR="00B06C89" w:rsidRPr="00B06C89">
        <w:rPr>
          <w:rFonts w:ascii="Arial" w:hAnsi="Arial" w:cs="Arial"/>
          <w:b/>
          <w:lang w:eastAsia="zh-CN"/>
        </w:rPr>
        <w:t>iscussion on other aspects of AI/ML for beam management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5C08991B" w:rsidR="009C0564" w:rsidRDefault="009C0564">
      <w:pPr>
        <w:pStyle w:val="Heading1"/>
        <w:rPr>
          <w:rFonts w:cs="Arial"/>
        </w:rPr>
      </w:pPr>
      <w:bookmarkStart w:id="0" w:name="_Ref124589705"/>
      <w:bookmarkStart w:id="1" w:name="_Ref129681862"/>
      <w:r w:rsidRPr="00855356">
        <w:rPr>
          <w:rFonts w:cs="Arial"/>
        </w:rPr>
        <w:t>Introduction</w:t>
      </w:r>
      <w:bookmarkEnd w:id="0"/>
      <w:bookmarkEnd w:id="1"/>
    </w:p>
    <w:p w14:paraId="2EDEA10A" w14:textId="470E0451" w:rsidR="00703530" w:rsidRPr="00F06D9F" w:rsidRDefault="00703530" w:rsidP="00703530">
      <w:pPr>
        <w:rPr>
          <w:color w:val="000000" w:themeColor="text1"/>
        </w:rPr>
      </w:pPr>
      <w:r w:rsidRPr="00F06D9F">
        <w:rPr>
          <w:color w:val="000000" w:themeColor="text1"/>
        </w:rPr>
        <w:t xml:space="preserve">In RAN1 meeting </w:t>
      </w:r>
      <w:r w:rsidR="00580B83" w:rsidRPr="00F06D9F">
        <w:rPr>
          <w:color w:val="000000" w:themeColor="text1"/>
        </w:rPr>
        <w:t>#112</w:t>
      </w:r>
      <w:r w:rsidRPr="00F06D9F">
        <w:rPr>
          <w:color w:val="000000" w:themeColor="text1"/>
        </w:rPr>
        <w:t>, the following topics for beam management (other than EVM) have been covered during the meeting [</w:t>
      </w:r>
      <w:r w:rsidR="00580B83" w:rsidRPr="00F06D9F">
        <w:rPr>
          <w:color w:val="000000" w:themeColor="text1"/>
        </w:rPr>
        <w:t>2</w:t>
      </w:r>
      <w:r w:rsidRPr="00F06D9F">
        <w:rPr>
          <w:color w:val="000000" w:themeColor="text1"/>
        </w:rPr>
        <w:t>].</w:t>
      </w:r>
    </w:p>
    <w:p w14:paraId="1122C9DE" w14:textId="5EC2C399" w:rsidR="00580B83" w:rsidRPr="00F06D9F" w:rsidRDefault="00580B83">
      <w:pPr>
        <w:pStyle w:val="ListParagraph"/>
        <w:numPr>
          <w:ilvl w:val="0"/>
          <w:numId w:val="12"/>
        </w:numPr>
        <w:rPr>
          <w:rFonts w:ascii="Times New Roman" w:hAnsi="Times New Roman"/>
          <w:color w:val="000000" w:themeColor="text1"/>
        </w:rPr>
      </w:pPr>
      <w:r w:rsidRPr="00F06D9F">
        <w:rPr>
          <w:rFonts w:ascii="Times New Roman" w:hAnsi="Times New Roman"/>
          <w:color w:val="000000" w:themeColor="text1"/>
        </w:rPr>
        <w:t>Type of beam prediction</w:t>
      </w:r>
    </w:p>
    <w:p w14:paraId="2DD4B73A" w14:textId="61E6D28B" w:rsidR="00703530" w:rsidRPr="00F06D9F" w:rsidRDefault="00580B83">
      <w:pPr>
        <w:pStyle w:val="ListParagraph"/>
        <w:numPr>
          <w:ilvl w:val="0"/>
          <w:numId w:val="12"/>
        </w:numPr>
        <w:rPr>
          <w:rFonts w:ascii="Times New Roman" w:hAnsi="Times New Roman"/>
          <w:color w:val="000000" w:themeColor="text1"/>
        </w:rPr>
      </w:pPr>
      <w:r w:rsidRPr="00F06D9F">
        <w:rPr>
          <w:rFonts w:ascii="Times New Roman" w:hAnsi="Times New Roman"/>
          <w:color w:val="000000" w:themeColor="text1"/>
        </w:rPr>
        <w:t>Model performance monitoring and performance matrix</w:t>
      </w:r>
    </w:p>
    <w:p w14:paraId="719B9B9A" w14:textId="2D4943A1" w:rsidR="00EC680D" w:rsidRPr="00F06D9F" w:rsidRDefault="00580B83">
      <w:pPr>
        <w:pStyle w:val="ListParagraph"/>
        <w:numPr>
          <w:ilvl w:val="0"/>
          <w:numId w:val="12"/>
        </w:numPr>
        <w:rPr>
          <w:rFonts w:ascii="Times New Roman" w:hAnsi="Times New Roman"/>
          <w:color w:val="000000" w:themeColor="text1"/>
        </w:rPr>
      </w:pPr>
      <w:r w:rsidRPr="00F06D9F">
        <w:rPr>
          <w:rFonts w:ascii="Times New Roman" w:hAnsi="Times New Roman"/>
          <w:color w:val="000000" w:themeColor="text1"/>
        </w:rPr>
        <w:t>Information reporting from UE to NW</w:t>
      </w:r>
    </w:p>
    <w:p w14:paraId="34DCCA79" w14:textId="53735F3E" w:rsidR="00703530" w:rsidRPr="00F06D9F" w:rsidRDefault="00703530">
      <w:pPr>
        <w:pStyle w:val="ListParagraph"/>
        <w:numPr>
          <w:ilvl w:val="0"/>
          <w:numId w:val="12"/>
        </w:numPr>
        <w:rPr>
          <w:rFonts w:ascii="Times New Roman" w:hAnsi="Times New Roman"/>
          <w:color w:val="000000" w:themeColor="text1"/>
        </w:rPr>
      </w:pPr>
      <w:r w:rsidRPr="00F06D9F">
        <w:rPr>
          <w:rFonts w:ascii="Times New Roman" w:hAnsi="Times New Roman"/>
          <w:color w:val="000000" w:themeColor="text1"/>
        </w:rPr>
        <w:t>Spec impacts</w:t>
      </w:r>
      <w:r w:rsidR="00EC680D" w:rsidRPr="00F06D9F">
        <w:rPr>
          <w:rFonts w:ascii="Times New Roman" w:hAnsi="Times New Roman"/>
          <w:color w:val="000000" w:themeColor="text1"/>
        </w:rPr>
        <w:t xml:space="preserve"> </w:t>
      </w:r>
      <w:r w:rsidR="00580B83" w:rsidRPr="00F06D9F">
        <w:rPr>
          <w:rFonts w:ascii="Times New Roman" w:hAnsi="Times New Roman"/>
          <w:color w:val="000000" w:themeColor="text1"/>
        </w:rPr>
        <w:t>related to</w:t>
      </w:r>
      <w:r w:rsidR="00EC680D" w:rsidRPr="00F06D9F">
        <w:rPr>
          <w:rFonts w:ascii="Times New Roman" w:hAnsi="Times New Roman"/>
          <w:color w:val="000000" w:themeColor="text1"/>
        </w:rPr>
        <w:t xml:space="preserve"> data collection, </w:t>
      </w:r>
      <w:r w:rsidR="00580B83" w:rsidRPr="00F06D9F">
        <w:rPr>
          <w:rFonts w:ascii="Times New Roman" w:hAnsi="Times New Roman"/>
          <w:color w:val="000000" w:themeColor="text1"/>
        </w:rPr>
        <w:t>model</w:t>
      </w:r>
      <w:r w:rsidR="00EC680D" w:rsidRPr="00F06D9F">
        <w:rPr>
          <w:rFonts w:ascii="Times New Roman" w:hAnsi="Times New Roman"/>
          <w:color w:val="000000" w:themeColor="text1"/>
        </w:rPr>
        <w:t xml:space="preserve"> inference, </w:t>
      </w:r>
      <w:r w:rsidR="00580B83" w:rsidRPr="00F06D9F">
        <w:rPr>
          <w:rFonts w:ascii="Times New Roman" w:hAnsi="Times New Roman"/>
          <w:color w:val="000000" w:themeColor="text1"/>
        </w:rPr>
        <w:t xml:space="preserve">and </w:t>
      </w:r>
      <w:r w:rsidR="00EC680D" w:rsidRPr="00F06D9F">
        <w:rPr>
          <w:rFonts w:ascii="Times New Roman" w:hAnsi="Times New Roman"/>
          <w:color w:val="000000" w:themeColor="text1"/>
        </w:rPr>
        <w:t>model monitoring</w:t>
      </w:r>
    </w:p>
    <w:p w14:paraId="0C19A651" w14:textId="6FA79C49" w:rsidR="00580B83" w:rsidRPr="00F06D9F" w:rsidRDefault="00580B83">
      <w:pPr>
        <w:pStyle w:val="ListParagraph"/>
        <w:numPr>
          <w:ilvl w:val="0"/>
          <w:numId w:val="12"/>
        </w:numPr>
        <w:rPr>
          <w:rFonts w:ascii="Times New Roman" w:hAnsi="Times New Roman"/>
          <w:color w:val="000000" w:themeColor="text1"/>
        </w:rPr>
      </w:pPr>
      <w:r w:rsidRPr="00F06D9F">
        <w:rPr>
          <w:rFonts w:ascii="Times New Roman" w:hAnsi="Times New Roman"/>
          <w:color w:val="000000" w:themeColor="text1"/>
        </w:rPr>
        <w:t>Assistance information</w:t>
      </w:r>
    </w:p>
    <w:p w14:paraId="50E68A62" w14:textId="6418E931" w:rsidR="00703530" w:rsidRPr="00F06D9F" w:rsidRDefault="00703530" w:rsidP="00703530">
      <w:pPr>
        <w:rPr>
          <w:color w:val="000000" w:themeColor="text1"/>
        </w:rPr>
      </w:pPr>
      <w:r w:rsidRPr="00F06D9F">
        <w:rPr>
          <w:color w:val="000000" w:themeColor="text1"/>
        </w:rPr>
        <w:t>Companies reached the following agreements during the meeting, as summarized in the Chair’s note of the meeting [</w:t>
      </w:r>
      <w:r w:rsidR="00580B83" w:rsidRPr="00F06D9F">
        <w:rPr>
          <w:color w:val="000000" w:themeColor="text1"/>
        </w:rPr>
        <w:t>1</w:t>
      </w:r>
      <w:r w:rsidRPr="00F06D9F">
        <w:rPr>
          <w:color w:val="000000" w:themeColor="text1"/>
        </w:rPr>
        <w:t>].</w:t>
      </w:r>
    </w:p>
    <w:p w14:paraId="41896937" w14:textId="77777777" w:rsidR="00580B83" w:rsidRPr="00F06D9F" w:rsidRDefault="00580B83" w:rsidP="00580B83">
      <w:pPr>
        <w:rPr>
          <w:rFonts w:eastAsia="DengXian"/>
          <w:b/>
          <w:iCs/>
          <w:lang w:eastAsia="zh-CN"/>
        </w:rPr>
      </w:pPr>
    </w:p>
    <w:p w14:paraId="11D5E875" w14:textId="2ED1CBEF" w:rsidR="00580B83" w:rsidRPr="00F06D9F" w:rsidRDefault="00580B83" w:rsidP="00580B83">
      <w:pPr>
        <w:rPr>
          <w:rFonts w:eastAsia="DengXian"/>
          <w:b/>
          <w:iCs/>
          <w:lang w:eastAsia="zh-CN"/>
        </w:rPr>
      </w:pPr>
      <w:r w:rsidRPr="0086264E">
        <w:rPr>
          <w:rFonts w:eastAsia="DengXian" w:hint="eastAsia"/>
          <w:b/>
          <w:iCs/>
          <w:highlight w:val="green"/>
          <w:lang w:eastAsia="zh-CN"/>
        </w:rPr>
        <w:t>A</w:t>
      </w:r>
      <w:r w:rsidRPr="0086264E">
        <w:rPr>
          <w:rFonts w:eastAsia="DengXian"/>
          <w:b/>
          <w:iCs/>
          <w:highlight w:val="green"/>
          <w:lang w:eastAsia="zh-CN"/>
        </w:rPr>
        <w:t>greement</w:t>
      </w:r>
    </w:p>
    <w:p w14:paraId="5643821B" w14:textId="77777777" w:rsidR="00580B83" w:rsidRPr="00F06D9F" w:rsidRDefault="00580B83" w:rsidP="009C4526">
      <w:pPr>
        <w:spacing w:after="0"/>
        <w:ind w:left="360"/>
        <w:rPr>
          <w:bCs/>
          <w:i/>
          <w:lang w:eastAsia="zh-CN"/>
        </w:rPr>
      </w:pPr>
      <w:r w:rsidRPr="00F06D9F">
        <w:rPr>
          <w:bCs/>
          <w:i/>
          <w:lang w:eastAsia="zh-CN"/>
        </w:rPr>
        <w:t xml:space="preserve">For BM-Case1 and BM-Case2 with a UE-side AI/ML model, regarding </w:t>
      </w:r>
      <w:r w:rsidRPr="00F06D9F">
        <w:rPr>
          <w:bCs/>
          <w:i/>
        </w:rPr>
        <w:t xml:space="preserve">NW-side performance monitoring, </w:t>
      </w:r>
      <w:r w:rsidRPr="00F06D9F">
        <w:rPr>
          <w:bCs/>
          <w:i/>
          <w:lang w:eastAsia="zh-CN"/>
        </w:rPr>
        <w:t xml:space="preserve">study the following aspects as a starting point including the study of necessity: </w:t>
      </w:r>
    </w:p>
    <w:p w14:paraId="76E32916" w14:textId="77777777" w:rsidR="00580B83" w:rsidRPr="00F06D9F" w:rsidRDefault="00580B83">
      <w:pPr>
        <w:pStyle w:val="ListParagraph"/>
        <w:numPr>
          <w:ilvl w:val="0"/>
          <w:numId w:val="7"/>
        </w:numPr>
        <w:spacing w:after="0" w:line="240" w:lineRule="auto"/>
        <w:ind w:left="1080"/>
        <w:rPr>
          <w:rFonts w:ascii="Times New Roman" w:eastAsia="Yu Mincho" w:hAnsi="Times New Roman"/>
          <w:bCs/>
          <w:i/>
        </w:rPr>
      </w:pPr>
      <w:r w:rsidRPr="00F06D9F">
        <w:rPr>
          <w:rFonts w:ascii="Times New Roman" w:eastAsia="Yu Mincho" w:hAnsi="Times New Roman"/>
          <w:bCs/>
          <w:i/>
        </w:rPr>
        <w:t>Configuration/Signaling from gNB to UE for measurement and/or reporting</w:t>
      </w:r>
    </w:p>
    <w:p w14:paraId="03AC24AF" w14:textId="77777777" w:rsidR="00580B83" w:rsidRPr="00F06D9F" w:rsidRDefault="00580B83">
      <w:pPr>
        <w:pStyle w:val="ListParagraph"/>
        <w:numPr>
          <w:ilvl w:val="0"/>
          <w:numId w:val="7"/>
        </w:numPr>
        <w:spacing w:after="0" w:line="240" w:lineRule="auto"/>
        <w:ind w:left="1080"/>
        <w:rPr>
          <w:rFonts w:ascii="Times New Roman" w:eastAsia="Yu Mincho" w:hAnsi="Times New Roman"/>
          <w:bCs/>
          <w:i/>
        </w:rPr>
      </w:pPr>
      <w:r w:rsidRPr="00F06D9F">
        <w:rPr>
          <w:rFonts w:ascii="Times New Roman" w:eastAsia="Yu Mincho" w:hAnsi="Times New Roman"/>
          <w:bCs/>
          <w:i/>
        </w:rPr>
        <w:t xml:space="preserve">UE reporting to NW (e.g., for the calculation of performance metric) </w:t>
      </w:r>
    </w:p>
    <w:p w14:paraId="7E08126E" w14:textId="77777777" w:rsidR="00580B83" w:rsidRPr="00F06D9F" w:rsidRDefault="00580B83">
      <w:pPr>
        <w:pStyle w:val="ListParagraph"/>
        <w:numPr>
          <w:ilvl w:val="0"/>
          <w:numId w:val="7"/>
        </w:numPr>
        <w:spacing w:after="0" w:line="252" w:lineRule="auto"/>
        <w:ind w:left="1080"/>
        <w:rPr>
          <w:rFonts w:ascii="Times New Roman" w:eastAsia="Yu Mincho" w:hAnsi="Times New Roman"/>
          <w:bCs/>
          <w:i/>
          <w:color w:val="000000"/>
        </w:rPr>
      </w:pPr>
      <w:r w:rsidRPr="00F06D9F">
        <w:rPr>
          <w:rFonts w:ascii="Times New Roman" w:hAnsi="Times New Roman"/>
          <w:bCs/>
          <w:i/>
          <w:iCs/>
          <w:color w:val="000000"/>
          <w:szCs w:val="20"/>
        </w:rPr>
        <w:t xml:space="preserve">Indication from NW for UE to do LCM operations </w:t>
      </w:r>
    </w:p>
    <w:p w14:paraId="16B80365" w14:textId="77777777" w:rsidR="00580B83" w:rsidRPr="00F06D9F" w:rsidRDefault="00580B83">
      <w:pPr>
        <w:pStyle w:val="ListParagraph"/>
        <w:numPr>
          <w:ilvl w:val="0"/>
          <w:numId w:val="7"/>
        </w:numPr>
        <w:spacing w:after="0" w:line="240" w:lineRule="auto"/>
        <w:ind w:left="1080"/>
        <w:rPr>
          <w:rFonts w:ascii="Times New Roman" w:eastAsia="Yu Mincho" w:hAnsi="Times New Roman"/>
          <w:bCs/>
          <w:i/>
        </w:rPr>
      </w:pPr>
      <w:r w:rsidRPr="00F06D9F">
        <w:rPr>
          <w:rFonts w:ascii="Times New Roman" w:eastAsia="Yu Mincho" w:hAnsi="Times New Roman"/>
          <w:bCs/>
          <w:i/>
        </w:rPr>
        <w:t>Other aspect(s) is not precluded</w:t>
      </w:r>
    </w:p>
    <w:p w14:paraId="2C66EFDE" w14:textId="77777777" w:rsidR="00580B83" w:rsidRPr="00F06D9F" w:rsidRDefault="00580B83">
      <w:pPr>
        <w:pStyle w:val="ListParagraph"/>
        <w:numPr>
          <w:ilvl w:val="0"/>
          <w:numId w:val="7"/>
        </w:numPr>
        <w:spacing w:after="0" w:line="240" w:lineRule="auto"/>
        <w:ind w:left="1080"/>
        <w:rPr>
          <w:rFonts w:ascii="Times New Roman" w:eastAsia="Yu Mincho" w:hAnsi="Times New Roman"/>
          <w:bCs/>
          <w:i/>
        </w:rPr>
      </w:pPr>
      <w:r w:rsidRPr="00F06D9F">
        <w:rPr>
          <w:rFonts w:ascii="Times New Roman" w:eastAsia="Yu Mincho" w:hAnsi="Times New Roman"/>
          <w:bCs/>
          <w:i/>
        </w:rPr>
        <w:t>Note1: At least the performance and reporting overhead of model monitoring mechanism should be considered</w:t>
      </w:r>
    </w:p>
    <w:p w14:paraId="040CD7A4" w14:textId="77777777" w:rsidR="00580B83" w:rsidRPr="00F06D9F" w:rsidRDefault="00580B83" w:rsidP="00580B83">
      <w:pPr>
        <w:rPr>
          <w:rFonts w:eastAsia="DengXian"/>
          <w:lang w:eastAsia="zh-CN"/>
        </w:rPr>
      </w:pPr>
    </w:p>
    <w:p w14:paraId="7BB966B2" w14:textId="77777777" w:rsidR="00580B83" w:rsidRPr="0086264E" w:rsidRDefault="00580B83" w:rsidP="00580B83">
      <w:pPr>
        <w:rPr>
          <w:b/>
          <w:iCs/>
          <w:color w:val="000000"/>
          <w:highlight w:val="green"/>
          <w:lang w:eastAsia="zh-CN"/>
        </w:rPr>
      </w:pPr>
      <w:r w:rsidRPr="0086264E">
        <w:rPr>
          <w:b/>
          <w:iCs/>
          <w:color w:val="000000"/>
          <w:kern w:val="2"/>
          <w:highlight w:val="green"/>
          <w:lang w:eastAsia="zh-CN"/>
        </w:rPr>
        <w:t>Agreement</w:t>
      </w:r>
    </w:p>
    <w:p w14:paraId="12A5BCBE" w14:textId="77777777" w:rsidR="00580B83" w:rsidRPr="00F06D9F" w:rsidRDefault="00580B83" w:rsidP="009C4526">
      <w:pPr>
        <w:spacing w:after="0"/>
        <w:ind w:left="360"/>
        <w:rPr>
          <w:bCs/>
          <w:i/>
          <w:color w:val="000000"/>
          <w:lang w:eastAsia="zh-CN"/>
        </w:rPr>
      </w:pPr>
      <w:r w:rsidRPr="00F06D9F">
        <w:rPr>
          <w:bCs/>
          <w:i/>
          <w:color w:val="000000"/>
          <w:lang w:eastAsia="zh-CN"/>
        </w:rPr>
        <w:t xml:space="preserve">For BM-Case1 and BM-Case2 with a UE-side AI/ML model, regarding </w:t>
      </w:r>
      <w:r w:rsidRPr="00F06D9F">
        <w:rPr>
          <w:bCs/>
          <w:i/>
          <w:color w:val="000000"/>
        </w:rPr>
        <w:t xml:space="preserve">UE-side </w:t>
      </w:r>
      <w:r w:rsidRPr="00F06D9F">
        <w:rPr>
          <w:bCs/>
          <w:i/>
        </w:rPr>
        <w:t>performance</w:t>
      </w:r>
      <w:r w:rsidRPr="00F06D9F">
        <w:rPr>
          <w:bCs/>
          <w:i/>
          <w:color w:val="000000"/>
        </w:rPr>
        <w:t xml:space="preserve"> monitoring,</w:t>
      </w:r>
      <w:r w:rsidRPr="00F06D9F">
        <w:rPr>
          <w:bCs/>
          <w:i/>
          <w:color w:val="000000"/>
          <w:lang w:eastAsia="zh-CN"/>
        </w:rPr>
        <w:t xml:space="preserve"> study the following aspects as a starting point including the study of necessity and feasibility: </w:t>
      </w:r>
    </w:p>
    <w:p w14:paraId="7B468515" w14:textId="77777777" w:rsidR="00580B83" w:rsidRPr="00F06D9F" w:rsidRDefault="00580B83">
      <w:pPr>
        <w:pStyle w:val="ListParagraph"/>
        <w:numPr>
          <w:ilvl w:val="0"/>
          <w:numId w:val="7"/>
        </w:numPr>
        <w:spacing w:after="0" w:line="240" w:lineRule="auto"/>
        <w:ind w:left="1080"/>
        <w:jc w:val="both"/>
        <w:rPr>
          <w:rFonts w:ascii="Times New Roman" w:eastAsia="Yu Mincho" w:hAnsi="Times New Roman"/>
          <w:bCs/>
          <w:i/>
          <w:color w:val="000000"/>
        </w:rPr>
      </w:pPr>
      <w:r w:rsidRPr="00F06D9F">
        <w:rPr>
          <w:rFonts w:ascii="Times New Roman" w:hAnsi="Times New Roman"/>
          <w:bCs/>
          <w:i/>
          <w:color w:val="000000"/>
          <w:lang w:eastAsia="zh-CN"/>
        </w:rPr>
        <w:t xml:space="preserve">Indication/request/report from UE to gNB for performance monitoring </w:t>
      </w:r>
    </w:p>
    <w:p w14:paraId="5B6C8272" w14:textId="77777777" w:rsidR="00580B83" w:rsidRPr="00F06D9F" w:rsidRDefault="00580B83">
      <w:pPr>
        <w:pStyle w:val="ListParagraph"/>
        <w:numPr>
          <w:ilvl w:val="1"/>
          <w:numId w:val="7"/>
        </w:numPr>
        <w:spacing w:after="0" w:line="240" w:lineRule="auto"/>
        <w:ind w:left="1800"/>
        <w:jc w:val="both"/>
        <w:rPr>
          <w:rFonts w:ascii="Times New Roman" w:eastAsia="Yu Mincho" w:hAnsi="Times New Roman"/>
          <w:bCs/>
          <w:i/>
          <w:color w:val="000000"/>
        </w:rPr>
      </w:pPr>
      <w:r w:rsidRPr="00F06D9F">
        <w:rPr>
          <w:rFonts w:ascii="Times New Roman" w:eastAsia="Yu Mincho" w:hAnsi="Times New Roman"/>
          <w:bCs/>
          <w:i/>
          <w:color w:val="000000"/>
        </w:rPr>
        <w:t>Note: The indictation</w:t>
      </w:r>
      <w:r w:rsidRPr="00F06D9F">
        <w:rPr>
          <w:rFonts w:ascii="Times New Roman" w:hAnsi="Times New Roman"/>
          <w:bCs/>
          <w:i/>
          <w:color w:val="000000"/>
          <w:lang w:eastAsia="zh-CN"/>
        </w:rPr>
        <w:t>/request/report</w:t>
      </w:r>
      <w:r w:rsidRPr="00F06D9F">
        <w:rPr>
          <w:rFonts w:ascii="Times New Roman" w:eastAsia="Yu Mincho" w:hAnsi="Times New Roman"/>
          <w:bCs/>
          <w:i/>
          <w:color w:val="000000"/>
        </w:rPr>
        <w:t xml:space="preserve"> may be not needed in some case(s)</w:t>
      </w:r>
    </w:p>
    <w:p w14:paraId="6CD52727" w14:textId="77777777" w:rsidR="00580B83" w:rsidRPr="00F06D9F" w:rsidRDefault="00580B83">
      <w:pPr>
        <w:pStyle w:val="ListParagraph"/>
        <w:numPr>
          <w:ilvl w:val="0"/>
          <w:numId w:val="7"/>
        </w:numPr>
        <w:spacing w:after="0" w:line="240" w:lineRule="auto"/>
        <w:ind w:left="1080"/>
        <w:jc w:val="both"/>
        <w:rPr>
          <w:rFonts w:ascii="Times New Roman" w:eastAsia="Yu Mincho" w:hAnsi="Times New Roman"/>
          <w:bCs/>
          <w:i/>
          <w:color w:val="000000"/>
        </w:rPr>
      </w:pPr>
      <w:r w:rsidRPr="00F06D9F">
        <w:rPr>
          <w:rFonts w:ascii="Times New Roman" w:eastAsia="Yu Mincho" w:hAnsi="Times New Roman"/>
          <w:bCs/>
          <w:i/>
          <w:color w:val="000000"/>
        </w:rPr>
        <w:t>Configuration/Signaling from gNB to UE for performance monitoring</w:t>
      </w:r>
    </w:p>
    <w:p w14:paraId="484BF7E8" w14:textId="77777777" w:rsidR="00580B83" w:rsidRPr="00F06D9F" w:rsidRDefault="00580B83">
      <w:pPr>
        <w:pStyle w:val="ListParagraph"/>
        <w:numPr>
          <w:ilvl w:val="0"/>
          <w:numId w:val="7"/>
        </w:numPr>
        <w:spacing w:after="0" w:line="240" w:lineRule="auto"/>
        <w:ind w:left="1080"/>
        <w:jc w:val="both"/>
        <w:rPr>
          <w:rFonts w:ascii="Times New Roman" w:eastAsia="Yu Mincho" w:hAnsi="Times New Roman"/>
          <w:bCs/>
          <w:i/>
          <w:color w:val="000000"/>
        </w:rPr>
      </w:pPr>
      <w:r w:rsidRPr="00F06D9F">
        <w:rPr>
          <w:rFonts w:ascii="Times New Roman" w:eastAsia="Yu Mincho" w:hAnsi="Times New Roman"/>
          <w:bCs/>
          <w:i/>
          <w:color w:val="000000"/>
        </w:rPr>
        <w:t>Other aspect(s) is not precluded</w:t>
      </w:r>
    </w:p>
    <w:p w14:paraId="1AFE8BCC" w14:textId="77777777" w:rsidR="00703530" w:rsidRPr="00F06D9F" w:rsidRDefault="00703530" w:rsidP="00703530"/>
    <w:p w14:paraId="1908ED40" w14:textId="77777777" w:rsidR="00580B83" w:rsidRPr="0086264E" w:rsidRDefault="00580B83" w:rsidP="00580B83">
      <w:pPr>
        <w:rPr>
          <w:b/>
          <w:iCs/>
          <w:lang w:eastAsia="zh-CN"/>
        </w:rPr>
      </w:pPr>
      <w:bookmarkStart w:id="2" w:name="_Ref129681832"/>
      <w:r w:rsidRPr="0086264E">
        <w:rPr>
          <w:b/>
          <w:iCs/>
          <w:kern w:val="2"/>
          <w:highlight w:val="green"/>
          <w:lang w:eastAsia="zh-CN"/>
        </w:rPr>
        <w:t>Agreement</w:t>
      </w:r>
      <w:r w:rsidRPr="0086264E">
        <w:rPr>
          <w:b/>
          <w:iCs/>
          <w:highlight w:val="green"/>
          <w:lang w:eastAsia="zh-CN"/>
        </w:rPr>
        <w:t xml:space="preserve"> </w:t>
      </w:r>
    </w:p>
    <w:p w14:paraId="06826F58" w14:textId="77777777" w:rsidR="00580B83" w:rsidRPr="00F06D9F" w:rsidRDefault="00580B83" w:rsidP="009C4526">
      <w:pPr>
        <w:ind w:left="360"/>
        <w:rPr>
          <w:bCs/>
          <w:i/>
          <w:lang w:eastAsia="zh-CN"/>
        </w:rPr>
      </w:pPr>
      <w:r w:rsidRPr="00F06D9F">
        <w:rPr>
          <w:bCs/>
          <w:i/>
          <w:lang w:eastAsia="zh-CN"/>
        </w:rPr>
        <w:t xml:space="preserve">Regarding </w:t>
      </w:r>
      <w:r w:rsidRPr="00F06D9F">
        <w:rPr>
          <w:bCs/>
          <w:i/>
        </w:rPr>
        <w:t>the performance metric(s) of AI/ML model monitoring</w:t>
      </w:r>
      <w:r w:rsidRPr="00F06D9F">
        <w:rPr>
          <w:bCs/>
          <w:i/>
          <w:lang w:eastAsia="zh-CN"/>
        </w:rPr>
        <w:t xml:space="preserve"> for BM-Case1 and BM-Case2, study the following alternatives (including feasibility/necessity) with potential down-selection:</w:t>
      </w:r>
    </w:p>
    <w:p w14:paraId="54F63432" w14:textId="77777777" w:rsidR="00580B83" w:rsidRPr="00F06D9F" w:rsidRDefault="00580B83">
      <w:pPr>
        <w:pStyle w:val="BodyText"/>
        <w:numPr>
          <w:ilvl w:val="0"/>
          <w:numId w:val="11"/>
        </w:numPr>
        <w:autoSpaceDE/>
        <w:autoSpaceDN/>
        <w:adjustRightInd/>
        <w:snapToGrid/>
        <w:spacing w:after="0"/>
        <w:ind w:left="1080"/>
        <w:jc w:val="left"/>
        <w:rPr>
          <w:bCs/>
          <w:i/>
          <w:sz w:val="22"/>
          <w:szCs w:val="22"/>
        </w:rPr>
      </w:pPr>
      <w:r w:rsidRPr="00F06D9F">
        <w:rPr>
          <w:bCs/>
          <w:i/>
          <w:iCs/>
          <w:sz w:val="22"/>
          <w:szCs w:val="22"/>
        </w:rPr>
        <w:t xml:space="preserve">Alt.1: Beam prediction accuracy related KPIs, e.g., Top-K/1 </w:t>
      </w:r>
      <w:r w:rsidRPr="00F06D9F">
        <w:rPr>
          <w:rFonts w:hint="eastAsia"/>
          <w:bCs/>
          <w:i/>
          <w:iCs/>
          <w:sz w:val="22"/>
          <w:szCs w:val="22"/>
        </w:rPr>
        <w:t>beam</w:t>
      </w:r>
      <w:r w:rsidRPr="00F06D9F">
        <w:rPr>
          <w:bCs/>
          <w:i/>
          <w:iCs/>
          <w:sz w:val="22"/>
          <w:szCs w:val="22"/>
        </w:rPr>
        <w:t xml:space="preserve"> prediction accuracy</w:t>
      </w:r>
    </w:p>
    <w:p w14:paraId="043D48F8" w14:textId="77777777" w:rsidR="00580B83" w:rsidRPr="00F06D9F" w:rsidRDefault="00580B83">
      <w:pPr>
        <w:pStyle w:val="BodyText"/>
        <w:numPr>
          <w:ilvl w:val="0"/>
          <w:numId w:val="11"/>
        </w:numPr>
        <w:autoSpaceDE/>
        <w:autoSpaceDN/>
        <w:adjustRightInd/>
        <w:snapToGrid/>
        <w:spacing w:after="0"/>
        <w:ind w:left="1080"/>
        <w:jc w:val="left"/>
        <w:rPr>
          <w:bCs/>
          <w:i/>
          <w:iCs/>
          <w:sz w:val="22"/>
          <w:szCs w:val="22"/>
        </w:rPr>
      </w:pPr>
      <w:r w:rsidRPr="00F06D9F">
        <w:rPr>
          <w:bCs/>
          <w:i/>
          <w:iCs/>
          <w:sz w:val="22"/>
          <w:szCs w:val="22"/>
        </w:rPr>
        <w:t>Alt.2: Link quality related KPIs, e.g., throughput, L1-RSRP, L1-SINR, hypothetical BLER</w:t>
      </w:r>
    </w:p>
    <w:p w14:paraId="3E250DAA" w14:textId="77777777" w:rsidR="00580B83" w:rsidRPr="00F06D9F" w:rsidRDefault="00580B83">
      <w:pPr>
        <w:pStyle w:val="BodyText"/>
        <w:numPr>
          <w:ilvl w:val="0"/>
          <w:numId w:val="11"/>
        </w:numPr>
        <w:autoSpaceDE/>
        <w:autoSpaceDN/>
        <w:adjustRightInd/>
        <w:snapToGrid/>
        <w:spacing w:after="0"/>
        <w:ind w:left="1080"/>
        <w:jc w:val="left"/>
        <w:rPr>
          <w:bCs/>
          <w:i/>
          <w:iCs/>
          <w:sz w:val="22"/>
          <w:szCs w:val="22"/>
        </w:rPr>
      </w:pPr>
      <w:r w:rsidRPr="00F06D9F">
        <w:rPr>
          <w:bCs/>
          <w:i/>
          <w:iCs/>
          <w:sz w:val="22"/>
          <w:szCs w:val="22"/>
        </w:rPr>
        <w:t xml:space="preserve">Alt.3: Performance metric based on input/output data distribution of AI/ML </w:t>
      </w:r>
    </w:p>
    <w:p w14:paraId="2E89F5BF" w14:textId="77777777" w:rsidR="00580B83" w:rsidRPr="00F06D9F" w:rsidRDefault="00580B83">
      <w:pPr>
        <w:pStyle w:val="BodyText"/>
        <w:numPr>
          <w:ilvl w:val="0"/>
          <w:numId w:val="11"/>
        </w:numPr>
        <w:autoSpaceDE/>
        <w:autoSpaceDN/>
        <w:adjustRightInd/>
        <w:snapToGrid/>
        <w:spacing w:after="0"/>
        <w:ind w:left="1080"/>
        <w:jc w:val="left"/>
        <w:rPr>
          <w:bCs/>
          <w:i/>
          <w:sz w:val="22"/>
          <w:szCs w:val="22"/>
        </w:rPr>
      </w:pPr>
      <w:r w:rsidRPr="00F06D9F">
        <w:rPr>
          <w:bCs/>
          <w:i/>
          <w:iCs/>
          <w:sz w:val="22"/>
          <w:szCs w:val="22"/>
        </w:rPr>
        <w:t>Alt.4: The L1-RSRP difference evaluat</w:t>
      </w:r>
      <w:r w:rsidRPr="00F06D9F">
        <w:rPr>
          <w:bCs/>
          <w:i/>
          <w:sz w:val="22"/>
          <w:szCs w:val="22"/>
        </w:rPr>
        <w:t xml:space="preserve">ed by comparing measured RSRP and predicted RSRP </w:t>
      </w:r>
    </w:p>
    <w:p w14:paraId="7DA562B2" w14:textId="77777777" w:rsidR="00580B83" w:rsidRPr="00F06D9F" w:rsidRDefault="00580B83">
      <w:pPr>
        <w:pStyle w:val="BodyText"/>
        <w:numPr>
          <w:ilvl w:val="0"/>
          <w:numId w:val="11"/>
        </w:numPr>
        <w:autoSpaceDE/>
        <w:autoSpaceDN/>
        <w:adjustRightInd/>
        <w:snapToGrid/>
        <w:spacing w:after="0"/>
        <w:ind w:left="1080"/>
        <w:jc w:val="left"/>
        <w:rPr>
          <w:bCs/>
          <w:i/>
          <w:sz w:val="22"/>
          <w:szCs w:val="22"/>
        </w:rPr>
      </w:pPr>
      <w:r w:rsidRPr="00F06D9F">
        <w:rPr>
          <w:bCs/>
          <w:i/>
          <w:sz w:val="22"/>
          <w:szCs w:val="22"/>
        </w:rPr>
        <w:t>Other alternatives are not precluded</w:t>
      </w:r>
    </w:p>
    <w:p w14:paraId="4CC83D5A" w14:textId="77777777" w:rsidR="00580B83" w:rsidRPr="00F06D9F" w:rsidRDefault="00580B83">
      <w:pPr>
        <w:pStyle w:val="BodyText"/>
        <w:numPr>
          <w:ilvl w:val="0"/>
          <w:numId w:val="11"/>
        </w:numPr>
        <w:autoSpaceDE/>
        <w:autoSpaceDN/>
        <w:adjustRightInd/>
        <w:snapToGrid/>
        <w:spacing w:after="0"/>
        <w:ind w:left="1080"/>
        <w:jc w:val="left"/>
        <w:rPr>
          <w:bCs/>
          <w:i/>
          <w:sz w:val="22"/>
          <w:szCs w:val="22"/>
        </w:rPr>
      </w:pPr>
      <w:r w:rsidRPr="00F06D9F">
        <w:rPr>
          <w:bCs/>
          <w:i/>
          <w:sz w:val="22"/>
          <w:szCs w:val="22"/>
        </w:rPr>
        <w:lastRenderedPageBreak/>
        <w:t>Note: At least the performance and spec impact should be considered</w:t>
      </w:r>
    </w:p>
    <w:p w14:paraId="49646FCB" w14:textId="77777777" w:rsidR="00580B83" w:rsidRPr="00F06D9F" w:rsidRDefault="00580B83" w:rsidP="00580B83">
      <w:pPr>
        <w:rPr>
          <w:rFonts w:eastAsia="DengXian"/>
          <w:b/>
          <w:i/>
          <w:lang w:eastAsia="zh-CN"/>
        </w:rPr>
      </w:pPr>
    </w:p>
    <w:p w14:paraId="2D21A207" w14:textId="77777777" w:rsidR="00580B83" w:rsidRPr="0086264E" w:rsidRDefault="00580B83" w:rsidP="00580B83">
      <w:pPr>
        <w:rPr>
          <w:b/>
          <w:iCs/>
          <w:kern w:val="2"/>
          <w:highlight w:val="green"/>
          <w:lang w:eastAsia="zh-CN"/>
        </w:rPr>
      </w:pPr>
      <w:r w:rsidRPr="0086264E">
        <w:rPr>
          <w:b/>
          <w:iCs/>
          <w:kern w:val="2"/>
          <w:highlight w:val="green"/>
          <w:lang w:eastAsia="zh-CN"/>
        </w:rPr>
        <w:t>Agreement</w:t>
      </w:r>
    </w:p>
    <w:p w14:paraId="7E51B3DE" w14:textId="77777777" w:rsidR="00580B83" w:rsidRPr="00F06D9F" w:rsidRDefault="00580B83" w:rsidP="009C4526">
      <w:pPr>
        <w:spacing w:after="0"/>
        <w:ind w:left="360"/>
        <w:rPr>
          <w:i/>
          <w:iCs/>
          <w:lang w:eastAsia="zh-CN"/>
        </w:rPr>
      </w:pPr>
      <w:r w:rsidRPr="00F06D9F">
        <w:rPr>
          <w:i/>
          <w:iCs/>
          <w:lang w:eastAsia="zh-CN"/>
        </w:rPr>
        <w:t xml:space="preserve">For BM-Case1 and BM-Case2 with a UE-side AI/ML model, study the necessity, </w:t>
      </w:r>
      <w:proofErr w:type="gramStart"/>
      <w:r w:rsidRPr="00F06D9F">
        <w:rPr>
          <w:i/>
          <w:iCs/>
          <w:lang w:eastAsia="zh-CN"/>
        </w:rPr>
        <w:t>feasibility</w:t>
      </w:r>
      <w:proofErr w:type="gramEnd"/>
      <w:r w:rsidRPr="00F06D9F">
        <w:rPr>
          <w:i/>
          <w:iCs/>
          <w:lang w:eastAsia="zh-CN"/>
        </w:rPr>
        <w:t xml:space="preserve"> and the potential specification impact (if needed) of the following information reported from UE to network: </w:t>
      </w:r>
    </w:p>
    <w:p w14:paraId="1F6E36E0" w14:textId="77777777" w:rsidR="00580B83" w:rsidRPr="00F06D9F" w:rsidRDefault="00580B83">
      <w:pPr>
        <w:numPr>
          <w:ilvl w:val="0"/>
          <w:numId w:val="10"/>
        </w:numPr>
        <w:overflowPunct w:val="0"/>
        <w:snapToGrid/>
        <w:spacing w:after="0"/>
        <w:ind w:left="1080"/>
        <w:contextualSpacing/>
        <w:jc w:val="left"/>
        <w:textAlignment w:val="baseline"/>
        <w:rPr>
          <w:i/>
          <w:lang w:eastAsia="zh-CN"/>
        </w:rPr>
      </w:pPr>
      <w:r w:rsidRPr="00F06D9F">
        <w:rPr>
          <w:i/>
          <w:lang w:eastAsia="zh-CN"/>
        </w:rPr>
        <w:t>Predicted L1</w:t>
      </w:r>
      <w:r w:rsidRPr="00F06D9F">
        <w:rPr>
          <w:i/>
          <w:color w:val="000000"/>
          <w:lang w:eastAsia="zh-CN"/>
        </w:rPr>
        <w:t>-RSRP(s) corresponding to the DL Tx beam(s) or beam pair(s)</w:t>
      </w:r>
    </w:p>
    <w:p w14:paraId="623BE027" w14:textId="77777777" w:rsidR="00580B83" w:rsidRPr="00F06D9F" w:rsidRDefault="00580B83">
      <w:pPr>
        <w:numPr>
          <w:ilvl w:val="1"/>
          <w:numId w:val="10"/>
        </w:numPr>
        <w:overflowPunct w:val="0"/>
        <w:snapToGrid/>
        <w:spacing w:after="0"/>
        <w:ind w:left="1800"/>
        <w:contextualSpacing/>
        <w:jc w:val="left"/>
        <w:textAlignment w:val="baseline"/>
        <w:rPr>
          <w:i/>
          <w:lang w:eastAsia="zh-CN"/>
        </w:rPr>
      </w:pPr>
      <w:r w:rsidRPr="00F06D9F">
        <w:rPr>
          <w:i/>
          <w:lang w:eastAsia="zh-CN"/>
        </w:rPr>
        <w:t>Whether/how to differentiate predicted L1-RSRP and measured L1-RSRP</w:t>
      </w:r>
    </w:p>
    <w:p w14:paraId="2E131B86" w14:textId="77777777" w:rsidR="00580B83" w:rsidRPr="00F06D9F" w:rsidRDefault="00580B83">
      <w:pPr>
        <w:pStyle w:val="ListParagraph"/>
        <w:numPr>
          <w:ilvl w:val="0"/>
          <w:numId w:val="10"/>
        </w:numPr>
        <w:spacing w:after="0" w:line="240" w:lineRule="auto"/>
        <w:ind w:left="1080"/>
        <w:rPr>
          <w:rFonts w:ascii="Times New Roman" w:eastAsia="SimSun" w:hAnsi="Times New Roman"/>
          <w:i/>
          <w:color w:val="000000"/>
          <w:lang w:eastAsia="zh-CN"/>
        </w:rPr>
      </w:pPr>
      <w:r w:rsidRPr="00F06D9F">
        <w:rPr>
          <w:rFonts w:ascii="Times New Roman" w:eastAsia="SimSun" w:hAnsi="Times New Roman"/>
          <w:i/>
          <w:color w:val="000000"/>
          <w:lang w:eastAsia="zh-CN"/>
        </w:rPr>
        <w:t>Confidence/probability information related to the output of AI/ML model inference (e.g., predicted beams)</w:t>
      </w:r>
    </w:p>
    <w:p w14:paraId="2E13B7FA" w14:textId="77777777" w:rsidR="00580B83" w:rsidRPr="00F06D9F" w:rsidRDefault="00580B83">
      <w:pPr>
        <w:pStyle w:val="ListParagraph"/>
        <w:numPr>
          <w:ilvl w:val="1"/>
          <w:numId w:val="10"/>
        </w:numPr>
        <w:spacing w:after="0" w:line="240" w:lineRule="auto"/>
        <w:ind w:left="1800"/>
        <w:rPr>
          <w:rFonts w:ascii="Times New Roman" w:eastAsia="SimSun" w:hAnsi="Times New Roman"/>
          <w:i/>
          <w:lang w:eastAsia="zh-CN"/>
        </w:rPr>
      </w:pPr>
      <w:r w:rsidRPr="00F06D9F">
        <w:rPr>
          <w:rFonts w:ascii="Times New Roman" w:eastAsia="SimSun" w:hAnsi="Times New Roman"/>
          <w:i/>
          <w:lang w:eastAsia="zh-CN"/>
        </w:rPr>
        <w:t>FFS: Definition/content of confidence/probability information</w:t>
      </w:r>
    </w:p>
    <w:p w14:paraId="4585B28F" w14:textId="77777777" w:rsidR="00580B83" w:rsidRPr="00F06D9F" w:rsidRDefault="00580B83">
      <w:pPr>
        <w:pStyle w:val="ListParagraph"/>
        <w:numPr>
          <w:ilvl w:val="0"/>
          <w:numId w:val="10"/>
        </w:numPr>
        <w:spacing w:after="0" w:line="240" w:lineRule="auto"/>
        <w:ind w:left="1080"/>
        <w:rPr>
          <w:rFonts w:ascii="Times New Roman" w:eastAsia="SimSun" w:hAnsi="Times New Roman"/>
          <w:i/>
          <w:lang w:eastAsia="zh-CN"/>
        </w:rPr>
      </w:pPr>
      <w:r w:rsidRPr="00F06D9F">
        <w:rPr>
          <w:rFonts w:ascii="Times New Roman" w:eastAsia="SimSun" w:hAnsi="Times New Roman"/>
          <w:i/>
          <w:lang w:eastAsia="zh-CN"/>
        </w:rPr>
        <w:t>Note: At least the performance and spec impact should be considered</w:t>
      </w:r>
    </w:p>
    <w:p w14:paraId="351FEF64" w14:textId="77777777" w:rsidR="00580B83" w:rsidRPr="00F06D9F" w:rsidRDefault="00580B83" w:rsidP="00580B83">
      <w:pPr>
        <w:spacing w:after="0"/>
        <w:rPr>
          <w:b/>
          <w:i/>
          <w:szCs w:val="20"/>
          <w:lang w:eastAsia="zh-CN"/>
        </w:rPr>
      </w:pPr>
    </w:p>
    <w:p w14:paraId="252FA832" w14:textId="77777777" w:rsidR="00580B83" w:rsidRPr="0086264E" w:rsidRDefault="00580B83" w:rsidP="00580B83">
      <w:pPr>
        <w:rPr>
          <w:rFonts w:eastAsia="DengXian"/>
          <w:b/>
          <w:iCs/>
          <w:lang w:eastAsia="zh-CN"/>
        </w:rPr>
      </w:pPr>
      <w:r w:rsidRPr="0086264E">
        <w:rPr>
          <w:rFonts w:eastAsia="DengXian" w:hint="eastAsia"/>
          <w:b/>
          <w:iCs/>
          <w:highlight w:val="green"/>
          <w:lang w:eastAsia="zh-CN"/>
        </w:rPr>
        <w:t>A</w:t>
      </w:r>
      <w:r w:rsidRPr="0086264E">
        <w:rPr>
          <w:rFonts w:eastAsia="DengXian"/>
          <w:b/>
          <w:iCs/>
          <w:highlight w:val="green"/>
          <w:lang w:eastAsia="zh-CN"/>
        </w:rPr>
        <w:t>greement</w:t>
      </w:r>
    </w:p>
    <w:p w14:paraId="305449FA" w14:textId="77777777" w:rsidR="00580B83" w:rsidRPr="00F06D9F" w:rsidRDefault="00580B83" w:rsidP="009C4526">
      <w:pPr>
        <w:spacing w:after="0"/>
        <w:ind w:left="360"/>
        <w:rPr>
          <w:i/>
          <w:iCs/>
          <w:szCs w:val="20"/>
          <w:lang w:eastAsia="zh-CN"/>
        </w:rPr>
      </w:pPr>
      <w:r w:rsidRPr="00F06D9F">
        <w:rPr>
          <w:i/>
          <w:iCs/>
          <w:szCs w:val="20"/>
          <w:lang w:eastAsia="zh-CN"/>
        </w:rPr>
        <w:t xml:space="preserve">For BM-Case1 and BM-Case2 with a UE-side AI/ML model, study potential specification impact of AI model inference from the following additional aspects on top of previous agreements: </w:t>
      </w:r>
    </w:p>
    <w:p w14:paraId="2CA6BE0F" w14:textId="77777777" w:rsidR="00580B83" w:rsidRPr="00F06D9F" w:rsidRDefault="00580B83">
      <w:pPr>
        <w:numPr>
          <w:ilvl w:val="0"/>
          <w:numId w:val="10"/>
        </w:numPr>
        <w:overflowPunct w:val="0"/>
        <w:snapToGrid/>
        <w:spacing w:after="0"/>
        <w:ind w:left="1080"/>
        <w:contextualSpacing/>
        <w:jc w:val="left"/>
        <w:textAlignment w:val="baseline"/>
        <w:rPr>
          <w:i/>
          <w:color w:val="000000"/>
          <w:szCs w:val="20"/>
          <w:lang w:eastAsia="zh-CN"/>
        </w:rPr>
      </w:pPr>
      <w:r w:rsidRPr="00F06D9F">
        <w:rPr>
          <w:i/>
          <w:color w:val="000000"/>
          <w:szCs w:val="20"/>
          <w:lang w:eastAsia="zh-CN"/>
        </w:rPr>
        <w:t>Indication of the associated Set A from network to UE, e.g., association/mapping of beams within Set A and beams within Set B if applicable</w:t>
      </w:r>
    </w:p>
    <w:p w14:paraId="13D60ECF" w14:textId="77777777" w:rsidR="00580B83" w:rsidRPr="00F06D9F" w:rsidRDefault="00580B83">
      <w:pPr>
        <w:numPr>
          <w:ilvl w:val="0"/>
          <w:numId w:val="10"/>
        </w:numPr>
        <w:overflowPunct w:val="0"/>
        <w:snapToGrid/>
        <w:spacing w:after="0"/>
        <w:ind w:left="1080"/>
        <w:contextualSpacing/>
        <w:jc w:val="left"/>
        <w:textAlignment w:val="baseline"/>
        <w:rPr>
          <w:i/>
          <w:color w:val="000000"/>
          <w:szCs w:val="20"/>
          <w:lang w:eastAsia="zh-CN"/>
        </w:rPr>
      </w:pPr>
      <w:r w:rsidRPr="00F06D9F">
        <w:rPr>
          <w:i/>
          <w:color w:val="000000"/>
          <w:szCs w:val="20"/>
          <w:lang w:eastAsia="zh-CN"/>
        </w:rPr>
        <w:t>Beam indication from network for UE reception</w:t>
      </w:r>
    </w:p>
    <w:p w14:paraId="1602C802" w14:textId="77777777" w:rsidR="00580B83" w:rsidRPr="00F06D9F" w:rsidRDefault="00580B83">
      <w:pPr>
        <w:numPr>
          <w:ilvl w:val="0"/>
          <w:numId w:val="10"/>
        </w:numPr>
        <w:overflowPunct w:val="0"/>
        <w:snapToGrid/>
        <w:spacing w:after="0"/>
        <w:ind w:left="1080"/>
        <w:contextualSpacing/>
        <w:jc w:val="left"/>
        <w:textAlignment w:val="baseline"/>
        <w:rPr>
          <w:i/>
          <w:color w:val="000000"/>
          <w:szCs w:val="20"/>
          <w:lang w:eastAsia="zh-CN"/>
        </w:rPr>
      </w:pPr>
      <w:r w:rsidRPr="00F06D9F">
        <w:rPr>
          <w:i/>
          <w:color w:val="000000"/>
          <w:lang w:eastAsia="zh-CN"/>
        </w:rPr>
        <w:t>Note: The second bullet may or may not have additional specification impact (e.g., legacy mechanism may be reused).</w:t>
      </w:r>
    </w:p>
    <w:p w14:paraId="38E674BF" w14:textId="77777777" w:rsidR="00580B83" w:rsidRPr="00F06D9F" w:rsidRDefault="00580B83" w:rsidP="00580B83">
      <w:pPr>
        <w:rPr>
          <w:rFonts w:eastAsia="DengXian"/>
          <w:b/>
          <w:i/>
          <w:lang w:eastAsia="zh-CN"/>
        </w:rPr>
      </w:pPr>
    </w:p>
    <w:p w14:paraId="7C198F10" w14:textId="77777777" w:rsidR="00580B83" w:rsidRPr="00F06D9F" w:rsidRDefault="00580B83" w:rsidP="00580B83">
      <w:pPr>
        <w:rPr>
          <w:rFonts w:eastAsia="DengXian"/>
          <w:b/>
          <w:i/>
          <w:lang w:eastAsia="zh-CN"/>
        </w:rPr>
      </w:pPr>
      <w:r w:rsidRPr="00F06D9F">
        <w:rPr>
          <w:rFonts w:eastAsia="DengXian"/>
          <w:b/>
          <w:i/>
          <w:lang w:eastAsia="zh-CN"/>
        </w:rPr>
        <w:t>Conclusion</w:t>
      </w:r>
    </w:p>
    <w:p w14:paraId="7B92442E" w14:textId="77777777" w:rsidR="00580B83" w:rsidRPr="00F06D9F" w:rsidRDefault="00580B83" w:rsidP="009C4526">
      <w:pPr>
        <w:spacing w:after="0"/>
        <w:ind w:left="360"/>
        <w:rPr>
          <w:bCs/>
          <w:i/>
          <w:lang w:eastAsia="zh-CN"/>
        </w:rPr>
      </w:pPr>
      <w:r w:rsidRPr="00F06D9F">
        <w:rPr>
          <w:bCs/>
          <w:i/>
          <w:lang w:eastAsia="zh-CN"/>
        </w:rPr>
        <w:t>Regarding the explicit assistance information from UE to network for NW-side AI/ML model, RAN1 has no consensus to support the following information</w:t>
      </w:r>
    </w:p>
    <w:p w14:paraId="354EA427" w14:textId="77777777" w:rsidR="00580B83" w:rsidRPr="00F06D9F" w:rsidRDefault="00580B83">
      <w:pPr>
        <w:numPr>
          <w:ilvl w:val="0"/>
          <w:numId w:val="6"/>
        </w:numPr>
        <w:overflowPunct w:val="0"/>
        <w:snapToGrid/>
        <w:spacing w:after="0"/>
        <w:ind w:left="1080"/>
        <w:contextualSpacing/>
        <w:jc w:val="left"/>
        <w:textAlignment w:val="baseline"/>
        <w:rPr>
          <w:bCs/>
          <w:i/>
          <w:lang w:eastAsia="zh-CN"/>
        </w:rPr>
      </w:pPr>
      <w:r w:rsidRPr="00F06D9F">
        <w:rPr>
          <w:bCs/>
          <w:i/>
          <w:lang w:eastAsia="zh-CN"/>
        </w:rPr>
        <w:t>UE location</w:t>
      </w:r>
    </w:p>
    <w:p w14:paraId="24FC475C" w14:textId="77777777" w:rsidR="00580B83" w:rsidRPr="00F06D9F" w:rsidRDefault="00580B83">
      <w:pPr>
        <w:numPr>
          <w:ilvl w:val="0"/>
          <w:numId w:val="6"/>
        </w:numPr>
        <w:overflowPunct w:val="0"/>
        <w:snapToGrid/>
        <w:spacing w:after="0"/>
        <w:ind w:left="1080"/>
        <w:contextualSpacing/>
        <w:jc w:val="left"/>
        <w:textAlignment w:val="baseline"/>
        <w:rPr>
          <w:bCs/>
          <w:i/>
          <w:lang w:eastAsia="zh-CN"/>
        </w:rPr>
      </w:pPr>
      <w:r w:rsidRPr="00F06D9F">
        <w:rPr>
          <w:bCs/>
          <w:i/>
          <w:lang w:eastAsia="zh-CN"/>
        </w:rPr>
        <w:t>UE moving direction</w:t>
      </w:r>
    </w:p>
    <w:p w14:paraId="7D4A4A11" w14:textId="77777777" w:rsidR="00580B83" w:rsidRPr="00F06D9F" w:rsidRDefault="00580B83">
      <w:pPr>
        <w:numPr>
          <w:ilvl w:val="0"/>
          <w:numId w:val="6"/>
        </w:numPr>
        <w:overflowPunct w:val="0"/>
        <w:snapToGrid/>
        <w:spacing w:after="0"/>
        <w:ind w:left="1080"/>
        <w:contextualSpacing/>
        <w:jc w:val="left"/>
        <w:textAlignment w:val="baseline"/>
        <w:rPr>
          <w:bCs/>
          <w:i/>
          <w:lang w:eastAsia="zh-CN"/>
        </w:rPr>
      </w:pPr>
      <w:r w:rsidRPr="00F06D9F">
        <w:rPr>
          <w:bCs/>
          <w:i/>
          <w:lang w:eastAsia="zh-CN"/>
        </w:rPr>
        <w:t>UE Rx beam shape/direction</w:t>
      </w:r>
    </w:p>
    <w:p w14:paraId="17699040" w14:textId="77777777" w:rsidR="00580B83" w:rsidRPr="00F06D9F" w:rsidRDefault="00580B83" w:rsidP="009C4526">
      <w:pPr>
        <w:spacing w:after="0"/>
        <w:ind w:left="360"/>
        <w:rPr>
          <w:bCs/>
          <w:i/>
          <w:lang w:eastAsia="zh-CN"/>
        </w:rPr>
      </w:pPr>
    </w:p>
    <w:p w14:paraId="52376374" w14:textId="039F7574" w:rsidR="00580B83" w:rsidRPr="00580B83" w:rsidRDefault="00580B83" w:rsidP="009C4526">
      <w:pPr>
        <w:spacing w:after="0"/>
        <w:ind w:left="360"/>
        <w:rPr>
          <w:bCs/>
          <w:i/>
          <w:lang w:eastAsia="zh-CN"/>
        </w:rPr>
      </w:pPr>
      <w:r w:rsidRPr="00F06D9F">
        <w:rPr>
          <w:bCs/>
          <w:i/>
          <w:lang w:eastAsia="zh-CN"/>
        </w:rPr>
        <w:t xml:space="preserve">Regarding the </w:t>
      </w:r>
      <w:r w:rsidRPr="00F06D9F">
        <w:rPr>
          <w:bCs/>
          <w:i/>
          <w:color w:val="000000"/>
          <w:lang w:eastAsia="zh-CN"/>
        </w:rPr>
        <w:t>explicit</w:t>
      </w:r>
      <w:r w:rsidRPr="00F06D9F">
        <w:rPr>
          <w:bCs/>
          <w:i/>
          <w:color w:val="FF0000"/>
          <w:lang w:eastAsia="zh-CN"/>
        </w:rPr>
        <w:t xml:space="preserve"> </w:t>
      </w:r>
      <w:r w:rsidRPr="00F06D9F">
        <w:rPr>
          <w:bCs/>
          <w:i/>
          <w:lang w:eastAsia="zh-CN"/>
        </w:rPr>
        <w:t>assistance information from network to UE for UE-side AI/ML model, RAN1</w:t>
      </w:r>
      <w:r w:rsidRPr="00580B83">
        <w:rPr>
          <w:bCs/>
          <w:i/>
          <w:lang w:eastAsia="zh-CN"/>
        </w:rPr>
        <w:t xml:space="preserve"> has no consensus to support the following information</w:t>
      </w:r>
    </w:p>
    <w:p w14:paraId="31EF3621" w14:textId="77777777" w:rsidR="00580B83" w:rsidRPr="00580B83" w:rsidRDefault="00580B83">
      <w:pPr>
        <w:numPr>
          <w:ilvl w:val="0"/>
          <w:numId w:val="6"/>
        </w:numPr>
        <w:overflowPunct w:val="0"/>
        <w:snapToGrid/>
        <w:spacing w:after="0"/>
        <w:ind w:left="1080"/>
        <w:contextualSpacing/>
        <w:jc w:val="left"/>
        <w:textAlignment w:val="baseline"/>
        <w:rPr>
          <w:bCs/>
          <w:i/>
          <w:lang w:eastAsia="zh-CN"/>
        </w:rPr>
      </w:pPr>
      <w:r w:rsidRPr="00580B83">
        <w:rPr>
          <w:bCs/>
          <w:i/>
          <w:lang w:eastAsia="zh-CN"/>
        </w:rPr>
        <w:t>NW-side beam shape information</w:t>
      </w:r>
    </w:p>
    <w:p w14:paraId="40FC536D" w14:textId="77777777" w:rsidR="00580B83" w:rsidRPr="00580B83" w:rsidRDefault="00580B83">
      <w:pPr>
        <w:numPr>
          <w:ilvl w:val="1"/>
          <w:numId w:val="6"/>
        </w:numPr>
        <w:overflowPunct w:val="0"/>
        <w:snapToGrid/>
        <w:spacing w:after="0"/>
        <w:ind w:left="1800"/>
        <w:contextualSpacing/>
        <w:jc w:val="left"/>
        <w:textAlignment w:val="baseline"/>
        <w:rPr>
          <w:bCs/>
          <w:i/>
          <w:lang w:eastAsia="zh-CN"/>
        </w:rPr>
      </w:pPr>
      <w:r w:rsidRPr="00580B83">
        <w:rPr>
          <w:bCs/>
          <w:i/>
          <w:lang w:eastAsia="zh-CN"/>
        </w:rPr>
        <w:t>E.g., 3dB beamwidth, beam boresight directions, beam shape, Tx beam angle, etc.</w:t>
      </w:r>
    </w:p>
    <w:p w14:paraId="2B19425C" w14:textId="77777777" w:rsidR="00580B83" w:rsidRPr="00580B83" w:rsidRDefault="00580B83">
      <w:pPr>
        <w:numPr>
          <w:ilvl w:val="0"/>
          <w:numId w:val="6"/>
        </w:numPr>
        <w:overflowPunct w:val="0"/>
        <w:snapToGrid/>
        <w:spacing w:after="0"/>
        <w:ind w:left="1080"/>
        <w:contextualSpacing/>
        <w:jc w:val="left"/>
        <w:textAlignment w:val="baseline"/>
        <w:rPr>
          <w:bCs/>
          <w:i/>
          <w:lang w:eastAsia="zh-CN"/>
        </w:rPr>
      </w:pPr>
      <w:r w:rsidRPr="00580B83">
        <w:rPr>
          <w:bCs/>
          <w:i/>
          <w:lang w:eastAsia="zh-CN"/>
        </w:rPr>
        <w:t xml:space="preserve">Note: </w:t>
      </w:r>
      <w:r w:rsidRPr="00580B83">
        <w:rPr>
          <w:bCs/>
          <w:i/>
          <w:color w:val="000000"/>
          <w:lang w:eastAsia="zh-CN"/>
        </w:rPr>
        <w:t xml:space="preserve">Other information (e.g., relative information) of Tx beam(s) preserving sensitive </w:t>
      </w:r>
      <w:r w:rsidRPr="00580B83">
        <w:rPr>
          <w:bCs/>
          <w:i/>
          <w:lang w:eastAsia="zh-CN"/>
        </w:rPr>
        <w:t xml:space="preserve">proprietary information is a separate discussion </w:t>
      </w:r>
    </w:p>
    <w:p w14:paraId="03137B06" w14:textId="77777777" w:rsidR="00580B83" w:rsidRPr="00580B83" w:rsidRDefault="00580B83">
      <w:pPr>
        <w:numPr>
          <w:ilvl w:val="1"/>
          <w:numId w:val="6"/>
        </w:numPr>
        <w:overflowPunct w:val="0"/>
        <w:snapToGrid/>
        <w:spacing w:after="0"/>
        <w:ind w:left="1800"/>
        <w:contextualSpacing/>
        <w:jc w:val="left"/>
        <w:textAlignment w:val="baseline"/>
        <w:rPr>
          <w:bCs/>
          <w:i/>
          <w:lang w:eastAsia="zh-CN"/>
        </w:rPr>
      </w:pPr>
      <w:r w:rsidRPr="00580B83">
        <w:rPr>
          <w:bCs/>
          <w:i/>
          <w:lang w:eastAsia="zh-CN"/>
        </w:rPr>
        <w:t>e.g., some information following the same principle of Rel-17 positioning agreement</w:t>
      </w:r>
    </w:p>
    <w:p w14:paraId="5D93A355" w14:textId="77777777" w:rsidR="00703530" w:rsidRDefault="00703530" w:rsidP="00434AF6"/>
    <w:p w14:paraId="7F41286D" w14:textId="423A0BB9" w:rsidR="00FA722D" w:rsidRPr="00C146C4" w:rsidRDefault="00A8419D" w:rsidP="00FA722D">
      <w:r w:rsidRPr="00EC4BDA">
        <w:t xml:space="preserve">In this contribution, we </w:t>
      </w:r>
      <w:r w:rsidR="00017192" w:rsidRPr="00EC4BDA">
        <w:t>further discuss aspects related to AI/ML based beam management</w:t>
      </w:r>
      <w:r w:rsidR="00BA4E2D" w:rsidRPr="00EC4BDA">
        <w:t xml:space="preserve"> other than evaluation methodology/EVM</w:t>
      </w:r>
      <w:r w:rsidR="003E2E22" w:rsidRPr="00EC4BDA">
        <w:t>.</w:t>
      </w:r>
    </w:p>
    <w:p w14:paraId="3EAFCC9B" w14:textId="5F4DB33D" w:rsidR="00BD2412" w:rsidRPr="00AB6DD1" w:rsidRDefault="00FA722D" w:rsidP="00703530">
      <w:pPr>
        <w:pStyle w:val="Heading1"/>
        <w:rPr>
          <w:lang w:val="en-GB"/>
        </w:rPr>
      </w:pPr>
      <w:r w:rsidRPr="00AB6DD1">
        <w:rPr>
          <w:lang w:val="en-GB"/>
        </w:rPr>
        <w:t>Sub use cases of BM-Case1 and BM-Case2</w:t>
      </w:r>
    </w:p>
    <w:p w14:paraId="2CF8D910" w14:textId="77777777" w:rsidR="000A0927" w:rsidRPr="000A0927" w:rsidRDefault="000A0927" w:rsidP="000A0927">
      <w:pPr>
        <w:spacing w:line="276" w:lineRule="auto"/>
        <w:rPr>
          <w:b/>
          <w:bCs/>
          <w:i/>
          <w:iCs/>
          <w:color w:val="595959" w:themeColor="text1" w:themeTint="A6"/>
        </w:rPr>
      </w:pPr>
    </w:p>
    <w:p w14:paraId="56F58F9E" w14:textId="11AB4944" w:rsidR="00D83118" w:rsidRDefault="00D83118" w:rsidP="00580B83">
      <w:pPr>
        <w:pStyle w:val="Heading2"/>
        <w:rPr>
          <w:lang w:val="en-GB"/>
        </w:rPr>
      </w:pPr>
      <w:r>
        <w:rPr>
          <w:lang w:val="en-GB"/>
        </w:rPr>
        <w:t>Model inference at the network side</w:t>
      </w:r>
    </w:p>
    <w:p w14:paraId="54534249" w14:textId="3B5A329F" w:rsidR="000F50A0" w:rsidRPr="00EF7974" w:rsidRDefault="005A65FD" w:rsidP="00065DC9">
      <w:pPr>
        <w:pStyle w:val="3GPPNormalText"/>
        <w:rPr>
          <w:color w:val="000000" w:themeColor="text1"/>
        </w:rPr>
      </w:pPr>
      <w:bookmarkStart w:id="3" w:name="_Hlk115254927"/>
      <w:r w:rsidRPr="00EF7974">
        <w:rPr>
          <w:color w:val="000000" w:themeColor="text1"/>
        </w:rPr>
        <w:t xml:space="preserve">In meeting </w:t>
      </w:r>
      <w:r w:rsidR="00D83118" w:rsidRPr="00EF7974">
        <w:rPr>
          <w:color w:val="000000" w:themeColor="text1"/>
          <w:lang w:val="en-US"/>
        </w:rPr>
        <w:t>#</w:t>
      </w:r>
      <w:r w:rsidR="00165FC0" w:rsidRPr="00EF7974">
        <w:rPr>
          <w:color w:val="000000" w:themeColor="text1"/>
          <w:lang w:val="en-US"/>
        </w:rPr>
        <w:t>11</w:t>
      </w:r>
      <w:r w:rsidR="00D83118" w:rsidRPr="00EF7974">
        <w:rPr>
          <w:color w:val="000000" w:themeColor="text1"/>
          <w:lang w:val="en-US"/>
        </w:rPr>
        <w:t>1</w:t>
      </w:r>
      <w:r w:rsidRPr="00EF7974">
        <w:rPr>
          <w:color w:val="000000" w:themeColor="text1"/>
          <w:lang w:val="en-US"/>
        </w:rPr>
        <w:t xml:space="preserve">, the following </w:t>
      </w:r>
      <w:r w:rsidR="00D83118" w:rsidRPr="00EF7974">
        <w:rPr>
          <w:color w:val="000000" w:themeColor="text1"/>
          <w:lang w:val="en-US"/>
        </w:rPr>
        <w:t>agreement</w:t>
      </w:r>
      <w:r w:rsidR="000A0927" w:rsidRPr="00EF7974">
        <w:rPr>
          <w:color w:val="000000" w:themeColor="text1"/>
          <w:lang w:val="en-US"/>
        </w:rPr>
        <w:t xml:space="preserve"> was reached</w:t>
      </w:r>
      <w:r w:rsidRPr="00EF7974">
        <w:rPr>
          <w:color w:val="000000" w:themeColor="text1"/>
          <w:lang w:val="en-US"/>
        </w:rPr>
        <w:t>.</w:t>
      </w:r>
    </w:p>
    <w:p w14:paraId="57199E7E" w14:textId="35BBE32A" w:rsidR="00165FC0" w:rsidRPr="00EF7974" w:rsidRDefault="00165FC0" w:rsidP="00165FC0">
      <w:pPr>
        <w:shd w:val="clear" w:color="auto" w:fill="FFFFFF"/>
        <w:spacing w:before="120"/>
        <w:ind w:left="360"/>
        <w:rPr>
          <w:b/>
          <w:bCs/>
          <w:i/>
          <w:iCs/>
          <w:lang w:eastAsia="zh-CN"/>
        </w:rPr>
      </w:pPr>
      <w:r w:rsidRPr="00EF7974">
        <w:rPr>
          <w:b/>
          <w:bCs/>
          <w:i/>
          <w:iCs/>
          <w:lang w:eastAsia="zh-CN"/>
        </w:rPr>
        <w:t>For BM-Case1 and BM-Case2 with a network-side AI/ML model, study potential specification impact on the following L1 reporting enhancement for AI/ML model inference</w:t>
      </w:r>
    </w:p>
    <w:p w14:paraId="0CE22836" w14:textId="77777777" w:rsidR="00165FC0" w:rsidRPr="00EF7974" w:rsidRDefault="00165FC0">
      <w:pPr>
        <w:numPr>
          <w:ilvl w:val="0"/>
          <w:numId w:val="10"/>
        </w:numPr>
        <w:overflowPunct w:val="0"/>
        <w:snapToGrid/>
        <w:spacing w:before="120" w:after="180"/>
        <w:ind w:left="1080"/>
        <w:contextualSpacing/>
        <w:jc w:val="left"/>
        <w:textAlignment w:val="baseline"/>
        <w:rPr>
          <w:b/>
          <w:bCs/>
          <w:i/>
          <w:lang w:eastAsia="zh-CN"/>
        </w:rPr>
      </w:pPr>
      <w:r w:rsidRPr="00EF7974">
        <w:rPr>
          <w:b/>
          <w:bCs/>
          <w:i/>
          <w:lang w:eastAsia="zh-CN"/>
        </w:rPr>
        <w:t>UE to report the measurement results of more than 4 beams in one reporting instance</w:t>
      </w:r>
    </w:p>
    <w:p w14:paraId="5B2D4A53" w14:textId="737D1D82" w:rsidR="00165FC0" w:rsidRPr="00EF7974" w:rsidRDefault="00165FC0">
      <w:pPr>
        <w:numPr>
          <w:ilvl w:val="0"/>
          <w:numId w:val="10"/>
        </w:numPr>
        <w:overflowPunct w:val="0"/>
        <w:snapToGrid/>
        <w:spacing w:before="120" w:after="180"/>
        <w:ind w:left="1080"/>
        <w:contextualSpacing/>
        <w:jc w:val="left"/>
        <w:textAlignment w:val="baseline"/>
        <w:rPr>
          <w:b/>
          <w:bCs/>
          <w:i/>
          <w:lang w:eastAsia="zh-CN"/>
        </w:rPr>
      </w:pPr>
      <w:r w:rsidRPr="00EF7974">
        <w:rPr>
          <w:b/>
          <w:bCs/>
          <w:i/>
          <w:lang w:eastAsia="zh-CN"/>
        </w:rPr>
        <w:t>Other L1 reporting enhancements can be considered</w:t>
      </w:r>
    </w:p>
    <w:p w14:paraId="21E1F359" w14:textId="77777777" w:rsidR="00165FC0" w:rsidRPr="00A36765" w:rsidRDefault="00165FC0" w:rsidP="00165FC0">
      <w:pPr>
        <w:overflowPunct w:val="0"/>
        <w:snapToGrid/>
        <w:spacing w:before="120" w:after="180"/>
        <w:ind w:left="360"/>
        <w:contextualSpacing/>
        <w:jc w:val="left"/>
        <w:textAlignment w:val="baseline"/>
        <w:rPr>
          <w:i/>
          <w:lang w:eastAsia="zh-CN"/>
        </w:rPr>
      </w:pPr>
    </w:p>
    <w:p w14:paraId="2691D95F" w14:textId="54BCB4E6" w:rsidR="00D83118" w:rsidRDefault="00D83118" w:rsidP="00E64BA4">
      <w:pPr>
        <w:spacing w:line="276" w:lineRule="auto"/>
        <w:rPr>
          <w:color w:val="000000" w:themeColor="text1"/>
          <w:lang w:val="en-GB"/>
        </w:rPr>
      </w:pPr>
      <w:r>
        <w:rPr>
          <w:color w:val="000000" w:themeColor="text1"/>
          <w:lang w:val="en-GB"/>
        </w:rPr>
        <w:lastRenderedPageBreak/>
        <w:t>In meeting #112, the following was proposed by the FL in email discussion but didn’t get time for online/offine discussion.</w:t>
      </w:r>
    </w:p>
    <w:p w14:paraId="710BEDEE" w14:textId="77777777" w:rsidR="00D83118" w:rsidRPr="009C4526" w:rsidRDefault="00D83118" w:rsidP="00D83118">
      <w:pPr>
        <w:spacing w:after="0"/>
        <w:ind w:left="360"/>
        <w:rPr>
          <w:rFonts w:eastAsia="Batang"/>
          <w:b/>
          <w:bCs/>
          <w:i/>
          <w:iCs/>
          <w:szCs w:val="20"/>
          <w:lang w:val="en-GB" w:eastAsia="zh-CN"/>
        </w:rPr>
      </w:pPr>
      <w:r w:rsidRPr="009C4526">
        <w:rPr>
          <w:b/>
          <w:i/>
          <w:kern w:val="2"/>
          <w:u w:val="single"/>
          <w:lang w:eastAsia="zh-CN"/>
        </w:rPr>
        <w:t>Proposal 4.2.1</w:t>
      </w:r>
      <w:r w:rsidRPr="009C4526">
        <w:rPr>
          <w:b/>
          <w:i/>
          <w:kern w:val="2"/>
          <w:lang w:eastAsia="zh-CN"/>
        </w:rPr>
        <w:t xml:space="preserve">: </w:t>
      </w:r>
      <w:r w:rsidRPr="009C4526">
        <w:rPr>
          <w:rFonts w:eastAsia="Batang"/>
          <w:b/>
          <w:bCs/>
          <w:i/>
          <w:iCs/>
          <w:szCs w:val="20"/>
          <w:lang w:val="en-GB" w:eastAsia="zh-CN"/>
        </w:rPr>
        <w:t xml:space="preserve">For </w:t>
      </w:r>
      <w:r w:rsidRPr="009C4526">
        <w:rPr>
          <w:b/>
          <w:i/>
        </w:rPr>
        <w:t>DL beam pair prediction</w:t>
      </w:r>
      <w:r w:rsidRPr="009C4526">
        <w:rPr>
          <w:rFonts w:eastAsia="Batang"/>
          <w:b/>
          <w:bCs/>
          <w:i/>
          <w:iCs/>
          <w:szCs w:val="20"/>
          <w:lang w:val="en-GB" w:eastAsia="zh-CN"/>
        </w:rPr>
        <w:t xml:space="preserve"> of BM-Case1 and BM-Case2 with a network-side AI/ML model, study the feasibility and potential spec impacts (if feasible) </w:t>
      </w:r>
      <w:r w:rsidRPr="009C4526">
        <w:rPr>
          <w:b/>
          <w:i/>
        </w:rPr>
        <w:t xml:space="preserve">from the following aspects </w:t>
      </w:r>
      <w:r w:rsidRPr="009C4526">
        <w:rPr>
          <w:rFonts w:eastAsia="Batang"/>
          <w:b/>
          <w:bCs/>
          <w:i/>
          <w:iCs/>
          <w:szCs w:val="20"/>
          <w:lang w:val="en-GB" w:eastAsia="zh-CN"/>
        </w:rPr>
        <w:t xml:space="preserve">as a starting point </w:t>
      </w:r>
    </w:p>
    <w:p w14:paraId="71B3BB58" w14:textId="77777777" w:rsidR="00D83118" w:rsidRPr="009C4526" w:rsidRDefault="00D83118">
      <w:pPr>
        <w:pStyle w:val="BodyText"/>
        <w:numPr>
          <w:ilvl w:val="0"/>
          <w:numId w:val="10"/>
        </w:numPr>
        <w:autoSpaceDE/>
        <w:autoSpaceDN/>
        <w:adjustRightInd/>
        <w:snapToGrid/>
        <w:spacing w:after="0"/>
        <w:ind w:left="1080"/>
        <w:jc w:val="left"/>
        <w:rPr>
          <w:b/>
          <w:i/>
        </w:rPr>
      </w:pPr>
      <w:r w:rsidRPr="009C4526">
        <w:rPr>
          <w:b/>
          <w:i/>
          <w:lang w:val="en-GB"/>
        </w:rPr>
        <w:t>Whether/</w:t>
      </w:r>
      <w:r w:rsidRPr="009C4526">
        <w:rPr>
          <w:b/>
          <w:i/>
        </w:rPr>
        <w:t>How to align the common understanding between NW and UE on the mapping between beam pairs and UE’s associated Rx beams</w:t>
      </w:r>
    </w:p>
    <w:p w14:paraId="172710CA" w14:textId="77777777" w:rsidR="00D83118" w:rsidRPr="009C4526" w:rsidRDefault="00D83118">
      <w:pPr>
        <w:pStyle w:val="BodyText"/>
        <w:numPr>
          <w:ilvl w:val="0"/>
          <w:numId w:val="10"/>
        </w:numPr>
        <w:autoSpaceDE/>
        <w:autoSpaceDN/>
        <w:adjustRightInd/>
        <w:snapToGrid/>
        <w:spacing w:after="0"/>
        <w:ind w:left="1080"/>
        <w:jc w:val="left"/>
        <w:rPr>
          <w:b/>
          <w:i/>
        </w:rPr>
      </w:pPr>
      <w:r w:rsidRPr="009C4526">
        <w:rPr>
          <w:b/>
          <w:i/>
        </w:rPr>
        <w:t xml:space="preserve">Whether/How to indicate a beam pair / Tx beam </w:t>
      </w:r>
      <w:r w:rsidRPr="009C4526">
        <w:rPr>
          <w:b/>
          <w:i/>
          <w:color w:val="FF0000"/>
        </w:rPr>
        <w:t xml:space="preserve">/Rx beam </w:t>
      </w:r>
      <w:r w:rsidRPr="009C4526">
        <w:rPr>
          <w:b/>
          <w:i/>
        </w:rPr>
        <w:t>from NW to UE</w:t>
      </w:r>
    </w:p>
    <w:p w14:paraId="50BBC590" w14:textId="77777777" w:rsidR="00D83118" w:rsidRDefault="00D83118">
      <w:pPr>
        <w:pStyle w:val="BodyText"/>
        <w:numPr>
          <w:ilvl w:val="0"/>
          <w:numId w:val="10"/>
        </w:numPr>
        <w:autoSpaceDE/>
        <w:autoSpaceDN/>
        <w:adjustRightInd/>
        <w:snapToGrid/>
        <w:spacing w:after="0"/>
        <w:ind w:left="1080"/>
        <w:jc w:val="left"/>
        <w:rPr>
          <w:b/>
          <w:i/>
        </w:rPr>
      </w:pPr>
      <w:r>
        <w:rPr>
          <w:b/>
          <w:i/>
        </w:rPr>
        <w:t xml:space="preserve">whether/how Rx beam related information </w:t>
      </w:r>
      <w:r>
        <w:rPr>
          <w:b/>
          <w:i/>
          <w:color w:val="FF0000"/>
        </w:rPr>
        <w:t>corresponding to a Tx beam</w:t>
      </w:r>
      <w:r>
        <w:rPr>
          <w:b/>
          <w:i/>
        </w:rPr>
        <w:t xml:space="preserve"> reported from UE to NW</w:t>
      </w:r>
    </w:p>
    <w:p w14:paraId="4E96F749" w14:textId="77777777" w:rsidR="00D83118" w:rsidRDefault="00D83118">
      <w:pPr>
        <w:pStyle w:val="BodyText"/>
        <w:numPr>
          <w:ilvl w:val="0"/>
          <w:numId w:val="10"/>
        </w:numPr>
        <w:autoSpaceDE/>
        <w:autoSpaceDN/>
        <w:adjustRightInd/>
        <w:snapToGrid/>
        <w:spacing w:after="0"/>
        <w:ind w:left="1080"/>
        <w:jc w:val="left"/>
        <w:rPr>
          <w:b/>
          <w:i/>
        </w:rPr>
      </w:pPr>
      <w:r>
        <w:rPr>
          <w:b/>
          <w:i/>
        </w:rPr>
        <w:t xml:space="preserve">Note1: The potential down-selection/prioritization (if any) on the types of beam prediction is a separate discussion </w:t>
      </w:r>
    </w:p>
    <w:p w14:paraId="4A1852E7" w14:textId="1AEDA36B" w:rsidR="00D83118" w:rsidRDefault="00D83118" w:rsidP="00D83118">
      <w:pPr>
        <w:spacing w:after="0" w:line="276" w:lineRule="auto"/>
        <w:ind w:left="360"/>
        <w:rPr>
          <w:b/>
          <w:i/>
        </w:rPr>
      </w:pPr>
      <w:r>
        <w:rPr>
          <w:b/>
          <w:i/>
        </w:rPr>
        <w:t>Note2: The performance and spec impacts should be considered.</w:t>
      </w:r>
    </w:p>
    <w:p w14:paraId="29A30E06" w14:textId="77777777" w:rsidR="00F2463C" w:rsidRDefault="00F2463C" w:rsidP="00D83118">
      <w:pPr>
        <w:spacing w:after="0" w:line="276" w:lineRule="auto"/>
        <w:ind w:left="360"/>
        <w:rPr>
          <w:color w:val="000000" w:themeColor="text1"/>
          <w:lang w:val="en-GB"/>
        </w:rPr>
      </w:pPr>
    </w:p>
    <w:p w14:paraId="27540A5F" w14:textId="286571EA" w:rsidR="00D83118" w:rsidRPr="009C4526" w:rsidRDefault="00D83118" w:rsidP="00E64BA4">
      <w:pPr>
        <w:spacing w:line="276" w:lineRule="auto"/>
        <w:rPr>
          <w:color w:val="000000" w:themeColor="text1"/>
          <w:lang w:val="en-GB"/>
        </w:rPr>
      </w:pPr>
      <w:r w:rsidRPr="009C4526">
        <w:rPr>
          <w:color w:val="000000" w:themeColor="text1"/>
          <w:lang w:val="en-GB"/>
        </w:rPr>
        <w:t>While about half of the</w:t>
      </w:r>
      <w:r w:rsidR="00607C0C">
        <w:rPr>
          <w:color w:val="000000" w:themeColor="text1"/>
          <w:lang w:val="en-GB"/>
        </w:rPr>
        <w:t xml:space="preserve"> </w:t>
      </w:r>
      <w:r w:rsidRPr="009C4526">
        <w:rPr>
          <w:color w:val="000000" w:themeColor="text1"/>
          <w:lang w:val="en-GB"/>
        </w:rPr>
        <w:t xml:space="preserve">companies </w:t>
      </w:r>
      <w:r w:rsidR="00607C0C">
        <w:rPr>
          <w:color w:val="000000" w:themeColor="text1"/>
          <w:lang w:val="en-GB"/>
        </w:rPr>
        <w:t xml:space="preserve">commented to </w:t>
      </w:r>
      <w:r w:rsidRPr="009C4526">
        <w:rPr>
          <w:color w:val="000000" w:themeColor="text1"/>
          <w:lang w:val="en-GB"/>
        </w:rPr>
        <w:t xml:space="preserve">support the </w:t>
      </w:r>
      <w:r w:rsidR="009C4526">
        <w:rPr>
          <w:color w:val="000000" w:themeColor="text1"/>
          <w:lang w:val="en-GB"/>
        </w:rPr>
        <w:t xml:space="preserve">FL </w:t>
      </w:r>
      <w:r w:rsidRPr="009C4526">
        <w:rPr>
          <w:color w:val="000000" w:themeColor="text1"/>
          <w:lang w:val="en-GB"/>
        </w:rPr>
        <w:t>proposal</w:t>
      </w:r>
      <w:r w:rsidR="00F24C51" w:rsidRPr="009C4526">
        <w:rPr>
          <w:color w:val="000000" w:themeColor="text1"/>
          <w:lang w:val="en-GB"/>
        </w:rPr>
        <w:t xml:space="preserve"> 4.2.1</w:t>
      </w:r>
      <w:r w:rsidRPr="009C4526">
        <w:rPr>
          <w:color w:val="000000" w:themeColor="text1"/>
          <w:lang w:val="en-GB"/>
        </w:rPr>
        <w:t xml:space="preserve">, there are also </w:t>
      </w:r>
      <w:r w:rsidR="0086264E">
        <w:rPr>
          <w:color w:val="000000" w:themeColor="text1"/>
          <w:lang w:val="en-GB"/>
        </w:rPr>
        <w:t>other</w:t>
      </w:r>
      <w:r w:rsidRPr="009C4526">
        <w:rPr>
          <w:color w:val="000000" w:themeColor="text1"/>
          <w:lang w:val="en-GB"/>
        </w:rPr>
        <w:t xml:space="preserve"> companies have different opinions. Major opinions include </w:t>
      </w:r>
    </w:p>
    <w:p w14:paraId="43BA2B82" w14:textId="5EDCC639" w:rsidR="00D83118" w:rsidRPr="00607C0C" w:rsidRDefault="00D83118">
      <w:pPr>
        <w:pStyle w:val="ListParagraph"/>
        <w:numPr>
          <w:ilvl w:val="0"/>
          <w:numId w:val="15"/>
        </w:numPr>
        <w:spacing w:line="276" w:lineRule="auto"/>
        <w:rPr>
          <w:rFonts w:ascii="Times New Roman" w:hAnsi="Times New Roman"/>
          <w:color w:val="000000" w:themeColor="text1"/>
        </w:rPr>
      </w:pPr>
      <w:r w:rsidRPr="00607C0C">
        <w:rPr>
          <w:rFonts w:ascii="Times New Roman" w:hAnsi="Times New Roman"/>
          <w:color w:val="000000" w:themeColor="text1"/>
        </w:rPr>
        <w:t xml:space="preserve">For beam pair prediction, </w:t>
      </w:r>
      <w:r w:rsidRPr="00607C0C">
        <w:rPr>
          <w:rFonts w:ascii="Times New Roman" w:eastAsiaTheme="minorEastAsia" w:hAnsi="Times New Roman"/>
          <w:bCs/>
          <w:iCs/>
          <w:color w:val="000000" w:themeColor="text1"/>
          <w:lang w:eastAsia="zh-CN"/>
        </w:rPr>
        <w:t xml:space="preserve">the indication of Rx beams to the </w:t>
      </w:r>
      <w:r w:rsidR="00607C0C" w:rsidRPr="00607C0C">
        <w:rPr>
          <w:rFonts w:ascii="Times New Roman" w:eastAsiaTheme="minorEastAsia" w:hAnsi="Times New Roman"/>
          <w:bCs/>
          <w:iCs/>
          <w:color w:val="000000" w:themeColor="text1"/>
          <w:lang w:eastAsia="zh-CN"/>
        </w:rPr>
        <w:t>other side should be applicable to inference at both NW-side and UE-side</w:t>
      </w:r>
      <w:r w:rsidRPr="00607C0C">
        <w:rPr>
          <w:rFonts w:ascii="Times New Roman" w:eastAsiaTheme="minorEastAsia" w:hAnsi="Times New Roman"/>
          <w:bCs/>
          <w:iCs/>
          <w:color w:val="000000" w:themeColor="text1"/>
          <w:lang w:eastAsia="zh-CN"/>
        </w:rPr>
        <w:t xml:space="preserve">. </w:t>
      </w:r>
    </w:p>
    <w:p w14:paraId="64AA149B" w14:textId="77777777" w:rsidR="00607C0C" w:rsidRPr="00607C0C" w:rsidRDefault="00D83118">
      <w:pPr>
        <w:pStyle w:val="ListParagraph"/>
        <w:numPr>
          <w:ilvl w:val="0"/>
          <w:numId w:val="15"/>
        </w:numPr>
        <w:spacing w:line="276" w:lineRule="auto"/>
        <w:rPr>
          <w:color w:val="000000" w:themeColor="text1"/>
        </w:rPr>
      </w:pPr>
      <w:r w:rsidRPr="00607C0C">
        <w:rPr>
          <w:rFonts w:ascii="Times New Roman" w:hAnsi="Times New Roman"/>
          <w:color w:val="000000" w:themeColor="text1"/>
        </w:rPr>
        <w:t xml:space="preserve">For NW-side model, it is very difficult to control UE Rx beam in terms of beam prediction. For example, the Rx beam prediction is very sensitive to UE rotation, UE Rx pattern and other UE side features. </w:t>
      </w:r>
    </w:p>
    <w:p w14:paraId="0EE71274" w14:textId="0F322A83" w:rsidR="0086264E" w:rsidRDefault="0086264E" w:rsidP="00E64BA4">
      <w:pPr>
        <w:spacing w:line="276" w:lineRule="auto"/>
        <w:rPr>
          <w:color w:val="000000" w:themeColor="text1"/>
          <w:lang w:val="en-GB"/>
        </w:rPr>
      </w:pPr>
      <w:r w:rsidRPr="0086264E">
        <w:rPr>
          <w:color w:val="000000" w:themeColor="text1"/>
          <w:lang w:val="en-GB"/>
        </w:rPr>
        <w:t xml:space="preserve">Note </w:t>
      </w:r>
      <w:r>
        <w:rPr>
          <w:color w:val="000000" w:themeColor="text1"/>
          <w:lang w:val="en-GB"/>
        </w:rPr>
        <w:t xml:space="preserve">the first point </w:t>
      </w:r>
      <w:r w:rsidRPr="0086264E">
        <w:rPr>
          <w:color w:val="000000" w:themeColor="text1"/>
          <w:lang w:val="en-GB"/>
        </w:rPr>
        <w:t>is not an opposing opinion</w:t>
      </w:r>
      <w:r>
        <w:rPr>
          <w:color w:val="000000" w:themeColor="text1"/>
          <w:lang w:val="en-GB"/>
        </w:rPr>
        <w:t>;</w:t>
      </w:r>
      <w:r w:rsidRPr="0086264E">
        <w:rPr>
          <w:color w:val="000000" w:themeColor="text1"/>
          <w:lang w:val="en-GB"/>
        </w:rPr>
        <w:t xml:space="preserve"> instead, it wants to broaden the application scope of this proposal.</w:t>
      </w:r>
      <w:r>
        <w:rPr>
          <w:color w:val="000000" w:themeColor="text1"/>
          <w:lang w:val="en-GB"/>
        </w:rPr>
        <w:t xml:space="preserve"> For the second point, we understand the concern that the UE Rx beam may not be stable for beam prediction, for example, due to UE rotation. However, cases like UE rotation may not happen frequently and for big portion of the UEs. Therefore, in most cases, this information will help to improve the performance of the model.</w:t>
      </w:r>
    </w:p>
    <w:p w14:paraId="10455734" w14:textId="55EE9033" w:rsidR="008D4D94" w:rsidRDefault="008D4D94" w:rsidP="008D4D94">
      <w:pPr>
        <w:spacing w:line="276" w:lineRule="auto"/>
        <w:rPr>
          <w:color w:val="000000" w:themeColor="text1"/>
          <w:lang w:val="en-GB"/>
        </w:rPr>
      </w:pPr>
      <w:r>
        <w:rPr>
          <w:color w:val="000000" w:themeColor="text1"/>
          <w:lang w:val="en-GB"/>
        </w:rPr>
        <w:t>In addition, f</w:t>
      </w:r>
      <w:r w:rsidRPr="000A0927">
        <w:rPr>
          <w:color w:val="000000" w:themeColor="text1"/>
          <w:lang w:val="en-GB"/>
        </w:rPr>
        <w:t xml:space="preserve">or </w:t>
      </w:r>
      <w:r>
        <w:rPr>
          <w:color w:val="000000" w:themeColor="text1"/>
          <w:lang w:val="en-GB"/>
        </w:rPr>
        <w:t xml:space="preserve">both </w:t>
      </w:r>
      <w:r w:rsidRPr="000A0927">
        <w:rPr>
          <w:color w:val="000000" w:themeColor="text1"/>
          <w:lang w:val="en-GB"/>
        </w:rPr>
        <w:t>BM-Case1</w:t>
      </w:r>
      <w:r>
        <w:rPr>
          <w:color w:val="000000" w:themeColor="text1"/>
          <w:lang w:val="en-GB"/>
        </w:rPr>
        <w:t xml:space="preserve"> and BM-Case2</w:t>
      </w:r>
      <w:r w:rsidRPr="000A0927">
        <w:rPr>
          <w:color w:val="000000" w:themeColor="text1"/>
          <w:lang w:val="en-GB"/>
        </w:rPr>
        <w:t xml:space="preserve">, in our view if the prediction </w:t>
      </w:r>
      <w:r>
        <w:rPr>
          <w:color w:val="000000" w:themeColor="text1"/>
          <w:lang w:val="en-GB"/>
        </w:rPr>
        <w:t>output</w:t>
      </w:r>
      <w:r w:rsidRPr="000A0927">
        <w:rPr>
          <w:color w:val="000000" w:themeColor="text1"/>
          <w:lang w:val="en-GB"/>
        </w:rPr>
        <w:t xml:space="preserve"> is </w:t>
      </w:r>
      <w:r>
        <w:rPr>
          <w:color w:val="000000" w:themeColor="text1"/>
          <w:lang w:val="en-GB"/>
        </w:rPr>
        <w:t xml:space="preserve">the </w:t>
      </w:r>
      <w:r w:rsidRPr="000A0927">
        <w:rPr>
          <w:i/>
          <w:iCs/>
          <w:color w:val="000000" w:themeColor="text1"/>
          <w:lang w:val="en-GB"/>
        </w:rPr>
        <w:t>Top-N</w:t>
      </w:r>
      <w:r w:rsidRPr="000A0927">
        <w:rPr>
          <w:color w:val="000000" w:themeColor="text1"/>
          <w:lang w:val="en-GB"/>
        </w:rPr>
        <w:t xml:space="preserve"> beam</w:t>
      </w:r>
      <w:r>
        <w:rPr>
          <w:color w:val="000000" w:themeColor="text1"/>
          <w:lang w:val="en-GB"/>
        </w:rPr>
        <w:t>s</w:t>
      </w:r>
      <w:r w:rsidRPr="000A0927">
        <w:rPr>
          <w:color w:val="000000" w:themeColor="text1"/>
          <w:lang w:val="en-GB"/>
        </w:rPr>
        <w:t xml:space="preserve"> </w:t>
      </w:r>
      <w:r>
        <w:rPr>
          <w:color w:val="000000" w:themeColor="text1"/>
          <w:lang w:val="en-GB"/>
        </w:rPr>
        <w:t xml:space="preserve">(or beam </w:t>
      </w:r>
      <w:r w:rsidRPr="000A0927">
        <w:rPr>
          <w:color w:val="000000" w:themeColor="text1"/>
          <w:lang w:val="en-GB"/>
        </w:rPr>
        <w:t>pairs</w:t>
      </w:r>
      <w:r>
        <w:rPr>
          <w:color w:val="000000" w:themeColor="text1"/>
          <w:lang w:val="en-GB"/>
        </w:rPr>
        <w:t>), or the prediction output is the p</w:t>
      </w:r>
      <w:r w:rsidRPr="008958BB">
        <w:rPr>
          <w:color w:val="000000" w:themeColor="text1"/>
          <w:lang w:val="en-GB"/>
        </w:rPr>
        <w:t>robabilities of Top-1 beam for all</w:t>
      </w:r>
      <w:r>
        <w:rPr>
          <w:color w:val="000000" w:themeColor="text1"/>
          <w:lang w:val="en-GB"/>
        </w:rPr>
        <w:t xml:space="preserve"> </w:t>
      </w:r>
      <w:r w:rsidRPr="008958BB">
        <w:rPr>
          <w:color w:val="000000" w:themeColor="text1"/>
          <w:lang w:val="en-GB"/>
        </w:rPr>
        <w:t xml:space="preserve">beams </w:t>
      </w:r>
      <w:r>
        <w:rPr>
          <w:color w:val="000000" w:themeColor="text1"/>
          <w:lang w:val="en-GB"/>
        </w:rPr>
        <w:t xml:space="preserve">(or beam pairs) </w:t>
      </w:r>
      <w:r w:rsidRPr="008958BB">
        <w:rPr>
          <w:color w:val="000000" w:themeColor="text1"/>
          <w:lang w:val="en-GB"/>
        </w:rPr>
        <w:t>in Set A</w:t>
      </w:r>
      <w:r w:rsidRPr="000A0927">
        <w:rPr>
          <w:color w:val="000000" w:themeColor="text1"/>
          <w:lang w:val="en-GB"/>
        </w:rPr>
        <w:t xml:space="preserve">, there is a need to map </w:t>
      </w:r>
      <w:r>
        <w:rPr>
          <w:color w:val="000000" w:themeColor="text1"/>
          <w:lang w:val="en-GB"/>
        </w:rPr>
        <w:t xml:space="preserve">measured </w:t>
      </w:r>
      <w:r w:rsidRPr="000A0927">
        <w:rPr>
          <w:color w:val="000000" w:themeColor="text1"/>
          <w:lang w:val="en-GB"/>
        </w:rPr>
        <w:t>L1-RSRPs</w:t>
      </w:r>
      <w:r>
        <w:rPr>
          <w:color w:val="000000" w:themeColor="text1"/>
          <w:lang w:val="en-GB"/>
        </w:rPr>
        <w:t xml:space="preserve"> for Set B</w:t>
      </w:r>
      <w:r w:rsidRPr="000A0927">
        <w:rPr>
          <w:color w:val="000000" w:themeColor="text1"/>
          <w:lang w:val="en-GB"/>
        </w:rPr>
        <w:t xml:space="preserve"> to the </w:t>
      </w:r>
      <w:r>
        <w:rPr>
          <w:color w:val="000000" w:themeColor="text1"/>
          <w:lang w:val="en-GB"/>
        </w:rPr>
        <w:t>corresponding beams (or beam</w:t>
      </w:r>
      <w:r w:rsidRPr="000A0927">
        <w:rPr>
          <w:color w:val="000000" w:themeColor="text1"/>
          <w:lang w:val="en-GB"/>
        </w:rPr>
        <w:t xml:space="preserve"> pairs</w:t>
      </w:r>
      <w:r>
        <w:rPr>
          <w:color w:val="000000" w:themeColor="text1"/>
          <w:lang w:val="en-GB"/>
        </w:rPr>
        <w:t>) in Set A in general</w:t>
      </w:r>
      <w:r w:rsidR="0057601C">
        <w:rPr>
          <w:color w:val="000000" w:themeColor="text1"/>
          <w:lang w:val="en-GB"/>
        </w:rPr>
        <w:t>,</w:t>
      </w:r>
      <w:r w:rsidRPr="000A0927">
        <w:rPr>
          <w:color w:val="000000" w:themeColor="text1"/>
          <w:lang w:val="en-GB"/>
        </w:rPr>
        <w:t xml:space="preserve"> either directly or indirectly for training and inference purpose. The exchange of such information may have standards impact.  </w:t>
      </w:r>
    </w:p>
    <w:p w14:paraId="6182BCE6" w14:textId="0E8D6DAF" w:rsidR="00E64BA4" w:rsidRPr="000A0927" w:rsidRDefault="00444299" w:rsidP="00E64BA4">
      <w:pPr>
        <w:spacing w:line="276" w:lineRule="auto"/>
        <w:rPr>
          <w:color w:val="000000" w:themeColor="text1"/>
          <w:lang w:val="en-GB"/>
        </w:rPr>
      </w:pPr>
      <w:r w:rsidRPr="000A0927">
        <w:rPr>
          <w:color w:val="000000" w:themeColor="text1"/>
          <w:lang w:val="en-GB"/>
        </w:rPr>
        <w:t xml:space="preserve">We </w:t>
      </w:r>
      <w:r w:rsidR="0086264E">
        <w:rPr>
          <w:color w:val="000000" w:themeColor="text1"/>
          <w:lang w:val="en-GB"/>
        </w:rPr>
        <w:t xml:space="preserve">therefore </w:t>
      </w:r>
      <w:r w:rsidRPr="000A0927">
        <w:rPr>
          <w:color w:val="000000" w:themeColor="text1"/>
          <w:lang w:val="en-GB"/>
        </w:rPr>
        <w:t>propose the following</w:t>
      </w:r>
      <w:r w:rsidR="00607C0C">
        <w:rPr>
          <w:color w:val="000000" w:themeColor="text1"/>
          <w:lang w:val="en-GB"/>
        </w:rPr>
        <w:t xml:space="preserve">, </w:t>
      </w:r>
      <w:proofErr w:type="gramStart"/>
      <w:r w:rsidR="00607C0C">
        <w:rPr>
          <w:color w:val="000000" w:themeColor="text1"/>
          <w:lang w:val="en-GB"/>
        </w:rPr>
        <w:t>similar to</w:t>
      </w:r>
      <w:proofErr w:type="gramEnd"/>
      <w:r w:rsidR="00607C0C">
        <w:rPr>
          <w:color w:val="000000" w:themeColor="text1"/>
          <w:lang w:val="en-GB"/>
        </w:rPr>
        <w:t xml:space="preserve"> what have been agreed for UE-side model </w:t>
      </w:r>
      <w:r w:rsidR="000E12EB">
        <w:rPr>
          <w:color w:val="000000" w:themeColor="text1"/>
          <w:lang w:val="en-GB"/>
        </w:rPr>
        <w:t>inference</w:t>
      </w:r>
      <w:r w:rsidR="00607C0C">
        <w:rPr>
          <w:color w:val="000000" w:themeColor="text1"/>
          <w:lang w:val="en-GB"/>
        </w:rPr>
        <w:t>.</w:t>
      </w:r>
    </w:p>
    <w:p w14:paraId="7FA148E6" w14:textId="268AA142" w:rsidR="00607C0C" w:rsidRDefault="00607C0C" w:rsidP="00607C0C">
      <w:pPr>
        <w:shd w:val="clear" w:color="auto" w:fill="FFFFFF"/>
        <w:autoSpaceDE/>
        <w:autoSpaceDN/>
        <w:adjustRightInd/>
        <w:snapToGrid/>
        <w:rPr>
          <w:rFonts w:eastAsia="DengXian"/>
          <w:b/>
          <w:bCs/>
          <w:i/>
          <w:iCs/>
          <w:color w:val="000000" w:themeColor="text1"/>
          <w:lang w:val="en-GB" w:eastAsia="zh-CN"/>
        </w:rPr>
      </w:pPr>
      <w:r w:rsidRPr="00607C0C">
        <w:rPr>
          <w:b/>
          <w:i/>
          <w:iCs/>
          <w:color w:val="000000" w:themeColor="text1"/>
          <w:szCs w:val="20"/>
          <w:lang w:eastAsia="zh-CN"/>
        </w:rPr>
        <w:t xml:space="preserve">Proposal 1: </w:t>
      </w:r>
      <w:r w:rsidRPr="00607C0C">
        <w:rPr>
          <w:rFonts w:eastAsia="Batang"/>
          <w:b/>
          <w:i/>
          <w:color w:val="000000" w:themeColor="text1"/>
          <w:lang w:val="en-GB" w:eastAsia="zh-CN"/>
        </w:rPr>
        <w:t>For BM-Case1 and BM-Case2 with a network-side AI/ML model,</w:t>
      </w:r>
      <w:r>
        <w:rPr>
          <w:rFonts w:eastAsia="Batang"/>
          <w:b/>
          <w:i/>
          <w:color w:val="000000" w:themeColor="text1"/>
          <w:lang w:val="en-GB" w:eastAsia="zh-CN"/>
        </w:rPr>
        <w:t xml:space="preserve"> study</w:t>
      </w:r>
      <w:r w:rsidRPr="00607C0C">
        <w:rPr>
          <w:rFonts w:eastAsia="Batang"/>
          <w:b/>
          <w:i/>
          <w:color w:val="000000" w:themeColor="text1"/>
          <w:lang w:val="en-GB" w:eastAsia="zh-CN"/>
        </w:rPr>
        <w:t xml:space="preserve"> potential specification impact of AI model inference from the following aspects</w:t>
      </w:r>
      <w:r w:rsidRPr="00607C0C">
        <w:rPr>
          <w:rFonts w:eastAsia="DengXian"/>
          <w:b/>
          <w:bCs/>
          <w:i/>
          <w:iCs/>
          <w:color w:val="000000" w:themeColor="text1"/>
          <w:lang w:val="en-GB" w:eastAsia="zh-CN"/>
        </w:rPr>
        <w:t>.</w:t>
      </w:r>
    </w:p>
    <w:p w14:paraId="3E8AB7D2" w14:textId="7BA618C1" w:rsidR="00607C0C" w:rsidRPr="00607C0C" w:rsidRDefault="00607C0C">
      <w:pPr>
        <w:numPr>
          <w:ilvl w:val="0"/>
          <w:numId w:val="16"/>
        </w:numPr>
        <w:overflowPunct w:val="0"/>
        <w:snapToGrid/>
        <w:spacing w:after="0"/>
        <w:contextualSpacing/>
        <w:jc w:val="left"/>
        <w:textAlignment w:val="baseline"/>
        <w:rPr>
          <w:b/>
          <w:bCs/>
          <w:i/>
          <w:color w:val="000000" w:themeColor="text1"/>
          <w:szCs w:val="20"/>
          <w:lang w:eastAsia="zh-CN"/>
        </w:rPr>
      </w:pPr>
      <w:r w:rsidRPr="00607C0C">
        <w:rPr>
          <w:b/>
          <w:bCs/>
          <w:i/>
          <w:color w:val="000000" w:themeColor="text1"/>
          <w:szCs w:val="20"/>
          <w:lang w:eastAsia="zh-CN"/>
        </w:rPr>
        <w:t xml:space="preserve">Indication of the associated Set A from </w:t>
      </w:r>
      <w:r>
        <w:rPr>
          <w:b/>
          <w:bCs/>
          <w:i/>
          <w:color w:val="000000" w:themeColor="text1"/>
          <w:szCs w:val="20"/>
          <w:lang w:eastAsia="zh-CN"/>
        </w:rPr>
        <w:t xml:space="preserve">UE to </w:t>
      </w:r>
      <w:r w:rsidRPr="00607C0C">
        <w:rPr>
          <w:b/>
          <w:bCs/>
          <w:i/>
          <w:color w:val="000000" w:themeColor="text1"/>
          <w:szCs w:val="20"/>
          <w:lang w:eastAsia="zh-CN"/>
        </w:rPr>
        <w:t>network, e.g., association/mapping of beams</w:t>
      </w:r>
      <w:r w:rsidR="00EF7974">
        <w:rPr>
          <w:b/>
          <w:bCs/>
          <w:i/>
          <w:color w:val="000000" w:themeColor="text1"/>
          <w:szCs w:val="20"/>
          <w:lang w:eastAsia="zh-CN"/>
        </w:rPr>
        <w:t>/</w:t>
      </w:r>
      <w:r>
        <w:rPr>
          <w:b/>
          <w:bCs/>
          <w:i/>
          <w:color w:val="000000" w:themeColor="text1"/>
          <w:szCs w:val="20"/>
          <w:lang w:eastAsia="zh-CN"/>
        </w:rPr>
        <w:t xml:space="preserve">beam pairs </w:t>
      </w:r>
      <w:r w:rsidRPr="00607C0C">
        <w:rPr>
          <w:b/>
          <w:bCs/>
          <w:i/>
          <w:color w:val="000000" w:themeColor="text1"/>
          <w:szCs w:val="20"/>
          <w:lang w:eastAsia="zh-CN"/>
        </w:rPr>
        <w:t>within Set A and beams within Set B if applicable</w:t>
      </w:r>
    </w:p>
    <w:p w14:paraId="15439B4A" w14:textId="77777777" w:rsidR="00BF4D8C" w:rsidRPr="00EC680D" w:rsidRDefault="00BF4D8C" w:rsidP="00065DC9">
      <w:pPr>
        <w:shd w:val="clear" w:color="auto" w:fill="FFFFFF"/>
        <w:autoSpaceDE/>
        <w:autoSpaceDN/>
        <w:adjustRightInd/>
        <w:snapToGrid/>
        <w:rPr>
          <w:b/>
          <w:i/>
          <w:iCs/>
          <w:color w:val="000000" w:themeColor="text1"/>
          <w:szCs w:val="20"/>
          <w:lang w:val="en-GB" w:eastAsia="zh-CN"/>
        </w:rPr>
      </w:pPr>
    </w:p>
    <w:bookmarkEnd w:id="3"/>
    <w:p w14:paraId="15EA1014" w14:textId="6065CF1B" w:rsidR="002470BB" w:rsidRDefault="00644855" w:rsidP="00703530">
      <w:pPr>
        <w:pStyle w:val="Heading2"/>
      </w:pPr>
      <w:r w:rsidRPr="00B300E5">
        <w:t>Input</w:t>
      </w:r>
      <w:r w:rsidR="0027395F" w:rsidRPr="00B300E5">
        <w:t xml:space="preserve"> of BM-Case1 and BM-Case2</w:t>
      </w:r>
    </w:p>
    <w:p w14:paraId="28EEA027" w14:textId="05AA9D70" w:rsidR="007D6D07" w:rsidRPr="00D43338" w:rsidRDefault="00D43338" w:rsidP="00C85CBC">
      <w:pPr>
        <w:pStyle w:val="ListParagraph"/>
        <w:spacing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 xml:space="preserve">Going back to meeting </w:t>
      </w:r>
      <w:r w:rsidR="00474C35">
        <w:rPr>
          <w:rFonts w:ascii="Times New Roman" w:hAnsi="Times New Roman"/>
          <w:color w:val="000000" w:themeColor="text1"/>
        </w:rPr>
        <w:t>#</w:t>
      </w:r>
      <w:r w:rsidRPr="00D43338">
        <w:rPr>
          <w:rFonts w:ascii="Times New Roman" w:hAnsi="Times New Roman"/>
          <w:color w:val="000000" w:themeColor="text1"/>
        </w:rPr>
        <w:t>110bis-e, a</w:t>
      </w:r>
      <w:r w:rsidR="0027395F" w:rsidRPr="00D43338">
        <w:rPr>
          <w:rFonts w:ascii="Times New Roman" w:hAnsi="Times New Roman"/>
          <w:color w:val="000000" w:themeColor="text1"/>
        </w:rPr>
        <w:t>s</w:t>
      </w:r>
      <w:r w:rsidR="00533653" w:rsidRPr="00D43338">
        <w:rPr>
          <w:rFonts w:ascii="Times New Roman" w:hAnsi="Times New Roman"/>
          <w:color w:val="000000" w:themeColor="text1"/>
        </w:rPr>
        <w:t xml:space="preserve"> documented in</w:t>
      </w:r>
      <w:r w:rsidR="0027395F" w:rsidRPr="00D43338">
        <w:rPr>
          <w:rFonts w:ascii="Times New Roman" w:hAnsi="Times New Roman"/>
          <w:color w:val="000000" w:themeColor="text1"/>
        </w:rPr>
        <w:t xml:space="preserve"> the FL</w:t>
      </w:r>
      <w:r w:rsidR="006F6EAD" w:rsidRPr="00D43338">
        <w:rPr>
          <w:rFonts w:ascii="Times New Roman" w:hAnsi="Times New Roman"/>
          <w:color w:val="000000" w:themeColor="text1"/>
        </w:rPr>
        <w:t>’s</w:t>
      </w:r>
      <w:r w:rsidR="0027395F" w:rsidRPr="00D43338">
        <w:rPr>
          <w:rFonts w:ascii="Times New Roman" w:hAnsi="Times New Roman"/>
          <w:color w:val="000000" w:themeColor="text1"/>
        </w:rPr>
        <w:t xml:space="preserve"> </w:t>
      </w:r>
      <w:r w:rsidR="00533653" w:rsidRPr="00D43338">
        <w:rPr>
          <w:rFonts w:ascii="Times New Roman" w:hAnsi="Times New Roman"/>
          <w:color w:val="000000" w:themeColor="text1"/>
        </w:rPr>
        <w:t xml:space="preserve">summary </w:t>
      </w:r>
      <w:r w:rsidR="00022616" w:rsidRPr="00D43338">
        <w:rPr>
          <w:rFonts w:ascii="Times New Roman" w:hAnsi="Times New Roman"/>
          <w:color w:val="000000" w:themeColor="text1"/>
        </w:rPr>
        <w:t>[</w:t>
      </w:r>
      <w:r w:rsidR="00EF7974">
        <w:rPr>
          <w:rFonts w:ascii="Times New Roman" w:hAnsi="Times New Roman"/>
          <w:color w:val="000000" w:themeColor="text1"/>
        </w:rPr>
        <w:t>3</w:t>
      </w:r>
      <w:r w:rsidR="00022616" w:rsidRPr="00D43338">
        <w:rPr>
          <w:rFonts w:ascii="Times New Roman" w:hAnsi="Times New Roman"/>
          <w:color w:val="000000" w:themeColor="text1"/>
        </w:rPr>
        <w:t xml:space="preserve">] </w:t>
      </w:r>
      <w:r w:rsidR="00533653" w:rsidRPr="00D43338">
        <w:rPr>
          <w:rFonts w:ascii="Times New Roman" w:hAnsi="Times New Roman"/>
          <w:color w:val="000000" w:themeColor="text1"/>
        </w:rPr>
        <w:t xml:space="preserve">of </w:t>
      </w:r>
      <w:r w:rsidR="00CD7549" w:rsidRPr="00D43338">
        <w:rPr>
          <w:rFonts w:ascii="Times New Roman" w:hAnsi="Times New Roman"/>
          <w:color w:val="000000" w:themeColor="text1"/>
        </w:rPr>
        <w:t xml:space="preserve">the offline discussions, </w:t>
      </w:r>
      <w:r w:rsidR="00A83C7E" w:rsidRPr="00D43338">
        <w:rPr>
          <w:rFonts w:ascii="Times New Roman" w:hAnsi="Times New Roman"/>
          <w:color w:val="000000" w:themeColor="text1"/>
        </w:rPr>
        <w:t>views from</w:t>
      </w:r>
      <w:r w:rsidR="0027395F" w:rsidRPr="00D43338">
        <w:rPr>
          <w:rFonts w:ascii="Times New Roman" w:hAnsi="Times New Roman"/>
          <w:color w:val="000000" w:themeColor="text1"/>
        </w:rPr>
        <w:t xml:space="preserve"> </w:t>
      </w:r>
      <w:r w:rsidR="00A83C7E" w:rsidRPr="00D43338">
        <w:rPr>
          <w:rFonts w:ascii="Times New Roman" w:hAnsi="Times New Roman"/>
          <w:color w:val="000000" w:themeColor="text1"/>
        </w:rPr>
        <w:t>companies on the training input diverged quite a bit</w:t>
      </w:r>
      <w:proofErr w:type="gramStart"/>
      <w:r w:rsidR="0047167A">
        <w:rPr>
          <w:rFonts w:ascii="Times New Roman" w:hAnsi="Times New Roman"/>
          <w:color w:val="000000" w:themeColor="text1"/>
        </w:rPr>
        <w:t>, in particular,</w:t>
      </w:r>
      <w:r w:rsidR="00A83C7E" w:rsidRPr="00D43338">
        <w:rPr>
          <w:rFonts w:ascii="Times New Roman" w:hAnsi="Times New Roman"/>
          <w:color w:val="000000" w:themeColor="text1"/>
        </w:rPr>
        <w:t xml:space="preserve"> </w:t>
      </w:r>
      <w:r w:rsidRPr="00D43338">
        <w:rPr>
          <w:rFonts w:ascii="Times New Roman" w:hAnsi="Times New Roman"/>
          <w:color w:val="000000" w:themeColor="text1"/>
        </w:rPr>
        <w:t>on</w:t>
      </w:r>
      <w:proofErr w:type="gramEnd"/>
      <w:r w:rsidR="00A83C7E" w:rsidRPr="00D43338">
        <w:rPr>
          <w:rFonts w:ascii="Times New Roman" w:hAnsi="Times New Roman"/>
          <w:color w:val="000000" w:themeColor="text1"/>
        </w:rPr>
        <w:t xml:space="preserve"> the assistance information</w:t>
      </w:r>
      <w:r w:rsidR="00D85389" w:rsidRPr="00D43338">
        <w:rPr>
          <w:rFonts w:ascii="Times New Roman" w:hAnsi="Times New Roman"/>
          <w:color w:val="000000" w:themeColor="text1"/>
        </w:rPr>
        <w:t xml:space="preserve">. The following </w:t>
      </w:r>
      <w:r w:rsidR="00210968" w:rsidRPr="00D43338">
        <w:rPr>
          <w:rFonts w:ascii="Times New Roman" w:hAnsi="Times New Roman"/>
          <w:color w:val="000000" w:themeColor="text1"/>
        </w:rPr>
        <w:t xml:space="preserve">is a </w:t>
      </w:r>
      <w:r w:rsidR="00D85389" w:rsidRPr="00D43338">
        <w:rPr>
          <w:rFonts w:ascii="Times New Roman" w:hAnsi="Times New Roman"/>
          <w:color w:val="000000" w:themeColor="text1"/>
        </w:rPr>
        <w:t>list</w:t>
      </w:r>
      <w:r w:rsidR="00210968" w:rsidRPr="00D43338">
        <w:rPr>
          <w:rFonts w:ascii="Times New Roman" w:hAnsi="Times New Roman"/>
          <w:color w:val="000000" w:themeColor="text1"/>
        </w:rPr>
        <w:t xml:space="preserve"> of</w:t>
      </w:r>
      <w:r w:rsidR="00D85389" w:rsidRPr="00D43338">
        <w:rPr>
          <w:rFonts w:ascii="Times New Roman" w:hAnsi="Times New Roman"/>
          <w:color w:val="000000" w:themeColor="text1"/>
        </w:rPr>
        <w:t xml:space="preserve"> all the assistance information </w:t>
      </w:r>
      <w:r w:rsidR="00205B9D" w:rsidRPr="00D43338">
        <w:rPr>
          <w:rFonts w:ascii="Times New Roman" w:hAnsi="Times New Roman"/>
          <w:color w:val="000000" w:themeColor="text1"/>
        </w:rPr>
        <w:t>received</w:t>
      </w:r>
      <w:r w:rsidR="003F680E" w:rsidRPr="00D43338">
        <w:rPr>
          <w:rFonts w:ascii="Times New Roman" w:hAnsi="Times New Roman"/>
          <w:color w:val="000000" w:themeColor="text1"/>
        </w:rPr>
        <w:t xml:space="preserve"> during the discussion</w:t>
      </w:r>
      <w:r w:rsidR="00D31807">
        <w:rPr>
          <w:rFonts w:ascii="Times New Roman" w:hAnsi="Times New Roman"/>
          <w:color w:val="000000" w:themeColor="text1"/>
        </w:rPr>
        <w:t xml:space="preserve"> </w:t>
      </w:r>
      <w:r w:rsidR="00D31807" w:rsidRPr="00EF7974">
        <w:rPr>
          <w:rFonts w:ascii="Times New Roman" w:hAnsi="Times New Roman"/>
          <w:color w:val="000000" w:themeColor="text1"/>
        </w:rPr>
        <w:t>(note the crossed</w:t>
      </w:r>
      <w:r w:rsidR="00D31807">
        <w:rPr>
          <w:rFonts w:ascii="Times New Roman" w:hAnsi="Times New Roman"/>
          <w:color w:val="000000" w:themeColor="text1"/>
        </w:rPr>
        <w:t>-</w:t>
      </w:r>
      <w:r w:rsidR="00D31807" w:rsidRPr="00EF7974">
        <w:rPr>
          <w:rFonts w:ascii="Times New Roman" w:hAnsi="Times New Roman"/>
          <w:color w:val="000000" w:themeColor="text1"/>
        </w:rPr>
        <w:t xml:space="preserve">out </w:t>
      </w:r>
      <w:r w:rsidR="00D31807">
        <w:rPr>
          <w:rFonts w:ascii="Times New Roman" w:hAnsi="Times New Roman"/>
          <w:color w:val="000000" w:themeColor="text1"/>
        </w:rPr>
        <w:t>items</w:t>
      </w:r>
      <w:r w:rsidR="00D31807" w:rsidRPr="00EF7974">
        <w:rPr>
          <w:rFonts w:ascii="Times New Roman" w:hAnsi="Times New Roman"/>
          <w:color w:val="000000" w:themeColor="text1"/>
        </w:rPr>
        <w:t xml:space="preserve"> in the table </w:t>
      </w:r>
      <w:r w:rsidR="00D31807">
        <w:rPr>
          <w:rFonts w:ascii="Times New Roman" w:hAnsi="Times New Roman"/>
          <w:color w:val="000000" w:themeColor="text1"/>
        </w:rPr>
        <w:t>indicate that they didn’t get enough support in meeting #112</w:t>
      </w:r>
      <w:r w:rsidR="00D31807" w:rsidRPr="00EF7974">
        <w:rPr>
          <w:rFonts w:ascii="Times New Roman" w:hAnsi="Times New Roman"/>
          <w:color w:val="000000" w:themeColor="text1"/>
        </w:rPr>
        <w:t>)</w:t>
      </w:r>
      <w:r w:rsidR="003F680E" w:rsidRPr="00D43338">
        <w:rPr>
          <w:rFonts w:ascii="Times New Roman" w:hAnsi="Times New Roman"/>
          <w:color w:val="000000" w:themeColor="text1"/>
        </w:rPr>
        <w:t>.</w:t>
      </w:r>
    </w:p>
    <w:tbl>
      <w:tblPr>
        <w:tblStyle w:val="TableGrid"/>
        <w:tblW w:w="0" w:type="auto"/>
        <w:tblLook w:val="04A0" w:firstRow="1" w:lastRow="0" w:firstColumn="1" w:lastColumn="0" w:noHBand="0" w:noVBand="1"/>
      </w:tblPr>
      <w:tblGrid>
        <w:gridCol w:w="2065"/>
        <w:gridCol w:w="7242"/>
      </w:tblGrid>
      <w:tr w:rsidR="00D43338" w:rsidRPr="00D43338" w14:paraId="1AEE6688" w14:textId="77777777" w:rsidTr="00065DC9">
        <w:tc>
          <w:tcPr>
            <w:tcW w:w="2065" w:type="dxa"/>
          </w:tcPr>
          <w:p w14:paraId="5B27CE8A" w14:textId="77777777" w:rsidR="00B459EB" w:rsidRPr="00D43338" w:rsidRDefault="00B459EB" w:rsidP="00C85CBC">
            <w:pPr>
              <w:pStyle w:val="ListParagraph"/>
              <w:spacing w:after="120" w:line="276" w:lineRule="auto"/>
              <w:ind w:left="0"/>
              <w:contextualSpacing w:val="0"/>
              <w:jc w:val="both"/>
              <w:rPr>
                <w:rFonts w:ascii="Times New Roman" w:hAnsi="Times New Roman"/>
                <w:color w:val="000000" w:themeColor="text1"/>
              </w:rPr>
            </w:pPr>
          </w:p>
        </w:tc>
        <w:tc>
          <w:tcPr>
            <w:tcW w:w="7242" w:type="dxa"/>
          </w:tcPr>
          <w:p w14:paraId="212B732E" w14:textId="10C5DF40" w:rsidR="00B459EB" w:rsidRPr="00D43338" w:rsidRDefault="00B459EB" w:rsidP="00065DC9">
            <w:pPr>
              <w:pStyle w:val="ListParagraph"/>
              <w:spacing w:after="120" w:line="276" w:lineRule="auto"/>
              <w:ind w:left="0"/>
              <w:contextualSpacing w:val="0"/>
              <w:jc w:val="center"/>
              <w:rPr>
                <w:rFonts w:ascii="Times New Roman" w:hAnsi="Times New Roman"/>
                <w:color w:val="000000" w:themeColor="text1"/>
              </w:rPr>
            </w:pPr>
            <w:r w:rsidRPr="00D43338">
              <w:rPr>
                <w:rFonts w:ascii="Times New Roman" w:hAnsi="Times New Roman"/>
                <w:color w:val="000000" w:themeColor="text1"/>
              </w:rPr>
              <w:t>Assistance Information</w:t>
            </w:r>
          </w:p>
        </w:tc>
      </w:tr>
      <w:tr w:rsidR="00D43338" w:rsidRPr="00D43338" w14:paraId="0EF94B69" w14:textId="77777777" w:rsidTr="00065DC9">
        <w:tc>
          <w:tcPr>
            <w:tcW w:w="2065" w:type="dxa"/>
          </w:tcPr>
          <w:p w14:paraId="46E0396F" w14:textId="1A509F9C" w:rsidR="00B459EB" w:rsidRPr="00D43338" w:rsidRDefault="00B459EB" w:rsidP="00EF7974">
            <w:pPr>
              <w:pStyle w:val="ListParagraph"/>
              <w:spacing w:after="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For NW-side model</w:t>
            </w:r>
          </w:p>
        </w:tc>
        <w:tc>
          <w:tcPr>
            <w:tcW w:w="7242" w:type="dxa"/>
          </w:tcPr>
          <w:p w14:paraId="4CC78A22" w14:textId="771336D7" w:rsidR="00B459EB" w:rsidRPr="00EF7974" w:rsidRDefault="00B459EB">
            <w:pPr>
              <w:pStyle w:val="ListParagraph"/>
              <w:numPr>
                <w:ilvl w:val="0"/>
                <w:numId w:val="8"/>
              </w:numPr>
              <w:spacing w:after="0" w:line="240" w:lineRule="auto"/>
              <w:rPr>
                <w:rFonts w:ascii="Times New Roman" w:hAnsi="Times New Roman"/>
                <w:strike/>
                <w:color w:val="000000" w:themeColor="text1"/>
              </w:rPr>
            </w:pPr>
            <w:r w:rsidRPr="00EF7974">
              <w:rPr>
                <w:rFonts w:ascii="Times New Roman" w:hAnsi="Times New Roman"/>
                <w:strike/>
                <w:color w:val="000000" w:themeColor="text1"/>
              </w:rPr>
              <w:t>UE location</w:t>
            </w:r>
          </w:p>
          <w:p w14:paraId="4A65236B" w14:textId="226FB106" w:rsidR="00B459EB" w:rsidRPr="00EF7974" w:rsidRDefault="00B459EB">
            <w:pPr>
              <w:pStyle w:val="ListParagraph"/>
              <w:numPr>
                <w:ilvl w:val="0"/>
                <w:numId w:val="8"/>
              </w:numPr>
              <w:spacing w:after="0" w:line="240" w:lineRule="auto"/>
              <w:rPr>
                <w:rFonts w:ascii="Times New Roman" w:hAnsi="Times New Roman"/>
                <w:strike/>
                <w:color w:val="000000" w:themeColor="text1"/>
              </w:rPr>
            </w:pPr>
            <w:r w:rsidRPr="00EF7974">
              <w:rPr>
                <w:rFonts w:ascii="Times New Roman" w:hAnsi="Times New Roman"/>
                <w:strike/>
                <w:color w:val="000000" w:themeColor="text1"/>
              </w:rPr>
              <w:t>UE moving direction</w:t>
            </w:r>
          </w:p>
          <w:p w14:paraId="31E70108" w14:textId="18EDCE70" w:rsidR="00F24C51" w:rsidRPr="00EF7974" w:rsidRDefault="00F24C51">
            <w:pPr>
              <w:numPr>
                <w:ilvl w:val="0"/>
                <w:numId w:val="6"/>
              </w:numPr>
              <w:overflowPunct w:val="0"/>
              <w:snapToGrid/>
              <w:spacing w:after="0"/>
              <w:contextualSpacing/>
              <w:jc w:val="left"/>
              <w:textAlignment w:val="baseline"/>
              <w:rPr>
                <w:bCs/>
                <w:iCs/>
                <w:strike/>
                <w:color w:val="000000" w:themeColor="text1"/>
                <w:lang w:eastAsia="zh-CN"/>
              </w:rPr>
            </w:pPr>
            <w:r w:rsidRPr="00EF7974">
              <w:rPr>
                <w:bCs/>
                <w:iCs/>
                <w:strike/>
                <w:color w:val="000000" w:themeColor="text1"/>
                <w:lang w:eastAsia="zh-CN"/>
              </w:rPr>
              <w:t>UE Rx beam shape/direction</w:t>
            </w:r>
          </w:p>
          <w:p w14:paraId="250C8E66" w14:textId="77777777" w:rsidR="00B459EB" w:rsidRPr="00EF7974" w:rsidRDefault="00B459EB">
            <w:pPr>
              <w:pStyle w:val="ListParagraph"/>
              <w:numPr>
                <w:ilvl w:val="0"/>
                <w:numId w:val="8"/>
              </w:numPr>
              <w:spacing w:after="0" w:line="240" w:lineRule="auto"/>
              <w:rPr>
                <w:rFonts w:ascii="Times New Roman" w:hAnsi="Times New Roman"/>
                <w:color w:val="000000" w:themeColor="text1"/>
              </w:rPr>
            </w:pPr>
            <w:r w:rsidRPr="00EF7974">
              <w:rPr>
                <w:rFonts w:ascii="Times New Roman" w:hAnsi="Times New Roman"/>
                <w:color w:val="000000" w:themeColor="text1"/>
              </w:rPr>
              <w:lastRenderedPageBreak/>
              <w:t xml:space="preserve">Expected Rx beam ID/angle, </w:t>
            </w:r>
          </w:p>
          <w:p w14:paraId="6DBFA051" w14:textId="188411DF" w:rsidR="00B459EB" w:rsidRPr="00EF7974" w:rsidRDefault="00B459EB">
            <w:pPr>
              <w:pStyle w:val="ListParagraph"/>
              <w:numPr>
                <w:ilvl w:val="0"/>
                <w:numId w:val="8"/>
              </w:numPr>
              <w:spacing w:after="0" w:line="240" w:lineRule="auto"/>
              <w:rPr>
                <w:rFonts w:ascii="Times New Roman" w:hAnsi="Times New Roman"/>
                <w:color w:val="000000" w:themeColor="text1"/>
              </w:rPr>
            </w:pPr>
            <w:r w:rsidRPr="00EF7974">
              <w:rPr>
                <w:rFonts w:ascii="Times New Roman" w:hAnsi="Times New Roman"/>
                <w:color w:val="000000" w:themeColor="text1"/>
              </w:rPr>
              <w:t>Beam pair ID</w:t>
            </w:r>
          </w:p>
          <w:p w14:paraId="6B762548" w14:textId="77777777" w:rsidR="00B459EB" w:rsidRPr="00EF7974" w:rsidRDefault="00B459EB">
            <w:pPr>
              <w:pStyle w:val="ListParagraph"/>
              <w:numPr>
                <w:ilvl w:val="0"/>
                <w:numId w:val="8"/>
              </w:numPr>
              <w:spacing w:after="0" w:line="240" w:lineRule="auto"/>
              <w:rPr>
                <w:rFonts w:ascii="Times New Roman" w:hAnsi="Times New Roman"/>
                <w:color w:val="000000" w:themeColor="text1"/>
              </w:rPr>
            </w:pPr>
            <w:r w:rsidRPr="00EF7974">
              <w:rPr>
                <w:rFonts w:ascii="Times New Roman" w:hAnsi="Times New Roman"/>
                <w:color w:val="000000" w:themeColor="text1"/>
              </w:rPr>
              <w:t>Rx beam angle</w:t>
            </w:r>
          </w:p>
          <w:p w14:paraId="2E811DB0" w14:textId="77777777" w:rsidR="00B459EB" w:rsidRPr="00EF7974" w:rsidRDefault="00B459EB">
            <w:pPr>
              <w:pStyle w:val="ListParagraph"/>
              <w:numPr>
                <w:ilvl w:val="0"/>
                <w:numId w:val="8"/>
              </w:numPr>
              <w:spacing w:after="0" w:line="240" w:lineRule="auto"/>
              <w:rPr>
                <w:rFonts w:ascii="Times New Roman" w:hAnsi="Times New Roman"/>
                <w:color w:val="000000" w:themeColor="text1"/>
              </w:rPr>
            </w:pPr>
            <w:r w:rsidRPr="00EF7974">
              <w:rPr>
                <w:rFonts w:ascii="Times New Roman" w:hAnsi="Times New Roman"/>
                <w:color w:val="000000" w:themeColor="text1"/>
              </w:rPr>
              <w:t xml:space="preserve">Rx beam ID </w:t>
            </w:r>
          </w:p>
          <w:p w14:paraId="230842D9" w14:textId="2A5CBD62" w:rsidR="00B459EB" w:rsidRPr="00EF7974" w:rsidRDefault="00B459EB">
            <w:pPr>
              <w:pStyle w:val="ListParagraph"/>
              <w:numPr>
                <w:ilvl w:val="0"/>
                <w:numId w:val="8"/>
              </w:numPr>
              <w:spacing w:after="0" w:line="240" w:lineRule="auto"/>
              <w:contextualSpacing w:val="0"/>
              <w:jc w:val="both"/>
              <w:rPr>
                <w:rFonts w:ascii="Times New Roman" w:hAnsi="Times New Roman"/>
                <w:color w:val="000000" w:themeColor="text1"/>
              </w:rPr>
            </w:pPr>
            <w:r w:rsidRPr="00EF7974">
              <w:rPr>
                <w:rFonts w:ascii="Times New Roman" w:hAnsi="Times New Roman"/>
                <w:color w:val="000000" w:themeColor="text1"/>
              </w:rPr>
              <w:t>Maximum number of Rx beams</w:t>
            </w:r>
          </w:p>
        </w:tc>
      </w:tr>
      <w:tr w:rsidR="00D43338" w:rsidRPr="00D43338" w14:paraId="4C52E312" w14:textId="77777777" w:rsidTr="00065DC9">
        <w:trPr>
          <w:trHeight w:val="56"/>
        </w:trPr>
        <w:tc>
          <w:tcPr>
            <w:tcW w:w="2065" w:type="dxa"/>
          </w:tcPr>
          <w:p w14:paraId="0CCEC70D" w14:textId="30F6144D" w:rsidR="00B459EB" w:rsidRPr="00D43338" w:rsidRDefault="00B459EB" w:rsidP="00EF7974">
            <w:pPr>
              <w:pStyle w:val="ListParagraph"/>
              <w:spacing w:after="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lastRenderedPageBreak/>
              <w:t>For UE-side model</w:t>
            </w:r>
          </w:p>
        </w:tc>
        <w:tc>
          <w:tcPr>
            <w:tcW w:w="7242" w:type="dxa"/>
          </w:tcPr>
          <w:p w14:paraId="1ACE0EEB" w14:textId="01CC1A3C" w:rsidR="003F680E" w:rsidRPr="00EF7974" w:rsidRDefault="003F680E">
            <w:pPr>
              <w:pStyle w:val="ListParagraph"/>
              <w:numPr>
                <w:ilvl w:val="0"/>
                <w:numId w:val="9"/>
              </w:numPr>
              <w:spacing w:after="0" w:line="240" w:lineRule="auto"/>
              <w:rPr>
                <w:rFonts w:ascii="Times New Roman" w:hAnsi="Times New Roman"/>
                <w:strike/>
                <w:color w:val="000000" w:themeColor="text1"/>
              </w:rPr>
            </w:pPr>
            <w:r w:rsidRPr="00EF7974">
              <w:rPr>
                <w:rFonts w:ascii="Times New Roman" w:hAnsi="Times New Roman"/>
                <w:strike/>
                <w:color w:val="000000" w:themeColor="text1"/>
              </w:rPr>
              <w:t>NW-side beam shape information (3dB beamwidth, beam boresight directions, beam shape, Tx beam angle, etc.)</w:t>
            </w:r>
          </w:p>
          <w:p w14:paraId="2BFCA20E" w14:textId="12C14057" w:rsidR="003F680E" w:rsidRPr="00EF7974" w:rsidRDefault="003F680E">
            <w:pPr>
              <w:pStyle w:val="ListParagraph"/>
              <w:numPr>
                <w:ilvl w:val="0"/>
                <w:numId w:val="9"/>
              </w:numPr>
              <w:spacing w:after="0" w:line="240" w:lineRule="auto"/>
              <w:rPr>
                <w:rFonts w:ascii="Times New Roman" w:hAnsi="Times New Roman"/>
                <w:color w:val="000000" w:themeColor="text1"/>
              </w:rPr>
            </w:pPr>
            <w:r w:rsidRPr="00EF7974">
              <w:rPr>
                <w:rFonts w:ascii="Times New Roman" w:hAnsi="Times New Roman"/>
                <w:color w:val="000000" w:themeColor="text1"/>
              </w:rPr>
              <w:t>Expected Tx beam ID/angle</w:t>
            </w:r>
          </w:p>
          <w:p w14:paraId="15E1BB18" w14:textId="77777777" w:rsidR="003F680E" w:rsidRPr="00EF7974" w:rsidRDefault="003F680E">
            <w:pPr>
              <w:pStyle w:val="ListParagraph"/>
              <w:numPr>
                <w:ilvl w:val="0"/>
                <w:numId w:val="9"/>
              </w:numPr>
              <w:spacing w:after="0" w:line="240" w:lineRule="auto"/>
              <w:rPr>
                <w:rFonts w:ascii="Times New Roman" w:hAnsi="Times New Roman"/>
                <w:color w:val="000000" w:themeColor="text1"/>
              </w:rPr>
            </w:pPr>
            <w:r w:rsidRPr="00EF7974">
              <w:rPr>
                <w:rFonts w:ascii="Times New Roman" w:hAnsi="Times New Roman"/>
                <w:color w:val="000000" w:themeColor="text1"/>
              </w:rPr>
              <w:t>Beam pair ID</w:t>
            </w:r>
          </w:p>
          <w:p w14:paraId="73B6F145" w14:textId="0FD3508D" w:rsidR="00B459EB" w:rsidRPr="00EF7974" w:rsidRDefault="003F680E">
            <w:pPr>
              <w:pStyle w:val="ListParagraph"/>
              <w:numPr>
                <w:ilvl w:val="0"/>
                <w:numId w:val="9"/>
              </w:numPr>
              <w:spacing w:after="0" w:line="240" w:lineRule="auto"/>
              <w:rPr>
                <w:rFonts w:ascii="Times New Roman" w:hAnsi="Times New Roman"/>
                <w:color w:val="000000" w:themeColor="text1"/>
              </w:rPr>
            </w:pPr>
            <w:r w:rsidRPr="00EF7974">
              <w:rPr>
                <w:rFonts w:ascii="Times New Roman" w:hAnsi="Times New Roman"/>
                <w:color w:val="000000" w:themeColor="text1"/>
              </w:rPr>
              <w:t>Tx beam ID (and it can be indicated by RS ID implicitly)</w:t>
            </w:r>
          </w:p>
        </w:tc>
      </w:tr>
    </w:tbl>
    <w:p w14:paraId="753105B8" w14:textId="476160C9" w:rsidR="00F40F89" w:rsidRDefault="00A83C7E" w:rsidP="00C85CBC">
      <w:pPr>
        <w:pStyle w:val="ListParagraph"/>
        <w:spacing w:before="240" w:after="120" w:line="276" w:lineRule="auto"/>
        <w:ind w:left="0"/>
        <w:contextualSpacing w:val="0"/>
        <w:jc w:val="both"/>
        <w:rPr>
          <w:rFonts w:ascii="Times New Roman" w:hAnsi="Times New Roman"/>
          <w:color w:val="000000" w:themeColor="text1"/>
        </w:rPr>
      </w:pPr>
      <w:r w:rsidRPr="00EF7974">
        <w:rPr>
          <w:rFonts w:ascii="Times New Roman" w:hAnsi="Times New Roman"/>
          <w:color w:val="000000" w:themeColor="text1"/>
        </w:rPr>
        <w:t xml:space="preserve">The </w:t>
      </w:r>
      <w:r w:rsidR="00EF7974" w:rsidRPr="00EF7974">
        <w:rPr>
          <w:rFonts w:ascii="Times New Roman" w:hAnsi="Times New Roman"/>
          <w:color w:val="000000" w:themeColor="text1"/>
        </w:rPr>
        <w:t>idea</w:t>
      </w:r>
      <w:r w:rsidR="00334CB2" w:rsidRPr="00EF7974">
        <w:rPr>
          <w:rFonts w:ascii="Times New Roman" w:hAnsi="Times New Roman"/>
          <w:color w:val="000000" w:themeColor="text1"/>
        </w:rPr>
        <w:t xml:space="preserve"> was</w:t>
      </w:r>
      <w:r w:rsidRPr="00EF7974">
        <w:rPr>
          <w:rFonts w:ascii="Times New Roman" w:hAnsi="Times New Roman"/>
          <w:color w:val="000000" w:themeColor="text1"/>
        </w:rPr>
        <w:t xml:space="preserve"> to </w:t>
      </w:r>
      <w:r w:rsidR="003F680E" w:rsidRPr="00EF7974">
        <w:rPr>
          <w:rFonts w:ascii="Times New Roman" w:hAnsi="Times New Roman"/>
          <w:color w:val="000000" w:themeColor="text1"/>
        </w:rPr>
        <w:t>use this list as the starting point and screen through them; only to keep the assistance information that is really needed</w:t>
      </w:r>
      <w:r w:rsidRPr="00EF7974">
        <w:rPr>
          <w:rFonts w:ascii="Times New Roman" w:hAnsi="Times New Roman"/>
          <w:color w:val="000000" w:themeColor="text1"/>
        </w:rPr>
        <w:t>.</w:t>
      </w:r>
      <w:r w:rsidRPr="00D43338">
        <w:rPr>
          <w:rFonts w:ascii="Times New Roman" w:hAnsi="Times New Roman"/>
          <w:color w:val="000000" w:themeColor="text1"/>
        </w:rPr>
        <w:t xml:space="preserve"> </w:t>
      </w:r>
    </w:p>
    <w:p w14:paraId="6B838F5B" w14:textId="0A8851EF" w:rsidR="00EF7974" w:rsidRPr="00D43338" w:rsidRDefault="00EF7974" w:rsidP="00EF7974">
      <w:pPr>
        <w:rPr>
          <w:color w:val="000000" w:themeColor="text1"/>
        </w:rPr>
      </w:pPr>
      <w:r>
        <w:rPr>
          <w:color w:val="000000" w:themeColor="text1"/>
        </w:rPr>
        <w:t>D</w:t>
      </w:r>
      <w:r w:rsidRPr="00D43338">
        <w:rPr>
          <w:color w:val="000000" w:themeColor="text1"/>
        </w:rPr>
        <w:t xml:space="preserve">uring meeting </w:t>
      </w:r>
      <w:r>
        <w:rPr>
          <w:color w:val="000000" w:themeColor="text1"/>
        </w:rPr>
        <w:t>#</w:t>
      </w:r>
      <w:r w:rsidRPr="00D43338">
        <w:rPr>
          <w:color w:val="000000" w:themeColor="text1"/>
        </w:rPr>
        <w:t>111</w:t>
      </w:r>
      <w:r>
        <w:rPr>
          <w:color w:val="000000" w:themeColor="text1"/>
        </w:rPr>
        <w:t>, i</w:t>
      </w:r>
      <w:r w:rsidRPr="00D43338">
        <w:rPr>
          <w:color w:val="000000" w:themeColor="text1"/>
        </w:rPr>
        <w:t>nput of BM-Case1 and BM-Case2 was not discussed</w:t>
      </w:r>
      <w:r>
        <w:rPr>
          <w:color w:val="000000" w:themeColor="text1"/>
        </w:rPr>
        <w:t>, again</w:t>
      </w:r>
      <w:r w:rsidRPr="00D43338">
        <w:rPr>
          <w:color w:val="000000" w:themeColor="text1"/>
        </w:rPr>
        <w:t xml:space="preserve"> because different companies ha</w:t>
      </w:r>
      <w:r>
        <w:rPr>
          <w:color w:val="000000" w:themeColor="text1"/>
        </w:rPr>
        <w:t>d</w:t>
      </w:r>
      <w:r w:rsidRPr="00D43338">
        <w:rPr>
          <w:color w:val="000000" w:themeColor="text1"/>
        </w:rPr>
        <w:t xml:space="preserve"> different preferences on the alternatives of model inputs</w:t>
      </w:r>
      <w:r>
        <w:rPr>
          <w:color w:val="000000" w:themeColor="text1"/>
        </w:rPr>
        <w:t xml:space="preserve"> so it would be hard to reach consensus</w:t>
      </w:r>
      <w:r w:rsidRPr="00D43338">
        <w:rPr>
          <w:color w:val="000000" w:themeColor="text1"/>
        </w:rPr>
        <w:t xml:space="preserve">. </w:t>
      </w:r>
    </w:p>
    <w:p w14:paraId="176DD4AD" w14:textId="5ED64789" w:rsidR="00F24C51" w:rsidRPr="00EF7974" w:rsidRDefault="00EF7974" w:rsidP="00C85CBC">
      <w:pPr>
        <w:pStyle w:val="ListParagraph"/>
        <w:spacing w:before="240" w:after="120" w:line="276" w:lineRule="auto"/>
        <w:ind w:left="0"/>
        <w:contextualSpacing w:val="0"/>
        <w:jc w:val="both"/>
        <w:rPr>
          <w:rFonts w:ascii="Times New Roman" w:hAnsi="Times New Roman"/>
          <w:color w:val="000000" w:themeColor="text1"/>
        </w:rPr>
      </w:pPr>
      <w:r w:rsidRPr="00EF7974">
        <w:rPr>
          <w:rFonts w:ascii="Times New Roman" w:hAnsi="Times New Roman"/>
          <w:color w:val="000000" w:themeColor="text1"/>
        </w:rPr>
        <w:t xml:space="preserve">During meeting #112, the topic of model input was </w:t>
      </w:r>
      <w:r>
        <w:rPr>
          <w:rFonts w:ascii="Times New Roman" w:hAnsi="Times New Roman"/>
          <w:color w:val="000000" w:themeColor="text1"/>
        </w:rPr>
        <w:t>picked up</w:t>
      </w:r>
      <w:r w:rsidRPr="00EF7974">
        <w:rPr>
          <w:rFonts w:ascii="Times New Roman" w:hAnsi="Times New Roman"/>
          <w:color w:val="000000" w:themeColor="text1"/>
        </w:rPr>
        <w:t xml:space="preserve"> again and</w:t>
      </w:r>
      <w:r>
        <w:rPr>
          <w:rFonts w:ascii="Times New Roman" w:hAnsi="Times New Roman"/>
          <w:color w:val="000000" w:themeColor="text1"/>
        </w:rPr>
        <w:t>,</w:t>
      </w:r>
      <w:r w:rsidRPr="00EF7974">
        <w:rPr>
          <w:rFonts w:ascii="Times New Roman" w:hAnsi="Times New Roman"/>
          <w:color w:val="000000" w:themeColor="text1"/>
        </w:rPr>
        <w:t xml:space="preserve"> due to different opinions of companies, the group reached two conclusions as shown in the Introduction section. </w:t>
      </w:r>
      <w:proofErr w:type="gramStart"/>
      <w:r w:rsidRPr="00EF7974">
        <w:rPr>
          <w:rFonts w:ascii="Times New Roman" w:hAnsi="Times New Roman"/>
          <w:color w:val="000000" w:themeColor="text1"/>
        </w:rPr>
        <w:t>Basically</w:t>
      </w:r>
      <w:proofErr w:type="gramEnd"/>
      <w:r w:rsidRPr="00EF7974">
        <w:rPr>
          <w:rFonts w:ascii="Times New Roman" w:hAnsi="Times New Roman"/>
          <w:color w:val="000000" w:themeColor="text1"/>
        </w:rPr>
        <w:t xml:space="preserve"> the conclusions said that the group was not able to reach </w:t>
      </w:r>
      <w:r w:rsidR="00F24C51" w:rsidRPr="00EF7974">
        <w:rPr>
          <w:rFonts w:ascii="Times New Roman" w:hAnsi="Times New Roman"/>
          <w:color w:val="000000" w:themeColor="text1"/>
        </w:rPr>
        <w:t>consensus</w:t>
      </w:r>
      <w:r w:rsidRPr="00EF7974">
        <w:rPr>
          <w:rFonts w:ascii="Times New Roman" w:hAnsi="Times New Roman"/>
          <w:color w:val="000000" w:themeColor="text1"/>
        </w:rPr>
        <w:t xml:space="preserve"> to support the following assistance information as model inputs (note these items are shown as crossed</w:t>
      </w:r>
      <w:r w:rsidR="00D31807">
        <w:rPr>
          <w:rFonts w:ascii="Times New Roman" w:hAnsi="Times New Roman"/>
          <w:color w:val="000000" w:themeColor="text1"/>
        </w:rPr>
        <w:t>-</w:t>
      </w:r>
      <w:r w:rsidRPr="00EF7974">
        <w:rPr>
          <w:rFonts w:ascii="Times New Roman" w:hAnsi="Times New Roman"/>
          <w:color w:val="000000" w:themeColor="text1"/>
        </w:rPr>
        <w:t>out text in the table above).</w:t>
      </w:r>
    </w:p>
    <w:p w14:paraId="522F2A5F" w14:textId="15E8FBC1" w:rsidR="00EF7974" w:rsidRPr="00EF7974" w:rsidRDefault="00EF7974">
      <w:pPr>
        <w:pStyle w:val="ListParagraph"/>
        <w:numPr>
          <w:ilvl w:val="0"/>
          <w:numId w:val="16"/>
        </w:numPr>
        <w:rPr>
          <w:rFonts w:ascii="Times New Roman" w:hAnsi="Times New Roman"/>
          <w:lang w:eastAsia="zh-CN"/>
        </w:rPr>
      </w:pPr>
      <w:r w:rsidRPr="00EF7974">
        <w:rPr>
          <w:rFonts w:ascii="Times New Roman" w:hAnsi="Times New Roman"/>
        </w:rPr>
        <w:t xml:space="preserve">For NW-side model: </w:t>
      </w:r>
      <w:r w:rsidRPr="00EF7974">
        <w:rPr>
          <w:rFonts w:ascii="Times New Roman" w:hAnsi="Times New Roman"/>
          <w:lang w:eastAsia="zh-CN"/>
        </w:rPr>
        <w:t>UE location, UE moving direction and UE Rx beam shape/direction</w:t>
      </w:r>
    </w:p>
    <w:p w14:paraId="3FF7D985" w14:textId="6DC9556F" w:rsidR="00EF7974" w:rsidRPr="0086264E" w:rsidRDefault="00EF7974" w:rsidP="0086264E">
      <w:pPr>
        <w:pStyle w:val="ListParagraph"/>
        <w:numPr>
          <w:ilvl w:val="0"/>
          <w:numId w:val="16"/>
        </w:numPr>
        <w:rPr>
          <w:rFonts w:ascii="Times New Roman" w:hAnsi="Times New Roman"/>
          <w:lang w:eastAsia="zh-CN"/>
        </w:rPr>
      </w:pPr>
      <w:r w:rsidRPr="00EF7974">
        <w:rPr>
          <w:rFonts w:ascii="Times New Roman" w:hAnsi="Times New Roman"/>
        </w:rPr>
        <w:t>For UE-</w:t>
      </w:r>
      <w:r w:rsidRPr="00EF7974">
        <w:rPr>
          <w:rFonts w:ascii="Times New Roman" w:hAnsi="Times New Roman"/>
          <w:lang w:eastAsia="zh-CN"/>
        </w:rPr>
        <w:t>side model: NW-side beam shape information (3dB beamwidth, beam boresight directions, beam shape, Tx beam angle, etc.)</w:t>
      </w:r>
    </w:p>
    <w:p w14:paraId="3D82468E" w14:textId="72AE0FA8" w:rsidR="008460D5" w:rsidRPr="00D43338" w:rsidRDefault="00EF7974" w:rsidP="0086264E">
      <w:pPr>
        <w:pStyle w:val="ListParagraph"/>
        <w:spacing w:before="240" w:after="120" w:line="276" w:lineRule="auto"/>
        <w:ind w:left="0"/>
        <w:contextualSpacing w:val="0"/>
        <w:jc w:val="both"/>
        <w:rPr>
          <w:rFonts w:ascii="Times New Roman" w:hAnsi="Times New Roman"/>
          <w:color w:val="000000" w:themeColor="text1"/>
        </w:rPr>
      </w:pPr>
      <w:r>
        <w:rPr>
          <w:rFonts w:ascii="Times New Roman" w:hAnsi="Times New Roman"/>
          <w:color w:val="000000" w:themeColor="text1"/>
        </w:rPr>
        <w:t>It is</w:t>
      </w:r>
      <w:r w:rsidR="008B5228" w:rsidRPr="00D43338">
        <w:rPr>
          <w:rFonts w:ascii="Times New Roman" w:hAnsi="Times New Roman"/>
          <w:color w:val="000000" w:themeColor="text1"/>
        </w:rPr>
        <w:t xml:space="preserve"> </w:t>
      </w:r>
      <w:r>
        <w:rPr>
          <w:rFonts w:ascii="Times New Roman" w:hAnsi="Times New Roman"/>
          <w:color w:val="000000" w:themeColor="text1"/>
        </w:rPr>
        <w:t xml:space="preserve">our </w:t>
      </w:r>
      <w:r w:rsidR="008B5228" w:rsidRPr="00D43338">
        <w:rPr>
          <w:rFonts w:ascii="Times New Roman" w:hAnsi="Times New Roman"/>
          <w:color w:val="000000" w:themeColor="text1"/>
        </w:rPr>
        <w:t>view</w:t>
      </w:r>
      <w:r>
        <w:rPr>
          <w:rFonts w:ascii="Times New Roman" w:hAnsi="Times New Roman"/>
          <w:color w:val="000000" w:themeColor="text1"/>
        </w:rPr>
        <w:t xml:space="preserve"> that</w:t>
      </w:r>
      <w:r w:rsidR="00B43B10" w:rsidRPr="00D43338">
        <w:rPr>
          <w:rFonts w:ascii="Times New Roman" w:hAnsi="Times New Roman"/>
          <w:color w:val="000000" w:themeColor="text1"/>
        </w:rPr>
        <w:t xml:space="preserve"> </w:t>
      </w:r>
      <w:r w:rsidR="0057601C">
        <w:rPr>
          <w:rFonts w:ascii="Times New Roman" w:hAnsi="Times New Roman"/>
          <w:color w:val="000000" w:themeColor="text1"/>
        </w:rPr>
        <w:t xml:space="preserve">the exact </w:t>
      </w:r>
      <w:r w:rsidR="00B43B10" w:rsidRPr="00D43338">
        <w:rPr>
          <w:rFonts w:ascii="Times New Roman" w:hAnsi="Times New Roman"/>
          <w:color w:val="000000" w:themeColor="text1"/>
        </w:rPr>
        <w:t xml:space="preserve">features selected as input to AI/ML model are considered implementation dependent and proprietary. </w:t>
      </w:r>
      <w:r w:rsidR="00D40615" w:rsidRPr="00D43338">
        <w:rPr>
          <w:rFonts w:ascii="Times New Roman" w:hAnsi="Times New Roman"/>
          <w:color w:val="000000" w:themeColor="text1"/>
        </w:rPr>
        <w:t xml:space="preserve">In our evaluation of </w:t>
      </w:r>
      <w:r w:rsidR="00A70D14" w:rsidRPr="00D43338">
        <w:rPr>
          <w:rFonts w:ascii="Times New Roman" w:hAnsi="Times New Roman"/>
          <w:color w:val="000000" w:themeColor="text1"/>
        </w:rPr>
        <w:t xml:space="preserve">AI/ML for beam management </w:t>
      </w:r>
      <w:r w:rsidR="000E3E06" w:rsidRPr="00D43338">
        <w:rPr>
          <w:rFonts w:ascii="Times New Roman" w:hAnsi="Times New Roman"/>
          <w:color w:val="000000" w:themeColor="text1"/>
        </w:rPr>
        <w:t xml:space="preserve">in </w:t>
      </w:r>
      <w:r w:rsidR="00A70D14" w:rsidRPr="00D43338">
        <w:rPr>
          <w:rFonts w:ascii="Times New Roman" w:hAnsi="Times New Roman"/>
          <w:color w:val="000000" w:themeColor="text1"/>
        </w:rPr>
        <w:t>[</w:t>
      </w:r>
      <w:r>
        <w:rPr>
          <w:rFonts w:ascii="Times New Roman" w:hAnsi="Times New Roman"/>
          <w:color w:val="000000" w:themeColor="text1"/>
        </w:rPr>
        <w:t>4</w:t>
      </w:r>
      <w:r w:rsidR="00A70D14" w:rsidRPr="00D43338">
        <w:rPr>
          <w:rFonts w:ascii="Times New Roman" w:hAnsi="Times New Roman"/>
          <w:color w:val="000000" w:themeColor="text1"/>
        </w:rPr>
        <w:t>]</w:t>
      </w:r>
      <w:r w:rsidR="000E3E06" w:rsidRPr="00D43338">
        <w:rPr>
          <w:rFonts w:ascii="Times New Roman" w:hAnsi="Times New Roman"/>
          <w:color w:val="000000" w:themeColor="text1"/>
        </w:rPr>
        <w:t xml:space="preserve">, we use only the L1-RSRP as input and we have observed decent performance. As the use of assistance information </w:t>
      </w:r>
      <w:r w:rsidR="0009405C" w:rsidRPr="00D43338">
        <w:rPr>
          <w:rFonts w:ascii="Times New Roman" w:hAnsi="Times New Roman"/>
          <w:color w:val="000000" w:themeColor="text1"/>
        </w:rPr>
        <w:t>may</w:t>
      </w:r>
      <w:r w:rsidR="000E3E06" w:rsidRPr="00D43338">
        <w:rPr>
          <w:rFonts w:ascii="Times New Roman" w:hAnsi="Times New Roman"/>
          <w:color w:val="000000" w:themeColor="text1"/>
        </w:rPr>
        <w:t xml:space="preserve"> </w:t>
      </w:r>
      <w:r w:rsidR="0009405C" w:rsidRPr="00D43338">
        <w:rPr>
          <w:rFonts w:ascii="Times New Roman" w:hAnsi="Times New Roman"/>
          <w:color w:val="000000" w:themeColor="text1"/>
        </w:rPr>
        <w:t xml:space="preserve">include </w:t>
      </w:r>
      <w:r w:rsidR="000E3E06" w:rsidRPr="00D43338">
        <w:rPr>
          <w:rFonts w:ascii="Times New Roman" w:hAnsi="Times New Roman"/>
          <w:color w:val="000000" w:themeColor="text1"/>
        </w:rPr>
        <w:t>additional overhead</w:t>
      </w:r>
      <w:r w:rsidR="001D5CFD" w:rsidRPr="00D43338">
        <w:rPr>
          <w:rFonts w:ascii="Times New Roman" w:hAnsi="Times New Roman"/>
          <w:color w:val="000000" w:themeColor="text1"/>
        </w:rPr>
        <w:t>, including power consumption</w:t>
      </w:r>
      <w:r w:rsidR="0057601C">
        <w:rPr>
          <w:rFonts w:ascii="Times New Roman" w:hAnsi="Times New Roman"/>
          <w:color w:val="000000" w:themeColor="text1"/>
        </w:rPr>
        <w:t>, signalling,</w:t>
      </w:r>
      <w:r w:rsidR="001D5CFD" w:rsidRPr="00D43338">
        <w:rPr>
          <w:rFonts w:ascii="Times New Roman" w:hAnsi="Times New Roman"/>
          <w:color w:val="000000" w:themeColor="text1"/>
        </w:rPr>
        <w:t xml:space="preserve"> and the associated study effort involved</w:t>
      </w:r>
      <w:r w:rsidR="000E3E06" w:rsidRPr="00D43338">
        <w:rPr>
          <w:rFonts w:ascii="Times New Roman" w:hAnsi="Times New Roman"/>
          <w:color w:val="000000" w:themeColor="text1"/>
        </w:rPr>
        <w:t xml:space="preserve">, we believe it is reasonable </w:t>
      </w:r>
      <w:r w:rsidR="00CC7E77" w:rsidRPr="00D43338">
        <w:rPr>
          <w:rFonts w:ascii="Times New Roman" w:hAnsi="Times New Roman"/>
          <w:color w:val="000000" w:themeColor="text1"/>
        </w:rPr>
        <w:t xml:space="preserve">to </w:t>
      </w:r>
      <w:r w:rsidR="000E3E06" w:rsidRPr="00D43338">
        <w:rPr>
          <w:rFonts w:ascii="Times New Roman" w:hAnsi="Times New Roman"/>
          <w:color w:val="000000" w:themeColor="text1"/>
        </w:rPr>
        <w:t xml:space="preserve">request that, if assistance information is used for training, </w:t>
      </w:r>
      <w:proofErr w:type="gramStart"/>
      <w:r w:rsidR="0057601C">
        <w:rPr>
          <w:rFonts w:ascii="Times New Roman" w:hAnsi="Times New Roman"/>
          <w:color w:val="000000" w:themeColor="text1"/>
        </w:rPr>
        <w:t xml:space="preserve">significant </w:t>
      </w:r>
      <w:r w:rsidR="000E3E06" w:rsidRPr="00D43338">
        <w:rPr>
          <w:rFonts w:ascii="Times New Roman" w:hAnsi="Times New Roman"/>
          <w:color w:val="000000" w:themeColor="text1"/>
        </w:rPr>
        <w:t xml:space="preserve"> performance</w:t>
      </w:r>
      <w:proofErr w:type="gramEnd"/>
      <w:r w:rsidR="000E3E06" w:rsidRPr="00D43338">
        <w:rPr>
          <w:rFonts w:ascii="Times New Roman" w:hAnsi="Times New Roman"/>
          <w:color w:val="000000" w:themeColor="text1"/>
        </w:rPr>
        <w:t xml:space="preserve"> gain </w:t>
      </w:r>
      <w:r w:rsidR="0057601C">
        <w:rPr>
          <w:rFonts w:ascii="Times New Roman" w:hAnsi="Times New Roman"/>
          <w:color w:val="000000" w:themeColor="text1"/>
        </w:rPr>
        <w:t xml:space="preserve">is </w:t>
      </w:r>
      <w:r w:rsidR="000E3E06" w:rsidRPr="00D43338">
        <w:rPr>
          <w:rFonts w:ascii="Times New Roman" w:hAnsi="Times New Roman"/>
          <w:color w:val="000000" w:themeColor="text1"/>
        </w:rPr>
        <w:t>need</w:t>
      </w:r>
      <w:r w:rsidR="0057601C">
        <w:rPr>
          <w:rFonts w:ascii="Times New Roman" w:hAnsi="Times New Roman"/>
          <w:color w:val="000000" w:themeColor="text1"/>
        </w:rPr>
        <w:t>ed</w:t>
      </w:r>
      <w:r w:rsidR="000E3E06" w:rsidRPr="00D43338">
        <w:rPr>
          <w:rFonts w:ascii="Times New Roman" w:hAnsi="Times New Roman"/>
          <w:color w:val="000000" w:themeColor="text1"/>
        </w:rPr>
        <w:t xml:space="preserve"> to justifi</w:t>
      </w:r>
      <w:r w:rsidR="0057601C">
        <w:rPr>
          <w:rFonts w:ascii="Times New Roman" w:hAnsi="Times New Roman"/>
          <w:color w:val="000000" w:themeColor="text1"/>
        </w:rPr>
        <w:t>y</w:t>
      </w:r>
      <w:r w:rsidR="000E3E06" w:rsidRPr="00D43338">
        <w:rPr>
          <w:rFonts w:ascii="Times New Roman" w:hAnsi="Times New Roman"/>
          <w:color w:val="000000" w:themeColor="text1"/>
        </w:rPr>
        <w:t xml:space="preserve"> against the overhead of obtaining and exchanging the assistance information.</w:t>
      </w:r>
    </w:p>
    <w:p w14:paraId="290D3DBC" w14:textId="40CC66F5" w:rsidR="000E4A8D" w:rsidRPr="00D43338" w:rsidRDefault="000E4A8D" w:rsidP="00CC35C9">
      <w:pPr>
        <w:pStyle w:val="ListParagraph"/>
        <w:spacing w:after="120" w:line="276" w:lineRule="auto"/>
        <w:ind w:left="0"/>
        <w:contextualSpacing w:val="0"/>
        <w:jc w:val="both"/>
        <w:rPr>
          <w:rFonts w:ascii="Times New Roman" w:hAnsi="Times New Roman"/>
          <w:b/>
          <w:bCs/>
          <w:i/>
          <w:iCs/>
          <w:color w:val="000000" w:themeColor="text1"/>
          <w:lang w:eastAsia="x-none"/>
        </w:rPr>
      </w:pPr>
      <w:bookmarkStart w:id="4" w:name="_Hlk118202931"/>
      <w:r w:rsidRPr="00D43338">
        <w:rPr>
          <w:rFonts w:ascii="Times New Roman" w:hAnsi="Times New Roman"/>
          <w:b/>
          <w:bCs/>
          <w:i/>
          <w:iCs/>
          <w:color w:val="000000" w:themeColor="text1"/>
          <w:lang w:eastAsia="x-none"/>
        </w:rPr>
        <w:t xml:space="preserve">Observation </w:t>
      </w:r>
      <w:r w:rsidR="006A7E7A" w:rsidRPr="00D43338">
        <w:rPr>
          <w:rFonts w:ascii="Times New Roman" w:hAnsi="Times New Roman"/>
          <w:b/>
          <w:bCs/>
          <w:i/>
          <w:iCs/>
          <w:color w:val="000000" w:themeColor="text1"/>
          <w:lang w:eastAsia="x-none"/>
        </w:rPr>
        <w:t>1</w:t>
      </w:r>
      <w:r w:rsidRPr="00D43338">
        <w:rPr>
          <w:rFonts w:ascii="Times New Roman" w:hAnsi="Times New Roman"/>
          <w:b/>
          <w:bCs/>
          <w:i/>
          <w:iCs/>
          <w:color w:val="000000" w:themeColor="text1"/>
          <w:lang w:eastAsia="x-none"/>
        </w:rPr>
        <w:t xml:space="preserve">: </w:t>
      </w:r>
      <w:r w:rsidR="00B72C06" w:rsidRPr="00D43338">
        <w:rPr>
          <w:rFonts w:ascii="Times New Roman" w:hAnsi="Times New Roman"/>
          <w:b/>
          <w:bCs/>
          <w:i/>
          <w:iCs/>
          <w:color w:val="000000" w:themeColor="text1"/>
          <w:lang w:eastAsia="x-none"/>
        </w:rPr>
        <w:t xml:space="preserve">Assistance information </w:t>
      </w:r>
      <w:r w:rsidR="0009405C" w:rsidRPr="00D43338">
        <w:rPr>
          <w:rFonts w:ascii="Times New Roman" w:hAnsi="Times New Roman"/>
          <w:b/>
          <w:bCs/>
          <w:i/>
          <w:iCs/>
          <w:color w:val="000000" w:themeColor="text1"/>
          <w:lang w:eastAsia="x-none"/>
        </w:rPr>
        <w:t xml:space="preserve">may </w:t>
      </w:r>
      <w:r w:rsidR="00B72C06" w:rsidRPr="00D43338">
        <w:rPr>
          <w:rFonts w:ascii="Times New Roman" w:hAnsi="Times New Roman"/>
          <w:b/>
          <w:bCs/>
          <w:i/>
          <w:iCs/>
          <w:color w:val="000000" w:themeColor="text1"/>
          <w:lang w:eastAsia="x-none"/>
        </w:rPr>
        <w:t>come with a</w:t>
      </w:r>
      <w:r w:rsidR="0009405C" w:rsidRPr="00D43338">
        <w:rPr>
          <w:rFonts w:ascii="Times New Roman" w:hAnsi="Times New Roman"/>
          <w:b/>
          <w:bCs/>
          <w:i/>
          <w:iCs/>
          <w:color w:val="000000" w:themeColor="text1"/>
          <w:lang w:eastAsia="x-none"/>
        </w:rPr>
        <w:t>dditional</w:t>
      </w:r>
      <w:r w:rsidR="00B72C06" w:rsidRPr="00D43338">
        <w:rPr>
          <w:rFonts w:ascii="Times New Roman" w:hAnsi="Times New Roman"/>
          <w:b/>
          <w:bCs/>
          <w:i/>
          <w:iCs/>
          <w:color w:val="000000" w:themeColor="text1"/>
          <w:lang w:eastAsia="x-none"/>
        </w:rPr>
        <w:t xml:space="preserve"> cost</w:t>
      </w:r>
      <w:r w:rsidR="0009405C" w:rsidRPr="00D43338">
        <w:rPr>
          <w:rFonts w:ascii="Times New Roman" w:hAnsi="Times New Roman"/>
          <w:b/>
          <w:bCs/>
          <w:i/>
          <w:iCs/>
          <w:color w:val="000000" w:themeColor="text1"/>
          <w:lang w:eastAsia="x-none"/>
        </w:rPr>
        <w:t xml:space="preserve"> like signalling overhead</w:t>
      </w:r>
      <w:r w:rsidR="00500BC0" w:rsidRPr="00D43338">
        <w:rPr>
          <w:rFonts w:ascii="Times New Roman" w:hAnsi="Times New Roman"/>
          <w:b/>
          <w:bCs/>
          <w:i/>
          <w:iCs/>
          <w:color w:val="000000" w:themeColor="text1"/>
          <w:lang w:eastAsia="x-none"/>
        </w:rPr>
        <w:t xml:space="preserve">, </w:t>
      </w:r>
      <w:r w:rsidR="007768E5" w:rsidRPr="00D43338">
        <w:rPr>
          <w:rFonts w:ascii="Times New Roman" w:hAnsi="Times New Roman"/>
          <w:b/>
          <w:bCs/>
          <w:i/>
          <w:iCs/>
          <w:color w:val="000000" w:themeColor="text1"/>
          <w:lang w:eastAsia="x-none"/>
        </w:rPr>
        <w:t xml:space="preserve">extra </w:t>
      </w:r>
      <w:r w:rsidR="00500BC0" w:rsidRPr="00D43338">
        <w:rPr>
          <w:rFonts w:ascii="Times New Roman" w:hAnsi="Times New Roman"/>
          <w:b/>
          <w:bCs/>
          <w:i/>
          <w:iCs/>
          <w:color w:val="000000" w:themeColor="text1"/>
          <w:lang w:eastAsia="x-none"/>
        </w:rPr>
        <w:t>UE measurement overhead (</w:t>
      </w:r>
      <w:r w:rsidR="007768E5" w:rsidRPr="00D43338">
        <w:rPr>
          <w:rFonts w:ascii="Times New Roman" w:hAnsi="Times New Roman"/>
          <w:b/>
          <w:bCs/>
          <w:i/>
          <w:iCs/>
          <w:color w:val="000000" w:themeColor="text1"/>
          <w:lang w:eastAsia="x-none"/>
        </w:rPr>
        <w:t xml:space="preserve">including </w:t>
      </w:r>
      <w:r w:rsidR="00500BC0" w:rsidRPr="00D43338">
        <w:rPr>
          <w:rFonts w:ascii="Times New Roman" w:hAnsi="Times New Roman"/>
          <w:b/>
          <w:bCs/>
          <w:i/>
          <w:iCs/>
          <w:color w:val="000000" w:themeColor="text1"/>
          <w:lang w:eastAsia="x-none"/>
        </w:rPr>
        <w:t>complexity, power consumption</w:t>
      </w:r>
      <w:r w:rsidR="007768E5" w:rsidRPr="00D43338">
        <w:rPr>
          <w:rFonts w:ascii="Times New Roman" w:hAnsi="Times New Roman"/>
          <w:b/>
          <w:bCs/>
          <w:i/>
          <w:iCs/>
          <w:color w:val="000000" w:themeColor="text1"/>
          <w:lang w:eastAsia="x-none"/>
        </w:rPr>
        <w:t>, etc.</w:t>
      </w:r>
      <w:r w:rsidR="00500BC0" w:rsidRPr="00D43338">
        <w:rPr>
          <w:rFonts w:ascii="Times New Roman" w:hAnsi="Times New Roman"/>
          <w:b/>
          <w:bCs/>
          <w:i/>
          <w:iCs/>
          <w:color w:val="000000" w:themeColor="text1"/>
          <w:lang w:eastAsia="x-none"/>
        </w:rPr>
        <w:t>)</w:t>
      </w:r>
      <w:r w:rsidR="00EF7974">
        <w:rPr>
          <w:rFonts w:ascii="Times New Roman" w:hAnsi="Times New Roman"/>
          <w:b/>
          <w:bCs/>
          <w:i/>
          <w:iCs/>
          <w:color w:val="000000" w:themeColor="text1"/>
          <w:lang w:eastAsia="x-none"/>
        </w:rPr>
        <w:t>.</w:t>
      </w:r>
      <w:r w:rsidR="00500BC0" w:rsidRPr="00D43338">
        <w:rPr>
          <w:rFonts w:ascii="Times New Roman" w:hAnsi="Times New Roman"/>
          <w:b/>
          <w:bCs/>
          <w:i/>
          <w:iCs/>
          <w:color w:val="000000" w:themeColor="text1"/>
          <w:lang w:eastAsia="x-none"/>
        </w:rPr>
        <w:t xml:space="preserve"> </w:t>
      </w:r>
      <w:r w:rsidR="0048197D" w:rsidRPr="00D43338">
        <w:rPr>
          <w:rFonts w:ascii="Times New Roman" w:hAnsi="Times New Roman"/>
          <w:b/>
          <w:bCs/>
          <w:i/>
          <w:iCs/>
          <w:color w:val="000000" w:themeColor="text1"/>
          <w:lang w:eastAsia="x-none"/>
        </w:rPr>
        <w:t xml:space="preserve"> T</w:t>
      </w:r>
      <w:r w:rsidR="0009405C" w:rsidRPr="00D43338">
        <w:rPr>
          <w:rFonts w:ascii="Times New Roman" w:hAnsi="Times New Roman"/>
          <w:b/>
          <w:bCs/>
          <w:i/>
          <w:iCs/>
          <w:color w:val="000000" w:themeColor="text1"/>
          <w:lang w:eastAsia="x-none"/>
        </w:rPr>
        <w:t xml:space="preserve">here is usually a trade-off between </w:t>
      </w:r>
      <w:r w:rsidR="00B72C06" w:rsidRPr="00D43338">
        <w:rPr>
          <w:rFonts w:ascii="Times New Roman" w:hAnsi="Times New Roman"/>
          <w:b/>
          <w:bCs/>
          <w:i/>
          <w:iCs/>
          <w:color w:val="000000" w:themeColor="text1"/>
          <w:lang w:eastAsia="x-none"/>
        </w:rPr>
        <w:t>performance</w:t>
      </w:r>
      <w:r w:rsidR="0009405C" w:rsidRPr="00D43338">
        <w:rPr>
          <w:rFonts w:ascii="Times New Roman" w:hAnsi="Times New Roman"/>
          <w:b/>
          <w:bCs/>
          <w:i/>
          <w:iCs/>
          <w:color w:val="000000" w:themeColor="text1"/>
          <w:lang w:eastAsia="x-none"/>
        </w:rPr>
        <w:t xml:space="preserve"> gain and</w:t>
      </w:r>
      <w:r w:rsidR="00B72C06" w:rsidRPr="00D43338">
        <w:rPr>
          <w:rFonts w:ascii="Times New Roman" w:hAnsi="Times New Roman"/>
          <w:b/>
          <w:bCs/>
          <w:i/>
          <w:iCs/>
          <w:color w:val="000000" w:themeColor="text1"/>
          <w:lang w:eastAsia="x-none"/>
        </w:rPr>
        <w:t xml:space="preserve"> </w:t>
      </w:r>
      <w:r w:rsidR="0009405C" w:rsidRPr="00D43338">
        <w:rPr>
          <w:rFonts w:ascii="Times New Roman" w:hAnsi="Times New Roman"/>
          <w:b/>
          <w:bCs/>
          <w:i/>
          <w:iCs/>
          <w:color w:val="000000" w:themeColor="text1"/>
          <w:lang w:eastAsia="x-none"/>
        </w:rPr>
        <w:t xml:space="preserve">the </w:t>
      </w:r>
      <w:r w:rsidR="003C6E7B" w:rsidRPr="00D43338">
        <w:rPr>
          <w:rFonts w:ascii="Times New Roman" w:hAnsi="Times New Roman"/>
          <w:b/>
          <w:bCs/>
          <w:i/>
          <w:iCs/>
          <w:color w:val="000000" w:themeColor="text1"/>
          <w:lang w:eastAsia="x-none"/>
        </w:rPr>
        <w:t>associated</w:t>
      </w:r>
      <w:r w:rsidR="00B72C06" w:rsidRPr="00D43338">
        <w:rPr>
          <w:rFonts w:ascii="Times New Roman" w:hAnsi="Times New Roman"/>
          <w:b/>
          <w:bCs/>
          <w:i/>
          <w:iCs/>
          <w:color w:val="000000" w:themeColor="text1"/>
          <w:lang w:eastAsia="x-none"/>
        </w:rPr>
        <w:t xml:space="preserve"> overhead</w:t>
      </w:r>
      <w:r w:rsidR="0059639A" w:rsidRPr="00D43338">
        <w:rPr>
          <w:rFonts w:ascii="Times New Roman" w:hAnsi="Times New Roman"/>
          <w:b/>
          <w:bCs/>
          <w:i/>
          <w:iCs/>
          <w:color w:val="000000" w:themeColor="text1"/>
          <w:lang w:eastAsia="x-none"/>
        </w:rPr>
        <w:t xml:space="preserve">. </w:t>
      </w:r>
      <w:r w:rsidR="000E12EB">
        <w:rPr>
          <w:rFonts w:ascii="Times New Roman" w:hAnsi="Times New Roman"/>
          <w:b/>
          <w:bCs/>
          <w:i/>
          <w:iCs/>
          <w:color w:val="000000" w:themeColor="text1"/>
          <w:lang w:eastAsia="x-none"/>
        </w:rPr>
        <w:t xml:space="preserve">On another aspect, </w:t>
      </w:r>
      <w:r w:rsidR="00AA03D9">
        <w:rPr>
          <w:rFonts w:ascii="Times New Roman" w:hAnsi="Times New Roman"/>
          <w:b/>
          <w:bCs/>
          <w:i/>
          <w:iCs/>
          <w:color w:val="000000" w:themeColor="text1"/>
          <w:lang w:eastAsia="x-none"/>
        </w:rPr>
        <w:t>some</w:t>
      </w:r>
      <w:r w:rsidR="000E12EB">
        <w:rPr>
          <w:rFonts w:ascii="Times New Roman" w:hAnsi="Times New Roman"/>
          <w:b/>
          <w:bCs/>
          <w:i/>
          <w:iCs/>
          <w:color w:val="000000" w:themeColor="text1"/>
          <w:lang w:eastAsia="x-none"/>
        </w:rPr>
        <w:t xml:space="preserve"> of </w:t>
      </w:r>
      <w:r w:rsidR="00AA03D9">
        <w:rPr>
          <w:rFonts w:ascii="Times New Roman" w:hAnsi="Times New Roman"/>
          <w:b/>
          <w:bCs/>
          <w:i/>
          <w:iCs/>
          <w:color w:val="000000" w:themeColor="text1"/>
          <w:lang w:eastAsia="x-none"/>
        </w:rPr>
        <w:t>the proposed</w:t>
      </w:r>
      <w:r w:rsidR="000E12EB">
        <w:rPr>
          <w:rFonts w:ascii="Times New Roman" w:hAnsi="Times New Roman"/>
          <w:b/>
          <w:bCs/>
          <w:i/>
          <w:iCs/>
          <w:color w:val="000000" w:themeColor="text1"/>
          <w:lang w:eastAsia="x-none"/>
        </w:rPr>
        <w:t xml:space="preserve"> </w:t>
      </w:r>
      <w:r w:rsidR="00AA03D9">
        <w:rPr>
          <w:rFonts w:ascii="Times New Roman" w:hAnsi="Times New Roman"/>
          <w:b/>
          <w:bCs/>
          <w:i/>
          <w:iCs/>
          <w:color w:val="000000" w:themeColor="text1"/>
          <w:lang w:eastAsia="x-none"/>
        </w:rPr>
        <w:t xml:space="preserve">assistance </w:t>
      </w:r>
      <w:r w:rsidR="000E12EB">
        <w:rPr>
          <w:rFonts w:ascii="Times New Roman" w:hAnsi="Times New Roman"/>
          <w:b/>
          <w:bCs/>
          <w:i/>
          <w:iCs/>
          <w:color w:val="000000" w:themeColor="text1"/>
          <w:lang w:eastAsia="x-none"/>
        </w:rPr>
        <w:t xml:space="preserve">information </w:t>
      </w:r>
      <w:r w:rsidR="00AA03D9">
        <w:rPr>
          <w:rFonts w:ascii="Times New Roman" w:hAnsi="Times New Roman"/>
          <w:b/>
          <w:bCs/>
          <w:i/>
          <w:iCs/>
          <w:color w:val="000000" w:themeColor="text1"/>
          <w:lang w:eastAsia="x-none"/>
        </w:rPr>
        <w:t>may</w:t>
      </w:r>
      <w:r w:rsidR="000E12EB">
        <w:rPr>
          <w:rFonts w:ascii="Times New Roman" w:hAnsi="Times New Roman"/>
          <w:b/>
          <w:bCs/>
          <w:i/>
          <w:iCs/>
          <w:color w:val="000000" w:themeColor="text1"/>
          <w:lang w:eastAsia="x-none"/>
        </w:rPr>
        <w:t xml:space="preserve"> be </w:t>
      </w:r>
      <w:r w:rsidR="000E12EB" w:rsidRPr="000E12EB">
        <w:rPr>
          <w:rFonts w:ascii="Times New Roman" w:hAnsi="Times New Roman"/>
          <w:b/>
          <w:bCs/>
          <w:i/>
          <w:iCs/>
          <w:color w:val="000000" w:themeColor="text1"/>
          <w:lang w:eastAsia="x-none"/>
        </w:rPr>
        <w:t xml:space="preserve">proprietary </w:t>
      </w:r>
      <w:r w:rsidR="000E12EB">
        <w:rPr>
          <w:rFonts w:ascii="Times New Roman" w:hAnsi="Times New Roman"/>
          <w:b/>
          <w:bCs/>
          <w:i/>
          <w:iCs/>
          <w:color w:val="000000" w:themeColor="text1"/>
          <w:lang w:eastAsia="x-none"/>
        </w:rPr>
        <w:t xml:space="preserve">so neither the NW nor the UE is willing to expose it to the other side, </w:t>
      </w:r>
      <w:r w:rsidR="000E12EB" w:rsidRPr="000E12EB">
        <w:rPr>
          <w:rFonts w:ascii="Times New Roman" w:hAnsi="Times New Roman"/>
          <w:b/>
          <w:bCs/>
          <w:i/>
          <w:iCs/>
          <w:color w:val="000000" w:themeColor="text1"/>
          <w:lang w:eastAsia="x-none"/>
        </w:rPr>
        <w:t>unless there is a substantial gain for exposing such information</w:t>
      </w:r>
      <w:r w:rsidR="000E12EB">
        <w:rPr>
          <w:rFonts w:ascii="Times New Roman" w:hAnsi="Times New Roman"/>
          <w:b/>
          <w:bCs/>
          <w:i/>
          <w:iCs/>
          <w:color w:val="000000" w:themeColor="text1"/>
          <w:lang w:eastAsia="x-none"/>
        </w:rPr>
        <w:t>.</w:t>
      </w:r>
    </w:p>
    <w:p w14:paraId="02D9635B" w14:textId="5D0ECA2F" w:rsidR="000820FE" w:rsidRDefault="000E4A8D" w:rsidP="00CC35C9">
      <w:pPr>
        <w:pStyle w:val="ListParagraph"/>
        <w:spacing w:after="120" w:line="276" w:lineRule="auto"/>
        <w:ind w:left="0"/>
        <w:contextualSpacing w:val="0"/>
        <w:jc w:val="both"/>
        <w:rPr>
          <w:rFonts w:ascii="Times New Roman" w:hAnsi="Times New Roman"/>
          <w:b/>
          <w:bCs/>
          <w:i/>
          <w:iCs/>
          <w:color w:val="000000" w:themeColor="text1"/>
          <w:lang w:eastAsia="x-none"/>
        </w:rPr>
      </w:pPr>
      <w:r w:rsidRPr="00D43338">
        <w:rPr>
          <w:rFonts w:ascii="Times New Roman" w:hAnsi="Times New Roman"/>
          <w:b/>
          <w:bCs/>
          <w:i/>
          <w:iCs/>
          <w:color w:val="000000" w:themeColor="text1"/>
          <w:lang w:eastAsia="x-none"/>
        </w:rPr>
        <w:t xml:space="preserve">Proposal </w:t>
      </w:r>
      <w:r w:rsidR="00580B83">
        <w:rPr>
          <w:rFonts w:ascii="Times New Roman" w:hAnsi="Times New Roman"/>
          <w:b/>
          <w:bCs/>
          <w:i/>
          <w:iCs/>
          <w:color w:val="000000" w:themeColor="text1"/>
          <w:lang w:eastAsia="x-none"/>
        </w:rPr>
        <w:t>2</w:t>
      </w:r>
      <w:r w:rsidRPr="00D43338">
        <w:rPr>
          <w:rFonts w:ascii="Times New Roman" w:hAnsi="Times New Roman"/>
          <w:b/>
          <w:bCs/>
          <w:i/>
          <w:iCs/>
          <w:color w:val="000000" w:themeColor="text1"/>
          <w:lang w:eastAsia="x-none"/>
        </w:rPr>
        <w:t>:</w:t>
      </w:r>
      <w:r w:rsidR="00A23135" w:rsidRPr="00D43338">
        <w:rPr>
          <w:rFonts w:ascii="Times New Roman" w:hAnsi="Times New Roman"/>
          <w:b/>
          <w:bCs/>
          <w:i/>
          <w:iCs/>
          <w:color w:val="000000" w:themeColor="text1"/>
          <w:lang w:eastAsia="x-none"/>
        </w:rPr>
        <w:t xml:space="preserve"> When assistance information is used as input, study </w:t>
      </w:r>
      <w:r w:rsidR="0011262F" w:rsidRPr="00D43338">
        <w:rPr>
          <w:rFonts w:ascii="Times New Roman" w:hAnsi="Times New Roman"/>
          <w:b/>
          <w:bCs/>
          <w:i/>
          <w:iCs/>
          <w:color w:val="000000" w:themeColor="text1"/>
          <w:lang w:eastAsia="x-none"/>
        </w:rPr>
        <w:t>its</w:t>
      </w:r>
      <w:r w:rsidR="00A23135" w:rsidRPr="00D43338">
        <w:rPr>
          <w:rFonts w:ascii="Times New Roman" w:hAnsi="Times New Roman"/>
          <w:b/>
          <w:bCs/>
          <w:i/>
          <w:iCs/>
          <w:color w:val="000000" w:themeColor="text1"/>
          <w:lang w:eastAsia="x-none"/>
        </w:rPr>
        <w:t xml:space="preserve"> performance gain </w:t>
      </w:r>
      <w:r w:rsidR="0011262F" w:rsidRPr="00D43338">
        <w:rPr>
          <w:rFonts w:ascii="Times New Roman" w:hAnsi="Times New Roman"/>
          <w:b/>
          <w:bCs/>
          <w:i/>
          <w:iCs/>
          <w:color w:val="000000" w:themeColor="text1"/>
          <w:lang w:eastAsia="x-none"/>
        </w:rPr>
        <w:t>vs.</w:t>
      </w:r>
      <w:r w:rsidR="00A23135" w:rsidRPr="00D43338">
        <w:rPr>
          <w:rFonts w:ascii="Times New Roman" w:hAnsi="Times New Roman"/>
          <w:b/>
          <w:bCs/>
          <w:i/>
          <w:iCs/>
          <w:color w:val="000000" w:themeColor="text1"/>
          <w:lang w:eastAsia="x-none"/>
        </w:rPr>
        <w:t xml:space="preserve"> the standards impact</w:t>
      </w:r>
      <w:r w:rsidR="003908E2" w:rsidRPr="00D43338">
        <w:rPr>
          <w:rFonts w:ascii="Times New Roman" w:hAnsi="Times New Roman"/>
          <w:b/>
          <w:bCs/>
          <w:i/>
          <w:iCs/>
          <w:color w:val="000000" w:themeColor="text1"/>
          <w:lang w:eastAsia="x-none"/>
        </w:rPr>
        <w:t>s</w:t>
      </w:r>
      <w:r w:rsidR="00A23135" w:rsidRPr="00D43338">
        <w:rPr>
          <w:rFonts w:ascii="Times New Roman" w:hAnsi="Times New Roman"/>
          <w:b/>
          <w:bCs/>
          <w:i/>
          <w:iCs/>
          <w:color w:val="000000" w:themeColor="text1"/>
          <w:lang w:eastAsia="x-none"/>
        </w:rPr>
        <w:t xml:space="preserve"> and overhead</w:t>
      </w:r>
      <w:r w:rsidR="000E12EB">
        <w:rPr>
          <w:rFonts w:ascii="Times New Roman" w:hAnsi="Times New Roman"/>
          <w:b/>
          <w:bCs/>
          <w:i/>
          <w:iCs/>
          <w:color w:val="000000" w:themeColor="text1"/>
          <w:lang w:eastAsia="x-none"/>
        </w:rPr>
        <w:t>, as well as whether exposing such information is appropriate/</w:t>
      </w:r>
      <w:r w:rsidR="00611709">
        <w:rPr>
          <w:rFonts w:ascii="Times New Roman" w:hAnsi="Times New Roman"/>
          <w:b/>
          <w:bCs/>
          <w:i/>
          <w:iCs/>
          <w:color w:val="000000" w:themeColor="text1"/>
          <w:lang w:eastAsia="x-none"/>
        </w:rPr>
        <w:t>agreeable</w:t>
      </w:r>
      <w:r w:rsidRPr="00D43338">
        <w:rPr>
          <w:rFonts w:ascii="Times New Roman" w:hAnsi="Times New Roman"/>
          <w:b/>
          <w:bCs/>
          <w:i/>
          <w:iCs/>
          <w:color w:val="000000" w:themeColor="text1"/>
          <w:lang w:eastAsia="x-none"/>
        </w:rPr>
        <w:t>.</w:t>
      </w:r>
    </w:p>
    <w:p w14:paraId="0EA8357A" w14:textId="77777777" w:rsidR="00580B83" w:rsidRPr="00D43338" w:rsidRDefault="00580B83" w:rsidP="00CC35C9">
      <w:pPr>
        <w:pStyle w:val="ListParagraph"/>
        <w:spacing w:after="120" w:line="276" w:lineRule="auto"/>
        <w:ind w:left="0"/>
        <w:contextualSpacing w:val="0"/>
        <w:jc w:val="both"/>
        <w:rPr>
          <w:rFonts w:ascii="Times New Roman" w:hAnsi="Times New Roman"/>
          <w:b/>
          <w:bCs/>
          <w:i/>
          <w:iCs/>
          <w:color w:val="000000" w:themeColor="text1"/>
          <w:lang w:eastAsia="x-none"/>
        </w:rPr>
      </w:pPr>
    </w:p>
    <w:bookmarkEnd w:id="4"/>
    <w:p w14:paraId="44AC4F5E" w14:textId="54D721DB" w:rsidR="00EF7974" w:rsidRPr="00EF7974" w:rsidRDefault="006B1DA2" w:rsidP="00EF7974">
      <w:pPr>
        <w:pStyle w:val="Heading2"/>
      </w:pPr>
      <w:r w:rsidRPr="00B300E5">
        <w:t>Output</w:t>
      </w:r>
      <w:r w:rsidR="00A23135" w:rsidRPr="00B300E5">
        <w:t xml:space="preserve"> of BM-Case1 and BM-Case2</w:t>
      </w:r>
    </w:p>
    <w:p w14:paraId="1B51817B" w14:textId="77777777" w:rsidR="00EF7974" w:rsidRDefault="00EF7974" w:rsidP="00EF7974">
      <w:pPr>
        <w:spacing w:line="276" w:lineRule="auto"/>
        <w:rPr>
          <w:color w:val="000000" w:themeColor="text1"/>
          <w:lang w:eastAsia="x-none"/>
        </w:rPr>
      </w:pPr>
    </w:p>
    <w:p w14:paraId="08CFF4AA" w14:textId="6C0DE180" w:rsidR="00D83118" w:rsidRPr="00EF7974" w:rsidRDefault="00EF7974" w:rsidP="00EF7974">
      <w:pPr>
        <w:spacing w:line="276" w:lineRule="auto"/>
        <w:rPr>
          <w:color w:val="000000" w:themeColor="text1"/>
          <w:lang w:eastAsia="x-none"/>
        </w:rPr>
      </w:pPr>
      <w:r>
        <w:rPr>
          <w:color w:val="000000" w:themeColor="text1"/>
          <w:lang w:eastAsia="x-none"/>
        </w:rPr>
        <w:t xml:space="preserve">During meeting </w:t>
      </w:r>
      <w:r w:rsidR="00474C35">
        <w:rPr>
          <w:color w:val="000000" w:themeColor="text1"/>
          <w:lang w:eastAsia="x-none"/>
        </w:rPr>
        <w:t>#</w:t>
      </w:r>
      <w:r>
        <w:rPr>
          <w:color w:val="000000" w:themeColor="text1"/>
          <w:lang w:eastAsia="x-none"/>
        </w:rPr>
        <w:t>110, the following agreement has been reached on model output.</w:t>
      </w:r>
    </w:p>
    <w:tbl>
      <w:tblPr>
        <w:tblStyle w:val="TableGrid"/>
        <w:tblW w:w="0" w:type="auto"/>
        <w:tblLook w:val="04A0" w:firstRow="1" w:lastRow="0" w:firstColumn="1" w:lastColumn="0" w:noHBand="0" w:noVBand="1"/>
      </w:tblPr>
      <w:tblGrid>
        <w:gridCol w:w="9062"/>
      </w:tblGrid>
      <w:tr w:rsidR="00EF7974" w:rsidRPr="00EF7974" w14:paraId="6FBFB488" w14:textId="77777777" w:rsidTr="000E7C7F">
        <w:tc>
          <w:tcPr>
            <w:tcW w:w="9062" w:type="dxa"/>
          </w:tcPr>
          <w:p w14:paraId="701A70A2" w14:textId="77777777" w:rsidR="00580B83" w:rsidRPr="00EF7974" w:rsidRDefault="00580B83" w:rsidP="000E7C7F">
            <w:pPr>
              <w:overflowPunct w:val="0"/>
              <w:contextualSpacing/>
              <w:textAlignment w:val="baseline"/>
              <w:rPr>
                <w:b/>
                <w:bCs/>
                <w:color w:val="000000" w:themeColor="text1"/>
                <w:u w:val="single"/>
              </w:rPr>
            </w:pPr>
            <w:r w:rsidRPr="00EF7974">
              <w:rPr>
                <w:b/>
                <w:bCs/>
                <w:color w:val="000000" w:themeColor="text1"/>
                <w:u w:val="single"/>
              </w:rPr>
              <w:t>RAN1#110</w:t>
            </w:r>
          </w:p>
          <w:p w14:paraId="415FD8B5" w14:textId="77777777" w:rsidR="00580B83" w:rsidRPr="00EF7974" w:rsidRDefault="00580B83" w:rsidP="000E7C7F">
            <w:pPr>
              <w:overflowPunct w:val="0"/>
              <w:textAlignment w:val="baseline"/>
              <w:rPr>
                <w:rFonts w:eastAsiaTheme="minorEastAsia"/>
                <w:color w:val="000000" w:themeColor="text1"/>
                <w:lang w:eastAsia="zh-CN"/>
              </w:rPr>
            </w:pPr>
          </w:p>
          <w:p w14:paraId="15097A4A" w14:textId="77777777" w:rsidR="00580B83" w:rsidRPr="00EF7974" w:rsidRDefault="00580B83" w:rsidP="000E7C7F">
            <w:pPr>
              <w:rPr>
                <w:color w:val="000000" w:themeColor="text1"/>
                <w:highlight w:val="green"/>
                <w:lang w:eastAsia="zh-CN"/>
              </w:rPr>
            </w:pPr>
            <w:r w:rsidRPr="00EF7974">
              <w:rPr>
                <w:color w:val="000000" w:themeColor="text1"/>
                <w:highlight w:val="green"/>
                <w:lang w:eastAsia="zh-CN"/>
              </w:rPr>
              <w:t>Agreement</w:t>
            </w:r>
          </w:p>
          <w:p w14:paraId="27A516E4" w14:textId="77777777" w:rsidR="00580B83" w:rsidRPr="00EF7974" w:rsidRDefault="00580B83" w:rsidP="000E7C7F">
            <w:pPr>
              <w:rPr>
                <w:bCs/>
                <w:iCs/>
                <w:color w:val="000000" w:themeColor="text1"/>
              </w:rPr>
            </w:pPr>
            <w:r w:rsidRPr="00EF7974">
              <w:rPr>
                <w:bCs/>
                <w:iCs/>
                <w:color w:val="000000" w:themeColor="text1"/>
              </w:rPr>
              <w:lastRenderedPageBreak/>
              <w:t>Regarding the sub use case BM-Case1 and BM-Case2, study the following alternatives for AI/ML output:</w:t>
            </w:r>
          </w:p>
          <w:p w14:paraId="036BF08A"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 xml:space="preserve">Alt.1: Tx and/or Rx Beam ID(s) and/or the predicted L1-RSRP of </w:t>
            </w:r>
            <w:r w:rsidRPr="00EF7974">
              <w:rPr>
                <w:rFonts w:ascii="Times New Roman" w:hAnsi="Times New Roman"/>
                <w:bCs/>
                <w:iCs/>
                <w:color w:val="000000" w:themeColor="text1"/>
                <w:lang w:eastAsia="zh-CN"/>
              </w:rPr>
              <w:t>the N pr</w:t>
            </w:r>
            <w:r w:rsidRPr="00EF7974">
              <w:rPr>
                <w:rFonts w:ascii="Times New Roman" w:hAnsi="Times New Roman"/>
                <w:bCs/>
                <w:iCs/>
                <w:color w:val="000000" w:themeColor="text1"/>
              </w:rPr>
              <w:t xml:space="preserve">edicted DL Tx and/or Rx beams </w:t>
            </w:r>
          </w:p>
          <w:p w14:paraId="5EF78B17" w14:textId="77777777" w:rsidR="00580B83" w:rsidRPr="00EF7974"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E.g., N predicted beams can be the top-N predicted beams</w:t>
            </w:r>
          </w:p>
          <w:p w14:paraId="599FCA98" w14:textId="77777777" w:rsidR="00580B83" w:rsidRPr="00F06D9F"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F06D9F">
              <w:rPr>
                <w:rFonts w:ascii="Times New Roman" w:hAnsi="Times New Roman"/>
                <w:bCs/>
                <w:iCs/>
                <w:color w:val="000000" w:themeColor="text1"/>
              </w:rPr>
              <w:t>Alt.2: Tx and/or Rx Beam ID(s) of the</w:t>
            </w:r>
            <w:r w:rsidRPr="00F06D9F">
              <w:rPr>
                <w:rFonts w:ascii="Times New Roman" w:hAnsi="Times New Roman"/>
                <w:bCs/>
                <w:iCs/>
                <w:color w:val="000000" w:themeColor="text1"/>
                <w:lang w:eastAsia="zh-CN"/>
              </w:rPr>
              <w:t xml:space="preserve"> N pr</w:t>
            </w:r>
            <w:r w:rsidRPr="00F06D9F">
              <w:rPr>
                <w:rFonts w:ascii="Times New Roman" w:hAnsi="Times New Roman"/>
                <w:bCs/>
                <w:iCs/>
                <w:color w:val="000000" w:themeColor="text1"/>
              </w:rPr>
              <w:t xml:space="preserve">edicted DL Tx and/or Rx beams </w:t>
            </w:r>
            <w:proofErr w:type="gramStart"/>
            <w:r w:rsidRPr="00F06D9F">
              <w:rPr>
                <w:rFonts w:ascii="Times New Roman" w:hAnsi="Times New Roman"/>
                <w:bCs/>
                <w:iCs/>
                <w:color w:val="000000" w:themeColor="text1"/>
              </w:rPr>
              <w:t>and  other</w:t>
            </w:r>
            <w:proofErr w:type="gramEnd"/>
            <w:r w:rsidRPr="00F06D9F">
              <w:rPr>
                <w:rFonts w:ascii="Times New Roman" w:hAnsi="Times New Roman"/>
                <w:bCs/>
                <w:iCs/>
                <w:color w:val="000000" w:themeColor="text1"/>
              </w:rPr>
              <w:t xml:space="preserve"> information</w:t>
            </w:r>
          </w:p>
          <w:p w14:paraId="622C0FDE" w14:textId="77777777" w:rsidR="00580B83" w:rsidRPr="00EF7974"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F06D9F">
              <w:rPr>
                <w:rFonts w:ascii="Times New Roman" w:hAnsi="Times New Roman"/>
                <w:bCs/>
                <w:iCs/>
                <w:color w:val="000000" w:themeColor="text1"/>
              </w:rPr>
              <w:t>FFS: other information (e.g., probability for the beam to be the best beam, the</w:t>
            </w:r>
            <w:r w:rsidRPr="00EF7974">
              <w:rPr>
                <w:rFonts w:ascii="Times New Roman" w:hAnsi="Times New Roman"/>
                <w:bCs/>
                <w:iCs/>
                <w:color w:val="000000" w:themeColor="text1"/>
              </w:rPr>
              <w:t xml:space="preserve"> associated confidence, beam application time/dwelling time, Predicted Beam failure) </w:t>
            </w:r>
          </w:p>
          <w:p w14:paraId="4F69B201" w14:textId="77777777" w:rsidR="00580B83" w:rsidRPr="00EF7974"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E.g., N predicted beams can be the top-N predicted beams</w:t>
            </w:r>
          </w:p>
          <w:p w14:paraId="24DEC1F5"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Alt.3: Tx and/or Rx Beam angle(s) and/or the predicted L1-RSRP of t</w:t>
            </w:r>
            <w:r w:rsidRPr="00EF7974">
              <w:rPr>
                <w:rFonts w:ascii="Times New Roman" w:hAnsi="Times New Roman"/>
                <w:bCs/>
                <w:iCs/>
                <w:color w:val="000000" w:themeColor="text1"/>
                <w:lang w:eastAsia="zh-CN"/>
              </w:rPr>
              <w:t>he N p</w:t>
            </w:r>
            <w:r w:rsidRPr="00EF7974">
              <w:rPr>
                <w:rFonts w:ascii="Times New Roman" w:hAnsi="Times New Roman"/>
                <w:bCs/>
                <w:iCs/>
                <w:color w:val="000000" w:themeColor="text1"/>
              </w:rPr>
              <w:t>redicted DL Tx and/or Rx beams</w:t>
            </w:r>
          </w:p>
          <w:p w14:paraId="10C39592" w14:textId="77777777" w:rsidR="00580B83" w:rsidRPr="00EF7974"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E.g., N predicted beams can be the top-N predicted beams</w:t>
            </w:r>
          </w:p>
          <w:p w14:paraId="3A4DB30B" w14:textId="77777777" w:rsidR="00580B83" w:rsidRPr="00EF7974" w:rsidRDefault="00580B83">
            <w:pPr>
              <w:pStyle w:val="ListParagraph"/>
              <w:numPr>
                <w:ilvl w:val="1"/>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lang w:eastAsia="zh-CN"/>
              </w:rPr>
              <w:t>FFS: details of Beam angle(s)</w:t>
            </w:r>
          </w:p>
          <w:p w14:paraId="51DA7EE4"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FFS: how to select</w:t>
            </w:r>
            <w:r w:rsidRPr="00EF7974">
              <w:rPr>
                <w:rFonts w:ascii="Times New Roman" w:hAnsi="Times New Roman"/>
                <w:bCs/>
                <w:iCs/>
                <w:color w:val="000000" w:themeColor="text1"/>
                <w:lang w:eastAsia="zh-CN"/>
              </w:rPr>
              <w:t xml:space="preserve"> the N </w:t>
            </w:r>
            <w:r w:rsidRPr="00EF7974">
              <w:rPr>
                <w:rFonts w:ascii="Times New Roman" w:hAnsi="Times New Roman"/>
                <w:bCs/>
                <w:iCs/>
                <w:color w:val="000000" w:themeColor="text1"/>
              </w:rPr>
              <w:t xml:space="preserve">DL Tx and/or Rx beams (e.g., L1-RSRP higher than a threshold, a sum probability of being the best beams higher than a threshold, </w:t>
            </w:r>
            <w:r w:rsidRPr="00EF7974">
              <w:rPr>
                <w:rFonts w:ascii="Times New Roman" w:hAnsi="Times New Roman"/>
                <w:bCs/>
                <w:iCs/>
                <w:color w:val="000000" w:themeColor="text1"/>
                <w:lang w:eastAsia="zh-CN"/>
              </w:rPr>
              <w:t xml:space="preserve">RSRP corresponding to the expected </w:t>
            </w:r>
            <w:r w:rsidRPr="00EF7974">
              <w:rPr>
                <w:rFonts w:ascii="Times New Roman" w:hAnsi="Times New Roman"/>
                <w:bCs/>
                <w:iCs/>
                <w:color w:val="000000" w:themeColor="text1"/>
              </w:rPr>
              <w:t>Tx and/or Rx</w:t>
            </w:r>
            <w:r w:rsidRPr="00EF7974">
              <w:rPr>
                <w:rFonts w:ascii="Times New Roman" w:hAnsi="Times New Roman"/>
                <w:bCs/>
                <w:iCs/>
                <w:color w:val="000000" w:themeColor="text1"/>
                <w:lang w:eastAsia="zh-CN"/>
              </w:rPr>
              <w:t xml:space="preserve"> beam direction(s)</w:t>
            </w:r>
            <w:r w:rsidRPr="00EF7974">
              <w:rPr>
                <w:rFonts w:ascii="Times New Roman" w:hAnsi="Times New Roman"/>
                <w:color w:val="000000" w:themeColor="text1"/>
              </w:rPr>
              <w:t>)</w:t>
            </w:r>
          </w:p>
          <w:p w14:paraId="4642DF1F"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 xml:space="preserve">Note1: It is up to companies to provide other alternative(s) </w:t>
            </w:r>
          </w:p>
          <w:p w14:paraId="0E76907E"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Note2: Beam ID is only used for discussion purpose</w:t>
            </w:r>
          </w:p>
          <w:p w14:paraId="7591D849"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Note3: All the outputs are “nominal” and only for discussion purpose</w:t>
            </w:r>
          </w:p>
          <w:p w14:paraId="7723504B"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 xml:space="preserve">Note4: Values of N is up to each company. </w:t>
            </w:r>
          </w:p>
          <w:p w14:paraId="20CC3D1E"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 xml:space="preserve">Note5: </w:t>
            </w:r>
            <w:proofErr w:type="gramStart"/>
            <w:r w:rsidRPr="00EF7974">
              <w:rPr>
                <w:rFonts w:ascii="Times New Roman" w:hAnsi="Times New Roman"/>
                <w:bCs/>
                <w:iCs/>
                <w:color w:val="000000" w:themeColor="text1"/>
              </w:rPr>
              <w:t>All of</w:t>
            </w:r>
            <w:proofErr w:type="gramEnd"/>
            <w:r w:rsidRPr="00EF7974">
              <w:rPr>
                <w:rFonts w:ascii="Times New Roman" w:hAnsi="Times New Roman"/>
                <w:bCs/>
                <w:iCs/>
                <w:color w:val="000000" w:themeColor="text1"/>
              </w:rPr>
              <w:t xml:space="preserve"> the outputs in the above alternatives may vary based on whether the AI/ML model inference is at UE side or gNB side.</w:t>
            </w:r>
          </w:p>
          <w:p w14:paraId="565162B7" w14:textId="77777777" w:rsidR="00580B83" w:rsidRPr="00EF7974" w:rsidRDefault="00580B83">
            <w:pPr>
              <w:pStyle w:val="ListParagraph"/>
              <w:numPr>
                <w:ilvl w:val="0"/>
                <w:numId w:val="14"/>
              </w:numPr>
              <w:overflowPunct w:val="0"/>
              <w:autoSpaceDE w:val="0"/>
              <w:autoSpaceDN w:val="0"/>
              <w:adjustRightInd w:val="0"/>
              <w:spacing w:after="120" w:line="240" w:lineRule="auto"/>
              <w:textAlignment w:val="baseline"/>
              <w:rPr>
                <w:rFonts w:ascii="Times New Roman" w:hAnsi="Times New Roman"/>
                <w:bCs/>
                <w:iCs/>
                <w:color w:val="000000" w:themeColor="text1"/>
              </w:rPr>
            </w:pPr>
            <w:r w:rsidRPr="00EF7974">
              <w:rPr>
                <w:rFonts w:ascii="Times New Roman" w:hAnsi="Times New Roman"/>
                <w:bCs/>
                <w:iCs/>
                <w:color w:val="000000" w:themeColor="text1"/>
              </w:rPr>
              <w:t>Note 6: The Top-N beam IDs might have been derived via post-processing of the ML-model output</w:t>
            </w:r>
          </w:p>
          <w:p w14:paraId="0B44F6E0" w14:textId="77777777" w:rsidR="00580B83" w:rsidRPr="00EF7974" w:rsidRDefault="00580B83" w:rsidP="000E7C7F">
            <w:pPr>
              <w:overflowPunct w:val="0"/>
              <w:contextualSpacing/>
              <w:textAlignment w:val="baseline"/>
              <w:rPr>
                <w:color w:val="000000" w:themeColor="text1"/>
              </w:rPr>
            </w:pPr>
          </w:p>
        </w:tc>
      </w:tr>
    </w:tbl>
    <w:p w14:paraId="30AA092B" w14:textId="77777777" w:rsidR="00580B83" w:rsidRPr="00580B83" w:rsidRDefault="00580B83" w:rsidP="00580B83"/>
    <w:p w14:paraId="3F6C9869" w14:textId="323A5D32" w:rsidR="003D5A61" w:rsidRPr="000442C5" w:rsidRDefault="00F3040C" w:rsidP="00EF7974">
      <w:pPr>
        <w:spacing w:line="276" w:lineRule="auto"/>
        <w:rPr>
          <w:color w:val="000000" w:themeColor="text1"/>
          <w:lang w:eastAsia="x-none"/>
        </w:rPr>
      </w:pPr>
      <w:r w:rsidRPr="008232D7">
        <w:rPr>
          <w:color w:val="000000" w:themeColor="text1"/>
          <w:lang w:eastAsia="x-none"/>
        </w:rPr>
        <w:t xml:space="preserve">During Meeting </w:t>
      </w:r>
      <w:r w:rsidR="00EF7974">
        <w:rPr>
          <w:color w:val="000000" w:themeColor="text1"/>
          <w:lang w:eastAsia="x-none"/>
        </w:rPr>
        <w:t>#</w:t>
      </w:r>
      <w:r w:rsidR="008232D7" w:rsidRPr="008232D7">
        <w:rPr>
          <w:color w:val="000000" w:themeColor="text1"/>
          <w:lang w:eastAsia="x-none"/>
        </w:rPr>
        <w:t xml:space="preserve">110bis-e, </w:t>
      </w:r>
      <w:r w:rsidR="00EF7974">
        <w:rPr>
          <w:color w:val="000000" w:themeColor="text1"/>
          <w:lang w:eastAsia="x-none"/>
        </w:rPr>
        <w:t xml:space="preserve">#111 and #112, </w:t>
      </w:r>
      <w:r w:rsidR="008E5838">
        <w:rPr>
          <w:color w:val="000000" w:themeColor="text1"/>
          <w:lang w:eastAsia="x-none"/>
        </w:rPr>
        <w:t>little</w:t>
      </w:r>
      <w:r w:rsidR="00EF7974">
        <w:rPr>
          <w:color w:val="000000" w:themeColor="text1"/>
          <w:lang w:eastAsia="x-none"/>
        </w:rPr>
        <w:t xml:space="preserve"> progress has been made on </w:t>
      </w:r>
      <w:r w:rsidR="008232D7" w:rsidRPr="008232D7">
        <w:rPr>
          <w:color w:val="000000" w:themeColor="text1"/>
          <w:lang w:eastAsia="x-none"/>
        </w:rPr>
        <w:t>t</w:t>
      </w:r>
      <w:r w:rsidR="004B27DC" w:rsidRPr="008232D7">
        <w:rPr>
          <w:color w:val="000000" w:themeColor="text1"/>
          <w:lang w:eastAsia="x-none"/>
        </w:rPr>
        <w:t xml:space="preserve">he model output of </w:t>
      </w:r>
      <w:r w:rsidR="000B6145" w:rsidRPr="008232D7">
        <w:rPr>
          <w:color w:val="000000" w:themeColor="text1"/>
          <w:lang w:eastAsia="x-none"/>
        </w:rPr>
        <w:t xml:space="preserve">both </w:t>
      </w:r>
      <w:r w:rsidR="00162171" w:rsidRPr="008232D7">
        <w:rPr>
          <w:color w:val="000000" w:themeColor="text1"/>
          <w:lang w:eastAsia="x-none"/>
        </w:rPr>
        <w:t>BM-Case1 and BM-Case2</w:t>
      </w:r>
      <w:r w:rsidR="00EF7974">
        <w:rPr>
          <w:color w:val="000000" w:themeColor="text1"/>
          <w:lang w:eastAsia="x-none"/>
        </w:rPr>
        <w:t>,</w:t>
      </w:r>
      <w:r w:rsidR="00162171" w:rsidRPr="008232D7">
        <w:rPr>
          <w:color w:val="000000" w:themeColor="text1"/>
          <w:lang w:eastAsia="x-none"/>
        </w:rPr>
        <w:t xml:space="preserve"> </w:t>
      </w:r>
      <w:r w:rsidR="00EF7974">
        <w:rPr>
          <w:color w:val="000000" w:themeColor="text1"/>
          <w:lang w:eastAsia="x-none"/>
        </w:rPr>
        <w:t xml:space="preserve">even though proposals were received and sometimes </w:t>
      </w:r>
      <w:r w:rsidR="00162171" w:rsidRPr="008232D7">
        <w:rPr>
          <w:color w:val="000000" w:themeColor="text1"/>
          <w:lang w:eastAsia="x-none"/>
        </w:rPr>
        <w:t xml:space="preserve">heavily </w:t>
      </w:r>
      <w:r w:rsidR="00EF7974">
        <w:rPr>
          <w:color w:val="000000" w:themeColor="text1"/>
          <w:lang w:eastAsia="x-none"/>
        </w:rPr>
        <w:t xml:space="preserve">discussed. On one hand, down-selection from multiple alternatives seemed not achievable </w:t>
      </w:r>
      <w:r w:rsidR="008E5838">
        <w:rPr>
          <w:color w:val="000000" w:themeColor="text1"/>
          <w:lang w:eastAsia="x-none"/>
        </w:rPr>
        <w:t>as</w:t>
      </w:r>
      <w:r w:rsidR="00EF7974">
        <w:rPr>
          <w:color w:val="000000" w:themeColor="text1"/>
          <w:lang w:eastAsia="x-none"/>
        </w:rPr>
        <w:t xml:space="preserve"> companies ha</w:t>
      </w:r>
      <w:r w:rsidR="008E5838">
        <w:rPr>
          <w:color w:val="000000" w:themeColor="text1"/>
          <w:lang w:eastAsia="x-none"/>
        </w:rPr>
        <w:t>d</w:t>
      </w:r>
      <w:r w:rsidR="00EF7974">
        <w:rPr>
          <w:color w:val="000000" w:themeColor="text1"/>
          <w:lang w:eastAsia="x-none"/>
        </w:rPr>
        <w:t xml:space="preserve"> different opini</w:t>
      </w:r>
      <w:r w:rsidR="008E5838">
        <w:rPr>
          <w:color w:val="000000" w:themeColor="text1"/>
          <w:lang w:eastAsia="x-none"/>
        </w:rPr>
        <w:t>o</w:t>
      </w:r>
      <w:r w:rsidR="00EF7974">
        <w:rPr>
          <w:color w:val="000000" w:themeColor="text1"/>
          <w:lang w:eastAsia="x-none"/>
        </w:rPr>
        <w:t>ns. On the other hand, people thought that we ha</w:t>
      </w:r>
      <w:r w:rsidR="008E5838">
        <w:rPr>
          <w:color w:val="000000" w:themeColor="text1"/>
          <w:lang w:eastAsia="x-none"/>
        </w:rPr>
        <w:t>d</w:t>
      </w:r>
      <w:r w:rsidR="00EF7974">
        <w:rPr>
          <w:color w:val="000000" w:themeColor="text1"/>
          <w:lang w:eastAsia="x-none"/>
        </w:rPr>
        <w:t xml:space="preserve"> not done enough evaluation on “other </w:t>
      </w:r>
      <w:r w:rsidR="000E12EB">
        <w:rPr>
          <w:color w:val="000000" w:themeColor="text1"/>
          <w:lang w:eastAsia="x-none"/>
        </w:rPr>
        <w:t>information</w:t>
      </w:r>
      <w:r w:rsidR="00EF7974">
        <w:rPr>
          <w:color w:val="000000" w:themeColor="text1"/>
          <w:lang w:eastAsia="x-none"/>
        </w:rPr>
        <w:t>” and didn’t have good description</w:t>
      </w:r>
      <w:r w:rsidR="008E5838">
        <w:rPr>
          <w:color w:val="000000" w:themeColor="text1"/>
          <w:lang w:eastAsia="x-none"/>
        </w:rPr>
        <w:t>s</w:t>
      </w:r>
      <w:r w:rsidR="00EF7974">
        <w:rPr>
          <w:color w:val="000000" w:themeColor="text1"/>
          <w:lang w:eastAsia="x-none"/>
        </w:rPr>
        <w:t xml:space="preserve"> for them.  </w:t>
      </w:r>
    </w:p>
    <w:p w14:paraId="32AED6C7" w14:textId="2E8B6506" w:rsidR="009F7977" w:rsidRPr="000442C5" w:rsidRDefault="009F7977" w:rsidP="00C85CBC">
      <w:pPr>
        <w:spacing w:line="276" w:lineRule="auto"/>
        <w:rPr>
          <w:color w:val="000000" w:themeColor="text1"/>
          <w:lang w:eastAsia="x-none"/>
        </w:rPr>
      </w:pPr>
      <w:r w:rsidRPr="000442C5">
        <w:rPr>
          <w:color w:val="000000" w:themeColor="text1"/>
          <w:lang w:eastAsia="x-none"/>
        </w:rPr>
        <w:t>In our view, companie</w:t>
      </w:r>
      <w:r w:rsidR="00EF7974">
        <w:rPr>
          <w:color w:val="000000" w:themeColor="text1"/>
          <w:lang w:eastAsia="x-none"/>
        </w:rPr>
        <w:t>s</w:t>
      </w:r>
      <w:r w:rsidRPr="000442C5">
        <w:rPr>
          <w:color w:val="000000" w:themeColor="text1"/>
          <w:lang w:eastAsia="x-none"/>
        </w:rPr>
        <w:t xml:space="preserve"> </w:t>
      </w:r>
      <w:r w:rsidR="00D10551" w:rsidRPr="000442C5">
        <w:rPr>
          <w:color w:val="000000" w:themeColor="text1"/>
          <w:lang w:eastAsia="x-none"/>
        </w:rPr>
        <w:t xml:space="preserve">are encouraged to share their output </w:t>
      </w:r>
      <w:r w:rsidR="00720822" w:rsidRPr="000442C5">
        <w:rPr>
          <w:color w:val="000000" w:themeColor="text1"/>
          <w:lang w:eastAsia="x-none"/>
        </w:rPr>
        <w:t>while</w:t>
      </w:r>
      <w:r w:rsidR="00D10551" w:rsidRPr="000442C5">
        <w:rPr>
          <w:color w:val="000000" w:themeColor="text1"/>
          <w:lang w:eastAsia="x-none"/>
        </w:rPr>
        <w:t xml:space="preserve"> they </w:t>
      </w:r>
      <w:r w:rsidRPr="000442C5">
        <w:rPr>
          <w:color w:val="000000" w:themeColor="text1"/>
          <w:lang w:eastAsia="x-none"/>
        </w:rPr>
        <w:t xml:space="preserve">should be given some flexibility </w:t>
      </w:r>
      <w:r w:rsidR="00611709">
        <w:rPr>
          <w:color w:val="000000" w:themeColor="text1"/>
          <w:lang w:eastAsia="x-none"/>
        </w:rPr>
        <w:t xml:space="preserve">in </w:t>
      </w:r>
      <w:r w:rsidR="00D11BEA" w:rsidRPr="000442C5">
        <w:rPr>
          <w:color w:val="000000" w:themeColor="text1"/>
          <w:lang w:eastAsia="x-none"/>
        </w:rPr>
        <w:t xml:space="preserve">determining the output of their model. </w:t>
      </w:r>
      <w:r w:rsidR="00DD7CB6" w:rsidRPr="000442C5">
        <w:rPr>
          <w:color w:val="000000" w:themeColor="text1"/>
          <w:lang w:eastAsia="x-none"/>
        </w:rPr>
        <w:t>From this aspect</w:t>
      </w:r>
      <w:r w:rsidR="00D11BEA" w:rsidRPr="000442C5">
        <w:rPr>
          <w:color w:val="000000" w:themeColor="text1"/>
          <w:lang w:eastAsia="x-none"/>
        </w:rPr>
        <w:t xml:space="preserve">, unless </w:t>
      </w:r>
      <w:r w:rsidR="00A64C98" w:rsidRPr="000442C5">
        <w:rPr>
          <w:color w:val="000000" w:themeColor="text1"/>
          <w:lang w:eastAsia="x-none"/>
        </w:rPr>
        <w:t xml:space="preserve">there is a standards impact, there is no need to specify </w:t>
      </w:r>
      <w:r w:rsidR="00A47DC1" w:rsidRPr="000442C5">
        <w:rPr>
          <w:color w:val="000000" w:themeColor="text1"/>
          <w:lang w:eastAsia="x-none"/>
        </w:rPr>
        <w:t xml:space="preserve">the </w:t>
      </w:r>
      <w:r w:rsidR="00611709">
        <w:rPr>
          <w:color w:val="000000" w:themeColor="text1"/>
          <w:lang w:eastAsia="x-none"/>
        </w:rPr>
        <w:t xml:space="preserve">exact </w:t>
      </w:r>
      <w:r w:rsidR="00A47DC1" w:rsidRPr="000442C5">
        <w:rPr>
          <w:color w:val="000000" w:themeColor="text1"/>
          <w:lang w:eastAsia="x-none"/>
        </w:rPr>
        <w:t>output of the model</w:t>
      </w:r>
      <w:r w:rsidR="00EF7974">
        <w:rPr>
          <w:color w:val="000000" w:themeColor="text1"/>
          <w:lang w:eastAsia="x-none"/>
        </w:rPr>
        <w:t xml:space="preserve"> (we know it is difficult too)</w:t>
      </w:r>
      <w:r w:rsidR="00A47DC1" w:rsidRPr="000442C5">
        <w:rPr>
          <w:color w:val="000000" w:themeColor="text1"/>
          <w:lang w:eastAsia="x-none"/>
        </w:rPr>
        <w:t xml:space="preserve">, </w:t>
      </w:r>
      <w:proofErr w:type="gramStart"/>
      <w:r w:rsidR="00A47DC1" w:rsidRPr="000442C5">
        <w:rPr>
          <w:color w:val="000000" w:themeColor="text1"/>
          <w:lang w:eastAsia="x-none"/>
        </w:rPr>
        <w:t>as long as</w:t>
      </w:r>
      <w:proofErr w:type="gramEnd"/>
      <w:r w:rsidR="00A47DC1" w:rsidRPr="000442C5">
        <w:rPr>
          <w:color w:val="000000" w:themeColor="text1"/>
          <w:lang w:eastAsia="x-none"/>
        </w:rPr>
        <w:t xml:space="preserve"> the</w:t>
      </w:r>
      <w:r w:rsidR="009D6AD4" w:rsidRPr="000442C5">
        <w:rPr>
          <w:color w:val="000000" w:themeColor="text1"/>
          <w:lang w:eastAsia="x-none"/>
        </w:rPr>
        <w:t>ir system</w:t>
      </w:r>
      <w:r w:rsidR="00AE529B" w:rsidRPr="000442C5">
        <w:rPr>
          <w:color w:val="000000" w:themeColor="text1"/>
          <w:lang w:eastAsia="x-none"/>
        </w:rPr>
        <w:t>s</w:t>
      </w:r>
      <w:r w:rsidR="009D6AD4" w:rsidRPr="000442C5">
        <w:rPr>
          <w:color w:val="000000" w:themeColor="text1"/>
          <w:lang w:eastAsia="x-none"/>
        </w:rPr>
        <w:t xml:space="preserve"> know how to </w:t>
      </w:r>
      <w:r w:rsidR="00AE529B" w:rsidRPr="000442C5">
        <w:rPr>
          <w:color w:val="000000" w:themeColor="text1"/>
          <w:lang w:eastAsia="x-none"/>
        </w:rPr>
        <w:t>interpret the outputs.</w:t>
      </w:r>
      <w:r w:rsidR="00F5110D" w:rsidRPr="000442C5">
        <w:rPr>
          <w:color w:val="000000" w:themeColor="text1"/>
          <w:lang w:eastAsia="x-none"/>
        </w:rPr>
        <w:t xml:space="preserve"> Another thing we would like to point out is, unlike UE reports which likely have standards impact, model outputs usually do not have standards impact.</w:t>
      </w:r>
    </w:p>
    <w:p w14:paraId="5148D4F8" w14:textId="67C9CBCC" w:rsidR="005E403E" w:rsidRPr="000442C5" w:rsidRDefault="005E403E" w:rsidP="00C85CBC">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Observation </w:t>
      </w:r>
      <w:r w:rsidR="00A66759" w:rsidRPr="000442C5">
        <w:rPr>
          <w:rFonts w:ascii="Times New Roman" w:hAnsi="Times New Roman"/>
          <w:b/>
          <w:bCs/>
          <w:i/>
          <w:iCs/>
          <w:color w:val="000000" w:themeColor="text1"/>
          <w:lang w:eastAsia="x-none"/>
        </w:rPr>
        <w:t>2</w:t>
      </w:r>
      <w:r w:rsidRPr="000442C5">
        <w:rPr>
          <w:rFonts w:ascii="Times New Roman" w:hAnsi="Times New Roman"/>
          <w:b/>
          <w:bCs/>
          <w:i/>
          <w:iCs/>
          <w:color w:val="000000" w:themeColor="text1"/>
          <w:lang w:eastAsia="x-none"/>
        </w:rPr>
        <w:t xml:space="preserve">: </w:t>
      </w:r>
      <w:r w:rsidR="00FF7536" w:rsidRPr="000442C5">
        <w:rPr>
          <w:rFonts w:ascii="Times New Roman" w:hAnsi="Times New Roman"/>
          <w:b/>
          <w:bCs/>
          <w:i/>
          <w:iCs/>
          <w:color w:val="000000" w:themeColor="text1"/>
          <w:lang w:eastAsia="x-none"/>
        </w:rPr>
        <w:t>Model output</w:t>
      </w:r>
      <w:r w:rsidR="00F350C5" w:rsidRPr="000442C5">
        <w:rPr>
          <w:rFonts w:ascii="Times New Roman" w:hAnsi="Times New Roman"/>
          <w:b/>
          <w:bCs/>
          <w:i/>
          <w:iCs/>
          <w:color w:val="000000" w:themeColor="text1"/>
          <w:lang w:eastAsia="x-none"/>
        </w:rPr>
        <w:t xml:space="preserve">s are </w:t>
      </w:r>
      <w:r w:rsidR="00720822" w:rsidRPr="000442C5">
        <w:rPr>
          <w:rFonts w:ascii="Times New Roman" w:hAnsi="Times New Roman"/>
          <w:b/>
          <w:bCs/>
          <w:i/>
          <w:iCs/>
          <w:color w:val="000000" w:themeColor="text1"/>
          <w:lang w:eastAsia="x-none"/>
        </w:rPr>
        <w:t xml:space="preserve">typically </w:t>
      </w:r>
      <w:r w:rsidR="00F350C5" w:rsidRPr="000442C5">
        <w:rPr>
          <w:rFonts w:ascii="Times New Roman" w:hAnsi="Times New Roman"/>
          <w:b/>
          <w:bCs/>
          <w:i/>
          <w:iCs/>
          <w:color w:val="000000" w:themeColor="text1"/>
          <w:lang w:eastAsia="x-none"/>
        </w:rPr>
        <w:t xml:space="preserve">used internally </w:t>
      </w:r>
      <w:r w:rsidR="00CD3E28" w:rsidRPr="000442C5">
        <w:rPr>
          <w:rFonts w:ascii="Times New Roman" w:hAnsi="Times New Roman"/>
          <w:b/>
          <w:bCs/>
          <w:i/>
          <w:iCs/>
          <w:color w:val="000000" w:themeColor="text1"/>
          <w:lang w:eastAsia="x-none"/>
        </w:rPr>
        <w:t xml:space="preserve">and hence without standards impact. Therefore, </w:t>
      </w:r>
      <w:r w:rsidR="00F350C5" w:rsidRPr="000442C5">
        <w:rPr>
          <w:rFonts w:ascii="Times New Roman" w:hAnsi="Times New Roman"/>
          <w:b/>
          <w:bCs/>
          <w:i/>
          <w:iCs/>
          <w:color w:val="000000" w:themeColor="text1"/>
          <w:lang w:eastAsia="x-none"/>
        </w:rPr>
        <w:t xml:space="preserve">unless there are </w:t>
      </w:r>
      <w:r w:rsidR="00295369" w:rsidRPr="000442C5">
        <w:rPr>
          <w:rFonts w:ascii="Times New Roman" w:hAnsi="Times New Roman"/>
          <w:b/>
          <w:bCs/>
          <w:i/>
          <w:iCs/>
          <w:color w:val="000000" w:themeColor="text1"/>
          <w:lang w:eastAsia="x-none"/>
        </w:rPr>
        <w:t>standards impact</w:t>
      </w:r>
      <w:r w:rsidR="009C17C8" w:rsidRPr="000442C5">
        <w:rPr>
          <w:rFonts w:ascii="Times New Roman" w:hAnsi="Times New Roman"/>
          <w:b/>
          <w:bCs/>
          <w:i/>
          <w:iCs/>
          <w:color w:val="000000" w:themeColor="text1"/>
          <w:lang w:eastAsia="x-none"/>
        </w:rPr>
        <w:t>s</w:t>
      </w:r>
      <w:r w:rsidR="00295369" w:rsidRPr="000442C5">
        <w:rPr>
          <w:rFonts w:ascii="Times New Roman" w:hAnsi="Times New Roman"/>
          <w:b/>
          <w:bCs/>
          <w:i/>
          <w:iCs/>
          <w:color w:val="000000" w:themeColor="text1"/>
          <w:lang w:eastAsia="x-none"/>
        </w:rPr>
        <w:t xml:space="preserve"> involved, </w:t>
      </w:r>
      <w:r w:rsidR="00611709">
        <w:rPr>
          <w:rFonts w:ascii="Times New Roman" w:hAnsi="Times New Roman"/>
          <w:b/>
          <w:bCs/>
          <w:i/>
          <w:iCs/>
          <w:color w:val="000000" w:themeColor="text1"/>
          <w:lang w:eastAsia="x-none"/>
        </w:rPr>
        <w:t xml:space="preserve">exact </w:t>
      </w:r>
      <w:r w:rsidR="00E04585" w:rsidRPr="000442C5">
        <w:rPr>
          <w:rFonts w:ascii="Times New Roman" w:hAnsi="Times New Roman"/>
          <w:b/>
          <w:bCs/>
          <w:i/>
          <w:iCs/>
          <w:color w:val="000000" w:themeColor="text1"/>
          <w:lang w:eastAsia="x-none"/>
        </w:rPr>
        <w:t>m</w:t>
      </w:r>
      <w:r w:rsidR="00CD3E28" w:rsidRPr="000442C5">
        <w:rPr>
          <w:rFonts w:ascii="Times New Roman" w:hAnsi="Times New Roman"/>
          <w:b/>
          <w:bCs/>
          <w:i/>
          <w:iCs/>
          <w:color w:val="000000" w:themeColor="text1"/>
          <w:lang w:eastAsia="x-none"/>
        </w:rPr>
        <w:t xml:space="preserve">odel outputs </w:t>
      </w:r>
      <w:r w:rsidR="00295369" w:rsidRPr="000442C5">
        <w:rPr>
          <w:rFonts w:ascii="Times New Roman" w:hAnsi="Times New Roman"/>
          <w:b/>
          <w:bCs/>
          <w:i/>
          <w:iCs/>
          <w:color w:val="000000" w:themeColor="text1"/>
          <w:lang w:eastAsia="x-none"/>
        </w:rPr>
        <w:t xml:space="preserve">don’t need to </w:t>
      </w:r>
      <w:r w:rsidR="0037313B" w:rsidRPr="000442C5">
        <w:rPr>
          <w:rFonts w:ascii="Times New Roman" w:hAnsi="Times New Roman"/>
          <w:b/>
          <w:bCs/>
          <w:i/>
          <w:iCs/>
          <w:color w:val="000000" w:themeColor="text1"/>
          <w:lang w:eastAsia="x-none"/>
        </w:rPr>
        <w:t xml:space="preserve">be </w:t>
      </w:r>
      <w:r w:rsidR="00254061" w:rsidRPr="000442C5">
        <w:rPr>
          <w:rFonts w:ascii="Times New Roman" w:hAnsi="Times New Roman"/>
          <w:b/>
          <w:bCs/>
          <w:i/>
          <w:iCs/>
          <w:color w:val="000000" w:themeColor="text1"/>
          <w:lang w:eastAsia="x-none"/>
        </w:rPr>
        <w:t xml:space="preserve">explicitly </w:t>
      </w:r>
      <w:r w:rsidR="00720822" w:rsidRPr="000442C5">
        <w:rPr>
          <w:rFonts w:ascii="Times New Roman" w:hAnsi="Times New Roman"/>
          <w:b/>
          <w:bCs/>
          <w:i/>
          <w:iCs/>
          <w:color w:val="000000" w:themeColor="text1"/>
          <w:lang w:eastAsia="x-none"/>
        </w:rPr>
        <w:t>specified in the standards</w:t>
      </w:r>
      <w:r w:rsidRPr="000442C5">
        <w:rPr>
          <w:rFonts w:ascii="Times New Roman" w:hAnsi="Times New Roman"/>
          <w:b/>
          <w:bCs/>
          <w:i/>
          <w:iCs/>
          <w:color w:val="000000" w:themeColor="text1"/>
          <w:lang w:eastAsia="x-none"/>
        </w:rPr>
        <w:t xml:space="preserve">.  </w:t>
      </w:r>
    </w:p>
    <w:p w14:paraId="721F1019" w14:textId="3A8CD8DB" w:rsidR="005E403E" w:rsidRPr="000442C5" w:rsidRDefault="005E403E" w:rsidP="00C85CBC">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Proposal </w:t>
      </w:r>
      <w:r w:rsidR="00580B83">
        <w:rPr>
          <w:rFonts w:ascii="Times New Roman" w:hAnsi="Times New Roman"/>
          <w:b/>
          <w:bCs/>
          <w:i/>
          <w:iCs/>
          <w:color w:val="000000" w:themeColor="text1"/>
          <w:lang w:eastAsia="x-none"/>
        </w:rPr>
        <w:t>3</w:t>
      </w:r>
      <w:r w:rsidRPr="000442C5">
        <w:rPr>
          <w:rFonts w:ascii="Times New Roman" w:hAnsi="Times New Roman"/>
          <w:b/>
          <w:bCs/>
          <w:i/>
          <w:iCs/>
          <w:color w:val="000000" w:themeColor="text1"/>
          <w:lang w:eastAsia="x-none"/>
        </w:rPr>
        <w:t>:</w:t>
      </w:r>
      <w:r w:rsidR="00051CCF" w:rsidRPr="000442C5">
        <w:rPr>
          <w:rFonts w:ascii="Times New Roman" w:hAnsi="Times New Roman"/>
          <w:b/>
          <w:bCs/>
          <w:i/>
          <w:iCs/>
          <w:color w:val="000000" w:themeColor="text1"/>
          <w:lang w:eastAsia="x-none"/>
        </w:rPr>
        <w:t xml:space="preserve"> S</w:t>
      </w:r>
      <w:r w:rsidR="00720822" w:rsidRPr="000442C5">
        <w:rPr>
          <w:rFonts w:ascii="Times New Roman" w:hAnsi="Times New Roman"/>
          <w:b/>
          <w:bCs/>
          <w:i/>
          <w:iCs/>
          <w:color w:val="000000" w:themeColor="text1"/>
          <w:lang w:eastAsia="x-none"/>
        </w:rPr>
        <w:t>pecify</w:t>
      </w:r>
      <w:r w:rsidR="00941BDD" w:rsidRPr="000442C5">
        <w:rPr>
          <w:rFonts w:ascii="Times New Roman" w:hAnsi="Times New Roman"/>
          <w:b/>
          <w:bCs/>
          <w:i/>
          <w:iCs/>
          <w:color w:val="000000" w:themeColor="text1"/>
          <w:lang w:eastAsia="x-none"/>
        </w:rPr>
        <w:t xml:space="preserve"> </w:t>
      </w:r>
      <w:r w:rsidR="00611709">
        <w:rPr>
          <w:rFonts w:ascii="Times New Roman" w:hAnsi="Times New Roman"/>
          <w:b/>
          <w:bCs/>
          <w:i/>
          <w:iCs/>
          <w:color w:val="000000" w:themeColor="text1"/>
          <w:lang w:eastAsia="x-none"/>
        </w:rPr>
        <w:t xml:space="preserve">exact </w:t>
      </w:r>
      <w:r w:rsidR="00941BDD" w:rsidRPr="000442C5">
        <w:rPr>
          <w:rFonts w:ascii="Times New Roman" w:hAnsi="Times New Roman"/>
          <w:b/>
          <w:bCs/>
          <w:i/>
          <w:iCs/>
          <w:color w:val="000000" w:themeColor="text1"/>
          <w:lang w:eastAsia="x-none"/>
        </w:rPr>
        <w:t>model output</w:t>
      </w:r>
      <w:r w:rsidR="004B249E" w:rsidRPr="000442C5">
        <w:rPr>
          <w:rFonts w:ascii="Times New Roman" w:hAnsi="Times New Roman"/>
          <w:b/>
          <w:bCs/>
          <w:i/>
          <w:iCs/>
          <w:color w:val="000000" w:themeColor="text1"/>
          <w:lang w:eastAsia="x-none"/>
        </w:rPr>
        <w:t>s</w:t>
      </w:r>
      <w:r w:rsidR="00941BDD" w:rsidRPr="000442C5">
        <w:rPr>
          <w:rFonts w:ascii="Times New Roman" w:hAnsi="Times New Roman"/>
          <w:b/>
          <w:bCs/>
          <w:i/>
          <w:iCs/>
          <w:color w:val="000000" w:themeColor="text1"/>
          <w:lang w:eastAsia="x-none"/>
        </w:rPr>
        <w:t xml:space="preserve"> </w:t>
      </w:r>
      <w:r w:rsidR="004B249E" w:rsidRPr="000442C5">
        <w:rPr>
          <w:rFonts w:ascii="Times New Roman" w:hAnsi="Times New Roman"/>
          <w:b/>
          <w:bCs/>
          <w:i/>
          <w:iCs/>
          <w:color w:val="000000" w:themeColor="text1"/>
          <w:lang w:eastAsia="x-none"/>
        </w:rPr>
        <w:t xml:space="preserve">only </w:t>
      </w:r>
      <w:r w:rsidR="00941BDD" w:rsidRPr="000442C5">
        <w:rPr>
          <w:rFonts w:ascii="Times New Roman" w:hAnsi="Times New Roman"/>
          <w:b/>
          <w:bCs/>
          <w:i/>
          <w:iCs/>
          <w:color w:val="000000" w:themeColor="text1"/>
          <w:lang w:eastAsia="x-none"/>
        </w:rPr>
        <w:t xml:space="preserve">when standards impact </w:t>
      </w:r>
      <w:r w:rsidR="00B25E9D" w:rsidRPr="000442C5">
        <w:rPr>
          <w:rFonts w:ascii="Times New Roman" w:hAnsi="Times New Roman"/>
          <w:b/>
          <w:bCs/>
          <w:i/>
          <w:iCs/>
          <w:color w:val="000000" w:themeColor="text1"/>
          <w:lang w:eastAsia="x-none"/>
        </w:rPr>
        <w:t>is involved</w:t>
      </w:r>
      <w:r w:rsidR="00051CCF" w:rsidRPr="000442C5">
        <w:rPr>
          <w:rFonts w:ascii="Times New Roman" w:hAnsi="Times New Roman"/>
          <w:b/>
          <w:bCs/>
          <w:i/>
          <w:iCs/>
          <w:color w:val="000000" w:themeColor="text1"/>
          <w:lang w:eastAsia="x-none"/>
        </w:rPr>
        <w:t xml:space="preserve"> while companies are encouraged to share their model output </w:t>
      </w:r>
      <w:r w:rsidR="00611709">
        <w:rPr>
          <w:rFonts w:ascii="Times New Roman" w:hAnsi="Times New Roman"/>
          <w:b/>
          <w:bCs/>
          <w:i/>
          <w:iCs/>
          <w:color w:val="000000" w:themeColor="text1"/>
          <w:lang w:eastAsia="x-none"/>
        </w:rPr>
        <w:t xml:space="preserve">details </w:t>
      </w:r>
      <w:r w:rsidR="00051CCF" w:rsidRPr="000442C5">
        <w:rPr>
          <w:rFonts w:ascii="Times New Roman" w:hAnsi="Times New Roman"/>
          <w:b/>
          <w:bCs/>
          <w:i/>
          <w:iCs/>
          <w:color w:val="000000" w:themeColor="text1"/>
          <w:lang w:eastAsia="x-none"/>
        </w:rPr>
        <w:t>for AI/ML based beam management</w:t>
      </w:r>
      <w:r w:rsidRPr="000442C5">
        <w:rPr>
          <w:rFonts w:ascii="Times New Roman" w:hAnsi="Times New Roman"/>
          <w:b/>
          <w:bCs/>
          <w:i/>
          <w:iCs/>
          <w:color w:val="000000" w:themeColor="text1"/>
          <w:lang w:eastAsia="x-none"/>
        </w:rPr>
        <w:t>.</w:t>
      </w:r>
    </w:p>
    <w:p w14:paraId="72C8F998" w14:textId="17C1E541" w:rsidR="005E403E" w:rsidRPr="00B300E5" w:rsidRDefault="005E403E" w:rsidP="002903D2">
      <w:pPr>
        <w:spacing w:line="276" w:lineRule="auto"/>
        <w:rPr>
          <w:color w:val="595959" w:themeColor="text1" w:themeTint="A6"/>
          <w:lang w:val="en-GB" w:eastAsia="x-none"/>
        </w:rPr>
      </w:pPr>
    </w:p>
    <w:p w14:paraId="1BA65D4D" w14:textId="1A912285" w:rsidR="000820FE" w:rsidRPr="00B300E5" w:rsidRDefault="000820FE" w:rsidP="00703530">
      <w:pPr>
        <w:pStyle w:val="Heading1"/>
      </w:pPr>
      <w:r w:rsidRPr="00B300E5">
        <w:t xml:space="preserve">Potential standards impact </w:t>
      </w:r>
    </w:p>
    <w:p w14:paraId="72200C8D" w14:textId="0D495EF1" w:rsidR="00180788" w:rsidRPr="00B300E5" w:rsidRDefault="00180788" w:rsidP="00C6086E">
      <w:pPr>
        <w:spacing w:line="276" w:lineRule="auto"/>
        <w:rPr>
          <w:color w:val="595959" w:themeColor="text1" w:themeTint="A6"/>
          <w:lang w:val="en-GB"/>
        </w:rPr>
      </w:pPr>
    </w:p>
    <w:p w14:paraId="258ECFA1" w14:textId="77777777" w:rsidR="00FA722D" w:rsidRPr="00B300E5" w:rsidRDefault="00E320D4" w:rsidP="00703530">
      <w:pPr>
        <w:pStyle w:val="Heading2"/>
      </w:pPr>
      <w:r w:rsidRPr="00B300E5">
        <w:lastRenderedPageBreak/>
        <w:t xml:space="preserve">Standards impact related to </w:t>
      </w:r>
      <w:r w:rsidR="00CB68B9" w:rsidRPr="00B300E5">
        <w:t>UE capabilities reporting</w:t>
      </w:r>
    </w:p>
    <w:p w14:paraId="3A18588F" w14:textId="5D9E7052" w:rsidR="005D24BB" w:rsidRPr="008E5838" w:rsidRDefault="008E5838" w:rsidP="005D24BB">
      <w:pPr>
        <w:spacing w:line="276" w:lineRule="auto"/>
        <w:rPr>
          <w:color w:val="C00000"/>
        </w:rPr>
      </w:pPr>
      <w:r w:rsidRPr="008E5838">
        <w:rPr>
          <w:color w:val="000000" w:themeColor="text1"/>
        </w:rPr>
        <w:t xml:space="preserve">During meeting #112, </w:t>
      </w:r>
      <w:r w:rsidR="00580B83" w:rsidRPr="008E5838">
        <w:rPr>
          <w:color w:val="000000" w:themeColor="text1"/>
        </w:rPr>
        <w:t>UE capability reporting was not addressed</w:t>
      </w:r>
      <w:r w:rsidRPr="008E5838">
        <w:rPr>
          <w:color w:val="000000" w:themeColor="text1"/>
        </w:rPr>
        <w:t>.</w:t>
      </w:r>
      <w:r>
        <w:rPr>
          <w:color w:val="000000" w:themeColor="text1"/>
        </w:rPr>
        <w:t xml:space="preserve"> However, we believe the legacy UE capability reporting </w:t>
      </w:r>
      <w:r w:rsidR="00611709">
        <w:rPr>
          <w:color w:val="000000" w:themeColor="text1"/>
        </w:rPr>
        <w:t xml:space="preserve">may </w:t>
      </w:r>
      <w:r>
        <w:rPr>
          <w:color w:val="000000" w:themeColor="text1"/>
        </w:rPr>
        <w:t xml:space="preserve">need </w:t>
      </w:r>
      <w:r w:rsidR="00611709">
        <w:rPr>
          <w:color w:val="000000" w:themeColor="text1"/>
        </w:rPr>
        <w:t>some</w:t>
      </w:r>
      <w:r>
        <w:rPr>
          <w:color w:val="000000" w:themeColor="text1"/>
        </w:rPr>
        <w:t xml:space="preserve"> enhancement</w:t>
      </w:r>
      <w:r w:rsidR="00611709">
        <w:rPr>
          <w:color w:val="000000" w:themeColor="text1"/>
        </w:rPr>
        <w:t>(s)</w:t>
      </w:r>
      <w:r>
        <w:rPr>
          <w:color w:val="000000" w:themeColor="text1"/>
        </w:rPr>
        <w:t xml:space="preserve"> to support the application of AI/ML models. As an example, </w:t>
      </w:r>
      <w:r w:rsidRPr="008E5838">
        <w:rPr>
          <w:color w:val="000000" w:themeColor="text1"/>
        </w:rPr>
        <w:t>d</w:t>
      </w:r>
      <w:r w:rsidR="00AD347E" w:rsidRPr="008E5838">
        <w:rPr>
          <w:color w:val="000000" w:themeColor="text1"/>
        </w:rPr>
        <w:t xml:space="preserve">epending on deployment scenario and UE capability, multiple AI/ML models may be used to support </w:t>
      </w:r>
      <w:r w:rsidR="00AD347E" w:rsidRPr="005812F6">
        <w:rPr>
          <w:color w:val="000000" w:themeColor="text1"/>
        </w:rPr>
        <w:t xml:space="preserve">different scenarios. </w:t>
      </w:r>
      <w:r w:rsidR="005D24BB" w:rsidRPr="005812F6">
        <w:rPr>
          <w:color w:val="000000" w:themeColor="text1"/>
        </w:rPr>
        <w:t xml:space="preserve">In this case, information like UE capability </w:t>
      </w:r>
      <w:r w:rsidR="00611709">
        <w:rPr>
          <w:color w:val="000000" w:themeColor="text1"/>
        </w:rPr>
        <w:t>pertinent to AI/ML operations</w:t>
      </w:r>
      <w:r w:rsidR="00611709" w:rsidRPr="005812F6">
        <w:rPr>
          <w:color w:val="000000" w:themeColor="text1"/>
        </w:rPr>
        <w:t xml:space="preserve"> </w:t>
      </w:r>
      <w:r w:rsidR="005D24BB" w:rsidRPr="005812F6">
        <w:rPr>
          <w:color w:val="000000" w:themeColor="text1"/>
        </w:rPr>
        <w:t xml:space="preserve">and/or other attributes like mobility may be used in selecting the AI/ML model. </w:t>
      </w:r>
    </w:p>
    <w:p w14:paraId="457B2D92" w14:textId="2247ECBB" w:rsidR="00C6086E" w:rsidRPr="005812F6" w:rsidRDefault="00C6086E" w:rsidP="00C6086E">
      <w:pPr>
        <w:spacing w:line="276" w:lineRule="auto"/>
        <w:rPr>
          <w:b/>
          <w:bCs/>
          <w:color w:val="000000" w:themeColor="text1"/>
        </w:rPr>
      </w:pPr>
      <w:r w:rsidRPr="005812F6">
        <w:rPr>
          <w:b/>
          <w:bCs/>
          <w:i/>
          <w:color w:val="000000" w:themeColor="text1"/>
        </w:rPr>
        <w:t xml:space="preserve">Proposal </w:t>
      </w:r>
      <w:r w:rsidR="00580B83">
        <w:rPr>
          <w:b/>
          <w:bCs/>
          <w:i/>
          <w:color w:val="000000" w:themeColor="text1"/>
        </w:rPr>
        <w:t>4</w:t>
      </w:r>
      <w:r w:rsidRPr="005812F6">
        <w:rPr>
          <w:b/>
          <w:bCs/>
          <w:i/>
          <w:color w:val="000000" w:themeColor="text1"/>
        </w:rPr>
        <w:t xml:space="preserve">: Regarding AI/ML-based beam management, study the standards impact, including AI/ML related UE </w:t>
      </w:r>
      <w:r w:rsidR="006B456E" w:rsidRPr="005812F6">
        <w:rPr>
          <w:b/>
          <w:bCs/>
          <w:i/>
          <w:color w:val="000000" w:themeColor="text1"/>
        </w:rPr>
        <w:t>configuration/</w:t>
      </w:r>
      <w:r w:rsidRPr="005812F6">
        <w:rPr>
          <w:b/>
          <w:bCs/>
          <w:i/>
          <w:color w:val="000000" w:themeColor="text1"/>
        </w:rPr>
        <w:t xml:space="preserve">capability reporting, </w:t>
      </w:r>
      <w:r w:rsidR="00611709">
        <w:rPr>
          <w:b/>
          <w:bCs/>
          <w:i/>
          <w:color w:val="000000" w:themeColor="text1"/>
        </w:rPr>
        <w:t xml:space="preserve">which may be </w:t>
      </w:r>
      <w:r w:rsidRPr="005812F6">
        <w:rPr>
          <w:b/>
          <w:bCs/>
          <w:i/>
          <w:color w:val="000000" w:themeColor="text1"/>
        </w:rPr>
        <w:t>related to AI/ML model selection/configuration (like activation/deactivation) in case multiple trained AI/ML models are deployed</w:t>
      </w:r>
      <w:r w:rsidR="00611709">
        <w:rPr>
          <w:b/>
          <w:bCs/>
          <w:i/>
          <w:color w:val="000000" w:themeColor="text1"/>
        </w:rPr>
        <w:t>, or other LCM procedures.</w:t>
      </w:r>
    </w:p>
    <w:p w14:paraId="38730BCB" w14:textId="1CFFA9CC" w:rsidR="00515DBD" w:rsidRPr="00B300E5" w:rsidRDefault="00515DBD" w:rsidP="005863CF">
      <w:pPr>
        <w:rPr>
          <w:color w:val="595959" w:themeColor="text1" w:themeTint="A6"/>
        </w:rPr>
      </w:pPr>
    </w:p>
    <w:p w14:paraId="60B18A4D" w14:textId="32F7688A" w:rsidR="00EE3324" w:rsidRDefault="00E320D4" w:rsidP="00703530">
      <w:pPr>
        <w:pStyle w:val="Heading2"/>
        <w:rPr>
          <w:color w:val="000000" w:themeColor="text1"/>
        </w:rPr>
      </w:pPr>
      <w:r w:rsidRPr="005812F6">
        <w:rPr>
          <w:color w:val="000000" w:themeColor="text1"/>
        </w:rPr>
        <w:t xml:space="preserve">Standards impact related to </w:t>
      </w:r>
      <w:r w:rsidR="00253BE6" w:rsidRPr="005812F6">
        <w:rPr>
          <w:color w:val="000000" w:themeColor="text1"/>
        </w:rPr>
        <w:t>model g</w:t>
      </w:r>
      <w:r w:rsidRPr="005812F6">
        <w:rPr>
          <w:color w:val="000000" w:themeColor="text1"/>
        </w:rPr>
        <w:t>eneralization</w:t>
      </w:r>
    </w:p>
    <w:p w14:paraId="7DBD49D3" w14:textId="77777777" w:rsidR="008E5838" w:rsidRDefault="008E5838" w:rsidP="008E5838">
      <w:pPr>
        <w:overflowPunct w:val="0"/>
        <w:contextualSpacing/>
        <w:textAlignment w:val="baseline"/>
        <w:rPr>
          <w:color w:val="C00000"/>
        </w:rPr>
      </w:pPr>
    </w:p>
    <w:p w14:paraId="54B96A6D" w14:textId="090F5E1A" w:rsidR="008E5838" w:rsidRPr="008E5838" w:rsidRDefault="008E5838" w:rsidP="008E5838">
      <w:pPr>
        <w:overflowPunct w:val="0"/>
        <w:contextualSpacing/>
        <w:textAlignment w:val="baseline"/>
        <w:rPr>
          <w:color w:val="000000" w:themeColor="text1"/>
        </w:rPr>
      </w:pPr>
      <w:r w:rsidRPr="008E5838">
        <w:rPr>
          <w:color w:val="000000" w:themeColor="text1"/>
        </w:rPr>
        <w:t xml:space="preserve">During meeting #110bis-e, the following </w:t>
      </w:r>
      <w:r>
        <w:rPr>
          <w:color w:val="000000" w:themeColor="text1"/>
        </w:rPr>
        <w:t>agreement related to model generalization was achieved.</w:t>
      </w:r>
    </w:p>
    <w:p w14:paraId="4B98A40E" w14:textId="77777777" w:rsidR="008E5838" w:rsidRDefault="008E5838" w:rsidP="008E5838">
      <w:pPr>
        <w:tabs>
          <w:tab w:val="left" w:pos="720"/>
          <w:tab w:val="left" w:pos="1440"/>
          <w:tab w:val="left" w:pos="2160"/>
        </w:tabs>
        <w:rPr>
          <w:rFonts w:eastAsia="DengXian"/>
          <w:color w:val="000000" w:themeColor="text1"/>
          <w:szCs w:val="20"/>
          <w:highlight w:val="green"/>
          <w:lang w:val="en-GB" w:eastAsia="zh-CN"/>
        </w:rPr>
      </w:pPr>
    </w:p>
    <w:p w14:paraId="5106447C" w14:textId="59636227" w:rsidR="008E5838" w:rsidRPr="008E5838" w:rsidRDefault="008E5838" w:rsidP="008E5838">
      <w:pPr>
        <w:tabs>
          <w:tab w:val="left" w:pos="720"/>
          <w:tab w:val="left" w:pos="1440"/>
          <w:tab w:val="left" w:pos="2160"/>
        </w:tabs>
        <w:rPr>
          <w:rFonts w:eastAsia="DengXian"/>
          <w:color w:val="000000" w:themeColor="text1"/>
          <w:szCs w:val="20"/>
          <w:highlight w:val="green"/>
          <w:lang w:val="en-GB" w:eastAsia="zh-CN"/>
        </w:rPr>
      </w:pPr>
      <w:r w:rsidRPr="008E5838">
        <w:rPr>
          <w:rFonts w:eastAsia="DengXian"/>
          <w:color w:val="000000" w:themeColor="text1"/>
          <w:szCs w:val="20"/>
          <w:highlight w:val="green"/>
          <w:lang w:val="en-GB" w:eastAsia="zh-CN"/>
        </w:rPr>
        <w:t>Agreement</w:t>
      </w:r>
    </w:p>
    <w:p w14:paraId="787E3637" w14:textId="77777777" w:rsidR="008E5838" w:rsidRPr="008E5838" w:rsidRDefault="008E5838" w:rsidP="008E5838">
      <w:pPr>
        <w:ind w:left="360"/>
        <w:jc w:val="left"/>
        <w:rPr>
          <w:rFonts w:eastAsia="Batang"/>
          <w:color w:val="000000" w:themeColor="text1"/>
          <w:szCs w:val="20"/>
          <w:lang w:val="en-GB"/>
        </w:rPr>
      </w:pPr>
      <w:r w:rsidRPr="008E5838">
        <w:rPr>
          <w:rFonts w:eastAsia="Batang"/>
          <w:color w:val="000000" w:themeColor="text1"/>
          <w:szCs w:val="20"/>
          <w:lang w:val="en-GB"/>
        </w:rPr>
        <w:t>Study various approaches for achieving good performance across different scenarios/configurations/sites, including</w:t>
      </w:r>
    </w:p>
    <w:p w14:paraId="1CF2CEC6" w14:textId="77777777" w:rsidR="008E5838" w:rsidRPr="008E5838" w:rsidRDefault="008E5838">
      <w:pPr>
        <w:numPr>
          <w:ilvl w:val="0"/>
          <w:numId w:val="13"/>
        </w:numPr>
        <w:overflowPunct w:val="0"/>
        <w:snapToGrid/>
        <w:spacing w:after="180"/>
        <w:ind w:left="1080"/>
        <w:contextualSpacing/>
        <w:jc w:val="left"/>
        <w:textAlignment w:val="baseline"/>
        <w:rPr>
          <w:color w:val="000000" w:themeColor="text1"/>
          <w:szCs w:val="20"/>
          <w:u w:val="single"/>
          <w:lang w:val="en-GB" w:eastAsia="ja-JP"/>
        </w:rPr>
      </w:pPr>
      <w:r w:rsidRPr="008E5838">
        <w:rPr>
          <w:color w:val="000000" w:themeColor="text1"/>
          <w:szCs w:val="20"/>
          <w:u w:val="single"/>
          <w:lang w:val="en-GB" w:eastAsia="ja-JP"/>
        </w:rPr>
        <w:t>Model generalization, i.e., using one model that is generalizable to different scenarios/configurations/sites</w:t>
      </w:r>
    </w:p>
    <w:p w14:paraId="29F33FE6" w14:textId="77777777" w:rsidR="008E5838" w:rsidRPr="008E5838" w:rsidRDefault="008E5838">
      <w:pPr>
        <w:numPr>
          <w:ilvl w:val="0"/>
          <w:numId w:val="13"/>
        </w:numPr>
        <w:overflowPunct w:val="0"/>
        <w:snapToGrid/>
        <w:spacing w:after="180"/>
        <w:ind w:left="1080"/>
        <w:contextualSpacing/>
        <w:jc w:val="left"/>
        <w:textAlignment w:val="baseline"/>
        <w:rPr>
          <w:color w:val="000000" w:themeColor="text1"/>
          <w:szCs w:val="20"/>
          <w:lang w:val="en-GB" w:eastAsia="ja-JP"/>
        </w:rPr>
      </w:pPr>
      <w:r w:rsidRPr="008E5838">
        <w:rPr>
          <w:color w:val="000000" w:themeColor="text1"/>
          <w:szCs w:val="20"/>
          <w:lang w:val="en-GB" w:eastAsia="ja-JP"/>
        </w:rPr>
        <w:t>Model switching, i.e., switching among a group of models where each model is for a particular scenario/configuration/site</w:t>
      </w:r>
    </w:p>
    <w:p w14:paraId="73E71658" w14:textId="77777777" w:rsidR="008E5838" w:rsidRPr="008E5838" w:rsidRDefault="008E5838">
      <w:pPr>
        <w:numPr>
          <w:ilvl w:val="1"/>
          <w:numId w:val="13"/>
        </w:numPr>
        <w:overflowPunct w:val="0"/>
        <w:snapToGrid/>
        <w:spacing w:after="180"/>
        <w:ind w:left="1800"/>
        <w:contextualSpacing/>
        <w:jc w:val="left"/>
        <w:textAlignment w:val="baseline"/>
        <w:rPr>
          <w:color w:val="000000" w:themeColor="text1"/>
          <w:szCs w:val="20"/>
          <w:lang w:val="en-GB" w:eastAsia="ja-JP"/>
        </w:rPr>
      </w:pPr>
      <w:r w:rsidRPr="008E5838">
        <w:rPr>
          <w:color w:val="000000" w:themeColor="text1"/>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03512C3A" w14:textId="77777777" w:rsidR="008E5838" w:rsidRPr="008E5838" w:rsidRDefault="008E5838">
      <w:pPr>
        <w:numPr>
          <w:ilvl w:val="0"/>
          <w:numId w:val="13"/>
        </w:numPr>
        <w:overflowPunct w:val="0"/>
        <w:snapToGrid/>
        <w:spacing w:after="180"/>
        <w:ind w:left="1080"/>
        <w:contextualSpacing/>
        <w:jc w:val="left"/>
        <w:textAlignment w:val="baseline"/>
        <w:rPr>
          <w:color w:val="000000" w:themeColor="text1"/>
          <w:szCs w:val="20"/>
          <w:lang w:val="en-GB" w:eastAsia="ja-JP"/>
        </w:rPr>
      </w:pPr>
      <w:r w:rsidRPr="008E5838">
        <w:rPr>
          <w:color w:val="000000" w:themeColor="text1"/>
          <w:szCs w:val="20"/>
          <w:lang w:val="en-GB" w:eastAsia="ja-JP"/>
        </w:rPr>
        <w:t>Model update, i.e., using one model whose parameters are flexibly updated as the scenario/configuration/site that the device experiences changes over time. Fine-tuning is one example.</w:t>
      </w:r>
    </w:p>
    <w:p w14:paraId="63393C57" w14:textId="77777777" w:rsidR="008E5838" w:rsidRDefault="008E5838" w:rsidP="00580B83">
      <w:pPr>
        <w:rPr>
          <w:color w:val="C00000"/>
        </w:rPr>
      </w:pPr>
    </w:p>
    <w:p w14:paraId="1EE59C6F" w14:textId="5F2F8F81" w:rsidR="00E320D4" w:rsidRPr="008E5838" w:rsidRDefault="00580B83" w:rsidP="005863CF">
      <w:pPr>
        <w:rPr>
          <w:color w:val="000000" w:themeColor="text1"/>
        </w:rPr>
      </w:pPr>
      <w:r w:rsidRPr="008E5838">
        <w:rPr>
          <w:color w:val="000000" w:themeColor="text1"/>
        </w:rPr>
        <w:t xml:space="preserve">In meeting </w:t>
      </w:r>
      <w:r w:rsidR="008E5838" w:rsidRPr="008E5838">
        <w:rPr>
          <w:color w:val="000000" w:themeColor="text1"/>
        </w:rPr>
        <w:t>#</w:t>
      </w:r>
      <w:r w:rsidRPr="008E5838">
        <w:rPr>
          <w:color w:val="000000" w:themeColor="text1"/>
        </w:rPr>
        <w:t>112</w:t>
      </w:r>
      <w:r w:rsidR="00D83118" w:rsidRPr="008E5838">
        <w:rPr>
          <w:color w:val="000000" w:themeColor="text1"/>
        </w:rPr>
        <w:t xml:space="preserve">, model generalization was </w:t>
      </w:r>
      <w:r w:rsidR="008E5838" w:rsidRPr="008E5838">
        <w:rPr>
          <w:color w:val="000000" w:themeColor="text1"/>
        </w:rPr>
        <w:t>not discussed. We think m</w:t>
      </w:r>
      <w:r w:rsidR="00243EA2" w:rsidRPr="008E5838">
        <w:rPr>
          <w:color w:val="000000" w:themeColor="text1"/>
        </w:rPr>
        <w:t>odel g</w:t>
      </w:r>
      <w:r w:rsidR="004061EB" w:rsidRPr="008E5838">
        <w:rPr>
          <w:color w:val="000000" w:themeColor="text1"/>
        </w:rPr>
        <w:t xml:space="preserve">eneralization is </w:t>
      </w:r>
      <w:r w:rsidR="00243EA2" w:rsidRPr="008E5838">
        <w:rPr>
          <w:color w:val="000000" w:themeColor="text1"/>
        </w:rPr>
        <w:t xml:space="preserve">a very important aspect of </w:t>
      </w:r>
      <w:r w:rsidR="004061EB" w:rsidRPr="008E5838">
        <w:rPr>
          <w:color w:val="000000" w:themeColor="text1"/>
        </w:rPr>
        <w:t>AI/ML</w:t>
      </w:r>
      <w:r w:rsidR="00243EA2" w:rsidRPr="008E5838">
        <w:rPr>
          <w:color w:val="000000" w:themeColor="text1"/>
        </w:rPr>
        <w:t>-based approaches.</w:t>
      </w:r>
      <w:r w:rsidR="00383A37" w:rsidRPr="008E5838">
        <w:rPr>
          <w:color w:val="000000" w:themeColor="text1"/>
        </w:rPr>
        <w:t xml:space="preserve"> It refers to the capability of the model to adapt to previously unseen data, or even sometimes data from different scenarios. </w:t>
      </w:r>
      <w:r w:rsidR="00605A18" w:rsidRPr="008E5838">
        <w:rPr>
          <w:color w:val="000000" w:themeColor="text1"/>
        </w:rPr>
        <w:t xml:space="preserve"> </w:t>
      </w:r>
      <w:r w:rsidR="00243EA2" w:rsidRPr="008E5838">
        <w:rPr>
          <w:color w:val="000000" w:themeColor="text1"/>
        </w:rPr>
        <w:t>Depending on the source and target scenarios or configurations, their data availability situation and AI/ML tasks expected to be generalized, various techniques can be leveraged</w:t>
      </w:r>
      <w:r w:rsidR="00383A37" w:rsidRPr="008E5838">
        <w:rPr>
          <w:color w:val="000000" w:themeColor="text1"/>
        </w:rPr>
        <w:t>, e.g., transfer learning</w:t>
      </w:r>
      <w:r w:rsidR="00243EA2" w:rsidRPr="008E5838">
        <w:rPr>
          <w:color w:val="000000" w:themeColor="text1"/>
        </w:rPr>
        <w:t xml:space="preserve">. </w:t>
      </w:r>
      <w:r w:rsidR="00942B44" w:rsidRPr="008E5838">
        <w:rPr>
          <w:color w:val="000000" w:themeColor="text1"/>
        </w:rPr>
        <w:t>In some cases,</w:t>
      </w:r>
      <w:r w:rsidR="004061EB" w:rsidRPr="008E5838">
        <w:rPr>
          <w:color w:val="000000" w:themeColor="text1"/>
        </w:rPr>
        <w:t xml:space="preserve"> supporting </w:t>
      </w:r>
      <w:r w:rsidR="00605A18" w:rsidRPr="008E5838">
        <w:rPr>
          <w:color w:val="000000" w:themeColor="text1"/>
        </w:rPr>
        <w:t xml:space="preserve">model </w:t>
      </w:r>
      <w:r w:rsidR="004061EB" w:rsidRPr="008E5838">
        <w:rPr>
          <w:color w:val="000000" w:themeColor="text1"/>
        </w:rPr>
        <w:t xml:space="preserve">generalization </w:t>
      </w:r>
      <w:r w:rsidR="00942B44" w:rsidRPr="008E5838">
        <w:rPr>
          <w:color w:val="000000" w:themeColor="text1"/>
        </w:rPr>
        <w:t>may require additional information (e.g., data from the new scenario, either labelled or unlabeled) to be collected which may introduce</w:t>
      </w:r>
      <w:r w:rsidR="004061EB" w:rsidRPr="008E5838">
        <w:rPr>
          <w:color w:val="000000" w:themeColor="text1"/>
        </w:rPr>
        <w:t xml:space="preserve"> standards impact, then </w:t>
      </w:r>
      <w:r w:rsidR="00473E99" w:rsidRPr="008E5838">
        <w:rPr>
          <w:color w:val="000000" w:themeColor="text1"/>
        </w:rPr>
        <w:t>these standards impact</w:t>
      </w:r>
      <w:r w:rsidR="004061EB" w:rsidRPr="008E5838">
        <w:rPr>
          <w:color w:val="000000" w:themeColor="text1"/>
        </w:rPr>
        <w:t xml:space="preserve"> need</w:t>
      </w:r>
      <w:r w:rsidR="00473E99" w:rsidRPr="008E5838">
        <w:rPr>
          <w:color w:val="000000" w:themeColor="text1"/>
        </w:rPr>
        <w:t xml:space="preserve">s </w:t>
      </w:r>
      <w:r w:rsidR="004061EB" w:rsidRPr="008E5838">
        <w:rPr>
          <w:color w:val="000000" w:themeColor="text1"/>
        </w:rPr>
        <w:t>to be discussed.</w:t>
      </w:r>
    </w:p>
    <w:p w14:paraId="70710E87" w14:textId="0721B87C" w:rsidR="00B30897" w:rsidRPr="008E5838" w:rsidRDefault="00611709" w:rsidP="007B106B">
      <w:pPr>
        <w:spacing w:line="276" w:lineRule="auto"/>
        <w:rPr>
          <w:b/>
          <w:bCs/>
          <w:i/>
          <w:color w:val="000000" w:themeColor="text1"/>
        </w:rPr>
      </w:pPr>
      <w:r w:rsidRPr="008E5838">
        <w:rPr>
          <w:b/>
          <w:bCs/>
          <w:i/>
          <w:color w:val="000000" w:themeColor="text1"/>
        </w:rPr>
        <w:t>Proposal 5: Study Standards impact</w:t>
      </w:r>
      <w:r>
        <w:rPr>
          <w:b/>
          <w:bCs/>
          <w:i/>
          <w:color w:val="000000" w:themeColor="text1"/>
        </w:rPr>
        <w:t>,</w:t>
      </w:r>
      <w:r w:rsidRPr="008E5838">
        <w:rPr>
          <w:b/>
          <w:bCs/>
          <w:i/>
          <w:color w:val="000000" w:themeColor="text1"/>
        </w:rPr>
        <w:t xml:space="preserve"> </w:t>
      </w:r>
      <w:r>
        <w:rPr>
          <w:b/>
          <w:bCs/>
          <w:i/>
          <w:color w:val="000000" w:themeColor="text1"/>
        </w:rPr>
        <w:t xml:space="preserve">if any, </w:t>
      </w:r>
      <w:r w:rsidRPr="008E5838">
        <w:rPr>
          <w:b/>
          <w:bCs/>
          <w:i/>
          <w:color w:val="000000" w:themeColor="text1"/>
        </w:rPr>
        <w:t xml:space="preserve">related to supporting model generalization across scenarios and/or configurations, for example, </w:t>
      </w:r>
      <w:r>
        <w:rPr>
          <w:b/>
          <w:bCs/>
          <w:i/>
          <w:color w:val="000000" w:themeColor="text1"/>
        </w:rPr>
        <w:t>indication of a configuration change that may require additional</w:t>
      </w:r>
      <w:r w:rsidRPr="008E5838">
        <w:rPr>
          <w:b/>
          <w:bCs/>
          <w:i/>
          <w:color w:val="000000" w:themeColor="text1"/>
        </w:rPr>
        <w:t xml:space="preserve"> pre-/post-processing</w:t>
      </w:r>
      <w:r>
        <w:rPr>
          <w:b/>
          <w:bCs/>
          <w:i/>
          <w:color w:val="000000" w:themeColor="text1"/>
        </w:rPr>
        <w:t xml:space="preserve"> or applying adaptation techniques</w:t>
      </w:r>
      <w:r w:rsidR="007B106B" w:rsidRPr="008E5838">
        <w:rPr>
          <w:b/>
          <w:bCs/>
          <w:i/>
          <w:color w:val="000000" w:themeColor="text1"/>
        </w:rPr>
        <w:t>.</w:t>
      </w:r>
    </w:p>
    <w:p w14:paraId="310EF78A" w14:textId="51CF8A52" w:rsidR="00F24C51" w:rsidRDefault="00F24C51" w:rsidP="007B106B">
      <w:pPr>
        <w:spacing w:line="276" w:lineRule="auto"/>
        <w:rPr>
          <w:b/>
          <w:bCs/>
          <w:i/>
          <w:color w:val="000000" w:themeColor="text1"/>
        </w:rPr>
      </w:pPr>
    </w:p>
    <w:p w14:paraId="1C619FBA" w14:textId="2FAFA8E1" w:rsidR="008E5838" w:rsidRDefault="008E5838" w:rsidP="008E5838">
      <w:pPr>
        <w:pStyle w:val="Heading2"/>
        <w:rPr>
          <w:color w:val="000000" w:themeColor="text1"/>
        </w:rPr>
      </w:pPr>
      <w:r w:rsidRPr="005812F6">
        <w:rPr>
          <w:color w:val="000000" w:themeColor="text1"/>
        </w:rPr>
        <w:t xml:space="preserve">Standards impact related to </w:t>
      </w:r>
      <w:r>
        <w:rPr>
          <w:color w:val="000000" w:themeColor="text1"/>
        </w:rPr>
        <w:t>training data collection</w:t>
      </w:r>
    </w:p>
    <w:p w14:paraId="120EED29" w14:textId="549E1421" w:rsidR="00F2463C" w:rsidRDefault="008E5838" w:rsidP="00F2463C">
      <w:r>
        <w:t>During meeting #112, the following FL proposals related to the mechanism of training data collection ha</w:t>
      </w:r>
      <w:r w:rsidR="00474C35">
        <w:t xml:space="preserve">s </w:t>
      </w:r>
      <w:r>
        <w:t xml:space="preserve">been discussed but failed to be approved. </w:t>
      </w:r>
    </w:p>
    <w:p w14:paraId="20054A34" w14:textId="77777777" w:rsidR="00F2463C" w:rsidRPr="00F2463C" w:rsidRDefault="00F2463C" w:rsidP="00F2463C">
      <w:pPr>
        <w:rPr>
          <w:color w:val="C00000"/>
        </w:rPr>
      </w:pPr>
    </w:p>
    <w:p w14:paraId="0273877E" w14:textId="77777777" w:rsidR="00F24C51" w:rsidRPr="00F06D9F" w:rsidRDefault="00F24C51" w:rsidP="008E5838">
      <w:pPr>
        <w:ind w:left="360"/>
        <w:rPr>
          <w:bCs/>
          <w:i/>
          <w:lang w:eastAsia="zh-CN"/>
        </w:rPr>
      </w:pPr>
      <w:r w:rsidRPr="00F06D9F">
        <w:rPr>
          <w:bCs/>
          <w:i/>
          <w:kern w:val="2"/>
          <w:u w:val="single"/>
          <w:lang w:eastAsia="zh-CN"/>
        </w:rPr>
        <w:lastRenderedPageBreak/>
        <w:t>Proposal 3.2.1</w:t>
      </w:r>
      <w:r w:rsidRPr="00F06D9F">
        <w:rPr>
          <w:bCs/>
          <w:i/>
          <w:kern w:val="2"/>
          <w:lang w:eastAsia="zh-CN"/>
        </w:rPr>
        <w:t>:</w:t>
      </w:r>
      <w:r w:rsidRPr="00F06D9F">
        <w:rPr>
          <w:bCs/>
          <w:i/>
          <w:lang w:eastAsia="zh-CN"/>
        </w:rPr>
        <w:t xml:space="preserve"> Regarding the data collection mechanism for NW-side AI/ML model training at NW side, study the following options as a starting point</w:t>
      </w:r>
    </w:p>
    <w:p w14:paraId="25219B3B" w14:textId="58724C00"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color w:val="000000" w:themeColor="text1"/>
          <w:lang w:eastAsia="zh-CN"/>
        </w:rPr>
      </w:pPr>
      <w:r w:rsidRPr="00F06D9F">
        <w:rPr>
          <w:rFonts w:ascii="Times New Roman" w:hAnsi="Times New Roman"/>
          <w:bCs/>
          <w:i/>
          <w:lang w:eastAsia="zh-CN"/>
        </w:rPr>
        <w:t xml:space="preserve">Opt.1: UE reports </w:t>
      </w:r>
      <w:r w:rsidRPr="00F06D9F">
        <w:rPr>
          <w:rFonts w:ascii="Times New Roman" w:hAnsi="Times New Roman"/>
          <w:bCs/>
          <w:i/>
          <w:color w:val="000000" w:themeColor="text1"/>
          <w:lang w:eastAsia="zh-CN"/>
        </w:rPr>
        <w:t>M1 L1-RSRPs optionally with beam (pair) indicators based on the measurement corresponding to a beam set (e.g., Set A, Set A+B,</w:t>
      </w:r>
      <w:r w:rsidR="00F2463C" w:rsidRPr="00F06D9F">
        <w:rPr>
          <w:rFonts w:ascii="Times New Roman" w:hAnsi="Times New Roman"/>
          <w:bCs/>
          <w:i/>
          <w:color w:val="000000" w:themeColor="text1"/>
          <w:lang w:eastAsia="zh-CN"/>
        </w:rPr>
        <w:t xml:space="preserve"> </w:t>
      </w:r>
      <w:r w:rsidRPr="00F06D9F">
        <w:rPr>
          <w:rFonts w:ascii="Times New Roman" w:hAnsi="Times New Roman"/>
          <w:bCs/>
          <w:i/>
          <w:color w:val="000000" w:themeColor="text1"/>
          <w:lang w:eastAsia="zh-CN"/>
        </w:rPr>
        <w:t>Set B), where M1 can be larger than 4</w:t>
      </w:r>
    </w:p>
    <w:p w14:paraId="154CF198" w14:textId="77777777" w:rsidR="00F24C51" w:rsidRPr="00F06D9F" w:rsidRDefault="00F24C51">
      <w:pPr>
        <w:pStyle w:val="ListParagraph"/>
        <w:numPr>
          <w:ilvl w:val="1"/>
          <w:numId w:val="6"/>
        </w:numPr>
        <w:overflowPunct w:val="0"/>
        <w:autoSpaceDE w:val="0"/>
        <w:autoSpaceDN w:val="0"/>
        <w:adjustRightInd w:val="0"/>
        <w:spacing w:after="120" w:line="240" w:lineRule="auto"/>
        <w:ind w:left="1800"/>
        <w:textAlignment w:val="baseline"/>
        <w:rPr>
          <w:rFonts w:ascii="Times New Roman" w:hAnsi="Times New Roman"/>
          <w:bCs/>
          <w:i/>
          <w:color w:val="000000" w:themeColor="text1"/>
          <w:lang w:eastAsia="zh-CN"/>
        </w:rPr>
      </w:pPr>
      <w:r w:rsidRPr="00F06D9F">
        <w:rPr>
          <w:rFonts w:ascii="Times New Roman" w:eastAsiaTheme="minorEastAsia" w:hAnsi="Times New Roman"/>
          <w:bCs/>
          <w:i/>
          <w:color w:val="000000" w:themeColor="text1"/>
          <w:lang w:eastAsia="zh-CN"/>
        </w:rPr>
        <w:t>FFS: the range of M1</w:t>
      </w:r>
    </w:p>
    <w:p w14:paraId="43DCFF74"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color w:val="000000" w:themeColor="text1"/>
          <w:lang w:eastAsia="zh-CN"/>
        </w:rPr>
      </w:pPr>
      <w:r w:rsidRPr="00F06D9F">
        <w:rPr>
          <w:rFonts w:ascii="Times New Roman" w:hAnsi="Times New Roman"/>
          <w:bCs/>
          <w:i/>
          <w:color w:val="000000" w:themeColor="text1"/>
          <w:lang w:eastAsia="zh-CN"/>
        </w:rPr>
        <w:t>Opt.2: UE reports M2 L1-RSRPs optionally with beam (pair) indicators based on the measurement corresponding to a beam set (e.g., Set B), reports M3 L1-RSRPs optionally with beam (pair) indicators based on the measurement corresponding to another beam set (e.g., Set A), where M2 (M2&gt;0) and M3 can be larger than 4</w:t>
      </w:r>
    </w:p>
    <w:p w14:paraId="1040D791" w14:textId="77777777" w:rsidR="00F24C51" w:rsidRPr="00F06D9F" w:rsidRDefault="00F24C51">
      <w:pPr>
        <w:pStyle w:val="ListParagraph"/>
        <w:numPr>
          <w:ilvl w:val="1"/>
          <w:numId w:val="6"/>
        </w:numPr>
        <w:overflowPunct w:val="0"/>
        <w:autoSpaceDE w:val="0"/>
        <w:autoSpaceDN w:val="0"/>
        <w:adjustRightInd w:val="0"/>
        <w:spacing w:after="120" w:line="240" w:lineRule="auto"/>
        <w:ind w:left="1800"/>
        <w:textAlignment w:val="baseline"/>
        <w:rPr>
          <w:rFonts w:ascii="Times New Roman" w:hAnsi="Times New Roman"/>
          <w:bCs/>
          <w:i/>
          <w:color w:val="000000" w:themeColor="text1"/>
          <w:lang w:eastAsia="zh-CN"/>
        </w:rPr>
      </w:pPr>
      <w:r w:rsidRPr="00F06D9F">
        <w:rPr>
          <w:rFonts w:ascii="Times New Roman" w:eastAsiaTheme="minorEastAsia" w:hAnsi="Times New Roman"/>
          <w:bCs/>
          <w:i/>
          <w:color w:val="000000" w:themeColor="text1"/>
          <w:lang w:eastAsia="zh-CN"/>
        </w:rPr>
        <w:t>FFS: the range of M2, M3</w:t>
      </w:r>
    </w:p>
    <w:p w14:paraId="229A81A9"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color w:val="000000" w:themeColor="text1"/>
          <w:lang w:eastAsia="zh-CN"/>
        </w:rPr>
      </w:pPr>
      <w:r w:rsidRPr="00F06D9F">
        <w:rPr>
          <w:rFonts w:ascii="Times New Roman" w:hAnsi="Times New Roman"/>
          <w:bCs/>
          <w:i/>
          <w:color w:val="000000" w:themeColor="text1"/>
          <w:lang w:eastAsia="zh-CN"/>
        </w:rPr>
        <w:t>Opt.3: UE reports M4 L1-RSRPs optionally with beam (pair) indicators based on the measurement corresponding to a beam set (e.g., Set B), reports M5 beam (pair) indicators based on the measurement corresponding to another beam set (e.g., Set A), where M4 can be larger than 4</w:t>
      </w:r>
    </w:p>
    <w:p w14:paraId="1C6CFBC6" w14:textId="77777777" w:rsidR="00F24C51" w:rsidRPr="00F06D9F" w:rsidRDefault="00F24C51">
      <w:pPr>
        <w:pStyle w:val="ListParagraph"/>
        <w:numPr>
          <w:ilvl w:val="1"/>
          <w:numId w:val="6"/>
        </w:numPr>
        <w:overflowPunct w:val="0"/>
        <w:autoSpaceDE w:val="0"/>
        <w:autoSpaceDN w:val="0"/>
        <w:adjustRightInd w:val="0"/>
        <w:spacing w:after="120" w:line="240" w:lineRule="auto"/>
        <w:ind w:left="1800"/>
        <w:textAlignment w:val="baseline"/>
        <w:rPr>
          <w:rFonts w:ascii="Times New Roman" w:hAnsi="Times New Roman"/>
          <w:bCs/>
          <w:i/>
          <w:color w:val="000000" w:themeColor="text1"/>
          <w:lang w:eastAsia="zh-CN"/>
        </w:rPr>
      </w:pPr>
      <w:r w:rsidRPr="00F06D9F">
        <w:rPr>
          <w:rFonts w:ascii="Times New Roman" w:eastAsiaTheme="minorEastAsia" w:hAnsi="Times New Roman"/>
          <w:bCs/>
          <w:i/>
          <w:color w:val="000000" w:themeColor="text1"/>
          <w:lang w:eastAsia="zh-CN"/>
        </w:rPr>
        <w:t>FFS: the range of M4, M5</w:t>
      </w:r>
    </w:p>
    <w:p w14:paraId="1C03AA6E"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color w:val="000000" w:themeColor="text1"/>
          <w:lang w:eastAsia="zh-CN"/>
        </w:rPr>
      </w:pPr>
      <w:r w:rsidRPr="00F06D9F">
        <w:rPr>
          <w:rFonts w:ascii="Times New Roman" w:eastAsiaTheme="minorEastAsia" w:hAnsi="Times New Roman"/>
          <w:bCs/>
          <w:i/>
          <w:color w:val="000000" w:themeColor="text1"/>
          <w:lang w:eastAsia="zh-CN"/>
        </w:rPr>
        <w:t>Other option(s) is not precluded</w:t>
      </w:r>
    </w:p>
    <w:p w14:paraId="53AE0D16"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color w:val="000000" w:themeColor="text1"/>
          <w:lang w:eastAsia="zh-CN"/>
        </w:rPr>
      </w:pPr>
      <w:r w:rsidRPr="00F06D9F">
        <w:rPr>
          <w:rFonts w:ascii="Times New Roman" w:hAnsi="Times New Roman"/>
          <w:bCs/>
          <w:i/>
          <w:color w:val="000000" w:themeColor="text1"/>
          <w:lang w:eastAsia="zh-CN"/>
        </w:rPr>
        <w:t xml:space="preserve">Note1: From UE perspective, the measurement and reporting related to one beam set may be separate from/transparent to the operations related to another beam set  </w:t>
      </w:r>
    </w:p>
    <w:p w14:paraId="5738D7A3"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lang w:eastAsia="zh-CN"/>
        </w:rPr>
      </w:pPr>
      <w:r w:rsidRPr="00F06D9F">
        <w:rPr>
          <w:rFonts w:ascii="Times New Roman" w:hAnsi="Times New Roman"/>
          <w:bCs/>
          <w:i/>
          <w:color w:val="000000" w:themeColor="text1"/>
          <w:lang w:eastAsia="zh-CN"/>
        </w:rPr>
        <w:t xml:space="preserve">Note2: Data collection for model training may be implemented by </w:t>
      </w:r>
      <w:r w:rsidRPr="00F06D9F">
        <w:rPr>
          <w:rFonts w:ascii="Times New Roman" w:hAnsi="Times New Roman"/>
          <w:bCs/>
          <w:i/>
          <w:lang w:eastAsia="zh-CN"/>
        </w:rPr>
        <w:t>gNB in a transparent way</w:t>
      </w:r>
    </w:p>
    <w:p w14:paraId="3AB56F77" w14:textId="77777777" w:rsidR="00F24C51" w:rsidRPr="00F06D9F" w:rsidRDefault="00F24C51">
      <w:pPr>
        <w:pStyle w:val="ListParagraph"/>
        <w:numPr>
          <w:ilvl w:val="0"/>
          <w:numId w:val="6"/>
        </w:numPr>
        <w:overflowPunct w:val="0"/>
        <w:autoSpaceDE w:val="0"/>
        <w:autoSpaceDN w:val="0"/>
        <w:adjustRightInd w:val="0"/>
        <w:spacing w:after="120" w:line="240" w:lineRule="auto"/>
        <w:ind w:left="1080"/>
        <w:textAlignment w:val="baseline"/>
        <w:rPr>
          <w:rFonts w:ascii="Times New Roman" w:hAnsi="Times New Roman"/>
          <w:bCs/>
          <w:i/>
          <w:lang w:eastAsia="zh-CN"/>
        </w:rPr>
      </w:pPr>
      <w:r w:rsidRPr="00F06D9F">
        <w:rPr>
          <w:rFonts w:ascii="Times New Roman" w:hAnsi="Times New Roman"/>
          <w:bCs/>
          <w:i/>
          <w:lang w:eastAsia="zh-CN"/>
        </w:rPr>
        <w:t>Note3: Potential down-selection/prioritization will be discussed later</w:t>
      </w:r>
    </w:p>
    <w:p w14:paraId="5D820D9B" w14:textId="77777777" w:rsidR="00F24C51" w:rsidRPr="008E5838" w:rsidRDefault="00F24C51">
      <w:pPr>
        <w:pStyle w:val="ListParagraph"/>
        <w:numPr>
          <w:ilvl w:val="0"/>
          <w:numId w:val="6"/>
        </w:numPr>
        <w:spacing w:after="0" w:line="240" w:lineRule="auto"/>
        <w:ind w:left="1080"/>
        <w:rPr>
          <w:rFonts w:ascii="Times New Roman" w:hAnsi="Times New Roman"/>
          <w:bCs/>
          <w:i/>
          <w:lang w:eastAsia="zh-CN"/>
        </w:rPr>
      </w:pPr>
      <w:r w:rsidRPr="008E5838">
        <w:rPr>
          <w:rFonts w:ascii="Times New Roman" w:hAnsi="Times New Roman"/>
          <w:bCs/>
          <w:i/>
          <w:lang w:eastAsia="zh-CN"/>
        </w:rPr>
        <w:t>Note4: Overhead, UE complexity and power consumption should be considered for the above options</w:t>
      </w:r>
    </w:p>
    <w:p w14:paraId="1568A0A0" w14:textId="0AF09562" w:rsidR="00F24C51" w:rsidRDefault="00F24C51" w:rsidP="007B106B">
      <w:pPr>
        <w:spacing w:line="276" w:lineRule="auto"/>
        <w:rPr>
          <w:b/>
          <w:bCs/>
          <w:iCs/>
          <w:color w:val="C00000"/>
        </w:rPr>
      </w:pPr>
    </w:p>
    <w:p w14:paraId="4D1F84A7" w14:textId="62E64855" w:rsidR="008E5838" w:rsidRDefault="00474C35" w:rsidP="008E5838">
      <w:pPr>
        <w:rPr>
          <w:color w:val="000000" w:themeColor="text1"/>
        </w:rPr>
      </w:pPr>
      <w:r w:rsidRPr="00474C35">
        <w:rPr>
          <w:color w:val="000000" w:themeColor="text1"/>
        </w:rPr>
        <w:t>The</w:t>
      </w:r>
      <w:r w:rsidR="008E5838" w:rsidRPr="00474C35">
        <w:rPr>
          <w:color w:val="000000" w:themeColor="text1"/>
        </w:rPr>
        <w:t xml:space="preserve"> FL encouraged people to study the pros and cons of each </w:t>
      </w:r>
      <w:proofErr w:type="gramStart"/>
      <w:r w:rsidR="008E5838" w:rsidRPr="00474C35">
        <w:rPr>
          <w:color w:val="000000" w:themeColor="text1"/>
        </w:rPr>
        <w:t>alternatives</w:t>
      </w:r>
      <w:proofErr w:type="gramEnd"/>
      <w:r w:rsidR="008E5838" w:rsidRPr="00474C35">
        <w:rPr>
          <w:color w:val="000000" w:themeColor="text1"/>
        </w:rPr>
        <w:t xml:space="preserve"> before doing a potential down selection. </w:t>
      </w:r>
    </w:p>
    <w:p w14:paraId="3771C935" w14:textId="3D6F025D" w:rsidR="00474C35" w:rsidRDefault="00474C35" w:rsidP="008E5838">
      <w:pPr>
        <w:rPr>
          <w:color w:val="000000" w:themeColor="text1"/>
        </w:rPr>
      </w:pPr>
      <w:r>
        <w:rPr>
          <w:color w:val="000000" w:themeColor="text1"/>
        </w:rPr>
        <w:t>It is our understanding that either approach works for the purpose of training data collection. The main aspect of consideration would be which approach is more efficient (</w:t>
      </w:r>
      <w:proofErr w:type="gramStart"/>
      <w:r>
        <w:rPr>
          <w:color w:val="000000" w:themeColor="text1"/>
        </w:rPr>
        <w:t>i.e.</w:t>
      </w:r>
      <w:proofErr w:type="gramEnd"/>
      <w:r>
        <w:rPr>
          <w:color w:val="000000" w:themeColor="text1"/>
        </w:rPr>
        <w:t xml:space="preserve"> introduces less overhead). From this aspect, here are our observations.</w:t>
      </w:r>
    </w:p>
    <w:p w14:paraId="66BA87F8" w14:textId="35F1B24E" w:rsidR="00474C35" w:rsidRPr="0086264E" w:rsidRDefault="00474C35" w:rsidP="00474C35">
      <w:pPr>
        <w:pStyle w:val="ListParagraph"/>
        <w:numPr>
          <w:ilvl w:val="0"/>
          <w:numId w:val="18"/>
        </w:numPr>
        <w:rPr>
          <w:rFonts w:ascii="Times New Roman" w:hAnsi="Times New Roman"/>
          <w:color w:val="000000" w:themeColor="text1"/>
        </w:rPr>
      </w:pPr>
      <w:r w:rsidRPr="0086264E">
        <w:rPr>
          <w:rFonts w:ascii="Times New Roman" w:hAnsi="Times New Roman"/>
          <w:color w:val="000000" w:themeColor="text1"/>
        </w:rPr>
        <w:t xml:space="preserve">Between Opt.1 and Opt.2, even though Opt.1 reports 1 set of measurement results while Opt.2 reports 2, it is hard </w:t>
      </w:r>
      <w:r w:rsidR="0086264E" w:rsidRPr="0086264E">
        <w:rPr>
          <w:rFonts w:ascii="Times New Roman" w:hAnsi="Times New Roman"/>
          <w:color w:val="000000" w:themeColor="text1"/>
        </w:rPr>
        <w:t xml:space="preserve">to </w:t>
      </w:r>
      <w:r w:rsidRPr="0086264E">
        <w:rPr>
          <w:rFonts w:ascii="Times New Roman" w:hAnsi="Times New Roman"/>
          <w:color w:val="000000" w:themeColor="text1"/>
        </w:rPr>
        <w:t>tell which one wins on the aspect of less overhead because we are not sure about the number of measurement results reported in each set</w:t>
      </w:r>
      <w:r w:rsidR="00D31807">
        <w:rPr>
          <w:rFonts w:ascii="Times New Roman" w:hAnsi="Times New Roman"/>
          <w:color w:val="000000" w:themeColor="text1"/>
        </w:rPr>
        <w:t>; the number of 1 set in Opt.1 could be larger than the sum of 2 sets in Opt.2.</w:t>
      </w:r>
    </w:p>
    <w:p w14:paraId="442A4F91" w14:textId="487AD942" w:rsidR="00474C35" w:rsidRPr="0086264E" w:rsidRDefault="00474C35" w:rsidP="00474C35">
      <w:pPr>
        <w:pStyle w:val="ListParagraph"/>
        <w:numPr>
          <w:ilvl w:val="0"/>
          <w:numId w:val="18"/>
        </w:numPr>
        <w:rPr>
          <w:rFonts w:ascii="Times New Roman" w:hAnsi="Times New Roman"/>
          <w:color w:val="000000" w:themeColor="text1"/>
        </w:rPr>
      </w:pPr>
      <w:r w:rsidRPr="0086264E">
        <w:rPr>
          <w:rFonts w:ascii="Times New Roman" w:hAnsi="Times New Roman"/>
          <w:color w:val="000000" w:themeColor="text1"/>
        </w:rPr>
        <w:t xml:space="preserve">However, in Opt.1 the reporting may be done in one shot if the number of measurement results </w:t>
      </w:r>
      <w:r w:rsidR="0086264E" w:rsidRPr="0086264E">
        <w:rPr>
          <w:rFonts w:ascii="Times New Roman" w:hAnsi="Times New Roman"/>
          <w:color w:val="000000" w:themeColor="text1"/>
        </w:rPr>
        <w:t>(</w:t>
      </w:r>
      <w:r w:rsidR="0086264E" w:rsidRPr="0086264E">
        <w:rPr>
          <w:rFonts w:ascii="Times New Roman" w:hAnsi="Times New Roman"/>
          <w:i/>
          <w:iCs/>
          <w:color w:val="000000" w:themeColor="text1"/>
        </w:rPr>
        <w:t>M1</w:t>
      </w:r>
      <w:r w:rsidR="0086264E" w:rsidRPr="0086264E">
        <w:rPr>
          <w:rFonts w:ascii="Times New Roman" w:hAnsi="Times New Roman"/>
          <w:color w:val="000000" w:themeColor="text1"/>
        </w:rPr>
        <w:t xml:space="preserve">) </w:t>
      </w:r>
      <w:r w:rsidRPr="0086264E">
        <w:rPr>
          <w:rFonts w:ascii="Times New Roman" w:hAnsi="Times New Roman"/>
          <w:color w:val="000000" w:themeColor="text1"/>
        </w:rPr>
        <w:t xml:space="preserve">is allowed (i.e., </w:t>
      </w:r>
      <w:r w:rsidRPr="0086264E">
        <w:rPr>
          <w:rFonts w:ascii="Times New Roman" w:hAnsi="Times New Roman"/>
          <w:i/>
          <w:iCs/>
          <w:color w:val="000000" w:themeColor="text1"/>
        </w:rPr>
        <w:t>M1</w:t>
      </w:r>
      <w:r w:rsidRPr="0086264E">
        <w:rPr>
          <w:rFonts w:ascii="Times New Roman" w:hAnsi="Times New Roman"/>
          <w:color w:val="000000" w:themeColor="text1"/>
        </w:rPr>
        <w:t xml:space="preserve"> is smaller than the reporting limit) while in Opt.2, the same or small</w:t>
      </w:r>
      <w:r w:rsidR="0086264E" w:rsidRPr="0086264E">
        <w:rPr>
          <w:rFonts w:ascii="Times New Roman" w:hAnsi="Times New Roman"/>
          <w:color w:val="000000" w:themeColor="text1"/>
        </w:rPr>
        <w:t>er</w:t>
      </w:r>
      <w:r w:rsidRPr="0086264E">
        <w:rPr>
          <w:rFonts w:ascii="Times New Roman" w:hAnsi="Times New Roman"/>
          <w:color w:val="000000" w:themeColor="text1"/>
        </w:rPr>
        <w:t xml:space="preserve"> number of measurement results may need to </w:t>
      </w:r>
      <w:proofErr w:type="gramStart"/>
      <w:r w:rsidRPr="0086264E">
        <w:rPr>
          <w:rFonts w:ascii="Times New Roman" w:hAnsi="Times New Roman"/>
          <w:color w:val="000000" w:themeColor="text1"/>
        </w:rPr>
        <w:t>reported</w:t>
      </w:r>
      <w:proofErr w:type="gramEnd"/>
      <w:r w:rsidRPr="0086264E">
        <w:rPr>
          <w:rFonts w:ascii="Times New Roman" w:hAnsi="Times New Roman"/>
          <w:color w:val="000000" w:themeColor="text1"/>
        </w:rPr>
        <w:t xml:space="preserve"> via two rounds of signaling exchanges.</w:t>
      </w:r>
    </w:p>
    <w:p w14:paraId="151CE333" w14:textId="22475C5E" w:rsidR="00474C35" w:rsidRPr="0086264E" w:rsidRDefault="00474C35" w:rsidP="00474C35">
      <w:pPr>
        <w:pStyle w:val="ListParagraph"/>
        <w:numPr>
          <w:ilvl w:val="0"/>
          <w:numId w:val="18"/>
        </w:numPr>
        <w:rPr>
          <w:rFonts w:ascii="Times New Roman" w:hAnsi="Times New Roman"/>
          <w:color w:val="000000" w:themeColor="text1"/>
        </w:rPr>
      </w:pPr>
      <w:r w:rsidRPr="0086264E">
        <w:rPr>
          <w:rFonts w:ascii="Times New Roman" w:hAnsi="Times New Roman"/>
          <w:color w:val="000000" w:themeColor="text1"/>
        </w:rPr>
        <w:t>The issue with Opt.1 is that the NW needs to have the knowledge of which beams belong to Set</w:t>
      </w:r>
      <w:r w:rsidR="0086264E" w:rsidRPr="0086264E">
        <w:rPr>
          <w:rFonts w:ascii="Times New Roman" w:hAnsi="Times New Roman"/>
          <w:color w:val="000000" w:themeColor="text1"/>
        </w:rPr>
        <w:t xml:space="preserve"> </w:t>
      </w:r>
      <w:r w:rsidRPr="0086264E">
        <w:rPr>
          <w:rFonts w:ascii="Times New Roman" w:hAnsi="Times New Roman"/>
          <w:color w:val="000000" w:themeColor="text1"/>
        </w:rPr>
        <w:t>A and which others belong to Set</w:t>
      </w:r>
      <w:r w:rsidR="0086264E" w:rsidRPr="0086264E">
        <w:rPr>
          <w:rFonts w:ascii="Times New Roman" w:hAnsi="Times New Roman"/>
          <w:color w:val="000000" w:themeColor="text1"/>
        </w:rPr>
        <w:t xml:space="preserve"> </w:t>
      </w:r>
      <w:r w:rsidRPr="0086264E">
        <w:rPr>
          <w:rFonts w:ascii="Times New Roman" w:hAnsi="Times New Roman"/>
          <w:color w:val="000000" w:themeColor="text1"/>
        </w:rPr>
        <w:t>B. Otherwise, either the NW-side does not get enough reporting, or the NW-side gets more-than-enough reporting.</w:t>
      </w:r>
    </w:p>
    <w:p w14:paraId="124204B9" w14:textId="376D51ED" w:rsidR="00474C35" w:rsidRPr="0086264E" w:rsidRDefault="0086264E" w:rsidP="00474C35">
      <w:pPr>
        <w:pStyle w:val="ListParagraph"/>
        <w:numPr>
          <w:ilvl w:val="0"/>
          <w:numId w:val="18"/>
        </w:numPr>
        <w:rPr>
          <w:rFonts w:ascii="Times New Roman" w:hAnsi="Times New Roman"/>
          <w:color w:val="000000" w:themeColor="text1"/>
        </w:rPr>
      </w:pPr>
      <w:r w:rsidRPr="0086264E">
        <w:rPr>
          <w:rFonts w:ascii="Times New Roman" w:hAnsi="Times New Roman"/>
          <w:color w:val="000000" w:themeColor="text1"/>
        </w:rPr>
        <w:t xml:space="preserve">For Opt.3, the collection of the measurement results of the first set of </w:t>
      </w:r>
      <w:proofErr w:type="gramStart"/>
      <w:r w:rsidRPr="0086264E">
        <w:rPr>
          <w:rFonts w:ascii="Times New Roman" w:hAnsi="Times New Roman"/>
          <w:color w:val="000000" w:themeColor="text1"/>
        </w:rPr>
        <w:t>beam</w:t>
      </w:r>
      <w:proofErr w:type="gramEnd"/>
      <w:r w:rsidRPr="0086264E">
        <w:rPr>
          <w:rFonts w:ascii="Times New Roman" w:hAnsi="Times New Roman"/>
          <w:color w:val="000000" w:themeColor="text1"/>
        </w:rPr>
        <w:t xml:space="preserve"> (e.g., Set B) is the same as in Opt.1 and Opt.2. However, it saves on the overhead by replacing the measurement results of Set A with the indicators of the beams.</w:t>
      </w:r>
    </w:p>
    <w:p w14:paraId="09BB0C0A" w14:textId="2AD97954" w:rsidR="00474C35" w:rsidRDefault="0086264E" w:rsidP="008E5838">
      <w:pPr>
        <w:rPr>
          <w:color w:val="000000" w:themeColor="text1"/>
        </w:rPr>
      </w:pPr>
      <w:r>
        <w:rPr>
          <w:color w:val="000000" w:themeColor="text1"/>
        </w:rPr>
        <w:t>Based on the observation above, we would propose to adopt Opt.3 as the baseline for training data collection</w:t>
      </w:r>
      <w:r w:rsidR="00D31807">
        <w:rPr>
          <w:color w:val="000000" w:themeColor="text1"/>
        </w:rPr>
        <w:t xml:space="preserve"> due to its low overhead</w:t>
      </w:r>
      <w:r>
        <w:rPr>
          <w:color w:val="000000" w:themeColor="text1"/>
        </w:rPr>
        <w:t xml:space="preserve">. Note in the following proposal we keep the uses of </w:t>
      </w:r>
      <w:r w:rsidRPr="0086264E">
        <w:rPr>
          <w:i/>
          <w:iCs/>
          <w:color w:val="000000" w:themeColor="text1"/>
        </w:rPr>
        <w:t>M4</w:t>
      </w:r>
      <w:r>
        <w:rPr>
          <w:color w:val="000000" w:themeColor="text1"/>
        </w:rPr>
        <w:t xml:space="preserve"> and </w:t>
      </w:r>
      <w:r w:rsidRPr="0086264E">
        <w:rPr>
          <w:i/>
          <w:iCs/>
          <w:color w:val="000000" w:themeColor="text1"/>
        </w:rPr>
        <w:t>M5</w:t>
      </w:r>
      <w:r>
        <w:rPr>
          <w:color w:val="000000" w:themeColor="text1"/>
        </w:rPr>
        <w:t xml:space="preserve"> so the readers can compare it with </w:t>
      </w:r>
      <w:r w:rsidRPr="0086264E">
        <w:rPr>
          <w:color w:val="000000" w:themeColor="text1"/>
        </w:rPr>
        <w:t>Proposal 3.2.1</w:t>
      </w:r>
      <w:r>
        <w:rPr>
          <w:color w:val="000000" w:themeColor="text1"/>
        </w:rPr>
        <w:t xml:space="preserve"> in the FL’s summary [2] of meeting #112.</w:t>
      </w:r>
    </w:p>
    <w:p w14:paraId="45B852F0" w14:textId="6546D9E8" w:rsidR="0086264E" w:rsidRDefault="0086264E" w:rsidP="0086264E">
      <w:pPr>
        <w:spacing w:line="276" w:lineRule="auto"/>
        <w:rPr>
          <w:b/>
          <w:bCs/>
          <w:i/>
          <w:color w:val="000000" w:themeColor="text1"/>
        </w:rPr>
      </w:pPr>
      <w:r w:rsidRPr="008E5838">
        <w:rPr>
          <w:b/>
          <w:bCs/>
          <w:i/>
          <w:color w:val="000000" w:themeColor="text1"/>
        </w:rPr>
        <w:t xml:space="preserve">Proposal </w:t>
      </w:r>
      <w:r>
        <w:rPr>
          <w:b/>
          <w:bCs/>
          <w:i/>
          <w:color w:val="000000" w:themeColor="text1"/>
        </w:rPr>
        <w:t>6</w:t>
      </w:r>
      <w:r w:rsidRPr="008E5838">
        <w:rPr>
          <w:b/>
          <w:bCs/>
          <w:i/>
          <w:color w:val="000000" w:themeColor="text1"/>
        </w:rPr>
        <w:t xml:space="preserve">: </w:t>
      </w:r>
      <w:r w:rsidRPr="0086264E">
        <w:rPr>
          <w:b/>
          <w:bCs/>
          <w:i/>
          <w:color w:val="000000" w:themeColor="text1"/>
        </w:rPr>
        <w:t xml:space="preserve">Regarding the data collection mechanism for NW-side AI/ML model training at NW side, study the following </w:t>
      </w:r>
      <w:r>
        <w:rPr>
          <w:b/>
          <w:bCs/>
          <w:i/>
          <w:color w:val="000000" w:themeColor="text1"/>
        </w:rPr>
        <w:t>approach</w:t>
      </w:r>
      <w:r w:rsidRPr="0086264E">
        <w:rPr>
          <w:b/>
          <w:bCs/>
          <w:i/>
          <w:color w:val="000000" w:themeColor="text1"/>
        </w:rPr>
        <w:t xml:space="preserve"> as </w:t>
      </w:r>
      <w:r>
        <w:rPr>
          <w:b/>
          <w:bCs/>
          <w:i/>
          <w:color w:val="000000" w:themeColor="text1"/>
        </w:rPr>
        <w:t>the baseline mechanism</w:t>
      </w:r>
      <w:r w:rsidR="000E12EB">
        <w:rPr>
          <w:b/>
          <w:bCs/>
          <w:i/>
          <w:color w:val="000000" w:themeColor="text1"/>
        </w:rPr>
        <w:t xml:space="preserve"> (Opt.3 in Proposal 3.2.1</w:t>
      </w:r>
      <w:r w:rsidR="00611709">
        <w:rPr>
          <w:b/>
          <w:bCs/>
          <w:i/>
          <w:color w:val="000000" w:themeColor="text1"/>
        </w:rPr>
        <w:t xml:space="preserve"> from RAN1#112</w:t>
      </w:r>
      <w:r w:rsidR="000E12EB">
        <w:rPr>
          <w:b/>
          <w:bCs/>
          <w:i/>
          <w:color w:val="000000" w:themeColor="text1"/>
        </w:rPr>
        <w:t>)</w:t>
      </w:r>
      <w:r w:rsidRPr="008E5838">
        <w:rPr>
          <w:b/>
          <w:bCs/>
          <w:i/>
          <w:color w:val="000000" w:themeColor="text1"/>
        </w:rPr>
        <w:t>.</w:t>
      </w:r>
    </w:p>
    <w:p w14:paraId="6EA1336B" w14:textId="77777777" w:rsidR="0086264E" w:rsidRPr="0086264E" w:rsidRDefault="0086264E" w:rsidP="0086264E">
      <w:pPr>
        <w:pStyle w:val="ListParagraph"/>
        <w:numPr>
          <w:ilvl w:val="0"/>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hAnsi="Times New Roman"/>
          <w:b/>
          <w:i/>
          <w:color w:val="000000" w:themeColor="text1"/>
          <w:lang w:eastAsia="zh-CN"/>
        </w:rPr>
        <w:lastRenderedPageBreak/>
        <w:t>UE reports M4 L1-RSRPs optionally with beam (pair) indicators based on the measurement corresponding to a beam set (e.g., Set B), reports M5 beam (pair) indicators based on the measurement corresponding to another beam set (e.g., Set A), where M4 can be larger than 4</w:t>
      </w:r>
    </w:p>
    <w:p w14:paraId="393E9099" w14:textId="77777777" w:rsidR="0086264E" w:rsidRPr="0086264E" w:rsidRDefault="0086264E" w:rsidP="0086264E">
      <w:pPr>
        <w:pStyle w:val="ListParagraph"/>
        <w:numPr>
          <w:ilvl w:val="1"/>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eastAsiaTheme="minorEastAsia" w:hAnsi="Times New Roman"/>
          <w:b/>
          <w:i/>
          <w:color w:val="000000" w:themeColor="text1"/>
          <w:lang w:eastAsia="zh-CN"/>
        </w:rPr>
        <w:t>FFS: the range of M4, M5</w:t>
      </w:r>
    </w:p>
    <w:p w14:paraId="5B37A35E" w14:textId="47BF37D3" w:rsidR="00F2463C" w:rsidRPr="0086264E" w:rsidRDefault="0086264E" w:rsidP="0086264E">
      <w:pPr>
        <w:pStyle w:val="ListParagraph"/>
        <w:numPr>
          <w:ilvl w:val="1"/>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eastAsiaTheme="minorEastAsia" w:hAnsi="Times New Roman"/>
          <w:b/>
          <w:i/>
          <w:color w:val="000000" w:themeColor="text1"/>
          <w:lang w:eastAsia="zh-CN"/>
        </w:rPr>
        <w:t>Other option(s) is not precluded</w:t>
      </w:r>
    </w:p>
    <w:p w14:paraId="2523DEBB" w14:textId="63E5704E" w:rsidR="00515DBD" w:rsidRPr="00DE598D" w:rsidRDefault="00515DBD" w:rsidP="00515DBD">
      <w:pPr>
        <w:pStyle w:val="Heading1"/>
        <w:rPr>
          <w:color w:val="000000" w:themeColor="text1"/>
        </w:rPr>
      </w:pPr>
      <w:r w:rsidRPr="00DE598D">
        <w:rPr>
          <w:color w:val="000000" w:themeColor="text1"/>
        </w:rPr>
        <w:t>Conclusions</w:t>
      </w:r>
    </w:p>
    <w:p w14:paraId="4B9F0832" w14:textId="36397606" w:rsidR="0047167A" w:rsidRDefault="00D31807" w:rsidP="00EC680D">
      <w:pPr>
        <w:spacing w:line="276" w:lineRule="auto"/>
        <w:rPr>
          <w:iCs/>
          <w:color w:val="000000" w:themeColor="text1"/>
        </w:rPr>
      </w:pPr>
      <w:r w:rsidRPr="00D31807">
        <w:rPr>
          <w:iCs/>
          <w:color w:val="000000" w:themeColor="text1"/>
        </w:rPr>
        <w:t xml:space="preserve">In this contribution we </w:t>
      </w:r>
      <w:r>
        <w:rPr>
          <w:iCs/>
          <w:color w:val="000000" w:themeColor="text1"/>
        </w:rPr>
        <w:t>observed and proposed the following.</w:t>
      </w:r>
    </w:p>
    <w:p w14:paraId="5E49458B" w14:textId="77777777" w:rsidR="00D31807" w:rsidRDefault="00D31807" w:rsidP="00D31807">
      <w:pPr>
        <w:shd w:val="clear" w:color="auto" w:fill="FFFFFF"/>
        <w:autoSpaceDE/>
        <w:autoSpaceDN/>
        <w:adjustRightInd/>
        <w:snapToGrid/>
        <w:rPr>
          <w:rFonts w:eastAsia="DengXian"/>
          <w:b/>
          <w:bCs/>
          <w:i/>
          <w:iCs/>
          <w:color w:val="000000" w:themeColor="text1"/>
          <w:lang w:val="en-GB" w:eastAsia="zh-CN"/>
        </w:rPr>
      </w:pPr>
      <w:r w:rsidRPr="00607C0C">
        <w:rPr>
          <w:b/>
          <w:i/>
          <w:iCs/>
          <w:color w:val="000000" w:themeColor="text1"/>
          <w:szCs w:val="20"/>
          <w:lang w:eastAsia="zh-CN"/>
        </w:rPr>
        <w:t xml:space="preserve">Proposal 1: </w:t>
      </w:r>
      <w:r w:rsidRPr="00607C0C">
        <w:rPr>
          <w:rFonts w:eastAsia="Batang"/>
          <w:b/>
          <w:i/>
          <w:color w:val="000000" w:themeColor="text1"/>
          <w:lang w:val="en-GB" w:eastAsia="zh-CN"/>
        </w:rPr>
        <w:t>For BM-Case1 and BM-Case2 with a network-side AI/ML model,</w:t>
      </w:r>
      <w:r>
        <w:rPr>
          <w:rFonts w:eastAsia="Batang"/>
          <w:b/>
          <w:i/>
          <w:color w:val="000000" w:themeColor="text1"/>
          <w:lang w:val="en-GB" w:eastAsia="zh-CN"/>
        </w:rPr>
        <w:t xml:space="preserve"> study</w:t>
      </w:r>
      <w:r w:rsidRPr="00607C0C">
        <w:rPr>
          <w:rFonts w:eastAsia="Batang"/>
          <w:b/>
          <w:i/>
          <w:color w:val="000000" w:themeColor="text1"/>
          <w:lang w:val="en-GB" w:eastAsia="zh-CN"/>
        </w:rPr>
        <w:t xml:space="preserve"> potential specification impact of AI model inference from the following aspects</w:t>
      </w:r>
      <w:r w:rsidRPr="00607C0C">
        <w:rPr>
          <w:rFonts w:eastAsia="DengXian"/>
          <w:b/>
          <w:bCs/>
          <w:i/>
          <w:iCs/>
          <w:color w:val="000000" w:themeColor="text1"/>
          <w:lang w:val="en-GB" w:eastAsia="zh-CN"/>
        </w:rPr>
        <w:t>.</w:t>
      </w:r>
    </w:p>
    <w:p w14:paraId="3BFDD058" w14:textId="77777777" w:rsidR="00D31807" w:rsidRPr="00607C0C" w:rsidRDefault="00D31807" w:rsidP="00D31807">
      <w:pPr>
        <w:numPr>
          <w:ilvl w:val="0"/>
          <w:numId w:val="16"/>
        </w:numPr>
        <w:overflowPunct w:val="0"/>
        <w:snapToGrid/>
        <w:spacing w:after="0"/>
        <w:contextualSpacing/>
        <w:jc w:val="left"/>
        <w:textAlignment w:val="baseline"/>
        <w:rPr>
          <w:b/>
          <w:bCs/>
          <w:i/>
          <w:color w:val="000000" w:themeColor="text1"/>
          <w:szCs w:val="20"/>
          <w:lang w:eastAsia="zh-CN"/>
        </w:rPr>
      </w:pPr>
      <w:r w:rsidRPr="00607C0C">
        <w:rPr>
          <w:b/>
          <w:bCs/>
          <w:i/>
          <w:color w:val="000000" w:themeColor="text1"/>
          <w:szCs w:val="20"/>
          <w:lang w:eastAsia="zh-CN"/>
        </w:rPr>
        <w:t xml:space="preserve">Indication of the associated Set A from </w:t>
      </w:r>
      <w:r>
        <w:rPr>
          <w:b/>
          <w:bCs/>
          <w:i/>
          <w:color w:val="000000" w:themeColor="text1"/>
          <w:szCs w:val="20"/>
          <w:lang w:eastAsia="zh-CN"/>
        </w:rPr>
        <w:t xml:space="preserve">UE to </w:t>
      </w:r>
      <w:r w:rsidRPr="00607C0C">
        <w:rPr>
          <w:b/>
          <w:bCs/>
          <w:i/>
          <w:color w:val="000000" w:themeColor="text1"/>
          <w:szCs w:val="20"/>
          <w:lang w:eastAsia="zh-CN"/>
        </w:rPr>
        <w:t>network, e.g., association/mapping of beams</w:t>
      </w:r>
      <w:r>
        <w:rPr>
          <w:b/>
          <w:bCs/>
          <w:i/>
          <w:color w:val="000000" w:themeColor="text1"/>
          <w:szCs w:val="20"/>
          <w:lang w:eastAsia="zh-CN"/>
        </w:rPr>
        <w:t xml:space="preserve">/beam pairs </w:t>
      </w:r>
      <w:r w:rsidRPr="00607C0C">
        <w:rPr>
          <w:b/>
          <w:bCs/>
          <w:i/>
          <w:color w:val="000000" w:themeColor="text1"/>
          <w:szCs w:val="20"/>
          <w:lang w:eastAsia="zh-CN"/>
        </w:rPr>
        <w:t>within Set A and beams within Set B if applicable</w:t>
      </w:r>
    </w:p>
    <w:p w14:paraId="270213A9" w14:textId="77777777" w:rsidR="00D31807" w:rsidRDefault="00D31807" w:rsidP="00D31807">
      <w:pPr>
        <w:pStyle w:val="ListParagraph"/>
        <w:spacing w:after="120" w:line="276" w:lineRule="auto"/>
        <w:ind w:left="0"/>
        <w:contextualSpacing w:val="0"/>
        <w:jc w:val="both"/>
        <w:rPr>
          <w:rFonts w:ascii="Times New Roman" w:hAnsi="Times New Roman"/>
          <w:b/>
          <w:bCs/>
          <w:i/>
          <w:iCs/>
          <w:color w:val="000000" w:themeColor="text1"/>
          <w:lang w:eastAsia="x-none"/>
        </w:rPr>
      </w:pPr>
    </w:p>
    <w:p w14:paraId="2ECF4D14" w14:textId="77777777" w:rsidR="003B3248" w:rsidRDefault="003B3248" w:rsidP="00D31807">
      <w:pPr>
        <w:pStyle w:val="ListParagraph"/>
        <w:spacing w:after="120" w:line="276" w:lineRule="auto"/>
        <w:ind w:left="0"/>
        <w:contextualSpacing w:val="0"/>
        <w:jc w:val="both"/>
        <w:rPr>
          <w:rFonts w:ascii="Times New Roman" w:hAnsi="Times New Roman"/>
          <w:b/>
          <w:bCs/>
          <w:i/>
          <w:iCs/>
          <w:color w:val="000000" w:themeColor="text1"/>
          <w:lang w:eastAsia="x-none"/>
        </w:rPr>
      </w:pPr>
      <w:r w:rsidRPr="003B3248">
        <w:rPr>
          <w:rFonts w:ascii="Times New Roman" w:hAnsi="Times New Roman"/>
          <w:b/>
          <w:bCs/>
          <w:i/>
          <w:iCs/>
          <w:color w:val="000000" w:themeColor="text1"/>
          <w:lang w:eastAsia="x-none"/>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51F744FC" w14:textId="67A63D81" w:rsidR="00D31807" w:rsidRDefault="003B3248" w:rsidP="00D31807">
      <w:pPr>
        <w:pStyle w:val="ListParagraph"/>
        <w:spacing w:after="120" w:line="276" w:lineRule="auto"/>
        <w:ind w:left="0"/>
        <w:contextualSpacing w:val="0"/>
        <w:jc w:val="both"/>
        <w:rPr>
          <w:rFonts w:ascii="Times New Roman" w:hAnsi="Times New Roman"/>
          <w:b/>
          <w:bCs/>
          <w:i/>
          <w:iCs/>
          <w:color w:val="000000" w:themeColor="text1"/>
          <w:lang w:eastAsia="x-none"/>
        </w:rPr>
      </w:pPr>
      <w:r w:rsidRPr="003B3248">
        <w:rPr>
          <w:rFonts w:ascii="Times New Roman" w:hAnsi="Times New Roman"/>
          <w:b/>
          <w:bCs/>
          <w:i/>
          <w:iCs/>
          <w:color w:val="000000" w:themeColor="text1"/>
          <w:lang w:eastAsia="x-none"/>
        </w:rPr>
        <w:t>Proposal 2: When assistance information is used as input, study its performance gain vs. the standards impacts and overhead, as well as whether exposing such information is appropriate/</w:t>
      </w:r>
      <w:r w:rsidR="00053D00">
        <w:rPr>
          <w:rFonts w:ascii="Times New Roman" w:hAnsi="Times New Roman"/>
          <w:b/>
          <w:bCs/>
          <w:i/>
          <w:iCs/>
          <w:color w:val="000000" w:themeColor="text1"/>
          <w:lang w:eastAsia="x-none"/>
        </w:rPr>
        <w:t>agreeable</w:t>
      </w:r>
      <w:r w:rsidRPr="003B3248">
        <w:rPr>
          <w:rFonts w:ascii="Times New Roman" w:hAnsi="Times New Roman"/>
          <w:b/>
          <w:bCs/>
          <w:i/>
          <w:iCs/>
          <w:color w:val="000000" w:themeColor="text1"/>
          <w:lang w:eastAsia="x-none"/>
        </w:rPr>
        <w:t>.</w:t>
      </w:r>
    </w:p>
    <w:p w14:paraId="21EA1C9E" w14:textId="2C251FEB" w:rsidR="00D31807" w:rsidRPr="000442C5" w:rsidRDefault="00D31807" w:rsidP="00D31807">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Observation 2: Model outputs are typically used internally and hence without standards impact. Therefore, unless there are standards impacts involved, </w:t>
      </w:r>
      <w:r w:rsidR="00611709">
        <w:rPr>
          <w:rFonts w:ascii="Times New Roman" w:hAnsi="Times New Roman"/>
          <w:b/>
          <w:bCs/>
          <w:i/>
          <w:iCs/>
          <w:color w:val="000000" w:themeColor="text1"/>
          <w:lang w:eastAsia="x-none"/>
        </w:rPr>
        <w:t xml:space="preserve">exact </w:t>
      </w:r>
      <w:r w:rsidRPr="000442C5">
        <w:rPr>
          <w:rFonts w:ascii="Times New Roman" w:hAnsi="Times New Roman"/>
          <w:b/>
          <w:bCs/>
          <w:i/>
          <w:iCs/>
          <w:color w:val="000000" w:themeColor="text1"/>
          <w:lang w:eastAsia="x-none"/>
        </w:rPr>
        <w:t xml:space="preserve">model outputs don’t need to be explicitly specified in the standards.  </w:t>
      </w:r>
    </w:p>
    <w:p w14:paraId="2D58A6F3" w14:textId="21CBFF26" w:rsidR="00D31807" w:rsidRPr="000442C5" w:rsidRDefault="00D31807" w:rsidP="00D31807">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Proposal </w:t>
      </w:r>
      <w:r>
        <w:rPr>
          <w:rFonts w:ascii="Times New Roman" w:hAnsi="Times New Roman"/>
          <w:b/>
          <w:bCs/>
          <w:i/>
          <w:iCs/>
          <w:color w:val="000000" w:themeColor="text1"/>
          <w:lang w:eastAsia="x-none"/>
        </w:rPr>
        <w:t>3</w:t>
      </w:r>
      <w:r w:rsidRPr="000442C5">
        <w:rPr>
          <w:rFonts w:ascii="Times New Roman" w:hAnsi="Times New Roman"/>
          <w:b/>
          <w:bCs/>
          <w:i/>
          <w:iCs/>
          <w:color w:val="000000" w:themeColor="text1"/>
          <w:lang w:eastAsia="x-none"/>
        </w:rPr>
        <w:t xml:space="preserve">: Specify </w:t>
      </w:r>
      <w:r w:rsidR="00611709">
        <w:rPr>
          <w:rFonts w:ascii="Times New Roman" w:hAnsi="Times New Roman"/>
          <w:b/>
          <w:bCs/>
          <w:i/>
          <w:iCs/>
          <w:color w:val="000000" w:themeColor="text1"/>
          <w:lang w:eastAsia="x-none"/>
        </w:rPr>
        <w:t xml:space="preserve">exact </w:t>
      </w:r>
      <w:r w:rsidRPr="000442C5">
        <w:rPr>
          <w:rFonts w:ascii="Times New Roman" w:hAnsi="Times New Roman"/>
          <w:b/>
          <w:bCs/>
          <w:i/>
          <w:iCs/>
          <w:color w:val="000000" w:themeColor="text1"/>
          <w:lang w:eastAsia="x-none"/>
        </w:rPr>
        <w:t xml:space="preserve">model outputs only when standards impact is involved while companies are encouraged to share their model output </w:t>
      </w:r>
      <w:r w:rsidR="00611709">
        <w:rPr>
          <w:rFonts w:ascii="Times New Roman" w:hAnsi="Times New Roman"/>
          <w:b/>
          <w:bCs/>
          <w:i/>
          <w:iCs/>
          <w:color w:val="000000" w:themeColor="text1"/>
          <w:lang w:eastAsia="x-none"/>
        </w:rPr>
        <w:t xml:space="preserve">details </w:t>
      </w:r>
      <w:r w:rsidRPr="000442C5">
        <w:rPr>
          <w:rFonts w:ascii="Times New Roman" w:hAnsi="Times New Roman"/>
          <w:b/>
          <w:bCs/>
          <w:i/>
          <w:iCs/>
          <w:color w:val="000000" w:themeColor="text1"/>
          <w:lang w:eastAsia="x-none"/>
        </w:rPr>
        <w:t>for AI/ML based beam management.</w:t>
      </w:r>
    </w:p>
    <w:p w14:paraId="33347AB3" w14:textId="2AE62B00" w:rsidR="00D31807" w:rsidRPr="005812F6" w:rsidRDefault="00611709" w:rsidP="00D31807">
      <w:pPr>
        <w:spacing w:line="276" w:lineRule="auto"/>
        <w:rPr>
          <w:b/>
          <w:bCs/>
          <w:color w:val="000000" w:themeColor="text1"/>
        </w:rPr>
      </w:pPr>
      <w:r w:rsidRPr="005812F6">
        <w:rPr>
          <w:b/>
          <w:bCs/>
          <w:i/>
          <w:color w:val="000000" w:themeColor="text1"/>
        </w:rPr>
        <w:t xml:space="preserve">Proposal </w:t>
      </w:r>
      <w:r>
        <w:rPr>
          <w:b/>
          <w:bCs/>
          <w:i/>
          <w:color w:val="000000" w:themeColor="text1"/>
        </w:rPr>
        <w:t>4</w:t>
      </w:r>
      <w:r w:rsidRPr="005812F6">
        <w:rPr>
          <w:b/>
          <w:bCs/>
          <w:i/>
          <w:color w:val="000000" w:themeColor="text1"/>
        </w:rPr>
        <w:t xml:space="preserve">: Regarding AI/ML-based beam management, study the standards impact, including AI/ML related UE configuration/capability reporting, </w:t>
      </w:r>
      <w:r>
        <w:rPr>
          <w:b/>
          <w:bCs/>
          <w:i/>
          <w:color w:val="000000" w:themeColor="text1"/>
        </w:rPr>
        <w:t xml:space="preserve">which may be </w:t>
      </w:r>
      <w:r w:rsidRPr="005812F6">
        <w:rPr>
          <w:b/>
          <w:bCs/>
          <w:i/>
          <w:color w:val="000000" w:themeColor="text1"/>
        </w:rPr>
        <w:t>related to AI/ML model selection/configuration (like activation/deactivation) in case multiple trained AI/ML models are deployed</w:t>
      </w:r>
      <w:r>
        <w:rPr>
          <w:b/>
          <w:bCs/>
          <w:i/>
          <w:color w:val="000000" w:themeColor="text1"/>
        </w:rPr>
        <w:t>, or other LCM procedures.</w:t>
      </w:r>
    </w:p>
    <w:p w14:paraId="54F235FB" w14:textId="33AF1968" w:rsidR="00D31807" w:rsidRPr="008E5838" w:rsidRDefault="00611709" w:rsidP="00D31807">
      <w:pPr>
        <w:spacing w:line="276" w:lineRule="auto"/>
        <w:rPr>
          <w:b/>
          <w:bCs/>
          <w:i/>
          <w:color w:val="000000" w:themeColor="text1"/>
        </w:rPr>
      </w:pPr>
      <w:r w:rsidRPr="008E5838">
        <w:rPr>
          <w:b/>
          <w:bCs/>
          <w:i/>
          <w:color w:val="000000" w:themeColor="text1"/>
        </w:rPr>
        <w:t>Proposal 5: Study Standards impact</w:t>
      </w:r>
      <w:r>
        <w:rPr>
          <w:b/>
          <w:bCs/>
          <w:i/>
          <w:color w:val="000000" w:themeColor="text1"/>
        </w:rPr>
        <w:t>,</w:t>
      </w:r>
      <w:r w:rsidRPr="008E5838">
        <w:rPr>
          <w:b/>
          <w:bCs/>
          <w:i/>
          <w:color w:val="000000" w:themeColor="text1"/>
        </w:rPr>
        <w:t xml:space="preserve"> </w:t>
      </w:r>
      <w:r>
        <w:rPr>
          <w:b/>
          <w:bCs/>
          <w:i/>
          <w:color w:val="000000" w:themeColor="text1"/>
        </w:rPr>
        <w:t xml:space="preserve">if any, </w:t>
      </w:r>
      <w:r w:rsidRPr="008E5838">
        <w:rPr>
          <w:b/>
          <w:bCs/>
          <w:i/>
          <w:color w:val="000000" w:themeColor="text1"/>
        </w:rPr>
        <w:t xml:space="preserve">related to supporting model generalization across scenarios and/or configurations, for example, </w:t>
      </w:r>
      <w:r>
        <w:rPr>
          <w:b/>
          <w:bCs/>
          <w:i/>
          <w:color w:val="000000" w:themeColor="text1"/>
        </w:rPr>
        <w:t>indication of a configuration change that may require additional</w:t>
      </w:r>
      <w:r w:rsidRPr="008E5838">
        <w:rPr>
          <w:b/>
          <w:bCs/>
          <w:i/>
          <w:color w:val="000000" w:themeColor="text1"/>
        </w:rPr>
        <w:t xml:space="preserve"> pre-/post-processing</w:t>
      </w:r>
      <w:r>
        <w:rPr>
          <w:b/>
          <w:bCs/>
          <w:i/>
          <w:color w:val="000000" w:themeColor="text1"/>
        </w:rPr>
        <w:t xml:space="preserve"> or applying adaptation techniques</w:t>
      </w:r>
      <w:r w:rsidRPr="008E5838">
        <w:rPr>
          <w:b/>
          <w:bCs/>
          <w:i/>
          <w:color w:val="000000" w:themeColor="text1"/>
        </w:rPr>
        <w:t>.</w:t>
      </w:r>
    </w:p>
    <w:p w14:paraId="1D97BEA5" w14:textId="2B1BD04D" w:rsidR="00D31807" w:rsidRDefault="00D31807" w:rsidP="00D31807">
      <w:pPr>
        <w:spacing w:line="276" w:lineRule="auto"/>
        <w:rPr>
          <w:b/>
          <w:bCs/>
          <w:i/>
          <w:color w:val="000000" w:themeColor="text1"/>
        </w:rPr>
      </w:pPr>
      <w:r w:rsidRPr="008E5838">
        <w:rPr>
          <w:b/>
          <w:bCs/>
          <w:i/>
          <w:color w:val="000000" w:themeColor="text1"/>
        </w:rPr>
        <w:t xml:space="preserve">Proposal </w:t>
      </w:r>
      <w:r>
        <w:rPr>
          <w:b/>
          <w:bCs/>
          <w:i/>
          <w:color w:val="000000" w:themeColor="text1"/>
        </w:rPr>
        <w:t>6</w:t>
      </w:r>
      <w:r w:rsidRPr="008E5838">
        <w:rPr>
          <w:b/>
          <w:bCs/>
          <w:i/>
          <w:color w:val="000000" w:themeColor="text1"/>
        </w:rPr>
        <w:t xml:space="preserve">: </w:t>
      </w:r>
      <w:r w:rsidRPr="0086264E">
        <w:rPr>
          <w:b/>
          <w:bCs/>
          <w:i/>
          <w:color w:val="000000" w:themeColor="text1"/>
        </w:rPr>
        <w:t xml:space="preserve">Regarding the data collection mechanism for NW-side AI/ML model training at NW side, study the following </w:t>
      </w:r>
      <w:r>
        <w:rPr>
          <w:b/>
          <w:bCs/>
          <w:i/>
          <w:color w:val="000000" w:themeColor="text1"/>
        </w:rPr>
        <w:t>approach</w:t>
      </w:r>
      <w:r w:rsidRPr="0086264E">
        <w:rPr>
          <w:b/>
          <w:bCs/>
          <w:i/>
          <w:color w:val="000000" w:themeColor="text1"/>
        </w:rPr>
        <w:t xml:space="preserve"> as </w:t>
      </w:r>
      <w:r>
        <w:rPr>
          <w:b/>
          <w:bCs/>
          <w:i/>
          <w:color w:val="000000" w:themeColor="text1"/>
        </w:rPr>
        <w:t>the baseline mechanism</w:t>
      </w:r>
      <w:r w:rsidR="00611709">
        <w:rPr>
          <w:b/>
          <w:bCs/>
          <w:i/>
          <w:color w:val="000000" w:themeColor="text1"/>
        </w:rPr>
        <w:t xml:space="preserve"> (Opt.3 in Proposal 3.2.1 from RAN1#112)</w:t>
      </w:r>
      <w:r w:rsidRPr="008E5838">
        <w:rPr>
          <w:b/>
          <w:bCs/>
          <w:i/>
          <w:color w:val="000000" w:themeColor="text1"/>
        </w:rPr>
        <w:t>.</w:t>
      </w:r>
    </w:p>
    <w:p w14:paraId="61799429" w14:textId="77777777" w:rsidR="00D31807" w:rsidRPr="0086264E" w:rsidRDefault="00D31807" w:rsidP="00D31807">
      <w:pPr>
        <w:pStyle w:val="ListParagraph"/>
        <w:numPr>
          <w:ilvl w:val="0"/>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hAnsi="Times New Roman"/>
          <w:b/>
          <w:i/>
          <w:color w:val="000000" w:themeColor="text1"/>
          <w:lang w:eastAsia="zh-CN"/>
        </w:rPr>
        <w:t>UE reports M4 L1-RSRPs optionally with beam (pair) indicators based on the measurement corresponding to a beam set (e.g., Set B), reports M5 beam (pair) indicators based on the measurement corresponding to another beam set (e.g., Set A), where M4 can be larger than 4</w:t>
      </w:r>
    </w:p>
    <w:p w14:paraId="1035C908" w14:textId="77777777" w:rsidR="00D31807" w:rsidRPr="0086264E" w:rsidRDefault="00D31807" w:rsidP="00D31807">
      <w:pPr>
        <w:pStyle w:val="ListParagraph"/>
        <w:numPr>
          <w:ilvl w:val="1"/>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eastAsiaTheme="minorEastAsia" w:hAnsi="Times New Roman"/>
          <w:b/>
          <w:i/>
          <w:color w:val="000000" w:themeColor="text1"/>
          <w:lang w:eastAsia="zh-CN"/>
        </w:rPr>
        <w:t>FFS: the range of M4, M5</w:t>
      </w:r>
    </w:p>
    <w:p w14:paraId="557183B8" w14:textId="28ACF07A" w:rsidR="00D31807" w:rsidRPr="00D31807" w:rsidRDefault="00D31807" w:rsidP="00D31807">
      <w:pPr>
        <w:pStyle w:val="ListParagraph"/>
        <w:numPr>
          <w:ilvl w:val="1"/>
          <w:numId w:val="19"/>
        </w:numPr>
        <w:overflowPunct w:val="0"/>
        <w:autoSpaceDE w:val="0"/>
        <w:autoSpaceDN w:val="0"/>
        <w:adjustRightInd w:val="0"/>
        <w:spacing w:after="120" w:line="240" w:lineRule="auto"/>
        <w:textAlignment w:val="baseline"/>
        <w:rPr>
          <w:rFonts w:ascii="Times New Roman" w:hAnsi="Times New Roman"/>
          <w:b/>
          <w:i/>
          <w:color w:val="000000" w:themeColor="text1"/>
          <w:lang w:eastAsia="zh-CN"/>
        </w:rPr>
      </w:pPr>
      <w:r w:rsidRPr="0086264E">
        <w:rPr>
          <w:rFonts w:ascii="Times New Roman" w:eastAsiaTheme="minorEastAsia" w:hAnsi="Times New Roman"/>
          <w:b/>
          <w:i/>
          <w:color w:val="000000" w:themeColor="text1"/>
          <w:lang w:eastAsia="zh-CN"/>
        </w:rPr>
        <w:t>Other option(s) is not precluded</w:t>
      </w:r>
    </w:p>
    <w:p w14:paraId="0D9232C5" w14:textId="77777777" w:rsidR="00D31807" w:rsidRPr="00D31807" w:rsidRDefault="00D31807" w:rsidP="00D31807">
      <w:pPr>
        <w:overflowPunct w:val="0"/>
        <w:ind w:left="720"/>
        <w:textAlignment w:val="baseline"/>
        <w:rPr>
          <w:b/>
          <w:i/>
          <w:color w:val="000000" w:themeColor="text1"/>
          <w:lang w:eastAsia="zh-CN"/>
        </w:rPr>
      </w:pPr>
    </w:p>
    <w:p w14:paraId="410E44E3" w14:textId="3E8DEC28" w:rsidR="001D780E" w:rsidRPr="00DE598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DE598D">
        <w:rPr>
          <w:rFonts w:ascii="Times New Roman" w:hAnsi="Times New Roman"/>
        </w:rPr>
        <w:t>References</w:t>
      </w:r>
    </w:p>
    <w:p w14:paraId="44897C90" w14:textId="657D5E7F" w:rsidR="00580B83" w:rsidRPr="00F06D9F" w:rsidRDefault="00F06D9F" w:rsidP="00F06D9F">
      <w:pPr>
        <w:pStyle w:val="References"/>
        <w:rPr>
          <w:color w:val="000000" w:themeColor="text1"/>
          <w:sz w:val="22"/>
          <w:szCs w:val="22"/>
        </w:rPr>
      </w:pPr>
      <w:bookmarkStart w:id="8" w:name="_Ref131175494"/>
      <w:bookmarkStart w:id="9" w:name="_Ref45631853"/>
      <w:bookmarkStart w:id="10" w:name="_Ref6583376"/>
      <w:bookmarkStart w:id="11" w:name="_Ref167612875"/>
      <w:bookmarkStart w:id="12" w:name="_Ref167612671"/>
      <w:bookmarkEnd w:id="5"/>
      <w:bookmarkEnd w:id="6"/>
      <w:bookmarkEnd w:id="7"/>
      <w:r w:rsidRPr="00951A21">
        <w:rPr>
          <w:bCs/>
          <w:color w:val="000000" w:themeColor="text1"/>
          <w:sz w:val="22"/>
          <w:szCs w:val="22"/>
        </w:rPr>
        <w:t>R1-2302063, Session notes for 9.2 (Study on AI/ML for NR air interface), Meeting #112</w:t>
      </w:r>
      <w:bookmarkEnd w:id="8"/>
    </w:p>
    <w:p w14:paraId="0BB22910" w14:textId="48036012" w:rsidR="00580B83" w:rsidRPr="00EF7974" w:rsidRDefault="00580B83" w:rsidP="00580B83">
      <w:pPr>
        <w:pStyle w:val="References"/>
        <w:rPr>
          <w:bCs/>
          <w:color w:val="000000" w:themeColor="text1"/>
          <w:sz w:val="22"/>
          <w:szCs w:val="22"/>
        </w:rPr>
      </w:pPr>
      <w:r w:rsidRPr="00EF7974">
        <w:rPr>
          <w:rFonts w:cs="Arial"/>
          <w:bCs/>
          <w:color w:val="000000" w:themeColor="text1"/>
          <w:kern w:val="32"/>
          <w:sz w:val="22"/>
          <w:szCs w:val="22"/>
          <w:lang w:val="de-DE" w:eastAsia="zh-CN"/>
        </w:rPr>
        <w:t>R1-2301897, “</w:t>
      </w:r>
      <w:r w:rsidRPr="00EF7974">
        <w:rPr>
          <w:color w:val="000000" w:themeColor="text1"/>
          <w:sz w:val="22"/>
          <w:szCs w:val="22"/>
        </w:rPr>
        <w:t xml:space="preserve">Summary#4 for </w:t>
      </w:r>
      <w:bookmarkStart w:id="13" w:name="_Toc101357053"/>
      <w:r w:rsidRPr="00EF7974">
        <w:rPr>
          <w:color w:val="000000" w:themeColor="text1"/>
          <w:sz w:val="22"/>
          <w:szCs w:val="22"/>
        </w:rPr>
        <w:t>other aspects on AI/ML for beam management</w:t>
      </w:r>
      <w:bookmarkEnd w:id="13"/>
      <w:r w:rsidRPr="00EF7974">
        <w:rPr>
          <w:color w:val="000000" w:themeColor="text1"/>
          <w:sz w:val="22"/>
          <w:szCs w:val="22"/>
        </w:rPr>
        <w:t>”, Feature Lead, RAN1#112</w:t>
      </w:r>
    </w:p>
    <w:p w14:paraId="5E4A69DA" w14:textId="59D695C1" w:rsidR="003E034F" w:rsidRPr="00EF7974" w:rsidRDefault="008E1214" w:rsidP="00EF7974">
      <w:pPr>
        <w:pStyle w:val="References"/>
        <w:rPr>
          <w:bCs/>
          <w:color w:val="000000" w:themeColor="text1"/>
          <w:sz w:val="22"/>
          <w:szCs w:val="22"/>
        </w:rPr>
      </w:pPr>
      <w:r w:rsidRPr="00EF7974">
        <w:rPr>
          <w:color w:val="000000" w:themeColor="text1"/>
          <w:sz w:val="22"/>
          <w:szCs w:val="22"/>
        </w:rPr>
        <w:lastRenderedPageBreak/>
        <w:t>R1-2210356</w:t>
      </w:r>
      <w:r w:rsidR="00243716" w:rsidRPr="00EF7974">
        <w:rPr>
          <w:color w:val="000000" w:themeColor="text1"/>
          <w:sz w:val="22"/>
          <w:szCs w:val="22"/>
        </w:rPr>
        <w:t xml:space="preserve">, </w:t>
      </w:r>
      <w:r w:rsidR="004516B2" w:rsidRPr="00EF7974">
        <w:rPr>
          <w:color w:val="000000" w:themeColor="text1"/>
          <w:sz w:val="22"/>
          <w:szCs w:val="22"/>
        </w:rPr>
        <w:t>“</w:t>
      </w:r>
      <w:r w:rsidR="00905777" w:rsidRPr="00EF7974">
        <w:rPr>
          <w:rFonts w:eastAsia="Batang"/>
          <w:bCs/>
          <w:color w:val="000000" w:themeColor="text1"/>
          <w:sz w:val="22"/>
          <w:szCs w:val="22"/>
          <w:lang w:eastAsia="zh-CN"/>
        </w:rPr>
        <w:t>Summary</w:t>
      </w:r>
      <w:r w:rsidRPr="00EF7974">
        <w:rPr>
          <w:rFonts w:eastAsia="Batang"/>
          <w:bCs/>
          <w:color w:val="000000" w:themeColor="text1"/>
          <w:sz w:val="22"/>
          <w:szCs w:val="22"/>
          <w:lang w:eastAsia="zh-CN"/>
        </w:rPr>
        <w:t>#4</w:t>
      </w:r>
      <w:r w:rsidR="00905777" w:rsidRPr="00EF7974">
        <w:rPr>
          <w:rFonts w:eastAsia="Batang"/>
          <w:bCs/>
          <w:color w:val="000000" w:themeColor="text1"/>
          <w:sz w:val="22"/>
          <w:szCs w:val="22"/>
          <w:lang w:eastAsia="zh-CN"/>
        </w:rPr>
        <w:t xml:space="preserve"> for other aspects on AI/ML for beam management”</w:t>
      </w:r>
      <w:r w:rsidR="004516B2" w:rsidRPr="00EF7974">
        <w:rPr>
          <w:bCs/>
          <w:color w:val="000000" w:themeColor="text1"/>
          <w:sz w:val="22"/>
          <w:szCs w:val="22"/>
        </w:rPr>
        <w:t xml:space="preserve">, </w:t>
      </w:r>
      <w:r w:rsidR="00905777" w:rsidRPr="00EF7974">
        <w:rPr>
          <w:bCs/>
          <w:color w:val="000000" w:themeColor="text1"/>
          <w:sz w:val="22"/>
          <w:szCs w:val="22"/>
        </w:rPr>
        <w:t>Feature Lead</w:t>
      </w:r>
      <w:r w:rsidR="004516B2" w:rsidRPr="00EF7974">
        <w:rPr>
          <w:bCs/>
          <w:color w:val="000000" w:themeColor="text1"/>
          <w:sz w:val="22"/>
          <w:szCs w:val="22"/>
        </w:rPr>
        <w:t>, RAN</w:t>
      </w:r>
      <w:r w:rsidR="00FC577F" w:rsidRPr="00EF7974">
        <w:rPr>
          <w:bCs/>
          <w:color w:val="000000" w:themeColor="text1"/>
          <w:sz w:val="22"/>
          <w:szCs w:val="22"/>
        </w:rPr>
        <w:t>1</w:t>
      </w:r>
      <w:r w:rsidR="004516B2" w:rsidRPr="00EF7974">
        <w:rPr>
          <w:bCs/>
          <w:color w:val="000000" w:themeColor="text1"/>
          <w:sz w:val="22"/>
          <w:szCs w:val="22"/>
        </w:rPr>
        <w:t>#</w:t>
      </w:r>
      <w:r w:rsidR="00FC577F" w:rsidRPr="00EF7974">
        <w:rPr>
          <w:bCs/>
          <w:color w:val="000000" w:themeColor="text1"/>
          <w:sz w:val="22"/>
          <w:szCs w:val="22"/>
        </w:rPr>
        <w:t>1</w:t>
      </w:r>
      <w:r w:rsidR="00905777" w:rsidRPr="00EF7974">
        <w:rPr>
          <w:bCs/>
          <w:color w:val="000000" w:themeColor="text1"/>
          <w:sz w:val="22"/>
          <w:szCs w:val="22"/>
        </w:rPr>
        <w:t>10</w:t>
      </w:r>
      <w:r w:rsidRPr="00EF7974">
        <w:rPr>
          <w:bCs/>
          <w:color w:val="000000" w:themeColor="text1"/>
          <w:sz w:val="22"/>
          <w:szCs w:val="22"/>
        </w:rPr>
        <w:t>bis-e</w:t>
      </w:r>
      <w:r w:rsidR="004516B2" w:rsidRPr="00EF7974">
        <w:rPr>
          <w:bCs/>
          <w:color w:val="000000" w:themeColor="text1"/>
          <w:sz w:val="22"/>
          <w:szCs w:val="22"/>
        </w:rPr>
        <w:t>.</w:t>
      </w:r>
      <w:bookmarkEnd w:id="9"/>
    </w:p>
    <w:p w14:paraId="0D186CC6" w14:textId="3614C8EA" w:rsidR="00DE598D" w:rsidRPr="0086264E" w:rsidRDefault="00FA722D" w:rsidP="0086264E">
      <w:pPr>
        <w:pStyle w:val="References"/>
        <w:rPr>
          <w:bCs/>
          <w:color w:val="000000" w:themeColor="text1"/>
          <w:sz w:val="22"/>
          <w:szCs w:val="22"/>
        </w:rPr>
      </w:pPr>
      <w:r w:rsidRPr="00EF7974">
        <w:rPr>
          <w:bCs/>
          <w:color w:val="000000" w:themeColor="text1"/>
          <w:sz w:val="22"/>
          <w:szCs w:val="22"/>
        </w:rPr>
        <w:t>R1-2208368, “Continued discussion on evaluation of AI/ML for beam management”, Futurewei, contribution to meeting 110-bis-e.</w:t>
      </w:r>
      <w:bookmarkEnd w:id="2"/>
      <w:bookmarkEnd w:id="10"/>
      <w:bookmarkEnd w:id="11"/>
      <w:bookmarkEnd w:id="12"/>
    </w:p>
    <w:sectPr w:rsidR="00DE598D" w:rsidRPr="0086264E"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C19D3" w14:textId="77777777" w:rsidR="008116CD" w:rsidRDefault="008116CD">
      <w:r>
        <w:separator/>
      </w:r>
    </w:p>
  </w:endnote>
  <w:endnote w:type="continuationSeparator" w:id="0">
    <w:p w14:paraId="0A601C19" w14:textId="77777777" w:rsidR="008116CD" w:rsidRDefault="0081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7A56" w14:textId="77777777" w:rsidR="008116CD" w:rsidRDefault="008116CD">
      <w:r>
        <w:separator/>
      </w:r>
    </w:p>
  </w:footnote>
  <w:footnote w:type="continuationSeparator" w:id="0">
    <w:p w14:paraId="46C86C8F" w14:textId="77777777" w:rsidR="008116CD" w:rsidRDefault="00811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C31"/>
    <w:multiLevelType w:val="hybridMultilevel"/>
    <w:tmpl w:val="912007A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27BCC"/>
    <w:multiLevelType w:val="hybridMultilevel"/>
    <w:tmpl w:val="47B20886"/>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012320"/>
    <w:multiLevelType w:val="hybridMultilevel"/>
    <w:tmpl w:val="79C26F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AC2F0F"/>
    <w:multiLevelType w:val="hybridMultilevel"/>
    <w:tmpl w:val="0A82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606F4"/>
    <w:multiLevelType w:val="hybridMultilevel"/>
    <w:tmpl w:val="EB5484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683054"/>
    <w:multiLevelType w:val="hybridMultilevel"/>
    <w:tmpl w:val="8F1A3A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6E6A23"/>
    <w:multiLevelType w:val="hybridMultilevel"/>
    <w:tmpl w:val="7F789D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1C7679"/>
    <w:multiLevelType w:val="hybridMultilevel"/>
    <w:tmpl w:val="9692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775302">
    <w:abstractNumId w:val="10"/>
  </w:num>
  <w:num w:numId="2" w16cid:durableId="82387058">
    <w:abstractNumId w:val="9"/>
  </w:num>
  <w:num w:numId="3" w16cid:durableId="62726005">
    <w:abstractNumId w:val="13"/>
  </w:num>
  <w:num w:numId="4" w16cid:durableId="129298092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17"/>
  </w:num>
  <w:num w:numId="6" w16cid:durableId="997612563">
    <w:abstractNumId w:val="12"/>
  </w:num>
  <w:num w:numId="7" w16cid:durableId="290013103">
    <w:abstractNumId w:val="6"/>
  </w:num>
  <w:num w:numId="8" w16cid:durableId="1024551423">
    <w:abstractNumId w:val="7"/>
  </w:num>
  <w:num w:numId="9" w16cid:durableId="177043639">
    <w:abstractNumId w:val="16"/>
  </w:num>
  <w:num w:numId="10" w16cid:durableId="826478607">
    <w:abstractNumId w:val="11"/>
  </w:num>
  <w:num w:numId="11" w16cid:durableId="949238404">
    <w:abstractNumId w:val="3"/>
  </w:num>
  <w:num w:numId="12" w16cid:durableId="55931642">
    <w:abstractNumId w:val="1"/>
  </w:num>
  <w:num w:numId="13" w16cid:durableId="877275719">
    <w:abstractNumId w:val="18"/>
  </w:num>
  <w:num w:numId="14" w16cid:durableId="825978267">
    <w:abstractNumId w:val="4"/>
  </w:num>
  <w:num w:numId="15" w16cid:durableId="2043360363">
    <w:abstractNumId w:val="5"/>
  </w:num>
  <w:num w:numId="16" w16cid:durableId="659694763">
    <w:abstractNumId w:val="15"/>
  </w:num>
  <w:num w:numId="17" w16cid:durableId="2018576255">
    <w:abstractNumId w:val="8"/>
  </w:num>
  <w:num w:numId="18" w16cid:durableId="1815953227">
    <w:abstractNumId w:val="14"/>
  </w:num>
  <w:num w:numId="19" w16cid:durableId="168501485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782"/>
    <w:rsid w:val="00011F67"/>
    <w:rsid w:val="00011F68"/>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17E3B"/>
    <w:rsid w:val="00021184"/>
    <w:rsid w:val="00022616"/>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30"/>
    <w:rsid w:val="00031ADB"/>
    <w:rsid w:val="00031D2F"/>
    <w:rsid w:val="00032056"/>
    <w:rsid w:val="000325FA"/>
    <w:rsid w:val="000328CA"/>
    <w:rsid w:val="00032C53"/>
    <w:rsid w:val="00032E40"/>
    <w:rsid w:val="0003376B"/>
    <w:rsid w:val="00033DB2"/>
    <w:rsid w:val="00034676"/>
    <w:rsid w:val="000346E6"/>
    <w:rsid w:val="00034AEB"/>
    <w:rsid w:val="000350C8"/>
    <w:rsid w:val="000352B3"/>
    <w:rsid w:val="000352F7"/>
    <w:rsid w:val="000364D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3EC9"/>
    <w:rsid w:val="000442C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EE"/>
    <w:rsid w:val="00053017"/>
    <w:rsid w:val="000530DF"/>
    <w:rsid w:val="00053D00"/>
    <w:rsid w:val="000543DD"/>
    <w:rsid w:val="000549F7"/>
    <w:rsid w:val="00054BBB"/>
    <w:rsid w:val="00054C25"/>
    <w:rsid w:val="00054E0C"/>
    <w:rsid w:val="0005541D"/>
    <w:rsid w:val="00055700"/>
    <w:rsid w:val="00055A7C"/>
    <w:rsid w:val="00055B33"/>
    <w:rsid w:val="000565C8"/>
    <w:rsid w:val="000567AD"/>
    <w:rsid w:val="00057B8D"/>
    <w:rsid w:val="00057BA3"/>
    <w:rsid w:val="00057DC8"/>
    <w:rsid w:val="00060AB2"/>
    <w:rsid w:val="000612E1"/>
    <w:rsid w:val="000614FE"/>
    <w:rsid w:val="00062335"/>
    <w:rsid w:val="0006295E"/>
    <w:rsid w:val="00063028"/>
    <w:rsid w:val="00063B1C"/>
    <w:rsid w:val="00064E40"/>
    <w:rsid w:val="000651C2"/>
    <w:rsid w:val="00065982"/>
    <w:rsid w:val="00065A9D"/>
    <w:rsid w:val="00065D38"/>
    <w:rsid w:val="00065DC9"/>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4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4E2F"/>
    <w:rsid w:val="00095799"/>
    <w:rsid w:val="00096356"/>
    <w:rsid w:val="00096372"/>
    <w:rsid w:val="00096B5C"/>
    <w:rsid w:val="00096F8A"/>
    <w:rsid w:val="00097504"/>
    <w:rsid w:val="0009754E"/>
    <w:rsid w:val="0009765B"/>
    <w:rsid w:val="0009798B"/>
    <w:rsid w:val="00097C40"/>
    <w:rsid w:val="00097C99"/>
    <w:rsid w:val="000A0756"/>
    <w:rsid w:val="000A0927"/>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59"/>
    <w:rsid w:val="000A63D6"/>
    <w:rsid w:val="000A73FA"/>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825"/>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2EB"/>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0A0"/>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2D5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2CD"/>
    <w:rsid w:val="00132554"/>
    <w:rsid w:val="00132C5E"/>
    <w:rsid w:val="00132FAA"/>
    <w:rsid w:val="00133599"/>
    <w:rsid w:val="00133BF7"/>
    <w:rsid w:val="00134093"/>
    <w:rsid w:val="001341A4"/>
    <w:rsid w:val="0013492F"/>
    <w:rsid w:val="00134B88"/>
    <w:rsid w:val="00135153"/>
    <w:rsid w:val="0013598A"/>
    <w:rsid w:val="00135A01"/>
    <w:rsid w:val="001360C0"/>
    <w:rsid w:val="00136A23"/>
    <w:rsid w:val="00136B99"/>
    <w:rsid w:val="0014063E"/>
    <w:rsid w:val="0014087D"/>
    <w:rsid w:val="001409E5"/>
    <w:rsid w:val="00140D96"/>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378"/>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28B"/>
    <w:rsid w:val="00152835"/>
    <w:rsid w:val="0015295C"/>
    <w:rsid w:val="00152CFF"/>
    <w:rsid w:val="00153D18"/>
    <w:rsid w:val="001547C7"/>
    <w:rsid w:val="00154B26"/>
    <w:rsid w:val="001559FA"/>
    <w:rsid w:val="00155EC2"/>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BBB"/>
    <w:rsid w:val="00165C72"/>
    <w:rsid w:val="00165FC0"/>
    <w:rsid w:val="00165FEB"/>
    <w:rsid w:val="0016613F"/>
    <w:rsid w:val="00166215"/>
    <w:rsid w:val="00166487"/>
    <w:rsid w:val="00166591"/>
    <w:rsid w:val="001665B8"/>
    <w:rsid w:val="001666C4"/>
    <w:rsid w:val="00167146"/>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88"/>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816"/>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47C"/>
    <w:rsid w:val="001A7763"/>
    <w:rsid w:val="001B0087"/>
    <w:rsid w:val="001B0156"/>
    <w:rsid w:val="001B0372"/>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5CFD"/>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48DB"/>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662"/>
    <w:rsid w:val="00203B37"/>
    <w:rsid w:val="00204032"/>
    <w:rsid w:val="0020468D"/>
    <w:rsid w:val="002048C2"/>
    <w:rsid w:val="00204AFE"/>
    <w:rsid w:val="00204BAD"/>
    <w:rsid w:val="00204D60"/>
    <w:rsid w:val="00205627"/>
    <w:rsid w:val="002056D0"/>
    <w:rsid w:val="00205A0F"/>
    <w:rsid w:val="00205B9D"/>
    <w:rsid w:val="002062BF"/>
    <w:rsid w:val="00206574"/>
    <w:rsid w:val="00207118"/>
    <w:rsid w:val="00210860"/>
    <w:rsid w:val="00210968"/>
    <w:rsid w:val="00210A9A"/>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0689"/>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5D7"/>
    <w:rsid w:val="00243716"/>
    <w:rsid w:val="00243EA2"/>
    <w:rsid w:val="0024494A"/>
    <w:rsid w:val="00244C2D"/>
    <w:rsid w:val="002451C5"/>
    <w:rsid w:val="00245A34"/>
    <w:rsid w:val="00245B29"/>
    <w:rsid w:val="00245E6C"/>
    <w:rsid w:val="00245F1F"/>
    <w:rsid w:val="0024610E"/>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4938"/>
    <w:rsid w:val="0025519D"/>
    <w:rsid w:val="002551D0"/>
    <w:rsid w:val="00255374"/>
    <w:rsid w:val="00255780"/>
    <w:rsid w:val="002559BE"/>
    <w:rsid w:val="00255BA9"/>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1E3A"/>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4A"/>
    <w:rsid w:val="00281274"/>
    <w:rsid w:val="002818F9"/>
    <w:rsid w:val="0028344F"/>
    <w:rsid w:val="00283AD1"/>
    <w:rsid w:val="002846CE"/>
    <w:rsid w:val="0028497B"/>
    <w:rsid w:val="00284B4D"/>
    <w:rsid w:val="00284BAE"/>
    <w:rsid w:val="00284E1B"/>
    <w:rsid w:val="002859AF"/>
    <w:rsid w:val="0028613C"/>
    <w:rsid w:val="00286AE7"/>
    <w:rsid w:val="00287243"/>
    <w:rsid w:val="002874C0"/>
    <w:rsid w:val="00287552"/>
    <w:rsid w:val="002903D2"/>
    <w:rsid w:val="00290647"/>
    <w:rsid w:val="00291385"/>
    <w:rsid w:val="00291422"/>
    <w:rsid w:val="00291C35"/>
    <w:rsid w:val="00291DC6"/>
    <w:rsid w:val="0029237F"/>
    <w:rsid w:val="00292715"/>
    <w:rsid w:val="00292BA8"/>
    <w:rsid w:val="00292BD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587"/>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8E5"/>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C7EAB"/>
    <w:rsid w:val="002D0439"/>
    <w:rsid w:val="002D0779"/>
    <w:rsid w:val="002D0BC1"/>
    <w:rsid w:val="002D11B7"/>
    <w:rsid w:val="002D2AA1"/>
    <w:rsid w:val="002D2D24"/>
    <w:rsid w:val="002D2F1A"/>
    <w:rsid w:val="002D3040"/>
    <w:rsid w:val="002D3055"/>
    <w:rsid w:val="002D30BD"/>
    <w:rsid w:val="002D36D1"/>
    <w:rsid w:val="002D3BBC"/>
    <w:rsid w:val="002D3C29"/>
    <w:rsid w:val="002D3D8C"/>
    <w:rsid w:val="002D4171"/>
    <w:rsid w:val="002D438A"/>
    <w:rsid w:val="002D4D75"/>
    <w:rsid w:val="002D4FDF"/>
    <w:rsid w:val="002D5152"/>
    <w:rsid w:val="002D53C8"/>
    <w:rsid w:val="002D56E4"/>
    <w:rsid w:val="002D5738"/>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09C"/>
    <w:rsid w:val="00306608"/>
    <w:rsid w:val="00306827"/>
    <w:rsid w:val="003068D0"/>
    <w:rsid w:val="0030690A"/>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6E87"/>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6DE"/>
    <w:rsid w:val="00327792"/>
    <w:rsid w:val="00327EFD"/>
    <w:rsid w:val="00330D56"/>
    <w:rsid w:val="003311E9"/>
    <w:rsid w:val="0033120F"/>
    <w:rsid w:val="00331426"/>
    <w:rsid w:val="0033171D"/>
    <w:rsid w:val="00331949"/>
    <w:rsid w:val="00331EE8"/>
    <w:rsid w:val="00331F28"/>
    <w:rsid w:val="00331FC3"/>
    <w:rsid w:val="0033200E"/>
    <w:rsid w:val="00332C81"/>
    <w:rsid w:val="00332E41"/>
    <w:rsid w:val="00332EFE"/>
    <w:rsid w:val="003336B3"/>
    <w:rsid w:val="0033385E"/>
    <w:rsid w:val="00333B17"/>
    <w:rsid w:val="003343EC"/>
    <w:rsid w:val="00334CB2"/>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0BC"/>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5E3"/>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6AFE"/>
    <w:rsid w:val="0035721E"/>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218D"/>
    <w:rsid w:val="00392B93"/>
    <w:rsid w:val="00393785"/>
    <w:rsid w:val="003940CE"/>
    <w:rsid w:val="00394739"/>
    <w:rsid w:val="0039543F"/>
    <w:rsid w:val="00395826"/>
    <w:rsid w:val="00395843"/>
    <w:rsid w:val="00395EE0"/>
    <w:rsid w:val="00396055"/>
    <w:rsid w:val="003961B1"/>
    <w:rsid w:val="00396D33"/>
    <w:rsid w:val="0039738B"/>
    <w:rsid w:val="0039743E"/>
    <w:rsid w:val="00397540"/>
    <w:rsid w:val="00397C1D"/>
    <w:rsid w:val="00397D21"/>
    <w:rsid w:val="00397F5C"/>
    <w:rsid w:val="003A015A"/>
    <w:rsid w:val="003A180F"/>
    <w:rsid w:val="003A1887"/>
    <w:rsid w:val="003A18DD"/>
    <w:rsid w:val="003A20C8"/>
    <w:rsid w:val="003A2413"/>
    <w:rsid w:val="003A2C29"/>
    <w:rsid w:val="003A2DE2"/>
    <w:rsid w:val="003A2EC3"/>
    <w:rsid w:val="003A2FF9"/>
    <w:rsid w:val="003A36F2"/>
    <w:rsid w:val="003A3728"/>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248"/>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17E"/>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80E"/>
    <w:rsid w:val="003F6CD2"/>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1A2"/>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7F9"/>
    <w:rsid w:val="00420F14"/>
    <w:rsid w:val="00421564"/>
    <w:rsid w:val="004216D7"/>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0F26"/>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299"/>
    <w:rsid w:val="004444B1"/>
    <w:rsid w:val="00445B23"/>
    <w:rsid w:val="00445E81"/>
    <w:rsid w:val="004461D9"/>
    <w:rsid w:val="00446483"/>
    <w:rsid w:val="00446AC6"/>
    <w:rsid w:val="00446D07"/>
    <w:rsid w:val="0044707A"/>
    <w:rsid w:val="004471F3"/>
    <w:rsid w:val="004472BD"/>
    <w:rsid w:val="0044759B"/>
    <w:rsid w:val="00447F54"/>
    <w:rsid w:val="0045037E"/>
    <w:rsid w:val="00450B63"/>
    <w:rsid w:val="00450B7E"/>
    <w:rsid w:val="00450F2A"/>
    <w:rsid w:val="0045134F"/>
    <w:rsid w:val="0045136B"/>
    <w:rsid w:val="004516B2"/>
    <w:rsid w:val="00451B75"/>
    <w:rsid w:val="00451C7E"/>
    <w:rsid w:val="00453BB6"/>
    <w:rsid w:val="00453CAA"/>
    <w:rsid w:val="00454358"/>
    <w:rsid w:val="00454624"/>
    <w:rsid w:val="00454841"/>
    <w:rsid w:val="00455113"/>
    <w:rsid w:val="00455B3A"/>
    <w:rsid w:val="00455BCB"/>
    <w:rsid w:val="00456175"/>
    <w:rsid w:val="00456421"/>
    <w:rsid w:val="00456AC1"/>
    <w:rsid w:val="00456B39"/>
    <w:rsid w:val="00456DAB"/>
    <w:rsid w:val="00457656"/>
    <w:rsid w:val="00457825"/>
    <w:rsid w:val="00457D9A"/>
    <w:rsid w:val="00457F0D"/>
    <w:rsid w:val="00460BBD"/>
    <w:rsid w:val="00460CC3"/>
    <w:rsid w:val="00460E86"/>
    <w:rsid w:val="004610F9"/>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67A"/>
    <w:rsid w:val="0047181A"/>
    <w:rsid w:val="00472419"/>
    <w:rsid w:val="0047252F"/>
    <w:rsid w:val="0047286B"/>
    <w:rsid w:val="00472E27"/>
    <w:rsid w:val="00472E55"/>
    <w:rsid w:val="00472FCC"/>
    <w:rsid w:val="004731B3"/>
    <w:rsid w:val="00473300"/>
    <w:rsid w:val="00473E99"/>
    <w:rsid w:val="004740FC"/>
    <w:rsid w:val="00474220"/>
    <w:rsid w:val="00474C35"/>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197D"/>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3F1"/>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4793"/>
    <w:rsid w:val="004E5E80"/>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4F7F7C"/>
    <w:rsid w:val="00500BC0"/>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3F04"/>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FEB"/>
    <w:rsid w:val="0053124E"/>
    <w:rsid w:val="00531491"/>
    <w:rsid w:val="00531EBE"/>
    <w:rsid w:val="0053217E"/>
    <w:rsid w:val="00532F8B"/>
    <w:rsid w:val="00533119"/>
    <w:rsid w:val="00533653"/>
    <w:rsid w:val="00533737"/>
    <w:rsid w:val="00533D04"/>
    <w:rsid w:val="00533D90"/>
    <w:rsid w:val="00533E06"/>
    <w:rsid w:val="00534034"/>
    <w:rsid w:val="00535079"/>
    <w:rsid w:val="00535B79"/>
    <w:rsid w:val="00535CDD"/>
    <w:rsid w:val="00535D7C"/>
    <w:rsid w:val="00535F78"/>
    <w:rsid w:val="00536579"/>
    <w:rsid w:val="005366DE"/>
    <w:rsid w:val="005367F7"/>
    <w:rsid w:val="00536C1E"/>
    <w:rsid w:val="00536DCF"/>
    <w:rsid w:val="005370EF"/>
    <w:rsid w:val="005373F0"/>
    <w:rsid w:val="0054046C"/>
    <w:rsid w:val="005411F6"/>
    <w:rsid w:val="00541B25"/>
    <w:rsid w:val="0054239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02"/>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06"/>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01C"/>
    <w:rsid w:val="005763B2"/>
    <w:rsid w:val="005765F5"/>
    <w:rsid w:val="00576D6C"/>
    <w:rsid w:val="0057790E"/>
    <w:rsid w:val="00577A2E"/>
    <w:rsid w:val="00577C7B"/>
    <w:rsid w:val="0058073A"/>
    <w:rsid w:val="005808A6"/>
    <w:rsid w:val="0058095A"/>
    <w:rsid w:val="00580B83"/>
    <w:rsid w:val="00580E48"/>
    <w:rsid w:val="00580F0A"/>
    <w:rsid w:val="00581246"/>
    <w:rsid w:val="005812F6"/>
    <w:rsid w:val="00581692"/>
    <w:rsid w:val="00581A4B"/>
    <w:rsid w:val="00582391"/>
    <w:rsid w:val="00582C3A"/>
    <w:rsid w:val="00582E1A"/>
    <w:rsid w:val="00582E2E"/>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EE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5FD"/>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D92"/>
    <w:rsid w:val="005B6111"/>
    <w:rsid w:val="005B6AA5"/>
    <w:rsid w:val="005B7DD1"/>
    <w:rsid w:val="005C00A0"/>
    <w:rsid w:val="005C0943"/>
    <w:rsid w:val="005C0A1E"/>
    <w:rsid w:val="005C1321"/>
    <w:rsid w:val="005C1494"/>
    <w:rsid w:val="005C1F42"/>
    <w:rsid w:val="005C28FA"/>
    <w:rsid w:val="005C2CAF"/>
    <w:rsid w:val="005C310B"/>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A97"/>
    <w:rsid w:val="005D1E32"/>
    <w:rsid w:val="005D1E47"/>
    <w:rsid w:val="005D206B"/>
    <w:rsid w:val="005D22B7"/>
    <w:rsid w:val="005D24BB"/>
    <w:rsid w:val="005D2BDE"/>
    <w:rsid w:val="005D3D76"/>
    <w:rsid w:val="005D4578"/>
    <w:rsid w:val="005D4AC8"/>
    <w:rsid w:val="005D4DB0"/>
    <w:rsid w:val="005D4EFA"/>
    <w:rsid w:val="005D4F01"/>
    <w:rsid w:val="005D50C4"/>
    <w:rsid w:val="005D538C"/>
    <w:rsid w:val="005D5455"/>
    <w:rsid w:val="005D55BA"/>
    <w:rsid w:val="005D55E4"/>
    <w:rsid w:val="005D58DC"/>
    <w:rsid w:val="005D5ADB"/>
    <w:rsid w:val="005D648A"/>
    <w:rsid w:val="005D67D8"/>
    <w:rsid w:val="005D7321"/>
    <w:rsid w:val="005D7490"/>
    <w:rsid w:val="005D79ED"/>
    <w:rsid w:val="005D7E0D"/>
    <w:rsid w:val="005E04EA"/>
    <w:rsid w:val="005E07BE"/>
    <w:rsid w:val="005E080E"/>
    <w:rsid w:val="005E0B3F"/>
    <w:rsid w:val="005E1FBC"/>
    <w:rsid w:val="005E234A"/>
    <w:rsid w:val="005E2867"/>
    <w:rsid w:val="005E2DCC"/>
    <w:rsid w:val="005E35CC"/>
    <w:rsid w:val="005E371E"/>
    <w:rsid w:val="005E403E"/>
    <w:rsid w:val="005E53F9"/>
    <w:rsid w:val="005E617D"/>
    <w:rsid w:val="005E6309"/>
    <w:rsid w:val="005E7614"/>
    <w:rsid w:val="005E775D"/>
    <w:rsid w:val="005E7DD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5F5"/>
    <w:rsid w:val="005F5879"/>
    <w:rsid w:val="005F5E63"/>
    <w:rsid w:val="005F6B77"/>
    <w:rsid w:val="005F72E2"/>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C0C"/>
    <w:rsid w:val="00607D8D"/>
    <w:rsid w:val="00610218"/>
    <w:rsid w:val="00611709"/>
    <w:rsid w:val="00611904"/>
    <w:rsid w:val="006130F7"/>
    <w:rsid w:val="0061315A"/>
    <w:rsid w:val="00613AF8"/>
    <w:rsid w:val="00613D8E"/>
    <w:rsid w:val="006142E0"/>
    <w:rsid w:val="0061444B"/>
    <w:rsid w:val="00614626"/>
    <w:rsid w:val="006147BB"/>
    <w:rsid w:val="00614842"/>
    <w:rsid w:val="00616112"/>
    <w:rsid w:val="00616640"/>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8F"/>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62C"/>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5361"/>
    <w:rsid w:val="00645817"/>
    <w:rsid w:val="00646711"/>
    <w:rsid w:val="006473B8"/>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693"/>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7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B7B"/>
    <w:rsid w:val="006A3E2B"/>
    <w:rsid w:val="006A3FC4"/>
    <w:rsid w:val="006A3FF2"/>
    <w:rsid w:val="006A49D8"/>
    <w:rsid w:val="006A5852"/>
    <w:rsid w:val="006A5F2D"/>
    <w:rsid w:val="006A6161"/>
    <w:rsid w:val="006A6262"/>
    <w:rsid w:val="006A6E17"/>
    <w:rsid w:val="006A7977"/>
    <w:rsid w:val="006A7B9D"/>
    <w:rsid w:val="006A7E7A"/>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7466"/>
    <w:rsid w:val="006B750A"/>
    <w:rsid w:val="006B7A69"/>
    <w:rsid w:val="006B7D22"/>
    <w:rsid w:val="006B7D2C"/>
    <w:rsid w:val="006C0A66"/>
    <w:rsid w:val="006C1019"/>
    <w:rsid w:val="006C13CA"/>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6EEA"/>
    <w:rsid w:val="006E7006"/>
    <w:rsid w:val="006E77BB"/>
    <w:rsid w:val="006E799D"/>
    <w:rsid w:val="006F003A"/>
    <w:rsid w:val="006F0593"/>
    <w:rsid w:val="006F1064"/>
    <w:rsid w:val="006F18DD"/>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6EAD"/>
    <w:rsid w:val="006F707E"/>
    <w:rsid w:val="007001DC"/>
    <w:rsid w:val="007003D1"/>
    <w:rsid w:val="007014C4"/>
    <w:rsid w:val="007015D6"/>
    <w:rsid w:val="007017CA"/>
    <w:rsid w:val="00701AF3"/>
    <w:rsid w:val="007025CB"/>
    <w:rsid w:val="00702D13"/>
    <w:rsid w:val="00702DB1"/>
    <w:rsid w:val="007034AA"/>
    <w:rsid w:val="00703530"/>
    <w:rsid w:val="00703656"/>
    <w:rsid w:val="007038CC"/>
    <w:rsid w:val="00703C5D"/>
    <w:rsid w:val="00703C9D"/>
    <w:rsid w:val="007043D9"/>
    <w:rsid w:val="007045FA"/>
    <w:rsid w:val="0070490C"/>
    <w:rsid w:val="007054F5"/>
    <w:rsid w:val="00705C38"/>
    <w:rsid w:val="007060B1"/>
    <w:rsid w:val="00706465"/>
    <w:rsid w:val="0070695A"/>
    <w:rsid w:val="00707180"/>
    <w:rsid w:val="007072EB"/>
    <w:rsid w:val="00707755"/>
    <w:rsid w:val="0070782D"/>
    <w:rsid w:val="00707D16"/>
    <w:rsid w:val="00707E73"/>
    <w:rsid w:val="007109C2"/>
    <w:rsid w:val="00710F62"/>
    <w:rsid w:val="00711250"/>
    <w:rsid w:val="00711340"/>
    <w:rsid w:val="00712C42"/>
    <w:rsid w:val="00712CDA"/>
    <w:rsid w:val="00712F38"/>
    <w:rsid w:val="0071312C"/>
    <w:rsid w:val="007136E0"/>
    <w:rsid w:val="00713DE4"/>
    <w:rsid w:val="0071409B"/>
    <w:rsid w:val="00714C47"/>
    <w:rsid w:val="0071519A"/>
    <w:rsid w:val="007157CD"/>
    <w:rsid w:val="00716462"/>
    <w:rsid w:val="007164DB"/>
    <w:rsid w:val="0071722A"/>
    <w:rsid w:val="00717541"/>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625"/>
    <w:rsid w:val="007229A5"/>
    <w:rsid w:val="00722F94"/>
    <w:rsid w:val="0072305A"/>
    <w:rsid w:val="00723AA7"/>
    <w:rsid w:val="0072432E"/>
    <w:rsid w:val="0072530E"/>
    <w:rsid w:val="00725C99"/>
    <w:rsid w:val="00726036"/>
    <w:rsid w:val="00726279"/>
    <w:rsid w:val="007266C8"/>
    <w:rsid w:val="0072690D"/>
    <w:rsid w:val="0072692D"/>
    <w:rsid w:val="00726A9B"/>
    <w:rsid w:val="00726CEA"/>
    <w:rsid w:val="00726D75"/>
    <w:rsid w:val="00727530"/>
    <w:rsid w:val="007275F1"/>
    <w:rsid w:val="00727D25"/>
    <w:rsid w:val="007311C4"/>
    <w:rsid w:val="007312F0"/>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55"/>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8E5"/>
    <w:rsid w:val="00776AEA"/>
    <w:rsid w:val="0077774F"/>
    <w:rsid w:val="00777BA0"/>
    <w:rsid w:val="00777C46"/>
    <w:rsid w:val="007803BD"/>
    <w:rsid w:val="00780507"/>
    <w:rsid w:val="00780C53"/>
    <w:rsid w:val="007811DC"/>
    <w:rsid w:val="007820FA"/>
    <w:rsid w:val="0078229A"/>
    <w:rsid w:val="00782371"/>
    <w:rsid w:val="007827AF"/>
    <w:rsid w:val="0078285F"/>
    <w:rsid w:val="00782BC5"/>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8CD"/>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7A3"/>
    <w:rsid w:val="007B4BCE"/>
    <w:rsid w:val="007B509C"/>
    <w:rsid w:val="007B52CD"/>
    <w:rsid w:val="007B5BA0"/>
    <w:rsid w:val="007B64BE"/>
    <w:rsid w:val="007B6513"/>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C5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A6C"/>
    <w:rsid w:val="007E4B35"/>
    <w:rsid w:val="007E4C88"/>
    <w:rsid w:val="007E52BF"/>
    <w:rsid w:val="007E55F9"/>
    <w:rsid w:val="007E585E"/>
    <w:rsid w:val="007E5FD9"/>
    <w:rsid w:val="007E635F"/>
    <w:rsid w:val="007E68EC"/>
    <w:rsid w:val="007E6E00"/>
    <w:rsid w:val="007E70EC"/>
    <w:rsid w:val="007E7B35"/>
    <w:rsid w:val="007E7CD8"/>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40C"/>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6C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166"/>
    <w:rsid w:val="008221B3"/>
    <w:rsid w:val="0082248E"/>
    <w:rsid w:val="00822944"/>
    <w:rsid w:val="0082329D"/>
    <w:rsid w:val="008232D7"/>
    <w:rsid w:val="00823FB6"/>
    <w:rsid w:val="00823FC3"/>
    <w:rsid w:val="0082484F"/>
    <w:rsid w:val="00824B6F"/>
    <w:rsid w:val="00824FDF"/>
    <w:rsid w:val="008250BA"/>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64E"/>
    <w:rsid w:val="0086275E"/>
    <w:rsid w:val="00863535"/>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4A0"/>
    <w:rsid w:val="008725D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297"/>
    <w:rsid w:val="00877F56"/>
    <w:rsid w:val="00880933"/>
    <w:rsid w:val="00880D53"/>
    <w:rsid w:val="00880F30"/>
    <w:rsid w:val="00881168"/>
    <w:rsid w:val="008813E7"/>
    <w:rsid w:val="00881711"/>
    <w:rsid w:val="00881C05"/>
    <w:rsid w:val="00881FB3"/>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5DD1"/>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5D34"/>
    <w:rsid w:val="008C6184"/>
    <w:rsid w:val="008C63CD"/>
    <w:rsid w:val="008C64D9"/>
    <w:rsid w:val="008C6865"/>
    <w:rsid w:val="008C7008"/>
    <w:rsid w:val="008C7851"/>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4D94"/>
    <w:rsid w:val="008D5335"/>
    <w:rsid w:val="008D5A60"/>
    <w:rsid w:val="008D60BC"/>
    <w:rsid w:val="008D6155"/>
    <w:rsid w:val="008D6D7B"/>
    <w:rsid w:val="008D7D04"/>
    <w:rsid w:val="008D7EB7"/>
    <w:rsid w:val="008E0430"/>
    <w:rsid w:val="008E0966"/>
    <w:rsid w:val="008E0A2E"/>
    <w:rsid w:val="008E0EB8"/>
    <w:rsid w:val="008E10A6"/>
    <w:rsid w:val="008E1214"/>
    <w:rsid w:val="008E1271"/>
    <w:rsid w:val="008E1A5B"/>
    <w:rsid w:val="008E1F1E"/>
    <w:rsid w:val="008E2251"/>
    <w:rsid w:val="008E24B3"/>
    <w:rsid w:val="008E24CA"/>
    <w:rsid w:val="008E2F6E"/>
    <w:rsid w:val="008E3313"/>
    <w:rsid w:val="008E38AD"/>
    <w:rsid w:val="008E3EEC"/>
    <w:rsid w:val="008E46AE"/>
    <w:rsid w:val="008E4A36"/>
    <w:rsid w:val="008E50AB"/>
    <w:rsid w:val="008E5838"/>
    <w:rsid w:val="008E5BF2"/>
    <w:rsid w:val="008E5C81"/>
    <w:rsid w:val="008E6219"/>
    <w:rsid w:val="008E6232"/>
    <w:rsid w:val="008E742E"/>
    <w:rsid w:val="008E77FD"/>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128"/>
    <w:rsid w:val="0090037A"/>
    <w:rsid w:val="009004BE"/>
    <w:rsid w:val="00900712"/>
    <w:rsid w:val="00900727"/>
    <w:rsid w:val="00901BCC"/>
    <w:rsid w:val="00902940"/>
    <w:rsid w:val="0090313D"/>
    <w:rsid w:val="0090333D"/>
    <w:rsid w:val="00903802"/>
    <w:rsid w:val="009039F5"/>
    <w:rsid w:val="00904640"/>
    <w:rsid w:val="00904748"/>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4FE"/>
    <w:rsid w:val="0093484C"/>
    <w:rsid w:val="00934C13"/>
    <w:rsid w:val="0093515C"/>
    <w:rsid w:val="00935228"/>
    <w:rsid w:val="009355A2"/>
    <w:rsid w:val="00935E66"/>
    <w:rsid w:val="00935F9E"/>
    <w:rsid w:val="00936216"/>
    <w:rsid w:val="00936645"/>
    <w:rsid w:val="00936C09"/>
    <w:rsid w:val="00936D98"/>
    <w:rsid w:val="009378AF"/>
    <w:rsid w:val="00940324"/>
    <w:rsid w:val="00940559"/>
    <w:rsid w:val="009410A3"/>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5C5E"/>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734"/>
    <w:rsid w:val="0097597B"/>
    <w:rsid w:val="00975D5B"/>
    <w:rsid w:val="00975EB7"/>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4CD2"/>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5FB9"/>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526"/>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3CE"/>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9F7E2F"/>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FB"/>
    <w:rsid w:val="00A23C0B"/>
    <w:rsid w:val="00A23DED"/>
    <w:rsid w:val="00A25294"/>
    <w:rsid w:val="00A254EE"/>
    <w:rsid w:val="00A25A6F"/>
    <w:rsid w:val="00A25BE7"/>
    <w:rsid w:val="00A26475"/>
    <w:rsid w:val="00A266CC"/>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2C7"/>
    <w:rsid w:val="00A3432B"/>
    <w:rsid w:val="00A346BA"/>
    <w:rsid w:val="00A34BC4"/>
    <w:rsid w:val="00A34C59"/>
    <w:rsid w:val="00A34C67"/>
    <w:rsid w:val="00A34D62"/>
    <w:rsid w:val="00A35A1F"/>
    <w:rsid w:val="00A3611D"/>
    <w:rsid w:val="00A36339"/>
    <w:rsid w:val="00A3663A"/>
    <w:rsid w:val="00A366E4"/>
    <w:rsid w:val="00A36765"/>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DC1"/>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C0A"/>
    <w:rsid w:val="00A6643C"/>
    <w:rsid w:val="00A664E3"/>
    <w:rsid w:val="00A66759"/>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3D9"/>
    <w:rsid w:val="00AA06A3"/>
    <w:rsid w:val="00AA080D"/>
    <w:rsid w:val="00AA0BEE"/>
    <w:rsid w:val="00AA0BF5"/>
    <w:rsid w:val="00AA159C"/>
    <w:rsid w:val="00AA1626"/>
    <w:rsid w:val="00AA1C25"/>
    <w:rsid w:val="00AA1C7A"/>
    <w:rsid w:val="00AA1DCC"/>
    <w:rsid w:val="00AA2133"/>
    <w:rsid w:val="00AA2529"/>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D6C"/>
    <w:rsid w:val="00AA7DA9"/>
    <w:rsid w:val="00AB03D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6DD1"/>
    <w:rsid w:val="00AB725F"/>
    <w:rsid w:val="00AB79B3"/>
    <w:rsid w:val="00AB7F53"/>
    <w:rsid w:val="00AC00EF"/>
    <w:rsid w:val="00AC0320"/>
    <w:rsid w:val="00AC0705"/>
    <w:rsid w:val="00AC109B"/>
    <w:rsid w:val="00AC1501"/>
    <w:rsid w:val="00AC19A6"/>
    <w:rsid w:val="00AC1C16"/>
    <w:rsid w:val="00AC209E"/>
    <w:rsid w:val="00AC4E94"/>
    <w:rsid w:val="00AC5636"/>
    <w:rsid w:val="00AC5676"/>
    <w:rsid w:val="00AC674A"/>
    <w:rsid w:val="00AC67A8"/>
    <w:rsid w:val="00AC74DA"/>
    <w:rsid w:val="00AC76A9"/>
    <w:rsid w:val="00AC7A2B"/>
    <w:rsid w:val="00AC7C25"/>
    <w:rsid w:val="00AC7ECB"/>
    <w:rsid w:val="00AD0281"/>
    <w:rsid w:val="00AD09F3"/>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555"/>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1E66"/>
    <w:rsid w:val="00B026C1"/>
    <w:rsid w:val="00B02B9C"/>
    <w:rsid w:val="00B02C89"/>
    <w:rsid w:val="00B02D41"/>
    <w:rsid w:val="00B0353B"/>
    <w:rsid w:val="00B038D8"/>
    <w:rsid w:val="00B040B2"/>
    <w:rsid w:val="00B04184"/>
    <w:rsid w:val="00B0447A"/>
    <w:rsid w:val="00B04D88"/>
    <w:rsid w:val="00B06774"/>
    <w:rsid w:val="00B06C89"/>
    <w:rsid w:val="00B07150"/>
    <w:rsid w:val="00B07E81"/>
    <w:rsid w:val="00B10558"/>
    <w:rsid w:val="00B11BD5"/>
    <w:rsid w:val="00B12868"/>
    <w:rsid w:val="00B12EF9"/>
    <w:rsid w:val="00B143EF"/>
    <w:rsid w:val="00B14680"/>
    <w:rsid w:val="00B149F1"/>
    <w:rsid w:val="00B156A9"/>
    <w:rsid w:val="00B156BB"/>
    <w:rsid w:val="00B15E47"/>
    <w:rsid w:val="00B15F83"/>
    <w:rsid w:val="00B15FC2"/>
    <w:rsid w:val="00B160FF"/>
    <w:rsid w:val="00B16322"/>
    <w:rsid w:val="00B1662E"/>
    <w:rsid w:val="00B16A6F"/>
    <w:rsid w:val="00B16EE9"/>
    <w:rsid w:val="00B176DC"/>
    <w:rsid w:val="00B17F47"/>
    <w:rsid w:val="00B2009C"/>
    <w:rsid w:val="00B204A9"/>
    <w:rsid w:val="00B20A17"/>
    <w:rsid w:val="00B2142E"/>
    <w:rsid w:val="00B22743"/>
    <w:rsid w:val="00B22C0D"/>
    <w:rsid w:val="00B22FB9"/>
    <w:rsid w:val="00B2334E"/>
    <w:rsid w:val="00B23AF4"/>
    <w:rsid w:val="00B23C15"/>
    <w:rsid w:val="00B23C97"/>
    <w:rsid w:val="00B24080"/>
    <w:rsid w:val="00B242CB"/>
    <w:rsid w:val="00B243F2"/>
    <w:rsid w:val="00B2527B"/>
    <w:rsid w:val="00B25762"/>
    <w:rsid w:val="00B25981"/>
    <w:rsid w:val="00B25B40"/>
    <w:rsid w:val="00B25E9D"/>
    <w:rsid w:val="00B25FDE"/>
    <w:rsid w:val="00B261A9"/>
    <w:rsid w:val="00B263D8"/>
    <w:rsid w:val="00B26812"/>
    <w:rsid w:val="00B26AB0"/>
    <w:rsid w:val="00B26AD2"/>
    <w:rsid w:val="00B26CA2"/>
    <w:rsid w:val="00B27998"/>
    <w:rsid w:val="00B27A81"/>
    <w:rsid w:val="00B300E5"/>
    <w:rsid w:val="00B30897"/>
    <w:rsid w:val="00B30B4E"/>
    <w:rsid w:val="00B31246"/>
    <w:rsid w:val="00B32347"/>
    <w:rsid w:val="00B326FF"/>
    <w:rsid w:val="00B32864"/>
    <w:rsid w:val="00B33B90"/>
    <w:rsid w:val="00B340AA"/>
    <w:rsid w:val="00B34A2C"/>
    <w:rsid w:val="00B34A9F"/>
    <w:rsid w:val="00B34B80"/>
    <w:rsid w:val="00B34E9B"/>
    <w:rsid w:val="00B3501B"/>
    <w:rsid w:val="00B35952"/>
    <w:rsid w:val="00B35CDA"/>
    <w:rsid w:val="00B372F2"/>
    <w:rsid w:val="00B3777F"/>
    <w:rsid w:val="00B37D97"/>
    <w:rsid w:val="00B40BC3"/>
    <w:rsid w:val="00B411BD"/>
    <w:rsid w:val="00B41559"/>
    <w:rsid w:val="00B418E8"/>
    <w:rsid w:val="00B41F5A"/>
    <w:rsid w:val="00B420ED"/>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59EB"/>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6F71"/>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857"/>
    <w:rsid w:val="00B77CCE"/>
    <w:rsid w:val="00B77DDA"/>
    <w:rsid w:val="00B8048C"/>
    <w:rsid w:val="00B80910"/>
    <w:rsid w:val="00B80B71"/>
    <w:rsid w:val="00B815DF"/>
    <w:rsid w:val="00B815F2"/>
    <w:rsid w:val="00B818F4"/>
    <w:rsid w:val="00B819FC"/>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06D"/>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B74AC"/>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0D7"/>
    <w:rsid w:val="00BD15B3"/>
    <w:rsid w:val="00BD1D24"/>
    <w:rsid w:val="00BD2022"/>
    <w:rsid w:val="00BD2412"/>
    <w:rsid w:val="00BD2C74"/>
    <w:rsid w:val="00BD2F3B"/>
    <w:rsid w:val="00BD3038"/>
    <w:rsid w:val="00BD3372"/>
    <w:rsid w:val="00BD445E"/>
    <w:rsid w:val="00BD4708"/>
    <w:rsid w:val="00BD4E51"/>
    <w:rsid w:val="00BD50AA"/>
    <w:rsid w:val="00BD5135"/>
    <w:rsid w:val="00BD596B"/>
    <w:rsid w:val="00BD5F18"/>
    <w:rsid w:val="00BD5FB4"/>
    <w:rsid w:val="00BD6077"/>
    <w:rsid w:val="00BD6E76"/>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2FF"/>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351A"/>
    <w:rsid w:val="00BF3914"/>
    <w:rsid w:val="00BF3BE1"/>
    <w:rsid w:val="00BF3EB6"/>
    <w:rsid w:val="00BF49B1"/>
    <w:rsid w:val="00BF4D8C"/>
    <w:rsid w:val="00BF507C"/>
    <w:rsid w:val="00BF5552"/>
    <w:rsid w:val="00BF5ABE"/>
    <w:rsid w:val="00BF5CC9"/>
    <w:rsid w:val="00BF6CBF"/>
    <w:rsid w:val="00BF73F2"/>
    <w:rsid w:val="00BF7509"/>
    <w:rsid w:val="00C00114"/>
    <w:rsid w:val="00C004C7"/>
    <w:rsid w:val="00C011D2"/>
    <w:rsid w:val="00C01473"/>
    <w:rsid w:val="00C01528"/>
    <w:rsid w:val="00C01671"/>
    <w:rsid w:val="00C016C9"/>
    <w:rsid w:val="00C01F5E"/>
    <w:rsid w:val="00C01FD1"/>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74F"/>
    <w:rsid w:val="00C13BDA"/>
    <w:rsid w:val="00C13FFD"/>
    <w:rsid w:val="00C14632"/>
    <w:rsid w:val="00C146C4"/>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029"/>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3F"/>
    <w:rsid w:val="00C53EB3"/>
    <w:rsid w:val="00C542D4"/>
    <w:rsid w:val="00C549ED"/>
    <w:rsid w:val="00C54D71"/>
    <w:rsid w:val="00C55DB4"/>
    <w:rsid w:val="00C563F5"/>
    <w:rsid w:val="00C570F7"/>
    <w:rsid w:val="00C573E8"/>
    <w:rsid w:val="00C574BB"/>
    <w:rsid w:val="00C57D4D"/>
    <w:rsid w:val="00C6086E"/>
    <w:rsid w:val="00C610B3"/>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915"/>
    <w:rsid w:val="00C74FEE"/>
    <w:rsid w:val="00C7563B"/>
    <w:rsid w:val="00C7599C"/>
    <w:rsid w:val="00C75A6B"/>
    <w:rsid w:val="00C75DB0"/>
    <w:rsid w:val="00C760D3"/>
    <w:rsid w:val="00C762BF"/>
    <w:rsid w:val="00C763B6"/>
    <w:rsid w:val="00C7644F"/>
    <w:rsid w:val="00C768F6"/>
    <w:rsid w:val="00C76D0F"/>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0092"/>
    <w:rsid w:val="00C91DE3"/>
    <w:rsid w:val="00C921A3"/>
    <w:rsid w:val="00C92491"/>
    <w:rsid w:val="00C92789"/>
    <w:rsid w:val="00C92C7F"/>
    <w:rsid w:val="00C9369D"/>
    <w:rsid w:val="00C9383D"/>
    <w:rsid w:val="00C93F3E"/>
    <w:rsid w:val="00C944FA"/>
    <w:rsid w:val="00C9484A"/>
    <w:rsid w:val="00C95854"/>
    <w:rsid w:val="00C959FD"/>
    <w:rsid w:val="00C95D24"/>
    <w:rsid w:val="00C95EFF"/>
    <w:rsid w:val="00C962B2"/>
    <w:rsid w:val="00C964C4"/>
    <w:rsid w:val="00C966A0"/>
    <w:rsid w:val="00C96E6F"/>
    <w:rsid w:val="00C97872"/>
    <w:rsid w:val="00C97D8C"/>
    <w:rsid w:val="00CA017A"/>
    <w:rsid w:val="00CA0440"/>
    <w:rsid w:val="00CA0532"/>
    <w:rsid w:val="00CA1057"/>
    <w:rsid w:val="00CA17DE"/>
    <w:rsid w:val="00CA221D"/>
    <w:rsid w:val="00CA2241"/>
    <w:rsid w:val="00CA32BE"/>
    <w:rsid w:val="00CA3CDD"/>
    <w:rsid w:val="00CA3E74"/>
    <w:rsid w:val="00CA403B"/>
    <w:rsid w:val="00CA46C8"/>
    <w:rsid w:val="00CA4B42"/>
    <w:rsid w:val="00CA505A"/>
    <w:rsid w:val="00CA55DB"/>
    <w:rsid w:val="00CA5699"/>
    <w:rsid w:val="00CA586D"/>
    <w:rsid w:val="00CA59DD"/>
    <w:rsid w:val="00CA5C78"/>
    <w:rsid w:val="00CA75B3"/>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4ABE"/>
    <w:rsid w:val="00CC50D9"/>
    <w:rsid w:val="00CC70D9"/>
    <w:rsid w:val="00CC737C"/>
    <w:rsid w:val="00CC737E"/>
    <w:rsid w:val="00CC748F"/>
    <w:rsid w:val="00CC7B4E"/>
    <w:rsid w:val="00CC7E77"/>
    <w:rsid w:val="00CD0627"/>
    <w:rsid w:val="00CD0638"/>
    <w:rsid w:val="00CD087D"/>
    <w:rsid w:val="00CD0F5D"/>
    <w:rsid w:val="00CD10AA"/>
    <w:rsid w:val="00CD1737"/>
    <w:rsid w:val="00CD1A5A"/>
    <w:rsid w:val="00CD1C0B"/>
    <w:rsid w:val="00CD239A"/>
    <w:rsid w:val="00CD251D"/>
    <w:rsid w:val="00CD263F"/>
    <w:rsid w:val="00CD2DD4"/>
    <w:rsid w:val="00CD3E28"/>
    <w:rsid w:val="00CD4471"/>
    <w:rsid w:val="00CD469A"/>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577"/>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07"/>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8C8"/>
    <w:rsid w:val="00D3590C"/>
    <w:rsid w:val="00D36234"/>
    <w:rsid w:val="00D36371"/>
    <w:rsid w:val="00D368B9"/>
    <w:rsid w:val="00D368E6"/>
    <w:rsid w:val="00D36BA8"/>
    <w:rsid w:val="00D36FB7"/>
    <w:rsid w:val="00D370ED"/>
    <w:rsid w:val="00D373B7"/>
    <w:rsid w:val="00D375C6"/>
    <w:rsid w:val="00D37A10"/>
    <w:rsid w:val="00D37A53"/>
    <w:rsid w:val="00D40615"/>
    <w:rsid w:val="00D41005"/>
    <w:rsid w:val="00D41555"/>
    <w:rsid w:val="00D41C3C"/>
    <w:rsid w:val="00D41CC4"/>
    <w:rsid w:val="00D41CE5"/>
    <w:rsid w:val="00D429BC"/>
    <w:rsid w:val="00D43338"/>
    <w:rsid w:val="00D433C1"/>
    <w:rsid w:val="00D43490"/>
    <w:rsid w:val="00D437D8"/>
    <w:rsid w:val="00D441F2"/>
    <w:rsid w:val="00D44994"/>
    <w:rsid w:val="00D45532"/>
    <w:rsid w:val="00D45A74"/>
    <w:rsid w:val="00D45C8D"/>
    <w:rsid w:val="00D45DF3"/>
    <w:rsid w:val="00D46174"/>
    <w:rsid w:val="00D46BA7"/>
    <w:rsid w:val="00D47DD0"/>
    <w:rsid w:val="00D47ED4"/>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C6"/>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4D3"/>
    <w:rsid w:val="00D67733"/>
    <w:rsid w:val="00D67823"/>
    <w:rsid w:val="00D679CF"/>
    <w:rsid w:val="00D679D3"/>
    <w:rsid w:val="00D70966"/>
    <w:rsid w:val="00D70A36"/>
    <w:rsid w:val="00D729A9"/>
    <w:rsid w:val="00D72BE6"/>
    <w:rsid w:val="00D72D74"/>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118"/>
    <w:rsid w:val="00D83898"/>
    <w:rsid w:val="00D83AE9"/>
    <w:rsid w:val="00D83AF7"/>
    <w:rsid w:val="00D83F48"/>
    <w:rsid w:val="00D84266"/>
    <w:rsid w:val="00D8457F"/>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760"/>
    <w:rsid w:val="00DB08DD"/>
    <w:rsid w:val="00DB11F8"/>
    <w:rsid w:val="00DB18F8"/>
    <w:rsid w:val="00DB1F2A"/>
    <w:rsid w:val="00DB2175"/>
    <w:rsid w:val="00DB2352"/>
    <w:rsid w:val="00DB2655"/>
    <w:rsid w:val="00DB297F"/>
    <w:rsid w:val="00DB2C83"/>
    <w:rsid w:val="00DB2F57"/>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2E7"/>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598D"/>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36"/>
    <w:rsid w:val="00DF2168"/>
    <w:rsid w:val="00DF25D8"/>
    <w:rsid w:val="00DF2907"/>
    <w:rsid w:val="00DF2D2C"/>
    <w:rsid w:val="00DF4572"/>
    <w:rsid w:val="00DF4658"/>
    <w:rsid w:val="00DF53C9"/>
    <w:rsid w:val="00DF5A1C"/>
    <w:rsid w:val="00DF5C5B"/>
    <w:rsid w:val="00DF652E"/>
    <w:rsid w:val="00DF6B75"/>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585"/>
    <w:rsid w:val="00E04DC9"/>
    <w:rsid w:val="00E04E98"/>
    <w:rsid w:val="00E053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1CA6"/>
    <w:rsid w:val="00E42428"/>
    <w:rsid w:val="00E429ED"/>
    <w:rsid w:val="00E42C4C"/>
    <w:rsid w:val="00E42E79"/>
    <w:rsid w:val="00E42EFE"/>
    <w:rsid w:val="00E431DB"/>
    <w:rsid w:val="00E43F37"/>
    <w:rsid w:val="00E441E6"/>
    <w:rsid w:val="00E44566"/>
    <w:rsid w:val="00E4469B"/>
    <w:rsid w:val="00E44E9A"/>
    <w:rsid w:val="00E450ED"/>
    <w:rsid w:val="00E452C1"/>
    <w:rsid w:val="00E454A3"/>
    <w:rsid w:val="00E4596C"/>
    <w:rsid w:val="00E45DC4"/>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62B8"/>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BA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3C1"/>
    <w:rsid w:val="00EA07E9"/>
    <w:rsid w:val="00EA0BBA"/>
    <w:rsid w:val="00EA0E4A"/>
    <w:rsid w:val="00EA146B"/>
    <w:rsid w:val="00EA1667"/>
    <w:rsid w:val="00EA1A54"/>
    <w:rsid w:val="00EA2226"/>
    <w:rsid w:val="00EA2483"/>
    <w:rsid w:val="00EA26FC"/>
    <w:rsid w:val="00EA28C0"/>
    <w:rsid w:val="00EA36CB"/>
    <w:rsid w:val="00EA3B57"/>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0D32"/>
    <w:rsid w:val="00EB104F"/>
    <w:rsid w:val="00EB1888"/>
    <w:rsid w:val="00EB1B27"/>
    <w:rsid w:val="00EB1BC9"/>
    <w:rsid w:val="00EB1DA8"/>
    <w:rsid w:val="00EB28C3"/>
    <w:rsid w:val="00EB2D2E"/>
    <w:rsid w:val="00EB42D6"/>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0EB3"/>
    <w:rsid w:val="00EC1625"/>
    <w:rsid w:val="00EC1DCD"/>
    <w:rsid w:val="00EC25F8"/>
    <w:rsid w:val="00EC2939"/>
    <w:rsid w:val="00EC2AC8"/>
    <w:rsid w:val="00EC2BF5"/>
    <w:rsid w:val="00EC2E2D"/>
    <w:rsid w:val="00EC363A"/>
    <w:rsid w:val="00EC462B"/>
    <w:rsid w:val="00EC4723"/>
    <w:rsid w:val="00EC4BDA"/>
    <w:rsid w:val="00EC4C23"/>
    <w:rsid w:val="00EC4F5E"/>
    <w:rsid w:val="00EC53B6"/>
    <w:rsid w:val="00EC56E0"/>
    <w:rsid w:val="00EC5A59"/>
    <w:rsid w:val="00EC6057"/>
    <w:rsid w:val="00EC680D"/>
    <w:rsid w:val="00EC6847"/>
    <w:rsid w:val="00EC6EB4"/>
    <w:rsid w:val="00EC6F7B"/>
    <w:rsid w:val="00EC794F"/>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D77AA"/>
    <w:rsid w:val="00EE0101"/>
    <w:rsid w:val="00EE0E3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8D"/>
    <w:rsid w:val="00EF769B"/>
    <w:rsid w:val="00EF7974"/>
    <w:rsid w:val="00F006C1"/>
    <w:rsid w:val="00F01D65"/>
    <w:rsid w:val="00F02651"/>
    <w:rsid w:val="00F027BA"/>
    <w:rsid w:val="00F03088"/>
    <w:rsid w:val="00F039ED"/>
    <w:rsid w:val="00F03E79"/>
    <w:rsid w:val="00F0628D"/>
    <w:rsid w:val="00F0661B"/>
    <w:rsid w:val="00F06651"/>
    <w:rsid w:val="00F06D9F"/>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63C"/>
    <w:rsid w:val="00F24788"/>
    <w:rsid w:val="00F24C51"/>
    <w:rsid w:val="00F24DA7"/>
    <w:rsid w:val="00F25A20"/>
    <w:rsid w:val="00F26252"/>
    <w:rsid w:val="00F2640F"/>
    <w:rsid w:val="00F27C34"/>
    <w:rsid w:val="00F27DC5"/>
    <w:rsid w:val="00F27E46"/>
    <w:rsid w:val="00F301C2"/>
    <w:rsid w:val="00F302E1"/>
    <w:rsid w:val="00F3040C"/>
    <w:rsid w:val="00F31249"/>
    <w:rsid w:val="00F3125E"/>
    <w:rsid w:val="00F31B22"/>
    <w:rsid w:val="00F31B49"/>
    <w:rsid w:val="00F31BCC"/>
    <w:rsid w:val="00F322FA"/>
    <w:rsid w:val="00F3288D"/>
    <w:rsid w:val="00F32D66"/>
    <w:rsid w:val="00F32F11"/>
    <w:rsid w:val="00F32F56"/>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2FF1"/>
    <w:rsid w:val="00F433BD"/>
    <w:rsid w:val="00F444ED"/>
    <w:rsid w:val="00F44EC5"/>
    <w:rsid w:val="00F45922"/>
    <w:rsid w:val="00F45959"/>
    <w:rsid w:val="00F470CB"/>
    <w:rsid w:val="00F470D6"/>
    <w:rsid w:val="00F47498"/>
    <w:rsid w:val="00F4795F"/>
    <w:rsid w:val="00F47B5C"/>
    <w:rsid w:val="00F50219"/>
    <w:rsid w:val="00F5021E"/>
    <w:rsid w:val="00F508E2"/>
    <w:rsid w:val="00F5110D"/>
    <w:rsid w:val="00F512B2"/>
    <w:rsid w:val="00F51AB0"/>
    <w:rsid w:val="00F523ED"/>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EE"/>
    <w:rsid w:val="00F676DE"/>
    <w:rsid w:val="00F6783E"/>
    <w:rsid w:val="00F67B53"/>
    <w:rsid w:val="00F70822"/>
    <w:rsid w:val="00F70DBE"/>
    <w:rsid w:val="00F71124"/>
    <w:rsid w:val="00F714D2"/>
    <w:rsid w:val="00F71888"/>
    <w:rsid w:val="00F719CD"/>
    <w:rsid w:val="00F71AAE"/>
    <w:rsid w:val="00F71BB8"/>
    <w:rsid w:val="00F71E14"/>
    <w:rsid w:val="00F7222B"/>
    <w:rsid w:val="00F72584"/>
    <w:rsid w:val="00F7264F"/>
    <w:rsid w:val="00F7290D"/>
    <w:rsid w:val="00F7302F"/>
    <w:rsid w:val="00F732EC"/>
    <w:rsid w:val="00F73D08"/>
    <w:rsid w:val="00F749CD"/>
    <w:rsid w:val="00F74C19"/>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2C8"/>
    <w:rsid w:val="00F8132D"/>
    <w:rsid w:val="00F814D3"/>
    <w:rsid w:val="00F818AE"/>
    <w:rsid w:val="00F81B40"/>
    <w:rsid w:val="00F81BEA"/>
    <w:rsid w:val="00F820C4"/>
    <w:rsid w:val="00F8230B"/>
    <w:rsid w:val="00F82457"/>
    <w:rsid w:val="00F824E5"/>
    <w:rsid w:val="00F82BE2"/>
    <w:rsid w:val="00F82F48"/>
    <w:rsid w:val="00F834F1"/>
    <w:rsid w:val="00F83512"/>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0CE"/>
    <w:rsid w:val="00F9469E"/>
    <w:rsid w:val="00F947EC"/>
    <w:rsid w:val="00F95025"/>
    <w:rsid w:val="00F950B5"/>
    <w:rsid w:val="00F9513F"/>
    <w:rsid w:val="00F956A6"/>
    <w:rsid w:val="00F95E6C"/>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A722D"/>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262"/>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549"/>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2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Heading4Char">
    <w:name w:val="Heading 4 Char"/>
    <w:aliases w:val="H4 Char"/>
    <w:basedOn w:val="DefaultParagraphFont"/>
    <w:link w:val="Heading4"/>
    <w:qFormat/>
    <w:rsid w:val="002B68E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57557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368342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3425</Words>
  <Characters>19527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4</cp:revision>
  <cp:lastPrinted>2023-04-03T18:57:00Z</cp:lastPrinted>
  <dcterms:created xsi:type="dcterms:W3CDTF">2023-04-07T03:25:00Z</dcterms:created>
  <dcterms:modified xsi:type="dcterms:W3CDTF">2023-04-07T17:26:00Z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