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A118B8" w14:textId="4871B2DC"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proofErr w:type="spellStart"/>
            <w:r>
              <w:rPr>
                <w:rFonts w:eastAsia="PMingLiU"/>
                <w:lang w:val="en-US" w:eastAsia="zh-TW"/>
              </w:rPr>
              <w:t>Yongjun</w:t>
            </w:r>
            <w:proofErr w:type="spellEnd"/>
            <w:r>
              <w:rPr>
                <w:rFonts w:eastAsia="PMingLiU"/>
                <w:lang w:val="en-US" w:eastAsia="zh-TW"/>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537696"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537696"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537696"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537696"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537696"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PUSCH,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PUSCH,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proofErr w:type="spellStart"/>
            <w:r w:rsidRPr="00C73301">
              <w:rPr>
                <w:rFonts w:eastAsiaTheme="minorEastAsia"/>
                <w:lang w:val="en-US" w:eastAsia="zh-CN"/>
              </w:rPr>
              <w:t>Spreadtrum</w:t>
            </w:r>
            <w:proofErr w:type="spellEnd"/>
            <w:r w:rsidRPr="00C73301">
              <w:rPr>
                <w:rFonts w:eastAsiaTheme="minorEastAsia"/>
                <w:lang w:val="en-US" w:eastAsia="zh-CN"/>
              </w:rPr>
              <w:t xml:space="preserve">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 xml:space="preserve">We </w:t>
            </w:r>
            <w:proofErr w:type="gramStart"/>
            <w:r w:rsidRPr="00C73301">
              <w:rPr>
                <w:rFonts w:eastAsiaTheme="minorEastAsia"/>
                <w:lang w:val="en-US" w:eastAsia="zh-CN"/>
              </w:rPr>
              <w:t>have a preference for</w:t>
            </w:r>
            <w:proofErr w:type="gramEnd"/>
            <w:r w:rsidRPr="00C73301">
              <w:rPr>
                <w:rFonts w:eastAsiaTheme="minorEastAsia"/>
                <w:lang w:val="en-US" w:eastAsia="zh-CN"/>
              </w:rPr>
              <w:t xml:space="preserve">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 xml:space="preserve">value(s) in case the RAR PDSCH bandwidth is larger than 5 MHz, and contribution [15] proposes to support PUSCH TDRA configuration specific to Rel-18 </w:t>
      </w:r>
      <w:proofErr w:type="spellStart"/>
      <w:r>
        <w:rPr>
          <w:rFonts w:eastAsia="SimSun"/>
          <w:lang w:eastAsia="zh-CN"/>
        </w:rPr>
        <w:t>eRedCap</w:t>
      </w:r>
      <w:proofErr w:type="spellEnd"/>
      <w:r>
        <w:rPr>
          <w:rFonts w:eastAsia="SimSun"/>
          <w:lang w:eastAsia="zh-CN"/>
        </w:rPr>
        <w:t xml:space="preserve">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 xml:space="preserve">dependent on the RAR PDSCH </w:t>
            </w:r>
            <w:proofErr w:type="gramStart"/>
            <w:r>
              <w:rPr>
                <w:rFonts w:eastAsiaTheme="minorEastAsia"/>
                <w:lang w:val="en-US" w:eastAsia="zh-CN"/>
              </w:rPr>
              <w:t>bandwidth</w:t>
            </w:r>
            <w:proofErr w:type="gramEnd"/>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think that having a fixed value (per numerology) considering the 20 MHz RAR is sufficient and beneficial for the lower complexity. The latency, which can be improved by the variable values, is not so urgent for the </w:t>
            </w:r>
            <w:proofErr w:type="spellStart"/>
            <w:r>
              <w:rPr>
                <w:rFonts w:eastAsia="Yu Mincho"/>
                <w:lang w:val="en-US" w:eastAsia="ja-JP"/>
              </w:rPr>
              <w:t>eRedCap</w:t>
            </w:r>
            <w:proofErr w:type="spellEnd"/>
            <w:r>
              <w:rPr>
                <w:rFonts w:eastAsia="Yu Mincho"/>
                <w:lang w:val="en-US" w:eastAsia="ja-JP"/>
              </w:rPr>
              <w:t xml:space="preserve">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 xml:space="preserve">From processing time perspective, LDPC decoding is dominant over other processing </w:t>
            </w:r>
            <w:proofErr w:type="gramStart"/>
            <w:r>
              <w:rPr>
                <w:rFonts w:eastAsiaTheme="minorEastAsia"/>
                <w:lang w:val="en-US" w:eastAsia="zh-CN"/>
              </w:rPr>
              <w:t>blocks</w:t>
            </w:r>
            <w:proofErr w:type="gramEnd"/>
            <w:r>
              <w:rPr>
                <w:rFonts w:eastAsiaTheme="minorEastAsia"/>
                <w:lang w:val="en-US" w:eastAsia="zh-CN"/>
              </w:rPr>
              <w:t xml:space="preserve">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w:t>
            </w:r>
            <w:proofErr w:type="gramStart"/>
            <w:r>
              <w:rPr>
                <w:rFonts w:eastAsiaTheme="minorEastAsia"/>
                <w:lang w:val="en-US" w:eastAsia="zh-CN"/>
              </w:rPr>
              <w:t>the sufficient number of</w:t>
            </w:r>
            <w:proofErr w:type="gramEnd"/>
            <w:r>
              <w:rPr>
                <w:rFonts w:eastAsiaTheme="minorEastAsia"/>
                <w:lang w:val="en-US" w:eastAsia="zh-CN"/>
              </w:rPr>
              <w:t xml:space="preserve">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Since we have agreed that some common PDSCHs (</w:t>
            </w:r>
            <w:proofErr w:type="gramStart"/>
            <w:r>
              <w:rPr>
                <w:rFonts w:eastAsiaTheme="minorEastAsia"/>
                <w:lang w:val="en-US" w:eastAsia="zh-CN"/>
              </w:rPr>
              <w:t>e.g.</w:t>
            </w:r>
            <w:proofErr w:type="gramEnd"/>
            <w:r>
              <w:rPr>
                <w:rFonts w:eastAsiaTheme="minorEastAsia"/>
                <w:lang w:val="en-US" w:eastAsia="zh-CN"/>
              </w:rPr>
              <w:t xml:space="preserve">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 xml:space="preserve">Not preferred. RAR PDSCH is a broadcast, it seems that the limitation on RAR TBS will lead to some restriction on legacy UE. X=0 without TBS restriction is not </w:t>
            </w:r>
            <w:proofErr w:type="gramStart"/>
            <w:r>
              <w:rPr>
                <w:rFonts w:eastAsiaTheme="minorEastAsia"/>
                <w:lang w:val="en-US" w:eastAsia="zh-CN"/>
              </w:rPr>
              <w:t>acceptable, since</w:t>
            </w:r>
            <w:proofErr w:type="gramEnd"/>
            <w:r>
              <w:rPr>
                <w:rFonts w:eastAsiaTheme="minorEastAsia"/>
                <w:lang w:val="en-US" w:eastAsia="zh-CN"/>
              </w:rPr>
              <w:t xml:space="preserv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w:t>
            </w:r>
            <w:proofErr w:type="gramStart"/>
            <w:r>
              <w:rPr>
                <w:rFonts w:eastAsiaTheme="minorEastAsia"/>
                <w:lang w:val="en-US" w:eastAsia="zh-CN"/>
              </w:rPr>
              <w:t>be</w:t>
            </w:r>
            <w:proofErr w:type="gramEnd"/>
            <w:r>
              <w:rPr>
                <w:rFonts w:eastAsiaTheme="minorEastAsia"/>
                <w:lang w:val="en-US" w:eastAsia="zh-CN"/>
              </w:rPr>
              <w:t xml:space="preserv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w:t>
            </w:r>
            <w:proofErr w:type="gramStart"/>
            <w:r>
              <w:rPr>
                <w:rFonts w:eastAsiaTheme="minorEastAsia"/>
                <w:lang w:val="en-US" w:eastAsia="zh-CN"/>
              </w:rPr>
              <w:t>has to</w:t>
            </w:r>
            <w:proofErr w:type="gramEnd"/>
            <w:r>
              <w:rPr>
                <w:rFonts w:eastAsiaTheme="minorEastAsia"/>
                <w:lang w:val="en-US" w:eastAsia="zh-CN"/>
              </w:rPr>
              <w:t xml:space="preserve">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 xml:space="preserve">The benefit is unclear for us. A UE needs to be implemented that the UE can process RAR PDSCH whatever the X value is, i.e., the UE </w:t>
            </w:r>
            <w:proofErr w:type="gramStart"/>
            <w:r>
              <w:rPr>
                <w:rFonts w:eastAsia="Yu Mincho"/>
                <w:lang w:val="en-US" w:eastAsia="ja-JP"/>
              </w:rPr>
              <w:t>has to</w:t>
            </w:r>
            <w:proofErr w:type="gramEnd"/>
            <w:r>
              <w:rPr>
                <w:rFonts w:eastAsia="Yu Mincho"/>
                <w:lang w:val="en-US" w:eastAsia="ja-JP"/>
              </w:rPr>
              <w:t xml:space="preserve">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w:t>
            </w:r>
            <w:proofErr w:type="gramStart"/>
            <w:r>
              <w:rPr>
                <w:rFonts w:eastAsiaTheme="minorEastAsia" w:hint="eastAsia"/>
                <w:lang w:val="en-US" w:eastAsia="zh-CN"/>
              </w:rPr>
              <w:t>i.e.</w:t>
            </w:r>
            <w:proofErr w:type="gramEnd"/>
            <w:r>
              <w:rPr>
                <w:rFonts w:eastAsiaTheme="minorEastAsia" w:hint="eastAsia"/>
                <w:lang w:val="en-US" w:eastAsia="zh-CN"/>
              </w:rPr>
              <w:t xml:space="preserv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 xml:space="preserve">If X is up to UE implementation, it is not clear to us what the proposed X value is </w:t>
            </w:r>
            <w:proofErr w:type="gramStart"/>
            <w:r>
              <w:t>as a result of</w:t>
            </w:r>
            <w:proofErr w:type="gramEnd"/>
            <w:r>
              <w:t xml:space="preserve">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MS PGothic" w:hAnsi="Times"/>
                <w:b/>
                <w:bCs/>
                <w:szCs w:val="24"/>
                <w:lang w:val="en-US" w:eastAsia="ja-JP"/>
              </w:rPr>
              <w:lastRenderedPageBreak/>
              <w:t>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 xml:space="preserve">We are fine with the FL proposal for this meeting, and we suggest to </w:t>
            </w:r>
            <w:proofErr w:type="gramStart"/>
            <w:r>
              <w:rPr>
                <w:rFonts w:eastAsia="Yu Mincho"/>
                <w:lang w:val="en-US" w:eastAsia="ja-JP"/>
              </w:rPr>
              <w:t>down-select</w:t>
            </w:r>
            <w:proofErr w:type="gramEnd"/>
            <w:r>
              <w:rPr>
                <w:rFonts w:eastAsia="Yu Mincho"/>
                <w:lang w:val="en-US" w:eastAsia="ja-JP"/>
              </w:rPr>
              <w:t xml:space="preserve">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 xml:space="preserve">We can </w:t>
            </w:r>
            <w:proofErr w:type="gramStart"/>
            <w:r>
              <w:rPr>
                <w:lang w:eastAsia="ja-JP"/>
              </w:rPr>
              <w:t>down-select</w:t>
            </w:r>
            <w:proofErr w:type="gramEnd"/>
            <w:r>
              <w:rPr>
                <w:lang w:eastAsia="ja-JP"/>
              </w:rPr>
              <w:t xml:space="preserve">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w:t>
            </w:r>
            <w:proofErr w:type="spellStart"/>
            <w:r w:rsidRPr="003B0914">
              <w:rPr>
                <w:rFonts w:ascii="Times" w:eastAsia="MS PGothic"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 xml:space="preserve">ote: Single Value pair for X is to </w:t>
            </w:r>
            <w:proofErr w:type="gramStart"/>
            <w:r w:rsidRPr="003B0914">
              <w:rPr>
                <w:rFonts w:ascii="Times" w:eastAsia="DengXian" w:hAnsi="Times"/>
                <w:szCs w:val="24"/>
                <w:lang w:val="en-US" w:eastAsia="zh-CN"/>
              </w:rPr>
              <w:t>selected</w:t>
            </w:r>
            <w:proofErr w:type="gramEnd"/>
            <w:r w:rsidRPr="003B0914">
              <w:rPr>
                <w:rFonts w:ascii="Times" w:eastAsia="DengXian" w:hAnsi="Times"/>
                <w:szCs w:val="24"/>
                <w:lang w:val="en-US" w:eastAsia="zh-CN"/>
              </w:rPr>
              <w:t xml:space="preserve">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 xml:space="preserve">Contributions [9, 15, 16, 19, 23, 24, 27, 29, 32, 33] propose to support additional separate early indications in both Msg1 and Msg3. Contributions [19, 21] propose to clarify that it should also be possible to configure a Msg1 indication that is shared between Rel-17 RedCap and Rel-18 </w:t>
      </w:r>
      <w:proofErr w:type="spellStart"/>
      <w:r>
        <w:rPr>
          <w:rFonts w:eastAsia="Microsoft YaHei UI"/>
          <w:sz w:val="20"/>
          <w:szCs w:val="22"/>
          <w:lang w:val="en-US" w:eastAsia="zh-CN"/>
        </w:rPr>
        <w:t>eRedCap</w:t>
      </w:r>
      <w:proofErr w:type="spellEnd"/>
      <w:r>
        <w:rPr>
          <w:rFonts w:eastAsia="Microsoft YaHei UI"/>
          <w:sz w:val="20"/>
          <w:szCs w:val="22"/>
          <w:lang w:val="en-US" w:eastAsia="zh-CN"/>
        </w:rPr>
        <w:t xml:space="preserve">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 xml:space="preserve">Several contributions also mention that beside the 4-step RACH case (with Msg1 and Msg3), the 2-step RACH case (with </w:t>
      </w:r>
      <w:proofErr w:type="spellStart"/>
      <w:r>
        <w:rPr>
          <w:rFonts w:eastAsia="Microsoft YaHei UI"/>
          <w:lang w:val="en-US" w:eastAsia="zh-CN"/>
        </w:rPr>
        <w:t>MsgA</w:t>
      </w:r>
      <w:proofErr w:type="spellEnd"/>
      <w:r>
        <w:rPr>
          <w:rFonts w:eastAsia="Microsoft YaHei UI"/>
          <w:lang w:val="en-US" w:eastAsia="zh-CN"/>
        </w:rPr>
        <w:t xml:space="preserve"> PRACH and </w:t>
      </w:r>
      <w:proofErr w:type="spellStart"/>
      <w:r>
        <w:rPr>
          <w:rFonts w:eastAsia="Microsoft YaHei UI"/>
          <w:lang w:val="en-US" w:eastAsia="zh-CN"/>
        </w:rPr>
        <w:t>MsgA</w:t>
      </w:r>
      <w:proofErr w:type="spellEnd"/>
      <w:r>
        <w:rPr>
          <w:rFonts w:eastAsia="Microsoft YaHei UI"/>
          <w:lang w:val="en-US" w:eastAsia="zh-CN"/>
        </w:rPr>
        <w:t xml:space="preserve">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PRACH and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w:t>
            </w:r>
            <w:proofErr w:type="spellStart"/>
            <w:r>
              <w:rPr>
                <w:rFonts w:eastAsiaTheme="minorEastAsia"/>
                <w:lang w:val="en-US" w:eastAsia="zh-CN"/>
              </w:rPr>
              <w:t>MsgA</w:t>
            </w:r>
            <w:proofErr w:type="spellEnd"/>
            <w:r>
              <w:rPr>
                <w:rFonts w:eastAsiaTheme="minorEastAsia"/>
                <w:lang w:val="en-US" w:eastAsia="zh-CN"/>
              </w:rPr>
              <w:t xml:space="preserve">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 xml:space="preserve">For 4-step RACH, we see some potential benefit with only support Msg.1, </w:t>
            </w:r>
            <w:proofErr w:type="gramStart"/>
            <w:r>
              <w:rPr>
                <w:rFonts w:eastAsiaTheme="minorEastAsia"/>
                <w:lang w:val="en-US" w:eastAsia="zh-CN"/>
              </w:rPr>
              <w:t>e.g.</w:t>
            </w:r>
            <w:proofErr w:type="gramEnd"/>
            <w:r>
              <w:rPr>
                <w:rFonts w:eastAsiaTheme="minorEastAsia"/>
                <w:lang w:val="en-US" w:eastAsia="zh-CN"/>
              </w:rPr>
              <w:t xml:space="preserve">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 xml:space="preserve">We are OK to support separate early indication in Msg3. For Msg1 separate early indication, we are not sure if that is necessary. Similar comment to 2-step RACH – OK for </w:t>
            </w:r>
            <w:proofErr w:type="spellStart"/>
            <w:r>
              <w:rPr>
                <w:rFonts w:eastAsiaTheme="minorEastAsia"/>
                <w:lang w:val="en-US" w:eastAsia="zh-CN"/>
              </w:rPr>
              <w:t>MsgA</w:t>
            </w:r>
            <w:proofErr w:type="spellEnd"/>
            <w:r>
              <w:rPr>
                <w:rFonts w:eastAsiaTheme="minorEastAsia"/>
                <w:lang w:val="en-US" w:eastAsia="zh-CN"/>
              </w:rPr>
              <w:t xml:space="preserve"> PUSCH but perhaps not needed for </w:t>
            </w:r>
            <w:proofErr w:type="spellStart"/>
            <w:r>
              <w:rPr>
                <w:rFonts w:eastAsiaTheme="minorEastAsia"/>
                <w:lang w:val="en-US" w:eastAsia="zh-CN"/>
              </w:rPr>
              <w:t>MsgA</w:t>
            </w:r>
            <w:proofErr w:type="spellEnd"/>
            <w:r>
              <w:rPr>
                <w:rFonts w:eastAsiaTheme="minorEastAsia"/>
                <w:lang w:val="en-US" w:eastAsia="zh-CN"/>
              </w:rPr>
              <w:t xml:space="preserve">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 xml:space="preserve">Rel-17 early indication via Msg1 is allowed to be shared between Rel-18 </w:t>
            </w:r>
            <w:proofErr w:type="spellStart"/>
            <w:r>
              <w:rPr>
                <w:rFonts w:eastAsia="Yu Mincho"/>
                <w:sz w:val="20"/>
                <w:szCs w:val="20"/>
                <w:lang w:val="en-US"/>
              </w:rPr>
              <w:t>eRedCap</w:t>
            </w:r>
            <w:proofErr w:type="spellEnd"/>
            <w:r>
              <w:rPr>
                <w:rFonts w:eastAsia="Yu Mincho"/>
                <w:sz w:val="20"/>
                <w:szCs w:val="20"/>
                <w:lang w:val="en-US"/>
              </w:rPr>
              <w:t xml:space="preserve">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 xml:space="preserve">el-18 </w:t>
            </w:r>
            <w:proofErr w:type="spellStart"/>
            <w:r>
              <w:rPr>
                <w:rFonts w:eastAsia="Yu Mincho"/>
                <w:sz w:val="20"/>
                <w:szCs w:val="20"/>
                <w:lang w:val="en-US"/>
              </w:rPr>
              <w:t>eRedCap</w:t>
            </w:r>
            <w:proofErr w:type="spellEnd"/>
            <w:r>
              <w:rPr>
                <w:rFonts w:eastAsia="Yu Mincho"/>
                <w:sz w:val="20"/>
                <w:szCs w:val="20"/>
                <w:lang w:val="en-US"/>
              </w:rPr>
              <w:t>-specific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w:t>
            </w:r>
            <w:proofErr w:type="spellStart"/>
            <w:r>
              <w:rPr>
                <w:rFonts w:eastAsia="Yu Mincho"/>
                <w:lang w:val="en-US" w:eastAsia="ja-JP"/>
              </w:rPr>
              <w:t>MsgA</w:t>
            </w:r>
            <w:proofErr w:type="spellEnd"/>
            <w:r>
              <w:rPr>
                <w:rFonts w:eastAsia="Yu Mincho"/>
                <w:lang w:val="en-US" w:eastAsia="ja-JP"/>
              </w:rPr>
              <w:t xml:space="preserve">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 xml:space="preserve">If separate early indication by Msg1 is not supported, NW </w:t>
            </w:r>
            <w:proofErr w:type="gramStart"/>
            <w:r>
              <w:rPr>
                <w:rFonts w:eastAsia="Yu Mincho"/>
                <w:lang w:val="en-US" w:eastAsia="ja-JP"/>
              </w:rPr>
              <w:t>have to</w:t>
            </w:r>
            <w:proofErr w:type="gramEnd"/>
            <w:r>
              <w:rPr>
                <w:rFonts w:eastAsia="Yu Mincho"/>
                <w:lang w:val="en-US" w:eastAsia="ja-JP"/>
              </w:rPr>
              <w:t xml:space="preserve"> configure Msg2/3 resources considering the restriction on </w:t>
            </w:r>
            <w:proofErr w:type="spellStart"/>
            <w:r>
              <w:rPr>
                <w:rFonts w:eastAsia="Yu Mincho"/>
                <w:lang w:val="en-US" w:eastAsia="ja-JP"/>
              </w:rPr>
              <w:t>eRe</w:t>
            </w:r>
            <w:r w:rsidR="00CD0B87">
              <w:rPr>
                <w:rFonts w:eastAsia="Yu Mincho"/>
                <w:lang w:val="en-US" w:eastAsia="ja-JP"/>
              </w:rPr>
              <w:t>d</w:t>
            </w:r>
            <w:r>
              <w:rPr>
                <w:rFonts w:eastAsia="Yu Mincho"/>
                <w:lang w:val="en-US" w:eastAsia="ja-JP"/>
              </w:rPr>
              <w:t>Cap</w:t>
            </w:r>
            <w:proofErr w:type="spellEnd"/>
            <w:r>
              <w:rPr>
                <w:rFonts w:eastAsia="Yu Mincho"/>
                <w:lang w:val="en-US" w:eastAsia="ja-JP"/>
              </w:rPr>
              <w:t xml:space="preserve"> UE for all the UEs including legacy UEs. This may have impacts on the current deployment </w:t>
            </w:r>
            <w:proofErr w:type="gramStart"/>
            <w:r>
              <w:rPr>
                <w:rFonts w:eastAsia="Yu Mincho"/>
                <w:lang w:val="en-US" w:eastAsia="ja-JP"/>
              </w:rPr>
              <w:t>and also</w:t>
            </w:r>
            <w:proofErr w:type="gramEnd"/>
            <w:r>
              <w:rPr>
                <w:rFonts w:eastAsia="Yu Mincho"/>
                <w:lang w:val="en-US" w:eastAsia="ja-JP"/>
              </w:rPr>
              <w:t xml:space="preserve">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w:t>
            </w:r>
            <w:proofErr w:type="spellStart"/>
            <w:r>
              <w:t>MsgA</w:t>
            </w:r>
            <w:proofErr w:type="spellEnd"/>
            <w:r>
              <w:t xml:space="preserve">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 xml:space="preserve">features. </w:t>
            </w:r>
            <w:proofErr w:type="gramStart"/>
            <w:r>
              <w:rPr>
                <w:rFonts w:eastAsiaTheme="minorEastAsia"/>
                <w:lang w:val="en-US" w:eastAsia="zh-CN"/>
              </w:rPr>
              <w:t>So</w:t>
            </w:r>
            <w:proofErr w:type="gramEnd"/>
            <w:r>
              <w:rPr>
                <w:rFonts w:eastAsiaTheme="minorEastAsia"/>
                <w:lang w:val="en-US" w:eastAsia="zh-CN"/>
              </w:rPr>
              <w:t xml:space="preserve">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proofErr w:type="spellStart"/>
            <w:r>
              <w:rPr>
                <w:rFonts w:eastAsiaTheme="minorEastAsia"/>
                <w:lang w:val="en-US" w:eastAsia="zh-CN"/>
              </w:rPr>
              <w:t>MsgA</w:t>
            </w:r>
            <w:proofErr w:type="spellEnd"/>
            <w:r>
              <w:rPr>
                <w:rFonts w:eastAsiaTheme="minorEastAsia"/>
                <w:lang w:val="en-US" w:eastAsia="zh-CN"/>
              </w:rPr>
              <w:t xml:space="preserve"> PUSCH resources are configured, separate </w:t>
            </w:r>
            <w:proofErr w:type="spellStart"/>
            <w:r>
              <w:rPr>
                <w:rFonts w:eastAsiaTheme="minorEastAsia"/>
                <w:lang w:val="en-US" w:eastAsia="zh-CN"/>
              </w:rPr>
              <w:t>MsgA</w:t>
            </w:r>
            <w:proofErr w:type="spellEnd"/>
            <w:r>
              <w:rPr>
                <w:rFonts w:eastAsiaTheme="minorEastAsia"/>
                <w:lang w:val="en-US" w:eastAsia="zh-CN"/>
              </w:rPr>
              <w:t xml:space="preserve">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 xml:space="preserve">use different bandwidths for RAR PDSCH, i.e., larger than 5 MHz for Rel-17 RedCap UEs and equal to or smaller than 5 MHz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alone, i.e., if a common timing relaxation for both Rel-17 RedCap and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not desired, then a separate Msg1 indication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the separate early indication via Msg3/</w:t>
            </w:r>
            <w:proofErr w:type="spellStart"/>
            <w:r>
              <w:rPr>
                <w:rFonts w:eastAsiaTheme="minorEastAsia"/>
                <w:lang w:val="en-US" w:eastAsia="zh-CN"/>
              </w:rPr>
              <w:t>MsgA</w:t>
            </w:r>
            <w:proofErr w:type="spellEnd"/>
            <w:r>
              <w:rPr>
                <w:rFonts w:eastAsiaTheme="minorEastAsia"/>
                <w:lang w:val="en-US" w:eastAsia="zh-CN"/>
              </w:rPr>
              <w:t xml:space="preserve">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Regarding separate early indication via PRACH/</w:t>
            </w:r>
            <w:proofErr w:type="spellStart"/>
            <w:r>
              <w:rPr>
                <w:rFonts w:eastAsiaTheme="minorEastAsia"/>
                <w:lang w:val="en-US" w:eastAsia="zh-CN"/>
              </w:rPr>
              <w:t>MsgA</w:t>
            </w:r>
            <w:proofErr w:type="spellEnd"/>
            <w:r>
              <w:rPr>
                <w:rFonts w:eastAsiaTheme="minorEastAsia"/>
                <w:lang w:val="en-US" w:eastAsia="zh-CN"/>
              </w:rPr>
              <w:t xml:space="preserve">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 xml:space="preserve">eparate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UEs can access. If Msg1 indication is not used (not supported or not configured), Msg3 </w:t>
            </w:r>
            <w:proofErr w:type="spellStart"/>
            <w:r>
              <w:rPr>
                <w:rFonts w:eastAsiaTheme="minorEastAsia"/>
                <w:lang w:val="en-US" w:eastAsia="zh-CN"/>
              </w:rPr>
              <w:t>eRedCap</w:t>
            </w:r>
            <w:proofErr w:type="spellEnd"/>
            <w:r>
              <w:rPr>
                <w:rFonts w:eastAsiaTheme="minorEastAsia"/>
                <w:lang w:val="en-US" w:eastAsia="zh-CN"/>
              </w:rPr>
              <w:t xml:space="preserve">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PRACH and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w:t>
            </w:r>
            <w:proofErr w:type="spellStart"/>
            <w:r>
              <w:rPr>
                <w:rFonts w:eastAsia="Yu Mincho"/>
                <w:lang w:val="en-US" w:eastAsia="ja-JP"/>
              </w:rPr>
              <w:t>eRedCap</w:t>
            </w:r>
            <w:proofErr w:type="spellEnd"/>
            <w:r>
              <w:rPr>
                <w:rFonts w:eastAsia="Yu Mincho"/>
                <w:lang w:val="en-US" w:eastAsia="ja-JP"/>
              </w:rPr>
              <w:t xml:space="preserve"> UE considering the coverage difference. In addition, we need another Msg1 early indication to apply different handling between Rel-17 RedCap and Rel-18 </w:t>
            </w:r>
            <w:proofErr w:type="spellStart"/>
            <w:r>
              <w:rPr>
                <w:rFonts w:eastAsia="Yu Mincho"/>
                <w:lang w:val="en-US" w:eastAsia="ja-JP"/>
              </w:rPr>
              <w:t>eRedCap</w:t>
            </w:r>
            <w:proofErr w:type="spellEnd"/>
            <w:r>
              <w:rPr>
                <w:rFonts w:eastAsia="Yu Mincho"/>
                <w:lang w:val="en-US" w:eastAsia="ja-JP"/>
              </w:rPr>
              <w:t xml:space="preserve"> UE considering different RAR-Msg3 timeline/BW restriction.</w:t>
            </w:r>
            <w:r>
              <w:rPr>
                <w:rFonts w:eastAsia="Yu Mincho" w:hint="eastAsia"/>
                <w:lang w:val="en-US" w:eastAsia="ja-JP"/>
              </w:rPr>
              <w:t xml:space="preserve"> </w:t>
            </w:r>
            <w:r>
              <w:rPr>
                <w:rFonts w:eastAsia="Yu Mincho"/>
                <w:lang w:val="en-US" w:eastAsia="ja-JP"/>
              </w:rPr>
              <w:t xml:space="preserve">Also, as NW operator, we would like to consider the potential coverage degradation for Rel-18 </w:t>
            </w:r>
            <w:proofErr w:type="spellStart"/>
            <w:r>
              <w:rPr>
                <w:rFonts w:eastAsia="Yu Mincho"/>
                <w:lang w:val="en-US" w:eastAsia="ja-JP"/>
              </w:rPr>
              <w:t>eRedCap</w:t>
            </w:r>
            <w:proofErr w:type="spellEnd"/>
            <w:r>
              <w:rPr>
                <w:rFonts w:eastAsia="Yu Mincho"/>
                <w:lang w:val="en-US" w:eastAsia="ja-JP"/>
              </w:rPr>
              <w:t xml:space="preserve"> when DL PSD is 24dBm/MHz. in that sense, we need separate early indication to differentiate non-RedCap/RedCap/</w:t>
            </w:r>
            <w:proofErr w:type="spellStart"/>
            <w:r>
              <w:rPr>
                <w:rFonts w:eastAsia="Yu Mincho"/>
                <w:lang w:val="en-US" w:eastAsia="ja-JP"/>
              </w:rPr>
              <w:t>eRedCap</w:t>
            </w:r>
            <w:proofErr w:type="spellEnd"/>
            <w:r>
              <w:rPr>
                <w:rFonts w:eastAsia="Yu Mincho"/>
                <w:lang w:val="en-US" w:eastAsia="ja-JP"/>
              </w:rPr>
              <w:t>.</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w:t>
            </w:r>
            <w:proofErr w:type="gramStart"/>
            <w:r>
              <w:rPr>
                <w:rFonts w:eastAsiaTheme="minorEastAsia"/>
                <w:lang w:val="en-US" w:eastAsia="zh-CN"/>
              </w:rPr>
              <w:t>to send</w:t>
            </w:r>
            <w:proofErr w:type="gramEnd"/>
            <w:r>
              <w:rPr>
                <w:rFonts w:eastAsiaTheme="minorEastAsia"/>
                <w:lang w:val="en-US" w:eastAsia="zh-CN"/>
              </w:rPr>
              <w:t xml:space="preserve">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ListParagraph"/>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ListParagraph"/>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w:t>
            </w:r>
            <w:proofErr w:type="spellStart"/>
            <w:r w:rsidR="008D3761">
              <w:rPr>
                <w:lang w:val="en-US" w:eastAsia="zh-CN"/>
              </w:rPr>
              <w:t>eRedCap</w:t>
            </w:r>
            <w:proofErr w:type="spellEnd"/>
            <w:r w:rsidR="008D3761">
              <w:rPr>
                <w:lang w:val="en-US" w:eastAsia="zh-CN"/>
              </w:rPr>
              <w:t xml:space="preserve"> is configured, </w:t>
            </w:r>
            <w:r w:rsidR="008D3761" w:rsidRPr="00BB06B5">
              <w:rPr>
                <w:rFonts w:hint="eastAsia"/>
                <w:lang w:val="en-US" w:eastAsia="zh-CN"/>
              </w:rPr>
              <w:t>R</w:t>
            </w:r>
            <w:r w:rsidR="008D3761">
              <w:rPr>
                <w:lang w:val="en-US" w:eastAsia="zh-CN"/>
              </w:rPr>
              <w:t xml:space="preserve">18 RedCap UE should use the configuration for </w:t>
            </w:r>
            <w:proofErr w:type="gramStart"/>
            <w:r w:rsidR="008D3761">
              <w:rPr>
                <w:lang w:val="en-US" w:eastAsia="zh-CN"/>
              </w:rPr>
              <w:t>RA;</w:t>
            </w:r>
            <w:proofErr w:type="gramEnd"/>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w:t>
            </w:r>
            <w:proofErr w:type="spellStart"/>
            <w:r w:rsidR="008D3761">
              <w:rPr>
                <w:lang w:val="en-US" w:eastAsia="zh-CN"/>
              </w:rPr>
              <w:t>eRedCap</w:t>
            </w:r>
            <w:proofErr w:type="spellEnd"/>
            <w:r w:rsidR="008D3761">
              <w:rPr>
                <w:lang w:val="en-US" w:eastAsia="zh-CN"/>
              </w:rPr>
              <w:t xml:space="preserve"> and no barring flag for </w:t>
            </w:r>
            <w:proofErr w:type="spellStart"/>
            <w:r w:rsidR="00FF1C64">
              <w:rPr>
                <w:lang w:val="en-US" w:eastAsia="zh-CN"/>
              </w:rPr>
              <w:t>eRedCap</w:t>
            </w:r>
            <w:proofErr w:type="spellEnd"/>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w:t>
            </w:r>
            <w:proofErr w:type="gramStart"/>
            <w:r>
              <w:rPr>
                <w:lang w:eastAsia="zh-CN"/>
              </w:rPr>
              <w:t>choose</w:t>
            </w:r>
            <w:proofErr w:type="gramEnd"/>
            <w:r>
              <w:rPr>
                <w:lang w:eastAsia="zh-CN"/>
              </w:rPr>
              <w:t xml:space="preserv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7EC85906" w14:textId="0F6DB186" w:rsidR="001716A7" w:rsidRDefault="001716A7" w:rsidP="001716A7">
            <w:pPr>
              <w:jc w:val="left"/>
              <w:rPr>
                <w:lang w:eastAsia="zh-CN"/>
              </w:rPr>
            </w:pPr>
            <w:r>
              <w:rPr>
                <w:rFonts w:eastAsia="Yu Mincho"/>
                <w:lang w:eastAsia="ja-JP"/>
              </w:rPr>
              <w:t>As we explained in the previous round, separate early indication is clearly beneficial.</w:t>
            </w:r>
          </w:p>
        </w:tc>
      </w:tr>
      <w:tr w:rsidR="004D025E" w14:paraId="5379A2C4" w14:textId="77777777" w:rsidTr="006D217D">
        <w:tc>
          <w:tcPr>
            <w:tcW w:w="1479" w:type="dxa"/>
          </w:tcPr>
          <w:p w14:paraId="17F714F3" w14:textId="60FDB6E1" w:rsidR="004D025E" w:rsidRDefault="004D025E" w:rsidP="004D025E">
            <w:pPr>
              <w:jc w:val="left"/>
              <w:rPr>
                <w:rFonts w:eastAsia="Yu Mincho"/>
                <w:lang w:val="en-US" w:eastAsia="ja-JP"/>
              </w:rPr>
            </w:pPr>
            <w:r>
              <w:rPr>
                <w:rFonts w:eastAsiaTheme="minorEastAsia"/>
                <w:lang w:val="en-US" w:eastAsia="zh-CN"/>
              </w:rPr>
              <w:t>Panasonic</w:t>
            </w:r>
          </w:p>
        </w:tc>
        <w:tc>
          <w:tcPr>
            <w:tcW w:w="1493" w:type="dxa"/>
            <w:gridSpan w:val="2"/>
          </w:tcPr>
          <w:p w14:paraId="373BE60B" w14:textId="77777777" w:rsidR="004D025E" w:rsidRDefault="004D025E" w:rsidP="004D025E">
            <w:pPr>
              <w:tabs>
                <w:tab w:val="left" w:pos="551"/>
              </w:tabs>
              <w:jc w:val="left"/>
              <w:rPr>
                <w:rFonts w:eastAsia="Yu Mincho"/>
                <w:lang w:val="en-US" w:eastAsia="ja-JP"/>
              </w:rPr>
            </w:pPr>
            <w:r>
              <w:rPr>
                <w:rFonts w:eastAsia="Yu Mincho"/>
                <w:lang w:val="en-US" w:eastAsia="ja-JP"/>
              </w:rPr>
              <w:t>2.0 for 4-step RA</w:t>
            </w:r>
          </w:p>
          <w:p w14:paraId="7CEB7A2D" w14:textId="0FF513D5" w:rsidR="004D025E" w:rsidRDefault="004D025E" w:rsidP="004D025E">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48069211" w14:textId="77777777" w:rsidR="004D025E" w:rsidRDefault="004D025E" w:rsidP="004D025E">
            <w:pPr>
              <w:rPr>
                <w:rFonts w:eastAsia="Yu Mincho"/>
                <w:lang w:eastAsia="ja-JP"/>
              </w:rPr>
            </w:pPr>
            <w:r>
              <w:rPr>
                <w:rFonts w:eastAsia="Yu Mincho"/>
                <w:lang w:eastAsia="ja-JP"/>
              </w:rPr>
              <w:t>The following is our view on the 4-step RA case.</w:t>
            </w:r>
          </w:p>
          <w:p w14:paraId="3F1E7F27" w14:textId="5923FD47" w:rsidR="004D025E" w:rsidRDefault="009E6384" w:rsidP="004D025E">
            <w:pPr>
              <w:rPr>
                <w:rFonts w:eastAsia="Yu Mincho"/>
                <w:lang w:eastAsia="ja-JP"/>
              </w:rPr>
            </w:pPr>
            <w:r>
              <w:rPr>
                <w:rFonts w:eastAsia="Yu Mincho"/>
                <w:lang w:eastAsia="ja-JP"/>
              </w:rPr>
              <w:t>As commented by the companies</w:t>
            </w:r>
            <w:r w:rsidR="004D025E">
              <w:rPr>
                <w:rFonts w:eastAsia="Yu Mincho"/>
                <w:lang w:eastAsia="ja-JP"/>
              </w:rPr>
              <w:t xml:space="preserve">, the gNB needs to know whether a UE accessing to the cell is </w:t>
            </w:r>
            <w:proofErr w:type="spellStart"/>
            <w:r w:rsidR="004D025E">
              <w:rPr>
                <w:rFonts w:eastAsia="Yu Mincho"/>
                <w:lang w:eastAsia="ja-JP"/>
              </w:rPr>
              <w:t>eRedCap</w:t>
            </w:r>
            <w:proofErr w:type="spellEnd"/>
            <w:r w:rsidR="004D025E">
              <w:rPr>
                <w:rFonts w:eastAsia="Yu Mincho"/>
                <w:lang w:eastAsia="ja-JP"/>
              </w:rPr>
              <w:t xml:space="preserve"> or not at the timing of the Msg1 reception. Otherwise, the gNB cannot properly schedule the timing of the RAR (&gt; 5MHz) and Msg3.</w:t>
            </w:r>
          </w:p>
          <w:p w14:paraId="1000C101" w14:textId="77777777" w:rsidR="004D025E" w:rsidRDefault="004D025E" w:rsidP="004D025E">
            <w:pPr>
              <w:rPr>
                <w:rFonts w:eastAsia="Yu Mincho"/>
                <w:lang w:eastAsia="ja-JP"/>
              </w:rPr>
            </w:pPr>
            <w:r>
              <w:rPr>
                <w:rFonts w:eastAsia="Yu Mincho"/>
                <w:lang w:eastAsia="ja-JP"/>
              </w:rPr>
              <w:t xml:space="preserve">We understand that the network complexity and test effort are increased when the Msg1 early indication can be configured for both RedCap and </w:t>
            </w:r>
            <w:proofErr w:type="spellStart"/>
            <w:r>
              <w:rPr>
                <w:rFonts w:eastAsia="Yu Mincho"/>
                <w:lang w:eastAsia="ja-JP"/>
              </w:rPr>
              <w:t>eRedCap</w:t>
            </w:r>
            <w:proofErr w:type="spellEnd"/>
            <w:r>
              <w:rPr>
                <w:rFonts w:eastAsia="Yu Mincho"/>
                <w:lang w:eastAsia="ja-JP"/>
              </w:rPr>
              <w:t xml:space="preserve">. To resolve the issue, one possibility is to prohibit the simultaneous configuration for RedCap and </w:t>
            </w:r>
            <w:proofErr w:type="spellStart"/>
            <w:r>
              <w:rPr>
                <w:rFonts w:eastAsia="Yu Mincho"/>
                <w:lang w:eastAsia="ja-JP"/>
              </w:rPr>
              <w:t>eRedCap</w:t>
            </w:r>
            <w:proofErr w:type="spellEnd"/>
            <w:r>
              <w:rPr>
                <w:rFonts w:eastAsia="Yu Mincho"/>
                <w:lang w:eastAsia="ja-JP"/>
              </w:rPr>
              <w:t>. Consequently, the cell situation can be the following case A or B:</w:t>
            </w:r>
          </w:p>
          <w:p w14:paraId="07F901EF" w14:textId="77777777" w:rsidR="004D025E" w:rsidRPr="00193BBB" w:rsidRDefault="004D025E" w:rsidP="004D025E">
            <w:pPr>
              <w:pStyle w:val="ListParagraph"/>
              <w:numPr>
                <w:ilvl w:val="0"/>
                <w:numId w:val="22"/>
              </w:numPr>
              <w:rPr>
                <w:rFonts w:eastAsia="Yu Mincho"/>
              </w:rPr>
            </w:pPr>
            <w:r w:rsidRPr="00193BBB">
              <w:rPr>
                <w:rFonts w:eastAsia="Yu Mincho"/>
                <w:sz w:val="20"/>
                <w:szCs w:val="21"/>
                <w:lang w:val="en-GB"/>
              </w:rPr>
              <w:t>Case A</w:t>
            </w:r>
            <w:r>
              <w:rPr>
                <w:rFonts w:eastAsia="Yu Mincho"/>
                <w:sz w:val="20"/>
                <w:szCs w:val="21"/>
                <w:lang w:val="en-GB"/>
              </w:rPr>
              <w:t xml:space="preserve">: The configuration of Msg1 early indication is configured in the Rel-18 part of SIB. RedCap UEs do not perform early indication via Msg1 </w:t>
            </w:r>
            <w:r>
              <w:rPr>
                <w:rFonts w:eastAsia="Yu Mincho"/>
                <w:sz w:val="20"/>
                <w:szCs w:val="21"/>
                <w:lang w:val="en-GB"/>
              </w:rPr>
              <w:lastRenderedPageBreak/>
              <w:t xml:space="preserve">(no separation between RedCap and non-RedCap). Only </w:t>
            </w:r>
            <w:proofErr w:type="spellStart"/>
            <w:r>
              <w:rPr>
                <w:rFonts w:eastAsia="Yu Mincho"/>
                <w:sz w:val="20"/>
                <w:szCs w:val="21"/>
                <w:lang w:val="en-GB"/>
              </w:rPr>
              <w:t>eRedCap</w:t>
            </w:r>
            <w:proofErr w:type="spellEnd"/>
            <w:r>
              <w:rPr>
                <w:rFonts w:eastAsia="Yu Mincho"/>
                <w:sz w:val="20"/>
                <w:szCs w:val="21"/>
                <w:lang w:val="en-GB"/>
              </w:rPr>
              <w:t xml:space="preserve"> UEs perform early indication.</w:t>
            </w:r>
          </w:p>
          <w:p w14:paraId="76CBD4A2" w14:textId="77777777" w:rsidR="004D025E" w:rsidRPr="00193BBB" w:rsidRDefault="004D025E" w:rsidP="004D025E">
            <w:pPr>
              <w:pStyle w:val="ListParagraph"/>
              <w:numPr>
                <w:ilvl w:val="0"/>
                <w:numId w:val="22"/>
              </w:numPr>
              <w:rPr>
                <w:rFonts w:eastAsia="Yu Mincho"/>
              </w:rPr>
            </w:pPr>
            <w:r>
              <w:rPr>
                <w:rFonts w:eastAsia="Yu Mincho"/>
                <w:sz w:val="20"/>
                <w:szCs w:val="21"/>
              </w:rPr>
              <w:t>Case B: The</w:t>
            </w:r>
            <w:r>
              <w:rPr>
                <w:rFonts w:eastAsia="Yu Mincho"/>
                <w:sz w:val="20"/>
                <w:szCs w:val="21"/>
                <w:lang w:val="en-GB"/>
              </w:rPr>
              <w:t xml:space="preserve"> configuration of Msg1 early indication is configured in the Rel-17 part of SIB. </w:t>
            </w:r>
            <w:r>
              <w:rPr>
                <w:rFonts w:eastAsia="Yu Mincho"/>
                <w:sz w:val="20"/>
                <w:szCs w:val="21"/>
              </w:rPr>
              <w:t xml:space="preserve">Both RedCap UEs and eRedCap UEs </w:t>
            </w:r>
            <w:r>
              <w:rPr>
                <w:rFonts w:eastAsia="Yu Mincho"/>
                <w:sz w:val="20"/>
                <w:szCs w:val="21"/>
                <w:lang w:val="en-GB"/>
              </w:rPr>
              <w:t xml:space="preserve">perform early indication via Msg1 using the legacy Rel-17 configuration (no separation between RedCap and </w:t>
            </w:r>
            <w:proofErr w:type="spellStart"/>
            <w:r>
              <w:rPr>
                <w:rFonts w:eastAsia="Yu Mincho"/>
                <w:sz w:val="20"/>
                <w:szCs w:val="21"/>
                <w:lang w:val="en-GB"/>
              </w:rPr>
              <w:t>eRedCap</w:t>
            </w:r>
            <w:proofErr w:type="spellEnd"/>
            <w:r>
              <w:rPr>
                <w:rFonts w:eastAsia="Yu Mincho"/>
                <w:sz w:val="20"/>
                <w:szCs w:val="21"/>
                <w:lang w:val="en-GB"/>
              </w:rPr>
              <w:t>).</w:t>
            </w:r>
          </w:p>
          <w:p w14:paraId="70BB109F" w14:textId="2008CFC3" w:rsidR="004D025E" w:rsidRDefault="004D025E" w:rsidP="004D025E">
            <w:pPr>
              <w:jc w:val="left"/>
              <w:rPr>
                <w:rFonts w:eastAsia="Yu Mincho"/>
                <w:lang w:eastAsia="ja-JP"/>
              </w:rPr>
            </w:pPr>
            <w:r>
              <w:rPr>
                <w:rFonts w:eastAsia="Yu Mincho"/>
                <w:lang w:eastAsia="ja-JP"/>
              </w:rPr>
              <w:t>The 2-step RA discussi</w:t>
            </w:r>
            <w:r w:rsidR="00775599">
              <w:rPr>
                <w:rFonts w:eastAsia="Yu Mincho"/>
                <w:lang w:eastAsia="ja-JP"/>
              </w:rPr>
              <w:t>on</w:t>
            </w:r>
            <w:r>
              <w:rPr>
                <w:rFonts w:eastAsia="Yu Mincho"/>
                <w:lang w:eastAsia="ja-JP"/>
              </w:rPr>
              <w:t xml:space="preserve"> can be differed until 4-step RA is stable.</w:t>
            </w:r>
          </w:p>
        </w:tc>
      </w:tr>
      <w:tr w:rsidR="00537696" w14:paraId="66CFD963" w14:textId="77777777" w:rsidTr="006D217D">
        <w:tc>
          <w:tcPr>
            <w:tcW w:w="1479" w:type="dxa"/>
          </w:tcPr>
          <w:p w14:paraId="255E8369" w14:textId="2FD4B19E" w:rsidR="00537696" w:rsidRDefault="00537696" w:rsidP="004D025E">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93" w:type="dxa"/>
            <w:gridSpan w:val="2"/>
          </w:tcPr>
          <w:p w14:paraId="35E40BA4" w14:textId="19BFDA5D" w:rsidR="00537696" w:rsidRPr="00537696" w:rsidRDefault="00537696" w:rsidP="004D025E">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089F6AC6" w14:textId="77777777" w:rsidR="00537696" w:rsidRDefault="00537696" w:rsidP="004D025E">
            <w:pPr>
              <w:rPr>
                <w:rFonts w:eastAsia="Yu Mincho"/>
                <w:lang w:eastAsia="ja-JP"/>
              </w:rPr>
            </w:pPr>
          </w:p>
        </w:tc>
      </w:tr>
      <w:tr w:rsidR="00145585" w14:paraId="747A391C" w14:textId="77777777" w:rsidTr="006D217D">
        <w:tc>
          <w:tcPr>
            <w:tcW w:w="1479" w:type="dxa"/>
          </w:tcPr>
          <w:p w14:paraId="53259229" w14:textId="40EA5385" w:rsidR="00145585" w:rsidRDefault="00145585" w:rsidP="004D025E">
            <w:pPr>
              <w:jc w:val="left"/>
              <w:rPr>
                <w:rFonts w:eastAsiaTheme="minorEastAsia"/>
                <w:lang w:val="en-US" w:eastAsia="zh-CN"/>
              </w:rPr>
            </w:pPr>
            <w:r>
              <w:rPr>
                <w:rFonts w:eastAsiaTheme="minorEastAsia"/>
                <w:lang w:val="en-US" w:eastAsia="zh-CN"/>
              </w:rPr>
              <w:t>FUTUREWEI</w:t>
            </w:r>
          </w:p>
        </w:tc>
        <w:tc>
          <w:tcPr>
            <w:tcW w:w="1493" w:type="dxa"/>
            <w:gridSpan w:val="2"/>
          </w:tcPr>
          <w:p w14:paraId="63651086" w14:textId="6418F2BC" w:rsidR="00145585" w:rsidRDefault="00145585" w:rsidP="004D025E">
            <w:pPr>
              <w:tabs>
                <w:tab w:val="left" w:pos="551"/>
              </w:tabs>
              <w:jc w:val="left"/>
              <w:rPr>
                <w:rFonts w:eastAsiaTheme="minorEastAsia" w:hint="eastAsia"/>
                <w:lang w:val="en-US" w:eastAsia="zh-CN"/>
              </w:rPr>
            </w:pPr>
            <w:r>
              <w:rPr>
                <w:rFonts w:eastAsiaTheme="minorEastAsia"/>
                <w:lang w:val="en-US" w:eastAsia="zh-CN"/>
              </w:rPr>
              <w:t>2.0</w:t>
            </w:r>
          </w:p>
        </w:tc>
        <w:tc>
          <w:tcPr>
            <w:tcW w:w="6659" w:type="dxa"/>
          </w:tcPr>
          <w:p w14:paraId="3737D885" w14:textId="77777777" w:rsidR="00145585" w:rsidRDefault="00145585" w:rsidP="004D025E">
            <w:pPr>
              <w:rPr>
                <w:rFonts w:eastAsia="Yu Mincho"/>
                <w:lang w:eastAsia="ja-JP"/>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The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 xml:space="preserve">For a cell supporting Rel-17 and/or Rel-18 RedCap </w:t>
            </w:r>
            <w:proofErr w:type="spellStart"/>
            <w:r>
              <w:rPr>
                <w:bCs/>
                <w:lang w:val="en-US"/>
              </w:rPr>
              <w:t>U</w:t>
            </w:r>
            <w:r w:rsidR="002171F1">
              <w:rPr>
                <w:bCs/>
                <w:lang w:val="en-US"/>
              </w:rPr>
              <w:t>e</w:t>
            </w:r>
            <w:r>
              <w:rPr>
                <w:bCs/>
                <w:lang w:val="en-US"/>
              </w:rPr>
              <w:t>s</w:t>
            </w:r>
            <w:proofErr w:type="spellEnd"/>
            <w:r>
              <w:rPr>
                <w:bCs/>
                <w:lang w:val="en-US"/>
              </w:rPr>
              <w:t>,</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Rel-17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96A224C" w14:textId="647FB9BE"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Rel-18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7B2A7C8" w14:textId="56E67332"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Both Rel-17 and Rel-18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 xml:space="preserve">Contribution [33] proposes to support an additional separate initial BWP specific to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the case that the separate initial BWP is configured for both Rel-17 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introduced.</w:t>
      </w:r>
    </w:p>
    <w:p w14:paraId="1AB7D34E" w14:textId="550CF98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w:t>
            </w:r>
            <w:r>
              <w:rPr>
                <w:rFonts w:eastAsiaTheme="minorEastAsia"/>
                <w:lang w:val="en-US" w:eastAsia="zh-CN"/>
              </w:rPr>
              <w:lastRenderedPageBreak/>
              <w:t xml:space="preserve">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support the intention with the proposal. But </w:t>
            </w:r>
            <w:proofErr w:type="gramStart"/>
            <w:r>
              <w:rPr>
                <w:rFonts w:eastAsiaTheme="minorEastAsia"/>
                <w:lang w:val="en-US" w:eastAsia="zh-CN"/>
              </w:rPr>
              <w:t>still</w:t>
            </w:r>
            <w:proofErr w:type="gramEnd"/>
            <w:r>
              <w:rPr>
                <w:rFonts w:eastAsiaTheme="minorEastAsia"/>
                <w:lang w:val="en-US" w:eastAsia="zh-CN"/>
              </w:rPr>
              <w:t xml:space="preserve"> it is not clear the</w:t>
            </w:r>
            <w:r>
              <w:rPr>
                <w:b/>
                <w:bCs/>
                <w:lang w:val="en-US"/>
              </w:rPr>
              <w:t xml:space="preserve"> </w:t>
            </w:r>
            <w:r>
              <w:rPr>
                <w:rFonts w:eastAsiaTheme="minorEastAsia"/>
                <w:lang w:val="en-US" w:eastAsia="zh-CN"/>
              </w:rPr>
              <w:t xml:space="preserve">No additional separate initial DL/UL BWP is from UE perspective or “cell” </w:t>
            </w:r>
            <w:r>
              <w:rPr>
                <w:rFonts w:eastAsiaTheme="minorEastAsia"/>
                <w:lang w:val="en-US" w:eastAsia="zh-CN"/>
              </w:rPr>
              <w:lastRenderedPageBreak/>
              <w:t>perspective. To correctly reflect the intention, we suggest following modification”</w:t>
            </w:r>
          </w:p>
          <w:p w14:paraId="588FC4CA" w14:textId="65485625"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 xml:space="preserve">No additional separate initial DL/UL BWP specific to Rel-18 RedCap </w:t>
            </w:r>
            <w:proofErr w:type="spellStart"/>
            <w:r>
              <w:rPr>
                <w:b/>
                <w:bCs/>
                <w:lang w:val="en-US"/>
              </w:rPr>
              <w:t>U</w:t>
            </w:r>
            <w:r w:rsidR="002171F1">
              <w:rPr>
                <w:b/>
                <w:bCs/>
                <w:lang w:val="en-US"/>
              </w:rPr>
              <w:t>e</w:t>
            </w:r>
            <w:r>
              <w:rPr>
                <w:b/>
                <w:bCs/>
                <w:lang w:val="en-US"/>
              </w:rPr>
              <w:t>s</w:t>
            </w:r>
            <w:proofErr w:type="spellEnd"/>
            <w:r>
              <w:rPr>
                <w:b/>
                <w:bCs/>
                <w:lang w:val="en-US"/>
              </w:rPr>
              <w:t xml:space="preserve">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to remove</w:t>
            </w:r>
            <w:proofErr w:type="gramEnd"/>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w:t>
            </w:r>
            <w:proofErr w:type="gramStart"/>
            <w:r>
              <w:rPr>
                <w:rFonts w:eastAsiaTheme="minorEastAsia"/>
                <w:lang w:val="en-US" w:eastAsia="zh-CN"/>
              </w:rPr>
              <w:t>So</w:t>
            </w:r>
            <w:proofErr w:type="gramEnd"/>
            <w:r>
              <w:rPr>
                <w:rFonts w:eastAsiaTheme="minorEastAsia"/>
                <w:lang w:val="en-US" w:eastAsia="zh-CN"/>
              </w:rPr>
              <w:t xml:space="preserve">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 xml:space="preserve">Regarding the first bullet, in our understanding, the following deployment can be one example if separate initial BWP specific to Rel-18 </w:t>
            </w:r>
            <w:proofErr w:type="spellStart"/>
            <w:r>
              <w:rPr>
                <w:rFonts w:eastAsia="Yu Mincho"/>
                <w:lang w:val="en-US" w:eastAsia="ja-JP"/>
              </w:rPr>
              <w:t>eRedCap</w:t>
            </w:r>
            <w:proofErr w:type="spellEnd"/>
            <w:r>
              <w:rPr>
                <w:rFonts w:eastAsia="Yu Mincho"/>
                <w:lang w:val="en-US" w:eastAsia="ja-JP"/>
              </w:rPr>
              <w:t xml:space="preserve">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 xml:space="preserve">For this case, NW configures two separate initial BWPs, i.e., one separate initial BWP for Rel-17 RedCap and another separate initial BWP for Rel-18 </w:t>
            </w:r>
            <w:proofErr w:type="spellStart"/>
            <w:r>
              <w:rPr>
                <w:rFonts w:eastAsia="Yu Mincho"/>
                <w:lang w:val="en-US" w:eastAsia="ja-JP"/>
              </w:rPr>
              <w:t>eRedCap</w:t>
            </w:r>
            <w:proofErr w:type="spellEnd"/>
            <w:r>
              <w:rPr>
                <w:rFonts w:eastAsia="Yu Mincho"/>
                <w:lang w:val="en-US" w:eastAsia="ja-JP"/>
              </w:rPr>
              <w:t xml:space="preserve"> via SIB1 (it has been already supported in the current specification that multiple BWPs can be configured correspond to different SSB from NW perspective). However, it should be noted that from UE perspective, only one separate initial </w:t>
            </w:r>
            <w:r>
              <w:rPr>
                <w:rFonts w:eastAsia="Yu Mincho"/>
                <w:lang w:val="en-US" w:eastAsia="ja-JP"/>
              </w:rPr>
              <w:lastRenderedPageBreak/>
              <w:t xml:space="preserve">BWP is configured via SIB1 same as Rel-17 RedCap operation. Therefore, we don’t see the significant impacts from Rel-17 RedCap while there is benefit from random access offloading and potential power saving perspective. Thus, we prefer to support separate initial BWP specific to Rel-18 </w:t>
            </w:r>
            <w:proofErr w:type="spellStart"/>
            <w:r>
              <w:rPr>
                <w:rFonts w:eastAsia="Yu Mincho"/>
                <w:lang w:val="en-US" w:eastAsia="ja-JP"/>
              </w:rPr>
              <w:t>eRedCap</w:t>
            </w:r>
            <w:proofErr w:type="spellEnd"/>
            <w:r>
              <w:rPr>
                <w:rFonts w:eastAsia="Yu Mincho"/>
                <w:lang w:val="en-US" w:eastAsia="ja-JP"/>
              </w:rPr>
              <w:t>.</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 xml:space="preserve">In addition, we would like to clarify that separate initial BWP specific to Rel-18 </w:t>
            </w:r>
            <w:proofErr w:type="spellStart"/>
            <w:r>
              <w:rPr>
                <w:rFonts w:eastAsia="Yu Mincho"/>
                <w:lang w:val="en-US" w:eastAsia="ja-JP"/>
              </w:rPr>
              <w:t>eRedCap</w:t>
            </w:r>
            <w:proofErr w:type="spellEnd"/>
            <w:r>
              <w:rPr>
                <w:rFonts w:eastAsia="Yu Mincho"/>
                <w:lang w:val="en-US" w:eastAsia="ja-JP"/>
              </w:rPr>
              <w:t xml:space="preserve"> UE can be configured when a cell supports Rel-18 </w:t>
            </w:r>
            <w:proofErr w:type="spellStart"/>
            <w:r>
              <w:rPr>
                <w:rFonts w:eastAsia="Yu Mincho"/>
                <w:lang w:val="en-US" w:eastAsia="ja-JP"/>
              </w:rPr>
              <w:t>eRedCap</w:t>
            </w:r>
            <w:proofErr w:type="spellEnd"/>
            <w:r>
              <w:rPr>
                <w:rFonts w:eastAsia="Yu Mincho"/>
                <w:lang w:val="en-US" w:eastAsia="ja-JP"/>
              </w:rPr>
              <w:t xml:space="preserve">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Yu Mincho"/>
                <w:lang w:val="en-US" w:eastAsia="ja-JP"/>
              </w:rPr>
            </w:pPr>
            <w:r>
              <w:t xml:space="preserve">We are okay to NOT support the additional separate initial BWP specific to Rel-18 RedCap </w:t>
            </w:r>
            <w:proofErr w:type="spellStart"/>
            <w:r>
              <w:t>U</w:t>
            </w:r>
            <w:r w:rsidR="002171F1">
              <w:t>e</w:t>
            </w:r>
            <w:r>
              <w:t>s</w:t>
            </w:r>
            <w:proofErr w:type="spellEnd"/>
            <w:r>
              <w:t xml:space="preserve">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use the normal initial DL/UL BWP, how Rel-18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shares the same initial BWP with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we don’t support to configure a separate initial BWP for Rel-18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w:t>
            </w:r>
            <w:proofErr w:type="spellStart"/>
            <w:r w:rsidR="0075477B">
              <w:rPr>
                <w:b/>
                <w:bCs/>
                <w:lang w:val="en-US"/>
              </w:rPr>
              <w:t>U</w:t>
            </w:r>
            <w:r w:rsidR="002171F1">
              <w:rPr>
                <w:b/>
                <w:bCs/>
                <w:lang w:val="en-US"/>
              </w:rPr>
              <w:t>e</w:t>
            </w:r>
            <w:r w:rsidR="0075477B">
              <w:rPr>
                <w:b/>
                <w:bCs/>
                <w:lang w:val="en-US"/>
              </w:rPr>
              <w:t>s</w:t>
            </w:r>
            <w:proofErr w:type="spellEnd"/>
            <w:r w:rsidR="0075477B">
              <w:rPr>
                <w:b/>
                <w:bCs/>
                <w:lang w:val="en-US"/>
              </w:rPr>
              <w:t xml:space="preserve">,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and a separate initial BWP for Rel-18 RedCap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 xml:space="preserve">While we don’t see any significant impact from RAN1 perspective, whether to configure another separate initial BWP specific to Rel-18 </w:t>
            </w:r>
            <w:proofErr w:type="spellStart"/>
            <w:r>
              <w:rPr>
                <w:rFonts w:eastAsia="Yu Mincho"/>
                <w:lang w:val="en-US" w:eastAsia="ja-JP"/>
              </w:rPr>
              <w:t>eRedCap</w:t>
            </w:r>
            <w:proofErr w:type="spellEnd"/>
            <w:r>
              <w:rPr>
                <w:rFonts w:eastAsia="Yu Mincho"/>
                <w:lang w:val="en-US" w:eastAsia="ja-JP"/>
              </w:rPr>
              <w:t xml:space="preserve"> is up to NW </w:t>
            </w:r>
            <w:proofErr w:type="gramStart"/>
            <w:r>
              <w:rPr>
                <w:rFonts w:eastAsia="Yu Mincho"/>
                <w:lang w:val="en-US" w:eastAsia="ja-JP"/>
              </w:rPr>
              <w:t>similar to</w:t>
            </w:r>
            <w:proofErr w:type="gramEnd"/>
            <w:r>
              <w:rPr>
                <w:rFonts w:eastAsia="Yu Mincho"/>
                <w:lang w:val="en-US" w:eastAsia="ja-JP"/>
              </w:rPr>
              <w:t xml:space="preserve"> discussion on separate early indication, and hence NW can deploy without separate initial BWP specific to Rel-18 </w:t>
            </w:r>
            <w:proofErr w:type="spellStart"/>
            <w:r>
              <w:rPr>
                <w:rFonts w:eastAsia="Yu Mincho"/>
                <w:lang w:val="en-US" w:eastAsia="ja-JP"/>
              </w:rPr>
              <w:t>eRedCap</w:t>
            </w:r>
            <w:proofErr w:type="spellEnd"/>
            <w:r>
              <w:rPr>
                <w:rFonts w:eastAsia="Yu Mincho"/>
                <w:lang w:val="en-US" w:eastAsia="ja-JP"/>
              </w:rPr>
              <w:t xml:space="preserve"> if there is any concern for such BWP operation. In addition, from UE perspective, still only one separate initial BWP is configured even if separate initial BWP specific to Rel-18 </w:t>
            </w:r>
            <w:proofErr w:type="spellStart"/>
            <w:r>
              <w:rPr>
                <w:rFonts w:eastAsia="Yu Mincho"/>
                <w:lang w:val="en-US" w:eastAsia="ja-JP"/>
              </w:rPr>
              <w:t>eRedCap</w:t>
            </w:r>
            <w:proofErr w:type="spellEnd"/>
            <w:r>
              <w:rPr>
                <w:rFonts w:eastAsia="Yu Mincho"/>
                <w:lang w:val="en-US" w:eastAsia="ja-JP"/>
              </w:rPr>
              <w:t xml:space="preserve"> is configured. This is </w:t>
            </w:r>
            <w:proofErr w:type="gramStart"/>
            <w:r>
              <w:rPr>
                <w:rFonts w:eastAsia="Yu Mincho"/>
                <w:lang w:val="en-US" w:eastAsia="ja-JP"/>
              </w:rPr>
              <w:t>exactly the same</w:t>
            </w:r>
            <w:proofErr w:type="gramEnd"/>
            <w:r>
              <w:rPr>
                <w:rFonts w:eastAsia="Yu Mincho"/>
                <w:lang w:val="en-US" w:eastAsia="ja-JP"/>
              </w:rPr>
              <w:t xml:space="preserve"> operation as Rel-17 RedCap.</w:t>
            </w:r>
          </w:p>
          <w:p w14:paraId="5128E11C" w14:textId="21881B73"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 xml:space="preserve">Rel-18 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a separate initial DL/UL BWP while Rel-17 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and non-RedCap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the normal initial DL/UL BWP</w:t>
            </w:r>
            <w:r>
              <w:rPr>
                <w:rFonts w:eastAsia="Yu Mincho"/>
                <w:lang w:val="en-US" w:eastAsia="ja-JP"/>
              </w:rPr>
              <w:t xml:space="preserve">, i.e., conclude that there is no significant impact to support from RAN1 perspective and that decision </w:t>
            </w:r>
            <w:proofErr w:type="gramStart"/>
            <w:r>
              <w:rPr>
                <w:rFonts w:eastAsia="Yu Mincho"/>
                <w:lang w:val="en-US" w:eastAsia="ja-JP"/>
              </w:rPr>
              <w:t>can  be</w:t>
            </w:r>
            <w:proofErr w:type="gramEnd"/>
            <w:r>
              <w:rPr>
                <w:rFonts w:eastAsia="Yu Mincho"/>
                <w:lang w:val="en-US" w:eastAsia="ja-JP"/>
              </w:rPr>
              <w:t xml:space="preserv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 xml:space="preserve">Same view with Qualcomm. We don’t really see the need to support additional BWP for Rel-18 RedCap. At least from RAN1 perspective we do see impact to </w:t>
            </w:r>
            <w:r>
              <w:rPr>
                <w:rFonts w:eastAsiaTheme="minorEastAsia"/>
                <w:lang w:val="en-US" w:eastAsia="zh-CN"/>
              </w:rPr>
              <w:lastRenderedPageBreak/>
              <w:t>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 xml:space="preserve">It is almost a common understanding in RAN1 </w:t>
            </w:r>
            <w:proofErr w:type="gramStart"/>
            <w:r w:rsidRPr="00B53C69">
              <w:rPr>
                <w:lang w:eastAsia="zh-CN"/>
              </w:rPr>
              <w:t>that ”</w:t>
            </w:r>
            <w:proofErr w:type="gramEnd"/>
            <w:r w:rsidRPr="00B53C69">
              <w:rPr>
                <w:b/>
                <w:bCs/>
              </w:rPr>
              <w:t xml:space="preserve"> No additional separate initial DL/UL BWP specific to Rel-18 RedCap </w:t>
            </w:r>
            <w:proofErr w:type="spellStart"/>
            <w:r w:rsidRPr="00B53C69">
              <w:rPr>
                <w:b/>
                <w:bCs/>
              </w:rPr>
              <w:t>U</w:t>
            </w:r>
            <w:r w:rsidR="002171F1" w:rsidRPr="00B53C69">
              <w:rPr>
                <w:b/>
                <w:bCs/>
              </w:rPr>
              <w:t>e</w:t>
            </w:r>
            <w:r w:rsidRPr="00B53C69">
              <w:rPr>
                <w:b/>
                <w:bCs/>
              </w:rPr>
              <w:t>s</w:t>
            </w:r>
            <w:proofErr w:type="spellEnd"/>
            <w:r w:rsidRPr="00B53C69">
              <w:rPr>
                <w:b/>
                <w:bCs/>
              </w:rPr>
              <w:t xml:space="preserve">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w:t>
            </w:r>
            <w:proofErr w:type="spellStart"/>
            <w:r w:rsidRPr="00B53C69">
              <w:rPr>
                <w:rFonts w:eastAsiaTheme="minorEastAsia"/>
                <w:lang w:eastAsia="zh-CN"/>
              </w:rPr>
              <w:t>signaling</w:t>
            </w:r>
            <w:proofErr w:type="spellEnd"/>
            <w:r w:rsidRPr="00B53C69">
              <w:rPr>
                <w:rFonts w:eastAsiaTheme="minorEastAsia"/>
                <w:lang w:eastAsia="zh-CN"/>
              </w:rPr>
              <w:t xml:space="preserve"> aspect can be left to RAN2, we think the decision should be made by RAN1 about the following discussion points: </w:t>
            </w:r>
          </w:p>
          <w:p w14:paraId="3ED1F669" w14:textId="689E0FA9"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w:t>
            </w:r>
            <w:proofErr w:type="gramStart"/>
            <w:r w:rsidRPr="00B53C69">
              <w:rPr>
                <w:rFonts w:ascii="Times New Roman" w:eastAsiaTheme="minorEastAsia" w:hAnsi="Times New Roman" w:cs="Times New Roman"/>
                <w:sz w:val="20"/>
                <w:szCs w:val="20"/>
                <w:lang w:val="en-US" w:eastAsia="zh-CN"/>
              </w:rPr>
              <w:t>configured;</w:t>
            </w:r>
            <w:proofErr w:type="gramEnd"/>
            <w:r w:rsidRPr="00B53C69">
              <w:rPr>
                <w:rFonts w:ascii="Times New Roman" w:eastAsiaTheme="minorEastAsia" w:hAnsi="Times New Roman" w:cs="Times New Roman"/>
                <w:sz w:val="20"/>
                <w:szCs w:val="20"/>
                <w:lang w:val="en-US" w:eastAsia="zh-CN"/>
              </w:rPr>
              <w:t xml:space="preserve"> </w:t>
            </w:r>
          </w:p>
          <w:p w14:paraId="4E4F2EC8"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w:t>
            </w:r>
            <w:proofErr w:type="spellStart"/>
            <w:r w:rsidRPr="00B53C69">
              <w:rPr>
                <w:rFonts w:ascii="Times New Roman" w:eastAsiaTheme="minorEastAsia" w:hAnsi="Times New Roman" w:cs="Times New Roman"/>
                <w:sz w:val="20"/>
                <w:szCs w:val="20"/>
                <w:lang w:val="en-US" w:eastAsia="zh-CN"/>
              </w:rPr>
              <w:t>eRedCap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always share the same initial BWPs as R17 RedCap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in a cell that support both types of </w:t>
            </w:r>
            <w:proofErr w:type="gramStart"/>
            <w:r w:rsidRPr="00B53C69">
              <w:rPr>
                <w:rFonts w:ascii="Times New Roman" w:eastAsiaTheme="minorEastAsia" w:hAnsi="Times New Roman" w:cs="Times New Roman"/>
                <w:sz w:val="20"/>
                <w:szCs w:val="20"/>
                <w:lang w:val="en-US" w:eastAsia="zh-CN"/>
              </w:rPr>
              <w:t>Redcap</w:t>
            </w:r>
            <w:proofErr w:type="gram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 xml:space="preserve">Our answers to the above questions are: (1) at most one; (2) from the cell perspective; and (3) yes, R18 </w:t>
            </w:r>
            <w:proofErr w:type="spellStart"/>
            <w:r w:rsidRPr="00B53C69">
              <w:rPr>
                <w:rFonts w:eastAsiaTheme="minorEastAsia"/>
                <w:lang w:eastAsia="zh-CN"/>
              </w:rPr>
              <w:t>eRedCap</w:t>
            </w:r>
            <w:proofErr w:type="spellEnd"/>
            <w:r w:rsidRPr="00B53C69">
              <w:rPr>
                <w:rFonts w:eastAsiaTheme="minorEastAsia"/>
                <w:lang w:eastAsia="zh-CN"/>
              </w:rPr>
              <w:t xml:space="preserve">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 xml:space="preserve">t think it is true that there is no significant RAN1 impact from supporting additional separate initial DL/UL BWP specific to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If an additional separate initial BWP is configured for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 xml:space="preserve">More importantly, there is no case to only support R18 RedCap but not support R17 RedCap UE. An additional separate initial BWP is unnecessary for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ListParagraph"/>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ListParagraph"/>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No additional separate initial DL/UL BWP specific to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is configured by the SIB1 in the cell.</w:t>
            </w:r>
          </w:p>
          <w:p w14:paraId="7C9711EE" w14:textId="7B9C0BC7" w:rsidR="00427E74" w:rsidRPr="007F6D33" w:rsidRDefault="00427E74" w:rsidP="00427E74">
            <w:pPr>
              <w:pStyle w:val="ListParagraph"/>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Whether it should be supported that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a separate initial DL/UL BWP while Rel-17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and non-RedCap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the normal initial DL/UL BWP is up to RAN2.</w:t>
            </w:r>
          </w:p>
          <w:p w14:paraId="387F4FEB" w14:textId="77777777" w:rsidR="007F6D33" w:rsidRPr="007F6D33" w:rsidRDefault="00427E74" w:rsidP="00427E74">
            <w:pPr>
              <w:pStyle w:val="ListParagraph"/>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ListParagraph"/>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53C811D4"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 xml:space="preserve">additional separate initial DL/UL BWP specific to Rel-18 RedCap </w:t>
            </w:r>
            <w:proofErr w:type="spellStart"/>
            <w:r w:rsidRPr="000E3024">
              <w:rPr>
                <w:lang w:val="en-US"/>
              </w:rPr>
              <w:t>U</w:t>
            </w:r>
            <w:r w:rsidR="002171F1" w:rsidRPr="000E3024">
              <w:rPr>
                <w:lang w:val="en-US"/>
              </w:rPr>
              <w:t>e</w:t>
            </w:r>
            <w:r w:rsidRPr="000E3024">
              <w:rPr>
                <w:lang w:val="en-US"/>
              </w:rPr>
              <w:t>s</w:t>
            </w:r>
            <w:proofErr w:type="spellEnd"/>
            <w:r w:rsidRPr="000E3024">
              <w:rPr>
                <w:lang w:val="en-US"/>
              </w:rPr>
              <w:t xml:space="preserve">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w:t>
      </w:r>
      <w:proofErr w:type="spellStart"/>
      <w:r>
        <w:rPr>
          <w:rFonts w:eastAsia="Microsoft YaHei UI"/>
          <w:lang w:val="en-US" w:eastAsia="zh-CN"/>
        </w:rPr>
        <w:t>eRedCap</w:t>
      </w:r>
      <w:proofErr w:type="spellEnd"/>
      <w:r>
        <w:rPr>
          <w:rFonts w:eastAsia="Microsoft YaHei UI"/>
          <w:lang w:val="en-US" w:eastAsia="zh-CN"/>
        </w:rPr>
        <w:t xml:space="preserve">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lastRenderedPageBreak/>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 xml:space="preserve">n our view, broadcast PDSCH utilize 20 MHz in many cases to keep the sufficient transmission power and maintain the coverage. To reduce the complexity, FDM of those PDSCH can be precluded for the </w:t>
            </w:r>
            <w:proofErr w:type="spellStart"/>
            <w:r>
              <w:rPr>
                <w:lang w:eastAsia="ja-JP"/>
              </w:rPr>
              <w:t>eRedCap</w:t>
            </w:r>
            <w:proofErr w:type="spellEnd"/>
            <w:r>
              <w:rPr>
                <w:lang w:eastAsia="ja-JP"/>
              </w:rPr>
              <w:t xml:space="preserve"> </w:t>
            </w:r>
            <w:proofErr w:type="spellStart"/>
            <w:r>
              <w:rPr>
                <w:lang w:eastAsia="ja-JP"/>
              </w:rPr>
              <w:t>U</w:t>
            </w:r>
            <w:r w:rsidR="002171F1">
              <w:rPr>
                <w:lang w:eastAsia="ja-JP"/>
              </w:rPr>
              <w:t>e</w:t>
            </w:r>
            <w:r>
              <w:rPr>
                <w:lang w:eastAsia="ja-JP"/>
              </w:rPr>
              <w:t>s</w:t>
            </w:r>
            <w:proofErr w:type="spellEnd"/>
            <w:r>
              <w:rPr>
                <w:lang w:eastAsia="ja-JP"/>
              </w:rPr>
              <w:t>.</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w:t>
            </w:r>
            <w:proofErr w:type="spellStart"/>
            <w:r>
              <w:rPr>
                <w:rFonts w:eastAsiaTheme="minorEastAsia"/>
                <w:lang w:val="en-US" w:eastAsia="zh-CN"/>
              </w:rPr>
              <w:t>eRedCap</w:t>
            </w:r>
            <w:proofErr w:type="spellEnd"/>
            <w:r>
              <w:rPr>
                <w:rFonts w:eastAsiaTheme="minorEastAsia"/>
                <w:lang w:val="en-US" w:eastAsia="zh-CN"/>
              </w:rPr>
              <w:t xml:space="preserve"> UE may decode RAR PDSCH first with the new required timeline discussed in section 2.2 above and can decode the other broadcast PDSCH without tight time budget requirement. </w:t>
            </w:r>
            <w:proofErr w:type="gramStart"/>
            <w:r>
              <w:rPr>
                <w:rFonts w:eastAsiaTheme="minorEastAsia"/>
                <w:lang w:val="en-US" w:eastAsia="zh-CN"/>
              </w:rPr>
              <w:t>So</w:t>
            </w:r>
            <w:proofErr w:type="gramEnd"/>
            <w:r>
              <w:rPr>
                <w:rFonts w:eastAsiaTheme="minorEastAsia"/>
                <w:lang w:val="en-US" w:eastAsia="zh-CN"/>
              </w:rPr>
              <w:t xml:space="preserve">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 xml:space="preserve">Considering the loose timeline of broadcast PDSCH, relaxing may not be necessary. UE can buffer </w:t>
            </w:r>
            <w:proofErr w:type="gramStart"/>
            <w:r>
              <w:rPr>
                <w:rFonts w:eastAsiaTheme="minorEastAsia"/>
                <w:lang w:val="en-US" w:eastAsia="zh-CN"/>
              </w:rPr>
              <w:t>both of them</w:t>
            </w:r>
            <w:proofErr w:type="gramEnd"/>
            <w:r>
              <w:rPr>
                <w:rFonts w:eastAsiaTheme="minorEastAsia"/>
                <w:lang w:val="en-US" w:eastAsia="zh-CN"/>
              </w:rPr>
              <w:t xml:space="preserve">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w:t>
            </w:r>
            <w:proofErr w:type="gramStart"/>
            <w:r>
              <w:rPr>
                <w:rFonts w:eastAsiaTheme="minorEastAsia"/>
                <w:lang w:val="en-US" w:eastAsia="zh-CN"/>
              </w:rPr>
              <w:t>similar to</w:t>
            </w:r>
            <w:proofErr w:type="gramEnd"/>
            <w:r>
              <w:rPr>
                <w:rFonts w:eastAsiaTheme="minorEastAsia"/>
                <w:lang w:val="en-US" w:eastAsia="zh-CN"/>
              </w:rPr>
              <w:t xml:space="preserve">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 xml:space="preserve">for </w:t>
            </w:r>
            <w:r>
              <w:rPr>
                <w:rFonts w:ascii="Times New Roman" w:hAnsi="Times New Roman" w:cs="Times New Roman"/>
                <w:b/>
                <w:bCs/>
                <w:sz w:val="20"/>
                <w:szCs w:val="20"/>
                <w:lang w:val="en-US"/>
              </w:rPr>
              <w:lastRenderedPageBreak/>
              <w:t>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w:t>
            </w:r>
            <w:proofErr w:type="gramStart"/>
            <w:r>
              <w:rPr>
                <w:rFonts w:eastAsiaTheme="minorEastAsia"/>
                <w:lang w:val="en-US" w:eastAsia="zh-CN"/>
              </w:rPr>
              <w:t>random access</w:t>
            </w:r>
            <w:proofErr w:type="gramEnd"/>
            <w:r>
              <w:rPr>
                <w:rFonts w:eastAsiaTheme="minorEastAsia"/>
                <w:lang w:val="en-US" w:eastAsia="zh-CN"/>
              </w:rPr>
              <w:t xml:space="preserve">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 xml:space="preserve">Although to have special handling for RAR is attractive from UE complexity reduction, from the network perspective, if some relaxation is carried out for RAR, it can impact Rel15 deployment when SIB/OSI/paging/RAR are shared among non-RedCap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xml:space="preserve"> and Rel-18 RedCap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 xml:space="preserve">Coexistence with non-RedCap </w:t>
            </w:r>
            <w:proofErr w:type="spellStart"/>
            <w:r>
              <w:rPr>
                <w:lang w:val="en-US" w:eastAsia="ja-JP"/>
              </w:rPr>
              <w:t>U</w:t>
            </w:r>
            <w:r w:rsidR="002171F1">
              <w:rPr>
                <w:lang w:val="en-US" w:eastAsia="ja-JP"/>
              </w:rPr>
              <w:t>e</w:t>
            </w:r>
            <w:r>
              <w:rPr>
                <w:lang w:val="en-US" w:eastAsia="ja-JP"/>
              </w:rPr>
              <w:t>s</w:t>
            </w:r>
            <w:proofErr w:type="spellEnd"/>
            <w:r>
              <w:rPr>
                <w:lang w:val="en-US" w:eastAsia="ja-JP"/>
              </w:rPr>
              <w:t xml:space="preserve"> and Rel-</w:t>
            </w:r>
            <w:r w:rsidRPr="00E33723">
              <w:rPr>
                <w:rFonts w:eastAsiaTheme="minorEastAsia"/>
                <w:lang w:val="en-US" w:eastAsia="zh-CN"/>
              </w:rPr>
              <w:t xml:space="preserve">17 RedCap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should be ensured.”</w:t>
            </w:r>
            <w:r>
              <w:rPr>
                <w:rFonts w:eastAsiaTheme="minorEastAsia"/>
                <w:lang w:val="en-US" w:eastAsia="zh-CN"/>
              </w:rPr>
              <w:t xml:space="preserve"> </w:t>
            </w:r>
            <w:proofErr w:type="gramStart"/>
            <w:r w:rsidRPr="00E33723">
              <w:rPr>
                <w:rFonts w:eastAsiaTheme="minorEastAsia"/>
                <w:lang w:val="en-US" w:eastAsia="zh-CN"/>
              </w:rPr>
              <w:t>In order to</w:t>
            </w:r>
            <w:proofErr w:type="gramEnd"/>
            <w:r w:rsidRPr="00E33723">
              <w:rPr>
                <w:rFonts w:eastAsiaTheme="minorEastAsia"/>
                <w:lang w:val="en-US" w:eastAsia="zh-CN"/>
              </w:rPr>
              <w:t xml:space="preserve">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w:t>
            </w:r>
            <w:proofErr w:type="spellStart"/>
            <w:r w:rsidRPr="00E33723">
              <w:rPr>
                <w:rFonts w:eastAsiaTheme="minorEastAsia"/>
                <w:lang w:val="en-US" w:eastAsia="zh-CN"/>
              </w:rPr>
              <w:t>eRedCap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 xml:space="preserve">PDSCHs at the same time, which can avoid any impacts to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or Rel-17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w:t>
            </w:r>
            <w:proofErr w:type="gramStart"/>
            <w:r>
              <w:rPr>
                <w:rFonts w:eastAsiaTheme="minorEastAsia"/>
                <w:lang w:val="en-US" w:eastAsia="zh-CN"/>
              </w:rPr>
              <w:t>add</w:t>
            </w:r>
            <w:proofErr w:type="gramEnd"/>
            <w:r>
              <w:rPr>
                <w:rFonts w:eastAsiaTheme="minorEastAsia"/>
                <w:lang w:val="en-US" w:eastAsia="zh-CN"/>
              </w:rPr>
              <w:t xml:space="preserve">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w:t>
            </w:r>
            <w:r>
              <w:rPr>
                <w:rFonts w:eastAsiaTheme="minorEastAsia"/>
                <w:lang w:val="en-US" w:eastAsia="zh-CN"/>
              </w:rPr>
              <w:lastRenderedPageBreak/>
              <w:t xml:space="preserve">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w:t>
            </w:r>
            <w:proofErr w:type="gramStart"/>
            <w:r>
              <w:rPr>
                <w:rFonts w:eastAsiaTheme="minorEastAsia" w:hint="eastAsia"/>
                <w:lang w:val="en-US" w:eastAsia="zh-CN"/>
              </w:rPr>
              <w:t>So</w:t>
            </w:r>
            <w:proofErr w:type="gramEnd"/>
            <w:r>
              <w:rPr>
                <w:rFonts w:eastAsiaTheme="minorEastAsia" w:hint="eastAsia"/>
                <w:lang w:val="en-US" w:eastAsia="zh-CN"/>
              </w:rPr>
              <w:t xml:space="preserve"> we recommend to specify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ListParagraph"/>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w:t>
            </w:r>
            <w:proofErr w:type="spellStart"/>
            <w:r>
              <w:rPr>
                <w:rFonts w:eastAsiaTheme="minorEastAsia"/>
                <w:lang w:val="en-US" w:eastAsia="zh-CN"/>
              </w:rPr>
              <w:t>eRedCap</w:t>
            </w:r>
            <w:proofErr w:type="spellEnd"/>
            <w:r>
              <w:rPr>
                <w:rFonts w:eastAsiaTheme="minorEastAsia"/>
                <w:lang w:val="en-US" w:eastAsia="zh-CN"/>
              </w:rPr>
              <w:t xml:space="preserve">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w:t>
            </w:r>
            <w:proofErr w:type="spellStart"/>
            <w:r>
              <w:rPr>
                <w:rFonts w:eastAsiaTheme="minorEastAsia"/>
                <w:lang w:val="en-US" w:eastAsia="zh-CN"/>
              </w:rPr>
              <w:t>eRedCap</w:t>
            </w:r>
            <w:proofErr w:type="spellEnd"/>
            <w:r>
              <w:rPr>
                <w:rFonts w:eastAsiaTheme="minorEastAsia"/>
                <w:lang w:val="en-US" w:eastAsia="zh-CN"/>
              </w:rPr>
              <w:t xml:space="preserve">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It is a valid case that when UE still processes a broadcast/multicast PDSCH larger than 5MHz (</w:t>
            </w:r>
            <w:proofErr w:type="gramStart"/>
            <w:r>
              <w:rPr>
                <w:rFonts w:eastAsia="Yu Mincho"/>
                <w:lang w:eastAsia="ja-JP"/>
              </w:rPr>
              <w:t>e.g.</w:t>
            </w:r>
            <w:proofErr w:type="gramEnd"/>
            <w:r>
              <w:rPr>
                <w:rFonts w:eastAsia="Yu Mincho"/>
                <w:lang w:eastAsia="ja-JP"/>
              </w:rPr>
              <w:t xml:space="preserve">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w:t>
            </w:r>
            <w:proofErr w:type="spellStart"/>
            <w:r>
              <w:rPr>
                <w:szCs w:val="22"/>
                <w:lang w:val="en-US"/>
              </w:rPr>
              <w:t>U</w:t>
            </w:r>
            <w:r w:rsidR="002171F1">
              <w:rPr>
                <w:szCs w:val="22"/>
                <w:lang w:val="en-US"/>
              </w:rPr>
              <w:t>e</w:t>
            </w:r>
            <w:r>
              <w:rPr>
                <w:szCs w:val="22"/>
                <w:lang w:val="en-US"/>
              </w:rPr>
              <w:t>s</w:t>
            </w:r>
            <w:proofErr w:type="spellEnd"/>
            <w:r>
              <w:rPr>
                <w:szCs w:val="22"/>
                <w:lang w:val="en-US"/>
              </w:rPr>
              <w:t xml:space="preserve">,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 xml:space="preserve">For UE BB bandwidth reduction, for RAR (PDSCH)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lastRenderedPageBreak/>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lastRenderedPageBreak/>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 xml:space="preserve">From RAN1 perspective, for UE BB complexity reduction, for paging channel (PDSCH) to Rel-18 RedCap </w:t>
            </w:r>
            <w:proofErr w:type="spellStart"/>
            <w:r w:rsidRPr="0000292C">
              <w:rPr>
                <w:rFonts w:ascii="Times" w:eastAsia="Microsoft YaHei UI" w:hAnsi="Times"/>
                <w:szCs w:val="22"/>
                <w:lang w:val="en-US" w:eastAsia="zh-CN"/>
              </w:rPr>
              <w:t>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w:t>
            </w:r>
            <w:proofErr w:type="spellEnd"/>
            <w:r w:rsidRPr="0000292C">
              <w:rPr>
                <w:rFonts w:ascii="Times" w:eastAsia="Microsoft YaHei UI" w:hAnsi="Times"/>
                <w:szCs w:val="22"/>
                <w:lang w:val="en-US" w:eastAsia="zh-CN"/>
              </w:rPr>
              <w:t>,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lastRenderedPageBreak/>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 xml:space="preserve">For UE BB complexity reduction, a UE </w:t>
            </w:r>
            <w:proofErr w:type="gramStart"/>
            <w:r w:rsidRPr="007440A0">
              <w:rPr>
                <w:b/>
                <w:bCs/>
                <w:lang w:val="en-US"/>
              </w:rPr>
              <w:t>is able to</w:t>
            </w:r>
            <w:proofErr w:type="gramEnd"/>
            <w:r w:rsidRPr="007440A0">
              <w:rPr>
                <w:b/>
                <w:bCs/>
                <w:lang w:val="en-US"/>
              </w:rPr>
              <w:t xml:space="preserve"> receive a Msg4 PDSCH resource allocation spanning a bandwidth of more than ~5 MHz per slot.</w:t>
            </w:r>
          </w:p>
          <w:p w14:paraId="72D7E30D" w14:textId="322E5A25" w:rsidR="00E45568" w:rsidRPr="00581B23" w:rsidRDefault="00E45568" w:rsidP="00E45568">
            <w:pPr>
              <w:pStyle w:val="ListParagraph"/>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ListParagraph"/>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proofErr w:type="gramStart"/>
            <w:r w:rsidR="00FF1C64">
              <w:rPr>
                <w:rFonts w:eastAsiaTheme="minorEastAsia"/>
                <w:lang w:val="en-US" w:eastAsia="zh-CN"/>
              </w:rPr>
              <w:t>So</w:t>
            </w:r>
            <w:proofErr w:type="gramEnd"/>
            <w:r w:rsidR="00FF1C64">
              <w:rPr>
                <w:rFonts w:eastAsiaTheme="minorEastAsia"/>
                <w:lang w:val="en-US" w:eastAsia="zh-CN"/>
              </w:rPr>
              <w:t xml:space="preserve">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 xml:space="preserve">Since the UE is not required to process a Msg4 PDSCH with a larger number of PRBs than 25 PRBs for 15 kHz SCS and 12 PRBs for 30 kHz SCS, the whole </w:t>
            </w:r>
            <w:r>
              <w:rPr>
                <w:rFonts w:eastAsiaTheme="minorEastAsia"/>
                <w:lang w:val="en-US" w:eastAsia="zh-CN"/>
              </w:rPr>
              <w:lastRenderedPageBreak/>
              <w:t>“</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r>
              <w:rPr>
                <w:rFonts w:eastAsiaTheme="minorEastAsia"/>
                <w:lang w:val="en-US" w:eastAsia="zh-CN"/>
              </w:rPr>
              <w:t xml:space="preserve">"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lastRenderedPageBreak/>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16F94EB9" w14:textId="77777777" w:rsidR="001716A7" w:rsidRDefault="001716A7" w:rsidP="001716A7">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eRedCap</w:t>
            </w:r>
            <w:proofErr w:type="spellEnd"/>
            <w:r>
              <w:rPr>
                <w:rFonts w:eastAsia="Yu Mincho"/>
                <w:lang w:val="en-US" w:eastAsia="ja-JP"/>
              </w:rPr>
              <w:t xml:space="preserve">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Yu Mincho"/>
                <w:lang w:val="en-US" w:eastAsia="ja-JP"/>
              </w:rPr>
              <w:t>But fine with this proposal for now while we don’t see the need for FFS.</w:t>
            </w:r>
          </w:p>
        </w:tc>
      </w:tr>
      <w:tr w:rsidR="00327AAE" w14:paraId="62594D2B" w14:textId="77777777" w:rsidTr="006D217D">
        <w:tc>
          <w:tcPr>
            <w:tcW w:w="1479" w:type="dxa"/>
          </w:tcPr>
          <w:p w14:paraId="2F71A5E6" w14:textId="284AF26A" w:rsidR="00327AAE" w:rsidRDefault="00327AAE" w:rsidP="001716A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F638CE" w14:textId="5E429B08" w:rsidR="00327AAE" w:rsidRDefault="00327AAE" w:rsidP="001716A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1EDFEEB" w14:textId="77777777" w:rsidR="00327AAE" w:rsidRDefault="00327AAE" w:rsidP="001716A7">
            <w:pPr>
              <w:jc w:val="left"/>
              <w:rPr>
                <w:rFonts w:eastAsia="Yu Mincho"/>
                <w:lang w:val="en-US" w:eastAsia="ja-JP"/>
              </w:rPr>
            </w:pPr>
          </w:p>
        </w:tc>
      </w:tr>
      <w:tr w:rsidR="00537696" w14:paraId="6CA39EBE" w14:textId="77777777" w:rsidTr="006D217D">
        <w:tc>
          <w:tcPr>
            <w:tcW w:w="1479" w:type="dxa"/>
          </w:tcPr>
          <w:p w14:paraId="6DFD5466" w14:textId="5C0DCCCB" w:rsidR="00537696" w:rsidRDefault="00537696" w:rsidP="001716A7">
            <w:pPr>
              <w:jc w:val="left"/>
              <w:rPr>
                <w:rFonts w:eastAsia="Yu Mincho"/>
                <w:lang w:val="en-US" w:eastAsia="ja-JP"/>
              </w:rPr>
            </w:pPr>
            <w:proofErr w:type="spellStart"/>
            <w:r>
              <w:rPr>
                <w:rFonts w:eastAsiaTheme="minorEastAsia"/>
                <w:lang w:val="en-US" w:eastAsia="zh-CN"/>
              </w:rPr>
              <w:t>Spreadtrum</w:t>
            </w:r>
            <w:proofErr w:type="spellEnd"/>
          </w:p>
        </w:tc>
        <w:tc>
          <w:tcPr>
            <w:tcW w:w="1372" w:type="dxa"/>
          </w:tcPr>
          <w:p w14:paraId="2A9BBD60" w14:textId="187665A2" w:rsidR="00537696" w:rsidRPr="00537696" w:rsidRDefault="00537696" w:rsidP="001716A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BCCA24" w14:textId="77777777" w:rsidR="00537696" w:rsidRDefault="00537696" w:rsidP="001716A7">
            <w:pPr>
              <w:jc w:val="left"/>
              <w:rPr>
                <w:rFonts w:eastAsia="Yu Mincho"/>
                <w:lang w:val="en-US" w:eastAsia="ja-JP"/>
              </w:rPr>
            </w:pP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 xml:space="preserve">Contributions [16, 18] discuss the </w:t>
      </w:r>
      <w:proofErr w:type="spellStart"/>
      <w:r>
        <w:rPr>
          <w:rFonts w:eastAsia="Microsoft YaHei UI"/>
          <w:lang w:val="en-US" w:eastAsia="zh-CN"/>
        </w:rPr>
        <w:t>MsgA</w:t>
      </w:r>
      <w:proofErr w:type="spellEnd"/>
      <w:r>
        <w:rPr>
          <w:rFonts w:eastAsia="Microsoft YaHei UI"/>
          <w:lang w:val="en-US" w:eastAsia="zh-CN"/>
        </w:rPr>
        <w:t xml:space="preserve"> PUSCH bandwidth (in case of 2-step RACH). Contribution [16] proposes to restrict the PUSCH bandwidth for </w:t>
      </w:r>
      <w:proofErr w:type="spellStart"/>
      <w:r>
        <w:rPr>
          <w:rFonts w:eastAsia="Microsoft YaHei UI"/>
          <w:lang w:val="en-US" w:eastAsia="zh-CN"/>
        </w:rPr>
        <w:t>MsgA</w:t>
      </w:r>
      <w:proofErr w:type="spellEnd"/>
      <w:r>
        <w:rPr>
          <w:rFonts w:eastAsia="Microsoft YaHei UI"/>
          <w:lang w:val="en-US" w:eastAsia="zh-CN"/>
        </w:rPr>
        <w:t xml:space="preserve"> in a similar way as in the above agreement, and to consider different options for coexistence with </w:t>
      </w:r>
      <w:proofErr w:type="spellStart"/>
      <w:r>
        <w:rPr>
          <w:rFonts w:eastAsia="Microsoft YaHei UI"/>
          <w:lang w:val="en-US" w:eastAsia="zh-CN"/>
        </w:rPr>
        <w:t>MsgA</w:t>
      </w:r>
      <w:proofErr w:type="spellEnd"/>
      <w:r>
        <w:rPr>
          <w:rFonts w:eastAsia="Microsoft YaHei UI"/>
          <w:lang w:val="en-US" w:eastAsia="zh-CN"/>
        </w:rPr>
        <w:t xml:space="preserve">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xml:space="preserve">: Should the </w:t>
      </w:r>
      <w:proofErr w:type="spellStart"/>
      <w:r>
        <w:rPr>
          <w:b/>
          <w:bCs/>
          <w:lang w:val="en-US"/>
        </w:rPr>
        <w:t>MsgA</w:t>
      </w:r>
      <w:proofErr w:type="spellEnd"/>
      <w:r>
        <w:rPr>
          <w:b/>
          <w:bCs/>
          <w:lang w:val="en-US"/>
        </w:rPr>
        <w:t xml:space="preserve">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w:t>
            </w:r>
            <w:proofErr w:type="spellStart"/>
            <w:r>
              <w:rPr>
                <w:rFonts w:eastAsiaTheme="minorEastAsia"/>
                <w:lang w:val="en-US" w:eastAsia="zh-CN"/>
              </w:rPr>
              <w:t>eRedCap</w:t>
            </w:r>
            <w:proofErr w:type="spell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w:t>
            </w:r>
            <w:proofErr w:type="spellStart"/>
            <w:r>
              <w:rPr>
                <w:rFonts w:eastAsiaTheme="minorEastAsia"/>
                <w:lang w:val="en-US" w:eastAsia="zh-CN"/>
              </w:rPr>
              <w:t>eRedCap</w:t>
            </w:r>
            <w:proofErr w:type="spellEnd"/>
            <w:r>
              <w:rPr>
                <w:rFonts w:eastAsiaTheme="minorEastAsia"/>
                <w:lang w:val="en-US" w:eastAsia="zh-CN"/>
              </w:rPr>
              <w:t xml:space="preserve">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w:t>
            </w:r>
            <w:proofErr w:type="spellStart"/>
            <w:r w:rsidR="0046577B" w:rsidRPr="000C0B0B">
              <w:rPr>
                <w:rFonts w:ascii="Times" w:hAnsi="Times"/>
                <w:b/>
                <w:szCs w:val="24"/>
                <w:lang w:val="en-US"/>
              </w:rPr>
              <w:t>MsgA</w:t>
            </w:r>
            <w:proofErr w:type="spellEnd"/>
            <w:r w:rsidR="0046577B" w:rsidRPr="000C0B0B">
              <w:rPr>
                <w:rFonts w:ascii="Times" w:hAnsi="Times"/>
                <w:b/>
                <w:szCs w:val="24"/>
                <w:lang w:val="en-US"/>
              </w:rPr>
              <w:t xml:space="preserve">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w:t>
            </w:r>
            <w:proofErr w:type="spellStart"/>
            <w:r w:rsidRPr="000C0B0B">
              <w:rPr>
                <w:rFonts w:ascii="Times" w:hAnsi="Times"/>
                <w:b/>
                <w:szCs w:val="24"/>
                <w:lang w:val="en-US"/>
              </w:rPr>
              <w:t>MsgA</w:t>
            </w:r>
            <w:proofErr w:type="spellEnd"/>
            <w:r w:rsidRPr="000C0B0B">
              <w:rPr>
                <w:rFonts w:ascii="Times" w:hAnsi="Times"/>
                <w:b/>
                <w:szCs w:val="24"/>
                <w:lang w:val="en-US"/>
              </w:rPr>
              <w:t xml:space="preserve">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proofErr w:type="spellStart"/>
            <w:r>
              <w:rPr>
                <w:rFonts w:eastAsia="Yu Mincho"/>
                <w:lang w:val="en-US" w:eastAsia="ja-JP"/>
              </w:rPr>
              <w:t>MsgA</w:t>
            </w:r>
            <w:proofErr w:type="spellEnd"/>
            <w:r>
              <w:rPr>
                <w:rFonts w:eastAsia="Yu Mincho"/>
                <w:lang w:val="en-US" w:eastAsia="ja-JP"/>
              </w:rPr>
              <w:t xml:space="preserve">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 xml:space="preserve">If </w:t>
            </w:r>
            <w:proofErr w:type="spellStart"/>
            <w:r>
              <w:rPr>
                <w:rFonts w:eastAsia="Yu Mincho"/>
                <w:lang w:val="en-US" w:eastAsia="ja-JP"/>
              </w:rPr>
              <w:t>MsgA</w:t>
            </w:r>
            <w:proofErr w:type="spellEnd"/>
            <w:r>
              <w:rPr>
                <w:rFonts w:eastAsia="Yu Mincho"/>
                <w:lang w:val="en-US" w:eastAsia="ja-JP"/>
              </w:rPr>
              <w:t xml:space="preserve"> PUSCH resource is shared with non-RedCap / Rel-17 RedCap, it would be possible that at least </w:t>
            </w:r>
            <w:proofErr w:type="spellStart"/>
            <w:r>
              <w:rPr>
                <w:rFonts w:eastAsia="Yu Mincho"/>
                <w:lang w:val="en-US" w:eastAsia="ja-JP"/>
              </w:rPr>
              <w:t>MsgA</w:t>
            </w:r>
            <w:proofErr w:type="spellEnd"/>
            <w:r>
              <w:rPr>
                <w:rFonts w:eastAsia="Yu Mincho"/>
                <w:lang w:val="en-US" w:eastAsia="ja-JP"/>
              </w:rPr>
              <w:t xml:space="preserve"> PUSCH resources of a group are no more than ~5Mhz but </w:t>
            </w:r>
            <w:proofErr w:type="spellStart"/>
            <w:r>
              <w:rPr>
                <w:rFonts w:eastAsia="Yu Mincho"/>
                <w:lang w:val="en-US" w:eastAsia="ja-JP"/>
              </w:rPr>
              <w:t>MsgA</w:t>
            </w:r>
            <w:proofErr w:type="spellEnd"/>
            <w:r>
              <w:rPr>
                <w:rFonts w:eastAsia="Yu Mincho"/>
                <w:lang w:val="en-US" w:eastAsia="ja-JP"/>
              </w:rPr>
              <w:t xml:space="preserve">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 xml:space="preserve">If the network does not recognize the UE, how the UE </w:t>
            </w:r>
            <w:proofErr w:type="gramStart"/>
            <w:r>
              <w:rPr>
                <w:rFonts w:eastAsiaTheme="minorEastAsia" w:hint="eastAsia"/>
                <w:lang w:val="en-US" w:eastAsia="zh-CN"/>
              </w:rPr>
              <w:t>not expect</w:t>
            </w:r>
            <w:proofErr w:type="gramEnd"/>
            <w:r>
              <w:rPr>
                <w:rFonts w:eastAsiaTheme="minorEastAsia" w:hint="eastAsia"/>
                <w:lang w:val="en-US" w:eastAsia="zh-CN"/>
              </w:rPr>
              <w:t xml:space="preserve"> to receive a </w:t>
            </w:r>
            <w:proofErr w:type="spellStart"/>
            <w:r>
              <w:rPr>
                <w:rFonts w:eastAsiaTheme="minorEastAsia" w:hint="eastAsia"/>
                <w:lang w:val="en-US" w:eastAsia="zh-CN"/>
              </w:rPr>
              <w:t>MsgA</w:t>
            </w:r>
            <w:proofErr w:type="spellEnd"/>
            <w:r>
              <w:rPr>
                <w:rFonts w:eastAsiaTheme="minorEastAsia" w:hint="eastAsia"/>
                <w:lang w:val="en-US" w:eastAsia="zh-CN"/>
              </w:rPr>
              <w:t xml:space="preserve">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w:t>
            </w:r>
            <w:proofErr w:type="spellStart"/>
            <w:r w:rsidR="00BD08E3" w:rsidRPr="000C0B0B">
              <w:rPr>
                <w:rFonts w:ascii="Times" w:hAnsi="Times"/>
                <w:b/>
                <w:szCs w:val="24"/>
                <w:lang w:val="en-US"/>
              </w:rPr>
              <w:t>MsgA</w:t>
            </w:r>
            <w:proofErr w:type="spellEnd"/>
            <w:r w:rsidR="00BD08E3" w:rsidRPr="000C0B0B">
              <w:rPr>
                <w:rFonts w:ascii="Times" w:hAnsi="Times"/>
                <w:b/>
                <w:szCs w:val="24"/>
                <w:lang w:val="en-US"/>
              </w:rPr>
              <w:t xml:space="preserve">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 xml:space="preserve">a </w:t>
            </w:r>
            <w:proofErr w:type="spellStart"/>
            <w:r w:rsidRPr="005D1F6F">
              <w:rPr>
                <w:rFonts w:ascii="Times" w:hAnsi="Times"/>
                <w:bCs/>
                <w:szCs w:val="24"/>
                <w:lang w:val="en-US"/>
              </w:rPr>
              <w:t>MsgA</w:t>
            </w:r>
            <w:proofErr w:type="spellEnd"/>
            <w:r w:rsidRPr="005D1F6F">
              <w:rPr>
                <w:rFonts w:ascii="Times" w:hAnsi="Times"/>
                <w:bCs/>
                <w:szCs w:val="24"/>
                <w:lang w:val="en-US"/>
              </w:rPr>
              <w:t xml:space="preserve">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r>
      <w:proofErr w:type="spellStart"/>
      <w:r w:rsidRPr="00165359">
        <w:rPr>
          <w:rFonts w:ascii="Arial" w:eastAsia="Times New Roman" w:hAnsi="Arial"/>
          <w:sz w:val="32"/>
          <w:lang w:val="en-US"/>
        </w:rPr>
        <w:t>MsgB</w:t>
      </w:r>
      <w:proofErr w:type="spellEnd"/>
      <w:r w:rsidRPr="00165359">
        <w:rPr>
          <w:rFonts w:ascii="Arial" w:eastAsia="Times New Roman" w:hAnsi="Arial"/>
          <w:sz w:val="32"/>
          <w:lang w:val="en-US"/>
        </w:rPr>
        <w:t xml:space="preserve">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w:t>
      </w:r>
      <w:proofErr w:type="spellStart"/>
      <w:r w:rsidRPr="008D253C">
        <w:rPr>
          <w:rFonts w:eastAsia="Microsoft YaHei UI"/>
          <w:lang w:val="en-US" w:eastAsia="zh-CN"/>
        </w:rPr>
        <w:t>MsgA</w:t>
      </w:r>
      <w:proofErr w:type="spellEnd"/>
      <w:r w:rsidRPr="008D253C">
        <w:rPr>
          <w:rFonts w:eastAsia="Microsoft YaHei UI"/>
          <w:lang w:val="en-US" w:eastAsia="zh-CN"/>
        </w:rPr>
        <w:t xml:space="preserve">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xml:space="preserve">: Should the </w:t>
      </w:r>
      <w:proofErr w:type="spellStart"/>
      <w:r>
        <w:rPr>
          <w:b/>
          <w:bCs/>
          <w:lang w:val="en-US"/>
        </w:rPr>
        <w:t>Msg</w:t>
      </w:r>
      <w:r w:rsidR="00EE7BFA">
        <w:rPr>
          <w:b/>
          <w:bCs/>
          <w:lang w:val="en-US"/>
        </w:rPr>
        <w:t>B</w:t>
      </w:r>
      <w:proofErr w:type="spellEnd"/>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 xml:space="preserve">Option 2: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Msg2 PDSCH.</w:t>
      </w:r>
    </w:p>
    <w:p w14:paraId="7C67528C" w14:textId="54D77AE3"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 xml:space="preserve">Option 4: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proofErr w:type="spellStart"/>
            <w:r w:rsidRPr="03FC23A5">
              <w:rPr>
                <w:rFonts w:eastAsiaTheme="minorEastAsia"/>
                <w:lang w:val="en-US" w:eastAsia="zh-CN"/>
              </w:rPr>
              <w:t>MsgB</w:t>
            </w:r>
            <w:proofErr w:type="spellEnd"/>
            <w:r w:rsidRPr="03FC23A5">
              <w:rPr>
                <w:rFonts w:eastAsiaTheme="minorEastAsia"/>
                <w:lang w:val="en-US" w:eastAsia="zh-CN"/>
              </w:rPr>
              <w:t xml:space="preserve"> should be treated like Msg4. In our understanding, the gNB should already know of RedCap UE type from </w:t>
            </w:r>
            <w:proofErr w:type="spellStart"/>
            <w:r w:rsidRPr="03FC23A5">
              <w:rPr>
                <w:rFonts w:eastAsiaTheme="minorEastAsia"/>
                <w:lang w:val="en-US" w:eastAsia="zh-CN"/>
              </w:rPr>
              <w:t>MsgA</w:t>
            </w:r>
            <w:proofErr w:type="spellEnd"/>
            <w:r w:rsidRPr="03FC23A5">
              <w:rPr>
                <w:rFonts w:eastAsiaTheme="minorEastAsia"/>
                <w:lang w:val="en-US" w:eastAsia="zh-CN"/>
              </w:rPr>
              <w:t>. In case of contention resolution, the same principle as Msg4 should be applied (</w:t>
            </w:r>
            <w:proofErr w:type="gramStart"/>
            <w:r w:rsidRPr="03FC23A5">
              <w:rPr>
                <w:rFonts w:eastAsiaTheme="minorEastAsia"/>
                <w:lang w:val="en-US" w:eastAsia="zh-CN"/>
              </w:rPr>
              <w:t>i.e.</w:t>
            </w:r>
            <w:proofErr w:type="gramEnd"/>
            <w:r w:rsidRPr="03FC23A5">
              <w:rPr>
                <w:rFonts w:eastAsiaTheme="minorEastAsia"/>
                <w:lang w:val="en-US" w:eastAsia="zh-CN"/>
              </w:rPr>
              <w:t xml:space="preserv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w:t>
            </w:r>
            <w:proofErr w:type="spellStart"/>
            <w:r>
              <w:rPr>
                <w:rFonts w:eastAsiaTheme="minorEastAsia"/>
                <w:lang w:val="en-US" w:eastAsia="zh-CN"/>
              </w:rPr>
              <w:t>MsgB</w:t>
            </w:r>
            <w:proofErr w:type="spellEnd"/>
            <w:r>
              <w:rPr>
                <w:rFonts w:eastAsiaTheme="minorEastAsia"/>
                <w:lang w:val="en-US" w:eastAsia="zh-CN"/>
              </w:rPr>
              <w:t xml:space="preserve">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Yu Mincho"/>
                <w:lang w:val="en-US" w:eastAsia="ja-JP"/>
              </w:rPr>
              <w:t>same operation as Msg4 should be applied.</w:t>
            </w:r>
          </w:p>
        </w:tc>
      </w:tr>
      <w:tr w:rsidR="00537696" w14:paraId="116096D2" w14:textId="77777777" w:rsidTr="006D217D">
        <w:tc>
          <w:tcPr>
            <w:tcW w:w="1479" w:type="dxa"/>
          </w:tcPr>
          <w:p w14:paraId="599989C5" w14:textId="228C0AD8" w:rsidR="00537696" w:rsidRPr="00537696" w:rsidRDefault="00537696" w:rsidP="001716A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2473CFB" w14:textId="77777777" w:rsidR="00537696" w:rsidRDefault="00537696" w:rsidP="001716A7">
            <w:pPr>
              <w:tabs>
                <w:tab w:val="left" w:pos="551"/>
              </w:tabs>
              <w:jc w:val="left"/>
              <w:rPr>
                <w:rFonts w:eastAsia="Yu Mincho"/>
                <w:lang w:val="en-US" w:eastAsia="ja-JP"/>
              </w:rPr>
            </w:pPr>
          </w:p>
        </w:tc>
        <w:tc>
          <w:tcPr>
            <w:tcW w:w="6663" w:type="dxa"/>
          </w:tcPr>
          <w:p w14:paraId="31FB5109" w14:textId="601DC26C" w:rsidR="00537696" w:rsidRDefault="00537696" w:rsidP="001716A7">
            <w:pPr>
              <w:jc w:val="left"/>
              <w:rPr>
                <w:rFonts w:eastAsia="Yu Mincho"/>
                <w:lang w:val="en-US" w:eastAsia="ja-JP"/>
              </w:rPr>
            </w:pPr>
            <w:r w:rsidRPr="00537696">
              <w:rPr>
                <w:rFonts w:eastAsia="Yu Mincho"/>
                <w:lang w:val="en-US" w:eastAsia="ja-JP"/>
              </w:rPr>
              <w:t>We also prefer to postpone this issue till next RAN1 meeting.</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lastRenderedPageBreak/>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w:t>
            </w:r>
            <w:proofErr w:type="gramStart"/>
            <w:r>
              <w:rPr>
                <w:rFonts w:eastAsiaTheme="minorEastAsia"/>
                <w:lang w:val="en-US" w:eastAsia="zh-CN"/>
              </w:rPr>
              <w:t>limit</w:t>
            </w:r>
            <w:proofErr w:type="gramEnd"/>
            <w:r>
              <w:rPr>
                <w:rFonts w:eastAsiaTheme="minorEastAsia"/>
                <w:lang w:val="en-US" w:eastAsia="zh-CN"/>
              </w:rPr>
              <w:t xml:space="preserve">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 xml:space="preserve">Share the view from Nokia. SRS </w:t>
            </w:r>
            <w:proofErr w:type="gramStart"/>
            <w:r>
              <w:rPr>
                <w:rFonts w:eastAsiaTheme="minorEastAsia"/>
                <w:lang w:val="en-US" w:eastAsia="zh-CN"/>
              </w:rPr>
              <w:t>has to</w:t>
            </w:r>
            <w:proofErr w:type="gramEnd"/>
            <w:r>
              <w:rPr>
                <w:rFonts w:eastAsiaTheme="minorEastAsia"/>
                <w:lang w:val="en-US" w:eastAsia="zh-CN"/>
              </w:rPr>
              <w:t xml:space="preserve">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Yu Mincho"/>
                <w:lang w:val="en-US" w:eastAsia="ja-JP"/>
              </w:rPr>
              <w:t xml:space="preserve">It is not captured in WID, </w:t>
            </w:r>
            <w:proofErr w:type="gramStart"/>
            <w:r>
              <w:rPr>
                <w:rFonts w:eastAsia="Yu Mincho"/>
                <w:lang w:val="en-US" w:eastAsia="ja-JP"/>
              </w:rPr>
              <w:t>and also</w:t>
            </w:r>
            <w:proofErr w:type="gramEnd"/>
            <w:r>
              <w:rPr>
                <w:rFonts w:eastAsia="Yu Mincho"/>
                <w:lang w:val="en-US" w:eastAsia="ja-JP"/>
              </w:rPr>
              <w:t xml:space="preserve"> the additional complexity reduction gain is marginal since at least PUCCH BW is allowed to be larger than 5MHz. </w:t>
            </w:r>
            <w:proofErr w:type="gramStart"/>
            <w:r>
              <w:rPr>
                <w:rFonts w:eastAsia="Yu Mincho"/>
                <w:lang w:val="en-US" w:eastAsia="ja-JP"/>
              </w:rPr>
              <w:t>Hence</w:t>
            </w:r>
            <w:proofErr w:type="gramEnd"/>
            <w:r>
              <w:rPr>
                <w:rFonts w:eastAsia="Yu Mincho"/>
                <w:lang w:val="en-US" w:eastAsia="ja-JP"/>
              </w:rPr>
              <w:t xml:space="preserve"> we don’t see the necessity.</w:t>
            </w:r>
          </w:p>
        </w:tc>
      </w:tr>
      <w:tr w:rsidR="00A03A59" w14:paraId="4153FC3E" w14:textId="77777777" w:rsidTr="006D217D">
        <w:tc>
          <w:tcPr>
            <w:tcW w:w="1479" w:type="dxa"/>
          </w:tcPr>
          <w:p w14:paraId="1045DD4B" w14:textId="031F861B" w:rsidR="00A03A59" w:rsidRDefault="00A03A59" w:rsidP="00A03A5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47433C" w14:textId="04F12A1A" w:rsidR="00A03A59" w:rsidRDefault="00A03A59" w:rsidP="00A03A59">
            <w:pPr>
              <w:tabs>
                <w:tab w:val="left" w:pos="551"/>
              </w:tabs>
              <w:jc w:val="left"/>
              <w:rPr>
                <w:rFonts w:eastAsia="Yu Mincho"/>
                <w:lang w:val="en-US" w:eastAsia="ja-JP"/>
              </w:rPr>
            </w:pPr>
            <w:r>
              <w:rPr>
                <w:rFonts w:eastAsia="Yu Mincho"/>
                <w:lang w:val="en-US" w:eastAsia="ja-JP"/>
              </w:rPr>
              <w:t>N</w:t>
            </w:r>
          </w:p>
        </w:tc>
        <w:tc>
          <w:tcPr>
            <w:tcW w:w="6688" w:type="dxa"/>
          </w:tcPr>
          <w:p w14:paraId="3FEB4F74" w14:textId="320E5793" w:rsidR="00A03A59" w:rsidRDefault="00A03A59" w:rsidP="00A03A59">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537696" w14:paraId="524E4CB1" w14:textId="77777777" w:rsidTr="006D217D">
        <w:tc>
          <w:tcPr>
            <w:tcW w:w="1479" w:type="dxa"/>
          </w:tcPr>
          <w:p w14:paraId="558EEE24" w14:textId="31E34061" w:rsidR="00537696" w:rsidRPr="00537696" w:rsidRDefault="00537696" w:rsidP="00A03A5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752C686" w14:textId="76299463" w:rsidR="00537696" w:rsidRPr="00537696" w:rsidRDefault="00537696" w:rsidP="00A03A5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6EEA6" w14:textId="2C48B3CF" w:rsidR="00537696" w:rsidRPr="00537696" w:rsidRDefault="00537696" w:rsidP="00A03A59">
            <w:pPr>
              <w:jc w:val="left"/>
              <w:rPr>
                <w:rFonts w:eastAsia="Yu Mincho"/>
                <w:lang w:eastAsia="ja-JP"/>
              </w:rPr>
            </w:pPr>
            <w:r w:rsidRPr="00537696">
              <w:rPr>
                <w:rFonts w:eastAsia="Yu Mincho"/>
                <w:lang w:eastAsia="ja-JP"/>
              </w:rPr>
              <w:t xml:space="preserve">We think R18 </w:t>
            </w:r>
            <w:proofErr w:type="spellStart"/>
            <w:r w:rsidRPr="00537696">
              <w:rPr>
                <w:rFonts w:eastAsia="Yu Mincho"/>
                <w:lang w:eastAsia="ja-JP"/>
              </w:rPr>
              <w:t>eRedCap</w:t>
            </w:r>
            <w:proofErr w:type="spellEnd"/>
            <w:r w:rsidRPr="00537696">
              <w:rPr>
                <w:rFonts w:eastAsia="Yu Mincho"/>
                <w:lang w:eastAsia="ja-JP"/>
              </w:rPr>
              <w:t xml:space="preserve"> can optionally support R18 RedCap positioning feature to meet the positioning requirements for some use case. With 20MHz SRS BW capability, the R18 RedCap positioning feature can be easily and naturally supported. If we further limited the SRS with 5MHz for R18 </w:t>
            </w:r>
            <w:proofErr w:type="spellStart"/>
            <w:r w:rsidRPr="00537696">
              <w:rPr>
                <w:rFonts w:eastAsia="Yu Mincho"/>
                <w:lang w:eastAsia="ja-JP"/>
              </w:rPr>
              <w:t>eRedCap</w:t>
            </w:r>
            <w:proofErr w:type="spellEnd"/>
            <w:r w:rsidRPr="00537696">
              <w:rPr>
                <w:rFonts w:eastAsia="Yu Mincho"/>
                <w:lang w:eastAsia="ja-JP"/>
              </w:rPr>
              <w:t>, the situatio</w:t>
            </w:r>
            <w:r>
              <w:rPr>
                <w:rFonts w:eastAsia="Yu Mincho"/>
                <w:lang w:eastAsia="ja-JP"/>
              </w:rPr>
              <w:t>n will be completely different.</w:t>
            </w:r>
          </w:p>
        </w:tc>
      </w:tr>
      <w:tr w:rsidR="00145585" w14:paraId="1DC78A4F" w14:textId="77777777" w:rsidTr="006D217D">
        <w:tc>
          <w:tcPr>
            <w:tcW w:w="1479" w:type="dxa"/>
          </w:tcPr>
          <w:p w14:paraId="4284EE41" w14:textId="2C6AD666" w:rsidR="00145585" w:rsidRDefault="00145585" w:rsidP="00A03A59">
            <w:pPr>
              <w:jc w:val="left"/>
              <w:rPr>
                <w:rFonts w:eastAsiaTheme="minorEastAsia" w:hint="eastAsia"/>
                <w:lang w:val="en-US" w:eastAsia="zh-CN"/>
              </w:rPr>
            </w:pPr>
            <w:r>
              <w:rPr>
                <w:rFonts w:eastAsiaTheme="minorEastAsia"/>
                <w:lang w:val="en-US" w:eastAsia="zh-CN"/>
              </w:rPr>
              <w:t>FUTUREWEI</w:t>
            </w:r>
          </w:p>
        </w:tc>
        <w:tc>
          <w:tcPr>
            <w:tcW w:w="1464" w:type="dxa"/>
          </w:tcPr>
          <w:p w14:paraId="00B50032" w14:textId="19AFCEB0" w:rsidR="00145585" w:rsidRDefault="00145585" w:rsidP="00A03A59">
            <w:pPr>
              <w:tabs>
                <w:tab w:val="left" w:pos="551"/>
              </w:tabs>
              <w:jc w:val="left"/>
              <w:rPr>
                <w:rFonts w:eastAsiaTheme="minorEastAsia" w:hint="eastAsia"/>
                <w:lang w:val="en-US" w:eastAsia="zh-CN"/>
              </w:rPr>
            </w:pPr>
            <w:r>
              <w:rPr>
                <w:rFonts w:eastAsiaTheme="minorEastAsia"/>
                <w:lang w:val="en-US" w:eastAsia="zh-CN"/>
              </w:rPr>
              <w:t>N</w:t>
            </w:r>
          </w:p>
        </w:tc>
        <w:tc>
          <w:tcPr>
            <w:tcW w:w="6688" w:type="dxa"/>
          </w:tcPr>
          <w:p w14:paraId="3AD523B4" w14:textId="0137C975" w:rsidR="00145585" w:rsidRPr="00537696" w:rsidRDefault="00145585" w:rsidP="00A03A59">
            <w:pPr>
              <w:jc w:val="left"/>
              <w:rPr>
                <w:rFonts w:eastAsia="Yu Mincho"/>
                <w:lang w:eastAsia="ja-JP"/>
              </w:rPr>
            </w:pPr>
            <w:r>
              <w:rPr>
                <w:rFonts w:eastAsia="Yu Mincho"/>
                <w:lang w:eastAsia="ja-JP"/>
              </w:rPr>
              <w:t>The WID allows up to 20MHz signals</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lastRenderedPageBreak/>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lastRenderedPageBreak/>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w:t>
            </w:r>
            <w:r>
              <w:rPr>
                <w:b/>
                <w:bCs/>
                <w:lang w:val="en-US"/>
              </w:rPr>
              <w:lastRenderedPageBreak/>
              <w:t xml:space="preserve">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lastRenderedPageBreak/>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000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 xml:space="preserve">other than the values supported in existing spec 38.306. Currently possible values are 1, 0.8, 0.75, and 0.4. This </w:t>
            </w:r>
            <w:proofErr w:type="gramStart"/>
            <w:r>
              <w:rPr>
                <w:rFonts w:eastAsia="SimSun"/>
                <w:lang w:eastAsia="ja-JP"/>
              </w:rPr>
              <w:t>has to</w:t>
            </w:r>
            <w:proofErr w:type="gramEnd"/>
            <w:r>
              <w:rPr>
                <w:rFonts w:eastAsia="SimSun"/>
                <w:lang w:eastAsia="ja-JP"/>
              </w:rPr>
              <w:t xml:space="preserve">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proofErr w:type="gramStart"/>
            <w:r>
              <w:rPr>
                <w:rFonts w:eastAsia="Times New Roman"/>
                <w:szCs w:val="24"/>
                <w:lang w:val="en-US" w:eastAsia="zh-CN"/>
              </w:rPr>
              <w:t>f</w:t>
            </w:r>
            <w:proofErr w:type="spellEnd"/>
            <w:r>
              <w:rPr>
                <w:rFonts w:eastAsia="Times New Roman"/>
                <w:szCs w:val="24"/>
                <w:lang w:val="en-US" w:eastAsia="zh-CN"/>
              </w:rPr>
              <w:t> .</w:t>
            </w:r>
            <w:proofErr w:type="gramEnd"/>
            <w:r>
              <w:rPr>
                <w:rFonts w:eastAsia="Times New Roman"/>
                <w:szCs w:val="24"/>
                <w:lang w:val="en-US" w:eastAsia="zh-CN"/>
              </w:rPr>
              <w:t xml:space="preserve">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 xml:space="preserve">We would prefer a value of X=3, but if </w:t>
            </w:r>
            <w:proofErr w:type="gramStart"/>
            <w:r w:rsidRPr="00777594">
              <w:rPr>
                <w:rFonts w:eastAsia="Yu Mincho"/>
                <w:lang w:val="en-US" w:eastAsia="ja-JP"/>
              </w:rPr>
              <w:t>a majority of</w:t>
            </w:r>
            <w:proofErr w:type="gramEnd"/>
            <w:r w:rsidRPr="00777594">
              <w:rPr>
                <w:rFonts w:eastAsia="Yu Mincho"/>
                <w:lang w:val="en-US" w:eastAsia="ja-JP"/>
              </w:rPr>
              <w:t xml:space="preserve">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lastRenderedPageBreak/>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TableGrid"/>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 xml:space="preserve">For the relaxed constraint X in the following earlier RAN1 agreement, </w:t>
            </w:r>
            <w:proofErr w:type="gramStart"/>
            <w:r w:rsidRPr="005A3C04">
              <w:rPr>
                <w:rFonts w:ascii="Times" w:hAnsi="Times"/>
                <w:szCs w:val="24"/>
                <w:lang w:val="en-US"/>
              </w:rPr>
              <w:t>down-select</w:t>
            </w:r>
            <w:proofErr w:type="gramEnd"/>
            <w:r w:rsidRPr="005A3C04">
              <w:rPr>
                <w:rFonts w:ascii="Times" w:hAnsi="Times"/>
                <w:szCs w:val="24"/>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t>
            </w:r>
            <w:proofErr w:type="gramStart"/>
            <w:r w:rsidR="00EA2F62">
              <w:rPr>
                <w:rFonts w:eastAsia="Yu Mincho"/>
                <w:lang w:val="en-US" w:eastAsia="ja-JP"/>
              </w:rPr>
              <w:t>worst case</w:t>
            </w:r>
            <w:proofErr w:type="gramEnd"/>
            <w:r w:rsidR="00EA2F62">
              <w:rPr>
                <w:rFonts w:eastAsia="Yu Mincho"/>
                <w:lang w:val="en-US" w:eastAsia="ja-JP"/>
              </w:rPr>
              <w:t xml:space="preserv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lastRenderedPageBreak/>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Yu Mincho"/>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Yu Mincho"/>
                <w:lang w:val="en-US" w:eastAsia="ja-JP"/>
              </w:rPr>
            </w:pPr>
            <w:r>
              <w:rPr>
                <w:rFonts w:eastAsiaTheme="minorEastAsia"/>
                <w:lang w:val="en-US" w:eastAsia="zh-CN"/>
              </w:rPr>
              <w:t xml:space="preserve">Single value is preferred for both 15 and 30 </w:t>
            </w:r>
            <w:proofErr w:type="spellStart"/>
            <w:r>
              <w:rPr>
                <w:rFonts w:eastAsiaTheme="minorEastAsia"/>
                <w:lang w:val="en-US" w:eastAsia="zh-CN"/>
              </w:rPr>
              <w:t>KHz</w:t>
            </w:r>
            <w:proofErr w:type="spellEnd"/>
            <w:r>
              <w:rPr>
                <w:rFonts w:eastAsiaTheme="minorEastAsia"/>
                <w:lang w:val="en-US" w:eastAsia="zh-CN"/>
              </w:rPr>
              <w:t xml:space="preserve">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Yu Mincho"/>
                <w:lang w:val="en-US" w:eastAsia="ja-JP"/>
              </w:rPr>
              <w:t>We are also fine to support 3 only for 15 kHz SCS.</w:t>
            </w:r>
          </w:p>
        </w:tc>
      </w:tr>
      <w:tr w:rsidR="009C56ED" w14:paraId="13C6D01B" w14:textId="77777777" w:rsidTr="006D217D">
        <w:tc>
          <w:tcPr>
            <w:tcW w:w="1479" w:type="dxa"/>
          </w:tcPr>
          <w:p w14:paraId="67CED742" w14:textId="1230B123" w:rsidR="009C56ED" w:rsidRDefault="009C56ED" w:rsidP="009C56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0524E7CE" w14:textId="3010AC61" w:rsidR="009C56ED" w:rsidRDefault="009C56ED" w:rsidP="009C56E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73DD81BB" w14:textId="0AB1D9E9" w:rsidR="009C56ED" w:rsidRDefault="009C56ED" w:rsidP="009C56E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537696" w14:paraId="18CB3C8B" w14:textId="77777777" w:rsidTr="006D217D">
        <w:tc>
          <w:tcPr>
            <w:tcW w:w="1479" w:type="dxa"/>
          </w:tcPr>
          <w:p w14:paraId="70879DD0" w14:textId="5A042C83" w:rsidR="00537696" w:rsidRPr="00537696" w:rsidRDefault="00537696" w:rsidP="009C56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DBE1ED0" w14:textId="715F53E6" w:rsidR="00537696" w:rsidRPr="00537696" w:rsidRDefault="00537696" w:rsidP="009C56E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21B0DAEB" w14:textId="77777777" w:rsidR="00537696" w:rsidRDefault="00537696" w:rsidP="009C56ED">
            <w:pPr>
              <w:jc w:val="left"/>
              <w:rPr>
                <w:rFonts w:eastAsia="Yu Mincho"/>
                <w:lang w:val="en-US" w:eastAsia="ja-JP"/>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Intel, Nordic, Qualcomm </w:t>
            </w:r>
            <w:proofErr w:type="gramStart"/>
            <w:r>
              <w:rPr>
                <w:rFonts w:eastAsiaTheme="minorEastAsia"/>
                <w:lang w:val="en-US" w:eastAsia="zh-CN"/>
              </w:rPr>
              <w:t>and etc.</w:t>
            </w:r>
            <w:proofErr w:type="gramEnd"/>
            <w:r>
              <w:rPr>
                <w:rFonts w:eastAsiaTheme="minorEastAsia"/>
                <w:lang w:val="en-US" w:eastAsia="zh-CN"/>
              </w:rPr>
              <w:t>..</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 xml:space="preserve">Same as the discussion for separate initial BWP specific to Rel-18 </w:t>
            </w:r>
            <w:proofErr w:type="spellStart"/>
            <w:r>
              <w:rPr>
                <w:rFonts w:eastAsia="Yu Mincho"/>
                <w:lang w:val="en-US" w:eastAsia="ja-JP"/>
              </w:rPr>
              <w:t>eRedCap</w:t>
            </w:r>
            <w:proofErr w:type="spellEnd"/>
            <w:r>
              <w:rPr>
                <w:rFonts w:eastAsia="Yu Mincho"/>
                <w:lang w:val="en-US" w:eastAsia="ja-JP"/>
              </w:rPr>
              <w:t xml:space="preserve">, we see the needs to ensure the capacity since the target device of Rel-18 </w:t>
            </w:r>
            <w:proofErr w:type="spellStart"/>
            <w:r>
              <w:rPr>
                <w:rFonts w:eastAsia="Yu Mincho"/>
                <w:lang w:val="en-US" w:eastAsia="ja-JP"/>
              </w:rPr>
              <w:t>eRedCap</w:t>
            </w:r>
            <w:proofErr w:type="spellEnd"/>
            <w:r>
              <w:rPr>
                <w:rFonts w:eastAsia="Yu Mincho"/>
                <w:lang w:val="en-US" w:eastAsia="ja-JP"/>
              </w:rPr>
              <w:t xml:space="preserve"> is low-end devices and the number of UE which NW </w:t>
            </w:r>
            <w:proofErr w:type="gramStart"/>
            <w:r>
              <w:rPr>
                <w:rFonts w:eastAsia="Yu Mincho"/>
                <w:lang w:val="en-US" w:eastAsia="ja-JP"/>
              </w:rPr>
              <w:t>has to</w:t>
            </w:r>
            <w:proofErr w:type="gramEnd"/>
            <w:r>
              <w:rPr>
                <w:rFonts w:eastAsia="Yu Mincho"/>
                <w:lang w:val="en-US" w:eastAsia="ja-JP"/>
              </w:rPr>
              <w:t xml:space="preserve">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lastRenderedPageBreak/>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00000">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00000">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00000">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00000">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00000">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00000">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000000">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000000">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00000">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000000">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00000">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proofErr w:type="spellStart"/>
            <w:r>
              <w:t>Spreadtrum</w:t>
            </w:r>
            <w:proofErr w:type="spellEnd"/>
            <w:r>
              <w:t xml:space="preserve">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00000">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00000">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00000">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00000">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00000">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lastRenderedPageBreak/>
              <w:t>[17]</w:t>
            </w:r>
          </w:p>
        </w:tc>
        <w:tc>
          <w:tcPr>
            <w:tcW w:w="1456" w:type="dxa"/>
            <w:tcMar>
              <w:top w:w="0" w:type="dxa"/>
              <w:left w:w="70" w:type="dxa"/>
              <w:bottom w:w="0" w:type="dxa"/>
              <w:right w:w="70" w:type="dxa"/>
            </w:tcMar>
          </w:tcPr>
          <w:p w14:paraId="36A09140" w14:textId="77777777" w:rsidR="00785212" w:rsidRDefault="00000000">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00000">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00000">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00000">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00000">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00000">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00000">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00000">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000000">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00000">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00000">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00000">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00000">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00000">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00000">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00000">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00000">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000000">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000000">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 xml:space="preserve">On </w:t>
            </w:r>
            <w:proofErr w:type="spellStart"/>
            <w:r>
              <w:t>eRedCap</w:t>
            </w:r>
            <w:proofErr w:type="spellEnd"/>
            <w:r>
              <w:t xml:space="preserve">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00000">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000000">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000000" w:rsidP="00EE0766">
            <w:pPr>
              <w:jc w:val="left"/>
            </w:pPr>
            <w:hyperlink r:id="rId56" w:history="1">
              <w:r w:rsidR="00EE0766">
                <w:rPr>
                  <w:rStyle w:val="Hyperlink"/>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CD45" w14:textId="77777777" w:rsidR="007146AA" w:rsidRDefault="007146AA">
      <w:pPr>
        <w:spacing w:line="240" w:lineRule="auto"/>
      </w:pPr>
      <w:r>
        <w:separator/>
      </w:r>
    </w:p>
  </w:endnote>
  <w:endnote w:type="continuationSeparator" w:id="0">
    <w:p w14:paraId="05D6CD61" w14:textId="77777777" w:rsidR="007146AA" w:rsidRDefault="007146AA">
      <w:pPr>
        <w:spacing w:line="240" w:lineRule="auto"/>
      </w:pPr>
      <w:r>
        <w:continuationSeparator/>
      </w:r>
    </w:p>
  </w:endnote>
  <w:endnote w:type="continuationNotice" w:id="1">
    <w:p w14:paraId="1B48C96B" w14:textId="77777777" w:rsidR="007146AA" w:rsidRDefault="00714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3BA4" w14:textId="77777777" w:rsidR="007146AA" w:rsidRDefault="007146AA">
      <w:pPr>
        <w:spacing w:after="0"/>
      </w:pPr>
      <w:r>
        <w:separator/>
      </w:r>
    </w:p>
  </w:footnote>
  <w:footnote w:type="continuationSeparator" w:id="0">
    <w:p w14:paraId="45562C0C" w14:textId="77777777" w:rsidR="007146AA" w:rsidRDefault="007146AA">
      <w:pPr>
        <w:spacing w:after="0"/>
      </w:pPr>
      <w:r>
        <w:continuationSeparator/>
      </w:r>
    </w:p>
  </w:footnote>
  <w:footnote w:type="continuationNotice" w:id="1">
    <w:p w14:paraId="7FFE46E2" w14:textId="77777777" w:rsidR="007146AA" w:rsidRDefault="007146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98996888">
    <w:abstractNumId w:val="4"/>
  </w:num>
  <w:num w:numId="2" w16cid:durableId="1191456624">
    <w:abstractNumId w:val="13"/>
  </w:num>
  <w:num w:numId="3" w16cid:durableId="93406233">
    <w:abstractNumId w:val="1"/>
  </w:num>
  <w:num w:numId="4" w16cid:durableId="2042395418">
    <w:abstractNumId w:val="0"/>
  </w:num>
  <w:num w:numId="5" w16cid:durableId="244464102">
    <w:abstractNumId w:val="18"/>
  </w:num>
  <w:num w:numId="6" w16cid:durableId="1081216687">
    <w:abstractNumId w:val="21"/>
    <w:lvlOverride w:ilvl="0">
      <w:startOverride w:val="1"/>
    </w:lvlOverride>
  </w:num>
  <w:num w:numId="7" w16cid:durableId="216627005">
    <w:abstractNumId w:val="22"/>
  </w:num>
  <w:num w:numId="8" w16cid:durableId="175729773">
    <w:abstractNumId w:val="28"/>
  </w:num>
  <w:num w:numId="9" w16cid:durableId="242955707">
    <w:abstractNumId w:val="34"/>
  </w:num>
  <w:num w:numId="10" w16cid:durableId="1893610459">
    <w:abstractNumId w:val="30"/>
  </w:num>
  <w:num w:numId="11" w16cid:durableId="1655839865">
    <w:abstractNumId w:val="19"/>
  </w:num>
  <w:num w:numId="12" w16cid:durableId="1706439262">
    <w:abstractNumId w:val="15"/>
  </w:num>
  <w:num w:numId="13" w16cid:durableId="923146844">
    <w:abstractNumId w:val="31"/>
  </w:num>
  <w:num w:numId="14" w16cid:durableId="1546256927">
    <w:abstractNumId w:val="2"/>
  </w:num>
  <w:num w:numId="15" w16cid:durableId="462115790">
    <w:abstractNumId w:val="16"/>
  </w:num>
  <w:num w:numId="16" w16cid:durableId="620379361">
    <w:abstractNumId w:val="7"/>
  </w:num>
  <w:num w:numId="17" w16cid:durableId="1036930247">
    <w:abstractNumId w:val="35"/>
  </w:num>
  <w:num w:numId="18" w16cid:durableId="347680260">
    <w:abstractNumId w:val="20"/>
  </w:num>
  <w:num w:numId="19" w16cid:durableId="1381590683">
    <w:abstractNumId w:val="27"/>
  </w:num>
  <w:num w:numId="20" w16cid:durableId="1930771022">
    <w:abstractNumId w:val="11"/>
  </w:num>
  <w:num w:numId="21" w16cid:durableId="1525286629">
    <w:abstractNumId w:val="26"/>
  </w:num>
  <w:num w:numId="22" w16cid:durableId="827592795">
    <w:abstractNumId w:val="10"/>
  </w:num>
  <w:num w:numId="23" w16cid:durableId="1950697404">
    <w:abstractNumId w:val="17"/>
  </w:num>
  <w:num w:numId="24" w16cid:durableId="2076471622">
    <w:abstractNumId w:val="32"/>
  </w:num>
  <w:num w:numId="25" w16cid:durableId="12847920">
    <w:abstractNumId w:val="5"/>
  </w:num>
  <w:num w:numId="26" w16cid:durableId="1516455325">
    <w:abstractNumId w:val="14"/>
  </w:num>
  <w:num w:numId="27" w16cid:durableId="847645146">
    <w:abstractNumId w:val="36"/>
  </w:num>
  <w:num w:numId="28" w16cid:durableId="275873097">
    <w:abstractNumId w:val="12"/>
  </w:num>
  <w:num w:numId="29" w16cid:durableId="1333871504">
    <w:abstractNumId w:val="8"/>
  </w:num>
  <w:num w:numId="30" w16cid:durableId="1918127608">
    <w:abstractNumId w:val="3"/>
  </w:num>
  <w:num w:numId="31" w16cid:durableId="558832292">
    <w:abstractNumId w:val="23"/>
  </w:num>
  <w:num w:numId="32" w16cid:durableId="1147043175">
    <w:abstractNumId w:val="29"/>
  </w:num>
  <w:num w:numId="33" w16cid:durableId="1715304981">
    <w:abstractNumId w:val="6"/>
  </w:num>
  <w:num w:numId="34" w16cid:durableId="978416992">
    <w:abstractNumId w:val="9"/>
  </w:num>
  <w:num w:numId="35" w16cid:durableId="816148007">
    <w:abstractNumId w:val="24"/>
  </w:num>
  <w:num w:numId="36" w16cid:durableId="1464348945">
    <w:abstractNumId w:val="25"/>
  </w:num>
  <w:num w:numId="37" w16cid:durableId="4767982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paragraph" w:customStyle="1" w:styleId="3GPPNormalText">
    <w:name w:val="3GPP Normal Text"/>
    <w:basedOn w:val="BodyText"/>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1859541398">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E55A5-BBE0-4B1C-99E3-30A153418C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48</Pages>
  <Words>17767</Words>
  <Characters>101276</Characters>
  <Application>Microsoft Office Word</Application>
  <DocSecurity>0</DocSecurity>
  <Lines>843</Lines>
  <Paragraphs>237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118806</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Vip3</cp:lastModifiedBy>
  <cp:revision>2</cp:revision>
  <dcterms:created xsi:type="dcterms:W3CDTF">2023-03-02T06:29:00Z</dcterms:created>
  <dcterms:modified xsi:type="dcterms:W3CDTF">2023-03-02T06:29:00Z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