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CBD15" w14:textId="7E8D16F9" w:rsidR="00785212" w:rsidRDefault="00675A7F">
      <w:pPr>
        <w:pStyle w:val="af0"/>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af0"/>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af8"/>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aff"/>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A118B8" w14:textId="4871B2DC"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aff"/>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宋体"/>
                <w:lang w:val="en-US" w:eastAsia="zh-CN"/>
              </w:rPr>
            </w:pPr>
            <w:r>
              <w:rPr>
                <w:rFonts w:eastAsia="宋体"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宋体"/>
                <w:lang w:val="en-US" w:eastAsia="zh-CN"/>
              </w:rPr>
            </w:pPr>
            <w:r>
              <w:rPr>
                <w:rFonts w:eastAsia="宋体"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宋体"/>
                <w:lang w:val="en-US" w:eastAsia="zh-CN"/>
              </w:rPr>
            </w:pPr>
            <w:r>
              <w:rPr>
                <w:rFonts w:eastAsia="宋体"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537696"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537696"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537696"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537696"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537696"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af8"/>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af8"/>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等线" w:hAnsi="Times"/>
                <w:szCs w:val="24"/>
                <w:lang w:val="en-US" w:eastAsia="zh-CN"/>
              </w:rPr>
            </w:pPr>
            <w:r>
              <w:rPr>
                <w:rFonts w:ascii="Times" w:eastAsia="等线"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aff"/>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af8"/>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aff"/>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aff"/>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等线" w:hAnsi="Times"/>
                <w:b/>
                <w:bCs/>
                <w:szCs w:val="24"/>
                <w:lang w:val="en-US" w:eastAsia="zh-CN"/>
              </w:rPr>
            </w:pPr>
            <w:r w:rsidRPr="00BE7238">
              <w:rPr>
                <w:rFonts w:ascii="Times" w:eastAsia="等线"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等线" w:hAnsi="Times"/>
                <w:szCs w:val="22"/>
                <w:highlight w:val="green"/>
                <w:lang w:val="en-US" w:eastAsia="zh-CN"/>
              </w:rPr>
            </w:pPr>
            <w:r w:rsidRPr="0027726F">
              <w:rPr>
                <w:rFonts w:ascii="Times" w:eastAsia="等线" w:hAnsi="Times" w:hint="eastAsia"/>
                <w:szCs w:val="22"/>
                <w:highlight w:val="green"/>
                <w:lang w:val="en-US" w:eastAsia="zh-CN"/>
              </w:rPr>
              <w:t>A</w:t>
            </w:r>
            <w:r w:rsidRPr="0027726F">
              <w:rPr>
                <w:rFonts w:ascii="Times" w:eastAsia="等线"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等线" w:hAnsi="Times"/>
                <w:szCs w:val="24"/>
                <w:lang w:val="en-US" w:eastAsia="zh-CN"/>
              </w:rPr>
            </w:pPr>
            <w:r w:rsidRPr="0027726F">
              <w:rPr>
                <w:rFonts w:ascii="Times" w:eastAsia="等线"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等线" w:hAnsi="Times"/>
                <w:szCs w:val="24"/>
                <w:lang w:val="en-US" w:eastAsia="zh-CN"/>
              </w:rPr>
            </w:pPr>
            <w:r w:rsidRPr="0027726F">
              <w:rPr>
                <w:rFonts w:ascii="Times" w:eastAsia="等线" w:hAnsi="Times" w:hint="eastAsia"/>
                <w:szCs w:val="24"/>
                <w:lang w:val="en-US" w:eastAsia="zh-CN"/>
              </w:rPr>
              <w:t>N</w:t>
            </w:r>
            <w:r w:rsidRPr="0027726F">
              <w:rPr>
                <w:rFonts w:ascii="Times" w:eastAsia="等线"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等线"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af8"/>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等线" w:hAnsi="Times" w:hint="eastAsia"/>
                <w:szCs w:val="24"/>
                <w:lang w:val="en-US" w:eastAsia="zh-CN"/>
              </w:rPr>
              <w:t>N</w:t>
            </w:r>
            <w:r>
              <w:rPr>
                <w:rFonts w:ascii="Times" w:eastAsia="等线"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宋体"/>
          <w:lang w:eastAsia="zh-CN"/>
        </w:rPr>
      </w:pPr>
      <w:r>
        <w:rPr>
          <w:rFonts w:eastAsia="Microsoft YaHei UI"/>
          <w:lang w:val="en-US" w:eastAsia="zh-CN"/>
        </w:rPr>
        <w:t>Contributions [14, 15] indicate that the usable number of row indices in the default PUSCH TDRA table (</w:t>
      </w:r>
      <w:r>
        <w:rPr>
          <w:rFonts w:eastAsia="宋体"/>
          <w:lang w:eastAsia="zh-CN"/>
        </w:rPr>
        <w:t>38.214 Table 6.1.2.1.1-2</w:t>
      </w:r>
      <w:r>
        <w:rPr>
          <w:rFonts w:eastAsia="Microsoft YaHei UI"/>
          <w:lang w:val="en-US" w:eastAsia="zh-CN"/>
        </w:rPr>
        <w:t xml:space="preserve">) may become too low. Contribution [14] proposes to consider larger </w:t>
      </w:r>
      <w:r>
        <w:rPr>
          <w:rFonts w:eastAsia="宋体"/>
          <w:i/>
          <w:lang w:eastAsia="zh-CN"/>
        </w:rPr>
        <w:t xml:space="preserve">Δ </w:t>
      </w:r>
      <w:r>
        <w:rPr>
          <w:rFonts w:eastAsia="宋体"/>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宋体"/>
          <w:lang w:eastAsia="zh-CN"/>
        </w:rPr>
      </w:pPr>
      <w:r>
        <w:rPr>
          <w:rFonts w:eastAsia="宋体"/>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宋体"/>
          <w:lang w:eastAsia="zh-CN"/>
        </w:rPr>
      </w:pPr>
      <w:r>
        <w:rPr>
          <w:rFonts w:eastAsia="宋体"/>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af8"/>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aff"/>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aff"/>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宋体"/>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af8"/>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宋体"/>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af8"/>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宋体"/>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af8"/>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宋体"/>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aff"/>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af8"/>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宋体"/>
          <w:lang w:val="en-US" w:eastAsia="zh-CN"/>
        </w:rPr>
      </w:pPr>
    </w:p>
    <w:p w14:paraId="2B403F84" w14:textId="66B902D8" w:rsidR="005A2392" w:rsidRDefault="005A2392">
      <w:pPr>
        <w:rPr>
          <w:rFonts w:eastAsia="宋体"/>
          <w:lang w:val="en-US" w:eastAsia="zh-CN"/>
        </w:rPr>
      </w:pPr>
      <w:r>
        <w:rPr>
          <w:rFonts w:eastAsia="宋体"/>
          <w:lang w:val="en-US" w:eastAsia="zh-CN"/>
        </w:rPr>
        <w:t>Based on the received responses to above Questions 2.2-1a through 2.2-5a, the following proposal can be considered</w:t>
      </w:r>
      <w:r w:rsidR="009B7522">
        <w:rPr>
          <w:rFonts w:eastAsia="宋体"/>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等线" w:hAnsi="Times" w:hint="eastAsia"/>
          <w:b/>
          <w:bCs/>
          <w:szCs w:val="24"/>
          <w:lang w:val="en-US" w:eastAsia="zh-CN"/>
        </w:rPr>
        <w:t>N</w:t>
      </w:r>
      <w:r w:rsidRPr="007B657B">
        <w:rPr>
          <w:rFonts w:ascii="Times" w:eastAsia="等线"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af8"/>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MS PGothic" w:hAnsi="Times"/>
                <w:b/>
                <w:bCs/>
                <w:szCs w:val="24"/>
                <w:lang w:val="en-US" w:eastAsia="ja-JP"/>
              </w:rPr>
              <w:lastRenderedPageBreak/>
              <w:t>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lastRenderedPageBreak/>
        <w:t>For</w:t>
      </w:r>
      <w:r w:rsidRPr="00ED7839">
        <w:rPr>
          <w:rFonts w:ascii="Times" w:eastAsia="等线"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8"/>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af8"/>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lastRenderedPageBreak/>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宋体" w:hint="eastAsia"/>
                <w:lang w:val="en-US" w:eastAsia="zh-CN"/>
              </w:rPr>
              <w:t>ZTE, Sanechips</w:t>
            </w:r>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宋体" w:hint="eastAsia"/>
                <w:lang w:val="en-US" w:eastAsia="zh-CN"/>
              </w:rPr>
              <w:t>N</w:t>
            </w:r>
          </w:p>
        </w:tc>
        <w:tc>
          <w:tcPr>
            <w:tcW w:w="6659" w:type="dxa"/>
          </w:tcPr>
          <w:p w14:paraId="78469CBE" w14:textId="3DB31BD0" w:rsidR="002A3B40" w:rsidRDefault="002A3B40" w:rsidP="002A3B40">
            <w:pPr>
              <w:jc w:val="left"/>
              <w:rPr>
                <w:lang w:eastAsia="ja-JP"/>
              </w:rPr>
            </w:pPr>
            <w:r>
              <w:rPr>
                <w:rFonts w:eastAsia="宋体"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af8"/>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等线"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等线" w:hAnsi="Times" w:hint="eastAsia"/>
                      <w:b/>
                      <w:bCs/>
                      <w:szCs w:val="22"/>
                      <w:lang w:val="en-US" w:eastAsia="zh-CN"/>
                    </w:rPr>
                    <w:t>N</w:t>
                  </w:r>
                  <w:r w:rsidRPr="00ED7839">
                    <w:rPr>
                      <w:rFonts w:ascii="Times" w:eastAsia="等线"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等线" w:hAnsi="Times"/>
                <w:b/>
                <w:bCs/>
                <w:color w:val="FF0000"/>
                <w:szCs w:val="24"/>
                <w:lang w:val="en-US" w:eastAsia="zh-CN"/>
              </w:rPr>
              <w:t>For</w:t>
            </w:r>
            <w:r w:rsidRPr="00ED7839">
              <w:rPr>
                <w:rFonts w:ascii="Times" w:eastAsia="等线"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ms.</w:t>
            </w:r>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等线"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等线" w:hAnsi="Times" w:hint="eastAsia"/>
                <w:szCs w:val="22"/>
                <w:lang w:val="en-US" w:eastAsia="zh-CN"/>
              </w:rPr>
              <w:t>N</w:t>
            </w:r>
            <w:r w:rsidRPr="003B0914">
              <w:rPr>
                <w:rFonts w:ascii="Times" w:eastAsia="等线"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等线"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等线"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等线" w:hAnsi="Times" w:hint="eastAsia"/>
                <w:szCs w:val="24"/>
                <w:lang w:val="en-US" w:eastAsia="zh-CN"/>
              </w:rPr>
              <w:t>N</w:t>
            </w:r>
            <w:r w:rsidRPr="003B0914">
              <w:rPr>
                <w:rFonts w:ascii="Times" w:eastAsia="等线"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8"/>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aff"/>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宋体"/>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aff"/>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aff"/>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aff"/>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aff"/>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aff"/>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aff"/>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aff"/>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aff"/>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aff"/>
              <w:numPr>
                <w:ilvl w:val="1"/>
                <w:numId w:val="21"/>
              </w:numPr>
              <w:rPr>
                <w:rFonts w:ascii="Times New Roman" w:hAnsi="Times New Roman"/>
                <w:b/>
                <w:color w:val="FF0000"/>
                <w:sz w:val="20"/>
                <w:szCs w:val="20"/>
                <w:lang w:val="en-US"/>
              </w:rPr>
            </w:pPr>
            <w:r w:rsidRPr="007A205D">
              <w:rPr>
                <w:rFonts w:ascii="Times New Roman" w:eastAsia="等线" w:hAnsi="Times New Roman" w:hint="eastAsia"/>
                <w:b/>
                <w:color w:val="FF0000"/>
                <w:sz w:val="20"/>
                <w:szCs w:val="20"/>
                <w:lang w:val="en-US" w:eastAsia="zh-CN"/>
              </w:rPr>
              <w:t>I</w:t>
            </w:r>
            <w:r w:rsidRPr="007A205D">
              <w:rPr>
                <w:rFonts w:ascii="Times New Roman" w:eastAsia="等线" w:hAnsi="Times New Roman"/>
                <w:b/>
                <w:color w:val="FF0000"/>
                <w:sz w:val="20"/>
                <w:szCs w:val="20"/>
                <w:lang w:val="en-US" w:eastAsia="zh-CN"/>
              </w:rPr>
              <w:t>f Msg1 indicat</w:t>
            </w:r>
            <w:r>
              <w:rPr>
                <w:rFonts w:ascii="Times New Roman" w:eastAsia="等线" w:hAnsi="Times New Roman"/>
                <w:b/>
                <w:color w:val="FF0000"/>
                <w:sz w:val="20"/>
                <w:szCs w:val="20"/>
                <w:lang w:val="en-US" w:eastAsia="zh-CN"/>
              </w:rPr>
              <w:t>i</w:t>
            </w:r>
            <w:r w:rsidRPr="007A205D">
              <w:rPr>
                <w:rFonts w:ascii="Times New Roman" w:eastAsia="等线" w:hAnsi="Times New Roman"/>
                <w:b/>
                <w:color w:val="FF0000"/>
                <w:sz w:val="20"/>
                <w:szCs w:val="20"/>
                <w:lang w:val="en-US" w:eastAsia="zh-CN"/>
              </w:rPr>
              <w:t xml:space="preserve">on is not configured by the network, Msg3 indication </w:t>
            </w:r>
            <w:r w:rsidR="00276D1B">
              <w:rPr>
                <w:rFonts w:ascii="Times New Roman" w:eastAsia="等线" w:hAnsi="Times New Roman"/>
                <w:b/>
                <w:color w:val="FF0000"/>
                <w:sz w:val="20"/>
                <w:szCs w:val="20"/>
                <w:lang w:val="en-US" w:eastAsia="zh-CN"/>
              </w:rPr>
              <w:t>can be used from RAN1 perspective.</w:t>
            </w:r>
          </w:p>
          <w:p w14:paraId="0DB6072D" w14:textId="77777777" w:rsidR="007A205D" w:rsidRDefault="007A205D" w:rsidP="003D00D7">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aff"/>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aff"/>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aff"/>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宋体"/>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宋体" w:hint="eastAsia"/>
                <w:lang w:val="en-US" w:eastAsia="zh-CN"/>
              </w:rPr>
              <w:t>ZTE, Sanechips</w:t>
            </w:r>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宋体"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aff"/>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aff"/>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aff"/>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aff"/>
              <w:numPr>
                <w:ilvl w:val="1"/>
                <w:numId w:val="21"/>
              </w:numPr>
              <w:rPr>
                <w:rFonts w:ascii="Times New Roman" w:hAnsi="Times New Roman"/>
                <w:b/>
                <w:strike/>
                <w:color w:val="FF0000"/>
                <w:sz w:val="20"/>
                <w:szCs w:val="20"/>
                <w:lang w:val="en-US"/>
              </w:rPr>
            </w:pPr>
            <w:r w:rsidRPr="00ED3F34">
              <w:rPr>
                <w:rFonts w:ascii="Times New Roman" w:eastAsia="等线" w:hAnsi="Times New Roman" w:hint="eastAsia"/>
                <w:b/>
                <w:strike/>
                <w:color w:val="FF0000"/>
                <w:sz w:val="20"/>
                <w:szCs w:val="20"/>
                <w:lang w:val="en-US" w:eastAsia="zh-CN"/>
              </w:rPr>
              <w:t>I</w:t>
            </w:r>
            <w:r w:rsidRPr="00ED3F34">
              <w:rPr>
                <w:rFonts w:ascii="Times New Roman" w:eastAsia="等线"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aff"/>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aff"/>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aff"/>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aff"/>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aff"/>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aff"/>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aff"/>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eRedCap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r w:rsidR="0002764B" w14:paraId="20441C4F" w14:textId="77777777" w:rsidTr="006D217D">
        <w:tc>
          <w:tcPr>
            <w:tcW w:w="1479" w:type="dxa"/>
          </w:tcPr>
          <w:p w14:paraId="23AA668D" w14:textId="3B686F1C" w:rsidR="0002764B" w:rsidRDefault="0002764B" w:rsidP="0002764B">
            <w:pPr>
              <w:jc w:val="left"/>
              <w:rPr>
                <w:rFonts w:eastAsiaTheme="minorEastAsia"/>
                <w:lang w:val="en-US" w:eastAsia="zh-CN"/>
              </w:rPr>
            </w:pPr>
            <w:r>
              <w:rPr>
                <w:rFonts w:eastAsiaTheme="minorEastAsia"/>
                <w:lang w:val="en-US" w:eastAsia="zh-CN"/>
              </w:rPr>
              <w:t>Sierra Wireless</w:t>
            </w:r>
          </w:p>
        </w:tc>
        <w:tc>
          <w:tcPr>
            <w:tcW w:w="1493" w:type="dxa"/>
            <w:gridSpan w:val="2"/>
          </w:tcPr>
          <w:p w14:paraId="5B2CE2C6" w14:textId="2663C7DF" w:rsidR="0002764B" w:rsidRDefault="0002764B" w:rsidP="0002764B">
            <w:pPr>
              <w:tabs>
                <w:tab w:val="left" w:pos="551"/>
              </w:tabs>
              <w:jc w:val="left"/>
              <w:rPr>
                <w:rFonts w:eastAsiaTheme="minorEastAsia"/>
                <w:lang w:val="en-US" w:eastAsia="zh-CN"/>
              </w:rPr>
            </w:pPr>
            <w:r>
              <w:rPr>
                <w:rFonts w:eastAsiaTheme="minorEastAsia"/>
                <w:lang w:val="en-US" w:eastAsia="zh-CN"/>
              </w:rPr>
              <w:t>2.0</w:t>
            </w:r>
          </w:p>
        </w:tc>
        <w:tc>
          <w:tcPr>
            <w:tcW w:w="6659" w:type="dxa"/>
          </w:tcPr>
          <w:p w14:paraId="64049E91" w14:textId="5CF786EF" w:rsidR="0002764B" w:rsidRDefault="0002764B" w:rsidP="0002764B">
            <w:pPr>
              <w:jc w:val="left"/>
              <w:rPr>
                <w:lang w:val="en-US" w:eastAsia="zh-CN"/>
              </w:rPr>
            </w:pPr>
            <w:r>
              <w:rPr>
                <w:lang w:eastAsia="zh-CN"/>
              </w:rPr>
              <w:t xml:space="preserve">Additional separate early indication in Msg1 is beneficial and would not require much work in RAN2. RAN2 already has the general framework in place, that was added in Rel-17. The can network choose to use it or not, depending on the deployment needs. </w:t>
            </w:r>
          </w:p>
        </w:tc>
      </w:tr>
      <w:tr w:rsidR="001716A7" w14:paraId="670C37B5" w14:textId="77777777" w:rsidTr="006D217D">
        <w:tc>
          <w:tcPr>
            <w:tcW w:w="1479" w:type="dxa"/>
          </w:tcPr>
          <w:p w14:paraId="419E0564" w14:textId="2F95C70E"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6641A0F2" w14:textId="20023310" w:rsidR="001716A7" w:rsidRDefault="001716A7" w:rsidP="001716A7">
            <w:pPr>
              <w:tabs>
                <w:tab w:val="left" w:pos="551"/>
              </w:tabs>
              <w:jc w:val="left"/>
              <w:rPr>
                <w:rFonts w:eastAsiaTheme="minorEastAsia"/>
                <w:lang w:val="en-US" w:eastAsia="zh-CN"/>
              </w:rPr>
            </w:pPr>
            <w:r>
              <w:rPr>
                <w:rFonts w:eastAsia="Yu Mincho" w:hint="eastAsia"/>
                <w:lang w:val="en-US" w:eastAsia="ja-JP"/>
              </w:rPr>
              <w:t>2</w:t>
            </w:r>
            <w:r>
              <w:rPr>
                <w:rFonts w:eastAsia="Yu Mincho"/>
                <w:lang w:val="en-US" w:eastAsia="ja-JP"/>
              </w:rPr>
              <w:t>.0</w:t>
            </w:r>
          </w:p>
        </w:tc>
        <w:tc>
          <w:tcPr>
            <w:tcW w:w="6659" w:type="dxa"/>
          </w:tcPr>
          <w:p w14:paraId="7EC85906" w14:textId="0F6DB186" w:rsidR="001716A7" w:rsidRDefault="001716A7" w:rsidP="001716A7">
            <w:pPr>
              <w:jc w:val="left"/>
              <w:rPr>
                <w:lang w:eastAsia="zh-CN"/>
              </w:rPr>
            </w:pPr>
            <w:r>
              <w:rPr>
                <w:rFonts w:eastAsia="Yu Mincho"/>
                <w:lang w:eastAsia="ja-JP"/>
              </w:rPr>
              <w:t>As we explained in the previous round, separate early indication is clearly beneficial.</w:t>
            </w:r>
          </w:p>
        </w:tc>
      </w:tr>
      <w:tr w:rsidR="004D025E" w14:paraId="5379A2C4" w14:textId="77777777" w:rsidTr="006D217D">
        <w:tc>
          <w:tcPr>
            <w:tcW w:w="1479" w:type="dxa"/>
          </w:tcPr>
          <w:p w14:paraId="17F714F3" w14:textId="60FDB6E1" w:rsidR="004D025E" w:rsidRDefault="004D025E" w:rsidP="004D025E">
            <w:pPr>
              <w:jc w:val="left"/>
              <w:rPr>
                <w:rFonts w:eastAsia="Yu Mincho"/>
                <w:lang w:val="en-US" w:eastAsia="ja-JP"/>
              </w:rPr>
            </w:pPr>
            <w:r>
              <w:rPr>
                <w:rFonts w:eastAsiaTheme="minorEastAsia"/>
                <w:lang w:val="en-US" w:eastAsia="zh-CN"/>
              </w:rPr>
              <w:t>Panasonic</w:t>
            </w:r>
          </w:p>
        </w:tc>
        <w:tc>
          <w:tcPr>
            <w:tcW w:w="1493" w:type="dxa"/>
            <w:gridSpan w:val="2"/>
          </w:tcPr>
          <w:p w14:paraId="373BE60B" w14:textId="77777777" w:rsidR="004D025E" w:rsidRDefault="004D025E" w:rsidP="004D025E">
            <w:pPr>
              <w:tabs>
                <w:tab w:val="left" w:pos="551"/>
              </w:tabs>
              <w:jc w:val="left"/>
              <w:rPr>
                <w:rFonts w:eastAsia="Yu Mincho"/>
                <w:lang w:val="en-US" w:eastAsia="ja-JP"/>
              </w:rPr>
            </w:pPr>
            <w:r>
              <w:rPr>
                <w:rFonts w:eastAsia="Yu Mincho"/>
                <w:lang w:val="en-US" w:eastAsia="ja-JP"/>
              </w:rPr>
              <w:t>2.0 for 4-step RA</w:t>
            </w:r>
          </w:p>
          <w:p w14:paraId="7CEB7A2D" w14:textId="0FF513D5" w:rsidR="004D025E" w:rsidRDefault="004D025E" w:rsidP="004D025E">
            <w:pPr>
              <w:tabs>
                <w:tab w:val="left" w:pos="551"/>
              </w:tabs>
              <w:jc w:val="left"/>
              <w:rPr>
                <w:rFonts w:eastAsia="Yu Mincho"/>
                <w:lang w:val="en-US" w:eastAsia="ja-JP"/>
              </w:rPr>
            </w:pPr>
            <w:r>
              <w:rPr>
                <w:rFonts w:eastAsia="Yu Mincho" w:hint="eastAsia"/>
                <w:lang w:val="en-US" w:eastAsia="ja-JP"/>
              </w:rPr>
              <w:t>F</w:t>
            </w:r>
            <w:r>
              <w:rPr>
                <w:rFonts w:eastAsia="Yu Mincho"/>
                <w:lang w:val="en-US" w:eastAsia="ja-JP"/>
              </w:rPr>
              <w:t>FS for 2-step RA</w:t>
            </w:r>
          </w:p>
        </w:tc>
        <w:tc>
          <w:tcPr>
            <w:tcW w:w="6659" w:type="dxa"/>
          </w:tcPr>
          <w:p w14:paraId="48069211" w14:textId="77777777" w:rsidR="004D025E" w:rsidRDefault="004D025E" w:rsidP="004D025E">
            <w:pPr>
              <w:rPr>
                <w:rFonts w:eastAsia="Yu Mincho"/>
                <w:lang w:eastAsia="ja-JP"/>
              </w:rPr>
            </w:pPr>
            <w:r>
              <w:rPr>
                <w:rFonts w:eastAsia="Yu Mincho"/>
                <w:lang w:eastAsia="ja-JP"/>
              </w:rPr>
              <w:t>The following is our view on the 4-step RA case.</w:t>
            </w:r>
          </w:p>
          <w:p w14:paraId="3F1E7F27" w14:textId="5923FD47" w:rsidR="004D025E" w:rsidRDefault="009E6384" w:rsidP="004D025E">
            <w:pPr>
              <w:rPr>
                <w:rFonts w:eastAsia="Yu Mincho"/>
                <w:lang w:eastAsia="ja-JP"/>
              </w:rPr>
            </w:pPr>
            <w:r>
              <w:rPr>
                <w:rFonts w:eastAsia="Yu Mincho"/>
                <w:lang w:eastAsia="ja-JP"/>
              </w:rPr>
              <w:t>As commented by the companies</w:t>
            </w:r>
            <w:r w:rsidR="004D025E">
              <w:rPr>
                <w:rFonts w:eastAsia="Yu Mincho"/>
                <w:lang w:eastAsia="ja-JP"/>
              </w:rPr>
              <w:t>, the gNB needs to know whether a UE accessing to the cell is eRedCap or not at the timing of the Msg1 reception. Otherwise, the gNB cannot properly schedule the timing of the RAR (&gt; 5MHz) and Msg3.</w:t>
            </w:r>
          </w:p>
          <w:p w14:paraId="1000C101" w14:textId="77777777" w:rsidR="004D025E" w:rsidRDefault="004D025E" w:rsidP="004D025E">
            <w:pPr>
              <w:rPr>
                <w:rFonts w:eastAsia="Yu Mincho"/>
                <w:lang w:eastAsia="ja-JP"/>
              </w:rPr>
            </w:pPr>
            <w:r>
              <w:rPr>
                <w:rFonts w:eastAsia="Yu Mincho"/>
                <w:lang w:eastAsia="ja-JP"/>
              </w:rPr>
              <w:t>We understand that the network complexity and test effort are increased when the Msg1 early indication can be configured for both RedCap and eRedCap. To resolve the issue, one possibility is to prohibit the simultaneous configuration for RedCap and eRedCap. Consequently, the cell situation can be the following case A or B:</w:t>
            </w:r>
          </w:p>
          <w:p w14:paraId="07F901EF" w14:textId="77777777" w:rsidR="004D025E" w:rsidRPr="00193BBB" w:rsidRDefault="004D025E" w:rsidP="004D025E">
            <w:pPr>
              <w:pStyle w:val="aff"/>
              <w:numPr>
                <w:ilvl w:val="0"/>
                <w:numId w:val="22"/>
              </w:numPr>
              <w:rPr>
                <w:rFonts w:eastAsia="Yu Mincho"/>
              </w:rPr>
            </w:pPr>
            <w:r w:rsidRPr="00193BBB">
              <w:rPr>
                <w:rFonts w:eastAsia="Yu Mincho"/>
                <w:sz w:val="20"/>
                <w:szCs w:val="21"/>
                <w:lang w:val="en-GB"/>
              </w:rPr>
              <w:t>Case A</w:t>
            </w:r>
            <w:r>
              <w:rPr>
                <w:rFonts w:eastAsia="Yu Mincho"/>
                <w:sz w:val="20"/>
                <w:szCs w:val="21"/>
                <w:lang w:val="en-GB"/>
              </w:rPr>
              <w:t xml:space="preserve">: The configuration of Msg1 early indication is configured in the Rel-18 part of SIB. RedCap UEs do not perform early indication via Msg1 </w:t>
            </w:r>
            <w:r>
              <w:rPr>
                <w:rFonts w:eastAsia="Yu Mincho"/>
                <w:sz w:val="20"/>
                <w:szCs w:val="21"/>
                <w:lang w:val="en-GB"/>
              </w:rPr>
              <w:lastRenderedPageBreak/>
              <w:t>(no separation between RedCap and non-RedCap). Only eRedCap UEs perform early indication.</w:t>
            </w:r>
          </w:p>
          <w:p w14:paraId="76CBD4A2" w14:textId="77777777" w:rsidR="004D025E" w:rsidRPr="00193BBB" w:rsidRDefault="004D025E" w:rsidP="004D025E">
            <w:pPr>
              <w:pStyle w:val="aff"/>
              <w:numPr>
                <w:ilvl w:val="0"/>
                <w:numId w:val="22"/>
              </w:numPr>
              <w:rPr>
                <w:rFonts w:eastAsia="Yu Mincho"/>
              </w:rPr>
            </w:pPr>
            <w:r>
              <w:rPr>
                <w:rFonts w:eastAsia="Yu Mincho"/>
                <w:sz w:val="20"/>
                <w:szCs w:val="21"/>
              </w:rPr>
              <w:t>Case B: The</w:t>
            </w:r>
            <w:r>
              <w:rPr>
                <w:rFonts w:eastAsia="Yu Mincho"/>
                <w:sz w:val="20"/>
                <w:szCs w:val="21"/>
                <w:lang w:val="en-GB"/>
              </w:rPr>
              <w:t xml:space="preserve"> configuration of Msg1 early indication is configured in the Rel-17 part of SIB. </w:t>
            </w:r>
            <w:r>
              <w:rPr>
                <w:rFonts w:eastAsia="Yu Mincho"/>
                <w:sz w:val="20"/>
                <w:szCs w:val="21"/>
              </w:rPr>
              <w:t xml:space="preserve">Both RedCap UEs and eRedCap UEs </w:t>
            </w:r>
            <w:r>
              <w:rPr>
                <w:rFonts w:eastAsia="Yu Mincho"/>
                <w:sz w:val="20"/>
                <w:szCs w:val="21"/>
                <w:lang w:val="en-GB"/>
              </w:rPr>
              <w:t>perform early indication via Msg1 using the legacy Rel-17 configuration (no separation between RedCap and eRedCap).</w:t>
            </w:r>
          </w:p>
          <w:p w14:paraId="70BB109F" w14:textId="2008CFC3" w:rsidR="004D025E" w:rsidRDefault="004D025E" w:rsidP="004D025E">
            <w:pPr>
              <w:jc w:val="left"/>
              <w:rPr>
                <w:rFonts w:eastAsia="Yu Mincho"/>
                <w:lang w:eastAsia="ja-JP"/>
              </w:rPr>
            </w:pPr>
            <w:r>
              <w:rPr>
                <w:rFonts w:eastAsia="Yu Mincho"/>
                <w:lang w:eastAsia="ja-JP"/>
              </w:rPr>
              <w:t>The 2-step RA discussi</w:t>
            </w:r>
            <w:r w:rsidR="00775599">
              <w:rPr>
                <w:rFonts w:eastAsia="Yu Mincho"/>
                <w:lang w:eastAsia="ja-JP"/>
              </w:rPr>
              <w:t>on</w:t>
            </w:r>
            <w:r>
              <w:rPr>
                <w:rFonts w:eastAsia="Yu Mincho"/>
                <w:lang w:eastAsia="ja-JP"/>
              </w:rPr>
              <w:t xml:space="preserve"> can be differed until 4-step RA is stable.</w:t>
            </w:r>
          </w:p>
        </w:tc>
      </w:tr>
      <w:tr w:rsidR="00537696" w14:paraId="66CFD963" w14:textId="77777777" w:rsidTr="006D217D">
        <w:tc>
          <w:tcPr>
            <w:tcW w:w="1479" w:type="dxa"/>
          </w:tcPr>
          <w:p w14:paraId="255E8369" w14:textId="2FD4B19E" w:rsidR="00537696" w:rsidRDefault="00537696" w:rsidP="004D025E">
            <w:pPr>
              <w:jc w:val="left"/>
              <w:rPr>
                <w:rFonts w:eastAsiaTheme="minorEastAsia"/>
                <w:lang w:val="en-US" w:eastAsia="zh-CN"/>
              </w:rPr>
            </w:pPr>
            <w:r>
              <w:rPr>
                <w:rFonts w:eastAsiaTheme="minorEastAsia"/>
                <w:lang w:val="en-US" w:eastAsia="zh-CN"/>
              </w:rPr>
              <w:lastRenderedPageBreak/>
              <w:t>Spreadtrum</w:t>
            </w:r>
          </w:p>
        </w:tc>
        <w:tc>
          <w:tcPr>
            <w:tcW w:w="1493" w:type="dxa"/>
            <w:gridSpan w:val="2"/>
          </w:tcPr>
          <w:p w14:paraId="35E40BA4" w14:textId="19BFDA5D" w:rsidR="00537696" w:rsidRPr="00537696" w:rsidRDefault="00537696" w:rsidP="004D025E">
            <w:pPr>
              <w:tabs>
                <w:tab w:val="left" w:pos="551"/>
              </w:tabs>
              <w:jc w:val="left"/>
              <w:rPr>
                <w:rFonts w:eastAsiaTheme="minorEastAsia" w:hint="eastAsia"/>
                <w:lang w:val="en-US" w:eastAsia="zh-CN"/>
              </w:rPr>
            </w:pPr>
            <w:r>
              <w:rPr>
                <w:rFonts w:eastAsiaTheme="minorEastAsia" w:hint="eastAsia"/>
                <w:lang w:val="en-US" w:eastAsia="zh-CN"/>
              </w:rPr>
              <w:t>2</w:t>
            </w:r>
            <w:r>
              <w:rPr>
                <w:rFonts w:eastAsiaTheme="minorEastAsia"/>
                <w:lang w:val="en-US" w:eastAsia="zh-CN"/>
              </w:rPr>
              <w:t>.0</w:t>
            </w:r>
          </w:p>
        </w:tc>
        <w:tc>
          <w:tcPr>
            <w:tcW w:w="6659" w:type="dxa"/>
          </w:tcPr>
          <w:p w14:paraId="089F6AC6" w14:textId="77777777" w:rsidR="00537696" w:rsidRDefault="00537696" w:rsidP="004D025E">
            <w:pPr>
              <w:rPr>
                <w:rFonts w:eastAsia="Yu Mincho"/>
                <w:lang w:eastAsia="ja-JP"/>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af8"/>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w:t>
            </w:r>
            <w:r w:rsidR="002171F1">
              <w:rPr>
                <w:rFonts w:ascii="Times" w:hAnsi="Times"/>
                <w:szCs w:val="24"/>
                <w:lang w:val="en-US"/>
              </w:rPr>
              <w:t>e</w:t>
            </w:r>
            <w:r>
              <w:rPr>
                <w:rFonts w:ascii="Times" w:hAnsi="Times"/>
                <w:szCs w:val="24"/>
                <w:lang w:val="en-US"/>
              </w:rPr>
              <w:t>s can share the same separate initial DL/UL BWP as the Rel-17 RedCap U</w:t>
            </w:r>
            <w:r w:rsidR="002171F1">
              <w:rPr>
                <w:rFonts w:ascii="Times" w:hAnsi="Times"/>
                <w:szCs w:val="24"/>
                <w:lang w:val="en-US"/>
              </w:rPr>
              <w:t>e</w:t>
            </w:r>
            <w:r>
              <w:rPr>
                <w:rFonts w:ascii="Times" w:hAnsi="Times"/>
                <w:szCs w:val="24"/>
                <w:lang w:val="en-US"/>
              </w:rPr>
              <w:t>s.</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2171F1">
              <w:rPr>
                <w:rFonts w:ascii="Times" w:hAnsi="Times"/>
                <w:szCs w:val="24"/>
                <w:lang w:val="en-US"/>
              </w:rPr>
              <w:t>e</w:t>
            </w:r>
            <w:r>
              <w:rPr>
                <w:rFonts w:ascii="Times" w:hAnsi="Times"/>
                <w:szCs w:val="24"/>
                <w:lang w:val="en-US"/>
              </w:rPr>
              <w:t>s</w:t>
            </w:r>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support an additional separate initial DL/UL BWP specific to Rel-18 RedCap U</w:t>
      </w:r>
      <w:r w:rsidR="002171F1">
        <w:rPr>
          <w:rFonts w:ascii="Times" w:hAnsi="Times"/>
          <w:szCs w:val="24"/>
          <w:lang w:val="en-US"/>
        </w:rPr>
        <w:t>e</w:t>
      </w:r>
      <w:r>
        <w:rPr>
          <w:rFonts w:ascii="Times" w:hAnsi="Times"/>
          <w:szCs w:val="24"/>
          <w:lang w:val="en-US"/>
        </w:rPr>
        <w:t xml:space="preserve">s. </w:t>
      </w:r>
      <w:r>
        <w:rPr>
          <w:rFonts w:eastAsia="Microsoft YaHei UI"/>
          <w:lang w:val="en-US" w:eastAsia="zh-CN"/>
        </w:rPr>
        <w:t>The last related FL proposal discussed in the previous RAN1 meeting was the following one [6]:</w:t>
      </w:r>
    </w:p>
    <w:tbl>
      <w:tblPr>
        <w:tblStyle w:val="af8"/>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For a cell supporting Rel-17 and/or Rel-18 RedCap U</w:t>
            </w:r>
            <w:r w:rsidR="002171F1">
              <w:rPr>
                <w:bCs/>
                <w:lang w:val="en-US"/>
              </w:rPr>
              <w:t>e</w:t>
            </w:r>
            <w:r>
              <w:rPr>
                <w:bCs/>
                <w:lang w:val="en-US"/>
              </w:rPr>
              <w:t>s,</w:t>
            </w:r>
          </w:p>
          <w:p w14:paraId="41784D52" w14:textId="77777777" w:rsidR="00785212" w:rsidRDefault="00675A7F">
            <w:pPr>
              <w:pStyle w:val="aff"/>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96A224C" w14:textId="647FB9BE"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57B2A7C8" w14:textId="56E67332" w:rsidR="00785212" w:rsidRDefault="00675A7F">
            <w:pPr>
              <w:pStyle w:val="aff"/>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
          <w:p w14:paraId="7BDB8C41" w14:textId="77777777" w:rsidR="00785212" w:rsidRDefault="00675A7F">
            <w:pPr>
              <w:pStyle w:val="aff"/>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w:t>
      </w:r>
      <w:r w:rsidR="002171F1">
        <w:rPr>
          <w:rFonts w:eastAsia="Microsoft YaHei UI"/>
          <w:lang w:val="en-US" w:eastAsia="zh-CN"/>
        </w:rPr>
        <w:t>e</w:t>
      </w:r>
      <w:r>
        <w:rPr>
          <w:rFonts w:eastAsia="Microsoft YaHei UI"/>
          <w:lang w:val="en-US" w:eastAsia="zh-CN"/>
        </w:rPr>
        <w:t>s,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w:t>
      </w:r>
      <w:r w:rsidR="002171F1">
        <w:rPr>
          <w:rFonts w:eastAsia="Microsoft YaHei UI"/>
          <w:lang w:val="en-US" w:eastAsia="zh-CN"/>
        </w:rPr>
        <w:t>e</w:t>
      </w:r>
      <w:r>
        <w:rPr>
          <w:rFonts w:eastAsia="Microsoft YaHei UI"/>
          <w:lang w:val="en-US" w:eastAsia="zh-CN"/>
        </w:rPr>
        <w:t>s and the case that the separate initial BWP is configured for both Rel-17 RedCap U</w:t>
      </w:r>
      <w:r w:rsidR="002171F1">
        <w:rPr>
          <w:rFonts w:eastAsia="Microsoft YaHei UI"/>
          <w:lang w:val="en-US" w:eastAsia="zh-CN"/>
        </w:rPr>
        <w:t>e</w:t>
      </w:r>
      <w:r>
        <w:rPr>
          <w:rFonts w:eastAsia="Microsoft YaHei UI"/>
          <w:lang w:val="en-US" w:eastAsia="zh-CN"/>
        </w:rPr>
        <w:t>s and Rel-18 eRedCap U</w:t>
      </w:r>
      <w:r w:rsidR="002171F1">
        <w:rPr>
          <w:rFonts w:eastAsia="Microsoft YaHei UI"/>
          <w:lang w:val="en-US" w:eastAsia="zh-CN"/>
        </w:rPr>
        <w:t>e</w:t>
      </w:r>
      <w:r>
        <w:rPr>
          <w:rFonts w:eastAsia="Microsoft YaHei UI"/>
          <w:lang w:val="en-US" w:eastAsia="zh-CN"/>
        </w:rPr>
        <w:t>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is introduced.</w:t>
      </w:r>
    </w:p>
    <w:p w14:paraId="1AB7D34E" w14:textId="550CF982" w:rsidR="00C47FF9" w:rsidRPr="00C47FF9" w:rsidRDefault="00675A7F" w:rsidP="00C47FF9">
      <w:pPr>
        <w:pStyle w:val="aff"/>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a separate 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 xml:space="preserve">No additional separate initial DL/UL BWP is from UE perspective or “cell” perspective. To correctly reflect the intention, we suggest following </w:t>
            </w:r>
            <w:r>
              <w:rPr>
                <w:rFonts w:eastAsiaTheme="minorEastAsia"/>
                <w:lang w:val="en-US" w:eastAsia="zh-CN"/>
              </w:rPr>
              <w:lastRenderedPageBreak/>
              <w:t>modification”</w:t>
            </w:r>
          </w:p>
          <w:p w14:paraId="588FC4CA" w14:textId="65485625" w:rsidR="00785212" w:rsidRDefault="00675A7F">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No additional separate initial DL/UL BWP specific to Rel-18 RedCap U</w:t>
            </w:r>
            <w:r w:rsidR="002171F1">
              <w:rPr>
                <w:b/>
                <w:bCs/>
                <w:lang w:val="en-US"/>
              </w:rPr>
              <w:t>e</w:t>
            </w:r>
            <w:r>
              <w:rPr>
                <w:b/>
                <w:bCs/>
                <w:lang w:val="en-US"/>
              </w:rPr>
              <w:t xml:space="preserv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We suggest to remove the 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 xml:space="preserve">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w:t>
            </w:r>
            <w:r>
              <w:rPr>
                <w:rFonts w:eastAsia="Yu Mincho"/>
                <w:lang w:val="en-US" w:eastAsia="ja-JP"/>
              </w:rPr>
              <w:lastRenderedPageBreak/>
              <w:t>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Yu Mincho"/>
                <w:lang w:val="en-US" w:eastAsia="ja-JP"/>
              </w:rPr>
            </w:pPr>
            <w:r>
              <w:t>We are okay to NOT support the additional separate initial BWP specific to Rel-18 RedCap U</w:t>
            </w:r>
            <w:r w:rsidR="002171F1">
              <w:t>e</w:t>
            </w:r>
            <w:r>
              <w:t>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For the subbullet, we wonder that when Rel-17 RedCap U</w:t>
            </w:r>
            <w:r w:rsidR="002171F1">
              <w:rPr>
                <w:rFonts w:eastAsiaTheme="minorEastAsia"/>
                <w:lang w:val="en-US" w:eastAsia="zh-CN"/>
              </w:rPr>
              <w:t>e</w:t>
            </w:r>
            <w:r>
              <w:rPr>
                <w:rFonts w:eastAsiaTheme="minorEastAsia"/>
                <w:lang w:val="en-US" w:eastAsia="zh-CN"/>
              </w:rPr>
              <w:t>s and non-RedCap U</w:t>
            </w:r>
            <w:r w:rsidR="002171F1">
              <w:rPr>
                <w:rFonts w:eastAsiaTheme="minorEastAsia"/>
                <w:lang w:val="en-US" w:eastAsia="zh-CN"/>
              </w:rPr>
              <w:t>e</w:t>
            </w:r>
            <w:r>
              <w:rPr>
                <w:rFonts w:eastAsiaTheme="minorEastAsia"/>
                <w:lang w:val="en-US" w:eastAsia="zh-CN"/>
              </w:rPr>
              <w:t>s use the normal initial DL/UL BWP, how Rel-18 RedCap U</w:t>
            </w:r>
            <w:r w:rsidR="002171F1">
              <w:rPr>
                <w:rFonts w:eastAsiaTheme="minorEastAsia"/>
                <w:lang w:val="en-US" w:eastAsia="zh-CN"/>
              </w:rPr>
              <w:t>e</w:t>
            </w:r>
            <w:r>
              <w:rPr>
                <w:rFonts w:eastAsiaTheme="minorEastAsia"/>
                <w:lang w:val="en-US" w:eastAsia="zh-CN"/>
              </w:rPr>
              <w:t>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 shares the same initial BWP with non-RedCap U</w:t>
            </w:r>
            <w:r w:rsidR="002171F1">
              <w:rPr>
                <w:rFonts w:eastAsiaTheme="minorEastAsia"/>
                <w:lang w:val="en-US" w:eastAsia="zh-CN"/>
              </w:rPr>
              <w:t>e</w:t>
            </w:r>
            <w:r>
              <w:rPr>
                <w:rFonts w:eastAsiaTheme="minorEastAsia"/>
                <w:lang w:val="en-US" w:eastAsia="zh-CN"/>
              </w:rPr>
              <w:t>s, we don’t support to configure a separate initial BWP for Rel-18 RedCap U</w:t>
            </w:r>
            <w:r w:rsidR="002171F1">
              <w:rPr>
                <w:rFonts w:eastAsiaTheme="minorEastAsia"/>
                <w:lang w:val="en-US" w:eastAsia="zh-CN"/>
              </w:rPr>
              <w:t>e</w:t>
            </w:r>
            <w:r>
              <w:rPr>
                <w:rFonts w:eastAsiaTheme="minorEastAsia"/>
                <w:lang w:val="en-US" w:eastAsia="zh-CN"/>
              </w:rPr>
              <w:t xml:space="preserv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aff"/>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 xml:space="preserve">s is </w:t>
            </w:r>
            <w:r w:rsidRPr="007A6466">
              <w:rPr>
                <w:rFonts w:ascii="Times New Roman" w:hAnsi="Times New Roman" w:cs="Times New Roman"/>
                <w:b/>
                <w:bCs/>
                <w:strike/>
                <w:color w:val="FF0000"/>
                <w:sz w:val="20"/>
                <w:szCs w:val="20"/>
                <w:lang w:val="en-US"/>
              </w:rPr>
              <w:lastRenderedPageBreak/>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aff"/>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a separate initial DL/UL BWP while Rel-17 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and non-RedCap 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w:t>
            </w:r>
            <w:r w:rsidR="002171F1">
              <w:rPr>
                <w:b/>
                <w:bCs/>
                <w:lang w:val="en-US"/>
              </w:rPr>
              <w:t>e</w:t>
            </w:r>
            <w:r w:rsidR="0075477B">
              <w:rPr>
                <w:b/>
                <w:bCs/>
                <w:lang w:val="en-US"/>
              </w:rPr>
              <w:t xml:space="preserv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it may be desired to use the normal initial BWP for non-RedCap and Rel-17 RedCap U</w:t>
            </w:r>
            <w:r w:rsidR="002171F1">
              <w:rPr>
                <w:rFonts w:eastAsiaTheme="minorEastAsia"/>
                <w:lang w:val="en-US" w:eastAsia="zh-CN"/>
              </w:rPr>
              <w:t>e</w:t>
            </w:r>
            <w:r w:rsidR="00117E19">
              <w:rPr>
                <w:rFonts w:eastAsiaTheme="minorEastAsia"/>
                <w:lang w:val="en-US" w:eastAsia="zh-CN"/>
              </w:rPr>
              <w:t>s, and a separate initial BWP for Rel-18 RedCap U</w:t>
            </w:r>
            <w:r w:rsidR="002171F1">
              <w:rPr>
                <w:rFonts w:eastAsiaTheme="minorEastAsia"/>
                <w:lang w:val="en-US" w:eastAsia="zh-CN"/>
              </w:rPr>
              <w:t>e</w:t>
            </w:r>
            <w:r w:rsidR="00117E19">
              <w:rPr>
                <w:rFonts w:eastAsiaTheme="minorEastAsia"/>
                <w:lang w:val="en-US" w:eastAsia="zh-CN"/>
              </w:rPr>
              <w:t xml:space="preserv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21881B73"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w:t>
            </w:r>
            <w:r w:rsidR="002171F1" w:rsidRPr="002B3166">
              <w:rPr>
                <w:rFonts w:eastAsia="Yu Mincho"/>
                <w:lang w:val="en-US" w:eastAsia="ja-JP"/>
              </w:rPr>
              <w:t>e</w:t>
            </w:r>
            <w:r w:rsidRPr="002B3166">
              <w:rPr>
                <w:rFonts w:eastAsia="Yu Mincho"/>
                <w:lang w:val="en-US" w:eastAsia="ja-JP"/>
              </w:rPr>
              <w:t>s use a separate initial DL/UL BWP while Rel-17 RedCap U</w:t>
            </w:r>
            <w:r w:rsidR="002171F1" w:rsidRPr="002B3166">
              <w:rPr>
                <w:rFonts w:eastAsia="Yu Mincho"/>
                <w:lang w:val="en-US" w:eastAsia="ja-JP"/>
              </w:rPr>
              <w:t>e</w:t>
            </w:r>
            <w:r w:rsidRPr="002B3166">
              <w:rPr>
                <w:rFonts w:eastAsia="Yu Mincho"/>
                <w:lang w:val="en-US" w:eastAsia="ja-JP"/>
              </w:rPr>
              <w:t>s and non-RedCap U</w:t>
            </w:r>
            <w:r w:rsidR="002171F1" w:rsidRPr="002B3166">
              <w:rPr>
                <w:rFonts w:eastAsia="Yu Mincho"/>
                <w:lang w:val="en-US" w:eastAsia="ja-JP"/>
              </w:rPr>
              <w:t>e</w:t>
            </w:r>
            <w:r w:rsidRPr="002B3166">
              <w:rPr>
                <w:rFonts w:eastAsia="Yu Mincho"/>
                <w:lang w:val="en-US" w:eastAsia="ja-JP"/>
              </w:rPr>
              <w:t>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 xml:space="preserve">Same view with Qualcomm. We don’t really see the need to support additional BWP for Rel-18 RedCap. At least from RAN1 perspective we do see impact to </w:t>
            </w:r>
            <w:r>
              <w:rPr>
                <w:rFonts w:eastAsiaTheme="minorEastAsia"/>
                <w:lang w:val="en-US" w:eastAsia="zh-CN"/>
              </w:rPr>
              <w:lastRenderedPageBreak/>
              <w:t>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RedCap U</w:t>
            </w:r>
            <w:r w:rsidR="002171F1" w:rsidRPr="00B53C69">
              <w:rPr>
                <w:b/>
                <w:bCs/>
              </w:rPr>
              <w:t>e</w:t>
            </w:r>
            <w:r w:rsidRPr="00B53C69">
              <w:rPr>
                <w:b/>
                <w:bCs/>
              </w:rPr>
              <w:t>s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signaling aspect can be left to RAN2, we think the decision should be made by RAN1 about the following discussion points: </w:t>
            </w:r>
          </w:p>
          <w:p w14:paraId="3ED1F669" w14:textId="689E0FA9" w:rsidR="00D46776" w:rsidRPr="00B53C69" w:rsidRDefault="00D46776" w:rsidP="00D46776">
            <w:pPr>
              <w:pStyle w:val="aff"/>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aff"/>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aff"/>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(3) whether R18 eRedCap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always share the same initial BWPs as R17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 in a cell that support both types of Redcap 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 xml:space="preserve">s.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w:t>
            </w:r>
            <w:r w:rsidR="002171F1">
              <w:rPr>
                <w:rFonts w:eastAsiaTheme="minorEastAsia"/>
                <w:lang w:val="en-US" w:eastAsia="zh-CN"/>
              </w:rPr>
              <w:t>e</w:t>
            </w:r>
            <w:r>
              <w:rPr>
                <w:rFonts w:eastAsiaTheme="minorEastAsia" w:hint="eastAsia"/>
                <w:lang w:val="en-US" w:eastAsia="zh-CN"/>
              </w:rPr>
              <w:t>s. If an additional separate initial BWP is configured for Rel-18 RedCap U</w:t>
            </w:r>
            <w:r w:rsidR="002171F1">
              <w:rPr>
                <w:rFonts w:eastAsiaTheme="minorEastAsia"/>
                <w:lang w:val="en-US" w:eastAsia="zh-CN"/>
              </w:rPr>
              <w:t>e</w:t>
            </w:r>
            <w:r>
              <w:rPr>
                <w:rFonts w:eastAsiaTheme="minorEastAsia" w:hint="eastAsia"/>
                <w:lang w:val="en-US" w:eastAsia="zh-CN"/>
              </w:rPr>
              <w:t>s,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w:t>
            </w:r>
            <w:r w:rsidR="002171F1">
              <w:rPr>
                <w:rFonts w:eastAsiaTheme="minorEastAsia"/>
                <w:lang w:val="en-US" w:eastAsia="zh-CN"/>
              </w:rPr>
              <w:t>e</w:t>
            </w:r>
            <w:r>
              <w:rPr>
                <w:rFonts w:eastAsiaTheme="minorEastAsia" w:hint="eastAsia"/>
                <w:lang w:val="en-US" w:eastAsia="zh-CN"/>
              </w:rPr>
              <w:t>s.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aff"/>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aff"/>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No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is configured by the SIB1 in the cell.</w:t>
            </w:r>
          </w:p>
          <w:p w14:paraId="7C9711EE" w14:textId="7B9C0BC7" w:rsidR="00427E74" w:rsidRPr="007F6D33" w:rsidRDefault="00427E74" w:rsidP="00427E74">
            <w:pPr>
              <w:pStyle w:val="aff"/>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Whether it should be supported that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use a separate initial DL/UL BWP while Rel-17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non-RedCap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use the normal initial DL/UL BWP is up to RAN2.</w:t>
            </w:r>
          </w:p>
          <w:p w14:paraId="387F4FEB" w14:textId="77777777" w:rsidR="007F6D33" w:rsidRPr="007F6D33" w:rsidRDefault="00427E74" w:rsidP="00427E74">
            <w:pPr>
              <w:pStyle w:val="aff"/>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aff"/>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73FA1625" w14:textId="53C811D4" w:rsidR="000E3024" w:rsidRPr="000E3024" w:rsidRDefault="000E3024" w:rsidP="000E3024">
            <w:pPr>
              <w:spacing w:after="0" w:line="240" w:lineRule="auto"/>
              <w:jc w:val="left"/>
              <w:rPr>
                <w:rFonts w:eastAsia="等线"/>
                <w:lang w:val="en-US" w:eastAsia="zh-CN"/>
              </w:rPr>
            </w:pPr>
            <w:r w:rsidRPr="000E3024">
              <w:rPr>
                <w:rFonts w:eastAsia="等线"/>
                <w:lang w:val="en-US" w:eastAsia="zh-CN"/>
              </w:rPr>
              <w:t xml:space="preserve">There is no consensus to continue discussion on “whether </w:t>
            </w:r>
            <w:r w:rsidRPr="000E3024">
              <w:rPr>
                <w:lang w:val="en-US"/>
              </w:rPr>
              <w:t>additional separate initial DL/UL BWP specific to Rel-18 RedCap U</w:t>
            </w:r>
            <w:r w:rsidR="002171F1" w:rsidRPr="000E3024">
              <w:rPr>
                <w:lang w:val="en-US"/>
              </w:rPr>
              <w:t>e</w:t>
            </w:r>
            <w:r w:rsidRPr="000E3024">
              <w:rPr>
                <w:lang w:val="en-US"/>
              </w:rPr>
              <w:t>s is allowed to be configured by the SIB in the cell</w:t>
            </w:r>
            <w:r w:rsidRPr="000E3024">
              <w:rPr>
                <w:rFonts w:eastAsia="等线"/>
                <w:lang w:val="en-US" w:eastAsia="zh-CN"/>
              </w:rPr>
              <w:t>”.</w:t>
            </w:r>
          </w:p>
          <w:p w14:paraId="6D8DC3E3" w14:textId="1FF0CD20" w:rsidR="000E3024" w:rsidRPr="000E3024" w:rsidRDefault="000E3024" w:rsidP="000E3024">
            <w:pPr>
              <w:spacing w:after="0" w:line="240" w:lineRule="auto"/>
              <w:jc w:val="left"/>
              <w:rPr>
                <w:rFonts w:eastAsia="等线"/>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af8"/>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lastRenderedPageBreak/>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8"/>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 xml:space="preserv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lastRenderedPageBreak/>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lastRenderedPageBreak/>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w:t>
            </w:r>
            <w:r w:rsidR="002171F1">
              <w:rPr>
                <w:lang w:eastAsia="ja-JP"/>
              </w:rPr>
              <w:t>e</w:t>
            </w:r>
            <w:r>
              <w:rPr>
                <w:lang w:eastAsia="ja-JP"/>
              </w:rPr>
              <w:t>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aff"/>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aff"/>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 xml:space="preserve">for </w:t>
            </w:r>
            <w:r>
              <w:rPr>
                <w:rFonts w:ascii="Times New Roman" w:hAnsi="Times New Roman" w:cs="Times New Roman"/>
                <w:b/>
                <w:bCs/>
                <w:sz w:val="20"/>
                <w:szCs w:val="20"/>
                <w:lang w:val="en-US"/>
              </w:rPr>
              <w:lastRenderedPageBreak/>
              <w:t>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w:t>
            </w:r>
            <w:r w:rsidR="002171F1" w:rsidRPr="005E6DAF">
              <w:rPr>
                <w:rFonts w:eastAsiaTheme="minorEastAsia"/>
                <w:lang w:val="en-US" w:eastAsia="zh-CN"/>
              </w:rPr>
              <w:t>e</w:t>
            </w:r>
            <w:r w:rsidRPr="005E6DAF">
              <w:rPr>
                <w:rFonts w:eastAsiaTheme="minorEastAsia"/>
                <w:lang w:val="en-US" w:eastAsia="zh-CN"/>
              </w:rPr>
              <w:t>s and Rel-18 RedCap U</w:t>
            </w:r>
            <w:r w:rsidR="002171F1" w:rsidRPr="005E6DAF">
              <w:rPr>
                <w:rFonts w:eastAsiaTheme="minorEastAsia"/>
                <w:lang w:val="en-US" w:eastAsia="zh-CN"/>
              </w:rPr>
              <w:t>e</w:t>
            </w:r>
            <w:r w:rsidRPr="005E6DAF">
              <w:rPr>
                <w:rFonts w:eastAsiaTheme="minorEastAsia"/>
                <w:lang w:val="en-US" w:eastAsia="zh-CN"/>
              </w:rPr>
              <w:t>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w:t>
            </w:r>
            <w:r w:rsidR="002171F1">
              <w:rPr>
                <w:lang w:val="en-US" w:eastAsia="ja-JP"/>
              </w:rPr>
              <w:t>e</w:t>
            </w:r>
            <w:r>
              <w:rPr>
                <w:lang w:val="en-US" w:eastAsia="ja-JP"/>
              </w:rPr>
              <w:t>s and Rel-</w:t>
            </w:r>
            <w:r w:rsidRPr="00E33723">
              <w:rPr>
                <w:rFonts w:eastAsiaTheme="minorEastAsia"/>
                <w:lang w:val="en-US" w:eastAsia="zh-CN"/>
              </w:rPr>
              <w:t>17 RedCap U</w:t>
            </w:r>
            <w:r w:rsidR="002171F1" w:rsidRPr="00E33723">
              <w:rPr>
                <w:rFonts w:eastAsiaTheme="minorEastAsia"/>
                <w:lang w:val="en-US" w:eastAsia="zh-CN"/>
              </w:rPr>
              <w:t>e</w:t>
            </w:r>
            <w:r w:rsidRPr="00E33723">
              <w:rPr>
                <w:rFonts w:eastAsiaTheme="minorEastAsia"/>
                <w:lang w:val="en-US" w:eastAsia="zh-CN"/>
              </w:rPr>
              <w:t>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w:t>
            </w:r>
            <w:r w:rsidR="002171F1" w:rsidRPr="00E33723">
              <w:rPr>
                <w:rFonts w:eastAsiaTheme="minorEastAsia"/>
                <w:lang w:val="en-US" w:eastAsia="zh-CN"/>
              </w:rPr>
              <w:t>e</w:t>
            </w:r>
            <w:r w:rsidRPr="00E33723">
              <w:rPr>
                <w:rFonts w:eastAsiaTheme="minorEastAsia"/>
                <w:lang w:val="en-US" w:eastAsia="zh-CN"/>
              </w:rPr>
              <w:t xml:space="preserv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w:t>
            </w:r>
            <w:r w:rsidR="002171F1">
              <w:rPr>
                <w:rFonts w:eastAsiaTheme="minorEastAsia"/>
                <w:lang w:val="en-US" w:eastAsia="zh-CN"/>
              </w:rPr>
              <w:t>e</w:t>
            </w:r>
            <w:r>
              <w:rPr>
                <w:rFonts w:eastAsiaTheme="minorEastAsia"/>
                <w:lang w:val="en-US" w:eastAsia="zh-CN"/>
              </w:rPr>
              <w:t>s or Rel-17 RedCap U</w:t>
            </w:r>
            <w:r w:rsidR="002171F1">
              <w:rPr>
                <w:rFonts w:eastAsiaTheme="minorEastAsia"/>
                <w:lang w:val="en-US" w:eastAsia="zh-CN"/>
              </w:rPr>
              <w:t>e</w:t>
            </w:r>
            <w:r>
              <w:rPr>
                <w:rFonts w:eastAsiaTheme="minorEastAsia"/>
                <w:lang w:val="en-US" w:eastAsia="zh-CN"/>
              </w:rPr>
              <w:t>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met.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aff"/>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w:t>
            </w:r>
            <w:r>
              <w:rPr>
                <w:rFonts w:eastAsiaTheme="minorEastAsia"/>
                <w:lang w:val="en-US" w:eastAsia="zh-CN"/>
              </w:rPr>
              <w:lastRenderedPageBreak/>
              <w:t xml:space="preserve">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lastRenderedPageBreak/>
              <w:t>ZTE, Sanechips</w:t>
            </w:r>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aff"/>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等线"/>
                <w:lang w:val="en-US" w:eastAsia="zh-CN"/>
              </w:rPr>
            </w:pPr>
            <w:r w:rsidRPr="000E3024">
              <w:rPr>
                <w:rFonts w:eastAsia="等线" w:hint="eastAsia"/>
                <w:lang w:val="en-US" w:eastAsia="zh-CN"/>
              </w:rPr>
              <w:t>C</w:t>
            </w:r>
            <w:r w:rsidRPr="000E3024">
              <w:rPr>
                <w:rFonts w:eastAsia="等线"/>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等线"/>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r>
              <w:rPr>
                <w:rFonts w:eastAsiaTheme="minorEastAsia"/>
                <w:lang w:val="en-US" w:eastAsia="zh-CN"/>
              </w:rPr>
              <w:t>U</w:t>
            </w:r>
            <w:r w:rsidR="002171F1">
              <w:rPr>
                <w:rFonts w:eastAsiaTheme="minorEastAsia"/>
                <w:lang w:val="en-US" w:eastAsia="zh-CN"/>
              </w:rPr>
              <w:t>e</w:t>
            </w:r>
            <w:r>
              <w:rPr>
                <w:rFonts w:eastAsiaTheme="minorEastAsia"/>
                <w:lang w:val="en-US" w:eastAsia="zh-CN"/>
              </w:rPr>
              <w:t>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lastRenderedPageBreak/>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When the unicast PDSCH is FDMed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aff"/>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宋体" w:hint="eastAsia"/>
                <w:lang w:val="en-US" w:eastAsia="zh-CN"/>
              </w:rPr>
              <w:t>ZTE, Sanechips</w:t>
            </w:r>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宋体"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宋体" w:hint="eastAsia"/>
                <w:lang w:val="en-US" w:eastAsia="zh-CN"/>
              </w:rPr>
              <w:t>O</w:t>
            </w:r>
            <w:r>
              <w:rPr>
                <w:lang w:val="en-US"/>
              </w:rPr>
              <w:t>n simultaneous reception of two PDSCH</w:t>
            </w:r>
            <w:r>
              <w:rPr>
                <w:rFonts w:eastAsia="宋体" w:hint="eastAsia"/>
                <w:lang w:val="en-US" w:eastAsia="zh-CN"/>
              </w:rPr>
              <w:t>s</w:t>
            </w:r>
            <w:r>
              <w:rPr>
                <w:lang w:val="en-US"/>
              </w:rPr>
              <w:t xml:space="preserve"> for SIB/</w:t>
            </w:r>
            <w:r>
              <w:rPr>
                <w:rFonts w:eastAsia="宋体" w:hint="eastAsia"/>
                <w:lang w:val="en-US" w:eastAsia="zh-CN"/>
              </w:rPr>
              <w:t>Msg4</w:t>
            </w:r>
            <w:r>
              <w:rPr>
                <w:lang w:val="en-US"/>
              </w:rPr>
              <w:t>/</w:t>
            </w:r>
            <w:r>
              <w:rPr>
                <w:rFonts w:eastAsia="宋体" w:hint="eastAsia"/>
                <w:lang w:val="en-US" w:eastAsia="zh-CN"/>
              </w:rPr>
              <w:t>UE-specific, Msg4 and UE-specific PDSCH have timeline requirements</w:t>
            </w:r>
            <w:r>
              <w:rPr>
                <w:lang w:val="en-US"/>
              </w:rPr>
              <w:t>.</w:t>
            </w:r>
            <w:r>
              <w:rPr>
                <w:rFonts w:eastAsia="宋体" w:hint="eastAsia"/>
                <w:lang w:val="en-US" w:eastAsia="zh-CN"/>
              </w:rPr>
              <w:t xml:space="preserve"> Thus, </w:t>
            </w:r>
            <w:r>
              <w:rPr>
                <w:lang w:val="en-US"/>
              </w:rPr>
              <w:t xml:space="preserve">the priority of PDSCH decoding needs to be </w:t>
            </w:r>
            <w:r>
              <w:rPr>
                <w:rFonts w:eastAsia="宋体"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aff"/>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af8"/>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From RAN1 perspective, for UE BB complexity reduction, for paging channel (PDSCH) to Rel-18 RedCap U</w:t>
            </w:r>
            <w:r w:rsidR="002171F1">
              <w:rPr>
                <w:szCs w:val="22"/>
                <w:lang w:val="en-US"/>
              </w:rPr>
              <w:t>e</w:t>
            </w:r>
            <w:r>
              <w:rPr>
                <w:szCs w:val="22"/>
                <w:lang w:val="en-US"/>
              </w:rPr>
              <w:t xml:space="preserv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2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20"/>
              <w:jc w:val="left"/>
              <w:rPr>
                <w:rFonts w:ascii="Times" w:hAnsi="Times"/>
                <w:szCs w:val="24"/>
                <w:lang w:val="en-US"/>
              </w:rPr>
            </w:pPr>
            <w:r>
              <w:rPr>
                <w:rFonts w:ascii="Times" w:hAnsi="Times"/>
                <w:szCs w:val="24"/>
                <w:lang w:val="en-US"/>
              </w:rPr>
              <w:t>For UE BB bandwidth reduction, for RAR (PDSCH) to Rel-18 RedCap U</w:t>
            </w:r>
            <w:r w:rsidR="002171F1">
              <w:rPr>
                <w:rFonts w:ascii="Times" w:hAnsi="Times"/>
                <w:szCs w:val="24"/>
                <w:lang w:val="en-US"/>
              </w:rPr>
              <w:t>e</w:t>
            </w:r>
            <w:r>
              <w:rPr>
                <w:rFonts w:ascii="Times" w:hAnsi="Times"/>
                <w:szCs w:val="24"/>
                <w:lang w:val="en-US"/>
              </w:rPr>
              <w:t>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lastRenderedPageBreak/>
              <w:t>It means t</w:t>
            </w:r>
            <w:r w:rsidRPr="00777594">
              <w:rPr>
                <w:rFonts w:eastAsiaTheme="minorEastAsia"/>
                <w:color w:val="FF0000"/>
                <w:lang w:val="en-US" w:eastAsia="zh-CN"/>
              </w:rPr>
              <w:t>T</w:t>
            </w:r>
            <w:r w:rsidRPr="00777594">
              <w:rPr>
                <w:rFonts w:eastAsiaTheme="minorEastAsia"/>
                <w:lang w:val="en-US" w:eastAsia="zh-CN"/>
              </w:rPr>
              <w:t>he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lastRenderedPageBreak/>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宋体" w:hint="eastAsia"/>
                <w:lang w:val="en-US" w:eastAsia="zh-CN"/>
              </w:rPr>
              <w:t>ZTE, Sanechips</w:t>
            </w:r>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宋体"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aff"/>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w:t>
            </w:r>
            <w:r w:rsidR="002171F1">
              <w:rPr>
                <w:rFonts w:eastAsia="Microsoft YaHei UI"/>
                <w:b/>
                <w:sz w:val="20"/>
                <w:szCs w:val="22"/>
                <w:lang w:val="en-US" w:eastAsia="zh-CN"/>
              </w:rPr>
              <w:t>e</w:t>
            </w:r>
            <w:r>
              <w:rPr>
                <w:rFonts w:eastAsia="Microsoft YaHei UI"/>
                <w:b/>
                <w:sz w:val="20"/>
                <w:szCs w:val="22"/>
                <w:lang w:val="en-US" w:eastAsia="zh-CN"/>
              </w:rPr>
              <w:t>s,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From RAN1 perspective, for UE BB complexity reduction, for paging channel (PDSCH) to Rel-18 RedCap 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等线"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af8"/>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he number of PRB scheduled in DCI is not larger than the maximum number of PRB agreed in previous agreement from 110b-e</w:t>
            </w:r>
            <w:r w:rsidR="004D4A56">
              <w:rPr>
                <w:rFonts w:ascii="Times" w:eastAsia="等线"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00D66AF4" w:rsidRPr="00322A54">
              <w:rPr>
                <w:rFonts w:ascii="Times" w:eastAsia="等线" w:hAnsi="Times"/>
                <w:b/>
                <w:color w:val="FF0000"/>
                <w:szCs w:val="24"/>
                <w:lang w:val="en-US" w:eastAsia="zh-CN"/>
              </w:rPr>
              <w:t xml:space="preserve">25 PRBs </w:t>
            </w:r>
            <w:r w:rsidR="00864039" w:rsidRPr="00322A54">
              <w:rPr>
                <w:rFonts w:ascii="Times" w:eastAsia="等线" w:hAnsi="Times"/>
                <w:b/>
                <w:color w:val="FF0000"/>
                <w:szCs w:val="24"/>
                <w:lang w:val="en-US" w:eastAsia="zh-CN"/>
              </w:rPr>
              <w:t xml:space="preserve">for 15 kHz SCS and </w:t>
            </w:r>
            <w:r w:rsidR="00322A54" w:rsidRPr="00322A54">
              <w:rPr>
                <w:rFonts w:ascii="Times" w:eastAsia="等线" w:hAnsi="Times"/>
                <w:b/>
                <w:bCs/>
                <w:color w:val="FF0000"/>
                <w:szCs w:val="24"/>
                <w:lang w:val="en-US" w:eastAsia="zh-CN"/>
              </w:rPr>
              <w:t>12 PRBs for 30 kHz SCS</w:t>
            </w:r>
            <w:r w:rsidR="00322A54"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lastRenderedPageBreak/>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宋体" w:hint="eastAsia"/>
                <w:lang w:val="en-US" w:eastAsia="zh-CN"/>
              </w:rPr>
              <w:t>ZTE, Sanechips</w:t>
            </w:r>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宋体"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等线" w:hAnsi="Times"/>
                <w:b/>
                <w:bCs/>
                <w:szCs w:val="24"/>
                <w:lang w:val="en-US" w:eastAsia="zh-CN"/>
              </w:rPr>
              <w:t xml:space="preserve">he number of PRB scheduled in DCI is not larger than </w:t>
            </w:r>
            <w:r w:rsidRPr="00322A54">
              <w:rPr>
                <w:rFonts w:ascii="Times" w:eastAsia="等线" w:hAnsi="Times"/>
                <w:b/>
                <w:color w:val="FF0000"/>
                <w:szCs w:val="24"/>
                <w:lang w:val="en-US" w:eastAsia="zh-CN"/>
              </w:rPr>
              <w:t xml:space="preserve">25 PRBs for 15 kHz SCS and </w:t>
            </w:r>
            <w:r w:rsidRPr="00322A54">
              <w:rPr>
                <w:rFonts w:ascii="Times" w:eastAsia="等线" w:hAnsi="Times"/>
                <w:b/>
                <w:bCs/>
                <w:color w:val="FF0000"/>
                <w:szCs w:val="24"/>
                <w:lang w:val="en-US" w:eastAsia="zh-CN"/>
              </w:rPr>
              <w:t>12 PRBs for 30 kHz SCS</w:t>
            </w:r>
            <w:r w:rsidRPr="00322A54">
              <w:rPr>
                <w:rFonts w:ascii="Times" w:eastAsia="等线" w:hAnsi="Times"/>
                <w:b/>
                <w:bCs/>
                <w:strike/>
                <w:color w:val="FF0000"/>
                <w:szCs w:val="24"/>
                <w:lang w:val="en-US" w:eastAsia="zh-CN"/>
              </w:rPr>
              <w:t xml:space="preserve"> </w:t>
            </w:r>
            <w:r w:rsidRPr="00322A54">
              <w:rPr>
                <w:rFonts w:ascii="Times" w:eastAsia="等线" w:hAnsi="Times"/>
                <w:b/>
                <w:strike/>
                <w:color w:val="FF0000"/>
                <w:szCs w:val="24"/>
                <w:lang w:val="en-US" w:eastAsia="zh-CN"/>
              </w:rPr>
              <w:t>the maximum number of PRB agreed in previous agreement from 110b-e</w:t>
            </w:r>
            <w:r>
              <w:rPr>
                <w:rFonts w:ascii="Times" w:eastAsia="等线"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aff"/>
              <w:numPr>
                <w:ilvl w:val="1"/>
                <w:numId w:val="15"/>
              </w:numPr>
              <w:rPr>
                <w:rFonts w:ascii="Times New Roman" w:eastAsia="等线" w:hAnsi="Times New Roman" w:cs="Times New Roman"/>
                <w:b/>
                <w:bCs/>
                <w:color w:val="FF0000"/>
                <w:sz w:val="20"/>
                <w:szCs w:val="20"/>
                <w:lang w:val="en-US" w:eastAsia="zh-CN"/>
              </w:rPr>
            </w:pPr>
            <w:r w:rsidRPr="00581B23">
              <w:rPr>
                <w:rFonts w:ascii="Times New Roman" w:eastAsia="等线" w:hAnsi="Times New Roman" w:cs="Times New Roman"/>
                <w:b/>
                <w:bCs/>
                <w:color w:val="FF0000"/>
                <w:sz w:val="20"/>
                <w:szCs w:val="20"/>
                <w:lang w:val="en-US" w:eastAsia="zh-CN"/>
              </w:rPr>
              <w:t xml:space="preserve">The UE is not required to process </w:t>
            </w:r>
            <w:r w:rsidR="00E21BB7" w:rsidRPr="00581B23">
              <w:rPr>
                <w:rFonts w:ascii="Times New Roman" w:eastAsia="等线" w:hAnsi="Times New Roman" w:cs="Times New Roman"/>
                <w:b/>
                <w:bCs/>
                <w:color w:val="FF0000"/>
                <w:sz w:val="20"/>
                <w:szCs w:val="20"/>
                <w:lang w:val="en-US" w:eastAsia="zh-CN"/>
              </w:rPr>
              <w:t xml:space="preserve">a </w:t>
            </w:r>
            <w:r w:rsidRPr="00581B23">
              <w:rPr>
                <w:rFonts w:ascii="Times New Roman" w:eastAsia="等线" w:hAnsi="Times New Roman" w:cs="Times New Roman"/>
                <w:b/>
                <w:bCs/>
                <w:color w:val="FF0000"/>
                <w:sz w:val="20"/>
                <w:szCs w:val="20"/>
                <w:lang w:val="en-US" w:eastAsia="zh-CN"/>
              </w:rPr>
              <w:t xml:space="preserve">Msg4 PDSCH </w:t>
            </w:r>
            <w:r w:rsidR="00E21BB7" w:rsidRPr="00581B23">
              <w:rPr>
                <w:rFonts w:ascii="Times New Roman" w:eastAsia="等线" w:hAnsi="Times New Roman" w:cs="Times New Roman"/>
                <w:b/>
                <w:bCs/>
                <w:color w:val="FF0000"/>
                <w:sz w:val="20"/>
                <w:szCs w:val="20"/>
                <w:lang w:val="en-US" w:eastAsia="zh-CN"/>
              </w:rPr>
              <w:t xml:space="preserve">with a larger number of PRBs than </w:t>
            </w:r>
            <w:r w:rsidRPr="00581B23">
              <w:rPr>
                <w:rFonts w:ascii="Times New Roman" w:eastAsia="等线" w:hAnsi="Times New Roman" w:cs="Times New Roman"/>
                <w:b/>
                <w:bCs/>
                <w:color w:val="FF0000"/>
                <w:sz w:val="20"/>
                <w:szCs w:val="20"/>
                <w:lang w:val="en-US" w:eastAsia="zh-CN"/>
              </w:rPr>
              <w:t>25 PRBs for 15 kHz SCS and 12 PRBs for 30 kHz SCS</w:t>
            </w:r>
            <w:r w:rsidR="0086578A" w:rsidRPr="00581B23">
              <w:rPr>
                <w:rFonts w:ascii="Times New Roman" w:eastAsia="等线" w:hAnsi="Times New Roman" w:cs="Times New Roman"/>
                <w:b/>
                <w:bCs/>
                <w:color w:val="FF0000"/>
                <w:sz w:val="20"/>
                <w:szCs w:val="20"/>
                <w:lang w:val="en-US" w:eastAsia="zh-CN"/>
              </w:rPr>
              <w:t>.</w:t>
            </w:r>
          </w:p>
          <w:p w14:paraId="12E99E36" w14:textId="5238A3EB" w:rsidR="00581B23" w:rsidRPr="00581B23" w:rsidRDefault="00E821FD" w:rsidP="00581B23">
            <w:pPr>
              <w:pStyle w:val="aff"/>
              <w:numPr>
                <w:ilvl w:val="1"/>
                <w:numId w:val="15"/>
              </w:numPr>
              <w:jc w:val="left"/>
              <w:rPr>
                <w:rFonts w:ascii="Times New Roman" w:eastAsia="等线"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等线" w:hAnsi="Times New Roman" w:cs="Times New Roman"/>
                <w:b/>
                <w:bCs/>
                <w:color w:val="FF0000"/>
                <w:sz w:val="20"/>
                <w:szCs w:val="20"/>
                <w:lang w:val="en-US" w:eastAsia="zh-CN"/>
              </w:rPr>
              <w:t xml:space="preserve">than </w:t>
            </w:r>
            <w:r w:rsidR="00731898" w:rsidRPr="00581B23">
              <w:rPr>
                <w:rFonts w:ascii="Times New Roman" w:eastAsia="等线" w:hAnsi="Times New Roman" w:cs="Times New Roman"/>
                <w:b/>
                <w:color w:val="FF0000"/>
                <w:sz w:val="20"/>
                <w:szCs w:val="20"/>
                <w:lang w:val="en-US" w:eastAsia="zh-CN"/>
              </w:rPr>
              <w:t xml:space="preserve">25 PRBs for 15 kHz SCS and </w:t>
            </w:r>
            <w:r w:rsidR="00731898" w:rsidRPr="00581B23">
              <w:rPr>
                <w:rFonts w:ascii="Times New Roman" w:eastAsia="等线"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r w:rsidR="00FF1C64">
              <w:rPr>
                <w:rFonts w:eastAsiaTheme="minorEastAsia"/>
                <w:lang w:val="en-US" w:eastAsia="zh-CN"/>
              </w:rPr>
              <w:t>So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 xml:space="preserve">Since the UE is not required to process a Msg4 PDSCH with a larger number of PRBs than 25 PRBs for 15 kHz SCS and 12 PRBs for 30 kHz SCS, the whole </w:t>
            </w:r>
            <w:r>
              <w:rPr>
                <w:rFonts w:eastAsiaTheme="minorEastAsia"/>
                <w:lang w:val="en-US" w:eastAsia="zh-CN"/>
              </w:rPr>
              <w:lastRenderedPageBreak/>
              <w:t>“</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subbullet"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lastRenderedPageBreak/>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r w:rsidR="001716A7" w14:paraId="789B7254" w14:textId="77777777" w:rsidTr="006D217D">
        <w:tc>
          <w:tcPr>
            <w:tcW w:w="1479" w:type="dxa"/>
          </w:tcPr>
          <w:p w14:paraId="4FF98B8C" w14:textId="283AFFEF"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36B67A1" w14:textId="7A793529" w:rsidR="001716A7" w:rsidRDefault="001716A7" w:rsidP="001716A7">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16F94EB9" w14:textId="77777777" w:rsidR="001716A7" w:rsidRDefault="001716A7" w:rsidP="001716A7">
            <w:pPr>
              <w:jc w:val="left"/>
              <w:rPr>
                <w:rFonts w:eastAsia="Yu Mincho"/>
                <w:lang w:val="en-US" w:eastAsia="ja-JP"/>
              </w:rPr>
            </w:pPr>
            <w:r>
              <w:rPr>
                <w:rFonts w:eastAsia="Yu Mincho"/>
                <w:lang w:val="en-US" w:eastAsia="ja-JP"/>
              </w:rPr>
              <w:t>In our understanding, eRedCap UE just send a NACK if scheduled RAR PDSCH is larger than 5 MHz and the UE cannot decode the PDSCH. Therefore, we don’t see any impact from legacy behavior.</w:t>
            </w:r>
          </w:p>
          <w:p w14:paraId="3A73694D" w14:textId="754DC72D" w:rsidR="001716A7" w:rsidRDefault="001716A7" w:rsidP="001716A7">
            <w:pPr>
              <w:jc w:val="left"/>
              <w:rPr>
                <w:rFonts w:eastAsiaTheme="minorEastAsia"/>
                <w:lang w:val="en-US" w:eastAsia="zh-CN"/>
              </w:rPr>
            </w:pPr>
            <w:r>
              <w:rPr>
                <w:rFonts w:eastAsia="Yu Mincho"/>
                <w:lang w:val="en-US" w:eastAsia="ja-JP"/>
              </w:rPr>
              <w:t>But fine with this proposal for now while we don’t see the need for FFS.</w:t>
            </w:r>
          </w:p>
        </w:tc>
      </w:tr>
      <w:tr w:rsidR="00327AAE" w14:paraId="62594D2B" w14:textId="77777777" w:rsidTr="006D217D">
        <w:tc>
          <w:tcPr>
            <w:tcW w:w="1479" w:type="dxa"/>
          </w:tcPr>
          <w:p w14:paraId="2F71A5E6" w14:textId="284AF26A" w:rsidR="00327AAE" w:rsidRDefault="00327AAE" w:rsidP="001716A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5F638CE" w14:textId="5E429B08" w:rsidR="00327AAE" w:rsidRDefault="00327AAE" w:rsidP="001716A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1EDFEEB" w14:textId="77777777" w:rsidR="00327AAE" w:rsidRDefault="00327AAE" w:rsidP="001716A7">
            <w:pPr>
              <w:jc w:val="left"/>
              <w:rPr>
                <w:rFonts w:eastAsia="Yu Mincho"/>
                <w:lang w:val="en-US" w:eastAsia="ja-JP"/>
              </w:rPr>
            </w:pPr>
          </w:p>
        </w:tc>
      </w:tr>
      <w:tr w:rsidR="00537696" w14:paraId="6CA39EBE" w14:textId="77777777" w:rsidTr="006D217D">
        <w:tc>
          <w:tcPr>
            <w:tcW w:w="1479" w:type="dxa"/>
          </w:tcPr>
          <w:p w14:paraId="6DFD5466" w14:textId="5C0DCCCB" w:rsidR="00537696" w:rsidRDefault="00537696" w:rsidP="001716A7">
            <w:pPr>
              <w:jc w:val="left"/>
              <w:rPr>
                <w:rFonts w:eastAsia="Yu Mincho" w:hint="eastAsia"/>
                <w:lang w:val="en-US" w:eastAsia="ja-JP"/>
              </w:rPr>
            </w:pPr>
            <w:r>
              <w:rPr>
                <w:rFonts w:eastAsiaTheme="minorEastAsia"/>
                <w:lang w:val="en-US" w:eastAsia="zh-CN"/>
              </w:rPr>
              <w:t>Spreadtrum</w:t>
            </w:r>
          </w:p>
        </w:tc>
        <w:tc>
          <w:tcPr>
            <w:tcW w:w="1372" w:type="dxa"/>
          </w:tcPr>
          <w:p w14:paraId="2A9BBD60" w14:textId="187665A2" w:rsidR="00537696" w:rsidRPr="00537696" w:rsidRDefault="00537696" w:rsidP="001716A7">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gridSpan w:val="2"/>
          </w:tcPr>
          <w:p w14:paraId="33BCCA24" w14:textId="77777777" w:rsidR="00537696" w:rsidRDefault="00537696" w:rsidP="001716A7">
            <w:pPr>
              <w:jc w:val="left"/>
              <w:rPr>
                <w:rFonts w:eastAsia="Yu Mincho"/>
                <w:lang w:val="en-US" w:eastAsia="ja-JP"/>
              </w:rPr>
            </w:pP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af8"/>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af8"/>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r>
              <w:rPr>
                <w:rFonts w:eastAsia="Yu Mincho"/>
                <w:lang w:val="en-US" w:eastAsia="ja-JP"/>
              </w:rPr>
              <w:t>MsgA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If MsgA PUSCH resource is shared with non-RedCap / Rel-17 RedCap, it would be possible that at least MsgA PUSCH resources of a group are no more than ~5Mhz but MsgA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宋体" w:hint="eastAsia"/>
                <w:lang w:val="en-US" w:eastAsia="zh-CN"/>
              </w:rPr>
              <w:lastRenderedPageBreak/>
              <w:t>ZTE, Sanechips</w:t>
            </w:r>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t>MsgB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Should the Msg</w:t>
      </w:r>
      <w:r w:rsidR="00EE7BFA">
        <w:rPr>
          <w:b/>
          <w:bCs/>
          <w:lang w:val="en-US"/>
        </w:rPr>
        <w:t>B</w:t>
      </w:r>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aff"/>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aff"/>
        <w:numPr>
          <w:ilvl w:val="0"/>
          <w:numId w:val="35"/>
        </w:numPr>
        <w:rPr>
          <w:b/>
          <w:bCs/>
          <w:sz w:val="20"/>
          <w:szCs w:val="22"/>
          <w:lang w:val="en-US"/>
        </w:rPr>
      </w:pPr>
      <w:r w:rsidRPr="00011981">
        <w:rPr>
          <w:b/>
          <w:bCs/>
          <w:sz w:val="20"/>
          <w:szCs w:val="22"/>
          <w:lang w:val="en-US"/>
        </w:rPr>
        <w:t>Option 2: Yes, limit the MsgB PDSCH bandwidth in the same way as for Msg2 PDSCH.</w:t>
      </w:r>
    </w:p>
    <w:p w14:paraId="7C67528C" w14:textId="54D77AE3" w:rsidR="00011981" w:rsidRPr="00011981" w:rsidRDefault="00011981" w:rsidP="00011981">
      <w:pPr>
        <w:pStyle w:val="aff"/>
        <w:numPr>
          <w:ilvl w:val="0"/>
          <w:numId w:val="35"/>
        </w:numPr>
        <w:rPr>
          <w:b/>
          <w:bCs/>
          <w:sz w:val="20"/>
          <w:szCs w:val="22"/>
          <w:lang w:val="en-US"/>
        </w:rPr>
      </w:pPr>
      <w:r w:rsidRPr="00011981">
        <w:rPr>
          <w:b/>
          <w:bCs/>
          <w:sz w:val="20"/>
          <w:szCs w:val="22"/>
          <w:lang w:val="en-US"/>
        </w:rPr>
        <w:t>Option 4: Yes, limit the MsgB PDSCH bandwidth in the same way as for Msg4 PDSCH.</w:t>
      </w:r>
    </w:p>
    <w:tbl>
      <w:tblPr>
        <w:tblStyle w:val="af8"/>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r w:rsidRPr="03FC23A5">
              <w:rPr>
                <w:rFonts w:eastAsiaTheme="minorEastAsia"/>
                <w:lang w:val="en-US" w:eastAsia="zh-CN"/>
              </w:rPr>
              <w:t>MsgB should be treated like Msg4. In our understanding, the gNB should already know of RedCap UE type from MsgA. In case of contention resolution, the same principle as Msg4 should be applied (i.e.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 xml:space="preserve">The main difference between Msg2 and Msg4 is that Msg2 can be for multiple UEs (broadcast) and Msg4 is for a single UE (unicast). MsgB is always for a single UE like Msg4. </w:t>
            </w:r>
          </w:p>
        </w:tc>
      </w:tr>
      <w:tr w:rsidR="001716A7" w14:paraId="7F5E33F5" w14:textId="77777777" w:rsidTr="006D217D">
        <w:tc>
          <w:tcPr>
            <w:tcW w:w="1479" w:type="dxa"/>
          </w:tcPr>
          <w:p w14:paraId="2DC3F67E" w14:textId="4654A5E9"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51D403CF" w14:textId="386DB57C" w:rsidR="001716A7" w:rsidRDefault="001716A7" w:rsidP="001716A7">
            <w:pPr>
              <w:tabs>
                <w:tab w:val="left" w:pos="551"/>
              </w:tabs>
              <w:jc w:val="left"/>
              <w:rPr>
                <w:rFonts w:eastAsiaTheme="minorEastAsia"/>
                <w:lang w:val="en-US" w:eastAsia="zh-CN"/>
              </w:rPr>
            </w:pPr>
            <w:r>
              <w:rPr>
                <w:rFonts w:eastAsia="Yu Mincho" w:hint="eastAsia"/>
                <w:lang w:val="en-US" w:eastAsia="ja-JP"/>
              </w:rPr>
              <w:t>4</w:t>
            </w:r>
          </w:p>
        </w:tc>
        <w:tc>
          <w:tcPr>
            <w:tcW w:w="6663" w:type="dxa"/>
          </w:tcPr>
          <w:p w14:paraId="4DA2F357" w14:textId="2ED5BB4B" w:rsidR="001716A7" w:rsidRDefault="001716A7" w:rsidP="001716A7">
            <w:pPr>
              <w:jc w:val="left"/>
              <w:rPr>
                <w:rFonts w:eastAsiaTheme="minorEastAsia"/>
                <w:lang w:val="en-US" w:eastAsia="zh-CN"/>
              </w:rPr>
            </w:pPr>
            <w:r>
              <w:rPr>
                <w:rFonts w:eastAsia="Yu Mincho"/>
                <w:lang w:val="en-US" w:eastAsia="ja-JP"/>
              </w:rPr>
              <w:t>same operation as Msg4 should be applied.</w:t>
            </w:r>
          </w:p>
        </w:tc>
      </w:tr>
      <w:tr w:rsidR="00537696" w14:paraId="116096D2" w14:textId="77777777" w:rsidTr="006D217D">
        <w:tc>
          <w:tcPr>
            <w:tcW w:w="1479" w:type="dxa"/>
          </w:tcPr>
          <w:p w14:paraId="599989C5" w14:textId="228C0AD8" w:rsidR="00537696" w:rsidRPr="00537696" w:rsidRDefault="00537696" w:rsidP="001716A7">
            <w:pPr>
              <w:jc w:val="left"/>
              <w:rPr>
                <w:rFonts w:eastAsiaTheme="minorEastAsia" w:hint="eastAsia"/>
                <w:lang w:val="en-US" w:eastAsia="zh-CN"/>
              </w:rPr>
            </w:pPr>
            <w:r>
              <w:rPr>
                <w:rFonts w:eastAsiaTheme="minorEastAsia"/>
                <w:lang w:val="en-US" w:eastAsia="zh-CN"/>
              </w:rPr>
              <w:t>Spreadtrum</w:t>
            </w:r>
          </w:p>
        </w:tc>
        <w:tc>
          <w:tcPr>
            <w:tcW w:w="1464" w:type="dxa"/>
          </w:tcPr>
          <w:p w14:paraId="72473CFB" w14:textId="77777777" w:rsidR="00537696" w:rsidRDefault="00537696" w:rsidP="001716A7">
            <w:pPr>
              <w:tabs>
                <w:tab w:val="left" w:pos="551"/>
              </w:tabs>
              <w:jc w:val="left"/>
              <w:rPr>
                <w:rFonts w:eastAsia="Yu Mincho" w:hint="eastAsia"/>
                <w:lang w:val="en-US" w:eastAsia="ja-JP"/>
              </w:rPr>
            </w:pPr>
          </w:p>
        </w:tc>
        <w:tc>
          <w:tcPr>
            <w:tcW w:w="6663" w:type="dxa"/>
          </w:tcPr>
          <w:p w14:paraId="31FB5109" w14:textId="601DC26C" w:rsidR="00537696" w:rsidRDefault="00537696" w:rsidP="001716A7">
            <w:pPr>
              <w:jc w:val="left"/>
              <w:rPr>
                <w:rFonts w:eastAsia="Yu Mincho"/>
                <w:lang w:val="en-US" w:eastAsia="ja-JP"/>
              </w:rPr>
            </w:pPr>
            <w:r w:rsidRPr="00537696">
              <w:rPr>
                <w:rFonts w:eastAsia="Yu Mincho"/>
                <w:lang w:val="en-US" w:eastAsia="ja-JP"/>
              </w:rPr>
              <w:t>We also prefer to postpone this issue till next RAN1 meeting.</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af8"/>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lastRenderedPageBreak/>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We should not limit SRS bandwidth to 5 MHz as the UE can be scheduled anywhere within BWP up to 20 MHz.</w:t>
            </w:r>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limit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Share the view from Nokia. SRS has to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r w:rsidR="001716A7" w14:paraId="3193BC89" w14:textId="77777777" w:rsidTr="006D217D">
        <w:tc>
          <w:tcPr>
            <w:tcW w:w="1479" w:type="dxa"/>
          </w:tcPr>
          <w:p w14:paraId="0717B4F7" w14:textId="73342835" w:rsidR="001716A7" w:rsidRDefault="001716A7" w:rsidP="001716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64" w:type="dxa"/>
          </w:tcPr>
          <w:p w14:paraId="3386186F" w14:textId="32F75DBC" w:rsidR="001716A7" w:rsidRDefault="001716A7" w:rsidP="001716A7">
            <w:pPr>
              <w:tabs>
                <w:tab w:val="left" w:pos="551"/>
              </w:tabs>
              <w:jc w:val="left"/>
              <w:rPr>
                <w:rFonts w:eastAsiaTheme="minorEastAsia"/>
                <w:lang w:val="en-US" w:eastAsia="zh-CN"/>
              </w:rPr>
            </w:pPr>
            <w:r>
              <w:rPr>
                <w:rFonts w:eastAsia="Yu Mincho" w:hint="eastAsia"/>
                <w:lang w:val="en-US" w:eastAsia="ja-JP"/>
              </w:rPr>
              <w:t>N</w:t>
            </w:r>
          </w:p>
        </w:tc>
        <w:tc>
          <w:tcPr>
            <w:tcW w:w="6688" w:type="dxa"/>
          </w:tcPr>
          <w:p w14:paraId="3A6436B6" w14:textId="56D3BF1A" w:rsidR="001716A7" w:rsidRDefault="001716A7" w:rsidP="001716A7">
            <w:pPr>
              <w:jc w:val="left"/>
              <w:rPr>
                <w:rFonts w:eastAsiaTheme="minorEastAsia"/>
                <w:lang w:val="en-US" w:eastAsia="zh-CN"/>
              </w:rPr>
            </w:pPr>
            <w:r>
              <w:rPr>
                <w:rFonts w:eastAsia="Yu Mincho"/>
                <w:lang w:val="en-US" w:eastAsia="ja-JP"/>
              </w:rPr>
              <w:t>It is not captured in WID, and also the additional complexity reduction gain is marginal since at least PUCCH BW is allowed to be larger than 5MHz. Hence we don’t see the necessity.</w:t>
            </w:r>
          </w:p>
        </w:tc>
      </w:tr>
      <w:tr w:rsidR="00A03A59" w14:paraId="4153FC3E" w14:textId="77777777" w:rsidTr="006D217D">
        <w:tc>
          <w:tcPr>
            <w:tcW w:w="1479" w:type="dxa"/>
          </w:tcPr>
          <w:p w14:paraId="1045DD4B" w14:textId="031F861B" w:rsidR="00A03A59" w:rsidRDefault="00A03A59" w:rsidP="00A03A5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6347433C" w14:textId="04F12A1A" w:rsidR="00A03A59" w:rsidRDefault="00A03A59" w:rsidP="00A03A59">
            <w:pPr>
              <w:tabs>
                <w:tab w:val="left" w:pos="551"/>
              </w:tabs>
              <w:jc w:val="left"/>
              <w:rPr>
                <w:rFonts w:eastAsia="Yu Mincho"/>
                <w:lang w:val="en-US" w:eastAsia="ja-JP"/>
              </w:rPr>
            </w:pPr>
            <w:r>
              <w:rPr>
                <w:rFonts w:eastAsia="Yu Mincho"/>
                <w:lang w:val="en-US" w:eastAsia="ja-JP"/>
              </w:rPr>
              <w:t>N</w:t>
            </w:r>
          </w:p>
        </w:tc>
        <w:tc>
          <w:tcPr>
            <w:tcW w:w="6688" w:type="dxa"/>
          </w:tcPr>
          <w:p w14:paraId="3FEB4F74" w14:textId="320E5793" w:rsidR="00A03A59" w:rsidRDefault="00A03A59" w:rsidP="00A03A59">
            <w:pPr>
              <w:jc w:val="left"/>
              <w:rPr>
                <w:rFonts w:eastAsia="Yu Mincho"/>
                <w:lang w:val="en-US" w:eastAsia="ja-JP"/>
              </w:rPr>
            </w:pPr>
            <w:r>
              <w:rPr>
                <w:rFonts w:eastAsia="Yu Mincho" w:hint="eastAsia"/>
                <w:lang w:val="en-US" w:eastAsia="ja-JP"/>
              </w:rPr>
              <w:t>F</w:t>
            </w:r>
            <w:r>
              <w:rPr>
                <w:rFonts w:eastAsia="Yu Mincho"/>
                <w:lang w:val="en-US" w:eastAsia="ja-JP"/>
              </w:rPr>
              <w:t>or the better channel state estimation and better consequent scheduling, SRS should be able to be transmitted in any PRB sets &gt; 5MHz in the active 20 MHz BWP.</w:t>
            </w:r>
          </w:p>
        </w:tc>
      </w:tr>
      <w:tr w:rsidR="00537696" w14:paraId="524E4CB1" w14:textId="77777777" w:rsidTr="006D217D">
        <w:tc>
          <w:tcPr>
            <w:tcW w:w="1479" w:type="dxa"/>
          </w:tcPr>
          <w:p w14:paraId="558EEE24" w14:textId="31E34061" w:rsidR="00537696" w:rsidRPr="00537696" w:rsidRDefault="00537696" w:rsidP="00A03A59">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6752C686" w14:textId="76299463" w:rsidR="00537696" w:rsidRPr="00537696" w:rsidRDefault="00537696" w:rsidP="00A03A59">
            <w:pPr>
              <w:tabs>
                <w:tab w:val="left" w:pos="551"/>
              </w:tabs>
              <w:jc w:val="left"/>
              <w:rPr>
                <w:rFonts w:eastAsiaTheme="minorEastAsia" w:hint="eastAsia"/>
                <w:lang w:val="en-US" w:eastAsia="zh-CN"/>
              </w:rPr>
            </w:pPr>
            <w:r>
              <w:rPr>
                <w:rFonts w:eastAsiaTheme="minorEastAsia" w:hint="eastAsia"/>
                <w:lang w:val="en-US" w:eastAsia="zh-CN"/>
              </w:rPr>
              <w:t>N</w:t>
            </w:r>
          </w:p>
        </w:tc>
        <w:tc>
          <w:tcPr>
            <w:tcW w:w="6688" w:type="dxa"/>
          </w:tcPr>
          <w:p w14:paraId="6D96EEA6" w14:textId="2C48B3CF" w:rsidR="00537696" w:rsidRPr="00537696" w:rsidRDefault="00537696" w:rsidP="00A03A59">
            <w:pPr>
              <w:jc w:val="left"/>
              <w:rPr>
                <w:rFonts w:eastAsia="Yu Mincho" w:hint="eastAsia"/>
                <w:lang w:eastAsia="ja-JP"/>
              </w:rPr>
            </w:pPr>
            <w:r w:rsidRPr="00537696">
              <w:rPr>
                <w:rFonts w:eastAsia="Yu Mincho"/>
                <w:lang w:eastAsia="ja-JP"/>
              </w:rPr>
              <w:t>We think R18 eRedCap can optionally support R18 RedCap positioning feature to meet the positioning requirements for some use case. With 20MHz SRS BW capability, the R18 RedCap positioning feature can be easily and naturally supported. If we further limited the SRS with 5MHz for R18 eRedCap, the situatio</w:t>
            </w:r>
            <w:r>
              <w:rPr>
                <w:rFonts w:eastAsia="Yu Mincho"/>
                <w:lang w:eastAsia="ja-JP"/>
              </w:rPr>
              <w:t>n will be completely different.</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af8"/>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af8"/>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lastRenderedPageBreak/>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lastRenderedPageBreak/>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lastRenderedPageBreak/>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lastRenderedPageBreak/>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af8"/>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af8"/>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43010B">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m:t>
                          </m:r>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宋体"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宋体"/>
                <w:i/>
                <w:iCs/>
                <w:lang w:eastAsia="ja-JP"/>
              </w:rPr>
              <w:t xml:space="preserve">scalingFactor </w:t>
            </w:r>
            <w:r>
              <w:rPr>
                <w:rFonts w:eastAsia="宋体"/>
                <w:lang w:eastAsia="ja-JP"/>
              </w:rPr>
              <w:t>other than the values supported in existing spec 38.306. Currently possible values are 1, 0.8, 0.75, and 0.4. This has to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宋体"/>
                <w:lang w:eastAsia="ja-JP"/>
              </w:rPr>
              <w:t>1, 0.8, 0.75, 0.4</w:t>
            </w:r>
            <w:r>
              <w:rPr>
                <w:rFonts w:eastAsia="宋体"/>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lastRenderedPageBreak/>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宋体" w:hint="eastAsia"/>
                <w:lang w:val="en-US" w:eastAsia="zh-CN"/>
              </w:rPr>
              <w:t>ZTE, Sanechips</w:t>
            </w:r>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宋体"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af8"/>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4 is relaxed to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worst case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w:t>
            </w:r>
            <w:r>
              <w:rPr>
                <w:rFonts w:eastAsia="Yu Mincho"/>
                <w:lang w:val="en-US" w:eastAsia="ja-JP"/>
              </w:rPr>
              <w:lastRenderedPageBreak/>
              <w:t>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lastRenderedPageBreak/>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Yu Mincho"/>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Yu Mincho"/>
                <w:lang w:val="en-US" w:eastAsia="ja-JP"/>
              </w:rPr>
            </w:pPr>
            <w:r>
              <w:rPr>
                <w:rFonts w:eastAsiaTheme="minorEastAsia"/>
                <w:lang w:val="en-US" w:eastAsia="zh-CN"/>
              </w:rPr>
              <w:t>Single value is preferred for both 15 and 30 KHz SCS.</w:t>
            </w:r>
          </w:p>
        </w:tc>
      </w:tr>
      <w:tr w:rsidR="0002764B" w14:paraId="55A62EA4" w14:textId="77777777" w:rsidTr="006D217D">
        <w:tc>
          <w:tcPr>
            <w:tcW w:w="1479" w:type="dxa"/>
          </w:tcPr>
          <w:p w14:paraId="64CD58D6" w14:textId="02FDDF4B" w:rsidR="0002764B" w:rsidRDefault="0002764B" w:rsidP="00723F82">
            <w:pPr>
              <w:jc w:val="left"/>
              <w:rPr>
                <w:rFonts w:eastAsiaTheme="minorEastAsia"/>
                <w:lang w:val="en-US" w:eastAsia="zh-CN"/>
              </w:rPr>
            </w:pPr>
            <w:r>
              <w:rPr>
                <w:rFonts w:eastAsiaTheme="minorEastAsia"/>
                <w:lang w:val="en-US" w:eastAsia="zh-CN"/>
              </w:rPr>
              <w:t>Sierra Wireless</w:t>
            </w:r>
          </w:p>
        </w:tc>
        <w:tc>
          <w:tcPr>
            <w:tcW w:w="1493" w:type="dxa"/>
            <w:gridSpan w:val="2"/>
          </w:tcPr>
          <w:p w14:paraId="34D5FFD5" w14:textId="065FBB8E" w:rsidR="0002764B" w:rsidRDefault="0002764B"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10C44C0C" w14:textId="77777777" w:rsidR="0002764B" w:rsidRDefault="0002764B" w:rsidP="00723F82">
            <w:pPr>
              <w:jc w:val="left"/>
              <w:rPr>
                <w:rFonts w:eastAsiaTheme="minorEastAsia"/>
                <w:lang w:val="en-US" w:eastAsia="zh-CN"/>
              </w:rPr>
            </w:pPr>
          </w:p>
        </w:tc>
      </w:tr>
      <w:tr w:rsidR="001716A7" w14:paraId="4A3FCAF4" w14:textId="77777777" w:rsidTr="006D217D">
        <w:tc>
          <w:tcPr>
            <w:tcW w:w="1479" w:type="dxa"/>
          </w:tcPr>
          <w:p w14:paraId="6F037674" w14:textId="1B278DA2" w:rsidR="001716A7" w:rsidRPr="001716A7" w:rsidRDefault="001716A7" w:rsidP="001716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72E43E2B" w14:textId="57714E60" w:rsidR="001716A7" w:rsidRPr="001716A7" w:rsidRDefault="001716A7" w:rsidP="001716A7">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3931E58B" w14:textId="475AE84B" w:rsidR="001716A7" w:rsidRDefault="001716A7" w:rsidP="001716A7">
            <w:pPr>
              <w:jc w:val="left"/>
              <w:rPr>
                <w:rFonts w:eastAsiaTheme="minorEastAsia"/>
                <w:lang w:val="en-US" w:eastAsia="zh-CN"/>
              </w:rPr>
            </w:pPr>
            <w:r>
              <w:rPr>
                <w:rFonts w:eastAsia="Yu Mincho"/>
                <w:lang w:val="en-US" w:eastAsia="ja-JP"/>
              </w:rPr>
              <w:t>We are also fine to support 3 only for 15 kHz SCS.</w:t>
            </w:r>
          </w:p>
        </w:tc>
      </w:tr>
      <w:tr w:rsidR="009C56ED" w14:paraId="13C6D01B" w14:textId="77777777" w:rsidTr="006D217D">
        <w:tc>
          <w:tcPr>
            <w:tcW w:w="1479" w:type="dxa"/>
          </w:tcPr>
          <w:p w14:paraId="67CED742" w14:textId="1230B123" w:rsidR="009C56ED" w:rsidRDefault="009C56ED" w:rsidP="009C56E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0524E7CE" w14:textId="3010AC61" w:rsidR="009C56ED" w:rsidRDefault="009C56ED" w:rsidP="009C56ED">
            <w:pPr>
              <w:tabs>
                <w:tab w:val="left" w:pos="551"/>
              </w:tabs>
              <w:jc w:val="left"/>
              <w:rPr>
                <w:rFonts w:eastAsia="Yu Mincho"/>
                <w:lang w:val="en-US" w:eastAsia="ja-JP"/>
              </w:rPr>
            </w:pPr>
            <w:r>
              <w:rPr>
                <w:rFonts w:eastAsia="Yu Mincho" w:hint="eastAsia"/>
                <w:lang w:val="en-US" w:eastAsia="ja-JP"/>
              </w:rPr>
              <w:t>3</w:t>
            </w:r>
          </w:p>
        </w:tc>
        <w:tc>
          <w:tcPr>
            <w:tcW w:w="6662" w:type="dxa"/>
            <w:gridSpan w:val="2"/>
          </w:tcPr>
          <w:p w14:paraId="73DD81BB" w14:textId="0AB1D9E9" w:rsidR="009C56ED" w:rsidRDefault="009C56ED" w:rsidP="009C56ED">
            <w:pPr>
              <w:jc w:val="left"/>
              <w:rPr>
                <w:rFonts w:eastAsia="Yu Mincho"/>
                <w:lang w:val="en-US" w:eastAsia="ja-JP"/>
              </w:rPr>
            </w:pPr>
            <w:r>
              <w:rPr>
                <w:rFonts w:eastAsia="Yu Mincho" w:hint="eastAsia"/>
                <w:lang w:val="en-US" w:eastAsia="ja-JP"/>
              </w:rPr>
              <w:t>W</w:t>
            </w:r>
            <w:r>
              <w:rPr>
                <w:rFonts w:eastAsia="Yu Mincho"/>
                <w:lang w:val="en-US" w:eastAsia="ja-JP"/>
              </w:rPr>
              <w:t>e slightly prefer X=3 for further complexity reduction. 10 Mbps can be achieved when the SCS is 15 kHz with X=3. But if majority companies want to support 10 Mbps with SCS 30 kHz as well, we would accept X=3.2.</w:t>
            </w:r>
          </w:p>
        </w:tc>
      </w:tr>
      <w:tr w:rsidR="00537696" w14:paraId="18CB3C8B" w14:textId="77777777" w:rsidTr="006D217D">
        <w:tc>
          <w:tcPr>
            <w:tcW w:w="1479" w:type="dxa"/>
          </w:tcPr>
          <w:p w14:paraId="70879DD0" w14:textId="5A042C83" w:rsidR="00537696" w:rsidRPr="00537696" w:rsidRDefault="00537696" w:rsidP="009C56ED">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DBE1ED0" w14:textId="715F53E6" w:rsidR="00537696" w:rsidRPr="00537696" w:rsidRDefault="00537696" w:rsidP="009C56ED">
            <w:pPr>
              <w:tabs>
                <w:tab w:val="left" w:pos="551"/>
              </w:tabs>
              <w:jc w:val="left"/>
              <w:rPr>
                <w:rFonts w:eastAsiaTheme="minorEastAsia" w:hint="eastAsia"/>
                <w:lang w:val="en-US" w:eastAsia="zh-CN"/>
              </w:rPr>
            </w:pPr>
            <w:r>
              <w:rPr>
                <w:rFonts w:eastAsiaTheme="minorEastAsia" w:hint="eastAsia"/>
                <w:lang w:val="en-US" w:eastAsia="zh-CN"/>
              </w:rPr>
              <w:t>3</w:t>
            </w:r>
            <w:r>
              <w:rPr>
                <w:rFonts w:eastAsiaTheme="minorEastAsia"/>
                <w:lang w:val="en-US" w:eastAsia="zh-CN"/>
              </w:rPr>
              <w:t>.2</w:t>
            </w:r>
            <w:bookmarkStart w:id="7" w:name="_GoBack"/>
            <w:bookmarkEnd w:id="7"/>
          </w:p>
        </w:tc>
        <w:tc>
          <w:tcPr>
            <w:tcW w:w="6662" w:type="dxa"/>
            <w:gridSpan w:val="2"/>
          </w:tcPr>
          <w:p w14:paraId="21B0DAEB" w14:textId="77777777" w:rsidR="00537696" w:rsidRDefault="00537696" w:rsidP="009C56ED">
            <w:pPr>
              <w:jc w:val="left"/>
              <w:rPr>
                <w:rFonts w:eastAsia="Yu Mincho" w:hint="eastAsia"/>
                <w:lang w:val="en-US" w:eastAsia="ja-JP"/>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af8"/>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af8"/>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宋体" w:eastAsia="宋体" w:hAnsi="宋体" w:cs="宋体"/>
                      <w:i/>
                      <w:sz w:val="11"/>
                      <w:szCs w:val="24"/>
                      <w:lang w:val="en-US" w:eastAsia="zh-CN"/>
                    </w:rPr>
                  </w:pPr>
                  <w:r>
                    <w:rPr>
                      <w:rFonts w:eastAsia="宋体"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宋体" w:eastAsia="宋体" w:hAnsi="宋体" w:cs="宋体"/>
                      <w:sz w:val="13"/>
                      <w:szCs w:val="24"/>
                      <w:lang w:val="en-US" w:eastAsia="zh-CN"/>
                    </w:rPr>
                  </w:pPr>
                  <w:r>
                    <w:rPr>
                      <w:rFonts w:eastAsia="宋体" w:cs="+mn-cs"/>
                      <w:i/>
                      <w:color w:val="000000"/>
                      <w:kern w:val="24"/>
                      <w:sz w:val="18"/>
                      <w:szCs w:val="40"/>
                      <w:lang w:val="en-US" w:eastAsia="zh-CN"/>
                    </w:rPr>
                    <w:t>Revisit in RAN#99 (</w:t>
                  </w:r>
                  <w:r>
                    <w:rPr>
                      <w:rFonts w:eastAsia="宋体" w:cs="+mn-cs"/>
                      <w:i/>
                      <w:color w:val="FF0000"/>
                      <w:kern w:val="24"/>
                      <w:sz w:val="18"/>
                      <w:szCs w:val="40"/>
                      <w:lang w:val="en-US" w:eastAsia="zh-CN"/>
                    </w:rPr>
                    <w:t>no additional discussion in RAN1 in 1Q’23</w:t>
                  </w:r>
                  <w:r>
                    <w:rPr>
                      <w:rFonts w:eastAsia="宋体"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lastRenderedPageBreak/>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aff"/>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aff"/>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aff"/>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aff"/>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aff"/>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aff"/>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aff"/>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aff"/>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aff"/>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aff"/>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aff"/>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aff"/>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aff"/>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aff"/>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aff"/>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 xml:space="preserve">For FDRA optimization, RBG size 16 can be difficult to constrain FDRA assignment up to 25 PRBs for 15KHs SCS in RA Type 0. So UEs which are allocated only 16 PRBs with RBG size 16 cannot reach peak date rate. Some </w:t>
            </w:r>
            <w:r>
              <w:rPr>
                <w:rFonts w:eastAsia="Yu Mincho"/>
                <w:lang w:val="en-US" w:eastAsia="ja-JP"/>
              </w:rPr>
              <w:lastRenderedPageBreak/>
              <w:t>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1"/>
        <w:numPr>
          <w:ilvl w:val="0"/>
          <w:numId w:val="0"/>
        </w:numPr>
        <w:ind w:left="432" w:hanging="432"/>
        <w:rPr>
          <w:lang w:val="en-US"/>
        </w:rPr>
      </w:pPr>
      <w:bookmarkStart w:id="8"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8"/>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43010B">
            <w:pPr>
              <w:jc w:val="left"/>
              <w:rPr>
                <w:color w:val="0000FF"/>
                <w:u w:val="single"/>
                <w:lang w:val="en-US"/>
              </w:rPr>
            </w:pPr>
            <w:hyperlink r:id="rId16" w:history="1">
              <w:r w:rsidR="00675A7F">
                <w:rPr>
                  <w:rStyle w:val="afb"/>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43010B">
            <w:pPr>
              <w:jc w:val="left"/>
              <w:rPr>
                <w:rFonts w:eastAsia="Calibri"/>
                <w:color w:val="0000FF"/>
                <w:u w:val="single"/>
                <w:lang w:val="en-US"/>
              </w:rPr>
            </w:pPr>
            <w:hyperlink r:id="rId17" w:history="1">
              <w:r w:rsidR="00675A7F">
                <w:rPr>
                  <w:rStyle w:val="afb"/>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43010B">
            <w:pPr>
              <w:jc w:val="left"/>
              <w:rPr>
                <w:rStyle w:val="afb"/>
                <w:color w:val="0000FF"/>
              </w:rPr>
            </w:pPr>
            <w:hyperlink r:id="rId18" w:history="1">
              <w:r w:rsidR="00675A7F">
                <w:rPr>
                  <w:rStyle w:val="afb"/>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43010B">
            <w:pPr>
              <w:jc w:val="left"/>
              <w:rPr>
                <w:rStyle w:val="afb"/>
                <w:color w:val="0000FF"/>
              </w:rPr>
            </w:pPr>
            <w:hyperlink r:id="rId19" w:history="1">
              <w:r w:rsidR="00675A7F">
                <w:rPr>
                  <w:rStyle w:val="afb"/>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43010B">
            <w:pPr>
              <w:jc w:val="left"/>
              <w:rPr>
                <w:rStyle w:val="afb"/>
                <w:color w:val="0000FF"/>
              </w:rPr>
            </w:pPr>
            <w:hyperlink r:id="rId20" w:history="1">
              <w:r w:rsidR="00675A7F">
                <w:rPr>
                  <w:rStyle w:val="afb"/>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43010B">
            <w:pPr>
              <w:jc w:val="left"/>
              <w:rPr>
                <w:rStyle w:val="afb"/>
                <w:color w:val="0000FF"/>
              </w:rPr>
            </w:pPr>
            <w:hyperlink r:id="rId21" w:history="1">
              <w:r w:rsidR="00675A7F">
                <w:rPr>
                  <w:rStyle w:val="afb"/>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43010B">
            <w:pPr>
              <w:jc w:val="left"/>
              <w:rPr>
                <w:rStyle w:val="afb"/>
                <w:color w:val="0000FF"/>
                <w:lang w:val="en-US" w:eastAsia="sv-SE"/>
              </w:rPr>
            </w:pPr>
            <w:hyperlink r:id="rId22" w:history="1">
              <w:r w:rsidR="00675A7F">
                <w:rPr>
                  <w:rStyle w:val="afb"/>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43010B">
            <w:pPr>
              <w:jc w:val="left"/>
              <w:rPr>
                <w:rStyle w:val="afb"/>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43010B">
            <w:pPr>
              <w:jc w:val="left"/>
              <w:rPr>
                <w:rStyle w:val="afb"/>
                <w:color w:val="0000FF"/>
                <w:lang w:val="en-US" w:eastAsia="sv-SE"/>
              </w:rPr>
            </w:pPr>
            <w:hyperlink r:id="rId24" w:history="1">
              <w:r w:rsidR="00675A7F">
                <w:rPr>
                  <w:rStyle w:val="afb"/>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43010B">
            <w:pPr>
              <w:jc w:val="left"/>
              <w:rPr>
                <w:rStyle w:val="afb"/>
                <w:color w:val="0000FF"/>
                <w:lang w:val="en-US" w:eastAsia="sv-SE"/>
              </w:rPr>
            </w:pPr>
            <w:hyperlink r:id="rId25" w:history="1">
              <w:r w:rsidR="00675A7F">
                <w:rPr>
                  <w:rStyle w:val="afb"/>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43010B">
            <w:pPr>
              <w:jc w:val="left"/>
              <w:rPr>
                <w:rStyle w:val="afb"/>
                <w:color w:val="0000FF"/>
                <w:lang w:val="en-US" w:eastAsia="sv-SE"/>
              </w:rPr>
            </w:pPr>
            <w:hyperlink r:id="rId26" w:history="1">
              <w:r w:rsidR="00675A7F">
                <w:rPr>
                  <w:rStyle w:val="afb"/>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43010B">
            <w:pPr>
              <w:jc w:val="left"/>
              <w:rPr>
                <w:rStyle w:val="afb"/>
                <w:color w:val="0000FF"/>
                <w:lang w:val="en-US" w:eastAsia="sv-SE"/>
              </w:rPr>
            </w:pPr>
            <w:hyperlink r:id="rId27" w:history="1">
              <w:r w:rsidR="00675A7F">
                <w:rPr>
                  <w:rStyle w:val="afb"/>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43010B">
            <w:pPr>
              <w:jc w:val="left"/>
              <w:rPr>
                <w:rStyle w:val="afb"/>
                <w:color w:val="0000FF"/>
                <w:lang w:val="en-US" w:eastAsia="sv-SE"/>
              </w:rPr>
            </w:pPr>
            <w:hyperlink r:id="rId28" w:history="1">
              <w:r w:rsidR="00675A7F">
                <w:rPr>
                  <w:rStyle w:val="afb"/>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43010B">
            <w:pPr>
              <w:jc w:val="left"/>
              <w:rPr>
                <w:rStyle w:val="afb"/>
                <w:color w:val="0000FF"/>
                <w:lang w:val="en-US" w:eastAsia="sv-SE"/>
              </w:rPr>
            </w:pPr>
            <w:hyperlink r:id="rId29" w:history="1">
              <w:r w:rsidR="00675A7F">
                <w:rPr>
                  <w:rStyle w:val="afb"/>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43010B">
            <w:pPr>
              <w:jc w:val="left"/>
              <w:rPr>
                <w:rStyle w:val="afb"/>
                <w:color w:val="0000FF"/>
                <w:lang w:val="en-US" w:eastAsia="sv-SE"/>
              </w:rPr>
            </w:pPr>
            <w:hyperlink r:id="rId30" w:history="1">
              <w:r w:rsidR="00675A7F">
                <w:rPr>
                  <w:rStyle w:val="afb"/>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43010B">
            <w:pPr>
              <w:jc w:val="left"/>
              <w:rPr>
                <w:rStyle w:val="afb"/>
                <w:color w:val="0000FF"/>
                <w:lang w:val="en-US" w:eastAsia="sv-SE"/>
              </w:rPr>
            </w:pPr>
            <w:hyperlink r:id="rId31" w:history="1">
              <w:r w:rsidR="00675A7F">
                <w:rPr>
                  <w:rStyle w:val="afb"/>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43010B">
            <w:pPr>
              <w:jc w:val="left"/>
              <w:rPr>
                <w:rStyle w:val="afb"/>
                <w:color w:val="0000FF"/>
                <w:lang w:val="en-US" w:eastAsia="sv-SE"/>
              </w:rPr>
            </w:pPr>
            <w:hyperlink r:id="rId32" w:history="1">
              <w:r w:rsidR="00675A7F">
                <w:rPr>
                  <w:rStyle w:val="afb"/>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lastRenderedPageBreak/>
              <w:t>[18]</w:t>
            </w:r>
          </w:p>
        </w:tc>
        <w:tc>
          <w:tcPr>
            <w:tcW w:w="1456" w:type="dxa"/>
            <w:tcMar>
              <w:top w:w="0" w:type="dxa"/>
              <w:left w:w="70" w:type="dxa"/>
              <w:bottom w:w="0" w:type="dxa"/>
              <w:right w:w="70" w:type="dxa"/>
            </w:tcMar>
          </w:tcPr>
          <w:p w14:paraId="2346BA48" w14:textId="77777777" w:rsidR="00785212" w:rsidRDefault="0043010B">
            <w:pPr>
              <w:jc w:val="left"/>
              <w:rPr>
                <w:rStyle w:val="afb"/>
                <w:color w:val="0000FF"/>
                <w:lang w:val="en-US" w:eastAsia="sv-SE"/>
              </w:rPr>
            </w:pPr>
            <w:hyperlink r:id="rId33" w:history="1">
              <w:r w:rsidR="00675A7F">
                <w:rPr>
                  <w:rStyle w:val="afb"/>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43010B">
            <w:pPr>
              <w:jc w:val="left"/>
              <w:rPr>
                <w:rStyle w:val="afb"/>
                <w:color w:val="0000FF"/>
                <w:lang w:val="en-US" w:eastAsia="sv-SE"/>
              </w:rPr>
            </w:pPr>
            <w:hyperlink r:id="rId34" w:history="1">
              <w:r w:rsidR="00675A7F">
                <w:rPr>
                  <w:rStyle w:val="afb"/>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43010B">
            <w:pPr>
              <w:jc w:val="left"/>
              <w:rPr>
                <w:rStyle w:val="afb"/>
                <w:color w:val="0000FF"/>
                <w:lang w:val="en-US" w:eastAsia="sv-SE"/>
              </w:rPr>
            </w:pPr>
            <w:hyperlink r:id="rId35" w:history="1">
              <w:r w:rsidR="00675A7F">
                <w:rPr>
                  <w:rStyle w:val="afb"/>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43010B">
            <w:pPr>
              <w:jc w:val="left"/>
              <w:rPr>
                <w:rStyle w:val="afb"/>
                <w:color w:val="0000FF"/>
                <w:lang w:val="en-US" w:eastAsia="sv-SE"/>
              </w:rPr>
            </w:pPr>
            <w:hyperlink r:id="rId36" w:history="1">
              <w:r w:rsidR="00675A7F">
                <w:rPr>
                  <w:rStyle w:val="afb"/>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43010B">
            <w:pPr>
              <w:jc w:val="left"/>
              <w:rPr>
                <w:rStyle w:val="afb"/>
                <w:color w:val="0000FF"/>
                <w:lang w:val="en-US" w:eastAsia="sv-SE"/>
              </w:rPr>
            </w:pPr>
            <w:hyperlink r:id="rId37" w:history="1">
              <w:r w:rsidR="00675A7F">
                <w:rPr>
                  <w:rStyle w:val="afb"/>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43010B">
            <w:pPr>
              <w:jc w:val="left"/>
              <w:rPr>
                <w:rStyle w:val="afb"/>
                <w:color w:val="0000FF"/>
                <w:lang w:val="en-US" w:eastAsia="sv-SE"/>
              </w:rPr>
            </w:pPr>
            <w:hyperlink r:id="rId38" w:history="1">
              <w:r w:rsidR="00675A7F">
                <w:rPr>
                  <w:rStyle w:val="afb"/>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43010B">
            <w:pPr>
              <w:jc w:val="left"/>
              <w:rPr>
                <w:rStyle w:val="afb"/>
                <w:color w:val="0000FF"/>
                <w:lang w:val="en-US" w:eastAsia="sv-SE"/>
              </w:rPr>
            </w:pPr>
            <w:hyperlink r:id="rId39" w:history="1">
              <w:r w:rsidR="00675A7F">
                <w:rPr>
                  <w:rStyle w:val="afb"/>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43010B">
            <w:pPr>
              <w:jc w:val="left"/>
              <w:rPr>
                <w:rStyle w:val="afb"/>
                <w:color w:val="0000FF"/>
                <w:lang w:val="en-US" w:eastAsia="sv-SE"/>
              </w:rPr>
            </w:pPr>
            <w:hyperlink r:id="rId40" w:history="1">
              <w:r w:rsidR="00675A7F">
                <w:rPr>
                  <w:rStyle w:val="afb"/>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43010B">
            <w:pPr>
              <w:jc w:val="left"/>
              <w:rPr>
                <w:rStyle w:val="afb"/>
                <w:color w:val="0000FF"/>
                <w:lang w:val="en-US" w:eastAsia="sv-SE"/>
              </w:rPr>
            </w:pPr>
            <w:hyperlink r:id="rId41" w:history="1">
              <w:r w:rsidR="00675A7F">
                <w:rPr>
                  <w:rStyle w:val="afb"/>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43010B">
            <w:pPr>
              <w:jc w:val="left"/>
              <w:rPr>
                <w:rStyle w:val="afb"/>
                <w:color w:val="0000FF"/>
                <w:lang w:val="en-US" w:eastAsia="sv-SE"/>
              </w:rPr>
            </w:pPr>
            <w:hyperlink r:id="rId42" w:history="1">
              <w:r w:rsidR="00675A7F">
                <w:rPr>
                  <w:rStyle w:val="afb"/>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43010B">
            <w:pPr>
              <w:jc w:val="left"/>
              <w:rPr>
                <w:rStyle w:val="afb"/>
                <w:color w:val="0000FF"/>
                <w:lang w:val="en-US" w:eastAsia="sv-SE"/>
              </w:rPr>
            </w:pPr>
            <w:hyperlink r:id="rId43" w:history="1">
              <w:r w:rsidR="00675A7F">
                <w:rPr>
                  <w:rStyle w:val="afb"/>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afb"/>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43010B">
            <w:pPr>
              <w:jc w:val="left"/>
              <w:rPr>
                <w:rStyle w:val="afb"/>
                <w:color w:val="0000FF"/>
                <w:lang w:val="en-US" w:eastAsia="sv-SE"/>
              </w:rPr>
            </w:pPr>
            <w:hyperlink r:id="rId45" w:history="1">
              <w:r w:rsidR="00675A7F">
                <w:rPr>
                  <w:rStyle w:val="afb"/>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43010B">
            <w:pPr>
              <w:jc w:val="left"/>
              <w:rPr>
                <w:rStyle w:val="afb"/>
                <w:color w:val="0000FF"/>
                <w:lang w:val="en-US" w:eastAsia="sv-SE"/>
              </w:rPr>
            </w:pPr>
            <w:hyperlink r:id="rId46" w:history="1">
              <w:r w:rsidR="00675A7F">
                <w:rPr>
                  <w:rStyle w:val="afb"/>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43010B">
            <w:pPr>
              <w:jc w:val="left"/>
              <w:rPr>
                <w:rStyle w:val="afb"/>
                <w:color w:val="0000FF"/>
                <w:lang w:val="en-US" w:eastAsia="sv-SE"/>
              </w:rPr>
            </w:pPr>
            <w:hyperlink r:id="rId47" w:history="1">
              <w:r w:rsidR="00675A7F">
                <w:rPr>
                  <w:rStyle w:val="afb"/>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43010B">
            <w:pPr>
              <w:jc w:val="left"/>
              <w:rPr>
                <w:rStyle w:val="afb"/>
                <w:color w:val="0000FF"/>
                <w:lang w:val="en-US" w:eastAsia="sv-SE"/>
              </w:rPr>
            </w:pPr>
            <w:hyperlink r:id="rId48" w:history="1">
              <w:r w:rsidR="00675A7F">
                <w:rPr>
                  <w:rStyle w:val="afb"/>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43010B">
            <w:pPr>
              <w:jc w:val="left"/>
              <w:rPr>
                <w:color w:val="000000"/>
                <w:lang w:val="en-US"/>
              </w:rPr>
            </w:pPr>
            <w:hyperlink r:id="rId49" w:history="1">
              <w:r w:rsidR="00675A7F">
                <w:rPr>
                  <w:rStyle w:val="afb"/>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43010B">
            <w:pPr>
              <w:jc w:val="left"/>
              <w:rPr>
                <w:color w:val="000000"/>
                <w:lang w:val="en-US"/>
              </w:rPr>
            </w:pPr>
            <w:hyperlink r:id="rId50" w:history="1">
              <w:r w:rsidR="00675A7F">
                <w:rPr>
                  <w:rStyle w:val="afb"/>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afb"/>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43010B">
            <w:pPr>
              <w:jc w:val="left"/>
              <w:rPr>
                <w:rStyle w:val="afb"/>
                <w:color w:val="0000FF"/>
              </w:rPr>
            </w:pPr>
            <w:hyperlink r:id="rId52" w:history="1">
              <w:r w:rsidR="00675A7F">
                <w:rPr>
                  <w:rStyle w:val="afb"/>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afb"/>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43010B">
            <w:pPr>
              <w:jc w:val="left"/>
            </w:pPr>
            <w:hyperlink r:id="rId54" w:history="1">
              <w:r w:rsidR="00675A7F">
                <w:rPr>
                  <w:rStyle w:val="afb"/>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43010B">
            <w:pPr>
              <w:jc w:val="left"/>
            </w:pPr>
            <w:hyperlink r:id="rId55" w:history="1">
              <w:r w:rsidR="00957CE4">
                <w:rPr>
                  <w:rStyle w:val="afb"/>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43010B" w:rsidP="00EE0766">
            <w:pPr>
              <w:jc w:val="left"/>
            </w:pPr>
            <w:hyperlink r:id="rId56" w:history="1">
              <w:r w:rsidR="00EE0766">
                <w:rPr>
                  <w:rStyle w:val="afb"/>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9EDC" w14:textId="77777777" w:rsidR="0043010B" w:rsidRDefault="0043010B">
      <w:pPr>
        <w:spacing w:line="240" w:lineRule="auto"/>
      </w:pPr>
      <w:r>
        <w:separator/>
      </w:r>
    </w:p>
  </w:endnote>
  <w:endnote w:type="continuationSeparator" w:id="0">
    <w:p w14:paraId="752C24A9" w14:textId="77777777" w:rsidR="0043010B" w:rsidRDefault="0043010B">
      <w:pPr>
        <w:spacing w:line="240" w:lineRule="auto"/>
      </w:pPr>
      <w:r>
        <w:continuationSeparator/>
      </w:r>
    </w:p>
  </w:endnote>
  <w:endnote w:type="continuationNotice" w:id="1">
    <w:p w14:paraId="18E93DFD" w14:textId="77777777" w:rsidR="0043010B" w:rsidRDefault="004301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7BCF4" w14:textId="77777777" w:rsidR="0043010B" w:rsidRDefault="0043010B">
      <w:pPr>
        <w:spacing w:after="0"/>
      </w:pPr>
      <w:r>
        <w:separator/>
      </w:r>
    </w:p>
  </w:footnote>
  <w:footnote w:type="continuationSeparator" w:id="0">
    <w:p w14:paraId="3D47B044" w14:textId="77777777" w:rsidR="0043010B" w:rsidRDefault="0043010B">
      <w:pPr>
        <w:spacing w:after="0"/>
      </w:pPr>
      <w:r>
        <w:continuationSeparator/>
      </w:r>
    </w:p>
  </w:footnote>
  <w:footnote w:type="continuationNotice" w:id="1">
    <w:p w14:paraId="39C955F6" w14:textId="77777777" w:rsidR="0043010B" w:rsidRDefault="004301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8"/>
  </w:num>
  <w:num w:numId="6">
    <w:abstractNumId w:val="21"/>
    <w:lvlOverride w:ilvl="0">
      <w:startOverride w:val="1"/>
    </w:lvlOverride>
  </w:num>
  <w:num w:numId="7">
    <w:abstractNumId w:val="22"/>
  </w:num>
  <w:num w:numId="8">
    <w:abstractNumId w:val="28"/>
  </w:num>
  <w:num w:numId="9">
    <w:abstractNumId w:val="34"/>
  </w:num>
  <w:num w:numId="10">
    <w:abstractNumId w:val="30"/>
  </w:num>
  <w:num w:numId="11">
    <w:abstractNumId w:val="19"/>
  </w:num>
  <w:num w:numId="12">
    <w:abstractNumId w:val="15"/>
  </w:num>
  <w:num w:numId="13">
    <w:abstractNumId w:val="31"/>
  </w:num>
  <w:num w:numId="14">
    <w:abstractNumId w:val="2"/>
  </w:num>
  <w:num w:numId="15">
    <w:abstractNumId w:val="16"/>
  </w:num>
  <w:num w:numId="16">
    <w:abstractNumId w:val="7"/>
  </w:num>
  <w:num w:numId="17">
    <w:abstractNumId w:val="35"/>
  </w:num>
  <w:num w:numId="18">
    <w:abstractNumId w:val="20"/>
  </w:num>
  <w:num w:numId="19">
    <w:abstractNumId w:val="27"/>
  </w:num>
  <w:num w:numId="20">
    <w:abstractNumId w:val="11"/>
  </w:num>
  <w:num w:numId="21">
    <w:abstractNumId w:val="26"/>
  </w:num>
  <w:num w:numId="22">
    <w:abstractNumId w:val="10"/>
  </w:num>
  <w:num w:numId="23">
    <w:abstractNumId w:val="17"/>
  </w:num>
  <w:num w:numId="24">
    <w:abstractNumId w:val="32"/>
  </w:num>
  <w:num w:numId="25">
    <w:abstractNumId w:val="5"/>
  </w:num>
  <w:num w:numId="26">
    <w:abstractNumId w:val="14"/>
  </w:num>
  <w:num w:numId="27">
    <w:abstractNumId w:val="36"/>
  </w:num>
  <w:num w:numId="28">
    <w:abstractNumId w:val="12"/>
  </w:num>
  <w:num w:numId="29">
    <w:abstractNumId w:val="8"/>
  </w:num>
  <w:num w:numId="30">
    <w:abstractNumId w:val="3"/>
  </w:num>
  <w:num w:numId="31">
    <w:abstractNumId w:val="23"/>
  </w:num>
  <w:num w:numId="32">
    <w:abstractNumId w:val="29"/>
  </w:num>
  <w:num w:numId="33">
    <w:abstractNumId w:val="6"/>
  </w:num>
  <w:num w:numId="34">
    <w:abstractNumId w:val="9"/>
  </w:num>
  <w:num w:numId="35">
    <w:abstractNumId w:val="24"/>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eastAsia="Batang"/>
      <w:sz w:val="28"/>
      <w:lang w:val="en-US" w:eastAsia="en-US"/>
    </w:rPr>
  </w:style>
  <w:style w:type="character" w:customStyle="1" w:styleId="afe">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ê¥¹¥È¶ÎÂä,¥¡¡¡¡ì¬º¥¹¥È¶ÎÂä,ÁÐ³ö¶ÎÂä,列表段落1,—ño’i—Ž,1st level - Bullet List Paragraph,Lettre d'introduction,Paragrafo elenco,Normal bullet 2,Bullet list,목록단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rsid w:val="007E6C69"/>
    <w:rPr>
      <w:color w:val="605E5C"/>
      <w:shd w:val="clear" w:color="auto" w:fill="E1DFDD"/>
    </w:rPr>
  </w:style>
  <w:style w:type="paragraph" w:customStyle="1" w:styleId="3GPPNormalText">
    <w:name w:val="3GPP Normal Text"/>
    <w:basedOn w:val="aa"/>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1859541398">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0" Type="http://schemas.openxmlformats.org/officeDocument/2006/relationships/hyperlink" Target="https://www.3gpp.org/ftp/tsg_ran/WG1_RL1/TSGR1_111/Docs/R1-2212535.zip" TargetMode="External"/><Relationship Id="rId29" Type="http://schemas.openxmlformats.org/officeDocument/2006/relationships/hyperlink" Target="https://www.3gpp.org/ftp/TSG_RAN/WG1_RL1/TSGR1_112/Docs/R1-2300464.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1/Docs/R1-2212534.zip" TargetMode="Externa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E4E55A5-BBE0-4B1C-99E3-30A153418CA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6</TotalTime>
  <Pages>48</Pages>
  <Words>17758</Words>
  <Characters>101221</Characters>
  <Application>Microsoft Office Word</Application>
  <DocSecurity>0</DocSecurity>
  <Lines>843</Lines>
  <Paragraphs>237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118742</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Spreadtrum</cp:lastModifiedBy>
  <cp:revision>9</cp:revision>
  <dcterms:created xsi:type="dcterms:W3CDTF">2023-03-02T06:05:00Z</dcterms:created>
  <dcterms:modified xsi:type="dcterms:W3CDTF">2023-03-02T06:23:00Z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