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afe"/>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afe"/>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游明朝"/>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游明朝"/>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游明朝"/>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游明朝"/>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游明朝"/>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游明朝"/>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游明朝"/>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游明朝" w:hint="eastAsia"/>
                <w:lang w:val="en-US" w:eastAsia="ja-JP"/>
              </w:rPr>
              <w:t>T</w:t>
            </w:r>
            <w:r>
              <w:rPr>
                <w:rFonts w:eastAsia="游明朝"/>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游明朝"/>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游明朝"/>
                <w:lang w:val="en-US" w:eastAsia="ja-JP"/>
              </w:rPr>
            </w:pPr>
            <w:r w:rsidRPr="007E6C69">
              <w:rPr>
                <w:rFonts w:eastAsia="游明朝"/>
                <w:lang w:val="en-US" w:eastAsia="ja-JP"/>
              </w:rPr>
              <w:t>mayuko.okano.ca@nttdocomo.com</w:t>
            </w:r>
            <w:r>
              <w:rPr>
                <w:rFonts w:eastAsia="游明朝"/>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游明朝"/>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游明朝"/>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886794"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886794"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886794"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886794"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e"/>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e"/>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7"/>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afe"/>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游明朝"/>
                <w:lang w:val="en-US" w:eastAsia="ja-JP"/>
              </w:rPr>
            </w:pPr>
            <w:r w:rsidRPr="00C73301">
              <w:rPr>
                <w:rFonts w:eastAsia="游明朝"/>
                <w:lang w:val="en-US" w:eastAsia="ja-JP"/>
              </w:rPr>
              <w:t>Panasonic</w:t>
            </w:r>
          </w:p>
        </w:tc>
        <w:tc>
          <w:tcPr>
            <w:tcW w:w="1493" w:type="dxa"/>
          </w:tcPr>
          <w:p w14:paraId="67AC3810"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游明朝"/>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游明朝"/>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游明朝"/>
                <w:lang w:val="en-US" w:eastAsia="ja-JP"/>
              </w:rPr>
            </w:pPr>
            <w:r w:rsidRPr="00C73301">
              <w:rPr>
                <w:rFonts w:eastAsia="游明朝"/>
                <w:lang w:val="en-US" w:eastAsia="ja-JP"/>
              </w:rPr>
              <w:t>DOCOMO</w:t>
            </w:r>
          </w:p>
        </w:tc>
        <w:tc>
          <w:tcPr>
            <w:tcW w:w="1493" w:type="dxa"/>
          </w:tcPr>
          <w:p w14:paraId="1EDF4193" w14:textId="77777777" w:rsidR="00785212" w:rsidRPr="00C73301" w:rsidRDefault="00675A7F">
            <w:pPr>
              <w:tabs>
                <w:tab w:val="left" w:pos="551"/>
              </w:tabs>
              <w:jc w:val="left"/>
              <w:rPr>
                <w:rFonts w:eastAsia="游明朝"/>
                <w:lang w:val="en-US" w:eastAsia="ja-JP"/>
              </w:rPr>
            </w:pPr>
            <w:r w:rsidRPr="00C73301">
              <w:rPr>
                <w:rFonts w:eastAsia="游明朝"/>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游明朝"/>
                <w:lang w:val="en-US" w:eastAsia="ja-JP"/>
              </w:rPr>
            </w:pPr>
            <w:r w:rsidRPr="00C73301">
              <w:rPr>
                <w:rFonts w:eastAsia="游明朝"/>
                <w:lang w:val="en-US" w:eastAsia="ja-JP"/>
              </w:rPr>
              <w:t>Sierra Wireless</w:t>
            </w:r>
          </w:p>
        </w:tc>
        <w:tc>
          <w:tcPr>
            <w:tcW w:w="1493" w:type="dxa"/>
          </w:tcPr>
          <w:p w14:paraId="32171A13" w14:textId="678A84D8" w:rsidR="00785212" w:rsidRPr="00C73301" w:rsidRDefault="00675A7F">
            <w:pPr>
              <w:tabs>
                <w:tab w:val="left" w:pos="551"/>
              </w:tabs>
              <w:jc w:val="left"/>
              <w:rPr>
                <w:rFonts w:eastAsia="游明朝"/>
                <w:lang w:val="en-US" w:eastAsia="ja-JP"/>
              </w:rPr>
            </w:pPr>
            <w:r w:rsidRPr="00C73301">
              <w:rPr>
                <w:rFonts w:eastAsia="游明朝"/>
                <w:lang w:val="en-US" w:eastAsia="ja-JP"/>
              </w:rPr>
              <w:t>3.</w:t>
            </w:r>
            <w:r w:rsidR="00ED5ED4" w:rsidRPr="00C73301">
              <w:rPr>
                <w:rFonts w:eastAsia="游明朝"/>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游明朝"/>
                <w:lang w:val="en-US" w:eastAsia="ja-JP"/>
              </w:rPr>
            </w:pPr>
            <w:r>
              <w:t>LGE</w:t>
            </w:r>
          </w:p>
        </w:tc>
        <w:tc>
          <w:tcPr>
            <w:tcW w:w="1493" w:type="dxa"/>
          </w:tcPr>
          <w:p w14:paraId="2BA3BA70" w14:textId="77777777" w:rsidR="00785212" w:rsidRPr="00C73301" w:rsidRDefault="00675A7F">
            <w:pPr>
              <w:tabs>
                <w:tab w:val="left" w:pos="551"/>
              </w:tabs>
              <w:jc w:val="left"/>
              <w:rPr>
                <w:rFonts w:eastAsia="游明朝"/>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ＭＳ Ｐゴシック"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ＭＳ Ｐゴシック" w:hAnsi="Times"/>
                <w:szCs w:val="24"/>
                <w:lang w:val="en-US" w:eastAsia="ja-JP"/>
              </w:rPr>
              <w:lastRenderedPageBreak/>
              <w:t>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ＭＳ Ｐゴシック"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ＭＳ Ｐゴシック"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7"/>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e"/>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游明朝"/>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游明朝"/>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游明朝"/>
                <w:lang w:val="en-US" w:eastAsia="ja-JP"/>
              </w:rPr>
            </w:pPr>
            <w:r>
              <w:t>LGE</w:t>
            </w:r>
          </w:p>
        </w:tc>
        <w:tc>
          <w:tcPr>
            <w:tcW w:w="1372" w:type="dxa"/>
          </w:tcPr>
          <w:p w14:paraId="746A747D" w14:textId="77777777" w:rsidR="00785212" w:rsidRDefault="00675A7F">
            <w:pPr>
              <w:tabs>
                <w:tab w:val="left" w:pos="551"/>
              </w:tabs>
              <w:jc w:val="left"/>
              <w:rPr>
                <w:rFonts w:eastAsia="游明朝"/>
                <w:lang w:val="en-US" w:eastAsia="ja-JP"/>
              </w:rPr>
            </w:pPr>
            <w:r>
              <w:t xml:space="preserve">Y </w:t>
            </w:r>
          </w:p>
        </w:tc>
        <w:tc>
          <w:tcPr>
            <w:tcW w:w="6780" w:type="dxa"/>
          </w:tcPr>
          <w:p w14:paraId="3303CFE1" w14:textId="201B1099" w:rsidR="00785212" w:rsidRDefault="00675A7F">
            <w:pPr>
              <w:jc w:val="left"/>
              <w:rPr>
                <w:rFonts w:eastAsia="游明朝"/>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游明朝"/>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游明朝"/>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游明朝"/>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游明朝"/>
                <w:lang w:val="en-US" w:eastAsia="ja-JP"/>
              </w:rPr>
              <w:t xml:space="preserve">Based on the received responses to Questions 2.2-1a and 2.2-2b, there seems to be larger support for Approach 2 (where X is not dependent on the RAR PDSCH bandwidth) than Approach 1 </w:t>
            </w:r>
            <w:r>
              <w:rPr>
                <w:rFonts w:eastAsia="游明朝"/>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7"/>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游明朝"/>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游明朝"/>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游明朝"/>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游明朝"/>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lastRenderedPageBreak/>
              <w:t>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游明朝"/>
                <w:lang w:val="en-US" w:eastAsia="ja-JP"/>
              </w:rPr>
            </w:pPr>
            <w:r>
              <w:rPr>
                <w:rFonts w:eastAsia="游明朝"/>
                <w:lang w:val="en-US" w:eastAsia="ja-JP"/>
              </w:rPr>
              <w:t>FL2</w:t>
            </w:r>
          </w:p>
        </w:tc>
        <w:tc>
          <w:tcPr>
            <w:tcW w:w="8152" w:type="dxa"/>
            <w:gridSpan w:val="2"/>
          </w:tcPr>
          <w:p w14:paraId="63221108" w14:textId="01D4BCB2" w:rsidR="00EF4CEC" w:rsidRPr="00C451B1" w:rsidRDefault="00EF4CEC" w:rsidP="00EF4CEC">
            <w:pPr>
              <w:jc w:val="left"/>
              <w:rPr>
                <w:rFonts w:eastAsia="游明朝"/>
                <w:lang w:val="en-US" w:eastAsia="ja-JP"/>
              </w:rPr>
            </w:pPr>
            <w:r>
              <w:rPr>
                <w:rFonts w:eastAsia="游明朝"/>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7"/>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游明朝" w:hint="eastAsia"/>
                <w:lang w:val="en-US" w:eastAsia="ja-JP"/>
              </w:rPr>
              <w:t>W</w:t>
            </w:r>
            <w:r>
              <w:rPr>
                <w:rFonts w:eastAsia="游明朝"/>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游明朝"/>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2B8CBF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游明朝"/>
                <w:lang w:val="en-US" w:eastAsia="ja-JP"/>
              </w:rPr>
            </w:pPr>
            <w:r>
              <w:t>LGE</w:t>
            </w:r>
          </w:p>
        </w:tc>
        <w:tc>
          <w:tcPr>
            <w:tcW w:w="1372" w:type="dxa"/>
          </w:tcPr>
          <w:p w14:paraId="04401DA5" w14:textId="77777777" w:rsidR="00785212" w:rsidRDefault="00785212">
            <w:pPr>
              <w:tabs>
                <w:tab w:val="left" w:pos="551"/>
              </w:tabs>
              <w:jc w:val="left"/>
              <w:rPr>
                <w:rFonts w:eastAsia="游明朝"/>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游明朝"/>
                <w:lang w:val="en-US" w:eastAsia="ja-JP"/>
              </w:rPr>
              <w:t>Y</w:t>
            </w:r>
          </w:p>
        </w:tc>
        <w:tc>
          <w:tcPr>
            <w:tcW w:w="6780" w:type="dxa"/>
          </w:tcPr>
          <w:p w14:paraId="500E7B6E" w14:textId="77777777" w:rsidR="002C4C87" w:rsidRDefault="002C4C87" w:rsidP="003D00D7">
            <w:pPr>
              <w:jc w:val="left"/>
              <w:rPr>
                <w:rFonts w:eastAsia="游明朝"/>
                <w:lang w:val="en-US" w:eastAsia="ja-JP"/>
              </w:rPr>
            </w:pPr>
            <w:r>
              <w:rPr>
                <w:rFonts w:eastAsia="游明朝"/>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游明朝"/>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212F42E9"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D26BA37" w14:textId="77777777" w:rsidR="001E1EE1" w:rsidRDefault="001E1EE1" w:rsidP="003D00D7">
            <w:pPr>
              <w:jc w:val="left"/>
              <w:rPr>
                <w:rFonts w:eastAsia="游明朝"/>
                <w:lang w:val="en-US" w:eastAsia="ja-JP"/>
              </w:rPr>
            </w:pPr>
            <w:r>
              <w:rPr>
                <w:rFonts w:eastAsia="游明朝"/>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19C99109" w14:textId="654F14EC" w:rsidR="00A70964" w:rsidRDefault="00A70964" w:rsidP="00A70964">
            <w:pPr>
              <w:tabs>
                <w:tab w:val="left" w:pos="551"/>
              </w:tabs>
              <w:jc w:val="left"/>
              <w:rPr>
                <w:rFonts w:eastAsia="游明朝"/>
                <w:lang w:val="en-US" w:eastAsia="ja-JP"/>
              </w:rPr>
            </w:pPr>
            <w:r>
              <w:rPr>
                <w:rFonts w:eastAsia="游明朝" w:hint="eastAsia"/>
                <w:lang w:val="en-US" w:eastAsia="ja-JP"/>
              </w:rPr>
              <w:t>N</w:t>
            </w:r>
          </w:p>
        </w:tc>
        <w:tc>
          <w:tcPr>
            <w:tcW w:w="6780" w:type="dxa"/>
          </w:tcPr>
          <w:p w14:paraId="64CDC595" w14:textId="25E2919B" w:rsidR="00A70964" w:rsidRDefault="00A70964" w:rsidP="00A70964">
            <w:pPr>
              <w:jc w:val="left"/>
              <w:rPr>
                <w:rFonts w:eastAsia="游明朝"/>
                <w:lang w:val="en-US" w:eastAsia="ja-JP"/>
              </w:rPr>
            </w:pPr>
            <w:r>
              <w:rPr>
                <w:rFonts w:eastAsia="游明朝" w:hint="eastAsia"/>
                <w:lang w:val="en-US" w:eastAsia="ja-JP"/>
              </w:rPr>
              <w:t>F</w:t>
            </w:r>
            <w:r>
              <w:rPr>
                <w:rFonts w:eastAsia="游明朝"/>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游明朝"/>
                <w:lang w:val="en-US" w:eastAsia="ja-JP"/>
              </w:rPr>
            </w:pPr>
            <w:r>
              <w:rPr>
                <w:rFonts w:eastAsia="游明朝"/>
                <w:lang w:val="en-US" w:eastAsia="ja-JP"/>
              </w:rPr>
              <w:t>FL2</w:t>
            </w:r>
          </w:p>
        </w:tc>
        <w:tc>
          <w:tcPr>
            <w:tcW w:w="8152" w:type="dxa"/>
            <w:gridSpan w:val="2"/>
          </w:tcPr>
          <w:p w14:paraId="5C87EB94" w14:textId="7189538E" w:rsidR="007E0C91" w:rsidRPr="00C451B1" w:rsidRDefault="007E0C91" w:rsidP="003D00D7">
            <w:pPr>
              <w:jc w:val="left"/>
              <w:rPr>
                <w:rFonts w:eastAsia="游明朝"/>
                <w:lang w:val="en-US" w:eastAsia="ja-JP"/>
              </w:rPr>
            </w:pPr>
            <w:r>
              <w:rPr>
                <w:rFonts w:eastAsia="游明朝"/>
                <w:lang w:val="en-US" w:eastAsia="ja-JP"/>
              </w:rPr>
              <w:t xml:space="preserve">Based on the received responses, </w:t>
            </w:r>
            <w:r w:rsidR="005151C0">
              <w:rPr>
                <w:rFonts w:eastAsia="游明朝"/>
                <w:lang w:val="en-US" w:eastAsia="ja-JP"/>
              </w:rPr>
              <w:t>there are mixed views regarding Approach 3 (where</w:t>
            </w:r>
            <w:r w:rsidR="005151C0" w:rsidRPr="005151C0">
              <w:rPr>
                <w:rFonts w:eastAsia="游明朝"/>
                <w:lang w:val="en-US" w:eastAsia="ja-JP"/>
              </w:rPr>
              <w:t xml:space="preserve"> X may be zero even when RAR PDSCH is wider than 5 MHz</w:t>
            </w:r>
            <w:r w:rsidR="00865A13">
              <w:rPr>
                <w:rFonts w:eastAsia="游明朝"/>
                <w:lang w:val="en-US" w:eastAsia="ja-JP"/>
              </w:rPr>
              <w:t>).</w:t>
            </w:r>
            <w:r w:rsidR="00045D8C">
              <w:rPr>
                <w:rFonts w:eastAsia="游明朝"/>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7"/>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游明朝"/>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游明朝"/>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游明朝"/>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游明朝"/>
                <w:lang w:val="en-US" w:eastAsia="ja-JP"/>
              </w:rPr>
            </w:pPr>
            <w:r>
              <w:rPr>
                <w:rFonts w:eastAsia="游明朝"/>
                <w:lang w:val="en-US" w:eastAsia="ja-JP"/>
              </w:rPr>
              <w:t>FL2</w:t>
            </w:r>
          </w:p>
        </w:tc>
        <w:tc>
          <w:tcPr>
            <w:tcW w:w="8152" w:type="dxa"/>
            <w:gridSpan w:val="2"/>
          </w:tcPr>
          <w:p w14:paraId="213FAA38" w14:textId="3C20267E" w:rsidR="0055560B" w:rsidRPr="00C451B1" w:rsidRDefault="0055560B" w:rsidP="003D00D7">
            <w:pPr>
              <w:jc w:val="left"/>
              <w:rPr>
                <w:rFonts w:eastAsia="游明朝"/>
                <w:lang w:val="en-US" w:eastAsia="ja-JP"/>
              </w:rPr>
            </w:pPr>
            <w:r>
              <w:rPr>
                <w:rFonts w:eastAsia="游明朝"/>
                <w:lang w:val="en-US" w:eastAsia="ja-JP"/>
              </w:rPr>
              <w:t xml:space="preserve">Based on the received responses, there </w:t>
            </w:r>
            <w:r w:rsidR="004906F7">
              <w:rPr>
                <w:rFonts w:eastAsia="游明朝"/>
                <w:lang w:val="en-US" w:eastAsia="ja-JP"/>
              </w:rPr>
              <w:t>does</w:t>
            </w:r>
            <w:r w:rsidR="00604BF6">
              <w:rPr>
                <w:rFonts w:eastAsia="游明朝"/>
                <w:lang w:val="en-US" w:eastAsia="ja-JP"/>
              </w:rPr>
              <w:t xml:space="preserve"> not</w:t>
            </w:r>
            <w:r>
              <w:rPr>
                <w:rFonts w:eastAsia="游明朝"/>
                <w:lang w:val="en-US" w:eastAsia="ja-JP"/>
              </w:rPr>
              <w:t xml:space="preserve"> </w:t>
            </w:r>
            <w:r w:rsidR="004906F7">
              <w:rPr>
                <w:rFonts w:eastAsia="游明朝"/>
                <w:lang w:val="en-US" w:eastAsia="ja-JP"/>
              </w:rPr>
              <w:t xml:space="preserve">seem to be </w:t>
            </w:r>
            <w:r w:rsidR="00D61CB7">
              <w:rPr>
                <w:rFonts w:eastAsia="游明朝"/>
                <w:lang w:val="en-US" w:eastAsia="ja-JP"/>
              </w:rPr>
              <w:t>much</w:t>
            </w:r>
            <w:r>
              <w:rPr>
                <w:rFonts w:eastAsia="游明朝"/>
                <w:lang w:val="en-US" w:eastAsia="ja-JP"/>
              </w:rPr>
              <w:t xml:space="preserve"> support for Approach 4</w:t>
            </w:r>
            <w:r w:rsidR="00F53396">
              <w:rPr>
                <w:rFonts w:eastAsia="游明朝"/>
                <w:lang w:val="en-US" w:eastAsia="ja-JP"/>
              </w:rPr>
              <w:t xml:space="preserve"> (where X is configurable by the network)</w:t>
            </w:r>
            <w:r w:rsidR="00FF474D">
              <w:rPr>
                <w:rFonts w:eastAsia="游明朝"/>
                <w:lang w:val="en-US" w:eastAsia="ja-JP"/>
              </w:rPr>
              <w:t xml:space="preserve"> at this point</w:t>
            </w:r>
            <w:r w:rsidR="00C36B10">
              <w:rPr>
                <w:rFonts w:eastAsia="游明朝"/>
                <w:lang w:val="en-US" w:eastAsia="ja-JP"/>
              </w:rPr>
              <w:t xml:space="preserve">, but it </w:t>
            </w:r>
            <w:r w:rsidR="00DC60D1">
              <w:rPr>
                <w:rFonts w:eastAsia="游明朝"/>
                <w:lang w:val="en-US" w:eastAsia="ja-JP"/>
              </w:rPr>
              <w:t>can</w:t>
            </w:r>
            <w:r w:rsidR="00C36B10">
              <w:rPr>
                <w:rFonts w:eastAsia="游明朝"/>
                <w:lang w:val="en-US" w:eastAsia="ja-JP"/>
              </w:rPr>
              <w:t xml:space="preserve"> potentially</w:t>
            </w:r>
            <w:r w:rsidR="00CB3602">
              <w:rPr>
                <w:rFonts w:eastAsia="游明朝"/>
                <w:lang w:val="en-US" w:eastAsia="ja-JP"/>
              </w:rPr>
              <w:t xml:space="preserve"> be</w:t>
            </w:r>
            <w:r w:rsidR="00DC60D1">
              <w:rPr>
                <w:rFonts w:eastAsia="游明朝"/>
                <w:lang w:val="en-US" w:eastAsia="ja-JP"/>
              </w:rPr>
              <w:t xml:space="preserve"> revisited </w:t>
            </w:r>
            <w:r w:rsidR="00C36B10">
              <w:rPr>
                <w:rFonts w:eastAsia="游明朝"/>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e"/>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7"/>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4F65358"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18E81F94"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游明朝"/>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游明朝"/>
                <w:lang w:val="en-US" w:eastAsia="ja-JP"/>
              </w:rPr>
            </w:pPr>
          </w:p>
        </w:tc>
        <w:tc>
          <w:tcPr>
            <w:tcW w:w="6780" w:type="dxa"/>
          </w:tcPr>
          <w:p w14:paraId="5665F1D3" w14:textId="77777777" w:rsidR="00785212" w:rsidRDefault="00675A7F">
            <w:pPr>
              <w:jc w:val="left"/>
              <w:rPr>
                <w:rFonts w:eastAsia="游明朝"/>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76B313" w14:textId="77777777" w:rsidR="00785212" w:rsidRDefault="00675A7F">
            <w:pPr>
              <w:tabs>
                <w:tab w:val="left" w:pos="551"/>
              </w:tabs>
              <w:jc w:val="left"/>
              <w:rPr>
                <w:rFonts w:eastAsia="游明朝"/>
                <w:lang w:val="en-US" w:eastAsia="ja-JP"/>
              </w:rPr>
            </w:pPr>
            <w:r>
              <w:rPr>
                <w:rFonts w:eastAsia="游明朝" w:hint="eastAsia"/>
                <w:lang w:val="en-US" w:eastAsia="ja-JP"/>
              </w:rPr>
              <w:t>N</w:t>
            </w:r>
          </w:p>
        </w:tc>
        <w:tc>
          <w:tcPr>
            <w:tcW w:w="6780" w:type="dxa"/>
          </w:tcPr>
          <w:p w14:paraId="26C0A942" w14:textId="77777777" w:rsidR="00785212" w:rsidRDefault="00675A7F">
            <w:pPr>
              <w:jc w:val="left"/>
              <w:rPr>
                <w:rFonts w:eastAsia="游明朝"/>
                <w:lang w:val="en-US" w:eastAsia="ja-JP"/>
              </w:rPr>
            </w:pPr>
            <w:r>
              <w:rPr>
                <w:rFonts w:eastAsia="游明朝"/>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游明朝"/>
                <w:lang w:val="en-US" w:eastAsia="ja-JP"/>
              </w:rPr>
            </w:pPr>
            <w:r>
              <w:t>LGE</w:t>
            </w:r>
          </w:p>
        </w:tc>
        <w:tc>
          <w:tcPr>
            <w:tcW w:w="1372" w:type="dxa"/>
          </w:tcPr>
          <w:p w14:paraId="53125FB4" w14:textId="77777777" w:rsidR="00785212" w:rsidRDefault="00675A7F">
            <w:pPr>
              <w:tabs>
                <w:tab w:val="left" w:pos="551"/>
              </w:tabs>
              <w:jc w:val="left"/>
              <w:rPr>
                <w:rFonts w:eastAsia="游明朝"/>
                <w:lang w:val="en-US" w:eastAsia="ja-JP"/>
              </w:rPr>
            </w:pPr>
            <w:r>
              <w:t>N</w:t>
            </w:r>
          </w:p>
        </w:tc>
        <w:tc>
          <w:tcPr>
            <w:tcW w:w="6780" w:type="dxa"/>
          </w:tcPr>
          <w:p w14:paraId="02EE4FA4" w14:textId="77777777" w:rsidR="00785212" w:rsidRDefault="00675A7F">
            <w:pPr>
              <w:jc w:val="left"/>
              <w:rPr>
                <w:rFonts w:eastAsia="游明朝"/>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游明朝"/>
                <w:lang w:val="en-US" w:eastAsia="ja-JP"/>
              </w:rPr>
            </w:pPr>
            <w:r>
              <w:rPr>
                <w:rFonts w:eastAsia="游明朝"/>
                <w:lang w:val="en-US" w:eastAsia="ja-JP"/>
              </w:rPr>
              <w:t>Ericsson</w:t>
            </w:r>
          </w:p>
        </w:tc>
        <w:tc>
          <w:tcPr>
            <w:tcW w:w="1372" w:type="dxa"/>
          </w:tcPr>
          <w:p w14:paraId="36465E60" w14:textId="77777777" w:rsidR="002C4C87" w:rsidRPr="00784BC2" w:rsidRDefault="002C4C87" w:rsidP="003D00D7">
            <w:pPr>
              <w:tabs>
                <w:tab w:val="left" w:pos="551"/>
              </w:tabs>
              <w:jc w:val="left"/>
              <w:rPr>
                <w:rFonts w:eastAsia="游明朝"/>
                <w:lang w:val="en-US" w:eastAsia="ja-JP"/>
              </w:rPr>
            </w:pPr>
            <w:r>
              <w:rPr>
                <w:rFonts w:eastAsia="游明朝" w:hint="eastAsia"/>
                <w:lang w:val="en-US" w:eastAsia="ja-JP"/>
              </w:rPr>
              <w:t>N</w:t>
            </w:r>
          </w:p>
        </w:tc>
        <w:tc>
          <w:tcPr>
            <w:tcW w:w="6780" w:type="dxa"/>
          </w:tcPr>
          <w:p w14:paraId="449F6590" w14:textId="77777777" w:rsidR="002C4C87" w:rsidRPr="00784BC2" w:rsidRDefault="002C4C87" w:rsidP="003D00D7">
            <w:pPr>
              <w:jc w:val="left"/>
              <w:rPr>
                <w:rFonts w:eastAsia="游明朝"/>
                <w:lang w:val="en-US" w:eastAsia="ja-JP"/>
              </w:rPr>
            </w:pPr>
            <w:r>
              <w:rPr>
                <w:rFonts w:eastAsia="游明朝" w:hint="eastAsia"/>
                <w:lang w:val="en-US" w:eastAsia="ja-JP"/>
              </w:rPr>
              <w:t>T</w:t>
            </w:r>
            <w:r>
              <w:rPr>
                <w:rFonts w:eastAsia="游明朝"/>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0042EF1A" w14:textId="77777777" w:rsidR="001E1EE1" w:rsidRDefault="001E1EE1" w:rsidP="003D00D7">
            <w:pPr>
              <w:tabs>
                <w:tab w:val="left" w:pos="551"/>
              </w:tabs>
              <w:jc w:val="left"/>
              <w:rPr>
                <w:rFonts w:eastAsia="游明朝"/>
                <w:lang w:val="en-US" w:eastAsia="ja-JP"/>
              </w:rPr>
            </w:pPr>
            <w:r>
              <w:rPr>
                <w:rFonts w:eastAsia="游明朝"/>
                <w:lang w:val="en-US" w:eastAsia="ja-JP"/>
              </w:rPr>
              <w:t>N</w:t>
            </w:r>
          </w:p>
        </w:tc>
        <w:tc>
          <w:tcPr>
            <w:tcW w:w="6780" w:type="dxa"/>
          </w:tcPr>
          <w:p w14:paraId="22DB748A" w14:textId="77777777" w:rsidR="001E1EE1" w:rsidRDefault="001E1EE1" w:rsidP="003D00D7">
            <w:pPr>
              <w:jc w:val="left"/>
              <w:rPr>
                <w:rFonts w:eastAsia="游明朝"/>
                <w:lang w:val="en-US" w:eastAsia="ja-JP"/>
              </w:rPr>
            </w:pPr>
            <w:r>
              <w:rPr>
                <w:rFonts w:eastAsia="游明朝"/>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621DECE8" w14:textId="3D42C183" w:rsidR="00D57316" w:rsidRDefault="00D57316" w:rsidP="00D57316">
            <w:pPr>
              <w:tabs>
                <w:tab w:val="left" w:pos="551"/>
              </w:tabs>
              <w:jc w:val="left"/>
              <w:rPr>
                <w:rFonts w:eastAsia="游明朝"/>
                <w:lang w:val="en-US" w:eastAsia="ja-JP"/>
              </w:rPr>
            </w:pPr>
            <w:r>
              <w:rPr>
                <w:rFonts w:eastAsia="游明朝" w:hint="eastAsia"/>
                <w:lang w:val="en-US" w:eastAsia="ja-JP"/>
              </w:rPr>
              <w:t>N</w:t>
            </w:r>
          </w:p>
        </w:tc>
        <w:tc>
          <w:tcPr>
            <w:tcW w:w="6780" w:type="dxa"/>
          </w:tcPr>
          <w:p w14:paraId="31167206" w14:textId="569B9BD7" w:rsidR="00D57316" w:rsidRDefault="000617E8" w:rsidP="00D57316">
            <w:pPr>
              <w:jc w:val="left"/>
              <w:rPr>
                <w:rFonts w:eastAsia="游明朝"/>
                <w:lang w:val="en-US" w:eastAsia="ja-JP"/>
              </w:rPr>
            </w:pPr>
            <w:r>
              <w:rPr>
                <w:rFonts w:eastAsia="游明朝"/>
                <w:lang w:val="en-US" w:eastAsia="ja-JP"/>
              </w:rPr>
              <w:t xml:space="preserve">We cannot support this. </w:t>
            </w:r>
            <w:r w:rsidR="00A7386F">
              <w:rPr>
                <w:rFonts w:eastAsia="游明朝" w:hint="eastAsia"/>
                <w:lang w:val="en-US" w:eastAsia="ja-JP"/>
              </w:rPr>
              <w:t>T</w:t>
            </w:r>
            <w:r w:rsidR="00A7386F">
              <w:rPr>
                <w:rFonts w:eastAsia="游明朝"/>
                <w:lang w:val="en-US" w:eastAsia="ja-JP"/>
              </w:rPr>
              <w:t>his in principle</w:t>
            </w:r>
            <w:r>
              <w:rPr>
                <w:rFonts w:eastAsia="游明朝"/>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游明朝"/>
                <w:lang w:val="en-US" w:eastAsia="ja-JP"/>
              </w:rPr>
            </w:pPr>
            <w:r>
              <w:rPr>
                <w:rFonts w:eastAsia="游明朝"/>
                <w:lang w:val="en-US" w:eastAsia="ja-JP"/>
              </w:rPr>
              <w:t>FL2</w:t>
            </w:r>
          </w:p>
        </w:tc>
        <w:tc>
          <w:tcPr>
            <w:tcW w:w="8152" w:type="dxa"/>
            <w:gridSpan w:val="2"/>
          </w:tcPr>
          <w:p w14:paraId="150C959F" w14:textId="38D43C6F" w:rsidR="00C451B1" w:rsidRPr="00C451B1" w:rsidRDefault="00C451B1" w:rsidP="00C451B1">
            <w:pPr>
              <w:jc w:val="left"/>
              <w:rPr>
                <w:rFonts w:eastAsia="游明朝"/>
                <w:lang w:val="en-US" w:eastAsia="ja-JP"/>
              </w:rPr>
            </w:pPr>
            <w:r>
              <w:rPr>
                <w:rFonts w:eastAsia="游明朝"/>
                <w:lang w:val="en-US" w:eastAsia="ja-JP"/>
              </w:rPr>
              <w:t xml:space="preserve">Based on the received responses, </w:t>
            </w:r>
            <w:r w:rsidR="009170B5">
              <w:rPr>
                <w:rFonts w:eastAsia="游明朝"/>
                <w:lang w:val="en-US" w:eastAsia="ja-JP"/>
              </w:rPr>
              <w:t>the</w:t>
            </w:r>
            <w:r w:rsidR="00584993">
              <w:rPr>
                <w:rFonts w:eastAsia="游明朝"/>
                <w:lang w:val="en-US" w:eastAsia="ja-JP"/>
              </w:rPr>
              <w:t>r</w:t>
            </w:r>
            <w:r w:rsidR="009170B5">
              <w:rPr>
                <w:rFonts w:eastAsia="游明朝"/>
                <w:lang w:val="en-US" w:eastAsia="ja-JP"/>
              </w:rPr>
              <w:t xml:space="preserve">e </w:t>
            </w:r>
            <w:r w:rsidR="0041361B">
              <w:rPr>
                <w:rFonts w:eastAsia="游明朝"/>
                <w:lang w:val="en-US" w:eastAsia="ja-JP"/>
              </w:rPr>
              <w:t>does</w:t>
            </w:r>
            <w:r w:rsidR="009170B5">
              <w:rPr>
                <w:rFonts w:eastAsia="游明朝"/>
                <w:lang w:val="en-US" w:eastAsia="ja-JP"/>
              </w:rPr>
              <w:t xml:space="preserve"> not</w:t>
            </w:r>
            <w:r w:rsidR="0084692D">
              <w:rPr>
                <w:rFonts w:eastAsia="游明朝"/>
                <w:lang w:val="en-US" w:eastAsia="ja-JP"/>
              </w:rPr>
              <w:t xml:space="preserve"> </w:t>
            </w:r>
            <w:r w:rsidR="0041361B">
              <w:rPr>
                <w:rFonts w:eastAsia="游明朝"/>
                <w:lang w:val="en-US" w:eastAsia="ja-JP"/>
              </w:rPr>
              <w:t xml:space="preserve">seem to be </w:t>
            </w:r>
            <w:r w:rsidR="005025B1">
              <w:rPr>
                <w:rFonts w:eastAsia="游明朝"/>
                <w:lang w:val="en-US" w:eastAsia="ja-JP"/>
              </w:rPr>
              <w:t>much</w:t>
            </w:r>
            <w:r>
              <w:rPr>
                <w:rFonts w:eastAsia="游明朝"/>
                <w:lang w:val="en-US" w:eastAsia="ja-JP"/>
              </w:rPr>
              <w:t xml:space="preserve"> support for Approach 5</w:t>
            </w:r>
            <w:r w:rsidR="00515B52">
              <w:rPr>
                <w:rFonts w:eastAsia="游明朝"/>
                <w:lang w:val="en-US" w:eastAsia="ja-JP"/>
              </w:rPr>
              <w:t xml:space="preserve"> (where X is up to the UE implementation)</w:t>
            </w:r>
            <w:r>
              <w:rPr>
                <w:rFonts w:eastAsia="游明朝"/>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ＭＳ Ｐゴシック"/>
          <w:b/>
          <w:bCs/>
          <w:lang w:eastAsia="zh-CN"/>
        </w:rPr>
        <w:t>When the scheduling of RAR PDSCH is within the maximum number of unicast PRBs that the UE can process per slot, the legacy time between RAR reception and Msg3 transmission (not smaller than N</w:t>
      </w:r>
      <w:r w:rsidRPr="007B657B">
        <w:rPr>
          <w:rFonts w:eastAsia="ＭＳ Ｐゴシック"/>
          <w:b/>
          <w:bCs/>
          <w:vertAlign w:val="subscript"/>
          <w:lang w:eastAsia="zh-CN"/>
        </w:rPr>
        <w:t>T,1</w:t>
      </w:r>
      <w:r w:rsidRPr="007B657B">
        <w:rPr>
          <w:rFonts w:eastAsia="ＭＳ Ｐゴシック"/>
          <w:b/>
          <w:bCs/>
          <w:lang w:eastAsia="zh-CN"/>
        </w:rPr>
        <w:t xml:space="preserve"> + N</w:t>
      </w:r>
      <w:r w:rsidRPr="007B657B">
        <w:rPr>
          <w:rFonts w:eastAsia="ＭＳ Ｐゴシック"/>
          <w:b/>
          <w:bCs/>
          <w:vertAlign w:val="subscript"/>
          <w:lang w:eastAsia="zh-CN"/>
        </w:rPr>
        <w:t>T,2</w:t>
      </w:r>
      <w:r w:rsidRPr="007B657B">
        <w:rPr>
          <w:rFonts w:eastAsia="ＭＳ Ｐゴシック"/>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ＭＳ Ｐゴシック"/>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ＭＳ Ｐゴシック" w:hAnsi="Times"/>
          <w:b/>
          <w:bCs/>
          <w:szCs w:val="24"/>
          <w:vertAlign w:val="subscript"/>
          <w:lang w:val="en-US" w:eastAsia="ja-JP"/>
        </w:rPr>
        <w:t>T,1</w:t>
      </w:r>
      <w:r w:rsidRPr="007B657B">
        <w:rPr>
          <w:rFonts w:ascii="Times" w:eastAsia="ＭＳ Ｐゴシック" w:hAnsi="Times"/>
          <w:b/>
          <w:bCs/>
          <w:szCs w:val="24"/>
          <w:lang w:val="en-US" w:eastAsia="ja-JP"/>
        </w:rPr>
        <w:t xml:space="preserve"> + N</w:t>
      </w:r>
      <w:r w:rsidRPr="007B657B">
        <w:rPr>
          <w:rFonts w:ascii="Times" w:eastAsia="ＭＳ Ｐゴシック" w:hAnsi="Times"/>
          <w:b/>
          <w:bCs/>
          <w:szCs w:val="24"/>
          <w:vertAlign w:val="subscript"/>
          <w:lang w:val="en-US" w:eastAsia="ja-JP"/>
        </w:rPr>
        <w:t>T,2</w:t>
      </w:r>
      <w:r w:rsidRPr="007B657B">
        <w:rPr>
          <w:rFonts w:ascii="Times" w:eastAsia="ＭＳ Ｐゴシック"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ＭＳ Ｐゴシック"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ＭＳ Ｐゴシック" w:hAnsi="Times"/>
          <w:b/>
          <w:bCs/>
          <w:color w:val="FF0000"/>
          <w:szCs w:val="24"/>
          <w:lang w:val="en-US" w:eastAsia="ja-JP"/>
        </w:rPr>
        <w:t>Working assumption:</w:t>
      </w:r>
      <w:r w:rsidR="009472D1" w:rsidRPr="009472D1">
        <w:rPr>
          <w:rFonts w:ascii="Times" w:eastAsia="ＭＳ Ｐゴシック" w:hAnsi="Times"/>
          <w:b/>
          <w:bCs/>
          <w:color w:val="FF0000"/>
          <w:szCs w:val="24"/>
          <w:lang w:val="en-US" w:eastAsia="ja-JP"/>
        </w:rPr>
        <w:t xml:space="preserve"> </w:t>
      </w:r>
      <w:r w:rsidR="00CE7C4B" w:rsidRPr="009472D1">
        <w:rPr>
          <w:rFonts w:ascii="Times" w:eastAsia="ＭＳ Ｐゴシック" w:hAnsi="Times"/>
          <w:b/>
          <w:bCs/>
          <w:color w:val="FF0000"/>
          <w:szCs w:val="24"/>
          <w:lang w:val="en-US" w:eastAsia="ja-JP"/>
        </w:rPr>
        <w:t xml:space="preserve">X </w:t>
      </w:r>
      <w:r w:rsidR="00FE46BE" w:rsidRPr="009472D1">
        <w:rPr>
          <w:rFonts w:ascii="Times" w:eastAsia="ＭＳ Ｐゴシック" w:hAnsi="Times"/>
          <w:b/>
          <w:bCs/>
          <w:color w:val="FF0000"/>
          <w:szCs w:val="24"/>
          <w:lang w:val="en-US" w:eastAsia="ja-JP"/>
        </w:rPr>
        <w:t>= 1 ms for 15 kHz SCS</w:t>
      </w:r>
      <w:r w:rsidR="009472D1">
        <w:rPr>
          <w:b/>
          <w:bCs/>
          <w:color w:val="FF0000"/>
          <w:lang w:val="en-US"/>
        </w:rPr>
        <w:t>,</w:t>
      </w:r>
      <w:r w:rsidR="00147D6F" w:rsidRPr="009472D1">
        <w:rPr>
          <w:rFonts w:ascii="Times" w:eastAsia="ＭＳ Ｐゴシック" w:hAnsi="Times"/>
          <w:b/>
          <w:bCs/>
          <w:color w:val="FF0000"/>
          <w:szCs w:val="24"/>
          <w:lang w:val="en-US" w:eastAsia="ja-JP"/>
        </w:rPr>
        <w:t xml:space="preserve"> </w:t>
      </w:r>
      <w:r w:rsidR="0085769D">
        <w:rPr>
          <w:rFonts w:ascii="Times" w:eastAsia="ＭＳ Ｐゴシック" w:hAnsi="Times"/>
          <w:b/>
          <w:bCs/>
          <w:color w:val="FF0000"/>
          <w:szCs w:val="24"/>
          <w:lang w:val="en-US" w:eastAsia="ja-JP"/>
        </w:rPr>
        <w:t xml:space="preserve">and </w:t>
      </w:r>
      <w:r w:rsidR="00FE46BE" w:rsidRPr="009472D1">
        <w:rPr>
          <w:rFonts w:ascii="Times" w:eastAsia="ＭＳ Ｐゴシック"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ＭＳ Ｐゴシック" w:hAnsi="Times"/>
          <w:b/>
          <w:bCs/>
          <w:color w:val="FF0000"/>
          <w:szCs w:val="24"/>
          <w:lang w:val="en-US" w:eastAsia="ja-JP"/>
        </w:rPr>
        <w:t>FFS: whether</w:t>
      </w:r>
      <w:r w:rsidR="001605DC">
        <w:rPr>
          <w:rFonts w:ascii="Times" w:eastAsia="ＭＳ Ｐゴシック" w:hAnsi="Times"/>
          <w:b/>
          <w:bCs/>
          <w:color w:val="FF0000"/>
          <w:szCs w:val="24"/>
          <w:lang w:val="en-US" w:eastAsia="ja-JP"/>
        </w:rPr>
        <w:t xml:space="preserve"> X=0 is applied in</w:t>
      </w:r>
      <w:r>
        <w:rPr>
          <w:rFonts w:ascii="Times" w:eastAsia="ＭＳ Ｐゴシック" w:hAnsi="Times"/>
          <w:b/>
          <w:bCs/>
          <w:color w:val="FF0000"/>
          <w:szCs w:val="24"/>
          <w:lang w:val="en-US" w:eastAsia="ja-JP"/>
        </w:rPr>
        <w:t xml:space="preserve"> some cases</w:t>
      </w:r>
      <w:r w:rsidR="001605DC">
        <w:rPr>
          <w:rFonts w:ascii="Times" w:eastAsia="ＭＳ Ｐゴシック" w:hAnsi="Times"/>
          <w:b/>
          <w:bCs/>
          <w:color w:val="FF0000"/>
          <w:szCs w:val="24"/>
          <w:lang w:val="en-US" w:eastAsia="ja-JP"/>
        </w:rPr>
        <w:t xml:space="preserve">, </w:t>
      </w:r>
      <w:r>
        <w:rPr>
          <w:rFonts w:ascii="Times" w:eastAsia="ＭＳ Ｐゴシック" w:hAnsi="Times"/>
          <w:b/>
          <w:bCs/>
          <w:color w:val="FF0000"/>
          <w:szCs w:val="24"/>
          <w:lang w:val="en-US" w:eastAsia="ja-JP"/>
        </w:rPr>
        <w:t>e.g., for small TBS</w:t>
      </w:r>
      <w:r w:rsidR="001605DC">
        <w:rPr>
          <w:rFonts w:ascii="Times" w:eastAsia="ＭＳ Ｐゴシック"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ＭＳ Ｐゴシック"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ＭＳ Ｐゴシック"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w:t>
      </w:r>
      <w:r w:rsidR="00871A4C">
        <w:rPr>
          <w:rFonts w:ascii="Times" w:eastAsia="ＭＳ Ｐゴシック" w:hAnsi="Times"/>
          <w:szCs w:val="24"/>
          <w:lang w:val="en-US" w:eastAsia="ja-JP"/>
        </w:rPr>
        <w:t xml:space="preserve"> online</w:t>
      </w:r>
      <w:r>
        <w:rPr>
          <w:rFonts w:ascii="Times" w:eastAsia="ＭＳ Ｐゴシック" w:hAnsi="Times"/>
          <w:szCs w:val="24"/>
          <w:lang w:val="en-US" w:eastAsia="ja-JP"/>
        </w:rPr>
        <w:t xml:space="preserve"> session, the following proposal </w:t>
      </w:r>
      <w:r w:rsidR="0003540E">
        <w:rPr>
          <w:rFonts w:ascii="Times" w:eastAsia="ＭＳ Ｐゴシック" w:hAnsi="Times"/>
          <w:szCs w:val="24"/>
          <w:lang w:val="en-US" w:eastAsia="ja-JP"/>
        </w:rPr>
        <w:t>was discussed in the Tuesday offline session</w:t>
      </w:r>
      <w:r>
        <w:rPr>
          <w:rFonts w:ascii="Times" w:eastAsia="ＭＳ Ｐゴシック"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ＭＳ Ｐゴシック"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ＭＳ Ｐゴシック" w:hAnsi="Times"/>
          <w:szCs w:val="24"/>
          <w:lang w:val="en-US" w:eastAsia="ja-JP"/>
        </w:rPr>
      </w:pPr>
      <w:r>
        <w:rPr>
          <w:rFonts w:ascii="Times" w:eastAsia="ＭＳ Ｐゴシック"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ＭＳ Ｐゴシック"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7"/>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ＭＳ Ｐゴシック"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ＭＳ Ｐゴシック"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ＭＳ Ｐゴシック" w:hAnsi="Times"/>
                <w:b/>
                <w:bCs/>
                <w:szCs w:val="24"/>
                <w:vertAlign w:val="subscript"/>
                <w:lang w:eastAsia="zh-CN"/>
              </w:rPr>
              <w:t>T,1</w:t>
            </w:r>
            <w:r w:rsidRPr="00ED7839">
              <w:rPr>
                <w:rFonts w:ascii="Times" w:eastAsia="ＭＳ Ｐゴシック" w:hAnsi="Times"/>
                <w:b/>
                <w:bCs/>
                <w:szCs w:val="24"/>
                <w:lang w:eastAsia="zh-CN"/>
              </w:rPr>
              <w:t xml:space="preserve"> + N</w:t>
            </w:r>
            <w:r w:rsidRPr="00ED7839">
              <w:rPr>
                <w:rFonts w:ascii="Times" w:eastAsia="ＭＳ Ｐゴシック" w:hAnsi="Times"/>
                <w:b/>
                <w:bCs/>
                <w:szCs w:val="24"/>
                <w:vertAlign w:val="subscript"/>
                <w:lang w:eastAsia="zh-CN"/>
              </w:rPr>
              <w:t>T,2</w:t>
            </w:r>
            <w:r w:rsidRPr="00ED7839">
              <w:rPr>
                <w:rFonts w:ascii="Times" w:eastAsia="ＭＳ Ｐゴシック"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ＭＳ Ｐゴシック" w:hAnsi="Times"/>
                <w:b/>
                <w:bCs/>
                <w:szCs w:val="24"/>
                <w:vertAlign w:val="subscript"/>
                <w:lang w:val="en-US" w:eastAsia="ja-JP"/>
              </w:rPr>
              <w:t>T,1</w:t>
            </w:r>
            <w:r w:rsidRPr="00ED7839">
              <w:rPr>
                <w:rFonts w:ascii="Times" w:eastAsia="ＭＳ Ｐゴシック" w:hAnsi="Times"/>
                <w:b/>
                <w:bCs/>
                <w:szCs w:val="24"/>
                <w:lang w:val="en-US" w:eastAsia="ja-JP"/>
              </w:rPr>
              <w:t xml:space="preserve"> + N</w:t>
            </w:r>
            <w:r w:rsidRPr="00ED7839">
              <w:rPr>
                <w:rFonts w:ascii="Times" w:eastAsia="ＭＳ Ｐゴシック" w:hAnsi="Times"/>
                <w:b/>
                <w:bCs/>
                <w:szCs w:val="24"/>
                <w:vertAlign w:val="subscript"/>
                <w:lang w:val="en-US" w:eastAsia="ja-JP"/>
              </w:rPr>
              <w:t>T,2</w:t>
            </w:r>
            <w:r w:rsidRPr="00ED7839">
              <w:rPr>
                <w:rFonts w:ascii="Times" w:eastAsia="ＭＳ Ｐゴシック"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ＭＳ Ｐゴシック"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ＭＳ Ｐゴシック"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ＭＳ Ｐゴシック"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ＭＳ Ｐゴシック"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ＭＳ Ｐゴシック" w:hAnsi="Times"/>
          <w:b/>
          <w:bCs/>
          <w:strike/>
          <w:color w:val="FF0000"/>
          <w:szCs w:val="24"/>
          <w:lang w:val="en-US" w:eastAsia="ja-JP"/>
        </w:rPr>
        <w:t>Working assumption:</w:t>
      </w:r>
      <w:r w:rsidRPr="006C0EF1">
        <w:rPr>
          <w:rFonts w:ascii="Times" w:eastAsia="ＭＳ Ｐゴシック" w:hAnsi="Times"/>
          <w:b/>
          <w:bCs/>
          <w:color w:val="FF0000"/>
          <w:szCs w:val="24"/>
          <w:lang w:val="en-US" w:eastAsia="ja-JP"/>
        </w:rPr>
        <w:t xml:space="preserve"> </w:t>
      </w:r>
      <w:r w:rsidRPr="00ED7839">
        <w:rPr>
          <w:rFonts w:ascii="Times" w:eastAsia="ＭＳ Ｐゴシック" w:hAnsi="Times"/>
          <w:b/>
          <w:bCs/>
          <w:color w:val="FF0000"/>
          <w:szCs w:val="24"/>
          <w:lang w:val="en-US" w:eastAsia="ja-JP"/>
        </w:rPr>
        <w:t xml:space="preserve">X = </w:t>
      </w:r>
      <w:r w:rsidR="00621594">
        <w:rPr>
          <w:rFonts w:ascii="Times" w:eastAsia="ＭＳ Ｐゴシック" w:hAnsi="Times"/>
          <w:b/>
          <w:bCs/>
          <w:color w:val="FF0000"/>
          <w:szCs w:val="24"/>
          <w:lang w:val="en-US" w:eastAsia="ja-JP"/>
        </w:rPr>
        <w:t xml:space="preserve">[0.5 or </w:t>
      </w:r>
      <w:r w:rsidRPr="00ED7839">
        <w:rPr>
          <w:rFonts w:ascii="Times" w:eastAsia="ＭＳ Ｐゴシック" w:hAnsi="Times"/>
          <w:b/>
          <w:bCs/>
          <w:color w:val="FF0000"/>
          <w:szCs w:val="24"/>
          <w:lang w:val="en-US" w:eastAsia="ja-JP"/>
        </w:rPr>
        <w:t>1</w:t>
      </w:r>
      <w:r w:rsidR="00621594">
        <w:rPr>
          <w:rFonts w:ascii="Times" w:eastAsia="ＭＳ Ｐゴシック" w:hAnsi="Times"/>
          <w:b/>
          <w:bCs/>
          <w:color w:val="FF0000"/>
          <w:szCs w:val="24"/>
          <w:lang w:val="en-US" w:eastAsia="ja-JP"/>
        </w:rPr>
        <w:t xml:space="preserve"> or 2]</w:t>
      </w:r>
      <w:r w:rsidRPr="00ED7839">
        <w:rPr>
          <w:rFonts w:ascii="Times" w:eastAsia="ＭＳ Ｐゴシック"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ＭＳ Ｐゴシック" w:hAnsi="Times"/>
          <w:b/>
          <w:bCs/>
          <w:color w:val="FF0000"/>
          <w:szCs w:val="24"/>
          <w:lang w:val="en-US" w:eastAsia="ja-JP"/>
        </w:rPr>
        <w:t xml:space="preserve"> and </w:t>
      </w:r>
      <w:r w:rsidR="00621594">
        <w:rPr>
          <w:rFonts w:ascii="Times" w:eastAsia="ＭＳ Ｐゴシック" w:hAnsi="Times"/>
          <w:b/>
          <w:bCs/>
          <w:color w:val="FF0000"/>
          <w:szCs w:val="24"/>
          <w:lang w:val="en-US" w:eastAsia="ja-JP"/>
        </w:rPr>
        <w:t xml:space="preserve">[0.25 or </w:t>
      </w:r>
      <w:r w:rsidRPr="00ED7839">
        <w:rPr>
          <w:rFonts w:ascii="Times" w:eastAsia="ＭＳ Ｐゴシック" w:hAnsi="Times"/>
          <w:b/>
          <w:bCs/>
          <w:color w:val="FF0000"/>
          <w:szCs w:val="24"/>
          <w:lang w:val="en-US" w:eastAsia="ja-JP"/>
        </w:rPr>
        <w:t>0.5</w:t>
      </w:r>
      <w:r w:rsidR="00621594">
        <w:rPr>
          <w:rFonts w:ascii="Times" w:eastAsia="ＭＳ Ｐゴシック" w:hAnsi="Times"/>
          <w:b/>
          <w:bCs/>
          <w:color w:val="FF0000"/>
          <w:szCs w:val="24"/>
          <w:lang w:val="en-US" w:eastAsia="ja-JP"/>
        </w:rPr>
        <w:t xml:space="preserve"> or 1]</w:t>
      </w:r>
      <w:r w:rsidRPr="00ED7839">
        <w:rPr>
          <w:rFonts w:ascii="Times" w:eastAsia="ＭＳ Ｐゴシック" w:hAnsi="Times"/>
          <w:b/>
          <w:bCs/>
          <w:color w:val="FF0000"/>
          <w:szCs w:val="24"/>
          <w:lang w:val="en-US" w:eastAsia="ja-JP"/>
        </w:rPr>
        <w:t xml:space="preserve"> ms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ＭＳ Ｐゴシック"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ＭＳ Ｐゴシック" w:hAnsi="Times"/>
          <w:b/>
          <w:bCs/>
          <w:color w:val="FF0000"/>
          <w:szCs w:val="24"/>
          <w:lang w:val="en-US" w:eastAsia="ja-JP"/>
        </w:rPr>
      </w:pPr>
    </w:p>
    <w:tbl>
      <w:tblPr>
        <w:tblStyle w:val="af7"/>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tcPr>
          <w:p w14:paraId="1B5A5BB7" w14:textId="5B0CD923" w:rsidR="00871A4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游明朝" w:hint="eastAsia"/>
                <w:lang w:val="en-US" w:eastAsia="ja-JP"/>
              </w:rPr>
              <w:t>O</w:t>
            </w:r>
            <w:r>
              <w:rPr>
                <w:rFonts w:eastAsia="游明朝"/>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游明朝"/>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游明朝"/>
                <w:lang w:val="en-US" w:eastAsia="ja-JP"/>
              </w:rPr>
              <w:t>Qualcomm</w:t>
            </w:r>
          </w:p>
        </w:tc>
        <w:tc>
          <w:tcPr>
            <w:tcW w:w="1493" w:type="dxa"/>
          </w:tcPr>
          <w:p w14:paraId="61036943" w14:textId="33CCFDF8" w:rsidR="001C6599" w:rsidRDefault="001C6599" w:rsidP="001C6599">
            <w:pPr>
              <w:tabs>
                <w:tab w:val="left" w:pos="551"/>
              </w:tabs>
              <w:jc w:val="left"/>
              <w:rPr>
                <w:rFonts w:eastAsia="游明朝"/>
                <w:lang w:val="en-US" w:eastAsia="ja-JP"/>
              </w:rPr>
            </w:pPr>
            <w:r>
              <w:rPr>
                <w:rFonts w:eastAsia="游明朝"/>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游明朝"/>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游明朝"/>
                <w:lang w:val="en-US" w:eastAsia="ja-JP"/>
              </w:rPr>
            </w:pPr>
            <w:r>
              <w:rPr>
                <w:rFonts w:eastAsia="游明朝"/>
                <w:lang w:val="en-US" w:eastAsia="ja-JP"/>
              </w:rPr>
              <w:t>FUTUREWEI</w:t>
            </w:r>
          </w:p>
        </w:tc>
        <w:tc>
          <w:tcPr>
            <w:tcW w:w="1493" w:type="dxa"/>
          </w:tcPr>
          <w:p w14:paraId="3B1D339B" w14:textId="528A0159"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6A519D3E" w14:textId="77777777" w:rsidR="00777594" w:rsidRDefault="00777594" w:rsidP="001C6599">
            <w:pPr>
              <w:jc w:val="left"/>
              <w:rPr>
                <w:rFonts w:eastAsia="游明朝"/>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游明朝"/>
                <w:lang w:val="en-US" w:eastAsia="ko-KR"/>
              </w:rPr>
            </w:pPr>
            <w:r>
              <w:rPr>
                <w:rFonts w:eastAsia="游明朝" w:hint="eastAsia"/>
                <w:lang w:val="en-US" w:eastAsia="ko-KR"/>
              </w:rPr>
              <w:t>LGE</w:t>
            </w:r>
          </w:p>
        </w:tc>
        <w:tc>
          <w:tcPr>
            <w:tcW w:w="1493" w:type="dxa"/>
          </w:tcPr>
          <w:p w14:paraId="07547C3A" w14:textId="3DB06A5C"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4F2E71E5" w14:textId="77777777" w:rsidR="00002C3A" w:rsidRDefault="00002C3A" w:rsidP="001C6599">
            <w:pPr>
              <w:jc w:val="left"/>
              <w:rPr>
                <w:rFonts w:eastAsia="游明朝"/>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游明朝"/>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游明朝"/>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游明朝"/>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游明朝" w:hint="eastAsia"/>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e"/>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e"/>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游明朝"/>
                <w:lang w:val="en-US" w:eastAsia="ja-JP"/>
              </w:rPr>
            </w:pPr>
            <w:r>
              <w:rPr>
                <w:rFonts w:eastAsia="游明朝" w:hint="eastAsia"/>
                <w:lang w:val="en-US" w:eastAsia="ja-JP"/>
              </w:rPr>
              <w:t>F</w:t>
            </w:r>
            <w:r>
              <w:rPr>
                <w:rFonts w:eastAsia="游明朝"/>
                <w:lang w:val="en-US" w:eastAsia="ja-JP"/>
              </w:rPr>
              <w:t>or the early indication via Msg1/A PRACH, we think it should be clarified that there are two ways of realization:</w:t>
            </w:r>
          </w:p>
          <w:p w14:paraId="3DF93411" w14:textId="77777777" w:rsidR="00785212" w:rsidRDefault="00675A7F">
            <w:pPr>
              <w:pStyle w:val="afe"/>
              <w:numPr>
                <w:ilvl w:val="0"/>
                <w:numId w:val="22"/>
              </w:numPr>
              <w:jc w:val="left"/>
              <w:rPr>
                <w:rFonts w:eastAsia="游明朝"/>
                <w:sz w:val="20"/>
                <w:szCs w:val="20"/>
                <w:lang w:val="en-US"/>
              </w:rPr>
            </w:pPr>
            <w:r>
              <w:rPr>
                <w:rFonts w:eastAsia="游明朝"/>
                <w:sz w:val="20"/>
                <w:szCs w:val="20"/>
                <w:lang w:val="en-US"/>
              </w:rPr>
              <w:t>Rel-17 early indication via Msg1 is allowed to be shared between Rel-18 eRedCap and Rel-17 RedCap.</w:t>
            </w:r>
          </w:p>
          <w:p w14:paraId="1C4F4C6A" w14:textId="77777777" w:rsidR="00785212" w:rsidRDefault="00675A7F">
            <w:pPr>
              <w:pStyle w:val="afe"/>
              <w:numPr>
                <w:ilvl w:val="0"/>
                <w:numId w:val="22"/>
              </w:numPr>
              <w:jc w:val="left"/>
              <w:rPr>
                <w:rFonts w:eastAsia="游明朝"/>
                <w:sz w:val="20"/>
                <w:szCs w:val="20"/>
                <w:lang w:val="en-US"/>
              </w:rPr>
            </w:pPr>
            <w:r>
              <w:rPr>
                <w:rFonts w:eastAsia="游明朝" w:hint="eastAsia"/>
                <w:sz w:val="20"/>
                <w:szCs w:val="20"/>
                <w:lang w:val="en-US"/>
              </w:rPr>
              <w:t>R</w:t>
            </w:r>
            <w:r>
              <w:rPr>
                <w:rFonts w:eastAsia="游明朝"/>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游明朝" w:hint="eastAsia"/>
                <w:lang w:val="en-US" w:eastAsia="ja-JP"/>
              </w:rPr>
              <w:t>I</w:t>
            </w:r>
            <w:r>
              <w:rPr>
                <w:rFonts w:eastAsia="游明朝"/>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游明朝"/>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7E1B7CEC" w14:textId="7D97A163" w:rsidR="00785212" w:rsidRDefault="00675A7F">
            <w:pPr>
              <w:jc w:val="left"/>
              <w:rPr>
                <w:rFonts w:eastAsia="游明朝"/>
                <w:lang w:val="en-US" w:eastAsia="ja-JP"/>
              </w:rPr>
            </w:pPr>
            <w:r>
              <w:rPr>
                <w:rFonts w:eastAsia="游明朝"/>
                <w:lang w:val="en-US" w:eastAsia="ja-JP"/>
              </w:rPr>
              <w:t>If separate early indication by Msg1 is not supported, NW have to configure Msg2/3 resources considering the restriction on eRe</w:t>
            </w:r>
            <w:r w:rsidR="00CD0B87">
              <w:rPr>
                <w:rFonts w:eastAsia="游明朝"/>
                <w:lang w:val="en-US" w:eastAsia="ja-JP"/>
              </w:rPr>
              <w:t>d</w:t>
            </w:r>
            <w:r>
              <w:rPr>
                <w:rFonts w:eastAsia="游明朝"/>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游明朝"/>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e"/>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e"/>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e"/>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e"/>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e"/>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e"/>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e"/>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e"/>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e"/>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6340EF81" w14:textId="77777777" w:rsidR="002806C8" w:rsidRDefault="002806C8" w:rsidP="002806C8">
            <w:pPr>
              <w:jc w:val="left"/>
              <w:rPr>
                <w:rFonts w:eastAsia="游明朝"/>
                <w:lang w:val="en-US" w:eastAsia="ja-JP"/>
              </w:rPr>
            </w:pPr>
            <w:r>
              <w:rPr>
                <w:rFonts w:eastAsia="游明朝"/>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游明朝" w:hint="eastAsia"/>
                <w:lang w:val="en-US" w:eastAsia="ja-JP"/>
              </w:rPr>
              <w:t xml:space="preserve"> </w:t>
            </w:r>
            <w:r>
              <w:rPr>
                <w:rFonts w:eastAsia="游明朝"/>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游明朝"/>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游明朝"/>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游明朝"/>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游明朝"/>
                <w:lang w:val="en-US" w:eastAsia="ja-JP"/>
              </w:rPr>
            </w:pPr>
            <w:r>
              <w:rPr>
                <w:rFonts w:eastAsia="游明朝"/>
                <w:lang w:val="en-US" w:eastAsia="ja-JP"/>
              </w:rPr>
              <w:t>FUTUREWEI</w:t>
            </w:r>
          </w:p>
        </w:tc>
        <w:tc>
          <w:tcPr>
            <w:tcW w:w="1493" w:type="dxa"/>
            <w:gridSpan w:val="2"/>
          </w:tcPr>
          <w:p w14:paraId="3CA2AA4F" w14:textId="026FBC80" w:rsidR="00777594" w:rsidRDefault="00777594" w:rsidP="001C6599">
            <w:pPr>
              <w:tabs>
                <w:tab w:val="left" w:pos="551"/>
              </w:tabs>
              <w:jc w:val="left"/>
              <w:rPr>
                <w:rFonts w:eastAsia="游明朝"/>
                <w:lang w:val="en-US" w:eastAsia="ja-JP"/>
              </w:rPr>
            </w:pPr>
            <w:r>
              <w:rPr>
                <w:rFonts w:eastAsia="游明朝"/>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游明朝"/>
                <w:lang w:val="en-US" w:eastAsia="ko-KR"/>
              </w:rPr>
            </w:pPr>
            <w:r>
              <w:rPr>
                <w:rFonts w:eastAsia="游明朝"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游明朝"/>
                <w:lang w:val="en-US" w:eastAsia="ko-KR"/>
              </w:rPr>
            </w:pPr>
            <w:r>
              <w:rPr>
                <w:rFonts w:eastAsia="游明朝"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游明朝"/>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824C00A"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hint="eastAsia"/>
                <w:lang w:val="en-US" w:eastAsia="zh-CN"/>
              </w:rPr>
            </w:pPr>
            <w:r>
              <w:rPr>
                <w:rFonts w:eastAsia="游明朝" w:hint="eastAsia"/>
                <w:lang w:val="en-US" w:eastAsia="ja-JP"/>
              </w:rPr>
              <w:t>Y</w:t>
            </w:r>
          </w:p>
        </w:tc>
        <w:tc>
          <w:tcPr>
            <w:tcW w:w="6659" w:type="dxa"/>
          </w:tcPr>
          <w:p w14:paraId="32BEA491" w14:textId="54E072CE" w:rsidR="00886794" w:rsidRPr="00886794" w:rsidRDefault="00886794" w:rsidP="00886794">
            <w:pPr>
              <w:jc w:val="left"/>
              <w:rPr>
                <w:rFonts w:eastAsia="游明朝" w:hint="eastAsia"/>
                <w:lang w:val="en-US" w:eastAsia="ja-JP"/>
              </w:rPr>
            </w:pPr>
            <w:r>
              <w:rPr>
                <w:rFonts w:eastAsia="游明朝"/>
                <w:lang w:val="en-US" w:eastAsia="ja-JP"/>
              </w:rPr>
              <w:t>We are OK whether PRACH preamble partitioning is introduced for Rel-18 RedCap is up to RAN2.</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lastRenderedPageBreak/>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7"/>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afe"/>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afe"/>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afe"/>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lastRenderedPageBreak/>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游明朝"/>
                <w:lang w:val="en-US" w:eastAsia="ja-JP"/>
              </w:rPr>
              <w:t>V</w:t>
            </w:r>
            <w:r w:rsidR="00675A7F">
              <w:rPr>
                <w:rFonts w:eastAsia="游明朝"/>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游明朝"/>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2B6136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36781F9" w14:textId="77777777" w:rsidR="00785212" w:rsidRDefault="00675A7F">
            <w:pPr>
              <w:tabs>
                <w:tab w:val="left" w:pos="551"/>
              </w:tabs>
              <w:jc w:val="left"/>
              <w:rPr>
                <w:rFonts w:eastAsia="游明朝"/>
                <w:lang w:val="en-US" w:eastAsia="ja-JP"/>
              </w:rPr>
            </w:pPr>
            <w:r>
              <w:rPr>
                <w:rFonts w:eastAsia="游明朝"/>
                <w:lang w:val="en-US" w:eastAsia="ja-JP"/>
              </w:rPr>
              <w:t>N</w:t>
            </w:r>
          </w:p>
        </w:tc>
        <w:tc>
          <w:tcPr>
            <w:tcW w:w="6780" w:type="dxa"/>
            <w:gridSpan w:val="2"/>
          </w:tcPr>
          <w:p w14:paraId="44F20C17" w14:textId="237503F8" w:rsidR="00785212" w:rsidRDefault="00675A7F">
            <w:pPr>
              <w:jc w:val="left"/>
              <w:rPr>
                <w:rFonts w:eastAsia="游明朝"/>
                <w:lang w:val="en-US" w:eastAsia="ja-JP"/>
              </w:rPr>
            </w:pPr>
            <w:r>
              <w:rPr>
                <w:rFonts w:eastAsia="游明朝"/>
                <w:lang w:val="en-US" w:eastAsia="ja-JP"/>
              </w:rPr>
              <w:t>Regarding the first bullet, in our understanding, the following deployment can be one example if separate initial BWP specific to Rel-18 eRedCap is supported</w:t>
            </w:r>
            <w:r w:rsidR="003D37F7">
              <w:rPr>
                <w:rFonts w:eastAsia="游明朝"/>
                <w:lang w:val="en-US" w:eastAsia="ja-JP"/>
              </w:rPr>
              <w:t>:</w:t>
            </w:r>
          </w:p>
          <w:p w14:paraId="14C6B802"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游明朝"/>
                <w:lang w:val="en-US" w:eastAsia="ja-JP"/>
              </w:rPr>
            </w:pPr>
            <w:r>
              <w:rPr>
                <w:rFonts w:eastAsia="游明朝"/>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游明朝"/>
                <w:lang w:val="en-US" w:eastAsia="ja-JP"/>
              </w:rPr>
            </w:pPr>
            <w:r>
              <w:rPr>
                <w:rFonts w:eastAsia="游明朝"/>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游明朝"/>
                <w:lang w:val="en-US" w:eastAsia="ja-JP"/>
              </w:rPr>
            </w:pPr>
            <w:r>
              <w:rPr>
                <w:rFonts w:eastAsia="游明朝"/>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游明朝"/>
                <w:lang w:val="en-US" w:eastAsia="ja-JP"/>
              </w:rPr>
            </w:pPr>
            <w:r>
              <w:rPr>
                <w:rFonts w:eastAsia="游明朝"/>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游明朝"/>
                <w:noProof/>
                <w:lang w:val="en-US" w:eastAsia="zh-CN"/>
              </w:rPr>
              <w:lastRenderedPageBreak/>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游明朝"/>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游明朝"/>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游明朝"/>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7D6C6CDA"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4667F0FE"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51332B64" w14:textId="4CE96697" w:rsidR="00A939A8" w:rsidRDefault="00A939A8"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3DA14258" w14:textId="46D25DFE"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游明朝"/>
                <w:lang w:val="en-US" w:eastAsia="ja-JP"/>
              </w:rPr>
            </w:pPr>
            <w:r>
              <w:rPr>
                <w:rFonts w:eastAsia="游明朝"/>
                <w:lang w:val="en-US" w:eastAsia="ja-JP"/>
              </w:rPr>
              <w:t>FL2</w:t>
            </w:r>
            <w:r w:rsidR="009F786E">
              <w:rPr>
                <w:rFonts w:eastAsia="游明朝"/>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afe"/>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afe"/>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33EDAFE8" w14:textId="77777777" w:rsidR="002806C8" w:rsidRDefault="002806C8" w:rsidP="002806C8">
            <w:pPr>
              <w:jc w:val="left"/>
              <w:rPr>
                <w:rFonts w:eastAsia="游明朝"/>
                <w:lang w:val="en-US" w:eastAsia="ja-JP"/>
              </w:rPr>
            </w:pPr>
            <w:r>
              <w:rPr>
                <w:rFonts w:eastAsia="游明朝"/>
                <w:lang w:val="en-US" w:eastAsia="ja-JP"/>
              </w:rPr>
              <w:t xml:space="preserve">While we don’t see any significant impact from RAN1 perspective, whether to configure another separate initial BWP specific to Rel-18 eRedCap is up to NW </w:t>
            </w:r>
            <w:r>
              <w:rPr>
                <w:rFonts w:eastAsia="游明朝"/>
                <w:lang w:val="en-US" w:eastAsia="ja-JP"/>
              </w:rPr>
              <w:lastRenderedPageBreak/>
              <w:t>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游明朝"/>
                <w:lang w:val="en-US" w:eastAsia="ja-JP"/>
              </w:rPr>
              <w:t xml:space="preserve">We think similar conclusion is necessary for the case where </w:t>
            </w:r>
            <w:r w:rsidRPr="002B3166">
              <w:rPr>
                <w:rFonts w:eastAsia="游明朝"/>
                <w:lang w:val="en-US" w:eastAsia="ja-JP"/>
              </w:rPr>
              <w:t>Rel-18 RedCap UEs use a separate initial DL/UL BWP while Rel-17 RedCap UEs and non-RedCap UEs use the normal initial DL/UL BWP</w:t>
            </w:r>
            <w:r>
              <w:rPr>
                <w:rFonts w:eastAsia="游明朝"/>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lastRenderedPageBreak/>
              <w:t>Panasonic</w:t>
            </w:r>
          </w:p>
        </w:tc>
        <w:tc>
          <w:tcPr>
            <w:tcW w:w="1493" w:type="dxa"/>
            <w:gridSpan w:val="2"/>
          </w:tcPr>
          <w:p w14:paraId="28DDE34A" w14:textId="1A74D43B" w:rsidR="0097151E" w:rsidRPr="005E6DAF" w:rsidRDefault="005E6DAF" w:rsidP="003D00D7">
            <w:pPr>
              <w:tabs>
                <w:tab w:val="left" w:pos="551"/>
              </w:tabs>
              <w:jc w:val="left"/>
              <w:rPr>
                <w:rFonts w:eastAsia="游明朝"/>
                <w:lang w:val="en-US" w:eastAsia="ja-JP"/>
              </w:rPr>
            </w:pPr>
            <w:r>
              <w:rPr>
                <w:rFonts w:eastAsia="游明朝" w:hint="eastAsia"/>
                <w:lang w:val="en-US" w:eastAsia="ja-JP"/>
              </w:rPr>
              <w:t>Y</w:t>
            </w:r>
            <w:r w:rsidR="008727AA">
              <w:rPr>
                <w:rFonts w:eastAsia="游明朝"/>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游明朝"/>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游明朝"/>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hint="eastAsia"/>
                <w:lang w:val="en-US" w:eastAsia="zh-CN"/>
              </w:rPr>
            </w:pPr>
            <w:r>
              <w:rPr>
                <w:rFonts w:eastAsia="游明朝" w:hint="eastAsia"/>
                <w:lang w:val="en-US" w:eastAsia="ja-JP"/>
              </w:rPr>
              <w:t>Y</w:t>
            </w:r>
            <w:r>
              <w:rPr>
                <w:rFonts w:eastAsia="游明朝"/>
                <w:lang w:val="en-US" w:eastAsia="ja-JP"/>
              </w:rPr>
              <w:t xml:space="preserve"> or N</w:t>
            </w:r>
          </w:p>
        </w:tc>
        <w:tc>
          <w:tcPr>
            <w:tcW w:w="6659" w:type="dxa"/>
          </w:tcPr>
          <w:p w14:paraId="0294AAEE" w14:textId="6AF4EA8C" w:rsidR="00886794" w:rsidRDefault="00886794" w:rsidP="00886794">
            <w:pPr>
              <w:jc w:val="left"/>
              <w:rPr>
                <w:rFonts w:eastAsiaTheme="minorEastAsia" w:hint="eastAsia"/>
                <w:lang w:val="en-US" w:eastAsia="zh-CN"/>
              </w:rPr>
            </w:pPr>
            <w:r>
              <w:rPr>
                <w:rFonts w:eastAsia="游明朝"/>
                <w:lang w:val="en-US" w:eastAsia="ja-JP"/>
              </w:rPr>
              <w:t>This may introduce further UL fragmentation.</w:t>
            </w:r>
            <w:r>
              <w:rPr>
                <w:rFonts w:eastAsia="游明朝"/>
                <w:lang w:val="en-US" w:eastAsia="ja-JP"/>
              </w:rPr>
              <w:t xml:space="preserve"> But we are OK just to have such a conclusion.</w:t>
            </w: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w:t>
            </w:r>
            <w:r>
              <w:rPr>
                <w:color w:val="000000"/>
                <w:kern w:val="2"/>
                <w:lang w:eastAsia="zh-CN"/>
              </w:rPr>
              <w:lastRenderedPageBreak/>
              <w:t xml:space="preserve">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w:t>
            </w:r>
            <w:r>
              <w:rPr>
                <w:rFonts w:eastAsiaTheme="minorEastAsia"/>
                <w:lang w:val="en-US" w:eastAsia="zh-CN"/>
              </w:rPr>
              <w:lastRenderedPageBreak/>
              <w:t>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游明朝"/>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游明朝"/>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游明朝"/>
                <w:lang w:val="en-US" w:eastAsia="ja-JP"/>
              </w:rPr>
            </w:pPr>
            <w:r>
              <w:t>LGE</w:t>
            </w:r>
          </w:p>
        </w:tc>
        <w:tc>
          <w:tcPr>
            <w:tcW w:w="1372" w:type="dxa"/>
          </w:tcPr>
          <w:p w14:paraId="03F47387" w14:textId="77777777" w:rsidR="00785212" w:rsidRDefault="00675A7F">
            <w:pPr>
              <w:tabs>
                <w:tab w:val="left" w:pos="551"/>
              </w:tabs>
              <w:jc w:val="left"/>
              <w:rPr>
                <w:rFonts w:eastAsia="游明朝"/>
                <w:lang w:val="en-US" w:eastAsia="ja-JP"/>
              </w:rPr>
            </w:pPr>
            <w:r>
              <w:t>N</w:t>
            </w:r>
          </w:p>
        </w:tc>
        <w:tc>
          <w:tcPr>
            <w:tcW w:w="6780" w:type="dxa"/>
            <w:gridSpan w:val="2"/>
          </w:tcPr>
          <w:p w14:paraId="5400C75A" w14:textId="77777777" w:rsidR="00785212" w:rsidRDefault="00675A7F">
            <w:pPr>
              <w:jc w:val="left"/>
              <w:rPr>
                <w:rFonts w:eastAsia="游明朝"/>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afe"/>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游明朝"/>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游明朝"/>
                <w:lang w:val="en-US" w:eastAsia="ja-JP"/>
              </w:rPr>
            </w:pPr>
            <w:r>
              <w:rPr>
                <w:rFonts w:eastAsia="游明朝"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lastRenderedPageBreak/>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游明朝"/>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游明朝"/>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游明朝"/>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游明朝"/>
                <w:lang w:val="en-US" w:eastAsia="ja-JP"/>
              </w:rPr>
            </w:pPr>
            <w:r>
              <w:rPr>
                <w:rFonts w:eastAsiaTheme="minorEastAsia"/>
                <w:lang w:val="en-US" w:eastAsia="zh-CN"/>
              </w:rPr>
              <w:lastRenderedPageBreak/>
              <w:t>Qualcomm</w:t>
            </w:r>
          </w:p>
        </w:tc>
        <w:tc>
          <w:tcPr>
            <w:tcW w:w="1372" w:type="dxa"/>
          </w:tcPr>
          <w:p w14:paraId="4D14636A" w14:textId="77777777" w:rsidR="00785212" w:rsidRDefault="00675A7F">
            <w:pPr>
              <w:tabs>
                <w:tab w:val="left" w:pos="551"/>
              </w:tabs>
              <w:jc w:val="left"/>
              <w:rPr>
                <w:rFonts w:eastAsia="游明朝"/>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游明朝" w:hint="eastAsia"/>
                <w:lang w:val="en-US" w:eastAsia="ja-JP"/>
              </w:rPr>
              <w:t>N</w:t>
            </w:r>
          </w:p>
        </w:tc>
        <w:tc>
          <w:tcPr>
            <w:tcW w:w="6780" w:type="dxa"/>
            <w:gridSpan w:val="2"/>
          </w:tcPr>
          <w:p w14:paraId="7DF7E395" w14:textId="77777777" w:rsidR="00785212" w:rsidRDefault="00675A7F">
            <w:pPr>
              <w:jc w:val="left"/>
              <w:rPr>
                <w:rFonts w:eastAsia="游明朝"/>
                <w:lang w:val="en-US" w:eastAsia="ja-JP"/>
              </w:rPr>
            </w:pPr>
            <w:r>
              <w:rPr>
                <w:rFonts w:eastAsia="游明朝"/>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游明朝"/>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游明朝"/>
                <w:lang w:val="en-US" w:eastAsia="ja-JP"/>
              </w:rPr>
            </w:pPr>
            <w:r>
              <w:t>LGE</w:t>
            </w:r>
          </w:p>
        </w:tc>
        <w:tc>
          <w:tcPr>
            <w:tcW w:w="1372" w:type="dxa"/>
          </w:tcPr>
          <w:p w14:paraId="5936AEC7" w14:textId="77777777" w:rsidR="00785212" w:rsidRDefault="00675A7F">
            <w:pPr>
              <w:tabs>
                <w:tab w:val="left" w:pos="551"/>
              </w:tabs>
              <w:jc w:val="left"/>
              <w:rPr>
                <w:rFonts w:eastAsia="游明朝"/>
                <w:lang w:val="en-US" w:eastAsia="ja-JP"/>
              </w:rPr>
            </w:pPr>
            <w:r>
              <w:t>N</w:t>
            </w:r>
          </w:p>
        </w:tc>
        <w:tc>
          <w:tcPr>
            <w:tcW w:w="6780" w:type="dxa"/>
            <w:gridSpan w:val="2"/>
          </w:tcPr>
          <w:p w14:paraId="21DBFB3C" w14:textId="77777777" w:rsidR="00785212" w:rsidRDefault="00675A7F">
            <w:pPr>
              <w:jc w:val="left"/>
              <w:rPr>
                <w:rFonts w:eastAsia="游明朝"/>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游明朝"/>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e"/>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游明朝"/>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游明朝"/>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hint="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7"/>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EC246E7"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1E26DDD1" w14:textId="77777777" w:rsidR="00785212" w:rsidRDefault="00675A7F">
            <w:pPr>
              <w:jc w:val="left"/>
              <w:rPr>
                <w:rFonts w:eastAsia="游明朝"/>
                <w:lang w:val="en-US" w:eastAsia="ja-JP"/>
              </w:rPr>
            </w:pPr>
            <w:r>
              <w:rPr>
                <w:rFonts w:eastAsia="游明朝" w:hint="eastAsia"/>
                <w:lang w:val="en-US" w:eastAsia="ja-JP"/>
              </w:rPr>
              <w:t>T</w:t>
            </w:r>
            <w:r>
              <w:rPr>
                <w:rFonts w:eastAsia="游明朝"/>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w:t>
            </w:r>
            <w:r>
              <w:rPr>
                <w:rFonts w:ascii="Times" w:eastAsia="ＭＳ Ｐゴシック" w:hAnsi="Times"/>
                <w:b/>
                <w:bCs/>
                <w:szCs w:val="24"/>
                <w:lang w:val="en-US" w:eastAsia="ja-JP"/>
              </w:rPr>
              <w:t xml:space="preserve"> is allowed to be larger than the maximum number of unicast PRBs that the UE can process per slot</w:t>
            </w:r>
            <w:r>
              <w:rPr>
                <w:rFonts w:ascii="Times" w:eastAsia="ＭＳ Ｐゴシック"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游明朝"/>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游明朝"/>
                <w:lang w:val="en-US" w:eastAsia="ja-JP"/>
              </w:rPr>
            </w:pPr>
            <w:r>
              <w:rPr>
                <w:rFonts w:eastAsia="游明朝" w:hint="eastAsia"/>
                <w:lang w:val="en-US" w:eastAsia="ja-JP"/>
              </w:rPr>
              <w:t>A</w:t>
            </w:r>
            <w:r>
              <w:rPr>
                <w:rFonts w:eastAsia="游明朝"/>
                <w:lang w:val="en-US" w:eastAsia="ja-JP"/>
              </w:rPr>
              <w:t>gree with Intel.</w:t>
            </w:r>
          </w:p>
        </w:tc>
      </w:tr>
      <w:tr w:rsidR="00785212" w14:paraId="22C0AA99" w14:textId="77777777">
        <w:tc>
          <w:tcPr>
            <w:tcW w:w="1479" w:type="dxa"/>
          </w:tcPr>
          <w:p w14:paraId="05CF54DB"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DF70A01"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947CE44" w14:textId="77777777" w:rsidR="00785212" w:rsidRDefault="00785212">
            <w:pPr>
              <w:jc w:val="left"/>
              <w:rPr>
                <w:rFonts w:eastAsia="游明朝"/>
                <w:lang w:val="en-US" w:eastAsia="ja-JP"/>
              </w:rPr>
            </w:pPr>
          </w:p>
        </w:tc>
      </w:tr>
      <w:tr w:rsidR="00785212" w14:paraId="54A5D380" w14:textId="77777777">
        <w:tc>
          <w:tcPr>
            <w:tcW w:w="1479" w:type="dxa"/>
          </w:tcPr>
          <w:p w14:paraId="545D63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游明朝"/>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游明朝"/>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游明朝"/>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游明朝"/>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游明朝"/>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游明朝"/>
                <w:lang w:val="en-US" w:eastAsia="ja-JP"/>
              </w:rPr>
            </w:pPr>
            <w:r>
              <w:rPr>
                <w:rFonts w:eastAsia="游明朝"/>
                <w:lang w:val="en-US" w:eastAsia="ja-JP"/>
              </w:rPr>
              <w:lastRenderedPageBreak/>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游明朝"/>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游明朝"/>
                <w:lang w:val="en-US" w:eastAsia="ja-JP"/>
              </w:rPr>
            </w:pPr>
            <w:r>
              <w:rPr>
                <w:rFonts w:eastAsia="游明朝"/>
                <w:lang w:val="en-US" w:eastAsia="ja-JP"/>
              </w:rPr>
              <w:t>FL2</w:t>
            </w:r>
            <w:r w:rsidR="003933AD">
              <w:rPr>
                <w:rFonts w:eastAsia="游明朝"/>
                <w:lang w:val="en-US" w:eastAsia="ja-JP"/>
              </w:rPr>
              <w:t>/FL3</w:t>
            </w:r>
            <w:r w:rsidR="00797B53">
              <w:rPr>
                <w:rFonts w:eastAsia="游明朝"/>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afe"/>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1208C84A" w14:textId="46861D7F"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hint="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7"/>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13FD5E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239AC3EB"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5BE42"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游明朝"/>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72B8D3B"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424C2B86" w14:textId="0DAB34AD"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游明朝"/>
                <w:lang w:val="en-US" w:eastAsia="ja-JP"/>
              </w:rPr>
            </w:pPr>
            <w:r>
              <w:rPr>
                <w:rFonts w:eastAsia="游明朝"/>
                <w:lang w:val="en-US" w:eastAsia="ja-JP"/>
              </w:rPr>
              <w:t>FL2</w:t>
            </w:r>
            <w:r w:rsidR="003B6E2E">
              <w:rPr>
                <w:rFonts w:eastAsia="游明朝"/>
                <w:lang w:val="en-US" w:eastAsia="ja-JP"/>
              </w:rPr>
              <w:t>/FL3</w:t>
            </w:r>
            <w:r w:rsidR="00BA6428">
              <w:rPr>
                <w:rFonts w:eastAsia="游明朝"/>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19DE8CE4" w14:textId="37D5FB48" w:rsidR="003A0434" w:rsidRPr="005E6DAF" w:rsidRDefault="005E6DAF" w:rsidP="003D00D7">
            <w:pPr>
              <w:jc w:val="left"/>
              <w:rPr>
                <w:rFonts w:eastAsia="游明朝"/>
                <w:lang w:val="en-US" w:eastAsia="ja-JP"/>
              </w:rPr>
            </w:pPr>
            <w:r>
              <w:rPr>
                <w:rFonts w:eastAsia="游明朝" w:hint="eastAsia"/>
                <w:lang w:val="en-US" w:eastAsia="ja-JP"/>
              </w:rPr>
              <w:t>E</w:t>
            </w:r>
            <w:r>
              <w:rPr>
                <w:rFonts w:eastAsia="游明朝"/>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游明朝"/>
                <w:lang w:val="en-US" w:eastAsia="ja-JP"/>
              </w:rPr>
            </w:pPr>
            <w:r w:rsidRPr="0022434A">
              <w:rPr>
                <w:rFonts w:eastAsia="游明朝"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游明朝"/>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游明朝"/>
                <w:lang w:val="en-US" w:eastAsia="ja-JP"/>
              </w:rPr>
            </w:pPr>
            <w:r>
              <w:rPr>
                <w:rFonts w:eastAsia="游明朝"/>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59" w:type="dxa"/>
          </w:tcPr>
          <w:p w14:paraId="6EEEBAE5" w14:textId="77777777" w:rsidR="00B14807" w:rsidRDefault="00B14807" w:rsidP="00B14807">
            <w:pPr>
              <w:jc w:val="left"/>
              <w:rPr>
                <w:rFonts w:eastAsia="游明朝"/>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5056D81" w14:textId="536F9DC9"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6C46E0E0" w14:textId="77777777" w:rsidR="00777594" w:rsidRDefault="00777594" w:rsidP="00B14807">
            <w:pPr>
              <w:jc w:val="left"/>
              <w:rPr>
                <w:rFonts w:eastAsia="游明朝"/>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60E17453" w14:textId="59B5AFFA" w:rsidR="00002C3A" w:rsidRDefault="00002C3A" w:rsidP="00B14807">
            <w:pPr>
              <w:jc w:val="left"/>
              <w:rPr>
                <w:rFonts w:eastAsia="游明朝"/>
                <w:lang w:val="en-US" w:eastAsia="ja-JP"/>
              </w:rPr>
            </w:pPr>
            <w:r w:rsidRPr="00002C3A">
              <w:rPr>
                <w:rFonts w:eastAsia="游明朝"/>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游明朝"/>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游明朝"/>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游明朝"/>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游明朝"/>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游明朝"/>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hint="eastAsia"/>
                <w:lang w:val="en-US" w:eastAsia="zh-CN"/>
              </w:rPr>
            </w:pPr>
            <w:r>
              <w:rPr>
                <w:rFonts w:eastAsia="游明朝" w:hint="eastAsia"/>
                <w:lang w:val="en-US" w:eastAsia="ja-JP"/>
              </w:rPr>
              <w:t>Y</w:t>
            </w:r>
          </w:p>
        </w:tc>
        <w:tc>
          <w:tcPr>
            <w:tcW w:w="6659" w:type="dxa"/>
          </w:tcPr>
          <w:p w14:paraId="591D8853" w14:textId="77777777" w:rsidR="0009334F" w:rsidRDefault="0009334F" w:rsidP="0009334F">
            <w:pPr>
              <w:jc w:val="left"/>
              <w:rPr>
                <w:rFonts w:eastAsia="游明朝"/>
                <w:lang w:val="en-US" w:eastAsia="ja-JP"/>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7"/>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7"/>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0B092A9"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832CE5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CF1EABD"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游明朝"/>
                <w:lang w:val="en-US" w:eastAsia="ja-JP"/>
              </w:rPr>
            </w:pPr>
            <w:r>
              <w:t>LGE</w:t>
            </w:r>
          </w:p>
        </w:tc>
        <w:tc>
          <w:tcPr>
            <w:tcW w:w="1372" w:type="dxa"/>
          </w:tcPr>
          <w:p w14:paraId="326D0626" w14:textId="77777777" w:rsidR="00785212" w:rsidRDefault="00675A7F">
            <w:pPr>
              <w:tabs>
                <w:tab w:val="left" w:pos="551"/>
              </w:tabs>
              <w:jc w:val="left"/>
              <w:rPr>
                <w:rFonts w:eastAsia="游明朝"/>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游明朝"/>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游明朝"/>
                <w:lang w:val="en-US" w:eastAsia="ja-JP"/>
              </w:rPr>
            </w:pPr>
            <w:r>
              <w:rPr>
                <w:rFonts w:eastAsia="游明朝"/>
                <w:lang w:val="en-US" w:eastAsia="ja-JP"/>
              </w:rPr>
              <w:lastRenderedPageBreak/>
              <w:t>Ericsson</w:t>
            </w:r>
          </w:p>
        </w:tc>
        <w:tc>
          <w:tcPr>
            <w:tcW w:w="1372" w:type="dxa"/>
          </w:tcPr>
          <w:p w14:paraId="351FE45F"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游明朝"/>
                <w:lang w:val="en-US" w:eastAsia="ja-JP"/>
              </w:rPr>
            </w:pPr>
            <w:r>
              <w:rPr>
                <w:rFonts w:eastAsia="游明朝"/>
                <w:lang w:val="en-US" w:eastAsia="ja-JP"/>
              </w:rPr>
              <w:t>Sequans</w:t>
            </w:r>
          </w:p>
        </w:tc>
        <w:tc>
          <w:tcPr>
            <w:tcW w:w="1372" w:type="dxa"/>
          </w:tcPr>
          <w:p w14:paraId="319D4680" w14:textId="5CE93E18" w:rsidR="00CE1BFF" w:rsidRDefault="00CE1BFF" w:rsidP="003D00D7">
            <w:pPr>
              <w:tabs>
                <w:tab w:val="left" w:pos="551"/>
              </w:tabs>
              <w:jc w:val="left"/>
              <w:rPr>
                <w:rFonts w:eastAsia="游明朝"/>
                <w:lang w:val="en-US" w:eastAsia="ja-JP"/>
              </w:rPr>
            </w:pPr>
            <w:r>
              <w:rPr>
                <w:rFonts w:eastAsia="游明朝"/>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游明朝"/>
                <w:lang w:val="en-US" w:eastAsia="ja-JP"/>
              </w:rPr>
            </w:pPr>
            <w:r>
              <w:rPr>
                <w:rFonts w:eastAsia="游明朝"/>
                <w:lang w:val="en-US" w:eastAsia="ja-JP"/>
              </w:rPr>
              <w:t>FL2</w:t>
            </w:r>
            <w:r w:rsidR="005529B1">
              <w:rPr>
                <w:rFonts w:eastAsia="游明朝"/>
                <w:lang w:val="en-US" w:eastAsia="ja-JP"/>
              </w:rPr>
              <w:t>/FL3</w:t>
            </w:r>
            <w:r w:rsidR="00100042">
              <w:rPr>
                <w:rFonts w:eastAsia="游明朝"/>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游明朝"/>
                <w:lang w:val="en-US" w:eastAsia="ja-JP"/>
              </w:rPr>
            </w:pPr>
            <w:r>
              <w:rPr>
                <w:rFonts w:eastAsia="游明朝"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379289C9" w14:textId="23A40974" w:rsidR="00B14807" w:rsidRDefault="00B14807" w:rsidP="00B14807">
            <w:pPr>
              <w:tabs>
                <w:tab w:val="left" w:pos="551"/>
              </w:tabs>
              <w:jc w:val="left"/>
              <w:rPr>
                <w:rFonts w:eastAsia="游明朝"/>
                <w:lang w:val="en-US" w:eastAsia="ja-JP"/>
              </w:rPr>
            </w:pPr>
            <w:r>
              <w:rPr>
                <w:rFonts w:eastAsia="游明朝"/>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3A475045" w14:textId="11F48907" w:rsidR="00777594" w:rsidRDefault="00777594" w:rsidP="00B14807">
            <w:pPr>
              <w:tabs>
                <w:tab w:val="left" w:pos="551"/>
              </w:tabs>
              <w:jc w:val="left"/>
              <w:rPr>
                <w:rFonts w:eastAsia="游明朝"/>
                <w:lang w:val="en-US" w:eastAsia="ja-JP"/>
              </w:rPr>
            </w:pPr>
            <w:r>
              <w:rPr>
                <w:rFonts w:eastAsia="游明朝"/>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游明朝"/>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游明朝"/>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hint="eastAsia"/>
                <w:lang w:val="en-US" w:eastAsia="zh-CN"/>
              </w:rPr>
            </w:pPr>
            <w:r>
              <w:rPr>
                <w:rFonts w:eastAsia="游明朝"/>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游明朝"/>
                <w:lang w:val="en-US" w:eastAsia="ja-JP"/>
              </w:rPr>
              <w:t>Following update is suggested:</w:t>
            </w:r>
            <w:r>
              <w:rPr>
                <w:rFonts w:eastAsia="游明朝"/>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游明朝"/>
                <w:lang w:val="en-US" w:eastAsia="ja-JP"/>
              </w:rPr>
            </w:pPr>
            <w:r>
              <w:rPr>
                <w:rFonts w:eastAsia="游明朝"/>
                <w:lang w:val="en-US" w:eastAsia="ja-JP"/>
              </w:rPr>
              <w:t>MsgA PUSCH resources are pre-configured by SIB1. Therefore, we wonder if the “receive” is appropriate.</w:t>
            </w:r>
          </w:p>
          <w:p w14:paraId="25B1DA0F" w14:textId="77777777" w:rsidR="0009334F" w:rsidRDefault="0009334F" w:rsidP="0009334F">
            <w:pPr>
              <w:jc w:val="left"/>
              <w:rPr>
                <w:rFonts w:eastAsia="游明朝"/>
                <w:lang w:val="en-US" w:eastAsia="ja-JP"/>
              </w:rPr>
            </w:pPr>
            <w:r>
              <w:rPr>
                <w:rFonts w:eastAsia="游明朝"/>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游明朝" w:hint="eastAsia"/>
                <w:lang w:val="en-US" w:eastAsia="ja-JP"/>
              </w:rPr>
            </w:pPr>
            <w:r>
              <w:rPr>
                <w:rFonts w:eastAsia="游明朝" w:hint="eastAsia"/>
                <w:lang w:val="en-US" w:eastAsia="ja-JP"/>
              </w:rPr>
              <w:t>B</w:t>
            </w:r>
            <w:r>
              <w:rPr>
                <w:rFonts w:eastAsia="游明朝"/>
                <w:lang w:val="en-US" w:eastAsia="ja-JP"/>
              </w:rPr>
              <w:t>ut we can live with the current wording.</w:t>
            </w: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7"/>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7"/>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游明朝"/>
                <w:lang w:val="en-US" w:eastAsia="ja-JP"/>
              </w:rPr>
            </w:pPr>
            <w:r>
              <w:rPr>
                <w:rFonts w:eastAsia="游明朝"/>
                <w:lang w:val="en-US" w:eastAsia="ja-JP"/>
              </w:rPr>
              <w:t>Panasonic</w:t>
            </w:r>
          </w:p>
        </w:tc>
        <w:tc>
          <w:tcPr>
            <w:tcW w:w="1372" w:type="dxa"/>
          </w:tcPr>
          <w:p w14:paraId="2EBAB076"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5786983F" w14:textId="77777777" w:rsidR="00785212" w:rsidRDefault="00675A7F">
            <w:pPr>
              <w:tabs>
                <w:tab w:val="left" w:pos="551"/>
              </w:tabs>
              <w:jc w:val="left"/>
              <w:rPr>
                <w:rFonts w:eastAsia="游明朝"/>
                <w:lang w:val="en-US" w:eastAsia="ja-JP"/>
              </w:rPr>
            </w:pPr>
            <w:r>
              <w:rPr>
                <w:rFonts w:eastAsia="游明朝"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FE72223" w14:textId="77777777" w:rsidR="00785212" w:rsidRDefault="00675A7F">
            <w:pPr>
              <w:tabs>
                <w:tab w:val="left" w:pos="551"/>
              </w:tabs>
              <w:jc w:val="left"/>
              <w:rPr>
                <w:rFonts w:eastAsia="游明朝"/>
                <w:lang w:val="en-US" w:eastAsia="ja-JP"/>
              </w:rPr>
            </w:pPr>
            <w:r>
              <w:rPr>
                <w:rFonts w:eastAsia="游明朝"/>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游明朝"/>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游明朝"/>
                <w:lang w:val="en-US" w:eastAsia="ja-JP"/>
              </w:rPr>
            </w:pPr>
            <w:r>
              <w:rPr>
                <w:rFonts w:eastAsia="游明朝"/>
                <w:lang w:val="en-US" w:eastAsia="ja-JP"/>
              </w:rPr>
              <w:t>Ericsson</w:t>
            </w:r>
          </w:p>
        </w:tc>
        <w:tc>
          <w:tcPr>
            <w:tcW w:w="1372" w:type="dxa"/>
          </w:tcPr>
          <w:p w14:paraId="6C558E93" w14:textId="77777777" w:rsidR="002C4C87" w:rsidRPr="00F76DA3" w:rsidRDefault="002C4C87"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游明朝"/>
                <w:lang w:val="en-US" w:eastAsia="ja-JP"/>
              </w:rPr>
            </w:pPr>
            <w:r>
              <w:rPr>
                <w:rFonts w:eastAsia="游明朝"/>
                <w:lang w:val="en-US" w:eastAsia="ja-JP"/>
              </w:rPr>
              <w:t>Huawei, HiSilicon</w:t>
            </w:r>
          </w:p>
        </w:tc>
        <w:tc>
          <w:tcPr>
            <w:tcW w:w="1372" w:type="dxa"/>
          </w:tcPr>
          <w:p w14:paraId="116DD665" w14:textId="77777777" w:rsidR="001E1EE1" w:rsidRDefault="001E1EE1" w:rsidP="003D00D7">
            <w:pPr>
              <w:tabs>
                <w:tab w:val="left" w:pos="551"/>
              </w:tabs>
              <w:jc w:val="left"/>
              <w:rPr>
                <w:rFonts w:eastAsia="游明朝"/>
                <w:lang w:val="en-US" w:eastAsia="ja-JP"/>
              </w:rPr>
            </w:pPr>
            <w:r>
              <w:rPr>
                <w:rFonts w:eastAsia="游明朝"/>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0795FB2C" w14:textId="3A97CCA3" w:rsidR="004759A0" w:rsidRDefault="004759A0" w:rsidP="003D00D7">
            <w:pPr>
              <w:tabs>
                <w:tab w:val="left" w:pos="551"/>
              </w:tabs>
              <w:jc w:val="left"/>
              <w:rPr>
                <w:rFonts w:eastAsia="游明朝"/>
                <w:lang w:val="en-US" w:eastAsia="ja-JP"/>
              </w:rPr>
            </w:pPr>
            <w:r>
              <w:rPr>
                <w:rFonts w:eastAsia="游明朝"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游明朝"/>
                <w:lang w:val="en-US" w:eastAsia="ja-JP"/>
              </w:rPr>
            </w:pPr>
            <w:r>
              <w:rPr>
                <w:rFonts w:eastAsia="游明朝"/>
                <w:lang w:val="en-US" w:eastAsia="ja-JP"/>
              </w:rPr>
              <w:t>Sequans</w:t>
            </w:r>
          </w:p>
        </w:tc>
        <w:tc>
          <w:tcPr>
            <w:tcW w:w="1372" w:type="dxa"/>
          </w:tcPr>
          <w:p w14:paraId="0F2E2E1C" w14:textId="39DA8AB0" w:rsidR="00D049EC" w:rsidRDefault="00D049EC" w:rsidP="003D00D7">
            <w:pPr>
              <w:tabs>
                <w:tab w:val="left" w:pos="551"/>
              </w:tabs>
              <w:jc w:val="left"/>
              <w:rPr>
                <w:rFonts w:eastAsia="游明朝"/>
                <w:lang w:val="en-US" w:eastAsia="ja-JP"/>
              </w:rPr>
            </w:pPr>
            <w:r>
              <w:rPr>
                <w:rFonts w:eastAsia="游明朝"/>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游明朝"/>
                <w:lang w:val="en-US" w:eastAsia="ja-JP"/>
              </w:rPr>
            </w:pPr>
            <w:r>
              <w:rPr>
                <w:rFonts w:eastAsia="游明朝"/>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7"/>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7"/>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SCS </w:t>
                  </w:r>
                  <w:r>
                    <w:rPr>
                      <w:rFonts w:ascii="Times New Roman" w:hAnsi="Times New Roman" w:cs="Times New Roman"/>
                      <w:b/>
                      <w:bCs/>
                      <w:sz w:val="16"/>
                      <w:szCs w:val="16"/>
                    </w:rPr>
                    <w:lastRenderedPageBreak/>
                    <w:t>(kHz)</w:t>
                  </w:r>
                </w:p>
              </w:tc>
              <w:tc>
                <w:tcPr>
                  <w:tcW w:w="606" w:type="dxa"/>
                  <w:vMerge w:val="restart"/>
                  <w:vAlign w:val="center"/>
                </w:tcPr>
                <w:p w14:paraId="7885C709" w14:textId="77777777" w:rsidR="00785212" w:rsidRDefault="004013F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游明朝"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游明朝"/>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游明朝"/>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游明朝"/>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游明朝"/>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游明朝"/>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游明朝" w:hint="eastAsia"/>
                <w:lang w:val="en-US" w:eastAsia="ja-JP"/>
              </w:rPr>
              <w:t>3</w:t>
            </w:r>
            <w:r>
              <w:rPr>
                <w:rFonts w:eastAsia="游明朝"/>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游明朝"/>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游明朝"/>
                <w:lang w:val="en-US" w:eastAsia="ja-JP"/>
              </w:rPr>
            </w:pPr>
          </w:p>
        </w:tc>
        <w:tc>
          <w:tcPr>
            <w:tcW w:w="1255" w:type="dxa"/>
            <w:gridSpan w:val="2"/>
          </w:tcPr>
          <w:p w14:paraId="42C26F5C" w14:textId="77777777" w:rsidR="00785212" w:rsidRDefault="00785212">
            <w:pPr>
              <w:jc w:val="left"/>
              <w:rPr>
                <w:rFonts w:eastAsia="游明朝"/>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游明朝"/>
                <w:lang w:val="en-US" w:eastAsia="ja-JP"/>
              </w:rPr>
            </w:pPr>
            <w:r>
              <w:t>3.2</w:t>
            </w:r>
          </w:p>
        </w:tc>
        <w:tc>
          <w:tcPr>
            <w:tcW w:w="1255" w:type="dxa"/>
            <w:gridSpan w:val="2"/>
          </w:tcPr>
          <w:p w14:paraId="56F5F62B" w14:textId="77777777" w:rsidR="00785212" w:rsidRDefault="00675A7F">
            <w:pPr>
              <w:jc w:val="left"/>
              <w:rPr>
                <w:rFonts w:eastAsia="游明朝"/>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3D00D7">
            <w:pPr>
              <w:jc w:val="left"/>
              <w:rPr>
                <w:rFonts w:eastAsia="游明朝"/>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游明朝"/>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游明朝"/>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游明朝"/>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806C8">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806C8">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806C8">
        <w:tc>
          <w:tcPr>
            <w:tcW w:w="1479" w:type="dxa"/>
          </w:tcPr>
          <w:p w14:paraId="2786C1A8" w14:textId="67A77BD1" w:rsidR="002806C8" w:rsidRPr="00C73301" w:rsidRDefault="002806C8" w:rsidP="002806C8">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游明朝"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游明朝"/>
                <w:lang w:val="en-US" w:eastAsia="ja-JP"/>
              </w:rPr>
              <w:t>We are supportive to support smaller value than 3.2.</w:t>
            </w:r>
          </w:p>
        </w:tc>
      </w:tr>
      <w:tr w:rsidR="004E213B" w:rsidRPr="00C73301" w14:paraId="54442BD4" w14:textId="77777777" w:rsidTr="002806C8">
        <w:tc>
          <w:tcPr>
            <w:tcW w:w="1479" w:type="dxa"/>
          </w:tcPr>
          <w:p w14:paraId="7C1E8232" w14:textId="6D42E431" w:rsidR="004E213B" w:rsidRPr="005E6DAF" w:rsidRDefault="005E6DAF" w:rsidP="003D00D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游明朝"/>
                <w:lang w:val="en-US" w:eastAsia="ja-JP"/>
              </w:rPr>
            </w:pPr>
            <w:r>
              <w:rPr>
                <w:rFonts w:eastAsia="游明朝" w:hint="eastAsia"/>
                <w:lang w:val="en-US" w:eastAsia="ja-JP"/>
              </w:rPr>
              <w:t>A</w:t>
            </w:r>
            <w:r>
              <w:rPr>
                <w:rFonts w:eastAsia="游明朝"/>
                <w:lang w:val="en-US" w:eastAsia="ja-JP"/>
              </w:rPr>
              <w:t xml:space="preserve">ccept </w:t>
            </w:r>
            <w:r w:rsidR="008C3C25">
              <w:rPr>
                <w:rFonts w:eastAsia="游明朝"/>
                <w:lang w:val="en-US" w:eastAsia="ja-JP"/>
              </w:rPr>
              <w:t>the proposal</w:t>
            </w:r>
            <w:r>
              <w:rPr>
                <w:rFonts w:eastAsia="游明朝"/>
                <w:lang w:val="en-US" w:eastAsia="ja-JP"/>
              </w:rPr>
              <w:t xml:space="preserve"> for </w:t>
            </w:r>
            <w:r w:rsidR="008C3C25">
              <w:rPr>
                <w:rFonts w:eastAsia="游明朝"/>
                <w:lang w:val="en-US" w:eastAsia="ja-JP"/>
              </w:rPr>
              <w:t>the progress.</w:t>
            </w:r>
          </w:p>
        </w:tc>
      </w:tr>
      <w:tr w:rsidR="00DE463B" w:rsidRPr="00C73301" w14:paraId="0C593E17" w14:textId="77777777" w:rsidTr="002806C8">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游明朝"/>
                <w:lang w:val="en-US" w:eastAsia="ja-JP"/>
              </w:rPr>
            </w:pPr>
          </w:p>
        </w:tc>
      </w:tr>
      <w:tr w:rsidR="00B14807" w:rsidRPr="00C73301" w14:paraId="75DEA044" w14:textId="77777777" w:rsidTr="002806C8">
        <w:tc>
          <w:tcPr>
            <w:tcW w:w="1479" w:type="dxa"/>
          </w:tcPr>
          <w:p w14:paraId="37495EE1" w14:textId="65064621" w:rsidR="00B14807" w:rsidRDefault="00B14807" w:rsidP="00B14807">
            <w:pPr>
              <w:jc w:val="left"/>
              <w:rPr>
                <w:rFonts w:eastAsiaTheme="minorEastAsia"/>
                <w:lang w:val="en-US" w:eastAsia="zh-CN"/>
              </w:rPr>
            </w:pPr>
            <w:r>
              <w:rPr>
                <w:rFonts w:eastAsia="游明朝"/>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游明朝"/>
                <w:lang w:val="en-US" w:eastAsia="ja-JP"/>
              </w:rPr>
              <w:t>Y</w:t>
            </w:r>
          </w:p>
        </w:tc>
        <w:tc>
          <w:tcPr>
            <w:tcW w:w="6662" w:type="dxa"/>
            <w:gridSpan w:val="2"/>
          </w:tcPr>
          <w:p w14:paraId="1ACAEC79" w14:textId="77777777" w:rsidR="00B14807" w:rsidRDefault="00B14807" w:rsidP="00B14807">
            <w:pPr>
              <w:jc w:val="left"/>
              <w:rPr>
                <w:rFonts w:eastAsia="游明朝"/>
                <w:lang w:val="en-US" w:eastAsia="ja-JP"/>
              </w:rPr>
            </w:pPr>
          </w:p>
        </w:tc>
      </w:tr>
      <w:tr w:rsidR="00777594" w:rsidRPr="00C73301" w14:paraId="70E83346" w14:textId="77777777" w:rsidTr="002806C8">
        <w:tc>
          <w:tcPr>
            <w:tcW w:w="1479" w:type="dxa"/>
          </w:tcPr>
          <w:p w14:paraId="47FAD47A" w14:textId="104BF096" w:rsidR="00777594" w:rsidRDefault="00777594" w:rsidP="00B14807">
            <w:pPr>
              <w:jc w:val="left"/>
              <w:rPr>
                <w:rFonts w:eastAsia="游明朝"/>
                <w:lang w:val="en-US" w:eastAsia="ja-JP"/>
              </w:rPr>
            </w:pPr>
            <w:r>
              <w:rPr>
                <w:rFonts w:eastAsia="游明朝"/>
                <w:lang w:val="en-US" w:eastAsia="ja-JP"/>
              </w:rPr>
              <w:t>FUTUREWEI</w:t>
            </w:r>
          </w:p>
        </w:tc>
        <w:tc>
          <w:tcPr>
            <w:tcW w:w="1493" w:type="dxa"/>
            <w:gridSpan w:val="2"/>
          </w:tcPr>
          <w:p w14:paraId="7CB6240F" w14:textId="77777777" w:rsidR="00777594" w:rsidRDefault="00777594" w:rsidP="00B14807">
            <w:pPr>
              <w:tabs>
                <w:tab w:val="left" w:pos="551"/>
              </w:tabs>
              <w:jc w:val="left"/>
              <w:rPr>
                <w:rFonts w:eastAsia="游明朝"/>
                <w:lang w:val="en-US" w:eastAsia="ja-JP"/>
              </w:rPr>
            </w:pPr>
          </w:p>
        </w:tc>
        <w:tc>
          <w:tcPr>
            <w:tcW w:w="6662" w:type="dxa"/>
            <w:gridSpan w:val="2"/>
          </w:tcPr>
          <w:p w14:paraId="7292482F" w14:textId="6976AC48" w:rsidR="00777594" w:rsidRDefault="00777594" w:rsidP="00B14807">
            <w:pPr>
              <w:jc w:val="left"/>
              <w:rPr>
                <w:rFonts w:eastAsia="游明朝"/>
                <w:lang w:val="en-US" w:eastAsia="ja-JP"/>
              </w:rPr>
            </w:pPr>
            <w:r w:rsidRPr="00777594">
              <w:rPr>
                <w:rFonts w:eastAsia="游明朝"/>
                <w:lang w:val="en-US" w:eastAsia="ja-JP"/>
              </w:rPr>
              <w:t>We would prefer a value of X=3, but if a majority of companies want 3.2, we would be fine with that value.</w:t>
            </w:r>
          </w:p>
        </w:tc>
      </w:tr>
      <w:tr w:rsidR="00002C3A" w:rsidRPr="00C73301" w14:paraId="5F6164E6" w14:textId="77777777" w:rsidTr="002806C8">
        <w:tc>
          <w:tcPr>
            <w:tcW w:w="1479" w:type="dxa"/>
          </w:tcPr>
          <w:p w14:paraId="6012C848" w14:textId="3668A2B2" w:rsidR="00002C3A" w:rsidRDefault="00002C3A" w:rsidP="00B14807">
            <w:pPr>
              <w:jc w:val="left"/>
              <w:rPr>
                <w:rFonts w:eastAsia="游明朝"/>
                <w:lang w:val="en-US" w:eastAsia="ko-KR"/>
              </w:rPr>
            </w:pPr>
            <w:r>
              <w:rPr>
                <w:rFonts w:eastAsia="游明朝"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游明朝"/>
                <w:lang w:val="en-US" w:eastAsia="ko-KR"/>
              </w:rPr>
            </w:pPr>
            <w:r>
              <w:rPr>
                <w:rFonts w:eastAsia="游明朝" w:hint="eastAsia"/>
                <w:lang w:val="en-US" w:eastAsia="ko-KR"/>
              </w:rPr>
              <w:t>Y</w:t>
            </w:r>
          </w:p>
        </w:tc>
        <w:tc>
          <w:tcPr>
            <w:tcW w:w="6662" w:type="dxa"/>
            <w:gridSpan w:val="2"/>
          </w:tcPr>
          <w:p w14:paraId="7D19BC80" w14:textId="77777777" w:rsidR="00002C3A" w:rsidRPr="00777594" w:rsidRDefault="00002C3A" w:rsidP="00B14807">
            <w:pPr>
              <w:jc w:val="left"/>
              <w:rPr>
                <w:rFonts w:eastAsia="游明朝"/>
                <w:lang w:val="en-US" w:eastAsia="ja-JP"/>
              </w:rPr>
            </w:pPr>
          </w:p>
        </w:tc>
      </w:tr>
      <w:tr w:rsidR="00BC49B4" w:rsidRPr="00C73301" w14:paraId="67D43E1B" w14:textId="77777777" w:rsidTr="002806C8">
        <w:tc>
          <w:tcPr>
            <w:tcW w:w="1479" w:type="dxa"/>
          </w:tcPr>
          <w:p w14:paraId="0794BF75" w14:textId="471FCBAC" w:rsidR="00BC49B4" w:rsidRDefault="00BC49B4" w:rsidP="00B14807">
            <w:pPr>
              <w:jc w:val="left"/>
              <w:rPr>
                <w:rFonts w:eastAsia="游明朝"/>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游明朝"/>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游明朝"/>
                <w:lang w:val="en-US" w:eastAsia="ja-JP"/>
              </w:rPr>
            </w:pPr>
            <w:r>
              <w:rPr>
                <w:rFonts w:eastAsiaTheme="minorEastAsia" w:hint="eastAsia"/>
                <w:lang w:val="en-US" w:eastAsia="zh-CN"/>
              </w:rPr>
              <w:t xml:space="preserve">OK for progress. </w:t>
            </w:r>
          </w:p>
        </w:tc>
      </w:tr>
      <w:tr w:rsidR="00D22DD2" w:rsidRPr="00C73301" w14:paraId="6787B00A" w14:textId="77777777" w:rsidTr="002806C8">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806C8">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806C8">
        <w:tc>
          <w:tcPr>
            <w:tcW w:w="1479" w:type="dxa"/>
          </w:tcPr>
          <w:p w14:paraId="484BC74B" w14:textId="32F45D17" w:rsidR="0009334F" w:rsidRDefault="0009334F" w:rsidP="0009334F">
            <w:pPr>
              <w:jc w:val="left"/>
              <w:rPr>
                <w:rFonts w:eastAsiaTheme="minorEastAsia" w:hint="eastAsia"/>
                <w:lang w:val="en-US" w:eastAsia="zh-CN"/>
              </w:rPr>
            </w:pPr>
            <w:r>
              <w:rPr>
                <w:rFonts w:eastAsia="游明朝" w:hint="eastAsia"/>
                <w:lang w:val="en-US" w:eastAsia="ja-JP"/>
              </w:rPr>
              <w:t>N</w:t>
            </w:r>
            <w:r>
              <w:rPr>
                <w:rFonts w:eastAsia="游明朝"/>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hint="eastAsia"/>
                <w:lang w:val="en-US" w:eastAsia="zh-CN"/>
              </w:rPr>
            </w:pPr>
            <w:r>
              <w:rPr>
                <w:rFonts w:eastAsia="游明朝"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7"/>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7"/>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游明朝" w:hint="eastAsia"/>
                <w:lang w:val="en-US" w:eastAsia="ja-JP"/>
              </w:rPr>
              <w:t>0</w:t>
            </w:r>
            <w:r>
              <w:rPr>
                <w:rFonts w:eastAsia="游明朝"/>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游明朝"/>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游明朝"/>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游明朝"/>
                <w:lang w:val="en-US" w:eastAsia="ja-JP"/>
              </w:rPr>
            </w:pPr>
          </w:p>
        </w:tc>
        <w:tc>
          <w:tcPr>
            <w:tcW w:w="6780" w:type="dxa"/>
          </w:tcPr>
          <w:p w14:paraId="355619C8" w14:textId="77777777" w:rsidR="00785212" w:rsidRDefault="00675A7F">
            <w:pPr>
              <w:jc w:val="left"/>
              <w:rPr>
                <w:rFonts w:eastAsia="游明朝"/>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游明朝"/>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e"/>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e"/>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e"/>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e"/>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e"/>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e"/>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e"/>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e"/>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e"/>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e"/>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e"/>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e"/>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e"/>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e"/>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e"/>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E00DD86" w14:textId="77777777" w:rsidR="00785212" w:rsidRDefault="00675A7F">
            <w:pPr>
              <w:jc w:val="left"/>
              <w:rPr>
                <w:rFonts w:eastAsia="游明朝"/>
                <w:lang w:val="en-US" w:eastAsia="ja-JP"/>
              </w:rPr>
            </w:pPr>
            <w:r>
              <w:rPr>
                <w:rFonts w:eastAsia="游明朝"/>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游明朝"/>
                <w:lang w:val="en-US" w:eastAsia="ja-JP"/>
              </w:rPr>
              <w:lastRenderedPageBreak/>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游明朝"/>
                <w:lang w:val="en-US" w:eastAsia="ja-JP"/>
              </w:rPr>
            </w:pPr>
            <w:r>
              <w:rPr>
                <w:rFonts w:eastAsia="游明朝" w:hint="eastAsia"/>
                <w:lang w:val="en-US" w:eastAsia="ko-KR"/>
              </w:rPr>
              <w:lastRenderedPageBreak/>
              <w:t>LGE</w:t>
            </w:r>
          </w:p>
        </w:tc>
        <w:tc>
          <w:tcPr>
            <w:tcW w:w="1372" w:type="dxa"/>
          </w:tcPr>
          <w:p w14:paraId="4BBEDA6F" w14:textId="77777777" w:rsidR="00785212" w:rsidRDefault="00675A7F">
            <w:pPr>
              <w:tabs>
                <w:tab w:val="left" w:pos="551"/>
              </w:tabs>
              <w:jc w:val="left"/>
              <w:rPr>
                <w:rFonts w:eastAsia="游明朝"/>
                <w:lang w:val="en-US" w:eastAsia="ja-JP"/>
              </w:rPr>
            </w:pPr>
            <w:r>
              <w:rPr>
                <w:rFonts w:eastAsia="游明朝" w:hint="eastAsia"/>
                <w:lang w:val="en-US" w:eastAsia="ko-KR"/>
              </w:rPr>
              <w:t>Y</w:t>
            </w:r>
          </w:p>
        </w:tc>
        <w:tc>
          <w:tcPr>
            <w:tcW w:w="6780" w:type="dxa"/>
          </w:tcPr>
          <w:p w14:paraId="73CEA7A4" w14:textId="77777777" w:rsidR="00785212" w:rsidRDefault="00675A7F">
            <w:pPr>
              <w:jc w:val="left"/>
              <w:rPr>
                <w:rFonts w:eastAsia="游明朝"/>
                <w:lang w:val="en-US" w:eastAsia="ja-JP"/>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游明朝"/>
                <w:lang w:val="en-US" w:eastAsia="ja-JP"/>
              </w:rPr>
            </w:pPr>
            <w:r>
              <w:rPr>
                <w:rFonts w:eastAsia="游明朝"/>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4013F0">
            <w:pPr>
              <w:jc w:val="left"/>
              <w:rPr>
                <w:color w:val="0000FF"/>
                <w:u w:val="single"/>
                <w:lang w:val="en-US"/>
              </w:rPr>
            </w:pPr>
            <w:hyperlink r:id="rId16" w:history="1">
              <w:r w:rsidR="00675A7F">
                <w:rPr>
                  <w:rStyle w:val="afa"/>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4013F0">
            <w:pPr>
              <w:jc w:val="left"/>
              <w:rPr>
                <w:rFonts w:eastAsia="Calibri"/>
                <w:color w:val="0000FF"/>
                <w:u w:val="single"/>
                <w:lang w:val="en-US"/>
              </w:rPr>
            </w:pPr>
            <w:hyperlink r:id="rId17" w:history="1">
              <w:r w:rsidR="00675A7F">
                <w:rPr>
                  <w:rStyle w:val="afa"/>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4013F0">
            <w:pPr>
              <w:jc w:val="left"/>
              <w:rPr>
                <w:rStyle w:val="afa"/>
                <w:color w:val="0000FF"/>
              </w:rPr>
            </w:pPr>
            <w:hyperlink r:id="rId18" w:history="1">
              <w:r w:rsidR="00675A7F">
                <w:rPr>
                  <w:rStyle w:val="afa"/>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4013F0">
            <w:pPr>
              <w:jc w:val="left"/>
              <w:rPr>
                <w:rStyle w:val="afa"/>
                <w:color w:val="0000FF"/>
              </w:rPr>
            </w:pPr>
            <w:hyperlink r:id="rId19" w:history="1">
              <w:r w:rsidR="00675A7F">
                <w:rPr>
                  <w:rStyle w:val="afa"/>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4013F0">
            <w:pPr>
              <w:jc w:val="left"/>
              <w:rPr>
                <w:rStyle w:val="afa"/>
                <w:color w:val="0000FF"/>
              </w:rPr>
            </w:pPr>
            <w:hyperlink r:id="rId20" w:history="1">
              <w:r w:rsidR="00675A7F">
                <w:rPr>
                  <w:rStyle w:val="afa"/>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4013F0">
            <w:pPr>
              <w:jc w:val="left"/>
              <w:rPr>
                <w:rStyle w:val="afa"/>
                <w:color w:val="0000FF"/>
              </w:rPr>
            </w:pPr>
            <w:hyperlink r:id="rId21" w:history="1">
              <w:r w:rsidR="00675A7F">
                <w:rPr>
                  <w:rStyle w:val="afa"/>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4013F0">
            <w:pPr>
              <w:jc w:val="left"/>
              <w:rPr>
                <w:rStyle w:val="afa"/>
                <w:color w:val="0000FF"/>
                <w:lang w:val="en-US" w:eastAsia="sv-SE"/>
              </w:rPr>
            </w:pPr>
            <w:hyperlink r:id="rId22" w:history="1">
              <w:r w:rsidR="00675A7F">
                <w:rPr>
                  <w:rStyle w:val="afa"/>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4013F0">
            <w:pPr>
              <w:jc w:val="left"/>
              <w:rPr>
                <w:rStyle w:val="afa"/>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4013F0">
            <w:pPr>
              <w:jc w:val="left"/>
              <w:rPr>
                <w:rStyle w:val="afa"/>
                <w:color w:val="0000FF"/>
                <w:lang w:val="en-US" w:eastAsia="sv-SE"/>
              </w:rPr>
            </w:pPr>
            <w:hyperlink r:id="rId24" w:history="1">
              <w:r w:rsidR="00675A7F">
                <w:rPr>
                  <w:rStyle w:val="afa"/>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4013F0">
            <w:pPr>
              <w:jc w:val="left"/>
              <w:rPr>
                <w:rStyle w:val="afa"/>
                <w:color w:val="0000FF"/>
                <w:lang w:val="en-US" w:eastAsia="sv-SE"/>
              </w:rPr>
            </w:pPr>
            <w:hyperlink r:id="rId25" w:history="1">
              <w:r w:rsidR="00675A7F">
                <w:rPr>
                  <w:rStyle w:val="afa"/>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4013F0">
            <w:pPr>
              <w:jc w:val="left"/>
              <w:rPr>
                <w:rStyle w:val="afa"/>
                <w:color w:val="0000FF"/>
                <w:lang w:val="en-US" w:eastAsia="sv-SE"/>
              </w:rPr>
            </w:pPr>
            <w:hyperlink r:id="rId26" w:history="1">
              <w:r w:rsidR="00675A7F">
                <w:rPr>
                  <w:rStyle w:val="afa"/>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4013F0">
            <w:pPr>
              <w:jc w:val="left"/>
              <w:rPr>
                <w:rStyle w:val="afa"/>
                <w:color w:val="0000FF"/>
                <w:lang w:val="en-US" w:eastAsia="sv-SE"/>
              </w:rPr>
            </w:pPr>
            <w:hyperlink r:id="rId27" w:history="1">
              <w:r w:rsidR="00675A7F">
                <w:rPr>
                  <w:rStyle w:val="afa"/>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4013F0">
            <w:pPr>
              <w:jc w:val="left"/>
              <w:rPr>
                <w:rStyle w:val="afa"/>
                <w:color w:val="0000FF"/>
                <w:lang w:val="en-US" w:eastAsia="sv-SE"/>
              </w:rPr>
            </w:pPr>
            <w:hyperlink r:id="rId28" w:history="1">
              <w:r w:rsidR="00675A7F">
                <w:rPr>
                  <w:rStyle w:val="afa"/>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4013F0">
            <w:pPr>
              <w:jc w:val="left"/>
              <w:rPr>
                <w:rStyle w:val="afa"/>
                <w:color w:val="0000FF"/>
                <w:lang w:val="en-US" w:eastAsia="sv-SE"/>
              </w:rPr>
            </w:pPr>
            <w:hyperlink r:id="rId29" w:history="1">
              <w:r w:rsidR="00675A7F">
                <w:rPr>
                  <w:rStyle w:val="afa"/>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lastRenderedPageBreak/>
              <w:t>[15]</w:t>
            </w:r>
          </w:p>
        </w:tc>
        <w:tc>
          <w:tcPr>
            <w:tcW w:w="1456" w:type="dxa"/>
            <w:tcMar>
              <w:top w:w="0" w:type="dxa"/>
              <w:left w:w="70" w:type="dxa"/>
              <w:bottom w:w="0" w:type="dxa"/>
              <w:right w:w="70" w:type="dxa"/>
            </w:tcMar>
          </w:tcPr>
          <w:p w14:paraId="008615B2" w14:textId="77777777" w:rsidR="00785212" w:rsidRDefault="004013F0">
            <w:pPr>
              <w:jc w:val="left"/>
              <w:rPr>
                <w:rStyle w:val="afa"/>
                <w:color w:val="0000FF"/>
                <w:lang w:val="en-US" w:eastAsia="sv-SE"/>
              </w:rPr>
            </w:pPr>
            <w:hyperlink r:id="rId30" w:history="1">
              <w:r w:rsidR="00675A7F">
                <w:rPr>
                  <w:rStyle w:val="afa"/>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4013F0">
            <w:pPr>
              <w:jc w:val="left"/>
              <w:rPr>
                <w:rStyle w:val="afa"/>
                <w:color w:val="0000FF"/>
                <w:lang w:val="en-US" w:eastAsia="sv-SE"/>
              </w:rPr>
            </w:pPr>
            <w:hyperlink r:id="rId31" w:history="1">
              <w:r w:rsidR="00675A7F">
                <w:rPr>
                  <w:rStyle w:val="afa"/>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4013F0">
            <w:pPr>
              <w:jc w:val="left"/>
              <w:rPr>
                <w:rStyle w:val="afa"/>
                <w:color w:val="0000FF"/>
                <w:lang w:val="en-US" w:eastAsia="sv-SE"/>
              </w:rPr>
            </w:pPr>
            <w:hyperlink r:id="rId32" w:history="1">
              <w:r w:rsidR="00675A7F">
                <w:rPr>
                  <w:rStyle w:val="afa"/>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4013F0">
            <w:pPr>
              <w:jc w:val="left"/>
              <w:rPr>
                <w:rStyle w:val="afa"/>
                <w:color w:val="0000FF"/>
                <w:lang w:val="en-US" w:eastAsia="sv-SE"/>
              </w:rPr>
            </w:pPr>
            <w:hyperlink r:id="rId33" w:history="1">
              <w:r w:rsidR="00675A7F">
                <w:rPr>
                  <w:rStyle w:val="afa"/>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4013F0">
            <w:pPr>
              <w:jc w:val="left"/>
              <w:rPr>
                <w:rStyle w:val="afa"/>
                <w:color w:val="0000FF"/>
                <w:lang w:val="en-US" w:eastAsia="sv-SE"/>
              </w:rPr>
            </w:pPr>
            <w:hyperlink r:id="rId34" w:history="1">
              <w:r w:rsidR="00675A7F">
                <w:rPr>
                  <w:rStyle w:val="afa"/>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4013F0">
            <w:pPr>
              <w:jc w:val="left"/>
              <w:rPr>
                <w:rStyle w:val="afa"/>
                <w:color w:val="0000FF"/>
                <w:lang w:val="en-US" w:eastAsia="sv-SE"/>
              </w:rPr>
            </w:pPr>
            <w:hyperlink r:id="rId35" w:history="1">
              <w:r w:rsidR="00675A7F">
                <w:rPr>
                  <w:rStyle w:val="afa"/>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4013F0">
            <w:pPr>
              <w:jc w:val="left"/>
              <w:rPr>
                <w:rStyle w:val="afa"/>
                <w:color w:val="0000FF"/>
                <w:lang w:val="en-US" w:eastAsia="sv-SE"/>
              </w:rPr>
            </w:pPr>
            <w:hyperlink r:id="rId36" w:history="1">
              <w:r w:rsidR="00675A7F">
                <w:rPr>
                  <w:rStyle w:val="afa"/>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4013F0">
            <w:pPr>
              <w:jc w:val="left"/>
              <w:rPr>
                <w:rStyle w:val="afa"/>
                <w:color w:val="0000FF"/>
                <w:lang w:val="en-US" w:eastAsia="sv-SE"/>
              </w:rPr>
            </w:pPr>
            <w:hyperlink r:id="rId37" w:history="1">
              <w:r w:rsidR="00675A7F">
                <w:rPr>
                  <w:rStyle w:val="afa"/>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4013F0">
            <w:pPr>
              <w:jc w:val="left"/>
              <w:rPr>
                <w:rStyle w:val="afa"/>
                <w:color w:val="0000FF"/>
                <w:lang w:val="en-US" w:eastAsia="sv-SE"/>
              </w:rPr>
            </w:pPr>
            <w:hyperlink r:id="rId38" w:history="1">
              <w:r w:rsidR="00675A7F">
                <w:rPr>
                  <w:rStyle w:val="afa"/>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4013F0">
            <w:pPr>
              <w:jc w:val="left"/>
              <w:rPr>
                <w:rStyle w:val="afa"/>
                <w:color w:val="0000FF"/>
                <w:lang w:val="en-US" w:eastAsia="sv-SE"/>
              </w:rPr>
            </w:pPr>
            <w:hyperlink r:id="rId39" w:history="1">
              <w:r w:rsidR="00675A7F">
                <w:rPr>
                  <w:rStyle w:val="afa"/>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4013F0">
            <w:pPr>
              <w:jc w:val="left"/>
              <w:rPr>
                <w:rStyle w:val="afa"/>
                <w:color w:val="0000FF"/>
                <w:lang w:val="en-US" w:eastAsia="sv-SE"/>
              </w:rPr>
            </w:pPr>
            <w:hyperlink r:id="rId40" w:history="1">
              <w:r w:rsidR="00675A7F">
                <w:rPr>
                  <w:rStyle w:val="afa"/>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4013F0">
            <w:pPr>
              <w:jc w:val="left"/>
              <w:rPr>
                <w:rStyle w:val="afa"/>
                <w:color w:val="0000FF"/>
                <w:lang w:val="en-US" w:eastAsia="sv-SE"/>
              </w:rPr>
            </w:pPr>
            <w:hyperlink r:id="rId41" w:history="1">
              <w:r w:rsidR="00675A7F">
                <w:rPr>
                  <w:rStyle w:val="afa"/>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4013F0">
            <w:pPr>
              <w:jc w:val="left"/>
              <w:rPr>
                <w:rStyle w:val="afa"/>
                <w:color w:val="0000FF"/>
                <w:lang w:val="en-US" w:eastAsia="sv-SE"/>
              </w:rPr>
            </w:pPr>
            <w:hyperlink r:id="rId42" w:history="1">
              <w:r w:rsidR="00675A7F">
                <w:rPr>
                  <w:rStyle w:val="afa"/>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4013F0">
            <w:pPr>
              <w:jc w:val="left"/>
              <w:rPr>
                <w:rStyle w:val="afa"/>
                <w:color w:val="0000FF"/>
                <w:lang w:val="en-US" w:eastAsia="sv-SE"/>
              </w:rPr>
            </w:pPr>
            <w:hyperlink r:id="rId43" w:history="1">
              <w:r w:rsidR="00675A7F">
                <w:rPr>
                  <w:rStyle w:val="afa"/>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a"/>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4013F0">
            <w:pPr>
              <w:jc w:val="left"/>
              <w:rPr>
                <w:rStyle w:val="afa"/>
                <w:color w:val="0000FF"/>
                <w:lang w:val="en-US" w:eastAsia="sv-SE"/>
              </w:rPr>
            </w:pPr>
            <w:hyperlink r:id="rId45" w:history="1">
              <w:r w:rsidR="00675A7F">
                <w:rPr>
                  <w:rStyle w:val="afa"/>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4013F0">
            <w:pPr>
              <w:jc w:val="left"/>
              <w:rPr>
                <w:rStyle w:val="afa"/>
                <w:color w:val="0000FF"/>
                <w:lang w:val="en-US" w:eastAsia="sv-SE"/>
              </w:rPr>
            </w:pPr>
            <w:hyperlink r:id="rId46" w:history="1">
              <w:r w:rsidR="00675A7F">
                <w:rPr>
                  <w:rStyle w:val="afa"/>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4013F0">
            <w:pPr>
              <w:jc w:val="left"/>
              <w:rPr>
                <w:rStyle w:val="afa"/>
                <w:color w:val="0000FF"/>
                <w:lang w:val="en-US" w:eastAsia="sv-SE"/>
              </w:rPr>
            </w:pPr>
            <w:hyperlink r:id="rId47" w:history="1">
              <w:r w:rsidR="00675A7F">
                <w:rPr>
                  <w:rStyle w:val="afa"/>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4013F0">
            <w:pPr>
              <w:jc w:val="left"/>
              <w:rPr>
                <w:rStyle w:val="afa"/>
                <w:color w:val="0000FF"/>
                <w:lang w:val="en-US" w:eastAsia="sv-SE"/>
              </w:rPr>
            </w:pPr>
            <w:hyperlink r:id="rId48" w:history="1">
              <w:r w:rsidR="00675A7F">
                <w:rPr>
                  <w:rStyle w:val="afa"/>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4013F0">
            <w:pPr>
              <w:jc w:val="left"/>
              <w:rPr>
                <w:color w:val="000000"/>
                <w:lang w:val="en-US"/>
              </w:rPr>
            </w:pPr>
            <w:hyperlink r:id="rId49" w:history="1">
              <w:r w:rsidR="00675A7F">
                <w:rPr>
                  <w:rStyle w:val="afa"/>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4013F0">
            <w:pPr>
              <w:jc w:val="left"/>
              <w:rPr>
                <w:color w:val="000000"/>
                <w:lang w:val="en-US"/>
              </w:rPr>
            </w:pPr>
            <w:hyperlink r:id="rId50" w:history="1">
              <w:r w:rsidR="00675A7F">
                <w:rPr>
                  <w:rStyle w:val="afa"/>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a"/>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4013F0">
            <w:pPr>
              <w:jc w:val="left"/>
              <w:rPr>
                <w:rStyle w:val="afa"/>
                <w:color w:val="0000FF"/>
              </w:rPr>
            </w:pPr>
            <w:hyperlink r:id="rId52" w:history="1">
              <w:r w:rsidR="00675A7F">
                <w:rPr>
                  <w:rStyle w:val="afa"/>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a"/>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4013F0">
            <w:pPr>
              <w:jc w:val="left"/>
            </w:pPr>
            <w:hyperlink r:id="rId54" w:history="1">
              <w:r w:rsidR="00675A7F">
                <w:rPr>
                  <w:rStyle w:val="afa"/>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4013F0">
            <w:pPr>
              <w:jc w:val="left"/>
            </w:pPr>
            <w:hyperlink r:id="rId55" w:history="1">
              <w:r w:rsidR="00957CE4">
                <w:rPr>
                  <w:rStyle w:val="afa"/>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D07D" w14:textId="77777777" w:rsidR="004013F0" w:rsidRDefault="004013F0">
      <w:pPr>
        <w:spacing w:line="240" w:lineRule="auto"/>
      </w:pPr>
      <w:r>
        <w:separator/>
      </w:r>
    </w:p>
  </w:endnote>
  <w:endnote w:type="continuationSeparator" w:id="0">
    <w:p w14:paraId="3A88ECA9" w14:textId="77777777" w:rsidR="004013F0" w:rsidRDefault="004013F0">
      <w:pPr>
        <w:spacing w:line="240" w:lineRule="auto"/>
      </w:pPr>
      <w:r>
        <w:continuationSeparator/>
      </w:r>
    </w:p>
  </w:endnote>
  <w:endnote w:type="continuationNotice" w:id="1">
    <w:p w14:paraId="3EDE9CD2" w14:textId="77777777" w:rsidR="004013F0" w:rsidRDefault="004013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B7AE" w14:textId="77777777" w:rsidR="004013F0" w:rsidRDefault="004013F0">
      <w:pPr>
        <w:spacing w:after="0"/>
      </w:pPr>
      <w:r>
        <w:separator/>
      </w:r>
    </w:p>
  </w:footnote>
  <w:footnote w:type="continuationSeparator" w:id="0">
    <w:p w14:paraId="5580CA6A" w14:textId="77777777" w:rsidR="004013F0" w:rsidRDefault="004013F0">
      <w:pPr>
        <w:spacing w:after="0"/>
      </w:pPr>
      <w:r>
        <w:continuationSeparator/>
      </w:r>
    </w:p>
  </w:footnote>
  <w:footnote w:type="continuationNotice" w:id="1">
    <w:p w14:paraId="262EBF73" w14:textId="77777777" w:rsidR="004013F0" w:rsidRDefault="004013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0"/>
  </w:num>
  <w:num w:numId="5">
    <w:abstractNumId w:val="16"/>
  </w:num>
  <w:num w:numId="6">
    <w:abstractNumId w:val="19"/>
    <w:lvlOverride w:ilvl="0">
      <w:startOverride w:val="1"/>
    </w:lvlOverride>
  </w:num>
  <w:num w:numId="7">
    <w:abstractNumId w:val="20"/>
  </w:num>
  <w:num w:numId="8">
    <w:abstractNumId w:val="24"/>
  </w:num>
  <w:num w:numId="9">
    <w:abstractNumId w:val="28"/>
  </w:num>
  <w:num w:numId="10">
    <w:abstractNumId w:val="25"/>
  </w:num>
  <w:num w:numId="11">
    <w:abstractNumId w:val="17"/>
  </w:num>
  <w:num w:numId="12">
    <w:abstractNumId w:val="13"/>
  </w:num>
  <w:num w:numId="13">
    <w:abstractNumId w:val="26"/>
  </w:num>
  <w:num w:numId="14">
    <w:abstractNumId w:val="2"/>
  </w:num>
  <w:num w:numId="15">
    <w:abstractNumId w:val="14"/>
  </w:num>
  <w:num w:numId="16">
    <w:abstractNumId w:val="6"/>
  </w:num>
  <w:num w:numId="17">
    <w:abstractNumId w:val="29"/>
  </w:num>
  <w:num w:numId="18">
    <w:abstractNumId w:val="18"/>
  </w:num>
  <w:num w:numId="19">
    <w:abstractNumId w:val="23"/>
  </w:num>
  <w:num w:numId="20">
    <w:abstractNumId w:val="9"/>
  </w:num>
  <w:num w:numId="21">
    <w:abstractNumId w:val="22"/>
  </w:num>
  <w:num w:numId="22">
    <w:abstractNumId w:val="8"/>
  </w:num>
  <w:num w:numId="23">
    <w:abstractNumId w:val="15"/>
  </w:num>
  <w:num w:numId="24">
    <w:abstractNumId w:val="27"/>
  </w:num>
  <w:num w:numId="25">
    <w:abstractNumId w:val="5"/>
  </w:num>
  <w:num w:numId="26">
    <w:abstractNumId w:val="12"/>
  </w:num>
  <w:num w:numId="27">
    <w:abstractNumId w:val="30"/>
  </w:num>
  <w:num w:numId="28">
    <w:abstractNumId w:val="10"/>
  </w:num>
  <w:num w:numId="29">
    <w:abstractNumId w:val="7"/>
  </w:num>
  <w:num w:numId="30">
    <w:abstractNumId w:val="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eastAsia="Batang"/>
      <w:sz w:val="28"/>
      <w:lang w:val="en-US" w:eastAsia="en-US"/>
    </w:rPr>
  </w:style>
  <w:style w:type="character" w:customStyle="1" w:styleId="afd">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191922-0A9F-44D1-B4E9-B2C2BA3CDBE6}">
  <ds:schemaRefs>
    <ds:schemaRef ds:uri="http://schemas.openxmlformats.org/officeDocument/2006/bibliography"/>
  </ds:schemaRefs>
</ds:datastoreItem>
</file>

<file path=customXml/itemProps5.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14042</Words>
  <Characters>80046</Characters>
  <Application>Microsoft Office Word</Application>
  <DocSecurity>0</DocSecurity>
  <Lines>667</Lines>
  <Paragraphs>187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93901</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NEC</cp:lastModifiedBy>
  <cp:revision>18</cp:revision>
  <dcterms:created xsi:type="dcterms:W3CDTF">2023-03-01T06:11:00Z</dcterms:created>
  <dcterms:modified xsi:type="dcterms:W3CDTF">2023-03-01T06:55:00Z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