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CBD15" w14:textId="6669F436" w:rsidR="00785212" w:rsidRDefault="00675A7F">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939E6">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939E6">
        <w:rPr>
          <w:sz w:val="22"/>
          <w:szCs w:val="22"/>
          <w:lang w:val="en-US"/>
        </w:rPr>
        <w:t>7</w:t>
      </w:r>
    </w:p>
    <w:p w14:paraId="6E9E918A" w14:textId="77777777" w:rsidR="00785212" w:rsidRDefault="00675A7F">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2FFEF56C"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D36039">
        <w:rPr>
          <w:rFonts w:ascii="Arial" w:hAnsi="Arial" w:cs="Arial"/>
          <w:b/>
          <w:lang w:val="en-US"/>
        </w:rPr>
        <w:t>2</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 xml:space="preserve">[112-R18-RedCap] 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5283B9F2" w14:textId="71E816BA" w:rsidR="009E3C84" w:rsidRDefault="009E3C84" w:rsidP="009E3C8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AC54B9">
        <w:rPr>
          <w:lang w:val="en-US"/>
        </w:rPr>
        <w:t xml:space="preserve">The issues that are in the focus of this discussion round are furthermore tagged </w:t>
      </w:r>
      <w:r w:rsidR="00AC54B9" w:rsidRPr="006E246F">
        <w:rPr>
          <w:color w:val="FF0000"/>
          <w:lang w:val="en-US"/>
        </w:rPr>
        <w:t>FL</w:t>
      </w:r>
      <w:r w:rsidR="001A0B4D">
        <w:rPr>
          <w:color w:val="FF0000"/>
          <w:lang w:val="en-US"/>
        </w:rPr>
        <w:t>4</w:t>
      </w:r>
      <w:r w:rsidR="00AC54B9">
        <w:rPr>
          <w:lang w:val="en-US"/>
        </w:rPr>
        <w:t xml:space="preserve">. </w:t>
      </w:r>
      <w:r w:rsidR="00E20106">
        <w:rPr>
          <w:lang w:val="en-US"/>
        </w:rPr>
        <w:t>The FLS for the initial round can be found in [37].</w:t>
      </w:r>
    </w:p>
    <w:p w14:paraId="6C55931C" w14:textId="77777777" w:rsidR="00B47547" w:rsidRDefault="00B47547" w:rsidP="00B47547">
      <w:pPr>
        <w:rPr>
          <w:lang w:val="en-US"/>
        </w:rPr>
      </w:pPr>
      <w:r>
        <w:rPr>
          <w:lang w:val="en-US"/>
        </w:rPr>
        <w:t>Follow the naming convention in this example:</w:t>
      </w:r>
    </w:p>
    <w:p w14:paraId="29F98CA3" w14:textId="5ADC7731" w:rsidR="00B47547" w:rsidRDefault="00B47547" w:rsidP="00B47547">
      <w:pPr>
        <w:pStyle w:val="aff"/>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65951F9B" w14:textId="57986003" w:rsidR="00B47547" w:rsidRDefault="00B47547" w:rsidP="00B47547">
      <w:pPr>
        <w:pStyle w:val="aff"/>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24EA67B5" w14:textId="5000FEEA" w:rsidR="00B47547" w:rsidRDefault="00B47547" w:rsidP="00B47547">
      <w:pPr>
        <w:pStyle w:val="aff"/>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9961E5" w14:textId="26DB23CA" w:rsidR="00B47547" w:rsidRDefault="00B47547" w:rsidP="00B47547">
      <w:pPr>
        <w:pStyle w:val="aff"/>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A4D718C" w14:textId="77777777" w:rsidR="00B47547" w:rsidRDefault="00B47547" w:rsidP="00B4754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809DC28" w14:textId="46B54C19" w:rsidR="00B47547" w:rsidRDefault="00B47547" w:rsidP="00B47547">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D4FAB45" w14:textId="768A06EE" w:rsidR="00B47547" w:rsidRDefault="00B47547" w:rsidP="00B47547">
      <w:pPr>
        <w:pStyle w:val="aff"/>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46A4D83" w14:textId="77777777" w:rsidR="00B47547" w:rsidRDefault="00B47547" w:rsidP="00B47547">
      <w:pPr>
        <w:pStyle w:val="aff"/>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D2C4D17" w14:textId="291055BE" w:rsidR="00B47547" w:rsidRDefault="00B47547" w:rsidP="00B47547">
      <w:pPr>
        <w:pStyle w:val="aff"/>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27965588" w14:textId="77777777" w:rsidR="00B47547" w:rsidRDefault="00B47547" w:rsidP="00B47547">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D5C04B8" w14:textId="77777777" w:rsidR="00B47547" w:rsidRDefault="00B47547" w:rsidP="00B47547">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2DD72A" w14:textId="77777777" w:rsidR="00B47547" w:rsidRDefault="00B47547" w:rsidP="00B4754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69DEE0F9" w:rsidR="00785212" w:rsidRPr="00B47547" w:rsidRDefault="00B4754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475B54">
        <w:rPr>
          <w:rFonts w:ascii="Times" w:hAnsi="Times"/>
          <w:b/>
          <w:szCs w:val="24"/>
          <w:lang w:val="en-US"/>
        </w:rPr>
        <w:t>4</w:t>
      </w:r>
      <w:r w:rsidR="00675A7F">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宋体"/>
                <w:lang w:val="en-US" w:eastAsia="zh-CN"/>
              </w:rPr>
            </w:pPr>
            <w:r>
              <w:rPr>
                <w:rFonts w:eastAsia="宋体"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proofErr w:type="spellStart"/>
            <w:r>
              <w:rPr>
                <w:rFonts w:eastAsia="PMingLiU"/>
                <w:lang w:val="en-US" w:eastAsia="zh-TW"/>
              </w:rPr>
              <w:t>Yongjun</w:t>
            </w:r>
            <w:proofErr w:type="spellEnd"/>
            <w:r>
              <w:rPr>
                <w:rFonts w:eastAsia="PMingLiU"/>
                <w:lang w:val="en-US" w:eastAsia="zh-TW"/>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39F358"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r w:rsidR="001F3A2E">
              <w:rPr>
                <w:rFonts w:eastAsia="Malgun Gothic"/>
                <w:lang w:val="en-US" w:eastAsia="ko-KR"/>
              </w:rPr>
              <w:t xml:space="preserve"> Electronics</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proofErr w:type="spellStart"/>
            <w:r>
              <w:rPr>
                <w:rFonts w:eastAsia="Malgun Gothic" w:hint="eastAsia"/>
                <w:lang w:val="en-US" w:eastAsia="ko-KR"/>
              </w:rPr>
              <w:t>S</w:t>
            </w:r>
            <w:r>
              <w:rPr>
                <w:rFonts w:eastAsia="Malgun Gothic"/>
                <w:lang w:val="en-US" w:eastAsia="ko-KR"/>
              </w:rPr>
              <w:t>eungjin</w:t>
            </w:r>
            <w:proofErr w:type="spellEnd"/>
            <w:r>
              <w:rPr>
                <w:rFonts w:eastAsia="Malgun Gothic"/>
                <w:lang w:val="en-US" w:eastAsia="ko-KR"/>
              </w:rPr>
              <w:t xml:space="preserve"> </w:t>
            </w:r>
            <w:proofErr w:type="spellStart"/>
            <w:r>
              <w:rPr>
                <w:rFonts w:eastAsia="Malgun Gothic"/>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2A6C87"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2A6C87"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2A6C87"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2A6C87"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lastRenderedPageBreak/>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 xml:space="preserve">Contributions [9, 10, 12, 13, 15, 16, 17, 19, 30, 33, 34, 35] express support for Option 3, whereas contributions [11, 18, 20, 21, 23, 25, 26, 27, 28, 31, 32] express support for Option 4. Furthermore, contribution [11] expresses that </w:t>
      </w:r>
      <w:proofErr w:type="gramStart"/>
      <w:r>
        <w:rPr>
          <w:lang w:val="en-US"/>
        </w:rPr>
        <w:t>an</w:t>
      </w:r>
      <w:proofErr w:type="gramEnd"/>
      <w:r>
        <w:rPr>
          <w:lang w:val="en-US"/>
        </w:rPr>
        <w:t xml:space="preserve">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aff"/>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aff"/>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aff"/>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aff"/>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aff"/>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af8"/>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aff"/>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=4 and scaling factor 0.75</w:t>
            </w:r>
          </w:p>
          <w:p w14:paraId="6028FA5E" w14:textId="77777777" w:rsidR="00785212" w:rsidRPr="00C73301" w:rsidRDefault="00675A7F">
            <w:pPr>
              <w:pStyle w:val="aff"/>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 xml:space="preserve">=4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ZTE, </w:t>
            </w:r>
            <w:proofErr w:type="spellStart"/>
            <w:r w:rsidRPr="00C73301">
              <w:rPr>
                <w:rFonts w:eastAsiaTheme="minorEastAsia"/>
                <w:lang w:val="en-US" w:eastAsia="zh-CN"/>
              </w:rPr>
              <w:t>Sanechips</w:t>
            </w:r>
            <w:proofErr w:type="spellEnd"/>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Spreadtrum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Yu Mincho"/>
                <w:lang w:val="en-US" w:eastAsia="ja-JP"/>
              </w:rPr>
            </w:pPr>
            <w:r w:rsidRPr="00C73301">
              <w:rPr>
                <w:rFonts w:eastAsia="Yu Mincho"/>
                <w:lang w:val="en-US" w:eastAsia="ja-JP"/>
              </w:rPr>
              <w:t>Panasonic</w:t>
            </w:r>
          </w:p>
        </w:tc>
        <w:tc>
          <w:tcPr>
            <w:tcW w:w="1493" w:type="dxa"/>
          </w:tcPr>
          <w:p w14:paraId="67AC3810"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Yu Mincho"/>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Yu Mincho"/>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Yu Mincho"/>
                <w:lang w:val="en-US" w:eastAsia="ja-JP"/>
              </w:rPr>
            </w:pPr>
            <w:r w:rsidRPr="00C73301">
              <w:rPr>
                <w:rFonts w:eastAsia="Yu Mincho"/>
                <w:lang w:val="en-US" w:eastAsia="ja-JP"/>
              </w:rPr>
              <w:t>DOCOMO</w:t>
            </w:r>
          </w:p>
        </w:tc>
        <w:tc>
          <w:tcPr>
            <w:tcW w:w="1493" w:type="dxa"/>
          </w:tcPr>
          <w:p w14:paraId="1EDF4193"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Yu Mincho"/>
                <w:lang w:val="en-US" w:eastAsia="ja-JP"/>
              </w:rPr>
            </w:pPr>
            <w:r w:rsidRPr="00C73301">
              <w:rPr>
                <w:rFonts w:eastAsia="Yu Mincho"/>
                <w:lang w:val="en-US" w:eastAsia="ja-JP"/>
              </w:rPr>
              <w:t>Sierra Wireless</w:t>
            </w:r>
          </w:p>
        </w:tc>
        <w:tc>
          <w:tcPr>
            <w:tcW w:w="1493" w:type="dxa"/>
          </w:tcPr>
          <w:p w14:paraId="32171A13" w14:textId="678A84D8" w:rsidR="00785212" w:rsidRPr="00C73301" w:rsidRDefault="00675A7F">
            <w:pPr>
              <w:tabs>
                <w:tab w:val="left" w:pos="551"/>
              </w:tabs>
              <w:jc w:val="left"/>
              <w:rPr>
                <w:rFonts w:eastAsia="Yu Mincho"/>
                <w:lang w:val="en-US" w:eastAsia="ja-JP"/>
              </w:rPr>
            </w:pPr>
            <w:r w:rsidRPr="00C73301">
              <w:rPr>
                <w:rFonts w:eastAsia="Yu Mincho"/>
                <w:lang w:val="en-US" w:eastAsia="ja-JP"/>
              </w:rPr>
              <w:t>3.</w:t>
            </w:r>
            <w:r w:rsidR="00ED5ED4" w:rsidRPr="00C73301">
              <w:rPr>
                <w:rFonts w:eastAsia="Yu Mincho"/>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3CA50A5E" w:rsidR="00785212" w:rsidRPr="00C73301" w:rsidRDefault="00002C3A">
            <w:pPr>
              <w:jc w:val="left"/>
              <w:rPr>
                <w:rFonts w:eastAsia="Yu Mincho"/>
                <w:lang w:val="en-US" w:eastAsia="ja-JP"/>
              </w:rPr>
            </w:pPr>
            <w:r>
              <w:t>LGE</w:t>
            </w:r>
          </w:p>
        </w:tc>
        <w:tc>
          <w:tcPr>
            <w:tcW w:w="1493" w:type="dxa"/>
          </w:tcPr>
          <w:p w14:paraId="2BA3BA70" w14:textId="77777777" w:rsidR="00785212" w:rsidRPr="00C73301" w:rsidRDefault="00675A7F">
            <w:pPr>
              <w:tabs>
                <w:tab w:val="left" w:pos="551"/>
              </w:tabs>
              <w:jc w:val="left"/>
              <w:rPr>
                <w:rFonts w:eastAsia="Yu Mincho"/>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lastRenderedPageBreak/>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 xml:space="preserve">Huawei, </w:t>
            </w:r>
            <w:proofErr w:type="spellStart"/>
            <w:r w:rsidRPr="00C73301">
              <w:rPr>
                <w:rFonts w:eastAsiaTheme="minorEastAsia"/>
                <w:lang w:val="en-US" w:eastAsia="zh-CN"/>
              </w:rPr>
              <w:t>HiSilicon</w:t>
            </w:r>
            <w:proofErr w:type="spellEnd"/>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等线" w:hAnsi="Times"/>
                <w:b/>
                <w:bCs/>
                <w:szCs w:val="24"/>
                <w:lang w:val="en-US" w:eastAsia="zh-CN"/>
              </w:rPr>
            </w:pPr>
            <w:r w:rsidRPr="00BE7238">
              <w:rPr>
                <w:rFonts w:ascii="Times" w:eastAsia="等线"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等线" w:hAnsi="Times"/>
                <w:b/>
                <w:bCs/>
                <w:szCs w:val="24"/>
                <w:lang w:val="en-US" w:eastAsia="zh-CN"/>
              </w:rPr>
            </w:pPr>
            <w:r w:rsidRPr="00BE7238">
              <w:rPr>
                <w:rFonts w:ascii="Times" w:eastAsia="等线"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等线" w:hAnsi="Times"/>
                <w:szCs w:val="22"/>
                <w:highlight w:val="green"/>
                <w:lang w:val="en-US" w:eastAsia="zh-CN"/>
              </w:rPr>
            </w:pPr>
            <w:r w:rsidRPr="0027726F">
              <w:rPr>
                <w:rFonts w:ascii="Times" w:eastAsia="等线" w:hAnsi="Times" w:hint="eastAsia"/>
                <w:szCs w:val="22"/>
                <w:highlight w:val="green"/>
                <w:lang w:val="en-US" w:eastAsia="zh-CN"/>
              </w:rPr>
              <w:t>A</w:t>
            </w:r>
            <w:r w:rsidRPr="0027726F">
              <w:rPr>
                <w:rFonts w:ascii="Times" w:eastAsia="等线"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等线" w:hAnsi="Times"/>
                <w:szCs w:val="24"/>
                <w:lang w:val="en-US" w:eastAsia="zh-CN"/>
              </w:rPr>
            </w:pPr>
            <w:r w:rsidRPr="0027726F">
              <w:rPr>
                <w:rFonts w:ascii="Times" w:eastAsia="等线"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等线" w:hAnsi="Times"/>
                <w:szCs w:val="24"/>
                <w:lang w:val="en-US" w:eastAsia="zh-CN"/>
              </w:rPr>
            </w:pPr>
            <w:r w:rsidRPr="0027726F">
              <w:rPr>
                <w:rFonts w:ascii="Times" w:eastAsia="等线"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等线" w:hAnsi="Times"/>
                <w:szCs w:val="24"/>
                <w:lang w:val="en-US" w:eastAsia="zh-CN"/>
              </w:rPr>
            </w:pPr>
            <w:r w:rsidRPr="0027726F">
              <w:rPr>
                <w:rFonts w:ascii="Times" w:eastAsia="等线" w:hAnsi="Times" w:hint="eastAsia"/>
                <w:szCs w:val="24"/>
                <w:lang w:val="en-US" w:eastAsia="zh-CN"/>
              </w:rPr>
              <w:t>N</w:t>
            </w:r>
            <w:r w:rsidRPr="0027726F">
              <w:rPr>
                <w:rFonts w:ascii="Times" w:eastAsia="等线"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等线"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 xml:space="preserve">The UE receives the RAR and correspondingly transmits Msg3 if the TDRA for Msg3 in UL grant in RAR indicates that the time between RAR reception and Msg3 transmission is NOT smaller </w:t>
            </w:r>
            <w:r>
              <w:rPr>
                <w:rFonts w:ascii="Times" w:eastAsia="MS PGothic" w:hAnsi="Times"/>
                <w:szCs w:val="24"/>
                <w:lang w:val="en-US" w:eastAsia="ja-JP"/>
              </w:rPr>
              <w:lastRenderedPageBreak/>
              <w:t>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 xml:space="preserve">Several contributions [9, 11, 13, 14, 15, 23, 25, 33, 35] express that the value of X can depend on whether the RAR PDSCH bandwidth. For example, it could be up to 3 slots (i.e., up to 3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up to 1.5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 depending on whether the bandwidth is in the range 5-10 MHz, 10-15 MHz, or 15-20 MHz.</w:t>
      </w:r>
    </w:p>
    <w:p w14:paraId="78CEE0CE"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0.25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w:t>
      </w:r>
    </w:p>
    <w:p w14:paraId="33934542"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宋体"/>
          <w:lang w:eastAsia="zh-CN"/>
        </w:rPr>
      </w:pPr>
      <w:r>
        <w:rPr>
          <w:rFonts w:eastAsia="Microsoft YaHei UI"/>
          <w:lang w:val="en-US" w:eastAsia="zh-CN"/>
        </w:rPr>
        <w:t>Contributions [14, 15] indicate that the usable number of row indices in the default PUSCH TDRA table (</w:t>
      </w:r>
      <w:r>
        <w:rPr>
          <w:rFonts w:eastAsia="宋体"/>
          <w:lang w:eastAsia="zh-CN"/>
        </w:rPr>
        <w:t>38.214 Table 6.1.2.1.1-2</w:t>
      </w:r>
      <w:r>
        <w:rPr>
          <w:rFonts w:eastAsia="Microsoft YaHei UI"/>
          <w:lang w:val="en-US" w:eastAsia="zh-CN"/>
        </w:rPr>
        <w:t xml:space="preserve">) may become too low. Contribution [14] proposes to consider larger </w:t>
      </w:r>
      <w:r>
        <w:rPr>
          <w:rFonts w:eastAsia="宋体"/>
          <w:i/>
          <w:lang w:eastAsia="zh-CN"/>
        </w:rPr>
        <w:t xml:space="preserve">Δ </w:t>
      </w:r>
      <w:r>
        <w:rPr>
          <w:rFonts w:eastAsia="宋体"/>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宋体"/>
          <w:lang w:eastAsia="zh-CN"/>
        </w:rPr>
      </w:pPr>
      <w:r>
        <w:rPr>
          <w:rFonts w:eastAsia="宋体"/>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宋体"/>
          <w:lang w:eastAsia="zh-CN"/>
        </w:rPr>
      </w:pPr>
      <w:r>
        <w:rPr>
          <w:rFonts w:eastAsia="宋体"/>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 xml:space="preserve">Several contributions [9, 11, 13, 14, 15, 23, 25, 33, 35] express that the value of X can depend on whether the RAR PDSCH bandwidth. For example, it could be up to 3 slots (i.e., up to 3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up to 1.5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 depending on whether the bandwidth is in the range 5-10 MHz, 10-15 MHz, or 15-20 MHz.</w:t>
      </w:r>
    </w:p>
    <w:tbl>
      <w:tblPr>
        <w:tblStyle w:val="af8"/>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w:t>
            </w:r>
            <w:proofErr w:type="spellStart"/>
            <w:r>
              <w:rPr>
                <w:rFonts w:eastAsia="Microsoft YaHei UI"/>
                <w:lang w:val="en-US" w:eastAsia="zh-CN"/>
              </w:rPr>
              <w:t>ms</w:t>
            </w:r>
            <w:proofErr w:type="spellEnd"/>
            <w:r>
              <w:rPr>
                <w:rFonts w:eastAsia="Microsoft YaHei UI"/>
                <w:lang w:val="en-US" w:eastAsia="zh-CN"/>
              </w:rPr>
              <w:t xml:space="preserve"> for 15 kHz SCS and 1.5 </w:t>
            </w:r>
            <w:proofErr w:type="spellStart"/>
            <w:r>
              <w:rPr>
                <w:rFonts w:eastAsia="Microsoft YaHei UI"/>
                <w:lang w:val="en-US" w:eastAsia="zh-CN"/>
              </w:rPr>
              <w:t>ms</w:t>
            </w:r>
            <w:proofErr w:type="spellEnd"/>
            <w:r>
              <w:rPr>
                <w:rFonts w:eastAsia="Microsoft YaHei UI"/>
                <w:lang w:val="en-US" w:eastAsia="zh-CN"/>
              </w:rPr>
              <w:t xml:space="preserve">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aff"/>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aff"/>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5DE29A4C" w:rsidR="00785212" w:rsidRDefault="00002C3A">
            <w:pPr>
              <w:jc w:val="left"/>
              <w:rPr>
                <w:rFonts w:eastAsia="Yu Mincho"/>
                <w:lang w:val="en-US" w:eastAsia="ja-JP"/>
              </w:rPr>
            </w:pPr>
            <w:r>
              <w:t>LGE</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201B1099" w:rsidR="00785212" w:rsidRDefault="00675A7F">
            <w:pPr>
              <w:jc w:val="left"/>
              <w:rPr>
                <w:rFonts w:eastAsia="Yu Mincho"/>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Yu Mincho"/>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Yu Mincho"/>
                <w:lang w:val="en-US" w:eastAsia="ja-JP"/>
              </w:rPr>
              <w:t xml:space="preserve">Based on the received responses to Questions 2.2-1a and 2.2-2b, there seems to be larger support for Approach 2 (where X is not dependent on the RAR PDSCH bandwidth) than Approach 1 </w:t>
            </w:r>
            <w:r>
              <w:rPr>
                <w:rFonts w:eastAsia="Yu Mincho"/>
                <w:lang w:val="en-US" w:eastAsia="ja-JP"/>
              </w:rPr>
              <w:lastRenderedPageBreak/>
              <w:t>(where X is dependent on the RAR PDSCH bandwidth). See new Proposal 2.2-6a further down.</w:t>
            </w:r>
          </w:p>
        </w:tc>
      </w:tr>
    </w:tbl>
    <w:p w14:paraId="66D5110C" w14:textId="77777777" w:rsidR="00785212" w:rsidRPr="002C4C87" w:rsidRDefault="00785212">
      <w:pPr>
        <w:rPr>
          <w:rFonts w:eastAsia="宋体"/>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0.25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w:t>
      </w:r>
    </w:p>
    <w:tbl>
      <w:tblPr>
        <w:tblStyle w:val="af8"/>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w:t>
            </w:r>
            <w:proofErr w:type="spellStart"/>
            <w:r>
              <w:rPr>
                <w:rFonts w:eastAsiaTheme="minorEastAsia" w:hint="eastAsia"/>
                <w:lang w:val="en-US" w:eastAsia="zh-CN"/>
              </w:rPr>
              <w:t>ms</w:t>
            </w:r>
            <w:proofErr w:type="spellEnd"/>
            <w:r>
              <w:rPr>
                <w:rFonts w:eastAsiaTheme="minorEastAsia" w:hint="eastAsia"/>
                <w:lang w:val="en-US" w:eastAsia="zh-CN"/>
              </w:rPr>
              <w:t>).</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w:t>
            </w:r>
            <w:proofErr w:type="spellStart"/>
            <w:r>
              <w:rPr>
                <w:rFonts w:eastAsia="Microsoft YaHei UI"/>
                <w:lang w:val="en-US" w:eastAsia="zh-CN"/>
              </w:rPr>
              <w:t>ms</w:t>
            </w:r>
            <w:proofErr w:type="spellEnd"/>
            <w:r>
              <w:rPr>
                <w:rFonts w:eastAsia="Microsoft YaHei UI"/>
                <w:lang w:val="en-US" w:eastAsia="zh-CN"/>
              </w:rPr>
              <w:t xml:space="preserve"> for 15 kHz SCS and 1.5 </w:t>
            </w:r>
            <w:proofErr w:type="spellStart"/>
            <w:r>
              <w:rPr>
                <w:rFonts w:eastAsia="Microsoft YaHei UI"/>
                <w:lang w:val="en-US" w:eastAsia="zh-CN"/>
              </w:rPr>
              <w:t>ms</w:t>
            </w:r>
            <w:proofErr w:type="spellEnd"/>
            <w:r>
              <w:rPr>
                <w:rFonts w:eastAsia="Microsoft YaHei UI"/>
                <w:lang w:val="en-US" w:eastAsia="zh-CN"/>
              </w:rPr>
              <w:t xml:space="preserve">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8A4D1C2" w:rsidR="00785212" w:rsidRDefault="00002C3A">
            <w:pPr>
              <w:jc w:val="left"/>
              <w:rPr>
                <w:rFonts w:eastAsiaTheme="minorEastAsia"/>
                <w:lang w:val="en-US" w:eastAsia="zh-CN"/>
              </w:rPr>
            </w:pPr>
            <w:r>
              <w:t>LGE</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lastRenderedPageBreak/>
              <w:t>HiSilicon</w:t>
            </w:r>
            <w:proofErr w:type="spellEnd"/>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lastRenderedPageBreak/>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Yu Mincho"/>
                <w:lang w:val="en-US" w:eastAsia="ja-JP"/>
              </w:rPr>
            </w:pPr>
            <w:r>
              <w:rPr>
                <w:rFonts w:eastAsia="Yu Mincho"/>
                <w:lang w:val="en-US" w:eastAsia="ja-JP"/>
              </w:rPr>
              <w:t>FL2</w:t>
            </w:r>
          </w:p>
        </w:tc>
        <w:tc>
          <w:tcPr>
            <w:tcW w:w="8152" w:type="dxa"/>
            <w:gridSpan w:val="2"/>
          </w:tcPr>
          <w:p w14:paraId="63221108" w14:textId="01D4BCB2" w:rsidR="00EF4CEC" w:rsidRPr="00C451B1" w:rsidRDefault="00EF4CEC" w:rsidP="00EF4CEC">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宋体"/>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af8"/>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10041A33" w:rsidR="00785212" w:rsidRDefault="00002C3A">
            <w:pPr>
              <w:jc w:val="left"/>
              <w:rPr>
                <w:rFonts w:eastAsia="Yu Mincho"/>
                <w:lang w:val="en-US" w:eastAsia="ja-JP"/>
              </w:rPr>
            </w:pPr>
            <w:r>
              <w:t>LGE</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3D00D7">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3D00D7">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212F42E9"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D26BA37" w14:textId="77777777" w:rsidR="001E1EE1" w:rsidRDefault="001E1EE1" w:rsidP="003D00D7">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9C99109" w14:textId="654F14EC" w:rsidR="00A70964" w:rsidRDefault="00A70964" w:rsidP="00A70964">
            <w:pPr>
              <w:tabs>
                <w:tab w:val="left" w:pos="551"/>
              </w:tabs>
              <w:jc w:val="left"/>
              <w:rPr>
                <w:rFonts w:eastAsia="Yu Mincho"/>
                <w:lang w:val="en-US" w:eastAsia="ja-JP"/>
              </w:rPr>
            </w:pPr>
            <w:r>
              <w:rPr>
                <w:rFonts w:eastAsia="Yu Mincho" w:hint="eastAsia"/>
                <w:lang w:val="en-US" w:eastAsia="ja-JP"/>
              </w:rPr>
              <w:t>N</w:t>
            </w:r>
          </w:p>
        </w:tc>
        <w:tc>
          <w:tcPr>
            <w:tcW w:w="6780" w:type="dxa"/>
          </w:tcPr>
          <w:p w14:paraId="64CDC595" w14:textId="25E2919B" w:rsidR="00A70964" w:rsidRDefault="00A70964" w:rsidP="00A70964">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Yu Mincho"/>
                <w:lang w:val="en-US" w:eastAsia="ja-JP"/>
              </w:rPr>
            </w:pPr>
            <w:r>
              <w:rPr>
                <w:rFonts w:eastAsia="Yu Mincho"/>
                <w:lang w:val="en-US" w:eastAsia="ja-JP"/>
              </w:rPr>
              <w:t>FL2</w:t>
            </w:r>
          </w:p>
        </w:tc>
        <w:tc>
          <w:tcPr>
            <w:tcW w:w="8152" w:type="dxa"/>
            <w:gridSpan w:val="2"/>
          </w:tcPr>
          <w:p w14:paraId="5C87EB94" w14:textId="7189538E" w:rsidR="007E0C91" w:rsidRPr="00C451B1" w:rsidRDefault="007E0C91" w:rsidP="003D00D7">
            <w:pPr>
              <w:jc w:val="left"/>
              <w:rPr>
                <w:rFonts w:eastAsia="Yu Mincho"/>
                <w:lang w:val="en-US" w:eastAsia="ja-JP"/>
              </w:rPr>
            </w:pPr>
            <w:r>
              <w:rPr>
                <w:rFonts w:eastAsia="Yu Mincho"/>
                <w:lang w:val="en-US" w:eastAsia="ja-JP"/>
              </w:rPr>
              <w:t xml:space="preserve">Based on the received responses, </w:t>
            </w:r>
            <w:r w:rsidR="005151C0">
              <w:rPr>
                <w:rFonts w:eastAsia="Yu Mincho"/>
                <w:lang w:val="en-US" w:eastAsia="ja-JP"/>
              </w:rPr>
              <w:t>there are mixed views regarding Approach 3 (where</w:t>
            </w:r>
            <w:r w:rsidR="005151C0" w:rsidRPr="005151C0">
              <w:rPr>
                <w:rFonts w:eastAsia="Yu Mincho"/>
                <w:lang w:val="en-US" w:eastAsia="ja-JP"/>
              </w:rPr>
              <w:t xml:space="preserve"> X may be zero even when RAR PDSCH is wider than 5 MHz</w:t>
            </w:r>
            <w:r w:rsidR="00865A13">
              <w:rPr>
                <w:rFonts w:eastAsia="Yu Mincho"/>
                <w:lang w:val="en-US" w:eastAsia="ja-JP"/>
              </w:rPr>
              <w:t>).</w:t>
            </w:r>
            <w:r w:rsidR="00045D8C">
              <w:rPr>
                <w:rFonts w:eastAsia="Yu Mincho"/>
                <w:lang w:val="en-US" w:eastAsia="ja-JP"/>
              </w:rPr>
              <w:t xml:space="preserve"> See new Proposal 2.2-6a further down.</w:t>
            </w:r>
          </w:p>
        </w:tc>
      </w:tr>
    </w:tbl>
    <w:p w14:paraId="3221AC67" w14:textId="77777777" w:rsidR="00785212" w:rsidRDefault="00785212">
      <w:pPr>
        <w:rPr>
          <w:rFonts w:eastAsia="宋体"/>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af8"/>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6198379" w:rsidR="00785212" w:rsidRDefault="00002C3A">
            <w:pPr>
              <w:jc w:val="left"/>
              <w:rPr>
                <w:rFonts w:eastAsia="Yu Mincho"/>
                <w:lang w:val="en-US" w:eastAsia="ja-JP"/>
              </w:rPr>
            </w:pPr>
            <w:r>
              <w:t>LGE</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Yu Mincho"/>
                <w:lang w:val="en-US" w:eastAsia="ja-JP"/>
              </w:rPr>
            </w:pPr>
            <w:r>
              <w:rPr>
                <w:rFonts w:eastAsia="Yu Mincho"/>
                <w:lang w:val="en-US" w:eastAsia="ja-JP"/>
              </w:rPr>
              <w:t>FL2</w:t>
            </w:r>
          </w:p>
        </w:tc>
        <w:tc>
          <w:tcPr>
            <w:tcW w:w="8152" w:type="dxa"/>
            <w:gridSpan w:val="2"/>
          </w:tcPr>
          <w:p w14:paraId="213FAA38" w14:textId="3C20267E" w:rsidR="0055560B" w:rsidRPr="00C451B1" w:rsidRDefault="0055560B" w:rsidP="003D00D7">
            <w:pPr>
              <w:jc w:val="left"/>
              <w:rPr>
                <w:rFonts w:eastAsia="Yu Mincho"/>
                <w:lang w:val="en-US" w:eastAsia="ja-JP"/>
              </w:rPr>
            </w:pPr>
            <w:r>
              <w:rPr>
                <w:rFonts w:eastAsia="Yu Mincho"/>
                <w:lang w:val="en-US" w:eastAsia="ja-JP"/>
              </w:rPr>
              <w:t xml:space="preserve">Based on the received responses, there </w:t>
            </w:r>
            <w:r w:rsidR="004906F7">
              <w:rPr>
                <w:rFonts w:eastAsia="Yu Mincho"/>
                <w:lang w:val="en-US" w:eastAsia="ja-JP"/>
              </w:rPr>
              <w:t>does</w:t>
            </w:r>
            <w:r w:rsidR="00604BF6">
              <w:rPr>
                <w:rFonts w:eastAsia="Yu Mincho"/>
                <w:lang w:val="en-US" w:eastAsia="ja-JP"/>
              </w:rPr>
              <w:t xml:space="preserve"> not</w:t>
            </w:r>
            <w:r>
              <w:rPr>
                <w:rFonts w:eastAsia="Yu Mincho"/>
                <w:lang w:val="en-US" w:eastAsia="ja-JP"/>
              </w:rPr>
              <w:t xml:space="preserve"> </w:t>
            </w:r>
            <w:r w:rsidR="004906F7">
              <w:rPr>
                <w:rFonts w:eastAsia="Yu Mincho"/>
                <w:lang w:val="en-US" w:eastAsia="ja-JP"/>
              </w:rPr>
              <w:t xml:space="preserve">seem to be </w:t>
            </w:r>
            <w:r w:rsidR="00D61CB7">
              <w:rPr>
                <w:rFonts w:eastAsia="Yu Mincho"/>
                <w:lang w:val="en-US" w:eastAsia="ja-JP"/>
              </w:rPr>
              <w:t>much</w:t>
            </w:r>
            <w:r>
              <w:rPr>
                <w:rFonts w:eastAsia="Yu Mincho"/>
                <w:lang w:val="en-US" w:eastAsia="ja-JP"/>
              </w:rPr>
              <w:t xml:space="preserve"> support for Approach 4</w:t>
            </w:r>
            <w:r w:rsidR="00F53396">
              <w:rPr>
                <w:rFonts w:eastAsia="Yu Mincho"/>
                <w:lang w:val="en-US" w:eastAsia="ja-JP"/>
              </w:rPr>
              <w:t xml:space="preserve"> (where X is configurable by the network)</w:t>
            </w:r>
            <w:r w:rsidR="00FF474D">
              <w:rPr>
                <w:rFonts w:eastAsia="Yu Mincho"/>
                <w:lang w:val="en-US" w:eastAsia="ja-JP"/>
              </w:rPr>
              <w:t xml:space="preserve"> at this point</w:t>
            </w:r>
            <w:r w:rsidR="00C36B10">
              <w:rPr>
                <w:rFonts w:eastAsia="Yu Mincho"/>
                <w:lang w:val="en-US" w:eastAsia="ja-JP"/>
              </w:rPr>
              <w:t xml:space="preserve">, but it </w:t>
            </w:r>
            <w:r w:rsidR="00DC60D1">
              <w:rPr>
                <w:rFonts w:eastAsia="Yu Mincho"/>
                <w:lang w:val="en-US" w:eastAsia="ja-JP"/>
              </w:rPr>
              <w:t>can</w:t>
            </w:r>
            <w:r w:rsidR="00C36B10">
              <w:rPr>
                <w:rFonts w:eastAsia="Yu Mincho"/>
                <w:lang w:val="en-US" w:eastAsia="ja-JP"/>
              </w:rPr>
              <w:t xml:space="preserve"> potentially</w:t>
            </w:r>
            <w:r w:rsidR="00CB3602">
              <w:rPr>
                <w:rFonts w:eastAsia="Yu Mincho"/>
                <w:lang w:val="en-US" w:eastAsia="ja-JP"/>
              </w:rPr>
              <w:t xml:space="preserve"> be</w:t>
            </w:r>
            <w:r w:rsidR="00DC60D1">
              <w:rPr>
                <w:rFonts w:eastAsia="Yu Mincho"/>
                <w:lang w:val="en-US" w:eastAsia="ja-JP"/>
              </w:rPr>
              <w:t xml:space="preserve"> revisited </w:t>
            </w:r>
            <w:r w:rsidR="00C36B10">
              <w:rPr>
                <w:rFonts w:eastAsia="Yu Mincho"/>
                <w:lang w:val="en-US" w:eastAsia="ja-JP"/>
              </w:rPr>
              <w:t>once the value(s) of X have been decided.</w:t>
            </w:r>
          </w:p>
        </w:tc>
      </w:tr>
    </w:tbl>
    <w:p w14:paraId="2D130C04" w14:textId="77777777" w:rsidR="00785212" w:rsidRPr="002C4C87" w:rsidRDefault="00785212">
      <w:pPr>
        <w:rPr>
          <w:rFonts w:eastAsia="宋体"/>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af8"/>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w:t>
            </w:r>
            <w:proofErr w:type="spellStart"/>
            <w:r>
              <w:rPr>
                <w:rFonts w:eastAsiaTheme="minorEastAsia"/>
                <w:lang w:val="en-US" w:eastAsia="zh-CN"/>
              </w:rPr>
              <w:t>maybe</w:t>
            </w:r>
            <w:proofErr w:type="spellEnd"/>
            <w:r>
              <w:rPr>
                <w:rFonts w:eastAsiaTheme="minorEastAsia"/>
                <w:lang w:val="en-US" w:eastAsia="zh-CN"/>
              </w:rPr>
              <w:t xml:space="preserv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lastRenderedPageBreak/>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603316D1" w:rsidR="00785212" w:rsidRDefault="00002C3A">
            <w:pPr>
              <w:jc w:val="left"/>
              <w:rPr>
                <w:rFonts w:eastAsia="Yu Mincho"/>
                <w:lang w:val="en-US" w:eastAsia="ja-JP"/>
              </w:rPr>
            </w:pPr>
            <w:r>
              <w:t>LGE</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If X is up to UE implementation, it is not clear to us what the proposed X value is as a result of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3D00D7">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3D00D7">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0042EF1A"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2DB748A" w14:textId="77777777" w:rsidR="001E1EE1" w:rsidRDefault="001E1EE1" w:rsidP="003D00D7">
            <w:pPr>
              <w:jc w:val="left"/>
              <w:rPr>
                <w:rFonts w:eastAsia="Yu Mincho"/>
                <w:lang w:val="en-US" w:eastAsia="ja-JP"/>
              </w:rPr>
            </w:pPr>
            <w:r>
              <w:rPr>
                <w:rFonts w:eastAsia="Yu Mincho"/>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21DECE8" w14:textId="3D42C183" w:rsidR="00D57316" w:rsidRDefault="00D57316" w:rsidP="00D57316">
            <w:pPr>
              <w:tabs>
                <w:tab w:val="left" w:pos="551"/>
              </w:tabs>
              <w:jc w:val="left"/>
              <w:rPr>
                <w:rFonts w:eastAsia="Yu Mincho"/>
                <w:lang w:val="en-US" w:eastAsia="ja-JP"/>
              </w:rPr>
            </w:pPr>
            <w:r>
              <w:rPr>
                <w:rFonts w:eastAsia="Yu Mincho" w:hint="eastAsia"/>
                <w:lang w:val="en-US" w:eastAsia="ja-JP"/>
              </w:rPr>
              <w:t>N</w:t>
            </w:r>
          </w:p>
        </w:tc>
        <w:tc>
          <w:tcPr>
            <w:tcW w:w="6780" w:type="dxa"/>
          </w:tcPr>
          <w:p w14:paraId="31167206" w14:textId="569B9BD7" w:rsidR="00D57316" w:rsidRDefault="000617E8" w:rsidP="00D57316">
            <w:pPr>
              <w:jc w:val="left"/>
              <w:rPr>
                <w:rFonts w:eastAsia="Yu Mincho"/>
                <w:lang w:val="en-US" w:eastAsia="ja-JP"/>
              </w:rPr>
            </w:pPr>
            <w:r>
              <w:rPr>
                <w:rFonts w:eastAsia="Yu Mincho"/>
                <w:lang w:val="en-US" w:eastAsia="ja-JP"/>
              </w:rPr>
              <w:t xml:space="preserve">We cannot support this. </w:t>
            </w:r>
            <w:r w:rsidR="00A7386F">
              <w:rPr>
                <w:rFonts w:eastAsia="Yu Mincho" w:hint="eastAsia"/>
                <w:lang w:val="en-US" w:eastAsia="ja-JP"/>
              </w:rPr>
              <w:t>T</w:t>
            </w:r>
            <w:r w:rsidR="00A7386F">
              <w:rPr>
                <w:rFonts w:eastAsia="Yu Mincho"/>
                <w:lang w:val="en-US" w:eastAsia="ja-JP"/>
              </w:rPr>
              <w:t>his in principle</w:t>
            </w:r>
            <w:r>
              <w:rPr>
                <w:rFonts w:eastAsia="Yu Mincho"/>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Yu Mincho"/>
                <w:lang w:val="en-US" w:eastAsia="ja-JP"/>
              </w:rPr>
            </w:pPr>
            <w:r>
              <w:rPr>
                <w:rFonts w:eastAsia="Yu Mincho"/>
                <w:lang w:val="en-US" w:eastAsia="ja-JP"/>
              </w:rPr>
              <w:t>FL2</w:t>
            </w:r>
          </w:p>
        </w:tc>
        <w:tc>
          <w:tcPr>
            <w:tcW w:w="8152" w:type="dxa"/>
            <w:gridSpan w:val="2"/>
          </w:tcPr>
          <w:p w14:paraId="150C959F" w14:textId="38D43C6F" w:rsidR="00C451B1" w:rsidRPr="00C451B1" w:rsidRDefault="00C451B1" w:rsidP="00C451B1">
            <w:pPr>
              <w:jc w:val="left"/>
              <w:rPr>
                <w:rFonts w:eastAsia="Yu Mincho"/>
                <w:lang w:val="en-US" w:eastAsia="ja-JP"/>
              </w:rPr>
            </w:pPr>
            <w:r>
              <w:rPr>
                <w:rFonts w:eastAsia="Yu Mincho"/>
                <w:lang w:val="en-US" w:eastAsia="ja-JP"/>
              </w:rPr>
              <w:t xml:space="preserve">Based on the received responses, </w:t>
            </w:r>
            <w:r w:rsidR="009170B5">
              <w:rPr>
                <w:rFonts w:eastAsia="Yu Mincho"/>
                <w:lang w:val="en-US" w:eastAsia="ja-JP"/>
              </w:rPr>
              <w:t>the</w:t>
            </w:r>
            <w:r w:rsidR="00584993">
              <w:rPr>
                <w:rFonts w:eastAsia="Yu Mincho"/>
                <w:lang w:val="en-US" w:eastAsia="ja-JP"/>
              </w:rPr>
              <w:t>r</w:t>
            </w:r>
            <w:r w:rsidR="009170B5">
              <w:rPr>
                <w:rFonts w:eastAsia="Yu Mincho"/>
                <w:lang w:val="en-US" w:eastAsia="ja-JP"/>
              </w:rPr>
              <w:t xml:space="preserve">e </w:t>
            </w:r>
            <w:r w:rsidR="0041361B">
              <w:rPr>
                <w:rFonts w:eastAsia="Yu Mincho"/>
                <w:lang w:val="en-US" w:eastAsia="ja-JP"/>
              </w:rPr>
              <w:t>does</w:t>
            </w:r>
            <w:r w:rsidR="009170B5">
              <w:rPr>
                <w:rFonts w:eastAsia="Yu Mincho"/>
                <w:lang w:val="en-US" w:eastAsia="ja-JP"/>
              </w:rPr>
              <w:t xml:space="preserve"> not</w:t>
            </w:r>
            <w:r w:rsidR="0084692D">
              <w:rPr>
                <w:rFonts w:eastAsia="Yu Mincho"/>
                <w:lang w:val="en-US" w:eastAsia="ja-JP"/>
              </w:rPr>
              <w:t xml:space="preserve"> </w:t>
            </w:r>
            <w:r w:rsidR="0041361B">
              <w:rPr>
                <w:rFonts w:eastAsia="Yu Mincho"/>
                <w:lang w:val="en-US" w:eastAsia="ja-JP"/>
              </w:rPr>
              <w:t xml:space="preserve">seem to be </w:t>
            </w:r>
            <w:r w:rsidR="005025B1">
              <w:rPr>
                <w:rFonts w:eastAsia="Yu Mincho"/>
                <w:lang w:val="en-US" w:eastAsia="ja-JP"/>
              </w:rPr>
              <w:t>much</w:t>
            </w:r>
            <w:r>
              <w:rPr>
                <w:rFonts w:eastAsia="Yu Mincho"/>
                <w:lang w:val="en-US" w:eastAsia="ja-JP"/>
              </w:rPr>
              <w:t xml:space="preserve"> support for Approach 5</w:t>
            </w:r>
            <w:r w:rsidR="00515B52">
              <w:rPr>
                <w:rFonts w:eastAsia="Yu Mincho"/>
                <w:lang w:val="en-US" w:eastAsia="ja-JP"/>
              </w:rPr>
              <w:t xml:space="preserve"> (where X is up to the UE implementation)</w:t>
            </w:r>
            <w:r>
              <w:rPr>
                <w:rFonts w:eastAsia="Yu Mincho"/>
                <w:lang w:val="en-US" w:eastAsia="ja-JP"/>
              </w:rPr>
              <w:t>.</w:t>
            </w:r>
          </w:p>
        </w:tc>
      </w:tr>
    </w:tbl>
    <w:p w14:paraId="4E9337CF" w14:textId="7888981B" w:rsidR="00785212" w:rsidRDefault="00785212">
      <w:pPr>
        <w:rPr>
          <w:rFonts w:eastAsia="宋体"/>
          <w:lang w:val="en-US" w:eastAsia="zh-CN"/>
        </w:rPr>
      </w:pPr>
    </w:p>
    <w:p w14:paraId="2B403F84" w14:textId="66B902D8" w:rsidR="005A2392" w:rsidRDefault="005A2392">
      <w:pPr>
        <w:rPr>
          <w:rFonts w:eastAsia="宋体"/>
          <w:lang w:val="en-US" w:eastAsia="zh-CN"/>
        </w:rPr>
      </w:pPr>
      <w:r>
        <w:rPr>
          <w:rFonts w:eastAsia="宋体"/>
          <w:lang w:val="en-US" w:eastAsia="zh-CN"/>
        </w:rPr>
        <w:t>Based on the received responses to above Questions 2.2-1a through 2.2-5a, the following proposal can be considered</w:t>
      </w:r>
      <w:r w:rsidR="009B7522">
        <w:rPr>
          <w:rFonts w:eastAsia="宋体"/>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MS PGothic"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MS PGothic"/>
          <w:b/>
          <w:bCs/>
          <w:lang w:eastAsia="zh-CN"/>
        </w:rPr>
        <w:t>When the scheduling of RAR PDSCH is within the maximum number of unicast PRBs that the UE can process per slot, the legacy time between RAR reception and Msg3 transmission (not smaller than N</w:t>
      </w:r>
      <w:r w:rsidRPr="007B657B">
        <w:rPr>
          <w:rFonts w:eastAsia="MS PGothic"/>
          <w:b/>
          <w:bCs/>
          <w:vertAlign w:val="subscript"/>
          <w:lang w:eastAsia="zh-CN"/>
        </w:rPr>
        <w:t>T,1</w:t>
      </w:r>
      <w:r w:rsidRPr="007B657B">
        <w:rPr>
          <w:rFonts w:eastAsia="MS PGothic"/>
          <w:b/>
          <w:bCs/>
          <w:lang w:eastAsia="zh-CN"/>
        </w:rPr>
        <w:t xml:space="preserve"> + N</w:t>
      </w:r>
      <w:r w:rsidRPr="007B657B">
        <w:rPr>
          <w:rFonts w:eastAsia="MS PGothic"/>
          <w:b/>
          <w:bCs/>
          <w:vertAlign w:val="subscript"/>
          <w:lang w:eastAsia="zh-CN"/>
        </w:rPr>
        <w:t>T,2</w:t>
      </w:r>
      <w:r w:rsidRPr="007B657B">
        <w:rPr>
          <w:rFonts w:eastAsia="MS PGothic"/>
          <w:b/>
          <w:bCs/>
          <w:lang w:eastAsia="zh-CN"/>
        </w:rPr>
        <w:t xml:space="preserve"> + 0.5 </w:t>
      </w:r>
      <w:proofErr w:type="spellStart"/>
      <w:r w:rsidRPr="007B657B">
        <w:rPr>
          <w:rFonts w:eastAsia="MS PGothic"/>
          <w:b/>
          <w:bCs/>
          <w:lang w:eastAsia="zh-CN"/>
        </w:rPr>
        <w:t>ms</w:t>
      </w:r>
      <w:proofErr w:type="spellEnd"/>
      <w:r w:rsidRPr="007B657B">
        <w:rPr>
          <w:rFonts w:eastAsia="MS PGothic"/>
          <w:b/>
          <w:bCs/>
          <w:lang w:eastAsia="zh-CN"/>
        </w:rPr>
        <w:t>)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MS PGothic"/>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MS PGothic" w:hAnsi="Times"/>
          <w:b/>
          <w:bCs/>
          <w:szCs w:val="24"/>
          <w:vertAlign w:val="subscript"/>
          <w:lang w:val="en-US" w:eastAsia="ja-JP"/>
        </w:rPr>
        <w:t>T,1</w:t>
      </w:r>
      <w:r w:rsidRPr="007B657B">
        <w:rPr>
          <w:rFonts w:ascii="Times" w:eastAsia="MS PGothic" w:hAnsi="Times"/>
          <w:b/>
          <w:bCs/>
          <w:szCs w:val="24"/>
          <w:lang w:val="en-US" w:eastAsia="ja-JP"/>
        </w:rPr>
        <w:t xml:space="preserve"> + N</w:t>
      </w:r>
      <w:r w:rsidRPr="007B657B">
        <w:rPr>
          <w:rFonts w:ascii="Times" w:eastAsia="MS PGothic" w:hAnsi="Times"/>
          <w:b/>
          <w:bCs/>
          <w:szCs w:val="24"/>
          <w:vertAlign w:val="subscript"/>
          <w:lang w:val="en-US" w:eastAsia="ja-JP"/>
        </w:rPr>
        <w:t>T,2</w:t>
      </w:r>
      <w:r w:rsidRPr="007B657B">
        <w:rPr>
          <w:rFonts w:ascii="Times" w:eastAsia="MS PGothic" w:hAnsi="Times"/>
          <w:b/>
          <w:bCs/>
          <w:szCs w:val="24"/>
          <w:lang w:val="en-US" w:eastAsia="ja-JP"/>
        </w:rPr>
        <w:t xml:space="preserve"> + 0.5 + X </w:t>
      </w:r>
      <w:proofErr w:type="spellStart"/>
      <w:r w:rsidRPr="007B657B">
        <w:rPr>
          <w:rFonts w:ascii="Times" w:eastAsia="MS PGothic" w:hAnsi="Times"/>
          <w:b/>
          <w:bCs/>
          <w:szCs w:val="24"/>
          <w:lang w:val="en-US" w:eastAsia="ja-JP"/>
        </w:rPr>
        <w:t>ms.</w:t>
      </w:r>
      <w:proofErr w:type="spellEnd"/>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MS PGothic"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MS PGothic" w:hAnsi="Times"/>
          <w:b/>
          <w:bCs/>
          <w:color w:val="FF0000"/>
          <w:szCs w:val="24"/>
          <w:lang w:val="en-US" w:eastAsia="ja-JP"/>
        </w:rPr>
        <w:t>Working assumption:</w:t>
      </w:r>
      <w:r w:rsidR="009472D1" w:rsidRPr="009472D1">
        <w:rPr>
          <w:rFonts w:ascii="Times" w:eastAsia="MS PGothic" w:hAnsi="Times"/>
          <w:b/>
          <w:bCs/>
          <w:color w:val="FF0000"/>
          <w:szCs w:val="24"/>
          <w:lang w:val="en-US" w:eastAsia="ja-JP"/>
        </w:rPr>
        <w:t xml:space="preserve"> </w:t>
      </w:r>
      <w:r w:rsidR="00CE7C4B" w:rsidRPr="009472D1">
        <w:rPr>
          <w:rFonts w:ascii="Times" w:eastAsia="MS PGothic" w:hAnsi="Times"/>
          <w:b/>
          <w:bCs/>
          <w:color w:val="FF0000"/>
          <w:szCs w:val="24"/>
          <w:lang w:val="en-US" w:eastAsia="ja-JP"/>
        </w:rPr>
        <w:t xml:space="preserve">X </w:t>
      </w:r>
      <w:r w:rsidR="00FE46BE" w:rsidRPr="009472D1">
        <w:rPr>
          <w:rFonts w:ascii="Times" w:eastAsia="MS PGothic" w:hAnsi="Times"/>
          <w:b/>
          <w:bCs/>
          <w:color w:val="FF0000"/>
          <w:szCs w:val="24"/>
          <w:lang w:val="en-US" w:eastAsia="ja-JP"/>
        </w:rPr>
        <w:t xml:space="preserve">= 1 </w:t>
      </w:r>
      <w:proofErr w:type="spellStart"/>
      <w:r w:rsidR="00FE46BE" w:rsidRPr="009472D1">
        <w:rPr>
          <w:rFonts w:ascii="Times" w:eastAsia="MS PGothic" w:hAnsi="Times"/>
          <w:b/>
          <w:bCs/>
          <w:color w:val="FF0000"/>
          <w:szCs w:val="24"/>
          <w:lang w:val="en-US" w:eastAsia="ja-JP"/>
        </w:rPr>
        <w:t>ms</w:t>
      </w:r>
      <w:proofErr w:type="spellEnd"/>
      <w:r w:rsidR="00FE46BE" w:rsidRPr="009472D1">
        <w:rPr>
          <w:rFonts w:ascii="Times" w:eastAsia="MS PGothic" w:hAnsi="Times"/>
          <w:b/>
          <w:bCs/>
          <w:color w:val="FF0000"/>
          <w:szCs w:val="24"/>
          <w:lang w:val="en-US" w:eastAsia="ja-JP"/>
        </w:rPr>
        <w:t xml:space="preserve"> for 15 kHz SCS</w:t>
      </w:r>
      <w:r w:rsidR="009472D1">
        <w:rPr>
          <w:b/>
          <w:bCs/>
          <w:color w:val="FF0000"/>
          <w:lang w:val="en-US"/>
        </w:rPr>
        <w:t>,</w:t>
      </w:r>
      <w:r w:rsidR="00147D6F" w:rsidRPr="009472D1">
        <w:rPr>
          <w:rFonts w:ascii="Times" w:eastAsia="MS PGothic" w:hAnsi="Times"/>
          <w:b/>
          <w:bCs/>
          <w:color w:val="FF0000"/>
          <w:szCs w:val="24"/>
          <w:lang w:val="en-US" w:eastAsia="ja-JP"/>
        </w:rPr>
        <w:t xml:space="preserve"> </w:t>
      </w:r>
      <w:r w:rsidR="0085769D">
        <w:rPr>
          <w:rFonts w:ascii="Times" w:eastAsia="MS PGothic" w:hAnsi="Times"/>
          <w:b/>
          <w:bCs/>
          <w:color w:val="FF0000"/>
          <w:szCs w:val="24"/>
          <w:lang w:val="en-US" w:eastAsia="ja-JP"/>
        </w:rPr>
        <w:t xml:space="preserve">and </w:t>
      </w:r>
      <w:r w:rsidR="00FE46BE" w:rsidRPr="009472D1">
        <w:rPr>
          <w:rFonts w:ascii="Times" w:eastAsia="MS PGothic" w:hAnsi="Times"/>
          <w:b/>
          <w:bCs/>
          <w:color w:val="FF0000"/>
          <w:szCs w:val="24"/>
          <w:lang w:val="en-US" w:eastAsia="ja-JP"/>
        </w:rPr>
        <w:t xml:space="preserve">0.5 </w:t>
      </w:r>
      <w:proofErr w:type="spellStart"/>
      <w:r w:rsidR="00FE46BE" w:rsidRPr="009472D1">
        <w:rPr>
          <w:rFonts w:ascii="Times" w:eastAsia="MS PGothic" w:hAnsi="Times"/>
          <w:b/>
          <w:bCs/>
          <w:color w:val="FF0000"/>
          <w:szCs w:val="24"/>
          <w:lang w:val="en-US" w:eastAsia="ja-JP"/>
        </w:rPr>
        <w:t>ms</w:t>
      </w:r>
      <w:proofErr w:type="spellEnd"/>
      <w:r w:rsidR="00FE46BE" w:rsidRPr="009472D1">
        <w:rPr>
          <w:rFonts w:ascii="Times" w:eastAsia="MS PGothic" w:hAnsi="Times"/>
          <w:b/>
          <w:bCs/>
          <w:color w:val="FF0000"/>
          <w:szCs w:val="24"/>
          <w:lang w:val="en-US" w:eastAsia="ja-JP"/>
        </w:rPr>
        <w:t xml:space="preserve">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w:t>
      </w:r>
      <w:r w:rsidR="001605DC">
        <w:rPr>
          <w:rFonts w:ascii="Times" w:eastAsia="MS PGothic" w:hAnsi="Times"/>
          <w:b/>
          <w:bCs/>
          <w:color w:val="FF0000"/>
          <w:szCs w:val="24"/>
          <w:lang w:val="en-US" w:eastAsia="ja-JP"/>
        </w:rPr>
        <w:t xml:space="preserve"> X=0 is applied in</w:t>
      </w:r>
      <w:r>
        <w:rPr>
          <w:rFonts w:ascii="Times" w:eastAsia="MS PGothic" w:hAnsi="Times"/>
          <w:b/>
          <w:bCs/>
          <w:color w:val="FF0000"/>
          <w:szCs w:val="24"/>
          <w:lang w:val="en-US" w:eastAsia="ja-JP"/>
        </w:rPr>
        <w:t xml:space="preserve"> some cases</w:t>
      </w:r>
      <w:r w:rsidR="001605DC">
        <w:rPr>
          <w:rFonts w:ascii="Times" w:eastAsia="MS PGothic" w:hAnsi="Times"/>
          <w:b/>
          <w:bCs/>
          <w:color w:val="FF0000"/>
          <w:szCs w:val="24"/>
          <w:lang w:val="en-US" w:eastAsia="ja-JP"/>
        </w:rPr>
        <w:t xml:space="preserve">, </w:t>
      </w:r>
      <w:r>
        <w:rPr>
          <w:rFonts w:ascii="Times" w:eastAsia="MS PGothic" w:hAnsi="Times"/>
          <w:b/>
          <w:bCs/>
          <w:color w:val="FF0000"/>
          <w:szCs w:val="24"/>
          <w:lang w:val="en-US" w:eastAsia="ja-JP"/>
        </w:rPr>
        <w:t>e.g., for small TBS</w:t>
      </w:r>
      <w:r w:rsidR="001605DC">
        <w:rPr>
          <w:rFonts w:ascii="Times" w:eastAsia="MS PGothic"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MS PGothic"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等线"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MS PGothic" w:hAnsi="Times"/>
          <w:b/>
          <w:bCs/>
          <w:szCs w:val="24"/>
          <w:lang w:val="en-US" w:eastAsia="ja-JP"/>
        </w:rPr>
      </w:pPr>
      <w:r w:rsidRPr="007B657B">
        <w:rPr>
          <w:rFonts w:ascii="Times" w:eastAsia="等线" w:hAnsi="Times" w:hint="eastAsia"/>
          <w:b/>
          <w:bCs/>
          <w:szCs w:val="24"/>
          <w:lang w:val="en-US" w:eastAsia="zh-CN"/>
        </w:rPr>
        <w:t>N</w:t>
      </w:r>
      <w:r w:rsidRPr="007B657B">
        <w:rPr>
          <w:rFonts w:ascii="Times" w:eastAsia="等线"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w:t>
      </w:r>
      <w:r w:rsidR="00871A4C">
        <w:rPr>
          <w:rFonts w:ascii="Times" w:eastAsia="MS PGothic" w:hAnsi="Times"/>
          <w:szCs w:val="24"/>
          <w:lang w:val="en-US" w:eastAsia="ja-JP"/>
        </w:rPr>
        <w:t xml:space="preserve"> online</w:t>
      </w:r>
      <w:r>
        <w:rPr>
          <w:rFonts w:ascii="Times" w:eastAsia="MS PGothic" w:hAnsi="Times"/>
          <w:szCs w:val="24"/>
          <w:lang w:val="en-US" w:eastAsia="ja-JP"/>
        </w:rPr>
        <w:t xml:space="preserve"> session, the following proposal </w:t>
      </w:r>
      <w:r w:rsidR="0003540E">
        <w:rPr>
          <w:rFonts w:ascii="Times" w:eastAsia="MS PGothic" w:hAnsi="Times"/>
          <w:szCs w:val="24"/>
          <w:lang w:val="en-US" w:eastAsia="ja-JP"/>
        </w:rPr>
        <w:t>was discussed in the Tuesday offline session</w:t>
      </w:r>
      <w:r>
        <w:rPr>
          <w:rFonts w:ascii="Times" w:eastAsia="MS PGothic"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af8"/>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w:t>
            </w:r>
            <w:proofErr w:type="spellStart"/>
            <w:r w:rsidRPr="00ED7839">
              <w:rPr>
                <w:rFonts w:ascii="Times" w:eastAsia="MS PGothic" w:hAnsi="Times"/>
                <w:b/>
                <w:bCs/>
                <w:szCs w:val="24"/>
                <w:lang w:eastAsia="zh-CN"/>
              </w:rPr>
              <w:t>ms</w:t>
            </w:r>
            <w:proofErr w:type="spellEnd"/>
            <w:r w:rsidRPr="00ED7839">
              <w:rPr>
                <w:rFonts w:ascii="Times" w:eastAsia="MS PGothic" w:hAnsi="Times"/>
                <w:b/>
                <w:bCs/>
                <w:szCs w:val="24"/>
                <w:lang w:eastAsia="zh-CN"/>
              </w:rPr>
              <w:t>)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lastRenderedPageBreak/>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MS PGothic" w:hAnsi="Times"/>
                <w:b/>
                <w:bCs/>
                <w:szCs w:val="24"/>
                <w:lang w:val="en-US" w:eastAsia="ja-JP"/>
              </w:rPr>
            </w:pPr>
            <w:r w:rsidRPr="00ED7839">
              <w:rPr>
                <w:rFonts w:ascii="Times" w:eastAsia="等线"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等线" w:hAnsi="Times" w:hint="eastAsia"/>
                <w:b/>
                <w:bCs/>
                <w:szCs w:val="22"/>
                <w:lang w:val="en-US" w:eastAsia="zh-CN"/>
              </w:rPr>
              <w:t>N</w:t>
            </w:r>
            <w:r w:rsidRPr="00ED7839">
              <w:rPr>
                <w:rFonts w:ascii="Times" w:eastAsia="等线"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lastRenderedPageBreak/>
        <w:t>For</w:t>
      </w:r>
      <w:r w:rsidRPr="00ED7839">
        <w:rPr>
          <w:rFonts w:ascii="Times" w:eastAsia="等线"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 xml:space="preserve">Working assumption: X = 1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0.5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MS PGothic"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af8"/>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w:t>
            </w:r>
            <w:proofErr w:type="spellStart"/>
            <w:r w:rsidRPr="00ED7839">
              <w:rPr>
                <w:rFonts w:ascii="Times" w:eastAsia="MS PGothic" w:hAnsi="Times"/>
                <w:b/>
                <w:bCs/>
                <w:szCs w:val="24"/>
                <w:lang w:eastAsia="zh-CN"/>
              </w:rPr>
              <w:t>ms</w:t>
            </w:r>
            <w:proofErr w:type="spellEnd"/>
            <w:r w:rsidRPr="00ED7839">
              <w:rPr>
                <w:rFonts w:ascii="Times" w:eastAsia="MS PGothic" w:hAnsi="Times"/>
                <w:b/>
                <w:bCs/>
                <w:szCs w:val="24"/>
                <w:lang w:eastAsia="zh-CN"/>
              </w:rPr>
              <w:t>)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MS PGothic" w:hAnsi="Times"/>
                <w:b/>
                <w:bCs/>
                <w:szCs w:val="24"/>
                <w:lang w:val="en-US" w:eastAsia="ja-JP"/>
              </w:rPr>
            </w:pPr>
            <w:r w:rsidRPr="00ED7839">
              <w:rPr>
                <w:rFonts w:ascii="Times" w:eastAsia="等线"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等线" w:hAnsi="Times" w:hint="eastAsia"/>
                <w:b/>
                <w:bCs/>
                <w:szCs w:val="22"/>
                <w:lang w:val="en-US" w:eastAsia="zh-CN"/>
              </w:rPr>
              <w:t>N</w:t>
            </w:r>
            <w:r w:rsidRPr="00ED7839">
              <w:rPr>
                <w:rFonts w:ascii="Times" w:eastAsia="等线"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t>For</w:t>
      </w:r>
      <w:r w:rsidRPr="00ED7839">
        <w:rPr>
          <w:rFonts w:ascii="Times" w:eastAsia="等线"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sidR="00621594">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sidR="00621594">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sidR="00621594">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sidR="00621594">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30 kHz SCS</w:t>
      </w:r>
    </w:p>
    <w:p w14:paraId="65260B6B" w14:textId="77777777" w:rsidR="00871A4C" w:rsidRPr="00621594" w:rsidRDefault="00871A4C" w:rsidP="00871A4C">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MS PGothic" w:hAnsi="Times"/>
          <w:b/>
          <w:bCs/>
          <w:color w:val="FF0000"/>
          <w:szCs w:val="24"/>
          <w:lang w:val="en-US" w:eastAsia="ja-JP"/>
        </w:rPr>
      </w:pPr>
    </w:p>
    <w:tbl>
      <w:tblPr>
        <w:tblStyle w:val="af8"/>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1B5A5BB7" w14:textId="5B0CD923" w:rsidR="00871A4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Yu Mincho" w:hint="eastAsia"/>
                <w:lang w:val="en-US" w:eastAsia="ja-JP"/>
              </w:rPr>
              <w:t>O</w:t>
            </w:r>
            <w:r>
              <w:rPr>
                <w:rFonts w:eastAsia="Yu Mincho"/>
                <w:lang w:val="en-US" w:eastAsia="ja-JP"/>
              </w:rPr>
              <w:t xml:space="preserve">ur preference is 1ms for 15 kHz and 0.5 </w:t>
            </w:r>
            <w:proofErr w:type="spellStart"/>
            <w:r>
              <w:rPr>
                <w:rFonts w:eastAsia="Yu Mincho"/>
                <w:lang w:val="en-US" w:eastAsia="ja-JP"/>
              </w:rPr>
              <w:t>ms</w:t>
            </w:r>
            <w:proofErr w:type="spellEnd"/>
            <w:r>
              <w:rPr>
                <w:rFonts w:eastAsia="Yu Mincho"/>
                <w:lang w:val="en-US" w:eastAsia="ja-JP"/>
              </w:rPr>
              <w:t xml:space="preserve"> for 30 kHz.</w:t>
            </w:r>
          </w:p>
        </w:tc>
      </w:tr>
      <w:tr w:rsidR="00FD6855" w:rsidRPr="00C73301" w14:paraId="11740D2D" w14:textId="77777777" w:rsidTr="003D00D7">
        <w:tc>
          <w:tcPr>
            <w:tcW w:w="1479" w:type="dxa"/>
          </w:tcPr>
          <w:p w14:paraId="2C544E13" w14:textId="6321FF47" w:rsidR="00FD6855" w:rsidRPr="00FD6855" w:rsidRDefault="00FD6855" w:rsidP="00813ED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3943FFC0" w14:textId="77777777" w:rsidR="00FD6855" w:rsidRDefault="00FD6855" w:rsidP="00813ED0">
            <w:pPr>
              <w:tabs>
                <w:tab w:val="left" w:pos="551"/>
              </w:tabs>
              <w:jc w:val="left"/>
              <w:rPr>
                <w:rFonts w:eastAsia="Yu Mincho"/>
                <w:lang w:val="en-US" w:eastAsia="ja-JP"/>
              </w:rPr>
            </w:pPr>
          </w:p>
        </w:tc>
        <w:tc>
          <w:tcPr>
            <w:tcW w:w="6659" w:type="dxa"/>
          </w:tcPr>
          <w:p w14:paraId="00B74238" w14:textId="4B2C4638" w:rsidR="00FD6855" w:rsidRPr="00FD6855" w:rsidRDefault="00FD6855" w:rsidP="00813ED0">
            <w:pPr>
              <w:jc w:val="left"/>
              <w:rPr>
                <w:rFonts w:eastAsiaTheme="minorEastAsia"/>
                <w:lang w:val="en-US" w:eastAsia="zh-CN"/>
              </w:rPr>
            </w:pPr>
            <w:r>
              <w:rPr>
                <w:rFonts w:eastAsiaTheme="minorEastAsia"/>
                <w:lang w:val="en-US" w:eastAsia="zh-CN"/>
              </w:rPr>
              <w:t xml:space="preserve">We still believe X=0 should be support for all cases, and it can solve the </w:t>
            </w:r>
            <w:r w:rsidR="00BC60D4" w:rsidRPr="00BC60D4">
              <w:rPr>
                <w:rFonts w:eastAsiaTheme="minorEastAsia"/>
                <w:lang w:val="en-US" w:eastAsia="zh-CN"/>
              </w:rPr>
              <w:t>controversy</w:t>
            </w:r>
            <w:r w:rsidR="00BC60D4">
              <w:rPr>
                <w:rFonts w:eastAsiaTheme="minorEastAsia"/>
                <w:lang w:val="en-US" w:eastAsia="zh-CN"/>
              </w:rPr>
              <w:t xml:space="preserve"> on</w:t>
            </w:r>
            <w:r>
              <w:rPr>
                <w:rFonts w:eastAsiaTheme="minorEastAsia"/>
                <w:lang w:val="en-US" w:eastAsia="zh-CN"/>
              </w:rPr>
              <w:t xml:space="preserve"> supporting </w:t>
            </w:r>
            <w:r w:rsidR="00DE463B">
              <w:rPr>
                <w:rFonts w:eastAsiaTheme="minorEastAsia"/>
                <w:lang w:val="en-US" w:eastAsia="zh-CN"/>
              </w:rPr>
              <w:t>for</w:t>
            </w:r>
            <w:r>
              <w:rPr>
                <w:rFonts w:eastAsiaTheme="minorEastAsia"/>
                <w:lang w:val="en-US" w:eastAsia="zh-CN"/>
              </w:rPr>
              <w:t xml:space="preserve"> msg1 early indication</w:t>
            </w:r>
            <w:r w:rsidR="00BC60D4">
              <w:rPr>
                <w:rFonts w:eastAsiaTheme="minorEastAsia"/>
                <w:lang w:val="en-US" w:eastAsia="zh-CN"/>
              </w:rPr>
              <w:t>.</w:t>
            </w:r>
          </w:p>
        </w:tc>
      </w:tr>
      <w:tr w:rsidR="001C6599" w:rsidRPr="00C73301" w14:paraId="6129B2EE" w14:textId="77777777" w:rsidTr="003D00D7">
        <w:tc>
          <w:tcPr>
            <w:tcW w:w="1479" w:type="dxa"/>
          </w:tcPr>
          <w:p w14:paraId="00CA03E0" w14:textId="70A2E235" w:rsidR="001C6599" w:rsidRPr="001C6599" w:rsidRDefault="001C6599" w:rsidP="001C6599">
            <w:pPr>
              <w:jc w:val="left"/>
              <w:rPr>
                <w:rFonts w:eastAsiaTheme="minorEastAsia"/>
                <w:lang w:eastAsia="zh-CN"/>
              </w:rPr>
            </w:pPr>
            <w:r>
              <w:rPr>
                <w:rFonts w:eastAsia="Yu Mincho"/>
                <w:lang w:val="en-US" w:eastAsia="ja-JP"/>
              </w:rPr>
              <w:t>Qualcomm</w:t>
            </w:r>
          </w:p>
        </w:tc>
        <w:tc>
          <w:tcPr>
            <w:tcW w:w="1493" w:type="dxa"/>
          </w:tcPr>
          <w:p w14:paraId="61036943" w14:textId="33CCFDF8" w:rsidR="001C6599" w:rsidRDefault="001C6599" w:rsidP="001C6599">
            <w:pPr>
              <w:tabs>
                <w:tab w:val="left" w:pos="551"/>
              </w:tabs>
              <w:jc w:val="left"/>
              <w:rPr>
                <w:rFonts w:eastAsia="Yu Mincho"/>
                <w:lang w:val="en-US" w:eastAsia="ja-JP"/>
              </w:rPr>
            </w:pPr>
            <w:r>
              <w:rPr>
                <w:rFonts w:eastAsia="Yu Mincho"/>
                <w:lang w:val="en-US" w:eastAsia="ja-JP"/>
              </w:rPr>
              <w:t>Y</w:t>
            </w:r>
          </w:p>
        </w:tc>
        <w:tc>
          <w:tcPr>
            <w:tcW w:w="6659" w:type="dxa"/>
          </w:tcPr>
          <w:p w14:paraId="5AEA14B8" w14:textId="5A37F087" w:rsidR="001C6599" w:rsidRDefault="001C6599" w:rsidP="001C6599">
            <w:pPr>
              <w:jc w:val="left"/>
              <w:rPr>
                <w:rFonts w:eastAsiaTheme="minorEastAsia"/>
                <w:lang w:val="en-US" w:eastAsia="zh-CN"/>
              </w:rPr>
            </w:pPr>
            <w:r>
              <w:rPr>
                <w:rFonts w:eastAsia="Yu Mincho"/>
                <w:lang w:val="en-US" w:eastAsia="ja-JP"/>
              </w:rPr>
              <w:t>We are fine with the FL proposal for this meeting, and we suggest to down-select a single value next meeting based on more detailed analysis provided by companies.</w:t>
            </w:r>
          </w:p>
        </w:tc>
      </w:tr>
      <w:tr w:rsidR="00777594" w:rsidRPr="00C73301" w14:paraId="580A4EDB" w14:textId="77777777" w:rsidTr="003D00D7">
        <w:tc>
          <w:tcPr>
            <w:tcW w:w="1479" w:type="dxa"/>
          </w:tcPr>
          <w:p w14:paraId="0FDA0C79" w14:textId="1709157C" w:rsidR="00777594" w:rsidRDefault="00777594" w:rsidP="001C6599">
            <w:pPr>
              <w:jc w:val="left"/>
              <w:rPr>
                <w:rFonts w:eastAsia="Yu Mincho"/>
                <w:lang w:val="en-US" w:eastAsia="ja-JP"/>
              </w:rPr>
            </w:pPr>
            <w:r>
              <w:rPr>
                <w:rFonts w:eastAsia="Yu Mincho"/>
                <w:lang w:val="en-US" w:eastAsia="ja-JP"/>
              </w:rPr>
              <w:t>FUTUREWEI</w:t>
            </w:r>
          </w:p>
        </w:tc>
        <w:tc>
          <w:tcPr>
            <w:tcW w:w="1493" w:type="dxa"/>
          </w:tcPr>
          <w:p w14:paraId="3B1D339B" w14:textId="528A0159"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6A519D3E" w14:textId="77777777" w:rsidR="00777594" w:rsidRDefault="00777594" w:rsidP="001C6599">
            <w:pPr>
              <w:jc w:val="left"/>
              <w:rPr>
                <w:rFonts w:eastAsia="Yu Mincho"/>
                <w:lang w:val="en-US" w:eastAsia="ja-JP"/>
              </w:rPr>
            </w:pPr>
          </w:p>
        </w:tc>
      </w:tr>
      <w:tr w:rsidR="00002C3A" w:rsidRPr="00C73301" w14:paraId="43D43A34" w14:textId="77777777" w:rsidTr="003D00D7">
        <w:tc>
          <w:tcPr>
            <w:tcW w:w="1479" w:type="dxa"/>
          </w:tcPr>
          <w:p w14:paraId="67AD8858" w14:textId="33ED2D47" w:rsidR="00002C3A" w:rsidRDefault="00002C3A" w:rsidP="001C6599">
            <w:pPr>
              <w:jc w:val="left"/>
              <w:rPr>
                <w:rFonts w:eastAsia="Yu Mincho"/>
                <w:lang w:val="en-US" w:eastAsia="ko-KR"/>
              </w:rPr>
            </w:pPr>
            <w:r>
              <w:rPr>
                <w:rFonts w:eastAsia="Yu Mincho" w:hint="eastAsia"/>
                <w:lang w:val="en-US" w:eastAsia="ko-KR"/>
              </w:rPr>
              <w:t>LGE</w:t>
            </w:r>
          </w:p>
        </w:tc>
        <w:tc>
          <w:tcPr>
            <w:tcW w:w="1493" w:type="dxa"/>
          </w:tcPr>
          <w:p w14:paraId="07547C3A" w14:textId="3DB06A5C"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4F2E71E5" w14:textId="77777777" w:rsidR="00002C3A" w:rsidRDefault="00002C3A" w:rsidP="001C6599">
            <w:pPr>
              <w:jc w:val="left"/>
              <w:rPr>
                <w:rFonts w:eastAsia="Yu Mincho"/>
                <w:lang w:val="en-US" w:eastAsia="ja-JP"/>
              </w:rPr>
            </w:pPr>
          </w:p>
        </w:tc>
      </w:tr>
      <w:tr w:rsidR="00BC49B4" w:rsidRPr="00C73301" w14:paraId="1DCC0B7C" w14:textId="77777777" w:rsidTr="003D00D7">
        <w:tc>
          <w:tcPr>
            <w:tcW w:w="1479" w:type="dxa"/>
          </w:tcPr>
          <w:p w14:paraId="39133D6A" w14:textId="581E1B78" w:rsidR="00BC49B4" w:rsidRDefault="00BC49B4" w:rsidP="001C6599">
            <w:pPr>
              <w:jc w:val="left"/>
              <w:rPr>
                <w:rFonts w:eastAsia="Yu Mincho"/>
                <w:lang w:val="en-US" w:eastAsia="ko-KR"/>
              </w:rPr>
            </w:pPr>
            <w:r>
              <w:rPr>
                <w:rFonts w:eastAsiaTheme="minorEastAsia" w:hint="eastAsia"/>
                <w:lang w:val="en-US" w:eastAsia="zh-CN"/>
              </w:rPr>
              <w:t>CATT</w:t>
            </w:r>
          </w:p>
        </w:tc>
        <w:tc>
          <w:tcPr>
            <w:tcW w:w="1493" w:type="dxa"/>
          </w:tcPr>
          <w:p w14:paraId="3227D9E2" w14:textId="1610C268" w:rsidR="00BC49B4" w:rsidRDefault="00BC49B4" w:rsidP="001C6599">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3DDE8CCB" w14:textId="1BFED445" w:rsidR="00BC49B4" w:rsidRDefault="00BC49B4" w:rsidP="001C6599">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2A6C87" w:rsidRPr="00C73301" w14:paraId="30317B70" w14:textId="77777777" w:rsidTr="003D00D7">
        <w:tc>
          <w:tcPr>
            <w:tcW w:w="1479" w:type="dxa"/>
          </w:tcPr>
          <w:p w14:paraId="4F5761CA" w14:textId="26502584" w:rsidR="002A6C87" w:rsidRDefault="002A6C87" w:rsidP="001C6599">
            <w:pPr>
              <w:jc w:val="left"/>
              <w:rPr>
                <w:rFonts w:eastAsiaTheme="minorEastAsia" w:hint="eastAsia"/>
                <w:lang w:val="en-US" w:eastAsia="zh-CN"/>
              </w:rPr>
            </w:pPr>
            <w:r>
              <w:rPr>
                <w:rFonts w:eastAsiaTheme="minorEastAsia" w:hint="eastAsia"/>
                <w:lang w:val="en-US" w:eastAsia="zh-CN"/>
              </w:rPr>
              <w:t>vivo</w:t>
            </w:r>
          </w:p>
        </w:tc>
        <w:tc>
          <w:tcPr>
            <w:tcW w:w="1493" w:type="dxa"/>
          </w:tcPr>
          <w:p w14:paraId="664F703A" w14:textId="023E58FE" w:rsidR="002A6C87" w:rsidRDefault="002A6C87" w:rsidP="001C6599">
            <w:pPr>
              <w:tabs>
                <w:tab w:val="left" w:pos="551"/>
              </w:tabs>
              <w:jc w:val="left"/>
              <w:rPr>
                <w:rFonts w:eastAsiaTheme="minorEastAsia" w:hint="eastAsia"/>
                <w:lang w:val="en-US" w:eastAsia="zh-CN"/>
              </w:rPr>
            </w:pPr>
            <w:r>
              <w:rPr>
                <w:rFonts w:eastAsiaTheme="minorEastAsia" w:hint="eastAsia"/>
                <w:lang w:val="en-US" w:eastAsia="zh-CN"/>
              </w:rPr>
              <w:t>Y</w:t>
            </w:r>
          </w:p>
        </w:tc>
        <w:tc>
          <w:tcPr>
            <w:tcW w:w="6659" w:type="dxa"/>
          </w:tcPr>
          <w:p w14:paraId="109145DA" w14:textId="77777777" w:rsidR="002A6C87" w:rsidRDefault="002A6C87" w:rsidP="001C6599">
            <w:pPr>
              <w:jc w:val="left"/>
              <w:rPr>
                <w:rFonts w:eastAsiaTheme="minorEastAsia" w:hint="eastAsia"/>
                <w:lang w:val="en-US" w:eastAsia="zh-CN"/>
              </w:rPr>
            </w:pP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lastRenderedPageBreak/>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aff"/>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aff"/>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7895F746" w14:textId="77777777">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785212" w14:paraId="16C1D8D1" w14:textId="77777777">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w:t>
            </w:r>
            <w:proofErr w:type="spellStart"/>
            <w:r>
              <w:rPr>
                <w:rFonts w:eastAsiaTheme="minorEastAsia"/>
                <w:lang w:val="en-US" w:eastAsia="zh-CN"/>
              </w:rPr>
              <w:t>gNB</w:t>
            </w:r>
            <w:proofErr w:type="spellEnd"/>
            <w:r>
              <w:rPr>
                <w:rFonts w:eastAsiaTheme="minorEastAsia"/>
                <w:lang w:val="en-US" w:eastAsia="zh-CN"/>
              </w:rPr>
              <w:t xml:space="preserve"> knows the UE type before transmission of RAR PDSCH. EI by msg1 is useful reference for msg3 scheduling too. </w:t>
            </w:r>
          </w:p>
        </w:tc>
      </w:tr>
      <w:tr w:rsidR="00785212" w14:paraId="1D655DC4" w14:textId="77777777">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MSG1 is mandatory for UE already in R17, we do not see a reason why gNB should be precluded to use MSG1 EI, optionally.</w:t>
            </w:r>
          </w:p>
        </w:tc>
      </w:tr>
      <w:tr w:rsidR="00785212" w14:paraId="1387FAF1" w14:textId="77777777">
        <w:tc>
          <w:tcPr>
            <w:tcW w:w="1479" w:type="dxa"/>
          </w:tcPr>
          <w:p w14:paraId="54CAF527" w14:textId="77777777" w:rsidR="00785212" w:rsidRDefault="00675A7F">
            <w:pPr>
              <w:jc w:val="left"/>
              <w:rPr>
                <w:rFonts w:eastAsiaTheme="minorEastAsia"/>
                <w:lang w:val="en-US" w:eastAsia="zh-CN"/>
              </w:rPr>
            </w:pPr>
            <w:r>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 xml:space="preserve">RAN1 left R17 EI up to RAN2 (separate preamble/RO in RAN1#106-e). We can do the same here for R18, and it is up to the network. If the ROs for R17 and R18 </w:t>
            </w:r>
            <w:r>
              <w:lastRenderedPageBreak/>
              <w:t>UEs are different, that means an additional separate Msg1 EI for R18 RedCap.</w:t>
            </w:r>
          </w:p>
        </w:tc>
      </w:tr>
      <w:tr w:rsidR="00785212" w14:paraId="4E308E9C" w14:textId="77777777">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785212" w14:paraId="37383D3B" w14:textId="77777777">
        <w:tc>
          <w:tcPr>
            <w:tcW w:w="1479" w:type="dxa"/>
          </w:tcPr>
          <w:p w14:paraId="37DBCFFD"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宋体"/>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aff"/>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aff"/>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proofErr w:type="spellStart"/>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w:t>
            </w:r>
            <w:proofErr w:type="spellEnd"/>
            <w:r w:rsidRPr="00E22709">
              <w:rPr>
                <w:rFonts w:ascii="Times New Roman" w:hAnsi="Times New Roman" w:cs="Times New Roman"/>
                <w:b/>
                <w:bCs/>
                <w:sz w:val="20"/>
                <w:szCs w:val="20"/>
                <w:lang w:val="en-US"/>
              </w:rPr>
              <w:t xml:space="preserve"> 2-step RACH: </w:t>
            </w:r>
            <w:proofErr w:type="spellStart"/>
            <w:r w:rsidRPr="00E22709">
              <w:rPr>
                <w:rFonts w:ascii="Times New Roman" w:hAnsi="Times New Roman" w:cs="Times New Roman"/>
                <w:b/>
                <w:bCs/>
                <w:sz w:val="20"/>
                <w:szCs w:val="20"/>
                <w:lang w:val="en-US"/>
              </w:rPr>
              <w:t>MsgA</w:t>
            </w:r>
            <w:proofErr w:type="spellEnd"/>
            <w:r w:rsidRPr="00E22709">
              <w:rPr>
                <w:rFonts w:ascii="Times New Roman" w:hAnsi="Times New Roman" w:cs="Times New Roman"/>
                <w:b/>
                <w:bCs/>
                <w:sz w:val="20"/>
                <w:szCs w:val="20"/>
                <w:lang w:val="en-US"/>
              </w:rPr>
              <w:t xml:space="preserve"> PRACH and MsgA PUSCH</w:t>
            </w:r>
          </w:p>
        </w:tc>
      </w:tr>
      <w:tr w:rsidR="00785212" w14:paraId="602A8CE7" w14:textId="77777777">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785212" w14:paraId="2F83DA84" w14:textId="77777777">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aff"/>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1C4F4C6A" w14:textId="77777777" w:rsidR="00785212" w:rsidRDefault="00675A7F">
            <w:pPr>
              <w:pStyle w:val="aff"/>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785212" w14:paraId="7F9473C0" w14:textId="77777777">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7E1B7CEC" w14:textId="7D97A163" w:rsidR="00785212" w:rsidRDefault="00675A7F">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w:t>
            </w:r>
            <w:r w:rsidR="00CD0B87">
              <w:rPr>
                <w:rFonts w:eastAsia="Yu Mincho"/>
                <w:lang w:val="en-US" w:eastAsia="ja-JP"/>
              </w:rPr>
              <w:t>d</w:t>
            </w:r>
            <w:r>
              <w:rPr>
                <w:rFonts w:eastAsia="Yu Mincho"/>
                <w:lang w:val="en-US" w:eastAsia="ja-JP"/>
              </w:rPr>
              <w:t>Cap UE for all the UEs including legacy UEs. This may have impacts on the current deployment and also the scheduling flexibility would be largely restricted.</w:t>
            </w:r>
          </w:p>
        </w:tc>
      </w:tr>
      <w:tr w:rsidR="00785212" w14:paraId="0E4E7B25" w14:textId="77777777">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tc>
          <w:tcPr>
            <w:tcW w:w="1479" w:type="dxa"/>
          </w:tcPr>
          <w:p w14:paraId="73D6EDC4" w14:textId="33DD9FC3" w:rsidR="00785212" w:rsidRDefault="00002C3A">
            <w:pPr>
              <w:jc w:val="left"/>
              <w:rPr>
                <w:rFonts w:eastAsiaTheme="minorEastAsia"/>
                <w:lang w:val="en-US" w:eastAsia="zh-CN"/>
              </w:rPr>
            </w:pPr>
            <w:r>
              <w:t>LGE</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Msg1/MsgA PRACH early indication may be useful for gNB to set the proper X value(s). We support this proposal with the network configurability.</w:t>
            </w:r>
          </w:p>
        </w:tc>
      </w:tr>
      <w:tr w:rsidR="00785212" w14:paraId="305DDCD7" w14:textId="77777777">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features. So we don’t think additional early indication by Msg.1 is needed. Sharing the same Msg.1 early indication as R17 RedCap UEs is enough.</w:t>
            </w:r>
          </w:p>
        </w:tc>
      </w:tr>
      <w:tr w:rsidR="00F26432" w14:paraId="17FFD4AF" w14:textId="77777777">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2-step RACH, for example, if separate </w:t>
            </w:r>
            <w:r>
              <w:rPr>
                <w:rFonts w:eastAsiaTheme="minorEastAsia"/>
                <w:lang w:val="en-US" w:eastAsia="zh-CN"/>
              </w:rPr>
              <w:lastRenderedPageBreak/>
              <w:t>MsgA PUSCH resources are configured, separate MsgA PRACH based EI is not needed anymore.</w:t>
            </w:r>
          </w:p>
        </w:tc>
      </w:tr>
      <w:tr w:rsidR="002C4C87" w:rsidRPr="006B4D48" w14:paraId="0D822406" w14:textId="77777777" w:rsidTr="002C4C87">
        <w:tc>
          <w:tcPr>
            <w:tcW w:w="1479" w:type="dxa"/>
          </w:tcPr>
          <w:p w14:paraId="0977D168" w14:textId="77777777" w:rsidR="002C4C87" w:rsidRDefault="002C4C87" w:rsidP="003D00D7">
            <w:pPr>
              <w:jc w:val="left"/>
              <w:rPr>
                <w:rFonts w:eastAsia="Yu Mincho"/>
                <w:lang w:val="en-US" w:eastAsia="ja-JP"/>
              </w:rPr>
            </w:pPr>
            <w:r>
              <w:rPr>
                <w:rFonts w:eastAsiaTheme="minorEastAsia"/>
                <w:lang w:val="en-US" w:eastAsia="zh-CN"/>
              </w:rPr>
              <w:lastRenderedPageBreak/>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timing relaxation for both Rel-17 RedCap and Rel-18 eRedCap UEs is not desired, then a separate Msg1 indication for Rel-18 eRedCap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3D00D7">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3D00D7">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D049EC" w:rsidRPr="006B4D48" w14:paraId="1663EF47" w14:textId="77777777" w:rsidTr="003D00D7">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eparate eRed</w:t>
            </w:r>
            <w:r w:rsidR="00976BEC">
              <w:rPr>
                <w:rFonts w:eastAsiaTheme="minorEastAsia"/>
                <w:lang w:val="en-US" w:eastAsia="zh-CN"/>
              </w:rPr>
              <w:t>C</w:t>
            </w:r>
            <w:r w:rsidRPr="00987D9B">
              <w:rPr>
                <w:rFonts w:eastAsiaTheme="minorEastAsia"/>
                <w:lang w:val="en-US" w:eastAsia="zh-CN"/>
              </w:rPr>
              <w:t>ap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eRed</w:t>
            </w:r>
            <w:r w:rsidR="00976BEC">
              <w:rPr>
                <w:rFonts w:eastAsiaTheme="minorEastAsia"/>
                <w:lang w:val="en-US" w:eastAsia="zh-CN"/>
              </w:rPr>
              <w:t>C</w:t>
            </w:r>
            <w:r w:rsidRPr="00987D9B">
              <w:rPr>
                <w:rFonts w:eastAsiaTheme="minorEastAsia"/>
                <w:lang w:val="en-US" w:eastAsia="zh-CN"/>
              </w:rPr>
              <w:t xml:space="preserve">ap UEs can access. If Msg1 indication is not used (not supported or not configured), Msg3 </w:t>
            </w:r>
            <w:r>
              <w:rPr>
                <w:rFonts w:eastAsiaTheme="minorEastAsia"/>
                <w:lang w:val="en-US" w:eastAsia="zh-CN"/>
              </w:rPr>
              <w:t xml:space="preserve">eRedCap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3D00D7">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aff"/>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aff"/>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aff"/>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sidRPr="00FC5868">
              <w:rPr>
                <w:rFonts w:ascii="Times New Roman" w:hAnsi="Times New Roman" w:cs="Times New Roman"/>
                <w:b/>
                <w:strike/>
                <w:color w:val="FF0000"/>
                <w:sz w:val="20"/>
                <w:szCs w:val="20"/>
                <w:lang w:val="en-US"/>
              </w:rPr>
              <w:t>MsgA PRACH and MsgA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3D00D7">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aff"/>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aff"/>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aff"/>
              <w:numPr>
                <w:ilvl w:val="1"/>
                <w:numId w:val="21"/>
              </w:numPr>
              <w:rPr>
                <w:rFonts w:ascii="Times New Roman" w:hAnsi="Times New Roman"/>
                <w:b/>
                <w:color w:val="FF0000"/>
                <w:sz w:val="20"/>
                <w:szCs w:val="20"/>
                <w:lang w:val="en-US"/>
              </w:rPr>
            </w:pPr>
            <w:r w:rsidRPr="007A205D">
              <w:rPr>
                <w:rFonts w:ascii="Times New Roman" w:eastAsia="等线" w:hAnsi="Times New Roman" w:hint="eastAsia"/>
                <w:b/>
                <w:color w:val="FF0000"/>
                <w:sz w:val="20"/>
                <w:szCs w:val="20"/>
                <w:lang w:val="en-US" w:eastAsia="zh-CN"/>
              </w:rPr>
              <w:t>I</w:t>
            </w:r>
            <w:r w:rsidRPr="007A205D">
              <w:rPr>
                <w:rFonts w:ascii="Times New Roman" w:eastAsia="等线" w:hAnsi="Times New Roman"/>
                <w:b/>
                <w:color w:val="FF0000"/>
                <w:sz w:val="20"/>
                <w:szCs w:val="20"/>
                <w:lang w:val="en-US" w:eastAsia="zh-CN"/>
              </w:rPr>
              <w:t>f Msg1 indicat</w:t>
            </w:r>
            <w:r>
              <w:rPr>
                <w:rFonts w:ascii="Times New Roman" w:eastAsia="等线" w:hAnsi="Times New Roman"/>
                <w:b/>
                <w:color w:val="FF0000"/>
                <w:sz w:val="20"/>
                <w:szCs w:val="20"/>
                <w:lang w:val="en-US" w:eastAsia="zh-CN"/>
              </w:rPr>
              <w:t>i</w:t>
            </w:r>
            <w:r w:rsidRPr="007A205D">
              <w:rPr>
                <w:rFonts w:ascii="Times New Roman" w:eastAsia="等线" w:hAnsi="Times New Roman"/>
                <w:b/>
                <w:color w:val="FF0000"/>
                <w:sz w:val="20"/>
                <w:szCs w:val="20"/>
                <w:lang w:val="en-US" w:eastAsia="zh-CN"/>
              </w:rPr>
              <w:t xml:space="preserve">on is not configured by the network, Msg3 indication </w:t>
            </w:r>
            <w:r w:rsidR="00276D1B">
              <w:rPr>
                <w:rFonts w:ascii="Times New Roman" w:eastAsia="等线" w:hAnsi="Times New Roman"/>
                <w:b/>
                <w:color w:val="FF0000"/>
                <w:sz w:val="20"/>
                <w:szCs w:val="20"/>
                <w:lang w:val="en-US" w:eastAsia="zh-CN"/>
              </w:rPr>
              <w:t>can be used from RAN1 perspective.</w:t>
            </w:r>
          </w:p>
          <w:p w14:paraId="0DB6072D" w14:textId="77777777" w:rsidR="007A205D" w:rsidRDefault="007A205D" w:rsidP="003D00D7">
            <w:pPr>
              <w:pStyle w:val="aff"/>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3D00D7">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w:t>
            </w:r>
            <w:r w:rsidRPr="007A205D">
              <w:rPr>
                <w:b/>
                <w:lang w:val="en-US"/>
              </w:rPr>
              <w:lastRenderedPageBreak/>
              <w:t xml:space="preserve">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aff"/>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aff"/>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aff"/>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aff"/>
              <w:numPr>
                <w:ilvl w:val="1"/>
                <w:numId w:val="21"/>
              </w:numPr>
              <w:rPr>
                <w:rFonts w:ascii="Times New Roman" w:hAnsi="Times New Roman"/>
                <w:b/>
                <w:strike/>
                <w:color w:val="FF0000"/>
                <w:sz w:val="20"/>
                <w:szCs w:val="20"/>
                <w:lang w:val="en-US"/>
              </w:rPr>
            </w:pPr>
            <w:r w:rsidRPr="00ED3F34">
              <w:rPr>
                <w:rFonts w:ascii="Times New Roman" w:eastAsia="等线" w:hAnsi="Times New Roman" w:hint="eastAsia"/>
                <w:b/>
                <w:strike/>
                <w:color w:val="FF0000"/>
                <w:sz w:val="20"/>
                <w:szCs w:val="20"/>
                <w:lang w:val="en-US" w:eastAsia="zh-CN"/>
              </w:rPr>
              <w:t>I</w:t>
            </w:r>
            <w:r w:rsidRPr="00ED3F34">
              <w:rPr>
                <w:rFonts w:ascii="Times New Roman" w:eastAsia="等线"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aff"/>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3D00D7">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3D00D7">
        <w:tc>
          <w:tcPr>
            <w:tcW w:w="1479" w:type="dxa"/>
          </w:tcPr>
          <w:p w14:paraId="505582F0" w14:textId="4038FFA9"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340EF81" w14:textId="77777777" w:rsidR="002806C8" w:rsidRDefault="002806C8" w:rsidP="002806C8">
            <w:pPr>
              <w:jc w:val="left"/>
              <w:rPr>
                <w:rFonts w:eastAsia="Yu Mincho"/>
                <w:lang w:val="en-US" w:eastAsia="ja-JP"/>
              </w:rPr>
            </w:pPr>
            <w:r>
              <w:rPr>
                <w:rFonts w:eastAsia="Yu Mincho"/>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Yu Mincho" w:hint="eastAsia"/>
                <w:lang w:val="en-US" w:eastAsia="ja-JP"/>
              </w:rPr>
              <w:t xml:space="preserve"> </w:t>
            </w:r>
            <w:r>
              <w:rPr>
                <w:rFonts w:eastAsia="Yu Mincho"/>
                <w:lang w:val="en-US" w:eastAsia="ja-JP"/>
              </w:rPr>
              <w:t>Also, as NW operator, we would like to consider the potential coverage degradation for Rel-18 eRedCap when DL PSD is 24dBm/MHz. in that sense, we need separate early indication to differentiate non-RedCap/RedCap/eRedCap.</w:t>
            </w:r>
          </w:p>
          <w:p w14:paraId="6DA644D5" w14:textId="4D310D8A" w:rsidR="002806C8" w:rsidRPr="00C73301" w:rsidRDefault="002806C8" w:rsidP="002806C8">
            <w:pPr>
              <w:jc w:val="left"/>
              <w:rPr>
                <w:rFonts w:eastAsiaTheme="minorEastAsia"/>
                <w:lang w:val="en-US" w:eastAsia="zh-CN"/>
              </w:rPr>
            </w:pPr>
            <w:r>
              <w:rPr>
                <w:rFonts w:eastAsia="Yu Mincho"/>
                <w:lang w:val="en-US" w:eastAsia="ja-JP"/>
              </w:rPr>
              <w:t>Whether to use is up to NW.</w:t>
            </w:r>
          </w:p>
        </w:tc>
      </w:tr>
      <w:tr w:rsidR="007A205D" w:rsidRPr="00C73301" w14:paraId="6C9EC97A" w14:textId="77777777" w:rsidTr="003D00D7">
        <w:tc>
          <w:tcPr>
            <w:tcW w:w="1479" w:type="dxa"/>
          </w:tcPr>
          <w:p w14:paraId="637092F3" w14:textId="5D486648" w:rsidR="007A205D"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r w:rsidR="001807B9" w:rsidRPr="00C73301" w14:paraId="5AC3264F" w14:textId="77777777" w:rsidTr="003D00D7">
        <w:tc>
          <w:tcPr>
            <w:tcW w:w="1479" w:type="dxa"/>
          </w:tcPr>
          <w:p w14:paraId="58B9EE12" w14:textId="7405CF97"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FEEFB55" w14:textId="1DF9BA6F"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E2CE111" w14:textId="77777777" w:rsidR="001807B9" w:rsidRPr="00C73301" w:rsidRDefault="001807B9" w:rsidP="003D00D7">
            <w:pPr>
              <w:jc w:val="left"/>
              <w:rPr>
                <w:rFonts w:eastAsiaTheme="minorEastAsia"/>
                <w:lang w:val="en-US" w:eastAsia="zh-CN"/>
              </w:rPr>
            </w:pPr>
          </w:p>
        </w:tc>
      </w:tr>
      <w:tr w:rsidR="001C6599" w:rsidRPr="00C73301" w14:paraId="5414CA52" w14:textId="77777777" w:rsidTr="003D00D7">
        <w:tc>
          <w:tcPr>
            <w:tcW w:w="1479" w:type="dxa"/>
          </w:tcPr>
          <w:p w14:paraId="03D94889" w14:textId="003668E5" w:rsidR="001C6599" w:rsidRDefault="001C6599" w:rsidP="001C6599">
            <w:pPr>
              <w:jc w:val="left"/>
              <w:rPr>
                <w:rFonts w:eastAsiaTheme="minorEastAsia"/>
                <w:lang w:val="en-US" w:eastAsia="zh-CN"/>
              </w:rPr>
            </w:pPr>
            <w:r>
              <w:rPr>
                <w:rFonts w:eastAsia="Yu Mincho"/>
                <w:lang w:val="en-US" w:eastAsia="ja-JP"/>
              </w:rPr>
              <w:t>Qualcomm</w:t>
            </w:r>
          </w:p>
        </w:tc>
        <w:tc>
          <w:tcPr>
            <w:tcW w:w="1493" w:type="dxa"/>
            <w:gridSpan w:val="2"/>
          </w:tcPr>
          <w:p w14:paraId="41C05DC7" w14:textId="4262D390" w:rsidR="001C6599" w:rsidRDefault="001C6599" w:rsidP="001C6599">
            <w:pPr>
              <w:tabs>
                <w:tab w:val="left" w:pos="551"/>
              </w:tabs>
              <w:jc w:val="left"/>
              <w:rPr>
                <w:rFonts w:eastAsiaTheme="minorEastAsia"/>
                <w:lang w:val="en-US" w:eastAsia="zh-CN"/>
              </w:rPr>
            </w:pPr>
            <w:r>
              <w:rPr>
                <w:rFonts w:eastAsia="Yu Mincho"/>
                <w:lang w:val="en-US" w:eastAsia="ja-JP"/>
              </w:rPr>
              <w:t>Y</w:t>
            </w:r>
          </w:p>
        </w:tc>
        <w:tc>
          <w:tcPr>
            <w:tcW w:w="6659" w:type="dxa"/>
          </w:tcPr>
          <w:p w14:paraId="0BDA6301" w14:textId="645B01E5" w:rsidR="001C6599" w:rsidRPr="00C73301" w:rsidRDefault="001C6599" w:rsidP="001C6599">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777594" w:rsidRPr="00C73301" w14:paraId="24C97CF2" w14:textId="77777777" w:rsidTr="003D00D7">
        <w:tc>
          <w:tcPr>
            <w:tcW w:w="1479" w:type="dxa"/>
          </w:tcPr>
          <w:p w14:paraId="3F6C6670" w14:textId="5F7E116F" w:rsidR="00777594" w:rsidRDefault="00777594" w:rsidP="001C6599">
            <w:pPr>
              <w:jc w:val="left"/>
              <w:rPr>
                <w:rFonts w:eastAsia="Yu Mincho"/>
                <w:lang w:val="en-US" w:eastAsia="ja-JP"/>
              </w:rPr>
            </w:pPr>
            <w:r>
              <w:rPr>
                <w:rFonts w:eastAsia="Yu Mincho"/>
                <w:lang w:val="en-US" w:eastAsia="ja-JP"/>
              </w:rPr>
              <w:t>FUTUREWEI</w:t>
            </w:r>
          </w:p>
        </w:tc>
        <w:tc>
          <w:tcPr>
            <w:tcW w:w="1493" w:type="dxa"/>
            <w:gridSpan w:val="2"/>
          </w:tcPr>
          <w:p w14:paraId="3CA2AA4F" w14:textId="026FBC80"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476C6773" w14:textId="0D3007FE" w:rsidR="00777594" w:rsidRDefault="00777594" w:rsidP="001C6599">
            <w:pPr>
              <w:jc w:val="left"/>
              <w:rPr>
                <w:rFonts w:eastAsiaTheme="minorEastAsia"/>
                <w:lang w:val="en-US" w:eastAsia="zh-CN"/>
              </w:rPr>
            </w:pPr>
            <w:r>
              <w:rPr>
                <w:rFonts w:eastAsiaTheme="minorEastAsia"/>
                <w:lang w:val="en-US" w:eastAsia="zh-CN"/>
              </w:rPr>
              <w:t>Ok with suggestion from Qualcomm</w:t>
            </w:r>
          </w:p>
        </w:tc>
      </w:tr>
      <w:tr w:rsidR="00002C3A" w:rsidRPr="00C73301" w14:paraId="28D7E8E2" w14:textId="77777777" w:rsidTr="003D00D7">
        <w:tc>
          <w:tcPr>
            <w:tcW w:w="1479" w:type="dxa"/>
          </w:tcPr>
          <w:p w14:paraId="48F93E3C" w14:textId="6E218038" w:rsidR="00002C3A" w:rsidRDefault="00002C3A" w:rsidP="001C6599">
            <w:pPr>
              <w:jc w:val="left"/>
              <w:rPr>
                <w:rFonts w:eastAsia="Yu Mincho"/>
                <w:lang w:val="en-US" w:eastAsia="ko-KR"/>
              </w:rPr>
            </w:pPr>
            <w:r>
              <w:rPr>
                <w:rFonts w:eastAsia="Yu Mincho" w:hint="eastAsia"/>
                <w:lang w:val="en-US" w:eastAsia="ko-KR"/>
              </w:rPr>
              <w:t>LGE</w:t>
            </w:r>
          </w:p>
        </w:tc>
        <w:tc>
          <w:tcPr>
            <w:tcW w:w="1493" w:type="dxa"/>
            <w:gridSpan w:val="2"/>
          </w:tcPr>
          <w:p w14:paraId="1CD55565" w14:textId="1640C83A"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3F39D61D" w14:textId="479E6F9D" w:rsidR="00002C3A" w:rsidRDefault="00002C3A" w:rsidP="001C6599">
            <w:pPr>
              <w:jc w:val="left"/>
              <w:rPr>
                <w:rFonts w:eastAsiaTheme="minorEastAsia"/>
                <w:lang w:val="en-US" w:eastAsia="zh-CN"/>
              </w:rPr>
            </w:pPr>
            <w:r w:rsidRPr="00002C3A">
              <w:rPr>
                <w:rFonts w:eastAsiaTheme="minorEastAsia"/>
                <w:lang w:val="en-US" w:eastAsia="zh-CN"/>
              </w:rPr>
              <w:t>The same principle can be adopted for 2-step RACH as well.</w:t>
            </w:r>
          </w:p>
        </w:tc>
      </w:tr>
      <w:tr w:rsidR="00BC49B4" w:rsidRPr="00C73301" w14:paraId="05FDE55E" w14:textId="77777777" w:rsidTr="003D00D7">
        <w:tc>
          <w:tcPr>
            <w:tcW w:w="1479" w:type="dxa"/>
          </w:tcPr>
          <w:p w14:paraId="15C03E58" w14:textId="6FF58CDA" w:rsidR="00BC49B4" w:rsidRPr="00BC49B4" w:rsidRDefault="00BC49B4" w:rsidP="001C6599">
            <w:pPr>
              <w:jc w:val="left"/>
              <w:rPr>
                <w:rFonts w:eastAsiaTheme="minorEastAsia"/>
                <w:lang w:val="en-US" w:eastAsia="zh-CN"/>
              </w:rPr>
            </w:pPr>
            <w:r>
              <w:rPr>
                <w:rFonts w:eastAsiaTheme="minorEastAsia" w:hint="eastAsia"/>
                <w:lang w:val="en-US" w:eastAsia="zh-CN"/>
              </w:rPr>
              <w:t>CATT</w:t>
            </w:r>
          </w:p>
        </w:tc>
        <w:tc>
          <w:tcPr>
            <w:tcW w:w="1493" w:type="dxa"/>
            <w:gridSpan w:val="2"/>
          </w:tcPr>
          <w:p w14:paraId="0B2484DF" w14:textId="3A298560" w:rsidR="00BC49B4" w:rsidRPr="00BC49B4" w:rsidRDefault="00BC49B4" w:rsidP="001C659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322F4E" w14:textId="77777777" w:rsidR="00BC49B4" w:rsidRDefault="00BC49B4" w:rsidP="001C6599">
            <w:pPr>
              <w:jc w:val="left"/>
              <w:rPr>
                <w:rFonts w:eastAsiaTheme="minorEastAsia"/>
                <w:lang w:val="en-US" w:eastAsia="zh-CN"/>
              </w:rPr>
            </w:pPr>
            <w:r>
              <w:rPr>
                <w:rFonts w:eastAsiaTheme="minorEastAsia" w:hint="eastAsia"/>
                <w:lang w:val="en-US" w:eastAsia="zh-CN"/>
              </w:rPr>
              <w:t>Early indication in Msg3 is useful, we agree.</w:t>
            </w:r>
          </w:p>
          <w:p w14:paraId="130A1CC1" w14:textId="2A308847" w:rsidR="00BC49B4" w:rsidRPr="00002C3A" w:rsidRDefault="00BC49B4" w:rsidP="001C6599">
            <w:pPr>
              <w:jc w:val="left"/>
              <w:rPr>
                <w:rFonts w:eastAsiaTheme="minorEastAsia"/>
                <w:lang w:val="en-US" w:eastAsia="zh-CN"/>
              </w:rPr>
            </w:pPr>
            <w:r>
              <w:rPr>
                <w:rFonts w:eastAsiaTheme="minorEastAsia" w:hint="eastAsia"/>
                <w:lang w:val="en-US" w:eastAsia="zh-CN"/>
              </w:rPr>
              <w:t>But not for Msg1 indication.</w:t>
            </w:r>
          </w:p>
        </w:tc>
      </w:tr>
      <w:tr w:rsidR="00E26FFC" w:rsidRPr="00C73301" w14:paraId="6228D756" w14:textId="77777777" w:rsidTr="003D00D7">
        <w:tc>
          <w:tcPr>
            <w:tcW w:w="1479" w:type="dxa"/>
          </w:tcPr>
          <w:p w14:paraId="0AA020B6" w14:textId="523CFFE2" w:rsidR="00E26FFC" w:rsidRDefault="002A6C87" w:rsidP="001C659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3C13ACB3" w14:textId="09315C85" w:rsidR="00E26FFC" w:rsidRDefault="002A6C87" w:rsidP="001C659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9D52CE9" w14:textId="365ACDB3" w:rsidR="00E26FFC" w:rsidRDefault="002A6C87" w:rsidP="001C659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D2E9CB9"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03F153D" w14:textId="77777777" w:rsidR="00785212" w:rsidRDefault="00785212">
            <w:pPr>
              <w:spacing w:after="0" w:line="240" w:lineRule="auto"/>
              <w:jc w:val="left"/>
              <w:rPr>
                <w:rFonts w:ascii="Times" w:hAnsi="Times"/>
                <w:szCs w:val="24"/>
                <w:lang w:val="en-US"/>
              </w:rPr>
            </w:pPr>
          </w:p>
        </w:tc>
      </w:tr>
    </w:tbl>
    <w:p w14:paraId="41821A4E" w14:textId="77777777"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af8"/>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77777777" w:rsidR="00785212" w:rsidRDefault="00675A7F">
            <w:pPr>
              <w:numPr>
                <w:ilvl w:val="0"/>
                <w:numId w:val="14"/>
              </w:numPr>
              <w:spacing w:after="0" w:line="240" w:lineRule="auto"/>
              <w:jc w:val="left"/>
              <w:rPr>
                <w:bCs/>
                <w:lang w:val="en-US"/>
              </w:rPr>
            </w:pPr>
            <w:r>
              <w:rPr>
                <w:bCs/>
                <w:lang w:val="en-US"/>
              </w:rPr>
              <w:t>For a cell supporting Rel-17 and/or Rel-18 RedCap UEs,</w:t>
            </w:r>
          </w:p>
          <w:p w14:paraId="41784D52" w14:textId="77777777" w:rsidR="00785212" w:rsidRDefault="00675A7F">
            <w:pPr>
              <w:pStyle w:val="aff"/>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77777777" w:rsidR="00785212" w:rsidRDefault="00675A7F">
            <w:pPr>
              <w:pStyle w:val="aff"/>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lastRenderedPageBreak/>
              <w:t>Only Rel-17 RedCap UEs</w:t>
            </w:r>
          </w:p>
          <w:p w14:paraId="596A224C" w14:textId="77777777" w:rsidR="00785212" w:rsidRDefault="00675A7F">
            <w:pPr>
              <w:pStyle w:val="aff"/>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57B2A7C8" w14:textId="77777777" w:rsidR="00785212" w:rsidRDefault="00675A7F">
            <w:pPr>
              <w:pStyle w:val="aff"/>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7BDB8C41" w14:textId="77777777" w:rsidR="00785212" w:rsidRDefault="00675A7F">
            <w:pPr>
              <w:pStyle w:val="aff"/>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77777777" w:rsidR="00785212" w:rsidRDefault="00675A7F">
      <w:pPr>
        <w:rPr>
          <w:rFonts w:eastAsia="Microsoft YaHei UI"/>
          <w:lang w:val="en-US" w:eastAsia="zh-CN"/>
        </w:rPr>
      </w:pPr>
      <w:r>
        <w:rPr>
          <w:rFonts w:eastAsia="Microsoft YaHei UI"/>
          <w:lang w:val="en-US" w:eastAsia="zh-CN"/>
        </w:rPr>
        <w:lastRenderedPageBreak/>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14:paraId="28EB7EE6" w14:textId="77777777" w:rsidR="00785212" w:rsidRDefault="00675A7F">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77777777" w:rsidR="00785212" w:rsidRDefault="00675A7F">
      <w:pPr>
        <w:pStyle w:val="aff"/>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1AB7D34E" w14:textId="244EB3B2" w:rsidR="00C47FF9" w:rsidRPr="00C47FF9" w:rsidRDefault="00675A7F" w:rsidP="00C47FF9">
      <w:pPr>
        <w:pStyle w:val="aff"/>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77777777" w:rsidR="00785212" w:rsidRDefault="00675A7F">
            <w:pPr>
              <w:pStyle w:val="aff"/>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 xml:space="preserve">1) This should be cell perspective.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72162003" w:rsidR="00785212" w:rsidRDefault="00675A7F">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w:t>
            </w:r>
            <w:proofErr w:type="spellStart"/>
            <w:r>
              <w:rPr>
                <w:rFonts w:eastAsiaTheme="minorEastAsia" w:hint="eastAsia"/>
                <w:lang w:val="en-US" w:eastAsia="zh-CN"/>
              </w:rPr>
              <w:t>subbullet</w:t>
            </w:r>
            <w:proofErr w:type="spellEnd"/>
            <w:r>
              <w:rPr>
                <w:rFonts w:eastAsiaTheme="minorEastAsia" w:hint="eastAsia"/>
                <w:lang w:val="en-US" w:eastAsia="zh-CN"/>
              </w:rPr>
              <w:t xml:space="preserve">. </w:t>
            </w:r>
            <w:r>
              <w:rPr>
                <w:rFonts w:eastAsiaTheme="minorEastAsia"/>
                <w:lang w:val="en-US" w:eastAsia="zh-CN"/>
              </w:rPr>
              <w:t xml:space="preserve">We suggest to remove the </w:t>
            </w:r>
            <w:proofErr w:type="spellStart"/>
            <w:r>
              <w:rPr>
                <w:rFonts w:eastAsiaTheme="minorEastAsia"/>
                <w:lang w:val="en-US" w:eastAsia="zh-CN"/>
              </w:rPr>
              <w:t>subbullet</w:t>
            </w:r>
            <w:proofErr w:type="spellEnd"/>
            <w:r>
              <w:rPr>
                <w:rFonts w:eastAsiaTheme="minorEastAsia"/>
                <w:lang w:val="en-US" w:eastAsia="zh-CN"/>
              </w:rPr>
              <w:t xml:space="preserve">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proofErr w:type="spellStart"/>
            <w:r>
              <w:rPr>
                <w:rFonts w:eastAsia="Yu Mincho"/>
                <w:lang w:val="en-US" w:eastAsia="ja-JP"/>
              </w:rPr>
              <w:t>V</w:t>
            </w:r>
            <w:r w:rsidR="00675A7F">
              <w:rPr>
                <w:rFonts w:eastAsia="Yu Mincho"/>
                <w:lang w:val="en-US" w:eastAsia="ja-JP"/>
              </w:rPr>
              <w:t>ivo’s</w:t>
            </w:r>
            <w:proofErr w:type="spellEnd"/>
            <w:r w:rsidR="00675A7F">
              <w:rPr>
                <w:rFonts w:eastAsia="Yu Mincho"/>
                <w:lang w:val="en-US" w:eastAsia="ja-JP"/>
              </w:rPr>
              <w:t xml:space="preserve">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gridSpan w:val="2"/>
          </w:tcPr>
          <w:p w14:paraId="44F20C17" w14:textId="237503F8" w:rsidR="00785212" w:rsidRDefault="00675A7F">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r w:rsidR="003D37F7">
              <w:rPr>
                <w:rFonts w:eastAsia="Yu Mincho"/>
                <w:lang w:val="en-US" w:eastAsia="ja-JP"/>
              </w:rPr>
              <w:t>:</w:t>
            </w:r>
          </w:p>
          <w:p w14:paraId="14C6B802"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lastRenderedPageBreak/>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2E4FBF1A" w:rsidR="00785212" w:rsidRDefault="00002C3A">
            <w:pPr>
              <w:jc w:val="left"/>
              <w:rPr>
                <w:rFonts w:eastAsiaTheme="minorEastAsia"/>
                <w:lang w:val="en-US" w:eastAsia="zh-CN"/>
              </w:rPr>
            </w:pPr>
            <w:r>
              <w:t>LGE</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77777777" w:rsidR="00785212" w:rsidRDefault="00675A7F">
            <w:pPr>
              <w:jc w:val="left"/>
              <w:rPr>
                <w:rFonts w:eastAsia="Yu Mincho"/>
                <w:lang w:val="en-US" w:eastAsia="ja-JP"/>
              </w:rPr>
            </w:pPr>
            <w:r>
              <w:t>We are okay to NOT support the additional separate initial BWP specific to Rel-18 RedCap UEs as suggested by the main bullet. Other than that, we prefer to leave the further details up to RAN2 as suggested by the sub-bullet. So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7777777" w:rsidR="00785212" w:rsidRDefault="00675A7F">
            <w:pPr>
              <w:jc w:val="left"/>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we wonder that when Rel-17 RedCap UEs and non-RedCap UEs use the normal initial DL/UL BWP, how Rel-18 RedCap UEs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77777777"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UE</w:t>
            </w:r>
            <w:r>
              <w:rPr>
                <w:rFonts w:eastAsiaTheme="minorEastAsia"/>
                <w:lang w:val="en-US" w:eastAsia="zh-CN"/>
              </w:rPr>
              <w:t xml:space="preserve">s shares the same initial BWP with non-RedCap UEs, we don’t support to configure a separate initial BWP for Rel-18 RedCap UEs.  </w:t>
            </w:r>
          </w:p>
        </w:tc>
      </w:tr>
      <w:tr w:rsidR="002C4C87" w14:paraId="59CFDE5F" w14:textId="77777777" w:rsidTr="002C4C87">
        <w:tc>
          <w:tcPr>
            <w:tcW w:w="1479" w:type="dxa"/>
          </w:tcPr>
          <w:p w14:paraId="09A0EB38"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4667F0FE"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1332B64" w14:textId="4CE96697" w:rsidR="00A939A8" w:rsidRDefault="00A939A8"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3DA14258" w14:textId="46D25DFE"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Yu Mincho"/>
                <w:lang w:val="en-US" w:eastAsia="ja-JP"/>
              </w:rPr>
            </w:pPr>
            <w:r>
              <w:rPr>
                <w:rFonts w:eastAsia="Yu Mincho"/>
                <w:lang w:val="en-US" w:eastAsia="ja-JP"/>
              </w:rPr>
              <w:t>FL2</w:t>
            </w:r>
            <w:r w:rsidR="009F786E">
              <w:rPr>
                <w:rFonts w:eastAsia="Yu Mincho"/>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7320D3AB" w:rsidR="002D72DE" w:rsidRDefault="002D72DE" w:rsidP="002D72DE">
            <w:pPr>
              <w:pStyle w:val="aff"/>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5FB34144" w:rsidR="00B7058B" w:rsidRPr="00B7058B" w:rsidRDefault="002D72DE" w:rsidP="00B7058B">
            <w:pPr>
              <w:pStyle w:val="aff"/>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61920F53"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RedCap UEs,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3AE315BF"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 xml:space="preserve">it may be desired to use the normal initial BWP for non-RedCap and Rel-17 RedCap UEs, and a separate initial BWP for Rel-18 RedCap UEs, for example in the scenario where the </w:t>
            </w:r>
            <w:r w:rsidR="00591808">
              <w:rPr>
                <w:rFonts w:eastAsiaTheme="minorEastAsia"/>
                <w:lang w:val="en-US" w:eastAsia="zh-CN"/>
              </w:rPr>
              <w:t xml:space="preserve">gNB cell </w:t>
            </w:r>
            <w:r w:rsidR="00117E19">
              <w:rPr>
                <w:rFonts w:eastAsiaTheme="minorEastAsia"/>
                <w:lang w:val="en-US" w:eastAsia="zh-CN"/>
              </w:rPr>
              <w:t>carrier bandwidth is 20 MHz.</w:t>
            </w:r>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3EDAFE8" w14:textId="77777777" w:rsidR="002806C8" w:rsidRDefault="002806C8" w:rsidP="002806C8">
            <w:pPr>
              <w:jc w:val="left"/>
              <w:rPr>
                <w:rFonts w:eastAsia="Yu Mincho"/>
                <w:lang w:val="en-US" w:eastAsia="ja-JP"/>
              </w:rPr>
            </w:pPr>
            <w:r>
              <w:rPr>
                <w:rFonts w:eastAsia="Yu Mincho"/>
                <w:lang w:val="en-US" w:eastAsia="ja-JP"/>
              </w:rPr>
              <w:t xml:space="preserve">While we don’t see any significant impact from RAN1 perspective, whether to configure another separate initial BWP specific to Rel-18 eRedCap is up to NW </w:t>
            </w:r>
            <w:r>
              <w:rPr>
                <w:rFonts w:eastAsia="Yu Mincho"/>
                <w:lang w:val="en-US" w:eastAsia="ja-JP"/>
              </w:rPr>
              <w:lastRenderedPageBreak/>
              <w:t>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14:paraId="5128E11C" w14:textId="40821852" w:rsidR="002806C8" w:rsidRPr="00C73301" w:rsidRDefault="002806C8" w:rsidP="002806C8">
            <w:pPr>
              <w:jc w:val="left"/>
              <w:rPr>
                <w:rFonts w:eastAsiaTheme="minorEastAsia"/>
                <w:lang w:val="en-US" w:eastAsia="zh-CN"/>
              </w:rPr>
            </w:pPr>
            <w:r>
              <w:rPr>
                <w:rFonts w:eastAsia="Yu Mincho"/>
                <w:lang w:val="en-US" w:eastAsia="ja-JP"/>
              </w:rPr>
              <w:t xml:space="preserve">We think similar conclusion is necessary for the case where </w:t>
            </w:r>
            <w:r w:rsidRPr="002B3166">
              <w:rPr>
                <w:rFonts w:eastAsia="Yu Mincho"/>
                <w:lang w:val="en-US" w:eastAsia="ja-JP"/>
              </w:rPr>
              <w:t>Rel-18 RedCap UEs use a separate initial DL/UL BWP while Rel-17 RedCap UEs and non-RedCap UEs use the normal initial DL/UL BWP</w:t>
            </w:r>
            <w:r>
              <w:rPr>
                <w:rFonts w:eastAsia="Yu Mincho"/>
                <w:lang w:val="en-US" w:eastAsia="ja-JP"/>
              </w:rPr>
              <w:t>, i.e., conclude that there is no significant impact to support from RAN1 perspective and that decision can  be 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lastRenderedPageBreak/>
              <w:t>Panasonic</w:t>
            </w:r>
          </w:p>
        </w:tc>
        <w:tc>
          <w:tcPr>
            <w:tcW w:w="1493" w:type="dxa"/>
            <w:gridSpan w:val="2"/>
          </w:tcPr>
          <w:p w14:paraId="28DDE34A" w14:textId="1A74D43B" w:rsidR="0097151E" w:rsidRPr="005E6DAF" w:rsidRDefault="005E6DAF" w:rsidP="003D00D7">
            <w:pPr>
              <w:tabs>
                <w:tab w:val="left" w:pos="551"/>
              </w:tabs>
              <w:jc w:val="left"/>
              <w:rPr>
                <w:rFonts w:eastAsia="Yu Mincho"/>
                <w:lang w:val="en-US" w:eastAsia="ja-JP"/>
              </w:rPr>
            </w:pPr>
            <w:r>
              <w:rPr>
                <w:rFonts w:eastAsia="Yu Mincho" w:hint="eastAsia"/>
                <w:lang w:val="en-US" w:eastAsia="ja-JP"/>
              </w:rPr>
              <w:t>Y</w:t>
            </w:r>
            <w:r w:rsidR="008727AA">
              <w:rPr>
                <w:rFonts w:eastAsia="Yu Mincho"/>
                <w:lang w:val="en-US" w:eastAsia="ja-JP"/>
              </w:rPr>
              <w:t xml:space="preserve"> with update</w:t>
            </w:r>
          </w:p>
        </w:tc>
        <w:tc>
          <w:tcPr>
            <w:tcW w:w="6659" w:type="dxa"/>
          </w:tcPr>
          <w:p w14:paraId="63654BC6" w14:textId="089076D5" w:rsidR="0097151E" w:rsidRPr="00C73301" w:rsidRDefault="005E6DAF" w:rsidP="003D00D7">
            <w:pPr>
              <w:jc w:val="left"/>
              <w:rPr>
                <w:rFonts w:eastAsiaTheme="minorEastAsia"/>
                <w:lang w:val="en-US" w:eastAsia="zh-CN"/>
              </w:rPr>
            </w:pPr>
            <w:r w:rsidRPr="005E6DAF">
              <w:rPr>
                <w:rFonts w:eastAsiaTheme="minorEastAsia"/>
                <w:lang w:val="en-US" w:eastAsia="zh-CN"/>
              </w:rPr>
              <w:t>The test and corresponding effort in RAN4 are also related. Therefore, we propose to conclude that "the decision can be left up to RAN2 and RAN4".</w:t>
            </w:r>
          </w:p>
        </w:tc>
      </w:tr>
      <w:tr w:rsidR="001807B9" w:rsidRPr="00C73301" w14:paraId="29BCDE3E" w14:textId="77777777" w:rsidTr="003D00D7">
        <w:tc>
          <w:tcPr>
            <w:tcW w:w="1479" w:type="dxa"/>
          </w:tcPr>
          <w:p w14:paraId="37690FF4" w14:textId="1FA36D43" w:rsidR="001807B9" w:rsidRPr="005E6DAF"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5495CBC2" w14:textId="5BA3620E"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1B6B7FB" w14:textId="2CFFE28D" w:rsidR="001807B9" w:rsidRPr="005E6DAF" w:rsidRDefault="00F060B9" w:rsidP="003D00D7">
            <w:pPr>
              <w:jc w:val="left"/>
              <w:rPr>
                <w:rFonts w:eastAsiaTheme="minorEastAsia"/>
                <w:lang w:val="en-US" w:eastAsia="zh-CN"/>
              </w:rPr>
            </w:pPr>
            <w:r>
              <w:rPr>
                <w:rFonts w:eastAsiaTheme="minorEastAsia"/>
                <w:lang w:val="en-US" w:eastAsia="zh-CN"/>
              </w:rPr>
              <w:t>We agree with Panasonic’s update, it is also related to RAN4.</w:t>
            </w:r>
          </w:p>
        </w:tc>
      </w:tr>
      <w:tr w:rsidR="00B14807" w:rsidRPr="00C73301" w14:paraId="049BDE5E" w14:textId="77777777" w:rsidTr="003D00D7">
        <w:tc>
          <w:tcPr>
            <w:tcW w:w="1479" w:type="dxa"/>
          </w:tcPr>
          <w:p w14:paraId="758DBD45" w14:textId="31DE5D63" w:rsidR="00B14807" w:rsidRDefault="00B14807" w:rsidP="00B14807">
            <w:pPr>
              <w:jc w:val="left"/>
              <w:rPr>
                <w:rFonts w:eastAsiaTheme="minorEastAsia"/>
                <w:lang w:val="en-US" w:eastAsia="zh-CN"/>
              </w:rPr>
            </w:pPr>
            <w:r>
              <w:rPr>
                <w:rFonts w:eastAsiaTheme="minorEastAsia"/>
                <w:lang w:val="en-US" w:eastAsia="zh-CN"/>
              </w:rPr>
              <w:t>Qualcomm</w:t>
            </w:r>
          </w:p>
        </w:tc>
        <w:tc>
          <w:tcPr>
            <w:tcW w:w="1493" w:type="dxa"/>
            <w:gridSpan w:val="2"/>
          </w:tcPr>
          <w:p w14:paraId="59A3098F" w14:textId="77777777" w:rsidR="00B14807" w:rsidRDefault="00B14807" w:rsidP="00B14807">
            <w:pPr>
              <w:tabs>
                <w:tab w:val="left" w:pos="551"/>
              </w:tabs>
              <w:jc w:val="left"/>
              <w:rPr>
                <w:rFonts w:eastAsiaTheme="minorEastAsia"/>
                <w:lang w:val="en-US" w:eastAsia="zh-CN"/>
              </w:rPr>
            </w:pPr>
          </w:p>
        </w:tc>
        <w:tc>
          <w:tcPr>
            <w:tcW w:w="6659" w:type="dxa"/>
          </w:tcPr>
          <w:p w14:paraId="5EB298C6" w14:textId="3AB15CB5" w:rsidR="00B14807" w:rsidRDefault="00B14807" w:rsidP="00B14807">
            <w:pPr>
              <w:jc w:val="left"/>
              <w:rPr>
                <w:rFonts w:eastAsiaTheme="minorEastAsia"/>
                <w:lang w:val="en-US" w:eastAsia="zh-CN"/>
              </w:rPr>
            </w:pPr>
            <w:r>
              <w:rPr>
                <w:rFonts w:eastAsiaTheme="minorEastAsia"/>
                <w:lang w:val="en-US" w:eastAsia="zh-CN"/>
              </w:rPr>
              <w:t xml:space="preserve">We prefer the original proposal: </w:t>
            </w:r>
            <w:r w:rsidRPr="003D687D">
              <w:rPr>
                <w:rFonts w:eastAsiaTheme="minorEastAsia"/>
                <w:lang w:val="en-US" w:eastAsia="zh-CN"/>
              </w:rPr>
              <w:t>Proposal 2.4-1b</w:t>
            </w:r>
            <w:r>
              <w:rPr>
                <w:rFonts w:eastAsiaTheme="minorEastAsia"/>
                <w:lang w:val="en-US" w:eastAsia="zh-CN"/>
              </w:rPr>
              <w:t>.</w:t>
            </w:r>
          </w:p>
        </w:tc>
      </w:tr>
      <w:tr w:rsidR="00777594" w:rsidRPr="00C73301" w14:paraId="70E61EBC" w14:textId="77777777" w:rsidTr="003D00D7">
        <w:tc>
          <w:tcPr>
            <w:tcW w:w="1479" w:type="dxa"/>
          </w:tcPr>
          <w:p w14:paraId="24B282E2" w14:textId="534AF563" w:rsidR="00777594" w:rsidRDefault="00777594" w:rsidP="00B14807">
            <w:pPr>
              <w:jc w:val="left"/>
              <w:rPr>
                <w:rFonts w:eastAsiaTheme="minorEastAsia"/>
                <w:lang w:val="en-US" w:eastAsia="zh-CN"/>
              </w:rPr>
            </w:pPr>
            <w:r>
              <w:rPr>
                <w:rFonts w:eastAsiaTheme="minorEastAsia"/>
                <w:lang w:val="en-US" w:eastAsia="zh-CN"/>
              </w:rPr>
              <w:t>FUTUREWEI</w:t>
            </w:r>
          </w:p>
        </w:tc>
        <w:tc>
          <w:tcPr>
            <w:tcW w:w="1493" w:type="dxa"/>
            <w:gridSpan w:val="2"/>
          </w:tcPr>
          <w:p w14:paraId="6F53D4B7" w14:textId="4721DB25"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7E146EA8" w14:textId="631F1757" w:rsidR="00777594" w:rsidRDefault="00777594" w:rsidP="00B14807">
            <w:pPr>
              <w:jc w:val="left"/>
              <w:rPr>
                <w:rFonts w:eastAsiaTheme="minorEastAsia"/>
                <w:lang w:val="en-US" w:eastAsia="zh-CN"/>
              </w:rPr>
            </w:pPr>
            <w:r>
              <w:rPr>
                <w:rFonts w:eastAsiaTheme="minorEastAsia"/>
                <w:lang w:val="en-US" w:eastAsia="zh-CN"/>
              </w:rPr>
              <w:t>We have similar comments as Ericsson</w:t>
            </w:r>
          </w:p>
        </w:tc>
      </w:tr>
      <w:tr w:rsidR="00002C3A" w:rsidRPr="00C73301" w14:paraId="06F12FAE" w14:textId="77777777" w:rsidTr="003D00D7">
        <w:tc>
          <w:tcPr>
            <w:tcW w:w="1479" w:type="dxa"/>
          </w:tcPr>
          <w:p w14:paraId="4607B3E1" w14:textId="3FB99E25" w:rsidR="00002C3A" w:rsidRDefault="00002C3A" w:rsidP="00B14807">
            <w:pPr>
              <w:jc w:val="left"/>
              <w:rPr>
                <w:rFonts w:eastAsiaTheme="minorEastAsia"/>
                <w:lang w:val="en-US" w:eastAsia="ko-KR"/>
              </w:rPr>
            </w:pPr>
            <w:r>
              <w:rPr>
                <w:rFonts w:eastAsiaTheme="minorEastAsia" w:hint="eastAsia"/>
                <w:lang w:val="en-US" w:eastAsia="ko-KR"/>
              </w:rPr>
              <w:t>LGE</w:t>
            </w:r>
          </w:p>
        </w:tc>
        <w:tc>
          <w:tcPr>
            <w:tcW w:w="1493" w:type="dxa"/>
            <w:gridSpan w:val="2"/>
          </w:tcPr>
          <w:p w14:paraId="308C9F06" w14:textId="4EF4D8D8" w:rsidR="00002C3A" w:rsidRDefault="00002C3A" w:rsidP="00B14807">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1DBD6C51" w14:textId="2918A6D8" w:rsidR="00002C3A" w:rsidRDefault="00002C3A" w:rsidP="00B14807">
            <w:pPr>
              <w:jc w:val="left"/>
              <w:rPr>
                <w:rFonts w:eastAsiaTheme="minorEastAsia"/>
                <w:lang w:val="en-US" w:eastAsia="zh-CN"/>
              </w:rPr>
            </w:pPr>
            <w:r w:rsidRPr="00002C3A">
              <w:rPr>
                <w:rFonts w:eastAsiaTheme="minorEastAsia"/>
                <w:lang w:val="en-US" w:eastAsia="zh-CN"/>
              </w:rPr>
              <w:t>Yes, we think the decision can be left up to RAN2.</w:t>
            </w:r>
          </w:p>
        </w:tc>
      </w:tr>
      <w:tr w:rsidR="00BC49B4" w:rsidRPr="00C73301" w14:paraId="009D876D" w14:textId="77777777" w:rsidTr="003D00D7">
        <w:tc>
          <w:tcPr>
            <w:tcW w:w="1479" w:type="dxa"/>
          </w:tcPr>
          <w:p w14:paraId="05FBD477" w14:textId="414CEDC1" w:rsidR="00BC49B4" w:rsidRDefault="00BC49B4" w:rsidP="00B14807">
            <w:pPr>
              <w:jc w:val="left"/>
              <w:rPr>
                <w:rFonts w:eastAsiaTheme="minorEastAsia"/>
                <w:lang w:val="en-US" w:eastAsia="ko-KR"/>
              </w:rPr>
            </w:pPr>
            <w:r>
              <w:rPr>
                <w:rFonts w:eastAsiaTheme="minorEastAsia" w:hint="eastAsia"/>
                <w:lang w:val="en-US" w:eastAsia="zh-CN"/>
              </w:rPr>
              <w:t>CATT</w:t>
            </w:r>
          </w:p>
        </w:tc>
        <w:tc>
          <w:tcPr>
            <w:tcW w:w="1493" w:type="dxa"/>
            <w:gridSpan w:val="2"/>
          </w:tcPr>
          <w:p w14:paraId="2912879D" w14:textId="3F49DF07" w:rsidR="00BC49B4" w:rsidRDefault="00BC49B4" w:rsidP="00B14807">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3AA60B36" w14:textId="77777777" w:rsidR="00BC49B4" w:rsidRDefault="00BC49B4" w:rsidP="00B14807">
            <w:pPr>
              <w:jc w:val="left"/>
              <w:rPr>
                <w:rFonts w:eastAsiaTheme="minorEastAsia"/>
                <w:lang w:val="en-US" w:eastAsia="zh-CN"/>
              </w:rPr>
            </w:pPr>
            <w:r>
              <w:rPr>
                <w:rFonts w:eastAsiaTheme="minorEastAsia" w:hint="eastAsia"/>
                <w:lang w:val="en-US" w:eastAsia="zh-CN"/>
              </w:rPr>
              <w:t>Agree with Qualcomm.</w:t>
            </w:r>
          </w:p>
          <w:p w14:paraId="46E95638" w14:textId="0F08F5C8" w:rsidR="00BC49B4" w:rsidRPr="00002C3A" w:rsidRDefault="00BC49B4" w:rsidP="00B14807">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2A6C87" w:rsidRPr="00C73301" w14:paraId="18FCFC09" w14:textId="77777777" w:rsidTr="003D00D7">
        <w:tc>
          <w:tcPr>
            <w:tcW w:w="1479" w:type="dxa"/>
          </w:tcPr>
          <w:p w14:paraId="34F8C062" w14:textId="543903D0" w:rsidR="002A6C87" w:rsidRDefault="002A6C87" w:rsidP="00B14807">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45F94924" w14:textId="2A541EBA" w:rsidR="002A6C87" w:rsidRDefault="002A6C87" w:rsidP="00B14807">
            <w:pPr>
              <w:tabs>
                <w:tab w:val="left" w:pos="551"/>
              </w:tabs>
              <w:jc w:val="left"/>
              <w:rPr>
                <w:rFonts w:eastAsiaTheme="minorEastAsia" w:hint="eastAsia"/>
                <w:lang w:val="en-US" w:eastAsia="zh-CN"/>
              </w:rPr>
            </w:pPr>
            <w:r>
              <w:rPr>
                <w:rFonts w:eastAsiaTheme="minorEastAsia" w:hint="eastAsia"/>
                <w:lang w:val="en-US" w:eastAsia="zh-CN"/>
              </w:rPr>
              <w:t>N</w:t>
            </w:r>
          </w:p>
        </w:tc>
        <w:tc>
          <w:tcPr>
            <w:tcW w:w="6659" w:type="dxa"/>
          </w:tcPr>
          <w:p w14:paraId="0777C63E" w14:textId="6CE215BB" w:rsidR="002A6C87" w:rsidRDefault="002A6C87" w:rsidP="00B14807">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11F90620" w14:textId="77777777" w:rsidR="00785212" w:rsidRDefault="00675A7F">
      <w:pPr>
        <w:rPr>
          <w:rFonts w:eastAsia="Microsoft YaHei UI"/>
          <w:lang w:val="en-US" w:eastAsia="zh-CN"/>
        </w:rPr>
      </w:pPr>
      <w:r>
        <w:rPr>
          <w:rFonts w:eastAsia="Microsoft YaHei UI"/>
          <w:lang w:val="en-US" w:eastAsia="zh-CN"/>
        </w:rPr>
        <w:lastRenderedPageBreak/>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77777777" w:rsidR="00785212" w:rsidRDefault="00675A7F">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FE29493" w14:textId="77777777" w:rsidR="00785212" w:rsidRDefault="00675A7F">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w:t>
            </w:r>
            <w:proofErr w:type="spellStart"/>
            <w:r>
              <w:rPr>
                <w:rFonts w:eastAsiaTheme="minorEastAsia"/>
                <w:lang w:val="en-US" w:eastAsia="zh-CN"/>
              </w:rPr>
              <w:t>inline</w:t>
            </w:r>
            <w:proofErr w:type="spellEnd"/>
            <w:r>
              <w:rPr>
                <w:rFonts w:eastAsiaTheme="minorEastAsia"/>
                <w:lang w:val="en-US" w:eastAsia="zh-CN"/>
              </w:rPr>
              <w:t xml:space="preserv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Yu Mincho"/>
                <w:lang w:val="en-US" w:eastAsia="ja-JP"/>
              </w:rPr>
              <w:t xml:space="preserve">We believe that a UE can process two broadcast PDSCH without any specification impacts. If the </w:t>
            </w:r>
            <w:proofErr w:type="spellStart"/>
            <w:r>
              <w:rPr>
                <w:rFonts w:eastAsia="Yu Mincho"/>
                <w:lang w:val="en-US" w:eastAsia="ja-JP"/>
              </w:rPr>
              <w:t>FDMed</w:t>
            </w:r>
            <w:proofErr w:type="spellEnd"/>
            <w:r>
              <w:rPr>
                <w:rFonts w:eastAsia="Yu Mincho"/>
                <w:lang w:val="en-US" w:eastAsia="ja-JP"/>
              </w:rPr>
              <w:t xml:space="preserve">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29C84076" w:rsidR="00785212" w:rsidRDefault="00002C3A">
            <w:pPr>
              <w:jc w:val="left"/>
              <w:rPr>
                <w:rFonts w:eastAsia="Yu Mincho"/>
                <w:lang w:val="en-US" w:eastAsia="ja-JP"/>
              </w:rPr>
            </w:pPr>
            <w:r>
              <w:t>LGE</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gridSpan w:val="2"/>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 xml:space="preserve">Same understanding as Qualcomm. Probably no need for additional UE </w:t>
            </w:r>
            <w:proofErr w:type="spellStart"/>
            <w:r>
              <w:rPr>
                <w:rFonts w:eastAsiaTheme="minorEastAsia"/>
                <w:lang w:val="en-US" w:eastAsia="zh-CN"/>
              </w:rPr>
              <w:t>behaviour</w:t>
            </w:r>
            <w:proofErr w:type="spellEnd"/>
            <w:r>
              <w:rPr>
                <w:rFonts w:eastAsiaTheme="minorEastAsia"/>
                <w:lang w:val="en-US" w:eastAsia="zh-CN"/>
              </w:rPr>
              <w:t xml:space="preserve">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aff"/>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2.5-1</w:t>
            </w:r>
            <w:r>
              <w:rPr>
                <w:b/>
                <w:lang w:val="en-US"/>
              </w:rPr>
              <w:t>c</w:t>
            </w:r>
            <w:r w:rsidRPr="002F3E75">
              <w:rPr>
                <w:b/>
                <w:bCs/>
                <w:lang w:val="en-US"/>
              </w:rPr>
              <w:t>:</w:t>
            </w:r>
          </w:p>
          <w:p w14:paraId="65458DF3" w14:textId="54418C14" w:rsidR="0036316C" w:rsidRPr="0036316C" w:rsidRDefault="0036316C" w:rsidP="0036316C">
            <w:pPr>
              <w:pStyle w:val="aff"/>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random access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Yu Mincho"/>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Yu Mincho"/>
                <w:lang w:val="en-US" w:eastAsia="ja-JP"/>
              </w:rPr>
            </w:pPr>
            <w:r>
              <w:rPr>
                <w:rFonts w:eastAsia="Yu Mincho" w:hint="eastAsia"/>
                <w:lang w:val="en-US" w:eastAsia="ja-JP"/>
              </w:rPr>
              <w:t>Y</w:t>
            </w:r>
          </w:p>
        </w:tc>
        <w:tc>
          <w:tcPr>
            <w:tcW w:w="6659" w:type="dxa"/>
          </w:tcPr>
          <w:p w14:paraId="17D95B20" w14:textId="6B3BDD17" w:rsidR="005E6DAF" w:rsidRPr="00C73301" w:rsidRDefault="005E6DAF" w:rsidP="005E6DAF">
            <w:pPr>
              <w:rPr>
                <w:rFonts w:eastAsiaTheme="minorEastAsia"/>
                <w:lang w:val="en-US" w:eastAsia="zh-CN"/>
              </w:rPr>
            </w:pPr>
            <w:r w:rsidRPr="005E6DAF">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non-RedCap UEs and Rel-18 RedCap UEs. In order not to require the modification of current deployment on SIB/OSI/paging/RAR, we propose to conclude as proposed.</w:t>
            </w:r>
          </w:p>
        </w:tc>
      </w:tr>
      <w:tr w:rsidR="00E071A8" w:rsidRPr="00C73301" w14:paraId="3E213E49" w14:textId="77777777" w:rsidTr="003D00D7">
        <w:tc>
          <w:tcPr>
            <w:tcW w:w="1479" w:type="dxa"/>
          </w:tcPr>
          <w:p w14:paraId="3D23644D" w14:textId="7E992664" w:rsidR="00E071A8" w:rsidRPr="005E6DAF" w:rsidRDefault="00E071A8" w:rsidP="005E6DA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11CBC0A8" w14:textId="5462CA61" w:rsidR="00E071A8" w:rsidRPr="00E071A8" w:rsidRDefault="00E071A8" w:rsidP="005E6DA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AAA8F9" w14:textId="41DBFF82" w:rsidR="00E071A8" w:rsidRPr="005E6DAF" w:rsidRDefault="00E071A8" w:rsidP="005E6DAF">
            <w:pPr>
              <w:rPr>
                <w:rFonts w:eastAsiaTheme="minorEastAsia"/>
                <w:lang w:val="en-US" w:eastAsia="zh-CN"/>
              </w:rPr>
            </w:pPr>
            <w:bookmarkStart w:id="4" w:name="OLE_LINK3"/>
            <w:r>
              <w:rPr>
                <w:rFonts w:eastAsiaTheme="minorEastAsia"/>
                <w:lang w:val="en-US" w:eastAsia="zh-CN"/>
              </w:rPr>
              <w:t>We prefer that it is also no need to relax the requirements for TC-RNTI scrambled PDSCH.</w:t>
            </w:r>
            <w:bookmarkEnd w:id="4"/>
          </w:p>
        </w:tc>
      </w:tr>
      <w:tr w:rsidR="00B14807" w:rsidRPr="00C73301" w14:paraId="79D92FE2" w14:textId="77777777" w:rsidTr="003D00D7">
        <w:tc>
          <w:tcPr>
            <w:tcW w:w="1479" w:type="dxa"/>
          </w:tcPr>
          <w:p w14:paraId="23A8F0C5" w14:textId="4CFB1BD5" w:rsidR="00B14807" w:rsidRDefault="00B14807" w:rsidP="00B14807">
            <w:pPr>
              <w:rPr>
                <w:rFonts w:eastAsiaTheme="minorEastAsia"/>
                <w:lang w:val="en-US" w:eastAsia="zh-CN"/>
              </w:rPr>
            </w:pPr>
            <w:r>
              <w:rPr>
                <w:rFonts w:eastAsiaTheme="minorEastAsia"/>
                <w:lang w:val="en-US" w:eastAsia="zh-CN"/>
              </w:rPr>
              <w:t>Qualcomm</w:t>
            </w:r>
          </w:p>
        </w:tc>
        <w:tc>
          <w:tcPr>
            <w:tcW w:w="1493" w:type="dxa"/>
            <w:gridSpan w:val="2"/>
          </w:tcPr>
          <w:p w14:paraId="232986F1" w14:textId="58679557"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0B2A8912" w14:textId="18D91814" w:rsidR="00B14807" w:rsidRDefault="00B14807" w:rsidP="00B14807">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non-RedCap UEs and Rel-</w:t>
            </w:r>
            <w:r w:rsidRPr="00E33723">
              <w:rPr>
                <w:rFonts w:eastAsiaTheme="minorEastAsia"/>
                <w:lang w:val="en-US" w:eastAsia="zh-CN"/>
              </w:rPr>
              <w:t>17 RedCap UEs should be ensured.”</w:t>
            </w:r>
            <w:r>
              <w:rPr>
                <w:rFonts w:eastAsiaTheme="minorEastAsia"/>
                <w:lang w:val="en-US" w:eastAsia="zh-CN"/>
              </w:rPr>
              <w:t xml:space="preserve"> </w:t>
            </w:r>
            <w:r w:rsidRPr="00E33723">
              <w:rPr>
                <w:rFonts w:eastAsiaTheme="minorEastAsia"/>
                <w:lang w:val="en-US" w:eastAsia="zh-CN"/>
              </w:rPr>
              <w:t xml:space="preserve">In order to address this coexistence issue, </w:t>
            </w:r>
            <w:r>
              <w:rPr>
                <w:rFonts w:eastAsiaTheme="minorEastAsia"/>
                <w:lang w:val="en-US" w:eastAsia="zh-CN"/>
              </w:rPr>
              <w:t>RAN1</w:t>
            </w:r>
            <w:r w:rsidRPr="00E33723">
              <w:rPr>
                <w:rFonts w:eastAsiaTheme="minorEastAsia"/>
                <w:lang w:val="en-US" w:eastAsia="zh-CN"/>
              </w:rPr>
              <w:t xml:space="preserve"> </w:t>
            </w:r>
            <w:r>
              <w:rPr>
                <w:rFonts w:eastAsiaTheme="minorEastAsia"/>
                <w:lang w:val="en-US" w:eastAsia="zh-CN"/>
              </w:rPr>
              <w:t xml:space="preserve">has </w:t>
            </w:r>
            <w:r w:rsidRPr="00E33723">
              <w:rPr>
                <w:rFonts w:eastAsiaTheme="minorEastAsia"/>
                <w:lang w:val="en-US" w:eastAsia="zh-CN"/>
              </w:rPr>
              <w:t xml:space="preserve">reached </w:t>
            </w:r>
            <w:r>
              <w:rPr>
                <w:rFonts w:eastAsiaTheme="minorEastAsia"/>
                <w:lang w:val="en-US" w:eastAsia="zh-CN"/>
              </w:rPr>
              <w:t xml:space="preserve">the agreement </w:t>
            </w:r>
            <w:r w:rsidRPr="00E33723">
              <w:rPr>
                <w:rFonts w:eastAsiaTheme="minorEastAsia"/>
                <w:lang w:val="en-US" w:eastAsia="zh-CN"/>
              </w:rPr>
              <w:t xml:space="preserve">that broadcast PDSCH can be scheduled with larger than 5MHz. Using the same logic, it is </w:t>
            </w:r>
            <w:r>
              <w:rPr>
                <w:rFonts w:eastAsiaTheme="minorEastAsia"/>
                <w:lang w:val="en-US" w:eastAsia="zh-CN"/>
              </w:rPr>
              <w:t>also required</w:t>
            </w:r>
            <w:r w:rsidRPr="00E33723">
              <w:rPr>
                <w:rFonts w:eastAsiaTheme="minorEastAsia"/>
                <w:lang w:val="en-US" w:eastAsia="zh-CN"/>
              </w:rPr>
              <w:t xml:space="preserve"> that eRedCap UEs support the existing </w:t>
            </w:r>
            <w:r>
              <w:rPr>
                <w:rFonts w:eastAsiaTheme="minorEastAsia"/>
                <w:lang w:val="en-US" w:eastAsia="zh-CN"/>
              </w:rPr>
              <w:t xml:space="preserve">NW </w:t>
            </w:r>
            <w:r w:rsidRPr="00E33723">
              <w:rPr>
                <w:rFonts w:eastAsiaTheme="minorEastAsia"/>
                <w:lang w:val="en-US" w:eastAsia="zh-CN"/>
              </w:rPr>
              <w:t xml:space="preserve">scheduling for </w:t>
            </w:r>
            <w:r>
              <w:rPr>
                <w:rFonts w:eastAsiaTheme="minorEastAsia"/>
                <w:lang w:val="en-US" w:eastAsia="zh-CN"/>
              </w:rPr>
              <w:t xml:space="preserve">up to 2 </w:t>
            </w:r>
            <w:r w:rsidRPr="00E33723">
              <w:rPr>
                <w:rFonts w:eastAsiaTheme="minorEastAsia"/>
                <w:lang w:val="en-US" w:eastAsia="zh-CN"/>
              </w:rPr>
              <w:lastRenderedPageBreak/>
              <w:t xml:space="preserve">broadcast </w:t>
            </w:r>
            <w:r>
              <w:rPr>
                <w:rFonts w:eastAsiaTheme="minorEastAsia"/>
                <w:lang w:val="en-US" w:eastAsia="zh-CN"/>
              </w:rPr>
              <w:t>PDSCHs at the same time, which can avoid any impacts to non-RedCap UEs or Rel-17 RedCap UEs.</w:t>
            </w:r>
          </w:p>
        </w:tc>
      </w:tr>
      <w:tr w:rsidR="00777594" w:rsidRPr="00C73301" w14:paraId="4752C3D9" w14:textId="77777777" w:rsidTr="003D00D7">
        <w:tc>
          <w:tcPr>
            <w:tcW w:w="1479" w:type="dxa"/>
          </w:tcPr>
          <w:p w14:paraId="69BD8712" w14:textId="73F86BD1" w:rsidR="00777594" w:rsidRDefault="00777594" w:rsidP="00B14807">
            <w:pPr>
              <w:rPr>
                <w:rFonts w:eastAsiaTheme="minorEastAsia"/>
                <w:lang w:val="en-US" w:eastAsia="zh-CN"/>
              </w:rPr>
            </w:pPr>
            <w:r>
              <w:rPr>
                <w:rFonts w:eastAsiaTheme="minorEastAsia"/>
                <w:lang w:val="en-US" w:eastAsia="zh-CN"/>
              </w:rPr>
              <w:lastRenderedPageBreak/>
              <w:t>FUTUREWEI</w:t>
            </w:r>
          </w:p>
        </w:tc>
        <w:tc>
          <w:tcPr>
            <w:tcW w:w="1493" w:type="dxa"/>
            <w:gridSpan w:val="2"/>
          </w:tcPr>
          <w:p w14:paraId="26F39DAD" w14:textId="1C4D2032"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AF4AB0B" w14:textId="77777777" w:rsidR="00777594" w:rsidRDefault="00777594" w:rsidP="00B14807">
            <w:pPr>
              <w:rPr>
                <w:rFonts w:eastAsiaTheme="minorEastAsia"/>
                <w:lang w:val="en-US" w:eastAsia="zh-CN"/>
              </w:rPr>
            </w:pPr>
          </w:p>
        </w:tc>
      </w:tr>
      <w:tr w:rsidR="00002C3A" w:rsidRPr="00C73301" w14:paraId="75396956" w14:textId="77777777" w:rsidTr="003D00D7">
        <w:tc>
          <w:tcPr>
            <w:tcW w:w="1479" w:type="dxa"/>
          </w:tcPr>
          <w:p w14:paraId="1380A445" w14:textId="388974EA" w:rsidR="00002C3A" w:rsidRDefault="00002C3A" w:rsidP="00002C3A">
            <w:pPr>
              <w:rPr>
                <w:rFonts w:eastAsiaTheme="minorEastAsia"/>
                <w:lang w:val="en-US" w:eastAsia="zh-CN"/>
              </w:rPr>
            </w:pPr>
            <w:r w:rsidRPr="00882099">
              <w:t>LG</w:t>
            </w:r>
          </w:p>
        </w:tc>
        <w:tc>
          <w:tcPr>
            <w:tcW w:w="1493" w:type="dxa"/>
            <w:gridSpan w:val="2"/>
          </w:tcPr>
          <w:p w14:paraId="492A9E51" w14:textId="0C570A6E" w:rsidR="00002C3A" w:rsidRDefault="00002C3A" w:rsidP="00002C3A">
            <w:pPr>
              <w:tabs>
                <w:tab w:val="left" w:pos="551"/>
              </w:tabs>
              <w:jc w:val="left"/>
              <w:rPr>
                <w:rFonts w:eastAsia="Yu Mincho"/>
                <w:lang w:val="en-US" w:eastAsia="ja-JP"/>
              </w:rPr>
            </w:pPr>
            <w:r w:rsidRPr="00882099">
              <w:t>Y</w:t>
            </w:r>
          </w:p>
        </w:tc>
        <w:tc>
          <w:tcPr>
            <w:tcW w:w="6659" w:type="dxa"/>
          </w:tcPr>
          <w:p w14:paraId="03086C8F" w14:textId="0237D423" w:rsidR="00002C3A" w:rsidRDefault="00002C3A" w:rsidP="00002C3A">
            <w:pPr>
              <w:rPr>
                <w:rFonts w:eastAsiaTheme="minorEastAsia"/>
                <w:lang w:val="en-US" w:eastAsia="zh-CN"/>
              </w:rPr>
            </w:pPr>
            <w:r w:rsidRPr="00882099">
              <w:t>We think that there is no need the relaxation for the simultaneous reception of two broadcast PDSCH transmissions for SIB/OSI/paging/RAR.</w:t>
            </w:r>
          </w:p>
        </w:tc>
      </w:tr>
      <w:tr w:rsidR="00BC49B4" w:rsidRPr="00C73301" w14:paraId="3FE58922" w14:textId="77777777" w:rsidTr="003D00D7">
        <w:tc>
          <w:tcPr>
            <w:tcW w:w="1479" w:type="dxa"/>
          </w:tcPr>
          <w:p w14:paraId="72E031D6" w14:textId="71FE3684" w:rsidR="00BC49B4" w:rsidRPr="00882099" w:rsidRDefault="00BC49B4" w:rsidP="00002C3A">
            <w:r>
              <w:rPr>
                <w:rFonts w:eastAsiaTheme="minorEastAsia" w:hint="eastAsia"/>
                <w:lang w:val="en-US" w:eastAsia="zh-CN"/>
              </w:rPr>
              <w:t>CATT</w:t>
            </w:r>
          </w:p>
        </w:tc>
        <w:tc>
          <w:tcPr>
            <w:tcW w:w="1493" w:type="dxa"/>
            <w:gridSpan w:val="2"/>
          </w:tcPr>
          <w:p w14:paraId="1DE4E58A" w14:textId="407E56A5" w:rsidR="00BC49B4" w:rsidRPr="00882099" w:rsidRDefault="00BC49B4" w:rsidP="00002C3A">
            <w:pPr>
              <w:tabs>
                <w:tab w:val="left" w:pos="551"/>
              </w:tabs>
              <w:jc w:val="left"/>
            </w:pPr>
            <w:r>
              <w:rPr>
                <w:rFonts w:eastAsiaTheme="minorEastAsia" w:hint="eastAsia"/>
                <w:lang w:val="en-US" w:eastAsia="zh-CN"/>
              </w:rPr>
              <w:t>Y</w:t>
            </w:r>
          </w:p>
        </w:tc>
        <w:tc>
          <w:tcPr>
            <w:tcW w:w="6659" w:type="dxa"/>
          </w:tcPr>
          <w:p w14:paraId="7146B047" w14:textId="49CED8F9" w:rsidR="00BC49B4" w:rsidRPr="00882099" w:rsidRDefault="00BC49B4" w:rsidP="00002C3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2A6C87" w:rsidRPr="00C73301" w14:paraId="67A5E7E1" w14:textId="77777777" w:rsidTr="003D00D7">
        <w:tc>
          <w:tcPr>
            <w:tcW w:w="1479" w:type="dxa"/>
          </w:tcPr>
          <w:p w14:paraId="622ECFB3" w14:textId="6581A893" w:rsidR="002A6C87" w:rsidRDefault="002A6C87" w:rsidP="00002C3A">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38E2E171" w14:textId="77777777" w:rsidR="002A6C87" w:rsidRDefault="002A6C87" w:rsidP="00002C3A">
            <w:pPr>
              <w:tabs>
                <w:tab w:val="left" w:pos="551"/>
              </w:tabs>
              <w:jc w:val="left"/>
              <w:rPr>
                <w:rFonts w:eastAsiaTheme="minorEastAsia" w:hint="eastAsia"/>
                <w:lang w:val="en-US" w:eastAsia="zh-CN"/>
              </w:rPr>
            </w:pPr>
          </w:p>
        </w:tc>
        <w:tc>
          <w:tcPr>
            <w:tcW w:w="6659" w:type="dxa"/>
          </w:tcPr>
          <w:p w14:paraId="72EF769A" w14:textId="04A9A590" w:rsidR="002A6C87" w:rsidRDefault="002A6C87" w:rsidP="00002C3A">
            <w:pPr>
              <w:rPr>
                <w:rFonts w:eastAsiaTheme="minorEastAsia" w:hint="eastAsia"/>
                <w:lang w:val="en-US" w:eastAsia="zh-CN"/>
              </w:rPr>
            </w:pPr>
            <w:r>
              <w:rPr>
                <w:rFonts w:eastAsiaTheme="minorEastAsia"/>
                <w:lang w:val="en-US" w:eastAsia="zh-CN"/>
              </w:rPr>
              <w:t xml:space="preserve">One clarification, with this conclusion, do we plan to define some processing priority if one the broadcast PDSCH is RAR? otherwise, timeline requirement may not </w:t>
            </w:r>
            <w:proofErr w:type="gramStart"/>
            <w:r>
              <w:rPr>
                <w:rFonts w:eastAsiaTheme="minorEastAsia"/>
                <w:lang w:val="en-US" w:eastAsia="zh-CN"/>
              </w:rPr>
              <w:t>met</w:t>
            </w:r>
            <w:proofErr w:type="gramEnd"/>
            <w:r>
              <w:rPr>
                <w:rFonts w:eastAsiaTheme="minorEastAsia"/>
                <w:lang w:val="en-US" w:eastAsia="zh-CN"/>
              </w:rPr>
              <w:t xml:space="preserve">. </w:t>
            </w:r>
          </w:p>
        </w:tc>
      </w:tr>
    </w:tbl>
    <w:p w14:paraId="23811B77" w14:textId="77777777" w:rsidR="00DB4A2D" w:rsidRDefault="00DB4A2D">
      <w:pPr>
        <w:rPr>
          <w:rFonts w:eastAsia="Microsoft YaHei UI"/>
          <w:lang w:val="en-US"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77777777" w:rsidR="00785212" w:rsidRDefault="00675A7F">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 xml:space="preserve">When the unicast PDSCH is </w:t>
            </w:r>
            <w:proofErr w:type="spellStart"/>
            <w:r>
              <w:rPr>
                <w:rFonts w:eastAsia="Yu Mincho"/>
                <w:lang w:val="en-US" w:eastAsia="ja-JP"/>
              </w:rPr>
              <w:t>FDMed</w:t>
            </w:r>
            <w:proofErr w:type="spellEnd"/>
            <w:r>
              <w:rPr>
                <w:rFonts w:eastAsia="Yu Mincho"/>
                <w:lang w:val="en-US" w:eastAsia="ja-JP"/>
              </w:rPr>
              <w:t xml:space="preserve"> with RAR PDSCH, need a clarification same as two broadcast PDSCH case whether special handling on the timeline between RAR and Msg3.</w:t>
            </w:r>
          </w:p>
        </w:tc>
      </w:tr>
      <w:tr w:rsidR="00785212" w14:paraId="0F41F8B4" w14:textId="77777777">
        <w:tc>
          <w:tcPr>
            <w:tcW w:w="1479" w:type="dxa"/>
          </w:tcPr>
          <w:p w14:paraId="0E89D82B" w14:textId="603A9855" w:rsidR="00785212" w:rsidRDefault="00002C3A">
            <w:pPr>
              <w:jc w:val="left"/>
              <w:rPr>
                <w:rFonts w:eastAsia="Yu Mincho"/>
                <w:lang w:val="en-US" w:eastAsia="ja-JP"/>
              </w:rPr>
            </w:pPr>
            <w:r>
              <w:t>LGE</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gridSpan w:val="2"/>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Yu Mincho"/>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aff"/>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Yu Mincho"/>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r w:rsidR="001807B9" w:rsidRPr="00C73301" w14:paraId="22D01E05" w14:textId="77777777" w:rsidTr="003D00D7">
        <w:tc>
          <w:tcPr>
            <w:tcW w:w="1479" w:type="dxa"/>
          </w:tcPr>
          <w:p w14:paraId="657A77AD" w14:textId="721F9EFF"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64E0476" w14:textId="42238AA2"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0DE9D4" w14:textId="77777777" w:rsidR="001807B9" w:rsidRPr="00C73301" w:rsidRDefault="001807B9" w:rsidP="003D00D7">
            <w:pPr>
              <w:jc w:val="left"/>
              <w:rPr>
                <w:rFonts w:eastAsiaTheme="minorEastAsia"/>
                <w:lang w:val="en-US" w:eastAsia="zh-CN"/>
              </w:rPr>
            </w:pPr>
          </w:p>
        </w:tc>
      </w:tr>
      <w:tr w:rsidR="00B14807" w:rsidRPr="00C73301" w14:paraId="5FD05A24" w14:textId="77777777" w:rsidTr="003D00D7">
        <w:tc>
          <w:tcPr>
            <w:tcW w:w="1479" w:type="dxa"/>
          </w:tcPr>
          <w:p w14:paraId="0DF75582" w14:textId="50869A40"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49811CC" w14:textId="77777777" w:rsidR="00B14807" w:rsidRDefault="00B14807" w:rsidP="00B14807">
            <w:pPr>
              <w:tabs>
                <w:tab w:val="left" w:pos="551"/>
              </w:tabs>
              <w:jc w:val="left"/>
              <w:rPr>
                <w:rFonts w:eastAsiaTheme="minorEastAsia"/>
                <w:lang w:val="en-US" w:eastAsia="zh-CN"/>
              </w:rPr>
            </w:pPr>
          </w:p>
        </w:tc>
        <w:tc>
          <w:tcPr>
            <w:tcW w:w="6659" w:type="dxa"/>
          </w:tcPr>
          <w:p w14:paraId="38EFBA71" w14:textId="46E554F3" w:rsidR="00B14807" w:rsidRPr="00C73301" w:rsidRDefault="00B14807" w:rsidP="00B14807">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777594" w:rsidRPr="00C73301" w14:paraId="1278CBDA" w14:textId="77777777" w:rsidTr="003D00D7">
        <w:tc>
          <w:tcPr>
            <w:tcW w:w="1479" w:type="dxa"/>
          </w:tcPr>
          <w:p w14:paraId="400BE086" w14:textId="1491394C"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22B152F1" w14:textId="27B099A1"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07C7AE5D" w14:textId="77777777" w:rsidR="00777594" w:rsidRDefault="00777594" w:rsidP="00B14807">
            <w:pPr>
              <w:jc w:val="left"/>
              <w:rPr>
                <w:rFonts w:eastAsiaTheme="minorEastAsia"/>
                <w:lang w:val="en-US" w:eastAsia="zh-CN"/>
              </w:rPr>
            </w:pPr>
          </w:p>
        </w:tc>
      </w:tr>
      <w:tr w:rsidR="00002C3A" w:rsidRPr="00C73301" w14:paraId="6B3C831B" w14:textId="77777777" w:rsidTr="003D00D7">
        <w:tc>
          <w:tcPr>
            <w:tcW w:w="1479" w:type="dxa"/>
          </w:tcPr>
          <w:p w14:paraId="3D3B1CB7" w14:textId="3E950DA9" w:rsidR="00002C3A" w:rsidRDefault="00002C3A" w:rsidP="00002C3A">
            <w:pPr>
              <w:jc w:val="left"/>
              <w:rPr>
                <w:rFonts w:eastAsia="Yu Mincho"/>
                <w:lang w:val="en-US" w:eastAsia="ja-JP"/>
              </w:rPr>
            </w:pPr>
            <w:r w:rsidRPr="00017517">
              <w:t>LG</w:t>
            </w:r>
            <w:r w:rsidR="001F3A2E">
              <w:t>E</w:t>
            </w:r>
          </w:p>
        </w:tc>
        <w:tc>
          <w:tcPr>
            <w:tcW w:w="1493" w:type="dxa"/>
            <w:gridSpan w:val="2"/>
          </w:tcPr>
          <w:p w14:paraId="1FC97EC3" w14:textId="77777777" w:rsidR="00002C3A" w:rsidRDefault="00002C3A" w:rsidP="00002C3A">
            <w:pPr>
              <w:tabs>
                <w:tab w:val="left" w:pos="551"/>
              </w:tabs>
              <w:jc w:val="left"/>
              <w:rPr>
                <w:rFonts w:eastAsiaTheme="minorEastAsia"/>
                <w:lang w:val="en-US" w:eastAsia="zh-CN"/>
              </w:rPr>
            </w:pPr>
          </w:p>
        </w:tc>
        <w:tc>
          <w:tcPr>
            <w:tcW w:w="6659" w:type="dxa"/>
          </w:tcPr>
          <w:p w14:paraId="1010AFFF" w14:textId="11FA5B87" w:rsidR="00002C3A" w:rsidRDefault="00002C3A" w:rsidP="00002C3A">
            <w:pPr>
              <w:jc w:val="left"/>
              <w:rPr>
                <w:rFonts w:eastAsiaTheme="minorEastAsia"/>
                <w:lang w:val="en-US" w:eastAsia="zh-CN"/>
              </w:rPr>
            </w:pPr>
            <w:r w:rsidRPr="00017517">
              <w:t>Okay to discuss, but we don’t think some specification changes are needed for now.</w:t>
            </w:r>
          </w:p>
        </w:tc>
      </w:tr>
      <w:tr w:rsidR="00BC49B4" w:rsidRPr="00C73301" w14:paraId="159773D3" w14:textId="77777777" w:rsidTr="003D00D7">
        <w:tc>
          <w:tcPr>
            <w:tcW w:w="1479" w:type="dxa"/>
          </w:tcPr>
          <w:p w14:paraId="58AE30F8" w14:textId="031B672A" w:rsidR="00BC49B4" w:rsidRPr="00017517" w:rsidRDefault="00BC49B4" w:rsidP="00002C3A">
            <w:pPr>
              <w:jc w:val="left"/>
            </w:pPr>
            <w:r>
              <w:rPr>
                <w:rFonts w:eastAsiaTheme="minorEastAsia" w:hint="eastAsia"/>
                <w:lang w:val="en-US" w:eastAsia="zh-CN"/>
              </w:rPr>
              <w:t>CATT</w:t>
            </w:r>
          </w:p>
        </w:tc>
        <w:tc>
          <w:tcPr>
            <w:tcW w:w="1493" w:type="dxa"/>
            <w:gridSpan w:val="2"/>
          </w:tcPr>
          <w:p w14:paraId="2D998E75" w14:textId="77777777" w:rsidR="00BC49B4" w:rsidRDefault="00BC49B4" w:rsidP="00002C3A">
            <w:pPr>
              <w:tabs>
                <w:tab w:val="left" w:pos="551"/>
              </w:tabs>
              <w:jc w:val="left"/>
              <w:rPr>
                <w:rFonts w:eastAsiaTheme="minorEastAsia"/>
                <w:lang w:val="en-US" w:eastAsia="zh-CN"/>
              </w:rPr>
            </w:pPr>
          </w:p>
        </w:tc>
        <w:tc>
          <w:tcPr>
            <w:tcW w:w="6659" w:type="dxa"/>
          </w:tcPr>
          <w:p w14:paraId="76FAFBB6" w14:textId="4D515D12" w:rsidR="00BC49B4" w:rsidRPr="00017517" w:rsidRDefault="00BC49B4" w:rsidP="00002C3A">
            <w:pPr>
              <w:jc w:val="left"/>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t see the potential spec impact, but OK to further discuss.</w:t>
            </w:r>
          </w:p>
        </w:tc>
      </w:tr>
      <w:tr w:rsidR="000723E7" w:rsidRPr="00C73301" w14:paraId="3F9CB8C2" w14:textId="77777777" w:rsidTr="003D00D7">
        <w:tc>
          <w:tcPr>
            <w:tcW w:w="1479" w:type="dxa"/>
          </w:tcPr>
          <w:p w14:paraId="59812740" w14:textId="4C0D0AE1" w:rsidR="000723E7" w:rsidRDefault="000723E7" w:rsidP="00002C3A">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4ACBB590" w14:textId="2B67280A" w:rsidR="000723E7" w:rsidRDefault="000723E7" w:rsidP="00002C3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401440F" w14:textId="77777777" w:rsidR="000723E7" w:rsidRDefault="000723E7" w:rsidP="00002C3A">
            <w:pPr>
              <w:jc w:val="left"/>
              <w:rPr>
                <w:rFonts w:eastAsiaTheme="minorEastAsia" w:hint="eastAsia"/>
                <w:lang w:val="en-US" w:eastAsia="zh-CN"/>
              </w:rPr>
            </w:pP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af8"/>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lastRenderedPageBreak/>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5BB37A40" w:rsidR="00223638" w:rsidRPr="00223638" w:rsidRDefault="00675A7F" w:rsidP="00223638">
      <w:pPr>
        <w:pStyle w:val="aff"/>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77777777" w:rsidR="00785212" w:rsidRDefault="00675A7F">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BBFC5AC" w:rsidR="00785212" w:rsidRDefault="00002C3A">
            <w:pPr>
              <w:jc w:val="left"/>
              <w:rPr>
                <w:rFonts w:eastAsiaTheme="minorEastAsia"/>
                <w:lang w:val="en-US" w:eastAsia="zh-CN"/>
              </w:rPr>
            </w:pPr>
            <w:r>
              <w:t>LGE</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Yu Mincho"/>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Yu Mincho"/>
                <w:lang w:val="en-US" w:eastAsia="ja-JP"/>
              </w:rPr>
            </w:pPr>
            <w:r>
              <w:rPr>
                <w:rFonts w:eastAsia="Yu Mincho"/>
                <w:lang w:val="en-US" w:eastAsia="ja-JP"/>
              </w:rPr>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Yu Mincho"/>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Yu Mincho"/>
                <w:lang w:val="en-US" w:eastAsia="ja-JP"/>
              </w:rPr>
            </w:pPr>
            <w:r>
              <w:rPr>
                <w:rFonts w:eastAsia="Yu Mincho"/>
                <w:lang w:val="en-US" w:eastAsia="ja-JP"/>
              </w:rPr>
              <w:t>FL2</w:t>
            </w:r>
            <w:r w:rsidR="003933AD">
              <w:rPr>
                <w:rFonts w:eastAsia="Yu Mincho"/>
                <w:lang w:val="en-US" w:eastAsia="ja-JP"/>
              </w:rPr>
              <w:t>/FL3</w:t>
            </w:r>
            <w:r w:rsidR="00797B53">
              <w:rPr>
                <w:rFonts w:eastAsia="Yu Mincho"/>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52735AC2" w:rsidR="00126B16" w:rsidRPr="00126B16" w:rsidRDefault="00223638" w:rsidP="00126B16">
            <w:pPr>
              <w:pStyle w:val="aff"/>
              <w:numPr>
                <w:ilvl w:val="0"/>
                <w:numId w:val="26"/>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w:t>
            </w:r>
            <w:r>
              <w:rPr>
                <w:rFonts w:eastAsia="Microsoft YaHei UI"/>
                <w:b/>
                <w:sz w:val="20"/>
                <w:szCs w:val="22"/>
                <w:lang w:val="en-US" w:eastAsia="zh-CN"/>
              </w:rPr>
              <w:lastRenderedPageBreak/>
              <w:t>(PDSCH)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r w:rsidR="0022434A" w:rsidRPr="00C73301" w14:paraId="6C43CC9A" w14:textId="77777777" w:rsidTr="003D00D7">
        <w:tc>
          <w:tcPr>
            <w:tcW w:w="1479" w:type="dxa"/>
          </w:tcPr>
          <w:p w14:paraId="644CBBF9" w14:textId="5E09C3A6" w:rsidR="0022434A" w:rsidRPr="0022434A" w:rsidRDefault="0022434A"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ED4189F" w14:textId="0D81D2B4" w:rsidR="0022434A" w:rsidRPr="0022434A" w:rsidRDefault="0022434A"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6B72" w14:textId="77777777" w:rsidR="0022434A" w:rsidRPr="00C73301" w:rsidRDefault="0022434A" w:rsidP="003D00D7">
            <w:pPr>
              <w:jc w:val="left"/>
              <w:rPr>
                <w:rFonts w:eastAsiaTheme="minorEastAsia"/>
                <w:lang w:val="en-US" w:eastAsia="zh-CN"/>
              </w:rPr>
            </w:pPr>
          </w:p>
        </w:tc>
      </w:tr>
      <w:tr w:rsidR="00B14807" w:rsidRPr="00C73301" w14:paraId="59596BDF" w14:textId="77777777" w:rsidTr="003D00D7">
        <w:tc>
          <w:tcPr>
            <w:tcW w:w="1479" w:type="dxa"/>
          </w:tcPr>
          <w:p w14:paraId="657597FD" w14:textId="70695A7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B54A15F" w14:textId="14BFA620"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28BF98E6" w14:textId="77777777" w:rsidR="00B14807" w:rsidRPr="00C73301" w:rsidRDefault="00B14807" w:rsidP="00B14807">
            <w:pPr>
              <w:jc w:val="left"/>
              <w:rPr>
                <w:rFonts w:eastAsiaTheme="minorEastAsia"/>
                <w:lang w:val="en-US" w:eastAsia="zh-CN"/>
              </w:rPr>
            </w:pPr>
          </w:p>
        </w:tc>
      </w:tr>
      <w:tr w:rsidR="00777594" w:rsidRPr="00C73301" w14:paraId="56900D5F" w14:textId="77777777" w:rsidTr="003D00D7">
        <w:tc>
          <w:tcPr>
            <w:tcW w:w="1479" w:type="dxa"/>
          </w:tcPr>
          <w:p w14:paraId="6F5B062C" w14:textId="4F713EE1"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1208C84A" w14:textId="46861D7F"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66990F1" w14:textId="5FB4F7EC" w:rsidR="00777594" w:rsidRPr="00777594" w:rsidRDefault="00777594" w:rsidP="00777594">
            <w:pPr>
              <w:jc w:val="left"/>
              <w:rPr>
                <w:rFonts w:eastAsiaTheme="minorEastAsia"/>
                <w:lang w:val="en-US" w:eastAsia="zh-CN"/>
              </w:rPr>
            </w:pPr>
            <w:r w:rsidRPr="00777594">
              <w:rPr>
                <w:rFonts w:eastAsiaTheme="minorEastAsia"/>
                <w:lang w:val="en-US" w:eastAsia="zh-CN"/>
              </w:rPr>
              <w:t>This seems more like a note. A</w:t>
            </w:r>
            <w:r>
              <w:rPr>
                <w:rFonts w:eastAsiaTheme="minorEastAsia"/>
                <w:lang w:val="en-US" w:eastAsia="zh-CN"/>
              </w:rPr>
              <w:t>n</w:t>
            </w:r>
            <w:r w:rsidRPr="00777594">
              <w:rPr>
                <w:rFonts w:eastAsiaTheme="minorEastAsia"/>
                <w:lang w:val="en-US" w:eastAsia="zh-CN"/>
              </w:rPr>
              <w:t xml:space="preserve"> editorial </w:t>
            </w:r>
            <w:r>
              <w:rPr>
                <w:rFonts w:eastAsiaTheme="minorEastAsia"/>
                <w:lang w:val="en-US" w:eastAsia="zh-CN"/>
              </w:rPr>
              <w:t>suggestion</w:t>
            </w:r>
          </w:p>
          <w:p w14:paraId="75F86D8F" w14:textId="2AEA642A" w:rsidR="00777594" w:rsidRPr="00C73301" w:rsidRDefault="00777594" w:rsidP="00777594">
            <w:pPr>
              <w:jc w:val="left"/>
              <w:rPr>
                <w:rFonts w:eastAsiaTheme="minorEastAsia"/>
                <w:lang w:val="en-US" w:eastAsia="zh-CN"/>
              </w:rPr>
            </w:pPr>
            <w:r w:rsidRPr="00777594">
              <w:rPr>
                <w:rFonts w:eastAsiaTheme="minorEastAsia"/>
                <w:strike/>
                <w:color w:val="FF0000"/>
                <w:lang w:val="en-US" w:eastAsia="zh-CN"/>
              </w:rPr>
              <w:t xml:space="preserve">It means </w:t>
            </w:r>
            <w:proofErr w:type="spellStart"/>
            <w:r w:rsidRPr="00777594">
              <w:rPr>
                <w:rFonts w:eastAsiaTheme="minorEastAsia"/>
                <w:strike/>
                <w:color w:val="FF0000"/>
                <w:lang w:val="en-US" w:eastAsia="zh-CN"/>
              </w:rPr>
              <w:t>t</w:t>
            </w:r>
            <w:r w:rsidRPr="00777594">
              <w:rPr>
                <w:rFonts w:eastAsiaTheme="minorEastAsia"/>
                <w:color w:val="FF0000"/>
                <w:lang w:val="en-US" w:eastAsia="zh-CN"/>
              </w:rPr>
              <w:t>T</w:t>
            </w:r>
            <w:r w:rsidRPr="00777594">
              <w:rPr>
                <w:rFonts w:eastAsiaTheme="minorEastAsia"/>
                <w:lang w:val="en-US" w:eastAsia="zh-CN"/>
              </w:rPr>
              <w:t>he</w:t>
            </w:r>
            <w:proofErr w:type="spellEnd"/>
            <w:r w:rsidRPr="00777594">
              <w:rPr>
                <w:rFonts w:eastAsiaTheme="minorEastAsia"/>
                <w:lang w:val="en-US" w:eastAsia="zh-CN"/>
              </w:rPr>
              <w:t xml:space="preserve"> scheduling of paging PDSCH is allowed to be larger than the maximum number of unicast PRBs that the UE can process per slot.</w:t>
            </w:r>
          </w:p>
        </w:tc>
      </w:tr>
      <w:tr w:rsidR="00002C3A" w:rsidRPr="00C73301" w14:paraId="01BC4C21" w14:textId="77777777" w:rsidTr="003D00D7">
        <w:tc>
          <w:tcPr>
            <w:tcW w:w="1479" w:type="dxa"/>
          </w:tcPr>
          <w:p w14:paraId="5D1348B1" w14:textId="21BA5DC6"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7D88777" w14:textId="2FC1327B"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58D1BFEA" w14:textId="77777777" w:rsidR="00002C3A" w:rsidRPr="00777594" w:rsidRDefault="00002C3A" w:rsidP="00777594">
            <w:pPr>
              <w:jc w:val="left"/>
              <w:rPr>
                <w:rFonts w:eastAsiaTheme="minorEastAsia"/>
                <w:lang w:val="en-US" w:eastAsia="zh-CN"/>
              </w:rPr>
            </w:pPr>
          </w:p>
        </w:tc>
      </w:tr>
      <w:tr w:rsidR="00BC49B4" w:rsidRPr="00C73301" w14:paraId="4B5F69C2" w14:textId="77777777" w:rsidTr="003D00D7">
        <w:tc>
          <w:tcPr>
            <w:tcW w:w="1479" w:type="dxa"/>
          </w:tcPr>
          <w:p w14:paraId="3FB36269" w14:textId="2B60A6A0"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5FD33F0B" w14:textId="35E4FF59"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46266E39" w14:textId="77777777" w:rsidR="00BC49B4" w:rsidRPr="00777594" w:rsidRDefault="00BC49B4" w:rsidP="00777594">
            <w:pPr>
              <w:jc w:val="left"/>
              <w:rPr>
                <w:rFonts w:eastAsiaTheme="minorEastAsia"/>
                <w:lang w:val="en-US" w:eastAsia="zh-CN"/>
              </w:rPr>
            </w:pPr>
          </w:p>
        </w:tc>
      </w:tr>
      <w:tr w:rsidR="000723E7" w:rsidRPr="00C73301" w14:paraId="18E40E77" w14:textId="77777777" w:rsidTr="003D00D7">
        <w:tc>
          <w:tcPr>
            <w:tcW w:w="1479" w:type="dxa"/>
          </w:tcPr>
          <w:p w14:paraId="351467B4" w14:textId="7C8BCE16" w:rsidR="000723E7" w:rsidRDefault="000723E7" w:rsidP="00B14807">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6ADB256D" w14:textId="1A6E2A70" w:rsidR="000723E7" w:rsidRDefault="000723E7" w:rsidP="00B14807">
            <w:pPr>
              <w:tabs>
                <w:tab w:val="left" w:pos="551"/>
              </w:tabs>
              <w:jc w:val="left"/>
              <w:rPr>
                <w:rFonts w:eastAsiaTheme="minorEastAsia" w:hint="eastAsia"/>
                <w:lang w:val="en-US" w:eastAsia="zh-CN"/>
              </w:rPr>
            </w:pPr>
            <w:r>
              <w:rPr>
                <w:rFonts w:eastAsiaTheme="minorEastAsia" w:hint="eastAsia"/>
                <w:lang w:val="en-US" w:eastAsia="zh-CN"/>
              </w:rPr>
              <w:t>Y</w:t>
            </w:r>
          </w:p>
        </w:tc>
        <w:tc>
          <w:tcPr>
            <w:tcW w:w="6659" w:type="dxa"/>
          </w:tcPr>
          <w:p w14:paraId="7437B9E9" w14:textId="77777777" w:rsidR="000723E7" w:rsidRPr="00777594" w:rsidRDefault="000723E7" w:rsidP="00777594">
            <w:pPr>
              <w:jc w:val="left"/>
              <w:rPr>
                <w:rFonts w:eastAsiaTheme="minorEastAsia"/>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af8"/>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45CA945C" w14:textId="77777777">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tc>
          <w:tcPr>
            <w:tcW w:w="1479" w:type="dxa"/>
          </w:tcPr>
          <w:p w14:paraId="6902A32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tc>
          <w:tcPr>
            <w:tcW w:w="1479" w:type="dxa"/>
          </w:tcPr>
          <w:p w14:paraId="2D1D36F6" w14:textId="74923670" w:rsidR="00785212" w:rsidRDefault="00002C3A">
            <w:pPr>
              <w:jc w:val="left"/>
              <w:rPr>
                <w:rFonts w:eastAsiaTheme="minorEastAsia"/>
                <w:lang w:val="en-US" w:eastAsia="zh-CN"/>
              </w:rPr>
            </w:pPr>
            <w:r>
              <w:t>LGE</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Yu Mincho"/>
                <w:lang w:val="en-US" w:eastAsia="zh-CN"/>
              </w:rPr>
            </w:pPr>
          </w:p>
        </w:tc>
      </w:tr>
      <w:tr w:rsidR="00F26432" w14:paraId="65E386DC" w14:textId="77777777">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2C4C87">
        <w:tc>
          <w:tcPr>
            <w:tcW w:w="1479" w:type="dxa"/>
          </w:tcPr>
          <w:p w14:paraId="35BE78C2"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2C4C87">
        <w:tc>
          <w:tcPr>
            <w:tcW w:w="1479" w:type="dxa"/>
          </w:tcPr>
          <w:p w14:paraId="2316F1EF" w14:textId="26BBCCC4"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424C2B86" w14:textId="0DAB34AD"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3D00D7">
        <w:tc>
          <w:tcPr>
            <w:tcW w:w="1479" w:type="dxa"/>
          </w:tcPr>
          <w:p w14:paraId="1A9C9927" w14:textId="075296E3" w:rsidR="000D0570" w:rsidRDefault="000D0570" w:rsidP="003D00D7">
            <w:pPr>
              <w:jc w:val="left"/>
              <w:rPr>
                <w:rFonts w:eastAsia="Yu Mincho"/>
                <w:lang w:val="en-US" w:eastAsia="ja-JP"/>
              </w:rPr>
            </w:pPr>
            <w:r>
              <w:rPr>
                <w:rFonts w:eastAsia="Yu Mincho"/>
                <w:lang w:val="en-US" w:eastAsia="ja-JP"/>
              </w:rPr>
              <w:t>FL2</w:t>
            </w:r>
            <w:r w:rsidR="003B6E2E">
              <w:rPr>
                <w:rFonts w:eastAsia="Yu Mincho"/>
                <w:lang w:val="en-US" w:eastAsia="ja-JP"/>
              </w:rPr>
              <w:t>/FL3</w:t>
            </w:r>
            <w:r w:rsidR="00BA6428">
              <w:rPr>
                <w:rFonts w:eastAsia="Yu Mincho"/>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等线" w:hAnsi="Times"/>
                <w:b/>
                <w:bCs/>
                <w:szCs w:val="24"/>
                <w:lang w:val="en-US" w:eastAsia="zh-CN"/>
              </w:rPr>
              <w:t>he number of PRB scheduled in DCI is not larger than the maximum number of PRB agreed in previous agreement from 110b-e</w:t>
            </w:r>
            <w:r w:rsidR="004D4A56">
              <w:rPr>
                <w:rFonts w:ascii="Times" w:eastAsia="等线"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3D00D7">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等线" w:hAnsi="Times"/>
                <w:b/>
                <w:bCs/>
                <w:szCs w:val="24"/>
                <w:lang w:val="en-US" w:eastAsia="zh-CN"/>
              </w:rPr>
              <w:t xml:space="preserve">he number of PRB scheduled in DCI is not larger than </w:t>
            </w:r>
            <w:r w:rsidR="00D66AF4" w:rsidRPr="00322A54">
              <w:rPr>
                <w:rFonts w:ascii="Times" w:eastAsia="等线" w:hAnsi="Times"/>
                <w:b/>
                <w:color w:val="FF0000"/>
                <w:szCs w:val="24"/>
                <w:lang w:val="en-US" w:eastAsia="zh-CN"/>
              </w:rPr>
              <w:t xml:space="preserve">25 PRBs </w:t>
            </w:r>
            <w:r w:rsidR="00864039" w:rsidRPr="00322A54">
              <w:rPr>
                <w:rFonts w:ascii="Times" w:eastAsia="等线" w:hAnsi="Times"/>
                <w:b/>
                <w:color w:val="FF0000"/>
                <w:szCs w:val="24"/>
                <w:lang w:val="en-US" w:eastAsia="zh-CN"/>
              </w:rPr>
              <w:t xml:space="preserve">for 15 kHz SCS and </w:t>
            </w:r>
            <w:r w:rsidR="00322A54" w:rsidRPr="00322A54">
              <w:rPr>
                <w:rFonts w:ascii="Times" w:eastAsia="等线" w:hAnsi="Times"/>
                <w:b/>
                <w:bCs/>
                <w:color w:val="FF0000"/>
                <w:szCs w:val="24"/>
                <w:lang w:val="en-US" w:eastAsia="zh-CN"/>
              </w:rPr>
              <w:t>12 PRBs for 30 kHz SCS</w:t>
            </w:r>
            <w:r w:rsidR="00322A54" w:rsidRPr="00322A54">
              <w:rPr>
                <w:rFonts w:ascii="Times" w:eastAsia="等线" w:hAnsi="Times"/>
                <w:b/>
                <w:bCs/>
                <w:strike/>
                <w:color w:val="FF0000"/>
                <w:szCs w:val="24"/>
                <w:lang w:val="en-US" w:eastAsia="zh-CN"/>
              </w:rPr>
              <w:t xml:space="preserve"> </w:t>
            </w:r>
            <w:r w:rsidRPr="00322A54">
              <w:rPr>
                <w:rFonts w:ascii="Times" w:eastAsia="等线" w:hAnsi="Times"/>
                <w:b/>
                <w:strike/>
                <w:color w:val="FF0000"/>
                <w:szCs w:val="24"/>
                <w:lang w:val="en-US" w:eastAsia="zh-CN"/>
              </w:rPr>
              <w:t>the maximum number of PRB agreed in previous agreement from 110b-e</w:t>
            </w:r>
            <w:r>
              <w:rPr>
                <w:rFonts w:ascii="Times" w:eastAsia="等线"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3D00D7">
        <w:tc>
          <w:tcPr>
            <w:tcW w:w="1479" w:type="dxa"/>
          </w:tcPr>
          <w:p w14:paraId="263A4755" w14:textId="30105036" w:rsidR="003A0434"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3D00D7">
        <w:tc>
          <w:tcPr>
            <w:tcW w:w="1479" w:type="dxa"/>
          </w:tcPr>
          <w:p w14:paraId="78C2C081" w14:textId="4555C19A" w:rsidR="003A0434"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19DE8CE4" w14:textId="37D5FB48" w:rsidR="003A0434" w:rsidRPr="005E6DAF" w:rsidRDefault="005E6DAF" w:rsidP="003D00D7">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22434A" w:rsidRPr="00C73301" w14:paraId="1EDDC837" w14:textId="77777777" w:rsidTr="003D00D7">
        <w:tc>
          <w:tcPr>
            <w:tcW w:w="1479" w:type="dxa"/>
          </w:tcPr>
          <w:p w14:paraId="1C222B65" w14:textId="44BB8690" w:rsidR="0022434A" w:rsidRDefault="0022434A" w:rsidP="003D00D7">
            <w:pPr>
              <w:jc w:val="left"/>
              <w:rPr>
                <w:rFonts w:eastAsia="Yu Mincho"/>
                <w:lang w:val="en-US" w:eastAsia="ja-JP"/>
              </w:rPr>
            </w:pPr>
            <w:r w:rsidRPr="0022434A">
              <w:rPr>
                <w:rFonts w:eastAsia="Yu Mincho" w:hint="eastAsia"/>
                <w:lang w:val="en-US" w:eastAsia="ja-JP"/>
              </w:rPr>
              <w:t>Sharp</w:t>
            </w:r>
          </w:p>
        </w:tc>
        <w:tc>
          <w:tcPr>
            <w:tcW w:w="1493" w:type="dxa"/>
            <w:gridSpan w:val="2"/>
          </w:tcPr>
          <w:p w14:paraId="65E7923D" w14:textId="692620F2" w:rsidR="0022434A" w:rsidRPr="0022434A" w:rsidRDefault="0022434A"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FE2121C" w14:textId="77777777" w:rsidR="0022434A" w:rsidRDefault="0022434A" w:rsidP="003D00D7">
            <w:pPr>
              <w:jc w:val="left"/>
              <w:rPr>
                <w:rFonts w:eastAsia="Yu Mincho"/>
                <w:lang w:val="en-US" w:eastAsia="ja-JP"/>
              </w:rPr>
            </w:pPr>
          </w:p>
        </w:tc>
      </w:tr>
      <w:tr w:rsidR="00B14807" w:rsidRPr="00C73301" w14:paraId="5784CA5E" w14:textId="77777777" w:rsidTr="003D00D7">
        <w:tc>
          <w:tcPr>
            <w:tcW w:w="1479" w:type="dxa"/>
          </w:tcPr>
          <w:p w14:paraId="48CD5F29" w14:textId="3F3C3220" w:rsidR="00B14807" w:rsidRPr="0022434A" w:rsidRDefault="00B14807" w:rsidP="00B14807">
            <w:pPr>
              <w:jc w:val="left"/>
              <w:rPr>
                <w:rFonts w:eastAsia="Yu Mincho"/>
                <w:lang w:val="en-US" w:eastAsia="ja-JP"/>
              </w:rPr>
            </w:pPr>
            <w:r>
              <w:rPr>
                <w:rFonts w:eastAsia="Yu Mincho"/>
                <w:lang w:val="en-US" w:eastAsia="ja-JP"/>
              </w:rPr>
              <w:t>Qualcomm</w:t>
            </w:r>
          </w:p>
        </w:tc>
        <w:tc>
          <w:tcPr>
            <w:tcW w:w="1493" w:type="dxa"/>
            <w:gridSpan w:val="2"/>
          </w:tcPr>
          <w:p w14:paraId="09C89452" w14:textId="035BDC81"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6EEEBAE5" w14:textId="77777777" w:rsidR="00B14807" w:rsidRDefault="00B14807" w:rsidP="00B14807">
            <w:pPr>
              <w:jc w:val="left"/>
              <w:rPr>
                <w:rFonts w:eastAsia="Yu Mincho"/>
                <w:lang w:val="en-US" w:eastAsia="ja-JP"/>
              </w:rPr>
            </w:pPr>
          </w:p>
        </w:tc>
      </w:tr>
      <w:tr w:rsidR="00777594" w:rsidRPr="00C73301" w14:paraId="762DEAAE" w14:textId="77777777" w:rsidTr="003D00D7">
        <w:tc>
          <w:tcPr>
            <w:tcW w:w="1479" w:type="dxa"/>
          </w:tcPr>
          <w:p w14:paraId="38B0E31C" w14:textId="2EC840ED"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5056D81" w14:textId="536F9DC9"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C46E0E0" w14:textId="77777777" w:rsidR="00777594" w:rsidRDefault="00777594" w:rsidP="00B14807">
            <w:pPr>
              <w:jc w:val="left"/>
              <w:rPr>
                <w:rFonts w:eastAsia="Yu Mincho"/>
                <w:lang w:val="en-US" w:eastAsia="ja-JP"/>
              </w:rPr>
            </w:pPr>
          </w:p>
        </w:tc>
      </w:tr>
      <w:tr w:rsidR="00002C3A" w:rsidRPr="00C73301" w14:paraId="44387C61" w14:textId="77777777" w:rsidTr="003D00D7">
        <w:tc>
          <w:tcPr>
            <w:tcW w:w="1479" w:type="dxa"/>
          </w:tcPr>
          <w:p w14:paraId="19DADD23" w14:textId="4608621D"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7C624441" w14:textId="4AA8DA4F"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60E17453" w14:textId="59B5AFFA" w:rsidR="00002C3A" w:rsidRDefault="00002C3A" w:rsidP="00B14807">
            <w:pPr>
              <w:jc w:val="left"/>
              <w:rPr>
                <w:rFonts w:eastAsia="Yu Mincho"/>
                <w:lang w:val="en-US" w:eastAsia="ja-JP"/>
              </w:rPr>
            </w:pPr>
            <w:r w:rsidRPr="00002C3A">
              <w:rPr>
                <w:rFonts w:eastAsia="Yu Mincho"/>
                <w:lang w:val="en-US" w:eastAsia="ja-JP"/>
              </w:rPr>
              <w:t>Ericsson’s update is also fine for us too.</w:t>
            </w:r>
          </w:p>
        </w:tc>
      </w:tr>
      <w:tr w:rsidR="00BC49B4" w:rsidRPr="00C73301" w14:paraId="2CA03F75" w14:textId="77777777" w:rsidTr="003D00D7">
        <w:tc>
          <w:tcPr>
            <w:tcW w:w="1479" w:type="dxa"/>
          </w:tcPr>
          <w:p w14:paraId="73D90D4E" w14:textId="0E05DE49"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68E06078" w14:textId="122D3CF6" w:rsidR="00BC49B4" w:rsidRDefault="00BC49B4" w:rsidP="00B14807">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14:paraId="02E1D475" w14:textId="6C9FE616" w:rsidR="00BC49B4" w:rsidRPr="00002C3A" w:rsidRDefault="00BC49B4" w:rsidP="00BC49B4">
            <w:pPr>
              <w:jc w:val="left"/>
              <w:rPr>
                <w:rFonts w:eastAsia="Yu Mincho"/>
                <w:lang w:val="en-US" w:eastAsia="ja-JP"/>
              </w:rPr>
            </w:pPr>
            <w:r>
              <w:rPr>
                <w:rFonts w:eastAsiaTheme="minorEastAsia" w:hint="eastAsia"/>
                <w:lang w:val="en-US" w:eastAsia="zh-CN"/>
              </w:rPr>
              <w:t>For the 2</w:t>
            </w:r>
            <w:r w:rsidRPr="00E7057A">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0723E7" w:rsidRPr="00C73301" w14:paraId="585A5713" w14:textId="77777777" w:rsidTr="003D00D7">
        <w:tc>
          <w:tcPr>
            <w:tcW w:w="1479" w:type="dxa"/>
          </w:tcPr>
          <w:p w14:paraId="6FA9324F" w14:textId="255E6764" w:rsidR="000723E7" w:rsidRDefault="000723E7" w:rsidP="00B14807">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48FBEC5F" w14:textId="31B13495" w:rsidR="000723E7" w:rsidRDefault="000723E7" w:rsidP="00B14807">
            <w:pPr>
              <w:tabs>
                <w:tab w:val="left" w:pos="551"/>
              </w:tabs>
              <w:jc w:val="left"/>
              <w:rPr>
                <w:rFonts w:eastAsiaTheme="minorEastAsia" w:hint="eastAsia"/>
                <w:lang w:val="en-US" w:eastAsia="zh-CN"/>
              </w:rPr>
            </w:pPr>
            <w:r>
              <w:rPr>
                <w:rFonts w:eastAsiaTheme="minorEastAsia" w:hint="eastAsia"/>
                <w:lang w:val="en-US" w:eastAsia="zh-CN"/>
              </w:rPr>
              <w:t>Y</w:t>
            </w:r>
          </w:p>
        </w:tc>
        <w:tc>
          <w:tcPr>
            <w:tcW w:w="6659" w:type="dxa"/>
          </w:tcPr>
          <w:p w14:paraId="03A7D31B" w14:textId="77777777" w:rsidR="000723E7" w:rsidRDefault="000723E7" w:rsidP="00BC49B4">
            <w:pPr>
              <w:jc w:val="left"/>
              <w:rPr>
                <w:rFonts w:eastAsiaTheme="minorEastAsia" w:hint="eastAsia"/>
                <w:lang w:val="en-US" w:eastAsia="zh-CN"/>
              </w:rPr>
            </w:pPr>
          </w:p>
        </w:tc>
      </w:tr>
    </w:tbl>
    <w:p w14:paraId="4A468CE1" w14:textId="77777777" w:rsidR="003A0434" w:rsidRDefault="003A0434">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0EE1F8A" w14:textId="77777777" w:rsidR="00785212" w:rsidRDefault="00675A7F">
      <w:pPr>
        <w:rPr>
          <w:lang w:val="en-US"/>
        </w:rPr>
      </w:pPr>
      <w:r>
        <w:rPr>
          <w:lang w:val="en-US"/>
        </w:rPr>
        <w:t>RAN1 has made the following agreement regarding the PUSCH bandwidth [7]:</w:t>
      </w:r>
    </w:p>
    <w:tbl>
      <w:tblPr>
        <w:tblStyle w:val="af8"/>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UE BB bandwidth reduction, a UE is not expected to receive an UL grant in a DCI with a PUSCH resource </w:t>
            </w:r>
            <w:r>
              <w:rPr>
                <w:rFonts w:ascii="Times" w:hAnsi="Times"/>
                <w:szCs w:val="24"/>
                <w:lang w:val="en-US"/>
              </w:rPr>
              <w:lastRenderedPageBreak/>
              <w:t>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lastRenderedPageBreak/>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w:t>
            </w:r>
            <w:proofErr w:type="spellStart"/>
            <w:r>
              <w:rPr>
                <w:rFonts w:eastAsiaTheme="minorEastAsia"/>
                <w:lang w:val="en-US" w:eastAsia="zh-CN"/>
              </w:rPr>
              <w:t>msgA</w:t>
            </w:r>
            <w:proofErr w:type="spellEnd"/>
            <w:r>
              <w:rPr>
                <w:rFonts w:eastAsiaTheme="minorEastAsia"/>
                <w:lang w:val="en-US" w:eastAsia="zh-CN"/>
              </w:rPr>
              <w:t xml:space="preserve"> resource with </w:t>
            </w:r>
            <w:proofErr w:type="spellStart"/>
            <w:r>
              <w:rPr>
                <w:rFonts w:eastAsiaTheme="minorEastAsia"/>
                <w:lang w:val="en-US" w:eastAsia="zh-CN"/>
              </w:rPr>
              <w:t>RedCap</w:t>
            </w:r>
            <w:proofErr w:type="spellEnd"/>
            <w:r>
              <w:rPr>
                <w:rFonts w:eastAsiaTheme="minorEastAsia"/>
                <w:lang w:val="en-US" w:eastAsia="zh-CN"/>
              </w:rPr>
              <w:t xml:space="preserve">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2197BEF5" w:rsidR="00785212" w:rsidRDefault="00002C3A">
            <w:pPr>
              <w:jc w:val="left"/>
              <w:rPr>
                <w:rFonts w:eastAsia="Yu Mincho"/>
                <w:lang w:val="en-US" w:eastAsia="ja-JP"/>
              </w:rPr>
            </w:pPr>
            <w:r>
              <w:t>LGE</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319D4680" w14:textId="5CE93E18"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Yu Mincho"/>
                <w:lang w:val="en-US" w:eastAsia="ja-JP"/>
              </w:rPr>
            </w:pPr>
            <w:r>
              <w:rPr>
                <w:rFonts w:eastAsia="Yu Mincho"/>
                <w:lang w:val="en-US" w:eastAsia="ja-JP"/>
              </w:rPr>
              <w:t>FL2</w:t>
            </w:r>
            <w:r w:rsidR="005529B1">
              <w:rPr>
                <w:rFonts w:eastAsia="Yu Mincho"/>
                <w:lang w:val="en-US" w:eastAsia="ja-JP"/>
              </w:rPr>
              <w:t>/FL3</w:t>
            </w:r>
            <w:r w:rsidR="00100042">
              <w:rPr>
                <w:rFonts w:eastAsia="Yu Mincho"/>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MsgA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r w:rsidR="00B14807" w:rsidRPr="00C73301" w14:paraId="5EE13FBA" w14:textId="77777777" w:rsidTr="003D00D7">
        <w:tc>
          <w:tcPr>
            <w:tcW w:w="1479" w:type="dxa"/>
          </w:tcPr>
          <w:p w14:paraId="57356C8F" w14:textId="3F39B365" w:rsidR="00B14807" w:rsidRPr="001807B9"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379289C9" w14:textId="23A40974" w:rsidR="00B14807" w:rsidRDefault="00B14807" w:rsidP="00B14807">
            <w:pPr>
              <w:tabs>
                <w:tab w:val="left" w:pos="551"/>
              </w:tabs>
              <w:jc w:val="left"/>
              <w:rPr>
                <w:rFonts w:eastAsia="Yu Mincho"/>
                <w:lang w:val="en-US" w:eastAsia="ja-JP"/>
              </w:rPr>
            </w:pPr>
            <w:r>
              <w:rPr>
                <w:rFonts w:eastAsia="Yu Mincho"/>
                <w:lang w:val="en-US" w:eastAsia="ja-JP"/>
              </w:rPr>
              <w:t>Y</w:t>
            </w:r>
          </w:p>
        </w:tc>
        <w:tc>
          <w:tcPr>
            <w:tcW w:w="6659" w:type="dxa"/>
          </w:tcPr>
          <w:p w14:paraId="0BBCA3B6" w14:textId="68994C53" w:rsidR="00B14807" w:rsidRPr="00C73301" w:rsidRDefault="00B14807" w:rsidP="00B14807">
            <w:pPr>
              <w:jc w:val="left"/>
              <w:rPr>
                <w:rFonts w:eastAsiaTheme="minorEastAsia"/>
                <w:lang w:val="en-US" w:eastAsia="zh-CN"/>
              </w:rPr>
            </w:pPr>
          </w:p>
        </w:tc>
      </w:tr>
      <w:tr w:rsidR="00777594" w:rsidRPr="00C73301" w14:paraId="7C56AF9D" w14:textId="77777777" w:rsidTr="003D00D7">
        <w:tc>
          <w:tcPr>
            <w:tcW w:w="1479" w:type="dxa"/>
          </w:tcPr>
          <w:p w14:paraId="4FC100C4" w14:textId="57848524"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3A475045" w14:textId="11F48907"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CDF4493" w14:textId="77777777" w:rsidR="00777594" w:rsidRPr="00C73301" w:rsidRDefault="00777594" w:rsidP="00B14807">
            <w:pPr>
              <w:jc w:val="left"/>
              <w:rPr>
                <w:rFonts w:eastAsiaTheme="minorEastAsia"/>
                <w:lang w:val="en-US" w:eastAsia="zh-CN"/>
              </w:rPr>
            </w:pPr>
          </w:p>
        </w:tc>
      </w:tr>
      <w:tr w:rsidR="00002C3A" w:rsidRPr="00C73301" w14:paraId="40249F7D" w14:textId="77777777" w:rsidTr="003D00D7">
        <w:tc>
          <w:tcPr>
            <w:tcW w:w="1479" w:type="dxa"/>
          </w:tcPr>
          <w:p w14:paraId="45DC8550" w14:textId="5807576C"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37F31AB7" w14:textId="2CB1C259"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0454B15B" w14:textId="77777777" w:rsidR="00002C3A" w:rsidRPr="00C73301" w:rsidRDefault="00002C3A" w:rsidP="00B14807">
            <w:pPr>
              <w:jc w:val="left"/>
              <w:rPr>
                <w:rFonts w:eastAsiaTheme="minorEastAsia"/>
                <w:lang w:val="en-US" w:eastAsia="zh-CN"/>
              </w:rPr>
            </w:pPr>
          </w:p>
        </w:tc>
      </w:tr>
      <w:tr w:rsidR="00BC49B4" w:rsidRPr="00C73301" w14:paraId="0E6DD4C7" w14:textId="77777777" w:rsidTr="003D00D7">
        <w:tc>
          <w:tcPr>
            <w:tcW w:w="1479" w:type="dxa"/>
          </w:tcPr>
          <w:p w14:paraId="435568E0" w14:textId="26CB2775"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3EA52BDF" w14:textId="5AB569D3"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6190E353" w14:textId="77777777" w:rsidR="00BC49B4" w:rsidRPr="00C73301" w:rsidRDefault="00BC49B4" w:rsidP="00B14807">
            <w:pPr>
              <w:jc w:val="left"/>
              <w:rPr>
                <w:rFonts w:eastAsiaTheme="minorEastAsia"/>
                <w:lang w:val="en-US" w:eastAsia="zh-CN"/>
              </w:rPr>
            </w:pPr>
          </w:p>
        </w:tc>
      </w:tr>
      <w:tr w:rsidR="000723E7" w:rsidRPr="00C73301" w14:paraId="5D710717" w14:textId="77777777" w:rsidTr="003D00D7">
        <w:tc>
          <w:tcPr>
            <w:tcW w:w="1479" w:type="dxa"/>
          </w:tcPr>
          <w:p w14:paraId="6C9859AE" w14:textId="231E8AF9" w:rsidR="000723E7" w:rsidRDefault="000723E7" w:rsidP="00B14807">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BB55F6C" w14:textId="65C6257B" w:rsidR="000723E7" w:rsidRDefault="000723E7" w:rsidP="00B14807">
            <w:pPr>
              <w:tabs>
                <w:tab w:val="left" w:pos="551"/>
              </w:tabs>
              <w:jc w:val="left"/>
              <w:rPr>
                <w:rFonts w:eastAsiaTheme="minorEastAsia" w:hint="eastAsia"/>
                <w:lang w:val="en-US" w:eastAsia="zh-CN"/>
              </w:rPr>
            </w:pPr>
            <w:r>
              <w:rPr>
                <w:rFonts w:eastAsiaTheme="minorEastAsia" w:hint="eastAsia"/>
                <w:lang w:val="en-US" w:eastAsia="zh-CN"/>
              </w:rPr>
              <w:t>Y</w:t>
            </w:r>
          </w:p>
        </w:tc>
        <w:tc>
          <w:tcPr>
            <w:tcW w:w="6659" w:type="dxa"/>
          </w:tcPr>
          <w:p w14:paraId="681A8BC6" w14:textId="77777777" w:rsidR="000723E7" w:rsidRPr="00C73301" w:rsidRDefault="000723E7" w:rsidP="00B14807">
            <w:pPr>
              <w:jc w:val="left"/>
              <w:rPr>
                <w:rFonts w:eastAsiaTheme="minorEastAsia"/>
                <w:lang w:val="en-US" w:eastAsia="zh-CN"/>
              </w:rPr>
            </w:pPr>
          </w:p>
        </w:tc>
      </w:tr>
    </w:tbl>
    <w:p w14:paraId="74814662" w14:textId="77777777" w:rsidR="00DD2ABC" w:rsidRDefault="00DD2ABC">
      <w:pPr>
        <w:tabs>
          <w:tab w:val="left" w:pos="1545"/>
        </w:tabs>
        <w:rPr>
          <w:rFonts w:eastAsia="Microsoft YaHei UI"/>
          <w:lang w:val="en-US" w:eastAsia="zh-CN"/>
        </w:rPr>
      </w:pPr>
    </w:p>
    <w:p w14:paraId="44BACD27" w14:textId="77777777" w:rsidR="00785212" w:rsidRDefault="00675A7F">
      <w:pPr>
        <w:pStyle w:val="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af8"/>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af8"/>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C7801FF" w:rsidR="00785212" w:rsidRDefault="00002C3A">
            <w:pPr>
              <w:jc w:val="left"/>
              <w:rPr>
                <w:rFonts w:eastAsiaTheme="minorEastAsia"/>
                <w:lang w:val="en-US" w:eastAsia="zh-CN"/>
              </w:rPr>
            </w:pPr>
            <w:r>
              <w:t>LGE</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C558E93"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116DD665"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795FB2C" w14:textId="3A97CCA3" w:rsidR="004759A0" w:rsidRDefault="004759A0"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0F2E2E1C" w14:textId="39DA8AB0"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Yu Mincho"/>
                <w:lang w:val="en-US" w:eastAsia="ja-JP"/>
              </w:rPr>
            </w:pPr>
            <w:r>
              <w:rPr>
                <w:rFonts w:eastAsia="Yu Mincho"/>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af8"/>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4E213B">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4E213B">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4E213B">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4E213B">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af8"/>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6F0417">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宋体"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4E213B">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4E213B">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4E213B">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4E213B">
        <w:tc>
          <w:tcPr>
            <w:tcW w:w="1479" w:type="dxa"/>
          </w:tcPr>
          <w:p w14:paraId="48FAB80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4E213B">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4E213B">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rsidTr="004E213B">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proofErr w:type="spellStart"/>
            <w:r>
              <w:rPr>
                <w:rFonts w:eastAsia="宋体"/>
                <w:i/>
                <w:iCs/>
                <w:lang w:eastAsia="ja-JP"/>
              </w:rPr>
              <w:t>scalingFactor</w:t>
            </w:r>
            <w:proofErr w:type="spellEnd"/>
            <w:r>
              <w:rPr>
                <w:rFonts w:eastAsia="宋体"/>
                <w:i/>
                <w:iCs/>
                <w:lang w:eastAsia="ja-JP"/>
              </w:rPr>
              <w:t xml:space="preserve"> </w:t>
            </w:r>
            <w:r>
              <w:rPr>
                <w:rFonts w:eastAsia="宋体"/>
                <w:lang w:eastAsia="ja-JP"/>
              </w:rPr>
              <w:t>other than the values supported in existing spec 38.306. Currently possible values are 1, 0.8, 0.75, and 0.4. This has to be clarified first before deciding the value itself.</w:t>
            </w:r>
          </w:p>
        </w:tc>
      </w:tr>
      <w:tr w:rsidR="00785212" w14:paraId="3D09E520" w14:textId="77777777" w:rsidTr="004E213B">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4E213B">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gridSpan w:val="2"/>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4E213B">
        <w:tc>
          <w:tcPr>
            <w:tcW w:w="1479" w:type="dxa"/>
          </w:tcPr>
          <w:p w14:paraId="4578ADA9" w14:textId="29204C83" w:rsidR="00785212" w:rsidRDefault="00002C3A">
            <w:pPr>
              <w:jc w:val="left"/>
              <w:rPr>
                <w:rFonts w:eastAsiaTheme="minorEastAsia"/>
                <w:lang w:val="en-US" w:eastAsia="zh-CN"/>
              </w:rPr>
            </w:pPr>
            <w:r>
              <w:t>LGE</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gridSpan w:val="2"/>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4E213B">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宋体"/>
                <w:lang w:eastAsia="ja-JP"/>
              </w:rPr>
              <w:t>1, 0.8, 0.75, 0.4</w:t>
            </w:r>
            <w:r>
              <w:rPr>
                <w:rFonts w:eastAsia="宋体"/>
                <w:lang w:val="en-US" w:eastAsia="ja-JP"/>
              </w:rPr>
              <w:t xml:space="preserve">, it seems 3.4 is not a valid value for </w:t>
            </w:r>
            <w:proofErr w:type="spellStart"/>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w:t>
            </w:r>
            <w:proofErr w:type="gramStart"/>
            <w:r>
              <w:rPr>
                <w:rFonts w:eastAsia="Times New Roman"/>
                <w:szCs w:val="24"/>
                <w:lang w:val="en-US" w:eastAsia="zh-CN"/>
              </w:rPr>
              <w:t>f</w:t>
            </w:r>
            <w:proofErr w:type="spellEnd"/>
            <w:r>
              <w:rPr>
                <w:rFonts w:eastAsia="Times New Roman"/>
                <w:szCs w:val="24"/>
                <w:lang w:val="en-US" w:eastAsia="zh-CN"/>
              </w:rPr>
              <w:t> .</w:t>
            </w:r>
            <w:proofErr w:type="gramEnd"/>
            <w:r>
              <w:rPr>
                <w:rFonts w:eastAsia="Times New Roman"/>
                <w:szCs w:val="24"/>
                <w:lang w:val="en-US" w:eastAsia="zh-CN"/>
              </w:rPr>
              <w:t xml:space="preserve"> The next value that larger than 3.2 is 4.</w:t>
            </w:r>
          </w:p>
        </w:tc>
      </w:tr>
      <w:tr w:rsidR="00F26432" w14:paraId="479D9886" w14:textId="77777777" w:rsidTr="004E213B">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4E213B">
        <w:tc>
          <w:tcPr>
            <w:tcW w:w="1479" w:type="dxa"/>
          </w:tcPr>
          <w:p w14:paraId="7174BA10"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612F744" w14:textId="77777777" w:rsidR="002C4C87" w:rsidRDefault="002C4C87" w:rsidP="003D00D7">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Yu Mincho"/>
                <w:lang w:val="en-US" w:eastAsia="ja-JP"/>
              </w:rPr>
            </w:pPr>
            <w:r>
              <w:rPr>
                <w:rFonts w:eastAsiaTheme="minorEastAsia"/>
                <w:lang w:val="en-US" w:eastAsia="zh-CN"/>
              </w:rPr>
              <w:t xml:space="preserve">We prefer to specify values that do not require new </w:t>
            </w:r>
            <w:proofErr w:type="spellStart"/>
            <w:r w:rsidRPr="00066B35">
              <w:rPr>
                <w:rFonts w:eastAsiaTheme="minorEastAsia"/>
                <w:i/>
                <w:iCs/>
                <w:lang w:val="en-US" w:eastAsia="zh-CN"/>
              </w:rPr>
              <w:t>scalingFactor</w:t>
            </w:r>
            <w:proofErr w:type="spellEnd"/>
            <w:r>
              <w:rPr>
                <w:rFonts w:eastAsiaTheme="minorEastAsia"/>
                <w:lang w:val="en-US" w:eastAsia="zh-CN"/>
              </w:rPr>
              <w:t xml:space="preserve"> values.</w:t>
            </w:r>
          </w:p>
        </w:tc>
      </w:tr>
      <w:tr w:rsidR="001E1EE1" w14:paraId="21BE29FB" w14:textId="77777777" w:rsidTr="004E213B">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4E213B">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4E213B">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proofErr w:type="spellStart"/>
            <w:r w:rsidR="00566A90" w:rsidRPr="00566A90">
              <w:rPr>
                <w:rFonts w:eastAsiaTheme="minorEastAsia"/>
                <w:i/>
                <w:iCs/>
                <w:lang w:val="en-US" w:eastAsia="zh-CN"/>
              </w:rPr>
              <w:t>scalingFactor</w:t>
            </w:r>
            <w:proofErr w:type="spellEnd"/>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4 relaxed to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2806C8">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2806C8">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2806C8">
        <w:tc>
          <w:tcPr>
            <w:tcW w:w="1479" w:type="dxa"/>
          </w:tcPr>
          <w:p w14:paraId="2786C1A8" w14:textId="67A77BD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Yu Mincho"/>
                <w:lang w:val="en-US" w:eastAsia="ja-JP"/>
              </w:rPr>
              <w:t>We are supportive to support smaller value than 3.2.</w:t>
            </w:r>
          </w:p>
        </w:tc>
      </w:tr>
      <w:tr w:rsidR="004E213B" w:rsidRPr="00C73301" w14:paraId="54442BD4" w14:textId="77777777" w:rsidTr="002806C8">
        <w:tc>
          <w:tcPr>
            <w:tcW w:w="1479" w:type="dxa"/>
          </w:tcPr>
          <w:p w14:paraId="7C1E8232" w14:textId="6D42E431" w:rsidR="004E213B"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Yu Mincho"/>
                <w:lang w:val="en-US" w:eastAsia="ja-JP"/>
              </w:rPr>
            </w:pPr>
            <w:r>
              <w:rPr>
                <w:rFonts w:eastAsia="Yu Mincho" w:hint="eastAsia"/>
                <w:lang w:val="en-US" w:eastAsia="ja-JP"/>
              </w:rPr>
              <w:t>A</w:t>
            </w:r>
            <w:r>
              <w:rPr>
                <w:rFonts w:eastAsia="Yu Mincho"/>
                <w:lang w:val="en-US" w:eastAsia="ja-JP"/>
              </w:rPr>
              <w:t xml:space="preserve">ccept </w:t>
            </w:r>
            <w:r w:rsidR="008C3C25">
              <w:rPr>
                <w:rFonts w:eastAsia="Yu Mincho"/>
                <w:lang w:val="en-US" w:eastAsia="ja-JP"/>
              </w:rPr>
              <w:t>the proposal</w:t>
            </w:r>
            <w:r>
              <w:rPr>
                <w:rFonts w:eastAsia="Yu Mincho"/>
                <w:lang w:val="en-US" w:eastAsia="ja-JP"/>
              </w:rPr>
              <w:t xml:space="preserve"> for </w:t>
            </w:r>
            <w:r w:rsidR="008C3C25">
              <w:rPr>
                <w:rFonts w:eastAsia="Yu Mincho"/>
                <w:lang w:val="en-US" w:eastAsia="ja-JP"/>
              </w:rPr>
              <w:t>the progress.</w:t>
            </w:r>
          </w:p>
        </w:tc>
      </w:tr>
      <w:tr w:rsidR="00DE463B" w:rsidRPr="00C73301" w14:paraId="0C593E17" w14:textId="77777777" w:rsidTr="002806C8">
        <w:tc>
          <w:tcPr>
            <w:tcW w:w="1479" w:type="dxa"/>
          </w:tcPr>
          <w:p w14:paraId="77697BB6" w14:textId="4D5D465B" w:rsidR="00DE463B" w:rsidRPr="00DE463B" w:rsidRDefault="00DE463B"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4BBE0CB" w14:textId="0E6100C8" w:rsidR="00DE463B" w:rsidRPr="00C73301" w:rsidRDefault="00DE463B" w:rsidP="003D00D7">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56AB7FF8" w14:textId="77777777" w:rsidR="00DE463B" w:rsidRDefault="00DE463B" w:rsidP="003D00D7">
            <w:pPr>
              <w:jc w:val="left"/>
              <w:rPr>
                <w:rFonts w:eastAsia="Yu Mincho"/>
                <w:lang w:val="en-US" w:eastAsia="ja-JP"/>
              </w:rPr>
            </w:pPr>
          </w:p>
        </w:tc>
      </w:tr>
      <w:tr w:rsidR="00B14807" w:rsidRPr="00C73301" w14:paraId="75DEA044" w14:textId="77777777" w:rsidTr="002806C8">
        <w:tc>
          <w:tcPr>
            <w:tcW w:w="1479" w:type="dxa"/>
          </w:tcPr>
          <w:p w14:paraId="37495EE1" w14:textId="6506462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14C9BFAC" w14:textId="3CBD5ADF"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62" w:type="dxa"/>
            <w:gridSpan w:val="2"/>
          </w:tcPr>
          <w:p w14:paraId="1ACAEC79" w14:textId="77777777" w:rsidR="00B14807" w:rsidRDefault="00B14807" w:rsidP="00B14807">
            <w:pPr>
              <w:jc w:val="left"/>
              <w:rPr>
                <w:rFonts w:eastAsia="Yu Mincho"/>
                <w:lang w:val="en-US" w:eastAsia="ja-JP"/>
              </w:rPr>
            </w:pPr>
          </w:p>
        </w:tc>
      </w:tr>
      <w:tr w:rsidR="00777594" w:rsidRPr="00C73301" w14:paraId="70E83346" w14:textId="77777777" w:rsidTr="002806C8">
        <w:tc>
          <w:tcPr>
            <w:tcW w:w="1479" w:type="dxa"/>
          </w:tcPr>
          <w:p w14:paraId="47FAD47A" w14:textId="104BF096"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CB6240F" w14:textId="77777777" w:rsidR="00777594" w:rsidRDefault="00777594" w:rsidP="00B14807">
            <w:pPr>
              <w:tabs>
                <w:tab w:val="left" w:pos="551"/>
              </w:tabs>
              <w:jc w:val="left"/>
              <w:rPr>
                <w:rFonts w:eastAsia="Yu Mincho"/>
                <w:lang w:val="en-US" w:eastAsia="ja-JP"/>
              </w:rPr>
            </w:pPr>
          </w:p>
        </w:tc>
        <w:tc>
          <w:tcPr>
            <w:tcW w:w="6662" w:type="dxa"/>
            <w:gridSpan w:val="2"/>
          </w:tcPr>
          <w:p w14:paraId="7292482F" w14:textId="6976AC48" w:rsidR="00777594" w:rsidRDefault="00777594" w:rsidP="00B14807">
            <w:pPr>
              <w:jc w:val="left"/>
              <w:rPr>
                <w:rFonts w:eastAsia="Yu Mincho"/>
                <w:lang w:val="en-US" w:eastAsia="ja-JP"/>
              </w:rPr>
            </w:pPr>
            <w:r w:rsidRPr="00777594">
              <w:rPr>
                <w:rFonts w:eastAsia="Yu Mincho"/>
                <w:lang w:val="en-US" w:eastAsia="ja-JP"/>
              </w:rPr>
              <w:t>We would prefer a value of X=3, but if a majority of companies want 3.2, we would be fine with that value.</w:t>
            </w:r>
          </w:p>
        </w:tc>
      </w:tr>
      <w:tr w:rsidR="00002C3A" w:rsidRPr="00C73301" w14:paraId="5F6164E6" w14:textId="77777777" w:rsidTr="002806C8">
        <w:tc>
          <w:tcPr>
            <w:tcW w:w="1479" w:type="dxa"/>
          </w:tcPr>
          <w:p w14:paraId="6012C848" w14:textId="3668A2B2"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B9A64CC" w14:textId="67366A04"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14:paraId="7D19BC80" w14:textId="77777777" w:rsidR="00002C3A" w:rsidRPr="00777594" w:rsidRDefault="00002C3A" w:rsidP="00B14807">
            <w:pPr>
              <w:jc w:val="left"/>
              <w:rPr>
                <w:rFonts w:eastAsia="Yu Mincho"/>
                <w:lang w:val="en-US" w:eastAsia="ja-JP"/>
              </w:rPr>
            </w:pPr>
          </w:p>
        </w:tc>
      </w:tr>
      <w:tr w:rsidR="00BC49B4" w:rsidRPr="00C73301" w14:paraId="67D43E1B" w14:textId="77777777" w:rsidTr="002806C8">
        <w:tc>
          <w:tcPr>
            <w:tcW w:w="1479" w:type="dxa"/>
          </w:tcPr>
          <w:p w14:paraId="0794BF75" w14:textId="471FCBAC"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7081ABF1" w14:textId="29D57355"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14:paraId="39AE1E7C" w14:textId="7CB6424A" w:rsidR="00BC49B4" w:rsidRPr="00777594" w:rsidRDefault="00BC49B4" w:rsidP="00B14807">
            <w:pPr>
              <w:jc w:val="left"/>
              <w:rPr>
                <w:rFonts w:eastAsia="Yu Mincho"/>
                <w:lang w:val="en-US" w:eastAsia="ja-JP"/>
              </w:rPr>
            </w:pPr>
            <w:r>
              <w:rPr>
                <w:rFonts w:eastAsiaTheme="minorEastAsia" w:hint="eastAsia"/>
                <w:lang w:val="en-US" w:eastAsia="zh-CN"/>
              </w:rPr>
              <w:t xml:space="preserve">OK for progress. </w:t>
            </w:r>
          </w:p>
        </w:tc>
      </w:tr>
      <w:tr w:rsidR="000723E7" w:rsidRPr="00C73301" w14:paraId="5EF5250B" w14:textId="77777777" w:rsidTr="002806C8">
        <w:tc>
          <w:tcPr>
            <w:tcW w:w="1479" w:type="dxa"/>
          </w:tcPr>
          <w:p w14:paraId="65FA438C" w14:textId="57FF0674" w:rsidR="000723E7" w:rsidRDefault="000723E7" w:rsidP="00B14807">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4CFE4F97" w14:textId="6DA76209" w:rsidR="000723E7" w:rsidRDefault="000723E7" w:rsidP="00B14807">
            <w:pPr>
              <w:tabs>
                <w:tab w:val="left" w:pos="551"/>
              </w:tabs>
              <w:jc w:val="left"/>
              <w:rPr>
                <w:rFonts w:eastAsiaTheme="minorEastAsia" w:hint="eastAsia"/>
                <w:lang w:val="en-US" w:eastAsia="zh-CN"/>
              </w:rPr>
            </w:pPr>
            <w:r>
              <w:rPr>
                <w:rFonts w:eastAsiaTheme="minorEastAsia" w:hint="eastAsia"/>
                <w:lang w:val="en-US" w:eastAsia="zh-CN"/>
              </w:rPr>
              <w:t>Y</w:t>
            </w:r>
            <w:bookmarkStart w:id="5" w:name="_GoBack"/>
            <w:bookmarkEnd w:id="5"/>
          </w:p>
        </w:tc>
        <w:tc>
          <w:tcPr>
            <w:tcW w:w="6662" w:type="dxa"/>
            <w:gridSpan w:val="2"/>
          </w:tcPr>
          <w:p w14:paraId="534025C0" w14:textId="77777777" w:rsidR="000723E7" w:rsidRDefault="000723E7" w:rsidP="00B14807">
            <w:pPr>
              <w:jc w:val="left"/>
              <w:rPr>
                <w:rFonts w:eastAsiaTheme="minorEastAsia" w:hint="eastAsia"/>
                <w:lang w:val="en-US" w:eastAsia="zh-CN"/>
              </w:rPr>
            </w:pP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lastRenderedPageBreak/>
        <w:t>FL1 Medium Priority Question 3.3-1a</w:t>
      </w:r>
      <w:r>
        <w:rPr>
          <w:b/>
          <w:bCs/>
          <w:lang w:val="en-US"/>
        </w:rPr>
        <w:t>: If UE peak data rate reduction would be supported as a standalone feature, what value of Y should be adopted?</w:t>
      </w:r>
    </w:p>
    <w:tbl>
      <w:tblPr>
        <w:tblStyle w:val="af8"/>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af8"/>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宋体" w:eastAsia="宋体" w:hAnsi="宋体" w:cs="宋体"/>
                      <w:i/>
                      <w:sz w:val="11"/>
                      <w:szCs w:val="24"/>
                      <w:lang w:val="en-US" w:eastAsia="zh-CN"/>
                    </w:rPr>
                  </w:pPr>
                  <w:r>
                    <w:rPr>
                      <w:rFonts w:eastAsia="宋体"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宋体" w:eastAsia="宋体" w:hAnsi="宋体" w:cs="宋体"/>
                      <w:i/>
                      <w:sz w:val="11"/>
                      <w:szCs w:val="24"/>
                      <w:lang w:val="en-US" w:eastAsia="zh-CN"/>
                    </w:rPr>
                  </w:pPr>
                  <w:r>
                    <w:rPr>
                      <w:rFonts w:eastAsia="宋体"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宋体" w:eastAsia="宋体" w:hAnsi="宋体" w:cs="宋体"/>
                      <w:sz w:val="13"/>
                      <w:szCs w:val="24"/>
                      <w:lang w:val="en-US" w:eastAsia="zh-CN"/>
                    </w:rPr>
                  </w:pPr>
                  <w:r>
                    <w:rPr>
                      <w:rFonts w:eastAsia="宋体" w:cs="+mn-cs"/>
                      <w:i/>
                      <w:color w:val="000000"/>
                      <w:kern w:val="24"/>
                      <w:sz w:val="18"/>
                      <w:szCs w:val="40"/>
                      <w:lang w:val="en-US" w:eastAsia="zh-CN"/>
                    </w:rPr>
                    <w:t>Revisit in RAN#99 (</w:t>
                  </w:r>
                  <w:r>
                    <w:rPr>
                      <w:rFonts w:eastAsia="宋体" w:cs="+mn-cs"/>
                      <w:i/>
                      <w:color w:val="FF0000"/>
                      <w:kern w:val="24"/>
                      <w:sz w:val="18"/>
                      <w:szCs w:val="40"/>
                      <w:lang w:val="en-US" w:eastAsia="zh-CN"/>
                    </w:rPr>
                    <w:t>no additional discussion in RAN1 in 1Q’23</w:t>
                  </w:r>
                  <w:r>
                    <w:rPr>
                      <w:rFonts w:eastAsia="宋体"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Suggest to discuss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1B706D7E" w:rsidR="00785212" w:rsidRDefault="00002C3A">
            <w:pPr>
              <w:jc w:val="left"/>
              <w:rPr>
                <w:rFonts w:eastAsiaTheme="minorEastAsia"/>
                <w:lang w:val="en-US" w:eastAsia="zh-CN"/>
              </w:rPr>
            </w:pPr>
            <w:r>
              <w:t>LGE</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aff"/>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aff"/>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aff"/>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aff"/>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aff"/>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aff"/>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aff"/>
        <w:numPr>
          <w:ilvl w:val="0"/>
          <w:numId w:val="28"/>
        </w:numPr>
        <w:rPr>
          <w:sz w:val="20"/>
          <w:szCs w:val="22"/>
          <w:lang w:val="en-US"/>
        </w:rPr>
      </w:pPr>
      <w:r>
        <w:rPr>
          <w:sz w:val="20"/>
          <w:szCs w:val="22"/>
          <w:lang w:val="en-US"/>
        </w:rPr>
        <w:lastRenderedPageBreak/>
        <w:t>Consider potential optimizations of FDRA indication for PUSCH but not for PDSCH [13].</w:t>
      </w:r>
    </w:p>
    <w:p w14:paraId="0BD71DB3" w14:textId="77777777" w:rsidR="00785212" w:rsidRDefault="00675A7F">
      <w:pPr>
        <w:pStyle w:val="aff"/>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aff"/>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aff"/>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aff"/>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aff"/>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aff"/>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aff"/>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aff"/>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785212" w14:paraId="23185171" w14:textId="77777777">
        <w:tc>
          <w:tcPr>
            <w:tcW w:w="1479" w:type="dxa"/>
          </w:tcPr>
          <w:p w14:paraId="18107E02" w14:textId="07E456F7" w:rsidR="00785212" w:rsidRDefault="00002C3A">
            <w:pPr>
              <w:jc w:val="left"/>
              <w:rPr>
                <w:rFonts w:eastAsia="Yu Mincho"/>
                <w:lang w:val="en-US" w:eastAsia="ja-JP"/>
              </w:rPr>
            </w:pPr>
            <w:r>
              <w:rPr>
                <w:rFonts w:eastAsia="Yu Mincho" w:hint="eastAsia"/>
                <w:lang w:val="en-US" w:eastAsia="ko-KR"/>
              </w:rPr>
              <w:t>LGE</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t xml:space="preserve">And 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6"/>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6F0417">
            <w:pPr>
              <w:jc w:val="left"/>
              <w:rPr>
                <w:color w:val="0000FF"/>
                <w:u w:val="single"/>
                <w:lang w:val="en-US"/>
              </w:rPr>
            </w:pPr>
            <w:hyperlink r:id="rId16" w:history="1">
              <w:r w:rsidR="00675A7F">
                <w:rPr>
                  <w:rStyle w:val="afb"/>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6F0417">
            <w:pPr>
              <w:jc w:val="left"/>
              <w:rPr>
                <w:rFonts w:eastAsia="Calibri"/>
                <w:color w:val="0000FF"/>
                <w:u w:val="single"/>
                <w:lang w:val="en-US"/>
              </w:rPr>
            </w:pPr>
            <w:hyperlink r:id="rId17" w:history="1">
              <w:r w:rsidR="00675A7F">
                <w:rPr>
                  <w:rStyle w:val="afb"/>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6F0417">
            <w:pPr>
              <w:jc w:val="left"/>
              <w:rPr>
                <w:rStyle w:val="afb"/>
                <w:color w:val="0000FF"/>
              </w:rPr>
            </w:pPr>
            <w:hyperlink r:id="rId18" w:history="1">
              <w:r w:rsidR="00675A7F">
                <w:rPr>
                  <w:rStyle w:val="afb"/>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lastRenderedPageBreak/>
              <w:t>[4]</w:t>
            </w:r>
          </w:p>
        </w:tc>
        <w:tc>
          <w:tcPr>
            <w:tcW w:w="1456" w:type="dxa"/>
            <w:tcMar>
              <w:top w:w="0" w:type="dxa"/>
              <w:left w:w="70" w:type="dxa"/>
              <w:bottom w:w="0" w:type="dxa"/>
              <w:right w:w="70" w:type="dxa"/>
            </w:tcMar>
          </w:tcPr>
          <w:p w14:paraId="19587AEE" w14:textId="77777777" w:rsidR="00785212" w:rsidRDefault="006F0417">
            <w:pPr>
              <w:jc w:val="left"/>
              <w:rPr>
                <w:rStyle w:val="afb"/>
                <w:color w:val="0000FF"/>
              </w:rPr>
            </w:pPr>
            <w:hyperlink r:id="rId19" w:history="1">
              <w:r w:rsidR="00675A7F">
                <w:rPr>
                  <w:rStyle w:val="afb"/>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6F0417">
            <w:pPr>
              <w:jc w:val="left"/>
              <w:rPr>
                <w:rStyle w:val="afb"/>
                <w:color w:val="0000FF"/>
              </w:rPr>
            </w:pPr>
            <w:hyperlink r:id="rId20" w:history="1">
              <w:r w:rsidR="00675A7F">
                <w:rPr>
                  <w:rStyle w:val="afb"/>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6F0417">
            <w:pPr>
              <w:jc w:val="left"/>
              <w:rPr>
                <w:rStyle w:val="afb"/>
                <w:color w:val="0000FF"/>
              </w:rPr>
            </w:pPr>
            <w:hyperlink r:id="rId21" w:history="1">
              <w:r w:rsidR="00675A7F">
                <w:rPr>
                  <w:rStyle w:val="afb"/>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6F0417">
            <w:pPr>
              <w:jc w:val="left"/>
              <w:rPr>
                <w:rStyle w:val="afb"/>
                <w:color w:val="0000FF"/>
                <w:lang w:val="en-US" w:eastAsia="sv-SE"/>
              </w:rPr>
            </w:pPr>
            <w:hyperlink r:id="rId22" w:history="1">
              <w:r w:rsidR="00675A7F">
                <w:rPr>
                  <w:rStyle w:val="afb"/>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6F0417">
            <w:pPr>
              <w:jc w:val="left"/>
              <w:rPr>
                <w:rStyle w:val="afb"/>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6F0417">
            <w:pPr>
              <w:jc w:val="left"/>
              <w:rPr>
                <w:rStyle w:val="afb"/>
                <w:color w:val="0000FF"/>
                <w:lang w:val="en-US" w:eastAsia="sv-SE"/>
              </w:rPr>
            </w:pPr>
            <w:hyperlink r:id="rId24" w:history="1">
              <w:r w:rsidR="00675A7F">
                <w:rPr>
                  <w:rStyle w:val="afb"/>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6F0417">
            <w:pPr>
              <w:jc w:val="left"/>
              <w:rPr>
                <w:rStyle w:val="afb"/>
                <w:color w:val="0000FF"/>
                <w:lang w:val="en-US" w:eastAsia="sv-SE"/>
              </w:rPr>
            </w:pPr>
            <w:hyperlink r:id="rId25" w:history="1">
              <w:r w:rsidR="00675A7F">
                <w:rPr>
                  <w:rStyle w:val="afb"/>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 xml:space="preserve">Huawei, </w:t>
            </w:r>
            <w:proofErr w:type="spellStart"/>
            <w:r>
              <w:t>HiSilicon</w:t>
            </w:r>
            <w:proofErr w:type="spellEnd"/>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6F0417">
            <w:pPr>
              <w:jc w:val="left"/>
              <w:rPr>
                <w:rStyle w:val="afb"/>
                <w:color w:val="0000FF"/>
                <w:lang w:val="en-US" w:eastAsia="sv-SE"/>
              </w:rPr>
            </w:pPr>
            <w:hyperlink r:id="rId26" w:history="1">
              <w:r w:rsidR="00675A7F">
                <w:rPr>
                  <w:rStyle w:val="afb"/>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r>
              <w:t>Spreadtrum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6F0417">
            <w:pPr>
              <w:jc w:val="left"/>
              <w:rPr>
                <w:rStyle w:val="afb"/>
                <w:color w:val="0000FF"/>
                <w:lang w:val="en-US" w:eastAsia="sv-SE"/>
              </w:rPr>
            </w:pPr>
            <w:hyperlink r:id="rId27" w:history="1">
              <w:r w:rsidR="00675A7F">
                <w:rPr>
                  <w:rStyle w:val="afb"/>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6F0417">
            <w:pPr>
              <w:jc w:val="left"/>
              <w:rPr>
                <w:rStyle w:val="afb"/>
                <w:color w:val="0000FF"/>
                <w:lang w:val="en-US" w:eastAsia="sv-SE"/>
              </w:rPr>
            </w:pPr>
            <w:hyperlink r:id="rId28" w:history="1">
              <w:r w:rsidR="00675A7F">
                <w:rPr>
                  <w:rStyle w:val="afb"/>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 xml:space="preserve">ZTE, </w:t>
            </w:r>
            <w:proofErr w:type="spellStart"/>
            <w:r>
              <w:t>Sanechips</w:t>
            </w:r>
            <w:proofErr w:type="spellEnd"/>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6F0417">
            <w:pPr>
              <w:jc w:val="left"/>
              <w:rPr>
                <w:rStyle w:val="afb"/>
                <w:color w:val="0000FF"/>
                <w:lang w:val="en-US" w:eastAsia="sv-SE"/>
              </w:rPr>
            </w:pPr>
            <w:hyperlink r:id="rId29" w:history="1">
              <w:r w:rsidR="00675A7F">
                <w:rPr>
                  <w:rStyle w:val="afb"/>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6F0417">
            <w:pPr>
              <w:jc w:val="left"/>
              <w:rPr>
                <w:rStyle w:val="afb"/>
                <w:color w:val="0000FF"/>
                <w:lang w:val="en-US" w:eastAsia="sv-SE"/>
              </w:rPr>
            </w:pPr>
            <w:hyperlink r:id="rId30" w:history="1">
              <w:r w:rsidR="00675A7F">
                <w:rPr>
                  <w:rStyle w:val="afb"/>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6F0417">
            <w:pPr>
              <w:jc w:val="left"/>
              <w:rPr>
                <w:rStyle w:val="afb"/>
                <w:color w:val="0000FF"/>
                <w:lang w:val="en-US" w:eastAsia="sv-SE"/>
              </w:rPr>
            </w:pPr>
            <w:hyperlink r:id="rId31" w:history="1">
              <w:r w:rsidR="00675A7F">
                <w:rPr>
                  <w:rStyle w:val="afb"/>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6F0417">
            <w:pPr>
              <w:jc w:val="left"/>
              <w:rPr>
                <w:rStyle w:val="afb"/>
                <w:color w:val="0000FF"/>
                <w:lang w:val="en-US" w:eastAsia="sv-SE"/>
              </w:rPr>
            </w:pPr>
            <w:hyperlink r:id="rId32" w:history="1">
              <w:r w:rsidR="00675A7F">
                <w:rPr>
                  <w:rStyle w:val="afb"/>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6F0417">
            <w:pPr>
              <w:jc w:val="left"/>
              <w:rPr>
                <w:rStyle w:val="afb"/>
                <w:color w:val="0000FF"/>
                <w:lang w:val="en-US" w:eastAsia="sv-SE"/>
              </w:rPr>
            </w:pPr>
            <w:hyperlink r:id="rId33" w:history="1">
              <w:r w:rsidR="00675A7F">
                <w:rPr>
                  <w:rStyle w:val="afb"/>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6F0417">
            <w:pPr>
              <w:jc w:val="left"/>
              <w:rPr>
                <w:rStyle w:val="afb"/>
                <w:color w:val="0000FF"/>
                <w:lang w:val="en-US" w:eastAsia="sv-SE"/>
              </w:rPr>
            </w:pPr>
            <w:hyperlink r:id="rId34" w:history="1">
              <w:r w:rsidR="00675A7F">
                <w:rPr>
                  <w:rStyle w:val="afb"/>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6F0417">
            <w:pPr>
              <w:jc w:val="left"/>
              <w:rPr>
                <w:rStyle w:val="afb"/>
                <w:color w:val="0000FF"/>
                <w:lang w:val="en-US" w:eastAsia="sv-SE"/>
              </w:rPr>
            </w:pPr>
            <w:hyperlink r:id="rId35" w:history="1">
              <w:r w:rsidR="00675A7F">
                <w:rPr>
                  <w:rStyle w:val="afb"/>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6F0417">
            <w:pPr>
              <w:jc w:val="left"/>
              <w:rPr>
                <w:rStyle w:val="afb"/>
                <w:color w:val="0000FF"/>
                <w:lang w:val="en-US" w:eastAsia="sv-SE"/>
              </w:rPr>
            </w:pPr>
            <w:hyperlink r:id="rId36" w:history="1">
              <w:r w:rsidR="00675A7F">
                <w:rPr>
                  <w:rStyle w:val="afb"/>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6F0417">
            <w:pPr>
              <w:jc w:val="left"/>
              <w:rPr>
                <w:rStyle w:val="afb"/>
                <w:color w:val="0000FF"/>
                <w:lang w:val="en-US" w:eastAsia="sv-SE"/>
              </w:rPr>
            </w:pPr>
            <w:hyperlink r:id="rId37" w:history="1">
              <w:r w:rsidR="00675A7F">
                <w:rPr>
                  <w:rStyle w:val="afb"/>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6F0417">
            <w:pPr>
              <w:jc w:val="left"/>
              <w:rPr>
                <w:rStyle w:val="afb"/>
                <w:color w:val="0000FF"/>
                <w:lang w:val="en-US" w:eastAsia="sv-SE"/>
              </w:rPr>
            </w:pPr>
            <w:hyperlink r:id="rId38" w:history="1">
              <w:r w:rsidR="00675A7F">
                <w:rPr>
                  <w:rStyle w:val="afb"/>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6F0417">
            <w:pPr>
              <w:jc w:val="left"/>
              <w:rPr>
                <w:rStyle w:val="afb"/>
                <w:color w:val="0000FF"/>
                <w:lang w:val="en-US" w:eastAsia="sv-SE"/>
              </w:rPr>
            </w:pPr>
            <w:hyperlink r:id="rId39" w:history="1">
              <w:r w:rsidR="00675A7F">
                <w:rPr>
                  <w:rStyle w:val="afb"/>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6F0417">
            <w:pPr>
              <w:jc w:val="left"/>
              <w:rPr>
                <w:rStyle w:val="afb"/>
                <w:color w:val="0000FF"/>
                <w:lang w:val="en-US" w:eastAsia="sv-SE"/>
              </w:rPr>
            </w:pPr>
            <w:hyperlink r:id="rId40" w:history="1">
              <w:r w:rsidR="00675A7F">
                <w:rPr>
                  <w:rStyle w:val="afb"/>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Discussion on further UE complexity reduction for eRedCap</w:t>
            </w:r>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6F0417">
            <w:pPr>
              <w:jc w:val="left"/>
              <w:rPr>
                <w:rStyle w:val="afb"/>
                <w:color w:val="0000FF"/>
                <w:lang w:val="en-US" w:eastAsia="sv-SE"/>
              </w:rPr>
            </w:pPr>
            <w:hyperlink r:id="rId41" w:history="1">
              <w:r w:rsidR="00675A7F">
                <w:rPr>
                  <w:rStyle w:val="afb"/>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6F0417">
            <w:pPr>
              <w:jc w:val="left"/>
              <w:rPr>
                <w:rStyle w:val="afb"/>
                <w:color w:val="0000FF"/>
                <w:lang w:val="en-US" w:eastAsia="sv-SE"/>
              </w:rPr>
            </w:pPr>
            <w:hyperlink r:id="rId42" w:history="1">
              <w:r w:rsidR="00675A7F">
                <w:rPr>
                  <w:rStyle w:val="afb"/>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6F0417">
            <w:pPr>
              <w:jc w:val="left"/>
              <w:rPr>
                <w:rStyle w:val="afb"/>
                <w:color w:val="0000FF"/>
                <w:lang w:val="en-US" w:eastAsia="sv-SE"/>
              </w:rPr>
            </w:pPr>
            <w:hyperlink r:id="rId43" w:history="1">
              <w:r w:rsidR="00675A7F">
                <w:rPr>
                  <w:rStyle w:val="afb"/>
                  <w:color w:val="0000FF"/>
                </w:rPr>
                <w:t>R1-2301874</w:t>
              </w:r>
            </w:hyperlink>
          </w:p>
        </w:tc>
        <w:tc>
          <w:tcPr>
            <w:tcW w:w="4921" w:type="dxa"/>
            <w:tcMar>
              <w:top w:w="0" w:type="dxa"/>
              <w:left w:w="70" w:type="dxa"/>
              <w:bottom w:w="0" w:type="dxa"/>
              <w:right w:w="70" w:type="dxa"/>
            </w:tcMar>
          </w:tcPr>
          <w:p w14:paraId="1F96EE02" w14:textId="6E8ED0C4" w:rsidR="00785212" w:rsidRDefault="00675A7F">
            <w:pPr>
              <w:jc w:val="left"/>
              <w:rPr>
                <w:lang w:val="en-US" w:eastAsia="sv-SE"/>
              </w:rPr>
            </w:pPr>
            <w:r>
              <w:t>On further complexity reduction of NR UE</w:t>
            </w:r>
            <w:r>
              <w:br/>
              <w:t xml:space="preserve">(revision of </w:t>
            </w:r>
            <w:hyperlink r:id="rId44" w:history="1">
              <w:r w:rsidRPr="00FD6855">
                <w:rPr>
                  <w:rStyle w:val="afb"/>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6F0417">
            <w:pPr>
              <w:jc w:val="left"/>
              <w:rPr>
                <w:rStyle w:val="afb"/>
                <w:color w:val="0000FF"/>
                <w:lang w:val="en-US" w:eastAsia="sv-SE"/>
              </w:rPr>
            </w:pPr>
            <w:hyperlink r:id="rId45" w:history="1">
              <w:r w:rsidR="00675A7F">
                <w:rPr>
                  <w:rStyle w:val="afb"/>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lastRenderedPageBreak/>
              <w:t>[30]</w:t>
            </w:r>
          </w:p>
        </w:tc>
        <w:tc>
          <w:tcPr>
            <w:tcW w:w="1456" w:type="dxa"/>
            <w:tcMar>
              <w:top w:w="0" w:type="dxa"/>
              <w:left w:w="70" w:type="dxa"/>
              <w:bottom w:w="0" w:type="dxa"/>
              <w:right w:w="70" w:type="dxa"/>
            </w:tcMar>
          </w:tcPr>
          <w:p w14:paraId="1F084BF6" w14:textId="77777777" w:rsidR="00785212" w:rsidRDefault="006F0417">
            <w:pPr>
              <w:jc w:val="left"/>
              <w:rPr>
                <w:rStyle w:val="afb"/>
                <w:color w:val="0000FF"/>
                <w:lang w:val="en-US" w:eastAsia="sv-SE"/>
              </w:rPr>
            </w:pPr>
            <w:hyperlink r:id="rId46" w:history="1">
              <w:r w:rsidR="00675A7F">
                <w:rPr>
                  <w:rStyle w:val="afb"/>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proofErr w:type="spellStart"/>
            <w:r>
              <w:t>Transsion</w:t>
            </w:r>
            <w:proofErr w:type="spellEnd"/>
            <w:r>
              <w:t xml:space="preserve">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6F0417">
            <w:pPr>
              <w:jc w:val="left"/>
              <w:rPr>
                <w:rStyle w:val="afb"/>
                <w:color w:val="0000FF"/>
                <w:lang w:val="en-US" w:eastAsia="sv-SE"/>
              </w:rPr>
            </w:pPr>
            <w:hyperlink r:id="rId47" w:history="1">
              <w:r w:rsidR="00675A7F">
                <w:rPr>
                  <w:rStyle w:val="afb"/>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6F0417">
            <w:pPr>
              <w:jc w:val="left"/>
              <w:rPr>
                <w:rStyle w:val="afb"/>
                <w:color w:val="0000FF"/>
                <w:lang w:val="en-US" w:eastAsia="sv-SE"/>
              </w:rPr>
            </w:pPr>
            <w:hyperlink r:id="rId48" w:history="1">
              <w:r w:rsidR="00675A7F">
                <w:rPr>
                  <w:rStyle w:val="afb"/>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6F0417">
            <w:pPr>
              <w:jc w:val="left"/>
              <w:rPr>
                <w:color w:val="000000"/>
                <w:lang w:val="en-US"/>
              </w:rPr>
            </w:pPr>
            <w:hyperlink r:id="rId49" w:history="1">
              <w:r w:rsidR="00675A7F">
                <w:rPr>
                  <w:rStyle w:val="afb"/>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6F0417">
            <w:pPr>
              <w:jc w:val="left"/>
              <w:rPr>
                <w:color w:val="000000"/>
                <w:lang w:val="en-US"/>
              </w:rPr>
            </w:pPr>
            <w:hyperlink r:id="rId50" w:history="1">
              <w:r w:rsidR="00675A7F">
                <w:rPr>
                  <w:rStyle w:val="afb"/>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afb"/>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6F0417">
            <w:pPr>
              <w:jc w:val="left"/>
              <w:rPr>
                <w:rStyle w:val="afb"/>
                <w:color w:val="0000FF"/>
              </w:rPr>
            </w:pPr>
            <w:hyperlink r:id="rId52" w:history="1">
              <w:r w:rsidR="00675A7F">
                <w:rPr>
                  <w:rStyle w:val="afb"/>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3" w:history="1">
              <w:r>
                <w:rPr>
                  <w:rStyle w:val="afb"/>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6F0417">
            <w:pPr>
              <w:jc w:val="left"/>
            </w:pPr>
            <w:hyperlink r:id="rId54" w:history="1">
              <w:r w:rsidR="00675A7F">
                <w:rPr>
                  <w:rStyle w:val="afb"/>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6F0417">
            <w:pPr>
              <w:jc w:val="left"/>
            </w:pPr>
            <w:hyperlink r:id="rId55" w:history="1">
              <w:r w:rsidR="00957CE4">
                <w:rPr>
                  <w:rStyle w:val="afb"/>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781E7" w14:textId="77777777" w:rsidR="006F0417" w:rsidRDefault="006F0417">
      <w:pPr>
        <w:spacing w:line="240" w:lineRule="auto"/>
      </w:pPr>
      <w:r>
        <w:separator/>
      </w:r>
    </w:p>
  </w:endnote>
  <w:endnote w:type="continuationSeparator" w:id="0">
    <w:p w14:paraId="5A3DDE52" w14:textId="77777777" w:rsidR="006F0417" w:rsidRDefault="006F0417">
      <w:pPr>
        <w:spacing w:line="240" w:lineRule="auto"/>
      </w:pPr>
      <w:r>
        <w:continuationSeparator/>
      </w:r>
    </w:p>
  </w:endnote>
  <w:endnote w:type="continuationNotice" w:id="1">
    <w:p w14:paraId="56EF42CC" w14:textId="77777777" w:rsidR="006F0417" w:rsidRDefault="006F04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2BA26" w14:textId="77777777" w:rsidR="006F0417" w:rsidRDefault="006F0417">
      <w:pPr>
        <w:spacing w:after="0"/>
      </w:pPr>
      <w:r>
        <w:separator/>
      </w:r>
    </w:p>
  </w:footnote>
  <w:footnote w:type="continuationSeparator" w:id="0">
    <w:p w14:paraId="33D071D8" w14:textId="77777777" w:rsidR="006F0417" w:rsidRDefault="006F0417">
      <w:pPr>
        <w:spacing w:after="0"/>
      </w:pPr>
      <w:r>
        <w:continuationSeparator/>
      </w:r>
    </w:p>
  </w:footnote>
  <w:footnote w:type="continuationNotice" w:id="1">
    <w:p w14:paraId="0DB2EA00" w14:textId="77777777" w:rsidR="006F0417" w:rsidRDefault="006F04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2E543C"/>
    <w:multiLevelType w:val="multilevel"/>
    <w:tmpl w:val="622E5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11"/>
  </w:num>
  <w:num w:numId="3">
    <w:abstractNumId w:val="1"/>
  </w:num>
  <w:num w:numId="4">
    <w:abstractNumId w:val="0"/>
  </w:num>
  <w:num w:numId="5">
    <w:abstractNumId w:val="16"/>
  </w:num>
  <w:num w:numId="6">
    <w:abstractNumId w:val="19"/>
    <w:lvlOverride w:ilvl="0">
      <w:startOverride w:val="1"/>
    </w:lvlOverride>
  </w:num>
  <w:num w:numId="7">
    <w:abstractNumId w:val="20"/>
  </w:num>
  <w:num w:numId="8">
    <w:abstractNumId w:val="24"/>
  </w:num>
  <w:num w:numId="9">
    <w:abstractNumId w:val="28"/>
  </w:num>
  <w:num w:numId="10">
    <w:abstractNumId w:val="25"/>
  </w:num>
  <w:num w:numId="11">
    <w:abstractNumId w:val="17"/>
  </w:num>
  <w:num w:numId="12">
    <w:abstractNumId w:val="13"/>
  </w:num>
  <w:num w:numId="13">
    <w:abstractNumId w:val="26"/>
  </w:num>
  <w:num w:numId="14">
    <w:abstractNumId w:val="2"/>
  </w:num>
  <w:num w:numId="15">
    <w:abstractNumId w:val="14"/>
  </w:num>
  <w:num w:numId="16">
    <w:abstractNumId w:val="6"/>
  </w:num>
  <w:num w:numId="17">
    <w:abstractNumId w:val="29"/>
  </w:num>
  <w:num w:numId="18">
    <w:abstractNumId w:val="18"/>
  </w:num>
  <w:num w:numId="19">
    <w:abstractNumId w:val="23"/>
  </w:num>
  <w:num w:numId="20">
    <w:abstractNumId w:val="9"/>
  </w:num>
  <w:num w:numId="21">
    <w:abstractNumId w:val="22"/>
  </w:num>
  <w:num w:numId="22">
    <w:abstractNumId w:val="8"/>
  </w:num>
  <w:num w:numId="23">
    <w:abstractNumId w:val="15"/>
  </w:num>
  <w:num w:numId="24">
    <w:abstractNumId w:val="27"/>
  </w:num>
  <w:num w:numId="25">
    <w:abstractNumId w:val="5"/>
  </w:num>
  <w:num w:numId="26">
    <w:abstractNumId w:val="12"/>
  </w:num>
  <w:num w:numId="27">
    <w:abstractNumId w:val="30"/>
  </w:num>
  <w:num w:numId="28">
    <w:abstractNumId w:val="10"/>
  </w:num>
  <w:num w:numId="29">
    <w:abstractNumId w:val="7"/>
  </w:num>
  <w:num w:numId="30">
    <w:abstractNumId w:val="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F4"/>
    <w:rsid w:val="00002B88"/>
    <w:rsid w:val="00002C3A"/>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F97"/>
    <w:rsid w:val="00037376"/>
    <w:rsid w:val="00037670"/>
    <w:rsid w:val="00037C62"/>
    <w:rsid w:val="00037FCB"/>
    <w:rsid w:val="00040118"/>
    <w:rsid w:val="000401A4"/>
    <w:rsid w:val="0004026D"/>
    <w:rsid w:val="000404A0"/>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3E7"/>
    <w:rsid w:val="00072532"/>
    <w:rsid w:val="00072601"/>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625"/>
    <w:rsid w:val="000939D0"/>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FBB"/>
    <w:rsid w:val="0018234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FC"/>
    <w:rsid w:val="00187C1E"/>
    <w:rsid w:val="00187F9A"/>
    <w:rsid w:val="00190070"/>
    <w:rsid w:val="00190756"/>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BAB"/>
    <w:rsid w:val="001F504B"/>
    <w:rsid w:val="001F54C3"/>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77"/>
    <w:rsid w:val="00257D91"/>
    <w:rsid w:val="00257DDA"/>
    <w:rsid w:val="00257DE9"/>
    <w:rsid w:val="00257E4E"/>
    <w:rsid w:val="00260426"/>
    <w:rsid w:val="002606E3"/>
    <w:rsid w:val="00260FAD"/>
    <w:rsid w:val="0026123A"/>
    <w:rsid w:val="00261380"/>
    <w:rsid w:val="00261A4A"/>
    <w:rsid w:val="002625A7"/>
    <w:rsid w:val="002627EE"/>
    <w:rsid w:val="00262B4E"/>
    <w:rsid w:val="002631AA"/>
    <w:rsid w:val="002631F8"/>
    <w:rsid w:val="00263248"/>
    <w:rsid w:val="0026335C"/>
    <w:rsid w:val="0026356D"/>
    <w:rsid w:val="002636BC"/>
    <w:rsid w:val="00263B0B"/>
    <w:rsid w:val="002648EB"/>
    <w:rsid w:val="00264962"/>
    <w:rsid w:val="00264CD8"/>
    <w:rsid w:val="00264E46"/>
    <w:rsid w:val="00264F3B"/>
    <w:rsid w:val="002652E4"/>
    <w:rsid w:val="002653F0"/>
    <w:rsid w:val="00265547"/>
    <w:rsid w:val="0026599C"/>
    <w:rsid w:val="00265BF1"/>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DFF"/>
    <w:rsid w:val="002A3E86"/>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5EA0"/>
    <w:rsid w:val="002A6121"/>
    <w:rsid w:val="002A61D1"/>
    <w:rsid w:val="002A6535"/>
    <w:rsid w:val="002A6ABD"/>
    <w:rsid w:val="002A6C87"/>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826"/>
    <w:rsid w:val="002F583B"/>
    <w:rsid w:val="002F60D0"/>
    <w:rsid w:val="002F6620"/>
    <w:rsid w:val="002F681A"/>
    <w:rsid w:val="002F69E6"/>
    <w:rsid w:val="002F6C17"/>
    <w:rsid w:val="002F6CC8"/>
    <w:rsid w:val="002F6F7D"/>
    <w:rsid w:val="002F761F"/>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EC3"/>
    <w:rsid w:val="00473066"/>
    <w:rsid w:val="00473138"/>
    <w:rsid w:val="00473360"/>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71E"/>
    <w:rsid w:val="0048588C"/>
    <w:rsid w:val="00485ED7"/>
    <w:rsid w:val="00486402"/>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A2C"/>
    <w:rsid w:val="00517A33"/>
    <w:rsid w:val="00517B76"/>
    <w:rsid w:val="00517BEC"/>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11C"/>
    <w:rsid w:val="005A33DA"/>
    <w:rsid w:val="005A33E8"/>
    <w:rsid w:val="005A35AA"/>
    <w:rsid w:val="005A37C4"/>
    <w:rsid w:val="005A39AD"/>
    <w:rsid w:val="005A3AC7"/>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FB"/>
    <w:rsid w:val="00601CC5"/>
    <w:rsid w:val="00601EF6"/>
    <w:rsid w:val="006025A6"/>
    <w:rsid w:val="006026AA"/>
    <w:rsid w:val="006027A6"/>
    <w:rsid w:val="00602AD0"/>
    <w:rsid w:val="00602CA8"/>
    <w:rsid w:val="00602DCF"/>
    <w:rsid w:val="00602E20"/>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160"/>
    <w:rsid w:val="006373E9"/>
    <w:rsid w:val="0063773B"/>
    <w:rsid w:val="006378BA"/>
    <w:rsid w:val="0063794E"/>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625"/>
    <w:rsid w:val="006776CE"/>
    <w:rsid w:val="006777A7"/>
    <w:rsid w:val="006777C9"/>
    <w:rsid w:val="00677A37"/>
    <w:rsid w:val="00677B5D"/>
    <w:rsid w:val="00677DDC"/>
    <w:rsid w:val="0068051D"/>
    <w:rsid w:val="00680643"/>
    <w:rsid w:val="00680891"/>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1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256"/>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C8A"/>
    <w:rsid w:val="008F2F91"/>
    <w:rsid w:val="008F32D0"/>
    <w:rsid w:val="008F33D5"/>
    <w:rsid w:val="008F3623"/>
    <w:rsid w:val="008F3BC9"/>
    <w:rsid w:val="008F3DFB"/>
    <w:rsid w:val="008F3EAA"/>
    <w:rsid w:val="008F4005"/>
    <w:rsid w:val="008F4123"/>
    <w:rsid w:val="008F43F9"/>
    <w:rsid w:val="008F47D7"/>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628"/>
    <w:rsid w:val="009F5B6E"/>
    <w:rsid w:val="009F5BD1"/>
    <w:rsid w:val="009F5C5C"/>
    <w:rsid w:val="009F5D9F"/>
    <w:rsid w:val="009F64EB"/>
    <w:rsid w:val="009F6703"/>
    <w:rsid w:val="009F6975"/>
    <w:rsid w:val="009F6AA2"/>
    <w:rsid w:val="009F6C73"/>
    <w:rsid w:val="009F6FBB"/>
    <w:rsid w:val="009F6FF8"/>
    <w:rsid w:val="009F700E"/>
    <w:rsid w:val="009F7027"/>
    <w:rsid w:val="009F70CE"/>
    <w:rsid w:val="009F7177"/>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D44"/>
    <w:rsid w:val="00A1708D"/>
    <w:rsid w:val="00A1779C"/>
    <w:rsid w:val="00A17993"/>
    <w:rsid w:val="00A17AA2"/>
    <w:rsid w:val="00A17C4D"/>
    <w:rsid w:val="00A20121"/>
    <w:rsid w:val="00A201CF"/>
    <w:rsid w:val="00A2022A"/>
    <w:rsid w:val="00A206A2"/>
    <w:rsid w:val="00A20777"/>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930"/>
    <w:rsid w:val="00B57B56"/>
    <w:rsid w:val="00B600D6"/>
    <w:rsid w:val="00B6012E"/>
    <w:rsid w:val="00B602B6"/>
    <w:rsid w:val="00B60371"/>
    <w:rsid w:val="00B610DC"/>
    <w:rsid w:val="00B612BE"/>
    <w:rsid w:val="00B6158E"/>
    <w:rsid w:val="00B619C0"/>
    <w:rsid w:val="00B61C13"/>
    <w:rsid w:val="00B61C85"/>
    <w:rsid w:val="00B61F49"/>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20A5"/>
    <w:rsid w:val="00C826FB"/>
    <w:rsid w:val="00C82A53"/>
    <w:rsid w:val="00C82BFB"/>
    <w:rsid w:val="00C82E87"/>
    <w:rsid w:val="00C83023"/>
    <w:rsid w:val="00C83800"/>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FC"/>
    <w:rsid w:val="00CA48CE"/>
    <w:rsid w:val="00CA4F84"/>
    <w:rsid w:val="00CA5221"/>
    <w:rsid w:val="00CA590A"/>
    <w:rsid w:val="00CA5CB5"/>
    <w:rsid w:val="00CA5EF0"/>
    <w:rsid w:val="00CA5F67"/>
    <w:rsid w:val="00CA62CC"/>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9E"/>
    <w:rsid w:val="00DF17A8"/>
    <w:rsid w:val="00DF17FD"/>
    <w:rsid w:val="00DF193F"/>
    <w:rsid w:val="00DF1BAF"/>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687"/>
    <w:rsid w:val="00E17700"/>
    <w:rsid w:val="00E1778A"/>
    <w:rsid w:val="00E17814"/>
    <w:rsid w:val="00E1783B"/>
    <w:rsid w:val="00E17ACA"/>
    <w:rsid w:val="00E17D6D"/>
    <w:rsid w:val="00E20106"/>
    <w:rsid w:val="00E20495"/>
    <w:rsid w:val="00E204CE"/>
    <w:rsid w:val="00E207A9"/>
    <w:rsid w:val="00E208BB"/>
    <w:rsid w:val="00E20A60"/>
    <w:rsid w:val="00E20C46"/>
    <w:rsid w:val="00E20EDA"/>
    <w:rsid w:val="00E2183E"/>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6FFC"/>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5220"/>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7007A"/>
    <w:rsid w:val="00E701C6"/>
    <w:rsid w:val="00E709AE"/>
    <w:rsid w:val="00E70C24"/>
    <w:rsid w:val="00E70C80"/>
    <w:rsid w:val="00E70F17"/>
    <w:rsid w:val="00E70F41"/>
    <w:rsid w:val="00E70F94"/>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A9"/>
    <w:rsid w:val="00FA0670"/>
    <w:rsid w:val="00FA078A"/>
    <w:rsid w:val="00FA08B6"/>
    <w:rsid w:val="00FA0981"/>
    <w:rsid w:val="00FA0D9E"/>
    <w:rsid w:val="00FA0DA0"/>
    <w:rsid w:val="00FA0DF0"/>
    <w:rsid w:val="00FA14A4"/>
    <w:rsid w:val="00FA16FB"/>
    <w:rsid w:val="00FA17A7"/>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D02EC"/>
    <w:rsid w:val="00FD031F"/>
    <w:rsid w:val="00FD0510"/>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085C5"/>
  <w15:docId w15:val="{AF2BC37E-6A45-4A6E-A345-5BB19B26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val="en-US"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eastAsia="Batang"/>
      <w:lang w:val="en-GB" w:eastAsia="en-US"/>
    </w:rPr>
  </w:style>
  <w:style w:type="paragraph" w:customStyle="1" w:styleId="14">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101">
    <w:name w:val="未处理的提及10"/>
    <w:basedOn w:val="a1"/>
    <w:uiPriority w:val="99"/>
    <w:semiHidden/>
    <w:unhideWhenUsed/>
    <w:rsid w:val="007E6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 Type="http://schemas.openxmlformats.org/officeDocument/2006/relationships/customXml" Target="../customXml/item5.xml"/><Relationship Id="rId19"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qualcomm-my.sharepoint.com/172.30.164.30/b3g/tdocs/tsg_ran/WG1_RL1/TSGR1_112/Docs/R1-2301193.zip" TargetMode="External"/><Relationship Id="rId52" Type="http://schemas.openxmlformats.org/officeDocument/2006/relationships/hyperlink" Target="https://www.3gpp.org/ftp/TSG_RAN/WG1_RL1/TSGR1_112/Docs/R1-23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39A6AB86-852B-4C63-9169-E252DE3DC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907B84-4BF7-4CAE-A164-55094110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13883</Words>
  <Characters>79134</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92832</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vivo</cp:lastModifiedBy>
  <cp:revision>5</cp:revision>
  <dcterms:created xsi:type="dcterms:W3CDTF">2023-03-01T06:11:00Z</dcterms:created>
  <dcterms:modified xsi:type="dcterms:W3CDTF">2023-03-01T06:33:00Z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