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9A7C2" w14:textId="6D896BC8" w:rsidR="00E136B5" w:rsidRPr="001F27A4" w:rsidRDefault="00E136B5" w:rsidP="001F27A4">
      <w:pPr>
        <w:tabs>
          <w:tab w:val="left" w:pos="1985"/>
        </w:tabs>
        <w:spacing w:after="0"/>
        <w:ind w:left="1700" w:hangingChars="850" w:hanging="1700"/>
        <w:rPr>
          <w:b/>
        </w:rPr>
      </w:pPr>
      <w:r w:rsidRPr="001F27A4">
        <w:rPr>
          <w:b/>
        </w:rPr>
        <w:t>3GPP TSG RAN WG1 #111</w:t>
      </w:r>
      <w:r w:rsidRPr="001F27A4">
        <w:rPr>
          <w:b/>
        </w:rPr>
        <w:tab/>
      </w:r>
      <w:r w:rsidRPr="001F27A4">
        <w:rPr>
          <w:b/>
        </w:rPr>
        <w:tab/>
      </w:r>
      <w:r w:rsidRPr="001F27A4">
        <w:rPr>
          <w:b/>
        </w:rPr>
        <w:tab/>
      </w:r>
      <w:r w:rsidR="00C573C8">
        <w:rPr>
          <w:b/>
        </w:rPr>
        <w:t xml:space="preserve">                                     </w:t>
      </w:r>
      <w:r w:rsidR="00FC441A" w:rsidRPr="00FC441A">
        <w:rPr>
          <w:b/>
        </w:rPr>
        <w:t>R1-2211693</w:t>
      </w:r>
    </w:p>
    <w:p w14:paraId="5FF5C578" w14:textId="77777777" w:rsidR="00E136B5" w:rsidRPr="001F27A4" w:rsidRDefault="00E136B5" w:rsidP="001F27A4">
      <w:pPr>
        <w:tabs>
          <w:tab w:val="left" w:pos="1985"/>
        </w:tabs>
        <w:spacing w:after="0"/>
        <w:ind w:left="1700" w:hangingChars="850" w:hanging="1700"/>
        <w:rPr>
          <w:b/>
        </w:rPr>
      </w:pPr>
      <w:r w:rsidRPr="001F27A4">
        <w:rPr>
          <w:b/>
        </w:rPr>
        <w:t>Toulouse, France, November 14th – 18th, 2022</w:t>
      </w:r>
    </w:p>
    <w:p w14:paraId="19523699" w14:textId="41BD36A3" w:rsidR="00D74A5B" w:rsidRDefault="00255133">
      <w:pPr>
        <w:tabs>
          <w:tab w:val="left" w:pos="1985"/>
        </w:tabs>
        <w:spacing w:after="0"/>
        <w:ind w:left="1700" w:hangingChars="850" w:hanging="1700"/>
        <w:rPr>
          <w:b/>
        </w:rPr>
      </w:pPr>
      <w:r>
        <w:rPr>
          <w:b/>
        </w:rPr>
        <w:t>Agenda item:</w:t>
      </w:r>
      <w:r>
        <w:rPr>
          <w:b/>
        </w:rPr>
        <w:tab/>
      </w:r>
      <w:r w:rsidR="00903519">
        <w:rPr>
          <w:b/>
        </w:rPr>
        <w:t>9.8.1</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594C170C" w:rsidR="00D74A5B" w:rsidRDefault="00255133">
      <w:pPr>
        <w:tabs>
          <w:tab w:val="left" w:pos="1985"/>
        </w:tabs>
        <w:spacing w:after="0"/>
        <w:ind w:left="1700" w:hangingChars="850" w:hanging="1700"/>
        <w:rPr>
          <w:b/>
        </w:rPr>
      </w:pPr>
      <w:r>
        <w:rPr>
          <w:b/>
        </w:rPr>
        <w:t xml:space="preserve">Title: </w:t>
      </w:r>
      <w:r>
        <w:rPr>
          <w:b/>
        </w:rPr>
        <w:tab/>
      </w:r>
      <w:r w:rsidR="00EC161E" w:rsidRPr="00EC161E">
        <w:rPr>
          <w:b/>
          <w:lang w:val="en-US"/>
        </w:rPr>
        <w:t xml:space="preserve">Discussion on </w:t>
      </w:r>
      <w:r w:rsidR="000738D8">
        <w:rPr>
          <w:rFonts w:hint="eastAsia"/>
          <w:b/>
          <w:lang w:val="en-US" w:eastAsia="zh-CN"/>
        </w:rPr>
        <w:t>s</w:t>
      </w:r>
      <w:r w:rsidR="00F06542" w:rsidRPr="00F06542">
        <w:rPr>
          <w:b/>
          <w:lang w:val="en-US"/>
        </w:rPr>
        <w:t>ide control information and NCR behavior</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4DC476CA" w14:textId="5D5B2B7A" w:rsidR="00582B6D" w:rsidRDefault="00582B6D" w:rsidP="00913078">
      <w:pPr>
        <w:adjustRightInd w:val="0"/>
        <w:snapToGrid w:val="0"/>
        <w:spacing w:after="0"/>
        <w:jc w:val="both"/>
        <w:rPr>
          <w:lang w:val="en-US" w:eastAsia="zh-CN"/>
        </w:rPr>
      </w:pPr>
      <w:r>
        <w:rPr>
          <w:lang w:val="en-US" w:eastAsia="zh-CN"/>
        </w:rPr>
        <w:t>I</w:t>
      </w:r>
      <w:r>
        <w:rPr>
          <w:rFonts w:hint="eastAsia"/>
          <w:lang w:val="en-US" w:eastAsia="zh-CN"/>
        </w:rPr>
        <w:t>n</w:t>
      </w:r>
      <w:r>
        <w:rPr>
          <w:lang w:val="en-US" w:eastAsia="zh-CN"/>
        </w:rPr>
        <w:t xml:space="preserve"> RAN1 110bis-e meeting, the following aspects of NCR was discussed. And some agreements have been </w:t>
      </w:r>
      <w:proofErr w:type="gramStart"/>
      <w:r>
        <w:rPr>
          <w:lang w:val="en-US" w:eastAsia="zh-CN"/>
        </w:rPr>
        <w:t>achieved</w:t>
      </w:r>
      <w:r w:rsidR="00176028">
        <w:rPr>
          <w:lang w:val="en-US" w:eastAsia="zh-CN"/>
        </w:rPr>
        <w:t>[</w:t>
      </w:r>
      <w:proofErr w:type="gramEnd"/>
      <w:r w:rsidR="00176028">
        <w:rPr>
          <w:lang w:val="en-US" w:eastAsia="zh-CN"/>
        </w:rPr>
        <w:t>1]</w:t>
      </w:r>
      <w:r>
        <w:rPr>
          <w:lang w:val="en-US" w:eastAsia="zh-CN"/>
        </w:rPr>
        <w:t xml:space="preserve">. The detailed agreements are quoted in each specific sections. </w:t>
      </w:r>
    </w:p>
    <w:p w14:paraId="268DE094" w14:textId="77777777" w:rsidR="002B6E9D" w:rsidRDefault="002B6E9D" w:rsidP="00913078">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2B6E9D" w14:paraId="0FF7898E" w14:textId="77777777" w:rsidTr="002B6E9D">
        <w:tc>
          <w:tcPr>
            <w:tcW w:w="8296" w:type="dxa"/>
          </w:tcPr>
          <w:p w14:paraId="6DFF4AA5" w14:textId="77777777" w:rsidR="002B6E9D" w:rsidRPr="00072718" w:rsidRDefault="002B6E9D" w:rsidP="002B6E9D">
            <w:pPr>
              <w:snapToGrid w:val="0"/>
              <w:spacing w:after="0"/>
            </w:pPr>
            <w:r w:rsidRPr="00072718">
              <w:t xml:space="preserve">Specify the signalling and </w:t>
            </w:r>
            <w:proofErr w:type="spellStart"/>
            <w:r w:rsidRPr="00072718">
              <w:t>behavior</w:t>
            </w:r>
            <w:proofErr w:type="spellEnd"/>
            <w:r w:rsidRPr="00072718">
              <w:t xml:space="preserve"> of the following side control information for controlling the NCR-</w:t>
            </w:r>
            <w:proofErr w:type="spellStart"/>
            <w:r w:rsidRPr="00072718">
              <w:t>Fwd</w:t>
            </w:r>
            <w:proofErr w:type="spellEnd"/>
            <w:r w:rsidRPr="00072718">
              <w:t xml:space="preserve"> [RAN1, RAN2]</w:t>
            </w:r>
          </w:p>
          <w:p w14:paraId="75DF8703" w14:textId="77777777" w:rsidR="002B6E9D" w:rsidRPr="00072718" w:rsidRDefault="002B6E9D">
            <w:pPr>
              <w:numPr>
                <w:ilvl w:val="0"/>
                <w:numId w:val="4"/>
              </w:numPr>
              <w:overflowPunct w:val="0"/>
              <w:autoSpaceDE w:val="0"/>
              <w:autoSpaceDN w:val="0"/>
              <w:snapToGrid w:val="0"/>
              <w:spacing w:after="0"/>
              <w:textAlignment w:val="baseline"/>
            </w:pPr>
            <w:r w:rsidRPr="00072718">
              <w:t>Beamforming</w:t>
            </w:r>
          </w:p>
          <w:p w14:paraId="1B4B6DA9" w14:textId="77777777" w:rsidR="002B6E9D" w:rsidRPr="00072718" w:rsidRDefault="002B6E9D">
            <w:pPr>
              <w:numPr>
                <w:ilvl w:val="0"/>
                <w:numId w:val="4"/>
              </w:numPr>
              <w:overflowPunct w:val="0"/>
              <w:autoSpaceDE w:val="0"/>
              <w:autoSpaceDN w:val="0"/>
              <w:snapToGrid w:val="0"/>
              <w:spacing w:after="0"/>
              <w:textAlignment w:val="baseline"/>
            </w:pPr>
            <w:r w:rsidRPr="00072718">
              <w:t>UL-DL TDD operation</w:t>
            </w:r>
          </w:p>
          <w:p w14:paraId="37BAB1B4" w14:textId="77777777" w:rsidR="002B6E9D" w:rsidRPr="00072718" w:rsidRDefault="002B6E9D">
            <w:pPr>
              <w:numPr>
                <w:ilvl w:val="0"/>
                <w:numId w:val="4"/>
              </w:numPr>
              <w:overflowPunct w:val="0"/>
              <w:autoSpaceDE w:val="0"/>
              <w:autoSpaceDN w:val="0"/>
              <w:snapToGrid w:val="0"/>
              <w:spacing w:after="0"/>
              <w:textAlignment w:val="baseline"/>
            </w:pPr>
            <w:r w:rsidRPr="00072718">
              <w:t>ON-OFF information</w:t>
            </w:r>
          </w:p>
          <w:p w14:paraId="104020E8" w14:textId="77777777" w:rsidR="002B6E9D" w:rsidRPr="007550A5" w:rsidRDefault="002B6E9D" w:rsidP="002B6E9D">
            <w:pPr>
              <w:pStyle w:val="af"/>
              <w:snapToGrid w:val="0"/>
              <w:spacing w:after="0"/>
              <w:ind w:firstLine="400"/>
              <w:rPr>
                <w:lang w:val="en-US" w:eastAsia="zh-CN"/>
              </w:rPr>
            </w:pPr>
            <w:r w:rsidRPr="007550A5">
              <w:rPr>
                <w:lang w:val="en-US" w:eastAsia="zh-CN"/>
              </w:rPr>
              <w:t>Note: Power control aspect will be checked in RAN#98e.</w:t>
            </w:r>
          </w:p>
          <w:p w14:paraId="17ED919A" w14:textId="77777777" w:rsidR="002B6E9D" w:rsidRPr="002B6E9D" w:rsidRDefault="002B6E9D" w:rsidP="00913078">
            <w:pPr>
              <w:adjustRightInd w:val="0"/>
              <w:snapToGrid w:val="0"/>
              <w:spacing w:after="0"/>
              <w:jc w:val="both"/>
              <w:rPr>
                <w:lang w:val="en-US" w:eastAsia="zh-CN"/>
              </w:rPr>
            </w:pPr>
          </w:p>
        </w:tc>
      </w:tr>
    </w:tbl>
    <w:p w14:paraId="4FA38F7D" w14:textId="50C4900B" w:rsidR="002B6E9D" w:rsidRDefault="002B6E9D" w:rsidP="00913078">
      <w:pPr>
        <w:adjustRightInd w:val="0"/>
        <w:snapToGrid w:val="0"/>
        <w:spacing w:after="0"/>
        <w:jc w:val="both"/>
        <w:rPr>
          <w:lang w:val="en-US" w:eastAsia="zh-CN"/>
        </w:rPr>
      </w:pPr>
    </w:p>
    <w:p w14:paraId="1FD6C379" w14:textId="2FE214A8" w:rsidR="002B6E9D" w:rsidRDefault="002B6E9D" w:rsidP="00913078">
      <w:pPr>
        <w:adjustRightInd w:val="0"/>
        <w:snapToGrid w:val="0"/>
        <w:spacing w:after="0"/>
        <w:jc w:val="both"/>
        <w:rPr>
          <w:lang w:val="en-US" w:eastAsia="zh-CN"/>
        </w:rPr>
      </w:pPr>
      <w:r>
        <w:rPr>
          <w:lang w:val="en-US" w:eastAsia="zh-CN"/>
        </w:rPr>
        <w:t xml:space="preserve">In this contribution, we provide our views on the </w:t>
      </w:r>
      <w:proofErr w:type="spellStart"/>
      <w:r>
        <w:rPr>
          <w:lang w:val="en-US" w:eastAsia="zh-CN"/>
        </w:rPr>
        <w:t>signalling</w:t>
      </w:r>
      <w:proofErr w:type="spellEnd"/>
      <w:r>
        <w:rPr>
          <w:lang w:val="en-US" w:eastAsia="zh-CN"/>
        </w:rPr>
        <w:t xml:space="preserve"> and behavior of beamforming, UL-DL TDD operation and ON-OFF information. </w:t>
      </w:r>
    </w:p>
    <w:p w14:paraId="5BBCE7C4" w14:textId="77777777" w:rsidR="002B6E9D" w:rsidRPr="008D575F" w:rsidRDefault="002B6E9D" w:rsidP="00913078">
      <w:pPr>
        <w:adjustRightInd w:val="0"/>
        <w:snapToGrid w:val="0"/>
        <w:spacing w:after="0"/>
        <w:jc w:val="both"/>
        <w:rPr>
          <w:lang w:val="en-US" w:eastAsia="zh-CN"/>
        </w:rPr>
      </w:pPr>
    </w:p>
    <w:p w14:paraId="02AACCAE" w14:textId="77777777" w:rsidR="00D74A5B" w:rsidRPr="00F03CC6"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4537FE40" w14:textId="77777777" w:rsidR="00C175D0" w:rsidRPr="00C175D0" w:rsidRDefault="00C175D0" w:rsidP="00C175D0">
      <w:pPr>
        <w:pStyle w:val="af"/>
        <w:keepNext/>
        <w:keepLines/>
        <w:numPr>
          <w:ilvl w:val="0"/>
          <w:numId w:val="2"/>
        </w:numPr>
        <w:tabs>
          <w:tab w:val="left" w:pos="576"/>
        </w:tabs>
        <w:overflowPunct w:val="0"/>
        <w:autoSpaceDE w:val="0"/>
        <w:autoSpaceDN w:val="0"/>
        <w:adjustRightInd w:val="0"/>
        <w:spacing w:before="180" w:after="120" w:line="288" w:lineRule="auto"/>
        <w:ind w:firstLineChars="0"/>
        <w:textAlignment w:val="baseline"/>
        <w:outlineLvl w:val="1"/>
        <w:rPr>
          <w:rFonts w:eastAsia="Batang"/>
          <w:b/>
          <w:bCs/>
          <w:vanish/>
          <w:sz w:val="24"/>
          <w:szCs w:val="32"/>
          <w:lang w:val="en-US" w:eastAsia="ko-KR"/>
        </w:rPr>
      </w:pPr>
    </w:p>
    <w:p w14:paraId="7AE0FA5A" w14:textId="77777777" w:rsidR="00C175D0" w:rsidRPr="00C175D0" w:rsidRDefault="00C175D0" w:rsidP="00C175D0">
      <w:pPr>
        <w:pStyle w:val="af"/>
        <w:keepNext/>
        <w:keepLines/>
        <w:numPr>
          <w:ilvl w:val="0"/>
          <w:numId w:val="2"/>
        </w:numPr>
        <w:tabs>
          <w:tab w:val="left" w:pos="576"/>
        </w:tabs>
        <w:overflowPunct w:val="0"/>
        <w:autoSpaceDE w:val="0"/>
        <w:autoSpaceDN w:val="0"/>
        <w:adjustRightInd w:val="0"/>
        <w:spacing w:before="180" w:after="120" w:line="288" w:lineRule="auto"/>
        <w:ind w:firstLineChars="0"/>
        <w:textAlignment w:val="baseline"/>
        <w:outlineLvl w:val="1"/>
        <w:rPr>
          <w:rFonts w:eastAsia="Batang"/>
          <w:b/>
          <w:bCs/>
          <w:vanish/>
          <w:sz w:val="24"/>
          <w:szCs w:val="32"/>
          <w:lang w:val="en-US" w:eastAsia="ko-KR"/>
        </w:rPr>
      </w:pPr>
    </w:p>
    <w:p w14:paraId="6D7AEEF9" w14:textId="1021C721" w:rsidR="00D74A5B" w:rsidRPr="00C175D0" w:rsidRDefault="00255133" w:rsidP="00C175D0">
      <w:pPr>
        <w:pStyle w:val="2"/>
      </w:pPr>
      <w:r w:rsidRPr="00C175D0">
        <w:t xml:space="preserve">The </w:t>
      </w:r>
      <w:r w:rsidR="002A22C7" w:rsidRPr="00C175D0">
        <w:t>basic assumption</w:t>
      </w:r>
      <w:r w:rsidR="00FE4992" w:rsidRPr="00C175D0">
        <w:t>s</w:t>
      </w:r>
      <w:r w:rsidR="002A22C7" w:rsidRPr="00C175D0">
        <w:t xml:space="preserve"> of network-controlled repeater </w:t>
      </w:r>
    </w:p>
    <w:p w14:paraId="202EB668" w14:textId="2F809C87" w:rsidR="00D74A5B" w:rsidRDefault="00D74A5B">
      <w:pPr>
        <w:adjustRightInd w:val="0"/>
        <w:snapToGrid w:val="0"/>
        <w:spacing w:after="0"/>
        <w:rPr>
          <w:lang w:val="en-US" w:eastAsia="zh-CN"/>
        </w:rPr>
      </w:pPr>
    </w:p>
    <w:p w14:paraId="051A04DB" w14:textId="0C088E23" w:rsidR="00ED358E" w:rsidRDefault="001B2498">
      <w:pPr>
        <w:adjustRightInd w:val="0"/>
        <w:snapToGrid w:val="0"/>
        <w:spacing w:after="0"/>
        <w:rPr>
          <w:lang w:val="en-US" w:eastAsia="zh-CN"/>
        </w:rPr>
      </w:pPr>
      <w:r>
        <w:rPr>
          <w:lang w:val="en-US" w:eastAsia="zh-CN"/>
        </w:rPr>
        <w:t xml:space="preserve">In the </w:t>
      </w:r>
      <w:r w:rsidR="00ED358E">
        <w:rPr>
          <w:lang w:val="en-US" w:eastAsia="zh-CN"/>
        </w:rPr>
        <w:t>SI phase of NCR</w:t>
      </w:r>
      <w:r>
        <w:rPr>
          <w:lang w:val="en-US" w:eastAsia="zh-CN"/>
        </w:rPr>
        <w:t xml:space="preserve">, </w:t>
      </w:r>
      <w:r w:rsidR="007266E5">
        <w:rPr>
          <w:lang w:val="en-US" w:eastAsia="zh-CN"/>
        </w:rPr>
        <w:t>the basic functions of NCR-MT and NCR-</w:t>
      </w:r>
      <w:proofErr w:type="spellStart"/>
      <w:r w:rsidR="007266E5">
        <w:rPr>
          <w:lang w:val="en-US" w:eastAsia="zh-CN"/>
        </w:rPr>
        <w:t>Fwd</w:t>
      </w:r>
      <w:proofErr w:type="spellEnd"/>
      <w:r w:rsidR="007266E5">
        <w:rPr>
          <w:lang w:val="en-US" w:eastAsia="zh-CN"/>
        </w:rPr>
        <w:t xml:space="preserve"> are defined</w:t>
      </w:r>
      <w:r w:rsidR="00ED358E">
        <w:rPr>
          <w:lang w:val="en-US" w:eastAsia="zh-CN"/>
        </w:rPr>
        <w:t xml:space="preserve"> and captured in the TR 38.876</w:t>
      </w:r>
      <w:r w:rsidR="007266E5">
        <w:rPr>
          <w:lang w:val="en-US" w:eastAsia="zh-CN"/>
        </w:rPr>
        <w:t xml:space="preserve">. </w:t>
      </w:r>
      <w:r w:rsidR="00ED358E">
        <w:rPr>
          <w:lang w:val="en-US" w:eastAsia="zh-CN"/>
        </w:rPr>
        <w:t xml:space="preserve">The details are as below. </w:t>
      </w:r>
    </w:p>
    <w:p w14:paraId="57F56E09" w14:textId="317AC4C0" w:rsidR="001B2498" w:rsidRDefault="001B2498">
      <w:pPr>
        <w:adjustRightInd w:val="0"/>
        <w:snapToGrid w:val="0"/>
        <w:spacing w:after="0"/>
        <w:rPr>
          <w:lang w:val="en-US" w:eastAsia="zh-CN"/>
        </w:rPr>
      </w:pPr>
    </w:p>
    <w:tbl>
      <w:tblPr>
        <w:tblStyle w:val="ad"/>
        <w:tblW w:w="0" w:type="auto"/>
        <w:tblLook w:val="04A0" w:firstRow="1" w:lastRow="0" w:firstColumn="1" w:lastColumn="0" w:noHBand="0" w:noVBand="1"/>
      </w:tblPr>
      <w:tblGrid>
        <w:gridCol w:w="8296"/>
      </w:tblGrid>
      <w:tr w:rsidR="001B2498" w14:paraId="30D12EAB" w14:textId="77777777" w:rsidTr="001B2498">
        <w:tc>
          <w:tcPr>
            <w:tcW w:w="8296" w:type="dxa"/>
          </w:tcPr>
          <w:p w14:paraId="41693827" w14:textId="521F7FB1" w:rsidR="001B2498" w:rsidRDefault="001B2498" w:rsidP="002E56D8">
            <w:pPr>
              <w:adjustRightInd w:val="0"/>
              <w:snapToGrid w:val="0"/>
              <w:spacing w:after="0"/>
              <w:rPr>
                <w:lang w:val="en-US" w:eastAsia="zh-CN"/>
              </w:rPr>
            </w:pPr>
          </w:p>
          <w:p w14:paraId="1CEBE161" w14:textId="77777777" w:rsidR="005306AD" w:rsidRPr="0099683B" w:rsidRDefault="005306AD" w:rsidP="002E56D8">
            <w:pPr>
              <w:adjustRightInd w:val="0"/>
              <w:snapToGrid w:val="0"/>
              <w:spacing w:after="0"/>
              <w:rPr>
                <w:rFonts w:cs="Times"/>
                <w:highlight w:val="green"/>
                <w:lang w:eastAsia="zh-CN"/>
              </w:rPr>
            </w:pPr>
            <w:r>
              <w:rPr>
                <w:rFonts w:cs="Times"/>
                <w:b/>
                <w:bCs/>
                <w:highlight w:val="green"/>
                <w:lang w:eastAsia="zh-CN"/>
              </w:rPr>
              <w:t>Agreement</w:t>
            </w:r>
          </w:p>
          <w:p w14:paraId="20321630" w14:textId="77777777" w:rsidR="005306AD" w:rsidRPr="0099683B" w:rsidRDefault="005306AD" w:rsidP="002E56D8">
            <w:pPr>
              <w:adjustRightInd w:val="0"/>
              <w:snapToGrid w:val="0"/>
              <w:spacing w:after="0"/>
              <w:rPr>
                <w:rFonts w:cs="Times"/>
                <w:lang w:eastAsia="zh-CN"/>
              </w:rPr>
            </w:pPr>
            <w:r w:rsidRPr="0099683B">
              <w:rPr>
                <w:rFonts w:cs="Times"/>
                <w:lang w:eastAsia="zh-CN"/>
              </w:rPr>
              <w:t>Capture the following model of network-controlled repeater in TR 38.867.</w:t>
            </w:r>
          </w:p>
          <w:p w14:paraId="3C8A0202" w14:textId="5181DAD6" w:rsidR="005306AD" w:rsidRPr="0099683B" w:rsidRDefault="005306AD" w:rsidP="002E56D8">
            <w:pPr>
              <w:pStyle w:val="Proposal"/>
              <w:snapToGrid w:val="0"/>
              <w:spacing w:after="0"/>
              <w:ind w:left="1440" w:firstLine="0"/>
              <w:jc w:val="center"/>
              <w:rPr>
                <w:rFonts w:ascii="Times" w:hAnsi="Times" w:cs="Times"/>
              </w:rPr>
            </w:pPr>
            <w:r w:rsidRPr="00336059">
              <w:rPr>
                <w:noProof/>
                <w:lang w:val="en-US" w:eastAsia="ko-KR"/>
              </w:rPr>
              <w:drawing>
                <wp:inline distT="0" distB="0" distL="0" distR="0" wp14:anchorId="0979B39A" wp14:editId="0AF76F9F">
                  <wp:extent cx="3750310" cy="925195"/>
                  <wp:effectExtent l="0" t="0" r="254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50310" cy="925195"/>
                          </a:xfrm>
                          <a:prstGeom prst="rect">
                            <a:avLst/>
                          </a:prstGeom>
                          <a:noFill/>
                          <a:ln>
                            <a:noFill/>
                          </a:ln>
                        </pic:spPr>
                      </pic:pic>
                    </a:graphicData>
                  </a:graphic>
                </wp:inline>
              </w:drawing>
            </w:r>
          </w:p>
          <w:p w14:paraId="157BE703" w14:textId="77777777" w:rsidR="005306AD" w:rsidRPr="0099683B" w:rsidRDefault="005306AD" w:rsidP="002E56D8">
            <w:pPr>
              <w:pStyle w:val="af"/>
              <w:numPr>
                <w:ilvl w:val="0"/>
                <w:numId w:val="7"/>
              </w:numPr>
              <w:adjustRightInd w:val="0"/>
              <w:snapToGrid w:val="0"/>
              <w:spacing w:after="0"/>
              <w:ind w:firstLineChars="0"/>
              <w:rPr>
                <w:rFonts w:eastAsia="Malgun Gothic" w:cs="Times"/>
                <w:lang w:eastAsia="zh-CN"/>
              </w:rPr>
            </w:pPr>
            <w:r w:rsidRPr="0099683B">
              <w:rPr>
                <w:rFonts w:eastAsia="Malgun Gothic" w:cs="Times"/>
                <w:lang w:eastAsia="zh-CN"/>
              </w:rPr>
              <w:t xml:space="preserve">The NCR-MT is defined as a function entity to communicate with a </w:t>
            </w:r>
            <w:proofErr w:type="spellStart"/>
            <w:r w:rsidRPr="0099683B">
              <w:rPr>
                <w:rFonts w:eastAsia="Malgun Gothic" w:cs="Times"/>
                <w:lang w:eastAsia="zh-CN"/>
              </w:rPr>
              <w:t>gNB</w:t>
            </w:r>
            <w:proofErr w:type="spellEnd"/>
            <w:r w:rsidRPr="0099683B">
              <w:rPr>
                <w:rFonts w:eastAsia="Malgun Gothic" w:cs="Times"/>
                <w:lang w:eastAsia="zh-CN"/>
              </w:rPr>
              <w:t xml:space="preserve"> via Control link (C-link) to enable the information exchanges (</w:t>
            </w:r>
            <w:proofErr w:type="gramStart"/>
            <w:r w:rsidRPr="0099683B">
              <w:rPr>
                <w:rFonts w:eastAsia="Malgun Gothic" w:cs="Times"/>
                <w:lang w:eastAsia="zh-CN"/>
              </w:rPr>
              <w:t>e.g.</w:t>
            </w:r>
            <w:proofErr w:type="gramEnd"/>
            <w:r w:rsidRPr="0099683B">
              <w:rPr>
                <w:rFonts w:eastAsia="Malgun Gothic" w:cs="Times"/>
                <w:lang w:eastAsia="zh-CN"/>
              </w:rPr>
              <w:t xml:space="preserve"> side control information). The C-link is based on NR </w:t>
            </w:r>
            <w:proofErr w:type="spellStart"/>
            <w:r w:rsidRPr="0099683B">
              <w:rPr>
                <w:rFonts w:eastAsia="Malgun Gothic" w:cs="Times"/>
                <w:lang w:eastAsia="zh-CN"/>
              </w:rPr>
              <w:t>Uu</w:t>
            </w:r>
            <w:proofErr w:type="spellEnd"/>
            <w:r w:rsidRPr="0099683B">
              <w:rPr>
                <w:rFonts w:eastAsia="Malgun Gothic" w:cs="Times"/>
                <w:lang w:eastAsia="zh-CN"/>
              </w:rPr>
              <w:t xml:space="preserve"> interface.</w:t>
            </w:r>
          </w:p>
          <w:p w14:paraId="4D5A213A" w14:textId="77777777" w:rsidR="005306AD" w:rsidRPr="0099683B" w:rsidRDefault="005306AD" w:rsidP="002E56D8">
            <w:pPr>
              <w:pStyle w:val="af"/>
              <w:numPr>
                <w:ilvl w:val="1"/>
                <w:numId w:val="7"/>
              </w:numPr>
              <w:adjustRightInd w:val="0"/>
              <w:snapToGrid w:val="0"/>
              <w:spacing w:after="0"/>
              <w:ind w:firstLineChars="0"/>
              <w:rPr>
                <w:rFonts w:eastAsia="Malgun Gothic" w:cs="Times"/>
                <w:lang w:eastAsia="zh-CN"/>
              </w:rPr>
            </w:pPr>
            <w:r w:rsidRPr="0099683B">
              <w:rPr>
                <w:rFonts w:eastAsia="Malgun Gothic" w:cs="Times"/>
                <w:lang w:eastAsia="zh-CN"/>
              </w:rPr>
              <w:t>Note: Side control information is at least for the control of NCR-</w:t>
            </w:r>
            <w:proofErr w:type="spellStart"/>
            <w:r w:rsidRPr="0099683B">
              <w:rPr>
                <w:rFonts w:eastAsia="Malgun Gothic" w:cs="Times"/>
                <w:lang w:eastAsia="zh-CN"/>
              </w:rPr>
              <w:t>F</w:t>
            </w:r>
            <w:r>
              <w:rPr>
                <w:rFonts w:eastAsia="Malgun Gothic" w:cs="Times"/>
                <w:lang w:eastAsia="zh-CN"/>
              </w:rPr>
              <w:t>wd</w:t>
            </w:r>
            <w:proofErr w:type="spellEnd"/>
          </w:p>
          <w:p w14:paraId="15B97E52" w14:textId="77777777" w:rsidR="005306AD" w:rsidRDefault="005306AD" w:rsidP="002E56D8">
            <w:pPr>
              <w:pStyle w:val="af"/>
              <w:numPr>
                <w:ilvl w:val="0"/>
                <w:numId w:val="7"/>
              </w:numPr>
              <w:adjustRightInd w:val="0"/>
              <w:snapToGrid w:val="0"/>
              <w:spacing w:after="0"/>
              <w:ind w:firstLineChars="0"/>
              <w:rPr>
                <w:rFonts w:eastAsia="Malgun Gothic" w:cs="Times"/>
                <w:lang w:eastAsia="zh-CN"/>
              </w:rPr>
            </w:pPr>
            <w:r w:rsidRPr="0099683B">
              <w:rPr>
                <w:rFonts w:eastAsia="Malgun Gothic" w:cs="Times"/>
                <w:lang w:eastAsia="zh-CN"/>
              </w:rPr>
              <w:t>The NCR-</w:t>
            </w:r>
            <w:proofErr w:type="spellStart"/>
            <w:r w:rsidRPr="0099683B">
              <w:rPr>
                <w:rFonts w:eastAsia="Malgun Gothic" w:cs="Times"/>
                <w:lang w:eastAsia="zh-CN"/>
              </w:rPr>
              <w:t>F</w:t>
            </w:r>
            <w:r>
              <w:rPr>
                <w:rFonts w:eastAsia="Malgun Gothic" w:cs="Times"/>
                <w:lang w:eastAsia="zh-CN"/>
              </w:rPr>
              <w:t>wd</w:t>
            </w:r>
            <w:proofErr w:type="spellEnd"/>
            <w:r w:rsidRPr="0099683B">
              <w:rPr>
                <w:rFonts w:eastAsia="Malgun Gothic" w:cs="Times"/>
                <w:lang w:eastAsia="zh-CN"/>
              </w:rPr>
              <w:t xml:space="preserve"> is defined as a function entity to perform the amplify-and-forwarding of UL/DL RF signal between </w:t>
            </w:r>
            <w:proofErr w:type="spellStart"/>
            <w:r w:rsidRPr="0099683B">
              <w:rPr>
                <w:rFonts w:eastAsia="Malgun Gothic" w:cs="Times"/>
                <w:lang w:eastAsia="zh-CN"/>
              </w:rPr>
              <w:t>gNB</w:t>
            </w:r>
            <w:proofErr w:type="spellEnd"/>
            <w:r w:rsidRPr="0099683B">
              <w:rPr>
                <w:rFonts w:eastAsia="Malgun Gothic" w:cs="Times"/>
                <w:lang w:eastAsia="zh-CN"/>
              </w:rPr>
              <w:t xml:space="preserve"> and UE via backhaul link and access link. The </w:t>
            </w:r>
            <w:proofErr w:type="spellStart"/>
            <w:r w:rsidRPr="0099683B">
              <w:rPr>
                <w:rFonts w:eastAsia="Malgun Gothic" w:cs="Times"/>
                <w:lang w:eastAsia="zh-CN"/>
              </w:rPr>
              <w:t>behavior</w:t>
            </w:r>
            <w:proofErr w:type="spellEnd"/>
            <w:r w:rsidRPr="0099683B">
              <w:rPr>
                <w:rFonts w:eastAsia="Malgun Gothic" w:cs="Times"/>
                <w:lang w:eastAsia="zh-CN"/>
              </w:rPr>
              <w:t xml:space="preserve"> of the NCR-</w:t>
            </w:r>
            <w:proofErr w:type="spellStart"/>
            <w:r w:rsidRPr="0099683B">
              <w:rPr>
                <w:rFonts w:eastAsia="Malgun Gothic" w:cs="Times"/>
                <w:lang w:eastAsia="zh-CN"/>
              </w:rPr>
              <w:t>F</w:t>
            </w:r>
            <w:r>
              <w:rPr>
                <w:rFonts w:eastAsia="Malgun Gothic" w:cs="Times"/>
                <w:lang w:eastAsia="zh-CN"/>
              </w:rPr>
              <w:t>wd</w:t>
            </w:r>
            <w:proofErr w:type="spellEnd"/>
            <w:r w:rsidRPr="0099683B">
              <w:rPr>
                <w:rFonts w:eastAsia="Malgun Gothic" w:cs="Times"/>
                <w:lang w:eastAsia="zh-CN"/>
              </w:rPr>
              <w:t xml:space="preserve"> will be controlled according to the received side control information from </w:t>
            </w:r>
            <w:proofErr w:type="spellStart"/>
            <w:r w:rsidRPr="0099683B">
              <w:rPr>
                <w:rFonts w:eastAsia="Malgun Gothic" w:cs="Times"/>
                <w:lang w:eastAsia="zh-CN"/>
              </w:rPr>
              <w:t>gNB</w:t>
            </w:r>
            <w:proofErr w:type="spellEnd"/>
            <w:r w:rsidRPr="0099683B">
              <w:rPr>
                <w:rFonts w:eastAsia="Malgun Gothic" w:cs="Times"/>
                <w:lang w:eastAsia="zh-CN"/>
              </w:rPr>
              <w:t xml:space="preserve">. </w:t>
            </w:r>
          </w:p>
          <w:p w14:paraId="0B46C8BC" w14:textId="77777777" w:rsidR="001B2498" w:rsidRDefault="001B2498">
            <w:pPr>
              <w:adjustRightInd w:val="0"/>
              <w:snapToGrid w:val="0"/>
              <w:spacing w:after="0"/>
              <w:rPr>
                <w:lang w:val="en-US" w:eastAsia="zh-CN"/>
              </w:rPr>
            </w:pPr>
          </w:p>
          <w:p w14:paraId="12CDC4D8" w14:textId="77777777" w:rsidR="001B2498" w:rsidRPr="00946286" w:rsidRDefault="001B2498" w:rsidP="007D51B4">
            <w:pPr>
              <w:pStyle w:val="af3"/>
              <w:shd w:val="clear" w:color="auto" w:fill="FFFFFF"/>
              <w:adjustRightInd w:val="0"/>
              <w:snapToGrid w:val="0"/>
              <w:spacing w:before="0" w:beforeAutospacing="0" w:after="0" w:afterAutospacing="0"/>
              <w:rPr>
                <w:rStyle w:val="af2"/>
                <w:rFonts w:ascii="Times" w:hAnsi="Times" w:cs="Times"/>
                <w:b/>
                <w:bCs/>
                <w:i w:val="0"/>
                <w:color w:val="auto"/>
                <w:sz w:val="20"/>
                <w:szCs w:val="20"/>
                <w:highlight w:val="green"/>
                <w:shd w:val="clear" w:color="auto" w:fill="FFFF00"/>
              </w:rPr>
            </w:pPr>
            <w:r w:rsidRPr="00946286">
              <w:rPr>
                <w:rStyle w:val="af2"/>
                <w:rFonts w:ascii="Times" w:hAnsi="Times" w:cs="Times"/>
                <w:b/>
                <w:bCs/>
                <w:i w:val="0"/>
                <w:color w:val="auto"/>
                <w:sz w:val="20"/>
                <w:szCs w:val="20"/>
                <w:highlight w:val="green"/>
              </w:rPr>
              <w:t>Agreement</w:t>
            </w:r>
          </w:p>
          <w:p w14:paraId="7B053FA6" w14:textId="77777777" w:rsidR="001B2498" w:rsidRPr="00ED3884" w:rsidRDefault="001B2498" w:rsidP="007D51B4">
            <w:pPr>
              <w:pStyle w:val="af3"/>
              <w:adjustRightInd w:val="0"/>
              <w:snapToGrid w:val="0"/>
              <w:spacing w:before="0" w:beforeAutospacing="0" w:after="0" w:afterAutospacing="0"/>
              <w:rPr>
                <w:rFonts w:ascii="Times" w:hAnsi="Times" w:cs="Times"/>
                <w:color w:val="auto"/>
                <w:sz w:val="20"/>
                <w:szCs w:val="20"/>
              </w:rPr>
            </w:pPr>
            <w:r w:rsidRPr="00ED3884">
              <w:rPr>
                <w:rFonts w:ascii="Times" w:hAnsi="Times" w:cs="Times"/>
                <w:color w:val="auto"/>
                <w:sz w:val="20"/>
                <w:szCs w:val="20"/>
              </w:rPr>
              <w:t>Recommend to capture the following examples of the transmission/reception of C-link and backhaul link by NCR in TR 38.867.</w:t>
            </w:r>
          </w:p>
          <w:p w14:paraId="1367B174" w14:textId="77777777" w:rsidR="001B2498" w:rsidRDefault="001B2498">
            <w:pPr>
              <w:pStyle w:val="af"/>
              <w:numPr>
                <w:ilvl w:val="0"/>
                <w:numId w:val="6"/>
              </w:numPr>
              <w:adjustRightInd w:val="0"/>
              <w:snapToGrid w:val="0"/>
              <w:spacing w:after="0"/>
              <w:ind w:firstLineChars="0"/>
              <w:jc w:val="both"/>
              <w:rPr>
                <w:rFonts w:cs="Times"/>
              </w:rPr>
            </w:pPr>
            <w:r w:rsidRPr="00ED3884">
              <w:rPr>
                <w:rFonts w:cs="Times"/>
              </w:rPr>
              <w:t>The DL of C-link and DL of backhaul link can be performed simultaneously or in TDM way.</w:t>
            </w:r>
          </w:p>
          <w:p w14:paraId="0C0F6338" w14:textId="77777777" w:rsidR="001B2498" w:rsidRDefault="001B2498">
            <w:pPr>
              <w:pStyle w:val="af"/>
              <w:numPr>
                <w:ilvl w:val="0"/>
                <w:numId w:val="6"/>
              </w:numPr>
              <w:adjustRightInd w:val="0"/>
              <w:snapToGrid w:val="0"/>
              <w:spacing w:after="0"/>
              <w:ind w:firstLineChars="0"/>
              <w:jc w:val="both"/>
              <w:rPr>
                <w:rFonts w:cs="Times"/>
              </w:rPr>
            </w:pPr>
            <w:r w:rsidRPr="00ED3884">
              <w:rPr>
                <w:rFonts w:cs="Times"/>
              </w:rPr>
              <w:t>The UL of C-link and UL of backhaul link can be performed in TDM way</w:t>
            </w:r>
          </w:p>
          <w:p w14:paraId="455E1809" w14:textId="77777777" w:rsidR="001B2498" w:rsidRDefault="001B2498">
            <w:pPr>
              <w:pStyle w:val="af"/>
              <w:numPr>
                <w:ilvl w:val="0"/>
                <w:numId w:val="6"/>
              </w:numPr>
              <w:adjustRightInd w:val="0"/>
              <w:snapToGrid w:val="0"/>
              <w:spacing w:after="0"/>
              <w:ind w:firstLineChars="0"/>
              <w:jc w:val="both"/>
              <w:rPr>
                <w:rFonts w:cs="Times"/>
              </w:rPr>
            </w:pPr>
            <w:r w:rsidRPr="00ED3884">
              <w:rPr>
                <w:rFonts w:cs="Times"/>
                <w:shd w:val="clear" w:color="auto" w:fill="FFFFFF"/>
              </w:rPr>
              <w:t xml:space="preserve">Note-1: Multiplexing is under the control of </w:t>
            </w:r>
            <w:proofErr w:type="spellStart"/>
            <w:r w:rsidRPr="00ED3884">
              <w:rPr>
                <w:rFonts w:cs="Times"/>
                <w:shd w:val="clear" w:color="auto" w:fill="FFFFFF"/>
              </w:rPr>
              <w:t>gNB</w:t>
            </w:r>
            <w:proofErr w:type="spellEnd"/>
            <w:r w:rsidRPr="00ED3884">
              <w:rPr>
                <w:rFonts w:cs="Times"/>
                <w:shd w:val="clear" w:color="auto" w:fill="FFFFFF"/>
              </w:rPr>
              <w:t xml:space="preserve"> with consideration for NCR capability</w:t>
            </w:r>
          </w:p>
          <w:p w14:paraId="45CCF00E" w14:textId="77777777" w:rsidR="001B2498" w:rsidRPr="00ED3884" w:rsidRDefault="001B2498">
            <w:pPr>
              <w:pStyle w:val="af"/>
              <w:numPr>
                <w:ilvl w:val="0"/>
                <w:numId w:val="6"/>
              </w:numPr>
              <w:adjustRightInd w:val="0"/>
              <w:snapToGrid w:val="0"/>
              <w:spacing w:after="0"/>
              <w:ind w:firstLineChars="0"/>
              <w:jc w:val="both"/>
              <w:rPr>
                <w:rFonts w:cs="Times"/>
              </w:rPr>
            </w:pPr>
            <w:r w:rsidRPr="00ED3884">
              <w:rPr>
                <w:rFonts w:cs="Times"/>
                <w:shd w:val="clear" w:color="auto" w:fill="FFFFFF"/>
              </w:rPr>
              <w:t>Note-2: </w:t>
            </w:r>
            <w:r w:rsidRPr="00ED3884">
              <w:rPr>
                <w:rFonts w:cs="Times"/>
              </w:rPr>
              <w:t>Simultaneous transmission of the UL of C-link and UL of backhaul link is subject to NCR’s capability</w:t>
            </w:r>
          </w:p>
          <w:p w14:paraId="184BD904" w14:textId="7C9C17B7" w:rsidR="001B2498" w:rsidRPr="007D51B4" w:rsidRDefault="001B2498">
            <w:pPr>
              <w:adjustRightInd w:val="0"/>
              <w:snapToGrid w:val="0"/>
              <w:spacing w:after="0"/>
              <w:rPr>
                <w:lang w:eastAsia="zh-CN"/>
              </w:rPr>
            </w:pPr>
          </w:p>
        </w:tc>
      </w:tr>
    </w:tbl>
    <w:p w14:paraId="6C9D2EAA" w14:textId="77777777" w:rsidR="001B2498" w:rsidRDefault="001B2498">
      <w:pPr>
        <w:adjustRightInd w:val="0"/>
        <w:snapToGrid w:val="0"/>
        <w:spacing w:after="0"/>
        <w:rPr>
          <w:lang w:val="en-US" w:eastAsia="zh-CN"/>
        </w:rPr>
      </w:pPr>
    </w:p>
    <w:p w14:paraId="1A6C6026" w14:textId="6C5C9500" w:rsidR="00342F4D" w:rsidRPr="00691E0A" w:rsidRDefault="00342F4D" w:rsidP="00A844A1">
      <w:pPr>
        <w:adjustRightInd w:val="0"/>
        <w:snapToGrid w:val="0"/>
        <w:spacing w:after="0"/>
        <w:jc w:val="both"/>
        <w:rPr>
          <w:lang w:val="en-US" w:eastAsia="zh-CN"/>
        </w:rPr>
      </w:pPr>
      <w:r w:rsidRPr="00691E0A">
        <w:rPr>
          <w:lang w:val="en-US" w:eastAsia="zh-CN"/>
        </w:rPr>
        <w:t xml:space="preserve">The detailed structure of NCR is illustrated in the </w:t>
      </w:r>
      <w:r w:rsidR="002B41C7">
        <w:rPr>
          <w:lang w:val="en-US" w:eastAsia="zh-CN"/>
        </w:rPr>
        <w:fldChar w:fldCharType="begin"/>
      </w:r>
      <w:r w:rsidR="002B41C7">
        <w:rPr>
          <w:lang w:val="en-US" w:eastAsia="zh-CN"/>
        </w:rPr>
        <w:instrText xml:space="preserve"> REF _Ref110701348 \h </w:instrText>
      </w:r>
      <w:r w:rsidR="002B41C7">
        <w:rPr>
          <w:lang w:val="en-US" w:eastAsia="zh-CN"/>
        </w:rPr>
      </w:r>
      <w:r w:rsidR="002B41C7">
        <w:rPr>
          <w:lang w:val="en-US" w:eastAsia="zh-CN"/>
        </w:rPr>
        <w:fldChar w:fldCharType="separate"/>
      </w:r>
      <w:r w:rsidR="002B41C7" w:rsidRPr="00CA0F67">
        <w:t xml:space="preserve">Figure </w:t>
      </w:r>
      <w:r w:rsidR="002B41C7">
        <w:rPr>
          <w:noProof/>
        </w:rPr>
        <w:t>1</w:t>
      </w:r>
      <w:r w:rsidR="002B41C7">
        <w:rPr>
          <w:lang w:val="en-US" w:eastAsia="zh-CN"/>
        </w:rPr>
        <w:fldChar w:fldCharType="end"/>
      </w:r>
      <w:r w:rsidRPr="00691E0A">
        <w:rPr>
          <w:lang w:val="en-US" w:eastAsia="zh-CN"/>
        </w:rPr>
        <w:t>. The NCR-</w:t>
      </w:r>
      <w:proofErr w:type="spellStart"/>
      <w:r w:rsidRPr="00691E0A">
        <w:rPr>
          <w:lang w:val="en-US" w:eastAsia="zh-CN"/>
        </w:rPr>
        <w:t>Fwd</w:t>
      </w:r>
      <w:proofErr w:type="spellEnd"/>
      <w:r w:rsidRPr="00691E0A">
        <w:rPr>
          <w:lang w:val="en-US" w:eastAsia="zh-CN"/>
        </w:rPr>
        <w:t xml:space="preserve"> part only contains the RF units for amplifying and forwarding. The NCR-MT could take control of the NCR-</w:t>
      </w:r>
      <w:proofErr w:type="spellStart"/>
      <w:r w:rsidRPr="00691E0A">
        <w:rPr>
          <w:lang w:val="en-US" w:eastAsia="zh-CN"/>
        </w:rPr>
        <w:t>Fwd</w:t>
      </w:r>
      <w:proofErr w:type="spellEnd"/>
      <w:r w:rsidRPr="00691E0A">
        <w:rPr>
          <w:lang w:val="en-US" w:eastAsia="zh-CN"/>
        </w:rPr>
        <w:t xml:space="preserve"> and reuse the RF units to receive and transmit the side-control information </w:t>
      </w:r>
      <w:r w:rsidR="00342210" w:rsidRPr="00691E0A">
        <w:rPr>
          <w:lang w:val="en-US" w:eastAsia="zh-CN"/>
        </w:rPr>
        <w:t>of</w:t>
      </w:r>
      <w:r w:rsidRPr="00691E0A">
        <w:rPr>
          <w:lang w:val="en-US" w:eastAsia="zh-CN"/>
        </w:rPr>
        <w:t xml:space="preserve"> </w:t>
      </w:r>
      <w:proofErr w:type="spellStart"/>
      <w:r w:rsidRPr="00691E0A">
        <w:rPr>
          <w:lang w:val="en-US" w:eastAsia="zh-CN"/>
        </w:rPr>
        <w:t>gNB</w:t>
      </w:r>
      <w:proofErr w:type="spellEnd"/>
      <w:r w:rsidRPr="00691E0A">
        <w:rPr>
          <w:lang w:val="en-US" w:eastAsia="zh-CN"/>
        </w:rPr>
        <w:t xml:space="preserve">. </w:t>
      </w:r>
      <w:r w:rsidR="005F7200" w:rsidRPr="00691E0A">
        <w:rPr>
          <w:lang w:val="en-US" w:eastAsia="zh-CN"/>
        </w:rPr>
        <w:t>Sharing</w:t>
      </w:r>
      <w:r w:rsidR="00EC2FF8" w:rsidRPr="00691E0A">
        <w:rPr>
          <w:lang w:val="en-US" w:eastAsia="zh-CN"/>
        </w:rPr>
        <w:t xml:space="preserve"> a same set of RF units between NCR-MT and NCR-</w:t>
      </w:r>
      <w:proofErr w:type="spellStart"/>
      <w:r w:rsidR="00EC2FF8" w:rsidRPr="00691E0A">
        <w:rPr>
          <w:lang w:val="en-US" w:eastAsia="zh-CN"/>
        </w:rPr>
        <w:t>Fwd</w:t>
      </w:r>
      <w:proofErr w:type="spellEnd"/>
      <w:r w:rsidR="00EC2FF8" w:rsidRPr="00691E0A">
        <w:rPr>
          <w:lang w:val="en-US" w:eastAsia="zh-CN"/>
        </w:rPr>
        <w:t xml:space="preserve"> would facilitate the measurement and relieve the effort of the control. </w:t>
      </w:r>
    </w:p>
    <w:p w14:paraId="119141A8" w14:textId="0C907AD0" w:rsidR="00EC2FF8" w:rsidRPr="00691E0A" w:rsidRDefault="00EC2FF8" w:rsidP="00A844A1">
      <w:pPr>
        <w:adjustRightInd w:val="0"/>
        <w:snapToGrid w:val="0"/>
        <w:spacing w:after="0"/>
        <w:jc w:val="both"/>
        <w:rPr>
          <w:lang w:val="en-US" w:eastAsia="zh-CN"/>
        </w:rPr>
      </w:pPr>
    </w:p>
    <w:p w14:paraId="72938996" w14:textId="74E64EAD" w:rsidR="00A70DC4" w:rsidRDefault="00C87506" w:rsidP="00A844A1">
      <w:pPr>
        <w:adjustRightInd w:val="0"/>
        <w:snapToGrid w:val="0"/>
        <w:spacing w:after="0"/>
        <w:jc w:val="both"/>
        <w:rPr>
          <w:lang w:val="en-US" w:eastAsia="zh-CN"/>
        </w:rPr>
      </w:pPr>
      <w:r w:rsidRPr="00691E0A">
        <w:rPr>
          <w:lang w:val="en-US" w:eastAsia="zh-CN"/>
        </w:rPr>
        <w:t>The side-control information could be sent to NCR-MT</w:t>
      </w:r>
      <w:r w:rsidR="00E12A95" w:rsidRPr="00691E0A">
        <w:rPr>
          <w:lang w:val="en-US" w:eastAsia="zh-CN"/>
        </w:rPr>
        <w:t xml:space="preserve"> from </w:t>
      </w:r>
      <w:proofErr w:type="spellStart"/>
      <w:r w:rsidR="00E12A95" w:rsidRPr="00691E0A">
        <w:rPr>
          <w:lang w:val="en-US" w:eastAsia="zh-CN"/>
        </w:rPr>
        <w:t>gNB</w:t>
      </w:r>
      <w:proofErr w:type="spellEnd"/>
      <w:r w:rsidR="00E12A95" w:rsidRPr="00691E0A">
        <w:rPr>
          <w:lang w:val="en-US" w:eastAsia="zh-CN"/>
        </w:rPr>
        <w:t xml:space="preserve">. And the NCR-MT should also send feedbacks to the </w:t>
      </w:r>
      <w:proofErr w:type="spellStart"/>
      <w:r w:rsidR="00E12A95" w:rsidRPr="00691E0A">
        <w:rPr>
          <w:lang w:val="en-US" w:eastAsia="zh-CN"/>
        </w:rPr>
        <w:t>gNB</w:t>
      </w:r>
      <w:proofErr w:type="spellEnd"/>
      <w:r w:rsidR="00E12A95" w:rsidRPr="00691E0A">
        <w:rPr>
          <w:lang w:val="en-US" w:eastAsia="zh-CN"/>
        </w:rPr>
        <w:t xml:space="preserve"> not only for the acknowledgement of the control information, but also the measurement reports, such </w:t>
      </w:r>
      <w:r w:rsidR="00342210" w:rsidRPr="00691E0A">
        <w:rPr>
          <w:lang w:val="en-US" w:eastAsia="zh-CN"/>
        </w:rPr>
        <w:t xml:space="preserve">as </w:t>
      </w:r>
      <w:r w:rsidR="00E12A95" w:rsidRPr="00691E0A">
        <w:rPr>
          <w:lang w:val="en-US" w:eastAsia="zh-CN"/>
        </w:rPr>
        <w:t>CSI or RSRP</w:t>
      </w:r>
      <w:r w:rsidR="00342210" w:rsidRPr="00691E0A">
        <w:rPr>
          <w:lang w:val="en-US" w:eastAsia="zh-CN"/>
        </w:rPr>
        <w:t>,</w:t>
      </w:r>
      <w:r w:rsidR="00E12A95" w:rsidRPr="00691E0A">
        <w:rPr>
          <w:lang w:val="en-US" w:eastAsia="zh-CN"/>
        </w:rPr>
        <w:t xml:space="preserve"> to maintain the backhaul links. </w:t>
      </w:r>
      <w:r w:rsidR="00A70DC4" w:rsidRPr="00691E0A">
        <w:rPr>
          <w:lang w:val="en-US" w:eastAsia="zh-CN"/>
        </w:rPr>
        <w:t xml:space="preserve">The protocol stack of NCR-MT </w:t>
      </w:r>
      <w:r w:rsidR="00086E8A" w:rsidRPr="00691E0A">
        <w:rPr>
          <w:rFonts w:hint="eastAsia"/>
          <w:lang w:val="en-US" w:eastAsia="zh-CN"/>
        </w:rPr>
        <w:t>could</w:t>
      </w:r>
      <w:r w:rsidR="00086E8A" w:rsidRPr="00691E0A">
        <w:rPr>
          <w:lang w:val="en-US" w:eastAsia="zh-CN"/>
        </w:rPr>
        <w:t xml:space="preserve"> </w:t>
      </w:r>
      <w:r w:rsidR="00A70DC4" w:rsidRPr="00691E0A">
        <w:rPr>
          <w:lang w:val="en-US" w:eastAsia="zh-CN"/>
        </w:rPr>
        <w:t xml:space="preserve">base on current specification to reduce the additional development efforts. </w:t>
      </w:r>
      <w:r w:rsidR="00342210" w:rsidRPr="00691E0A">
        <w:rPr>
          <w:lang w:val="en-US" w:eastAsia="zh-CN"/>
        </w:rPr>
        <w:t>T</w:t>
      </w:r>
      <w:r w:rsidR="00A70DC4" w:rsidRPr="00691E0A">
        <w:rPr>
          <w:lang w:val="en-US" w:eastAsia="zh-CN"/>
        </w:rPr>
        <w:t xml:space="preserve">he NCR-MT </w:t>
      </w:r>
      <w:r w:rsidR="00961A1B" w:rsidRPr="00691E0A">
        <w:rPr>
          <w:lang w:val="en-US" w:eastAsia="zh-CN"/>
        </w:rPr>
        <w:t>can</w:t>
      </w:r>
      <w:r w:rsidR="00A70DC4" w:rsidRPr="00691E0A">
        <w:rPr>
          <w:lang w:val="en-US" w:eastAsia="zh-CN"/>
        </w:rPr>
        <w:t xml:space="preserve"> reuse the NR UE chipset to </w:t>
      </w:r>
      <w:r w:rsidR="00AA215D" w:rsidRPr="00691E0A">
        <w:rPr>
          <w:lang w:val="en-US" w:eastAsia="zh-CN"/>
        </w:rPr>
        <w:t>improve the cost efficiency, which also benefit the commercialization of NCR. Thus</w:t>
      </w:r>
      <w:r w:rsidR="00961A1B" w:rsidRPr="00691E0A">
        <w:rPr>
          <w:lang w:val="en-US" w:eastAsia="zh-CN"/>
        </w:rPr>
        <w:t>,</w:t>
      </w:r>
      <w:r w:rsidR="00AA215D" w:rsidRPr="00691E0A">
        <w:rPr>
          <w:lang w:val="en-US" w:eastAsia="zh-CN"/>
        </w:rPr>
        <w:t xml:space="preserve"> the protocol stack of NCR-MT should contain not only the physical layer but also the RRC and MAC layer to realize </w:t>
      </w:r>
      <w:r w:rsidR="0029324A" w:rsidRPr="00691E0A">
        <w:rPr>
          <w:lang w:val="en-US" w:eastAsia="zh-CN"/>
        </w:rPr>
        <w:t xml:space="preserve">both semi-static </w:t>
      </w:r>
      <w:r w:rsidR="009545A4" w:rsidRPr="00691E0A">
        <w:rPr>
          <w:lang w:val="en-US" w:eastAsia="zh-CN"/>
        </w:rPr>
        <w:t>configuration and dynamic indications.</w:t>
      </w:r>
      <w:r w:rsidR="009545A4">
        <w:rPr>
          <w:lang w:val="en-US" w:eastAsia="zh-CN"/>
        </w:rPr>
        <w:t xml:space="preserve"> </w:t>
      </w:r>
    </w:p>
    <w:p w14:paraId="577DDB89" w14:textId="125BE9A5" w:rsidR="00CA0F67" w:rsidRDefault="00CA0F67" w:rsidP="00C10DB7">
      <w:pPr>
        <w:adjustRightInd w:val="0"/>
        <w:snapToGrid w:val="0"/>
        <w:spacing w:after="0"/>
        <w:rPr>
          <w:lang w:val="en-US" w:eastAsia="zh-CN"/>
        </w:rPr>
      </w:pPr>
    </w:p>
    <w:p w14:paraId="6B1F0E5E" w14:textId="79324FDE" w:rsidR="00CA0F67" w:rsidRPr="00CA0F67" w:rsidRDefault="00B06275" w:rsidP="00CA0F67">
      <w:pPr>
        <w:adjustRightInd w:val="0"/>
        <w:snapToGrid w:val="0"/>
        <w:spacing w:after="0"/>
        <w:jc w:val="center"/>
        <w:rPr>
          <w:lang w:val="en-US" w:eastAsia="zh-CN"/>
        </w:rPr>
      </w:pPr>
      <w:r w:rsidRPr="00B06275">
        <w:rPr>
          <w:noProof/>
          <w:lang w:val="en-US" w:eastAsia="zh-CN"/>
        </w:rPr>
        <w:drawing>
          <wp:inline distT="0" distB="0" distL="0" distR="0" wp14:anchorId="1A2EEC04" wp14:editId="5A285062">
            <wp:extent cx="3602182" cy="1883057"/>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08274" cy="1886241"/>
                    </a:xfrm>
                    <a:prstGeom prst="rect">
                      <a:avLst/>
                    </a:prstGeom>
                  </pic:spPr>
                </pic:pic>
              </a:graphicData>
            </a:graphic>
          </wp:inline>
        </w:drawing>
      </w:r>
    </w:p>
    <w:p w14:paraId="3DAE0794" w14:textId="699B3D98" w:rsidR="00CA0F67" w:rsidRPr="00CA0F67" w:rsidRDefault="00CA0F67" w:rsidP="00CA0F67">
      <w:pPr>
        <w:pStyle w:val="af1"/>
        <w:jc w:val="center"/>
        <w:rPr>
          <w:rFonts w:ascii="Times New Roman" w:hAnsi="Times New Roman"/>
          <w:lang w:val="en-US" w:eastAsia="zh-CN"/>
        </w:rPr>
      </w:pPr>
      <w:bookmarkStart w:id="1" w:name="_Ref110701348"/>
      <w:r w:rsidRPr="00CA0F67">
        <w:rPr>
          <w:rFonts w:ascii="Times New Roman" w:hAnsi="Times New Roman"/>
        </w:rPr>
        <w:t xml:space="preserve">Figure </w:t>
      </w:r>
      <w:r w:rsidRPr="00CA0F67">
        <w:rPr>
          <w:rFonts w:ascii="Times New Roman" w:hAnsi="Times New Roman"/>
        </w:rPr>
        <w:fldChar w:fldCharType="begin"/>
      </w:r>
      <w:r w:rsidRPr="00CA0F67">
        <w:rPr>
          <w:rFonts w:ascii="Times New Roman" w:hAnsi="Times New Roman"/>
        </w:rPr>
        <w:instrText xml:space="preserve"> SEQ Figure \* ARABIC </w:instrText>
      </w:r>
      <w:r w:rsidRPr="00CA0F67">
        <w:rPr>
          <w:rFonts w:ascii="Times New Roman" w:hAnsi="Times New Roman"/>
        </w:rPr>
        <w:fldChar w:fldCharType="separate"/>
      </w:r>
      <w:r w:rsidR="004172ED">
        <w:rPr>
          <w:rFonts w:ascii="Times New Roman" w:hAnsi="Times New Roman"/>
          <w:noProof/>
        </w:rPr>
        <w:t>1</w:t>
      </w:r>
      <w:r w:rsidRPr="00CA0F67">
        <w:rPr>
          <w:rFonts w:ascii="Times New Roman" w:hAnsi="Times New Roman"/>
        </w:rPr>
        <w:fldChar w:fldCharType="end"/>
      </w:r>
      <w:bookmarkEnd w:id="1"/>
      <w:r w:rsidRPr="00CA0F67">
        <w:rPr>
          <w:rFonts w:ascii="Times New Roman" w:hAnsi="Times New Roman"/>
        </w:rPr>
        <w:t xml:space="preserve"> </w:t>
      </w:r>
      <w:r w:rsidRPr="00CA0F67">
        <w:rPr>
          <w:rFonts w:ascii="Times New Roman" w:hAnsi="Times New Roman"/>
          <w:lang w:val="en-US" w:eastAsia="zh-CN"/>
        </w:rPr>
        <w:t>The basic structure of Network-controlled repeater</w:t>
      </w:r>
    </w:p>
    <w:p w14:paraId="73CDABC9" w14:textId="77777777" w:rsidR="00CA0F67" w:rsidRPr="00CA0F67" w:rsidRDefault="00CA0F67" w:rsidP="00C10DB7">
      <w:pPr>
        <w:adjustRightInd w:val="0"/>
        <w:snapToGrid w:val="0"/>
        <w:spacing w:after="0"/>
        <w:rPr>
          <w:lang w:val="en-US" w:eastAsia="zh-CN"/>
        </w:rPr>
      </w:pPr>
    </w:p>
    <w:p w14:paraId="23BB02F6" w14:textId="50E5E322" w:rsidR="00D76CE5" w:rsidRPr="00484F7C" w:rsidRDefault="00273A45" w:rsidP="00A844A1">
      <w:pPr>
        <w:adjustRightInd w:val="0"/>
        <w:snapToGrid w:val="0"/>
        <w:spacing w:after="0"/>
        <w:jc w:val="both"/>
        <w:rPr>
          <w:b/>
          <w:bCs/>
          <w:lang w:val="en-US" w:eastAsia="zh-CN"/>
        </w:rPr>
      </w:pPr>
      <w:r w:rsidRPr="00484F7C">
        <w:rPr>
          <w:b/>
          <w:bCs/>
          <w:lang w:val="en-US" w:eastAsia="zh-CN"/>
        </w:rPr>
        <w:t xml:space="preserve">Proposal </w:t>
      </w:r>
      <w:r w:rsidR="00AE4AE9" w:rsidRPr="00484F7C">
        <w:rPr>
          <w:b/>
          <w:bCs/>
          <w:lang w:val="en-US" w:eastAsia="zh-CN"/>
        </w:rPr>
        <w:t>1</w:t>
      </w:r>
      <w:r w:rsidRPr="00484F7C">
        <w:rPr>
          <w:b/>
          <w:bCs/>
          <w:lang w:val="en-US" w:eastAsia="zh-CN"/>
        </w:rPr>
        <w:t>:</w:t>
      </w:r>
    </w:p>
    <w:p w14:paraId="4E165D73" w14:textId="287184EE" w:rsidR="00273A45" w:rsidRDefault="00273A45" w:rsidP="00A844A1">
      <w:pPr>
        <w:adjustRightInd w:val="0"/>
        <w:snapToGrid w:val="0"/>
        <w:spacing w:after="0"/>
        <w:jc w:val="both"/>
        <w:rPr>
          <w:b/>
          <w:bCs/>
          <w:lang w:val="en-US" w:eastAsia="zh-CN"/>
        </w:rPr>
      </w:pPr>
      <w:r w:rsidRPr="00484F7C">
        <w:rPr>
          <w:b/>
          <w:bCs/>
          <w:lang w:val="en-US" w:eastAsia="zh-CN"/>
        </w:rPr>
        <w:t>The protocol stac</w:t>
      </w:r>
      <w:r>
        <w:rPr>
          <w:b/>
          <w:bCs/>
          <w:lang w:val="en-US" w:eastAsia="zh-CN"/>
        </w:rPr>
        <w:t>ks of the MT part of NCR should contain RRC, MAC and physical layer to support the semi-static configuration</w:t>
      </w:r>
      <w:r w:rsidR="000654C6">
        <w:rPr>
          <w:b/>
          <w:bCs/>
          <w:lang w:val="en-US" w:eastAsia="zh-CN"/>
        </w:rPr>
        <w:t>s</w:t>
      </w:r>
      <w:r>
        <w:rPr>
          <w:b/>
          <w:bCs/>
          <w:lang w:val="en-US" w:eastAsia="zh-CN"/>
        </w:rPr>
        <w:t xml:space="preserve"> and dynamic indications and feedbacks. </w:t>
      </w:r>
    </w:p>
    <w:p w14:paraId="517D5AFC" w14:textId="51185EF8" w:rsidR="00652805" w:rsidRDefault="00652805" w:rsidP="00A844A1">
      <w:pPr>
        <w:adjustRightInd w:val="0"/>
        <w:snapToGrid w:val="0"/>
        <w:spacing w:after="0"/>
        <w:jc w:val="both"/>
        <w:rPr>
          <w:b/>
          <w:bCs/>
          <w:lang w:val="en-US" w:eastAsia="zh-CN"/>
        </w:rPr>
      </w:pPr>
    </w:p>
    <w:p w14:paraId="5DB993B7" w14:textId="369AD401" w:rsidR="00D74A5B" w:rsidRPr="00145F72" w:rsidRDefault="00AF4274" w:rsidP="00C175D0">
      <w:pPr>
        <w:pStyle w:val="2"/>
        <w:tabs>
          <w:tab w:val="clear" w:pos="432"/>
        </w:tabs>
        <w:ind w:left="578" w:hanging="578"/>
      </w:pPr>
      <w:r w:rsidRPr="001B13BA">
        <w:t>Bea</w:t>
      </w:r>
      <w:r w:rsidRPr="00145F72">
        <w:t xml:space="preserve">mforming </w:t>
      </w:r>
    </w:p>
    <w:p w14:paraId="22C89440" w14:textId="03EC1F97" w:rsidR="00AF4274" w:rsidRDefault="00AF4274" w:rsidP="00AF4274">
      <w:pPr>
        <w:adjustRightInd w:val="0"/>
        <w:snapToGrid w:val="0"/>
        <w:spacing w:after="0"/>
        <w:rPr>
          <w:lang w:val="en-US" w:eastAsia="zh-CN"/>
        </w:rPr>
      </w:pPr>
    </w:p>
    <w:p w14:paraId="01FC10A6" w14:textId="4C19C59C" w:rsidR="00B204EE" w:rsidRDefault="00B204EE" w:rsidP="00AF4274">
      <w:pPr>
        <w:adjustRightInd w:val="0"/>
        <w:snapToGrid w:val="0"/>
        <w:spacing w:after="0"/>
        <w:rPr>
          <w:lang w:val="en-US" w:eastAsia="zh-CN"/>
        </w:rPr>
      </w:pPr>
      <w:r>
        <w:rPr>
          <w:rFonts w:hint="eastAsia"/>
          <w:lang w:val="en-US" w:eastAsia="zh-CN"/>
        </w:rPr>
        <w:t>I</w:t>
      </w:r>
      <w:r>
        <w:rPr>
          <w:lang w:val="en-US" w:eastAsia="zh-CN"/>
        </w:rPr>
        <w:t xml:space="preserve">t was agreed that the signaling and behavior related to beamforming should be specified during the normative phase. </w:t>
      </w:r>
    </w:p>
    <w:p w14:paraId="24E2843C" w14:textId="77777777" w:rsidR="00B204EE" w:rsidRDefault="00B204EE" w:rsidP="00AF4274">
      <w:pPr>
        <w:adjustRightInd w:val="0"/>
        <w:snapToGrid w:val="0"/>
        <w:spacing w:after="0"/>
        <w:rPr>
          <w:lang w:val="en-US" w:eastAsia="zh-CN"/>
        </w:rPr>
      </w:pPr>
    </w:p>
    <w:p w14:paraId="6F3AABF7" w14:textId="77777777" w:rsidR="0068732E" w:rsidRPr="0068732E" w:rsidRDefault="0068732E">
      <w:pPr>
        <w:pStyle w:val="af"/>
        <w:keepNext/>
        <w:keepLines/>
        <w:numPr>
          <w:ilvl w:val="0"/>
          <w:numId w:val="14"/>
        </w:numPr>
        <w:tabs>
          <w:tab w:val="left" w:pos="432"/>
          <w:tab w:val="left" w:pos="576"/>
        </w:tabs>
        <w:overflowPunct w:val="0"/>
        <w:autoSpaceDE w:val="0"/>
        <w:autoSpaceDN w:val="0"/>
        <w:adjustRightInd w:val="0"/>
        <w:snapToGrid w:val="0"/>
        <w:spacing w:after="0"/>
        <w:ind w:firstLineChars="0"/>
        <w:textAlignment w:val="baseline"/>
        <w:outlineLvl w:val="2"/>
        <w:rPr>
          <w:rFonts w:eastAsia="Batang" w:cs="Arial"/>
          <w:b/>
          <w:bCs/>
          <w:vanish/>
          <w:sz w:val="28"/>
          <w:szCs w:val="28"/>
          <w:lang w:val="en-US" w:eastAsia="ko-KR"/>
        </w:rPr>
      </w:pPr>
    </w:p>
    <w:p w14:paraId="1E5A3368" w14:textId="77777777" w:rsidR="0068732E" w:rsidRPr="0068732E" w:rsidRDefault="0068732E">
      <w:pPr>
        <w:pStyle w:val="af"/>
        <w:keepNext/>
        <w:keepLines/>
        <w:numPr>
          <w:ilvl w:val="0"/>
          <w:numId w:val="14"/>
        </w:numPr>
        <w:tabs>
          <w:tab w:val="left" w:pos="432"/>
          <w:tab w:val="left" w:pos="576"/>
        </w:tabs>
        <w:overflowPunct w:val="0"/>
        <w:autoSpaceDE w:val="0"/>
        <w:autoSpaceDN w:val="0"/>
        <w:adjustRightInd w:val="0"/>
        <w:snapToGrid w:val="0"/>
        <w:spacing w:after="0"/>
        <w:ind w:firstLineChars="0"/>
        <w:textAlignment w:val="baseline"/>
        <w:outlineLvl w:val="2"/>
        <w:rPr>
          <w:rFonts w:eastAsia="Batang" w:cs="Arial"/>
          <w:b/>
          <w:bCs/>
          <w:vanish/>
          <w:sz w:val="28"/>
          <w:szCs w:val="28"/>
          <w:lang w:val="en-US" w:eastAsia="ko-KR"/>
        </w:rPr>
      </w:pPr>
    </w:p>
    <w:p w14:paraId="24CB3630" w14:textId="77777777" w:rsidR="0068732E" w:rsidRPr="0068732E" w:rsidRDefault="0068732E">
      <w:pPr>
        <w:pStyle w:val="af"/>
        <w:keepNext/>
        <w:keepLines/>
        <w:numPr>
          <w:ilvl w:val="1"/>
          <w:numId w:val="14"/>
        </w:numPr>
        <w:tabs>
          <w:tab w:val="left" w:pos="432"/>
          <w:tab w:val="left" w:pos="576"/>
        </w:tabs>
        <w:overflowPunct w:val="0"/>
        <w:autoSpaceDE w:val="0"/>
        <w:autoSpaceDN w:val="0"/>
        <w:adjustRightInd w:val="0"/>
        <w:snapToGrid w:val="0"/>
        <w:spacing w:after="0"/>
        <w:ind w:firstLineChars="0"/>
        <w:textAlignment w:val="baseline"/>
        <w:outlineLvl w:val="2"/>
        <w:rPr>
          <w:rFonts w:eastAsia="Batang" w:cs="Arial"/>
          <w:b/>
          <w:bCs/>
          <w:vanish/>
          <w:sz w:val="28"/>
          <w:szCs w:val="28"/>
          <w:lang w:val="en-US" w:eastAsia="ko-KR"/>
        </w:rPr>
      </w:pPr>
    </w:p>
    <w:p w14:paraId="1CEBD74F" w14:textId="77777777" w:rsidR="0068732E" w:rsidRPr="0068732E" w:rsidRDefault="0068732E">
      <w:pPr>
        <w:pStyle w:val="af"/>
        <w:keepNext/>
        <w:keepLines/>
        <w:numPr>
          <w:ilvl w:val="1"/>
          <w:numId w:val="14"/>
        </w:numPr>
        <w:tabs>
          <w:tab w:val="left" w:pos="432"/>
          <w:tab w:val="left" w:pos="576"/>
        </w:tabs>
        <w:overflowPunct w:val="0"/>
        <w:autoSpaceDE w:val="0"/>
        <w:autoSpaceDN w:val="0"/>
        <w:adjustRightInd w:val="0"/>
        <w:snapToGrid w:val="0"/>
        <w:spacing w:after="0"/>
        <w:ind w:firstLineChars="0"/>
        <w:textAlignment w:val="baseline"/>
        <w:outlineLvl w:val="2"/>
        <w:rPr>
          <w:rFonts w:eastAsia="Batang" w:cs="Arial"/>
          <w:b/>
          <w:bCs/>
          <w:vanish/>
          <w:sz w:val="28"/>
          <w:szCs w:val="28"/>
          <w:lang w:val="en-US" w:eastAsia="ko-KR"/>
        </w:rPr>
      </w:pPr>
    </w:p>
    <w:p w14:paraId="4394B620" w14:textId="22EA9892" w:rsidR="008C684D" w:rsidRPr="0068732E" w:rsidRDefault="008C684D">
      <w:pPr>
        <w:pStyle w:val="3"/>
      </w:pPr>
      <w:r w:rsidRPr="0068732E">
        <w:rPr>
          <w:rFonts w:hint="eastAsia"/>
        </w:rPr>
        <w:t>F</w:t>
      </w:r>
      <w:r w:rsidRPr="0068732E">
        <w:t>R1 beam information</w:t>
      </w:r>
    </w:p>
    <w:p w14:paraId="7FCBEEAF" w14:textId="4D90BCE3" w:rsidR="00047A07" w:rsidRDefault="00047A07" w:rsidP="00167FAD">
      <w:pPr>
        <w:adjustRightInd w:val="0"/>
        <w:snapToGrid w:val="0"/>
        <w:spacing w:after="0"/>
        <w:jc w:val="both"/>
        <w:rPr>
          <w:b/>
          <w:bCs/>
          <w:u w:val="single"/>
          <w:lang w:val="en-US" w:eastAsia="zh-CN"/>
        </w:rPr>
      </w:pPr>
    </w:p>
    <w:tbl>
      <w:tblPr>
        <w:tblStyle w:val="ad"/>
        <w:tblW w:w="0" w:type="auto"/>
        <w:tblLook w:val="04A0" w:firstRow="1" w:lastRow="0" w:firstColumn="1" w:lastColumn="0" w:noHBand="0" w:noVBand="1"/>
      </w:tblPr>
      <w:tblGrid>
        <w:gridCol w:w="8296"/>
      </w:tblGrid>
      <w:tr w:rsidR="00047A07" w14:paraId="7ABF3A26" w14:textId="77777777" w:rsidTr="00047A07">
        <w:tc>
          <w:tcPr>
            <w:tcW w:w="8296" w:type="dxa"/>
          </w:tcPr>
          <w:p w14:paraId="1526B912" w14:textId="77777777" w:rsidR="00047A07" w:rsidRPr="00FE2638" w:rsidRDefault="00047A07" w:rsidP="00047A07">
            <w:pPr>
              <w:adjustRightInd w:val="0"/>
              <w:snapToGrid w:val="0"/>
              <w:spacing w:after="0"/>
              <w:rPr>
                <w:rFonts w:cs="Times"/>
                <w:lang w:eastAsia="zh-CN"/>
              </w:rPr>
            </w:pPr>
            <w:r w:rsidRPr="00FE2638">
              <w:rPr>
                <w:rFonts w:cs="Times"/>
                <w:b/>
                <w:bCs/>
                <w:highlight w:val="green"/>
                <w:lang w:eastAsia="zh-CN"/>
              </w:rPr>
              <w:t>Agreement</w:t>
            </w:r>
          </w:p>
          <w:p w14:paraId="0996A55C" w14:textId="77777777" w:rsidR="00047A07" w:rsidRPr="00FE2638" w:rsidRDefault="00047A07" w:rsidP="00047A07">
            <w:pPr>
              <w:adjustRightInd w:val="0"/>
              <w:snapToGrid w:val="0"/>
              <w:spacing w:after="0"/>
              <w:rPr>
                <w:rFonts w:cs="Times"/>
                <w:lang w:eastAsia="zh-CN"/>
              </w:rPr>
            </w:pPr>
            <w:r w:rsidRPr="00FE2638">
              <w:rPr>
                <w:rFonts w:cs="Times"/>
                <w:lang w:eastAsia="zh-CN"/>
              </w:rPr>
              <w:t>At least for FR2, beam information is beneficial and recommended as the side control information for network-controlled repeater to control the behaviour of NCR at least for access link</w:t>
            </w:r>
          </w:p>
          <w:p w14:paraId="73526846" w14:textId="77777777" w:rsidR="00047A07" w:rsidRPr="00FE2638" w:rsidRDefault="00047A07">
            <w:pPr>
              <w:pStyle w:val="af"/>
              <w:numPr>
                <w:ilvl w:val="0"/>
                <w:numId w:val="6"/>
              </w:numPr>
              <w:adjustRightInd w:val="0"/>
              <w:snapToGrid w:val="0"/>
              <w:spacing w:after="0"/>
              <w:ind w:firstLineChars="0"/>
              <w:rPr>
                <w:rFonts w:cs="Times"/>
                <w:bCs/>
                <w:lang w:eastAsia="zh-CN"/>
              </w:rPr>
            </w:pPr>
            <w:r w:rsidRPr="00FE2638">
              <w:rPr>
                <w:rFonts w:cs="Times"/>
                <w:lang w:eastAsia="zh-CN"/>
              </w:rPr>
              <w:t>FFS: Detailed mechanism of indication.</w:t>
            </w:r>
          </w:p>
          <w:p w14:paraId="70F17916" w14:textId="26AD6DD6" w:rsidR="00FE2638" w:rsidRPr="001F517A" w:rsidRDefault="00047A07">
            <w:pPr>
              <w:pStyle w:val="af"/>
              <w:numPr>
                <w:ilvl w:val="0"/>
                <w:numId w:val="6"/>
              </w:numPr>
              <w:adjustRightInd w:val="0"/>
              <w:snapToGrid w:val="0"/>
              <w:spacing w:after="0"/>
              <w:ind w:firstLineChars="0"/>
              <w:rPr>
                <w:rFonts w:cs="Times"/>
                <w:bCs/>
                <w:lang w:eastAsia="zh-CN"/>
              </w:rPr>
            </w:pPr>
            <w:r w:rsidRPr="00FE2638">
              <w:rPr>
                <w:rFonts w:cs="Times"/>
                <w:lang w:eastAsia="zh-CN"/>
              </w:rPr>
              <w:t>Note: There are no supporting evaluation results on FR1 at this point to reach similar conclusion</w:t>
            </w:r>
          </w:p>
        </w:tc>
      </w:tr>
    </w:tbl>
    <w:p w14:paraId="33C776A9" w14:textId="77777777" w:rsidR="008C684D" w:rsidRDefault="008C684D" w:rsidP="00167FAD">
      <w:pPr>
        <w:adjustRightInd w:val="0"/>
        <w:snapToGrid w:val="0"/>
        <w:spacing w:after="0"/>
        <w:jc w:val="both"/>
        <w:rPr>
          <w:lang w:val="en-US" w:eastAsia="zh-CN"/>
        </w:rPr>
      </w:pPr>
    </w:p>
    <w:p w14:paraId="4E82E35E" w14:textId="37684B41" w:rsidR="00F6512E" w:rsidRDefault="00F6512E" w:rsidP="00167FAD">
      <w:pPr>
        <w:adjustRightInd w:val="0"/>
        <w:snapToGrid w:val="0"/>
        <w:spacing w:after="0"/>
        <w:jc w:val="both"/>
        <w:rPr>
          <w:lang w:val="en-US" w:eastAsia="zh-CN"/>
        </w:rPr>
      </w:pPr>
      <w:r>
        <w:rPr>
          <w:lang w:val="en-US" w:eastAsia="zh-CN"/>
        </w:rPr>
        <w:t>D</w:t>
      </w:r>
      <w:r>
        <w:rPr>
          <w:rFonts w:hint="eastAsia"/>
          <w:lang w:val="en-US" w:eastAsia="zh-CN"/>
        </w:rPr>
        <w:t>uring</w:t>
      </w:r>
      <w:r>
        <w:rPr>
          <w:lang w:val="en-US" w:eastAsia="zh-CN"/>
        </w:rPr>
        <w:t xml:space="preserve"> the SI phase, </w:t>
      </w:r>
      <w:r w:rsidR="008A7B53">
        <w:rPr>
          <w:lang w:val="en-US" w:eastAsia="zh-CN"/>
        </w:rPr>
        <w:t>O</w:t>
      </w:r>
      <w:r w:rsidR="00CF7754">
        <w:rPr>
          <w:lang w:val="en-US" w:eastAsia="zh-CN"/>
        </w:rPr>
        <w:t>nly the beam information in FR2 is recommended</w:t>
      </w:r>
      <w:r>
        <w:rPr>
          <w:lang w:val="en-US" w:eastAsia="zh-CN"/>
        </w:rPr>
        <w:t xml:space="preserve">. But in the WID, both FR1 and FR2 </w:t>
      </w:r>
      <w:r w:rsidR="00586EF3">
        <w:rPr>
          <w:rFonts w:hint="eastAsia"/>
          <w:lang w:val="en-US" w:eastAsia="zh-CN"/>
        </w:rPr>
        <w:t>are</w:t>
      </w:r>
      <w:r w:rsidR="00586EF3">
        <w:rPr>
          <w:lang w:val="en-US" w:eastAsia="zh-CN"/>
        </w:rPr>
        <w:t xml:space="preserve"> </w:t>
      </w:r>
      <w:r>
        <w:rPr>
          <w:lang w:val="en-US" w:eastAsia="zh-CN"/>
        </w:rPr>
        <w:t xml:space="preserve">considered for the coverage extension. From our understanding, the beamforming in FR1 is also beneficial for the coverage. The signaling and mechanism of beamforming in FR2 could be reused for FR1 NCR. </w:t>
      </w:r>
    </w:p>
    <w:p w14:paraId="176C029A" w14:textId="77777777" w:rsidR="00F6512E" w:rsidRDefault="00F6512E" w:rsidP="00167FAD">
      <w:pPr>
        <w:adjustRightInd w:val="0"/>
        <w:snapToGrid w:val="0"/>
        <w:spacing w:after="0"/>
        <w:jc w:val="both"/>
        <w:rPr>
          <w:lang w:val="en-US" w:eastAsia="zh-CN"/>
        </w:rPr>
      </w:pPr>
    </w:p>
    <w:p w14:paraId="1CCFCDCF" w14:textId="7757C2B1" w:rsidR="00110E61" w:rsidRDefault="00586A63" w:rsidP="00167FAD">
      <w:pPr>
        <w:adjustRightInd w:val="0"/>
        <w:snapToGrid w:val="0"/>
        <w:spacing w:after="0"/>
        <w:jc w:val="both"/>
        <w:rPr>
          <w:lang w:val="en-US" w:eastAsia="zh-CN"/>
        </w:rPr>
      </w:pPr>
      <w:r>
        <w:rPr>
          <w:lang w:val="en-US" w:eastAsia="zh-CN"/>
        </w:rPr>
        <w:t xml:space="preserve">The digital beamforming is used at </w:t>
      </w:r>
      <w:proofErr w:type="spellStart"/>
      <w:r>
        <w:rPr>
          <w:lang w:val="en-US" w:eastAsia="zh-CN"/>
        </w:rPr>
        <w:t>gNB</w:t>
      </w:r>
      <w:proofErr w:type="spellEnd"/>
      <w:r>
        <w:rPr>
          <w:lang w:val="en-US" w:eastAsia="zh-CN"/>
        </w:rPr>
        <w:t xml:space="preserve"> for FR1. But the NCR cannot decode and regenerate the data for UEs. Then the digital beamforming cannot be used for NCR. Analog beamforming could be used for FR1 NCR. </w:t>
      </w:r>
      <w:r w:rsidR="00A800DA">
        <w:rPr>
          <w:lang w:val="en-US" w:eastAsia="zh-CN"/>
        </w:rPr>
        <w:t>For the AC beam of NCR-</w:t>
      </w:r>
      <w:proofErr w:type="spellStart"/>
      <w:r w:rsidR="00A800DA">
        <w:rPr>
          <w:lang w:val="en-US" w:eastAsia="zh-CN"/>
        </w:rPr>
        <w:t>Fwd</w:t>
      </w:r>
      <w:proofErr w:type="spellEnd"/>
      <w:r w:rsidR="00A800DA">
        <w:rPr>
          <w:lang w:val="en-US" w:eastAsia="zh-CN"/>
        </w:rPr>
        <w:t xml:space="preserve"> in FR1, current beam index</w:t>
      </w:r>
      <w:r w:rsidR="005D5199">
        <w:rPr>
          <w:lang w:val="en-US" w:eastAsia="zh-CN"/>
        </w:rPr>
        <w:t>-</w:t>
      </w:r>
      <w:r w:rsidR="00A800DA">
        <w:rPr>
          <w:lang w:val="en-US" w:eastAsia="zh-CN"/>
        </w:rPr>
        <w:t xml:space="preserve">based indication could be reused. </w:t>
      </w:r>
      <w:r w:rsidR="00110E61">
        <w:rPr>
          <w:lang w:val="en-US" w:eastAsia="zh-CN"/>
        </w:rPr>
        <w:t>For the DL beamforming of the BH link and C-link, the receiving beams of NCR-</w:t>
      </w:r>
      <w:proofErr w:type="spellStart"/>
      <w:r w:rsidR="00110E61">
        <w:rPr>
          <w:lang w:val="en-US" w:eastAsia="zh-CN"/>
        </w:rPr>
        <w:t>Fwd</w:t>
      </w:r>
      <w:proofErr w:type="spellEnd"/>
      <w:r w:rsidR="00110E61">
        <w:rPr>
          <w:lang w:val="en-US" w:eastAsia="zh-CN"/>
        </w:rPr>
        <w:t xml:space="preserve"> depends on implementation. For the UL beamforming of the BH and C-link, the current mechanisms could be reused. </w:t>
      </w:r>
    </w:p>
    <w:p w14:paraId="78125AE4" w14:textId="77777777" w:rsidR="00110E61" w:rsidRDefault="00110E61" w:rsidP="00167FAD">
      <w:pPr>
        <w:adjustRightInd w:val="0"/>
        <w:snapToGrid w:val="0"/>
        <w:spacing w:after="0"/>
        <w:jc w:val="both"/>
        <w:rPr>
          <w:lang w:val="en-US" w:eastAsia="zh-CN"/>
        </w:rPr>
      </w:pPr>
    </w:p>
    <w:p w14:paraId="376D3D69" w14:textId="139443B0" w:rsidR="00343C28" w:rsidRPr="00F8145E" w:rsidRDefault="00343C28" w:rsidP="00343C28">
      <w:pPr>
        <w:adjustRightInd w:val="0"/>
        <w:snapToGrid w:val="0"/>
        <w:spacing w:after="0"/>
        <w:rPr>
          <w:b/>
          <w:bCs/>
          <w:lang w:val="en-US" w:eastAsia="zh-CN"/>
        </w:rPr>
      </w:pPr>
      <w:r w:rsidRPr="00F8145E">
        <w:rPr>
          <w:b/>
          <w:bCs/>
          <w:lang w:val="en-US" w:eastAsia="zh-CN"/>
        </w:rPr>
        <w:t xml:space="preserve">Proposal </w:t>
      </w:r>
      <w:r w:rsidR="00B22192">
        <w:rPr>
          <w:b/>
          <w:bCs/>
          <w:lang w:val="en-US" w:eastAsia="zh-CN"/>
        </w:rPr>
        <w:t>2</w:t>
      </w:r>
      <w:r w:rsidRPr="00F8145E">
        <w:rPr>
          <w:b/>
          <w:bCs/>
          <w:lang w:val="en-US" w:eastAsia="zh-CN"/>
        </w:rPr>
        <w:t>:</w:t>
      </w:r>
    </w:p>
    <w:p w14:paraId="2A5E2FDF" w14:textId="347BC143" w:rsidR="00225408" w:rsidRDefault="00225408" w:rsidP="00343C28">
      <w:pPr>
        <w:adjustRightInd w:val="0"/>
        <w:snapToGrid w:val="0"/>
        <w:spacing w:after="0"/>
        <w:rPr>
          <w:b/>
          <w:bCs/>
          <w:lang w:val="en-US" w:eastAsia="zh-CN"/>
        </w:rPr>
      </w:pPr>
      <w:r>
        <w:rPr>
          <w:b/>
          <w:bCs/>
          <w:lang w:val="en-US" w:eastAsia="zh-CN"/>
        </w:rPr>
        <w:t>Beamforming should be also supported for FR1 NCR.</w:t>
      </w:r>
    </w:p>
    <w:p w14:paraId="0AB1E6F5" w14:textId="65F600A5" w:rsidR="00225408" w:rsidRDefault="00225408" w:rsidP="00343C28">
      <w:pPr>
        <w:adjustRightInd w:val="0"/>
        <w:snapToGrid w:val="0"/>
        <w:spacing w:after="0"/>
        <w:rPr>
          <w:b/>
          <w:bCs/>
          <w:lang w:val="en-US" w:eastAsia="zh-CN"/>
        </w:rPr>
      </w:pPr>
    </w:p>
    <w:p w14:paraId="2983AA43" w14:textId="17B26E2A" w:rsidR="00225408" w:rsidRDefault="00225408" w:rsidP="00343C28">
      <w:pPr>
        <w:adjustRightInd w:val="0"/>
        <w:snapToGrid w:val="0"/>
        <w:spacing w:after="0"/>
        <w:rPr>
          <w:b/>
          <w:bCs/>
          <w:lang w:val="en-US" w:eastAsia="zh-CN"/>
        </w:rPr>
      </w:pPr>
      <w:r>
        <w:rPr>
          <w:b/>
          <w:bCs/>
          <w:lang w:val="en-US" w:eastAsia="zh-CN"/>
        </w:rPr>
        <w:t xml:space="preserve">Proposal </w:t>
      </w:r>
      <w:r w:rsidR="00B22192">
        <w:rPr>
          <w:b/>
          <w:bCs/>
          <w:lang w:val="en-US" w:eastAsia="zh-CN"/>
        </w:rPr>
        <w:t>3</w:t>
      </w:r>
      <w:r>
        <w:rPr>
          <w:rFonts w:hint="eastAsia"/>
          <w:b/>
          <w:bCs/>
          <w:lang w:val="en-US" w:eastAsia="zh-CN"/>
        </w:rPr>
        <w:t>：</w:t>
      </w:r>
    </w:p>
    <w:p w14:paraId="2902C8D3" w14:textId="50D9431F" w:rsidR="00E55E1F" w:rsidRDefault="00E55E1F" w:rsidP="00343C28">
      <w:pPr>
        <w:adjustRightInd w:val="0"/>
        <w:snapToGrid w:val="0"/>
        <w:spacing w:after="0"/>
        <w:rPr>
          <w:b/>
          <w:bCs/>
          <w:lang w:val="en-US" w:eastAsia="zh-CN"/>
        </w:rPr>
      </w:pPr>
      <w:r>
        <w:rPr>
          <w:b/>
          <w:bCs/>
          <w:lang w:val="en-US" w:eastAsia="zh-CN"/>
        </w:rPr>
        <w:t xml:space="preserve">The beam </w:t>
      </w:r>
      <w:proofErr w:type="gramStart"/>
      <w:r>
        <w:rPr>
          <w:b/>
          <w:bCs/>
          <w:lang w:val="en-US" w:eastAsia="zh-CN"/>
        </w:rPr>
        <w:t>index based</w:t>
      </w:r>
      <w:proofErr w:type="gramEnd"/>
      <w:r>
        <w:rPr>
          <w:b/>
          <w:bCs/>
          <w:lang w:val="en-US" w:eastAsia="zh-CN"/>
        </w:rPr>
        <w:t xml:space="preserve"> schemes could be </w:t>
      </w:r>
      <w:r w:rsidR="00830775">
        <w:rPr>
          <w:b/>
          <w:bCs/>
          <w:lang w:val="en-US" w:eastAsia="zh-CN"/>
        </w:rPr>
        <w:t>reused for FR1 NCR for the AC beam indication.</w:t>
      </w:r>
    </w:p>
    <w:p w14:paraId="39F0E8FC" w14:textId="54D1972C" w:rsidR="00830775" w:rsidRDefault="00830775" w:rsidP="00343C28">
      <w:pPr>
        <w:adjustRightInd w:val="0"/>
        <w:snapToGrid w:val="0"/>
        <w:spacing w:after="0"/>
        <w:rPr>
          <w:b/>
          <w:bCs/>
          <w:lang w:val="en-US" w:eastAsia="zh-CN"/>
        </w:rPr>
      </w:pPr>
    </w:p>
    <w:p w14:paraId="07A1670D" w14:textId="14196627" w:rsidR="00830775" w:rsidRDefault="00830775" w:rsidP="00343C28">
      <w:pPr>
        <w:adjustRightInd w:val="0"/>
        <w:snapToGrid w:val="0"/>
        <w:spacing w:after="0"/>
        <w:rPr>
          <w:b/>
          <w:bCs/>
          <w:lang w:val="en-US" w:eastAsia="zh-CN"/>
        </w:rPr>
      </w:pPr>
      <w:r>
        <w:rPr>
          <w:b/>
          <w:bCs/>
          <w:lang w:val="en-US" w:eastAsia="zh-CN"/>
        </w:rPr>
        <w:t>Proposal 4:</w:t>
      </w:r>
    </w:p>
    <w:p w14:paraId="2D70A6D5" w14:textId="5026CF0F" w:rsidR="00830775" w:rsidRDefault="00830775" w:rsidP="00343C28">
      <w:pPr>
        <w:adjustRightInd w:val="0"/>
        <w:snapToGrid w:val="0"/>
        <w:spacing w:after="0"/>
        <w:rPr>
          <w:b/>
          <w:bCs/>
          <w:lang w:val="en-US" w:eastAsia="zh-CN"/>
        </w:rPr>
      </w:pPr>
      <w:r>
        <w:rPr>
          <w:b/>
          <w:bCs/>
          <w:lang w:val="en-US" w:eastAsia="zh-CN"/>
        </w:rPr>
        <w:t xml:space="preserve">The legacy beamforming mechanism could be used for the BH link and C-link for FR1 NCR. </w:t>
      </w:r>
    </w:p>
    <w:p w14:paraId="39100A70" w14:textId="77777777" w:rsidR="00343C28" w:rsidRPr="00343C28" w:rsidRDefault="00343C28" w:rsidP="00167FAD">
      <w:pPr>
        <w:adjustRightInd w:val="0"/>
        <w:snapToGrid w:val="0"/>
        <w:spacing w:after="0"/>
        <w:jc w:val="both"/>
        <w:rPr>
          <w:lang w:val="en-US" w:eastAsia="zh-CN"/>
        </w:rPr>
      </w:pPr>
    </w:p>
    <w:p w14:paraId="2A0D26C2" w14:textId="26AA6D6F" w:rsidR="00007111" w:rsidRPr="002F5BE6" w:rsidRDefault="00007111">
      <w:pPr>
        <w:pStyle w:val="3"/>
      </w:pPr>
      <w:r w:rsidRPr="002F5BE6">
        <w:t>Fixed beams and adaptive beams for C-link and BH link</w:t>
      </w:r>
    </w:p>
    <w:p w14:paraId="435282E7" w14:textId="18E29B52" w:rsidR="00007111" w:rsidRDefault="00007111" w:rsidP="00E659CD">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523F57" w14:paraId="7D68D9AE" w14:textId="77777777" w:rsidTr="00523F57">
        <w:tc>
          <w:tcPr>
            <w:tcW w:w="8296" w:type="dxa"/>
          </w:tcPr>
          <w:p w14:paraId="6A34963C" w14:textId="77777777" w:rsidR="00CF123C" w:rsidRPr="00C508AC" w:rsidRDefault="00CF123C" w:rsidP="004A0AFB">
            <w:pPr>
              <w:adjustRightInd w:val="0"/>
              <w:snapToGrid w:val="0"/>
              <w:spacing w:after="0"/>
              <w:rPr>
                <w:b/>
                <w:bCs/>
                <w:iCs/>
                <w:color w:val="000000"/>
                <w:highlight w:val="green"/>
              </w:rPr>
            </w:pPr>
            <w:r>
              <w:rPr>
                <w:b/>
                <w:color w:val="000000"/>
                <w:highlight w:val="green"/>
              </w:rPr>
              <w:t>Agreement</w:t>
            </w:r>
          </w:p>
          <w:p w14:paraId="7E746A16" w14:textId="77777777" w:rsidR="00CF123C" w:rsidRPr="00530E44" w:rsidRDefault="00CF123C" w:rsidP="004A0AFB">
            <w:pPr>
              <w:pStyle w:val="af3"/>
              <w:adjustRightInd w:val="0"/>
              <w:snapToGrid w:val="0"/>
              <w:spacing w:before="0" w:beforeAutospacing="0" w:after="0" w:afterAutospacing="0"/>
              <w:rPr>
                <w:rFonts w:ascii="Times" w:hAnsi="Times" w:cs="Times"/>
              </w:rPr>
            </w:pPr>
            <w:r w:rsidRPr="00530E44">
              <w:rPr>
                <w:rFonts w:ascii="Times" w:hAnsi="Times" w:cs="Times"/>
                <w:sz w:val="20"/>
                <w:szCs w:val="20"/>
              </w:rPr>
              <w:t>The following aspects should be NCR capability:</w:t>
            </w:r>
          </w:p>
          <w:p w14:paraId="5316DC94" w14:textId="77777777" w:rsidR="00CF123C" w:rsidRPr="00530E44" w:rsidRDefault="00CF123C">
            <w:pPr>
              <w:pStyle w:val="af"/>
              <w:numPr>
                <w:ilvl w:val="0"/>
                <w:numId w:val="7"/>
              </w:numPr>
              <w:adjustRightInd w:val="0"/>
              <w:snapToGrid w:val="0"/>
              <w:spacing w:after="0"/>
              <w:ind w:firstLineChars="0"/>
            </w:pPr>
            <w:r w:rsidRPr="00530E44">
              <w:t>Simultaneous UL transmission of C-link and backhaul link</w:t>
            </w:r>
          </w:p>
          <w:p w14:paraId="2F190D15" w14:textId="77777777" w:rsidR="00CF123C" w:rsidRPr="00530E44" w:rsidRDefault="00CF123C">
            <w:pPr>
              <w:pStyle w:val="af"/>
              <w:numPr>
                <w:ilvl w:val="0"/>
                <w:numId w:val="7"/>
              </w:numPr>
              <w:adjustRightInd w:val="0"/>
              <w:snapToGrid w:val="0"/>
              <w:spacing w:after="0"/>
              <w:ind w:firstLineChars="0"/>
            </w:pPr>
            <w:r w:rsidRPr="00530E44">
              <w:t>Adaptive beam for C-link/backhaul-link</w:t>
            </w:r>
          </w:p>
          <w:p w14:paraId="6F17A702" w14:textId="77777777" w:rsidR="00CF123C" w:rsidRPr="00530E44" w:rsidRDefault="00CF123C">
            <w:pPr>
              <w:pStyle w:val="af"/>
              <w:numPr>
                <w:ilvl w:val="0"/>
                <w:numId w:val="7"/>
              </w:numPr>
              <w:adjustRightInd w:val="0"/>
              <w:snapToGrid w:val="0"/>
              <w:spacing w:after="0"/>
              <w:ind w:firstLineChars="0"/>
            </w:pPr>
            <w:r w:rsidRPr="00530E44">
              <w:t>Note-1: Fixed beam for C-link/backhaul link is default capability</w:t>
            </w:r>
          </w:p>
          <w:p w14:paraId="796EE365" w14:textId="77777777" w:rsidR="00CF123C" w:rsidRPr="00530E44" w:rsidRDefault="00CF123C">
            <w:pPr>
              <w:pStyle w:val="af"/>
              <w:numPr>
                <w:ilvl w:val="0"/>
                <w:numId w:val="7"/>
              </w:numPr>
              <w:adjustRightInd w:val="0"/>
              <w:snapToGrid w:val="0"/>
              <w:spacing w:after="0"/>
              <w:ind w:firstLineChars="0"/>
            </w:pPr>
            <w:r w:rsidRPr="00530E44">
              <w:t xml:space="preserve">Note-2: </w:t>
            </w:r>
            <w:proofErr w:type="spellStart"/>
            <w:r w:rsidRPr="00530E44">
              <w:t>TDMed</w:t>
            </w:r>
            <w:proofErr w:type="spellEnd"/>
            <w:r w:rsidRPr="00530E44">
              <w:t xml:space="preserve"> UL transmission of C-link and backhaul link is default capability.</w:t>
            </w:r>
          </w:p>
          <w:p w14:paraId="2E169AA5" w14:textId="77777777" w:rsidR="00CF123C" w:rsidRPr="004A0AFB" w:rsidRDefault="00CF123C">
            <w:pPr>
              <w:pStyle w:val="af"/>
              <w:numPr>
                <w:ilvl w:val="0"/>
                <w:numId w:val="7"/>
              </w:numPr>
              <w:adjustRightInd w:val="0"/>
              <w:snapToGrid w:val="0"/>
              <w:spacing w:after="0"/>
              <w:ind w:firstLineChars="0"/>
            </w:pPr>
            <w:r w:rsidRPr="004A0AFB">
              <w:t>FFS: How to define the capability for adaptive beam for C-link/backhaul-link</w:t>
            </w:r>
          </w:p>
          <w:p w14:paraId="26EA165E" w14:textId="5B050242" w:rsidR="00523F57" w:rsidRPr="004A0AFB" w:rsidRDefault="00523F57" w:rsidP="004A0AFB">
            <w:pPr>
              <w:adjustRightInd w:val="0"/>
              <w:snapToGrid w:val="0"/>
              <w:spacing w:after="0"/>
              <w:ind w:left="360"/>
              <w:rPr>
                <w:rFonts w:cs="Times"/>
                <w:lang w:eastAsia="zh-CN"/>
              </w:rPr>
            </w:pPr>
          </w:p>
        </w:tc>
      </w:tr>
    </w:tbl>
    <w:p w14:paraId="000A3E2E" w14:textId="0E519730" w:rsidR="00523F57" w:rsidRDefault="00523F57" w:rsidP="00E659CD">
      <w:pPr>
        <w:adjustRightInd w:val="0"/>
        <w:snapToGrid w:val="0"/>
        <w:spacing w:after="0"/>
        <w:jc w:val="both"/>
        <w:rPr>
          <w:lang w:val="en-US" w:eastAsia="zh-CN"/>
        </w:rPr>
      </w:pPr>
    </w:p>
    <w:p w14:paraId="4E51851E" w14:textId="5EB64925" w:rsidR="005437AF" w:rsidRDefault="00D70ADA" w:rsidP="00E659CD">
      <w:pPr>
        <w:adjustRightInd w:val="0"/>
        <w:snapToGrid w:val="0"/>
        <w:spacing w:after="0"/>
        <w:jc w:val="both"/>
        <w:rPr>
          <w:lang w:val="en-US" w:eastAsia="zh-CN"/>
        </w:rPr>
      </w:pPr>
      <w:r>
        <w:rPr>
          <w:lang w:val="en-US" w:eastAsia="zh-CN"/>
        </w:rPr>
        <w:t>It was agreed that adaptive beam for C-link/BH link is a</w:t>
      </w:r>
      <w:r w:rsidR="005437AF">
        <w:rPr>
          <w:lang w:val="en-US" w:eastAsia="zh-CN"/>
        </w:rPr>
        <w:t>n</w:t>
      </w:r>
      <w:r>
        <w:rPr>
          <w:lang w:val="en-US" w:eastAsia="zh-CN"/>
        </w:rPr>
        <w:t xml:space="preserve"> NCR capability. And the fixed beam for C-link/BH link is the default capability. </w:t>
      </w:r>
      <w:r w:rsidR="005437AF">
        <w:rPr>
          <w:lang w:val="en-US" w:eastAsia="zh-CN"/>
        </w:rPr>
        <w:t xml:space="preserve">How to define the capability for adaptive beam for C-link/BH link are still open. Our thinking is that single indication that adaptive beam for C-link/BH link is supported is sufficient, such as Support or Not support. If the fixed beam is adopted during the NCR deployment, </w:t>
      </w:r>
      <w:proofErr w:type="spellStart"/>
      <w:r w:rsidR="005437AF">
        <w:rPr>
          <w:lang w:val="en-US" w:eastAsia="zh-CN"/>
        </w:rPr>
        <w:t>gNB</w:t>
      </w:r>
      <w:proofErr w:type="spellEnd"/>
      <w:r w:rsidR="005437AF">
        <w:rPr>
          <w:lang w:val="en-US" w:eastAsia="zh-CN"/>
        </w:rPr>
        <w:t xml:space="preserve"> does not need to send any control information or RRC configuration to the NCR. </w:t>
      </w:r>
      <w:r w:rsidR="00426FB3">
        <w:rPr>
          <w:lang w:val="en-US" w:eastAsia="zh-CN"/>
        </w:rPr>
        <w:t>If the adaptive beams are supported for the C-link/BH link, legacy mechanisms of beam management for the normal UE could be reused.</w:t>
      </w:r>
      <w:r w:rsidR="00163632">
        <w:rPr>
          <w:lang w:val="en-US" w:eastAsia="zh-CN"/>
        </w:rPr>
        <w:t xml:space="preserve"> It seems that no further information needs to be delivered to the </w:t>
      </w:r>
      <w:proofErr w:type="spellStart"/>
      <w:r w:rsidR="00163632">
        <w:rPr>
          <w:lang w:val="en-US" w:eastAsia="zh-CN"/>
        </w:rPr>
        <w:t>gNB</w:t>
      </w:r>
      <w:proofErr w:type="spellEnd"/>
      <w:r w:rsidR="00163632">
        <w:rPr>
          <w:lang w:val="en-US" w:eastAsia="zh-CN"/>
        </w:rPr>
        <w:t>. Then focusing on whether adaptive beam is supported for C-link/BH link, only support</w:t>
      </w:r>
      <w:r w:rsidR="006107BD">
        <w:rPr>
          <w:lang w:val="en-US" w:eastAsia="zh-CN"/>
        </w:rPr>
        <w:t xml:space="preserve"> or not support is needed.</w:t>
      </w:r>
      <w:r w:rsidR="00C33ABD">
        <w:rPr>
          <w:lang w:val="en-US" w:eastAsia="zh-CN"/>
        </w:rPr>
        <w:t xml:space="preserve"> As agreed in the last meeting, the fixed beam is a default capability and adaptive beam is the one which requires additional capability or realization. Then only whether the adaptive beams are supported should be reported. If the adaptive beam is not supported, then it means only fixed beam is supported.</w:t>
      </w:r>
      <w:r w:rsidR="00F51133">
        <w:rPr>
          <w:lang w:val="en-US" w:eastAsia="zh-CN"/>
        </w:rPr>
        <w:t xml:space="preserve"> </w:t>
      </w:r>
    </w:p>
    <w:p w14:paraId="5F52ACB4" w14:textId="77777777" w:rsidR="00025F4C" w:rsidRDefault="00025F4C" w:rsidP="00E659CD">
      <w:pPr>
        <w:adjustRightInd w:val="0"/>
        <w:snapToGrid w:val="0"/>
        <w:spacing w:after="0"/>
        <w:jc w:val="both"/>
        <w:rPr>
          <w:lang w:val="en-US" w:eastAsia="zh-CN"/>
        </w:rPr>
      </w:pPr>
    </w:p>
    <w:p w14:paraId="34FF120E" w14:textId="1ECFD3D0" w:rsidR="00025F4C" w:rsidRPr="00025F4C" w:rsidRDefault="00025F4C" w:rsidP="00E659CD">
      <w:pPr>
        <w:adjustRightInd w:val="0"/>
        <w:snapToGrid w:val="0"/>
        <w:spacing w:after="0"/>
        <w:jc w:val="both"/>
        <w:rPr>
          <w:b/>
          <w:bCs/>
          <w:lang w:val="en-US" w:eastAsia="zh-CN"/>
        </w:rPr>
      </w:pPr>
      <w:r w:rsidRPr="00025F4C">
        <w:rPr>
          <w:b/>
          <w:bCs/>
          <w:lang w:val="en-US" w:eastAsia="zh-CN"/>
        </w:rPr>
        <w:t xml:space="preserve">Proposal </w:t>
      </w:r>
      <w:r w:rsidR="007F3D26">
        <w:rPr>
          <w:b/>
          <w:bCs/>
          <w:lang w:val="en-US" w:eastAsia="zh-CN"/>
        </w:rPr>
        <w:t>5</w:t>
      </w:r>
      <w:r w:rsidRPr="00025F4C">
        <w:rPr>
          <w:b/>
          <w:bCs/>
          <w:lang w:val="en-US" w:eastAsia="zh-CN"/>
        </w:rPr>
        <w:t>:</w:t>
      </w:r>
    </w:p>
    <w:p w14:paraId="687699B1" w14:textId="77777777" w:rsidR="00025F4C" w:rsidRPr="00025F4C" w:rsidRDefault="00025F4C" w:rsidP="00E659CD">
      <w:pPr>
        <w:adjustRightInd w:val="0"/>
        <w:snapToGrid w:val="0"/>
        <w:spacing w:after="0"/>
        <w:jc w:val="both"/>
        <w:rPr>
          <w:b/>
          <w:bCs/>
          <w:lang w:val="en-US" w:eastAsia="zh-CN"/>
        </w:rPr>
      </w:pPr>
      <w:r w:rsidRPr="00025F4C">
        <w:rPr>
          <w:b/>
          <w:bCs/>
          <w:lang w:val="en-US" w:eastAsia="zh-CN"/>
        </w:rPr>
        <w:t>Only whether the adaptive beam is supported needs to be captured in the NCR capability information</w:t>
      </w:r>
    </w:p>
    <w:p w14:paraId="2B9C5FE7" w14:textId="517E4391" w:rsidR="00025F4C" w:rsidRPr="00025F4C" w:rsidRDefault="00025F4C">
      <w:pPr>
        <w:pStyle w:val="af"/>
        <w:numPr>
          <w:ilvl w:val="0"/>
          <w:numId w:val="18"/>
        </w:numPr>
        <w:adjustRightInd w:val="0"/>
        <w:snapToGrid w:val="0"/>
        <w:spacing w:after="0"/>
        <w:ind w:firstLineChars="0"/>
        <w:jc w:val="both"/>
        <w:rPr>
          <w:b/>
          <w:bCs/>
          <w:lang w:val="en-US" w:eastAsia="zh-CN"/>
        </w:rPr>
      </w:pPr>
      <w:r w:rsidRPr="00025F4C">
        <w:rPr>
          <w:b/>
          <w:bCs/>
          <w:lang w:val="en-US" w:eastAsia="zh-CN"/>
        </w:rPr>
        <w:t xml:space="preserve">If the adaptive beam is not supported for C-link/BH link, it means that only fixed beam is supported for the NCR. </w:t>
      </w:r>
    </w:p>
    <w:p w14:paraId="6EC94606" w14:textId="1220F381" w:rsidR="005437AF" w:rsidRDefault="005437AF" w:rsidP="00E659CD">
      <w:pPr>
        <w:adjustRightInd w:val="0"/>
        <w:snapToGrid w:val="0"/>
        <w:spacing w:after="0"/>
        <w:jc w:val="both"/>
        <w:rPr>
          <w:lang w:val="en-US" w:eastAsia="zh-CN"/>
        </w:rPr>
      </w:pPr>
    </w:p>
    <w:p w14:paraId="152A44ED" w14:textId="272E3B35" w:rsidR="00D01DE6" w:rsidRDefault="00D01DE6" w:rsidP="00E659CD">
      <w:pPr>
        <w:adjustRightInd w:val="0"/>
        <w:snapToGrid w:val="0"/>
        <w:spacing w:after="0"/>
        <w:jc w:val="both"/>
        <w:rPr>
          <w:lang w:val="en-US" w:eastAsia="zh-CN"/>
        </w:rPr>
      </w:pPr>
      <w:r>
        <w:rPr>
          <w:lang w:val="en-US" w:eastAsia="zh-CN"/>
        </w:rPr>
        <w:t xml:space="preserve">The capability information could be delivered to </w:t>
      </w:r>
      <w:proofErr w:type="spellStart"/>
      <w:r>
        <w:rPr>
          <w:lang w:val="en-US" w:eastAsia="zh-CN"/>
        </w:rPr>
        <w:t>gNB</w:t>
      </w:r>
      <w:proofErr w:type="spellEnd"/>
      <w:r>
        <w:rPr>
          <w:lang w:val="en-US" w:eastAsia="zh-CN"/>
        </w:rPr>
        <w:t xml:space="preserve"> through air interface like other UE capabilities.</w:t>
      </w:r>
      <w:r w:rsidR="000F43CD">
        <w:rPr>
          <w:lang w:val="en-US" w:eastAsia="zh-CN"/>
        </w:rPr>
        <w:t xml:space="preserve"> Although we also believe that OAM could also one of the solutions, but it should not be the only solution. </w:t>
      </w:r>
    </w:p>
    <w:p w14:paraId="12D62570" w14:textId="77777777" w:rsidR="00D01DE6" w:rsidRDefault="00D01DE6" w:rsidP="00E659CD">
      <w:pPr>
        <w:adjustRightInd w:val="0"/>
        <w:snapToGrid w:val="0"/>
        <w:spacing w:after="0"/>
        <w:jc w:val="both"/>
        <w:rPr>
          <w:lang w:val="en-US" w:eastAsia="zh-CN"/>
        </w:rPr>
      </w:pPr>
    </w:p>
    <w:p w14:paraId="131FC9A9" w14:textId="0D089CE8" w:rsidR="00F51133" w:rsidRPr="001A6C9D" w:rsidRDefault="001D3F64" w:rsidP="00E659CD">
      <w:pPr>
        <w:adjustRightInd w:val="0"/>
        <w:snapToGrid w:val="0"/>
        <w:spacing w:after="0"/>
        <w:jc w:val="both"/>
        <w:rPr>
          <w:b/>
          <w:bCs/>
          <w:lang w:val="en-US" w:eastAsia="zh-CN"/>
        </w:rPr>
      </w:pPr>
      <w:r w:rsidRPr="001A6C9D">
        <w:rPr>
          <w:b/>
          <w:bCs/>
          <w:lang w:val="en-US" w:eastAsia="zh-CN"/>
        </w:rPr>
        <w:t xml:space="preserve">Proposal </w:t>
      </w:r>
      <w:r w:rsidR="007F3D26">
        <w:rPr>
          <w:b/>
          <w:bCs/>
          <w:lang w:val="en-US" w:eastAsia="zh-CN"/>
        </w:rPr>
        <w:t>6</w:t>
      </w:r>
      <w:r w:rsidRPr="001A6C9D">
        <w:rPr>
          <w:b/>
          <w:bCs/>
          <w:lang w:val="en-US" w:eastAsia="zh-CN"/>
        </w:rPr>
        <w:t>:</w:t>
      </w:r>
    </w:p>
    <w:p w14:paraId="01921260" w14:textId="4F904970" w:rsidR="001D3F64" w:rsidRPr="001A6C9D" w:rsidRDefault="001D3F64" w:rsidP="00E659CD">
      <w:pPr>
        <w:adjustRightInd w:val="0"/>
        <w:snapToGrid w:val="0"/>
        <w:spacing w:after="0"/>
        <w:jc w:val="both"/>
        <w:rPr>
          <w:b/>
          <w:bCs/>
          <w:lang w:val="en-US" w:eastAsia="zh-CN"/>
        </w:rPr>
      </w:pPr>
      <w:r w:rsidRPr="001A6C9D">
        <w:rPr>
          <w:b/>
          <w:bCs/>
          <w:lang w:val="en-US" w:eastAsia="zh-CN"/>
        </w:rPr>
        <w:t xml:space="preserve">The capability information could be delivered to </w:t>
      </w:r>
      <w:proofErr w:type="spellStart"/>
      <w:r w:rsidRPr="001A6C9D">
        <w:rPr>
          <w:b/>
          <w:bCs/>
          <w:lang w:val="en-US" w:eastAsia="zh-CN"/>
        </w:rPr>
        <w:t>gNB</w:t>
      </w:r>
      <w:proofErr w:type="spellEnd"/>
      <w:r w:rsidRPr="001A6C9D">
        <w:rPr>
          <w:b/>
          <w:bCs/>
          <w:lang w:val="en-US" w:eastAsia="zh-CN"/>
        </w:rPr>
        <w:t xml:space="preserve"> through air interface like other UE capabilities.</w:t>
      </w:r>
    </w:p>
    <w:p w14:paraId="79A222CC" w14:textId="5C1DD528" w:rsidR="00043B90" w:rsidRDefault="00043B90" w:rsidP="00E659CD">
      <w:pPr>
        <w:adjustRightInd w:val="0"/>
        <w:snapToGrid w:val="0"/>
        <w:spacing w:after="0"/>
        <w:jc w:val="both"/>
        <w:rPr>
          <w:b/>
          <w:bCs/>
          <w:lang w:val="en-US" w:eastAsia="zh-CN"/>
        </w:rPr>
      </w:pPr>
    </w:p>
    <w:p w14:paraId="7F8752D8" w14:textId="2E0AB54A" w:rsidR="00043B90" w:rsidRPr="002F5BE6" w:rsidRDefault="00043B90">
      <w:pPr>
        <w:pStyle w:val="3"/>
      </w:pPr>
      <w:r w:rsidRPr="002F5BE6">
        <w:rPr>
          <w:rFonts w:hint="eastAsia"/>
        </w:rPr>
        <w:t>N</w:t>
      </w:r>
      <w:r w:rsidRPr="002F5BE6">
        <w:t>CR capabilities related to beamforming</w:t>
      </w:r>
    </w:p>
    <w:p w14:paraId="68C548F3" w14:textId="738C8823" w:rsidR="002D25CF" w:rsidRDefault="002D25CF" w:rsidP="00E659CD">
      <w:pPr>
        <w:adjustRightInd w:val="0"/>
        <w:snapToGrid w:val="0"/>
        <w:spacing w:after="0"/>
        <w:jc w:val="both"/>
        <w:rPr>
          <w:b/>
          <w:bCs/>
          <w:lang w:val="en-US" w:eastAsia="zh-CN"/>
        </w:rPr>
      </w:pPr>
    </w:p>
    <w:p w14:paraId="752AA8B9" w14:textId="6083C357" w:rsidR="00D41003" w:rsidRDefault="00D41003" w:rsidP="00E659CD">
      <w:pPr>
        <w:adjustRightInd w:val="0"/>
        <w:snapToGrid w:val="0"/>
        <w:spacing w:after="0"/>
        <w:jc w:val="both"/>
        <w:rPr>
          <w:lang w:val="en-US" w:eastAsia="zh-CN"/>
        </w:rPr>
      </w:pPr>
      <w:r>
        <w:rPr>
          <w:lang w:val="en-US" w:eastAsia="zh-CN"/>
        </w:rPr>
        <w:t>H</w:t>
      </w:r>
      <w:r w:rsidR="00C25821">
        <w:rPr>
          <w:lang w:val="en-US" w:eastAsia="zh-CN"/>
        </w:rPr>
        <w:t xml:space="preserve">ow to characterize the physical beams </w:t>
      </w:r>
      <w:r>
        <w:rPr>
          <w:lang w:val="en-US" w:eastAsia="zh-CN"/>
        </w:rPr>
        <w:t xml:space="preserve">and the association between physical beam and beam index for the AC link was discussed during the last meeting. </w:t>
      </w:r>
      <w:r w:rsidR="00B1218F">
        <w:rPr>
          <w:lang w:val="en-US" w:eastAsia="zh-CN"/>
        </w:rPr>
        <w:t>For the characterizing of the physical beams, the agreements are as below.</w:t>
      </w:r>
    </w:p>
    <w:p w14:paraId="0E307CDA" w14:textId="77777777" w:rsidR="00C25821" w:rsidRPr="00D97EAF" w:rsidRDefault="00C25821" w:rsidP="00E659CD">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737821" w14:paraId="5F8D2F26" w14:textId="77777777" w:rsidTr="00737821">
        <w:tc>
          <w:tcPr>
            <w:tcW w:w="8296" w:type="dxa"/>
          </w:tcPr>
          <w:p w14:paraId="42B625AD" w14:textId="77777777" w:rsidR="00B1218F" w:rsidRPr="00C508AC" w:rsidRDefault="00B1218F" w:rsidP="00DB431E">
            <w:pPr>
              <w:adjustRightInd w:val="0"/>
              <w:snapToGrid w:val="0"/>
              <w:spacing w:after="0"/>
              <w:rPr>
                <w:b/>
                <w:bCs/>
                <w:iCs/>
                <w:color w:val="000000"/>
                <w:highlight w:val="green"/>
              </w:rPr>
            </w:pPr>
            <w:r>
              <w:rPr>
                <w:b/>
                <w:color w:val="000000"/>
                <w:highlight w:val="green"/>
              </w:rPr>
              <w:t>Agreement</w:t>
            </w:r>
          </w:p>
          <w:p w14:paraId="60D04852" w14:textId="77777777" w:rsidR="00B1218F" w:rsidRPr="00681868" w:rsidRDefault="00B1218F" w:rsidP="00DB431E">
            <w:pPr>
              <w:adjustRightInd w:val="0"/>
              <w:snapToGrid w:val="0"/>
              <w:spacing w:after="0"/>
              <w:rPr>
                <w:rFonts w:eastAsia="等线"/>
              </w:rPr>
            </w:pPr>
            <w:r w:rsidRPr="00681868">
              <w:rPr>
                <w:rFonts w:eastAsia="等线"/>
              </w:rPr>
              <w:t>The following information can be used to characterize the physical beam(s) supported by NCR-</w:t>
            </w:r>
            <w:proofErr w:type="spellStart"/>
            <w:r w:rsidRPr="00681868">
              <w:rPr>
                <w:rFonts w:eastAsia="等线"/>
              </w:rPr>
              <w:t>Fwd</w:t>
            </w:r>
            <w:proofErr w:type="spellEnd"/>
            <w:r w:rsidRPr="00681868">
              <w:rPr>
                <w:rFonts w:eastAsia="等线"/>
              </w:rPr>
              <w:t xml:space="preserve"> for access link: </w:t>
            </w:r>
          </w:p>
          <w:p w14:paraId="31734FE6" w14:textId="77777777" w:rsidR="00B1218F" w:rsidRPr="00C508AC" w:rsidRDefault="00B1218F">
            <w:pPr>
              <w:pStyle w:val="af"/>
              <w:numPr>
                <w:ilvl w:val="0"/>
                <w:numId w:val="17"/>
              </w:numPr>
              <w:adjustRightInd w:val="0"/>
              <w:snapToGrid w:val="0"/>
              <w:spacing w:after="0"/>
              <w:ind w:firstLineChars="0"/>
              <w:rPr>
                <w:rFonts w:eastAsia="等线"/>
                <w:color w:val="000000"/>
              </w:rPr>
            </w:pPr>
            <w:r w:rsidRPr="00C508AC">
              <w:t>Number of beams supported for access link</w:t>
            </w:r>
          </w:p>
          <w:p w14:paraId="2FCD09CA" w14:textId="77777777" w:rsidR="00B1218F" w:rsidRPr="00C508AC" w:rsidRDefault="00B1218F">
            <w:pPr>
              <w:pStyle w:val="af"/>
              <w:numPr>
                <w:ilvl w:val="1"/>
                <w:numId w:val="17"/>
              </w:numPr>
              <w:adjustRightInd w:val="0"/>
              <w:snapToGrid w:val="0"/>
              <w:spacing w:after="0"/>
              <w:ind w:firstLineChars="0"/>
            </w:pPr>
            <w:r w:rsidRPr="00C508AC">
              <w:t>FFS: How to define the detailed value (e.g., per beam type)</w:t>
            </w:r>
          </w:p>
          <w:p w14:paraId="67FD5F0D" w14:textId="77777777" w:rsidR="00B1218F" w:rsidRPr="00681868" w:rsidRDefault="00B1218F">
            <w:pPr>
              <w:pStyle w:val="af"/>
              <w:numPr>
                <w:ilvl w:val="1"/>
                <w:numId w:val="17"/>
              </w:numPr>
              <w:adjustRightInd w:val="0"/>
              <w:snapToGrid w:val="0"/>
              <w:spacing w:after="0"/>
              <w:ind w:firstLineChars="0"/>
            </w:pPr>
            <w:r w:rsidRPr="00681868">
              <w:t xml:space="preserve">FFS: Whether the number of </w:t>
            </w:r>
            <w:proofErr w:type="gramStart"/>
            <w:r w:rsidRPr="00681868">
              <w:t>beam</w:t>
            </w:r>
            <w:proofErr w:type="gramEnd"/>
            <w:r w:rsidRPr="00681868">
              <w:t xml:space="preserve"> can be derived by beam layout</w:t>
            </w:r>
          </w:p>
          <w:p w14:paraId="7E34594D" w14:textId="77777777" w:rsidR="00B1218F" w:rsidRPr="00681868" w:rsidRDefault="00B1218F">
            <w:pPr>
              <w:pStyle w:val="af"/>
              <w:numPr>
                <w:ilvl w:val="0"/>
                <w:numId w:val="17"/>
              </w:numPr>
              <w:adjustRightInd w:val="0"/>
              <w:snapToGrid w:val="0"/>
              <w:spacing w:after="0"/>
              <w:ind w:firstLineChars="0"/>
            </w:pPr>
            <w:r w:rsidRPr="00C508AC">
              <w:t>Spatial relationship between different beams</w:t>
            </w:r>
          </w:p>
          <w:p w14:paraId="3952C82C" w14:textId="77777777" w:rsidR="00B1218F" w:rsidRPr="00681868" w:rsidRDefault="00B1218F">
            <w:pPr>
              <w:pStyle w:val="af"/>
              <w:numPr>
                <w:ilvl w:val="0"/>
                <w:numId w:val="17"/>
              </w:numPr>
              <w:adjustRightInd w:val="0"/>
              <w:snapToGrid w:val="0"/>
              <w:spacing w:after="0"/>
              <w:ind w:firstLineChars="0"/>
            </w:pPr>
            <w:r w:rsidRPr="00C508AC">
              <w:lastRenderedPageBreak/>
              <w:t xml:space="preserve">FFS: Beam types defined by the beam width </w:t>
            </w:r>
            <w:r w:rsidRPr="00681868">
              <w:t>(</w:t>
            </w:r>
            <w:proofErr w:type="gramStart"/>
            <w:r w:rsidRPr="00681868">
              <w:t>e.g.</w:t>
            </w:r>
            <w:proofErr w:type="gramEnd"/>
            <w:r w:rsidRPr="00681868">
              <w:t xml:space="preserve"> two types as wide beam and narrow beam type)</w:t>
            </w:r>
          </w:p>
          <w:p w14:paraId="37D61AB9" w14:textId="77777777" w:rsidR="00B1218F" w:rsidRPr="00C508AC" w:rsidRDefault="00B1218F">
            <w:pPr>
              <w:pStyle w:val="af"/>
              <w:numPr>
                <w:ilvl w:val="0"/>
                <w:numId w:val="17"/>
              </w:numPr>
              <w:adjustRightInd w:val="0"/>
              <w:snapToGrid w:val="0"/>
              <w:spacing w:after="0"/>
              <w:ind w:firstLineChars="0"/>
            </w:pPr>
            <w:r w:rsidRPr="00681868">
              <w:t xml:space="preserve">FFS: </w:t>
            </w:r>
            <w:r w:rsidRPr="00C508AC">
              <w:t>Beam direction defined by the boresight of beam</w:t>
            </w:r>
          </w:p>
          <w:p w14:paraId="2BCC03C6" w14:textId="77777777" w:rsidR="00B1218F" w:rsidRPr="00681868" w:rsidRDefault="00B1218F">
            <w:pPr>
              <w:pStyle w:val="af"/>
              <w:numPr>
                <w:ilvl w:val="0"/>
                <w:numId w:val="17"/>
              </w:numPr>
              <w:adjustRightInd w:val="0"/>
              <w:snapToGrid w:val="0"/>
              <w:spacing w:after="0"/>
              <w:ind w:firstLineChars="0"/>
            </w:pPr>
            <w:r w:rsidRPr="00C508AC">
              <w:t xml:space="preserve">FFS: Whether/How to deliver this information to </w:t>
            </w:r>
            <w:proofErr w:type="spellStart"/>
            <w:r w:rsidRPr="00C508AC">
              <w:t>gNB</w:t>
            </w:r>
            <w:proofErr w:type="spellEnd"/>
          </w:p>
          <w:p w14:paraId="4CB9913B" w14:textId="77777777" w:rsidR="00B1218F" w:rsidRPr="00681868" w:rsidRDefault="00B1218F">
            <w:pPr>
              <w:pStyle w:val="af"/>
              <w:numPr>
                <w:ilvl w:val="0"/>
                <w:numId w:val="17"/>
              </w:numPr>
              <w:adjustRightInd w:val="0"/>
              <w:snapToGrid w:val="0"/>
              <w:spacing w:after="0"/>
              <w:ind w:firstLineChars="0"/>
            </w:pPr>
            <w:r w:rsidRPr="00C508AC">
              <w:t>FFS: Coverage area for each beam type</w:t>
            </w:r>
          </w:p>
          <w:p w14:paraId="06055729" w14:textId="77777777" w:rsidR="00B1218F" w:rsidRPr="00681868" w:rsidRDefault="00B1218F">
            <w:pPr>
              <w:pStyle w:val="af"/>
              <w:numPr>
                <w:ilvl w:val="0"/>
                <w:numId w:val="17"/>
              </w:numPr>
              <w:adjustRightInd w:val="0"/>
              <w:snapToGrid w:val="0"/>
              <w:spacing w:after="0"/>
              <w:ind w:firstLineChars="0"/>
            </w:pPr>
            <w:r w:rsidRPr="00C508AC">
              <w:t xml:space="preserve">FFS: Beam ID (via explicit or implicit means) </w:t>
            </w:r>
          </w:p>
          <w:p w14:paraId="036BF470" w14:textId="4E6F287B" w:rsidR="00DA7FF0" w:rsidRPr="00DB431E" w:rsidRDefault="00DA7FF0" w:rsidP="00EF7457">
            <w:pPr>
              <w:adjustRightInd w:val="0"/>
              <w:snapToGrid w:val="0"/>
              <w:spacing w:after="0"/>
              <w:rPr>
                <w:lang w:eastAsia="zh-CN"/>
              </w:rPr>
            </w:pPr>
          </w:p>
        </w:tc>
      </w:tr>
    </w:tbl>
    <w:p w14:paraId="1808DA6D" w14:textId="40B8E5E5" w:rsidR="00737821" w:rsidRDefault="00737821" w:rsidP="00E659CD">
      <w:pPr>
        <w:adjustRightInd w:val="0"/>
        <w:snapToGrid w:val="0"/>
        <w:spacing w:after="0"/>
        <w:jc w:val="both"/>
        <w:rPr>
          <w:lang w:val="en-US" w:eastAsia="zh-CN"/>
        </w:rPr>
      </w:pPr>
    </w:p>
    <w:p w14:paraId="2ED60FC9" w14:textId="77777777" w:rsidR="00AA5C2A" w:rsidRDefault="00621C4C" w:rsidP="00E659CD">
      <w:pPr>
        <w:adjustRightInd w:val="0"/>
        <w:snapToGrid w:val="0"/>
        <w:spacing w:after="0"/>
        <w:jc w:val="both"/>
        <w:rPr>
          <w:lang w:val="en-US" w:eastAsia="zh-CN"/>
        </w:rPr>
      </w:pPr>
      <w:r>
        <w:rPr>
          <w:lang w:val="en-US" w:eastAsia="zh-CN"/>
        </w:rPr>
        <w:t>It was agreed that the number of beams and the spatial relationship between different beams should be characterized for NCR-</w:t>
      </w:r>
      <w:proofErr w:type="spellStart"/>
      <w:r>
        <w:rPr>
          <w:lang w:val="en-US" w:eastAsia="zh-CN"/>
        </w:rPr>
        <w:t>Fwd</w:t>
      </w:r>
      <w:proofErr w:type="spellEnd"/>
      <w:r>
        <w:rPr>
          <w:lang w:val="en-US" w:eastAsia="zh-CN"/>
        </w:rPr>
        <w:t xml:space="preserve"> AC link. But more details are for further study. </w:t>
      </w:r>
    </w:p>
    <w:p w14:paraId="5AB608FB" w14:textId="77777777" w:rsidR="00AA5C2A" w:rsidRDefault="00AA5C2A" w:rsidP="00E659CD">
      <w:pPr>
        <w:adjustRightInd w:val="0"/>
        <w:snapToGrid w:val="0"/>
        <w:spacing w:after="0"/>
        <w:jc w:val="both"/>
        <w:rPr>
          <w:lang w:val="en-US" w:eastAsia="zh-CN"/>
        </w:rPr>
      </w:pPr>
    </w:p>
    <w:p w14:paraId="296716DE" w14:textId="6A75BC21" w:rsidR="005D51CB" w:rsidRDefault="00AA5C2A" w:rsidP="00E659CD">
      <w:pPr>
        <w:adjustRightInd w:val="0"/>
        <w:snapToGrid w:val="0"/>
        <w:spacing w:after="0"/>
        <w:jc w:val="both"/>
        <w:rPr>
          <w:lang w:val="en-US" w:eastAsia="zh-CN"/>
        </w:rPr>
      </w:pPr>
      <w:r>
        <w:rPr>
          <w:lang w:val="en-US" w:eastAsia="zh-CN"/>
        </w:rPr>
        <w:t xml:space="preserve">If only one type of beams is supported, such as narrow beams or wide beams, the number of the beams is enough for the beam indication. All signals and channels, </w:t>
      </w:r>
      <w:proofErr w:type="gramStart"/>
      <w:r>
        <w:rPr>
          <w:lang w:val="en-US" w:eastAsia="zh-CN"/>
        </w:rPr>
        <w:t>e.g.</w:t>
      </w:r>
      <w:proofErr w:type="gramEnd"/>
      <w:r>
        <w:rPr>
          <w:lang w:val="en-US" w:eastAsia="zh-CN"/>
        </w:rPr>
        <w:t xml:space="preserve"> SSBs, SI and RSs, could be sent through the AC beams. Then </w:t>
      </w:r>
      <w:proofErr w:type="spellStart"/>
      <w:r>
        <w:rPr>
          <w:lang w:val="en-US" w:eastAsia="zh-CN"/>
        </w:rPr>
        <w:t>gNB</w:t>
      </w:r>
      <w:proofErr w:type="spellEnd"/>
      <w:r>
        <w:rPr>
          <w:lang w:val="en-US" w:eastAsia="zh-CN"/>
        </w:rPr>
        <w:t xml:space="preserve"> could schedule UEs to work under a certain beam based on the feedback from UEs. In this case, there is no spatial relationship between the beams</w:t>
      </w:r>
      <w:r w:rsidR="001701FE">
        <w:rPr>
          <w:lang w:val="en-US" w:eastAsia="zh-CN"/>
        </w:rPr>
        <w:t>,</w:t>
      </w:r>
      <w:r>
        <w:rPr>
          <w:lang w:val="en-US" w:eastAsia="zh-CN"/>
        </w:rPr>
        <w:t xml:space="preserve"> since each AC beam could work independently. </w:t>
      </w:r>
    </w:p>
    <w:p w14:paraId="41BF3008" w14:textId="5EA267EA" w:rsidR="00CA6AD5" w:rsidRDefault="00CA6AD5" w:rsidP="00E659CD">
      <w:pPr>
        <w:adjustRightInd w:val="0"/>
        <w:snapToGrid w:val="0"/>
        <w:spacing w:after="0"/>
        <w:jc w:val="both"/>
        <w:rPr>
          <w:lang w:val="en-US" w:eastAsia="zh-CN"/>
        </w:rPr>
      </w:pPr>
    </w:p>
    <w:p w14:paraId="17796104" w14:textId="75648C99" w:rsidR="00CA6AD5" w:rsidRPr="00CA6AD5" w:rsidRDefault="00CA6AD5" w:rsidP="00E659CD">
      <w:pPr>
        <w:adjustRightInd w:val="0"/>
        <w:snapToGrid w:val="0"/>
        <w:spacing w:after="0"/>
        <w:jc w:val="both"/>
        <w:rPr>
          <w:b/>
          <w:bCs/>
          <w:lang w:val="en-US" w:eastAsia="zh-CN"/>
        </w:rPr>
      </w:pPr>
      <w:bookmarkStart w:id="2" w:name="_Hlk118383953"/>
      <w:r w:rsidRPr="00CA6AD5">
        <w:rPr>
          <w:rFonts w:hint="eastAsia"/>
          <w:b/>
          <w:bCs/>
          <w:lang w:val="en-US" w:eastAsia="zh-CN"/>
        </w:rPr>
        <w:t>O</w:t>
      </w:r>
      <w:r w:rsidRPr="00CA6AD5">
        <w:rPr>
          <w:b/>
          <w:bCs/>
          <w:lang w:val="en-US" w:eastAsia="zh-CN"/>
        </w:rPr>
        <w:t>bservation 1:</w:t>
      </w:r>
    </w:p>
    <w:p w14:paraId="2D72B2C8" w14:textId="50350514" w:rsidR="00CA6AD5" w:rsidRPr="00CA6AD5" w:rsidRDefault="00CA6AD5" w:rsidP="00E659CD">
      <w:pPr>
        <w:adjustRightInd w:val="0"/>
        <w:snapToGrid w:val="0"/>
        <w:spacing w:after="0"/>
        <w:jc w:val="both"/>
        <w:rPr>
          <w:b/>
          <w:bCs/>
          <w:lang w:val="en-US" w:eastAsia="zh-CN"/>
        </w:rPr>
      </w:pPr>
      <w:r w:rsidRPr="00CA6AD5">
        <w:rPr>
          <w:b/>
          <w:bCs/>
          <w:lang w:val="en-US" w:eastAsia="zh-CN"/>
        </w:rPr>
        <w:t>If only one beam type is supported for the AC link of NCR-</w:t>
      </w:r>
      <w:proofErr w:type="spellStart"/>
      <w:r w:rsidRPr="00CA6AD5">
        <w:rPr>
          <w:b/>
          <w:bCs/>
          <w:lang w:val="en-US" w:eastAsia="zh-CN"/>
        </w:rPr>
        <w:t>Fwd</w:t>
      </w:r>
      <w:proofErr w:type="spellEnd"/>
      <w:r w:rsidRPr="00CA6AD5">
        <w:rPr>
          <w:b/>
          <w:bCs/>
          <w:lang w:val="en-US" w:eastAsia="zh-CN"/>
        </w:rPr>
        <w:t xml:space="preserve">, no spatial relationship is needed. </w:t>
      </w:r>
    </w:p>
    <w:bookmarkEnd w:id="2"/>
    <w:p w14:paraId="515CCAF6" w14:textId="77777777" w:rsidR="00CA6AD5" w:rsidRDefault="00CA6AD5" w:rsidP="00E659CD">
      <w:pPr>
        <w:adjustRightInd w:val="0"/>
        <w:snapToGrid w:val="0"/>
        <w:spacing w:after="0"/>
        <w:jc w:val="both"/>
        <w:rPr>
          <w:lang w:val="en-US" w:eastAsia="zh-CN"/>
        </w:rPr>
      </w:pPr>
    </w:p>
    <w:p w14:paraId="10AA464B" w14:textId="6FE34887" w:rsidR="00AA5C2A" w:rsidRDefault="001701FE" w:rsidP="00E659CD">
      <w:pPr>
        <w:adjustRightInd w:val="0"/>
        <w:snapToGrid w:val="0"/>
        <w:spacing w:after="0"/>
        <w:jc w:val="both"/>
        <w:rPr>
          <w:lang w:val="en-US" w:eastAsia="zh-CN"/>
        </w:rPr>
      </w:pPr>
      <w:r>
        <w:rPr>
          <w:lang w:val="en-US" w:eastAsia="zh-CN"/>
        </w:rPr>
        <w:t>If different types of the beam, such as wide beam and narrow beams</w:t>
      </w:r>
      <w:r w:rsidR="00414D8E">
        <w:rPr>
          <w:lang w:val="en-US" w:eastAsia="zh-CN"/>
        </w:rPr>
        <w:t xml:space="preserve">, are supported, then different beam types have </w:t>
      </w:r>
      <w:r w:rsidR="005D51CB">
        <w:rPr>
          <w:lang w:val="en-US" w:eastAsia="zh-CN"/>
        </w:rPr>
        <w:t>their own</w:t>
      </w:r>
      <w:r w:rsidR="00414D8E">
        <w:rPr>
          <w:lang w:val="en-US" w:eastAsia="zh-CN"/>
        </w:rPr>
        <w:t xml:space="preserve"> usage. The wide beams could be used for the basic coverage</w:t>
      </w:r>
      <w:r w:rsidR="005D51CB">
        <w:rPr>
          <w:lang w:val="en-US" w:eastAsia="zh-CN"/>
        </w:rPr>
        <w:t>, such as forwarding the SSBs, SIB and RACH occasions</w:t>
      </w:r>
      <w:r w:rsidR="00414D8E">
        <w:rPr>
          <w:lang w:val="en-US" w:eastAsia="zh-CN"/>
        </w:rPr>
        <w:t>. The narrow beams could be used for the UE specific transmission</w:t>
      </w:r>
      <w:r w:rsidR="00CB5141">
        <w:rPr>
          <w:lang w:val="en-US" w:eastAsia="zh-CN"/>
        </w:rPr>
        <w:t>s</w:t>
      </w:r>
      <w:r w:rsidR="00414D8E">
        <w:rPr>
          <w:lang w:val="en-US" w:eastAsia="zh-CN"/>
        </w:rPr>
        <w:t xml:space="preserve"> </w:t>
      </w:r>
      <w:r w:rsidR="0031025F">
        <w:rPr>
          <w:lang w:val="en-US" w:eastAsia="zh-CN"/>
        </w:rPr>
        <w:t>with</w:t>
      </w:r>
      <w:r w:rsidR="00414D8E">
        <w:rPr>
          <w:lang w:val="en-US" w:eastAsia="zh-CN"/>
        </w:rPr>
        <w:t xml:space="preserve"> a higher beamforming gain.</w:t>
      </w:r>
      <w:r w:rsidR="005D51CB">
        <w:rPr>
          <w:lang w:val="en-US" w:eastAsia="zh-CN"/>
        </w:rPr>
        <w:t xml:space="preserve"> The spatial relationship between wide beams and narrow beams could facilitate the beam management of AC link</w:t>
      </w:r>
      <w:r w:rsidR="00E9019B">
        <w:rPr>
          <w:lang w:val="en-US" w:eastAsia="zh-CN"/>
        </w:rPr>
        <w:t>, since the wide beams and narrow beams are overlapped.</w:t>
      </w:r>
      <w:r w:rsidR="00B30D99">
        <w:rPr>
          <w:lang w:val="en-US" w:eastAsia="zh-CN"/>
        </w:rPr>
        <w:t xml:space="preserve"> And if wide beams and narrow beams are supported, the beam number per beam type should be reported. </w:t>
      </w:r>
      <w:r w:rsidR="00D02463">
        <w:rPr>
          <w:lang w:val="en-US" w:eastAsia="zh-CN"/>
        </w:rPr>
        <w:t xml:space="preserve">But the detailed values, such as the beam width of each type beam, does not need to report, which is meaningless to </w:t>
      </w:r>
      <w:proofErr w:type="spellStart"/>
      <w:r w:rsidR="00D02463">
        <w:rPr>
          <w:lang w:val="en-US" w:eastAsia="zh-CN"/>
        </w:rPr>
        <w:t>gNB</w:t>
      </w:r>
      <w:proofErr w:type="spellEnd"/>
      <w:r w:rsidR="00D02463">
        <w:rPr>
          <w:lang w:val="en-US" w:eastAsia="zh-CN"/>
        </w:rPr>
        <w:t xml:space="preserve">. </w:t>
      </w:r>
    </w:p>
    <w:p w14:paraId="532E6E27" w14:textId="3744AC0E" w:rsidR="006616A5" w:rsidRDefault="006616A5" w:rsidP="00E659CD">
      <w:pPr>
        <w:adjustRightInd w:val="0"/>
        <w:snapToGrid w:val="0"/>
        <w:spacing w:after="0"/>
        <w:jc w:val="both"/>
        <w:rPr>
          <w:lang w:val="en-US" w:eastAsia="zh-CN"/>
        </w:rPr>
      </w:pPr>
    </w:p>
    <w:p w14:paraId="60895F6A" w14:textId="0461FFBC" w:rsidR="006616A5" w:rsidRPr="006616A5" w:rsidRDefault="006616A5" w:rsidP="00E659CD">
      <w:pPr>
        <w:adjustRightInd w:val="0"/>
        <w:snapToGrid w:val="0"/>
        <w:spacing w:after="0"/>
        <w:jc w:val="both"/>
        <w:rPr>
          <w:b/>
          <w:bCs/>
          <w:lang w:val="en-US" w:eastAsia="zh-CN"/>
        </w:rPr>
      </w:pPr>
      <w:r w:rsidRPr="006616A5">
        <w:rPr>
          <w:b/>
          <w:bCs/>
          <w:lang w:val="en-US" w:eastAsia="zh-CN"/>
        </w:rPr>
        <w:t xml:space="preserve">Proposal </w:t>
      </w:r>
      <w:r w:rsidR="007F3D26">
        <w:rPr>
          <w:b/>
          <w:bCs/>
          <w:lang w:val="en-US" w:eastAsia="zh-CN"/>
        </w:rPr>
        <w:t>7</w:t>
      </w:r>
      <w:r w:rsidRPr="006616A5">
        <w:rPr>
          <w:b/>
          <w:bCs/>
          <w:lang w:val="en-US" w:eastAsia="zh-CN"/>
        </w:rPr>
        <w:t>:</w:t>
      </w:r>
    </w:p>
    <w:p w14:paraId="6CC0CFB4" w14:textId="016CC0BC" w:rsidR="006616A5" w:rsidRDefault="006616A5" w:rsidP="00E659CD">
      <w:pPr>
        <w:adjustRightInd w:val="0"/>
        <w:snapToGrid w:val="0"/>
        <w:spacing w:after="0"/>
        <w:jc w:val="both"/>
        <w:rPr>
          <w:b/>
          <w:bCs/>
          <w:lang w:val="en-US" w:eastAsia="zh-CN"/>
        </w:rPr>
      </w:pPr>
      <w:r w:rsidRPr="006616A5">
        <w:rPr>
          <w:b/>
          <w:bCs/>
          <w:lang w:val="en-US" w:eastAsia="zh-CN"/>
        </w:rPr>
        <w:t>If multiple types of beam</w:t>
      </w:r>
      <w:r w:rsidR="00B30D99">
        <w:rPr>
          <w:b/>
          <w:bCs/>
          <w:lang w:val="en-US" w:eastAsia="zh-CN"/>
        </w:rPr>
        <w:t>s</w:t>
      </w:r>
      <w:r w:rsidRPr="006616A5">
        <w:rPr>
          <w:b/>
          <w:bCs/>
          <w:lang w:val="en-US" w:eastAsia="zh-CN"/>
        </w:rPr>
        <w:t xml:space="preserve"> are supported, wide and narrow beam type should be supported.</w:t>
      </w:r>
    </w:p>
    <w:p w14:paraId="442A9F53" w14:textId="322F0161" w:rsidR="00CE0DB4" w:rsidRDefault="00CE0DB4" w:rsidP="00E659CD">
      <w:pPr>
        <w:adjustRightInd w:val="0"/>
        <w:snapToGrid w:val="0"/>
        <w:spacing w:after="0"/>
        <w:jc w:val="both"/>
        <w:rPr>
          <w:b/>
          <w:bCs/>
          <w:lang w:val="en-US" w:eastAsia="zh-CN"/>
        </w:rPr>
      </w:pPr>
    </w:p>
    <w:p w14:paraId="5DF4F576" w14:textId="168DE961" w:rsidR="00CE0DB4" w:rsidRPr="006616A5" w:rsidRDefault="00CE0DB4" w:rsidP="00CE0DB4">
      <w:pPr>
        <w:adjustRightInd w:val="0"/>
        <w:snapToGrid w:val="0"/>
        <w:spacing w:after="0"/>
        <w:jc w:val="both"/>
        <w:rPr>
          <w:b/>
          <w:bCs/>
          <w:lang w:val="en-US" w:eastAsia="zh-CN"/>
        </w:rPr>
      </w:pPr>
      <w:r w:rsidRPr="006616A5">
        <w:rPr>
          <w:b/>
          <w:bCs/>
          <w:lang w:val="en-US" w:eastAsia="zh-CN"/>
        </w:rPr>
        <w:t xml:space="preserve">Proposal </w:t>
      </w:r>
      <w:r w:rsidR="007F3D26">
        <w:rPr>
          <w:b/>
          <w:bCs/>
          <w:lang w:val="en-US" w:eastAsia="zh-CN"/>
        </w:rPr>
        <w:t>8</w:t>
      </w:r>
      <w:r w:rsidRPr="006616A5">
        <w:rPr>
          <w:b/>
          <w:bCs/>
          <w:lang w:val="en-US" w:eastAsia="zh-CN"/>
        </w:rPr>
        <w:t>:</w:t>
      </w:r>
    </w:p>
    <w:p w14:paraId="1979A668" w14:textId="73E0FE08" w:rsidR="00CE0DB4" w:rsidRPr="006616A5" w:rsidRDefault="00CA316C" w:rsidP="00CE0DB4">
      <w:pPr>
        <w:adjustRightInd w:val="0"/>
        <w:snapToGrid w:val="0"/>
        <w:spacing w:after="0"/>
        <w:jc w:val="both"/>
        <w:rPr>
          <w:b/>
          <w:bCs/>
          <w:lang w:val="en-US" w:eastAsia="zh-CN"/>
        </w:rPr>
      </w:pPr>
      <w:r>
        <w:rPr>
          <w:b/>
          <w:bCs/>
          <w:lang w:val="en-US" w:eastAsia="zh-CN"/>
        </w:rPr>
        <w:t>The detailed value, such as beam width of each type of beam, does not need to report</w:t>
      </w:r>
      <w:r w:rsidR="00382328">
        <w:rPr>
          <w:b/>
          <w:bCs/>
          <w:lang w:val="en-US" w:eastAsia="zh-CN"/>
        </w:rPr>
        <w:t>.</w:t>
      </w:r>
    </w:p>
    <w:p w14:paraId="5054BD74" w14:textId="197E7EA8" w:rsidR="00CE0DB4" w:rsidRDefault="00CE0DB4" w:rsidP="00E659CD">
      <w:pPr>
        <w:adjustRightInd w:val="0"/>
        <w:snapToGrid w:val="0"/>
        <w:spacing w:after="0"/>
        <w:jc w:val="both"/>
        <w:rPr>
          <w:b/>
          <w:bCs/>
          <w:lang w:val="en-US" w:eastAsia="zh-CN"/>
        </w:rPr>
      </w:pPr>
    </w:p>
    <w:p w14:paraId="761AB12A" w14:textId="1E2726FC" w:rsidR="009C7162" w:rsidRDefault="00382328" w:rsidP="00E659CD">
      <w:pPr>
        <w:adjustRightInd w:val="0"/>
        <w:snapToGrid w:val="0"/>
        <w:spacing w:after="0"/>
        <w:jc w:val="both"/>
        <w:rPr>
          <w:lang w:val="en-US" w:eastAsia="zh-CN"/>
        </w:rPr>
      </w:pPr>
      <w:r>
        <w:rPr>
          <w:lang w:val="en-US" w:eastAsia="zh-CN"/>
        </w:rPr>
        <w:t xml:space="preserve">The total number of beams could be derived from the beam layout of the access beams. </w:t>
      </w:r>
      <w:proofErr w:type="spellStart"/>
      <w:r w:rsidR="00133479">
        <w:rPr>
          <w:lang w:val="en-US" w:eastAsia="zh-CN"/>
        </w:rPr>
        <w:t>gNB</w:t>
      </w:r>
      <w:proofErr w:type="spellEnd"/>
      <w:r w:rsidR="00133479">
        <w:rPr>
          <w:lang w:val="en-US" w:eastAsia="zh-CN"/>
        </w:rPr>
        <w:t xml:space="preserve"> could count the number of the beams and numbering each beam or configure the beam id based on the beam layout. </w:t>
      </w:r>
      <w:r w:rsidR="00D81A67">
        <w:rPr>
          <w:lang w:val="en-US" w:eastAsia="zh-CN"/>
        </w:rPr>
        <w:t xml:space="preserve">Beside that, the beam layout cannot provide further information or benefit for the beam management. </w:t>
      </w:r>
      <w:r w:rsidR="009C7162">
        <w:rPr>
          <w:lang w:val="en-US" w:eastAsia="zh-CN"/>
        </w:rPr>
        <w:t>Although the beam layout could provide the relative position of the beams, the beam management depends on the feedback from UEs, not base on the relative positions. It is similar that the absolute beam direction, such as the boresight of the beams, cannot be used for the beam management.</w:t>
      </w:r>
      <w:r w:rsidR="00A17D76">
        <w:rPr>
          <w:lang w:val="en-US" w:eastAsia="zh-CN"/>
        </w:rPr>
        <w:t xml:space="preserve"> The intention of the 2</w:t>
      </w:r>
      <w:r w:rsidR="00A17D76" w:rsidRPr="00A17D76">
        <w:rPr>
          <w:vertAlign w:val="superscript"/>
          <w:lang w:val="en-US" w:eastAsia="zh-CN"/>
        </w:rPr>
        <w:t>nd</w:t>
      </w:r>
      <w:r w:rsidR="00A17D76">
        <w:rPr>
          <w:lang w:val="en-US" w:eastAsia="zh-CN"/>
        </w:rPr>
        <w:t xml:space="preserve"> last bullet of coverage area for each beam type is still not clear.</w:t>
      </w:r>
      <w:r w:rsidR="00BC45D7">
        <w:rPr>
          <w:lang w:val="en-US" w:eastAsia="zh-CN"/>
        </w:rPr>
        <w:t xml:space="preserve"> </w:t>
      </w:r>
    </w:p>
    <w:p w14:paraId="5F0F5DD3" w14:textId="6B8F3E0B" w:rsidR="00BC45D7" w:rsidRDefault="00BC45D7" w:rsidP="00E659CD">
      <w:pPr>
        <w:adjustRightInd w:val="0"/>
        <w:snapToGrid w:val="0"/>
        <w:spacing w:after="0"/>
        <w:jc w:val="both"/>
        <w:rPr>
          <w:lang w:val="en-US" w:eastAsia="zh-CN"/>
        </w:rPr>
      </w:pPr>
    </w:p>
    <w:p w14:paraId="0AE2BE40" w14:textId="77777777" w:rsidR="00E247DD" w:rsidRDefault="00BC45D7" w:rsidP="00E659CD">
      <w:pPr>
        <w:adjustRightInd w:val="0"/>
        <w:snapToGrid w:val="0"/>
        <w:spacing w:after="0"/>
        <w:jc w:val="both"/>
        <w:rPr>
          <w:lang w:val="en-US" w:eastAsia="zh-CN"/>
        </w:rPr>
      </w:pPr>
      <w:r>
        <w:rPr>
          <w:lang w:val="en-US" w:eastAsia="zh-CN"/>
        </w:rPr>
        <w:t xml:space="preserve">As discussed above, the capability reporting over the air interface is the most straightforward way to provide the NCR capability information to the </w:t>
      </w:r>
      <w:proofErr w:type="spellStart"/>
      <w:r>
        <w:rPr>
          <w:lang w:val="en-US" w:eastAsia="zh-CN"/>
        </w:rPr>
        <w:t>gNB</w:t>
      </w:r>
      <w:proofErr w:type="spellEnd"/>
      <w:r>
        <w:rPr>
          <w:lang w:val="en-US" w:eastAsia="zh-CN"/>
        </w:rPr>
        <w:t xml:space="preserve">. And it can improve interoperability between different vendors. An NCR could report the capability information of the access link beams. Then </w:t>
      </w:r>
      <w:proofErr w:type="spellStart"/>
      <w:r>
        <w:rPr>
          <w:lang w:val="en-US" w:eastAsia="zh-CN"/>
        </w:rPr>
        <w:t>gNB</w:t>
      </w:r>
      <w:proofErr w:type="spellEnd"/>
      <w:r>
        <w:rPr>
          <w:lang w:val="en-US" w:eastAsia="zh-CN"/>
        </w:rPr>
        <w:t xml:space="preserve"> can allocate and indicate the time domain resources and the forwarding beams</w:t>
      </w:r>
      <w:r w:rsidR="003D2CDD">
        <w:rPr>
          <w:lang w:val="en-US" w:eastAsia="zh-CN"/>
        </w:rPr>
        <w:t xml:space="preserve">. </w:t>
      </w:r>
    </w:p>
    <w:p w14:paraId="7403D2D4" w14:textId="77777777" w:rsidR="00E247DD" w:rsidRDefault="00E247DD" w:rsidP="00E659CD">
      <w:pPr>
        <w:adjustRightInd w:val="0"/>
        <w:snapToGrid w:val="0"/>
        <w:spacing w:after="0"/>
        <w:jc w:val="both"/>
        <w:rPr>
          <w:lang w:val="en-US" w:eastAsia="zh-CN"/>
        </w:rPr>
      </w:pPr>
    </w:p>
    <w:p w14:paraId="0451F229" w14:textId="5162EFC5" w:rsidR="00E247DD" w:rsidRPr="005354CD" w:rsidRDefault="00E247DD" w:rsidP="00E659CD">
      <w:pPr>
        <w:adjustRightInd w:val="0"/>
        <w:snapToGrid w:val="0"/>
        <w:spacing w:after="0"/>
        <w:jc w:val="both"/>
        <w:rPr>
          <w:b/>
          <w:bCs/>
          <w:lang w:val="en-US" w:eastAsia="zh-CN"/>
        </w:rPr>
      </w:pPr>
      <w:r w:rsidRPr="005354CD">
        <w:rPr>
          <w:b/>
          <w:bCs/>
          <w:lang w:val="en-US" w:eastAsia="zh-CN"/>
        </w:rPr>
        <w:t xml:space="preserve">Proposal </w:t>
      </w:r>
      <w:r w:rsidR="007F3D26">
        <w:rPr>
          <w:b/>
          <w:bCs/>
          <w:lang w:val="en-US" w:eastAsia="zh-CN"/>
        </w:rPr>
        <w:t>9</w:t>
      </w:r>
      <w:r w:rsidRPr="005354CD">
        <w:rPr>
          <w:b/>
          <w:bCs/>
          <w:lang w:val="en-US" w:eastAsia="zh-CN"/>
        </w:rPr>
        <w:t>:</w:t>
      </w:r>
    </w:p>
    <w:p w14:paraId="70F192D2" w14:textId="41F76BC1" w:rsidR="00E247DD" w:rsidRPr="005354CD" w:rsidRDefault="00E247DD" w:rsidP="00E659CD">
      <w:pPr>
        <w:adjustRightInd w:val="0"/>
        <w:snapToGrid w:val="0"/>
        <w:spacing w:after="0"/>
        <w:jc w:val="both"/>
        <w:rPr>
          <w:b/>
          <w:bCs/>
          <w:lang w:val="en-US" w:eastAsia="zh-CN"/>
        </w:rPr>
      </w:pPr>
      <w:r w:rsidRPr="005354CD">
        <w:rPr>
          <w:b/>
          <w:bCs/>
          <w:lang w:val="en-US" w:eastAsia="zh-CN"/>
        </w:rPr>
        <w:t xml:space="preserve">The NCR capability information should be delivered over the air interface to the </w:t>
      </w:r>
      <w:proofErr w:type="spellStart"/>
      <w:r w:rsidRPr="005354CD">
        <w:rPr>
          <w:b/>
          <w:bCs/>
          <w:lang w:val="en-US" w:eastAsia="zh-CN"/>
        </w:rPr>
        <w:t>gNB</w:t>
      </w:r>
      <w:proofErr w:type="spellEnd"/>
      <w:r w:rsidRPr="005354CD">
        <w:rPr>
          <w:b/>
          <w:bCs/>
          <w:lang w:val="en-US" w:eastAsia="zh-CN"/>
        </w:rPr>
        <w:t>, which improve the interoperability among multiple vendor scenario.</w:t>
      </w:r>
    </w:p>
    <w:p w14:paraId="2DCB3648" w14:textId="77777777" w:rsidR="00E247DD" w:rsidRDefault="00E247DD" w:rsidP="00E659CD">
      <w:pPr>
        <w:adjustRightInd w:val="0"/>
        <w:snapToGrid w:val="0"/>
        <w:spacing w:after="0"/>
        <w:jc w:val="both"/>
        <w:rPr>
          <w:lang w:val="en-US" w:eastAsia="zh-CN"/>
        </w:rPr>
      </w:pPr>
    </w:p>
    <w:p w14:paraId="15E7374F" w14:textId="7F762F67" w:rsidR="00F26B44" w:rsidRDefault="00F26B44" w:rsidP="00F26B44">
      <w:pPr>
        <w:adjustRightInd w:val="0"/>
        <w:snapToGrid w:val="0"/>
        <w:spacing w:after="0"/>
        <w:jc w:val="both"/>
        <w:rPr>
          <w:lang w:val="en-US" w:eastAsia="zh-CN"/>
        </w:rPr>
      </w:pPr>
      <w:r>
        <w:rPr>
          <w:lang w:val="en-US" w:eastAsia="zh-CN"/>
        </w:rPr>
        <w:t>As in the legacy beam management mechanisms, both SSB and CSI-RS could be considered for the backhaul link and access link beam management. Compared with SSB, CSI-RS have more flexibility for the transmission direction. The CSI-RS could be directly transmitted to the NCR using the best directions as i</w:t>
      </w:r>
      <w:r w:rsidRPr="00896BC3">
        <w:rPr>
          <w:lang w:val="en-US" w:eastAsia="zh-CN"/>
        </w:rPr>
        <w:t xml:space="preserve">n </w:t>
      </w:r>
      <w:r>
        <w:rPr>
          <w:lang w:val="en-US" w:eastAsia="zh-CN"/>
        </w:rPr>
        <w:fldChar w:fldCharType="begin"/>
      </w:r>
      <w:r>
        <w:rPr>
          <w:lang w:val="en-US" w:eastAsia="zh-CN"/>
        </w:rPr>
        <w:instrText xml:space="preserve"> REF _Ref110701304 \h </w:instrText>
      </w:r>
      <w:r>
        <w:rPr>
          <w:lang w:val="en-US" w:eastAsia="zh-CN"/>
        </w:rPr>
      </w:r>
      <w:r>
        <w:rPr>
          <w:lang w:val="en-US" w:eastAsia="zh-CN"/>
        </w:rPr>
        <w:fldChar w:fldCharType="separate"/>
      </w:r>
      <w:r w:rsidRPr="007D0E2C">
        <w:t xml:space="preserve">Figure </w:t>
      </w:r>
      <w:r>
        <w:rPr>
          <w:noProof/>
        </w:rPr>
        <w:t>5</w:t>
      </w:r>
      <w:r>
        <w:rPr>
          <w:lang w:val="en-US" w:eastAsia="zh-CN"/>
        </w:rPr>
        <w:fldChar w:fldCharType="end"/>
      </w:r>
      <w:r w:rsidRPr="00896BC3">
        <w:rPr>
          <w:lang w:val="en-US" w:eastAsia="zh-CN"/>
        </w:rPr>
        <w:t xml:space="preserve">. But the SSBs are more limited in the transmission directions, since the SSBs have to be pointed to different directions to provide a basic coverage for the UEs. The NCR has to use a proper receiving beam for the reception of each SSB as in </w:t>
      </w:r>
      <w:r>
        <w:rPr>
          <w:lang w:val="en-US" w:eastAsia="zh-CN"/>
        </w:rPr>
        <w:fldChar w:fldCharType="begin"/>
      </w:r>
      <w:r>
        <w:rPr>
          <w:lang w:val="en-US" w:eastAsia="zh-CN"/>
        </w:rPr>
        <w:instrText xml:space="preserve"> REF _Ref110701312 \h </w:instrText>
      </w:r>
      <w:r>
        <w:rPr>
          <w:lang w:val="en-US" w:eastAsia="zh-CN"/>
        </w:rPr>
      </w:r>
      <w:r>
        <w:rPr>
          <w:lang w:val="en-US" w:eastAsia="zh-CN"/>
        </w:rPr>
        <w:fldChar w:fldCharType="separate"/>
      </w:r>
      <w:r w:rsidRPr="00D82E2E">
        <w:t xml:space="preserve">Figure </w:t>
      </w:r>
      <w:r>
        <w:rPr>
          <w:noProof/>
        </w:rPr>
        <w:t>4</w:t>
      </w:r>
      <w:r>
        <w:rPr>
          <w:lang w:val="en-US" w:eastAsia="zh-CN"/>
        </w:rPr>
        <w:fldChar w:fldCharType="end"/>
      </w:r>
      <w:r w:rsidRPr="00896BC3">
        <w:rPr>
          <w:lang w:val="en-US" w:eastAsia="zh-CN"/>
        </w:rPr>
        <w:t>.</w:t>
      </w:r>
      <w:r>
        <w:rPr>
          <w:lang w:val="en-US" w:eastAsia="zh-CN"/>
        </w:rPr>
        <w:t xml:space="preserve"> </w:t>
      </w:r>
      <w:r w:rsidR="00120583">
        <w:rPr>
          <w:lang w:val="en-US" w:eastAsia="zh-CN"/>
        </w:rPr>
        <w:t>T</w:t>
      </w:r>
      <w:r>
        <w:rPr>
          <w:lang w:val="en-US" w:eastAsia="zh-CN"/>
        </w:rPr>
        <w:t xml:space="preserve">he NCR should report at least how many beams are used for the access link to provide a basic coverage. Then the </w:t>
      </w:r>
      <w:proofErr w:type="spellStart"/>
      <w:r>
        <w:rPr>
          <w:lang w:val="en-US" w:eastAsia="zh-CN"/>
        </w:rPr>
        <w:t>gNB</w:t>
      </w:r>
      <w:proofErr w:type="spellEnd"/>
      <w:r>
        <w:rPr>
          <w:lang w:val="en-US" w:eastAsia="zh-CN"/>
        </w:rPr>
        <w:t xml:space="preserve"> could configure the SSB or CSI-RS for the NCR to forward and facilitate the UE measurements. </w:t>
      </w:r>
    </w:p>
    <w:p w14:paraId="62417D62" w14:textId="77777777" w:rsidR="00F26B44" w:rsidRDefault="00F26B44" w:rsidP="00F26B44">
      <w:pPr>
        <w:adjustRightInd w:val="0"/>
        <w:snapToGrid w:val="0"/>
        <w:spacing w:after="0"/>
        <w:rPr>
          <w:lang w:val="en-US" w:eastAsia="zh-CN"/>
        </w:rPr>
      </w:pPr>
    </w:p>
    <w:p w14:paraId="0573FC21" w14:textId="77777777" w:rsidR="00F26B44" w:rsidRDefault="00F26B44" w:rsidP="00F26B44">
      <w:pPr>
        <w:adjustRightInd w:val="0"/>
        <w:snapToGrid w:val="0"/>
        <w:spacing w:after="0"/>
        <w:rPr>
          <w:lang w:val="en-US" w:eastAsia="zh-CN"/>
        </w:rPr>
      </w:pPr>
    </w:p>
    <w:p w14:paraId="4D9C31FD" w14:textId="77777777" w:rsidR="00F26B44" w:rsidRPr="00D82E2E" w:rsidRDefault="00F26B44" w:rsidP="00F26B44">
      <w:pPr>
        <w:adjustRightInd w:val="0"/>
        <w:snapToGrid w:val="0"/>
        <w:spacing w:after="0"/>
        <w:jc w:val="center"/>
        <w:rPr>
          <w:lang w:val="en-US" w:eastAsia="zh-CN"/>
        </w:rPr>
      </w:pPr>
      <w:r w:rsidRPr="00D82E2E">
        <w:rPr>
          <w:noProof/>
          <w:lang w:val="en-US" w:eastAsia="zh-CN"/>
        </w:rPr>
        <w:drawing>
          <wp:inline distT="0" distB="0" distL="0" distR="0" wp14:anchorId="15857570" wp14:editId="3BF6F885">
            <wp:extent cx="3669323" cy="1213978"/>
            <wp:effectExtent l="0" t="0" r="762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99730" cy="1224038"/>
                    </a:xfrm>
                    <a:prstGeom prst="rect">
                      <a:avLst/>
                    </a:prstGeom>
                  </pic:spPr>
                </pic:pic>
              </a:graphicData>
            </a:graphic>
          </wp:inline>
        </w:drawing>
      </w:r>
    </w:p>
    <w:p w14:paraId="7C3692FE" w14:textId="77777777" w:rsidR="00F26B44" w:rsidRPr="00D82E2E" w:rsidRDefault="00F26B44" w:rsidP="00F26B44">
      <w:pPr>
        <w:pStyle w:val="af1"/>
        <w:jc w:val="center"/>
        <w:rPr>
          <w:rFonts w:ascii="Times New Roman" w:hAnsi="Times New Roman" w:cs="Times New Roman"/>
          <w:lang w:val="en-US" w:eastAsia="zh-CN"/>
        </w:rPr>
      </w:pPr>
      <w:bookmarkStart w:id="3" w:name="_Ref110701312"/>
      <w:r w:rsidRPr="00D82E2E">
        <w:rPr>
          <w:rFonts w:ascii="Times New Roman" w:hAnsi="Times New Roman" w:cs="Times New Roman"/>
        </w:rPr>
        <w:t xml:space="preserve">Figure </w:t>
      </w:r>
      <w:r w:rsidRPr="00D82E2E">
        <w:rPr>
          <w:rFonts w:ascii="Times New Roman" w:hAnsi="Times New Roman" w:cs="Times New Roman"/>
        </w:rPr>
        <w:fldChar w:fldCharType="begin"/>
      </w:r>
      <w:r w:rsidRPr="00D82E2E">
        <w:rPr>
          <w:rFonts w:ascii="Times New Roman" w:hAnsi="Times New Roman" w:cs="Times New Roman"/>
        </w:rPr>
        <w:instrText xml:space="preserve"> SEQ Figure \* ARABIC </w:instrText>
      </w:r>
      <w:r w:rsidRPr="00D82E2E">
        <w:rPr>
          <w:rFonts w:ascii="Times New Roman" w:hAnsi="Times New Roman" w:cs="Times New Roman"/>
        </w:rPr>
        <w:fldChar w:fldCharType="separate"/>
      </w:r>
      <w:r>
        <w:rPr>
          <w:rFonts w:ascii="Times New Roman" w:hAnsi="Times New Roman" w:cs="Times New Roman"/>
          <w:noProof/>
        </w:rPr>
        <w:t>4</w:t>
      </w:r>
      <w:r w:rsidRPr="00D82E2E">
        <w:rPr>
          <w:rFonts w:ascii="Times New Roman" w:hAnsi="Times New Roman" w:cs="Times New Roman"/>
        </w:rPr>
        <w:fldChar w:fldCharType="end"/>
      </w:r>
      <w:bookmarkEnd w:id="3"/>
      <w:r w:rsidRPr="00D82E2E">
        <w:rPr>
          <w:rFonts w:ascii="Times New Roman" w:hAnsi="Times New Roman" w:cs="Times New Roman"/>
        </w:rPr>
        <w:t xml:space="preserve"> </w:t>
      </w:r>
      <w:r w:rsidRPr="00D82E2E">
        <w:rPr>
          <w:rFonts w:ascii="Times New Roman" w:hAnsi="Times New Roman" w:cs="Times New Roman"/>
          <w:lang w:val="en-US" w:eastAsia="zh-CN"/>
        </w:rPr>
        <w:t>Beam management based on SSB</w:t>
      </w:r>
    </w:p>
    <w:p w14:paraId="54B2238B" w14:textId="77777777" w:rsidR="00F26B44" w:rsidRDefault="00F26B44" w:rsidP="00F26B44">
      <w:pPr>
        <w:adjustRightInd w:val="0"/>
        <w:snapToGrid w:val="0"/>
        <w:spacing w:after="0"/>
        <w:jc w:val="center"/>
        <w:rPr>
          <w:lang w:val="en-US" w:eastAsia="zh-CN"/>
        </w:rPr>
      </w:pPr>
      <w:r w:rsidRPr="00D82E2E">
        <w:rPr>
          <w:noProof/>
          <w:lang w:val="en-US" w:eastAsia="zh-CN"/>
        </w:rPr>
        <w:drawing>
          <wp:inline distT="0" distB="0" distL="0" distR="0" wp14:anchorId="0CA8CDF4" wp14:editId="42F1AFA1">
            <wp:extent cx="3470031" cy="107576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76850" cy="1077882"/>
                    </a:xfrm>
                    <a:prstGeom prst="rect">
                      <a:avLst/>
                    </a:prstGeom>
                  </pic:spPr>
                </pic:pic>
              </a:graphicData>
            </a:graphic>
          </wp:inline>
        </w:drawing>
      </w:r>
    </w:p>
    <w:p w14:paraId="510A5C58" w14:textId="77777777" w:rsidR="00F26B44" w:rsidRPr="007D0E2C" w:rsidRDefault="00F26B44" w:rsidP="00F26B44">
      <w:pPr>
        <w:pStyle w:val="af1"/>
        <w:jc w:val="center"/>
        <w:rPr>
          <w:rFonts w:ascii="Times New Roman" w:hAnsi="Times New Roman" w:cs="Times New Roman"/>
          <w:lang w:val="en-US" w:eastAsia="zh-CN"/>
        </w:rPr>
      </w:pPr>
      <w:bookmarkStart w:id="4" w:name="_Ref110701304"/>
      <w:r w:rsidRPr="007D0E2C">
        <w:rPr>
          <w:rFonts w:ascii="Times New Roman" w:hAnsi="Times New Roman" w:cs="Times New Roman"/>
        </w:rPr>
        <w:t xml:space="preserve">Figure </w:t>
      </w:r>
      <w:r w:rsidRPr="007D0E2C">
        <w:rPr>
          <w:rFonts w:ascii="Times New Roman" w:hAnsi="Times New Roman" w:cs="Times New Roman"/>
        </w:rPr>
        <w:fldChar w:fldCharType="begin"/>
      </w:r>
      <w:r w:rsidRPr="007D0E2C">
        <w:rPr>
          <w:rFonts w:ascii="Times New Roman" w:hAnsi="Times New Roman" w:cs="Times New Roman"/>
        </w:rPr>
        <w:instrText xml:space="preserve"> SEQ Figure \* ARABIC </w:instrText>
      </w:r>
      <w:r w:rsidRPr="007D0E2C">
        <w:rPr>
          <w:rFonts w:ascii="Times New Roman" w:hAnsi="Times New Roman" w:cs="Times New Roman"/>
        </w:rPr>
        <w:fldChar w:fldCharType="separate"/>
      </w:r>
      <w:r>
        <w:rPr>
          <w:rFonts w:ascii="Times New Roman" w:hAnsi="Times New Roman" w:cs="Times New Roman"/>
          <w:noProof/>
        </w:rPr>
        <w:t>5</w:t>
      </w:r>
      <w:r w:rsidRPr="007D0E2C">
        <w:rPr>
          <w:rFonts w:ascii="Times New Roman" w:hAnsi="Times New Roman" w:cs="Times New Roman"/>
        </w:rPr>
        <w:fldChar w:fldCharType="end"/>
      </w:r>
      <w:bookmarkEnd w:id="4"/>
      <w:r w:rsidRPr="007D0E2C">
        <w:rPr>
          <w:rFonts w:ascii="Times New Roman" w:hAnsi="Times New Roman" w:cs="Times New Roman"/>
        </w:rPr>
        <w:t xml:space="preserve"> beam management based on CSI-RS</w:t>
      </w:r>
    </w:p>
    <w:p w14:paraId="7E1C7E98" w14:textId="26319704" w:rsidR="00F26B44" w:rsidRPr="00F26B44" w:rsidRDefault="00F26B44" w:rsidP="004F57BE">
      <w:pPr>
        <w:adjustRightInd w:val="0"/>
        <w:snapToGrid w:val="0"/>
        <w:spacing w:after="0"/>
        <w:jc w:val="both"/>
        <w:rPr>
          <w:b/>
          <w:bCs/>
          <w:lang w:val="en-US" w:eastAsia="zh-CN"/>
        </w:rPr>
      </w:pPr>
    </w:p>
    <w:p w14:paraId="740574C1" w14:textId="0F253E93" w:rsidR="00120583" w:rsidRPr="00E53C0C" w:rsidRDefault="00120583" w:rsidP="00120583">
      <w:pPr>
        <w:adjustRightInd w:val="0"/>
        <w:snapToGrid w:val="0"/>
        <w:spacing w:after="0"/>
        <w:rPr>
          <w:b/>
          <w:bCs/>
          <w:lang w:val="en-US" w:eastAsia="zh-CN"/>
        </w:rPr>
      </w:pPr>
      <w:r w:rsidRPr="00E53C0C">
        <w:rPr>
          <w:b/>
          <w:bCs/>
          <w:lang w:val="en-US" w:eastAsia="zh-CN"/>
        </w:rPr>
        <w:t xml:space="preserve">Proposal </w:t>
      </w:r>
      <w:r w:rsidR="007F3D26">
        <w:rPr>
          <w:b/>
          <w:bCs/>
          <w:lang w:val="en-US" w:eastAsia="zh-CN"/>
        </w:rPr>
        <w:t>10</w:t>
      </w:r>
      <w:r w:rsidRPr="00E53C0C">
        <w:rPr>
          <w:b/>
          <w:bCs/>
          <w:lang w:val="en-US" w:eastAsia="zh-CN"/>
        </w:rPr>
        <w:t xml:space="preserve">: </w:t>
      </w:r>
    </w:p>
    <w:p w14:paraId="105D1783" w14:textId="77777777" w:rsidR="00120583" w:rsidRPr="00E53C0C" w:rsidRDefault="00120583" w:rsidP="00120583">
      <w:pPr>
        <w:adjustRightInd w:val="0"/>
        <w:snapToGrid w:val="0"/>
        <w:spacing w:after="0"/>
        <w:rPr>
          <w:b/>
          <w:bCs/>
          <w:lang w:val="en-US" w:eastAsia="zh-CN"/>
        </w:rPr>
      </w:pPr>
      <w:r>
        <w:rPr>
          <w:b/>
          <w:bCs/>
          <w:lang w:val="en-US" w:eastAsia="zh-CN"/>
        </w:rPr>
        <w:t>T</w:t>
      </w:r>
      <w:r w:rsidRPr="00E53C0C">
        <w:rPr>
          <w:b/>
          <w:bCs/>
          <w:lang w:val="en-US" w:eastAsia="zh-CN"/>
        </w:rPr>
        <w:t>he NCR should report the number of beams that could provide a basic coverage for the access UE</w:t>
      </w:r>
      <w:r>
        <w:rPr>
          <w:b/>
          <w:bCs/>
          <w:lang w:val="en-US" w:eastAsia="zh-CN"/>
        </w:rPr>
        <w:t xml:space="preserve"> to facilitate the configuration of </w:t>
      </w:r>
      <w:proofErr w:type="spellStart"/>
      <w:r>
        <w:rPr>
          <w:b/>
          <w:bCs/>
          <w:lang w:val="en-US" w:eastAsia="zh-CN"/>
        </w:rPr>
        <w:t>gNB</w:t>
      </w:r>
      <w:proofErr w:type="spellEnd"/>
      <w:r>
        <w:rPr>
          <w:b/>
          <w:bCs/>
          <w:lang w:val="en-US" w:eastAsia="zh-CN"/>
        </w:rPr>
        <w:t xml:space="preserve"> for beam management</w:t>
      </w:r>
      <w:r w:rsidRPr="00E53C0C">
        <w:rPr>
          <w:b/>
          <w:bCs/>
          <w:lang w:val="en-US" w:eastAsia="zh-CN"/>
        </w:rPr>
        <w:t>.</w:t>
      </w:r>
    </w:p>
    <w:p w14:paraId="737A624E" w14:textId="391A33C3" w:rsidR="00955877" w:rsidRDefault="00955877" w:rsidP="00E659CD">
      <w:pPr>
        <w:adjustRightInd w:val="0"/>
        <w:snapToGrid w:val="0"/>
        <w:spacing w:after="0"/>
        <w:jc w:val="both"/>
        <w:rPr>
          <w:lang w:val="en-US" w:eastAsia="zh-CN"/>
        </w:rPr>
      </w:pPr>
    </w:p>
    <w:p w14:paraId="2A66D263" w14:textId="477B1A11" w:rsidR="001C7974" w:rsidRDefault="004F1728">
      <w:pPr>
        <w:pStyle w:val="3"/>
      </w:pPr>
      <w:r w:rsidRPr="002F5BE6">
        <w:t>B</w:t>
      </w:r>
      <w:r w:rsidR="001C7974" w:rsidRPr="002F5BE6">
        <w:t xml:space="preserve">eams </w:t>
      </w:r>
      <w:r w:rsidRPr="002F5BE6">
        <w:t>indication and determination</w:t>
      </w:r>
    </w:p>
    <w:p w14:paraId="5FB48AE0" w14:textId="77777777" w:rsidR="00D812F2" w:rsidRPr="00D812F2" w:rsidRDefault="00D812F2" w:rsidP="00D812F2">
      <w:pPr>
        <w:adjustRightInd w:val="0"/>
        <w:snapToGrid w:val="0"/>
        <w:spacing w:after="0"/>
        <w:rPr>
          <w:lang w:val="en-US" w:eastAsia="zh-CN"/>
        </w:rPr>
      </w:pPr>
    </w:p>
    <w:p w14:paraId="0FCD9ADD" w14:textId="519EB35A" w:rsidR="004A6EA4" w:rsidRDefault="00C734CB" w:rsidP="00746AF9">
      <w:pPr>
        <w:adjustRightInd w:val="0"/>
        <w:snapToGrid w:val="0"/>
        <w:spacing w:after="0"/>
        <w:jc w:val="both"/>
        <w:rPr>
          <w:lang w:val="en-US" w:eastAsia="zh-CN"/>
        </w:rPr>
      </w:pPr>
      <w:r>
        <w:rPr>
          <w:lang w:val="en-US" w:eastAsia="zh-CN"/>
        </w:rPr>
        <w:t>For the dynamic and semi-static beam indication, as we discussed in the part of resource indication for NCR</w:t>
      </w:r>
      <w:r w:rsidR="00196888">
        <w:rPr>
          <w:lang w:val="en-US" w:eastAsia="zh-CN"/>
        </w:rPr>
        <w:t xml:space="preserve"> or ON-OFF </w:t>
      </w:r>
      <w:r w:rsidR="00886394">
        <w:rPr>
          <w:lang w:val="en-US" w:eastAsia="zh-CN"/>
        </w:rPr>
        <w:t>information</w:t>
      </w:r>
      <w:r>
        <w:rPr>
          <w:lang w:val="en-US" w:eastAsia="zh-CN"/>
        </w:rPr>
        <w:t xml:space="preserve">, the beam indication could be combined with the </w:t>
      </w:r>
      <w:r w:rsidR="00F47BF9">
        <w:rPr>
          <w:lang w:val="en-US" w:eastAsia="zh-CN"/>
        </w:rPr>
        <w:t xml:space="preserve">indication of </w:t>
      </w:r>
      <w:r>
        <w:rPr>
          <w:lang w:val="en-US" w:eastAsia="zh-CN"/>
        </w:rPr>
        <w:t>fo</w:t>
      </w:r>
      <w:r w:rsidR="00F47BF9">
        <w:rPr>
          <w:lang w:val="en-US" w:eastAsia="zh-CN"/>
        </w:rPr>
        <w:t>rwarding occasions. For some RRC configured semi-static time domain resources, they are used for periodical signals and channels</w:t>
      </w:r>
      <w:r w:rsidR="00886394">
        <w:rPr>
          <w:lang w:val="en-US" w:eastAsia="zh-CN"/>
        </w:rPr>
        <w:t xml:space="preserve"> forwarding</w:t>
      </w:r>
      <w:r w:rsidR="00F47BF9">
        <w:rPr>
          <w:lang w:val="en-US" w:eastAsia="zh-CN"/>
        </w:rPr>
        <w:t>. Those signals should be also indicated with a</w:t>
      </w:r>
      <w:r w:rsidR="00C76928">
        <w:rPr>
          <w:lang w:val="en-US" w:eastAsia="zh-CN"/>
        </w:rPr>
        <w:t>n</w:t>
      </w:r>
      <w:r w:rsidR="00F47BF9">
        <w:rPr>
          <w:lang w:val="en-US" w:eastAsia="zh-CN"/>
        </w:rPr>
        <w:t xml:space="preserve"> </w:t>
      </w:r>
      <w:r w:rsidR="00C76928">
        <w:rPr>
          <w:lang w:val="en-US" w:eastAsia="zh-CN"/>
        </w:rPr>
        <w:t>NCR AC beam</w:t>
      </w:r>
      <w:r w:rsidR="00F47BF9">
        <w:rPr>
          <w:lang w:val="en-US" w:eastAsia="zh-CN"/>
        </w:rPr>
        <w:t xml:space="preserve"> through which</w:t>
      </w:r>
      <w:r w:rsidR="00C76928">
        <w:rPr>
          <w:lang w:val="en-US" w:eastAsia="zh-CN"/>
        </w:rPr>
        <w:t xml:space="preserve"> they will be sent out</w:t>
      </w:r>
      <w:r w:rsidR="00937650">
        <w:rPr>
          <w:lang w:val="en-US" w:eastAsia="zh-CN"/>
        </w:rPr>
        <w:t>. And for the dynamic indicated data forwarding for NCR-</w:t>
      </w:r>
      <w:proofErr w:type="spellStart"/>
      <w:r w:rsidR="00937650">
        <w:rPr>
          <w:lang w:val="en-US" w:eastAsia="zh-CN"/>
        </w:rPr>
        <w:t>Fwd</w:t>
      </w:r>
      <w:proofErr w:type="spellEnd"/>
      <w:r w:rsidR="00937650">
        <w:rPr>
          <w:lang w:val="en-US" w:eastAsia="zh-CN"/>
        </w:rPr>
        <w:t>, it also needed a time domain resource information and a</w:t>
      </w:r>
      <w:r w:rsidR="00727CD4">
        <w:rPr>
          <w:lang w:val="en-US" w:eastAsia="zh-CN"/>
        </w:rPr>
        <w:t>n</w:t>
      </w:r>
      <w:r w:rsidR="00937650">
        <w:rPr>
          <w:lang w:val="en-US" w:eastAsia="zh-CN"/>
        </w:rPr>
        <w:t xml:space="preserve"> AC beam indication. </w:t>
      </w:r>
    </w:p>
    <w:p w14:paraId="13D1F29B" w14:textId="77777777" w:rsidR="000A5BD2" w:rsidRDefault="000A5BD2" w:rsidP="00AF4274">
      <w:pPr>
        <w:adjustRightInd w:val="0"/>
        <w:snapToGrid w:val="0"/>
        <w:spacing w:after="0"/>
        <w:rPr>
          <w:b/>
          <w:bCs/>
          <w:lang w:val="en-US" w:eastAsia="zh-CN"/>
        </w:rPr>
      </w:pPr>
    </w:p>
    <w:p w14:paraId="7C7315AB" w14:textId="5FA39BA6" w:rsidR="00727CD4" w:rsidRPr="000A5BD2" w:rsidRDefault="00F5363B" w:rsidP="00AF4274">
      <w:pPr>
        <w:adjustRightInd w:val="0"/>
        <w:snapToGrid w:val="0"/>
        <w:spacing w:after="0"/>
        <w:rPr>
          <w:b/>
          <w:bCs/>
          <w:lang w:val="en-US" w:eastAsia="zh-CN"/>
        </w:rPr>
      </w:pPr>
      <w:r w:rsidRPr="000A5BD2">
        <w:rPr>
          <w:b/>
          <w:bCs/>
          <w:lang w:val="en-US" w:eastAsia="zh-CN"/>
        </w:rPr>
        <w:t xml:space="preserve">Proposal </w:t>
      </w:r>
      <w:r w:rsidR="007F3D26">
        <w:rPr>
          <w:b/>
          <w:bCs/>
          <w:lang w:val="en-US" w:eastAsia="zh-CN"/>
        </w:rPr>
        <w:t>11</w:t>
      </w:r>
      <w:r w:rsidR="00727CD4" w:rsidRPr="000A5BD2">
        <w:rPr>
          <w:b/>
          <w:bCs/>
          <w:lang w:val="en-US" w:eastAsia="zh-CN"/>
        </w:rPr>
        <w:t>:</w:t>
      </w:r>
    </w:p>
    <w:p w14:paraId="2FB72931" w14:textId="1C7D7EC1" w:rsidR="00727CD4" w:rsidRPr="000A5BD2" w:rsidRDefault="00727CD4" w:rsidP="00AF4274">
      <w:pPr>
        <w:adjustRightInd w:val="0"/>
        <w:snapToGrid w:val="0"/>
        <w:spacing w:after="0"/>
        <w:rPr>
          <w:b/>
          <w:bCs/>
          <w:lang w:val="en-US" w:eastAsia="zh-CN"/>
        </w:rPr>
      </w:pPr>
      <w:r w:rsidRPr="000A5BD2">
        <w:rPr>
          <w:b/>
          <w:bCs/>
          <w:lang w:val="en-US" w:eastAsia="zh-CN"/>
        </w:rPr>
        <w:t xml:space="preserve">Both semi-static and dynamic beam indication </w:t>
      </w:r>
      <w:r w:rsidR="00746AF9" w:rsidRPr="000A5BD2">
        <w:rPr>
          <w:b/>
          <w:bCs/>
          <w:lang w:val="en-US" w:eastAsia="zh-CN"/>
        </w:rPr>
        <w:t>of AC link of NCR-</w:t>
      </w:r>
      <w:proofErr w:type="spellStart"/>
      <w:r w:rsidR="00746AF9" w:rsidRPr="000A5BD2">
        <w:rPr>
          <w:b/>
          <w:bCs/>
          <w:lang w:val="en-US" w:eastAsia="zh-CN"/>
        </w:rPr>
        <w:t>Fwd</w:t>
      </w:r>
      <w:proofErr w:type="spellEnd"/>
      <w:r w:rsidR="00746AF9" w:rsidRPr="000A5BD2">
        <w:rPr>
          <w:b/>
          <w:bCs/>
          <w:lang w:val="en-US" w:eastAsia="zh-CN"/>
        </w:rPr>
        <w:t xml:space="preserve"> </w:t>
      </w:r>
      <w:r w:rsidRPr="000A5BD2">
        <w:rPr>
          <w:b/>
          <w:bCs/>
          <w:lang w:val="en-US" w:eastAsia="zh-CN"/>
        </w:rPr>
        <w:t>could be combined with time domain resource indication of NCR for forwarding</w:t>
      </w:r>
      <w:r w:rsidR="00F94A97" w:rsidRPr="000A5BD2">
        <w:rPr>
          <w:b/>
          <w:bCs/>
          <w:lang w:val="en-US" w:eastAsia="zh-CN"/>
        </w:rPr>
        <w:t xml:space="preserve"> or the ON-OFF information</w:t>
      </w:r>
      <w:r w:rsidRPr="000A5BD2">
        <w:rPr>
          <w:b/>
          <w:bCs/>
          <w:lang w:val="en-US" w:eastAsia="zh-CN"/>
        </w:rPr>
        <w:t xml:space="preserve">. </w:t>
      </w:r>
    </w:p>
    <w:p w14:paraId="24A60FB8" w14:textId="055D5862" w:rsidR="004A6EA4" w:rsidRDefault="004A6EA4" w:rsidP="00AF4274">
      <w:pPr>
        <w:adjustRightInd w:val="0"/>
        <w:snapToGrid w:val="0"/>
        <w:spacing w:after="0"/>
        <w:rPr>
          <w:lang w:val="en-US" w:eastAsia="zh-CN"/>
        </w:rPr>
      </w:pPr>
    </w:p>
    <w:p w14:paraId="5D5FF145" w14:textId="052D454A" w:rsidR="00D367D6" w:rsidRDefault="00946856" w:rsidP="00380A9E">
      <w:pPr>
        <w:adjustRightInd w:val="0"/>
        <w:snapToGrid w:val="0"/>
        <w:spacing w:after="0"/>
        <w:jc w:val="both"/>
        <w:rPr>
          <w:lang w:val="en-US" w:eastAsia="zh-CN"/>
        </w:rPr>
      </w:pPr>
      <w:r>
        <w:rPr>
          <w:lang w:val="en-US" w:eastAsia="zh-CN"/>
        </w:rPr>
        <w:t>The same TCI-state</w:t>
      </w:r>
      <w:r w:rsidRPr="00DE716F">
        <w:rPr>
          <w:lang w:val="en-US" w:eastAsia="zh-CN"/>
        </w:rPr>
        <w:t>s as C-link are assumed for beam at NCR-</w:t>
      </w:r>
      <w:proofErr w:type="spellStart"/>
      <w:r w:rsidRPr="00DE716F">
        <w:rPr>
          <w:lang w:val="en-US" w:eastAsia="zh-CN"/>
        </w:rPr>
        <w:t>Fwd</w:t>
      </w:r>
      <w:proofErr w:type="spellEnd"/>
      <w:r w:rsidRPr="00DE716F">
        <w:rPr>
          <w:lang w:val="en-US" w:eastAsia="zh-CN"/>
        </w:rPr>
        <w:t xml:space="preserve"> for backhaul link, when the NCR-MT</w:t>
      </w:r>
      <w:r w:rsidR="00C41FC3" w:rsidRPr="00DE716F">
        <w:rPr>
          <w:lang w:val="en-US" w:eastAsia="zh-CN"/>
        </w:rPr>
        <w:t>’s carrier(s) is within the set of carriers forwarded by the NCR-Fwd.</w:t>
      </w:r>
      <w:r w:rsidR="00C176F6" w:rsidRPr="00DE716F">
        <w:rPr>
          <w:lang w:val="en-US" w:eastAsia="zh-CN"/>
        </w:rPr>
        <w:t xml:space="preserve"> When the NCR-MT and NCR-</w:t>
      </w:r>
      <w:proofErr w:type="spellStart"/>
      <w:r w:rsidR="00C176F6" w:rsidRPr="00DE716F">
        <w:rPr>
          <w:lang w:val="en-US" w:eastAsia="zh-CN"/>
        </w:rPr>
        <w:t>Fwd</w:t>
      </w:r>
      <w:proofErr w:type="spellEnd"/>
      <w:r w:rsidR="00C176F6" w:rsidRPr="00DE716F">
        <w:rPr>
          <w:lang w:val="en-US" w:eastAsia="zh-CN"/>
        </w:rPr>
        <w:t xml:space="preserve"> works in the same band or carries, the TCI states of C-link could be reused for BH link. </w:t>
      </w:r>
      <w:r w:rsidR="00FA730D" w:rsidRPr="00DE716F">
        <w:rPr>
          <w:lang w:val="en-US" w:eastAsia="zh-CN"/>
        </w:rPr>
        <w:t xml:space="preserve">But it </w:t>
      </w:r>
      <w:r w:rsidR="00D367D6" w:rsidRPr="00DE716F">
        <w:rPr>
          <w:lang w:val="en-US" w:eastAsia="zh-CN"/>
        </w:rPr>
        <w:t xml:space="preserve">is not necessary that </w:t>
      </w:r>
      <w:r w:rsidR="00FA730D" w:rsidRPr="00DE716F">
        <w:rPr>
          <w:lang w:val="en-US" w:eastAsia="zh-CN"/>
        </w:rPr>
        <w:t>C-link and BH link always share a same TCI state or beam. The b</w:t>
      </w:r>
      <w:r w:rsidR="00FA730D">
        <w:rPr>
          <w:lang w:val="en-US" w:eastAsia="zh-CN"/>
        </w:rPr>
        <w:t xml:space="preserve">eam management of the C-link could follow current procedure of beam management </w:t>
      </w:r>
      <w:r w:rsidR="00CC30BC">
        <w:rPr>
          <w:rFonts w:hint="eastAsia"/>
          <w:lang w:val="en-US" w:eastAsia="zh-CN"/>
        </w:rPr>
        <w:t>for</w:t>
      </w:r>
      <w:r w:rsidR="00FA730D">
        <w:rPr>
          <w:lang w:val="en-US" w:eastAsia="zh-CN"/>
        </w:rPr>
        <w:t xml:space="preserve"> normal UEs. </w:t>
      </w:r>
      <w:r w:rsidR="009801A4">
        <w:rPr>
          <w:lang w:val="en-US" w:eastAsia="zh-CN"/>
        </w:rPr>
        <w:t>And the TCI-state indication could be reused for NCR-MT</w:t>
      </w:r>
      <w:r w:rsidR="00920484">
        <w:rPr>
          <w:lang w:val="en-US" w:eastAsia="zh-CN"/>
        </w:rPr>
        <w:t xml:space="preserve"> with sufficient flexibility. </w:t>
      </w:r>
      <w:r w:rsidR="00D82B1C">
        <w:rPr>
          <w:lang w:val="en-US" w:eastAsia="zh-CN"/>
        </w:rPr>
        <w:t xml:space="preserve">For the backhaul link, there is no need to change the beam direction or the TCI states dynamically. The BH link requires for high reliability for connection and high SINR for throughput. </w:t>
      </w:r>
      <w:r w:rsidR="00CF78BB">
        <w:rPr>
          <w:lang w:val="en-US" w:eastAsia="zh-CN"/>
        </w:rPr>
        <w:t xml:space="preserve">If there is a blockage, the BH link should be adaptive to change for other candidate beams for connection. And the beam of BH link </w:t>
      </w:r>
      <w:r w:rsidR="00D367D6">
        <w:rPr>
          <w:lang w:val="en-US" w:eastAsia="zh-CN"/>
        </w:rPr>
        <w:t xml:space="preserve">should try to maintain in a long period, </w:t>
      </w:r>
      <w:r w:rsidR="00CF78BB">
        <w:rPr>
          <w:lang w:val="en-US" w:eastAsia="zh-CN"/>
        </w:rPr>
        <w:t>which will benefit to the channel estimation and higher throughput.</w:t>
      </w:r>
      <w:r w:rsidR="00380A9E">
        <w:rPr>
          <w:lang w:val="en-US" w:eastAsia="zh-CN"/>
        </w:rPr>
        <w:t xml:space="preserve"> </w:t>
      </w:r>
    </w:p>
    <w:p w14:paraId="5CB488A3" w14:textId="77777777" w:rsidR="00D367D6" w:rsidRDefault="00D367D6" w:rsidP="00380A9E">
      <w:pPr>
        <w:adjustRightInd w:val="0"/>
        <w:snapToGrid w:val="0"/>
        <w:spacing w:after="0"/>
        <w:jc w:val="both"/>
        <w:rPr>
          <w:lang w:val="en-US" w:eastAsia="zh-CN"/>
        </w:rPr>
      </w:pPr>
    </w:p>
    <w:p w14:paraId="7CE7005E" w14:textId="2736E0ED" w:rsidR="00920484" w:rsidRDefault="00D367D6" w:rsidP="00380A9E">
      <w:pPr>
        <w:adjustRightInd w:val="0"/>
        <w:snapToGrid w:val="0"/>
        <w:spacing w:after="0"/>
        <w:jc w:val="both"/>
        <w:rPr>
          <w:lang w:val="en-US" w:eastAsia="zh-CN"/>
        </w:rPr>
      </w:pPr>
      <w:r>
        <w:rPr>
          <w:lang w:val="en-US" w:eastAsia="zh-CN"/>
        </w:rPr>
        <w:t>Besides, the interference situation of NCR-</w:t>
      </w:r>
      <w:proofErr w:type="spellStart"/>
      <w:r>
        <w:rPr>
          <w:lang w:val="en-US" w:eastAsia="zh-CN"/>
        </w:rPr>
        <w:t>Fwd</w:t>
      </w:r>
      <w:proofErr w:type="spellEnd"/>
      <w:r>
        <w:rPr>
          <w:lang w:val="en-US" w:eastAsia="zh-CN"/>
        </w:rPr>
        <w:t xml:space="preserve"> BH link is different from that of NCR-MT. The NCR-</w:t>
      </w:r>
      <w:proofErr w:type="spellStart"/>
      <w:r>
        <w:rPr>
          <w:lang w:val="en-US" w:eastAsia="zh-CN"/>
        </w:rPr>
        <w:t>Fwd</w:t>
      </w:r>
      <w:proofErr w:type="spellEnd"/>
      <w:r>
        <w:rPr>
          <w:lang w:val="en-US" w:eastAsia="zh-CN"/>
        </w:rPr>
        <w:t xml:space="preserve"> should receive the signal from one side, amplified and transmit</w:t>
      </w:r>
      <w:r w:rsidR="006225B6">
        <w:rPr>
          <w:lang w:val="en-US" w:eastAsia="zh-CN"/>
        </w:rPr>
        <w:t xml:space="preserve"> it</w:t>
      </w:r>
      <w:r>
        <w:rPr>
          <w:lang w:val="en-US" w:eastAsia="zh-CN"/>
        </w:rPr>
        <w:t xml:space="preserve"> from the other side. Due to the internal delay of the </w:t>
      </w:r>
      <w:r w:rsidR="00BD5881">
        <w:rPr>
          <w:lang w:val="en-US" w:eastAsia="zh-CN"/>
        </w:rPr>
        <w:t xml:space="preserve">process is </w:t>
      </w:r>
      <w:r w:rsidR="006225B6">
        <w:rPr>
          <w:lang w:val="en-US" w:eastAsia="zh-CN"/>
        </w:rPr>
        <w:t xml:space="preserve">in a </w:t>
      </w:r>
      <w:r w:rsidR="00BD5881">
        <w:rPr>
          <w:lang w:val="en-US" w:eastAsia="zh-CN"/>
        </w:rPr>
        <w:t>nano second level, it is possible that the NCR-</w:t>
      </w:r>
      <w:proofErr w:type="spellStart"/>
      <w:r w:rsidR="00BD5881">
        <w:rPr>
          <w:lang w:val="en-US" w:eastAsia="zh-CN"/>
        </w:rPr>
        <w:t>Fwd</w:t>
      </w:r>
      <w:proofErr w:type="spellEnd"/>
      <w:r w:rsidR="00BD5881">
        <w:rPr>
          <w:lang w:val="en-US" w:eastAsia="zh-CN"/>
        </w:rPr>
        <w:t xml:space="preserve"> transmitting could interfere the NCR-</w:t>
      </w:r>
      <w:proofErr w:type="spellStart"/>
      <w:r w:rsidR="00BD5881">
        <w:rPr>
          <w:lang w:val="en-US" w:eastAsia="zh-CN"/>
        </w:rPr>
        <w:t>Fwd</w:t>
      </w:r>
      <w:proofErr w:type="spellEnd"/>
      <w:r w:rsidR="00BD5881">
        <w:rPr>
          <w:lang w:val="en-US" w:eastAsia="zh-CN"/>
        </w:rPr>
        <w:t xml:space="preserve"> receiving</w:t>
      </w:r>
      <w:r w:rsidR="006225B6">
        <w:rPr>
          <w:lang w:val="en-US" w:eastAsia="zh-CN"/>
        </w:rPr>
        <w:t xml:space="preserve">. As illustrated in the </w:t>
      </w:r>
      <w:r w:rsidR="002B41C7">
        <w:rPr>
          <w:lang w:val="en-US" w:eastAsia="zh-CN"/>
        </w:rPr>
        <w:fldChar w:fldCharType="begin"/>
      </w:r>
      <w:r w:rsidR="002B41C7">
        <w:rPr>
          <w:lang w:val="en-US" w:eastAsia="zh-CN"/>
        </w:rPr>
        <w:instrText xml:space="preserve"> REF _Ref110701335 \h </w:instrText>
      </w:r>
      <w:r w:rsidR="002B41C7">
        <w:rPr>
          <w:lang w:val="en-US" w:eastAsia="zh-CN"/>
        </w:rPr>
      </w:r>
      <w:r w:rsidR="002B41C7">
        <w:rPr>
          <w:lang w:val="en-US" w:eastAsia="zh-CN"/>
        </w:rPr>
        <w:fldChar w:fldCharType="separate"/>
      </w:r>
      <w:r w:rsidR="002B41C7" w:rsidRPr="006225B6">
        <w:t xml:space="preserve">Figure </w:t>
      </w:r>
      <w:r w:rsidR="002B41C7">
        <w:rPr>
          <w:noProof/>
        </w:rPr>
        <w:t>2</w:t>
      </w:r>
      <w:r w:rsidR="002B41C7">
        <w:rPr>
          <w:lang w:val="en-US" w:eastAsia="zh-CN"/>
        </w:rPr>
        <w:fldChar w:fldCharType="end"/>
      </w:r>
      <w:r w:rsidR="006225B6">
        <w:rPr>
          <w:lang w:val="en-US" w:eastAsia="zh-CN"/>
        </w:rPr>
        <w:t xml:space="preserve"> below, the DL data is transmitted from </w:t>
      </w:r>
      <w:proofErr w:type="spellStart"/>
      <w:r w:rsidR="006225B6">
        <w:rPr>
          <w:lang w:val="en-US" w:eastAsia="zh-CN"/>
        </w:rPr>
        <w:t>gNB</w:t>
      </w:r>
      <w:proofErr w:type="spellEnd"/>
      <w:r w:rsidR="006225B6">
        <w:rPr>
          <w:lang w:val="en-US" w:eastAsia="zh-CN"/>
        </w:rPr>
        <w:t xml:space="preserve"> to NCR through the BH link. In the AC link, the data is forwarded to the UE. But it is possible that the transmission signal of NCR-</w:t>
      </w:r>
      <w:proofErr w:type="spellStart"/>
      <w:r w:rsidR="006225B6">
        <w:rPr>
          <w:lang w:val="en-US" w:eastAsia="zh-CN"/>
        </w:rPr>
        <w:t>Fwd</w:t>
      </w:r>
      <w:proofErr w:type="spellEnd"/>
      <w:r w:rsidR="006225B6">
        <w:rPr>
          <w:lang w:val="en-US" w:eastAsia="zh-CN"/>
        </w:rPr>
        <w:t xml:space="preserve"> AC link could be reflected and received by the NCR-</w:t>
      </w:r>
      <w:proofErr w:type="spellStart"/>
      <w:r w:rsidR="006225B6">
        <w:rPr>
          <w:lang w:val="en-US" w:eastAsia="zh-CN"/>
        </w:rPr>
        <w:t>Fwd</w:t>
      </w:r>
      <w:proofErr w:type="spellEnd"/>
      <w:r w:rsidR="006225B6">
        <w:rPr>
          <w:lang w:val="en-US" w:eastAsia="zh-CN"/>
        </w:rPr>
        <w:t xml:space="preserve"> receivers. Then the BH link is interfered by the AC link beams.</w:t>
      </w:r>
      <w:r w:rsidR="001C17BB">
        <w:rPr>
          <w:lang w:val="en-US" w:eastAsia="zh-CN"/>
        </w:rPr>
        <w:t xml:space="preserve"> </w:t>
      </w:r>
      <w:r w:rsidR="008A6040">
        <w:rPr>
          <w:lang w:val="en-US" w:eastAsia="zh-CN"/>
        </w:rPr>
        <w:t xml:space="preserve">On the other side, the situation of C-link is different. Since NCR-MT does not need to forward the side control information to other UEs. There is no transmitting of the NCR when it is receiving. There is no self-interference between AC link and C-link. </w:t>
      </w:r>
      <w:proofErr w:type="gramStart"/>
      <w:r w:rsidR="00592B0C">
        <w:rPr>
          <w:lang w:val="en-US" w:eastAsia="zh-CN"/>
        </w:rPr>
        <w:lastRenderedPageBreak/>
        <w:t>Thus</w:t>
      </w:r>
      <w:proofErr w:type="gramEnd"/>
      <w:r w:rsidR="00592B0C">
        <w:rPr>
          <w:lang w:val="en-US" w:eastAsia="zh-CN"/>
        </w:rPr>
        <w:t xml:space="preserve"> beams of C-link may not be the best for the BH link.</w:t>
      </w:r>
      <w:r w:rsidR="00F75EF8">
        <w:rPr>
          <w:lang w:val="en-US" w:eastAsia="zh-CN"/>
        </w:rPr>
        <w:t xml:space="preserve"> I</w:t>
      </w:r>
      <w:r w:rsidR="00F75EF8">
        <w:rPr>
          <w:rFonts w:hint="eastAsia"/>
          <w:lang w:val="en-US" w:eastAsia="zh-CN"/>
        </w:rPr>
        <w:t>n</w:t>
      </w:r>
      <w:r w:rsidR="00F75EF8">
        <w:rPr>
          <w:lang w:val="en-US" w:eastAsia="zh-CN"/>
        </w:rPr>
        <w:t xml:space="preserve"> </w:t>
      </w:r>
      <w:r w:rsidR="00F75EF8">
        <w:rPr>
          <w:rFonts w:hint="eastAsia"/>
          <w:lang w:val="en-US" w:eastAsia="zh-CN"/>
        </w:rPr>
        <w:t>addition,</w:t>
      </w:r>
      <w:r w:rsidR="00F75EF8">
        <w:rPr>
          <w:lang w:val="en-US" w:eastAsia="zh-CN"/>
        </w:rPr>
        <w:t xml:space="preserve"> the side control information may not be delivered with data forwarding at the same time, as in </w:t>
      </w:r>
      <w:r w:rsidR="002B41C7">
        <w:rPr>
          <w:lang w:val="en-US" w:eastAsia="zh-CN"/>
        </w:rPr>
        <w:fldChar w:fldCharType="begin"/>
      </w:r>
      <w:r w:rsidR="002B41C7">
        <w:rPr>
          <w:lang w:val="en-US" w:eastAsia="zh-CN"/>
        </w:rPr>
        <w:instrText xml:space="preserve"> REF _Ref110701327 \h </w:instrText>
      </w:r>
      <w:r w:rsidR="002B41C7">
        <w:rPr>
          <w:lang w:val="en-US" w:eastAsia="zh-CN"/>
        </w:rPr>
      </w:r>
      <w:r w:rsidR="002B41C7">
        <w:rPr>
          <w:lang w:val="en-US" w:eastAsia="zh-CN"/>
        </w:rPr>
        <w:fldChar w:fldCharType="separate"/>
      </w:r>
      <w:r w:rsidR="002B41C7" w:rsidRPr="000960B4">
        <w:rPr>
          <w:lang w:val="en-US" w:eastAsia="zh-CN"/>
        </w:rPr>
        <w:t>Figure 3</w:t>
      </w:r>
      <w:r w:rsidR="002B41C7">
        <w:rPr>
          <w:lang w:val="en-US" w:eastAsia="zh-CN"/>
        </w:rPr>
        <w:fldChar w:fldCharType="end"/>
      </w:r>
      <w:r w:rsidR="00F75EF8">
        <w:rPr>
          <w:lang w:val="en-US" w:eastAsia="zh-CN"/>
        </w:rPr>
        <w:t xml:space="preserve">. Then the BH link has no need to use exactly the same beam of the C-link. </w:t>
      </w:r>
    </w:p>
    <w:p w14:paraId="1C85ACAF" w14:textId="4F3E8988" w:rsidR="006225B6" w:rsidRDefault="006225B6" w:rsidP="00380A9E">
      <w:pPr>
        <w:adjustRightInd w:val="0"/>
        <w:snapToGrid w:val="0"/>
        <w:spacing w:after="0"/>
        <w:jc w:val="both"/>
        <w:rPr>
          <w:lang w:val="en-US" w:eastAsia="zh-CN"/>
        </w:rPr>
      </w:pPr>
    </w:p>
    <w:p w14:paraId="2D2F0155" w14:textId="4A1EC768" w:rsidR="006225B6" w:rsidRDefault="006225B6" w:rsidP="006225B6">
      <w:pPr>
        <w:adjustRightInd w:val="0"/>
        <w:snapToGrid w:val="0"/>
        <w:spacing w:after="0"/>
        <w:jc w:val="center"/>
        <w:rPr>
          <w:lang w:val="en-US" w:eastAsia="zh-CN"/>
        </w:rPr>
      </w:pPr>
      <w:r w:rsidRPr="006225B6">
        <w:rPr>
          <w:noProof/>
          <w:lang w:val="en-US" w:eastAsia="zh-CN"/>
        </w:rPr>
        <w:drawing>
          <wp:inline distT="0" distB="0" distL="0" distR="0" wp14:anchorId="16081D76" wp14:editId="2B612D97">
            <wp:extent cx="4044950" cy="21179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50019" cy="2120579"/>
                    </a:xfrm>
                    <a:prstGeom prst="rect">
                      <a:avLst/>
                    </a:prstGeom>
                  </pic:spPr>
                </pic:pic>
              </a:graphicData>
            </a:graphic>
          </wp:inline>
        </w:drawing>
      </w:r>
    </w:p>
    <w:p w14:paraId="19D4BA8C" w14:textId="7CA5F55B" w:rsidR="006225B6" w:rsidRPr="006225B6" w:rsidRDefault="006225B6" w:rsidP="006225B6">
      <w:pPr>
        <w:pStyle w:val="af1"/>
        <w:jc w:val="center"/>
        <w:rPr>
          <w:rFonts w:ascii="Times New Roman" w:hAnsi="Times New Roman" w:cs="Times New Roman"/>
          <w:lang w:val="en-US" w:eastAsia="zh-CN"/>
        </w:rPr>
      </w:pPr>
      <w:bookmarkStart w:id="5" w:name="_Ref110701335"/>
      <w:r w:rsidRPr="006225B6">
        <w:rPr>
          <w:rFonts w:ascii="Times New Roman" w:hAnsi="Times New Roman" w:cs="Times New Roman"/>
        </w:rPr>
        <w:t xml:space="preserve">Figure </w:t>
      </w:r>
      <w:r w:rsidRPr="006225B6">
        <w:rPr>
          <w:rFonts w:ascii="Times New Roman" w:hAnsi="Times New Roman" w:cs="Times New Roman"/>
        </w:rPr>
        <w:fldChar w:fldCharType="begin"/>
      </w:r>
      <w:r w:rsidRPr="006225B6">
        <w:rPr>
          <w:rFonts w:ascii="Times New Roman" w:hAnsi="Times New Roman" w:cs="Times New Roman"/>
        </w:rPr>
        <w:instrText xml:space="preserve"> SEQ Figure \* ARABIC </w:instrText>
      </w:r>
      <w:r w:rsidRPr="006225B6">
        <w:rPr>
          <w:rFonts w:ascii="Times New Roman" w:hAnsi="Times New Roman" w:cs="Times New Roman"/>
        </w:rPr>
        <w:fldChar w:fldCharType="separate"/>
      </w:r>
      <w:r w:rsidR="004172ED">
        <w:rPr>
          <w:rFonts w:ascii="Times New Roman" w:hAnsi="Times New Roman" w:cs="Times New Roman"/>
          <w:noProof/>
        </w:rPr>
        <w:t>2</w:t>
      </w:r>
      <w:r w:rsidRPr="006225B6">
        <w:rPr>
          <w:rFonts w:ascii="Times New Roman" w:hAnsi="Times New Roman" w:cs="Times New Roman"/>
        </w:rPr>
        <w:fldChar w:fldCharType="end"/>
      </w:r>
      <w:bookmarkEnd w:id="5"/>
      <w:r w:rsidRPr="006225B6">
        <w:rPr>
          <w:rFonts w:ascii="Times New Roman" w:hAnsi="Times New Roman" w:cs="Times New Roman"/>
        </w:rPr>
        <w:t xml:space="preserve"> </w:t>
      </w:r>
      <w:r w:rsidRPr="006225B6">
        <w:rPr>
          <w:rFonts w:ascii="Times New Roman" w:hAnsi="Times New Roman" w:cs="Times New Roman"/>
          <w:lang w:val="en-US" w:eastAsia="zh-CN"/>
        </w:rPr>
        <w:t>The illustration of self-interference of NCR-</w:t>
      </w:r>
      <w:proofErr w:type="spellStart"/>
      <w:r w:rsidRPr="006225B6">
        <w:rPr>
          <w:rFonts w:ascii="Times New Roman" w:hAnsi="Times New Roman" w:cs="Times New Roman"/>
          <w:lang w:val="en-US" w:eastAsia="zh-CN"/>
        </w:rPr>
        <w:t>Fwd</w:t>
      </w:r>
      <w:proofErr w:type="spellEnd"/>
    </w:p>
    <w:p w14:paraId="46C589C7" w14:textId="23435EC7" w:rsidR="00380A9E" w:rsidRDefault="00380A9E" w:rsidP="00380A9E">
      <w:pPr>
        <w:adjustRightInd w:val="0"/>
        <w:snapToGrid w:val="0"/>
        <w:spacing w:after="0"/>
        <w:jc w:val="both"/>
        <w:rPr>
          <w:lang w:val="en-US" w:eastAsia="zh-CN"/>
        </w:rPr>
      </w:pPr>
    </w:p>
    <w:p w14:paraId="7FBBB759" w14:textId="77777777" w:rsidR="000960B4" w:rsidRPr="000960B4" w:rsidRDefault="000960B4" w:rsidP="000960B4">
      <w:pPr>
        <w:adjustRightInd w:val="0"/>
        <w:snapToGrid w:val="0"/>
        <w:spacing w:after="0"/>
        <w:jc w:val="center"/>
        <w:rPr>
          <w:lang w:val="en-US" w:eastAsia="zh-CN"/>
        </w:rPr>
      </w:pPr>
      <w:r w:rsidRPr="000960B4">
        <w:rPr>
          <w:noProof/>
          <w:lang w:val="en-US" w:eastAsia="zh-CN"/>
        </w:rPr>
        <w:drawing>
          <wp:inline distT="0" distB="0" distL="0" distR="0" wp14:anchorId="0CE8B052" wp14:editId="626D74C4">
            <wp:extent cx="3638550" cy="128221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60400" cy="1289910"/>
                    </a:xfrm>
                    <a:prstGeom prst="rect">
                      <a:avLst/>
                    </a:prstGeom>
                  </pic:spPr>
                </pic:pic>
              </a:graphicData>
            </a:graphic>
          </wp:inline>
        </w:drawing>
      </w:r>
    </w:p>
    <w:p w14:paraId="005B302D" w14:textId="6253CE91" w:rsidR="000960B4" w:rsidRDefault="000960B4" w:rsidP="000960B4">
      <w:pPr>
        <w:adjustRightInd w:val="0"/>
        <w:snapToGrid w:val="0"/>
        <w:spacing w:after="0"/>
        <w:jc w:val="center"/>
        <w:rPr>
          <w:lang w:val="en-US" w:eastAsia="zh-CN"/>
        </w:rPr>
      </w:pPr>
      <w:bookmarkStart w:id="6" w:name="_Ref110701327"/>
      <w:r w:rsidRPr="000960B4">
        <w:rPr>
          <w:lang w:val="en-US" w:eastAsia="zh-CN"/>
        </w:rPr>
        <w:t xml:space="preserve">Figure </w:t>
      </w:r>
      <w:r w:rsidRPr="000960B4">
        <w:rPr>
          <w:lang w:val="en-US" w:eastAsia="zh-CN"/>
        </w:rPr>
        <w:fldChar w:fldCharType="begin"/>
      </w:r>
      <w:r w:rsidRPr="000960B4">
        <w:rPr>
          <w:lang w:val="en-US" w:eastAsia="zh-CN"/>
        </w:rPr>
        <w:instrText xml:space="preserve"> SEQ Figure \* ARABIC </w:instrText>
      </w:r>
      <w:r w:rsidRPr="000960B4">
        <w:rPr>
          <w:lang w:val="en-US" w:eastAsia="zh-CN"/>
        </w:rPr>
        <w:fldChar w:fldCharType="separate"/>
      </w:r>
      <w:r w:rsidR="004172ED">
        <w:rPr>
          <w:noProof/>
          <w:lang w:val="en-US" w:eastAsia="zh-CN"/>
        </w:rPr>
        <w:t>3</w:t>
      </w:r>
      <w:r w:rsidRPr="000960B4">
        <w:rPr>
          <w:lang w:val="en-US" w:eastAsia="zh-CN"/>
        </w:rPr>
        <w:fldChar w:fldCharType="end"/>
      </w:r>
      <w:bookmarkEnd w:id="6"/>
      <w:r w:rsidRPr="000960B4">
        <w:rPr>
          <w:lang w:val="en-US" w:eastAsia="zh-CN"/>
        </w:rPr>
        <w:t xml:space="preserve"> </w:t>
      </w:r>
      <w:r>
        <w:rPr>
          <w:lang w:val="en-US" w:eastAsia="zh-CN"/>
        </w:rPr>
        <w:t>The multiplexing of side control information and data forwarding</w:t>
      </w:r>
    </w:p>
    <w:p w14:paraId="65DE3F96" w14:textId="0AC79036" w:rsidR="00380A9E" w:rsidRDefault="00380A9E" w:rsidP="00380A9E">
      <w:pPr>
        <w:adjustRightInd w:val="0"/>
        <w:snapToGrid w:val="0"/>
        <w:spacing w:after="0"/>
        <w:jc w:val="both"/>
        <w:rPr>
          <w:lang w:val="en-US" w:eastAsia="zh-CN"/>
        </w:rPr>
      </w:pPr>
    </w:p>
    <w:p w14:paraId="24F4255C" w14:textId="1AFD2C70" w:rsidR="001D2A0A" w:rsidRPr="00FC0F6C" w:rsidRDefault="001D2A0A" w:rsidP="00380A9E">
      <w:pPr>
        <w:adjustRightInd w:val="0"/>
        <w:snapToGrid w:val="0"/>
        <w:spacing w:after="0"/>
        <w:jc w:val="both"/>
        <w:rPr>
          <w:b/>
          <w:bCs/>
          <w:lang w:val="en-US" w:eastAsia="zh-CN"/>
        </w:rPr>
      </w:pPr>
      <w:bookmarkStart w:id="7" w:name="_Hlk118384103"/>
      <w:r w:rsidRPr="00FC0F6C">
        <w:rPr>
          <w:b/>
          <w:bCs/>
          <w:lang w:val="en-US" w:eastAsia="zh-CN"/>
        </w:rPr>
        <w:t xml:space="preserve">Proposal </w:t>
      </w:r>
      <w:r w:rsidR="007F3D26">
        <w:rPr>
          <w:b/>
          <w:bCs/>
          <w:lang w:val="en-US" w:eastAsia="zh-CN"/>
        </w:rPr>
        <w:t>12</w:t>
      </w:r>
      <w:r w:rsidRPr="00FC0F6C">
        <w:rPr>
          <w:b/>
          <w:bCs/>
          <w:lang w:val="en-US" w:eastAsia="zh-CN"/>
        </w:rPr>
        <w:t>:</w:t>
      </w:r>
    </w:p>
    <w:p w14:paraId="01FB1786" w14:textId="6C1D56C9" w:rsidR="001D2A0A" w:rsidRDefault="001D2A0A" w:rsidP="00380A9E">
      <w:pPr>
        <w:adjustRightInd w:val="0"/>
        <w:snapToGrid w:val="0"/>
        <w:spacing w:after="0"/>
        <w:jc w:val="both"/>
        <w:rPr>
          <w:b/>
          <w:bCs/>
          <w:lang w:val="en-US" w:eastAsia="zh-CN"/>
        </w:rPr>
      </w:pPr>
      <w:r w:rsidRPr="00FC0F6C">
        <w:rPr>
          <w:b/>
          <w:bCs/>
          <w:lang w:val="en-US" w:eastAsia="zh-CN"/>
        </w:rPr>
        <w:t xml:space="preserve">The BH link does not need to use the same beam </w:t>
      </w:r>
      <w:r w:rsidR="00FC0F6C" w:rsidRPr="00FC0F6C">
        <w:rPr>
          <w:b/>
          <w:bCs/>
          <w:lang w:val="en-US" w:eastAsia="zh-CN"/>
        </w:rPr>
        <w:t>as</w:t>
      </w:r>
      <w:r w:rsidRPr="00FC0F6C">
        <w:rPr>
          <w:b/>
          <w:bCs/>
          <w:lang w:val="en-US" w:eastAsia="zh-CN"/>
        </w:rPr>
        <w:t xml:space="preserve"> C-link, </w:t>
      </w:r>
      <w:r w:rsidR="00463622">
        <w:rPr>
          <w:rFonts w:hint="eastAsia"/>
          <w:b/>
          <w:bCs/>
          <w:lang w:val="en-US" w:eastAsia="zh-CN"/>
        </w:rPr>
        <w:t>considering</w:t>
      </w:r>
      <w:r w:rsidRPr="00FC0F6C">
        <w:rPr>
          <w:b/>
          <w:bCs/>
          <w:lang w:val="en-US" w:eastAsia="zh-CN"/>
        </w:rPr>
        <w:t xml:space="preserve"> the interference issue and </w:t>
      </w:r>
      <w:r w:rsidR="00463622">
        <w:rPr>
          <w:b/>
          <w:bCs/>
          <w:lang w:val="en-US" w:eastAsia="zh-CN"/>
        </w:rPr>
        <w:t xml:space="preserve">BH </w:t>
      </w:r>
      <w:r w:rsidR="00463622">
        <w:rPr>
          <w:rFonts w:hint="eastAsia"/>
          <w:b/>
          <w:bCs/>
          <w:lang w:val="en-US" w:eastAsia="zh-CN"/>
        </w:rPr>
        <w:t>link</w:t>
      </w:r>
      <w:r w:rsidR="00463622">
        <w:rPr>
          <w:b/>
          <w:bCs/>
          <w:lang w:val="en-US" w:eastAsia="zh-CN"/>
        </w:rPr>
        <w:t xml:space="preserve"> </w:t>
      </w:r>
      <w:r w:rsidR="00463622">
        <w:rPr>
          <w:rFonts w:hint="eastAsia"/>
          <w:b/>
          <w:bCs/>
          <w:lang w:val="en-US" w:eastAsia="zh-CN"/>
        </w:rPr>
        <w:t>and</w:t>
      </w:r>
      <w:r w:rsidR="00463622">
        <w:rPr>
          <w:b/>
          <w:bCs/>
          <w:lang w:val="en-US" w:eastAsia="zh-CN"/>
        </w:rPr>
        <w:t xml:space="preserve"> C</w:t>
      </w:r>
      <w:r w:rsidR="00463622">
        <w:rPr>
          <w:rFonts w:hint="eastAsia"/>
          <w:b/>
          <w:bCs/>
          <w:lang w:val="en-US" w:eastAsia="zh-CN"/>
        </w:rPr>
        <w:t>-link</w:t>
      </w:r>
      <w:r w:rsidRPr="00FC0F6C">
        <w:rPr>
          <w:b/>
          <w:bCs/>
          <w:lang w:val="en-US" w:eastAsia="zh-CN"/>
        </w:rPr>
        <w:t xml:space="preserve"> may not </w:t>
      </w:r>
      <w:r w:rsidR="009E4008">
        <w:rPr>
          <w:rFonts w:hint="eastAsia"/>
          <w:b/>
          <w:bCs/>
          <w:lang w:val="en-US" w:eastAsia="zh-CN"/>
        </w:rPr>
        <w:t>transmit</w:t>
      </w:r>
      <w:r w:rsidR="009E4008">
        <w:rPr>
          <w:b/>
          <w:bCs/>
          <w:lang w:val="en-US" w:eastAsia="zh-CN"/>
        </w:rPr>
        <w:t xml:space="preserve"> </w:t>
      </w:r>
      <w:r w:rsidRPr="00FC0F6C">
        <w:rPr>
          <w:b/>
          <w:bCs/>
          <w:lang w:val="en-US" w:eastAsia="zh-CN"/>
        </w:rPr>
        <w:t>in the same time.</w:t>
      </w:r>
    </w:p>
    <w:bookmarkEnd w:id="7"/>
    <w:p w14:paraId="37757925" w14:textId="77777777" w:rsidR="00FC0F6C" w:rsidRDefault="00FC0F6C" w:rsidP="00380A9E">
      <w:pPr>
        <w:adjustRightInd w:val="0"/>
        <w:snapToGrid w:val="0"/>
        <w:spacing w:after="0"/>
        <w:jc w:val="both"/>
        <w:rPr>
          <w:b/>
          <w:bCs/>
          <w:lang w:val="en-US" w:eastAsia="zh-CN"/>
        </w:rPr>
      </w:pPr>
    </w:p>
    <w:p w14:paraId="21CF2D10" w14:textId="77777777" w:rsidR="00222265" w:rsidRDefault="00FC0F6C" w:rsidP="00380A9E">
      <w:pPr>
        <w:adjustRightInd w:val="0"/>
        <w:snapToGrid w:val="0"/>
        <w:spacing w:after="0"/>
        <w:jc w:val="both"/>
        <w:rPr>
          <w:lang w:val="en-US" w:eastAsia="zh-CN"/>
        </w:rPr>
      </w:pPr>
      <w:r>
        <w:rPr>
          <w:lang w:val="en-US" w:eastAsia="zh-CN"/>
        </w:rPr>
        <w:t xml:space="preserve">As discussed above, the self-interference is possible to happen when </w:t>
      </w:r>
      <w:r w:rsidR="004F1F21">
        <w:rPr>
          <w:lang w:val="en-US" w:eastAsia="zh-CN"/>
        </w:rPr>
        <w:t>the data is forwarded by NCR-Fwd. The self-interference issue should be considered for the beam determination and indication</w:t>
      </w:r>
      <w:r w:rsidR="00C06C51">
        <w:rPr>
          <w:lang w:val="en-US" w:eastAsia="zh-CN"/>
        </w:rPr>
        <w:t xml:space="preserve"> of BH link. </w:t>
      </w:r>
    </w:p>
    <w:p w14:paraId="44326442" w14:textId="77777777" w:rsidR="00222265" w:rsidRDefault="00222265" w:rsidP="00380A9E">
      <w:pPr>
        <w:adjustRightInd w:val="0"/>
        <w:snapToGrid w:val="0"/>
        <w:spacing w:after="0"/>
        <w:jc w:val="both"/>
        <w:rPr>
          <w:lang w:val="en-US" w:eastAsia="zh-CN"/>
        </w:rPr>
      </w:pPr>
    </w:p>
    <w:p w14:paraId="27B5A9F1" w14:textId="62090CE2" w:rsidR="00684A9D" w:rsidRPr="00FC0F6C" w:rsidRDefault="00684A9D" w:rsidP="00684A9D">
      <w:pPr>
        <w:adjustRightInd w:val="0"/>
        <w:snapToGrid w:val="0"/>
        <w:spacing w:after="0"/>
        <w:jc w:val="both"/>
        <w:rPr>
          <w:b/>
          <w:bCs/>
          <w:lang w:val="en-US" w:eastAsia="zh-CN"/>
        </w:rPr>
      </w:pPr>
      <w:bookmarkStart w:id="8" w:name="_Hlk118384112"/>
      <w:r w:rsidRPr="00FC0F6C">
        <w:rPr>
          <w:b/>
          <w:bCs/>
          <w:lang w:val="en-US" w:eastAsia="zh-CN"/>
        </w:rPr>
        <w:t xml:space="preserve">Proposal </w:t>
      </w:r>
      <w:r w:rsidR="00B053B9">
        <w:rPr>
          <w:b/>
          <w:bCs/>
          <w:lang w:val="en-US" w:eastAsia="zh-CN"/>
        </w:rPr>
        <w:t>13</w:t>
      </w:r>
      <w:r w:rsidRPr="00FC0F6C">
        <w:rPr>
          <w:b/>
          <w:bCs/>
          <w:lang w:val="en-US" w:eastAsia="zh-CN"/>
        </w:rPr>
        <w:t>:</w:t>
      </w:r>
    </w:p>
    <w:p w14:paraId="0C864F2D" w14:textId="2FAB3966" w:rsidR="001D647E" w:rsidRDefault="001D647E" w:rsidP="001D647E">
      <w:pPr>
        <w:adjustRightInd w:val="0"/>
        <w:snapToGrid w:val="0"/>
        <w:spacing w:after="0"/>
        <w:jc w:val="both"/>
        <w:rPr>
          <w:b/>
          <w:bCs/>
          <w:lang w:val="en-US" w:eastAsia="zh-CN"/>
        </w:rPr>
      </w:pPr>
      <w:r w:rsidRPr="00E07EF7">
        <w:rPr>
          <w:b/>
          <w:bCs/>
          <w:lang w:val="en-US" w:eastAsia="zh-CN"/>
        </w:rPr>
        <w:t xml:space="preserve">The self-interference issue should be considered for the beam determination and indication of BH link. </w:t>
      </w:r>
    </w:p>
    <w:bookmarkEnd w:id="8"/>
    <w:p w14:paraId="56C5DC50" w14:textId="7FA1D63B" w:rsidR="00566144" w:rsidRDefault="00566144" w:rsidP="001D647E">
      <w:pPr>
        <w:adjustRightInd w:val="0"/>
        <w:snapToGrid w:val="0"/>
        <w:spacing w:after="0"/>
        <w:jc w:val="both"/>
        <w:rPr>
          <w:b/>
          <w:bCs/>
          <w:lang w:val="en-US" w:eastAsia="zh-CN"/>
        </w:rPr>
      </w:pPr>
    </w:p>
    <w:p w14:paraId="36E54672" w14:textId="26556D79" w:rsidR="0026006D" w:rsidRDefault="0026006D" w:rsidP="001D647E">
      <w:pPr>
        <w:adjustRightInd w:val="0"/>
        <w:snapToGrid w:val="0"/>
        <w:spacing w:after="0"/>
        <w:jc w:val="both"/>
        <w:rPr>
          <w:lang w:val="en-US" w:eastAsia="zh-CN"/>
        </w:rPr>
      </w:pPr>
      <w:r>
        <w:rPr>
          <w:lang w:val="en-US" w:eastAsia="zh-CN"/>
        </w:rPr>
        <w:t xml:space="preserve">In the last meeting, both single beam index per indication and multiple beam indication are supported. </w:t>
      </w:r>
    </w:p>
    <w:tbl>
      <w:tblPr>
        <w:tblStyle w:val="ad"/>
        <w:tblW w:w="0" w:type="auto"/>
        <w:tblLook w:val="04A0" w:firstRow="1" w:lastRow="0" w:firstColumn="1" w:lastColumn="0" w:noHBand="0" w:noVBand="1"/>
      </w:tblPr>
      <w:tblGrid>
        <w:gridCol w:w="8296"/>
      </w:tblGrid>
      <w:tr w:rsidR="0026006D" w14:paraId="59E8321E" w14:textId="77777777" w:rsidTr="0026006D">
        <w:tc>
          <w:tcPr>
            <w:tcW w:w="8296" w:type="dxa"/>
          </w:tcPr>
          <w:p w14:paraId="6158CA0D" w14:textId="77777777" w:rsidR="0026006D" w:rsidRPr="00303B72" w:rsidRDefault="0026006D" w:rsidP="00CA61DA">
            <w:pPr>
              <w:adjustRightInd w:val="0"/>
              <w:snapToGrid w:val="0"/>
              <w:spacing w:after="0"/>
              <w:rPr>
                <w:b/>
                <w:bCs/>
                <w:iCs/>
                <w:highlight w:val="green"/>
              </w:rPr>
            </w:pPr>
            <w:r w:rsidRPr="00303B72">
              <w:rPr>
                <w:b/>
                <w:highlight w:val="green"/>
              </w:rPr>
              <w:t>Agreement</w:t>
            </w:r>
          </w:p>
          <w:p w14:paraId="264C3C93" w14:textId="77777777" w:rsidR="0026006D" w:rsidRPr="00303B72" w:rsidRDefault="0026006D" w:rsidP="00CA61DA">
            <w:pPr>
              <w:adjustRightInd w:val="0"/>
              <w:snapToGrid w:val="0"/>
              <w:spacing w:after="0"/>
              <w:rPr>
                <w:rFonts w:eastAsia="等线"/>
              </w:rPr>
            </w:pPr>
            <w:r w:rsidRPr="00303B72">
              <w:rPr>
                <w:bCs/>
                <w:iCs/>
              </w:rPr>
              <w:t>The following methods are supported for access link beam indication:</w:t>
            </w:r>
          </w:p>
          <w:p w14:paraId="55BCA3CD" w14:textId="77777777" w:rsidR="0026006D" w:rsidRPr="00303B72" w:rsidRDefault="0026006D">
            <w:pPr>
              <w:pStyle w:val="af"/>
              <w:numPr>
                <w:ilvl w:val="0"/>
                <w:numId w:val="17"/>
              </w:numPr>
              <w:adjustRightInd w:val="0"/>
              <w:snapToGrid w:val="0"/>
              <w:spacing w:after="0"/>
              <w:ind w:firstLineChars="0"/>
            </w:pPr>
            <w:r w:rsidRPr="00303B72">
              <w:t>Single beam index per indication is supported to indicate one beam.</w:t>
            </w:r>
          </w:p>
          <w:p w14:paraId="40E4C57E" w14:textId="77777777" w:rsidR="0026006D" w:rsidRPr="00303B72" w:rsidRDefault="0026006D">
            <w:pPr>
              <w:pStyle w:val="af"/>
              <w:numPr>
                <w:ilvl w:val="0"/>
                <w:numId w:val="17"/>
              </w:numPr>
              <w:adjustRightInd w:val="0"/>
              <w:snapToGrid w:val="0"/>
              <w:spacing w:after="0"/>
              <w:ind w:firstLineChars="0"/>
            </w:pPr>
            <w:r w:rsidRPr="00303B72">
              <w:t>The indication of multiple beams in one indication is supported</w:t>
            </w:r>
          </w:p>
          <w:p w14:paraId="23793A55" w14:textId="77777777" w:rsidR="0026006D" w:rsidRPr="00303B72" w:rsidRDefault="0026006D">
            <w:pPr>
              <w:pStyle w:val="af"/>
              <w:numPr>
                <w:ilvl w:val="1"/>
                <w:numId w:val="17"/>
              </w:numPr>
              <w:adjustRightInd w:val="0"/>
              <w:snapToGrid w:val="0"/>
              <w:spacing w:after="0"/>
              <w:ind w:firstLineChars="0"/>
            </w:pPr>
            <w:r w:rsidRPr="00303B72">
              <w:t xml:space="preserve">Note: The multiple beams are applied in </w:t>
            </w:r>
            <w:proofErr w:type="spellStart"/>
            <w:r w:rsidRPr="00303B72">
              <w:t>TDMed</w:t>
            </w:r>
            <w:proofErr w:type="spellEnd"/>
            <w:r w:rsidRPr="00303B72">
              <w:t xml:space="preserve"> over same frequency resource</w:t>
            </w:r>
          </w:p>
          <w:p w14:paraId="17635CB4" w14:textId="77777777" w:rsidR="0026006D" w:rsidRPr="00CA61DA" w:rsidRDefault="0026006D" w:rsidP="001D647E">
            <w:pPr>
              <w:adjustRightInd w:val="0"/>
              <w:snapToGrid w:val="0"/>
              <w:spacing w:after="0"/>
              <w:jc w:val="both"/>
              <w:rPr>
                <w:lang w:eastAsia="zh-CN"/>
              </w:rPr>
            </w:pPr>
          </w:p>
        </w:tc>
      </w:tr>
    </w:tbl>
    <w:p w14:paraId="36559087" w14:textId="05DE556B" w:rsidR="0026006D" w:rsidRDefault="0026006D" w:rsidP="001D647E">
      <w:pPr>
        <w:adjustRightInd w:val="0"/>
        <w:snapToGrid w:val="0"/>
        <w:spacing w:after="0"/>
        <w:jc w:val="both"/>
        <w:rPr>
          <w:lang w:val="en-US" w:eastAsia="zh-CN"/>
        </w:rPr>
      </w:pPr>
    </w:p>
    <w:p w14:paraId="3D7FA990" w14:textId="25181780" w:rsidR="00CA61DA" w:rsidRDefault="00CA61DA" w:rsidP="001D647E">
      <w:pPr>
        <w:adjustRightInd w:val="0"/>
        <w:snapToGrid w:val="0"/>
        <w:spacing w:after="0"/>
        <w:jc w:val="both"/>
        <w:rPr>
          <w:lang w:val="en-US" w:eastAsia="zh-CN"/>
        </w:rPr>
      </w:pPr>
      <w:r>
        <w:rPr>
          <w:lang w:val="en-US" w:eastAsia="zh-CN"/>
        </w:rPr>
        <w:t>Single beam indication could be used for the DCI based beam indication. The DCI could contain beam index and the time domain resource indication where the beam will be used.</w:t>
      </w:r>
      <w:r w:rsidR="00EA28CB">
        <w:rPr>
          <w:lang w:val="en-US" w:eastAsia="zh-CN"/>
        </w:rPr>
        <w:t xml:space="preserve"> The indication of multiple beams in one indication could be used for the RRC based beam indication for the periodic transmissions. And it could also be used </w:t>
      </w:r>
      <w:r w:rsidR="00BE1C93">
        <w:rPr>
          <w:lang w:val="en-US" w:eastAsia="zh-CN"/>
        </w:rPr>
        <w:t>to indicate the beams for multiple transmissions over a period</w:t>
      </w:r>
      <w:r w:rsidR="00BD7E6F">
        <w:rPr>
          <w:lang w:val="en-US" w:eastAsia="zh-CN"/>
        </w:rPr>
        <w:t>, such as semi-persistent transmissions</w:t>
      </w:r>
      <w:r w:rsidR="00BE1C93">
        <w:rPr>
          <w:lang w:val="en-US" w:eastAsia="zh-CN"/>
        </w:rPr>
        <w:t xml:space="preserve">. </w:t>
      </w:r>
      <w:r w:rsidR="00860AA5">
        <w:rPr>
          <w:lang w:val="en-US" w:eastAsia="zh-CN"/>
        </w:rPr>
        <w:t xml:space="preserve">Each beam index of the multiple beam indication could be coupled with a time domain resource indication. </w:t>
      </w:r>
    </w:p>
    <w:p w14:paraId="65B763DC" w14:textId="477EE90E" w:rsidR="00860AA5" w:rsidRDefault="00860AA5" w:rsidP="001D647E">
      <w:pPr>
        <w:adjustRightInd w:val="0"/>
        <w:snapToGrid w:val="0"/>
        <w:spacing w:after="0"/>
        <w:jc w:val="both"/>
        <w:rPr>
          <w:lang w:val="en-US" w:eastAsia="zh-CN"/>
        </w:rPr>
      </w:pPr>
    </w:p>
    <w:p w14:paraId="6ABF9AC5" w14:textId="5D17DD63" w:rsidR="00860AA5" w:rsidRPr="009075B2" w:rsidRDefault="00860AA5" w:rsidP="001D647E">
      <w:pPr>
        <w:adjustRightInd w:val="0"/>
        <w:snapToGrid w:val="0"/>
        <w:spacing w:after="0"/>
        <w:jc w:val="both"/>
        <w:rPr>
          <w:b/>
          <w:bCs/>
          <w:lang w:val="en-US" w:eastAsia="zh-CN"/>
        </w:rPr>
      </w:pPr>
      <w:bookmarkStart w:id="9" w:name="_Hlk118384118"/>
      <w:r w:rsidRPr="009075B2">
        <w:rPr>
          <w:b/>
          <w:bCs/>
          <w:lang w:val="en-US" w:eastAsia="zh-CN"/>
        </w:rPr>
        <w:t>Proposal 1</w:t>
      </w:r>
      <w:r w:rsidR="007F3D26">
        <w:rPr>
          <w:b/>
          <w:bCs/>
          <w:lang w:val="en-US" w:eastAsia="zh-CN"/>
        </w:rPr>
        <w:t>4</w:t>
      </w:r>
      <w:r w:rsidRPr="009075B2">
        <w:rPr>
          <w:b/>
          <w:bCs/>
          <w:lang w:val="en-US" w:eastAsia="zh-CN"/>
        </w:rPr>
        <w:t>:</w:t>
      </w:r>
    </w:p>
    <w:p w14:paraId="7A855FA8" w14:textId="527545DC" w:rsidR="009075B2" w:rsidRPr="009075B2" w:rsidRDefault="00860AA5">
      <w:pPr>
        <w:pStyle w:val="af"/>
        <w:numPr>
          <w:ilvl w:val="0"/>
          <w:numId w:val="19"/>
        </w:numPr>
        <w:adjustRightInd w:val="0"/>
        <w:snapToGrid w:val="0"/>
        <w:spacing w:after="0"/>
        <w:ind w:firstLineChars="0"/>
        <w:jc w:val="both"/>
        <w:rPr>
          <w:b/>
          <w:bCs/>
          <w:lang w:val="en-US" w:eastAsia="zh-CN"/>
        </w:rPr>
      </w:pPr>
      <w:r w:rsidRPr="009075B2">
        <w:rPr>
          <w:b/>
          <w:bCs/>
          <w:lang w:val="en-US" w:eastAsia="zh-CN"/>
        </w:rPr>
        <w:lastRenderedPageBreak/>
        <w:t>The single beam indication could be used for the DCI based beam indication for one</w:t>
      </w:r>
      <w:r w:rsidR="005571A5">
        <w:rPr>
          <w:b/>
          <w:bCs/>
          <w:lang w:val="en-US" w:eastAsia="zh-CN"/>
        </w:rPr>
        <w:t>-</w:t>
      </w:r>
      <w:proofErr w:type="gramStart"/>
      <w:r w:rsidR="00E4714C">
        <w:rPr>
          <w:b/>
          <w:bCs/>
          <w:lang w:val="en-US" w:eastAsia="zh-CN"/>
        </w:rPr>
        <w:t>time  forwarding</w:t>
      </w:r>
      <w:proofErr w:type="gramEnd"/>
      <w:r w:rsidRPr="009075B2">
        <w:rPr>
          <w:b/>
          <w:bCs/>
          <w:lang w:val="en-US" w:eastAsia="zh-CN"/>
        </w:rPr>
        <w:t xml:space="preserve">. </w:t>
      </w:r>
    </w:p>
    <w:p w14:paraId="250810B9" w14:textId="02DD2FF4" w:rsidR="00860AA5" w:rsidRPr="009075B2" w:rsidRDefault="00860AA5">
      <w:pPr>
        <w:pStyle w:val="af"/>
        <w:numPr>
          <w:ilvl w:val="0"/>
          <w:numId w:val="19"/>
        </w:numPr>
        <w:adjustRightInd w:val="0"/>
        <w:snapToGrid w:val="0"/>
        <w:spacing w:after="0"/>
        <w:ind w:firstLineChars="0"/>
        <w:jc w:val="both"/>
        <w:rPr>
          <w:b/>
          <w:bCs/>
          <w:lang w:val="en-US" w:eastAsia="zh-CN"/>
        </w:rPr>
      </w:pPr>
      <w:r w:rsidRPr="009075B2">
        <w:rPr>
          <w:b/>
          <w:bCs/>
          <w:lang w:val="en-US" w:eastAsia="zh-CN"/>
        </w:rPr>
        <w:t xml:space="preserve">The DCI should contain both a beam index and a time domain indication. </w:t>
      </w:r>
    </w:p>
    <w:p w14:paraId="74C5A069" w14:textId="77777777" w:rsidR="00860AA5" w:rsidRDefault="00860AA5" w:rsidP="001D647E">
      <w:pPr>
        <w:adjustRightInd w:val="0"/>
        <w:snapToGrid w:val="0"/>
        <w:spacing w:after="0"/>
        <w:jc w:val="both"/>
        <w:rPr>
          <w:lang w:val="en-US" w:eastAsia="zh-CN"/>
        </w:rPr>
      </w:pPr>
    </w:p>
    <w:p w14:paraId="7AF7E843" w14:textId="336A92BF" w:rsidR="0026006D" w:rsidRPr="007120FD" w:rsidRDefault="007120FD" w:rsidP="001D647E">
      <w:pPr>
        <w:adjustRightInd w:val="0"/>
        <w:snapToGrid w:val="0"/>
        <w:spacing w:after="0"/>
        <w:jc w:val="both"/>
        <w:rPr>
          <w:b/>
          <w:bCs/>
          <w:lang w:val="en-US" w:eastAsia="zh-CN"/>
        </w:rPr>
      </w:pPr>
      <w:r w:rsidRPr="007120FD">
        <w:rPr>
          <w:b/>
          <w:bCs/>
          <w:lang w:val="en-US" w:eastAsia="zh-CN"/>
        </w:rPr>
        <w:t xml:space="preserve">Proposal </w:t>
      </w:r>
      <w:r w:rsidR="007F3D26">
        <w:rPr>
          <w:b/>
          <w:bCs/>
          <w:lang w:val="en-US" w:eastAsia="zh-CN"/>
        </w:rPr>
        <w:t>15</w:t>
      </w:r>
      <w:r w:rsidRPr="007120FD">
        <w:rPr>
          <w:b/>
          <w:bCs/>
          <w:lang w:val="en-US" w:eastAsia="zh-CN"/>
        </w:rPr>
        <w:t>:</w:t>
      </w:r>
    </w:p>
    <w:p w14:paraId="342CD166" w14:textId="77777777" w:rsidR="007120FD" w:rsidRPr="00A075B7" w:rsidRDefault="007120FD">
      <w:pPr>
        <w:pStyle w:val="af"/>
        <w:numPr>
          <w:ilvl w:val="0"/>
          <w:numId w:val="20"/>
        </w:numPr>
        <w:adjustRightInd w:val="0"/>
        <w:snapToGrid w:val="0"/>
        <w:spacing w:after="0"/>
        <w:ind w:firstLineChars="0"/>
        <w:jc w:val="both"/>
        <w:rPr>
          <w:b/>
          <w:bCs/>
          <w:lang w:val="en-US" w:eastAsia="zh-CN"/>
        </w:rPr>
      </w:pPr>
      <w:r w:rsidRPr="00A075B7">
        <w:rPr>
          <w:b/>
          <w:bCs/>
          <w:lang w:val="en-US" w:eastAsia="zh-CN"/>
        </w:rPr>
        <w:t>The multiple beam indication could be used for RRC based beam indication/configuration for periodic transmissions.</w:t>
      </w:r>
    </w:p>
    <w:p w14:paraId="19FDE783" w14:textId="3C04D5AF" w:rsidR="007120FD" w:rsidRPr="00A075B7" w:rsidRDefault="007120FD">
      <w:pPr>
        <w:pStyle w:val="af"/>
        <w:numPr>
          <w:ilvl w:val="0"/>
          <w:numId w:val="20"/>
        </w:numPr>
        <w:adjustRightInd w:val="0"/>
        <w:snapToGrid w:val="0"/>
        <w:spacing w:after="0"/>
        <w:ind w:firstLineChars="0"/>
        <w:jc w:val="both"/>
        <w:rPr>
          <w:b/>
          <w:bCs/>
          <w:lang w:val="en-US" w:eastAsia="zh-CN"/>
        </w:rPr>
      </w:pPr>
      <w:r w:rsidRPr="00A075B7">
        <w:rPr>
          <w:b/>
          <w:bCs/>
          <w:lang w:val="en-US" w:eastAsia="zh-CN"/>
        </w:rPr>
        <w:t>The multiple beam indication could be also used for the multiple transmissions over a period</w:t>
      </w:r>
      <w:r w:rsidR="00BD7E6F">
        <w:rPr>
          <w:b/>
          <w:bCs/>
          <w:lang w:val="en-US" w:eastAsia="zh-CN"/>
        </w:rPr>
        <w:t xml:space="preserve">, </w:t>
      </w:r>
      <w:proofErr w:type="gramStart"/>
      <w:r w:rsidR="00BD7E6F">
        <w:rPr>
          <w:b/>
          <w:bCs/>
          <w:lang w:val="en-US" w:eastAsia="zh-CN"/>
        </w:rPr>
        <w:t>e.g.</w:t>
      </w:r>
      <w:proofErr w:type="gramEnd"/>
      <w:r w:rsidR="00BD7E6F">
        <w:rPr>
          <w:b/>
          <w:bCs/>
          <w:lang w:val="en-US" w:eastAsia="zh-CN"/>
        </w:rPr>
        <w:t xml:space="preserve"> semi-persistent transmissions</w:t>
      </w:r>
      <w:r w:rsidRPr="00A075B7">
        <w:rPr>
          <w:b/>
          <w:bCs/>
          <w:lang w:val="en-US" w:eastAsia="zh-CN"/>
        </w:rPr>
        <w:t xml:space="preserve">.  </w:t>
      </w:r>
    </w:p>
    <w:bookmarkEnd w:id="9"/>
    <w:p w14:paraId="08009ACC" w14:textId="77777777" w:rsidR="0026006D" w:rsidRDefault="0026006D" w:rsidP="001D647E">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564A24" w14:paraId="4EF82BC2" w14:textId="77777777" w:rsidTr="00564A24">
        <w:tc>
          <w:tcPr>
            <w:tcW w:w="8296" w:type="dxa"/>
          </w:tcPr>
          <w:p w14:paraId="21B397E8" w14:textId="77777777" w:rsidR="00564A24" w:rsidRPr="00C736F2" w:rsidRDefault="00564A24" w:rsidP="00E4714C">
            <w:pPr>
              <w:adjustRightInd w:val="0"/>
              <w:snapToGrid w:val="0"/>
              <w:spacing w:after="0"/>
              <w:rPr>
                <w:rFonts w:cs="Times"/>
                <w:b/>
                <w:bCs/>
                <w:iCs/>
                <w:color w:val="000000"/>
                <w:highlight w:val="green"/>
              </w:rPr>
            </w:pPr>
            <w:r w:rsidRPr="00C736F2">
              <w:rPr>
                <w:rFonts w:cs="Times"/>
                <w:b/>
                <w:color w:val="000000"/>
                <w:highlight w:val="green"/>
              </w:rPr>
              <w:t>Agreement</w:t>
            </w:r>
          </w:p>
          <w:p w14:paraId="01D75E60" w14:textId="77777777" w:rsidR="00564A24" w:rsidRPr="00C736F2" w:rsidRDefault="00564A24" w:rsidP="00E4714C">
            <w:pPr>
              <w:adjustRightInd w:val="0"/>
              <w:snapToGrid w:val="0"/>
              <w:spacing w:after="0"/>
              <w:rPr>
                <w:rFonts w:cs="Times"/>
                <w:bCs/>
                <w:iCs/>
              </w:rPr>
            </w:pPr>
            <w:r w:rsidRPr="00C736F2">
              <w:rPr>
                <w:rFonts w:cs="Times"/>
                <w:bCs/>
                <w:iCs/>
              </w:rPr>
              <w:t>Following parameters should be supported to define the time resource:</w:t>
            </w:r>
          </w:p>
          <w:p w14:paraId="3E4C3A1A" w14:textId="77777777" w:rsidR="00564A24" w:rsidRPr="00C736F2" w:rsidRDefault="00564A24">
            <w:pPr>
              <w:pStyle w:val="af"/>
              <w:numPr>
                <w:ilvl w:val="0"/>
                <w:numId w:val="15"/>
              </w:numPr>
              <w:adjustRightInd w:val="0"/>
              <w:snapToGrid w:val="0"/>
              <w:spacing w:after="0"/>
              <w:ind w:firstLineChars="0"/>
              <w:rPr>
                <w:rFonts w:cs="Times"/>
              </w:rPr>
            </w:pPr>
            <w:r w:rsidRPr="00C736F2">
              <w:rPr>
                <w:rFonts w:cs="Times"/>
              </w:rPr>
              <w:t>For a periodic and/or semi-persistent configured time resource, starting time, duration per beam(s) and periodicity is needed.</w:t>
            </w:r>
          </w:p>
          <w:p w14:paraId="0D5DDE41" w14:textId="77777777" w:rsidR="00564A24" w:rsidRPr="00C736F2" w:rsidRDefault="00564A24">
            <w:pPr>
              <w:pStyle w:val="af"/>
              <w:numPr>
                <w:ilvl w:val="0"/>
                <w:numId w:val="15"/>
              </w:numPr>
              <w:adjustRightInd w:val="0"/>
              <w:snapToGrid w:val="0"/>
              <w:spacing w:after="0"/>
              <w:ind w:firstLineChars="0"/>
              <w:rPr>
                <w:rFonts w:cs="Times"/>
              </w:rPr>
            </w:pPr>
            <w:r w:rsidRPr="00C736F2">
              <w:rPr>
                <w:rFonts w:cs="Times"/>
              </w:rPr>
              <w:t xml:space="preserve">For aperiodic indication of time resource, starting time and duration per beam(s) is needed.  </w:t>
            </w:r>
          </w:p>
          <w:p w14:paraId="65240FD2" w14:textId="77777777" w:rsidR="00564A24" w:rsidRPr="00C736F2" w:rsidRDefault="00564A24">
            <w:pPr>
              <w:pStyle w:val="af"/>
              <w:numPr>
                <w:ilvl w:val="0"/>
                <w:numId w:val="15"/>
              </w:numPr>
              <w:adjustRightInd w:val="0"/>
              <w:snapToGrid w:val="0"/>
              <w:spacing w:after="0"/>
              <w:ind w:firstLineChars="0"/>
              <w:rPr>
                <w:rFonts w:cs="Times"/>
              </w:rPr>
            </w:pPr>
            <w:r w:rsidRPr="00C736F2">
              <w:rPr>
                <w:rFonts w:cs="Times"/>
              </w:rPr>
              <w:t>FFS: The SCS for starting time, duration, and periodicity</w:t>
            </w:r>
          </w:p>
          <w:p w14:paraId="337FCB93" w14:textId="77777777" w:rsidR="00564A24" w:rsidRPr="00C736F2" w:rsidRDefault="00564A24">
            <w:pPr>
              <w:pStyle w:val="af"/>
              <w:numPr>
                <w:ilvl w:val="0"/>
                <w:numId w:val="15"/>
              </w:numPr>
              <w:adjustRightInd w:val="0"/>
              <w:snapToGrid w:val="0"/>
              <w:spacing w:after="0"/>
              <w:ind w:firstLineChars="0"/>
              <w:rPr>
                <w:rFonts w:cs="Times"/>
              </w:rPr>
            </w:pPr>
            <w:r w:rsidRPr="00C736F2">
              <w:rPr>
                <w:rFonts w:cs="Times"/>
              </w:rPr>
              <w:t>FFS: How to define the duration, e.g., via the length of time resource or resource index(es)</w:t>
            </w:r>
          </w:p>
          <w:p w14:paraId="48B1898A" w14:textId="77777777" w:rsidR="00564A24" w:rsidRPr="00C736F2" w:rsidRDefault="00564A24">
            <w:pPr>
              <w:pStyle w:val="af"/>
              <w:numPr>
                <w:ilvl w:val="0"/>
                <w:numId w:val="15"/>
              </w:numPr>
              <w:adjustRightInd w:val="0"/>
              <w:snapToGrid w:val="0"/>
              <w:spacing w:after="0"/>
              <w:ind w:firstLineChars="0"/>
              <w:rPr>
                <w:rFonts w:cs="Times"/>
              </w:rPr>
            </w:pPr>
            <w:r w:rsidRPr="00C736F2">
              <w:rPr>
                <w:rFonts w:cs="Times"/>
              </w:rPr>
              <w:t>FFS: Whether indication of starting time can be implicit (e.g., the first slot after the time to apply the received beam indication and the first OFDM symbol in the slot)</w:t>
            </w:r>
          </w:p>
          <w:p w14:paraId="12D9F77D" w14:textId="77777777" w:rsidR="00564A24" w:rsidRPr="00E4714C" w:rsidRDefault="00564A24" w:rsidP="001D647E">
            <w:pPr>
              <w:adjustRightInd w:val="0"/>
              <w:snapToGrid w:val="0"/>
              <w:spacing w:after="0"/>
              <w:jc w:val="both"/>
              <w:rPr>
                <w:lang w:eastAsia="zh-CN"/>
              </w:rPr>
            </w:pPr>
          </w:p>
        </w:tc>
      </w:tr>
    </w:tbl>
    <w:p w14:paraId="0691E3AD" w14:textId="77777777" w:rsidR="0026006D" w:rsidRDefault="0026006D" w:rsidP="001D647E">
      <w:pPr>
        <w:adjustRightInd w:val="0"/>
        <w:snapToGrid w:val="0"/>
        <w:spacing w:after="0"/>
        <w:jc w:val="both"/>
        <w:rPr>
          <w:lang w:val="en-US" w:eastAsia="zh-CN"/>
        </w:rPr>
      </w:pPr>
    </w:p>
    <w:p w14:paraId="6E84F701" w14:textId="6112445D" w:rsidR="0026006D" w:rsidRDefault="00E4714C" w:rsidP="001D647E">
      <w:pPr>
        <w:adjustRightInd w:val="0"/>
        <w:snapToGrid w:val="0"/>
        <w:spacing w:after="0"/>
        <w:jc w:val="both"/>
        <w:rPr>
          <w:lang w:val="en-US" w:eastAsia="zh-CN"/>
        </w:rPr>
      </w:pPr>
      <w:r>
        <w:rPr>
          <w:lang w:val="en-US" w:eastAsia="zh-CN"/>
        </w:rPr>
        <w:t xml:space="preserve">The aperiodic indication of time resource is </w:t>
      </w:r>
      <w:r w:rsidR="00453D97">
        <w:rPr>
          <w:lang w:val="en-US" w:eastAsia="zh-CN"/>
        </w:rPr>
        <w:t>supported. The aperiodic indication of the time resource</w:t>
      </w:r>
      <w:r w:rsidR="00653E95">
        <w:rPr>
          <w:lang w:val="en-US" w:eastAsia="zh-CN"/>
        </w:rPr>
        <w:t xml:space="preserve"> combined with the single beam indication</w:t>
      </w:r>
      <w:r w:rsidR="00453D97">
        <w:rPr>
          <w:lang w:val="en-US" w:eastAsia="zh-CN"/>
        </w:rPr>
        <w:t xml:space="preserve"> could be used for the DCI indicated </w:t>
      </w:r>
      <w:r w:rsidR="0088724F">
        <w:rPr>
          <w:lang w:val="en-US" w:eastAsia="zh-CN"/>
        </w:rPr>
        <w:t xml:space="preserve">NCR </w:t>
      </w:r>
      <w:r w:rsidR="00453D97">
        <w:rPr>
          <w:lang w:val="en-US" w:eastAsia="zh-CN"/>
        </w:rPr>
        <w:t xml:space="preserve">forwarding. </w:t>
      </w:r>
      <w:r w:rsidR="0088724F">
        <w:rPr>
          <w:lang w:val="en-US" w:eastAsia="zh-CN"/>
        </w:rPr>
        <w:t xml:space="preserve">And the periodic configured time resource </w:t>
      </w:r>
      <w:r w:rsidR="00653E95">
        <w:rPr>
          <w:lang w:val="en-US" w:eastAsia="zh-CN"/>
        </w:rPr>
        <w:t xml:space="preserve">combined with the multiple beam indication </w:t>
      </w:r>
      <w:r w:rsidR="0088724F">
        <w:rPr>
          <w:lang w:val="en-US" w:eastAsia="zh-CN"/>
        </w:rPr>
        <w:t>could be used for the RRC configured NCR forwarding</w:t>
      </w:r>
      <w:r w:rsidR="00653E95">
        <w:rPr>
          <w:lang w:val="en-US" w:eastAsia="zh-CN"/>
        </w:rPr>
        <w:t xml:space="preserve">. The semi-persistent time resource combined with the multiple beam indication could be used for the semi-persistent NCR forwarding. </w:t>
      </w:r>
    </w:p>
    <w:p w14:paraId="14D59860" w14:textId="614366A0" w:rsidR="00653E95" w:rsidRDefault="00653E95" w:rsidP="001D647E">
      <w:pPr>
        <w:adjustRightInd w:val="0"/>
        <w:snapToGrid w:val="0"/>
        <w:spacing w:after="0"/>
        <w:jc w:val="both"/>
        <w:rPr>
          <w:lang w:val="en-US" w:eastAsia="zh-CN"/>
        </w:rPr>
      </w:pPr>
    </w:p>
    <w:p w14:paraId="71C4FA76" w14:textId="1A8C83E7" w:rsidR="00653E95" w:rsidRPr="004301A4" w:rsidRDefault="00425E77" w:rsidP="001D647E">
      <w:pPr>
        <w:adjustRightInd w:val="0"/>
        <w:snapToGrid w:val="0"/>
        <w:spacing w:after="0"/>
        <w:jc w:val="both"/>
        <w:rPr>
          <w:b/>
          <w:bCs/>
          <w:lang w:val="en-US" w:eastAsia="zh-CN"/>
        </w:rPr>
      </w:pPr>
      <w:bookmarkStart w:id="10" w:name="_Hlk118384125"/>
      <w:r w:rsidRPr="004301A4">
        <w:rPr>
          <w:b/>
          <w:bCs/>
          <w:lang w:val="en-US" w:eastAsia="zh-CN"/>
        </w:rPr>
        <w:t>Proposal 1</w:t>
      </w:r>
      <w:r w:rsidR="007F3D26">
        <w:rPr>
          <w:b/>
          <w:bCs/>
          <w:lang w:val="en-US" w:eastAsia="zh-CN"/>
        </w:rPr>
        <w:t>6</w:t>
      </w:r>
      <w:r w:rsidRPr="004301A4">
        <w:rPr>
          <w:b/>
          <w:bCs/>
          <w:lang w:val="en-US" w:eastAsia="zh-CN"/>
        </w:rPr>
        <w:t xml:space="preserve">: </w:t>
      </w:r>
    </w:p>
    <w:p w14:paraId="3CED24FB" w14:textId="481DFD60" w:rsidR="004301A4" w:rsidRPr="004301A4" w:rsidRDefault="004301A4" w:rsidP="001D647E">
      <w:pPr>
        <w:adjustRightInd w:val="0"/>
        <w:snapToGrid w:val="0"/>
        <w:spacing w:after="0"/>
        <w:jc w:val="both"/>
        <w:rPr>
          <w:b/>
          <w:bCs/>
          <w:lang w:val="en-US" w:eastAsia="zh-CN"/>
        </w:rPr>
      </w:pPr>
      <w:r w:rsidRPr="004301A4">
        <w:rPr>
          <w:b/>
          <w:bCs/>
          <w:lang w:val="en-US" w:eastAsia="zh-CN"/>
        </w:rPr>
        <w:t>The three behaviors should be supported for the NCR forwarding.</w:t>
      </w:r>
    </w:p>
    <w:p w14:paraId="5533FDEA" w14:textId="77777777" w:rsidR="004301A4" w:rsidRPr="004301A4" w:rsidRDefault="00425E77">
      <w:pPr>
        <w:pStyle w:val="af"/>
        <w:numPr>
          <w:ilvl w:val="0"/>
          <w:numId w:val="21"/>
        </w:numPr>
        <w:adjustRightInd w:val="0"/>
        <w:snapToGrid w:val="0"/>
        <w:spacing w:after="0"/>
        <w:ind w:firstLineChars="0"/>
        <w:jc w:val="both"/>
        <w:rPr>
          <w:b/>
          <w:bCs/>
          <w:lang w:val="en-US" w:eastAsia="zh-CN"/>
        </w:rPr>
      </w:pPr>
      <w:r w:rsidRPr="004301A4">
        <w:rPr>
          <w:b/>
          <w:bCs/>
          <w:lang w:val="en-US" w:eastAsia="zh-CN"/>
        </w:rPr>
        <w:t xml:space="preserve">The aperiodic indication of the time resource combined with the single beam indication could be used for the DCI indicated NCR forwarding. </w:t>
      </w:r>
    </w:p>
    <w:p w14:paraId="2DF236AC" w14:textId="77777777" w:rsidR="004301A4" w:rsidRPr="004301A4" w:rsidRDefault="004301A4">
      <w:pPr>
        <w:pStyle w:val="af"/>
        <w:numPr>
          <w:ilvl w:val="0"/>
          <w:numId w:val="21"/>
        </w:numPr>
        <w:adjustRightInd w:val="0"/>
        <w:snapToGrid w:val="0"/>
        <w:spacing w:after="0"/>
        <w:ind w:firstLineChars="0"/>
        <w:jc w:val="both"/>
        <w:rPr>
          <w:b/>
          <w:bCs/>
          <w:lang w:val="en-US" w:eastAsia="zh-CN"/>
        </w:rPr>
      </w:pPr>
      <w:r w:rsidRPr="004301A4">
        <w:rPr>
          <w:b/>
          <w:bCs/>
          <w:lang w:val="en-US" w:eastAsia="zh-CN"/>
        </w:rPr>
        <w:t>T</w:t>
      </w:r>
      <w:r w:rsidR="00425E77" w:rsidRPr="004301A4">
        <w:rPr>
          <w:b/>
          <w:bCs/>
          <w:lang w:val="en-US" w:eastAsia="zh-CN"/>
        </w:rPr>
        <w:t xml:space="preserve">he periodic configured time resource combined with the multiple beam indication could be used for the RRC configured NCR forwarding. </w:t>
      </w:r>
    </w:p>
    <w:p w14:paraId="338EC7D7" w14:textId="71037D7E" w:rsidR="00425E77" w:rsidRPr="004301A4" w:rsidRDefault="00425E77">
      <w:pPr>
        <w:pStyle w:val="af"/>
        <w:numPr>
          <w:ilvl w:val="0"/>
          <w:numId w:val="21"/>
        </w:numPr>
        <w:adjustRightInd w:val="0"/>
        <w:snapToGrid w:val="0"/>
        <w:spacing w:after="0"/>
        <w:ind w:firstLineChars="0"/>
        <w:jc w:val="both"/>
        <w:rPr>
          <w:b/>
          <w:bCs/>
          <w:lang w:val="en-US" w:eastAsia="zh-CN"/>
        </w:rPr>
      </w:pPr>
      <w:r w:rsidRPr="004301A4">
        <w:rPr>
          <w:b/>
          <w:bCs/>
          <w:lang w:val="en-US" w:eastAsia="zh-CN"/>
        </w:rPr>
        <w:t>The semi-persistent time resource combined with the multiple beam indication could be used for the semi-persistent NCR forwarding.</w:t>
      </w:r>
    </w:p>
    <w:bookmarkEnd w:id="10"/>
    <w:p w14:paraId="1771A180" w14:textId="75486349" w:rsidR="0026006D" w:rsidRDefault="0026006D" w:rsidP="001D647E">
      <w:pPr>
        <w:adjustRightInd w:val="0"/>
        <w:snapToGrid w:val="0"/>
        <w:spacing w:after="0"/>
        <w:jc w:val="both"/>
        <w:rPr>
          <w:lang w:val="en-US" w:eastAsia="zh-CN"/>
        </w:rPr>
      </w:pPr>
    </w:p>
    <w:p w14:paraId="0D99A0FB" w14:textId="09A60FA8" w:rsidR="00932200" w:rsidRDefault="00932200" w:rsidP="001D647E">
      <w:pPr>
        <w:adjustRightInd w:val="0"/>
        <w:snapToGrid w:val="0"/>
        <w:spacing w:after="0"/>
        <w:jc w:val="both"/>
        <w:rPr>
          <w:lang w:val="en-US" w:eastAsia="zh-CN"/>
        </w:rPr>
      </w:pPr>
      <w:r>
        <w:rPr>
          <w:lang w:val="en-US" w:eastAsia="zh-CN"/>
        </w:rPr>
        <w:t xml:space="preserve">Since the NCR-MT is connected with the </w:t>
      </w:r>
      <w:proofErr w:type="spellStart"/>
      <w:r>
        <w:rPr>
          <w:lang w:val="en-US" w:eastAsia="zh-CN"/>
        </w:rPr>
        <w:t>gNB</w:t>
      </w:r>
      <w:proofErr w:type="spellEnd"/>
      <w:r>
        <w:rPr>
          <w:lang w:val="en-US" w:eastAsia="zh-CN"/>
        </w:rPr>
        <w:t xml:space="preserve">, the SCS for the staring time, duration and periodicity could follows the SCS of the BWP where the NCR-MT is </w:t>
      </w:r>
      <w:r w:rsidR="00D06C0F">
        <w:rPr>
          <w:lang w:val="en-US" w:eastAsia="zh-CN"/>
        </w:rPr>
        <w:t>working</w:t>
      </w:r>
      <w:r>
        <w:rPr>
          <w:lang w:val="en-US" w:eastAsia="zh-CN"/>
        </w:rPr>
        <w:t>.</w:t>
      </w:r>
      <w:r w:rsidR="00F9573C">
        <w:rPr>
          <w:lang w:val="en-US" w:eastAsia="zh-CN"/>
        </w:rPr>
        <w:t xml:space="preserve"> If the aperiodic indication of time resource is only used for the DCI based forwarding scheduling, the duration could be the length of the symbols, which is similar to the time domain resources indication of the slot-based scheduling. And the for the periodic and semi-persistent configured time resource, the duration could be defined as the resource index(es). Multiple slots could be indicated for the periodic transmissions and the semi-persistent transmissions. </w:t>
      </w:r>
    </w:p>
    <w:p w14:paraId="42B3535B" w14:textId="7491B427" w:rsidR="004B0A6C" w:rsidRDefault="004B0A6C" w:rsidP="001D647E">
      <w:pPr>
        <w:adjustRightInd w:val="0"/>
        <w:snapToGrid w:val="0"/>
        <w:spacing w:after="0"/>
        <w:jc w:val="both"/>
        <w:rPr>
          <w:lang w:val="en-US" w:eastAsia="zh-CN"/>
        </w:rPr>
      </w:pPr>
    </w:p>
    <w:p w14:paraId="6A74971C" w14:textId="1FEDED8F" w:rsidR="004B0A6C" w:rsidRPr="00BE14A0" w:rsidRDefault="004B0A6C" w:rsidP="001D647E">
      <w:pPr>
        <w:adjustRightInd w:val="0"/>
        <w:snapToGrid w:val="0"/>
        <w:spacing w:after="0"/>
        <w:jc w:val="both"/>
        <w:rPr>
          <w:b/>
          <w:bCs/>
          <w:lang w:val="en-US" w:eastAsia="zh-CN"/>
        </w:rPr>
      </w:pPr>
      <w:bookmarkStart w:id="11" w:name="_Hlk118384135"/>
      <w:r w:rsidRPr="00BE14A0">
        <w:rPr>
          <w:b/>
          <w:bCs/>
          <w:lang w:val="en-US" w:eastAsia="zh-CN"/>
        </w:rPr>
        <w:t xml:space="preserve">Proposal </w:t>
      </w:r>
      <w:r w:rsidR="007F3D26">
        <w:rPr>
          <w:b/>
          <w:bCs/>
          <w:lang w:val="en-US" w:eastAsia="zh-CN"/>
        </w:rPr>
        <w:t>17</w:t>
      </w:r>
      <w:r w:rsidRPr="00BE14A0">
        <w:rPr>
          <w:b/>
          <w:bCs/>
          <w:lang w:val="en-US" w:eastAsia="zh-CN"/>
        </w:rPr>
        <w:t xml:space="preserve">: </w:t>
      </w:r>
    </w:p>
    <w:p w14:paraId="66E8FB07" w14:textId="0CD062A2" w:rsidR="004B0A6C" w:rsidRPr="00F95B03" w:rsidRDefault="004B0A6C">
      <w:pPr>
        <w:pStyle w:val="af"/>
        <w:numPr>
          <w:ilvl w:val="0"/>
          <w:numId w:val="22"/>
        </w:numPr>
        <w:adjustRightInd w:val="0"/>
        <w:snapToGrid w:val="0"/>
        <w:spacing w:after="0"/>
        <w:ind w:firstLineChars="0"/>
        <w:jc w:val="both"/>
        <w:rPr>
          <w:b/>
          <w:bCs/>
          <w:lang w:val="en-US" w:eastAsia="zh-CN"/>
        </w:rPr>
      </w:pPr>
      <w:r w:rsidRPr="00F95B03">
        <w:rPr>
          <w:b/>
          <w:bCs/>
          <w:lang w:val="en-US" w:eastAsia="zh-CN"/>
        </w:rPr>
        <w:t xml:space="preserve">For the aperiodic indication of time resource, such as DCI based forwarding scheduling, the duration could be defined as a length of time domain resources, </w:t>
      </w:r>
      <w:proofErr w:type="gramStart"/>
      <w:r w:rsidRPr="00F95B03">
        <w:rPr>
          <w:b/>
          <w:bCs/>
          <w:lang w:val="en-US" w:eastAsia="zh-CN"/>
        </w:rPr>
        <w:t>e.g.</w:t>
      </w:r>
      <w:proofErr w:type="gramEnd"/>
      <w:r w:rsidRPr="00F95B03">
        <w:rPr>
          <w:b/>
          <w:bCs/>
          <w:lang w:val="en-US" w:eastAsia="zh-CN"/>
        </w:rPr>
        <w:t xml:space="preserve"> symbols. </w:t>
      </w:r>
    </w:p>
    <w:p w14:paraId="453F2CF7" w14:textId="5C99936F" w:rsidR="00051685" w:rsidRDefault="004B0A6C">
      <w:pPr>
        <w:pStyle w:val="af"/>
        <w:numPr>
          <w:ilvl w:val="0"/>
          <w:numId w:val="22"/>
        </w:numPr>
        <w:adjustRightInd w:val="0"/>
        <w:snapToGrid w:val="0"/>
        <w:spacing w:after="0"/>
        <w:ind w:firstLineChars="0"/>
        <w:jc w:val="both"/>
        <w:rPr>
          <w:b/>
          <w:bCs/>
          <w:lang w:val="en-US" w:eastAsia="zh-CN"/>
        </w:rPr>
      </w:pPr>
      <w:r w:rsidRPr="00F95B03">
        <w:rPr>
          <w:b/>
          <w:bCs/>
          <w:lang w:val="en-US" w:eastAsia="zh-CN"/>
        </w:rPr>
        <w:t xml:space="preserve">For the periodic and semi-persistent configured time resource, </w:t>
      </w:r>
      <w:r w:rsidR="00051685" w:rsidRPr="00F95B03">
        <w:rPr>
          <w:b/>
          <w:bCs/>
          <w:lang w:val="en-US" w:eastAsia="zh-CN"/>
        </w:rPr>
        <w:t xml:space="preserve">the duration could be defined as the resource indexes. </w:t>
      </w:r>
    </w:p>
    <w:bookmarkEnd w:id="11"/>
    <w:p w14:paraId="0AB9EB1C" w14:textId="1082BB81" w:rsidR="003126B6" w:rsidRDefault="003126B6" w:rsidP="003126B6">
      <w:pPr>
        <w:adjustRightInd w:val="0"/>
        <w:snapToGrid w:val="0"/>
        <w:spacing w:after="0"/>
        <w:jc w:val="both"/>
        <w:rPr>
          <w:b/>
          <w:bCs/>
          <w:lang w:val="en-US" w:eastAsia="zh-CN"/>
        </w:rPr>
      </w:pPr>
    </w:p>
    <w:p w14:paraId="36C22321" w14:textId="714215A5" w:rsidR="00051685" w:rsidRDefault="003126B6" w:rsidP="001D647E">
      <w:pPr>
        <w:adjustRightInd w:val="0"/>
        <w:snapToGrid w:val="0"/>
        <w:spacing w:after="0"/>
        <w:jc w:val="both"/>
        <w:rPr>
          <w:lang w:val="en-US" w:eastAsia="zh-CN"/>
        </w:rPr>
      </w:pPr>
      <w:r>
        <w:rPr>
          <w:lang w:val="en-US" w:eastAsia="zh-CN"/>
        </w:rPr>
        <w:t xml:space="preserve">Since the staring time could be indicated explicitly, which is similar to the indication of SLIV, there is no need to introduce implicit indication of the starting time. </w:t>
      </w:r>
    </w:p>
    <w:p w14:paraId="0F454BB6" w14:textId="707646D4" w:rsidR="0022509E" w:rsidRDefault="0022509E" w:rsidP="001D647E">
      <w:pPr>
        <w:adjustRightInd w:val="0"/>
        <w:snapToGrid w:val="0"/>
        <w:spacing w:after="0"/>
        <w:jc w:val="both"/>
        <w:rPr>
          <w:lang w:val="en-US" w:eastAsia="zh-CN"/>
        </w:rPr>
      </w:pPr>
    </w:p>
    <w:p w14:paraId="04881853" w14:textId="2707BA4D" w:rsidR="0022509E" w:rsidRPr="0022509E" w:rsidRDefault="0022509E" w:rsidP="001D647E">
      <w:pPr>
        <w:adjustRightInd w:val="0"/>
        <w:snapToGrid w:val="0"/>
        <w:spacing w:after="0"/>
        <w:jc w:val="both"/>
        <w:rPr>
          <w:b/>
          <w:bCs/>
          <w:lang w:val="en-US" w:eastAsia="zh-CN"/>
        </w:rPr>
      </w:pPr>
      <w:bookmarkStart w:id="12" w:name="_Hlk118384151"/>
      <w:r w:rsidRPr="0022509E">
        <w:rPr>
          <w:b/>
          <w:bCs/>
          <w:lang w:val="en-US" w:eastAsia="zh-CN"/>
        </w:rPr>
        <w:t xml:space="preserve">Proposal </w:t>
      </w:r>
      <w:r w:rsidR="007F3D26">
        <w:rPr>
          <w:b/>
          <w:bCs/>
          <w:lang w:val="en-US" w:eastAsia="zh-CN"/>
        </w:rPr>
        <w:t>18</w:t>
      </w:r>
      <w:r w:rsidRPr="0022509E">
        <w:rPr>
          <w:b/>
          <w:bCs/>
          <w:lang w:val="en-US" w:eastAsia="zh-CN"/>
        </w:rPr>
        <w:t>:</w:t>
      </w:r>
    </w:p>
    <w:p w14:paraId="1AF4DDA3" w14:textId="2D78FCDD" w:rsidR="0022509E" w:rsidRPr="0022509E" w:rsidRDefault="0022509E" w:rsidP="001D647E">
      <w:pPr>
        <w:adjustRightInd w:val="0"/>
        <w:snapToGrid w:val="0"/>
        <w:spacing w:after="0"/>
        <w:jc w:val="both"/>
        <w:rPr>
          <w:b/>
          <w:bCs/>
          <w:lang w:val="en-US" w:eastAsia="zh-CN"/>
        </w:rPr>
      </w:pPr>
      <w:r w:rsidRPr="0022509E">
        <w:rPr>
          <w:b/>
          <w:bCs/>
          <w:lang w:val="en-US" w:eastAsia="zh-CN"/>
        </w:rPr>
        <w:t>There is no need to introduce implicit starting time indication.</w:t>
      </w:r>
    </w:p>
    <w:bookmarkEnd w:id="12"/>
    <w:p w14:paraId="4DFC60E4" w14:textId="661DDB00" w:rsidR="003126B6" w:rsidRDefault="003126B6" w:rsidP="001D647E">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3B6888" w14:paraId="0D0A2A98" w14:textId="77777777" w:rsidTr="003B6888">
        <w:tc>
          <w:tcPr>
            <w:tcW w:w="8296" w:type="dxa"/>
          </w:tcPr>
          <w:p w14:paraId="7A7CEECC" w14:textId="77777777" w:rsidR="003B6888" w:rsidRPr="00C736F2" w:rsidRDefault="003B6888" w:rsidP="00F665DA">
            <w:pPr>
              <w:adjustRightInd w:val="0"/>
              <w:snapToGrid w:val="0"/>
              <w:spacing w:after="0"/>
              <w:rPr>
                <w:rFonts w:cs="Times"/>
                <w:b/>
                <w:bCs/>
                <w:iCs/>
                <w:highlight w:val="green"/>
              </w:rPr>
            </w:pPr>
            <w:r w:rsidRPr="00C736F2">
              <w:rPr>
                <w:rFonts w:cs="Times"/>
                <w:b/>
                <w:highlight w:val="green"/>
              </w:rPr>
              <w:t>Agreement</w:t>
            </w:r>
          </w:p>
          <w:p w14:paraId="25E21188" w14:textId="77777777" w:rsidR="003B6888" w:rsidRPr="00C736F2" w:rsidRDefault="003B6888" w:rsidP="00F665DA">
            <w:pPr>
              <w:adjustRightInd w:val="0"/>
              <w:snapToGrid w:val="0"/>
              <w:spacing w:after="0"/>
              <w:rPr>
                <w:rFonts w:eastAsia="等线" w:cs="Times"/>
              </w:rPr>
            </w:pPr>
            <w:r w:rsidRPr="00C736F2">
              <w:rPr>
                <w:rFonts w:eastAsia="等线" w:cs="Times"/>
              </w:rPr>
              <w:t xml:space="preserve">If adaptive beams are adopted for C-link and backhaul link, new </w:t>
            </w:r>
            <w:proofErr w:type="spellStart"/>
            <w:r w:rsidRPr="00C736F2">
              <w:rPr>
                <w:rFonts w:eastAsia="等线" w:cs="Times"/>
              </w:rPr>
              <w:t>signaling</w:t>
            </w:r>
            <w:proofErr w:type="spellEnd"/>
            <w:r w:rsidRPr="00C736F2">
              <w:rPr>
                <w:rFonts w:eastAsia="等线" w:cs="Times"/>
              </w:rPr>
              <w:t xml:space="preserve"> is supported to indicate a </w:t>
            </w:r>
            <w:r w:rsidRPr="00C736F2">
              <w:rPr>
                <w:rFonts w:eastAsia="等线" w:cs="Times"/>
                <w:bCs/>
              </w:rPr>
              <w:t>beam(s) used for backhaul link from the set of beams for C-link</w:t>
            </w:r>
            <w:r w:rsidRPr="00C736F2">
              <w:rPr>
                <w:rFonts w:eastAsia="等线" w:cs="Times"/>
              </w:rPr>
              <w:t>.</w:t>
            </w:r>
          </w:p>
          <w:p w14:paraId="6CC746FA" w14:textId="77777777" w:rsidR="003B6888" w:rsidRPr="00704626" w:rsidRDefault="003B6888">
            <w:pPr>
              <w:pStyle w:val="af"/>
              <w:numPr>
                <w:ilvl w:val="0"/>
                <w:numId w:val="15"/>
              </w:numPr>
              <w:adjustRightInd w:val="0"/>
              <w:snapToGrid w:val="0"/>
              <w:spacing w:after="0"/>
              <w:ind w:firstLineChars="0"/>
              <w:rPr>
                <w:rFonts w:cs="Times"/>
              </w:rPr>
            </w:pPr>
            <w:r w:rsidRPr="00C736F2">
              <w:rPr>
                <w:rFonts w:cs="Times"/>
              </w:rPr>
              <w:lastRenderedPageBreak/>
              <w:t>Predefined rul</w:t>
            </w:r>
            <w:r w:rsidRPr="00704626">
              <w:rPr>
                <w:rFonts w:cs="Times"/>
              </w:rPr>
              <w:t>e is used to define the beam in case there is no indication via the new signalling</w:t>
            </w:r>
          </w:p>
          <w:p w14:paraId="33FAC3FB" w14:textId="77777777" w:rsidR="003B6888" w:rsidRPr="00704626" w:rsidRDefault="003B6888">
            <w:pPr>
              <w:pStyle w:val="af"/>
              <w:numPr>
                <w:ilvl w:val="1"/>
                <w:numId w:val="15"/>
              </w:numPr>
              <w:adjustRightInd w:val="0"/>
              <w:snapToGrid w:val="0"/>
              <w:spacing w:after="0"/>
              <w:ind w:firstLineChars="0"/>
              <w:rPr>
                <w:rFonts w:cs="Times"/>
              </w:rPr>
            </w:pPr>
            <w:r w:rsidRPr="00704626">
              <w:rPr>
                <w:rFonts w:cs="Times"/>
              </w:rPr>
              <w:t>FFS: Details of the predefined rule</w:t>
            </w:r>
          </w:p>
          <w:p w14:paraId="363D4209" w14:textId="77777777" w:rsidR="003B6888" w:rsidRPr="00704626" w:rsidRDefault="003B6888">
            <w:pPr>
              <w:pStyle w:val="af"/>
              <w:numPr>
                <w:ilvl w:val="1"/>
                <w:numId w:val="15"/>
              </w:numPr>
              <w:adjustRightInd w:val="0"/>
              <w:snapToGrid w:val="0"/>
              <w:spacing w:after="0"/>
              <w:ind w:firstLineChars="0"/>
              <w:rPr>
                <w:rFonts w:cs="Times"/>
              </w:rPr>
            </w:pPr>
            <w:r w:rsidRPr="00704626">
              <w:rPr>
                <w:rFonts w:cs="Times"/>
              </w:rPr>
              <w:t>FFS: Application of predefined rule for other cases</w:t>
            </w:r>
          </w:p>
          <w:p w14:paraId="671B228B" w14:textId="77777777" w:rsidR="003B6888" w:rsidRPr="00704626" w:rsidRDefault="003B6888">
            <w:pPr>
              <w:pStyle w:val="af"/>
              <w:numPr>
                <w:ilvl w:val="0"/>
                <w:numId w:val="15"/>
              </w:numPr>
              <w:adjustRightInd w:val="0"/>
              <w:snapToGrid w:val="0"/>
              <w:spacing w:after="0"/>
              <w:ind w:firstLineChars="0"/>
              <w:rPr>
                <w:rFonts w:cs="Times"/>
              </w:rPr>
            </w:pPr>
            <w:r w:rsidRPr="00704626">
              <w:rPr>
                <w:rFonts w:cs="Times"/>
              </w:rPr>
              <w:t>Note: The beam(s) used for backhaul link should be from the RRC-configured list of beams for C-link.</w:t>
            </w:r>
          </w:p>
          <w:p w14:paraId="17090F15" w14:textId="77777777" w:rsidR="003B6888" w:rsidRPr="00C736F2" w:rsidRDefault="003B6888">
            <w:pPr>
              <w:pStyle w:val="af"/>
              <w:numPr>
                <w:ilvl w:val="0"/>
                <w:numId w:val="15"/>
              </w:numPr>
              <w:adjustRightInd w:val="0"/>
              <w:snapToGrid w:val="0"/>
              <w:spacing w:after="0"/>
              <w:ind w:firstLineChars="0"/>
              <w:rPr>
                <w:rFonts w:cs="Times"/>
              </w:rPr>
            </w:pPr>
            <w:r w:rsidRPr="00C736F2">
              <w:rPr>
                <w:rFonts w:cs="Times"/>
              </w:rPr>
              <w:t>The new signalling, if needed, is an optional NCR capability</w:t>
            </w:r>
          </w:p>
          <w:p w14:paraId="1C734426" w14:textId="77777777" w:rsidR="003B6888" w:rsidRPr="00F665DA" w:rsidRDefault="003B6888" w:rsidP="001D647E">
            <w:pPr>
              <w:adjustRightInd w:val="0"/>
              <w:snapToGrid w:val="0"/>
              <w:spacing w:after="0"/>
              <w:jc w:val="both"/>
              <w:rPr>
                <w:lang w:eastAsia="zh-CN"/>
              </w:rPr>
            </w:pPr>
          </w:p>
        </w:tc>
      </w:tr>
    </w:tbl>
    <w:p w14:paraId="59CD8FA1" w14:textId="77777777" w:rsidR="00932200" w:rsidRDefault="00932200" w:rsidP="001D647E">
      <w:pPr>
        <w:adjustRightInd w:val="0"/>
        <w:snapToGrid w:val="0"/>
        <w:spacing w:after="0"/>
        <w:jc w:val="both"/>
        <w:rPr>
          <w:lang w:val="en-US" w:eastAsia="zh-CN"/>
        </w:rPr>
      </w:pPr>
    </w:p>
    <w:p w14:paraId="71F37587" w14:textId="399C573B" w:rsidR="00872C6D" w:rsidRDefault="00920107" w:rsidP="001D647E">
      <w:pPr>
        <w:adjustRightInd w:val="0"/>
        <w:snapToGrid w:val="0"/>
        <w:spacing w:after="0"/>
        <w:jc w:val="both"/>
        <w:rPr>
          <w:rFonts w:cs="Times"/>
        </w:rPr>
      </w:pPr>
      <w:r>
        <w:rPr>
          <w:lang w:val="en-US" w:eastAsia="zh-CN"/>
        </w:rPr>
        <w:t xml:space="preserve">The new signaling is supported to indicate a beam for BH link from the set of beams of C-link. </w:t>
      </w:r>
      <w:r w:rsidR="00883BB3">
        <w:rPr>
          <w:lang w:val="en-US" w:eastAsia="zh-CN"/>
        </w:rPr>
        <w:t xml:space="preserve">Considering that </w:t>
      </w:r>
      <w:r w:rsidR="00872C6D" w:rsidRPr="00C736F2">
        <w:rPr>
          <w:rFonts w:cs="Times"/>
        </w:rPr>
        <w:t>periodi</w:t>
      </w:r>
      <w:r w:rsidR="009920FC">
        <w:rPr>
          <w:rFonts w:cs="Times"/>
        </w:rPr>
        <w:t>c,</w:t>
      </w:r>
      <w:r w:rsidR="00872C6D" w:rsidRPr="00C736F2">
        <w:rPr>
          <w:rFonts w:cs="Times"/>
        </w:rPr>
        <w:t xml:space="preserve"> semi-persistent</w:t>
      </w:r>
      <w:r w:rsidR="009920FC">
        <w:rPr>
          <w:rFonts w:cs="Times"/>
        </w:rPr>
        <w:t xml:space="preserve"> </w:t>
      </w:r>
      <w:r w:rsidR="009F0038">
        <w:rPr>
          <w:rFonts w:cs="Times"/>
        </w:rPr>
        <w:t xml:space="preserve">configuration and aperiodic indication of time resource are supported, the beam indication of BH link should also support the same time domain behaviour. Since not only the AC beam indexes should be configured or indicated for the forwarding, the beam of BH link should be also indicated for the corresponding time resources. </w:t>
      </w:r>
      <w:r w:rsidR="00074AE4">
        <w:rPr>
          <w:rFonts w:cs="Times"/>
        </w:rPr>
        <w:t xml:space="preserve">Theoretically, each data forwarding behaviour involves both the beams of BH link and AC link. </w:t>
      </w:r>
    </w:p>
    <w:p w14:paraId="3DCB4382" w14:textId="39E99A3C" w:rsidR="00074AE4" w:rsidRDefault="00074AE4" w:rsidP="001D647E">
      <w:pPr>
        <w:adjustRightInd w:val="0"/>
        <w:snapToGrid w:val="0"/>
        <w:spacing w:after="0"/>
        <w:jc w:val="both"/>
        <w:rPr>
          <w:rFonts w:cs="Times"/>
        </w:rPr>
      </w:pPr>
    </w:p>
    <w:p w14:paraId="51CEB8A0" w14:textId="6E82EB78" w:rsidR="00074AE4" w:rsidRPr="00ED4307" w:rsidRDefault="00074AE4" w:rsidP="001D647E">
      <w:pPr>
        <w:adjustRightInd w:val="0"/>
        <w:snapToGrid w:val="0"/>
        <w:spacing w:after="0"/>
        <w:jc w:val="both"/>
        <w:rPr>
          <w:rFonts w:cs="Times"/>
          <w:b/>
          <w:bCs/>
          <w:lang w:eastAsia="zh-CN"/>
        </w:rPr>
      </w:pPr>
      <w:bookmarkStart w:id="13" w:name="_Hlk118384161"/>
      <w:r w:rsidRPr="00ED4307">
        <w:rPr>
          <w:rFonts w:cs="Times"/>
          <w:b/>
          <w:bCs/>
          <w:lang w:eastAsia="zh-CN"/>
        </w:rPr>
        <w:t>Proposal 1</w:t>
      </w:r>
      <w:r w:rsidR="007F3D26">
        <w:rPr>
          <w:rFonts w:cs="Times"/>
          <w:b/>
          <w:bCs/>
          <w:lang w:eastAsia="zh-CN"/>
        </w:rPr>
        <w:t>9</w:t>
      </w:r>
      <w:r w:rsidRPr="00ED4307">
        <w:rPr>
          <w:rFonts w:cs="Times"/>
          <w:b/>
          <w:bCs/>
          <w:lang w:eastAsia="zh-CN"/>
        </w:rPr>
        <w:t>:</w:t>
      </w:r>
    </w:p>
    <w:p w14:paraId="6C1B22F9" w14:textId="6631808B" w:rsidR="00074AE4" w:rsidRPr="00ED4307" w:rsidRDefault="00074AE4" w:rsidP="001D647E">
      <w:pPr>
        <w:adjustRightInd w:val="0"/>
        <w:snapToGrid w:val="0"/>
        <w:spacing w:after="0"/>
        <w:jc w:val="both"/>
        <w:rPr>
          <w:b/>
          <w:bCs/>
          <w:lang w:val="en-US" w:eastAsia="zh-CN"/>
        </w:rPr>
      </w:pPr>
      <w:r w:rsidRPr="00ED4307">
        <w:rPr>
          <w:rFonts w:cs="Times"/>
          <w:b/>
          <w:bCs/>
          <w:lang w:eastAsia="zh-CN"/>
        </w:rPr>
        <w:t>For each transmission over the NCR-</w:t>
      </w:r>
      <w:proofErr w:type="spellStart"/>
      <w:r w:rsidRPr="00ED4307">
        <w:rPr>
          <w:rFonts w:cs="Times"/>
          <w:b/>
          <w:bCs/>
          <w:lang w:eastAsia="zh-CN"/>
        </w:rPr>
        <w:t>Fwd</w:t>
      </w:r>
      <w:proofErr w:type="spellEnd"/>
      <w:r w:rsidRPr="00ED4307">
        <w:rPr>
          <w:rFonts w:cs="Times"/>
          <w:b/>
          <w:bCs/>
          <w:lang w:eastAsia="zh-CN"/>
        </w:rPr>
        <w:t xml:space="preserve">, both the beam of BH link and AC link should be indicated or configured. </w:t>
      </w:r>
    </w:p>
    <w:bookmarkEnd w:id="13"/>
    <w:p w14:paraId="54A48F64" w14:textId="77777777" w:rsidR="009E0EC8" w:rsidRDefault="009E0EC8" w:rsidP="00AF4274">
      <w:pPr>
        <w:adjustRightInd w:val="0"/>
        <w:snapToGrid w:val="0"/>
        <w:spacing w:after="0"/>
        <w:rPr>
          <w:lang w:val="en-US" w:eastAsia="zh-CN"/>
        </w:rPr>
      </w:pPr>
    </w:p>
    <w:p w14:paraId="376DCC03" w14:textId="0A669B04" w:rsidR="00A0234D" w:rsidRPr="002F5BE6" w:rsidRDefault="00D812F2">
      <w:pPr>
        <w:pStyle w:val="3"/>
      </w:pPr>
      <w:r>
        <w:t xml:space="preserve"> </w:t>
      </w:r>
      <w:r w:rsidR="00A0234D" w:rsidRPr="002F5BE6">
        <w:t>B</w:t>
      </w:r>
      <w:r w:rsidR="00A0234D" w:rsidRPr="002F5BE6">
        <w:rPr>
          <w:rFonts w:hint="eastAsia"/>
        </w:rPr>
        <w:t>eam</w:t>
      </w:r>
      <w:r w:rsidR="00A0234D" w:rsidRPr="002F5BE6">
        <w:t xml:space="preserve"> </w:t>
      </w:r>
      <w:r w:rsidR="00A0234D" w:rsidRPr="002F5BE6">
        <w:rPr>
          <w:rFonts w:hint="eastAsia"/>
        </w:rPr>
        <w:t>management</w:t>
      </w:r>
      <w:r w:rsidR="00A0234D" w:rsidRPr="002F5BE6">
        <w:t xml:space="preserve"> </w:t>
      </w:r>
      <w:r w:rsidR="00A0234D" w:rsidRPr="002F5BE6">
        <w:rPr>
          <w:rFonts w:hint="eastAsia"/>
        </w:rPr>
        <w:t>for</w:t>
      </w:r>
      <w:r w:rsidR="00A0234D" w:rsidRPr="002F5BE6">
        <w:t xml:space="preserve"> </w:t>
      </w:r>
      <w:r w:rsidR="00276D6A" w:rsidRPr="002F5BE6">
        <w:t>initial access</w:t>
      </w:r>
    </w:p>
    <w:p w14:paraId="2D724E6C" w14:textId="77777777" w:rsidR="00A0234D" w:rsidRDefault="00A0234D" w:rsidP="00A2631E">
      <w:pPr>
        <w:adjustRightInd w:val="0"/>
        <w:snapToGrid w:val="0"/>
        <w:spacing w:after="0"/>
        <w:jc w:val="both"/>
        <w:rPr>
          <w:lang w:val="en-US" w:eastAsia="zh-CN"/>
        </w:rPr>
      </w:pPr>
    </w:p>
    <w:p w14:paraId="36BCD4D6" w14:textId="0A38506E" w:rsidR="00B54559" w:rsidRDefault="003137F0" w:rsidP="00A2631E">
      <w:pPr>
        <w:adjustRightInd w:val="0"/>
        <w:snapToGrid w:val="0"/>
        <w:spacing w:after="0"/>
        <w:jc w:val="both"/>
        <w:rPr>
          <w:lang w:val="en-US" w:eastAsia="zh-CN"/>
        </w:rPr>
      </w:pPr>
      <w:r>
        <w:rPr>
          <w:lang w:val="en-US" w:eastAsia="zh-CN"/>
        </w:rPr>
        <w:t xml:space="preserve">As the NCR is transparent to the UEs, if a UE want to access the </w:t>
      </w:r>
      <w:proofErr w:type="spellStart"/>
      <w:r>
        <w:rPr>
          <w:lang w:val="en-US" w:eastAsia="zh-CN"/>
        </w:rPr>
        <w:t>gNB</w:t>
      </w:r>
      <w:proofErr w:type="spellEnd"/>
      <w:r>
        <w:rPr>
          <w:lang w:val="en-US" w:eastAsia="zh-CN"/>
        </w:rPr>
        <w:t xml:space="preserve">, the NCR should be able to forward the SSB to the access UE and could also forward the PRACH </w:t>
      </w:r>
      <w:r w:rsidR="00741AEF">
        <w:rPr>
          <w:lang w:val="en-US" w:eastAsia="zh-CN"/>
        </w:rPr>
        <w:t>from</w:t>
      </w:r>
      <w:r w:rsidR="002665F3">
        <w:rPr>
          <w:lang w:val="en-US" w:eastAsia="zh-CN"/>
        </w:rPr>
        <w:t xml:space="preserve"> the UE </w:t>
      </w:r>
      <w:r>
        <w:rPr>
          <w:lang w:val="en-US" w:eastAsia="zh-CN"/>
        </w:rPr>
        <w:t xml:space="preserve">to the </w:t>
      </w:r>
      <w:proofErr w:type="spellStart"/>
      <w:r>
        <w:rPr>
          <w:lang w:val="en-US" w:eastAsia="zh-CN"/>
        </w:rPr>
        <w:t>gNB</w:t>
      </w:r>
      <w:proofErr w:type="spellEnd"/>
      <w:r>
        <w:rPr>
          <w:lang w:val="en-US" w:eastAsia="zh-CN"/>
        </w:rPr>
        <w:t xml:space="preserve"> in the proper </w:t>
      </w:r>
      <w:r w:rsidR="002665F3">
        <w:rPr>
          <w:lang w:val="en-US" w:eastAsia="zh-CN"/>
        </w:rPr>
        <w:t xml:space="preserve">uplink slots to accomplish the initial access procedure. </w:t>
      </w:r>
      <w:r w:rsidR="009F1A07">
        <w:rPr>
          <w:lang w:val="en-US" w:eastAsia="zh-CN"/>
        </w:rPr>
        <w:t>Unlike the CSI-RS, the beam</w:t>
      </w:r>
      <w:r w:rsidR="001A05F6">
        <w:rPr>
          <w:lang w:val="en-US" w:eastAsia="zh-CN"/>
        </w:rPr>
        <w:t xml:space="preserve">s of SSB from </w:t>
      </w:r>
      <w:proofErr w:type="spellStart"/>
      <w:r w:rsidR="001A05F6">
        <w:rPr>
          <w:lang w:val="en-US" w:eastAsia="zh-CN"/>
        </w:rPr>
        <w:t>gNB</w:t>
      </w:r>
      <w:proofErr w:type="spellEnd"/>
      <w:r w:rsidR="001A05F6">
        <w:rPr>
          <w:lang w:val="en-US" w:eastAsia="zh-CN"/>
        </w:rPr>
        <w:t xml:space="preserve"> are relatively</w:t>
      </w:r>
      <w:r w:rsidR="00581B83">
        <w:rPr>
          <w:lang w:val="en-US" w:eastAsia="zh-CN"/>
        </w:rPr>
        <w:t xml:space="preserve"> fixed and pointing to different directions</w:t>
      </w:r>
      <w:r w:rsidR="00B54559">
        <w:rPr>
          <w:lang w:val="en-US" w:eastAsia="zh-CN"/>
        </w:rPr>
        <w:t xml:space="preserve"> to provide a basic coverage. </w:t>
      </w:r>
    </w:p>
    <w:p w14:paraId="3031C5F0" w14:textId="77777777" w:rsidR="00B54559" w:rsidRDefault="00B54559" w:rsidP="00AF4274">
      <w:pPr>
        <w:adjustRightInd w:val="0"/>
        <w:snapToGrid w:val="0"/>
        <w:spacing w:after="0"/>
        <w:rPr>
          <w:lang w:val="en-US" w:eastAsia="zh-CN"/>
        </w:rPr>
      </w:pPr>
    </w:p>
    <w:p w14:paraId="51F8EC0A" w14:textId="1741FBFD" w:rsidR="00073A93" w:rsidRDefault="00B54559" w:rsidP="00325FAA">
      <w:pPr>
        <w:adjustRightInd w:val="0"/>
        <w:snapToGrid w:val="0"/>
        <w:spacing w:after="0"/>
        <w:jc w:val="both"/>
        <w:rPr>
          <w:lang w:val="en-US" w:eastAsia="zh-CN"/>
        </w:rPr>
      </w:pPr>
      <w:r>
        <w:rPr>
          <w:lang w:val="en-US" w:eastAsia="zh-CN"/>
        </w:rPr>
        <w:t>Two schemes could be considered for NCR to provide qualified SSBs to the access UEs.</w:t>
      </w:r>
      <w:r w:rsidR="00D4604A">
        <w:rPr>
          <w:lang w:val="en-US" w:eastAsia="zh-CN"/>
        </w:rPr>
        <w:t xml:space="preserve"> </w:t>
      </w:r>
      <w:r w:rsidR="00730C6B">
        <w:rPr>
          <w:lang w:val="en-US" w:eastAsia="zh-CN"/>
        </w:rPr>
        <w:t>The 1</w:t>
      </w:r>
      <w:r w:rsidR="00730C6B" w:rsidRPr="00730C6B">
        <w:rPr>
          <w:vertAlign w:val="superscript"/>
          <w:lang w:val="en-US" w:eastAsia="zh-CN"/>
        </w:rPr>
        <w:t>st</w:t>
      </w:r>
      <w:r w:rsidR="00730C6B">
        <w:rPr>
          <w:lang w:val="en-US" w:eastAsia="zh-CN"/>
        </w:rPr>
        <w:t xml:space="preserve"> one is as illustrate</w:t>
      </w:r>
      <w:r w:rsidR="00730C6B" w:rsidRPr="00896BC3">
        <w:rPr>
          <w:lang w:val="en-US" w:eastAsia="zh-CN"/>
        </w:rPr>
        <w:t xml:space="preserve">d in </w:t>
      </w:r>
      <w:r w:rsidR="002B41C7">
        <w:rPr>
          <w:lang w:val="en-US" w:eastAsia="zh-CN"/>
        </w:rPr>
        <w:fldChar w:fldCharType="begin"/>
      </w:r>
      <w:r w:rsidR="002B41C7">
        <w:rPr>
          <w:lang w:val="en-US" w:eastAsia="zh-CN"/>
        </w:rPr>
        <w:instrText xml:space="preserve"> REF _Ref110701260 \h </w:instrText>
      </w:r>
      <w:r w:rsidR="002B41C7">
        <w:rPr>
          <w:lang w:val="en-US" w:eastAsia="zh-CN"/>
        </w:rPr>
      </w:r>
      <w:r w:rsidR="002B41C7">
        <w:rPr>
          <w:lang w:val="en-US" w:eastAsia="zh-CN"/>
        </w:rPr>
        <w:fldChar w:fldCharType="separate"/>
      </w:r>
      <w:r w:rsidR="002B41C7" w:rsidRPr="008D3C0C">
        <w:t xml:space="preserve">Figure </w:t>
      </w:r>
      <w:r w:rsidR="002B41C7">
        <w:rPr>
          <w:noProof/>
        </w:rPr>
        <w:t>6</w:t>
      </w:r>
      <w:r w:rsidR="002B41C7">
        <w:rPr>
          <w:lang w:val="en-US" w:eastAsia="zh-CN"/>
        </w:rPr>
        <w:fldChar w:fldCharType="end"/>
      </w:r>
      <w:r w:rsidR="00684A10" w:rsidRPr="00896BC3">
        <w:rPr>
          <w:lang w:val="en-US" w:eastAsia="zh-CN"/>
        </w:rPr>
        <w:t>. The</w:t>
      </w:r>
      <w:r w:rsidR="00730C6B" w:rsidRPr="00896BC3">
        <w:rPr>
          <w:lang w:val="en-US" w:eastAsia="zh-CN"/>
        </w:rPr>
        <w:t xml:space="preserve"> NCR detect</w:t>
      </w:r>
      <w:r w:rsidR="001E555C" w:rsidRPr="00896BC3">
        <w:rPr>
          <w:lang w:val="en-US" w:eastAsia="zh-CN"/>
        </w:rPr>
        <w:t>s</w:t>
      </w:r>
      <w:r w:rsidR="00730C6B" w:rsidRPr="00896BC3">
        <w:rPr>
          <w:lang w:val="en-US" w:eastAsia="zh-CN"/>
        </w:rPr>
        <w:t xml:space="preserve"> the best or qualified SSBs which will be forwarded for the access links. This </w:t>
      </w:r>
      <w:r w:rsidR="001E555C" w:rsidRPr="00896BC3">
        <w:rPr>
          <w:lang w:val="en-US" w:eastAsia="zh-CN"/>
        </w:rPr>
        <w:t xml:space="preserve">scheme </w:t>
      </w:r>
      <w:r w:rsidR="00684A10" w:rsidRPr="00896BC3">
        <w:rPr>
          <w:lang w:val="en-US" w:eastAsia="zh-CN"/>
        </w:rPr>
        <w:t>has</w:t>
      </w:r>
      <w:r w:rsidR="00730C6B" w:rsidRPr="00896BC3">
        <w:rPr>
          <w:lang w:val="en-US" w:eastAsia="zh-CN"/>
        </w:rPr>
        <w:t xml:space="preserve"> less impact to the configuration of </w:t>
      </w:r>
      <w:proofErr w:type="spellStart"/>
      <w:r w:rsidR="00730C6B" w:rsidRPr="00896BC3">
        <w:rPr>
          <w:lang w:val="en-US" w:eastAsia="zh-CN"/>
        </w:rPr>
        <w:t>gNB</w:t>
      </w:r>
      <w:proofErr w:type="spellEnd"/>
      <w:r w:rsidR="00684A10" w:rsidRPr="00896BC3">
        <w:rPr>
          <w:lang w:val="en-US" w:eastAsia="zh-CN"/>
        </w:rPr>
        <w:t xml:space="preserve"> or network planning</w:t>
      </w:r>
      <w:r w:rsidR="00730C6B" w:rsidRPr="00896BC3">
        <w:rPr>
          <w:lang w:val="en-US" w:eastAsia="zh-CN"/>
        </w:rPr>
        <w:t xml:space="preserve">. </w:t>
      </w:r>
      <w:r w:rsidR="00665E4E" w:rsidRPr="00896BC3">
        <w:rPr>
          <w:lang w:val="en-US" w:eastAsia="zh-CN"/>
        </w:rPr>
        <w:t xml:space="preserve">But the power of the forwarded SSBs varies due to that they are received from different directions and using </w:t>
      </w:r>
      <w:r w:rsidR="00684A10" w:rsidRPr="00896BC3">
        <w:rPr>
          <w:lang w:val="en-US" w:eastAsia="zh-CN"/>
        </w:rPr>
        <w:t>various</w:t>
      </w:r>
      <w:r w:rsidR="00665E4E" w:rsidRPr="00896BC3">
        <w:rPr>
          <w:lang w:val="en-US" w:eastAsia="zh-CN"/>
        </w:rPr>
        <w:t xml:space="preserve"> receiving beams.</w:t>
      </w:r>
      <w:r w:rsidR="00510C4C" w:rsidRPr="00896BC3">
        <w:rPr>
          <w:lang w:val="en-US" w:eastAsia="zh-CN"/>
        </w:rPr>
        <w:t xml:space="preserve"> But after the synchronization and initial access, the </w:t>
      </w:r>
      <w:proofErr w:type="spellStart"/>
      <w:r w:rsidR="00510C4C" w:rsidRPr="00896BC3">
        <w:rPr>
          <w:lang w:val="en-US" w:eastAsia="zh-CN"/>
        </w:rPr>
        <w:t>gNB</w:t>
      </w:r>
      <w:proofErr w:type="spellEnd"/>
      <w:r w:rsidR="00510C4C" w:rsidRPr="00896BC3">
        <w:rPr>
          <w:lang w:val="en-US" w:eastAsia="zh-CN"/>
        </w:rPr>
        <w:t xml:space="preserve"> can still use the best beam for CSI-RS and Data forwarding. </w:t>
      </w:r>
      <w:r w:rsidR="00B46849" w:rsidRPr="00896BC3">
        <w:rPr>
          <w:lang w:val="en-US" w:eastAsia="zh-CN"/>
        </w:rPr>
        <w:t>The 2</w:t>
      </w:r>
      <w:r w:rsidR="00B46849" w:rsidRPr="00896BC3">
        <w:rPr>
          <w:vertAlign w:val="superscript"/>
          <w:lang w:val="en-US" w:eastAsia="zh-CN"/>
        </w:rPr>
        <w:t>nd</w:t>
      </w:r>
      <w:r w:rsidR="00B46849" w:rsidRPr="00896BC3">
        <w:rPr>
          <w:lang w:val="en-US" w:eastAsia="zh-CN"/>
        </w:rPr>
        <w:t xml:space="preserve"> scheme is that </w:t>
      </w:r>
      <w:r w:rsidR="00684A10" w:rsidRPr="00896BC3">
        <w:rPr>
          <w:lang w:val="en-US" w:eastAsia="zh-CN"/>
        </w:rPr>
        <w:t xml:space="preserve">the </w:t>
      </w:r>
      <w:proofErr w:type="spellStart"/>
      <w:r w:rsidR="00B46849" w:rsidRPr="00896BC3">
        <w:rPr>
          <w:lang w:val="en-US" w:eastAsia="zh-CN"/>
        </w:rPr>
        <w:t>gNB</w:t>
      </w:r>
      <w:proofErr w:type="spellEnd"/>
      <w:r w:rsidR="00B46849" w:rsidRPr="00896BC3">
        <w:rPr>
          <w:lang w:val="en-US" w:eastAsia="zh-CN"/>
        </w:rPr>
        <w:t xml:space="preserve"> </w:t>
      </w:r>
      <w:r w:rsidR="00684A10" w:rsidRPr="00896BC3">
        <w:rPr>
          <w:lang w:val="en-US" w:eastAsia="zh-CN"/>
        </w:rPr>
        <w:t>pre-</w:t>
      </w:r>
      <w:r w:rsidR="00B46849" w:rsidRPr="00896BC3">
        <w:rPr>
          <w:lang w:val="en-US" w:eastAsia="zh-CN"/>
        </w:rPr>
        <w:t>allocate</w:t>
      </w:r>
      <w:r w:rsidR="00684A10" w:rsidRPr="00896BC3">
        <w:rPr>
          <w:lang w:val="en-US" w:eastAsia="zh-CN"/>
        </w:rPr>
        <w:t>s</w:t>
      </w:r>
      <w:r w:rsidR="00B46849" w:rsidRPr="00896BC3">
        <w:rPr>
          <w:lang w:val="en-US" w:eastAsia="zh-CN"/>
        </w:rPr>
        <w:t xml:space="preserve"> some SSBs from the maximum 64 SSBs for NCR. And those SSBs are transmitted </w:t>
      </w:r>
      <w:r w:rsidR="003169D0" w:rsidRPr="00896BC3">
        <w:rPr>
          <w:lang w:val="en-US" w:eastAsia="zh-CN"/>
        </w:rPr>
        <w:t>using</w:t>
      </w:r>
      <w:r w:rsidR="00B46849" w:rsidRPr="00896BC3">
        <w:rPr>
          <w:lang w:val="en-US" w:eastAsia="zh-CN"/>
        </w:rPr>
        <w:t xml:space="preserve"> a same beam</w:t>
      </w:r>
      <w:r w:rsidR="00684A10" w:rsidRPr="00896BC3">
        <w:rPr>
          <w:rFonts w:hint="eastAsia"/>
          <w:lang w:val="en-US" w:eastAsia="zh-CN"/>
        </w:rPr>
        <w:t xml:space="preserve"> </w:t>
      </w:r>
      <w:r w:rsidR="00684A10" w:rsidRPr="00896BC3">
        <w:rPr>
          <w:lang w:val="en-US" w:eastAsia="zh-CN"/>
        </w:rPr>
        <w:t xml:space="preserve">or in a same </w:t>
      </w:r>
      <w:r w:rsidR="003169D0" w:rsidRPr="00896BC3">
        <w:rPr>
          <w:lang w:val="en-US" w:eastAsia="zh-CN"/>
        </w:rPr>
        <w:t>direction at the backhaul link</w:t>
      </w:r>
      <w:r w:rsidR="00EF30E9" w:rsidRPr="00896BC3">
        <w:rPr>
          <w:lang w:val="en-US" w:eastAsia="zh-CN"/>
        </w:rPr>
        <w:t xml:space="preserve">, as illustrated in </w:t>
      </w:r>
      <w:r w:rsidR="002B41C7">
        <w:rPr>
          <w:lang w:val="en-US" w:eastAsia="zh-CN"/>
        </w:rPr>
        <w:fldChar w:fldCharType="begin"/>
      </w:r>
      <w:r w:rsidR="002B41C7">
        <w:rPr>
          <w:lang w:val="en-US" w:eastAsia="zh-CN"/>
        </w:rPr>
        <w:instrText xml:space="preserve"> REF _Ref110701242 \h </w:instrText>
      </w:r>
      <w:r w:rsidR="002B41C7">
        <w:rPr>
          <w:lang w:val="en-US" w:eastAsia="zh-CN"/>
        </w:rPr>
      </w:r>
      <w:r w:rsidR="002B41C7">
        <w:rPr>
          <w:lang w:val="en-US" w:eastAsia="zh-CN"/>
        </w:rPr>
        <w:fldChar w:fldCharType="separate"/>
      </w:r>
      <w:r w:rsidR="002B41C7" w:rsidRPr="008D3C0C">
        <w:t xml:space="preserve">Figure </w:t>
      </w:r>
      <w:r w:rsidR="002B41C7">
        <w:rPr>
          <w:noProof/>
        </w:rPr>
        <w:t>7</w:t>
      </w:r>
      <w:r w:rsidR="002B41C7">
        <w:rPr>
          <w:lang w:val="en-US" w:eastAsia="zh-CN"/>
        </w:rPr>
        <w:fldChar w:fldCharType="end"/>
      </w:r>
      <w:r w:rsidR="00B46849" w:rsidRPr="00896BC3">
        <w:rPr>
          <w:lang w:val="en-US" w:eastAsia="zh-CN"/>
        </w:rPr>
        <w:t xml:space="preserve">. </w:t>
      </w:r>
      <w:r w:rsidR="00684A10" w:rsidRPr="00896BC3">
        <w:rPr>
          <w:lang w:val="en-US" w:eastAsia="zh-CN"/>
        </w:rPr>
        <w:t xml:space="preserve">And at the access link, the NCR would forward the SSBs to the different directions. </w:t>
      </w:r>
      <w:r w:rsidR="00523452" w:rsidRPr="00896BC3">
        <w:rPr>
          <w:lang w:val="en-US" w:eastAsia="zh-CN"/>
        </w:rPr>
        <w:t xml:space="preserve">This scheme </w:t>
      </w:r>
      <w:r w:rsidR="008B5956" w:rsidRPr="00896BC3">
        <w:rPr>
          <w:lang w:val="en-US" w:eastAsia="zh-CN"/>
        </w:rPr>
        <w:t>could provide the SSBs with</w:t>
      </w:r>
      <w:r w:rsidR="008B5956">
        <w:rPr>
          <w:lang w:val="en-US" w:eastAsia="zh-CN"/>
        </w:rPr>
        <w:t xml:space="preserve"> similar power. But this scheme requires to add or change the SSB beams </w:t>
      </w:r>
      <w:r w:rsidR="002A28EB">
        <w:rPr>
          <w:lang w:val="en-US" w:eastAsia="zh-CN"/>
        </w:rPr>
        <w:t xml:space="preserve">of the </w:t>
      </w:r>
      <w:proofErr w:type="spellStart"/>
      <w:r w:rsidR="002A28EB">
        <w:rPr>
          <w:lang w:val="en-US" w:eastAsia="zh-CN"/>
        </w:rPr>
        <w:t>gNB</w:t>
      </w:r>
      <w:proofErr w:type="spellEnd"/>
      <w:r w:rsidR="002A28EB">
        <w:rPr>
          <w:lang w:val="en-US" w:eastAsia="zh-CN"/>
        </w:rPr>
        <w:t xml:space="preserve"> if</w:t>
      </w:r>
      <w:r w:rsidR="0068754C">
        <w:rPr>
          <w:lang w:val="en-US" w:eastAsia="zh-CN"/>
        </w:rPr>
        <w:t xml:space="preserve"> a new NCR is introduced. </w:t>
      </w:r>
      <w:r w:rsidR="00C7778C">
        <w:rPr>
          <w:lang w:val="en-US" w:eastAsia="zh-CN"/>
        </w:rPr>
        <w:t>If all the NCR use different SSBs</w:t>
      </w:r>
      <w:r w:rsidR="001F00E1">
        <w:rPr>
          <w:lang w:val="en-US" w:eastAsia="zh-CN"/>
        </w:rPr>
        <w:t xml:space="preserve"> or different SSB indexes, the number of NCR that could be introduced to the </w:t>
      </w:r>
      <w:proofErr w:type="spellStart"/>
      <w:r w:rsidR="001F00E1">
        <w:rPr>
          <w:lang w:val="en-US" w:eastAsia="zh-CN"/>
        </w:rPr>
        <w:t>gNB</w:t>
      </w:r>
      <w:proofErr w:type="spellEnd"/>
      <w:r w:rsidR="001F00E1">
        <w:rPr>
          <w:lang w:val="en-US" w:eastAsia="zh-CN"/>
        </w:rPr>
        <w:t xml:space="preserve"> is limited. And this also impacts the number of SSBs used by </w:t>
      </w:r>
      <w:proofErr w:type="spellStart"/>
      <w:r w:rsidR="001F00E1">
        <w:rPr>
          <w:lang w:val="en-US" w:eastAsia="zh-CN"/>
        </w:rPr>
        <w:t>gNB</w:t>
      </w:r>
      <w:proofErr w:type="spellEnd"/>
      <w:r w:rsidR="001F00E1">
        <w:rPr>
          <w:lang w:val="en-US" w:eastAsia="zh-CN"/>
        </w:rPr>
        <w:t xml:space="preserve"> </w:t>
      </w:r>
      <w:r w:rsidR="006C4C61">
        <w:rPr>
          <w:lang w:val="en-US" w:eastAsia="zh-CN"/>
        </w:rPr>
        <w:t xml:space="preserve">directly </w:t>
      </w:r>
      <w:r w:rsidR="001F00E1">
        <w:rPr>
          <w:lang w:val="en-US" w:eastAsia="zh-CN"/>
        </w:rPr>
        <w:t>serv</w:t>
      </w:r>
      <w:r w:rsidR="00736898">
        <w:rPr>
          <w:lang w:val="en-US" w:eastAsia="zh-CN"/>
        </w:rPr>
        <w:t>ing</w:t>
      </w:r>
      <w:r w:rsidR="001F00E1">
        <w:rPr>
          <w:lang w:val="en-US" w:eastAsia="zh-CN"/>
        </w:rPr>
        <w:t xml:space="preserve"> the UEs. </w:t>
      </w:r>
      <w:r w:rsidR="00736898">
        <w:rPr>
          <w:lang w:val="en-US" w:eastAsia="zh-CN"/>
        </w:rPr>
        <w:t>I</w:t>
      </w:r>
      <w:r w:rsidR="006C4C61">
        <w:rPr>
          <w:lang w:val="en-US" w:eastAsia="zh-CN"/>
        </w:rPr>
        <w:t xml:space="preserve">n the practical procedure of network planning and operation, </w:t>
      </w:r>
      <w:r w:rsidR="002F09BA">
        <w:rPr>
          <w:lang w:val="en-US" w:eastAsia="zh-CN"/>
        </w:rPr>
        <w:t xml:space="preserve">it will bring </w:t>
      </w:r>
      <w:r w:rsidR="00736898">
        <w:rPr>
          <w:lang w:val="en-US" w:eastAsia="zh-CN"/>
        </w:rPr>
        <w:t xml:space="preserve">a large amount of </w:t>
      </w:r>
      <w:r w:rsidR="002F09BA">
        <w:rPr>
          <w:lang w:val="en-US" w:eastAsia="zh-CN"/>
        </w:rPr>
        <w:t xml:space="preserve">additional workload if we have to </w:t>
      </w:r>
      <w:r w:rsidR="00736898">
        <w:rPr>
          <w:lang w:val="en-US" w:eastAsia="zh-CN"/>
        </w:rPr>
        <w:t>update</w:t>
      </w:r>
      <w:r w:rsidR="00073A93">
        <w:rPr>
          <w:lang w:val="en-US" w:eastAsia="zh-CN"/>
        </w:rPr>
        <w:t xml:space="preserve"> the configuration of </w:t>
      </w:r>
      <w:proofErr w:type="spellStart"/>
      <w:r w:rsidR="00073A93">
        <w:rPr>
          <w:lang w:val="en-US" w:eastAsia="zh-CN"/>
        </w:rPr>
        <w:t>gNB</w:t>
      </w:r>
      <w:proofErr w:type="spellEnd"/>
      <w:r w:rsidR="00073A93">
        <w:rPr>
          <w:lang w:val="en-US" w:eastAsia="zh-CN"/>
        </w:rPr>
        <w:t xml:space="preserve"> to change the SSB pattern every time when </w:t>
      </w:r>
      <w:r w:rsidR="006D7294">
        <w:rPr>
          <w:lang w:val="en-US" w:eastAsia="zh-CN"/>
        </w:rPr>
        <w:t>a new NCR is</w:t>
      </w:r>
      <w:r w:rsidR="00073A93">
        <w:rPr>
          <w:lang w:val="en-US" w:eastAsia="zh-CN"/>
        </w:rPr>
        <w:t xml:space="preserve"> introduce</w:t>
      </w:r>
      <w:r w:rsidR="006D7294">
        <w:rPr>
          <w:lang w:val="en-US" w:eastAsia="zh-CN"/>
        </w:rPr>
        <w:t>d.</w:t>
      </w:r>
      <w:r w:rsidR="00073A93">
        <w:rPr>
          <w:lang w:val="en-US" w:eastAsia="zh-CN"/>
        </w:rPr>
        <w:t xml:space="preserve"> </w:t>
      </w:r>
    </w:p>
    <w:p w14:paraId="750C7753" w14:textId="77777777" w:rsidR="00D4595A" w:rsidRDefault="00D4595A" w:rsidP="00D4595A">
      <w:pPr>
        <w:adjustRightInd w:val="0"/>
        <w:snapToGrid w:val="0"/>
        <w:spacing w:after="0"/>
        <w:jc w:val="center"/>
        <w:rPr>
          <w:lang w:val="en-US" w:eastAsia="zh-CN"/>
        </w:rPr>
      </w:pPr>
      <w:r w:rsidRPr="0068754C">
        <w:rPr>
          <w:noProof/>
          <w:lang w:val="en-US" w:eastAsia="zh-CN"/>
        </w:rPr>
        <w:drawing>
          <wp:inline distT="0" distB="0" distL="0" distR="0" wp14:anchorId="1C32641A" wp14:editId="5437080B">
            <wp:extent cx="4536831" cy="162224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42543" cy="1624291"/>
                    </a:xfrm>
                    <a:prstGeom prst="rect">
                      <a:avLst/>
                    </a:prstGeom>
                  </pic:spPr>
                </pic:pic>
              </a:graphicData>
            </a:graphic>
          </wp:inline>
        </w:drawing>
      </w:r>
    </w:p>
    <w:p w14:paraId="7A4AA1E9" w14:textId="3E8FB9D4" w:rsidR="00D4595A" w:rsidRPr="008D3C0C" w:rsidRDefault="00D4595A" w:rsidP="00D4595A">
      <w:pPr>
        <w:pStyle w:val="af1"/>
        <w:jc w:val="center"/>
        <w:rPr>
          <w:rFonts w:ascii="Times New Roman" w:hAnsi="Times New Roman" w:cs="Times New Roman"/>
          <w:lang w:val="en-US" w:eastAsia="zh-CN"/>
        </w:rPr>
      </w:pPr>
      <w:bookmarkStart w:id="14" w:name="_Ref110701260"/>
      <w:r w:rsidRPr="008D3C0C">
        <w:rPr>
          <w:rFonts w:ascii="Times New Roman" w:hAnsi="Times New Roman" w:cs="Times New Roman"/>
        </w:rPr>
        <w:t xml:space="preserve">Figure </w:t>
      </w:r>
      <w:r w:rsidRPr="008D3C0C">
        <w:rPr>
          <w:rFonts w:ascii="Times New Roman" w:hAnsi="Times New Roman" w:cs="Times New Roman"/>
        </w:rPr>
        <w:fldChar w:fldCharType="begin"/>
      </w:r>
      <w:r w:rsidRPr="008D3C0C">
        <w:rPr>
          <w:rFonts w:ascii="Times New Roman" w:hAnsi="Times New Roman" w:cs="Times New Roman"/>
        </w:rPr>
        <w:instrText xml:space="preserve"> SEQ Figure \* ARABIC </w:instrText>
      </w:r>
      <w:r w:rsidRPr="008D3C0C">
        <w:rPr>
          <w:rFonts w:ascii="Times New Roman" w:hAnsi="Times New Roman" w:cs="Times New Roman"/>
        </w:rPr>
        <w:fldChar w:fldCharType="separate"/>
      </w:r>
      <w:r w:rsidR="004172ED">
        <w:rPr>
          <w:rFonts w:ascii="Times New Roman" w:hAnsi="Times New Roman" w:cs="Times New Roman"/>
          <w:noProof/>
        </w:rPr>
        <w:t>6</w:t>
      </w:r>
      <w:r w:rsidRPr="008D3C0C">
        <w:rPr>
          <w:rFonts w:ascii="Times New Roman" w:hAnsi="Times New Roman" w:cs="Times New Roman"/>
        </w:rPr>
        <w:fldChar w:fldCharType="end"/>
      </w:r>
      <w:bookmarkEnd w:id="14"/>
      <w:r w:rsidRPr="008D3C0C">
        <w:rPr>
          <w:rFonts w:ascii="Times New Roman" w:hAnsi="Times New Roman" w:cs="Times New Roman"/>
        </w:rPr>
        <w:t xml:space="preserve"> Scheme 1 using different BH beams</w:t>
      </w:r>
    </w:p>
    <w:p w14:paraId="7F35379E" w14:textId="77777777" w:rsidR="00D4595A" w:rsidRDefault="00D4595A" w:rsidP="00D4595A">
      <w:pPr>
        <w:adjustRightInd w:val="0"/>
        <w:snapToGrid w:val="0"/>
        <w:spacing w:after="0"/>
        <w:jc w:val="center"/>
        <w:rPr>
          <w:lang w:val="en-US" w:eastAsia="zh-CN"/>
        </w:rPr>
      </w:pPr>
      <w:r w:rsidRPr="00EF30E9">
        <w:rPr>
          <w:noProof/>
          <w:lang w:val="en-US" w:eastAsia="zh-CN"/>
        </w:rPr>
        <w:lastRenderedPageBreak/>
        <w:drawing>
          <wp:inline distT="0" distB="0" distL="0" distR="0" wp14:anchorId="1BB8F702" wp14:editId="21E8B788">
            <wp:extent cx="4192277" cy="168226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99781" cy="1685272"/>
                    </a:xfrm>
                    <a:prstGeom prst="rect">
                      <a:avLst/>
                    </a:prstGeom>
                  </pic:spPr>
                </pic:pic>
              </a:graphicData>
            </a:graphic>
          </wp:inline>
        </w:drawing>
      </w:r>
    </w:p>
    <w:p w14:paraId="6F954B66" w14:textId="46AEF1E1" w:rsidR="00A2631E" w:rsidRPr="00E459A1" w:rsidRDefault="00D4595A" w:rsidP="00E459A1">
      <w:pPr>
        <w:pStyle w:val="af1"/>
        <w:jc w:val="center"/>
        <w:rPr>
          <w:rFonts w:ascii="Times New Roman" w:hAnsi="Times New Roman" w:cs="Times New Roman"/>
          <w:lang w:val="en-US" w:eastAsia="zh-CN"/>
        </w:rPr>
      </w:pPr>
      <w:bookmarkStart w:id="15" w:name="_Ref110701242"/>
      <w:r w:rsidRPr="008D3C0C">
        <w:rPr>
          <w:rFonts w:ascii="Times New Roman" w:hAnsi="Times New Roman" w:cs="Times New Roman"/>
        </w:rPr>
        <w:t xml:space="preserve">Figure </w:t>
      </w:r>
      <w:r w:rsidRPr="008D3C0C">
        <w:rPr>
          <w:rFonts w:ascii="Times New Roman" w:hAnsi="Times New Roman" w:cs="Times New Roman"/>
        </w:rPr>
        <w:fldChar w:fldCharType="begin"/>
      </w:r>
      <w:r w:rsidRPr="008D3C0C">
        <w:rPr>
          <w:rFonts w:ascii="Times New Roman" w:hAnsi="Times New Roman" w:cs="Times New Roman"/>
        </w:rPr>
        <w:instrText xml:space="preserve"> SEQ Figure \* ARABIC </w:instrText>
      </w:r>
      <w:r w:rsidRPr="008D3C0C">
        <w:rPr>
          <w:rFonts w:ascii="Times New Roman" w:hAnsi="Times New Roman" w:cs="Times New Roman"/>
        </w:rPr>
        <w:fldChar w:fldCharType="separate"/>
      </w:r>
      <w:r w:rsidR="004172ED">
        <w:rPr>
          <w:rFonts w:ascii="Times New Roman" w:hAnsi="Times New Roman" w:cs="Times New Roman"/>
          <w:noProof/>
        </w:rPr>
        <w:t>7</w:t>
      </w:r>
      <w:r w:rsidRPr="008D3C0C">
        <w:rPr>
          <w:rFonts w:ascii="Times New Roman" w:hAnsi="Times New Roman" w:cs="Times New Roman"/>
        </w:rPr>
        <w:fldChar w:fldCharType="end"/>
      </w:r>
      <w:bookmarkEnd w:id="15"/>
      <w:r w:rsidRPr="008D3C0C">
        <w:rPr>
          <w:rFonts w:ascii="Times New Roman" w:hAnsi="Times New Roman" w:cs="Times New Roman"/>
        </w:rPr>
        <w:t xml:space="preserve"> Scheme 2 using a same backhaul beam</w:t>
      </w:r>
    </w:p>
    <w:p w14:paraId="1D6A51D1" w14:textId="074E0AF6" w:rsidR="003516FD" w:rsidRDefault="00325FAA" w:rsidP="00325FAA">
      <w:pPr>
        <w:adjustRightInd w:val="0"/>
        <w:snapToGrid w:val="0"/>
        <w:spacing w:after="0"/>
        <w:jc w:val="both"/>
        <w:rPr>
          <w:lang w:val="en-US" w:eastAsia="zh-CN"/>
        </w:rPr>
      </w:pPr>
      <w:r>
        <w:rPr>
          <w:lang w:val="en-US" w:eastAsia="zh-CN"/>
        </w:rPr>
        <w:t xml:space="preserve">Both schemes have its own advantages and </w:t>
      </w:r>
      <w:r w:rsidR="00B645B1">
        <w:rPr>
          <w:lang w:val="en-US" w:eastAsia="zh-CN"/>
        </w:rPr>
        <w:t>drawbacks</w:t>
      </w:r>
      <w:r>
        <w:rPr>
          <w:lang w:val="en-US" w:eastAsia="zh-CN"/>
        </w:rPr>
        <w:t xml:space="preserve">. </w:t>
      </w:r>
      <w:r w:rsidR="00D27C5D">
        <w:rPr>
          <w:lang w:val="en-US" w:eastAsia="zh-CN"/>
        </w:rPr>
        <w:t xml:space="preserve">The </w:t>
      </w:r>
      <w:r>
        <w:rPr>
          <w:lang w:val="en-US" w:eastAsia="zh-CN"/>
        </w:rPr>
        <w:t xml:space="preserve">Scheme 1 </w:t>
      </w:r>
      <w:r w:rsidR="00D27C5D">
        <w:rPr>
          <w:lang w:val="en-US" w:eastAsia="zh-CN"/>
        </w:rPr>
        <w:t>is</w:t>
      </w:r>
      <w:r>
        <w:rPr>
          <w:lang w:val="en-US" w:eastAsia="zh-CN"/>
        </w:rPr>
        <w:t xml:space="preserve"> easy to deployed and without impact to the </w:t>
      </w:r>
      <w:proofErr w:type="spellStart"/>
      <w:r>
        <w:rPr>
          <w:lang w:val="en-US" w:eastAsia="zh-CN"/>
        </w:rPr>
        <w:t>gNB’s</w:t>
      </w:r>
      <w:proofErr w:type="spellEnd"/>
      <w:r>
        <w:rPr>
          <w:lang w:val="en-US" w:eastAsia="zh-CN"/>
        </w:rPr>
        <w:t xml:space="preserve"> configuration. But the power strength of the forwarded SSBs </w:t>
      </w:r>
      <w:proofErr w:type="gramStart"/>
      <w:r w:rsidR="00D27C5D">
        <w:rPr>
          <w:lang w:val="en-US" w:eastAsia="zh-CN"/>
        </w:rPr>
        <w:t>are</w:t>
      </w:r>
      <w:proofErr w:type="gramEnd"/>
      <w:r>
        <w:rPr>
          <w:lang w:val="en-US" w:eastAsia="zh-CN"/>
        </w:rPr>
        <w:t xml:space="preserve"> not even. And if the</w:t>
      </w:r>
      <w:r w:rsidR="00CC6128">
        <w:rPr>
          <w:lang w:val="en-US" w:eastAsia="zh-CN"/>
        </w:rPr>
        <w:t xml:space="preserve"> number of the</w:t>
      </w:r>
      <w:r>
        <w:rPr>
          <w:lang w:val="en-US" w:eastAsia="zh-CN"/>
        </w:rPr>
        <w:t xml:space="preserve"> qualified SSBs </w:t>
      </w:r>
      <w:r w:rsidR="00CC6128">
        <w:rPr>
          <w:lang w:val="en-US" w:eastAsia="zh-CN"/>
        </w:rPr>
        <w:t>is small</w:t>
      </w:r>
      <w:r w:rsidR="00D27C5D">
        <w:rPr>
          <w:lang w:val="en-US" w:eastAsia="zh-CN"/>
        </w:rPr>
        <w:t xml:space="preserve">, the </w:t>
      </w:r>
      <w:r w:rsidR="00070B8E">
        <w:rPr>
          <w:lang w:val="en-US" w:eastAsia="zh-CN"/>
        </w:rPr>
        <w:t xml:space="preserve">NCR </w:t>
      </w:r>
      <w:r w:rsidR="00D27C5D">
        <w:rPr>
          <w:lang w:val="en-US" w:eastAsia="zh-CN"/>
        </w:rPr>
        <w:t>coverage would be loss due to not enough qualified SSBs could be forwarded for the access link</w:t>
      </w:r>
      <w:r w:rsidR="00CC6128">
        <w:rPr>
          <w:lang w:val="en-US" w:eastAsia="zh-CN"/>
        </w:rPr>
        <w:t xml:space="preserve">. </w:t>
      </w:r>
      <w:r w:rsidR="009039B2">
        <w:rPr>
          <w:lang w:val="en-US" w:eastAsia="zh-CN"/>
        </w:rPr>
        <w:t xml:space="preserve">The advantage of the Scheme 2 is that the forwarded SSBs have a similar transmit power. But the total number of NCR under one </w:t>
      </w:r>
      <w:proofErr w:type="spellStart"/>
      <w:r w:rsidR="009039B2">
        <w:rPr>
          <w:lang w:val="en-US" w:eastAsia="zh-CN"/>
        </w:rPr>
        <w:t>gNB</w:t>
      </w:r>
      <w:proofErr w:type="spellEnd"/>
      <w:r w:rsidR="009039B2">
        <w:rPr>
          <w:lang w:val="en-US" w:eastAsia="zh-CN"/>
        </w:rPr>
        <w:t xml:space="preserve"> is limited. And the updating </w:t>
      </w:r>
      <w:r w:rsidR="00422622">
        <w:rPr>
          <w:lang w:val="en-US" w:eastAsia="zh-CN"/>
        </w:rPr>
        <w:t xml:space="preserve">of </w:t>
      </w:r>
      <w:proofErr w:type="spellStart"/>
      <w:r w:rsidR="00422622">
        <w:rPr>
          <w:lang w:val="en-US" w:eastAsia="zh-CN"/>
        </w:rPr>
        <w:t>gNB’s</w:t>
      </w:r>
      <w:proofErr w:type="spellEnd"/>
      <w:r w:rsidR="00422622">
        <w:rPr>
          <w:lang w:val="en-US" w:eastAsia="zh-CN"/>
        </w:rPr>
        <w:t xml:space="preserve"> </w:t>
      </w:r>
      <w:r w:rsidR="009039B2">
        <w:rPr>
          <w:lang w:val="en-US" w:eastAsia="zh-CN"/>
        </w:rPr>
        <w:t>configuration for SSB allocation</w:t>
      </w:r>
      <w:r w:rsidR="00642DC0">
        <w:rPr>
          <w:lang w:val="en-US" w:eastAsia="zh-CN"/>
        </w:rPr>
        <w:t xml:space="preserve"> or SSB pattern </w:t>
      </w:r>
      <w:r w:rsidR="00422622">
        <w:rPr>
          <w:lang w:val="en-US" w:eastAsia="zh-CN"/>
        </w:rPr>
        <w:t xml:space="preserve">updates </w:t>
      </w:r>
      <w:r w:rsidR="00642DC0">
        <w:rPr>
          <w:lang w:val="en-US" w:eastAsia="zh-CN"/>
        </w:rPr>
        <w:t>will bring additional work load in the practice.</w:t>
      </w:r>
      <w:r w:rsidR="00422622">
        <w:rPr>
          <w:lang w:val="en-US" w:eastAsia="zh-CN"/>
        </w:rPr>
        <w:t xml:space="preserve"> </w:t>
      </w:r>
      <w:r w:rsidR="003516FD">
        <w:rPr>
          <w:lang w:val="en-US" w:eastAsia="zh-CN"/>
        </w:rPr>
        <w:t>B</w:t>
      </w:r>
      <w:r w:rsidR="003516FD">
        <w:rPr>
          <w:rFonts w:hint="eastAsia"/>
          <w:lang w:val="en-US" w:eastAsia="zh-CN"/>
        </w:rPr>
        <w:t>oth</w:t>
      </w:r>
      <w:r w:rsidR="003516FD">
        <w:rPr>
          <w:lang w:val="en-US" w:eastAsia="zh-CN"/>
        </w:rPr>
        <w:t xml:space="preserve"> schemes have their own using scenarios and should be considered in the following studies. </w:t>
      </w:r>
    </w:p>
    <w:p w14:paraId="25BB1C93" w14:textId="1643EC6D" w:rsidR="00871793" w:rsidRDefault="00871793" w:rsidP="00325FAA">
      <w:pPr>
        <w:adjustRightInd w:val="0"/>
        <w:snapToGrid w:val="0"/>
        <w:spacing w:after="0"/>
        <w:jc w:val="both"/>
        <w:rPr>
          <w:lang w:val="en-US" w:eastAsia="zh-CN"/>
        </w:rPr>
      </w:pPr>
    </w:p>
    <w:p w14:paraId="46D1CDD7" w14:textId="19719497" w:rsidR="00871793" w:rsidRPr="00B60496" w:rsidRDefault="00871793" w:rsidP="00325FAA">
      <w:pPr>
        <w:adjustRightInd w:val="0"/>
        <w:snapToGrid w:val="0"/>
        <w:spacing w:after="0"/>
        <w:jc w:val="both"/>
        <w:rPr>
          <w:b/>
          <w:bCs/>
          <w:lang w:val="en-US" w:eastAsia="zh-CN"/>
        </w:rPr>
      </w:pPr>
      <w:bookmarkStart w:id="16" w:name="_Hlk118384168"/>
      <w:r w:rsidRPr="00B60496">
        <w:rPr>
          <w:b/>
          <w:bCs/>
          <w:lang w:val="en-US" w:eastAsia="zh-CN"/>
        </w:rPr>
        <w:t xml:space="preserve">Proposal </w:t>
      </w:r>
      <w:r w:rsidR="007F3D26">
        <w:rPr>
          <w:b/>
          <w:bCs/>
          <w:lang w:val="en-US" w:eastAsia="zh-CN"/>
        </w:rPr>
        <w:t>20</w:t>
      </w:r>
      <w:r w:rsidRPr="00B60496">
        <w:rPr>
          <w:b/>
          <w:bCs/>
          <w:lang w:val="en-US" w:eastAsia="zh-CN"/>
        </w:rPr>
        <w:t xml:space="preserve">: </w:t>
      </w:r>
    </w:p>
    <w:p w14:paraId="08D43443" w14:textId="616C20F3" w:rsidR="00871793" w:rsidRPr="00B60496" w:rsidRDefault="00871793" w:rsidP="00325FAA">
      <w:pPr>
        <w:adjustRightInd w:val="0"/>
        <w:snapToGrid w:val="0"/>
        <w:spacing w:after="0"/>
        <w:jc w:val="both"/>
        <w:rPr>
          <w:b/>
          <w:bCs/>
          <w:lang w:val="en-US" w:eastAsia="zh-CN"/>
        </w:rPr>
      </w:pPr>
      <w:r w:rsidRPr="00B60496">
        <w:rPr>
          <w:b/>
          <w:bCs/>
          <w:lang w:val="en-US" w:eastAsia="zh-CN"/>
        </w:rPr>
        <w:t xml:space="preserve">Both schemes have their own </w:t>
      </w:r>
      <w:r w:rsidR="00E23177">
        <w:rPr>
          <w:b/>
          <w:bCs/>
          <w:lang w:val="en-US" w:eastAsia="zh-CN"/>
        </w:rPr>
        <w:t xml:space="preserve">usage </w:t>
      </w:r>
      <w:r w:rsidRPr="00B60496">
        <w:rPr>
          <w:b/>
          <w:bCs/>
          <w:lang w:val="en-US" w:eastAsia="zh-CN"/>
        </w:rPr>
        <w:t>scenarios and should be considered in the following studies.</w:t>
      </w:r>
    </w:p>
    <w:p w14:paraId="6B7AD956" w14:textId="3DFAB34B" w:rsidR="00871793" w:rsidRPr="00B60496" w:rsidRDefault="00871793">
      <w:pPr>
        <w:pStyle w:val="af"/>
        <w:numPr>
          <w:ilvl w:val="0"/>
          <w:numId w:val="5"/>
        </w:numPr>
        <w:adjustRightInd w:val="0"/>
        <w:snapToGrid w:val="0"/>
        <w:spacing w:after="0"/>
        <w:ind w:firstLineChars="0"/>
        <w:jc w:val="both"/>
        <w:rPr>
          <w:b/>
          <w:bCs/>
          <w:lang w:val="en-US" w:eastAsia="zh-CN"/>
        </w:rPr>
      </w:pPr>
      <w:r w:rsidRPr="00B60496">
        <w:rPr>
          <w:b/>
          <w:bCs/>
          <w:lang w:val="en-US" w:eastAsia="zh-CN"/>
        </w:rPr>
        <w:t xml:space="preserve">Scheme 1: The NCR only forwarded the qualified SSBs without the change of SSB beams at </w:t>
      </w:r>
      <w:proofErr w:type="spellStart"/>
      <w:r w:rsidRPr="00B60496">
        <w:rPr>
          <w:b/>
          <w:bCs/>
          <w:lang w:val="en-US" w:eastAsia="zh-CN"/>
        </w:rPr>
        <w:t>gNB</w:t>
      </w:r>
      <w:proofErr w:type="spellEnd"/>
      <w:r w:rsidRPr="00B60496">
        <w:rPr>
          <w:b/>
          <w:bCs/>
          <w:lang w:val="en-US" w:eastAsia="zh-CN"/>
        </w:rPr>
        <w:t>.</w:t>
      </w:r>
    </w:p>
    <w:p w14:paraId="039C47F8" w14:textId="40D90551" w:rsidR="00871793" w:rsidRDefault="00871793">
      <w:pPr>
        <w:pStyle w:val="af"/>
        <w:numPr>
          <w:ilvl w:val="0"/>
          <w:numId w:val="5"/>
        </w:numPr>
        <w:adjustRightInd w:val="0"/>
        <w:snapToGrid w:val="0"/>
        <w:spacing w:after="0"/>
        <w:ind w:firstLineChars="0"/>
        <w:jc w:val="both"/>
        <w:rPr>
          <w:b/>
          <w:bCs/>
          <w:lang w:val="en-US" w:eastAsia="zh-CN"/>
        </w:rPr>
      </w:pPr>
      <w:r w:rsidRPr="00B60496">
        <w:rPr>
          <w:b/>
          <w:bCs/>
          <w:lang w:val="en-US" w:eastAsia="zh-CN"/>
        </w:rPr>
        <w:t xml:space="preserve">Scheme 2: </w:t>
      </w:r>
      <w:r w:rsidR="00A049EE" w:rsidRPr="00B60496">
        <w:rPr>
          <w:b/>
          <w:bCs/>
          <w:lang w:val="en-US" w:eastAsia="zh-CN"/>
        </w:rPr>
        <w:t xml:space="preserve">A set of SSBs are allocated for NCR using a same directional backhaul link. </w:t>
      </w:r>
    </w:p>
    <w:bookmarkEnd w:id="16"/>
    <w:p w14:paraId="5C591E32" w14:textId="61E854B5" w:rsidR="00063AF1" w:rsidRDefault="00063AF1" w:rsidP="00AF4274">
      <w:pPr>
        <w:adjustRightInd w:val="0"/>
        <w:snapToGrid w:val="0"/>
        <w:spacing w:after="0"/>
        <w:rPr>
          <w:lang w:val="en-US" w:eastAsia="zh-CN"/>
        </w:rPr>
      </w:pPr>
    </w:p>
    <w:p w14:paraId="20504D19" w14:textId="2E93E0E3" w:rsidR="00A53889" w:rsidRDefault="006C308B" w:rsidP="00C175D0">
      <w:pPr>
        <w:pStyle w:val="2"/>
        <w:tabs>
          <w:tab w:val="clear" w:pos="432"/>
        </w:tabs>
        <w:ind w:left="578" w:hanging="578"/>
      </w:pPr>
      <w:r w:rsidRPr="001B13BA">
        <w:t>Timin</w:t>
      </w:r>
      <w:r w:rsidRPr="006C308B">
        <w:t>g informati</w:t>
      </w:r>
      <w:r w:rsidRPr="00A53889">
        <w:t xml:space="preserve">on to </w:t>
      </w:r>
      <w:r w:rsidR="00A53889" w:rsidRPr="00A53889">
        <w:t xml:space="preserve">facilitate the </w:t>
      </w:r>
      <w:proofErr w:type="spellStart"/>
      <w:r w:rsidR="00A53889" w:rsidRPr="00A53889">
        <w:t>gNB’s</w:t>
      </w:r>
      <w:proofErr w:type="spellEnd"/>
      <w:r w:rsidR="00A53889" w:rsidRPr="00A53889">
        <w:t xml:space="preserve"> configurations</w:t>
      </w:r>
    </w:p>
    <w:p w14:paraId="3802FD26" w14:textId="0016F732" w:rsidR="00AF4274" w:rsidRDefault="00AF4274" w:rsidP="00AF4274">
      <w:pPr>
        <w:adjustRightInd w:val="0"/>
        <w:snapToGrid w:val="0"/>
        <w:spacing w:after="0"/>
        <w:rPr>
          <w:lang w:val="en-US" w:eastAsia="zh-CN"/>
        </w:rPr>
      </w:pPr>
    </w:p>
    <w:tbl>
      <w:tblPr>
        <w:tblStyle w:val="ad"/>
        <w:tblW w:w="0" w:type="auto"/>
        <w:tblLook w:val="04A0" w:firstRow="1" w:lastRow="0" w:firstColumn="1" w:lastColumn="0" w:noHBand="0" w:noVBand="1"/>
      </w:tblPr>
      <w:tblGrid>
        <w:gridCol w:w="8296"/>
      </w:tblGrid>
      <w:tr w:rsidR="00FF4627" w14:paraId="1784F33C" w14:textId="77777777" w:rsidTr="00FF4627">
        <w:tc>
          <w:tcPr>
            <w:tcW w:w="8296" w:type="dxa"/>
          </w:tcPr>
          <w:p w14:paraId="07574D3A" w14:textId="2904EE12" w:rsidR="00FF4627" w:rsidRPr="00930833" w:rsidRDefault="00FF4627" w:rsidP="00F62301">
            <w:pPr>
              <w:pStyle w:val="af3"/>
              <w:shd w:val="clear" w:color="auto" w:fill="FFFFFF"/>
              <w:adjustRightInd w:val="0"/>
              <w:snapToGrid w:val="0"/>
              <w:spacing w:before="0" w:beforeAutospacing="0" w:after="0" w:afterAutospacing="0"/>
              <w:rPr>
                <w:rStyle w:val="af2"/>
                <w:rFonts w:ascii="Times" w:hAnsi="Times" w:cs="Times"/>
                <w:b/>
                <w:bCs/>
                <w:i w:val="0"/>
                <w:sz w:val="20"/>
                <w:szCs w:val="20"/>
                <w:highlight w:val="green"/>
                <w:shd w:val="clear" w:color="auto" w:fill="FFFF00"/>
              </w:rPr>
            </w:pPr>
            <w:r w:rsidRPr="00930833">
              <w:rPr>
                <w:rStyle w:val="af2"/>
                <w:rFonts w:ascii="Times" w:hAnsi="Times" w:cs="Times"/>
                <w:b/>
                <w:bCs/>
                <w:i w:val="0"/>
                <w:sz w:val="20"/>
                <w:szCs w:val="20"/>
                <w:highlight w:val="green"/>
              </w:rPr>
              <w:t>A</w:t>
            </w:r>
            <w:r>
              <w:rPr>
                <w:rStyle w:val="af2"/>
                <w:rFonts w:ascii="Times" w:hAnsi="Times" w:cs="Times"/>
                <w:b/>
                <w:bCs/>
                <w:i w:val="0"/>
                <w:sz w:val="20"/>
                <w:szCs w:val="20"/>
                <w:highlight w:val="green"/>
              </w:rPr>
              <w:t>g</w:t>
            </w:r>
            <w:r w:rsidRPr="00930833">
              <w:rPr>
                <w:rStyle w:val="af2"/>
                <w:rFonts w:ascii="Times" w:hAnsi="Times" w:cs="Times"/>
                <w:b/>
                <w:bCs/>
                <w:i w:val="0"/>
                <w:sz w:val="20"/>
                <w:szCs w:val="20"/>
                <w:highlight w:val="green"/>
              </w:rPr>
              <w:t>reement</w:t>
            </w:r>
          </w:p>
          <w:p w14:paraId="3B3A712E" w14:textId="77777777" w:rsidR="00FF4627" w:rsidRPr="00124DF6" w:rsidRDefault="00FF4627" w:rsidP="00F62301">
            <w:pPr>
              <w:adjustRightInd w:val="0"/>
              <w:snapToGrid w:val="0"/>
              <w:spacing w:after="0"/>
              <w:rPr>
                <w:lang w:eastAsia="x-none"/>
              </w:rPr>
            </w:pPr>
            <w:r w:rsidRPr="00124DF6">
              <w:rPr>
                <w:iCs/>
                <w:lang w:eastAsia="x-none"/>
              </w:rPr>
              <w:t>For the timing of NCR, the following assumption is considered as baseline:</w:t>
            </w:r>
          </w:p>
          <w:p w14:paraId="4C14B3A6" w14:textId="77777777" w:rsidR="00FF4627" w:rsidRPr="00124DF6" w:rsidRDefault="00FF4627">
            <w:pPr>
              <w:pStyle w:val="af"/>
              <w:numPr>
                <w:ilvl w:val="0"/>
                <w:numId w:val="7"/>
              </w:numPr>
              <w:adjustRightInd w:val="0"/>
              <w:snapToGrid w:val="0"/>
              <w:spacing w:after="0"/>
              <w:ind w:firstLineChars="0"/>
              <w:rPr>
                <w:rFonts w:eastAsia="Malgun Gothic"/>
                <w:iCs/>
                <w:lang w:eastAsia="zh-CN"/>
              </w:rPr>
            </w:pPr>
            <w:r w:rsidRPr="00124DF6">
              <w:rPr>
                <w:rFonts w:eastAsia="Malgun Gothic"/>
                <w:lang w:eastAsia="zh-CN"/>
              </w:rPr>
              <w:t>The DL receiving timing of the NCR-</w:t>
            </w:r>
            <w:proofErr w:type="spellStart"/>
            <w:r w:rsidRPr="0099683B">
              <w:rPr>
                <w:rFonts w:eastAsia="Malgun Gothic" w:cs="Times"/>
                <w:lang w:eastAsia="zh-CN"/>
              </w:rPr>
              <w:t>F</w:t>
            </w:r>
            <w:r>
              <w:rPr>
                <w:rFonts w:eastAsia="Malgun Gothic" w:cs="Times"/>
                <w:lang w:eastAsia="zh-CN"/>
              </w:rPr>
              <w:t>wd</w:t>
            </w:r>
            <w:proofErr w:type="spellEnd"/>
            <w:r w:rsidRPr="00124DF6">
              <w:rPr>
                <w:rFonts w:eastAsia="Malgun Gothic"/>
                <w:lang w:eastAsia="zh-CN"/>
              </w:rPr>
              <w:t> is aligned with the DL receiving timing of the NCR-MT.</w:t>
            </w:r>
          </w:p>
          <w:p w14:paraId="513CBB26" w14:textId="77777777" w:rsidR="00FF4627" w:rsidRPr="00124DF6" w:rsidRDefault="00FF4627">
            <w:pPr>
              <w:pStyle w:val="af"/>
              <w:numPr>
                <w:ilvl w:val="0"/>
                <w:numId w:val="7"/>
              </w:numPr>
              <w:adjustRightInd w:val="0"/>
              <w:snapToGrid w:val="0"/>
              <w:spacing w:after="0"/>
              <w:ind w:firstLineChars="0"/>
              <w:rPr>
                <w:rFonts w:eastAsia="Malgun Gothic"/>
                <w:iCs/>
                <w:lang w:eastAsia="zh-CN"/>
              </w:rPr>
            </w:pPr>
            <w:r w:rsidRPr="00124DF6">
              <w:rPr>
                <w:rFonts w:eastAsia="Malgun Gothic"/>
                <w:lang w:eastAsia="zh-CN"/>
              </w:rPr>
              <w:t>The UL transmitting timing of the NCR-</w:t>
            </w:r>
            <w:proofErr w:type="spellStart"/>
            <w:r w:rsidRPr="00124DF6">
              <w:rPr>
                <w:rFonts w:eastAsia="Malgun Gothic"/>
                <w:lang w:eastAsia="zh-CN"/>
              </w:rPr>
              <w:t>F</w:t>
            </w:r>
            <w:r>
              <w:rPr>
                <w:rFonts w:eastAsia="Malgun Gothic"/>
                <w:lang w:eastAsia="zh-CN"/>
              </w:rPr>
              <w:t>wd</w:t>
            </w:r>
            <w:proofErr w:type="spellEnd"/>
            <w:r w:rsidRPr="00124DF6">
              <w:rPr>
                <w:rFonts w:eastAsia="Malgun Gothic"/>
                <w:lang w:eastAsia="zh-CN"/>
              </w:rPr>
              <w:t> is aligned with the UL transmitting timing of the NCR-MT.</w:t>
            </w:r>
          </w:p>
          <w:p w14:paraId="21E48476" w14:textId="77777777" w:rsidR="00FF4627" w:rsidRPr="00124DF6" w:rsidRDefault="00FF4627">
            <w:pPr>
              <w:pStyle w:val="af"/>
              <w:numPr>
                <w:ilvl w:val="0"/>
                <w:numId w:val="7"/>
              </w:numPr>
              <w:adjustRightInd w:val="0"/>
              <w:snapToGrid w:val="0"/>
              <w:spacing w:after="0"/>
              <w:ind w:firstLineChars="0"/>
              <w:rPr>
                <w:rFonts w:eastAsia="Malgun Gothic"/>
                <w:iCs/>
                <w:lang w:eastAsia="zh-CN"/>
              </w:rPr>
            </w:pPr>
            <w:r w:rsidRPr="00124DF6">
              <w:rPr>
                <w:rFonts w:eastAsia="Malgun Gothic"/>
                <w:lang w:eastAsia="zh-CN"/>
              </w:rPr>
              <w:t>FFS: the impact of internal delay on the following timing relationships:</w:t>
            </w:r>
          </w:p>
          <w:p w14:paraId="56BA6CAC" w14:textId="77777777" w:rsidR="00FF4627" w:rsidRPr="00124DF6" w:rsidRDefault="00FF4627">
            <w:pPr>
              <w:pStyle w:val="af"/>
              <w:numPr>
                <w:ilvl w:val="1"/>
                <w:numId w:val="7"/>
              </w:numPr>
              <w:adjustRightInd w:val="0"/>
              <w:snapToGrid w:val="0"/>
              <w:spacing w:after="0"/>
              <w:ind w:firstLineChars="0"/>
              <w:rPr>
                <w:rFonts w:eastAsia="Malgun Gothic"/>
                <w:iCs/>
                <w:lang w:eastAsia="zh-CN"/>
              </w:rPr>
            </w:pPr>
            <w:r w:rsidRPr="00124DF6">
              <w:rPr>
                <w:rFonts w:eastAsia="Malgun Gothic"/>
                <w:iCs/>
                <w:lang w:eastAsia="zh-CN"/>
              </w:rPr>
              <w:t>The DL receiving timing and DL transmitting timing of the NCR-</w:t>
            </w:r>
            <w:proofErr w:type="spellStart"/>
            <w:r w:rsidRPr="00124DF6">
              <w:rPr>
                <w:rFonts w:eastAsia="Malgun Gothic"/>
                <w:iCs/>
                <w:lang w:eastAsia="zh-CN"/>
              </w:rPr>
              <w:t>F</w:t>
            </w:r>
            <w:r>
              <w:rPr>
                <w:rFonts w:eastAsia="Malgun Gothic"/>
                <w:iCs/>
                <w:lang w:eastAsia="zh-CN"/>
              </w:rPr>
              <w:t>wd</w:t>
            </w:r>
            <w:proofErr w:type="spellEnd"/>
          </w:p>
          <w:p w14:paraId="48E7D91A" w14:textId="77777777" w:rsidR="00FF4627" w:rsidRPr="00124DF6" w:rsidRDefault="00FF4627">
            <w:pPr>
              <w:pStyle w:val="af"/>
              <w:numPr>
                <w:ilvl w:val="1"/>
                <w:numId w:val="7"/>
              </w:numPr>
              <w:adjustRightInd w:val="0"/>
              <w:snapToGrid w:val="0"/>
              <w:spacing w:after="0"/>
              <w:ind w:firstLineChars="0"/>
              <w:rPr>
                <w:rFonts w:eastAsia="Malgun Gothic"/>
                <w:iCs/>
                <w:lang w:eastAsia="zh-CN"/>
              </w:rPr>
            </w:pPr>
            <w:r w:rsidRPr="00124DF6">
              <w:rPr>
                <w:rFonts w:eastAsia="Malgun Gothic"/>
                <w:iCs/>
                <w:lang w:eastAsia="zh-CN"/>
              </w:rPr>
              <w:t>The UL transmitting timing and UL receiving timing of the NCR-</w:t>
            </w:r>
            <w:proofErr w:type="spellStart"/>
            <w:r w:rsidRPr="00124DF6">
              <w:rPr>
                <w:rFonts w:eastAsia="Malgun Gothic"/>
                <w:iCs/>
                <w:lang w:eastAsia="zh-CN"/>
              </w:rPr>
              <w:t>F</w:t>
            </w:r>
            <w:r>
              <w:rPr>
                <w:rFonts w:eastAsia="Malgun Gothic"/>
                <w:iCs/>
                <w:lang w:eastAsia="zh-CN"/>
              </w:rPr>
              <w:t>wd</w:t>
            </w:r>
            <w:proofErr w:type="spellEnd"/>
          </w:p>
          <w:p w14:paraId="1C21B914" w14:textId="77777777" w:rsidR="00FF4627" w:rsidRDefault="00FF4627" w:rsidP="00AF4274">
            <w:pPr>
              <w:adjustRightInd w:val="0"/>
              <w:snapToGrid w:val="0"/>
              <w:spacing w:after="0"/>
              <w:rPr>
                <w:lang w:eastAsia="zh-CN"/>
              </w:rPr>
            </w:pPr>
          </w:p>
          <w:p w14:paraId="54C5E950" w14:textId="77777777" w:rsidR="00FB3853" w:rsidRPr="00270EE9" w:rsidRDefault="00FB3853" w:rsidP="006D7DD0">
            <w:pPr>
              <w:adjustRightInd w:val="0"/>
              <w:snapToGrid w:val="0"/>
              <w:spacing w:after="0"/>
              <w:rPr>
                <w:rFonts w:cs="Times"/>
                <w:b/>
                <w:bCs/>
                <w:iCs/>
                <w:highlight w:val="green"/>
              </w:rPr>
            </w:pPr>
            <w:r>
              <w:rPr>
                <w:rFonts w:cs="Times"/>
                <w:b/>
                <w:bCs/>
                <w:iCs/>
                <w:highlight w:val="green"/>
              </w:rPr>
              <w:t>Agreement</w:t>
            </w:r>
          </w:p>
          <w:p w14:paraId="479492FB" w14:textId="77777777" w:rsidR="00FB3853" w:rsidRPr="00270EE9" w:rsidRDefault="00FB3853" w:rsidP="006D7DD0">
            <w:pPr>
              <w:adjustRightInd w:val="0"/>
              <w:snapToGrid w:val="0"/>
              <w:spacing w:after="0"/>
              <w:rPr>
                <w:rFonts w:cs="Times"/>
                <w:iCs/>
              </w:rPr>
            </w:pPr>
            <w:r w:rsidRPr="00270EE9">
              <w:rPr>
                <w:rFonts w:cs="Times"/>
                <w:iCs/>
              </w:rPr>
              <w:t>For the timing of NCR, the following assumption is captured into TR 38.867.</w:t>
            </w:r>
          </w:p>
          <w:p w14:paraId="29D776C2" w14:textId="77777777" w:rsidR="00FB3853" w:rsidRPr="00270EE9" w:rsidRDefault="00FB3853">
            <w:pPr>
              <w:pStyle w:val="af"/>
              <w:numPr>
                <w:ilvl w:val="0"/>
                <w:numId w:val="8"/>
              </w:numPr>
              <w:adjustRightInd w:val="0"/>
              <w:snapToGrid w:val="0"/>
              <w:spacing w:after="0"/>
              <w:ind w:firstLineChars="0"/>
              <w:rPr>
                <w:rFonts w:cs="Times"/>
              </w:rPr>
            </w:pPr>
            <w:r w:rsidRPr="00270EE9">
              <w:rPr>
                <w:rFonts w:cs="Times"/>
              </w:rPr>
              <w:t>The DL transmitting timing of the NCR-</w:t>
            </w:r>
            <w:proofErr w:type="spellStart"/>
            <w:r w:rsidRPr="00270EE9">
              <w:rPr>
                <w:rFonts w:cs="Times"/>
              </w:rPr>
              <w:t>Fwd</w:t>
            </w:r>
            <w:proofErr w:type="spellEnd"/>
            <w:r w:rsidRPr="00270EE9">
              <w:rPr>
                <w:rFonts w:cs="Times"/>
              </w:rPr>
              <w:t xml:space="preserve"> is delayed after the DL receiving timing of the NCR-MT (or the NCR-</w:t>
            </w:r>
            <w:proofErr w:type="spellStart"/>
            <w:r w:rsidRPr="00270EE9">
              <w:rPr>
                <w:rFonts w:cs="Times"/>
              </w:rPr>
              <w:t>Fwd</w:t>
            </w:r>
            <w:proofErr w:type="spellEnd"/>
            <w:r w:rsidRPr="00270EE9">
              <w:rPr>
                <w:rFonts w:cs="Times"/>
              </w:rPr>
              <w:t xml:space="preserve">) by the internal delay; </w:t>
            </w:r>
          </w:p>
          <w:p w14:paraId="49F3C692" w14:textId="77777777" w:rsidR="00FB3853" w:rsidRPr="00DD588F" w:rsidRDefault="00FB3853">
            <w:pPr>
              <w:pStyle w:val="af"/>
              <w:numPr>
                <w:ilvl w:val="0"/>
                <w:numId w:val="8"/>
              </w:numPr>
              <w:adjustRightInd w:val="0"/>
              <w:snapToGrid w:val="0"/>
              <w:spacing w:after="0"/>
              <w:ind w:firstLineChars="0"/>
              <w:rPr>
                <w:rFonts w:cs="Times"/>
              </w:rPr>
            </w:pPr>
            <w:r w:rsidRPr="00270EE9">
              <w:rPr>
                <w:rFonts w:cs="Times"/>
              </w:rPr>
              <w:t>The UL receiving timing of the NCR-</w:t>
            </w:r>
            <w:proofErr w:type="spellStart"/>
            <w:r w:rsidRPr="00270EE9">
              <w:rPr>
                <w:rFonts w:cs="Times"/>
              </w:rPr>
              <w:t>Fwd</w:t>
            </w:r>
            <w:proofErr w:type="spellEnd"/>
            <w:r w:rsidRPr="00270EE9">
              <w:rPr>
                <w:rFonts w:cs="Times"/>
              </w:rPr>
              <w:t xml:space="preserve"> is advanced before the UL transmitting timing of the NCR-MT (or the NCR-</w:t>
            </w:r>
            <w:proofErr w:type="spellStart"/>
            <w:r w:rsidRPr="00270EE9">
              <w:rPr>
                <w:rFonts w:cs="Times"/>
              </w:rPr>
              <w:t>Fwd</w:t>
            </w:r>
            <w:proofErr w:type="spellEnd"/>
            <w:r w:rsidRPr="00270EE9">
              <w:rPr>
                <w:rFonts w:cs="Times"/>
              </w:rPr>
              <w:t xml:space="preserve">) by the internal delay. </w:t>
            </w:r>
          </w:p>
          <w:p w14:paraId="46A76CE7" w14:textId="77777777" w:rsidR="00FB3853" w:rsidRDefault="00FB3853" w:rsidP="00AF4274">
            <w:pPr>
              <w:adjustRightInd w:val="0"/>
              <w:snapToGrid w:val="0"/>
              <w:spacing w:after="0"/>
              <w:rPr>
                <w:lang w:eastAsia="zh-CN"/>
              </w:rPr>
            </w:pPr>
          </w:p>
          <w:p w14:paraId="53E65E91" w14:textId="77777777" w:rsidR="003336C6" w:rsidRPr="000E7B9F" w:rsidRDefault="003336C6" w:rsidP="009E3191">
            <w:pPr>
              <w:adjustRightInd w:val="0"/>
              <w:snapToGrid w:val="0"/>
              <w:spacing w:after="0"/>
              <w:rPr>
                <w:b/>
                <w:bCs/>
                <w:highlight w:val="green"/>
                <w:lang w:val="en-US"/>
              </w:rPr>
            </w:pPr>
            <w:r w:rsidRPr="000E7B9F">
              <w:rPr>
                <w:b/>
                <w:bCs/>
                <w:highlight w:val="green"/>
                <w:lang w:val="en-US"/>
              </w:rPr>
              <w:t>Agreement</w:t>
            </w:r>
          </w:p>
          <w:p w14:paraId="47C6C647" w14:textId="77777777" w:rsidR="003336C6" w:rsidRPr="000E7B9F" w:rsidRDefault="003336C6" w:rsidP="009E3191">
            <w:pPr>
              <w:adjustRightInd w:val="0"/>
              <w:snapToGrid w:val="0"/>
              <w:spacing w:after="0"/>
              <w:rPr>
                <w:lang w:val="en-US"/>
              </w:rPr>
            </w:pPr>
            <w:r w:rsidRPr="000E7B9F">
              <w:rPr>
                <w:lang w:val="en-US"/>
              </w:rPr>
              <w:t>Update the agreement achieved in RAN1#109e as follows:</w:t>
            </w:r>
          </w:p>
          <w:p w14:paraId="2FB17752" w14:textId="77777777" w:rsidR="003336C6" w:rsidRPr="000E7B9F" w:rsidRDefault="003336C6" w:rsidP="009E3191">
            <w:pPr>
              <w:adjustRightInd w:val="0"/>
              <w:snapToGrid w:val="0"/>
              <w:spacing w:after="0"/>
              <w:rPr>
                <w:i/>
              </w:rPr>
            </w:pPr>
            <w:r w:rsidRPr="000E7B9F">
              <w:rPr>
                <w:iCs/>
              </w:rPr>
              <w:t xml:space="preserve">For the </w:t>
            </w:r>
            <w:proofErr w:type="spellStart"/>
            <w:r w:rsidRPr="000E7B9F">
              <w:rPr>
                <w:iCs/>
              </w:rPr>
              <w:t>signaling</w:t>
            </w:r>
            <w:proofErr w:type="spellEnd"/>
            <w:r w:rsidRPr="000E7B9F">
              <w:rPr>
                <w:iCs/>
              </w:rPr>
              <w:t xml:space="preserve"> of the side control information of timing to align transmission / reception boundaries, new </w:t>
            </w:r>
            <w:proofErr w:type="spellStart"/>
            <w:r w:rsidRPr="000E7B9F">
              <w:rPr>
                <w:iCs/>
              </w:rPr>
              <w:t>signaling</w:t>
            </w:r>
            <w:proofErr w:type="spellEnd"/>
            <w:r w:rsidRPr="000E7B9F">
              <w:rPr>
                <w:iCs/>
              </w:rPr>
              <w:t xml:space="preserve"> </w:t>
            </w:r>
            <w:r w:rsidRPr="000E7B9F">
              <w:rPr>
                <w:iCs/>
                <w:strike/>
                <w:color w:val="FF0000"/>
              </w:rPr>
              <w:t>may be</w:t>
            </w:r>
            <w:r w:rsidRPr="000E7B9F">
              <w:rPr>
                <w:iCs/>
                <w:color w:val="FF0000"/>
              </w:rPr>
              <w:t xml:space="preserve"> is</w:t>
            </w:r>
            <w:r w:rsidRPr="000E7B9F">
              <w:rPr>
                <w:iCs/>
              </w:rPr>
              <w:t xml:space="preserve"> unnecessary.</w:t>
            </w:r>
          </w:p>
          <w:p w14:paraId="463B6359" w14:textId="77777777" w:rsidR="003336C6" w:rsidRPr="000E7B9F" w:rsidRDefault="003336C6">
            <w:pPr>
              <w:numPr>
                <w:ilvl w:val="0"/>
                <w:numId w:val="9"/>
              </w:numPr>
              <w:adjustRightInd w:val="0"/>
              <w:snapToGrid w:val="0"/>
              <w:spacing w:after="0"/>
              <w:rPr>
                <w:rFonts w:eastAsia="Times New Roman"/>
                <w:i/>
                <w:strike/>
                <w:color w:val="FF0000"/>
              </w:rPr>
            </w:pPr>
            <w:r w:rsidRPr="000E7B9F">
              <w:rPr>
                <w:rFonts w:eastAsia="Times New Roman"/>
                <w:iCs/>
                <w:strike/>
                <w:color w:val="FF0000"/>
              </w:rPr>
              <w:t>FFS: the impact of internal delay</w:t>
            </w:r>
          </w:p>
          <w:p w14:paraId="1CD2FEE9" w14:textId="77777777" w:rsidR="003336C6" w:rsidRDefault="003336C6" w:rsidP="00AF4274">
            <w:pPr>
              <w:adjustRightInd w:val="0"/>
              <w:snapToGrid w:val="0"/>
              <w:spacing w:after="0"/>
              <w:rPr>
                <w:lang w:eastAsia="zh-CN"/>
              </w:rPr>
            </w:pPr>
          </w:p>
          <w:p w14:paraId="31E2C526" w14:textId="77777777" w:rsidR="006946A8" w:rsidRPr="002B0772" w:rsidRDefault="006946A8" w:rsidP="00A3344D">
            <w:pPr>
              <w:adjustRightInd w:val="0"/>
              <w:snapToGrid w:val="0"/>
              <w:spacing w:after="0"/>
              <w:rPr>
                <w:rFonts w:eastAsia="Yu Mincho"/>
                <w:sz w:val="22"/>
                <w:lang w:eastAsia="ja-JP"/>
              </w:rPr>
            </w:pPr>
            <w:r w:rsidRPr="002B0772">
              <w:rPr>
                <w:rFonts w:eastAsia="Yu Mincho"/>
                <w:b/>
                <w:bCs/>
                <w:sz w:val="22"/>
                <w:lang w:eastAsia="ja-JP"/>
              </w:rPr>
              <w:t>Conclusion</w:t>
            </w:r>
          </w:p>
          <w:p w14:paraId="63B21CF1" w14:textId="77777777" w:rsidR="006946A8" w:rsidRPr="00346C0A" w:rsidRDefault="006946A8" w:rsidP="00A3344D">
            <w:pPr>
              <w:adjustRightInd w:val="0"/>
              <w:snapToGrid w:val="0"/>
              <w:spacing w:after="0"/>
              <w:rPr>
                <w:rFonts w:eastAsia="Yu Mincho"/>
                <w:iCs/>
                <w:szCs w:val="28"/>
                <w:lang w:eastAsia="ja-JP"/>
              </w:rPr>
            </w:pPr>
            <w:r w:rsidRPr="00346C0A">
              <w:rPr>
                <w:rFonts w:eastAsia="Yu Mincho"/>
                <w:iCs/>
                <w:szCs w:val="28"/>
                <w:lang w:eastAsia="ja-JP"/>
              </w:rPr>
              <w:t>Legacy UE mechanism is sufficient to achieve DL/UL timing for NCR-MT</w:t>
            </w:r>
          </w:p>
          <w:p w14:paraId="216E176A" w14:textId="6589FD85" w:rsidR="006946A8" w:rsidRPr="006D7DD0" w:rsidRDefault="006946A8" w:rsidP="00AF4274">
            <w:pPr>
              <w:adjustRightInd w:val="0"/>
              <w:snapToGrid w:val="0"/>
              <w:spacing w:after="0"/>
              <w:rPr>
                <w:lang w:eastAsia="zh-CN"/>
              </w:rPr>
            </w:pPr>
          </w:p>
        </w:tc>
      </w:tr>
    </w:tbl>
    <w:p w14:paraId="0C15E60D" w14:textId="3F272CA2" w:rsidR="00FF4627" w:rsidRDefault="00FF4627" w:rsidP="00AF4274">
      <w:pPr>
        <w:adjustRightInd w:val="0"/>
        <w:snapToGrid w:val="0"/>
        <w:spacing w:after="0"/>
        <w:rPr>
          <w:lang w:val="en-US" w:eastAsia="zh-CN"/>
        </w:rPr>
      </w:pPr>
    </w:p>
    <w:p w14:paraId="7387947E" w14:textId="4C7424C6" w:rsidR="00294F4A" w:rsidRDefault="00294F4A" w:rsidP="00BA3EE2">
      <w:pPr>
        <w:adjustRightInd w:val="0"/>
        <w:snapToGrid w:val="0"/>
        <w:spacing w:after="0"/>
        <w:jc w:val="both"/>
        <w:rPr>
          <w:lang w:val="en-US" w:eastAsia="zh-CN"/>
        </w:rPr>
      </w:pPr>
      <w:r>
        <w:rPr>
          <w:lang w:val="en-US" w:eastAsia="zh-CN"/>
        </w:rPr>
        <w:t>The timing of NCR-</w:t>
      </w:r>
      <w:proofErr w:type="spellStart"/>
      <w:r>
        <w:rPr>
          <w:lang w:val="en-US" w:eastAsia="zh-CN"/>
        </w:rPr>
        <w:t>Fwd</w:t>
      </w:r>
      <w:proofErr w:type="spellEnd"/>
      <w:r>
        <w:rPr>
          <w:lang w:val="en-US" w:eastAsia="zh-CN"/>
        </w:rPr>
        <w:t xml:space="preserve"> for both transmitting and receiving in uplink and downlink is clearly defined based on the agreements above. And since the NCR-MT can acquire the DL and UL timing as legacy UE, there is no need to further define the side control signaling for the timing of data forwarding. </w:t>
      </w:r>
      <w:r w:rsidR="001E4960">
        <w:rPr>
          <w:lang w:val="en-US" w:eastAsia="zh-CN"/>
        </w:rPr>
        <w:t xml:space="preserve">Both </w:t>
      </w:r>
      <w:r w:rsidR="001E4960">
        <w:rPr>
          <w:lang w:val="en-US" w:eastAsia="zh-CN"/>
        </w:rPr>
        <w:lastRenderedPageBreak/>
        <w:t>the internal delay for the downlink and uplink forwarding could be considered as part of the propagation delays. The internal delay of downlink data forwarding would impact the receiving time of</w:t>
      </w:r>
      <w:r w:rsidR="007E2024">
        <w:rPr>
          <w:lang w:val="en-US" w:eastAsia="zh-CN"/>
        </w:rPr>
        <w:t xml:space="preserve"> access UE. And the internal delay of uplink forwarding would be considered as part of propagation delay in the uplink and counted in the TA values. </w:t>
      </w:r>
      <w:r w:rsidR="00043CAF">
        <w:rPr>
          <w:lang w:val="en-US" w:eastAsia="zh-CN"/>
        </w:rPr>
        <w:t xml:space="preserve">Since separate RF chains would be used for uplink and downlink data forwarding within the NCR, different internal delays would be induced. </w:t>
      </w:r>
      <w:r w:rsidR="002616FE">
        <w:rPr>
          <w:lang w:val="en-US" w:eastAsia="zh-CN"/>
        </w:rPr>
        <w:t xml:space="preserve">As the internal delay could be considered as the parts of the propagation delay, </w:t>
      </w:r>
      <w:r w:rsidR="00701D59">
        <w:rPr>
          <w:lang w:val="en-US" w:eastAsia="zh-CN"/>
        </w:rPr>
        <w:t xml:space="preserve">it will impact the guard period between downlink and uplink slots at </w:t>
      </w:r>
      <w:proofErr w:type="spellStart"/>
      <w:r w:rsidR="00701D59">
        <w:rPr>
          <w:lang w:val="en-US" w:eastAsia="zh-CN"/>
        </w:rPr>
        <w:t>gNB</w:t>
      </w:r>
      <w:proofErr w:type="spellEnd"/>
      <w:r w:rsidR="00701D59">
        <w:rPr>
          <w:lang w:val="en-US" w:eastAsia="zh-CN"/>
        </w:rPr>
        <w:t xml:space="preserve"> side, and also the TAs which are used for the access </w:t>
      </w:r>
      <w:proofErr w:type="gramStart"/>
      <w:r w:rsidR="00701D59">
        <w:rPr>
          <w:lang w:val="en-US" w:eastAsia="zh-CN"/>
        </w:rPr>
        <w:t>UE’s</w:t>
      </w:r>
      <w:proofErr w:type="gramEnd"/>
      <w:r w:rsidR="00701D59">
        <w:rPr>
          <w:lang w:val="en-US" w:eastAsia="zh-CN"/>
        </w:rPr>
        <w:t xml:space="preserve"> under the NCR. The internal delays of uplink and downlink should be reported to the </w:t>
      </w:r>
      <w:proofErr w:type="spellStart"/>
      <w:r w:rsidR="00701D59">
        <w:rPr>
          <w:lang w:val="en-US" w:eastAsia="zh-CN"/>
        </w:rPr>
        <w:t>gNB</w:t>
      </w:r>
      <w:proofErr w:type="spellEnd"/>
      <w:r w:rsidR="00701D59">
        <w:rPr>
          <w:lang w:val="en-US" w:eastAsia="zh-CN"/>
        </w:rPr>
        <w:t xml:space="preserve"> for the determination of GP and TA. </w:t>
      </w:r>
    </w:p>
    <w:p w14:paraId="1EB39833" w14:textId="6AE28EF4" w:rsidR="00EE6304" w:rsidRDefault="00EE6304" w:rsidP="00BA3EE2">
      <w:pPr>
        <w:adjustRightInd w:val="0"/>
        <w:snapToGrid w:val="0"/>
        <w:spacing w:after="0"/>
        <w:jc w:val="both"/>
        <w:rPr>
          <w:lang w:val="en-US" w:eastAsia="zh-CN"/>
        </w:rPr>
      </w:pPr>
    </w:p>
    <w:p w14:paraId="3ADA9AE6" w14:textId="77777777" w:rsidR="00EE6304" w:rsidRPr="00BA3EE2" w:rsidRDefault="00EE6304" w:rsidP="00EE6304">
      <w:pPr>
        <w:adjustRightInd w:val="0"/>
        <w:snapToGrid w:val="0"/>
        <w:spacing w:after="0"/>
        <w:jc w:val="both"/>
        <w:rPr>
          <w:b/>
          <w:bCs/>
          <w:lang w:val="en-US" w:eastAsia="zh-CN"/>
        </w:rPr>
      </w:pPr>
      <w:bookmarkStart w:id="17" w:name="_Hlk118383959"/>
      <w:r w:rsidRPr="00BA3EE2">
        <w:rPr>
          <w:b/>
          <w:bCs/>
          <w:lang w:val="en-US" w:eastAsia="zh-CN"/>
        </w:rPr>
        <w:t xml:space="preserve">Observation </w:t>
      </w:r>
      <w:r>
        <w:rPr>
          <w:b/>
          <w:bCs/>
          <w:lang w:val="en-US" w:eastAsia="zh-CN"/>
        </w:rPr>
        <w:t>2</w:t>
      </w:r>
      <w:r w:rsidRPr="00BA3EE2">
        <w:rPr>
          <w:b/>
          <w:bCs/>
          <w:lang w:val="en-US" w:eastAsia="zh-CN"/>
        </w:rPr>
        <w:t>:</w:t>
      </w:r>
    </w:p>
    <w:p w14:paraId="6F754B8F" w14:textId="77777777" w:rsidR="00EE6304" w:rsidRDefault="00EE6304" w:rsidP="00EE6304">
      <w:pPr>
        <w:adjustRightInd w:val="0"/>
        <w:snapToGrid w:val="0"/>
        <w:spacing w:after="0"/>
        <w:jc w:val="both"/>
        <w:rPr>
          <w:b/>
          <w:bCs/>
          <w:lang w:val="en-US" w:eastAsia="zh-CN"/>
        </w:rPr>
      </w:pPr>
      <w:r w:rsidRPr="00BA3EE2">
        <w:rPr>
          <w:b/>
          <w:bCs/>
          <w:lang w:val="en-US" w:eastAsia="zh-CN"/>
        </w:rPr>
        <w:t>The internal delay of UL and DL forwarding at NCR-</w:t>
      </w:r>
      <w:proofErr w:type="spellStart"/>
      <w:r w:rsidRPr="00BA3EE2">
        <w:rPr>
          <w:b/>
          <w:bCs/>
          <w:lang w:val="en-US" w:eastAsia="zh-CN"/>
        </w:rPr>
        <w:t>Fwd</w:t>
      </w:r>
      <w:proofErr w:type="spellEnd"/>
      <w:r w:rsidRPr="00BA3EE2">
        <w:rPr>
          <w:b/>
          <w:bCs/>
          <w:lang w:val="en-US" w:eastAsia="zh-CN"/>
        </w:rPr>
        <w:t xml:space="preserve"> could be considered as </w:t>
      </w:r>
      <w:r>
        <w:rPr>
          <w:b/>
          <w:bCs/>
          <w:lang w:val="en-US" w:eastAsia="zh-CN"/>
        </w:rPr>
        <w:t xml:space="preserve">the </w:t>
      </w:r>
      <w:r w:rsidRPr="00BA3EE2">
        <w:rPr>
          <w:b/>
          <w:bCs/>
          <w:lang w:val="en-US" w:eastAsia="zh-CN"/>
        </w:rPr>
        <w:t xml:space="preserve">part of the propagation delay. </w:t>
      </w:r>
    </w:p>
    <w:bookmarkEnd w:id="17"/>
    <w:p w14:paraId="109309D9" w14:textId="77777777" w:rsidR="00EE6304" w:rsidRPr="00EE6304" w:rsidRDefault="00EE6304" w:rsidP="00BA3EE2">
      <w:pPr>
        <w:adjustRightInd w:val="0"/>
        <w:snapToGrid w:val="0"/>
        <w:spacing w:after="0"/>
        <w:jc w:val="both"/>
        <w:rPr>
          <w:lang w:val="en-US" w:eastAsia="zh-CN"/>
        </w:rPr>
      </w:pPr>
    </w:p>
    <w:p w14:paraId="2AE71941" w14:textId="4BD11A42" w:rsidR="004639A4" w:rsidRPr="004639A4" w:rsidRDefault="004639A4" w:rsidP="004639A4">
      <w:pPr>
        <w:adjustRightInd w:val="0"/>
        <w:snapToGrid w:val="0"/>
        <w:spacing w:after="0"/>
        <w:jc w:val="both"/>
        <w:rPr>
          <w:b/>
          <w:bCs/>
          <w:lang w:val="en-US" w:eastAsia="zh-CN"/>
        </w:rPr>
      </w:pPr>
      <w:bookmarkStart w:id="18" w:name="_Hlk118384174"/>
      <w:r w:rsidRPr="004639A4">
        <w:rPr>
          <w:b/>
          <w:bCs/>
          <w:lang w:val="en-US" w:eastAsia="zh-CN"/>
        </w:rPr>
        <w:t xml:space="preserve">Proposal </w:t>
      </w:r>
      <w:r w:rsidR="007F3D26">
        <w:rPr>
          <w:b/>
          <w:bCs/>
          <w:lang w:val="en-US" w:eastAsia="zh-CN"/>
        </w:rPr>
        <w:t>21</w:t>
      </w:r>
      <w:r w:rsidRPr="004639A4">
        <w:rPr>
          <w:b/>
          <w:bCs/>
          <w:lang w:val="en-US" w:eastAsia="zh-CN"/>
        </w:rPr>
        <w:t>:</w:t>
      </w:r>
    </w:p>
    <w:p w14:paraId="69408C72" w14:textId="02CECB58" w:rsidR="00294F4A" w:rsidRPr="004639A4" w:rsidRDefault="004639A4" w:rsidP="00BA3EE2">
      <w:pPr>
        <w:adjustRightInd w:val="0"/>
        <w:snapToGrid w:val="0"/>
        <w:spacing w:after="0"/>
        <w:jc w:val="both"/>
        <w:rPr>
          <w:b/>
          <w:bCs/>
          <w:lang w:val="en-US" w:eastAsia="zh-CN"/>
        </w:rPr>
      </w:pPr>
      <w:r w:rsidRPr="004639A4">
        <w:rPr>
          <w:b/>
          <w:bCs/>
          <w:lang w:val="en-US" w:eastAsia="zh-CN"/>
        </w:rPr>
        <w:t xml:space="preserve">The internal delays for both uplink and downlink forwarding should be reported to the </w:t>
      </w:r>
      <w:proofErr w:type="spellStart"/>
      <w:r w:rsidRPr="004639A4">
        <w:rPr>
          <w:b/>
          <w:bCs/>
          <w:lang w:val="en-US" w:eastAsia="zh-CN"/>
        </w:rPr>
        <w:t>gNB</w:t>
      </w:r>
      <w:proofErr w:type="spellEnd"/>
      <w:r w:rsidRPr="004639A4">
        <w:rPr>
          <w:b/>
          <w:bCs/>
          <w:lang w:val="en-US" w:eastAsia="zh-CN"/>
        </w:rPr>
        <w:t xml:space="preserve"> to facilitate the determination of GP and TA.</w:t>
      </w:r>
    </w:p>
    <w:bookmarkEnd w:id="18"/>
    <w:p w14:paraId="0E84F376" w14:textId="03EEAB92" w:rsidR="00FF35EE" w:rsidRPr="00A72020" w:rsidRDefault="00FF35EE" w:rsidP="00BA3EE2">
      <w:pPr>
        <w:adjustRightInd w:val="0"/>
        <w:snapToGrid w:val="0"/>
        <w:spacing w:after="0"/>
        <w:jc w:val="both"/>
        <w:rPr>
          <w:b/>
          <w:bCs/>
          <w:lang w:val="en-US" w:eastAsia="zh-CN"/>
        </w:rPr>
      </w:pPr>
    </w:p>
    <w:p w14:paraId="667F746F" w14:textId="42A2B944" w:rsidR="00EC4A51" w:rsidRDefault="00EC4A51" w:rsidP="000F4FF9">
      <w:pPr>
        <w:adjustRightInd w:val="0"/>
        <w:snapToGrid w:val="0"/>
        <w:spacing w:after="0"/>
        <w:jc w:val="both"/>
        <w:rPr>
          <w:b/>
          <w:bCs/>
          <w:lang w:val="en-US" w:eastAsia="zh-CN"/>
        </w:rPr>
      </w:pPr>
    </w:p>
    <w:p w14:paraId="1FEF84B2" w14:textId="3C7FD95B" w:rsidR="00EC4A51" w:rsidRDefault="003F55B8" w:rsidP="00C175D0">
      <w:pPr>
        <w:pStyle w:val="2"/>
        <w:tabs>
          <w:tab w:val="clear" w:pos="432"/>
        </w:tabs>
        <w:ind w:left="578" w:hanging="578"/>
      </w:pPr>
      <w:r w:rsidRPr="003F55B8">
        <w:t xml:space="preserve">UL-DL TDD </w:t>
      </w:r>
      <w:r w:rsidR="002C3EEA" w:rsidRPr="00C175D0">
        <w:t>operation</w:t>
      </w:r>
    </w:p>
    <w:p w14:paraId="10EEDDB6" w14:textId="2BE380C9" w:rsidR="00FD6BC0" w:rsidRDefault="00FD6BC0" w:rsidP="00FD6BC0">
      <w:pPr>
        <w:adjustRightInd w:val="0"/>
        <w:snapToGrid w:val="0"/>
        <w:spacing w:after="0"/>
        <w:rPr>
          <w:lang w:eastAsia="zh-CN"/>
        </w:rPr>
      </w:pPr>
    </w:p>
    <w:p w14:paraId="51D05677" w14:textId="2C282507" w:rsidR="00F855C6" w:rsidRDefault="00F855C6" w:rsidP="00FD6BC0">
      <w:pPr>
        <w:adjustRightInd w:val="0"/>
        <w:snapToGrid w:val="0"/>
        <w:spacing w:after="0"/>
        <w:rPr>
          <w:lang w:eastAsia="zh-CN"/>
        </w:rPr>
      </w:pPr>
      <w:r>
        <w:rPr>
          <w:lang w:eastAsia="zh-CN"/>
        </w:rPr>
        <w:t xml:space="preserve">It was proposed to specify the signalling and </w:t>
      </w:r>
      <w:proofErr w:type="spellStart"/>
      <w:r>
        <w:rPr>
          <w:lang w:eastAsia="zh-CN"/>
        </w:rPr>
        <w:t>behavior</w:t>
      </w:r>
      <w:proofErr w:type="spellEnd"/>
      <w:r>
        <w:rPr>
          <w:lang w:eastAsia="zh-CN"/>
        </w:rPr>
        <w:t xml:space="preserve"> of NCR for the UL-DL TDD operations. In the previous meetings, the following agreements have been achieved.</w:t>
      </w:r>
    </w:p>
    <w:p w14:paraId="3BA201CB" w14:textId="77777777" w:rsidR="00F855C6" w:rsidRDefault="00F855C6" w:rsidP="00FD6BC0">
      <w:pPr>
        <w:adjustRightInd w:val="0"/>
        <w:snapToGrid w:val="0"/>
        <w:spacing w:after="0"/>
        <w:rPr>
          <w:lang w:eastAsia="zh-CN"/>
        </w:rPr>
      </w:pPr>
    </w:p>
    <w:tbl>
      <w:tblPr>
        <w:tblStyle w:val="ad"/>
        <w:tblW w:w="0" w:type="auto"/>
        <w:tblLook w:val="04A0" w:firstRow="1" w:lastRow="0" w:firstColumn="1" w:lastColumn="0" w:noHBand="0" w:noVBand="1"/>
      </w:tblPr>
      <w:tblGrid>
        <w:gridCol w:w="8296"/>
      </w:tblGrid>
      <w:tr w:rsidR="001F3B33" w14:paraId="0D8A40AC" w14:textId="77777777" w:rsidTr="001F3B33">
        <w:tc>
          <w:tcPr>
            <w:tcW w:w="8296" w:type="dxa"/>
          </w:tcPr>
          <w:p w14:paraId="63FD31FD" w14:textId="77777777" w:rsidR="00D02DB5" w:rsidRPr="00930833" w:rsidRDefault="00D02DB5" w:rsidP="00BF50C1">
            <w:pPr>
              <w:pStyle w:val="af3"/>
              <w:shd w:val="clear" w:color="auto" w:fill="FFFFFF"/>
              <w:adjustRightInd w:val="0"/>
              <w:snapToGrid w:val="0"/>
              <w:spacing w:before="0" w:beforeAutospacing="0" w:after="0" w:afterAutospacing="0"/>
              <w:rPr>
                <w:rStyle w:val="af2"/>
                <w:rFonts w:ascii="Times" w:hAnsi="Times" w:cs="Times"/>
                <w:b/>
                <w:bCs/>
                <w:i w:val="0"/>
                <w:sz w:val="20"/>
                <w:szCs w:val="20"/>
                <w:highlight w:val="green"/>
                <w:shd w:val="clear" w:color="auto" w:fill="FFFF00"/>
              </w:rPr>
            </w:pPr>
            <w:r w:rsidRPr="00930833">
              <w:rPr>
                <w:rStyle w:val="af2"/>
                <w:rFonts w:ascii="Times" w:hAnsi="Times" w:cs="Times"/>
                <w:b/>
                <w:bCs/>
                <w:i w:val="0"/>
                <w:sz w:val="20"/>
                <w:szCs w:val="20"/>
                <w:highlight w:val="green"/>
              </w:rPr>
              <w:t>A</w:t>
            </w:r>
            <w:r>
              <w:rPr>
                <w:rStyle w:val="af2"/>
                <w:rFonts w:ascii="Times" w:hAnsi="Times" w:cs="Times"/>
                <w:b/>
                <w:bCs/>
                <w:i w:val="0"/>
                <w:sz w:val="20"/>
                <w:szCs w:val="20"/>
                <w:highlight w:val="green"/>
              </w:rPr>
              <w:t>g</w:t>
            </w:r>
            <w:r w:rsidRPr="00930833">
              <w:rPr>
                <w:rStyle w:val="af2"/>
                <w:rFonts w:ascii="Times" w:hAnsi="Times" w:cs="Times"/>
                <w:b/>
                <w:bCs/>
                <w:i w:val="0"/>
                <w:sz w:val="20"/>
                <w:szCs w:val="20"/>
                <w:highlight w:val="green"/>
              </w:rPr>
              <w:t>reement</w:t>
            </w:r>
          </w:p>
          <w:p w14:paraId="03739626" w14:textId="77777777" w:rsidR="00D02DB5" w:rsidRPr="00930833" w:rsidRDefault="00D02DB5" w:rsidP="00BF50C1">
            <w:pPr>
              <w:adjustRightInd w:val="0"/>
              <w:snapToGrid w:val="0"/>
              <w:spacing w:after="0"/>
              <w:rPr>
                <w:iCs/>
                <w:lang w:eastAsia="x-none"/>
              </w:rPr>
            </w:pPr>
            <w:r w:rsidRPr="00930833">
              <w:rPr>
                <w:lang w:eastAsia="x-none"/>
              </w:rPr>
              <w:t>For the TDD UL/DL configuration of network controller repeater:</w:t>
            </w:r>
          </w:p>
          <w:p w14:paraId="0453DE1D" w14:textId="77777777" w:rsidR="00D02DB5" w:rsidRPr="00930833" w:rsidRDefault="00D02DB5">
            <w:pPr>
              <w:pStyle w:val="af"/>
              <w:numPr>
                <w:ilvl w:val="0"/>
                <w:numId w:val="7"/>
              </w:numPr>
              <w:adjustRightInd w:val="0"/>
              <w:snapToGrid w:val="0"/>
              <w:spacing w:after="0"/>
              <w:ind w:firstLineChars="0"/>
              <w:rPr>
                <w:rFonts w:eastAsia="Malgun Gothic"/>
                <w:iCs/>
                <w:lang w:eastAsia="zh-CN"/>
              </w:rPr>
            </w:pPr>
            <w:r w:rsidRPr="00930833">
              <w:rPr>
                <w:rFonts w:eastAsia="Malgun Gothic"/>
                <w:iCs/>
                <w:lang w:eastAsia="zh-CN"/>
              </w:rPr>
              <w:t>At least semi-static TDD UL/DL configuration is needed for network-controlled repeater for links including C-link, backhaul link and access link.</w:t>
            </w:r>
          </w:p>
          <w:p w14:paraId="207CBBC1" w14:textId="77777777" w:rsidR="00D02DB5" w:rsidRPr="00930833" w:rsidRDefault="00D02DB5">
            <w:pPr>
              <w:pStyle w:val="af"/>
              <w:numPr>
                <w:ilvl w:val="1"/>
                <w:numId w:val="7"/>
              </w:numPr>
              <w:adjustRightInd w:val="0"/>
              <w:snapToGrid w:val="0"/>
              <w:spacing w:after="0"/>
              <w:ind w:firstLineChars="0"/>
              <w:rPr>
                <w:rFonts w:eastAsia="Malgun Gothic"/>
                <w:iCs/>
                <w:lang w:eastAsia="zh-CN"/>
              </w:rPr>
            </w:pPr>
            <w:r w:rsidRPr="00930833">
              <w:rPr>
                <w:rFonts w:eastAsia="Malgun Gothic"/>
                <w:iCs/>
                <w:lang w:eastAsia="zh-CN"/>
              </w:rPr>
              <w:t>FFS: handling of flexible symbols</w:t>
            </w:r>
          </w:p>
          <w:p w14:paraId="6C3B9DF2" w14:textId="77777777" w:rsidR="00D02DB5" w:rsidRPr="00930833" w:rsidRDefault="00D02DB5">
            <w:pPr>
              <w:pStyle w:val="af"/>
              <w:numPr>
                <w:ilvl w:val="0"/>
                <w:numId w:val="7"/>
              </w:numPr>
              <w:adjustRightInd w:val="0"/>
              <w:snapToGrid w:val="0"/>
              <w:spacing w:after="0"/>
              <w:ind w:firstLineChars="0"/>
              <w:rPr>
                <w:rFonts w:eastAsia="Malgun Gothic"/>
                <w:iCs/>
                <w:lang w:eastAsia="zh-CN"/>
              </w:rPr>
            </w:pPr>
            <w:r w:rsidRPr="00930833">
              <w:rPr>
                <w:rFonts w:eastAsia="Malgun Gothic"/>
                <w:iCs/>
                <w:lang w:eastAsia="zh-CN"/>
              </w:rPr>
              <w:t>Note1: The same TDD UL/DL configuration is always assumed for backhaul link and access link</w:t>
            </w:r>
          </w:p>
          <w:p w14:paraId="46274E04" w14:textId="77777777" w:rsidR="00D02DB5" w:rsidRPr="00930833" w:rsidRDefault="00D02DB5">
            <w:pPr>
              <w:pStyle w:val="af"/>
              <w:numPr>
                <w:ilvl w:val="0"/>
                <w:numId w:val="7"/>
              </w:numPr>
              <w:adjustRightInd w:val="0"/>
              <w:snapToGrid w:val="0"/>
              <w:spacing w:after="0"/>
              <w:ind w:firstLineChars="0"/>
              <w:rPr>
                <w:rFonts w:eastAsia="Malgun Gothic"/>
                <w:iCs/>
                <w:lang w:eastAsia="zh-CN"/>
              </w:rPr>
            </w:pPr>
            <w:r w:rsidRPr="00930833">
              <w:rPr>
                <w:rFonts w:eastAsia="Malgun Gothic"/>
                <w:iCs/>
                <w:lang w:eastAsia="zh-CN"/>
              </w:rPr>
              <w:t>Note2: The same TDD UL/DL configuration is assumed for C-link an</w:t>
            </w:r>
            <w:r>
              <w:rPr>
                <w:rFonts w:eastAsia="Malgun Gothic"/>
                <w:iCs/>
                <w:lang w:eastAsia="zh-CN"/>
              </w:rPr>
              <w:t>d backhaul link and access link</w:t>
            </w:r>
            <w:r w:rsidRPr="00930833">
              <w:rPr>
                <w:rFonts w:eastAsia="Malgun Gothic"/>
                <w:iCs/>
                <w:lang w:eastAsia="zh-CN"/>
              </w:rPr>
              <w:t> if NCR-MT and NCR-</w:t>
            </w:r>
            <w:proofErr w:type="spellStart"/>
            <w:r w:rsidRPr="0099683B">
              <w:rPr>
                <w:rFonts w:eastAsia="Malgun Gothic" w:cs="Times"/>
                <w:lang w:eastAsia="zh-CN"/>
              </w:rPr>
              <w:t>F</w:t>
            </w:r>
            <w:r>
              <w:rPr>
                <w:rFonts w:eastAsia="Malgun Gothic" w:cs="Times"/>
                <w:lang w:eastAsia="zh-CN"/>
              </w:rPr>
              <w:t>wd</w:t>
            </w:r>
            <w:proofErr w:type="spellEnd"/>
            <w:r w:rsidRPr="00930833">
              <w:rPr>
                <w:rFonts w:eastAsia="Malgun Gothic"/>
                <w:iCs/>
                <w:lang w:eastAsia="zh-CN"/>
              </w:rPr>
              <w:t xml:space="preserve"> are in the same frequency band.</w:t>
            </w:r>
          </w:p>
          <w:p w14:paraId="138C5C13" w14:textId="77777777" w:rsidR="001F3B33" w:rsidRDefault="001F3B33" w:rsidP="00BF50C1">
            <w:pPr>
              <w:adjustRightInd w:val="0"/>
              <w:snapToGrid w:val="0"/>
              <w:spacing w:after="0"/>
              <w:jc w:val="both"/>
              <w:rPr>
                <w:lang w:eastAsia="zh-CN"/>
              </w:rPr>
            </w:pPr>
          </w:p>
          <w:p w14:paraId="19763DCB" w14:textId="77777777" w:rsidR="00C564A9" w:rsidRPr="00924A53" w:rsidRDefault="00C564A9" w:rsidP="005623DB">
            <w:pPr>
              <w:adjustRightInd w:val="0"/>
              <w:snapToGrid w:val="0"/>
              <w:spacing w:after="0"/>
              <w:rPr>
                <w:rFonts w:eastAsia="Malgun Gothic" w:cs="Times"/>
                <w:highlight w:val="green"/>
                <w:lang w:val="en-US" w:eastAsia="ja-JP"/>
              </w:rPr>
            </w:pPr>
            <w:r w:rsidRPr="00924A53">
              <w:rPr>
                <w:rFonts w:cs="Times"/>
                <w:b/>
                <w:bCs/>
                <w:highlight w:val="green"/>
                <w:lang w:eastAsia="ja-JP"/>
              </w:rPr>
              <w:t>Agreement</w:t>
            </w:r>
          </w:p>
          <w:p w14:paraId="682D4586" w14:textId="77777777" w:rsidR="00C564A9" w:rsidRPr="00114538" w:rsidRDefault="00C564A9" w:rsidP="005623DB">
            <w:pPr>
              <w:adjustRightInd w:val="0"/>
              <w:snapToGrid w:val="0"/>
              <w:spacing w:after="0"/>
              <w:rPr>
                <w:rFonts w:eastAsia="Malgun Gothic"/>
                <w:sz w:val="24"/>
                <w:lang w:eastAsia="ko-KR"/>
              </w:rPr>
            </w:pPr>
            <w:r w:rsidRPr="00114538">
              <w:rPr>
                <w:iCs/>
              </w:rPr>
              <w:t xml:space="preserve">For the </w:t>
            </w:r>
            <w:proofErr w:type="spellStart"/>
            <w:r w:rsidRPr="00114538">
              <w:rPr>
                <w:iCs/>
              </w:rPr>
              <w:t>signaling</w:t>
            </w:r>
            <w:proofErr w:type="spellEnd"/>
            <w:r w:rsidRPr="00114538">
              <w:rPr>
                <w:iCs/>
              </w:rPr>
              <w:t xml:space="preserve"> of information on UL-DL TDD configuration, if the NCR-MT can acquire the TDD configuration as legacy UEs or from the OAM, new </w:t>
            </w:r>
            <w:proofErr w:type="spellStart"/>
            <w:r w:rsidRPr="00114538">
              <w:rPr>
                <w:iCs/>
              </w:rPr>
              <w:t>signaling</w:t>
            </w:r>
            <w:proofErr w:type="spellEnd"/>
            <w:r w:rsidRPr="00114538">
              <w:rPr>
                <w:iCs/>
              </w:rPr>
              <w:t xml:space="preserve"> may not be necessary.</w:t>
            </w:r>
          </w:p>
          <w:p w14:paraId="2BD10909" w14:textId="77777777" w:rsidR="00C564A9" w:rsidRPr="00114538" w:rsidRDefault="00C564A9">
            <w:pPr>
              <w:numPr>
                <w:ilvl w:val="0"/>
                <w:numId w:val="10"/>
              </w:numPr>
              <w:adjustRightInd w:val="0"/>
              <w:snapToGrid w:val="0"/>
              <w:spacing w:after="0"/>
              <w:rPr>
                <w:rFonts w:eastAsia="Times New Roman"/>
                <w:sz w:val="24"/>
              </w:rPr>
            </w:pPr>
            <w:r w:rsidRPr="00114538">
              <w:rPr>
                <w:rStyle w:val="af2"/>
                <w:rFonts w:eastAsia="Times New Roman"/>
                <w:i w:val="0"/>
              </w:rPr>
              <w:t>Note 1: The same TDD UL/DL configuration is assumed for C-link and backhaul link and access link if the NCR-MT and the NCR-</w:t>
            </w:r>
            <w:proofErr w:type="spellStart"/>
            <w:r w:rsidRPr="00114538">
              <w:rPr>
                <w:rStyle w:val="af2"/>
                <w:rFonts w:eastAsia="Times New Roman"/>
                <w:i w:val="0"/>
              </w:rPr>
              <w:t>Fwd</w:t>
            </w:r>
            <w:proofErr w:type="spellEnd"/>
            <w:r w:rsidRPr="00114538">
              <w:rPr>
                <w:rStyle w:val="af2"/>
                <w:rFonts w:eastAsia="Times New Roman"/>
                <w:i w:val="0"/>
              </w:rPr>
              <w:t xml:space="preserve"> are in the same frequency band.</w:t>
            </w:r>
          </w:p>
          <w:p w14:paraId="0D547291" w14:textId="77777777" w:rsidR="00C564A9" w:rsidRPr="00114538" w:rsidRDefault="00C564A9">
            <w:pPr>
              <w:numPr>
                <w:ilvl w:val="0"/>
                <w:numId w:val="10"/>
              </w:numPr>
              <w:adjustRightInd w:val="0"/>
              <w:snapToGrid w:val="0"/>
              <w:spacing w:after="0"/>
              <w:rPr>
                <w:rFonts w:eastAsia="Times New Roman"/>
                <w:sz w:val="24"/>
              </w:rPr>
            </w:pPr>
            <w:r w:rsidRPr="00114538">
              <w:rPr>
                <w:rStyle w:val="af2"/>
                <w:rFonts w:eastAsia="Times New Roman"/>
                <w:i w:val="0"/>
              </w:rPr>
              <w:t xml:space="preserve">FFS: Other cases where new </w:t>
            </w:r>
            <w:proofErr w:type="spellStart"/>
            <w:r w:rsidRPr="00114538">
              <w:rPr>
                <w:rStyle w:val="af2"/>
                <w:rFonts w:eastAsia="Times New Roman"/>
                <w:i w:val="0"/>
              </w:rPr>
              <w:t>signaling</w:t>
            </w:r>
            <w:proofErr w:type="spellEnd"/>
            <w:r w:rsidRPr="00114538">
              <w:rPr>
                <w:rStyle w:val="af2"/>
                <w:rFonts w:eastAsia="Times New Roman"/>
                <w:i w:val="0"/>
              </w:rPr>
              <w:t xml:space="preserve"> may be necessary.</w:t>
            </w:r>
          </w:p>
          <w:p w14:paraId="5CC8E5FA" w14:textId="77777777" w:rsidR="00C564A9" w:rsidRPr="005623DB" w:rsidRDefault="00C564A9" w:rsidP="00BF50C1">
            <w:pPr>
              <w:adjustRightInd w:val="0"/>
              <w:snapToGrid w:val="0"/>
              <w:spacing w:after="0"/>
              <w:jc w:val="both"/>
              <w:rPr>
                <w:lang w:eastAsia="zh-CN"/>
              </w:rPr>
            </w:pPr>
          </w:p>
          <w:p w14:paraId="170C8B20" w14:textId="77777777" w:rsidR="00E97DC5" w:rsidRPr="0041520D" w:rsidRDefault="00E97DC5" w:rsidP="000113BA">
            <w:pPr>
              <w:adjustRightInd w:val="0"/>
              <w:snapToGrid w:val="0"/>
              <w:spacing w:after="0"/>
              <w:rPr>
                <w:rFonts w:cs="Times"/>
                <w:b/>
                <w:bCs/>
                <w:highlight w:val="green"/>
              </w:rPr>
            </w:pPr>
            <w:bookmarkStart w:id="19" w:name="_Hlk118220559"/>
            <w:r>
              <w:rPr>
                <w:rFonts w:cs="Times"/>
                <w:b/>
                <w:bCs/>
                <w:highlight w:val="green"/>
              </w:rPr>
              <w:t>Agreement</w:t>
            </w:r>
          </w:p>
          <w:p w14:paraId="5742061E" w14:textId="77777777" w:rsidR="00E97DC5" w:rsidRPr="00DD2CD7" w:rsidRDefault="00E97DC5" w:rsidP="000113BA">
            <w:pPr>
              <w:adjustRightInd w:val="0"/>
              <w:snapToGrid w:val="0"/>
              <w:spacing w:after="0"/>
              <w:rPr>
                <w:rFonts w:cs="Times"/>
                <w:color w:val="000000"/>
                <w:shd w:val="clear" w:color="auto" w:fill="FFFFFF"/>
              </w:rPr>
            </w:pPr>
            <w:r w:rsidRPr="00DD2CD7">
              <w:rPr>
                <w:rFonts w:cs="Times"/>
                <w:color w:val="000000"/>
                <w:shd w:val="clear" w:color="auto" w:fill="FFFFFF"/>
              </w:rPr>
              <w:t>For the flexible symbol</w:t>
            </w:r>
            <w:r w:rsidRPr="00DD2CD7">
              <w:rPr>
                <w:rStyle w:val="apple-converted-space"/>
                <w:rFonts w:cs="Times"/>
                <w:color w:val="000000"/>
                <w:shd w:val="clear" w:color="auto" w:fill="FFFFFF"/>
              </w:rPr>
              <w:t> </w:t>
            </w:r>
            <w:r w:rsidRPr="00DD2CD7">
              <w:rPr>
                <w:rFonts w:cs="Times"/>
                <w:color w:val="FF0000"/>
                <w:shd w:val="clear" w:color="auto" w:fill="FFFFFF"/>
              </w:rPr>
              <w:t>based on the semi-static configuration (e.g., TDD-UL-DL-</w:t>
            </w:r>
            <w:proofErr w:type="spellStart"/>
            <w:r w:rsidRPr="00DD2CD7">
              <w:rPr>
                <w:rFonts w:cs="Times"/>
                <w:color w:val="FF0000"/>
                <w:shd w:val="clear" w:color="auto" w:fill="FFFFFF"/>
              </w:rPr>
              <w:t>ConfigCommon</w:t>
            </w:r>
            <w:proofErr w:type="spellEnd"/>
            <w:r w:rsidRPr="00DD2CD7">
              <w:rPr>
                <w:rFonts w:cs="Times"/>
                <w:color w:val="FF0000"/>
                <w:shd w:val="clear" w:color="auto" w:fill="FFFFFF"/>
              </w:rPr>
              <w:t>, TDD-UL-DL-</w:t>
            </w:r>
            <w:proofErr w:type="spellStart"/>
            <w:r w:rsidRPr="00DD2CD7">
              <w:rPr>
                <w:rFonts w:cs="Times"/>
                <w:color w:val="FF0000"/>
                <w:shd w:val="clear" w:color="auto" w:fill="FFFFFF"/>
              </w:rPr>
              <w:t>ConfigDedicated</w:t>
            </w:r>
            <w:proofErr w:type="spellEnd"/>
            <w:r w:rsidRPr="00DD2CD7">
              <w:rPr>
                <w:rFonts w:cs="Times"/>
                <w:color w:val="FF0000"/>
                <w:shd w:val="clear" w:color="auto" w:fill="FFFFFF"/>
              </w:rPr>
              <w:t>)</w:t>
            </w:r>
            <w:r w:rsidRPr="00DD2CD7">
              <w:rPr>
                <w:rFonts w:cs="Times"/>
                <w:color w:val="000000"/>
                <w:shd w:val="clear" w:color="auto" w:fill="FFFFFF"/>
              </w:rPr>
              <w:t>,</w:t>
            </w:r>
            <w:r w:rsidRPr="00DD2CD7">
              <w:rPr>
                <w:rStyle w:val="apple-converted-space"/>
                <w:rFonts w:cs="Times"/>
                <w:color w:val="000000"/>
                <w:shd w:val="clear" w:color="auto" w:fill="FFFFFF"/>
              </w:rPr>
              <w:t> </w:t>
            </w:r>
            <w:r w:rsidRPr="00DD2CD7">
              <w:rPr>
                <w:rFonts w:cs="Times"/>
                <w:color w:val="FF0000"/>
                <w:shd w:val="clear" w:color="auto" w:fill="FFFFFF"/>
              </w:rPr>
              <w:t>following options</w:t>
            </w:r>
            <w:r w:rsidRPr="00DD2CD7">
              <w:rPr>
                <w:rStyle w:val="apple-converted-space"/>
                <w:rFonts w:cs="Times"/>
                <w:color w:val="FF0000"/>
                <w:shd w:val="clear" w:color="auto" w:fill="FFFFFF"/>
              </w:rPr>
              <w:t> </w:t>
            </w:r>
            <w:r w:rsidRPr="00DD2CD7">
              <w:rPr>
                <w:rFonts w:cs="Times"/>
                <w:color w:val="000000"/>
                <w:shd w:val="clear" w:color="auto" w:fill="FFFFFF"/>
              </w:rPr>
              <w:t>are considered for the NCR-</w:t>
            </w:r>
            <w:proofErr w:type="spellStart"/>
            <w:r w:rsidRPr="00DD2CD7">
              <w:rPr>
                <w:rFonts w:cs="Times"/>
                <w:color w:val="000000"/>
                <w:shd w:val="clear" w:color="auto" w:fill="FFFFFF"/>
              </w:rPr>
              <w:t>Fwd</w:t>
            </w:r>
            <w:proofErr w:type="spellEnd"/>
            <w:r w:rsidRPr="00DD2CD7">
              <w:rPr>
                <w:rFonts w:cs="Times"/>
                <w:color w:val="000000"/>
                <w:shd w:val="clear" w:color="auto" w:fill="FFFFFF"/>
              </w:rPr>
              <w:t xml:space="preserve"> on these symbols</w:t>
            </w:r>
          </w:p>
          <w:p w14:paraId="1AF18F48" w14:textId="77777777" w:rsidR="00E97DC5" w:rsidRPr="00DD2CD7" w:rsidRDefault="00E97DC5">
            <w:pPr>
              <w:pStyle w:val="af"/>
              <w:numPr>
                <w:ilvl w:val="0"/>
                <w:numId w:val="11"/>
              </w:numPr>
              <w:shd w:val="clear" w:color="auto" w:fill="FFFFFF"/>
              <w:adjustRightInd w:val="0"/>
              <w:snapToGrid w:val="0"/>
              <w:spacing w:after="0"/>
              <w:ind w:firstLineChars="0"/>
              <w:rPr>
                <w:rFonts w:eastAsia="宋体" w:cs="Times"/>
                <w:bCs/>
                <w:color w:val="242424"/>
              </w:rPr>
            </w:pPr>
            <w:r w:rsidRPr="00DD2CD7">
              <w:rPr>
                <w:rFonts w:eastAsia="宋体" w:cs="Times"/>
                <w:bCs/>
                <w:color w:val="242424"/>
              </w:rPr>
              <w:t>Option 1: The NCR-</w:t>
            </w:r>
            <w:proofErr w:type="spellStart"/>
            <w:r w:rsidRPr="00DD2CD7">
              <w:rPr>
                <w:rFonts w:eastAsia="宋体" w:cs="Times"/>
                <w:bCs/>
                <w:color w:val="242424"/>
              </w:rPr>
              <w:t>Fwd</w:t>
            </w:r>
            <w:proofErr w:type="spellEnd"/>
            <w:r w:rsidRPr="00DD2CD7">
              <w:rPr>
                <w:rFonts w:eastAsia="宋体" w:cs="Times"/>
                <w:bCs/>
                <w:color w:val="242424"/>
              </w:rPr>
              <w:t xml:space="preserve"> is expected to be OFF or not forwarding over these symbols</w:t>
            </w:r>
          </w:p>
          <w:p w14:paraId="40128397" w14:textId="77777777" w:rsidR="00E97DC5" w:rsidRPr="00DD2CD7" w:rsidRDefault="00E97DC5">
            <w:pPr>
              <w:pStyle w:val="af"/>
              <w:numPr>
                <w:ilvl w:val="0"/>
                <w:numId w:val="11"/>
              </w:numPr>
              <w:shd w:val="clear" w:color="auto" w:fill="FFFFFF"/>
              <w:adjustRightInd w:val="0"/>
              <w:snapToGrid w:val="0"/>
              <w:spacing w:after="0"/>
              <w:ind w:firstLineChars="0"/>
              <w:rPr>
                <w:rFonts w:eastAsia="宋体" w:cs="Times"/>
                <w:bCs/>
                <w:color w:val="242424"/>
              </w:rPr>
            </w:pPr>
            <w:r w:rsidRPr="00DD2CD7">
              <w:rPr>
                <w:rFonts w:eastAsia="宋体" w:cs="Times"/>
                <w:bCs/>
                <w:color w:val="242424"/>
              </w:rPr>
              <w:t>Option 2: The NCR-</w:t>
            </w:r>
            <w:proofErr w:type="spellStart"/>
            <w:r w:rsidRPr="00DD2CD7">
              <w:rPr>
                <w:rFonts w:eastAsia="宋体" w:cs="Times"/>
                <w:bCs/>
                <w:color w:val="242424"/>
              </w:rPr>
              <w:t>Fwd</w:t>
            </w:r>
            <w:proofErr w:type="spellEnd"/>
            <w:r w:rsidRPr="00DD2CD7">
              <w:rPr>
                <w:rFonts w:eastAsia="宋体" w:cs="Times"/>
                <w:bCs/>
                <w:color w:val="242424"/>
              </w:rPr>
              <w:t xml:space="preserve"> will follow the TDD operation determined by NCR-MT,</w:t>
            </w:r>
            <w:r w:rsidRPr="00DD2CD7">
              <w:rPr>
                <w:rFonts w:eastAsia="宋体" w:cs="Times"/>
                <w:color w:val="FF0000"/>
              </w:rPr>
              <w:t xml:space="preserve"> i.e., determined by NCR-MT based on the received SFI indication or scheduling from </w:t>
            </w:r>
            <w:proofErr w:type="spellStart"/>
            <w:r w:rsidRPr="00DD2CD7">
              <w:rPr>
                <w:rFonts w:eastAsia="宋体" w:cs="Times"/>
                <w:color w:val="FF0000"/>
              </w:rPr>
              <w:t>gNB</w:t>
            </w:r>
            <w:proofErr w:type="spellEnd"/>
            <w:r w:rsidRPr="00DD2CD7">
              <w:rPr>
                <w:rFonts w:eastAsia="宋体" w:cs="Times"/>
                <w:color w:val="FF0000"/>
              </w:rPr>
              <w:t xml:space="preserve"> </w:t>
            </w:r>
          </w:p>
          <w:p w14:paraId="214F07CE" w14:textId="77777777" w:rsidR="00E97DC5" w:rsidRPr="00DD2CD7" w:rsidRDefault="00E97DC5">
            <w:pPr>
              <w:pStyle w:val="af"/>
              <w:numPr>
                <w:ilvl w:val="1"/>
                <w:numId w:val="11"/>
              </w:numPr>
              <w:shd w:val="clear" w:color="auto" w:fill="FFFFFF"/>
              <w:adjustRightInd w:val="0"/>
              <w:snapToGrid w:val="0"/>
              <w:spacing w:after="0"/>
              <w:ind w:firstLineChars="0"/>
              <w:rPr>
                <w:rFonts w:eastAsia="宋体" w:cs="Times"/>
                <w:bCs/>
                <w:color w:val="242424"/>
              </w:rPr>
            </w:pPr>
            <w:r w:rsidRPr="00DD2CD7">
              <w:rPr>
                <w:rFonts w:eastAsia="宋体" w:cs="Times"/>
                <w:color w:val="FF0000"/>
              </w:rPr>
              <w:t>Note: It means that no new side control signalling is needed.</w:t>
            </w:r>
          </w:p>
          <w:p w14:paraId="6FEB3C68" w14:textId="005459F4" w:rsidR="00E97DC5" w:rsidRPr="00E723A4" w:rsidRDefault="00E97DC5">
            <w:pPr>
              <w:pStyle w:val="af"/>
              <w:numPr>
                <w:ilvl w:val="0"/>
                <w:numId w:val="11"/>
              </w:numPr>
              <w:shd w:val="clear" w:color="auto" w:fill="FFFFFF"/>
              <w:adjustRightInd w:val="0"/>
              <w:snapToGrid w:val="0"/>
              <w:spacing w:after="0"/>
              <w:ind w:firstLineChars="0"/>
              <w:rPr>
                <w:rFonts w:eastAsia="宋体" w:cs="Times"/>
                <w:b/>
                <w:bCs/>
                <w:color w:val="242424"/>
              </w:rPr>
            </w:pPr>
            <w:r w:rsidRPr="00DD2CD7">
              <w:rPr>
                <w:rFonts w:eastAsia="宋体" w:cs="Times"/>
                <w:color w:val="242424"/>
              </w:rPr>
              <w:t>Option 3: The NCR-</w:t>
            </w:r>
            <w:proofErr w:type="spellStart"/>
            <w:r w:rsidRPr="00DD2CD7">
              <w:rPr>
                <w:rFonts w:eastAsia="宋体" w:cs="Times"/>
                <w:color w:val="242424"/>
              </w:rPr>
              <w:t>Fwd</w:t>
            </w:r>
            <w:proofErr w:type="spellEnd"/>
            <w:r w:rsidRPr="00DD2CD7">
              <w:rPr>
                <w:rFonts w:eastAsia="宋体" w:cs="Times"/>
                <w:color w:val="242424"/>
              </w:rPr>
              <w:t xml:space="preserve"> will follow a new </w:t>
            </w:r>
            <w:r w:rsidRPr="00DD2CD7">
              <w:rPr>
                <w:rFonts w:eastAsia="宋体" w:cs="Times"/>
                <w:bCs/>
                <w:color w:val="FF0000"/>
              </w:rPr>
              <w:t>dynamic side control signalling of DL/UL forwarding over these symbols to NCR-</w:t>
            </w:r>
            <w:proofErr w:type="spellStart"/>
            <w:r w:rsidRPr="00DD2CD7">
              <w:rPr>
                <w:rFonts w:eastAsia="宋体" w:cs="Times"/>
                <w:bCs/>
                <w:color w:val="FF0000"/>
              </w:rPr>
              <w:t>Fwd</w:t>
            </w:r>
            <w:proofErr w:type="spellEnd"/>
          </w:p>
          <w:bookmarkEnd w:id="19"/>
          <w:p w14:paraId="3F0B96B8" w14:textId="4AFCDE14" w:rsidR="00E723A4" w:rsidRDefault="00E723A4" w:rsidP="00E723A4">
            <w:pPr>
              <w:shd w:val="clear" w:color="auto" w:fill="FFFFFF"/>
              <w:adjustRightInd w:val="0"/>
              <w:snapToGrid w:val="0"/>
              <w:spacing w:after="0"/>
              <w:rPr>
                <w:rFonts w:eastAsia="宋体" w:cs="Times"/>
                <w:b/>
                <w:bCs/>
                <w:color w:val="242424"/>
              </w:rPr>
            </w:pPr>
          </w:p>
          <w:p w14:paraId="75CDCB46" w14:textId="77777777" w:rsidR="00E723A4" w:rsidRPr="00C508AC" w:rsidRDefault="00E723A4" w:rsidP="00E4708E">
            <w:pPr>
              <w:adjustRightInd w:val="0"/>
              <w:snapToGrid w:val="0"/>
              <w:spacing w:after="0"/>
              <w:rPr>
                <w:b/>
                <w:bCs/>
                <w:iCs/>
                <w:color w:val="000000"/>
                <w:highlight w:val="green"/>
              </w:rPr>
            </w:pPr>
            <w:bookmarkStart w:id="20" w:name="_Hlk118220581"/>
            <w:r>
              <w:rPr>
                <w:b/>
                <w:color w:val="000000"/>
                <w:highlight w:val="green"/>
              </w:rPr>
              <w:t>Agreement</w:t>
            </w:r>
          </w:p>
          <w:p w14:paraId="72FC3F8D" w14:textId="77777777" w:rsidR="00E723A4" w:rsidRPr="00530E44" w:rsidRDefault="00E723A4" w:rsidP="00E4708E">
            <w:pPr>
              <w:pStyle w:val="af3"/>
              <w:adjustRightInd w:val="0"/>
              <w:snapToGrid w:val="0"/>
              <w:spacing w:before="0" w:beforeAutospacing="0" w:after="0" w:afterAutospacing="0"/>
              <w:rPr>
                <w:rFonts w:ascii="Times" w:eastAsia="Malgun Gothic" w:hAnsi="Times" w:cs="Times"/>
                <w:color w:val="auto"/>
              </w:rPr>
            </w:pPr>
            <w:r w:rsidRPr="00530E44">
              <w:rPr>
                <w:rFonts w:ascii="Times" w:hAnsi="Times" w:cs="Times"/>
                <w:color w:val="auto"/>
                <w:sz w:val="20"/>
                <w:szCs w:val="20"/>
                <w:shd w:val="clear" w:color="auto" w:fill="FFFFFF"/>
              </w:rPr>
              <w:t>For the flexible symbol based on the semi-static configuration (e.g., TDD-UL-DL-</w:t>
            </w:r>
            <w:proofErr w:type="spellStart"/>
            <w:r w:rsidRPr="00530E44">
              <w:rPr>
                <w:rFonts w:ascii="Times" w:hAnsi="Times" w:cs="Times"/>
                <w:color w:val="auto"/>
                <w:sz w:val="20"/>
                <w:szCs w:val="20"/>
                <w:shd w:val="clear" w:color="auto" w:fill="FFFFFF"/>
              </w:rPr>
              <w:t>ConfigCommon</w:t>
            </w:r>
            <w:proofErr w:type="spellEnd"/>
            <w:r w:rsidRPr="00530E44">
              <w:rPr>
                <w:rFonts w:ascii="Times" w:hAnsi="Times" w:cs="Times"/>
                <w:color w:val="auto"/>
                <w:sz w:val="20"/>
                <w:szCs w:val="20"/>
                <w:shd w:val="clear" w:color="auto" w:fill="FFFFFF"/>
              </w:rPr>
              <w:t>, TDD-UL-DL-</w:t>
            </w:r>
            <w:proofErr w:type="spellStart"/>
            <w:r w:rsidRPr="00530E44">
              <w:rPr>
                <w:rFonts w:ascii="Times" w:hAnsi="Times" w:cs="Times"/>
                <w:color w:val="auto"/>
                <w:sz w:val="20"/>
                <w:szCs w:val="20"/>
                <w:shd w:val="clear" w:color="auto" w:fill="FFFFFF"/>
              </w:rPr>
              <w:t>ConfigDedicated</w:t>
            </w:r>
            <w:proofErr w:type="spellEnd"/>
            <w:r w:rsidRPr="00530E44">
              <w:rPr>
                <w:rFonts w:ascii="Times" w:hAnsi="Times" w:cs="Times"/>
                <w:color w:val="auto"/>
                <w:sz w:val="20"/>
                <w:szCs w:val="20"/>
                <w:shd w:val="clear" w:color="auto" w:fill="FFFFFF"/>
              </w:rPr>
              <w:t>),</w:t>
            </w:r>
            <w:r w:rsidRPr="00530E44">
              <w:rPr>
                <w:rFonts w:ascii="Times" w:hAnsi="Times" w:cs="Times"/>
                <w:color w:val="auto"/>
              </w:rPr>
              <w:t> </w:t>
            </w:r>
            <w:r w:rsidRPr="00530E44">
              <w:rPr>
                <w:rFonts w:ascii="Times" w:hAnsi="Times" w:cs="Times"/>
                <w:color w:val="auto"/>
                <w:sz w:val="20"/>
                <w:szCs w:val="20"/>
              </w:rPr>
              <w:t>the default behavior of the NCR-</w:t>
            </w:r>
            <w:proofErr w:type="spellStart"/>
            <w:r w:rsidRPr="00530E44">
              <w:rPr>
                <w:rFonts w:ascii="Times" w:hAnsi="Times" w:cs="Times"/>
                <w:color w:val="auto"/>
                <w:sz w:val="20"/>
                <w:szCs w:val="20"/>
              </w:rPr>
              <w:t>Fwd</w:t>
            </w:r>
            <w:proofErr w:type="spellEnd"/>
            <w:r w:rsidRPr="00530E44">
              <w:rPr>
                <w:rFonts w:ascii="Times" w:hAnsi="Times" w:cs="Times"/>
                <w:color w:val="auto"/>
                <w:sz w:val="20"/>
                <w:szCs w:val="20"/>
              </w:rPr>
              <w:t xml:space="preserve"> is expected to be OFF or not forwarding over these symbols</w:t>
            </w:r>
          </w:p>
          <w:p w14:paraId="521EFFA1" w14:textId="77777777" w:rsidR="00E723A4" w:rsidRPr="00530E44" w:rsidRDefault="00E723A4">
            <w:pPr>
              <w:pStyle w:val="af"/>
              <w:numPr>
                <w:ilvl w:val="0"/>
                <w:numId w:val="17"/>
              </w:numPr>
              <w:adjustRightInd w:val="0"/>
              <w:snapToGrid w:val="0"/>
              <w:spacing w:after="0"/>
              <w:ind w:firstLineChars="0"/>
            </w:pPr>
            <w:r w:rsidRPr="00530E44">
              <w:t xml:space="preserve">FFS: The </w:t>
            </w:r>
            <w:proofErr w:type="spellStart"/>
            <w:r w:rsidRPr="00530E44">
              <w:t>behavior</w:t>
            </w:r>
            <w:proofErr w:type="spellEnd"/>
            <w:r w:rsidRPr="00530E44">
              <w:t xml:space="preserve"> over </w:t>
            </w:r>
            <w:proofErr w:type="gramStart"/>
            <w:r w:rsidRPr="00530E44">
              <w:t>these symbol</w:t>
            </w:r>
            <w:proofErr w:type="gramEnd"/>
            <w:r w:rsidRPr="00530E44">
              <w:t xml:space="preserve"> if dynamic DL/UL operation is supported by NCR-MT and/or NCR-Fwd.</w:t>
            </w:r>
          </w:p>
          <w:bookmarkEnd w:id="20"/>
          <w:p w14:paraId="45B6B6A9" w14:textId="222B8B1A" w:rsidR="00C564A9" w:rsidRPr="00BF50C1" w:rsidRDefault="00C564A9" w:rsidP="00BF50C1">
            <w:pPr>
              <w:adjustRightInd w:val="0"/>
              <w:snapToGrid w:val="0"/>
              <w:spacing w:after="0"/>
              <w:jc w:val="both"/>
              <w:rPr>
                <w:lang w:eastAsia="zh-CN"/>
              </w:rPr>
            </w:pPr>
          </w:p>
        </w:tc>
      </w:tr>
    </w:tbl>
    <w:p w14:paraId="5606606B" w14:textId="582D7062" w:rsidR="001F3B33" w:rsidRDefault="001F3B33" w:rsidP="00C76146">
      <w:pPr>
        <w:adjustRightInd w:val="0"/>
        <w:snapToGrid w:val="0"/>
        <w:spacing w:after="0"/>
        <w:jc w:val="both"/>
        <w:rPr>
          <w:lang w:eastAsia="zh-CN"/>
        </w:rPr>
      </w:pPr>
    </w:p>
    <w:p w14:paraId="5D580E03" w14:textId="00DBCDEB" w:rsidR="007F3B88" w:rsidRDefault="007F3B88" w:rsidP="00C76146">
      <w:pPr>
        <w:adjustRightInd w:val="0"/>
        <w:snapToGrid w:val="0"/>
        <w:spacing w:after="0"/>
        <w:jc w:val="both"/>
        <w:rPr>
          <w:lang w:eastAsia="zh-CN"/>
        </w:rPr>
      </w:pPr>
      <w:r>
        <w:rPr>
          <w:lang w:eastAsia="zh-CN"/>
        </w:rPr>
        <w:t xml:space="preserve">It is common understanding that the NCR-MT could work as </w:t>
      </w:r>
      <w:r w:rsidR="00206F85">
        <w:rPr>
          <w:lang w:eastAsia="zh-CN"/>
        </w:rPr>
        <w:t xml:space="preserve">legacy UE to acquire the TDD configurations from the </w:t>
      </w:r>
      <w:proofErr w:type="spellStart"/>
      <w:r w:rsidR="00206F85">
        <w:rPr>
          <w:lang w:eastAsia="zh-CN"/>
        </w:rPr>
        <w:t>gNB</w:t>
      </w:r>
      <w:proofErr w:type="spellEnd"/>
      <w:r w:rsidR="00206F85">
        <w:rPr>
          <w:lang w:eastAsia="zh-CN"/>
        </w:rPr>
        <w:t>. And if the NCR-MT and NCR-</w:t>
      </w:r>
      <w:proofErr w:type="spellStart"/>
      <w:r w:rsidR="00206F85">
        <w:rPr>
          <w:lang w:eastAsia="zh-CN"/>
        </w:rPr>
        <w:t>Fwd</w:t>
      </w:r>
      <w:proofErr w:type="spellEnd"/>
      <w:r w:rsidR="00206F85">
        <w:rPr>
          <w:lang w:eastAsia="zh-CN"/>
        </w:rPr>
        <w:t xml:space="preserve"> are in the same frequency band, the same TDD UL/DL configuration is assumed for C-link, backhaul link and access link. </w:t>
      </w:r>
      <w:r w:rsidR="0030661C">
        <w:rPr>
          <w:lang w:eastAsia="zh-CN"/>
        </w:rPr>
        <w:t xml:space="preserve">Then no additional UL-DL TDD configurations are needed for the NCR. </w:t>
      </w:r>
    </w:p>
    <w:p w14:paraId="284A3024" w14:textId="3082F50D" w:rsidR="007F3B88" w:rsidRDefault="007F3B88" w:rsidP="00C76146">
      <w:pPr>
        <w:adjustRightInd w:val="0"/>
        <w:snapToGrid w:val="0"/>
        <w:spacing w:after="0"/>
        <w:jc w:val="both"/>
        <w:rPr>
          <w:lang w:eastAsia="zh-CN"/>
        </w:rPr>
      </w:pPr>
    </w:p>
    <w:p w14:paraId="2AFFB284" w14:textId="285972AF" w:rsidR="00EE4EB1" w:rsidRPr="00EE4EB1" w:rsidRDefault="00EE4EB1" w:rsidP="00C76146">
      <w:pPr>
        <w:adjustRightInd w:val="0"/>
        <w:snapToGrid w:val="0"/>
        <w:spacing w:after="0"/>
        <w:jc w:val="both"/>
        <w:rPr>
          <w:b/>
          <w:bCs/>
          <w:lang w:eastAsia="zh-CN"/>
        </w:rPr>
      </w:pPr>
      <w:bookmarkStart w:id="21" w:name="_Hlk118384181"/>
      <w:r w:rsidRPr="00EE4EB1">
        <w:rPr>
          <w:b/>
          <w:bCs/>
          <w:lang w:eastAsia="zh-CN"/>
        </w:rPr>
        <w:t xml:space="preserve">Proposal </w:t>
      </w:r>
      <w:r w:rsidR="007F3D26">
        <w:rPr>
          <w:b/>
          <w:bCs/>
          <w:lang w:eastAsia="zh-CN"/>
        </w:rPr>
        <w:t>22</w:t>
      </w:r>
      <w:r w:rsidRPr="00EE4EB1">
        <w:rPr>
          <w:b/>
          <w:bCs/>
          <w:lang w:eastAsia="zh-CN"/>
        </w:rPr>
        <w:t>:</w:t>
      </w:r>
    </w:p>
    <w:p w14:paraId="0FB84501" w14:textId="6E5A1183" w:rsidR="00EE4EB1" w:rsidRPr="00EE4EB1" w:rsidRDefault="00EE4EB1" w:rsidP="00C76146">
      <w:pPr>
        <w:adjustRightInd w:val="0"/>
        <w:snapToGrid w:val="0"/>
        <w:spacing w:after="0"/>
        <w:jc w:val="both"/>
        <w:rPr>
          <w:b/>
          <w:bCs/>
          <w:lang w:eastAsia="zh-CN"/>
        </w:rPr>
      </w:pPr>
      <w:r w:rsidRPr="00EE4EB1">
        <w:rPr>
          <w:b/>
          <w:bCs/>
          <w:lang w:eastAsia="zh-CN"/>
        </w:rPr>
        <w:t xml:space="preserve">The NCR-MT could work as legacy UE to acquire the TDD configuration from the </w:t>
      </w:r>
      <w:proofErr w:type="spellStart"/>
      <w:r w:rsidRPr="00EE4EB1">
        <w:rPr>
          <w:b/>
          <w:bCs/>
          <w:lang w:eastAsia="zh-CN"/>
        </w:rPr>
        <w:t>gNB</w:t>
      </w:r>
      <w:proofErr w:type="spellEnd"/>
      <w:r w:rsidRPr="00EE4EB1">
        <w:rPr>
          <w:b/>
          <w:bCs/>
          <w:lang w:eastAsia="zh-CN"/>
        </w:rPr>
        <w:t xml:space="preserve">. The legacy TDD configurations could be reused for the NCR. </w:t>
      </w:r>
    </w:p>
    <w:bookmarkEnd w:id="21"/>
    <w:p w14:paraId="343A10F4" w14:textId="77777777" w:rsidR="00EE4EB1" w:rsidRDefault="00EE4EB1" w:rsidP="00C76146">
      <w:pPr>
        <w:adjustRightInd w:val="0"/>
        <w:snapToGrid w:val="0"/>
        <w:spacing w:after="0"/>
        <w:jc w:val="both"/>
        <w:rPr>
          <w:lang w:eastAsia="zh-CN"/>
        </w:rPr>
      </w:pPr>
    </w:p>
    <w:p w14:paraId="29C4417F" w14:textId="378FEE05" w:rsidR="008D2B03" w:rsidRDefault="00756FFA" w:rsidP="00C76146">
      <w:pPr>
        <w:adjustRightInd w:val="0"/>
        <w:snapToGrid w:val="0"/>
        <w:spacing w:after="0"/>
        <w:jc w:val="both"/>
        <w:rPr>
          <w:lang w:eastAsia="zh-CN"/>
        </w:rPr>
      </w:pPr>
      <w:r>
        <w:rPr>
          <w:lang w:eastAsia="zh-CN"/>
        </w:rPr>
        <w:t>I</w:t>
      </w:r>
      <w:r>
        <w:rPr>
          <w:rFonts w:hint="eastAsia"/>
          <w:lang w:eastAsia="zh-CN"/>
        </w:rPr>
        <w:t>t</w:t>
      </w:r>
      <w:r>
        <w:rPr>
          <w:lang w:eastAsia="zh-CN"/>
        </w:rPr>
        <w:t xml:space="preserve"> was agreed that the default behaviour of NCR-</w:t>
      </w:r>
      <w:proofErr w:type="spellStart"/>
      <w:r>
        <w:rPr>
          <w:lang w:eastAsia="zh-CN"/>
        </w:rPr>
        <w:t>Fwd</w:t>
      </w:r>
      <w:proofErr w:type="spellEnd"/>
      <w:r>
        <w:rPr>
          <w:lang w:eastAsia="zh-CN"/>
        </w:rPr>
        <w:t xml:space="preserve"> over the flexible symbol is expected to be OFF or not forwarding. NCR-</w:t>
      </w:r>
      <w:proofErr w:type="spellStart"/>
      <w:r>
        <w:rPr>
          <w:lang w:eastAsia="zh-CN"/>
        </w:rPr>
        <w:t>Fwd</w:t>
      </w:r>
      <w:proofErr w:type="spellEnd"/>
      <w:r>
        <w:rPr>
          <w:lang w:eastAsia="zh-CN"/>
        </w:rPr>
        <w:t xml:space="preserve"> is not expected to forward any data or signals over the flexible symbols if there is not any indication to set the NCR-</w:t>
      </w:r>
      <w:proofErr w:type="spellStart"/>
      <w:r>
        <w:rPr>
          <w:lang w:eastAsia="zh-CN"/>
        </w:rPr>
        <w:t>Fwd</w:t>
      </w:r>
      <w:proofErr w:type="spellEnd"/>
      <w:r>
        <w:rPr>
          <w:lang w:eastAsia="zh-CN"/>
        </w:rPr>
        <w:t xml:space="preserve"> as ON-state over those symbols. </w:t>
      </w:r>
      <w:r w:rsidR="008D2B03">
        <w:rPr>
          <w:lang w:eastAsia="zh-CN"/>
        </w:rPr>
        <w:t xml:space="preserve">As discussed before, the motivation for NCR to support dynamic DL/UL transmission is not clear, considering that most </w:t>
      </w:r>
      <w:proofErr w:type="spellStart"/>
      <w:r w:rsidR="008D2B03">
        <w:rPr>
          <w:lang w:eastAsia="zh-CN"/>
        </w:rPr>
        <w:t>gNBs</w:t>
      </w:r>
      <w:proofErr w:type="spellEnd"/>
      <w:r w:rsidR="008D2B03">
        <w:rPr>
          <w:lang w:eastAsia="zh-CN"/>
        </w:rPr>
        <w:t xml:space="preserve"> in the </w:t>
      </w:r>
      <w:r w:rsidR="00EB427B">
        <w:rPr>
          <w:lang w:eastAsia="zh-CN"/>
        </w:rPr>
        <w:t>field</w:t>
      </w:r>
      <w:r w:rsidR="008D2B03">
        <w:rPr>
          <w:lang w:eastAsia="zh-CN"/>
        </w:rPr>
        <w:t xml:space="preserve"> do not support the dynamic uplink and downlink</w:t>
      </w:r>
      <w:r w:rsidR="00EB427B">
        <w:rPr>
          <w:lang w:eastAsia="zh-CN"/>
        </w:rPr>
        <w:t xml:space="preserve"> switching</w:t>
      </w:r>
      <w:r w:rsidR="008D2B03">
        <w:rPr>
          <w:lang w:eastAsia="zh-CN"/>
        </w:rPr>
        <w:t xml:space="preserve">. </w:t>
      </w:r>
      <w:r w:rsidR="00EB427B">
        <w:rPr>
          <w:lang w:eastAsia="zh-CN"/>
        </w:rPr>
        <w:t xml:space="preserve">For most cases, the forwarding of uplink and downlink transmissions could be carried over the </w:t>
      </w:r>
      <w:r w:rsidR="00BD7BA7">
        <w:rPr>
          <w:lang w:eastAsia="zh-CN"/>
        </w:rPr>
        <w:t xml:space="preserve">RRC configured uplink and downlink slots. </w:t>
      </w:r>
    </w:p>
    <w:p w14:paraId="57C1DD20" w14:textId="299DEE06" w:rsidR="00756FFA" w:rsidRDefault="00756FFA" w:rsidP="00C76146">
      <w:pPr>
        <w:adjustRightInd w:val="0"/>
        <w:snapToGrid w:val="0"/>
        <w:spacing w:after="0"/>
        <w:jc w:val="both"/>
        <w:rPr>
          <w:lang w:eastAsia="zh-CN"/>
        </w:rPr>
      </w:pPr>
    </w:p>
    <w:p w14:paraId="6D7D0B95" w14:textId="36D008B0" w:rsidR="00D2320A" w:rsidRDefault="00D2320A" w:rsidP="00D2320A">
      <w:pPr>
        <w:adjustRightInd w:val="0"/>
        <w:snapToGrid w:val="0"/>
        <w:spacing w:after="0"/>
        <w:jc w:val="both"/>
        <w:rPr>
          <w:b/>
          <w:bCs/>
          <w:lang w:eastAsia="zh-CN"/>
        </w:rPr>
      </w:pPr>
      <w:bookmarkStart w:id="22" w:name="_Hlk118383965"/>
      <w:r w:rsidRPr="002A0C94">
        <w:rPr>
          <w:rFonts w:hint="eastAsia"/>
          <w:b/>
          <w:bCs/>
          <w:lang w:eastAsia="zh-CN"/>
        </w:rPr>
        <w:t>O</w:t>
      </w:r>
      <w:r w:rsidRPr="002A0C94">
        <w:rPr>
          <w:b/>
          <w:bCs/>
          <w:lang w:eastAsia="zh-CN"/>
        </w:rPr>
        <w:t xml:space="preserve">bservation </w:t>
      </w:r>
      <w:r w:rsidR="0087047D">
        <w:rPr>
          <w:b/>
          <w:bCs/>
          <w:lang w:eastAsia="zh-CN"/>
        </w:rPr>
        <w:t>3</w:t>
      </w:r>
      <w:r w:rsidRPr="002A0C94">
        <w:rPr>
          <w:b/>
          <w:bCs/>
          <w:lang w:eastAsia="zh-CN"/>
        </w:rPr>
        <w:t>:</w:t>
      </w:r>
    </w:p>
    <w:p w14:paraId="7EA24315" w14:textId="7E4CF809" w:rsidR="00A74A02" w:rsidRDefault="00A74A02" w:rsidP="00D2320A">
      <w:pPr>
        <w:adjustRightInd w:val="0"/>
        <w:snapToGrid w:val="0"/>
        <w:spacing w:after="0"/>
        <w:jc w:val="both"/>
        <w:rPr>
          <w:b/>
          <w:bCs/>
          <w:lang w:eastAsia="zh-CN"/>
        </w:rPr>
      </w:pPr>
      <w:r>
        <w:rPr>
          <w:b/>
          <w:bCs/>
          <w:lang w:eastAsia="zh-CN"/>
        </w:rPr>
        <w:t xml:space="preserve">The motivation to introduce the dynamic DL/UL operation is not strong, considering that most forwarding could be scheduled over the RRC configured uplink and downlink slots. </w:t>
      </w:r>
    </w:p>
    <w:bookmarkEnd w:id="22"/>
    <w:p w14:paraId="08328E10" w14:textId="77777777" w:rsidR="00A74A02" w:rsidRPr="002A0C94" w:rsidRDefault="00A74A02" w:rsidP="00D2320A">
      <w:pPr>
        <w:adjustRightInd w:val="0"/>
        <w:snapToGrid w:val="0"/>
        <w:spacing w:after="0"/>
        <w:jc w:val="both"/>
        <w:rPr>
          <w:b/>
          <w:bCs/>
          <w:lang w:eastAsia="zh-CN"/>
        </w:rPr>
      </w:pPr>
    </w:p>
    <w:p w14:paraId="4F3F0E9A" w14:textId="4DED18B2" w:rsidR="00D2320A" w:rsidRDefault="00A74A02" w:rsidP="00C76146">
      <w:pPr>
        <w:adjustRightInd w:val="0"/>
        <w:snapToGrid w:val="0"/>
        <w:spacing w:after="0"/>
        <w:jc w:val="both"/>
        <w:rPr>
          <w:lang w:eastAsia="zh-CN"/>
        </w:rPr>
      </w:pPr>
      <w:r>
        <w:rPr>
          <w:lang w:eastAsia="zh-CN"/>
        </w:rPr>
        <w:t>If the dynamic DL/UL operation is supported by NCR-</w:t>
      </w:r>
      <w:proofErr w:type="spellStart"/>
      <w:r>
        <w:rPr>
          <w:lang w:eastAsia="zh-CN"/>
        </w:rPr>
        <w:t>Fwd</w:t>
      </w:r>
      <w:proofErr w:type="spellEnd"/>
      <w:r>
        <w:rPr>
          <w:lang w:eastAsia="zh-CN"/>
        </w:rPr>
        <w:t>, two candidate solutions could be considered which as the option 2 and 3 from the previous agreement.</w:t>
      </w:r>
      <w:r w:rsidR="00451301">
        <w:rPr>
          <w:lang w:eastAsia="zh-CN"/>
        </w:rPr>
        <w:t xml:space="preserve"> </w:t>
      </w:r>
    </w:p>
    <w:p w14:paraId="3AD00997" w14:textId="5A0CB9D9" w:rsidR="00A74A02" w:rsidRDefault="00A74A02" w:rsidP="00C76146">
      <w:pPr>
        <w:adjustRightInd w:val="0"/>
        <w:snapToGrid w:val="0"/>
        <w:spacing w:after="0"/>
        <w:jc w:val="both"/>
        <w:rPr>
          <w:lang w:eastAsia="zh-CN"/>
        </w:rPr>
      </w:pPr>
    </w:p>
    <w:tbl>
      <w:tblPr>
        <w:tblStyle w:val="ad"/>
        <w:tblW w:w="0" w:type="auto"/>
        <w:tblLook w:val="04A0" w:firstRow="1" w:lastRow="0" w:firstColumn="1" w:lastColumn="0" w:noHBand="0" w:noVBand="1"/>
      </w:tblPr>
      <w:tblGrid>
        <w:gridCol w:w="8296"/>
      </w:tblGrid>
      <w:tr w:rsidR="00A74A02" w14:paraId="4CC146FC" w14:textId="77777777" w:rsidTr="00A74A02">
        <w:tc>
          <w:tcPr>
            <w:tcW w:w="8296" w:type="dxa"/>
          </w:tcPr>
          <w:p w14:paraId="2CCA005F" w14:textId="77777777" w:rsidR="00A74A02" w:rsidRPr="00A74A02" w:rsidRDefault="00A74A02">
            <w:pPr>
              <w:pStyle w:val="af"/>
              <w:numPr>
                <w:ilvl w:val="0"/>
                <w:numId w:val="11"/>
              </w:numPr>
              <w:shd w:val="clear" w:color="auto" w:fill="FFFFFF"/>
              <w:adjustRightInd w:val="0"/>
              <w:snapToGrid w:val="0"/>
              <w:spacing w:after="0"/>
              <w:ind w:firstLineChars="0"/>
              <w:rPr>
                <w:rFonts w:eastAsia="宋体" w:cs="Times"/>
                <w:bCs/>
              </w:rPr>
            </w:pPr>
            <w:r w:rsidRPr="00A74A02">
              <w:rPr>
                <w:rFonts w:eastAsia="宋体" w:cs="Times"/>
                <w:bCs/>
              </w:rPr>
              <w:t>Option 2: The NCR-</w:t>
            </w:r>
            <w:proofErr w:type="spellStart"/>
            <w:r w:rsidRPr="00A74A02">
              <w:rPr>
                <w:rFonts w:eastAsia="宋体" w:cs="Times"/>
                <w:bCs/>
              </w:rPr>
              <w:t>Fwd</w:t>
            </w:r>
            <w:proofErr w:type="spellEnd"/>
            <w:r w:rsidRPr="00A74A02">
              <w:rPr>
                <w:rFonts w:eastAsia="宋体" w:cs="Times"/>
                <w:bCs/>
              </w:rPr>
              <w:t xml:space="preserve"> will follow the TDD operation determined by NCR-MT,</w:t>
            </w:r>
            <w:r w:rsidRPr="00A74A02">
              <w:rPr>
                <w:rFonts w:eastAsia="宋体" w:cs="Times"/>
              </w:rPr>
              <w:t xml:space="preserve"> i.e., determined by NCR-MT based on the received SFI indication or scheduling from </w:t>
            </w:r>
            <w:proofErr w:type="spellStart"/>
            <w:r w:rsidRPr="00A74A02">
              <w:rPr>
                <w:rFonts w:eastAsia="宋体" w:cs="Times"/>
              </w:rPr>
              <w:t>gNB</w:t>
            </w:r>
            <w:proofErr w:type="spellEnd"/>
            <w:r w:rsidRPr="00A74A02">
              <w:rPr>
                <w:rFonts w:eastAsia="宋体" w:cs="Times"/>
              </w:rPr>
              <w:t xml:space="preserve"> </w:t>
            </w:r>
          </w:p>
          <w:p w14:paraId="5C7CF562" w14:textId="77777777" w:rsidR="00A74A02" w:rsidRPr="00A74A02" w:rsidRDefault="00A74A02">
            <w:pPr>
              <w:pStyle w:val="af"/>
              <w:numPr>
                <w:ilvl w:val="1"/>
                <w:numId w:val="11"/>
              </w:numPr>
              <w:shd w:val="clear" w:color="auto" w:fill="FFFFFF"/>
              <w:adjustRightInd w:val="0"/>
              <w:snapToGrid w:val="0"/>
              <w:spacing w:after="0"/>
              <w:ind w:firstLineChars="0"/>
              <w:rPr>
                <w:rFonts w:eastAsia="宋体" w:cs="Times"/>
                <w:bCs/>
              </w:rPr>
            </w:pPr>
            <w:r w:rsidRPr="00A74A02">
              <w:rPr>
                <w:rFonts w:eastAsia="宋体" w:cs="Times"/>
              </w:rPr>
              <w:t>Note: It means that no new side control signalling is needed.</w:t>
            </w:r>
          </w:p>
          <w:p w14:paraId="7B718326" w14:textId="25808360" w:rsidR="00A74A02" w:rsidRPr="00A74A02" w:rsidRDefault="00A74A02">
            <w:pPr>
              <w:pStyle w:val="af"/>
              <w:numPr>
                <w:ilvl w:val="0"/>
                <w:numId w:val="11"/>
              </w:numPr>
              <w:shd w:val="clear" w:color="auto" w:fill="FFFFFF"/>
              <w:adjustRightInd w:val="0"/>
              <w:snapToGrid w:val="0"/>
              <w:spacing w:after="0"/>
              <w:ind w:firstLineChars="0"/>
              <w:rPr>
                <w:rFonts w:eastAsia="宋体" w:cs="Times"/>
                <w:b/>
                <w:bCs/>
              </w:rPr>
            </w:pPr>
            <w:r w:rsidRPr="00A74A02">
              <w:rPr>
                <w:rFonts w:eastAsia="宋体" w:cs="Times"/>
              </w:rPr>
              <w:t>Option 3: The NCR-</w:t>
            </w:r>
            <w:proofErr w:type="spellStart"/>
            <w:r w:rsidRPr="00A74A02">
              <w:rPr>
                <w:rFonts w:eastAsia="宋体" w:cs="Times"/>
              </w:rPr>
              <w:t>Fwd</w:t>
            </w:r>
            <w:proofErr w:type="spellEnd"/>
            <w:r w:rsidRPr="00A74A02">
              <w:rPr>
                <w:rFonts w:eastAsia="宋体" w:cs="Times"/>
              </w:rPr>
              <w:t xml:space="preserve"> will follow a new </w:t>
            </w:r>
            <w:r w:rsidRPr="00A74A02">
              <w:rPr>
                <w:rFonts w:eastAsia="宋体" w:cs="Times"/>
                <w:bCs/>
              </w:rPr>
              <w:t>dynamic side control signalling of DL/UL forwarding over these symbols to NCR-</w:t>
            </w:r>
            <w:proofErr w:type="spellStart"/>
            <w:r w:rsidRPr="00A74A02">
              <w:rPr>
                <w:rFonts w:eastAsia="宋体" w:cs="Times"/>
                <w:bCs/>
              </w:rPr>
              <w:t>Fwd</w:t>
            </w:r>
            <w:proofErr w:type="spellEnd"/>
          </w:p>
        </w:tc>
      </w:tr>
    </w:tbl>
    <w:p w14:paraId="3542AB6D" w14:textId="77777777" w:rsidR="00A74A02" w:rsidRPr="00D2320A" w:rsidRDefault="00A74A02" w:rsidP="00C76146">
      <w:pPr>
        <w:adjustRightInd w:val="0"/>
        <w:snapToGrid w:val="0"/>
        <w:spacing w:after="0"/>
        <w:jc w:val="both"/>
        <w:rPr>
          <w:lang w:eastAsia="zh-CN"/>
        </w:rPr>
      </w:pPr>
    </w:p>
    <w:p w14:paraId="590F86D5" w14:textId="2A4B9A62" w:rsidR="006700A0" w:rsidRDefault="006700A0" w:rsidP="00C76146">
      <w:pPr>
        <w:adjustRightInd w:val="0"/>
        <w:snapToGrid w:val="0"/>
        <w:spacing w:after="0"/>
        <w:jc w:val="both"/>
        <w:rPr>
          <w:lang w:eastAsia="zh-CN"/>
        </w:rPr>
      </w:pPr>
      <w:r>
        <w:rPr>
          <w:lang w:eastAsia="zh-CN"/>
        </w:rPr>
        <w:t xml:space="preserve">Option 2 depends on NCR-MT’s interpretation of the signalling though the signalling is targeting for the MT as a normal UE and not for the NCR-Fwd. </w:t>
      </w:r>
      <w:r w:rsidR="00387351">
        <w:rPr>
          <w:lang w:eastAsia="zh-CN"/>
        </w:rPr>
        <w:t xml:space="preserve">The indication or the signalling is not straightforward. If the </w:t>
      </w:r>
      <w:proofErr w:type="spellStart"/>
      <w:r w:rsidR="00387351">
        <w:rPr>
          <w:lang w:eastAsia="zh-CN"/>
        </w:rPr>
        <w:t>gNB</w:t>
      </w:r>
      <w:proofErr w:type="spellEnd"/>
      <w:r w:rsidR="00387351">
        <w:rPr>
          <w:lang w:eastAsia="zh-CN"/>
        </w:rPr>
        <w:t xml:space="preserve"> want to indicate the NCR-</w:t>
      </w:r>
      <w:proofErr w:type="spellStart"/>
      <w:r w:rsidR="00387351">
        <w:rPr>
          <w:lang w:eastAsia="zh-CN"/>
        </w:rPr>
        <w:t>Fwd</w:t>
      </w:r>
      <w:proofErr w:type="spellEnd"/>
      <w:r w:rsidR="00387351">
        <w:rPr>
          <w:lang w:eastAsia="zh-CN"/>
        </w:rPr>
        <w:t xml:space="preserve"> forwarding in the uplink over the flexible symbols, it should indicate an uplink transmission though there is no uplink transmission for MT. </w:t>
      </w:r>
      <w:r w:rsidR="00D471A8">
        <w:rPr>
          <w:lang w:eastAsia="zh-CN"/>
        </w:rPr>
        <w:t>And SFI is still an optional feature which may not be supported by all the UE chips, which put additional requirement for the chip of NCR-MT.</w:t>
      </w:r>
      <w:r w:rsidR="00216258">
        <w:rPr>
          <w:lang w:eastAsia="zh-CN"/>
        </w:rPr>
        <w:t xml:space="preserve"> There could be problems that one UE under the NCR belonging to the one group of SFI indication and another UE belongs to another. And the NCR-MT should serve both UEs and read both information of the SFI.</w:t>
      </w:r>
      <w:r w:rsidR="007C3A60">
        <w:rPr>
          <w:lang w:eastAsia="zh-CN"/>
        </w:rPr>
        <w:t xml:space="preserve"> </w:t>
      </w:r>
    </w:p>
    <w:p w14:paraId="00135639" w14:textId="77777777" w:rsidR="006700A0" w:rsidRDefault="006700A0" w:rsidP="00C76146">
      <w:pPr>
        <w:adjustRightInd w:val="0"/>
        <w:snapToGrid w:val="0"/>
        <w:spacing w:after="0"/>
        <w:jc w:val="both"/>
        <w:rPr>
          <w:lang w:eastAsia="zh-CN"/>
        </w:rPr>
      </w:pPr>
    </w:p>
    <w:p w14:paraId="6D7CFDBF" w14:textId="397594FD" w:rsidR="006F7986" w:rsidRPr="00F83933" w:rsidRDefault="006F7986" w:rsidP="00C76146">
      <w:pPr>
        <w:adjustRightInd w:val="0"/>
        <w:snapToGrid w:val="0"/>
        <w:spacing w:after="0"/>
        <w:jc w:val="both"/>
        <w:rPr>
          <w:b/>
          <w:bCs/>
          <w:lang w:eastAsia="zh-CN"/>
        </w:rPr>
      </w:pPr>
      <w:bookmarkStart w:id="23" w:name="_Hlk118383970"/>
      <w:r w:rsidRPr="00F83933">
        <w:rPr>
          <w:b/>
          <w:bCs/>
          <w:lang w:eastAsia="zh-CN"/>
        </w:rPr>
        <w:t xml:space="preserve">Observation </w:t>
      </w:r>
      <w:r w:rsidR="003961E7">
        <w:rPr>
          <w:b/>
          <w:bCs/>
          <w:lang w:eastAsia="zh-CN"/>
        </w:rPr>
        <w:t>4</w:t>
      </w:r>
      <w:r w:rsidRPr="00F83933">
        <w:rPr>
          <w:b/>
          <w:bCs/>
          <w:lang w:eastAsia="zh-CN"/>
        </w:rPr>
        <w:t>:</w:t>
      </w:r>
    </w:p>
    <w:p w14:paraId="0320FD8B" w14:textId="4CF7DC47" w:rsidR="006F7986" w:rsidRDefault="006F7986" w:rsidP="00C76146">
      <w:pPr>
        <w:adjustRightInd w:val="0"/>
        <w:snapToGrid w:val="0"/>
        <w:spacing w:after="0"/>
        <w:jc w:val="both"/>
        <w:rPr>
          <w:b/>
          <w:bCs/>
          <w:lang w:eastAsia="zh-CN"/>
        </w:rPr>
      </w:pPr>
      <w:r w:rsidRPr="00F83933">
        <w:rPr>
          <w:b/>
          <w:bCs/>
          <w:lang w:eastAsia="zh-CN"/>
        </w:rPr>
        <w:t xml:space="preserve">The option 2 </w:t>
      </w:r>
      <w:r w:rsidR="00A8754B" w:rsidRPr="00F83933">
        <w:rPr>
          <w:b/>
          <w:bCs/>
          <w:lang w:eastAsia="zh-CN"/>
        </w:rPr>
        <w:t xml:space="preserve">would increase the complexity of both </w:t>
      </w:r>
      <w:proofErr w:type="spellStart"/>
      <w:r w:rsidR="00A8754B" w:rsidRPr="00F83933">
        <w:rPr>
          <w:b/>
          <w:bCs/>
          <w:lang w:eastAsia="zh-CN"/>
        </w:rPr>
        <w:t>gNB</w:t>
      </w:r>
      <w:proofErr w:type="spellEnd"/>
      <w:r w:rsidR="00A8754B" w:rsidRPr="00F83933">
        <w:rPr>
          <w:b/>
          <w:bCs/>
          <w:lang w:eastAsia="zh-CN"/>
        </w:rPr>
        <w:t xml:space="preserve"> scheduler and NCR-MT compared with direct indication</w:t>
      </w:r>
      <w:r w:rsidR="00F83933" w:rsidRPr="00F83933">
        <w:rPr>
          <w:b/>
          <w:bCs/>
          <w:lang w:eastAsia="zh-CN"/>
        </w:rPr>
        <w:t>s</w:t>
      </w:r>
      <w:r w:rsidR="00A8754B" w:rsidRPr="00F83933">
        <w:rPr>
          <w:b/>
          <w:bCs/>
          <w:lang w:eastAsia="zh-CN"/>
        </w:rPr>
        <w:t xml:space="preserve"> over the </w:t>
      </w:r>
      <w:r w:rsidR="00F83933" w:rsidRPr="00F83933">
        <w:rPr>
          <w:b/>
          <w:bCs/>
          <w:lang w:eastAsia="zh-CN"/>
        </w:rPr>
        <w:t>flexible symbols.</w:t>
      </w:r>
    </w:p>
    <w:bookmarkEnd w:id="23"/>
    <w:p w14:paraId="5BCA607D" w14:textId="7DE48D4C" w:rsidR="002E5252" w:rsidRDefault="002E5252" w:rsidP="00C76146">
      <w:pPr>
        <w:adjustRightInd w:val="0"/>
        <w:snapToGrid w:val="0"/>
        <w:spacing w:after="0"/>
        <w:jc w:val="both"/>
        <w:rPr>
          <w:b/>
          <w:bCs/>
          <w:lang w:eastAsia="zh-CN"/>
        </w:rPr>
      </w:pPr>
    </w:p>
    <w:p w14:paraId="3343AED3" w14:textId="57B30621" w:rsidR="007C3A60" w:rsidRDefault="002E5252" w:rsidP="00C76146">
      <w:pPr>
        <w:adjustRightInd w:val="0"/>
        <w:snapToGrid w:val="0"/>
        <w:spacing w:after="0"/>
        <w:jc w:val="both"/>
        <w:rPr>
          <w:lang w:eastAsia="zh-CN"/>
        </w:rPr>
      </w:pPr>
      <w:r w:rsidRPr="002E5252">
        <w:rPr>
          <w:lang w:eastAsia="zh-CN"/>
        </w:rPr>
        <w:t>Option</w:t>
      </w:r>
      <w:r>
        <w:rPr>
          <w:lang w:eastAsia="zh-CN"/>
        </w:rPr>
        <w:t xml:space="preserve"> 3 is similar to the option </w:t>
      </w:r>
      <w:r w:rsidR="00EC13E4">
        <w:rPr>
          <w:lang w:eastAsia="zh-CN"/>
        </w:rPr>
        <w:t>2</w:t>
      </w:r>
      <w:r>
        <w:rPr>
          <w:lang w:eastAsia="zh-CN"/>
        </w:rPr>
        <w:t xml:space="preserve">. But within the option 3, </w:t>
      </w:r>
      <w:r w:rsidR="005B4DC9">
        <w:rPr>
          <w:lang w:eastAsia="zh-CN"/>
        </w:rPr>
        <w:t xml:space="preserve">a </w:t>
      </w:r>
      <w:r w:rsidR="007C3A60">
        <w:rPr>
          <w:lang w:eastAsia="zh-CN"/>
        </w:rPr>
        <w:t>direct</w:t>
      </w:r>
      <w:r w:rsidR="005B4DC9">
        <w:rPr>
          <w:lang w:eastAsia="zh-CN"/>
        </w:rPr>
        <w:t xml:space="preserve"> indication of uplink or downlink is sent to the NCR-MT. The NCR-MT does not need to interpret and distinguish </w:t>
      </w:r>
      <w:r w:rsidR="003B2078">
        <w:rPr>
          <w:lang w:eastAsia="zh-CN"/>
        </w:rPr>
        <w:t xml:space="preserve">whether </w:t>
      </w:r>
      <w:r w:rsidR="005B4DC9">
        <w:rPr>
          <w:lang w:eastAsia="zh-CN"/>
        </w:rPr>
        <w:t xml:space="preserve">the indication is for MT’s transmission or is </w:t>
      </w:r>
      <w:r w:rsidR="007C3A60">
        <w:rPr>
          <w:lang w:eastAsia="zh-CN"/>
        </w:rPr>
        <w:t xml:space="preserve">targeted </w:t>
      </w:r>
      <w:r w:rsidR="005B4DC9">
        <w:rPr>
          <w:lang w:eastAsia="zh-CN"/>
        </w:rPr>
        <w:t>for the NCR-fwd.</w:t>
      </w:r>
      <w:r w:rsidR="00702D24">
        <w:rPr>
          <w:lang w:eastAsia="zh-CN"/>
        </w:rPr>
        <w:t xml:space="preserve"> </w:t>
      </w:r>
    </w:p>
    <w:p w14:paraId="500649B3" w14:textId="1C462DF9" w:rsidR="00751E10" w:rsidRDefault="00751E10" w:rsidP="00C76146">
      <w:pPr>
        <w:adjustRightInd w:val="0"/>
        <w:snapToGrid w:val="0"/>
        <w:spacing w:after="0"/>
        <w:jc w:val="both"/>
        <w:rPr>
          <w:lang w:eastAsia="zh-CN"/>
        </w:rPr>
      </w:pPr>
    </w:p>
    <w:p w14:paraId="4B5E7582" w14:textId="2D102FA2" w:rsidR="00751E10" w:rsidRDefault="00751E10" w:rsidP="00C76146">
      <w:pPr>
        <w:adjustRightInd w:val="0"/>
        <w:snapToGrid w:val="0"/>
        <w:spacing w:after="0"/>
        <w:jc w:val="both"/>
        <w:rPr>
          <w:b/>
          <w:bCs/>
          <w:lang w:eastAsia="zh-CN"/>
        </w:rPr>
      </w:pPr>
      <w:bookmarkStart w:id="24" w:name="_Hlk118384187"/>
      <w:r w:rsidRPr="00A44D3B">
        <w:rPr>
          <w:b/>
          <w:bCs/>
          <w:lang w:eastAsia="zh-CN"/>
        </w:rPr>
        <w:t xml:space="preserve">Proposal </w:t>
      </w:r>
      <w:r w:rsidR="007F3D26">
        <w:rPr>
          <w:b/>
          <w:bCs/>
          <w:lang w:eastAsia="zh-CN"/>
        </w:rPr>
        <w:t>23</w:t>
      </w:r>
      <w:r w:rsidRPr="00A44D3B">
        <w:rPr>
          <w:b/>
          <w:bCs/>
          <w:lang w:eastAsia="zh-CN"/>
        </w:rPr>
        <w:t>:</w:t>
      </w:r>
    </w:p>
    <w:p w14:paraId="01B751A2" w14:textId="1E935FA2" w:rsidR="007C3A60" w:rsidRPr="00A44D3B" w:rsidRDefault="007C3A60" w:rsidP="00C76146">
      <w:pPr>
        <w:adjustRightInd w:val="0"/>
        <w:snapToGrid w:val="0"/>
        <w:spacing w:after="0"/>
        <w:jc w:val="both"/>
        <w:rPr>
          <w:b/>
          <w:bCs/>
          <w:lang w:eastAsia="zh-CN"/>
        </w:rPr>
      </w:pPr>
      <w:r>
        <w:rPr>
          <w:b/>
          <w:bCs/>
          <w:lang w:eastAsia="zh-CN"/>
        </w:rPr>
        <w:t xml:space="preserve">If the dynamic DL/UL operation is supported, a dedicated indication of uplink or downlink over the flexible symbols should be supported. </w:t>
      </w:r>
    </w:p>
    <w:bookmarkEnd w:id="24"/>
    <w:p w14:paraId="7BF62058" w14:textId="2C43CB9A" w:rsidR="00EC4A51" w:rsidRPr="00435E59" w:rsidRDefault="00EC4A51" w:rsidP="00FD6BC0">
      <w:pPr>
        <w:adjustRightInd w:val="0"/>
        <w:snapToGrid w:val="0"/>
        <w:spacing w:after="0"/>
        <w:jc w:val="both"/>
        <w:rPr>
          <w:b/>
          <w:bCs/>
          <w:lang w:val="en-US" w:eastAsia="zh-CN"/>
        </w:rPr>
      </w:pPr>
    </w:p>
    <w:p w14:paraId="41C3E598" w14:textId="405DD60D" w:rsidR="00892D48" w:rsidRDefault="00451380" w:rsidP="00C175D0">
      <w:pPr>
        <w:pStyle w:val="2"/>
        <w:tabs>
          <w:tab w:val="clear" w:pos="432"/>
        </w:tabs>
        <w:ind w:left="578" w:hanging="578"/>
      </w:pPr>
      <w:r>
        <w:t xml:space="preserve">ON-OFF information </w:t>
      </w:r>
    </w:p>
    <w:p w14:paraId="599F99E9" w14:textId="5AE06758" w:rsidR="00CE311E" w:rsidRPr="00CE311E" w:rsidRDefault="00CE311E" w:rsidP="00CE311E">
      <w:pPr>
        <w:adjustRightInd w:val="0"/>
        <w:snapToGrid w:val="0"/>
        <w:spacing w:after="0"/>
        <w:jc w:val="both"/>
        <w:rPr>
          <w:lang w:val="en-US" w:eastAsia="zh-CN"/>
        </w:rPr>
      </w:pPr>
    </w:p>
    <w:p w14:paraId="0C2D54F0" w14:textId="52E77B49" w:rsidR="00133386" w:rsidRDefault="00133386" w:rsidP="00CE311E">
      <w:pPr>
        <w:adjustRightInd w:val="0"/>
        <w:snapToGrid w:val="0"/>
        <w:spacing w:after="0"/>
        <w:jc w:val="both"/>
        <w:rPr>
          <w:lang w:val="en-US" w:eastAsia="zh-CN"/>
        </w:rPr>
      </w:pPr>
      <w:r>
        <w:rPr>
          <w:lang w:val="en-US" w:eastAsia="zh-CN"/>
        </w:rPr>
        <w:t xml:space="preserve">In the last meeting, the indication of ON-OFF information was discussed. The related agreements are listed below for reference. </w:t>
      </w:r>
    </w:p>
    <w:tbl>
      <w:tblPr>
        <w:tblStyle w:val="ad"/>
        <w:tblW w:w="0" w:type="auto"/>
        <w:tblLook w:val="04A0" w:firstRow="1" w:lastRow="0" w:firstColumn="1" w:lastColumn="0" w:noHBand="0" w:noVBand="1"/>
      </w:tblPr>
      <w:tblGrid>
        <w:gridCol w:w="8296"/>
      </w:tblGrid>
      <w:tr w:rsidR="00CE311E" w14:paraId="053510E0" w14:textId="77777777" w:rsidTr="00CE311E">
        <w:tc>
          <w:tcPr>
            <w:tcW w:w="8296" w:type="dxa"/>
          </w:tcPr>
          <w:p w14:paraId="0F56A0CC" w14:textId="77777777" w:rsidR="00CE311E" w:rsidRDefault="00CE311E" w:rsidP="00D31AFB">
            <w:pPr>
              <w:adjustRightInd w:val="0"/>
              <w:snapToGrid w:val="0"/>
              <w:spacing w:after="0"/>
              <w:jc w:val="both"/>
              <w:rPr>
                <w:lang w:val="en-US" w:eastAsia="zh-CN"/>
              </w:rPr>
            </w:pPr>
            <w:bookmarkStart w:id="25" w:name="_Hlk118195554"/>
            <w:bookmarkStart w:id="26" w:name="_Hlk115114314"/>
            <w:bookmarkStart w:id="27" w:name="_Hlk118192369"/>
          </w:p>
          <w:p w14:paraId="08D0824C" w14:textId="77777777" w:rsidR="00CE311E" w:rsidRPr="00930833" w:rsidRDefault="00CE311E" w:rsidP="00D31AFB">
            <w:pPr>
              <w:pStyle w:val="af3"/>
              <w:shd w:val="clear" w:color="auto" w:fill="FFFFFF"/>
              <w:adjustRightInd w:val="0"/>
              <w:snapToGrid w:val="0"/>
              <w:spacing w:before="0" w:beforeAutospacing="0" w:after="0" w:afterAutospacing="0"/>
              <w:rPr>
                <w:rStyle w:val="af2"/>
                <w:rFonts w:ascii="Times" w:hAnsi="Times" w:cs="Times"/>
                <w:b/>
                <w:bCs/>
                <w:i w:val="0"/>
                <w:sz w:val="20"/>
                <w:szCs w:val="20"/>
                <w:highlight w:val="green"/>
                <w:shd w:val="clear" w:color="auto" w:fill="FFFF00"/>
              </w:rPr>
            </w:pPr>
            <w:r w:rsidRPr="00930833">
              <w:rPr>
                <w:rStyle w:val="af2"/>
                <w:rFonts w:ascii="Times" w:hAnsi="Times" w:cs="Times"/>
                <w:b/>
                <w:bCs/>
                <w:i w:val="0"/>
                <w:sz w:val="20"/>
                <w:szCs w:val="20"/>
                <w:highlight w:val="green"/>
              </w:rPr>
              <w:t>A</w:t>
            </w:r>
            <w:r>
              <w:rPr>
                <w:rStyle w:val="af2"/>
                <w:rFonts w:ascii="Times" w:hAnsi="Times" w:cs="Times"/>
                <w:b/>
                <w:bCs/>
                <w:i w:val="0"/>
                <w:sz w:val="20"/>
                <w:szCs w:val="20"/>
                <w:highlight w:val="green"/>
              </w:rPr>
              <w:t>g</w:t>
            </w:r>
            <w:r w:rsidRPr="00930833">
              <w:rPr>
                <w:rStyle w:val="af2"/>
                <w:rFonts w:ascii="Times" w:hAnsi="Times" w:cs="Times"/>
                <w:b/>
                <w:bCs/>
                <w:i w:val="0"/>
                <w:sz w:val="20"/>
                <w:szCs w:val="20"/>
                <w:highlight w:val="green"/>
              </w:rPr>
              <w:t>reement</w:t>
            </w:r>
          </w:p>
          <w:p w14:paraId="422351C2" w14:textId="77777777" w:rsidR="00CE311E" w:rsidRPr="00D646B2" w:rsidRDefault="00CE311E" w:rsidP="00D31AFB">
            <w:pPr>
              <w:adjustRightInd w:val="0"/>
              <w:snapToGrid w:val="0"/>
              <w:spacing w:after="0"/>
              <w:rPr>
                <w:lang w:eastAsia="x-none"/>
              </w:rPr>
            </w:pPr>
            <w:r w:rsidRPr="00D646B2">
              <w:rPr>
                <w:iCs/>
                <w:lang w:eastAsia="x-none"/>
              </w:rPr>
              <w:t>ON-OFF information is beneficial and recommended for network-controlled repeater to control the behaviour of NCR-</w:t>
            </w:r>
            <w:r w:rsidRPr="00124DF6">
              <w:rPr>
                <w:rFonts w:eastAsia="Malgun Gothic"/>
                <w:iCs/>
                <w:lang w:eastAsia="zh-CN"/>
              </w:rPr>
              <w:t>F</w:t>
            </w:r>
            <w:r>
              <w:rPr>
                <w:rFonts w:eastAsia="Malgun Gothic"/>
                <w:iCs/>
                <w:lang w:eastAsia="zh-CN"/>
              </w:rPr>
              <w:t>wd</w:t>
            </w:r>
            <w:r w:rsidRPr="00D646B2">
              <w:rPr>
                <w:iCs/>
                <w:lang w:eastAsia="x-none"/>
              </w:rPr>
              <w:t>.</w:t>
            </w:r>
          </w:p>
          <w:p w14:paraId="60046980" w14:textId="77777777" w:rsidR="00CE311E" w:rsidRPr="00D646B2" w:rsidRDefault="00CE311E">
            <w:pPr>
              <w:numPr>
                <w:ilvl w:val="0"/>
                <w:numId w:val="6"/>
              </w:numPr>
              <w:adjustRightInd w:val="0"/>
              <w:snapToGrid w:val="0"/>
              <w:spacing w:after="0"/>
              <w:rPr>
                <w:lang w:eastAsia="x-none"/>
              </w:rPr>
            </w:pPr>
            <w:r w:rsidRPr="00D646B2">
              <w:rPr>
                <w:iCs/>
                <w:lang w:eastAsia="x-none"/>
              </w:rPr>
              <w:t>FFS: Detailed mechanism of ON-OFF indication and determination</w:t>
            </w:r>
          </w:p>
          <w:p w14:paraId="24502E2A" w14:textId="77777777" w:rsidR="00CE311E" w:rsidRPr="00D646B2" w:rsidRDefault="00CE311E">
            <w:pPr>
              <w:numPr>
                <w:ilvl w:val="0"/>
                <w:numId w:val="6"/>
              </w:numPr>
              <w:adjustRightInd w:val="0"/>
              <w:snapToGrid w:val="0"/>
              <w:spacing w:after="0"/>
              <w:rPr>
                <w:lang w:eastAsia="x-none"/>
              </w:rPr>
            </w:pPr>
            <w:r w:rsidRPr="00D646B2">
              <w:rPr>
                <w:iCs/>
                <w:lang w:eastAsia="x-none"/>
              </w:rPr>
              <w:lastRenderedPageBreak/>
              <w:t>FFS: explicit indication or implicit indication of ON-OFF information</w:t>
            </w:r>
          </w:p>
          <w:p w14:paraId="268CDC6F" w14:textId="77777777" w:rsidR="00CE311E" w:rsidRDefault="00CE311E" w:rsidP="00D31AFB">
            <w:pPr>
              <w:adjustRightInd w:val="0"/>
              <w:snapToGrid w:val="0"/>
              <w:spacing w:after="0"/>
              <w:jc w:val="both"/>
              <w:rPr>
                <w:lang w:val="en-US" w:eastAsia="zh-CN"/>
              </w:rPr>
            </w:pPr>
          </w:p>
          <w:p w14:paraId="3DB4E829" w14:textId="77777777" w:rsidR="001D10FE" w:rsidRPr="00645697" w:rsidRDefault="001D10FE" w:rsidP="00D31AFB">
            <w:pPr>
              <w:pStyle w:val="af3"/>
              <w:shd w:val="clear" w:color="auto" w:fill="FFFFFF"/>
              <w:adjustRightInd w:val="0"/>
              <w:snapToGrid w:val="0"/>
              <w:spacing w:before="0" w:beforeAutospacing="0" w:after="0" w:afterAutospacing="0"/>
              <w:rPr>
                <w:rStyle w:val="af2"/>
                <w:rFonts w:ascii="Times" w:hAnsi="Times" w:cs="Times"/>
                <w:b/>
                <w:bCs/>
                <w:i w:val="0"/>
                <w:sz w:val="20"/>
                <w:szCs w:val="20"/>
                <w:highlight w:val="green"/>
                <w:shd w:val="clear" w:color="auto" w:fill="FFFF00"/>
              </w:rPr>
            </w:pPr>
            <w:r w:rsidRPr="00645697">
              <w:rPr>
                <w:rStyle w:val="af2"/>
                <w:rFonts w:ascii="Times" w:hAnsi="Times" w:cs="Times"/>
                <w:b/>
                <w:bCs/>
                <w:i w:val="0"/>
                <w:sz w:val="20"/>
                <w:szCs w:val="20"/>
                <w:highlight w:val="green"/>
              </w:rPr>
              <w:t>Agreement</w:t>
            </w:r>
          </w:p>
          <w:p w14:paraId="603B4502" w14:textId="77777777" w:rsidR="001D10FE" w:rsidRPr="00645697" w:rsidRDefault="001D10FE" w:rsidP="00D31AFB">
            <w:pPr>
              <w:adjustRightInd w:val="0"/>
              <w:snapToGrid w:val="0"/>
              <w:spacing w:after="0"/>
              <w:rPr>
                <w:rFonts w:cs="Times"/>
                <w:iCs/>
                <w:lang w:eastAsia="zh-CN"/>
              </w:rPr>
            </w:pPr>
            <w:r w:rsidRPr="00645697">
              <w:rPr>
                <w:rFonts w:cs="Times"/>
                <w:bCs/>
                <w:iCs/>
                <w:lang w:eastAsia="zh-CN"/>
              </w:rPr>
              <w:t xml:space="preserve">The following options can be considered to indicate the ON-OFF information from </w:t>
            </w:r>
            <w:proofErr w:type="spellStart"/>
            <w:r w:rsidRPr="00645697">
              <w:rPr>
                <w:rFonts w:cs="Times"/>
                <w:bCs/>
                <w:iCs/>
                <w:lang w:eastAsia="zh-CN"/>
              </w:rPr>
              <w:t>gNB</w:t>
            </w:r>
            <w:proofErr w:type="spellEnd"/>
            <w:r w:rsidRPr="00645697">
              <w:rPr>
                <w:rFonts w:cs="Times"/>
                <w:bCs/>
                <w:iCs/>
                <w:lang w:eastAsia="zh-CN"/>
              </w:rPr>
              <w:t xml:space="preserve"> to NCR for controlling the behaviour of NCR-</w:t>
            </w:r>
            <w:proofErr w:type="spellStart"/>
            <w:r w:rsidRPr="00645697">
              <w:rPr>
                <w:rFonts w:cs="Times"/>
                <w:bCs/>
                <w:iCs/>
                <w:lang w:eastAsia="zh-CN"/>
              </w:rPr>
              <w:t>Fwd</w:t>
            </w:r>
            <w:proofErr w:type="spellEnd"/>
            <w:r w:rsidRPr="00645697">
              <w:rPr>
                <w:rFonts w:cs="Times"/>
                <w:bCs/>
                <w:iCs/>
                <w:lang w:eastAsia="zh-CN"/>
              </w:rPr>
              <w:t>:</w:t>
            </w:r>
          </w:p>
          <w:p w14:paraId="5CD34EF1" w14:textId="77777777" w:rsidR="001D10FE" w:rsidRPr="00645697" w:rsidRDefault="001D10FE">
            <w:pPr>
              <w:pStyle w:val="af"/>
              <w:numPr>
                <w:ilvl w:val="0"/>
                <w:numId w:val="6"/>
              </w:numPr>
              <w:adjustRightInd w:val="0"/>
              <w:snapToGrid w:val="0"/>
              <w:spacing w:after="0"/>
              <w:ind w:firstLineChars="0"/>
              <w:rPr>
                <w:rFonts w:cs="Times"/>
                <w:lang w:eastAsia="zh-CN"/>
              </w:rPr>
            </w:pPr>
            <w:r w:rsidRPr="00645697">
              <w:rPr>
                <w:rFonts w:cs="Times"/>
                <w:lang w:eastAsia="zh-CN"/>
              </w:rPr>
              <w:t>Option 1: Explicit indication with on-off state (e.g., via dynamic or semi-static signalling) or on-off pattern (e.g., periodic</w:t>
            </w:r>
            <w:r w:rsidRPr="00645697">
              <w:rPr>
                <w:rFonts w:cs="Times"/>
                <w:iCs/>
                <w:lang w:eastAsia="zh-CN"/>
              </w:rPr>
              <w:t>/semi-static</w:t>
            </w:r>
            <w:r w:rsidRPr="00645697">
              <w:rPr>
                <w:rFonts w:cs="Times"/>
                <w:lang w:eastAsia="zh-CN"/>
              </w:rPr>
              <w:t xml:space="preserve"> ON-OFF pattern or new DRX-like pattern for ON-OFF)</w:t>
            </w:r>
          </w:p>
          <w:p w14:paraId="31885F00" w14:textId="77777777" w:rsidR="001D10FE" w:rsidRPr="00645697" w:rsidRDefault="001D10FE">
            <w:pPr>
              <w:pStyle w:val="af"/>
              <w:numPr>
                <w:ilvl w:val="0"/>
                <w:numId w:val="6"/>
              </w:numPr>
              <w:adjustRightInd w:val="0"/>
              <w:snapToGrid w:val="0"/>
              <w:spacing w:after="0"/>
              <w:ind w:firstLineChars="0"/>
              <w:rPr>
                <w:rFonts w:cs="Times"/>
                <w:lang w:eastAsia="zh-CN"/>
              </w:rPr>
            </w:pPr>
            <w:r w:rsidRPr="00645697">
              <w:rPr>
                <w:rFonts w:cs="Times"/>
                <w:lang w:eastAsia="zh-CN"/>
              </w:rPr>
              <w:t>Option 2: Implicit indication via the signalling for other information (e.g., beam, DL/UL configuration, or PC information)</w:t>
            </w:r>
          </w:p>
          <w:p w14:paraId="57B1489B" w14:textId="77777777" w:rsidR="001D10FE" w:rsidRPr="00645697" w:rsidRDefault="001D10FE">
            <w:pPr>
              <w:pStyle w:val="af"/>
              <w:numPr>
                <w:ilvl w:val="1"/>
                <w:numId w:val="6"/>
              </w:numPr>
              <w:adjustRightInd w:val="0"/>
              <w:snapToGrid w:val="0"/>
              <w:spacing w:after="0"/>
              <w:ind w:firstLineChars="0"/>
              <w:rPr>
                <w:rFonts w:cs="Times"/>
                <w:lang w:eastAsia="zh-CN"/>
              </w:rPr>
            </w:pPr>
            <w:r w:rsidRPr="00645697">
              <w:rPr>
                <w:rFonts w:cs="Times"/>
                <w:iCs/>
                <w:lang w:eastAsia="zh-CN"/>
              </w:rPr>
              <w:t>Note: This example does not imply that PC information is necessary or not.</w:t>
            </w:r>
          </w:p>
          <w:p w14:paraId="473B58B2" w14:textId="77777777" w:rsidR="001D10FE" w:rsidRPr="00645697" w:rsidRDefault="001D10FE">
            <w:pPr>
              <w:pStyle w:val="af"/>
              <w:numPr>
                <w:ilvl w:val="0"/>
                <w:numId w:val="6"/>
              </w:numPr>
              <w:adjustRightInd w:val="0"/>
              <w:snapToGrid w:val="0"/>
              <w:spacing w:after="0"/>
              <w:ind w:firstLineChars="0"/>
              <w:rPr>
                <w:rFonts w:cs="Times"/>
                <w:lang w:eastAsia="zh-CN"/>
              </w:rPr>
            </w:pPr>
            <w:r w:rsidRPr="00645697">
              <w:rPr>
                <w:rFonts w:cs="Times"/>
                <w:lang w:eastAsia="zh-CN"/>
              </w:rPr>
              <w:t>Other solutions (e.g., potential combination of explicit and implication solution) can be further discussed.</w:t>
            </w:r>
          </w:p>
          <w:p w14:paraId="3EBD9A11" w14:textId="77777777" w:rsidR="001D10FE" w:rsidRDefault="001D10FE" w:rsidP="00D31AFB">
            <w:pPr>
              <w:adjustRightInd w:val="0"/>
              <w:snapToGrid w:val="0"/>
              <w:spacing w:after="0"/>
              <w:jc w:val="both"/>
              <w:rPr>
                <w:lang w:val="en-US" w:eastAsia="zh-CN"/>
              </w:rPr>
            </w:pPr>
          </w:p>
          <w:p w14:paraId="39924F49" w14:textId="77777777" w:rsidR="00CF6091" w:rsidRPr="00924A53" w:rsidRDefault="00CF6091" w:rsidP="00D31AFB">
            <w:pPr>
              <w:adjustRightInd w:val="0"/>
              <w:snapToGrid w:val="0"/>
              <w:spacing w:after="0"/>
              <w:rPr>
                <w:rFonts w:eastAsia="Malgun Gothic" w:cs="Times"/>
                <w:highlight w:val="green"/>
                <w:lang w:val="en-US" w:eastAsia="ja-JP"/>
              </w:rPr>
            </w:pPr>
            <w:r w:rsidRPr="00924A53">
              <w:rPr>
                <w:rFonts w:cs="Times"/>
                <w:b/>
                <w:bCs/>
                <w:highlight w:val="green"/>
                <w:lang w:eastAsia="ja-JP"/>
              </w:rPr>
              <w:t>Agreement</w:t>
            </w:r>
          </w:p>
          <w:p w14:paraId="3CF879B0" w14:textId="77777777" w:rsidR="00CF6091" w:rsidRPr="00924A53" w:rsidRDefault="00CF6091" w:rsidP="00D31AFB">
            <w:pPr>
              <w:overflowPunct w:val="0"/>
              <w:autoSpaceDE w:val="0"/>
              <w:autoSpaceDN w:val="0"/>
              <w:adjustRightInd w:val="0"/>
              <w:snapToGrid w:val="0"/>
              <w:spacing w:after="0"/>
              <w:textAlignment w:val="baseline"/>
              <w:rPr>
                <w:rFonts w:eastAsia="Times New Roman" w:cs="Times"/>
                <w:iCs/>
                <w:lang w:eastAsia="ko-KR"/>
              </w:rPr>
            </w:pPr>
            <w:r w:rsidRPr="00924A53">
              <w:rPr>
                <w:rFonts w:eastAsia="Times New Roman" w:cs="Times"/>
                <w:iCs/>
              </w:rPr>
              <w:t>For indication of NCR-</w:t>
            </w:r>
            <w:proofErr w:type="spellStart"/>
            <w:r w:rsidRPr="00924A53">
              <w:rPr>
                <w:rFonts w:eastAsia="Times New Roman" w:cs="Times"/>
                <w:iCs/>
              </w:rPr>
              <w:t>F</w:t>
            </w:r>
            <w:r>
              <w:rPr>
                <w:rFonts w:eastAsia="Times New Roman" w:cs="Times"/>
                <w:iCs/>
              </w:rPr>
              <w:t>wd</w:t>
            </w:r>
            <w:proofErr w:type="spellEnd"/>
            <w:r w:rsidRPr="00924A53">
              <w:rPr>
                <w:rFonts w:eastAsia="Times New Roman" w:cs="Times"/>
                <w:iCs/>
              </w:rPr>
              <w:t xml:space="preserve"> ON-OFF for efficient interference management and improved energy efficiency, both dynamic and semi-static indication can be considered</w:t>
            </w:r>
            <w:r w:rsidRPr="00924A53">
              <w:rPr>
                <w:rFonts w:eastAsia="Times New Roman" w:cs="Times"/>
              </w:rPr>
              <w:t xml:space="preserve"> </w:t>
            </w:r>
          </w:p>
          <w:p w14:paraId="23612A6F" w14:textId="566D0390" w:rsidR="00CF6091" w:rsidRDefault="00CF6091">
            <w:pPr>
              <w:numPr>
                <w:ilvl w:val="0"/>
                <w:numId w:val="12"/>
              </w:numPr>
              <w:overflowPunct w:val="0"/>
              <w:autoSpaceDE w:val="0"/>
              <w:autoSpaceDN w:val="0"/>
              <w:adjustRightInd w:val="0"/>
              <w:snapToGrid w:val="0"/>
              <w:spacing w:after="0"/>
              <w:textAlignment w:val="baseline"/>
              <w:rPr>
                <w:rFonts w:eastAsia="Times New Roman" w:cs="Times"/>
                <w:iCs/>
              </w:rPr>
            </w:pPr>
            <w:r w:rsidRPr="00924A53">
              <w:rPr>
                <w:rFonts w:eastAsia="Times New Roman" w:cs="Times"/>
                <w:iCs/>
              </w:rPr>
              <w:t>FFS: RAN1 to consider whether/how to handle the forwarding of broadcast and cell-specific signals/channels.</w:t>
            </w:r>
          </w:p>
          <w:p w14:paraId="2F2E8DB2" w14:textId="77777777" w:rsidR="00500285" w:rsidRPr="004119B1" w:rsidRDefault="00500285" w:rsidP="00D31AFB">
            <w:pPr>
              <w:overflowPunct w:val="0"/>
              <w:autoSpaceDE w:val="0"/>
              <w:autoSpaceDN w:val="0"/>
              <w:adjustRightInd w:val="0"/>
              <w:snapToGrid w:val="0"/>
              <w:spacing w:after="0"/>
              <w:textAlignment w:val="baseline"/>
              <w:rPr>
                <w:rFonts w:eastAsia="Times New Roman" w:cs="Times"/>
                <w:iCs/>
              </w:rPr>
            </w:pPr>
          </w:p>
          <w:p w14:paraId="63DF5EF1" w14:textId="77777777" w:rsidR="004119B1" w:rsidRPr="0041520D" w:rsidRDefault="004119B1" w:rsidP="00D31AFB">
            <w:pPr>
              <w:adjustRightInd w:val="0"/>
              <w:snapToGrid w:val="0"/>
              <w:spacing w:after="0"/>
              <w:rPr>
                <w:rFonts w:cs="Times"/>
                <w:b/>
                <w:bCs/>
                <w:highlight w:val="green"/>
              </w:rPr>
            </w:pPr>
            <w:r>
              <w:rPr>
                <w:rFonts w:cs="Times"/>
                <w:b/>
                <w:bCs/>
                <w:highlight w:val="green"/>
              </w:rPr>
              <w:t>Agreement</w:t>
            </w:r>
          </w:p>
          <w:p w14:paraId="0B4A3C1D" w14:textId="77777777" w:rsidR="004119B1" w:rsidRPr="0041520D" w:rsidRDefault="004119B1" w:rsidP="00D31AFB">
            <w:pPr>
              <w:adjustRightInd w:val="0"/>
              <w:snapToGrid w:val="0"/>
              <w:spacing w:after="0"/>
              <w:rPr>
                <w:rFonts w:cs="Times"/>
              </w:rPr>
            </w:pPr>
            <w:r w:rsidRPr="0041520D">
              <w:rPr>
                <w:rFonts w:cs="Times"/>
              </w:rPr>
              <w:t>The NCR-</w:t>
            </w:r>
            <w:proofErr w:type="spellStart"/>
            <w:r w:rsidRPr="0041520D">
              <w:rPr>
                <w:rFonts w:cs="Times"/>
              </w:rPr>
              <w:t>Fwd</w:t>
            </w:r>
            <w:proofErr w:type="spellEnd"/>
            <w:r w:rsidRPr="0041520D">
              <w:rPr>
                <w:rFonts w:cs="Times"/>
              </w:rPr>
              <w:t xml:space="preserve"> is </w:t>
            </w:r>
            <w:r w:rsidRPr="0041520D">
              <w:rPr>
                <w:rFonts w:cs="Times"/>
                <w:color w:val="FF0000"/>
              </w:rPr>
              <w:t xml:space="preserve">always </w:t>
            </w:r>
            <w:r w:rsidRPr="0041520D">
              <w:rPr>
                <w:rFonts w:cs="Times"/>
              </w:rPr>
              <w:t xml:space="preserve">expected to be “OFF” </w:t>
            </w:r>
            <w:r w:rsidRPr="0041520D">
              <w:rPr>
                <w:rFonts w:cs="Times"/>
                <w:color w:val="FF0000"/>
              </w:rPr>
              <w:t xml:space="preserve">unless otherwise </w:t>
            </w:r>
            <w:r w:rsidRPr="0041520D">
              <w:rPr>
                <w:rFonts w:cs="Times"/>
                <w:iCs/>
                <w:color w:val="FF0000"/>
              </w:rPr>
              <w:t>explicitly or implicitly</w:t>
            </w:r>
            <w:r w:rsidRPr="0041520D">
              <w:rPr>
                <w:rFonts w:cs="Times"/>
                <w:iCs/>
              </w:rPr>
              <w:t xml:space="preserve"> indicated by </w:t>
            </w:r>
            <w:proofErr w:type="spellStart"/>
            <w:r w:rsidRPr="0041520D">
              <w:rPr>
                <w:rFonts w:cs="Times"/>
                <w:iCs/>
              </w:rPr>
              <w:t>gNB</w:t>
            </w:r>
            <w:proofErr w:type="spellEnd"/>
            <w:r w:rsidRPr="0041520D">
              <w:rPr>
                <w:rFonts w:cs="Times"/>
              </w:rPr>
              <w:t>.</w:t>
            </w:r>
          </w:p>
          <w:p w14:paraId="39F0E1FA" w14:textId="77777777" w:rsidR="004119B1" w:rsidRPr="0041520D" w:rsidRDefault="004119B1">
            <w:pPr>
              <w:numPr>
                <w:ilvl w:val="0"/>
                <w:numId w:val="13"/>
              </w:numPr>
              <w:tabs>
                <w:tab w:val="left" w:pos="432"/>
              </w:tabs>
              <w:adjustRightInd w:val="0"/>
              <w:snapToGrid w:val="0"/>
              <w:spacing w:after="0"/>
              <w:rPr>
                <w:rFonts w:cs="Times"/>
              </w:rPr>
            </w:pPr>
            <w:r w:rsidRPr="0041520D">
              <w:rPr>
                <w:rFonts w:cs="Times"/>
              </w:rPr>
              <w:t>Note-1: This applies to the case regardless of the RRC state of NCR-MT.</w:t>
            </w:r>
          </w:p>
          <w:p w14:paraId="691A0B8F" w14:textId="77777777" w:rsidR="004119B1" w:rsidRPr="0041520D" w:rsidRDefault="004119B1">
            <w:pPr>
              <w:pStyle w:val="af"/>
              <w:numPr>
                <w:ilvl w:val="0"/>
                <w:numId w:val="13"/>
              </w:numPr>
              <w:tabs>
                <w:tab w:val="left" w:pos="432"/>
              </w:tabs>
              <w:adjustRightInd w:val="0"/>
              <w:snapToGrid w:val="0"/>
              <w:spacing w:after="0"/>
              <w:ind w:firstLineChars="0"/>
              <w:rPr>
                <w:rFonts w:cs="Times"/>
              </w:rPr>
            </w:pPr>
            <w:r w:rsidRPr="0041520D">
              <w:rPr>
                <w:rFonts w:cs="Times"/>
              </w:rPr>
              <w:t>Note-2: Indication (e.g., received when NCR-MT in RRC-connected) or DRX state of NCR-MT to control the ON-OFF behaviour of NCR-</w:t>
            </w:r>
            <w:proofErr w:type="spellStart"/>
            <w:r w:rsidRPr="0041520D">
              <w:rPr>
                <w:rFonts w:cs="Times"/>
              </w:rPr>
              <w:t>Fwd</w:t>
            </w:r>
            <w:proofErr w:type="spellEnd"/>
            <w:r w:rsidRPr="0041520D">
              <w:rPr>
                <w:rFonts w:cs="Times"/>
              </w:rPr>
              <w:t xml:space="preserve"> when the NCR-MT is in RRC-idle/inactive is not precluded.</w:t>
            </w:r>
          </w:p>
          <w:p w14:paraId="273A61B0" w14:textId="3AA39B4E" w:rsidR="004119B1" w:rsidRDefault="004119B1" w:rsidP="00D31AFB">
            <w:pPr>
              <w:adjustRightInd w:val="0"/>
              <w:snapToGrid w:val="0"/>
              <w:spacing w:after="0"/>
              <w:rPr>
                <w:rFonts w:cs="Times"/>
                <w:lang w:eastAsia="x-none"/>
              </w:rPr>
            </w:pPr>
            <w:r w:rsidRPr="0041520D">
              <w:rPr>
                <w:rFonts w:cs="Times"/>
                <w:lang w:eastAsia="x-none"/>
              </w:rPr>
              <w:t xml:space="preserve">The above is not meant to imply any signalling design for </w:t>
            </w:r>
            <w:r w:rsidRPr="0041520D">
              <w:rPr>
                <w:rFonts w:cs="Times"/>
                <w:b/>
                <w:bCs/>
              </w:rPr>
              <w:t>NCR-</w:t>
            </w:r>
            <w:proofErr w:type="spellStart"/>
            <w:r w:rsidRPr="0041520D">
              <w:rPr>
                <w:rFonts w:cs="Times"/>
                <w:b/>
                <w:bCs/>
              </w:rPr>
              <w:t>Fwd</w:t>
            </w:r>
            <w:proofErr w:type="spellEnd"/>
            <w:r w:rsidRPr="0041520D">
              <w:rPr>
                <w:rFonts w:cs="Times"/>
                <w:b/>
                <w:bCs/>
              </w:rPr>
              <w:t xml:space="preserve"> </w:t>
            </w:r>
            <w:r w:rsidRPr="0041520D">
              <w:rPr>
                <w:rFonts w:cs="Times"/>
                <w:lang w:eastAsia="x-none"/>
              </w:rPr>
              <w:t>ON-OFF.</w:t>
            </w:r>
          </w:p>
          <w:p w14:paraId="3189E2D8" w14:textId="536C3E1C" w:rsidR="00C0319F" w:rsidRDefault="00C0319F" w:rsidP="00D31AFB">
            <w:pPr>
              <w:adjustRightInd w:val="0"/>
              <w:snapToGrid w:val="0"/>
              <w:spacing w:after="0"/>
              <w:rPr>
                <w:rFonts w:cs="Times"/>
                <w:lang w:eastAsia="x-none"/>
              </w:rPr>
            </w:pPr>
          </w:p>
          <w:p w14:paraId="2612D4E3" w14:textId="77777777" w:rsidR="00C0319F" w:rsidRPr="004D2A3D" w:rsidRDefault="00C0319F" w:rsidP="00D31AFB">
            <w:pPr>
              <w:pStyle w:val="af3"/>
              <w:shd w:val="clear" w:color="auto" w:fill="FFFFFF"/>
              <w:adjustRightInd w:val="0"/>
              <w:snapToGrid w:val="0"/>
              <w:spacing w:before="0" w:beforeAutospacing="0" w:after="0" w:afterAutospacing="0"/>
              <w:rPr>
                <w:rStyle w:val="af4"/>
                <w:rFonts w:ascii="Times" w:eastAsia="Malgun Gothic" w:hAnsi="Times" w:cs="Times"/>
                <w:szCs w:val="24"/>
                <w:highlight w:val="green"/>
              </w:rPr>
            </w:pPr>
            <w:r>
              <w:rPr>
                <w:rStyle w:val="af4"/>
                <w:rFonts w:ascii="Times" w:hAnsi="Times" w:cs="Times"/>
                <w:sz w:val="20"/>
                <w:szCs w:val="20"/>
                <w:highlight w:val="green"/>
              </w:rPr>
              <w:t>Agreement</w:t>
            </w:r>
          </w:p>
          <w:p w14:paraId="3B7DCDC6" w14:textId="77777777" w:rsidR="00C0319F" w:rsidRPr="004D2A3D" w:rsidRDefault="00C0319F" w:rsidP="00D31AFB">
            <w:pPr>
              <w:pStyle w:val="af3"/>
              <w:shd w:val="clear" w:color="auto" w:fill="FFFFFF"/>
              <w:adjustRightInd w:val="0"/>
              <w:snapToGrid w:val="0"/>
              <w:spacing w:before="0" w:beforeAutospacing="0" w:after="0" w:afterAutospacing="0"/>
              <w:rPr>
                <w:rFonts w:ascii="Times" w:hAnsi="Times" w:cs="Times"/>
              </w:rPr>
            </w:pPr>
            <w:r w:rsidRPr="004D2A3D">
              <w:rPr>
                <w:rFonts w:ascii="Times" w:hAnsi="Times" w:cs="Times"/>
                <w:sz w:val="20"/>
                <w:szCs w:val="20"/>
              </w:rPr>
              <w:t>For the ON/OFF information indication, </w:t>
            </w:r>
            <w:r w:rsidRPr="004D2A3D">
              <w:rPr>
                <w:rFonts w:ascii="Times" w:hAnsi="Times" w:cs="Times"/>
                <w:color w:val="FF0000"/>
                <w:sz w:val="20"/>
                <w:szCs w:val="20"/>
              </w:rPr>
              <w:t>at least</w:t>
            </w:r>
            <w:r w:rsidRPr="004D2A3D">
              <w:rPr>
                <w:rFonts w:ascii="Times" w:hAnsi="Times" w:cs="Times"/>
                <w:sz w:val="20"/>
                <w:szCs w:val="20"/>
              </w:rPr>
              <w:t> one of following options is supported to indicate the ON state of NCR</w:t>
            </w:r>
          </w:p>
          <w:p w14:paraId="644BFF71" w14:textId="77777777" w:rsidR="00C0319F" w:rsidRDefault="00C0319F">
            <w:pPr>
              <w:pStyle w:val="af"/>
              <w:numPr>
                <w:ilvl w:val="0"/>
                <w:numId w:val="15"/>
              </w:numPr>
              <w:adjustRightInd w:val="0"/>
              <w:snapToGrid w:val="0"/>
              <w:spacing w:after="0"/>
              <w:ind w:firstLineChars="0"/>
              <w:rPr>
                <w:rFonts w:cs="Times"/>
              </w:rPr>
            </w:pPr>
            <w:r w:rsidRPr="004D2A3D">
              <w:rPr>
                <w:rFonts w:cs="Times"/>
              </w:rPr>
              <w:t>Alt-1: Explicit indication with dedicated field to indicate ON state</w:t>
            </w:r>
          </w:p>
          <w:p w14:paraId="52937C13" w14:textId="77777777" w:rsidR="00C0319F" w:rsidRPr="004D2A3D" w:rsidRDefault="00C0319F">
            <w:pPr>
              <w:pStyle w:val="af"/>
              <w:numPr>
                <w:ilvl w:val="1"/>
                <w:numId w:val="15"/>
              </w:numPr>
              <w:adjustRightInd w:val="0"/>
              <w:snapToGrid w:val="0"/>
              <w:spacing w:after="0"/>
              <w:ind w:firstLineChars="0"/>
              <w:rPr>
                <w:rFonts w:cs="Times"/>
              </w:rPr>
            </w:pPr>
            <w:r w:rsidRPr="004D2A3D">
              <w:rPr>
                <w:rFonts w:cs="Times"/>
              </w:rPr>
              <w:t>Note: At least it’s supported when the beam indication is not applicable</w:t>
            </w:r>
          </w:p>
          <w:p w14:paraId="7F0BBF90" w14:textId="77777777" w:rsidR="00C0319F" w:rsidRPr="004D2A3D" w:rsidRDefault="00C0319F">
            <w:pPr>
              <w:pStyle w:val="af"/>
              <w:numPr>
                <w:ilvl w:val="0"/>
                <w:numId w:val="15"/>
              </w:numPr>
              <w:adjustRightInd w:val="0"/>
              <w:snapToGrid w:val="0"/>
              <w:spacing w:after="0"/>
              <w:ind w:firstLineChars="0"/>
              <w:rPr>
                <w:rFonts w:cs="Times"/>
              </w:rPr>
            </w:pPr>
            <w:r w:rsidRPr="004D2A3D">
              <w:rPr>
                <w:rFonts w:cs="Times"/>
              </w:rPr>
              <w:t>Alt-2: Implicit indication via the beam indication</w:t>
            </w:r>
          </w:p>
          <w:p w14:paraId="00C0EF47" w14:textId="77777777" w:rsidR="00C0319F" w:rsidRPr="004D2A3D" w:rsidRDefault="00C0319F">
            <w:pPr>
              <w:pStyle w:val="af"/>
              <w:numPr>
                <w:ilvl w:val="0"/>
                <w:numId w:val="15"/>
              </w:numPr>
              <w:adjustRightInd w:val="0"/>
              <w:snapToGrid w:val="0"/>
              <w:spacing w:after="0"/>
              <w:ind w:firstLineChars="0"/>
              <w:rPr>
                <w:rFonts w:cs="Times"/>
              </w:rPr>
            </w:pPr>
            <w:r w:rsidRPr="004D2A3D">
              <w:rPr>
                <w:rFonts w:cs="Times"/>
              </w:rPr>
              <w:t>Alt-3: Indication via the time domain resource indication (i.e., the NCR is assumed to be ON over the indicated time domain resource)</w:t>
            </w:r>
          </w:p>
          <w:bookmarkEnd w:id="25"/>
          <w:p w14:paraId="7A97A677" w14:textId="7B6C2E85" w:rsidR="00C0319F" w:rsidRDefault="00C0319F" w:rsidP="006E365E">
            <w:pPr>
              <w:adjustRightInd w:val="0"/>
              <w:snapToGrid w:val="0"/>
              <w:spacing w:after="0"/>
              <w:rPr>
                <w:rFonts w:cs="Times"/>
                <w:lang w:eastAsia="x-none"/>
              </w:rPr>
            </w:pPr>
          </w:p>
          <w:p w14:paraId="4AE78E9C" w14:textId="77777777" w:rsidR="00B1476B" w:rsidRPr="00530E44" w:rsidRDefault="00B1476B" w:rsidP="006E365E">
            <w:pPr>
              <w:pStyle w:val="af3"/>
              <w:adjustRightInd w:val="0"/>
              <w:snapToGrid w:val="0"/>
              <w:spacing w:before="0" w:beforeAutospacing="0" w:after="0" w:afterAutospacing="0"/>
              <w:rPr>
                <w:rFonts w:ascii="Times" w:hAnsi="Times" w:cs="Times"/>
                <w:b/>
                <w:sz w:val="20"/>
                <w:szCs w:val="20"/>
              </w:rPr>
            </w:pPr>
            <w:r w:rsidRPr="00530E44">
              <w:rPr>
                <w:rFonts w:ascii="Times" w:hAnsi="Times" w:cs="Times"/>
                <w:b/>
                <w:sz w:val="20"/>
                <w:szCs w:val="20"/>
              </w:rPr>
              <w:t>Conclusion</w:t>
            </w:r>
          </w:p>
          <w:p w14:paraId="3056E412" w14:textId="77777777" w:rsidR="00B1476B" w:rsidRPr="00530E44" w:rsidRDefault="00B1476B" w:rsidP="006E365E">
            <w:pPr>
              <w:pStyle w:val="af3"/>
              <w:adjustRightInd w:val="0"/>
              <w:snapToGrid w:val="0"/>
              <w:spacing w:before="0" w:beforeAutospacing="0" w:after="0" w:afterAutospacing="0"/>
              <w:rPr>
                <w:rFonts w:ascii="Times" w:hAnsi="Times" w:cs="Times"/>
                <w:color w:val="auto"/>
                <w:sz w:val="24"/>
                <w:szCs w:val="24"/>
              </w:rPr>
            </w:pPr>
            <w:r w:rsidRPr="00530E44">
              <w:rPr>
                <w:rFonts w:ascii="Times" w:hAnsi="Times" w:cs="Times"/>
                <w:color w:val="auto"/>
                <w:sz w:val="20"/>
                <w:szCs w:val="20"/>
              </w:rPr>
              <w:t>An NCR is not expected to perform forwarding in “OFF” state.</w:t>
            </w:r>
          </w:p>
          <w:p w14:paraId="00419503" w14:textId="77777777" w:rsidR="00B1476B" w:rsidRPr="00B1476B" w:rsidRDefault="00B1476B" w:rsidP="004119B1">
            <w:pPr>
              <w:adjustRightInd w:val="0"/>
              <w:snapToGrid w:val="0"/>
              <w:spacing w:after="0"/>
              <w:rPr>
                <w:rFonts w:cs="Times"/>
                <w:lang w:val="en-US" w:eastAsia="x-none"/>
              </w:rPr>
            </w:pPr>
          </w:p>
          <w:bookmarkEnd w:id="26"/>
          <w:p w14:paraId="4F838FEB" w14:textId="0ACC4297" w:rsidR="00CF6091" w:rsidRDefault="00CF6091" w:rsidP="00CE311E">
            <w:pPr>
              <w:adjustRightInd w:val="0"/>
              <w:snapToGrid w:val="0"/>
              <w:spacing w:after="0"/>
              <w:jc w:val="both"/>
              <w:rPr>
                <w:lang w:val="en-US" w:eastAsia="zh-CN"/>
              </w:rPr>
            </w:pPr>
          </w:p>
        </w:tc>
      </w:tr>
      <w:bookmarkEnd w:id="27"/>
    </w:tbl>
    <w:p w14:paraId="12D919C2" w14:textId="77777777" w:rsidR="00CE311E" w:rsidRPr="00CE311E" w:rsidRDefault="00CE311E" w:rsidP="00CE311E">
      <w:pPr>
        <w:adjustRightInd w:val="0"/>
        <w:snapToGrid w:val="0"/>
        <w:spacing w:after="0"/>
        <w:jc w:val="both"/>
        <w:rPr>
          <w:lang w:val="en-US" w:eastAsia="zh-CN"/>
        </w:rPr>
      </w:pPr>
    </w:p>
    <w:p w14:paraId="487EFF3E" w14:textId="462C868C" w:rsidR="005F1C1D" w:rsidRDefault="003A161C" w:rsidP="000F4FF9">
      <w:pPr>
        <w:adjustRightInd w:val="0"/>
        <w:snapToGrid w:val="0"/>
        <w:spacing w:after="0"/>
        <w:jc w:val="both"/>
        <w:rPr>
          <w:lang w:val="en-US" w:eastAsia="zh-CN"/>
        </w:rPr>
      </w:pPr>
      <w:r>
        <w:rPr>
          <w:lang w:val="en-US" w:eastAsia="zh-CN"/>
        </w:rPr>
        <w:t>F</w:t>
      </w:r>
      <w:r>
        <w:rPr>
          <w:rFonts w:hint="eastAsia"/>
          <w:lang w:val="en-US" w:eastAsia="zh-CN"/>
        </w:rPr>
        <w:t>ro</w:t>
      </w:r>
      <w:r>
        <w:rPr>
          <w:lang w:val="en-US" w:eastAsia="zh-CN"/>
        </w:rPr>
        <w:t xml:space="preserve">m our understanding, the on-off information should at least </w:t>
      </w:r>
      <w:r w:rsidR="00686700">
        <w:rPr>
          <w:lang w:val="en-US" w:eastAsia="zh-CN"/>
        </w:rPr>
        <w:t xml:space="preserve">include </w:t>
      </w:r>
      <w:r>
        <w:rPr>
          <w:lang w:val="en-US" w:eastAsia="zh-CN"/>
        </w:rPr>
        <w:t xml:space="preserve">the time domain resources that allocated or indicated by </w:t>
      </w:r>
      <w:proofErr w:type="spellStart"/>
      <w:r>
        <w:rPr>
          <w:lang w:val="en-US" w:eastAsia="zh-CN"/>
        </w:rPr>
        <w:t>gNB</w:t>
      </w:r>
      <w:proofErr w:type="spellEnd"/>
      <w:r>
        <w:rPr>
          <w:lang w:val="en-US" w:eastAsia="zh-CN"/>
        </w:rPr>
        <w:t xml:space="preserve"> </w:t>
      </w:r>
      <w:r w:rsidR="005F1C1D">
        <w:rPr>
          <w:lang w:val="en-US" w:eastAsia="zh-CN"/>
        </w:rPr>
        <w:t>to</w:t>
      </w:r>
      <w:r>
        <w:rPr>
          <w:lang w:val="en-US" w:eastAsia="zh-CN"/>
        </w:rPr>
        <w:t xml:space="preserve"> NCR </w:t>
      </w:r>
      <w:r w:rsidR="005F1C1D">
        <w:rPr>
          <w:lang w:val="en-US" w:eastAsia="zh-CN"/>
        </w:rPr>
        <w:t>for</w:t>
      </w:r>
      <w:r>
        <w:rPr>
          <w:lang w:val="en-US" w:eastAsia="zh-CN"/>
        </w:rPr>
        <w:t xml:space="preserve"> amplify</w:t>
      </w:r>
      <w:r w:rsidR="005F1C1D">
        <w:rPr>
          <w:lang w:val="en-US" w:eastAsia="zh-CN"/>
        </w:rPr>
        <w:t>ing</w:t>
      </w:r>
      <w:r>
        <w:rPr>
          <w:lang w:val="en-US" w:eastAsia="zh-CN"/>
        </w:rPr>
        <w:t xml:space="preserve"> and forward</w:t>
      </w:r>
      <w:r w:rsidR="005F1C1D">
        <w:rPr>
          <w:lang w:val="en-US" w:eastAsia="zh-CN"/>
        </w:rPr>
        <w:t>ing</w:t>
      </w:r>
      <w:r>
        <w:rPr>
          <w:lang w:val="en-US" w:eastAsia="zh-CN"/>
        </w:rPr>
        <w:t>.</w:t>
      </w:r>
      <w:r w:rsidR="005F1C1D">
        <w:rPr>
          <w:lang w:val="en-US" w:eastAsia="zh-CN"/>
        </w:rPr>
        <w:t xml:space="preserve"> On the indicated time domain resources, the NCR-</w:t>
      </w:r>
      <w:proofErr w:type="spellStart"/>
      <w:r w:rsidR="005F1C1D">
        <w:rPr>
          <w:lang w:val="en-US" w:eastAsia="zh-CN"/>
        </w:rPr>
        <w:t>Fwd</w:t>
      </w:r>
      <w:proofErr w:type="spellEnd"/>
      <w:r w:rsidR="005F1C1D">
        <w:rPr>
          <w:lang w:val="en-US" w:eastAsia="zh-CN"/>
        </w:rPr>
        <w:t xml:space="preserve"> </w:t>
      </w:r>
      <w:r w:rsidR="00BA5F0F">
        <w:rPr>
          <w:lang w:val="en-US" w:eastAsia="zh-CN"/>
        </w:rPr>
        <w:t xml:space="preserve">is </w:t>
      </w:r>
      <w:r w:rsidR="005F1C1D">
        <w:rPr>
          <w:lang w:val="en-US" w:eastAsia="zh-CN"/>
        </w:rPr>
        <w:t>considered as ON and forward</w:t>
      </w:r>
      <w:r w:rsidR="00BA5F0F">
        <w:rPr>
          <w:lang w:val="en-US" w:eastAsia="zh-CN"/>
        </w:rPr>
        <w:t>s</w:t>
      </w:r>
      <w:r w:rsidR="005F1C1D">
        <w:rPr>
          <w:lang w:val="en-US" w:eastAsia="zh-CN"/>
        </w:rPr>
        <w:t xml:space="preserve"> the channel and signals between </w:t>
      </w:r>
      <w:proofErr w:type="spellStart"/>
      <w:r w:rsidR="005F1C1D">
        <w:rPr>
          <w:lang w:val="en-US" w:eastAsia="zh-CN"/>
        </w:rPr>
        <w:t>gNB</w:t>
      </w:r>
      <w:proofErr w:type="spellEnd"/>
      <w:r w:rsidR="005F1C1D">
        <w:rPr>
          <w:lang w:val="en-US" w:eastAsia="zh-CN"/>
        </w:rPr>
        <w:t xml:space="preserve"> and UEs. The other time domain resources which are not configured or indicated, the NCR-</w:t>
      </w:r>
      <w:proofErr w:type="spellStart"/>
      <w:r w:rsidR="005F1C1D">
        <w:rPr>
          <w:lang w:val="en-US" w:eastAsia="zh-CN"/>
        </w:rPr>
        <w:t>Fwd</w:t>
      </w:r>
      <w:proofErr w:type="spellEnd"/>
      <w:r w:rsidR="005F1C1D">
        <w:rPr>
          <w:lang w:val="en-US" w:eastAsia="zh-CN"/>
        </w:rPr>
        <w:t xml:space="preserve"> </w:t>
      </w:r>
      <w:r w:rsidR="00D61F43">
        <w:rPr>
          <w:lang w:val="en-US" w:eastAsia="zh-CN"/>
        </w:rPr>
        <w:t>is OFF, as agreed in the previous meeting.</w:t>
      </w:r>
      <w:r w:rsidR="000C1FC5">
        <w:rPr>
          <w:lang w:val="en-US" w:eastAsia="zh-CN"/>
        </w:rPr>
        <w:t xml:space="preserve"> </w:t>
      </w:r>
    </w:p>
    <w:p w14:paraId="35328EFD" w14:textId="6FA4497D" w:rsidR="00686700" w:rsidRDefault="00686700" w:rsidP="000F4FF9">
      <w:pPr>
        <w:adjustRightInd w:val="0"/>
        <w:snapToGrid w:val="0"/>
        <w:spacing w:after="0"/>
        <w:jc w:val="both"/>
        <w:rPr>
          <w:lang w:val="en-US" w:eastAsia="zh-CN"/>
        </w:rPr>
      </w:pPr>
    </w:p>
    <w:p w14:paraId="0CA4287D" w14:textId="5308E0EC" w:rsidR="00686700" w:rsidRDefault="00686700" w:rsidP="000F4FF9">
      <w:pPr>
        <w:adjustRightInd w:val="0"/>
        <w:snapToGrid w:val="0"/>
        <w:spacing w:after="0"/>
        <w:jc w:val="both"/>
        <w:rPr>
          <w:lang w:val="en-US" w:eastAsia="zh-CN"/>
        </w:rPr>
      </w:pPr>
      <w:r>
        <w:rPr>
          <w:lang w:val="en-US" w:eastAsia="zh-CN"/>
        </w:rPr>
        <w:t xml:space="preserve">In the last meeting, three alternatives were </w:t>
      </w:r>
      <w:r w:rsidR="00291BD0">
        <w:rPr>
          <w:lang w:val="en-US" w:eastAsia="zh-CN"/>
        </w:rPr>
        <w:t>discussed and captured for the following discussion. In FR1, since the support of beamforming for FR1 repeater is still not concluded. And in the field the support of beamforming for repeater is still optional. The on-off indication cannot be bundled with the beam indication. Thus</w:t>
      </w:r>
      <w:r w:rsidR="00F53D99">
        <w:rPr>
          <w:lang w:val="en-US" w:eastAsia="zh-CN"/>
        </w:rPr>
        <w:t>,</w:t>
      </w:r>
      <w:r w:rsidR="00291BD0">
        <w:rPr>
          <w:lang w:val="en-US" w:eastAsia="zh-CN"/>
        </w:rPr>
        <w:t xml:space="preserve"> the Alt 1 could work for the FR1 NCR when the beam indication is not applicable. For the FR2, since the access beam of the NCR should be indicated without question, the on-off indication could be bundled with </w:t>
      </w:r>
      <w:r w:rsidR="00F53D99">
        <w:rPr>
          <w:lang w:val="en-US" w:eastAsia="zh-CN"/>
        </w:rPr>
        <w:t xml:space="preserve">beam indication. Then Alt 2 is more suitable for FR2. At last, the time domain resources should be indicated for the data forwarding in both FR1 and FR2, which seems </w:t>
      </w:r>
      <w:r w:rsidR="0076228D">
        <w:rPr>
          <w:lang w:val="en-US" w:eastAsia="zh-CN"/>
        </w:rPr>
        <w:t xml:space="preserve">that the Alt 3 </w:t>
      </w:r>
      <w:r w:rsidR="00F53D99">
        <w:rPr>
          <w:lang w:val="en-US" w:eastAsia="zh-CN"/>
        </w:rPr>
        <w:t>cover</w:t>
      </w:r>
      <w:r w:rsidR="0076228D">
        <w:rPr>
          <w:lang w:val="en-US" w:eastAsia="zh-CN"/>
        </w:rPr>
        <w:t>s</w:t>
      </w:r>
      <w:r w:rsidR="00F53D99">
        <w:rPr>
          <w:lang w:val="en-US" w:eastAsia="zh-CN"/>
        </w:rPr>
        <w:t xml:space="preserve"> all the cases.</w:t>
      </w:r>
      <w:r w:rsidR="0076228D">
        <w:rPr>
          <w:lang w:val="en-US" w:eastAsia="zh-CN"/>
        </w:rPr>
        <w:t xml:space="preserve"> </w:t>
      </w:r>
      <w:r w:rsidR="005267F8">
        <w:rPr>
          <w:lang w:val="en-US" w:eastAsia="zh-CN"/>
        </w:rPr>
        <w:t>Once one time domain resource is indicated for NCR data forwarding, then the NCR-</w:t>
      </w:r>
      <w:proofErr w:type="spellStart"/>
      <w:r w:rsidR="005267F8">
        <w:rPr>
          <w:lang w:val="en-US" w:eastAsia="zh-CN"/>
        </w:rPr>
        <w:t>Fwd</w:t>
      </w:r>
      <w:proofErr w:type="spellEnd"/>
      <w:r w:rsidR="005267F8">
        <w:rPr>
          <w:lang w:val="en-US" w:eastAsia="zh-CN"/>
        </w:rPr>
        <w:t xml:space="preserve"> should be turned on over the time domain resource. </w:t>
      </w:r>
      <w:r w:rsidR="0059010F">
        <w:rPr>
          <w:lang w:val="en-US" w:eastAsia="zh-CN"/>
        </w:rPr>
        <w:t>This also can be applied to RRC, MAC CE and the DCI based ind</w:t>
      </w:r>
      <w:r w:rsidR="00E16294">
        <w:rPr>
          <w:lang w:val="en-US" w:eastAsia="zh-CN"/>
        </w:rPr>
        <w:t xml:space="preserve">ications. </w:t>
      </w:r>
    </w:p>
    <w:p w14:paraId="223838EE" w14:textId="61ECCDD6" w:rsidR="00A77409" w:rsidRDefault="00A77409" w:rsidP="000F4FF9">
      <w:pPr>
        <w:adjustRightInd w:val="0"/>
        <w:snapToGrid w:val="0"/>
        <w:spacing w:after="0"/>
        <w:jc w:val="both"/>
        <w:rPr>
          <w:lang w:val="en-US" w:eastAsia="zh-CN"/>
        </w:rPr>
      </w:pPr>
    </w:p>
    <w:p w14:paraId="54A1809A" w14:textId="42E24C5D" w:rsidR="00A77409" w:rsidRPr="00A565AD" w:rsidRDefault="00A77409" w:rsidP="000F4FF9">
      <w:pPr>
        <w:adjustRightInd w:val="0"/>
        <w:snapToGrid w:val="0"/>
        <w:spacing w:after="0"/>
        <w:jc w:val="both"/>
        <w:rPr>
          <w:b/>
          <w:bCs/>
          <w:lang w:val="en-US" w:eastAsia="zh-CN"/>
        </w:rPr>
      </w:pPr>
      <w:bookmarkStart w:id="28" w:name="_Hlk118384195"/>
      <w:r w:rsidRPr="00A565AD">
        <w:rPr>
          <w:b/>
          <w:bCs/>
          <w:lang w:val="en-US" w:eastAsia="zh-CN"/>
        </w:rPr>
        <w:lastRenderedPageBreak/>
        <w:t xml:space="preserve">Proposal </w:t>
      </w:r>
      <w:r w:rsidR="007F3D26">
        <w:rPr>
          <w:b/>
          <w:bCs/>
          <w:lang w:val="en-US" w:eastAsia="zh-CN"/>
        </w:rPr>
        <w:t>24</w:t>
      </w:r>
      <w:r w:rsidRPr="00A565AD">
        <w:rPr>
          <w:b/>
          <w:bCs/>
          <w:lang w:val="en-US" w:eastAsia="zh-CN"/>
        </w:rPr>
        <w:t>:</w:t>
      </w:r>
    </w:p>
    <w:p w14:paraId="6F60A1D2" w14:textId="037A51F0" w:rsidR="00A77409" w:rsidRPr="00A565AD" w:rsidRDefault="00A77409" w:rsidP="000F4FF9">
      <w:pPr>
        <w:adjustRightInd w:val="0"/>
        <w:snapToGrid w:val="0"/>
        <w:spacing w:after="0"/>
        <w:jc w:val="both"/>
        <w:rPr>
          <w:b/>
          <w:bCs/>
          <w:lang w:val="en-US" w:eastAsia="zh-CN"/>
        </w:rPr>
      </w:pPr>
      <w:r w:rsidRPr="00A565AD">
        <w:rPr>
          <w:b/>
          <w:bCs/>
          <w:lang w:val="en-US" w:eastAsia="zh-CN"/>
        </w:rPr>
        <w:t xml:space="preserve">The indication via time domain resource indication </w:t>
      </w:r>
      <w:proofErr w:type="gramStart"/>
      <w:r w:rsidRPr="00A565AD">
        <w:rPr>
          <w:b/>
          <w:bCs/>
          <w:lang w:val="en-US" w:eastAsia="zh-CN"/>
        </w:rPr>
        <w:t>solve</w:t>
      </w:r>
      <w:proofErr w:type="gramEnd"/>
      <w:r w:rsidRPr="00A565AD">
        <w:rPr>
          <w:b/>
          <w:bCs/>
          <w:lang w:val="en-US" w:eastAsia="zh-CN"/>
        </w:rPr>
        <w:t xml:space="preserve"> the on-off indication issue for both FR1 and FR2. Then the Alt 3 is slightly preferred. </w:t>
      </w:r>
    </w:p>
    <w:bookmarkEnd w:id="28"/>
    <w:p w14:paraId="16C4D5C8" w14:textId="4D025AD8" w:rsidR="00BA6E77" w:rsidRDefault="00BA6E77" w:rsidP="000F4FF9">
      <w:pPr>
        <w:adjustRightInd w:val="0"/>
        <w:snapToGrid w:val="0"/>
        <w:spacing w:after="0"/>
        <w:jc w:val="both"/>
        <w:rPr>
          <w:lang w:val="en-US" w:eastAsia="zh-CN"/>
        </w:rPr>
      </w:pPr>
    </w:p>
    <w:p w14:paraId="225A0430" w14:textId="055DC920" w:rsidR="00845DC0" w:rsidRDefault="00BA6E77" w:rsidP="000F4FF9">
      <w:pPr>
        <w:adjustRightInd w:val="0"/>
        <w:snapToGrid w:val="0"/>
        <w:spacing w:after="0"/>
        <w:jc w:val="both"/>
        <w:rPr>
          <w:lang w:val="en-US" w:eastAsia="zh-CN"/>
        </w:rPr>
      </w:pPr>
      <w:r>
        <w:rPr>
          <w:lang w:val="en-US" w:eastAsia="zh-CN"/>
        </w:rPr>
        <w:t xml:space="preserve">From the operation point, a semi-static configuration of on-off pattern should be </w:t>
      </w:r>
      <w:r w:rsidR="00791AE6">
        <w:rPr>
          <w:lang w:val="en-US" w:eastAsia="zh-CN"/>
        </w:rPr>
        <w:t>supported</w:t>
      </w:r>
      <w:r w:rsidR="00607876">
        <w:rPr>
          <w:lang w:val="en-US" w:eastAsia="zh-CN"/>
        </w:rPr>
        <w:t xml:space="preserve"> for the basic communication between the </w:t>
      </w:r>
      <w:proofErr w:type="spellStart"/>
      <w:r w:rsidR="00607876">
        <w:rPr>
          <w:lang w:val="en-US" w:eastAsia="zh-CN"/>
        </w:rPr>
        <w:t>gNB</w:t>
      </w:r>
      <w:proofErr w:type="spellEnd"/>
      <w:r w:rsidR="00607876">
        <w:rPr>
          <w:lang w:val="en-US" w:eastAsia="zh-CN"/>
        </w:rPr>
        <w:t xml:space="preserve"> and access UEs. </w:t>
      </w:r>
      <w:r>
        <w:rPr>
          <w:lang w:val="en-US" w:eastAsia="zh-CN"/>
        </w:rPr>
        <w:t xml:space="preserve">During the semi-static configured ON </w:t>
      </w:r>
      <w:r w:rsidR="00791AE6">
        <w:rPr>
          <w:lang w:val="en-US" w:eastAsia="zh-CN"/>
        </w:rPr>
        <w:t>resources</w:t>
      </w:r>
      <w:r>
        <w:rPr>
          <w:lang w:val="en-US" w:eastAsia="zh-CN"/>
        </w:rPr>
        <w:t>, the NCR could forward the periodic signals and channels to the access UEs, such as SIB information, SSB</w:t>
      </w:r>
      <w:r w:rsidR="00BA5F0F">
        <w:rPr>
          <w:lang w:val="en-US" w:eastAsia="zh-CN"/>
        </w:rPr>
        <w:t xml:space="preserve">, </w:t>
      </w:r>
      <w:r w:rsidR="00C24D85">
        <w:rPr>
          <w:lang w:val="en-US" w:eastAsia="zh-CN"/>
        </w:rPr>
        <w:t xml:space="preserve">and </w:t>
      </w:r>
      <w:r>
        <w:rPr>
          <w:lang w:val="en-US" w:eastAsia="zh-CN"/>
        </w:rPr>
        <w:t>periodic CSI-RS</w:t>
      </w:r>
      <w:r w:rsidR="00BA5F0F">
        <w:rPr>
          <w:lang w:val="en-US" w:eastAsia="zh-CN"/>
        </w:rPr>
        <w:t xml:space="preserve"> </w:t>
      </w:r>
      <w:r w:rsidR="00791AE6">
        <w:rPr>
          <w:lang w:val="en-US" w:eastAsia="zh-CN"/>
        </w:rPr>
        <w:t>for initial access and measurements</w:t>
      </w:r>
      <w:r>
        <w:rPr>
          <w:lang w:val="en-US" w:eastAsia="zh-CN"/>
        </w:rPr>
        <w:t xml:space="preserve">. And in the uplink, the NCR could also forward the </w:t>
      </w:r>
      <w:r w:rsidR="00D93965">
        <w:rPr>
          <w:lang w:val="en-US" w:eastAsia="zh-CN"/>
        </w:rPr>
        <w:t>periodic signals and channels</w:t>
      </w:r>
      <w:r w:rsidR="00216696">
        <w:rPr>
          <w:lang w:val="en-US" w:eastAsia="zh-CN"/>
        </w:rPr>
        <w:t xml:space="preserve"> from UE</w:t>
      </w:r>
      <w:r w:rsidR="00B23A82">
        <w:rPr>
          <w:lang w:val="en-US" w:eastAsia="zh-CN"/>
        </w:rPr>
        <w:t>s</w:t>
      </w:r>
      <w:r w:rsidR="00D93965">
        <w:rPr>
          <w:lang w:val="en-US" w:eastAsia="zh-CN"/>
        </w:rPr>
        <w:t>, such as SRS</w:t>
      </w:r>
      <w:r w:rsidR="00216696">
        <w:rPr>
          <w:lang w:val="en-US" w:eastAsia="zh-CN"/>
        </w:rPr>
        <w:t>,</w:t>
      </w:r>
      <w:r w:rsidR="00D93965">
        <w:rPr>
          <w:lang w:val="en-US" w:eastAsia="zh-CN"/>
        </w:rPr>
        <w:t xml:space="preserve"> PUCCH</w:t>
      </w:r>
      <w:r w:rsidR="00791AE6">
        <w:rPr>
          <w:lang w:val="en-US" w:eastAsia="zh-CN"/>
        </w:rPr>
        <w:t>s</w:t>
      </w:r>
      <w:r w:rsidR="00216696">
        <w:rPr>
          <w:lang w:val="en-US" w:eastAsia="zh-CN"/>
        </w:rPr>
        <w:t xml:space="preserve"> and </w:t>
      </w:r>
      <w:r w:rsidR="00314DE7">
        <w:rPr>
          <w:lang w:val="en-US" w:eastAsia="zh-CN"/>
        </w:rPr>
        <w:t>P</w:t>
      </w:r>
      <w:r w:rsidR="00216696">
        <w:rPr>
          <w:lang w:val="en-US" w:eastAsia="zh-CN"/>
        </w:rPr>
        <w:t>RACH</w:t>
      </w:r>
      <w:r w:rsidR="00D93965">
        <w:rPr>
          <w:lang w:val="en-US" w:eastAsia="zh-CN"/>
        </w:rPr>
        <w:t>.</w:t>
      </w:r>
      <w:r w:rsidR="00B23A82">
        <w:rPr>
          <w:lang w:val="en-US" w:eastAsia="zh-CN"/>
        </w:rPr>
        <w:t xml:space="preserve"> </w:t>
      </w:r>
      <w:r w:rsidR="00845DC0">
        <w:rPr>
          <w:lang w:val="en-US" w:eastAsia="zh-CN"/>
        </w:rPr>
        <w:t xml:space="preserve">Within the RRC configured resources, some of the resources could be allocated for </w:t>
      </w:r>
      <w:r w:rsidR="00527EB4">
        <w:rPr>
          <w:lang w:val="en-US" w:eastAsia="zh-CN"/>
        </w:rPr>
        <w:t>the forwarding of PDSCH and PUSCH for traffic. If the RRC configured forwarding resources is not enough to fulfill the traffic load, additional forwarding resources could be indicated through MAC CE or DCI based indications.</w:t>
      </w:r>
    </w:p>
    <w:p w14:paraId="4F27D793" w14:textId="77777777" w:rsidR="00845DC0" w:rsidRDefault="00845DC0" w:rsidP="000F4FF9">
      <w:pPr>
        <w:adjustRightInd w:val="0"/>
        <w:snapToGrid w:val="0"/>
        <w:spacing w:after="0"/>
        <w:jc w:val="both"/>
        <w:rPr>
          <w:lang w:val="en-US" w:eastAsia="zh-CN"/>
        </w:rPr>
      </w:pPr>
    </w:p>
    <w:p w14:paraId="125AD168" w14:textId="6AFCB2AE" w:rsidR="00C24D85" w:rsidRDefault="0091255D" w:rsidP="000F4FF9">
      <w:pPr>
        <w:adjustRightInd w:val="0"/>
        <w:snapToGrid w:val="0"/>
        <w:spacing w:after="0"/>
        <w:jc w:val="both"/>
        <w:rPr>
          <w:lang w:val="en-US" w:eastAsia="zh-CN"/>
        </w:rPr>
      </w:pPr>
      <w:r>
        <w:rPr>
          <w:lang w:val="en-US" w:eastAsia="zh-CN"/>
        </w:rPr>
        <w:t xml:space="preserve">During the discussion, an explicit off indication was proposed. If the indication of off state is semi-static, it could be redundant since we already have a conclusion that the </w:t>
      </w:r>
      <w:r w:rsidR="007336F2" w:rsidRPr="0041520D">
        <w:rPr>
          <w:rFonts w:cs="Times"/>
        </w:rPr>
        <w:t>NCR-</w:t>
      </w:r>
      <w:proofErr w:type="spellStart"/>
      <w:r w:rsidR="007336F2" w:rsidRPr="0041520D">
        <w:rPr>
          <w:rFonts w:cs="Times"/>
        </w:rPr>
        <w:t>Fwd</w:t>
      </w:r>
      <w:proofErr w:type="spellEnd"/>
      <w:r w:rsidR="007336F2" w:rsidRPr="0041520D">
        <w:rPr>
          <w:rFonts w:cs="Times"/>
        </w:rPr>
        <w:t xml:space="preserve"> </w:t>
      </w:r>
      <w:r w:rsidR="007336F2">
        <w:rPr>
          <w:rFonts w:cs="Times"/>
        </w:rPr>
        <w:t xml:space="preserve">is expected to be off if no indication is received. And since if the on-states are configured for the forwarding resources, then the other resources should be </w:t>
      </w:r>
      <w:r w:rsidR="005720E7">
        <w:rPr>
          <w:rFonts w:cs="Times"/>
        </w:rPr>
        <w:t xml:space="preserve">naturally </w:t>
      </w:r>
      <w:r w:rsidR="007336F2">
        <w:rPr>
          <w:rFonts w:cs="Times"/>
        </w:rPr>
        <w:t>considered as off</w:t>
      </w:r>
      <w:r w:rsidR="005720E7">
        <w:rPr>
          <w:rFonts w:cs="Times"/>
        </w:rPr>
        <w:t>.</w:t>
      </w:r>
      <w:r w:rsidR="000C27E0">
        <w:rPr>
          <w:rFonts w:cs="Times"/>
        </w:rPr>
        <w:t xml:space="preserve"> Then the necessity of semi-static configured off states is not obvious. Regarding the dynamic indicated off state, the motivation is also not clear. As discussed above, the RRC configured forwarding resources should support a minimal set of resources for reference signals and channels. It is not reasonable to configure a large </w:t>
      </w:r>
      <w:proofErr w:type="gramStart"/>
      <w:r w:rsidR="000C27E0">
        <w:rPr>
          <w:rFonts w:cs="Times"/>
        </w:rPr>
        <w:t>amount</w:t>
      </w:r>
      <w:proofErr w:type="gramEnd"/>
      <w:r w:rsidR="000C27E0">
        <w:rPr>
          <w:rFonts w:cs="Times"/>
        </w:rPr>
        <w:t xml:space="preserve"> of resources for data forwarding and then using dynamic indic</w:t>
      </w:r>
      <w:r w:rsidR="00A53891">
        <w:rPr>
          <w:rFonts w:cs="Times"/>
        </w:rPr>
        <w:t xml:space="preserve">ations to turn them off. It also means that the configuration of the large amount resources is also not correct. </w:t>
      </w:r>
    </w:p>
    <w:p w14:paraId="367AC2F6" w14:textId="1E96158F" w:rsidR="0091255D" w:rsidRDefault="0091255D" w:rsidP="000F4FF9">
      <w:pPr>
        <w:adjustRightInd w:val="0"/>
        <w:snapToGrid w:val="0"/>
        <w:spacing w:after="0"/>
        <w:jc w:val="both"/>
        <w:rPr>
          <w:lang w:val="en-US" w:eastAsia="zh-CN"/>
        </w:rPr>
      </w:pPr>
    </w:p>
    <w:p w14:paraId="7EC5DFA5" w14:textId="5FDFBAD4" w:rsidR="0091255D" w:rsidRPr="00931539" w:rsidRDefault="00931539" w:rsidP="000F4FF9">
      <w:pPr>
        <w:adjustRightInd w:val="0"/>
        <w:snapToGrid w:val="0"/>
        <w:spacing w:after="0"/>
        <w:jc w:val="both"/>
        <w:rPr>
          <w:b/>
          <w:bCs/>
          <w:lang w:val="en-US" w:eastAsia="zh-CN"/>
        </w:rPr>
      </w:pPr>
      <w:bookmarkStart w:id="29" w:name="_Hlk118383977"/>
      <w:r w:rsidRPr="00931539">
        <w:rPr>
          <w:b/>
          <w:bCs/>
          <w:lang w:val="en-US" w:eastAsia="zh-CN"/>
        </w:rPr>
        <w:t>Observation</w:t>
      </w:r>
      <w:r w:rsidR="009A5F81" w:rsidRPr="00931539">
        <w:rPr>
          <w:b/>
          <w:bCs/>
          <w:lang w:val="en-US" w:eastAsia="zh-CN"/>
        </w:rPr>
        <w:t xml:space="preserve"> </w:t>
      </w:r>
      <w:r w:rsidR="0087047D">
        <w:rPr>
          <w:b/>
          <w:bCs/>
          <w:lang w:val="en-US" w:eastAsia="zh-CN"/>
        </w:rPr>
        <w:t>5</w:t>
      </w:r>
      <w:r w:rsidR="009A5F81" w:rsidRPr="00931539">
        <w:rPr>
          <w:b/>
          <w:bCs/>
          <w:lang w:val="en-US" w:eastAsia="zh-CN"/>
        </w:rPr>
        <w:t>:</w:t>
      </w:r>
    </w:p>
    <w:p w14:paraId="2F480BB3" w14:textId="51A51AED" w:rsidR="009A5F81" w:rsidRPr="00931539" w:rsidRDefault="009A5F81">
      <w:pPr>
        <w:pStyle w:val="af"/>
        <w:numPr>
          <w:ilvl w:val="0"/>
          <w:numId w:val="16"/>
        </w:numPr>
        <w:adjustRightInd w:val="0"/>
        <w:snapToGrid w:val="0"/>
        <w:spacing w:after="0"/>
        <w:ind w:firstLineChars="0"/>
        <w:jc w:val="both"/>
        <w:rPr>
          <w:b/>
          <w:bCs/>
          <w:lang w:val="en-US" w:eastAsia="zh-CN"/>
        </w:rPr>
      </w:pPr>
      <w:r w:rsidRPr="00931539">
        <w:rPr>
          <w:b/>
          <w:bCs/>
          <w:lang w:val="en-US" w:eastAsia="zh-CN"/>
        </w:rPr>
        <w:t>The motivation of semi-static configured off state is not clear, considering that NCR-</w:t>
      </w:r>
      <w:proofErr w:type="spellStart"/>
      <w:r w:rsidRPr="00931539">
        <w:rPr>
          <w:b/>
          <w:bCs/>
          <w:lang w:val="en-US" w:eastAsia="zh-CN"/>
        </w:rPr>
        <w:t>Fwd</w:t>
      </w:r>
      <w:proofErr w:type="spellEnd"/>
      <w:r w:rsidRPr="00931539">
        <w:rPr>
          <w:b/>
          <w:bCs/>
          <w:lang w:val="en-US" w:eastAsia="zh-CN"/>
        </w:rPr>
        <w:t xml:space="preserve"> is </w:t>
      </w:r>
      <w:r w:rsidRPr="00931539">
        <w:rPr>
          <w:rFonts w:hint="eastAsia"/>
          <w:b/>
          <w:bCs/>
          <w:lang w:val="en-US" w:eastAsia="zh-CN"/>
        </w:rPr>
        <w:t>always</w:t>
      </w:r>
      <w:r w:rsidRPr="00931539">
        <w:rPr>
          <w:b/>
          <w:bCs/>
          <w:lang w:val="en-US" w:eastAsia="zh-CN"/>
        </w:rPr>
        <w:t xml:space="preserve"> </w:t>
      </w:r>
      <w:r w:rsidRPr="00931539">
        <w:rPr>
          <w:rFonts w:hint="eastAsia"/>
          <w:b/>
          <w:bCs/>
          <w:lang w:val="en-US" w:eastAsia="zh-CN"/>
        </w:rPr>
        <w:t>expected</w:t>
      </w:r>
      <w:r w:rsidRPr="00931539">
        <w:rPr>
          <w:b/>
          <w:bCs/>
          <w:lang w:val="en-US" w:eastAsia="zh-CN"/>
        </w:rPr>
        <w:t xml:space="preserve"> to be OFF.</w:t>
      </w:r>
    </w:p>
    <w:p w14:paraId="4606D7E1" w14:textId="1C760BE4" w:rsidR="009A5F81" w:rsidRPr="00931539" w:rsidRDefault="009A5F81">
      <w:pPr>
        <w:pStyle w:val="af"/>
        <w:numPr>
          <w:ilvl w:val="0"/>
          <w:numId w:val="16"/>
        </w:numPr>
        <w:adjustRightInd w:val="0"/>
        <w:snapToGrid w:val="0"/>
        <w:spacing w:after="0"/>
        <w:ind w:firstLineChars="0"/>
        <w:jc w:val="both"/>
        <w:rPr>
          <w:b/>
          <w:bCs/>
          <w:lang w:val="en-US" w:eastAsia="zh-CN"/>
        </w:rPr>
      </w:pPr>
      <w:r w:rsidRPr="00931539">
        <w:rPr>
          <w:b/>
          <w:bCs/>
          <w:lang w:val="en-US" w:eastAsia="zh-CN"/>
        </w:rPr>
        <w:t xml:space="preserve">The motivation is also not clear </w:t>
      </w:r>
      <w:r w:rsidR="00931539" w:rsidRPr="00931539">
        <w:rPr>
          <w:b/>
          <w:bCs/>
          <w:lang w:val="en-US" w:eastAsia="zh-CN"/>
        </w:rPr>
        <w:t>that</w:t>
      </w:r>
      <w:r w:rsidRPr="00931539">
        <w:rPr>
          <w:b/>
          <w:bCs/>
          <w:lang w:val="en-US" w:eastAsia="zh-CN"/>
        </w:rPr>
        <w:t xml:space="preserve"> configur</w:t>
      </w:r>
      <w:r w:rsidR="00931539" w:rsidRPr="00931539">
        <w:rPr>
          <w:b/>
          <w:bCs/>
          <w:lang w:val="en-US" w:eastAsia="zh-CN"/>
        </w:rPr>
        <w:t xml:space="preserve">ing a large </w:t>
      </w:r>
      <w:proofErr w:type="gramStart"/>
      <w:r w:rsidR="00931539" w:rsidRPr="00931539">
        <w:rPr>
          <w:b/>
          <w:bCs/>
          <w:lang w:val="en-US" w:eastAsia="zh-CN"/>
        </w:rPr>
        <w:t>amount</w:t>
      </w:r>
      <w:proofErr w:type="gramEnd"/>
      <w:r w:rsidR="00931539" w:rsidRPr="00931539">
        <w:rPr>
          <w:b/>
          <w:bCs/>
          <w:lang w:val="en-US" w:eastAsia="zh-CN"/>
        </w:rPr>
        <w:t xml:space="preserve"> of redundant resources and then canceling them dynamically. </w:t>
      </w:r>
    </w:p>
    <w:bookmarkEnd w:id="29"/>
    <w:p w14:paraId="64B1E427" w14:textId="77777777" w:rsidR="009A5F81" w:rsidRDefault="009A5F81" w:rsidP="000F4FF9">
      <w:pPr>
        <w:adjustRightInd w:val="0"/>
        <w:snapToGrid w:val="0"/>
        <w:spacing w:after="0"/>
        <w:jc w:val="both"/>
        <w:rPr>
          <w:lang w:val="en-US" w:eastAsia="zh-CN"/>
        </w:rPr>
      </w:pPr>
    </w:p>
    <w:p w14:paraId="63DCF877" w14:textId="629FC905" w:rsidR="00B23A82" w:rsidRPr="00AF1B27" w:rsidRDefault="00931539" w:rsidP="000F4FF9">
      <w:pPr>
        <w:adjustRightInd w:val="0"/>
        <w:snapToGrid w:val="0"/>
        <w:spacing w:after="0"/>
        <w:jc w:val="both"/>
        <w:rPr>
          <w:b/>
          <w:bCs/>
          <w:lang w:val="en-US" w:eastAsia="zh-CN"/>
        </w:rPr>
      </w:pPr>
      <w:bookmarkStart w:id="30" w:name="_Hlk118384202"/>
      <w:r w:rsidRPr="00AF1B27">
        <w:rPr>
          <w:b/>
          <w:bCs/>
          <w:lang w:val="en-US" w:eastAsia="zh-CN"/>
        </w:rPr>
        <w:t xml:space="preserve">Proposal </w:t>
      </w:r>
      <w:r w:rsidR="007F3D26">
        <w:rPr>
          <w:b/>
          <w:bCs/>
          <w:lang w:val="en-US" w:eastAsia="zh-CN"/>
        </w:rPr>
        <w:t>25</w:t>
      </w:r>
      <w:r w:rsidRPr="00AF1B27">
        <w:rPr>
          <w:b/>
          <w:bCs/>
          <w:lang w:val="en-US" w:eastAsia="zh-CN"/>
        </w:rPr>
        <w:t>:</w:t>
      </w:r>
    </w:p>
    <w:p w14:paraId="7A763801" w14:textId="2545325E" w:rsidR="00931539" w:rsidRPr="00AF1B27" w:rsidRDefault="00931539" w:rsidP="000F4FF9">
      <w:pPr>
        <w:adjustRightInd w:val="0"/>
        <w:snapToGrid w:val="0"/>
        <w:spacing w:after="0"/>
        <w:jc w:val="both"/>
        <w:rPr>
          <w:b/>
          <w:bCs/>
          <w:lang w:val="en-US" w:eastAsia="zh-CN"/>
        </w:rPr>
      </w:pPr>
      <w:r w:rsidRPr="00AF1B27">
        <w:rPr>
          <w:b/>
          <w:bCs/>
          <w:lang w:val="en-US" w:eastAsia="zh-CN"/>
        </w:rPr>
        <w:t xml:space="preserve">The explicit configuration or indication of OFF state should be deprioritized or not supported. </w:t>
      </w:r>
    </w:p>
    <w:bookmarkEnd w:id="30"/>
    <w:p w14:paraId="2FE1A5C7" w14:textId="77777777" w:rsidR="00931539" w:rsidRDefault="00931539" w:rsidP="000F4FF9">
      <w:pPr>
        <w:adjustRightInd w:val="0"/>
        <w:snapToGrid w:val="0"/>
        <w:spacing w:after="0"/>
        <w:jc w:val="both"/>
        <w:rPr>
          <w:lang w:val="en-US" w:eastAsia="zh-CN"/>
        </w:rPr>
      </w:pPr>
    </w:p>
    <w:p w14:paraId="13B04E19" w14:textId="1CAA1C6C" w:rsidR="00C24D85" w:rsidRDefault="00B23A82" w:rsidP="000F4FF9">
      <w:pPr>
        <w:adjustRightInd w:val="0"/>
        <w:snapToGrid w:val="0"/>
        <w:spacing w:after="0"/>
        <w:jc w:val="both"/>
        <w:rPr>
          <w:lang w:val="en-US" w:eastAsia="zh-CN"/>
        </w:rPr>
      </w:pPr>
      <w:r>
        <w:rPr>
          <w:lang w:val="en-US" w:eastAsia="zh-CN"/>
        </w:rPr>
        <w:t xml:space="preserve">As discussed above, the </w:t>
      </w:r>
      <w:proofErr w:type="spellStart"/>
      <w:r>
        <w:rPr>
          <w:lang w:val="en-US" w:eastAsia="zh-CN"/>
        </w:rPr>
        <w:t>gNB</w:t>
      </w:r>
      <w:proofErr w:type="spellEnd"/>
      <w:r>
        <w:rPr>
          <w:lang w:val="en-US" w:eastAsia="zh-CN"/>
        </w:rPr>
        <w:t xml:space="preserve"> could configure the time domain re</w:t>
      </w:r>
      <w:r w:rsidR="00421304">
        <w:rPr>
          <w:lang w:val="en-US" w:eastAsia="zh-CN"/>
        </w:rPr>
        <w:t>sources that carrying the broadcast and cell-specific signals/channels as On. And the NCR-</w:t>
      </w:r>
      <w:proofErr w:type="spellStart"/>
      <w:r w:rsidR="00421304">
        <w:rPr>
          <w:lang w:val="en-US" w:eastAsia="zh-CN"/>
        </w:rPr>
        <w:t>Fwd</w:t>
      </w:r>
      <w:proofErr w:type="spellEnd"/>
      <w:r w:rsidR="00421304">
        <w:rPr>
          <w:lang w:val="en-US" w:eastAsia="zh-CN"/>
        </w:rPr>
        <w:t xml:space="preserve"> would forward those signals and channels to the access UEs. There is no need for NCR-MT to read or first to interpret the content of those signals/channels and then determine whether to forwarding them. </w:t>
      </w:r>
    </w:p>
    <w:p w14:paraId="309DD80C" w14:textId="77777777" w:rsidR="00C24D85" w:rsidRDefault="00C24D85" w:rsidP="000F4FF9">
      <w:pPr>
        <w:adjustRightInd w:val="0"/>
        <w:snapToGrid w:val="0"/>
        <w:spacing w:after="0"/>
        <w:jc w:val="both"/>
        <w:rPr>
          <w:lang w:val="en-US" w:eastAsia="zh-CN"/>
        </w:rPr>
      </w:pPr>
    </w:p>
    <w:p w14:paraId="52E311E1" w14:textId="6DB0BF0A" w:rsidR="00B23A82" w:rsidRDefault="006F3CC3" w:rsidP="000F4FF9">
      <w:pPr>
        <w:adjustRightInd w:val="0"/>
        <w:snapToGrid w:val="0"/>
        <w:spacing w:after="0"/>
        <w:jc w:val="both"/>
        <w:rPr>
          <w:lang w:val="en-US" w:eastAsia="zh-CN"/>
        </w:rPr>
      </w:pPr>
      <w:r>
        <w:rPr>
          <w:lang w:val="en-US" w:eastAsia="zh-CN"/>
        </w:rPr>
        <w:t xml:space="preserve">An RRC configuration of the forwarding time domain resources from </w:t>
      </w:r>
      <w:proofErr w:type="spellStart"/>
      <w:r>
        <w:rPr>
          <w:lang w:val="en-US" w:eastAsia="zh-CN"/>
        </w:rPr>
        <w:t>gNB</w:t>
      </w:r>
      <w:proofErr w:type="spellEnd"/>
      <w:r>
        <w:rPr>
          <w:lang w:val="en-US" w:eastAsia="zh-CN"/>
        </w:rPr>
        <w:t xml:space="preserve"> is straightforward and efficient. </w:t>
      </w:r>
      <w:r w:rsidR="005C438B">
        <w:rPr>
          <w:lang w:val="en-US" w:eastAsia="zh-CN"/>
        </w:rPr>
        <w:t xml:space="preserve">Whether the NCR-MT needs to </w:t>
      </w:r>
      <w:r w:rsidR="0012733F">
        <w:rPr>
          <w:lang w:val="en-US" w:eastAsia="zh-CN"/>
        </w:rPr>
        <w:t xml:space="preserve">decode or measure the channels and signals depends on the </w:t>
      </w:r>
      <w:proofErr w:type="spellStart"/>
      <w:r w:rsidR="0012733F">
        <w:rPr>
          <w:lang w:val="en-US" w:eastAsia="zh-CN"/>
        </w:rPr>
        <w:t>gNB’s</w:t>
      </w:r>
      <w:proofErr w:type="spellEnd"/>
      <w:r w:rsidR="0012733F">
        <w:rPr>
          <w:lang w:val="en-US" w:eastAsia="zh-CN"/>
        </w:rPr>
        <w:t xml:space="preserve"> configuration as legacy UEs.</w:t>
      </w:r>
      <w:r w:rsidR="00ED0E0A">
        <w:rPr>
          <w:lang w:val="en-US" w:eastAsia="zh-CN"/>
        </w:rPr>
        <w:t xml:space="preserve"> Since SSBs are carried in 4 symbols and the PDSCH and PUSCH are usually scheduled in slots, both symbol-level and slot-level on-off configuration and indication should be supported. </w:t>
      </w:r>
    </w:p>
    <w:p w14:paraId="14F3636F" w14:textId="583A4B26" w:rsidR="00681B82" w:rsidRDefault="00681B82" w:rsidP="000F4FF9">
      <w:pPr>
        <w:adjustRightInd w:val="0"/>
        <w:snapToGrid w:val="0"/>
        <w:spacing w:after="0"/>
        <w:jc w:val="both"/>
        <w:rPr>
          <w:lang w:val="en-US" w:eastAsia="zh-CN"/>
        </w:rPr>
      </w:pPr>
    </w:p>
    <w:p w14:paraId="4F61E8FD" w14:textId="51FF80B1" w:rsidR="00681B82" w:rsidRPr="00D90713" w:rsidRDefault="00681B82" w:rsidP="000F4FF9">
      <w:pPr>
        <w:adjustRightInd w:val="0"/>
        <w:snapToGrid w:val="0"/>
        <w:spacing w:after="0"/>
        <w:jc w:val="both"/>
        <w:rPr>
          <w:b/>
          <w:bCs/>
          <w:lang w:val="en-US" w:eastAsia="zh-CN"/>
        </w:rPr>
      </w:pPr>
      <w:bookmarkStart w:id="31" w:name="_Hlk118384208"/>
      <w:r w:rsidRPr="00D90713">
        <w:rPr>
          <w:b/>
          <w:bCs/>
          <w:lang w:val="en-US" w:eastAsia="zh-CN"/>
        </w:rPr>
        <w:t xml:space="preserve">Proposal </w:t>
      </w:r>
      <w:r w:rsidR="007F3D26">
        <w:rPr>
          <w:b/>
          <w:bCs/>
          <w:lang w:val="en-US" w:eastAsia="zh-CN"/>
        </w:rPr>
        <w:t>2</w:t>
      </w:r>
      <w:r w:rsidR="00B22192">
        <w:rPr>
          <w:b/>
          <w:bCs/>
          <w:lang w:val="en-US" w:eastAsia="zh-CN"/>
        </w:rPr>
        <w:t>6</w:t>
      </w:r>
      <w:r w:rsidRPr="00D90713">
        <w:rPr>
          <w:b/>
          <w:bCs/>
          <w:lang w:val="en-US" w:eastAsia="zh-CN"/>
        </w:rPr>
        <w:t>:</w:t>
      </w:r>
    </w:p>
    <w:p w14:paraId="0A065993" w14:textId="347AAEBC" w:rsidR="00681B82" w:rsidRDefault="00681B82" w:rsidP="000F4FF9">
      <w:pPr>
        <w:adjustRightInd w:val="0"/>
        <w:snapToGrid w:val="0"/>
        <w:spacing w:after="0"/>
        <w:jc w:val="both"/>
        <w:rPr>
          <w:b/>
          <w:bCs/>
          <w:lang w:val="en-US" w:eastAsia="zh-CN"/>
        </w:rPr>
      </w:pPr>
      <w:r w:rsidRPr="00D90713">
        <w:rPr>
          <w:b/>
          <w:bCs/>
          <w:lang w:val="en-US" w:eastAsia="zh-CN"/>
        </w:rPr>
        <w:t>The time domain resources carrying the broadcast and cell</w:t>
      </w:r>
      <w:r w:rsidRPr="00D90713">
        <w:rPr>
          <w:rFonts w:hint="eastAsia"/>
          <w:b/>
          <w:bCs/>
          <w:lang w:val="en-US" w:eastAsia="zh-CN"/>
        </w:rPr>
        <w:t>-</w:t>
      </w:r>
      <w:r w:rsidRPr="00D90713">
        <w:rPr>
          <w:b/>
          <w:bCs/>
          <w:lang w:val="en-US" w:eastAsia="zh-CN"/>
        </w:rPr>
        <w:t>specific signals could be indicated through the RRC configurations of ON-OFF state</w:t>
      </w:r>
      <w:r w:rsidR="00D90713" w:rsidRPr="00D90713">
        <w:rPr>
          <w:b/>
          <w:bCs/>
          <w:lang w:val="en-US" w:eastAsia="zh-CN"/>
        </w:rPr>
        <w:t xml:space="preserve"> by </w:t>
      </w:r>
      <w:proofErr w:type="spellStart"/>
      <w:r w:rsidR="00D90713" w:rsidRPr="00D90713">
        <w:rPr>
          <w:b/>
          <w:bCs/>
          <w:lang w:val="en-US" w:eastAsia="zh-CN"/>
        </w:rPr>
        <w:t>gNB</w:t>
      </w:r>
      <w:proofErr w:type="spellEnd"/>
      <w:r w:rsidRPr="00D90713">
        <w:rPr>
          <w:b/>
          <w:bCs/>
          <w:lang w:val="en-US" w:eastAsia="zh-CN"/>
        </w:rPr>
        <w:t xml:space="preserve">. </w:t>
      </w:r>
    </w:p>
    <w:p w14:paraId="618E3F6E" w14:textId="292456B3" w:rsidR="009A4D77" w:rsidRDefault="009A4D77" w:rsidP="000F4FF9">
      <w:pPr>
        <w:adjustRightInd w:val="0"/>
        <w:snapToGrid w:val="0"/>
        <w:spacing w:after="0"/>
        <w:jc w:val="both"/>
        <w:rPr>
          <w:b/>
          <w:bCs/>
          <w:lang w:val="en-US" w:eastAsia="zh-CN"/>
        </w:rPr>
      </w:pPr>
    </w:p>
    <w:p w14:paraId="721ECE8A" w14:textId="244750A3" w:rsidR="009A4D77" w:rsidRDefault="009A4D77" w:rsidP="000F4FF9">
      <w:pPr>
        <w:adjustRightInd w:val="0"/>
        <w:snapToGrid w:val="0"/>
        <w:spacing w:after="0"/>
        <w:jc w:val="both"/>
        <w:rPr>
          <w:b/>
          <w:bCs/>
          <w:lang w:val="en-US" w:eastAsia="zh-CN"/>
        </w:rPr>
      </w:pPr>
      <w:r>
        <w:rPr>
          <w:b/>
          <w:bCs/>
          <w:lang w:val="en-US" w:eastAsia="zh-CN"/>
        </w:rPr>
        <w:t xml:space="preserve">Proposal </w:t>
      </w:r>
      <w:r w:rsidR="007F3D26">
        <w:rPr>
          <w:b/>
          <w:bCs/>
          <w:lang w:val="en-US" w:eastAsia="zh-CN"/>
        </w:rPr>
        <w:t>27</w:t>
      </w:r>
      <w:r>
        <w:rPr>
          <w:b/>
          <w:bCs/>
          <w:lang w:val="en-US" w:eastAsia="zh-CN"/>
        </w:rPr>
        <w:t>:</w:t>
      </w:r>
    </w:p>
    <w:p w14:paraId="07F25FD7" w14:textId="5895FCB6" w:rsidR="009A4D77" w:rsidRDefault="009A4D77" w:rsidP="000F4FF9">
      <w:pPr>
        <w:adjustRightInd w:val="0"/>
        <w:snapToGrid w:val="0"/>
        <w:spacing w:after="0"/>
        <w:jc w:val="both"/>
        <w:rPr>
          <w:b/>
          <w:bCs/>
          <w:lang w:val="en-US" w:eastAsia="zh-CN"/>
        </w:rPr>
      </w:pPr>
      <w:r w:rsidRPr="009A4D77">
        <w:rPr>
          <w:b/>
          <w:bCs/>
          <w:lang w:val="en-US" w:eastAsia="zh-CN"/>
        </w:rPr>
        <w:t>Both symbol-level and slot-level on-off configuration</w:t>
      </w:r>
      <w:r w:rsidR="004A4A80">
        <w:rPr>
          <w:b/>
          <w:bCs/>
          <w:lang w:val="en-US" w:eastAsia="zh-CN"/>
        </w:rPr>
        <w:t>s</w:t>
      </w:r>
      <w:r w:rsidRPr="009A4D77">
        <w:rPr>
          <w:b/>
          <w:bCs/>
          <w:lang w:val="en-US" w:eastAsia="zh-CN"/>
        </w:rPr>
        <w:t xml:space="preserve"> and indication</w:t>
      </w:r>
      <w:r w:rsidR="004A4A80">
        <w:rPr>
          <w:b/>
          <w:bCs/>
          <w:lang w:val="en-US" w:eastAsia="zh-CN"/>
        </w:rPr>
        <w:t>s</w:t>
      </w:r>
      <w:r w:rsidRPr="009A4D77">
        <w:rPr>
          <w:b/>
          <w:bCs/>
          <w:lang w:val="en-US" w:eastAsia="zh-CN"/>
        </w:rPr>
        <w:t xml:space="preserve"> should be supported.</w:t>
      </w:r>
    </w:p>
    <w:bookmarkEnd w:id="31"/>
    <w:p w14:paraId="0D0CB2C7" w14:textId="3B333BE8" w:rsidR="0098331B" w:rsidRDefault="0098331B" w:rsidP="000F4FF9">
      <w:pPr>
        <w:adjustRightInd w:val="0"/>
        <w:snapToGrid w:val="0"/>
        <w:spacing w:after="0"/>
        <w:jc w:val="both"/>
        <w:rPr>
          <w:b/>
          <w:bCs/>
          <w:lang w:val="en-US" w:eastAsia="zh-CN"/>
        </w:rPr>
      </w:pPr>
    </w:p>
    <w:p w14:paraId="482E95B9" w14:textId="5A5B0CA0" w:rsidR="001F7E72" w:rsidRDefault="00607876" w:rsidP="001F7E72">
      <w:pPr>
        <w:adjustRightInd w:val="0"/>
        <w:snapToGrid w:val="0"/>
        <w:spacing w:after="0"/>
        <w:jc w:val="both"/>
        <w:rPr>
          <w:lang w:val="en-US" w:eastAsia="zh-CN"/>
        </w:rPr>
      </w:pPr>
      <w:r>
        <w:rPr>
          <w:lang w:val="en-US" w:eastAsia="zh-CN"/>
        </w:rPr>
        <w:t>If</w:t>
      </w:r>
      <w:r w:rsidR="00766F38">
        <w:rPr>
          <w:lang w:val="en-US" w:eastAsia="zh-CN"/>
        </w:rPr>
        <w:t xml:space="preserve"> the semi-static configured time domain resources </w:t>
      </w:r>
      <w:r>
        <w:rPr>
          <w:lang w:val="en-US" w:eastAsia="zh-CN"/>
        </w:rPr>
        <w:t xml:space="preserve">for forwarding cannot </w:t>
      </w:r>
      <w:r w:rsidR="00766F38">
        <w:rPr>
          <w:lang w:val="en-US" w:eastAsia="zh-CN"/>
        </w:rPr>
        <w:t>satisfy the traffic requirement</w:t>
      </w:r>
      <w:r>
        <w:rPr>
          <w:lang w:val="en-US" w:eastAsia="zh-CN"/>
        </w:rPr>
        <w:t xml:space="preserve">, additional resources could be indicated through the dynamic indications. </w:t>
      </w:r>
      <w:r w:rsidR="0098331B">
        <w:rPr>
          <w:lang w:val="en-US" w:eastAsia="zh-CN"/>
        </w:rPr>
        <w:t xml:space="preserve">Both semi-static configured and dynamically indicated </w:t>
      </w:r>
      <w:proofErr w:type="gramStart"/>
      <w:r w:rsidR="0098331B">
        <w:rPr>
          <w:lang w:val="en-US" w:eastAsia="zh-CN"/>
        </w:rPr>
        <w:t>On</w:t>
      </w:r>
      <w:proofErr w:type="gramEnd"/>
      <w:r w:rsidR="008B3398">
        <w:rPr>
          <w:lang w:val="en-US" w:eastAsia="zh-CN"/>
        </w:rPr>
        <w:t xml:space="preserve"> </w:t>
      </w:r>
      <w:r w:rsidR="0098331B">
        <w:rPr>
          <w:lang w:val="en-US" w:eastAsia="zh-CN"/>
        </w:rPr>
        <w:t xml:space="preserve">state or the time </w:t>
      </w:r>
      <w:r w:rsidR="008B3398">
        <w:rPr>
          <w:lang w:val="en-US" w:eastAsia="zh-CN"/>
        </w:rPr>
        <w:t xml:space="preserve">domain resources </w:t>
      </w:r>
      <w:r w:rsidR="0098331B">
        <w:rPr>
          <w:lang w:val="en-US" w:eastAsia="zh-CN"/>
        </w:rPr>
        <w:t>should be supported</w:t>
      </w:r>
      <w:r w:rsidR="008B3398">
        <w:rPr>
          <w:lang w:val="en-US" w:eastAsia="zh-CN"/>
        </w:rPr>
        <w:t xml:space="preserve"> for NCR</w:t>
      </w:r>
      <w:r w:rsidR="002D76BC">
        <w:rPr>
          <w:lang w:val="en-US" w:eastAsia="zh-CN"/>
        </w:rPr>
        <w:t xml:space="preserve"> forwarding</w:t>
      </w:r>
      <w:r w:rsidR="008B3398">
        <w:rPr>
          <w:lang w:val="en-US" w:eastAsia="zh-CN"/>
        </w:rPr>
        <w:t xml:space="preserve">. </w:t>
      </w:r>
      <w:r w:rsidR="001F7E72">
        <w:rPr>
          <w:lang w:val="en-US" w:eastAsia="zh-CN"/>
        </w:rPr>
        <w:t>For both semi-static or dynamically indicated forwarding occasions, the beam of AC-link of NCR-</w:t>
      </w:r>
      <w:proofErr w:type="spellStart"/>
      <w:r w:rsidR="001F7E72">
        <w:rPr>
          <w:lang w:val="en-US" w:eastAsia="zh-CN"/>
        </w:rPr>
        <w:t>Fwd</w:t>
      </w:r>
      <w:proofErr w:type="spellEnd"/>
      <w:r w:rsidR="001F7E72">
        <w:rPr>
          <w:lang w:val="en-US" w:eastAsia="zh-CN"/>
        </w:rPr>
        <w:t xml:space="preserve"> should be indicated.</w:t>
      </w:r>
    </w:p>
    <w:p w14:paraId="3AD2E882" w14:textId="77777777" w:rsidR="001F7E72" w:rsidRDefault="001F7E72" w:rsidP="000F4FF9">
      <w:pPr>
        <w:adjustRightInd w:val="0"/>
        <w:snapToGrid w:val="0"/>
        <w:spacing w:after="0"/>
        <w:jc w:val="both"/>
        <w:rPr>
          <w:lang w:val="en-US" w:eastAsia="zh-CN"/>
        </w:rPr>
      </w:pPr>
    </w:p>
    <w:p w14:paraId="2D81A371" w14:textId="5073F9CD" w:rsidR="008B3398" w:rsidRPr="00C0430A" w:rsidRDefault="008B3398" w:rsidP="000F4FF9">
      <w:pPr>
        <w:adjustRightInd w:val="0"/>
        <w:snapToGrid w:val="0"/>
        <w:spacing w:after="0"/>
        <w:jc w:val="both"/>
        <w:rPr>
          <w:b/>
          <w:bCs/>
          <w:lang w:val="en-US" w:eastAsia="zh-CN"/>
        </w:rPr>
      </w:pPr>
      <w:bookmarkStart w:id="32" w:name="_Hlk118384213"/>
      <w:r w:rsidRPr="00C0430A">
        <w:rPr>
          <w:b/>
          <w:bCs/>
          <w:lang w:val="en-US" w:eastAsia="zh-CN"/>
        </w:rPr>
        <w:t xml:space="preserve">Proposal </w:t>
      </w:r>
      <w:r w:rsidR="007F3D26">
        <w:rPr>
          <w:b/>
          <w:bCs/>
          <w:lang w:val="en-US" w:eastAsia="zh-CN"/>
        </w:rPr>
        <w:t>2</w:t>
      </w:r>
      <w:r w:rsidR="00B22192">
        <w:rPr>
          <w:b/>
          <w:bCs/>
          <w:lang w:val="en-US" w:eastAsia="zh-CN"/>
        </w:rPr>
        <w:t>8</w:t>
      </w:r>
      <w:r w:rsidRPr="00C0430A">
        <w:rPr>
          <w:b/>
          <w:bCs/>
          <w:lang w:val="en-US" w:eastAsia="zh-CN"/>
        </w:rPr>
        <w:t>:</w:t>
      </w:r>
    </w:p>
    <w:p w14:paraId="76439ED1" w14:textId="546235FD" w:rsidR="008B3398" w:rsidRDefault="008B3398" w:rsidP="000F4FF9">
      <w:pPr>
        <w:adjustRightInd w:val="0"/>
        <w:snapToGrid w:val="0"/>
        <w:spacing w:after="0"/>
        <w:jc w:val="both"/>
        <w:rPr>
          <w:b/>
          <w:bCs/>
          <w:lang w:val="en-US" w:eastAsia="zh-CN"/>
        </w:rPr>
      </w:pPr>
      <w:r w:rsidRPr="00C0430A">
        <w:rPr>
          <w:b/>
          <w:bCs/>
          <w:lang w:val="en-US" w:eastAsia="zh-CN"/>
        </w:rPr>
        <w:t>Both semi-static configured and dynamically indicated On</w:t>
      </w:r>
      <w:r w:rsidR="00C24D85">
        <w:rPr>
          <w:b/>
          <w:bCs/>
          <w:lang w:val="en-US" w:eastAsia="zh-CN"/>
        </w:rPr>
        <w:t>-</w:t>
      </w:r>
      <w:r w:rsidRPr="00C0430A">
        <w:rPr>
          <w:b/>
          <w:bCs/>
          <w:lang w:val="en-US" w:eastAsia="zh-CN"/>
        </w:rPr>
        <w:t>state or the time domain resources should be supported</w:t>
      </w:r>
      <w:r w:rsidR="002D76BC" w:rsidRPr="00C0430A">
        <w:rPr>
          <w:b/>
          <w:bCs/>
          <w:lang w:val="en-US" w:eastAsia="zh-CN"/>
        </w:rPr>
        <w:t xml:space="preserve"> for NCR forwarding.</w:t>
      </w:r>
    </w:p>
    <w:bookmarkEnd w:id="32"/>
    <w:p w14:paraId="56BDFEFB" w14:textId="51EBB561" w:rsidR="002243E1" w:rsidRDefault="002243E1" w:rsidP="000F4FF9">
      <w:pPr>
        <w:adjustRightInd w:val="0"/>
        <w:snapToGrid w:val="0"/>
        <w:spacing w:after="0"/>
        <w:jc w:val="both"/>
        <w:rPr>
          <w:b/>
          <w:bCs/>
          <w:lang w:val="en-US" w:eastAsia="zh-CN"/>
        </w:rPr>
      </w:pPr>
    </w:p>
    <w:p w14:paraId="1A577A87" w14:textId="5D007871" w:rsidR="003510B3" w:rsidRDefault="000342CC" w:rsidP="00C175D0">
      <w:pPr>
        <w:pStyle w:val="2"/>
        <w:tabs>
          <w:tab w:val="clear" w:pos="432"/>
        </w:tabs>
        <w:ind w:left="578" w:hanging="578"/>
      </w:pPr>
      <w:r w:rsidRPr="000342CC">
        <w:lastRenderedPageBreak/>
        <w:t>Power control information</w:t>
      </w:r>
      <w:r w:rsidR="003510B3">
        <w:t xml:space="preserve"> </w:t>
      </w:r>
    </w:p>
    <w:p w14:paraId="1E2B2104" w14:textId="779E6846" w:rsidR="00EC4A51" w:rsidRDefault="00EC4A51" w:rsidP="000F4FF9">
      <w:pPr>
        <w:adjustRightInd w:val="0"/>
        <w:snapToGrid w:val="0"/>
        <w:spacing w:after="0"/>
        <w:jc w:val="both"/>
        <w:rPr>
          <w:b/>
          <w:bCs/>
          <w:lang w:val="en-US" w:eastAsia="zh-CN"/>
        </w:rPr>
      </w:pPr>
    </w:p>
    <w:p w14:paraId="297A32E1" w14:textId="6596AF91" w:rsidR="004A4D99" w:rsidRDefault="004A4D99" w:rsidP="000F4FF9">
      <w:pPr>
        <w:adjustRightInd w:val="0"/>
        <w:snapToGrid w:val="0"/>
        <w:spacing w:after="0"/>
        <w:jc w:val="both"/>
        <w:rPr>
          <w:lang w:val="en-US" w:eastAsia="zh-CN"/>
        </w:rPr>
      </w:pPr>
      <w:r>
        <w:rPr>
          <w:lang w:val="en-US" w:eastAsia="zh-CN"/>
        </w:rPr>
        <w:t xml:space="preserve">In the </w:t>
      </w:r>
      <w:r w:rsidR="00374D90">
        <w:rPr>
          <w:lang w:val="en-US" w:eastAsia="zh-CN"/>
        </w:rPr>
        <w:t>RAN1#109e</w:t>
      </w:r>
      <w:r>
        <w:rPr>
          <w:lang w:val="en-US" w:eastAsia="zh-CN"/>
        </w:rPr>
        <w:t xml:space="preserve">, the observation of the power control performance </w:t>
      </w:r>
      <w:proofErr w:type="gramStart"/>
      <w:r>
        <w:rPr>
          <w:lang w:val="en-US" w:eastAsia="zh-CN"/>
        </w:rPr>
        <w:t>are</w:t>
      </w:r>
      <w:proofErr w:type="gramEnd"/>
      <w:r>
        <w:rPr>
          <w:lang w:val="en-US" w:eastAsia="zh-CN"/>
        </w:rPr>
        <w:t xml:space="preserve"> captured in the TR. And the controlling of the amplifying gain is agreed to be considered. The details of the agreements are as follows,</w:t>
      </w:r>
    </w:p>
    <w:p w14:paraId="317E461A" w14:textId="5454280A" w:rsidR="004A4D99" w:rsidRDefault="004A4D99" w:rsidP="000F4FF9">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4A4D99" w14:paraId="16378550" w14:textId="77777777" w:rsidTr="004A4D99">
        <w:tc>
          <w:tcPr>
            <w:tcW w:w="8296" w:type="dxa"/>
          </w:tcPr>
          <w:p w14:paraId="66C54697" w14:textId="77777777" w:rsidR="004A4D99" w:rsidRPr="00946286" w:rsidRDefault="004A4D99" w:rsidP="004D26FD">
            <w:pPr>
              <w:pStyle w:val="af3"/>
              <w:shd w:val="clear" w:color="auto" w:fill="FFFFFF"/>
              <w:adjustRightInd w:val="0"/>
              <w:snapToGrid w:val="0"/>
              <w:spacing w:before="0" w:beforeAutospacing="0" w:after="0" w:afterAutospacing="0"/>
              <w:rPr>
                <w:rStyle w:val="af2"/>
                <w:rFonts w:ascii="Times" w:hAnsi="Times" w:cs="Times"/>
                <w:b/>
                <w:bCs/>
                <w:i w:val="0"/>
                <w:color w:val="auto"/>
                <w:sz w:val="20"/>
                <w:szCs w:val="20"/>
                <w:highlight w:val="green"/>
                <w:shd w:val="clear" w:color="auto" w:fill="FFFF00"/>
              </w:rPr>
            </w:pPr>
            <w:r w:rsidRPr="00946286">
              <w:rPr>
                <w:rStyle w:val="af2"/>
                <w:rFonts w:ascii="Times" w:hAnsi="Times" w:cs="Times"/>
                <w:b/>
                <w:bCs/>
                <w:i w:val="0"/>
                <w:color w:val="auto"/>
                <w:sz w:val="20"/>
                <w:szCs w:val="20"/>
                <w:highlight w:val="green"/>
              </w:rPr>
              <w:t>Agreement</w:t>
            </w:r>
          </w:p>
          <w:p w14:paraId="39320219" w14:textId="77777777" w:rsidR="004A4D99" w:rsidRPr="00ED3884" w:rsidRDefault="004A4D99" w:rsidP="004D26FD">
            <w:pPr>
              <w:pStyle w:val="af3"/>
              <w:adjustRightInd w:val="0"/>
              <w:snapToGrid w:val="0"/>
              <w:spacing w:before="0" w:beforeAutospacing="0" w:after="0" w:afterAutospacing="0"/>
              <w:rPr>
                <w:rFonts w:ascii="Times" w:eastAsia="Malgun Gothic" w:hAnsi="Times" w:cs="Times"/>
                <w:color w:val="auto"/>
                <w:sz w:val="20"/>
                <w:szCs w:val="20"/>
                <w:lang w:eastAsia="ko-KR"/>
              </w:rPr>
            </w:pPr>
            <w:r w:rsidRPr="00ED3884">
              <w:rPr>
                <w:rFonts w:ascii="Times" w:hAnsi="Times" w:cs="Times"/>
                <w:color w:val="auto"/>
                <w:sz w:val="20"/>
                <w:szCs w:val="20"/>
              </w:rPr>
              <w:t>Recommend to capture the following observation in TR 38.867:</w:t>
            </w:r>
          </w:p>
          <w:p w14:paraId="4E873A7E" w14:textId="77777777" w:rsidR="004A4D99" w:rsidRDefault="004A4D99">
            <w:pPr>
              <w:pStyle w:val="af"/>
              <w:numPr>
                <w:ilvl w:val="0"/>
                <w:numId w:val="6"/>
              </w:numPr>
              <w:adjustRightInd w:val="0"/>
              <w:snapToGrid w:val="0"/>
              <w:spacing w:after="0"/>
              <w:ind w:firstLineChars="0"/>
              <w:jc w:val="both"/>
              <w:rPr>
                <w:rFonts w:cs="Times"/>
              </w:rPr>
            </w:pPr>
            <w:r w:rsidRPr="00ED3884">
              <w:rPr>
                <w:rFonts w:cs="Times"/>
                <w:shd w:val="clear" w:color="auto" w:fill="FFFFFF"/>
              </w:rPr>
              <w:t xml:space="preserve">The benefits of power information used to control the </w:t>
            </w:r>
            <w:proofErr w:type="spellStart"/>
            <w:r w:rsidRPr="00ED3884">
              <w:rPr>
                <w:rFonts w:cs="Times"/>
                <w:shd w:val="clear" w:color="auto" w:fill="FFFFFF"/>
              </w:rPr>
              <w:t>behavior</w:t>
            </w:r>
            <w:proofErr w:type="spellEnd"/>
            <w:r w:rsidRPr="00ED3884">
              <w:rPr>
                <w:rFonts w:cs="Times"/>
                <w:shd w:val="clear" w:color="auto" w:fill="FFFFFF"/>
              </w:rPr>
              <w:t xml:space="preserve"> of NCR-</w:t>
            </w:r>
            <w:proofErr w:type="spellStart"/>
            <w:r w:rsidRPr="00ED3884">
              <w:rPr>
                <w:rFonts w:cs="Times"/>
                <w:shd w:val="clear" w:color="auto" w:fill="FFFFFF"/>
              </w:rPr>
              <w:t>Fwd</w:t>
            </w:r>
            <w:proofErr w:type="spellEnd"/>
            <w:r w:rsidRPr="00ED3884">
              <w:rPr>
                <w:rFonts w:cs="Times"/>
                <w:shd w:val="clear" w:color="auto" w:fill="FFFFFF"/>
              </w:rPr>
              <w:t xml:space="preserve"> for the DL of access link and/or UL of backhaul link are observed by the following inputs</w:t>
            </w:r>
            <w:r w:rsidRPr="00ED3884">
              <w:rPr>
                <w:rFonts w:cs="Times"/>
              </w:rPr>
              <w:t>:</w:t>
            </w:r>
          </w:p>
          <w:p w14:paraId="34DBE391" w14:textId="77777777" w:rsidR="004A4D99" w:rsidRDefault="004A4D99">
            <w:pPr>
              <w:pStyle w:val="af"/>
              <w:numPr>
                <w:ilvl w:val="1"/>
                <w:numId w:val="6"/>
              </w:numPr>
              <w:adjustRightInd w:val="0"/>
              <w:snapToGrid w:val="0"/>
              <w:spacing w:after="0"/>
              <w:ind w:firstLineChars="0"/>
              <w:jc w:val="both"/>
              <w:rPr>
                <w:rFonts w:cs="Times"/>
              </w:rPr>
            </w:pPr>
            <w:r w:rsidRPr="00ED3884">
              <w:rPr>
                <w:rFonts w:cs="Times"/>
              </w:rPr>
              <w:t xml:space="preserve">[Source-1, Huawei] shows that for the uplink transmission via NCR, a fixed NCR amplifying gain may lead to interference to the </w:t>
            </w:r>
            <w:proofErr w:type="spellStart"/>
            <w:r w:rsidRPr="00ED3884">
              <w:rPr>
                <w:rFonts w:cs="Times"/>
              </w:rPr>
              <w:t>gNB</w:t>
            </w:r>
            <w:proofErr w:type="spellEnd"/>
            <w:r w:rsidRPr="00ED3884">
              <w:rPr>
                <w:rFonts w:cs="Times"/>
              </w:rPr>
              <w:t xml:space="preserve"> or NCR UL coverage loss. For the downlink transmission via NCR, a fixed NCR amplifying gain may lead to NCR RU saturation or NCR DL coverage loss.</w:t>
            </w:r>
          </w:p>
          <w:p w14:paraId="72B60BD0" w14:textId="77777777" w:rsidR="004A4D99" w:rsidRDefault="004A4D99">
            <w:pPr>
              <w:pStyle w:val="af"/>
              <w:numPr>
                <w:ilvl w:val="1"/>
                <w:numId w:val="6"/>
              </w:numPr>
              <w:adjustRightInd w:val="0"/>
              <w:snapToGrid w:val="0"/>
              <w:spacing w:after="0"/>
              <w:ind w:firstLineChars="0"/>
              <w:jc w:val="both"/>
              <w:rPr>
                <w:rFonts w:cs="Times"/>
              </w:rPr>
            </w:pPr>
            <w:r w:rsidRPr="00ED3884">
              <w:rPr>
                <w:rFonts w:cs="Times"/>
              </w:rPr>
              <w:t>[Source-2, vivo] shows that the optimal system performance can be achieved when repeater’s gain is set to a proper value.</w:t>
            </w:r>
          </w:p>
          <w:p w14:paraId="4CF0181B" w14:textId="77777777" w:rsidR="004A4D99" w:rsidRDefault="004A4D99">
            <w:pPr>
              <w:pStyle w:val="af"/>
              <w:numPr>
                <w:ilvl w:val="1"/>
                <w:numId w:val="6"/>
              </w:numPr>
              <w:adjustRightInd w:val="0"/>
              <w:snapToGrid w:val="0"/>
              <w:spacing w:after="0"/>
              <w:ind w:firstLineChars="0"/>
              <w:jc w:val="both"/>
              <w:rPr>
                <w:rFonts w:cs="Times"/>
              </w:rPr>
            </w:pPr>
            <w:r w:rsidRPr="00ED3884">
              <w:rPr>
                <w:rFonts w:cs="Times"/>
              </w:rPr>
              <w:t>[Source-3, ETRI] shows that dynamic repeater gain/power control can provide additional SINR gain over semi-static repeater gain/power configuration.</w:t>
            </w:r>
          </w:p>
          <w:p w14:paraId="31D9B33A" w14:textId="77777777" w:rsidR="004A4D99" w:rsidRDefault="004A4D99">
            <w:pPr>
              <w:pStyle w:val="af"/>
              <w:numPr>
                <w:ilvl w:val="1"/>
                <w:numId w:val="6"/>
              </w:numPr>
              <w:adjustRightInd w:val="0"/>
              <w:snapToGrid w:val="0"/>
              <w:spacing w:after="0"/>
              <w:ind w:firstLineChars="0"/>
              <w:jc w:val="both"/>
              <w:rPr>
                <w:rFonts w:cs="Times"/>
              </w:rPr>
            </w:pPr>
            <w:r w:rsidRPr="00ED3884">
              <w:rPr>
                <w:rFonts w:cs="Times"/>
              </w:rPr>
              <w:t>[Source-4, Ericsson] mentions that the gain control is needed for self-interference management due to repeater oscillation.</w:t>
            </w:r>
          </w:p>
          <w:p w14:paraId="07BD95BC" w14:textId="77777777" w:rsidR="004A4D99" w:rsidRPr="00ED3884" w:rsidRDefault="004A4D99">
            <w:pPr>
              <w:pStyle w:val="af"/>
              <w:numPr>
                <w:ilvl w:val="0"/>
                <w:numId w:val="6"/>
              </w:numPr>
              <w:adjustRightInd w:val="0"/>
              <w:snapToGrid w:val="0"/>
              <w:spacing w:after="0"/>
              <w:ind w:firstLineChars="0"/>
              <w:jc w:val="both"/>
              <w:rPr>
                <w:rFonts w:cs="Times"/>
              </w:rPr>
            </w:pPr>
            <w:r w:rsidRPr="00ED3884">
              <w:rPr>
                <w:rFonts w:cs="Times"/>
              </w:rPr>
              <w:t>This agreement does not change the prioritization of PC</w:t>
            </w:r>
          </w:p>
          <w:p w14:paraId="0F2602B9" w14:textId="77777777" w:rsidR="004A4D99" w:rsidRPr="00ED3884" w:rsidRDefault="004A4D99" w:rsidP="004D26FD">
            <w:pPr>
              <w:pStyle w:val="af3"/>
              <w:adjustRightInd w:val="0"/>
              <w:snapToGrid w:val="0"/>
              <w:spacing w:before="0" w:beforeAutospacing="0" w:after="0" w:afterAutospacing="0"/>
              <w:rPr>
                <w:rFonts w:ascii="Times" w:hAnsi="Times" w:cs="Times"/>
                <w:color w:val="auto"/>
                <w:sz w:val="20"/>
                <w:szCs w:val="20"/>
              </w:rPr>
            </w:pPr>
            <w:r w:rsidRPr="00ED3884">
              <w:rPr>
                <w:rFonts w:ascii="Times" w:eastAsia="微软雅黑" w:hAnsi="Times" w:cs="Times"/>
                <w:color w:val="auto"/>
                <w:sz w:val="20"/>
                <w:szCs w:val="20"/>
              </w:rPr>
              <w:t> </w:t>
            </w:r>
          </w:p>
          <w:p w14:paraId="40433A3D" w14:textId="77777777" w:rsidR="004A4D99" w:rsidRPr="00946286" w:rsidRDefault="004A4D99" w:rsidP="004D26FD">
            <w:pPr>
              <w:pStyle w:val="af3"/>
              <w:shd w:val="clear" w:color="auto" w:fill="FFFFFF"/>
              <w:adjustRightInd w:val="0"/>
              <w:snapToGrid w:val="0"/>
              <w:spacing w:before="0" w:beforeAutospacing="0" w:after="0" w:afterAutospacing="0"/>
              <w:rPr>
                <w:rStyle w:val="af2"/>
                <w:rFonts w:ascii="Times" w:hAnsi="Times" w:cs="Times"/>
                <w:b/>
                <w:bCs/>
                <w:i w:val="0"/>
                <w:color w:val="auto"/>
                <w:sz w:val="20"/>
                <w:szCs w:val="20"/>
                <w:highlight w:val="green"/>
                <w:shd w:val="clear" w:color="auto" w:fill="FFFF00"/>
              </w:rPr>
            </w:pPr>
            <w:r w:rsidRPr="00946286">
              <w:rPr>
                <w:rStyle w:val="af2"/>
                <w:rFonts w:ascii="Times" w:hAnsi="Times" w:cs="Times"/>
                <w:b/>
                <w:bCs/>
                <w:i w:val="0"/>
                <w:color w:val="auto"/>
                <w:sz w:val="20"/>
                <w:szCs w:val="20"/>
                <w:highlight w:val="green"/>
              </w:rPr>
              <w:t>Agreement</w:t>
            </w:r>
          </w:p>
          <w:p w14:paraId="6E1E177D" w14:textId="77777777" w:rsidR="004A4D99" w:rsidRPr="00ED3884" w:rsidRDefault="004A4D99" w:rsidP="004D26FD">
            <w:pPr>
              <w:pStyle w:val="af3"/>
              <w:adjustRightInd w:val="0"/>
              <w:snapToGrid w:val="0"/>
              <w:spacing w:before="0" w:beforeAutospacing="0" w:after="0" w:afterAutospacing="0"/>
              <w:rPr>
                <w:rFonts w:ascii="Times" w:hAnsi="Times" w:cs="Times"/>
                <w:color w:val="auto"/>
                <w:sz w:val="20"/>
                <w:szCs w:val="20"/>
              </w:rPr>
            </w:pPr>
            <w:r w:rsidRPr="00ED3884">
              <w:rPr>
                <w:rFonts w:ascii="Times" w:hAnsi="Times" w:cs="Times"/>
                <w:color w:val="auto"/>
                <w:sz w:val="20"/>
                <w:szCs w:val="20"/>
              </w:rPr>
              <w:t>The controlling of the amplifying gain of NCR-</w:t>
            </w:r>
            <w:proofErr w:type="spellStart"/>
            <w:r w:rsidRPr="00ED3884">
              <w:rPr>
                <w:rFonts w:ascii="Times" w:hAnsi="Times" w:cs="Times"/>
                <w:color w:val="auto"/>
                <w:sz w:val="20"/>
                <w:szCs w:val="20"/>
              </w:rPr>
              <w:t>Fwd</w:t>
            </w:r>
            <w:proofErr w:type="spellEnd"/>
            <w:r w:rsidRPr="00ED3884">
              <w:rPr>
                <w:rFonts w:ascii="Times" w:hAnsi="Times" w:cs="Times"/>
                <w:color w:val="auto"/>
                <w:sz w:val="20"/>
                <w:szCs w:val="20"/>
              </w:rPr>
              <w:t xml:space="preserve"> is considered to enable the power control of NCR-</w:t>
            </w:r>
            <w:proofErr w:type="spellStart"/>
            <w:r w:rsidRPr="00ED3884">
              <w:rPr>
                <w:rFonts w:ascii="Times" w:hAnsi="Times" w:cs="Times"/>
                <w:color w:val="auto"/>
                <w:sz w:val="20"/>
                <w:szCs w:val="20"/>
              </w:rPr>
              <w:t>Fwd</w:t>
            </w:r>
            <w:proofErr w:type="spellEnd"/>
            <w:r w:rsidRPr="00ED3884">
              <w:rPr>
                <w:rFonts w:ascii="Times" w:hAnsi="Times" w:cs="Times"/>
                <w:color w:val="auto"/>
                <w:sz w:val="20"/>
                <w:szCs w:val="20"/>
              </w:rPr>
              <w:t xml:space="preserve"> if PC is recommended as side control information for NCR in Rel-18</w:t>
            </w:r>
          </w:p>
          <w:p w14:paraId="137814BE" w14:textId="77777777" w:rsidR="004A4D99" w:rsidRPr="00ED3884" w:rsidRDefault="004A4D99">
            <w:pPr>
              <w:pStyle w:val="af"/>
              <w:numPr>
                <w:ilvl w:val="0"/>
                <w:numId w:val="6"/>
              </w:numPr>
              <w:adjustRightInd w:val="0"/>
              <w:snapToGrid w:val="0"/>
              <w:spacing w:after="0"/>
              <w:ind w:firstLineChars="0"/>
              <w:jc w:val="both"/>
              <w:rPr>
                <w:rFonts w:cs="Times"/>
              </w:rPr>
            </w:pPr>
            <w:r w:rsidRPr="00ED3884">
              <w:rPr>
                <w:rFonts w:cs="Times"/>
              </w:rPr>
              <w:t>FFS: Controlling of the transmission power of NCR-</w:t>
            </w:r>
            <w:proofErr w:type="spellStart"/>
            <w:r w:rsidRPr="00ED3884">
              <w:rPr>
                <w:rFonts w:cs="Times"/>
              </w:rPr>
              <w:t>Fwd</w:t>
            </w:r>
            <w:proofErr w:type="spellEnd"/>
          </w:p>
          <w:p w14:paraId="5ECDBF7A" w14:textId="77777777" w:rsidR="004A4D99" w:rsidRPr="004D26FD" w:rsidRDefault="004A4D99" w:rsidP="000F4FF9">
            <w:pPr>
              <w:adjustRightInd w:val="0"/>
              <w:snapToGrid w:val="0"/>
              <w:spacing w:after="0"/>
              <w:jc w:val="both"/>
              <w:rPr>
                <w:lang w:eastAsia="zh-CN"/>
              </w:rPr>
            </w:pPr>
          </w:p>
        </w:tc>
      </w:tr>
    </w:tbl>
    <w:p w14:paraId="7680DBB3" w14:textId="77777777" w:rsidR="004A4D99" w:rsidRDefault="004A4D99" w:rsidP="000F4FF9">
      <w:pPr>
        <w:adjustRightInd w:val="0"/>
        <w:snapToGrid w:val="0"/>
        <w:spacing w:after="0"/>
        <w:jc w:val="both"/>
        <w:rPr>
          <w:lang w:val="en-US" w:eastAsia="zh-CN"/>
        </w:rPr>
      </w:pPr>
    </w:p>
    <w:p w14:paraId="30302BAC" w14:textId="0E821EA6" w:rsidR="004A1EA7" w:rsidRDefault="004A1EA7" w:rsidP="004A1EA7">
      <w:pPr>
        <w:adjustRightInd w:val="0"/>
        <w:snapToGrid w:val="0"/>
        <w:spacing w:after="0"/>
        <w:jc w:val="both"/>
        <w:rPr>
          <w:lang w:eastAsia="zh-CN"/>
        </w:rPr>
      </w:pPr>
      <w:r>
        <w:rPr>
          <w:lang w:eastAsia="zh-CN"/>
        </w:rPr>
        <w:t xml:space="preserve">The side control information of power control is not recommended due to the controversial views, though the performance gains were observed from companies’ evaluations. The discussion of the power control in the SI focused on the interference management. But one basic function of the power control or gain control is neglected that NCR forwarding at least for the uplink should be set in a proper amplifying gain to compensate the PL between </w:t>
      </w:r>
      <w:proofErr w:type="spellStart"/>
      <w:r>
        <w:rPr>
          <w:lang w:eastAsia="zh-CN"/>
        </w:rPr>
        <w:t>gNB</w:t>
      </w:r>
      <w:proofErr w:type="spellEnd"/>
      <w:r>
        <w:rPr>
          <w:lang w:eastAsia="zh-CN"/>
        </w:rPr>
        <w:t xml:space="preserve"> and NCR. A proper uplink amplifying gain enables that the uplink forwarding could be multiplexed with other normal UEs’ uplink transmission, which provide additional flexibility for the scheduling and increase the efficiency of the frequency domain resources. Without the specification work of the power control of NCR forwarding, the uplink transmission power or gain of NCR forwarding would be depends on the implementation. It may complicate the design of the NCR forwarding for the uplink, which would also bring challenges and additional efforts for the inter</w:t>
      </w:r>
      <w:r w:rsidR="0001582D">
        <w:rPr>
          <w:lang w:eastAsia="zh-CN"/>
        </w:rPr>
        <w:t xml:space="preserve">-operation </w:t>
      </w:r>
      <w:r>
        <w:rPr>
          <w:lang w:eastAsia="zh-CN"/>
        </w:rPr>
        <w:t xml:space="preserve">between </w:t>
      </w:r>
      <w:proofErr w:type="spellStart"/>
      <w:r>
        <w:rPr>
          <w:lang w:eastAsia="zh-CN"/>
        </w:rPr>
        <w:t>gNB</w:t>
      </w:r>
      <w:proofErr w:type="spellEnd"/>
      <w:r>
        <w:rPr>
          <w:lang w:eastAsia="zh-CN"/>
        </w:rPr>
        <w:t xml:space="preserve"> and NCRs from different vendors. If the time is allowed, it is proposed to considered to specify the power control of NCR forwarding for the pathloss compensation in the normative work. On the other side, a semi-static configured power or gain control could be considered for the NCR forwarding in the downlink based on the capability reporting of the NCR.</w:t>
      </w:r>
    </w:p>
    <w:p w14:paraId="430845B1" w14:textId="77777777" w:rsidR="004A1EA7" w:rsidRDefault="004A1EA7" w:rsidP="004A1EA7">
      <w:pPr>
        <w:adjustRightInd w:val="0"/>
        <w:snapToGrid w:val="0"/>
        <w:spacing w:after="0"/>
        <w:jc w:val="both"/>
        <w:rPr>
          <w:lang w:eastAsia="zh-CN"/>
        </w:rPr>
      </w:pPr>
    </w:p>
    <w:p w14:paraId="2F6679D5" w14:textId="46C11D3A" w:rsidR="004A1EA7" w:rsidRPr="00173F75" w:rsidRDefault="004A1EA7" w:rsidP="004A1EA7">
      <w:pPr>
        <w:adjustRightInd w:val="0"/>
        <w:snapToGrid w:val="0"/>
        <w:spacing w:after="0"/>
        <w:jc w:val="both"/>
        <w:rPr>
          <w:b/>
          <w:bCs/>
          <w:lang w:eastAsia="zh-CN"/>
        </w:rPr>
      </w:pPr>
      <w:bookmarkStart w:id="33" w:name="_Hlk118383984"/>
      <w:r w:rsidRPr="00173F75">
        <w:rPr>
          <w:rFonts w:hint="eastAsia"/>
          <w:b/>
          <w:bCs/>
          <w:lang w:eastAsia="zh-CN"/>
        </w:rPr>
        <w:t>O</w:t>
      </w:r>
      <w:r w:rsidRPr="00173F75">
        <w:rPr>
          <w:b/>
          <w:bCs/>
          <w:lang w:eastAsia="zh-CN"/>
        </w:rPr>
        <w:t xml:space="preserve">bservation </w:t>
      </w:r>
      <w:r w:rsidR="003961E7">
        <w:rPr>
          <w:b/>
          <w:bCs/>
          <w:lang w:eastAsia="zh-CN"/>
        </w:rPr>
        <w:t>6</w:t>
      </w:r>
      <w:r w:rsidRPr="00173F75">
        <w:rPr>
          <w:b/>
          <w:bCs/>
          <w:lang w:eastAsia="zh-CN"/>
        </w:rPr>
        <w:t>:</w:t>
      </w:r>
    </w:p>
    <w:p w14:paraId="095CB4C0" w14:textId="77777777" w:rsidR="004A1EA7" w:rsidRPr="00173F75" w:rsidRDefault="004A1EA7" w:rsidP="004A1EA7">
      <w:pPr>
        <w:adjustRightInd w:val="0"/>
        <w:snapToGrid w:val="0"/>
        <w:spacing w:after="0"/>
        <w:jc w:val="both"/>
        <w:rPr>
          <w:b/>
          <w:bCs/>
          <w:lang w:eastAsia="zh-CN"/>
        </w:rPr>
      </w:pPr>
      <w:r w:rsidRPr="00173F75">
        <w:rPr>
          <w:b/>
          <w:bCs/>
          <w:lang w:eastAsia="zh-CN"/>
        </w:rPr>
        <w:t>A proper uplink amplifying gain enables that the uplink forwarding could be multiplexed with other normal UEs’ uplink transmission, which provide additional flexibility for the scheduling and increase the efficiency of the frequency domain resources.</w:t>
      </w:r>
    </w:p>
    <w:p w14:paraId="448EF175" w14:textId="77777777" w:rsidR="004A1EA7" w:rsidRDefault="004A1EA7" w:rsidP="004A1EA7">
      <w:pPr>
        <w:adjustRightInd w:val="0"/>
        <w:snapToGrid w:val="0"/>
        <w:spacing w:after="0"/>
        <w:jc w:val="both"/>
        <w:rPr>
          <w:lang w:eastAsia="zh-CN"/>
        </w:rPr>
      </w:pPr>
      <w:bookmarkStart w:id="34" w:name="_Hlk118384220"/>
      <w:bookmarkEnd w:id="33"/>
    </w:p>
    <w:p w14:paraId="3AD1E8D3" w14:textId="06284F73" w:rsidR="004A1EA7" w:rsidRPr="004E3D11" w:rsidRDefault="004A1EA7" w:rsidP="004A1EA7">
      <w:pPr>
        <w:adjustRightInd w:val="0"/>
        <w:snapToGrid w:val="0"/>
        <w:spacing w:after="0"/>
        <w:jc w:val="both"/>
        <w:rPr>
          <w:b/>
          <w:bCs/>
          <w:lang w:eastAsia="zh-CN"/>
        </w:rPr>
      </w:pPr>
      <w:r w:rsidRPr="004E3D11">
        <w:rPr>
          <w:b/>
          <w:bCs/>
          <w:lang w:eastAsia="zh-CN"/>
        </w:rPr>
        <w:t xml:space="preserve">Proposal </w:t>
      </w:r>
      <w:r w:rsidR="00B22192">
        <w:rPr>
          <w:b/>
          <w:bCs/>
          <w:lang w:eastAsia="zh-CN"/>
        </w:rPr>
        <w:t>2</w:t>
      </w:r>
      <w:r w:rsidR="007F3D26">
        <w:rPr>
          <w:b/>
          <w:bCs/>
          <w:lang w:eastAsia="zh-CN"/>
        </w:rPr>
        <w:t>9</w:t>
      </w:r>
      <w:r w:rsidRPr="004E3D11">
        <w:rPr>
          <w:b/>
          <w:bCs/>
          <w:lang w:eastAsia="zh-CN"/>
        </w:rPr>
        <w:t>:</w:t>
      </w:r>
    </w:p>
    <w:p w14:paraId="21DDBFE5" w14:textId="77777777" w:rsidR="004A1EA7" w:rsidRPr="004E3D11" w:rsidRDefault="004A1EA7" w:rsidP="004A1EA7">
      <w:pPr>
        <w:adjustRightInd w:val="0"/>
        <w:snapToGrid w:val="0"/>
        <w:spacing w:after="0"/>
        <w:jc w:val="both"/>
        <w:rPr>
          <w:b/>
          <w:bCs/>
          <w:lang w:eastAsia="zh-CN"/>
        </w:rPr>
      </w:pPr>
      <w:r w:rsidRPr="004E3D11">
        <w:rPr>
          <w:b/>
          <w:bCs/>
          <w:lang w:eastAsia="zh-CN"/>
        </w:rPr>
        <w:t xml:space="preserve">It is proposed to consider to specify the power control of NCR forwarding in the uplink to compensate the pathloss between </w:t>
      </w:r>
      <w:proofErr w:type="spellStart"/>
      <w:r w:rsidRPr="004E3D11">
        <w:rPr>
          <w:b/>
          <w:bCs/>
          <w:lang w:eastAsia="zh-CN"/>
        </w:rPr>
        <w:t>gNB</w:t>
      </w:r>
      <w:proofErr w:type="spellEnd"/>
      <w:r w:rsidRPr="004E3D11">
        <w:rPr>
          <w:b/>
          <w:bCs/>
          <w:lang w:eastAsia="zh-CN"/>
        </w:rPr>
        <w:t xml:space="preserve"> and NCR.</w:t>
      </w:r>
    </w:p>
    <w:p w14:paraId="5317747B" w14:textId="77777777" w:rsidR="004A1EA7" w:rsidRPr="004E3D11" w:rsidRDefault="004A1EA7" w:rsidP="004A1EA7">
      <w:pPr>
        <w:adjustRightInd w:val="0"/>
        <w:snapToGrid w:val="0"/>
        <w:spacing w:after="0"/>
        <w:jc w:val="both"/>
        <w:rPr>
          <w:b/>
          <w:bCs/>
          <w:lang w:eastAsia="zh-CN"/>
        </w:rPr>
      </w:pPr>
    </w:p>
    <w:p w14:paraId="45DC66AE" w14:textId="33C7F0A0" w:rsidR="004A1EA7" w:rsidRPr="004E3D11" w:rsidRDefault="004A1EA7" w:rsidP="004A1EA7">
      <w:pPr>
        <w:adjustRightInd w:val="0"/>
        <w:snapToGrid w:val="0"/>
        <w:spacing w:after="0"/>
        <w:jc w:val="both"/>
        <w:rPr>
          <w:b/>
          <w:bCs/>
          <w:lang w:eastAsia="zh-CN"/>
        </w:rPr>
      </w:pPr>
      <w:r w:rsidRPr="004E3D11">
        <w:rPr>
          <w:b/>
          <w:bCs/>
          <w:lang w:eastAsia="zh-CN"/>
        </w:rPr>
        <w:t xml:space="preserve">Proposal </w:t>
      </w:r>
      <w:r w:rsidR="007F3D26">
        <w:rPr>
          <w:b/>
          <w:bCs/>
          <w:lang w:eastAsia="zh-CN"/>
        </w:rPr>
        <w:t>30</w:t>
      </w:r>
      <w:r w:rsidRPr="004E3D11">
        <w:rPr>
          <w:b/>
          <w:bCs/>
          <w:lang w:eastAsia="zh-CN"/>
        </w:rPr>
        <w:t>:</w:t>
      </w:r>
    </w:p>
    <w:p w14:paraId="335BEC71" w14:textId="77777777" w:rsidR="004A1EA7" w:rsidRPr="004E3D11" w:rsidRDefault="004A1EA7" w:rsidP="004A1EA7">
      <w:pPr>
        <w:adjustRightInd w:val="0"/>
        <w:snapToGrid w:val="0"/>
        <w:spacing w:after="0"/>
        <w:jc w:val="both"/>
        <w:rPr>
          <w:b/>
          <w:bCs/>
          <w:lang w:eastAsia="zh-CN"/>
        </w:rPr>
      </w:pPr>
      <w:r w:rsidRPr="004E3D11">
        <w:rPr>
          <w:b/>
          <w:bCs/>
          <w:lang w:eastAsia="zh-CN"/>
        </w:rPr>
        <w:t>A semi-static configured power or gain control could be considered for the NCR forwarding in the downlink based on the capability reporting of the NCR.</w:t>
      </w:r>
    </w:p>
    <w:bookmarkEnd w:id="34"/>
    <w:p w14:paraId="11FFC7AD" w14:textId="2315F1B0" w:rsidR="00CD5E30" w:rsidRPr="0001582D" w:rsidRDefault="00CD5E30" w:rsidP="000F4FF9">
      <w:pPr>
        <w:adjustRightInd w:val="0"/>
        <w:snapToGrid w:val="0"/>
        <w:spacing w:after="0"/>
        <w:jc w:val="both"/>
        <w:rPr>
          <w:b/>
          <w:bCs/>
          <w:lang w:eastAsia="zh-CN"/>
        </w:rPr>
      </w:pPr>
    </w:p>
    <w:p w14:paraId="1F863695" w14:textId="77777777" w:rsidR="00D74A5B" w:rsidRPr="00C259D0" w:rsidRDefault="00255133" w:rsidP="00C259D0">
      <w:pPr>
        <w:pStyle w:val="1"/>
        <w:spacing w:before="0" w:after="0" w:line="240" w:lineRule="auto"/>
        <w:ind w:left="425" w:hanging="425"/>
        <w:jc w:val="both"/>
        <w:rPr>
          <w:rFonts w:ascii="Times New Roman" w:hAnsi="Times New Roman"/>
          <w:b/>
          <w:bCs/>
          <w:color w:val="000000" w:themeColor="text1"/>
          <w:sz w:val="28"/>
          <w:szCs w:val="28"/>
        </w:rPr>
      </w:pPr>
      <w:r w:rsidRPr="00C259D0">
        <w:rPr>
          <w:rFonts w:ascii="Times New Roman" w:hAnsi="Times New Roman"/>
          <w:b/>
          <w:bCs/>
          <w:color w:val="000000" w:themeColor="text1"/>
          <w:sz w:val="28"/>
          <w:szCs w:val="28"/>
        </w:rPr>
        <w:t>Conclusions</w:t>
      </w:r>
    </w:p>
    <w:p w14:paraId="17C244F7" w14:textId="086BE765" w:rsidR="00D74A5B" w:rsidRDefault="0082338A" w:rsidP="00616F3C">
      <w:pPr>
        <w:adjustRightInd w:val="0"/>
        <w:snapToGrid w:val="0"/>
        <w:spacing w:after="0"/>
        <w:jc w:val="both"/>
        <w:rPr>
          <w:lang w:val="en-US" w:eastAsia="zh-CN"/>
        </w:rPr>
      </w:pPr>
      <w:r>
        <w:rPr>
          <w:lang w:val="en-US" w:eastAsia="zh-CN"/>
        </w:rPr>
        <w:t xml:space="preserve">In this contribution, we provide our views on the </w:t>
      </w:r>
      <w:proofErr w:type="spellStart"/>
      <w:r>
        <w:rPr>
          <w:lang w:val="en-US" w:eastAsia="zh-CN"/>
        </w:rPr>
        <w:t>signalling</w:t>
      </w:r>
      <w:proofErr w:type="spellEnd"/>
      <w:r>
        <w:rPr>
          <w:lang w:val="en-US" w:eastAsia="zh-CN"/>
        </w:rPr>
        <w:t xml:space="preserve"> and behavior of beamforming, UL-DL TDD operation and ON-OFF information. </w:t>
      </w:r>
      <w:r w:rsidR="007E0228" w:rsidRPr="00F97A07">
        <w:rPr>
          <w:lang w:val="en-US" w:eastAsia="zh-CN"/>
        </w:rPr>
        <w:t xml:space="preserve">The </w:t>
      </w:r>
      <w:r w:rsidR="00616F3C" w:rsidRPr="00F97A07">
        <w:rPr>
          <w:lang w:val="en-US" w:eastAsia="zh-CN"/>
        </w:rPr>
        <w:t xml:space="preserve">observations and </w:t>
      </w:r>
      <w:r w:rsidR="007E0228" w:rsidRPr="00F97A07">
        <w:rPr>
          <w:lang w:val="en-US" w:eastAsia="zh-CN"/>
        </w:rPr>
        <w:t>proposals are as below.</w:t>
      </w:r>
    </w:p>
    <w:p w14:paraId="35E70EB2" w14:textId="77777777" w:rsidR="009C6406" w:rsidRDefault="009C6406" w:rsidP="009C6406">
      <w:pPr>
        <w:adjustRightInd w:val="0"/>
        <w:snapToGrid w:val="0"/>
        <w:spacing w:after="0"/>
      </w:pPr>
    </w:p>
    <w:p w14:paraId="68C8738B" w14:textId="77777777" w:rsidR="0087047D" w:rsidRPr="00CA6AD5" w:rsidRDefault="0087047D" w:rsidP="0087047D">
      <w:pPr>
        <w:adjustRightInd w:val="0"/>
        <w:snapToGrid w:val="0"/>
        <w:spacing w:after="0"/>
        <w:jc w:val="both"/>
        <w:rPr>
          <w:b/>
          <w:bCs/>
          <w:lang w:val="en-US" w:eastAsia="zh-CN"/>
        </w:rPr>
      </w:pPr>
      <w:r w:rsidRPr="00CA6AD5">
        <w:rPr>
          <w:rFonts w:hint="eastAsia"/>
          <w:b/>
          <w:bCs/>
          <w:lang w:val="en-US" w:eastAsia="zh-CN"/>
        </w:rPr>
        <w:t>O</w:t>
      </w:r>
      <w:r w:rsidRPr="00CA6AD5">
        <w:rPr>
          <w:b/>
          <w:bCs/>
          <w:lang w:val="en-US" w:eastAsia="zh-CN"/>
        </w:rPr>
        <w:t>bservation 1:</w:t>
      </w:r>
    </w:p>
    <w:p w14:paraId="6D0593E7" w14:textId="77777777" w:rsidR="0087047D" w:rsidRPr="00CA6AD5" w:rsidRDefault="0087047D" w:rsidP="0087047D">
      <w:pPr>
        <w:adjustRightInd w:val="0"/>
        <w:snapToGrid w:val="0"/>
        <w:spacing w:after="0"/>
        <w:jc w:val="both"/>
        <w:rPr>
          <w:b/>
          <w:bCs/>
          <w:lang w:val="en-US" w:eastAsia="zh-CN"/>
        </w:rPr>
      </w:pPr>
      <w:r w:rsidRPr="00CA6AD5">
        <w:rPr>
          <w:b/>
          <w:bCs/>
          <w:lang w:val="en-US" w:eastAsia="zh-CN"/>
        </w:rPr>
        <w:t>If only one beam type is supported for the AC link of NCR-</w:t>
      </w:r>
      <w:proofErr w:type="spellStart"/>
      <w:r w:rsidRPr="00CA6AD5">
        <w:rPr>
          <w:b/>
          <w:bCs/>
          <w:lang w:val="en-US" w:eastAsia="zh-CN"/>
        </w:rPr>
        <w:t>Fwd</w:t>
      </w:r>
      <w:proofErr w:type="spellEnd"/>
      <w:r w:rsidRPr="00CA6AD5">
        <w:rPr>
          <w:b/>
          <w:bCs/>
          <w:lang w:val="en-US" w:eastAsia="zh-CN"/>
        </w:rPr>
        <w:t xml:space="preserve">, no spatial relationship is needed. </w:t>
      </w:r>
    </w:p>
    <w:p w14:paraId="0A080127" w14:textId="77777777" w:rsidR="0087047D" w:rsidRDefault="0087047D" w:rsidP="0087047D">
      <w:pPr>
        <w:adjustRightInd w:val="0"/>
        <w:snapToGrid w:val="0"/>
        <w:spacing w:after="0"/>
      </w:pPr>
    </w:p>
    <w:p w14:paraId="7020EEEF" w14:textId="77777777" w:rsidR="0087047D" w:rsidRPr="00BA3EE2" w:rsidRDefault="0087047D" w:rsidP="0087047D">
      <w:pPr>
        <w:adjustRightInd w:val="0"/>
        <w:snapToGrid w:val="0"/>
        <w:spacing w:after="0"/>
        <w:jc w:val="both"/>
        <w:rPr>
          <w:b/>
          <w:bCs/>
          <w:lang w:val="en-US" w:eastAsia="zh-CN"/>
        </w:rPr>
      </w:pPr>
      <w:r w:rsidRPr="00BA3EE2">
        <w:rPr>
          <w:b/>
          <w:bCs/>
          <w:lang w:val="en-US" w:eastAsia="zh-CN"/>
        </w:rPr>
        <w:t xml:space="preserve">Observation </w:t>
      </w:r>
      <w:r>
        <w:rPr>
          <w:b/>
          <w:bCs/>
          <w:lang w:val="en-US" w:eastAsia="zh-CN"/>
        </w:rPr>
        <w:t>2</w:t>
      </w:r>
      <w:r w:rsidRPr="00BA3EE2">
        <w:rPr>
          <w:b/>
          <w:bCs/>
          <w:lang w:val="en-US" w:eastAsia="zh-CN"/>
        </w:rPr>
        <w:t>:</w:t>
      </w:r>
    </w:p>
    <w:p w14:paraId="3A7B48C0" w14:textId="77777777" w:rsidR="0087047D" w:rsidRDefault="0087047D" w:rsidP="0087047D">
      <w:pPr>
        <w:adjustRightInd w:val="0"/>
        <w:snapToGrid w:val="0"/>
        <w:spacing w:after="0"/>
        <w:jc w:val="both"/>
        <w:rPr>
          <w:b/>
          <w:bCs/>
          <w:lang w:val="en-US" w:eastAsia="zh-CN"/>
        </w:rPr>
      </w:pPr>
      <w:r w:rsidRPr="00BA3EE2">
        <w:rPr>
          <w:b/>
          <w:bCs/>
          <w:lang w:val="en-US" w:eastAsia="zh-CN"/>
        </w:rPr>
        <w:t>The internal delay of UL and DL forwarding at NCR-</w:t>
      </w:r>
      <w:proofErr w:type="spellStart"/>
      <w:r w:rsidRPr="00BA3EE2">
        <w:rPr>
          <w:b/>
          <w:bCs/>
          <w:lang w:val="en-US" w:eastAsia="zh-CN"/>
        </w:rPr>
        <w:t>Fwd</w:t>
      </w:r>
      <w:proofErr w:type="spellEnd"/>
      <w:r w:rsidRPr="00BA3EE2">
        <w:rPr>
          <w:b/>
          <w:bCs/>
          <w:lang w:val="en-US" w:eastAsia="zh-CN"/>
        </w:rPr>
        <w:t xml:space="preserve"> could be considered as </w:t>
      </w:r>
      <w:r>
        <w:rPr>
          <w:b/>
          <w:bCs/>
          <w:lang w:val="en-US" w:eastAsia="zh-CN"/>
        </w:rPr>
        <w:t xml:space="preserve">the </w:t>
      </w:r>
      <w:r w:rsidRPr="00BA3EE2">
        <w:rPr>
          <w:b/>
          <w:bCs/>
          <w:lang w:val="en-US" w:eastAsia="zh-CN"/>
        </w:rPr>
        <w:t xml:space="preserve">part of the propagation delay. </w:t>
      </w:r>
    </w:p>
    <w:p w14:paraId="26A2C664" w14:textId="77777777" w:rsidR="0087047D" w:rsidRDefault="0087047D" w:rsidP="0087047D">
      <w:pPr>
        <w:adjustRightInd w:val="0"/>
        <w:snapToGrid w:val="0"/>
        <w:spacing w:after="0"/>
      </w:pPr>
    </w:p>
    <w:p w14:paraId="4DA1BF99" w14:textId="77777777" w:rsidR="0087047D" w:rsidRDefault="0087047D" w:rsidP="0087047D">
      <w:pPr>
        <w:adjustRightInd w:val="0"/>
        <w:snapToGrid w:val="0"/>
        <w:spacing w:after="0"/>
        <w:jc w:val="both"/>
        <w:rPr>
          <w:b/>
          <w:bCs/>
          <w:lang w:eastAsia="zh-CN"/>
        </w:rPr>
      </w:pPr>
      <w:r w:rsidRPr="002A0C94">
        <w:rPr>
          <w:rFonts w:hint="eastAsia"/>
          <w:b/>
          <w:bCs/>
          <w:lang w:eastAsia="zh-CN"/>
        </w:rPr>
        <w:t>O</w:t>
      </w:r>
      <w:r w:rsidRPr="002A0C94">
        <w:rPr>
          <w:b/>
          <w:bCs/>
          <w:lang w:eastAsia="zh-CN"/>
        </w:rPr>
        <w:t xml:space="preserve">bservation </w:t>
      </w:r>
      <w:r>
        <w:rPr>
          <w:b/>
          <w:bCs/>
          <w:lang w:eastAsia="zh-CN"/>
        </w:rPr>
        <w:t>3</w:t>
      </w:r>
      <w:r w:rsidRPr="002A0C94">
        <w:rPr>
          <w:b/>
          <w:bCs/>
          <w:lang w:eastAsia="zh-CN"/>
        </w:rPr>
        <w:t>:</w:t>
      </w:r>
    </w:p>
    <w:p w14:paraId="51401F2E" w14:textId="77777777" w:rsidR="0087047D" w:rsidRDefault="0087047D" w:rsidP="0087047D">
      <w:pPr>
        <w:adjustRightInd w:val="0"/>
        <w:snapToGrid w:val="0"/>
        <w:spacing w:after="0"/>
        <w:jc w:val="both"/>
        <w:rPr>
          <w:b/>
          <w:bCs/>
          <w:lang w:eastAsia="zh-CN"/>
        </w:rPr>
      </w:pPr>
      <w:r>
        <w:rPr>
          <w:b/>
          <w:bCs/>
          <w:lang w:eastAsia="zh-CN"/>
        </w:rPr>
        <w:t xml:space="preserve">The motivation to introduce the dynamic DL/UL operation is not strong, considering that most forwarding could be scheduled over the RRC configured uplink and downlink slots. </w:t>
      </w:r>
    </w:p>
    <w:p w14:paraId="23F9164F" w14:textId="77777777" w:rsidR="0087047D" w:rsidRDefault="0087047D" w:rsidP="0087047D">
      <w:pPr>
        <w:adjustRightInd w:val="0"/>
        <w:snapToGrid w:val="0"/>
        <w:spacing w:after="0"/>
      </w:pPr>
    </w:p>
    <w:p w14:paraId="25D98C13" w14:textId="77777777" w:rsidR="0087047D" w:rsidRPr="00F83933" w:rsidRDefault="0087047D" w:rsidP="0087047D">
      <w:pPr>
        <w:adjustRightInd w:val="0"/>
        <w:snapToGrid w:val="0"/>
        <w:spacing w:after="0"/>
        <w:jc w:val="both"/>
        <w:rPr>
          <w:b/>
          <w:bCs/>
          <w:lang w:eastAsia="zh-CN"/>
        </w:rPr>
      </w:pPr>
      <w:r w:rsidRPr="00F83933">
        <w:rPr>
          <w:b/>
          <w:bCs/>
          <w:lang w:eastAsia="zh-CN"/>
        </w:rPr>
        <w:t xml:space="preserve">Observation </w:t>
      </w:r>
      <w:r>
        <w:rPr>
          <w:b/>
          <w:bCs/>
          <w:lang w:eastAsia="zh-CN"/>
        </w:rPr>
        <w:t>4</w:t>
      </w:r>
      <w:r w:rsidRPr="00F83933">
        <w:rPr>
          <w:b/>
          <w:bCs/>
          <w:lang w:eastAsia="zh-CN"/>
        </w:rPr>
        <w:t>:</w:t>
      </w:r>
    </w:p>
    <w:p w14:paraId="25DF714C" w14:textId="77777777" w:rsidR="0087047D" w:rsidRDefault="0087047D" w:rsidP="0087047D">
      <w:pPr>
        <w:adjustRightInd w:val="0"/>
        <w:snapToGrid w:val="0"/>
        <w:spacing w:after="0"/>
        <w:jc w:val="both"/>
        <w:rPr>
          <w:b/>
          <w:bCs/>
          <w:lang w:eastAsia="zh-CN"/>
        </w:rPr>
      </w:pPr>
      <w:r w:rsidRPr="00F83933">
        <w:rPr>
          <w:b/>
          <w:bCs/>
          <w:lang w:eastAsia="zh-CN"/>
        </w:rPr>
        <w:t xml:space="preserve">The option 2 would increase the complexity of both </w:t>
      </w:r>
      <w:proofErr w:type="spellStart"/>
      <w:r w:rsidRPr="00F83933">
        <w:rPr>
          <w:b/>
          <w:bCs/>
          <w:lang w:eastAsia="zh-CN"/>
        </w:rPr>
        <w:t>gNB</w:t>
      </w:r>
      <w:proofErr w:type="spellEnd"/>
      <w:r w:rsidRPr="00F83933">
        <w:rPr>
          <w:b/>
          <w:bCs/>
          <w:lang w:eastAsia="zh-CN"/>
        </w:rPr>
        <w:t xml:space="preserve"> scheduler and NCR-MT compared with direct indications over the flexible symbols.</w:t>
      </w:r>
    </w:p>
    <w:p w14:paraId="080A3386" w14:textId="77777777" w:rsidR="0087047D" w:rsidRDefault="0087047D" w:rsidP="0087047D">
      <w:pPr>
        <w:adjustRightInd w:val="0"/>
        <w:snapToGrid w:val="0"/>
        <w:spacing w:after="0"/>
      </w:pPr>
    </w:p>
    <w:p w14:paraId="0A675707" w14:textId="77777777" w:rsidR="0087047D" w:rsidRPr="00931539" w:rsidRDefault="0087047D" w:rsidP="0087047D">
      <w:pPr>
        <w:adjustRightInd w:val="0"/>
        <w:snapToGrid w:val="0"/>
        <w:spacing w:after="0"/>
        <w:jc w:val="both"/>
        <w:rPr>
          <w:b/>
          <w:bCs/>
          <w:lang w:val="en-US" w:eastAsia="zh-CN"/>
        </w:rPr>
      </w:pPr>
      <w:r w:rsidRPr="00931539">
        <w:rPr>
          <w:b/>
          <w:bCs/>
          <w:lang w:val="en-US" w:eastAsia="zh-CN"/>
        </w:rPr>
        <w:t xml:space="preserve">Observation </w:t>
      </w:r>
      <w:r>
        <w:rPr>
          <w:b/>
          <w:bCs/>
          <w:lang w:val="en-US" w:eastAsia="zh-CN"/>
        </w:rPr>
        <w:t>5</w:t>
      </w:r>
      <w:r w:rsidRPr="00931539">
        <w:rPr>
          <w:b/>
          <w:bCs/>
          <w:lang w:val="en-US" w:eastAsia="zh-CN"/>
        </w:rPr>
        <w:t>:</w:t>
      </w:r>
    </w:p>
    <w:p w14:paraId="398255A0" w14:textId="77777777" w:rsidR="0087047D" w:rsidRPr="00931539" w:rsidRDefault="0087047D">
      <w:pPr>
        <w:pStyle w:val="af"/>
        <w:numPr>
          <w:ilvl w:val="0"/>
          <w:numId w:val="16"/>
        </w:numPr>
        <w:adjustRightInd w:val="0"/>
        <w:snapToGrid w:val="0"/>
        <w:spacing w:after="0"/>
        <w:ind w:firstLineChars="0"/>
        <w:jc w:val="both"/>
        <w:rPr>
          <w:b/>
          <w:bCs/>
          <w:lang w:val="en-US" w:eastAsia="zh-CN"/>
        </w:rPr>
      </w:pPr>
      <w:r w:rsidRPr="00931539">
        <w:rPr>
          <w:b/>
          <w:bCs/>
          <w:lang w:val="en-US" w:eastAsia="zh-CN"/>
        </w:rPr>
        <w:t>The motivation of semi-static configured off state is not clear, considering that NCR-</w:t>
      </w:r>
      <w:proofErr w:type="spellStart"/>
      <w:r w:rsidRPr="00931539">
        <w:rPr>
          <w:b/>
          <w:bCs/>
          <w:lang w:val="en-US" w:eastAsia="zh-CN"/>
        </w:rPr>
        <w:t>Fwd</w:t>
      </w:r>
      <w:proofErr w:type="spellEnd"/>
      <w:r w:rsidRPr="00931539">
        <w:rPr>
          <w:b/>
          <w:bCs/>
          <w:lang w:val="en-US" w:eastAsia="zh-CN"/>
        </w:rPr>
        <w:t xml:space="preserve"> is </w:t>
      </w:r>
      <w:r w:rsidRPr="00931539">
        <w:rPr>
          <w:rFonts w:hint="eastAsia"/>
          <w:b/>
          <w:bCs/>
          <w:lang w:val="en-US" w:eastAsia="zh-CN"/>
        </w:rPr>
        <w:t>always</w:t>
      </w:r>
      <w:r w:rsidRPr="00931539">
        <w:rPr>
          <w:b/>
          <w:bCs/>
          <w:lang w:val="en-US" w:eastAsia="zh-CN"/>
        </w:rPr>
        <w:t xml:space="preserve"> </w:t>
      </w:r>
      <w:r w:rsidRPr="00931539">
        <w:rPr>
          <w:rFonts w:hint="eastAsia"/>
          <w:b/>
          <w:bCs/>
          <w:lang w:val="en-US" w:eastAsia="zh-CN"/>
        </w:rPr>
        <w:t>expected</w:t>
      </w:r>
      <w:r w:rsidRPr="00931539">
        <w:rPr>
          <w:b/>
          <w:bCs/>
          <w:lang w:val="en-US" w:eastAsia="zh-CN"/>
        </w:rPr>
        <w:t xml:space="preserve"> to be OFF.</w:t>
      </w:r>
    </w:p>
    <w:p w14:paraId="581BA9CC" w14:textId="77777777" w:rsidR="0087047D" w:rsidRPr="00931539" w:rsidRDefault="0087047D">
      <w:pPr>
        <w:pStyle w:val="af"/>
        <w:numPr>
          <w:ilvl w:val="0"/>
          <w:numId w:val="16"/>
        </w:numPr>
        <w:adjustRightInd w:val="0"/>
        <w:snapToGrid w:val="0"/>
        <w:spacing w:after="0"/>
        <w:ind w:firstLineChars="0"/>
        <w:jc w:val="both"/>
        <w:rPr>
          <w:b/>
          <w:bCs/>
          <w:lang w:val="en-US" w:eastAsia="zh-CN"/>
        </w:rPr>
      </w:pPr>
      <w:r w:rsidRPr="00931539">
        <w:rPr>
          <w:b/>
          <w:bCs/>
          <w:lang w:val="en-US" w:eastAsia="zh-CN"/>
        </w:rPr>
        <w:t xml:space="preserve">The motivation is also not clear that configuring a large </w:t>
      </w:r>
      <w:proofErr w:type="gramStart"/>
      <w:r w:rsidRPr="00931539">
        <w:rPr>
          <w:b/>
          <w:bCs/>
          <w:lang w:val="en-US" w:eastAsia="zh-CN"/>
        </w:rPr>
        <w:t>amount</w:t>
      </w:r>
      <w:proofErr w:type="gramEnd"/>
      <w:r w:rsidRPr="00931539">
        <w:rPr>
          <w:b/>
          <w:bCs/>
          <w:lang w:val="en-US" w:eastAsia="zh-CN"/>
        </w:rPr>
        <w:t xml:space="preserve"> of redundant resources and then canceling them dynamically. </w:t>
      </w:r>
    </w:p>
    <w:p w14:paraId="384DECAC" w14:textId="77777777" w:rsidR="0087047D" w:rsidRDefault="0087047D" w:rsidP="0087047D">
      <w:pPr>
        <w:adjustRightInd w:val="0"/>
        <w:snapToGrid w:val="0"/>
        <w:spacing w:after="0"/>
      </w:pPr>
    </w:p>
    <w:p w14:paraId="207D5C1A" w14:textId="77777777" w:rsidR="0087047D" w:rsidRPr="00173F75" w:rsidRDefault="0087047D" w:rsidP="0087047D">
      <w:pPr>
        <w:adjustRightInd w:val="0"/>
        <w:snapToGrid w:val="0"/>
        <w:spacing w:after="0"/>
        <w:jc w:val="both"/>
        <w:rPr>
          <w:b/>
          <w:bCs/>
          <w:lang w:eastAsia="zh-CN"/>
        </w:rPr>
      </w:pPr>
      <w:r w:rsidRPr="00173F75">
        <w:rPr>
          <w:rFonts w:hint="eastAsia"/>
          <w:b/>
          <w:bCs/>
          <w:lang w:eastAsia="zh-CN"/>
        </w:rPr>
        <w:t>O</w:t>
      </w:r>
      <w:r w:rsidRPr="00173F75">
        <w:rPr>
          <w:b/>
          <w:bCs/>
          <w:lang w:eastAsia="zh-CN"/>
        </w:rPr>
        <w:t xml:space="preserve">bservation </w:t>
      </w:r>
      <w:r>
        <w:rPr>
          <w:b/>
          <w:bCs/>
          <w:lang w:eastAsia="zh-CN"/>
        </w:rPr>
        <w:t>6</w:t>
      </w:r>
      <w:r w:rsidRPr="00173F75">
        <w:rPr>
          <w:b/>
          <w:bCs/>
          <w:lang w:eastAsia="zh-CN"/>
        </w:rPr>
        <w:t>:</w:t>
      </w:r>
    </w:p>
    <w:p w14:paraId="04430E37" w14:textId="77777777" w:rsidR="0087047D" w:rsidRPr="00173F75" w:rsidRDefault="0087047D" w:rsidP="0087047D">
      <w:pPr>
        <w:adjustRightInd w:val="0"/>
        <w:snapToGrid w:val="0"/>
        <w:spacing w:after="0"/>
        <w:jc w:val="both"/>
        <w:rPr>
          <w:b/>
          <w:bCs/>
          <w:lang w:eastAsia="zh-CN"/>
        </w:rPr>
      </w:pPr>
      <w:r w:rsidRPr="00173F75">
        <w:rPr>
          <w:b/>
          <w:bCs/>
          <w:lang w:eastAsia="zh-CN"/>
        </w:rPr>
        <w:t>A proper uplink amplifying gain enables that the uplink forwarding could be multiplexed with other normal UEs’ uplink transmission, which provide additional flexibility for the scheduling and increase the efficiency of the frequency domain resources.</w:t>
      </w:r>
    </w:p>
    <w:p w14:paraId="33CE9352" w14:textId="77777777" w:rsidR="009C6406" w:rsidRPr="00B053B9" w:rsidRDefault="009C6406" w:rsidP="009C6406">
      <w:pPr>
        <w:adjustRightInd w:val="0"/>
        <w:snapToGrid w:val="0"/>
        <w:spacing w:after="0"/>
      </w:pPr>
    </w:p>
    <w:p w14:paraId="16F691F9" w14:textId="77777777" w:rsidR="009C6406" w:rsidRPr="00CA0F67" w:rsidRDefault="009C6406" w:rsidP="009C6406">
      <w:pPr>
        <w:adjustRightInd w:val="0"/>
        <w:snapToGrid w:val="0"/>
        <w:spacing w:after="0"/>
        <w:rPr>
          <w:lang w:val="en-US" w:eastAsia="zh-CN"/>
        </w:rPr>
      </w:pPr>
    </w:p>
    <w:p w14:paraId="0F6B42FC" w14:textId="77777777" w:rsidR="00B053B9" w:rsidRPr="00484F7C" w:rsidRDefault="00B053B9" w:rsidP="00B053B9">
      <w:pPr>
        <w:adjustRightInd w:val="0"/>
        <w:snapToGrid w:val="0"/>
        <w:spacing w:after="0"/>
        <w:jc w:val="both"/>
        <w:rPr>
          <w:b/>
          <w:bCs/>
          <w:lang w:val="en-US" w:eastAsia="zh-CN"/>
        </w:rPr>
      </w:pPr>
      <w:r w:rsidRPr="00484F7C">
        <w:rPr>
          <w:b/>
          <w:bCs/>
          <w:lang w:val="en-US" w:eastAsia="zh-CN"/>
        </w:rPr>
        <w:t>Proposal 1:</w:t>
      </w:r>
    </w:p>
    <w:p w14:paraId="20F58661" w14:textId="77777777" w:rsidR="00B053B9" w:rsidRDefault="00B053B9" w:rsidP="00B053B9">
      <w:pPr>
        <w:adjustRightInd w:val="0"/>
        <w:snapToGrid w:val="0"/>
        <w:spacing w:after="0"/>
        <w:jc w:val="both"/>
        <w:rPr>
          <w:b/>
          <w:bCs/>
          <w:lang w:val="en-US" w:eastAsia="zh-CN"/>
        </w:rPr>
      </w:pPr>
      <w:r w:rsidRPr="00484F7C">
        <w:rPr>
          <w:b/>
          <w:bCs/>
          <w:lang w:val="en-US" w:eastAsia="zh-CN"/>
        </w:rPr>
        <w:t>The protocol stac</w:t>
      </w:r>
      <w:r>
        <w:rPr>
          <w:b/>
          <w:bCs/>
          <w:lang w:val="en-US" w:eastAsia="zh-CN"/>
        </w:rPr>
        <w:t xml:space="preserve">ks of the MT part of NCR should contain RRC, MAC and physical layer to support the semi-static configurations and dynamic indications and feedbacks. </w:t>
      </w:r>
    </w:p>
    <w:p w14:paraId="0630FFFF" w14:textId="77777777" w:rsidR="00B053B9" w:rsidRDefault="00B053B9" w:rsidP="00B053B9">
      <w:pPr>
        <w:adjustRightInd w:val="0"/>
        <w:snapToGrid w:val="0"/>
        <w:spacing w:after="0"/>
      </w:pPr>
    </w:p>
    <w:p w14:paraId="20D99B6D" w14:textId="77777777" w:rsidR="00B053B9" w:rsidRPr="00F8145E" w:rsidRDefault="00B053B9" w:rsidP="00B053B9">
      <w:pPr>
        <w:adjustRightInd w:val="0"/>
        <w:snapToGrid w:val="0"/>
        <w:spacing w:after="0"/>
        <w:rPr>
          <w:b/>
          <w:bCs/>
          <w:lang w:val="en-US" w:eastAsia="zh-CN"/>
        </w:rPr>
      </w:pPr>
      <w:r w:rsidRPr="00F8145E">
        <w:rPr>
          <w:b/>
          <w:bCs/>
          <w:lang w:val="en-US" w:eastAsia="zh-CN"/>
        </w:rPr>
        <w:t xml:space="preserve">Proposal </w:t>
      </w:r>
      <w:r>
        <w:rPr>
          <w:b/>
          <w:bCs/>
          <w:lang w:val="en-US" w:eastAsia="zh-CN"/>
        </w:rPr>
        <w:t>2</w:t>
      </w:r>
      <w:r w:rsidRPr="00F8145E">
        <w:rPr>
          <w:b/>
          <w:bCs/>
          <w:lang w:val="en-US" w:eastAsia="zh-CN"/>
        </w:rPr>
        <w:t>:</w:t>
      </w:r>
    </w:p>
    <w:p w14:paraId="572C6A81" w14:textId="77777777" w:rsidR="00B053B9" w:rsidRDefault="00B053B9" w:rsidP="00B053B9">
      <w:pPr>
        <w:adjustRightInd w:val="0"/>
        <w:snapToGrid w:val="0"/>
        <w:spacing w:after="0"/>
        <w:rPr>
          <w:b/>
          <w:bCs/>
          <w:lang w:val="en-US" w:eastAsia="zh-CN"/>
        </w:rPr>
      </w:pPr>
      <w:r>
        <w:rPr>
          <w:b/>
          <w:bCs/>
          <w:lang w:val="en-US" w:eastAsia="zh-CN"/>
        </w:rPr>
        <w:t>Beamforming should be also supported for FR1 NCR.</w:t>
      </w:r>
    </w:p>
    <w:p w14:paraId="5DFEC2C2" w14:textId="77777777" w:rsidR="00B053B9" w:rsidRDefault="00B053B9" w:rsidP="00B053B9">
      <w:pPr>
        <w:adjustRightInd w:val="0"/>
        <w:snapToGrid w:val="0"/>
        <w:spacing w:after="0"/>
        <w:rPr>
          <w:b/>
          <w:bCs/>
          <w:lang w:val="en-US" w:eastAsia="zh-CN"/>
        </w:rPr>
      </w:pPr>
    </w:p>
    <w:p w14:paraId="11827BE6" w14:textId="77777777" w:rsidR="00B053B9" w:rsidRDefault="00B053B9" w:rsidP="00B053B9">
      <w:pPr>
        <w:adjustRightInd w:val="0"/>
        <w:snapToGrid w:val="0"/>
        <w:spacing w:after="0"/>
        <w:rPr>
          <w:b/>
          <w:bCs/>
          <w:lang w:val="en-US" w:eastAsia="zh-CN"/>
        </w:rPr>
      </w:pPr>
      <w:r>
        <w:rPr>
          <w:b/>
          <w:bCs/>
          <w:lang w:val="en-US" w:eastAsia="zh-CN"/>
        </w:rPr>
        <w:t>Proposal 3</w:t>
      </w:r>
      <w:r>
        <w:rPr>
          <w:rFonts w:hint="eastAsia"/>
          <w:b/>
          <w:bCs/>
          <w:lang w:val="en-US" w:eastAsia="zh-CN"/>
        </w:rPr>
        <w:t>：</w:t>
      </w:r>
    </w:p>
    <w:p w14:paraId="55D7DDDA" w14:textId="77777777" w:rsidR="00B053B9" w:rsidRDefault="00B053B9" w:rsidP="00B053B9">
      <w:pPr>
        <w:adjustRightInd w:val="0"/>
        <w:snapToGrid w:val="0"/>
        <w:spacing w:after="0"/>
        <w:rPr>
          <w:b/>
          <w:bCs/>
          <w:lang w:val="en-US" w:eastAsia="zh-CN"/>
        </w:rPr>
      </w:pPr>
      <w:r>
        <w:rPr>
          <w:b/>
          <w:bCs/>
          <w:lang w:val="en-US" w:eastAsia="zh-CN"/>
        </w:rPr>
        <w:t xml:space="preserve">The beam </w:t>
      </w:r>
      <w:proofErr w:type="gramStart"/>
      <w:r>
        <w:rPr>
          <w:b/>
          <w:bCs/>
          <w:lang w:val="en-US" w:eastAsia="zh-CN"/>
        </w:rPr>
        <w:t>index based</w:t>
      </w:r>
      <w:proofErr w:type="gramEnd"/>
      <w:r>
        <w:rPr>
          <w:b/>
          <w:bCs/>
          <w:lang w:val="en-US" w:eastAsia="zh-CN"/>
        </w:rPr>
        <w:t xml:space="preserve"> schemes could be reused for FR1 NCR for the AC beam indication.</w:t>
      </w:r>
    </w:p>
    <w:p w14:paraId="5566CFFB" w14:textId="77777777" w:rsidR="00B053B9" w:rsidRDefault="00B053B9" w:rsidP="00B053B9">
      <w:pPr>
        <w:adjustRightInd w:val="0"/>
        <w:snapToGrid w:val="0"/>
        <w:spacing w:after="0"/>
        <w:rPr>
          <w:b/>
          <w:bCs/>
          <w:lang w:val="en-US" w:eastAsia="zh-CN"/>
        </w:rPr>
      </w:pPr>
    </w:p>
    <w:p w14:paraId="6445BD94" w14:textId="77777777" w:rsidR="00B053B9" w:rsidRDefault="00B053B9" w:rsidP="00B053B9">
      <w:pPr>
        <w:adjustRightInd w:val="0"/>
        <w:snapToGrid w:val="0"/>
        <w:spacing w:after="0"/>
        <w:rPr>
          <w:b/>
          <w:bCs/>
          <w:lang w:val="en-US" w:eastAsia="zh-CN"/>
        </w:rPr>
      </w:pPr>
      <w:r>
        <w:rPr>
          <w:b/>
          <w:bCs/>
          <w:lang w:val="en-US" w:eastAsia="zh-CN"/>
        </w:rPr>
        <w:t>Proposal 4:</w:t>
      </w:r>
    </w:p>
    <w:p w14:paraId="6286B818" w14:textId="77777777" w:rsidR="00B053B9" w:rsidRDefault="00B053B9" w:rsidP="00B053B9">
      <w:pPr>
        <w:adjustRightInd w:val="0"/>
        <w:snapToGrid w:val="0"/>
        <w:spacing w:after="0"/>
        <w:rPr>
          <w:b/>
          <w:bCs/>
          <w:lang w:val="en-US" w:eastAsia="zh-CN"/>
        </w:rPr>
      </w:pPr>
      <w:r>
        <w:rPr>
          <w:b/>
          <w:bCs/>
          <w:lang w:val="en-US" w:eastAsia="zh-CN"/>
        </w:rPr>
        <w:t xml:space="preserve">The legacy beamforming mechanism could be used for the BH link and C-link for FR1 NCR. </w:t>
      </w:r>
    </w:p>
    <w:p w14:paraId="65516F0C" w14:textId="77777777" w:rsidR="00B053B9" w:rsidRDefault="00B053B9" w:rsidP="00B053B9">
      <w:pPr>
        <w:adjustRightInd w:val="0"/>
        <w:snapToGrid w:val="0"/>
        <w:spacing w:after="0"/>
      </w:pPr>
    </w:p>
    <w:p w14:paraId="001E02A5" w14:textId="77777777" w:rsidR="00B053B9" w:rsidRPr="00025F4C" w:rsidRDefault="00B053B9" w:rsidP="00B053B9">
      <w:pPr>
        <w:adjustRightInd w:val="0"/>
        <w:snapToGrid w:val="0"/>
        <w:spacing w:after="0"/>
        <w:jc w:val="both"/>
        <w:rPr>
          <w:b/>
          <w:bCs/>
          <w:lang w:val="en-US" w:eastAsia="zh-CN"/>
        </w:rPr>
      </w:pPr>
      <w:r w:rsidRPr="00025F4C">
        <w:rPr>
          <w:b/>
          <w:bCs/>
          <w:lang w:val="en-US" w:eastAsia="zh-CN"/>
        </w:rPr>
        <w:t xml:space="preserve">Proposal </w:t>
      </w:r>
      <w:r>
        <w:rPr>
          <w:b/>
          <w:bCs/>
          <w:lang w:val="en-US" w:eastAsia="zh-CN"/>
        </w:rPr>
        <w:t>5</w:t>
      </w:r>
      <w:r w:rsidRPr="00025F4C">
        <w:rPr>
          <w:b/>
          <w:bCs/>
          <w:lang w:val="en-US" w:eastAsia="zh-CN"/>
        </w:rPr>
        <w:t>:</w:t>
      </w:r>
    </w:p>
    <w:p w14:paraId="1A581AE8" w14:textId="77777777" w:rsidR="00B053B9" w:rsidRPr="00025F4C" w:rsidRDefault="00B053B9" w:rsidP="00B053B9">
      <w:pPr>
        <w:adjustRightInd w:val="0"/>
        <w:snapToGrid w:val="0"/>
        <w:spacing w:after="0"/>
        <w:jc w:val="both"/>
        <w:rPr>
          <w:b/>
          <w:bCs/>
          <w:lang w:val="en-US" w:eastAsia="zh-CN"/>
        </w:rPr>
      </w:pPr>
      <w:r w:rsidRPr="00025F4C">
        <w:rPr>
          <w:b/>
          <w:bCs/>
          <w:lang w:val="en-US" w:eastAsia="zh-CN"/>
        </w:rPr>
        <w:t>Only whether the adaptive beam is supported needs to be captured in the NCR capability information</w:t>
      </w:r>
    </w:p>
    <w:p w14:paraId="410CFB24" w14:textId="77777777" w:rsidR="00B053B9" w:rsidRPr="00025F4C" w:rsidRDefault="00B053B9">
      <w:pPr>
        <w:pStyle w:val="af"/>
        <w:numPr>
          <w:ilvl w:val="0"/>
          <w:numId w:val="18"/>
        </w:numPr>
        <w:adjustRightInd w:val="0"/>
        <w:snapToGrid w:val="0"/>
        <w:spacing w:after="0"/>
        <w:ind w:firstLineChars="0"/>
        <w:jc w:val="both"/>
        <w:rPr>
          <w:b/>
          <w:bCs/>
          <w:lang w:val="en-US" w:eastAsia="zh-CN"/>
        </w:rPr>
      </w:pPr>
      <w:r w:rsidRPr="00025F4C">
        <w:rPr>
          <w:b/>
          <w:bCs/>
          <w:lang w:val="en-US" w:eastAsia="zh-CN"/>
        </w:rPr>
        <w:t xml:space="preserve">If the adaptive beam is not supported for C-link/BH link, it means that only fixed beam is supported for the NCR. </w:t>
      </w:r>
    </w:p>
    <w:p w14:paraId="2A0B7984" w14:textId="77777777" w:rsidR="00B053B9" w:rsidRDefault="00B053B9" w:rsidP="00B053B9">
      <w:pPr>
        <w:adjustRightInd w:val="0"/>
        <w:snapToGrid w:val="0"/>
        <w:spacing w:after="0"/>
      </w:pPr>
    </w:p>
    <w:p w14:paraId="1541760D" w14:textId="77777777" w:rsidR="00B053B9" w:rsidRPr="001A6C9D" w:rsidRDefault="00B053B9" w:rsidP="00B053B9">
      <w:pPr>
        <w:adjustRightInd w:val="0"/>
        <w:snapToGrid w:val="0"/>
        <w:spacing w:after="0"/>
        <w:jc w:val="both"/>
        <w:rPr>
          <w:b/>
          <w:bCs/>
          <w:lang w:val="en-US" w:eastAsia="zh-CN"/>
        </w:rPr>
      </w:pPr>
      <w:r w:rsidRPr="001A6C9D">
        <w:rPr>
          <w:b/>
          <w:bCs/>
          <w:lang w:val="en-US" w:eastAsia="zh-CN"/>
        </w:rPr>
        <w:t xml:space="preserve">Proposal </w:t>
      </w:r>
      <w:r>
        <w:rPr>
          <w:b/>
          <w:bCs/>
          <w:lang w:val="en-US" w:eastAsia="zh-CN"/>
        </w:rPr>
        <w:t>6</w:t>
      </w:r>
      <w:r w:rsidRPr="001A6C9D">
        <w:rPr>
          <w:b/>
          <w:bCs/>
          <w:lang w:val="en-US" w:eastAsia="zh-CN"/>
        </w:rPr>
        <w:t>:</w:t>
      </w:r>
    </w:p>
    <w:p w14:paraId="0B5A93F0" w14:textId="77777777" w:rsidR="00B053B9" w:rsidRDefault="00B053B9" w:rsidP="00B053B9">
      <w:pPr>
        <w:adjustRightInd w:val="0"/>
        <w:snapToGrid w:val="0"/>
        <w:spacing w:after="0"/>
        <w:jc w:val="both"/>
        <w:rPr>
          <w:b/>
          <w:bCs/>
          <w:lang w:val="en-US" w:eastAsia="zh-CN"/>
        </w:rPr>
      </w:pPr>
      <w:r w:rsidRPr="001A6C9D">
        <w:rPr>
          <w:b/>
          <w:bCs/>
          <w:lang w:val="en-US" w:eastAsia="zh-CN"/>
        </w:rPr>
        <w:t xml:space="preserve">The capability information could be delivered to </w:t>
      </w:r>
      <w:proofErr w:type="spellStart"/>
      <w:r w:rsidRPr="001A6C9D">
        <w:rPr>
          <w:b/>
          <w:bCs/>
          <w:lang w:val="en-US" w:eastAsia="zh-CN"/>
        </w:rPr>
        <w:t>gNB</w:t>
      </w:r>
      <w:proofErr w:type="spellEnd"/>
      <w:r w:rsidRPr="001A6C9D">
        <w:rPr>
          <w:b/>
          <w:bCs/>
          <w:lang w:val="en-US" w:eastAsia="zh-CN"/>
        </w:rPr>
        <w:t xml:space="preserve"> through air interface like other UE capabilities.</w:t>
      </w:r>
    </w:p>
    <w:p w14:paraId="2CEA0F0B" w14:textId="77777777" w:rsidR="00B053B9" w:rsidRPr="001A6C9D" w:rsidRDefault="00B053B9" w:rsidP="00B053B9">
      <w:pPr>
        <w:adjustRightInd w:val="0"/>
        <w:snapToGrid w:val="0"/>
        <w:spacing w:after="0"/>
        <w:jc w:val="both"/>
        <w:rPr>
          <w:b/>
          <w:bCs/>
          <w:lang w:val="en-US" w:eastAsia="zh-CN"/>
        </w:rPr>
      </w:pPr>
    </w:p>
    <w:p w14:paraId="2A4FDCF5" w14:textId="77777777" w:rsidR="00B053B9" w:rsidRPr="006616A5" w:rsidRDefault="00B053B9" w:rsidP="00B053B9">
      <w:pPr>
        <w:adjustRightInd w:val="0"/>
        <w:snapToGrid w:val="0"/>
        <w:spacing w:after="0"/>
        <w:jc w:val="both"/>
        <w:rPr>
          <w:b/>
          <w:bCs/>
          <w:lang w:val="en-US" w:eastAsia="zh-CN"/>
        </w:rPr>
      </w:pPr>
      <w:r w:rsidRPr="006616A5">
        <w:rPr>
          <w:b/>
          <w:bCs/>
          <w:lang w:val="en-US" w:eastAsia="zh-CN"/>
        </w:rPr>
        <w:t xml:space="preserve">Proposal </w:t>
      </w:r>
      <w:r>
        <w:rPr>
          <w:b/>
          <w:bCs/>
          <w:lang w:val="en-US" w:eastAsia="zh-CN"/>
        </w:rPr>
        <w:t>7</w:t>
      </w:r>
      <w:r w:rsidRPr="006616A5">
        <w:rPr>
          <w:b/>
          <w:bCs/>
          <w:lang w:val="en-US" w:eastAsia="zh-CN"/>
        </w:rPr>
        <w:t>:</w:t>
      </w:r>
    </w:p>
    <w:p w14:paraId="54DC732D" w14:textId="77777777" w:rsidR="00B053B9" w:rsidRDefault="00B053B9" w:rsidP="00B053B9">
      <w:pPr>
        <w:adjustRightInd w:val="0"/>
        <w:snapToGrid w:val="0"/>
        <w:spacing w:after="0"/>
        <w:jc w:val="both"/>
        <w:rPr>
          <w:b/>
          <w:bCs/>
          <w:lang w:val="en-US" w:eastAsia="zh-CN"/>
        </w:rPr>
      </w:pPr>
      <w:r w:rsidRPr="006616A5">
        <w:rPr>
          <w:b/>
          <w:bCs/>
          <w:lang w:val="en-US" w:eastAsia="zh-CN"/>
        </w:rPr>
        <w:t>If multiple types of beam</w:t>
      </w:r>
      <w:r>
        <w:rPr>
          <w:b/>
          <w:bCs/>
          <w:lang w:val="en-US" w:eastAsia="zh-CN"/>
        </w:rPr>
        <w:t>s</w:t>
      </w:r>
      <w:r w:rsidRPr="006616A5">
        <w:rPr>
          <w:b/>
          <w:bCs/>
          <w:lang w:val="en-US" w:eastAsia="zh-CN"/>
        </w:rPr>
        <w:t xml:space="preserve"> are supported, wide and narrow beam type should be supported.</w:t>
      </w:r>
    </w:p>
    <w:p w14:paraId="283B6CD3" w14:textId="77777777" w:rsidR="00B053B9" w:rsidRDefault="00B053B9" w:rsidP="00B053B9">
      <w:pPr>
        <w:adjustRightInd w:val="0"/>
        <w:snapToGrid w:val="0"/>
        <w:spacing w:after="0"/>
        <w:jc w:val="both"/>
        <w:rPr>
          <w:b/>
          <w:bCs/>
          <w:lang w:val="en-US" w:eastAsia="zh-CN"/>
        </w:rPr>
      </w:pPr>
    </w:p>
    <w:p w14:paraId="0ACAAE93" w14:textId="77777777" w:rsidR="00B053B9" w:rsidRPr="006616A5" w:rsidRDefault="00B053B9" w:rsidP="00B053B9">
      <w:pPr>
        <w:adjustRightInd w:val="0"/>
        <w:snapToGrid w:val="0"/>
        <w:spacing w:after="0"/>
        <w:jc w:val="both"/>
        <w:rPr>
          <w:b/>
          <w:bCs/>
          <w:lang w:val="en-US" w:eastAsia="zh-CN"/>
        </w:rPr>
      </w:pPr>
      <w:r w:rsidRPr="006616A5">
        <w:rPr>
          <w:b/>
          <w:bCs/>
          <w:lang w:val="en-US" w:eastAsia="zh-CN"/>
        </w:rPr>
        <w:t xml:space="preserve">Proposal </w:t>
      </w:r>
      <w:r>
        <w:rPr>
          <w:b/>
          <w:bCs/>
          <w:lang w:val="en-US" w:eastAsia="zh-CN"/>
        </w:rPr>
        <w:t>8</w:t>
      </w:r>
      <w:r w:rsidRPr="006616A5">
        <w:rPr>
          <w:b/>
          <w:bCs/>
          <w:lang w:val="en-US" w:eastAsia="zh-CN"/>
        </w:rPr>
        <w:t>:</w:t>
      </w:r>
    </w:p>
    <w:p w14:paraId="1C9801AA" w14:textId="77777777" w:rsidR="00B053B9" w:rsidRPr="006616A5" w:rsidRDefault="00B053B9" w:rsidP="00B053B9">
      <w:pPr>
        <w:adjustRightInd w:val="0"/>
        <w:snapToGrid w:val="0"/>
        <w:spacing w:after="0"/>
        <w:jc w:val="both"/>
        <w:rPr>
          <w:b/>
          <w:bCs/>
          <w:lang w:val="en-US" w:eastAsia="zh-CN"/>
        </w:rPr>
      </w:pPr>
      <w:r>
        <w:rPr>
          <w:b/>
          <w:bCs/>
          <w:lang w:val="en-US" w:eastAsia="zh-CN"/>
        </w:rPr>
        <w:t>The detailed value, such as beam width of each type of beam, does not need to report.</w:t>
      </w:r>
    </w:p>
    <w:p w14:paraId="0E849C72" w14:textId="77777777" w:rsidR="00B053B9" w:rsidRDefault="00B053B9" w:rsidP="00B053B9">
      <w:pPr>
        <w:adjustRightInd w:val="0"/>
        <w:snapToGrid w:val="0"/>
        <w:spacing w:after="0"/>
      </w:pPr>
    </w:p>
    <w:p w14:paraId="1072720C" w14:textId="77777777" w:rsidR="00B053B9" w:rsidRPr="005354CD" w:rsidRDefault="00B053B9" w:rsidP="00B053B9">
      <w:pPr>
        <w:adjustRightInd w:val="0"/>
        <w:snapToGrid w:val="0"/>
        <w:spacing w:after="0"/>
        <w:jc w:val="both"/>
        <w:rPr>
          <w:b/>
          <w:bCs/>
          <w:lang w:val="en-US" w:eastAsia="zh-CN"/>
        </w:rPr>
      </w:pPr>
      <w:r w:rsidRPr="005354CD">
        <w:rPr>
          <w:b/>
          <w:bCs/>
          <w:lang w:val="en-US" w:eastAsia="zh-CN"/>
        </w:rPr>
        <w:t xml:space="preserve">Proposal </w:t>
      </w:r>
      <w:r>
        <w:rPr>
          <w:b/>
          <w:bCs/>
          <w:lang w:val="en-US" w:eastAsia="zh-CN"/>
        </w:rPr>
        <w:t>9</w:t>
      </w:r>
      <w:r w:rsidRPr="005354CD">
        <w:rPr>
          <w:b/>
          <w:bCs/>
          <w:lang w:val="en-US" w:eastAsia="zh-CN"/>
        </w:rPr>
        <w:t>:</w:t>
      </w:r>
    </w:p>
    <w:p w14:paraId="118DE56B" w14:textId="77777777" w:rsidR="00B053B9" w:rsidRPr="005354CD" w:rsidRDefault="00B053B9" w:rsidP="00B053B9">
      <w:pPr>
        <w:adjustRightInd w:val="0"/>
        <w:snapToGrid w:val="0"/>
        <w:spacing w:after="0"/>
        <w:jc w:val="both"/>
        <w:rPr>
          <w:b/>
          <w:bCs/>
          <w:lang w:val="en-US" w:eastAsia="zh-CN"/>
        </w:rPr>
      </w:pPr>
      <w:r w:rsidRPr="005354CD">
        <w:rPr>
          <w:b/>
          <w:bCs/>
          <w:lang w:val="en-US" w:eastAsia="zh-CN"/>
        </w:rPr>
        <w:t xml:space="preserve">The NCR capability information should be delivered over the air interface to the </w:t>
      </w:r>
      <w:proofErr w:type="spellStart"/>
      <w:r w:rsidRPr="005354CD">
        <w:rPr>
          <w:b/>
          <w:bCs/>
          <w:lang w:val="en-US" w:eastAsia="zh-CN"/>
        </w:rPr>
        <w:t>gNB</w:t>
      </w:r>
      <w:proofErr w:type="spellEnd"/>
      <w:r w:rsidRPr="005354CD">
        <w:rPr>
          <w:b/>
          <w:bCs/>
          <w:lang w:val="en-US" w:eastAsia="zh-CN"/>
        </w:rPr>
        <w:t>, which improve the interoperability among multiple vendor scenario.</w:t>
      </w:r>
    </w:p>
    <w:p w14:paraId="0BA6F00C" w14:textId="77777777" w:rsidR="00B053B9" w:rsidRDefault="00B053B9" w:rsidP="00B053B9">
      <w:pPr>
        <w:adjustRightInd w:val="0"/>
        <w:snapToGrid w:val="0"/>
        <w:spacing w:after="0"/>
      </w:pPr>
    </w:p>
    <w:p w14:paraId="1E53BC5A" w14:textId="77777777" w:rsidR="00B053B9" w:rsidRPr="00E53C0C" w:rsidRDefault="00B053B9" w:rsidP="00B053B9">
      <w:pPr>
        <w:adjustRightInd w:val="0"/>
        <w:snapToGrid w:val="0"/>
        <w:spacing w:after="0"/>
        <w:rPr>
          <w:b/>
          <w:bCs/>
          <w:lang w:val="en-US" w:eastAsia="zh-CN"/>
        </w:rPr>
      </w:pPr>
      <w:r w:rsidRPr="00E53C0C">
        <w:rPr>
          <w:b/>
          <w:bCs/>
          <w:lang w:val="en-US" w:eastAsia="zh-CN"/>
        </w:rPr>
        <w:t xml:space="preserve">Proposal </w:t>
      </w:r>
      <w:r>
        <w:rPr>
          <w:b/>
          <w:bCs/>
          <w:lang w:val="en-US" w:eastAsia="zh-CN"/>
        </w:rPr>
        <w:t>10</w:t>
      </w:r>
      <w:r w:rsidRPr="00E53C0C">
        <w:rPr>
          <w:b/>
          <w:bCs/>
          <w:lang w:val="en-US" w:eastAsia="zh-CN"/>
        </w:rPr>
        <w:t xml:space="preserve">: </w:t>
      </w:r>
    </w:p>
    <w:p w14:paraId="0D6D80D2" w14:textId="77777777" w:rsidR="00B053B9" w:rsidRPr="00E53C0C" w:rsidRDefault="00B053B9" w:rsidP="00B053B9">
      <w:pPr>
        <w:adjustRightInd w:val="0"/>
        <w:snapToGrid w:val="0"/>
        <w:spacing w:after="0"/>
        <w:rPr>
          <w:b/>
          <w:bCs/>
          <w:lang w:val="en-US" w:eastAsia="zh-CN"/>
        </w:rPr>
      </w:pPr>
      <w:r>
        <w:rPr>
          <w:b/>
          <w:bCs/>
          <w:lang w:val="en-US" w:eastAsia="zh-CN"/>
        </w:rPr>
        <w:t>T</w:t>
      </w:r>
      <w:r w:rsidRPr="00E53C0C">
        <w:rPr>
          <w:b/>
          <w:bCs/>
          <w:lang w:val="en-US" w:eastAsia="zh-CN"/>
        </w:rPr>
        <w:t>he NCR should report the number of beams that could provide a basic coverage for the access UE</w:t>
      </w:r>
      <w:r>
        <w:rPr>
          <w:b/>
          <w:bCs/>
          <w:lang w:val="en-US" w:eastAsia="zh-CN"/>
        </w:rPr>
        <w:t xml:space="preserve"> to facilitate the configuration of </w:t>
      </w:r>
      <w:proofErr w:type="spellStart"/>
      <w:r>
        <w:rPr>
          <w:b/>
          <w:bCs/>
          <w:lang w:val="en-US" w:eastAsia="zh-CN"/>
        </w:rPr>
        <w:t>gNB</w:t>
      </w:r>
      <w:proofErr w:type="spellEnd"/>
      <w:r>
        <w:rPr>
          <w:b/>
          <w:bCs/>
          <w:lang w:val="en-US" w:eastAsia="zh-CN"/>
        </w:rPr>
        <w:t xml:space="preserve"> for beam management</w:t>
      </w:r>
      <w:r w:rsidRPr="00E53C0C">
        <w:rPr>
          <w:b/>
          <w:bCs/>
          <w:lang w:val="en-US" w:eastAsia="zh-CN"/>
        </w:rPr>
        <w:t>.</w:t>
      </w:r>
    </w:p>
    <w:p w14:paraId="3CF3ADA3" w14:textId="77777777" w:rsidR="00B053B9" w:rsidRDefault="00B053B9" w:rsidP="00B053B9">
      <w:pPr>
        <w:adjustRightInd w:val="0"/>
        <w:snapToGrid w:val="0"/>
        <w:spacing w:after="0"/>
      </w:pPr>
    </w:p>
    <w:p w14:paraId="6B592CA4" w14:textId="77777777" w:rsidR="00B053B9" w:rsidRPr="000A5BD2" w:rsidRDefault="00B053B9" w:rsidP="00B053B9">
      <w:pPr>
        <w:adjustRightInd w:val="0"/>
        <w:snapToGrid w:val="0"/>
        <w:spacing w:after="0"/>
        <w:rPr>
          <w:b/>
          <w:bCs/>
          <w:lang w:val="en-US" w:eastAsia="zh-CN"/>
        </w:rPr>
      </w:pPr>
      <w:r w:rsidRPr="000A5BD2">
        <w:rPr>
          <w:b/>
          <w:bCs/>
          <w:lang w:val="en-US" w:eastAsia="zh-CN"/>
        </w:rPr>
        <w:t xml:space="preserve">Proposal </w:t>
      </w:r>
      <w:r>
        <w:rPr>
          <w:b/>
          <w:bCs/>
          <w:lang w:val="en-US" w:eastAsia="zh-CN"/>
        </w:rPr>
        <w:t>11</w:t>
      </w:r>
      <w:r w:rsidRPr="000A5BD2">
        <w:rPr>
          <w:b/>
          <w:bCs/>
          <w:lang w:val="en-US" w:eastAsia="zh-CN"/>
        </w:rPr>
        <w:t>:</w:t>
      </w:r>
    </w:p>
    <w:p w14:paraId="57127508" w14:textId="77777777" w:rsidR="00B053B9" w:rsidRPr="000A5BD2" w:rsidRDefault="00B053B9" w:rsidP="00B053B9">
      <w:pPr>
        <w:adjustRightInd w:val="0"/>
        <w:snapToGrid w:val="0"/>
        <w:spacing w:after="0"/>
        <w:rPr>
          <w:b/>
          <w:bCs/>
          <w:lang w:val="en-US" w:eastAsia="zh-CN"/>
        </w:rPr>
      </w:pPr>
      <w:r w:rsidRPr="000A5BD2">
        <w:rPr>
          <w:b/>
          <w:bCs/>
          <w:lang w:val="en-US" w:eastAsia="zh-CN"/>
        </w:rPr>
        <w:t>Both semi-static and dynamic beam indication of AC link of NCR-</w:t>
      </w:r>
      <w:proofErr w:type="spellStart"/>
      <w:r w:rsidRPr="000A5BD2">
        <w:rPr>
          <w:b/>
          <w:bCs/>
          <w:lang w:val="en-US" w:eastAsia="zh-CN"/>
        </w:rPr>
        <w:t>Fwd</w:t>
      </w:r>
      <w:proofErr w:type="spellEnd"/>
      <w:r w:rsidRPr="000A5BD2">
        <w:rPr>
          <w:b/>
          <w:bCs/>
          <w:lang w:val="en-US" w:eastAsia="zh-CN"/>
        </w:rPr>
        <w:t xml:space="preserve"> could be combined with time domain resource indication of NCR for forwarding or the ON-OFF information. </w:t>
      </w:r>
    </w:p>
    <w:p w14:paraId="7A208BA5" w14:textId="77777777" w:rsidR="00B053B9" w:rsidRDefault="00B053B9" w:rsidP="00B053B9">
      <w:pPr>
        <w:adjustRightInd w:val="0"/>
        <w:snapToGrid w:val="0"/>
        <w:spacing w:after="0"/>
      </w:pPr>
    </w:p>
    <w:p w14:paraId="4D9A2DAE" w14:textId="77777777" w:rsidR="00B053B9" w:rsidRPr="00FC0F6C" w:rsidRDefault="00B053B9" w:rsidP="00B053B9">
      <w:pPr>
        <w:adjustRightInd w:val="0"/>
        <w:snapToGrid w:val="0"/>
        <w:spacing w:after="0"/>
        <w:jc w:val="both"/>
        <w:rPr>
          <w:b/>
          <w:bCs/>
          <w:lang w:val="en-US" w:eastAsia="zh-CN"/>
        </w:rPr>
      </w:pPr>
      <w:r w:rsidRPr="00FC0F6C">
        <w:rPr>
          <w:b/>
          <w:bCs/>
          <w:lang w:val="en-US" w:eastAsia="zh-CN"/>
        </w:rPr>
        <w:t xml:space="preserve">Proposal </w:t>
      </w:r>
      <w:r>
        <w:rPr>
          <w:b/>
          <w:bCs/>
          <w:lang w:val="en-US" w:eastAsia="zh-CN"/>
        </w:rPr>
        <w:t>12</w:t>
      </w:r>
      <w:r w:rsidRPr="00FC0F6C">
        <w:rPr>
          <w:b/>
          <w:bCs/>
          <w:lang w:val="en-US" w:eastAsia="zh-CN"/>
        </w:rPr>
        <w:t>:</w:t>
      </w:r>
    </w:p>
    <w:p w14:paraId="2ED7460D" w14:textId="77777777" w:rsidR="00B053B9" w:rsidRDefault="00B053B9" w:rsidP="00B053B9">
      <w:pPr>
        <w:adjustRightInd w:val="0"/>
        <w:snapToGrid w:val="0"/>
        <w:spacing w:after="0"/>
        <w:jc w:val="both"/>
        <w:rPr>
          <w:b/>
          <w:bCs/>
          <w:lang w:val="en-US" w:eastAsia="zh-CN"/>
        </w:rPr>
      </w:pPr>
      <w:r w:rsidRPr="00FC0F6C">
        <w:rPr>
          <w:b/>
          <w:bCs/>
          <w:lang w:val="en-US" w:eastAsia="zh-CN"/>
        </w:rPr>
        <w:t xml:space="preserve">The BH link does not need to use the same beam as C-link, </w:t>
      </w:r>
      <w:r>
        <w:rPr>
          <w:rFonts w:hint="eastAsia"/>
          <w:b/>
          <w:bCs/>
          <w:lang w:val="en-US" w:eastAsia="zh-CN"/>
        </w:rPr>
        <w:t>considering</w:t>
      </w:r>
      <w:r w:rsidRPr="00FC0F6C">
        <w:rPr>
          <w:b/>
          <w:bCs/>
          <w:lang w:val="en-US" w:eastAsia="zh-CN"/>
        </w:rPr>
        <w:t xml:space="preserve"> the interference issue and </w:t>
      </w:r>
      <w:r>
        <w:rPr>
          <w:b/>
          <w:bCs/>
          <w:lang w:val="en-US" w:eastAsia="zh-CN"/>
        </w:rPr>
        <w:t xml:space="preserve">BH </w:t>
      </w:r>
      <w:r>
        <w:rPr>
          <w:rFonts w:hint="eastAsia"/>
          <w:b/>
          <w:bCs/>
          <w:lang w:val="en-US" w:eastAsia="zh-CN"/>
        </w:rPr>
        <w:t>link</w:t>
      </w:r>
      <w:r>
        <w:rPr>
          <w:b/>
          <w:bCs/>
          <w:lang w:val="en-US" w:eastAsia="zh-CN"/>
        </w:rPr>
        <w:t xml:space="preserve"> </w:t>
      </w:r>
      <w:r>
        <w:rPr>
          <w:rFonts w:hint="eastAsia"/>
          <w:b/>
          <w:bCs/>
          <w:lang w:val="en-US" w:eastAsia="zh-CN"/>
        </w:rPr>
        <w:t>and</w:t>
      </w:r>
      <w:r>
        <w:rPr>
          <w:b/>
          <w:bCs/>
          <w:lang w:val="en-US" w:eastAsia="zh-CN"/>
        </w:rPr>
        <w:t xml:space="preserve"> C</w:t>
      </w:r>
      <w:r>
        <w:rPr>
          <w:rFonts w:hint="eastAsia"/>
          <w:b/>
          <w:bCs/>
          <w:lang w:val="en-US" w:eastAsia="zh-CN"/>
        </w:rPr>
        <w:t>-link</w:t>
      </w:r>
      <w:r w:rsidRPr="00FC0F6C">
        <w:rPr>
          <w:b/>
          <w:bCs/>
          <w:lang w:val="en-US" w:eastAsia="zh-CN"/>
        </w:rPr>
        <w:t xml:space="preserve"> may not </w:t>
      </w:r>
      <w:r>
        <w:rPr>
          <w:rFonts w:hint="eastAsia"/>
          <w:b/>
          <w:bCs/>
          <w:lang w:val="en-US" w:eastAsia="zh-CN"/>
        </w:rPr>
        <w:t>transmit</w:t>
      </w:r>
      <w:r>
        <w:rPr>
          <w:b/>
          <w:bCs/>
          <w:lang w:val="en-US" w:eastAsia="zh-CN"/>
        </w:rPr>
        <w:t xml:space="preserve"> </w:t>
      </w:r>
      <w:r w:rsidRPr="00FC0F6C">
        <w:rPr>
          <w:b/>
          <w:bCs/>
          <w:lang w:val="en-US" w:eastAsia="zh-CN"/>
        </w:rPr>
        <w:t>in the same time.</w:t>
      </w:r>
    </w:p>
    <w:p w14:paraId="13A73266" w14:textId="77777777" w:rsidR="00B053B9" w:rsidRDefault="00B053B9" w:rsidP="00B053B9">
      <w:pPr>
        <w:adjustRightInd w:val="0"/>
        <w:snapToGrid w:val="0"/>
        <w:spacing w:after="0"/>
      </w:pPr>
    </w:p>
    <w:p w14:paraId="10452616" w14:textId="77777777" w:rsidR="00B053B9" w:rsidRPr="00FC0F6C" w:rsidRDefault="00B053B9" w:rsidP="00B053B9">
      <w:pPr>
        <w:adjustRightInd w:val="0"/>
        <w:snapToGrid w:val="0"/>
        <w:spacing w:after="0"/>
        <w:jc w:val="both"/>
        <w:rPr>
          <w:b/>
          <w:bCs/>
          <w:lang w:val="en-US" w:eastAsia="zh-CN"/>
        </w:rPr>
      </w:pPr>
      <w:r w:rsidRPr="00FC0F6C">
        <w:rPr>
          <w:b/>
          <w:bCs/>
          <w:lang w:val="en-US" w:eastAsia="zh-CN"/>
        </w:rPr>
        <w:t xml:space="preserve">Proposal </w:t>
      </w:r>
      <w:r>
        <w:rPr>
          <w:b/>
          <w:bCs/>
          <w:lang w:val="en-US" w:eastAsia="zh-CN"/>
        </w:rPr>
        <w:t>13</w:t>
      </w:r>
      <w:r w:rsidRPr="00FC0F6C">
        <w:rPr>
          <w:b/>
          <w:bCs/>
          <w:lang w:val="en-US" w:eastAsia="zh-CN"/>
        </w:rPr>
        <w:t>:</w:t>
      </w:r>
    </w:p>
    <w:p w14:paraId="47D2C1DB" w14:textId="77777777" w:rsidR="00B053B9" w:rsidRDefault="00B053B9" w:rsidP="00B053B9">
      <w:pPr>
        <w:adjustRightInd w:val="0"/>
        <w:snapToGrid w:val="0"/>
        <w:spacing w:after="0"/>
        <w:jc w:val="both"/>
        <w:rPr>
          <w:b/>
          <w:bCs/>
          <w:lang w:val="en-US" w:eastAsia="zh-CN"/>
        </w:rPr>
      </w:pPr>
      <w:r w:rsidRPr="00E07EF7">
        <w:rPr>
          <w:b/>
          <w:bCs/>
          <w:lang w:val="en-US" w:eastAsia="zh-CN"/>
        </w:rPr>
        <w:t xml:space="preserve">The self-interference issue should be considered for the beam determination and indication of BH link. </w:t>
      </w:r>
    </w:p>
    <w:p w14:paraId="7B63BA4F" w14:textId="77777777" w:rsidR="00B053B9" w:rsidRDefault="00B053B9" w:rsidP="00B053B9">
      <w:pPr>
        <w:adjustRightInd w:val="0"/>
        <w:snapToGrid w:val="0"/>
        <w:spacing w:after="0"/>
      </w:pPr>
    </w:p>
    <w:p w14:paraId="3BEF5B0A" w14:textId="77777777" w:rsidR="00B053B9" w:rsidRPr="009075B2" w:rsidRDefault="00B053B9" w:rsidP="00B053B9">
      <w:pPr>
        <w:adjustRightInd w:val="0"/>
        <w:snapToGrid w:val="0"/>
        <w:spacing w:after="0"/>
        <w:jc w:val="both"/>
        <w:rPr>
          <w:b/>
          <w:bCs/>
          <w:lang w:val="en-US" w:eastAsia="zh-CN"/>
        </w:rPr>
      </w:pPr>
      <w:r w:rsidRPr="009075B2">
        <w:rPr>
          <w:b/>
          <w:bCs/>
          <w:lang w:val="en-US" w:eastAsia="zh-CN"/>
        </w:rPr>
        <w:t>Proposal 1</w:t>
      </w:r>
      <w:r>
        <w:rPr>
          <w:b/>
          <w:bCs/>
          <w:lang w:val="en-US" w:eastAsia="zh-CN"/>
        </w:rPr>
        <w:t>4</w:t>
      </w:r>
      <w:r w:rsidRPr="009075B2">
        <w:rPr>
          <w:b/>
          <w:bCs/>
          <w:lang w:val="en-US" w:eastAsia="zh-CN"/>
        </w:rPr>
        <w:t>:</w:t>
      </w:r>
    </w:p>
    <w:p w14:paraId="68846FAA" w14:textId="77777777" w:rsidR="00B053B9" w:rsidRPr="009075B2" w:rsidRDefault="00B053B9">
      <w:pPr>
        <w:pStyle w:val="af"/>
        <w:numPr>
          <w:ilvl w:val="0"/>
          <w:numId w:val="19"/>
        </w:numPr>
        <w:adjustRightInd w:val="0"/>
        <w:snapToGrid w:val="0"/>
        <w:spacing w:after="0"/>
        <w:ind w:firstLineChars="0"/>
        <w:jc w:val="both"/>
        <w:rPr>
          <w:b/>
          <w:bCs/>
          <w:lang w:val="en-US" w:eastAsia="zh-CN"/>
        </w:rPr>
      </w:pPr>
      <w:r w:rsidRPr="009075B2">
        <w:rPr>
          <w:b/>
          <w:bCs/>
          <w:lang w:val="en-US" w:eastAsia="zh-CN"/>
        </w:rPr>
        <w:t>The single beam indication could be used for the DCI based beam indication for one</w:t>
      </w:r>
      <w:r>
        <w:rPr>
          <w:b/>
          <w:bCs/>
          <w:lang w:val="en-US" w:eastAsia="zh-CN"/>
        </w:rPr>
        <w:t>-</w:t>
      </w:r>
      <w:proofErr w:type="gramStart"/>
      <w:r>
        <w:rPr>
          <w:b/>
          <w:bCs/>
          <w:lang w:val="en-US" w:eastAsia="zh-CN"/>
        </w:rPr>
        <w:t>time  forwarding</w:t>
      </w:r>
      <w:proofErr w:type="gramEnd"/>
      <w:r w:rsidRPr="009075B2">
        <w:rPr>
          <w:b/>
          <w:bCs/>
          <w:lang w:val="en-US" w:eastAsia="zh-CN"/>
        </w:rPr>
        <w:t xml:space="preserve">. </w:t>
      </w:r>
    </w:p>
    <w:p w14:paraId="3BBCAF37" w14:textId="77777777" w:rsidR="00B053B9" w:rsidRPr="009075B2" w:rsidRDefault="00B053B9">
      <w:pPr>
        <w:pStyle w:val="af"/>
        <w:numPr>
          <w:ilvl w:val="0"/>
          <w:numId w:val="19"/>
        </w:numPr>
        <w:adjustRightInd w:val="0"/>
        <w:snapToGrid w:val="0"/>
        <w:spacing w:after="0"/>
        <w:ind w:firstLineChars="0"/>
        <w:jc w:val="both"/>
        <w:rPr>
          <w:b/>
          <w:bCs/>
          <w:lang w:val="en-US" w:eastAsia="zh-CN"/>
        </w:rPr>
      </w:pPr>
      <w:r w:rsidRPr="009075B2">
        <w:rPr>
          <w:b/>
          <w:bCs/>
          <w:lang w:val="en-US" w:eastAsia="zh-CN"/>
        </w:rPr>
        <w:t xml:space="preserve">The DCI should contain both a beam index and a time domain indication. </w:t>
      </w:r>
    </w:p>
    <w:p w14:paraId="509A9E61" w14:textId="77777777" w:rsidR="00B053B9" w:rsidRDefault="00B053B9" w:rsidP="00B053B9">
      <w:pPr>
        <w:adjustRightInd w:val="0"/>
        <w:snapToGrid w:val="0"/>
        <w:spacing w:after="0"/>
        <w:jc w:val="both"/>
        <w:rPr>
          <w:lang w:val="en-US" w:eastAsia="zh-CN"/>
        </w:rPr>
      </w:pPr>
    </w:p>
    <w:p w14:paraId="56BAE16E" w14:textId="77777777" w:rsidR="00B053B9" w:rsidRPr="007120FD" w:rsidRDefault="00B053B9" w:rsidP="00B053B9">
      <w:pPr>
        <w:adjustRightInd w:val="0"/>
        <w:snapToGrid w:val="0"/>
        <w:spacing w:after="0"/>
        <w:jc w:val="both"/>
        <w:rPr>
          <w:b/>
          <w:bCs/>
          <w:lang w:val="en-US" w:eastAsia="zh-CN"/>
        </w:rPr>
      </w:pPr>
      <w:r w:rsidRPr="007120FD">
        <w:rPr>
          <w:b/>
          <w:bCs/>
          <w:lang w:val="en-US" w:eastAsia="zh-CN"/>
        </w:rPr>
        <w:t xml:space="preserve">Proposal </w:t>
      </w:r>
      <w:r>
        <w:rPr>
          <w:b/>
          <w:bCs/>
          <w:lang w:val="en-US" w:eastAsia="zh-CN"/>
        </w:rPr>
        <w:t>15</w:t>
      </w:r>
      <w:r w:rsidRPr="007120FD">
        <w:rPr>
          <w:b/>
          <w:bCs/>
          <w:lang w:val="en-US" w:eastAsia="zh-CN"/>
        </w:rPr>
        <w:t>:</w:t>
      </w:r>
    </w:p>
    <w:p w14:paraId="5A670BE8" w14:textId="77777777" w:rsidR="00B053B9" w:rsidRPr="00A075B7" w:rsidRDefault="00B053B9">
      <w:pPr>
        <w:pStyle w:val="af"/>
        <w:numPr>
          <w:ilvl w:val="0"/>
          <w:numId w:val="20"/>
        </w:numPr>
        <w:adjustRightInd w:val="0"/>
        <w:snapToGrid w:val="0"/>
        <w:spacing w:after="0"/>
        <w:ind w:firstLineChars="0"/>
        <w:jc w:val="both"/>
        <w:rPr>
          <w:b/>
          <w:bCs/>
          <w:lang w:val="en-US" w:eastAsia="zh-CN"/>
        </w:rPr>
      </w:pPr>
      <w:r w:rsidRPr="00A075B7">
        <w:rPr>
          <w:b/>
          <w:bCs/>
          <w:lang w:val="en-US" w:eastAsia="zh-CN"/>
        </w:rPr>
        <w:t>The multiple beam indication could be used for RRC based beam indication/configuration for periodic transmissions.</w:t>
      </w:r>
    </w:p>
    <w:p w14:paraId="3E40A00B" w14:textId="77777777" w:rsidR="00B053B9" w:rsidRPr="00A075B7" w:rsidRDefault="00B053B9">
      <w:pPr>
        <w:pStyle w:val="af"/>
        <w:numPr>
          <w:ilvl w:val="0"/>
          <w:numId w:val="20"/>
        </w:numPr>
        <w:adjustRightInd w:val="0"/>
        <w:snapToGrid w:val="0"/>
        <w:spacing w:after="0"/>
        <w:ind w:firstLineChars="0"/>
        <w:jc w:val="both"/>
        <w:rPr>
          <w:b/>
          <w:bCs/>
          <w:lang w:val="en-US" w:eastAsia="zh-CN"/>
        </w:rPr>
      </w:pPr>
      <w:r w:rsidRPr="00A075B7">
        <w:rPr>
          <w:b/>
          <w:bCs/>
          <w:lang w:val="en-US" w:eastAsia="zh-CN"/>
        </w:rPr>
        <w:t>The multiple beam indication could be also used for the multiple transmissions over a period</w:t>
      </w:r>
      <w:r>
        <w:rPr>
          <w:b/>
          <w:bCs/>
          <w:lang w:val="en-US" w:eastAsia="zh-CN"/>
        </w:rPr>
        <w:t xml:space="preserve">, </w:t>
      </w:r>
      <w:proofErr w:type="gramStart"/>
      <w:r>
        <w:rPr>
          <w:b/>
          <w:bCs/>
          <w:lang w:val="en-US" w:eastAsia="zh-CN"/>
        </w:rPr>
        <w:t>e.g.</w:t>
      </w:r>
      <w:proofErr w:type="gramEnd"/>
      <w:r>
        <w:rPr>
          <w:b/>
          <w:bCs/>
          <w:lang w:val="en-US" w:eastAsia="zh-CN"/>
        </w:rPr>
        <w:t xml:space="preserve"> semi-persistent transmissions</w:t>
      </w:r>
      <w:r w:rsidRPr="00A075B7">
        <w:rPr>
          <w:b/>
          <w:bCs/>
          <w:lang w:val="en-US" w:eastAsia="zh-CN"/>
        </w:rPr>
        <w:t xml:space="preserve">.  </w:t>
      </w:r>
    </w:p>
    <w:p w14:paraId="50489AE4" w14:textId="77777777" w:rsidR="00B053B9" w:rsidRDefault="00B053B9" w:rsidP="00B053B9">
      <w:pPr>
        <w:adjustRightInd w:val="0"/>
        <w:snapToGrid w:val="0"/>
        <w:spacing w:after="0"/>
      </w:pPr>
    </w:p>
    <w:p w14:paraId="0C6AEEF4" w14:textId="77777777" w:rsidR="00B053B9" w:rsidRPr="004301A4" w:rsidRDefault="00B053B9" w:rsidP="00B053B9">
      <w:pPr>
        <w:adjustRightInd w:val="0"/>
        <w:snapToGrid w:val="0"/>
        <w:spacing w:after="0"/>
        <w:jc w:val="both"/>
        <w:rPr>
          <w:b/>
          <w:bCs/>
          <w:lang w:val="en-US" w:eastAsia="zh-CN"/>
        </w:rPr>
      </w:pPr>
      <w:r w:rsidRPr="004301A4">
        <w:rPr>
          <w:b/>
          <w:bCs/>
          <w:lang w:val="en-US" w:eastAsia="zh-CN"/>
        </w:rPr>
        <w:t>Proposal 1</w:t>
      </w:r>
      <w:r>
        <w:rPr>
          <w:b/>
          <w:bCs/>
          <w:lang w:val="en-US" w:eastAsia="zh-CN"/>
        </w:rPr>
        <w:t>6</w:t>
      </w:r>
      <w:r w:rsidRPr="004301A4">
        <w:rPr>
          <w:b/>
          <w:bCs/>
          <w:lang w:val="en-US" w:eastAsia="zh-CN"/>
        </w:rPr>
        <w:t xml:space="preserve">: </w:t>
      </w:r>
    </w:p>
    <w:p w14:paraId="7D5DBD1C" w14:textId="77777777" w:rsidR="00B053B9" w:rsidRPr="004301A4" w:rsidRDefault="00B053B9" w:rsidP="00B053B9">
      <w:pPr>
        <w:adjustRightInd w:val="0"/>
        <w:snapToGrid w:val="0"/>
        <w:spacing w:after="0"/>
        <w:jc w:val="both"/>
        <w:rPr>
          <w:b/>
          <w:bCs/>
          <w:lang w:val="en-US" w:eastAsia="zh-CN"/>
        </w:rPr>
      </w:pPr>
      <w:r w:rsidRPr="004301A4">
        <w:rPr>
          <w:b/>
          <w:bCs/>
          <w:lang w:val="en-US" w:eastAsia="zh-CN"/>
        </w:rPr>
        <w:t>The three behaviors should be supported for the NCR forwarding.</w:t>
      </w:r>
    </w:p>
    <w:p w14:paraId="102CDD67" w14:textId="77777777" w:rsidR="00B053B9" w:rsidRPr="004301A4" w:rsidRDefault="00B053B9">
      <w:pPr>
        <w:pStyle w:val="af"/>
        <w:numPr>
          <w:ilvl w:val="0"/>
          <w:numId w:val="21"/>
        </w:numPr>
        <w:adjustRightInd w:val="0"/>
        <w:snapToGrid w:val="0"/>
        <w:spacing w:after="0"/>
        <w:ind w:firstLineChars="0"/>
        <w:jc w:val="both"/>
        <w:rPr>
          <w:b/>
          <w:bCs/>
          <w:lang w:val="en-US" w:eastAsia="zh-CN"/>
        </w:rPr>
      </w:pPr>
      <w:r w:rsidRPr="004301A4">
        <w:rPr>
          <w:b/>
          <w:bCs/>
          <w:lang w:val="en-US" w:eastAsia="zh-CN"/>
        </w:rPr>
        <w:t xml:space="preserve">The aperiodic indication of the time resource combined with the single beam indication could be used for the DCI indicated NCR forwarding. </w:t>
      </w:r>
    </w:p>
    <w:p w14:paraId="24366035" w14:textId="77777777" w:rsidR="00B053B9" w:rsidRPr="004301A4" w:rsidRDefault="00B053B9">
      <w:pPr>
        <w:pStyle w:val="af"/>
        <w:numPr>
          <w:ilvl w:val="0"/>
          <w:numId w:val="21"/>
        </w:numPr>
        <w:adjustRightInd w:val="0"/>
        <w:snapToGrid w:val="0"/>
        <w:spacing w:after="0"/>
        <w:ind w:firstLineChars="0"/>
        <w:jc w:val="both"/>
        <w:rPr>
          <w:b/>
          <w:bCs/>
          <w:lang w:val="en-US" w:eastAsia="zh-CN"/>
        </w:rPr>
      </w:pPr>
      <w:r w:rsidRPr="004301A4">
        <w:rPr>
          <w:b/>
          <w:bCs/>
          <w:lang w:val="en-US" w:eastAsia="zh-CN"/>
        </w:rPr>
        <w:t xml:space="preserve">The periodic configured time resource combined with the multiple beam indication could be used for the RRC configured NCR forwarding. </w:t>
      </w:r>
    </w:p>
    <w:p w14:paraId="5515960A" w14:textId="77777777" w:rsidR="00B053B9" w:rsidRPr="004301A4" w:rsidRDefault="00B053B9">
      <w:pPr>
        <w:pStyle w:val="af"/>
        <w:numPr>
          <w:ilvl w:val="0"/>
          <w:numId w:val="21"/>
        </w:numPr>
        <w:adjustRightInd w:val="0"/>
        <w:snapToGrid w:val="0"/>
        <w:spacing w:after="0"/>
        <w:ind w:firstLineChars="0"/>
        <w:jc w:val="both"/>
        <w:rPr>
          <w:b/>
          <w:bCs/>
          <w:lang w:val="en-US" w:eastAsia="zh-CN"/>
        </w:rPr>
      </w:pPr>
      <w:r w:rsidRPr="004301A4">
        <w:rPr>
          <w:b/>
          <w:bCs/>
          <w:lang w:val="en-US" w:eastAsia="zh-CN"/>
        </w:rPr>
        <w:t>The semi-persistent time resource combined with the multiple beam indication could be used for the semi-persistent NCR forwarding.</w:t>
      </w:r>
    </w:p>
    <w:p w14:paraId="3829CDBB" w14:textId="77777777" w:rsidR="00B053B9" w:rsidRDefault="00B053B9" w:rsidP="00B053B9">
      <w:pPr>
        <w:adjustRightInd w:val="0"/>
        <w:snapToGrid w:val="0"/>
        <w:spacing w:after="0"/>
      </w:pPr>
    </w:p>
    <w:p w14:paraId="36C65F71" w14:textId="77777777" w:rsidR="00B053B9" w:rsidRPr="00BE14A0" w:rsidRDefault="00B053B9" w:rsidP="00B053B9">
      <w:pPr>
        <w:adjustRightInd w:val="0"/>
        <w:snapToGrid w:val="0"/>
        <w:spacing w:after="0"/>
        <w:jc w:val="both"/>
        <w:rPr>
          <w:b/>
          <w:bCs/>
          <w:lang w:val="en-US" w:eastAsia="zh-CN"/>
        </w:rPr>
      </w:pPr>
      <w:r w:rsidRPr="00BE14A0">
        <w:rPr>
          <w:b/>
          <w:bCs/>
          <w:lang w:val="en-US" w:eastAsia="zh-CN"/>
        </w:rPr>
        <w:t xml:space="preserve">Proposal </w:t>
      </w:r>
      <w:r>
        <w:rPr>
          <w:b/>
          <w:bCs/>
          <w:lang w:val="en-US" w:eastAsia="zh-CN"/>
        </w:rPr>
        <w:t>17</w:t>
      </w:r>
      <w:r w:rsidRPr="00BE14A0">
        <w:rPr>
          <w:b/>
          <w:bCs/>
          <w:lang w:val="en-US" w:eastAsia="zh-CN"/>
        </w:rPr>
        <w:t xml:space="preserve">: </w:t>
      </w:r>
    </w:p>
    <w:p w14:paraId="73484A17" w14:textId="77777777" w:rsidR="00B053B9" w:rsidRPr="00F95B03" w:rsidRDefault="00B053B9">
      <w:pPr>
        <w:pStyle w:val="af"/>
        <w:numPr>
          <w:ilvl w:val="0"/>
          <w:numId w:val="22"/>
        </w:numPr>
        <w:adjustRightInd w:val="0"/>
        <w:snapToGrid w:val="0"/>
        <w:spacing w:after="0"/>
        <w:ind w:firstLineChars="0"/>
        <w:jc w:val="both"/>
        <w:rPr>
          <w:b/>
          <w:bCs/>
          <w:lang w:val="en-US" w:eastAsia="zh-CN"/>
        </w:rPr>
      </w:pPr>
      <w:r w:rsidRPr="00F95B03">
        <w:rPr>
          <w:b/>
          <w:bCs/>
          <w:lang w:val="en-US" w:eastAsia="zh-CN"/>
        </w:rPr>
        <w:t xml:space="preserve">For the aperiodic indication of time resource, such as DCI based forwarding scheduling, the duration could be defined as a length of time domain resources, </w:t>
      </w:r>
      <w:proofErr w:type="gramStart"/>
      <w:r w:rsidRPr="00F95B03">
        <w:rPr>
          <w:b/>
          <w:bCs/>
          <w:lang w:val="en-US" w:eastAsia="zh-CN"/>
        </w:rPr>
        <w:t>e.g.</w:t>
      </w:r>
      <w:proofErr w:type="gramEnd"/>
      <w:r w:rsidRPr="00F95B03">
        <w:rPr>
          <w:b/>
          <w:bCs/>
          <w:lang w:val="en-US" w:eastAsia="zh-CN"/>
        </w:rPr>
        <w:t xml:space="preserve"> symbols. </w:t>
      </w:r>
    </w:p>
    <w:p w14:paraId="374F3E9B" w14:textId="77777777" w:rsidR="00B053B9" w:rsidRDefault="00B053B9">
      <w:pPr>
        <w:pStyle w:val="af"/>
        <w:numPr>
          <w:ilvl w:val="0"/>
          <w:numId w:val="22"/>
        </w:numPr>
        <w:adjustRightInd w:val="0"/>
        <w:snapToGrid w:val="0"/>
        <w:spacing w:after="0"/>
        <w:ind w:firstLineChars="0"/>
        <w:jc w:val="both"/>
        <w:rPr>
          <w:b/>
          <w:bCs/>
          <w:lang w:val="en-US" w:eastAsia="zh-CN"/>
        </w:rPr>
      </w:pPr>
      <w:r w:rsidRPr="00F95B03">
        <w:rPr>
          <w:b/>
          <w:bCs/>
          <w:lang w:val="en-US" w:eastAsia="zh-CN"/>
        </w:rPr>
        <w:t xml:space="preserve">For the periodic and semi-persistent configured time resource, the duration could be defined as the resource indexes. </w:t>
      </w:r>
    </w:p>
    <w:p w14:paraId="762189A9" w14:textId="77777777" w:rsidR="00B053B9" w:rsidRDefault="00B053B9" w:rsidP="00B053B9">
      <w:pPr>
        <w:adjustRightInd w:val="0"/>
        <w:snapToGrid w:val="0"/>
        <w:spacing w:after="0"/>
      </w:pPr>
    </w:p>
    <w:p w14:paraId="7FAB11ED" w14:textId="77777777" w:rsidR="00B053B9" w:rsidRPr="0022509E" w:rsidRDefault="00B053B9" w:rsidP="00B053B9">
      <w:pPr>
        <w:adjustRightInd w:val="0"/>
        <w:snapToGrid w:val="0"/>
        <w:spacing w:after="0"/>
        <w:jc w:val="both"/>
        <w:rPr>
          <w:b/>
          <w:bCs/>
          <w:lang w:val="en-US" w:eastAsia="zh-CN"/>
        </w:rPr>
      </w:pPr>
      <w:r w:rsidRPr="0022509E">
        <w:rPr>
          <w:b/>
          <w:bCs/>
          <w:lang w:val="en-US" w:eastAsia="zh-CN"/>
        </w:rPr>
        <w:t xml:space="preserve">Proposal </w:t>
      </w:r>
      <w:r>
        <w:rPr>
          <w:b/>
          <w:bCs/>
          <w:lang w:val="en-US" w:eastAsia="zh-CN"/>
        </w:rPr>
        <w:t>18</w:t>
      </w:r>
      <w:r w:rsidRPr="0022509E">
        <w:rPr>
          <w:b/>
          <w:bCs/>
          <w:lang w:val="en-US" w:eastAsia="zh-CN"/>
        </w:rPr>
        <w:t>:</w:t>
      </w:r>
    </w:p>
    <w:p w14:paraId="60DBA2E9" w14:textId="77777777" w:rsidR="00B053B9" w:rsidRPr="0022509E" w:rsidRDefault="00B053B9" w:rsidP="00B053B9">
      <w:pPr>
        <w:adjustRightInd w:val="0"/>
        <w:snapToGrid w:val="0"/>
        <w:spacing w:after="0"/>
        <w:jc w:val="both"/>
        <w:rPr>
          <w:b/>
          <w:bCs/>
          <w:lang w:val="en-US" w:eastAsia="zh-CN"/>
        </w:rPr>
      </w:pPr>
      <w:r w:rsidRPr="0022509E">
        <w:rPr>
          <w:b/>
          <w:bCs/>
          <w:lang w:val="en-US" w:eastAsia="zh-CN"/>
        </w:rPr>
        <w:t>There is no need to introduce implicit starting time indication.</w:t>
      </w:r>
    </w:p>
    <w:p w14:paraId="6505C18C" w14:textId="77777777" w:rsidR="00B053B9" w:rsidRDefault="00B053B9" w:rsidP="00B053B9">
      <w:pPr>
        <w:adjustRightInd w:val="0"/>
        <w:snapToGrid w:val="0"/>
        <w:spacing w:after="0"/>
      </w:pPr>
    </w:p>
    <w:p w14:paraId="28DF1032" w14:textId="77777777" w:rsidR="00B053B9" w:rsidRPr="00ED4307" w:rsidRDefault="00B053B9" w:rsidP="00B053B9">
      <w:pPr>
        <w:adjustRightInd w:val="0"/>
        <w:snapToGrid w:val="0"/>
        <w:spacing w:after="0"/>
        <w:jc w:val="both"/>
        <w:rPr>
          <w:rFonts w:cs="Times"/>
          <w:b/>
          <w:bCs/>
          <w:lang w:eastAsia="zh-CN"/>
        </w:rPr>
      </w:pPr>
      <w:r w:rsidRPr="00ED4307">
        <w:rPr>
          <w:rFonts w:cs="Times"/>
          <w:b/>
          <w:bCs/>
          <w:lang w:eastAsia="zh-CN"/>
        </w:rPr>
        <w:t>Proposal 1</w:t>
      </w:r>
      <w:r>
        <w:rPr>
          <w:rFonts w:cs="Times"/>
          <w:b/>
          <w:bCs/>
          <w:lang w:eastAsia="zh-CN"/>
        </w:rPr>
        <w:t>9</w:t>
      </w:r>
      <w:r w:rsidRPr="00ED4307">
        <w:rPr>
          <w:rFonts w:cs="Times"/>
          <w:b/>
          <w:bCs/>
          <w:lang w:eastAsia="zh-CN"/>
        </w:rPr>
        <w:t>:</w:t>
      </w:r>
    </w:p>
    <w:p w14:paraId="107D1D11" w14:textId="77777777" w:rsidR="00B053B9" w:rsidRPr="00ED4307" w:rsidRDefault="00B053B9" w:rsidP="00B053B9">
      <w:pPr>
        <w:adjustRightInd w:val="0"/>
        <w:snapToGrid w:val="0"/>
        <w:spacing w:after="0"/>
        <w:jc w:val="both"/>
        <w:rPr>
          <w:b/>
          <w:bCs/>
          <w:lang w:val="en-US" w:eastAsia="zh-CN"/>
        </w:rPr>
      </w:pPr>
      <w:r w:rsidRPr="00ED4307">
        <w:rPr>
          <w:rFonts w:cs="Times"/>
          <w:b/>
          <w:bCs/>
          <w:lang w:eastAsia="zh-CN"/>
        </w:rPr>
        <w:t>For each transmission over the NCR-</w:t>
      </w:r>
      <w:proofErr w:type="spellStart"/>
      <w:r w:rsidRPr="00ED4307">
        <w:rPr>
          <w:rFonts w:cs="Times"/>
          <w:b/>
          <w:bCs/>
          <w:lang w:eastAsia="zh-CN"/>
        </w:rPr>
        <w:t>Fwd</w:t>
      </w:r>
      <w:proofErr w:type="spellEnd"/>
      <w:r w:rsidRPr="00ED4307">
        <w:rPr>
          <w:rFonts w:cs="Times"/>
          <w:b/>
          <w:bCs/>
          <w:lang w:eastAsia="zh-CN"/>
        </w:rPr>
        <w:t xml:space="preserve">, both the beam of BH link and AC link should be indicated or configured. </w:t>
      </w:r>
    </w:p>
    <w:p w14:paraId="2AD0D2EB" w14:textId="77777777" w:rsidR="00B053B9" w:rsidRDefault="00B053B9" w:rsidP="00B053B9">
      <w:pPr>
        <w:adjustRightInd w:val="0"/>
        <w:snapToGrid w:val="0"/>
        <w:spacing w:after="0"/>
      </w:pPr>
    </w:p>
    <w:p w14:paraId="28384EA0" w14:textId="77777777" w:rsidR="00B053B9" w:rsidRPr="00B60496" w:rsidRDefault="00B053B9" w:rsidP="00B053B9">
      <w:pPr>
        <w:adjustRightInd w:val="0"/>
        <w:snapToGrid w:val="0"/>
        <w:spacing w:after="0"/>
        <w:jc w:val="both"/>
        <w:rPr>
          <w:b/>
          <w:bCs/>
          <w:lang w:val="en-US" w:eastAsia="zh-CN"/>
        </w:rPr>
      </w:pPr>
      <w:r w:rsidRPr="00B60496">
        <w:rPr>
          <w:b/>
          <w:bCs/>
          <w:lang w:val="en-US" w:eastAsia="zh-CN"/>
        </w:rPr>
        <w:t xml:space="preserve">Proposal </w:t>
      </w:r>
      <w:r>
        <w:rPr>
          <w:b/>
          <w:bCs/>
          <w:lang w:val="en-US" w:eastAsia="zh-CN"/>
        </w:rPr>
        <w:t>20</w:t>
      </w:r>
      <w:r w:rsidRPr="00B60496">
        <w:rPr>
          <w:b/>
          <w:bCs/>
          <w:lang w:val="en-US" w:eastAsia="zh-CN"/>
        </w:rPr>
        <w:t xml:space="preserve">: </w:t>
      </w:r>
    </w:p>
    <w:p w14:paraId="132D0E05" w14:textId="77777777" w:rsidR="00B053B9" w:rsidRPr="00B60496" w:rsidRDefault="00B053B9" w:rsidP="00B053B9">
      <w:pPr>
        <w:adjustRightInd w:val="0"/>
        <w:snapToGrid w:val="0"/>
        <w:spacing w:after="0"/>
        <w:jc w:val="both"/>
        <w:rPr>
          <w:b/>
          <w:bCs/>
          <w:lang w:val="en-US" w:eastAsia="zh-CN"/>
        </w:rPr>
      </w:pPr>
      <w:r w:rsidRPr="00B60496">
        <w:rPr>
          <w:b/>
          <w:bCs/>
          <w:lang w:val="en-US" w:eastAsia="zh-CN"/>
        </w:rPr>
        <w:t xml:space="preserve">Both schemes have their own </w:t>
      </w:r>
      <w:r>
        <w:rPr>
          <w:b/>
          <w:bCs/>
          <w:lang w:val="en-US" w:eastAsia="zh-CN"/>
        </w:rPr>
        <w:t xml:space="preserve">usage </w:t>
      </w:r>
      <w:r w:rsidRPr="00B60496">
        <w:rPr>
          <w:b/>
          <w:bCs/>
          <w:lang w:val="en-US" w:eastAsia="zh-CN"/>
        </w:rPr>
        <w:t>scenarios and should be considered in the following studies.</w:t>
      </w:r>
    </w:p>
    <w:p w14:paraId="427F8AA4" w14:textId="77777777" w:rsidR="00B053B9" w:rsidRPr="00B60496" w:rsidRDefault="00B053B9">
      <w:pPr>
        <w:pStyle w:val="af"/>
        <w:numPr>
          <w:ilvl w:val="0"/>
          <w:numId w:val="5"/>
        </w:numPr>
        <w:adjustRightInd w:val="0"/>
        <w:snapToGrid w:val="0"/>
        <w:spacing w:after="0"/>
        <w:ind w:firstLineChars="0"/>
        <w:jc w:val="both"/>
        <w:rPr>
          <w:b/>
          <w:bCs/>
          <w:lang w:val="en-US" w:eastAsia="zh-CN"/>
        </w:rPr>
      </w:pPr>
      <w:r w:rsidRPr="00B60496">
        <w:rPr>
          <w:b/>
          <w:bCs/>
          <w:lang w:val="en-US" w:eastAsia="zh-CN"/>
        </w:rPr>
        <w:t xml:space="preserve">Scheme 1: The NCR only forwarded the qualified SSBs without the change of SSB beams at </w:t>
      </w:r>
      <w:proofErr w:type="spellStart"/>
      <w:r w:rsidRPr="00B60496">
        <w:rPr>
          <w:b/>
          <w:bCs/>
          <w:lang w:val="en-US" w:eastAsia="zh-CN"/>
        </w:rPr>
        <w:t>gNB</w:t>
      </w:r>
      <w:proofErr w:type="spellEnd"/>
      <w:r w:rsidRPr="00B60496">
        <w:rPr>
          <w:b/>
          <w:bCs/>
          <w:lang w:val="en-US" w:eastAsia="zh-CN"/>
        </w:rPr>
        <w:t>.</w:t>
      </w:r>
    </w:p>
    <w:p w14:paraId="31F69197" w14:textId="77777777" w:rsidR="00B053B9" w:rsidRDefault="00B053B9">
      <w:pPr>
        <w:pStyle w:val="af"/>
        <w:numPr>
          <w:ilvl w:val="0"/>
          <w:numId w:val="5"/>
        </w:numPr>
        <w:adjustRightInd w:val="0"/>
        <w:snapToGrid w:val="0"/>
        <w:spacing w:after="0"/>
        <w:ind w:firstLineChars="0"/>
        <w:jc w:val="both"/>
        <w:rPr>
          <w:b/>
          <w:bCs/>
          <w:lang w:val="en-US" w:eastAsia="zh-CN"/>
        </w:rPr>
      </w:pPr>
      <w:r w:rsidRPr="00B60496">
        <w:rPr>
          <w:b/>
          <w:bCs/>
          <w:lang w:val="en-US" w:eastAsia="zh-CN"/>
        </w:rPr>
        <w:t xml:space="preserve">Scheme 2: A set of SSBs are allocated for NCR using a same directional backhaul link. </w:t>
      </w:r>
    </w:p>
    <w:p w14:paraId="5B3C29CB" w14:textId="77777777" w:rsidR="00B053B9" w:rsidRDefault="00B053B9" w:rsidP="00B053B9">
      <w:pPr>
        <w:adjustRightInd w:val="0"/>
        <w:snapToGrid w:val="0"/>
        <w:spacing w:after="0"/>
      </w:pPr>
    </w:p>
    <w:p w14:paraId="2E1C25B7" w14:textId="77777777" w:rsidR="00B053B9" w:rsidRPr="004639A4" w:rsidRDefault="00B053B9" w:rsidP="00B053B9">
      <w:pPr>
        <w:adjustRightInd w:val="0"/>
        <w:snapToGrid w:val="0"/>
        <w:spacing w:after="0"/>
        <w:jc w:val="both"/>
        <w:rPr>
          <w:b/>
          <w:bCs/>
          <w:lang w:val="en-US" w:eastAsia="zh-CN"/>
        </w:rPr>
      </w:pPr>
      <w:r w:rsidRPr="004639A4">
        <w:rPr>
          <w:b/>
          <w:bCs/>
          <w:lang w:val="en-US" w:eastAsia="zh-CN"/>
        </w:rPr>
        <w:t xml:space="preserve">Proposal </w:t>
      </w:r>
      <w:r>
        <w:rPr>
          <w:b/>
          <w:bCs/>
          <w:lang w:val="en-US" w:eastAsia="zh-CN"/>
        </w:rPr>
        <w:t>21</w:t>
      </w:r>
      <w:r w:rsidRPr="004639A4">
        <w:rPr>
          <w:b/>
          <w:bCs/>
          <w:lang w:val="en-US" w:eastAsia="zh-CN"/>
        </w:rPr>
        <w:t>:</w:t>
      </w:r>
    </w:p>
    <w:p w14:paraId="08DFB693" w14:textId="77777777" w:rsidR="00B053B9" w:rsidRPr="004639A4" w:rsidRDefault="00B053B9" w:rsidP="00B053B9">
      <w:pPr>
        <w:adjustRightInd w:val="0"/>
        <w:snapToGrid w:val="0"/>
        <w:spacing w:after="0"/>
        <w:jc w:val="both"/>
        <w:rPr>
          <w:b/>
          <w:bCs/>
          <w:lang w:val="en-US" w:eastAsia="zh-CN"/>
        </w:rPr>
      </w:pPr>
      <w:r w:rsidRPr="004639A4">
        <w:rPr>
          <w:b/>
          <w:bCs/>
          <w:lang w:val="en-US" w:eastAsia="zh-CN"/>
        </w:rPr>
        <w:t xml:space="preserve">The internal delays for both uplink and downlink forwarding should be reported to the </w:t>
      </w:r>
      <w:proofErr w:type="spellStart"/>
      <w:r w:rsidRPr="004639A4">
        <w:rPr>
          <w:b/>
          <w:bCs/>
          <w:lang w:val="en-US" w:eastAsia="zh-CN"/>
        </w:rPr>
        <w:t>gNB</w:t>
      </w:r>
      <w:proofErr w:type="spellEnd"/>
      <w:r w:rsidRPr="004639A4">
        <w:rPr>
          <w:b/>
          <w:bCs/>
          <w:lang w:val="en-US" w:eastAsia="zh-CN"/>
        </w:rPr>
        <w:t xml:space="preserve"> to facilitate the determination of GP and TA.</w:t>
      </w:r>
    </w:p>
    <w:p w14:paraId="096BD7C2" w14:textId="77777777" w:rsidR="00B053B9" w:rsidRDefault="00B053B9" w:rsidP="00B053B9">
      <w:pPr>
        <w:adjustRightInd w:val="0"/>
        <w:snapToGrid w:val="0"/>
        <w:spacing w:after="0"/>
      </w:pPr>
    </w:p>
    <w:p w14:paraId="0940E35B" w14:textId="77777777" w:rsidR="00B053B9" w:rsidRPr="00EE4EB1" w:rsidRDefault="00B053B9" w:rsidP="00B053B9">
      <w:pPr>
        <w:adjustRightInd w:val="0"/>
        <w:snapToGrid w:val="0"/>
        <w:spacing w:after="0"/>
        <w:jc w:val="both"/>
        <w:rPr>
          <w:b/>
          <w:bCs/>
          <w:lang w:eastAsia="zh-CN"/>
        </w:rPr>
      </w:pPr>
      <w:r w:rsidRPr="00EE4EB1">
        <w:rPr>
          <w:b/>
          <w:bCs/>
          <w:lang w:eastAsia="zh-CN"/>
        </w:rPr>
        <w:lastRenderedPageBreak/>
        <w:t xml:space="preserve">Proposal </w:t>
      </w:r>
      <w:r>
        <w:rPr>
          <w:b/>
          <w:bCs/>
          <w:lang w:eastAsia="zh-CN"/>
        </w:rPr>
        <w:t>22</w:t>
      </w:r>
      <w:r w:rsidRPr="00EE4EB1">
        <w:rPr>
          <w:b/>
          <w:bCs/>
          <w:lang w:eastAsia="zh-CN"/>
        </w:rPr>
        <w:t>:</w:t>
      </w:r>
    </w:p>
    <w:p w14:paraId="195EBE2D" w14:textId="77777777" w:rsidR="00B053B9" w:rsidRPr="00EE4EB1" w:rsidRDefault="00B053B9" w:rsidP="00B053B9">
      <w:pPr>
        <w:adjustRightInd w:val="0"/>
        <w:snapToGrid w:val="0"/>
        <w:spacing w:after="0"/>
        <w:jc w:val="both"/>
        <w:rPr>
          <w:b/>
          <w:bCs/>
          <w:lang w:eastAsia="zh-CN"/>
        </w:rPr>
      </w:pPr>
      <w:r w:rsidRPr="00EE4EB1">
        <w:rPr>
          <w:b/>
          <w:bCs/>
          <w:lang w:eastAsia="zh-CN"/>
        </w:rPr>
        <w:t xml:space="preserve">The NCR-MT could work as legacy UE to acquire the TDD configuration from the </w:t>
      </w:r>
      <w:proofErr w:type="spellStart"/>
      <w:r w:rsidRPr="00EE4EB1">
        <w:rPr>
          <w:b/>
          <w:bCs/>
          <w:lang w:eastAsia="zh-CN"/>
        </w:rPr>
        <w:t>gNB</w:t>
      </w:r>
      <w:proofErr w:type="spellEnd"/>
      <w:r w:rsidRPr="00EE4EB1">
        <w:rPr>
          <w:b/>
          <w:bCs/>
          <w:lang w:eastAsia="zh-CN"/>
        </w:rPr>
        <w:t xml:space="preserve">. The legacy TDD configurations could be reused for the NCR. </w:t>
      </w:r>
    </w:p>
    <w:p w14:paraId="62B28CF4" w14:textId="77777777" w:rsidR="00B053B9" w:rsidRDefault="00B053B9" w:rsidP="00B053B9">
      <w:pPr>
        <w:adjustRightInd w:val="0"/>
        <w:snapToGrid w:val="0"/>
        <w:spacing w:after="0"/>
      </w:pPr>
    </w:p>
    <w:p w14:paraId="76D646DA" w14:textId="77777777" w:rsidR="00B053B9" w:rsidRDefault="00B053B9" w:rsidP="00B053B9">
      <w:pPr>
        <w:adjustRightInd w:val="0"/>
        <w:snapToGrid w:val="0"/>
        <w:spacing w:after="0"/>
        <w:jc w:val="both"/>
        <w:rPr>
          <w:b/>
          <w:bCs/>
          <w:lang w:eastAsia="zh-CN"/>
        </w:rPr>
      </w:pPr>
      <w:r w:rsidRPr="00A44D3B">
        <w:rPr>
          <w:b/>
          <w:bCs/>
          <w:lang w:eastAsia="zh-CN"/>
        </w:rPr>
        <w:t xml:space="preserve">Proposal </w:t>
      </w:r>
      <w:r>
        <w:rPr>
          <w:b/>
          <w:bCs/>
          <w:lang w:eastAsia="zh-CN"/>
        </w:rPr>
        <w:t>23</w:t>
      </w:r>
      <w:r w:rsidRPr="00A44D3B">
        <w:rPr>
          <w:b/>
          <w:bCs/>
          <w:lang w:eastAsia="zh-CN"/>
        </w:rPr>
        <w:t>:</w:t>
      </w:r>
    </w:p>
    <w:p w14:paraId="15690DB6" w14:textId="77777777" w:rsidR="00B053B9" w:rsidRDefault="00B053B9" w:rsidP="00B053B9">
      <w:pPr>
        <w:adjustRightInd w:val="0"/>
        <w:snapToGrid w:val="0"/>
        <w:spacing w:after="0"/>
        <w:jc w:val="both"/>
        <w:rPr>
          <w:b/>
          <w:bCs/>
          <w:lang w:eastAsia="zh-CN"/>
        </w:rPr>
      </w:pPr>
      <w:r>
        <w:rPr>
          <w:b/>
          <w:bCs/>
          <w:lang w:eastAsia="zh-CN"/>
        </w:rPr>
        <w:t xml:space="preserve">If the dynamic DL/UL operation is supported, a dedicated indication of uplink or downlink over the flexible symbols should be supported. </w:t>
      </w:r>
    </w:p>
    <w:p w14:paraId="7A3FC3F9" w14:textId="77777777" w:rsidR="00B053B9" w:rsidRDefault="00B053B9" w:rsidP="00B053B9">
      <w:pPr>
        <w:adjustRightInd w:val="0"/>
        <w:snapToGrid w:val="0"/>
        <w:spacing w:after="0"/>
        <w:jc w:val="both"/>
        <w:rPr>
          <w:b/>
          <w:bCs/>
          <w:lang w:eastAsia="zh-CN"/>
        </w:rPr>
      </w:pPr>
    </w:p>
    <w:p w14:paraId="7B4E24E2" w14:textId="77777777" w:rsidR="00B053B9" w:rsidRPr="00A565AD" w:rsidRDefault="00B053B9" w:rsidP="00B053B9">
      <w:pPr>
        <w:adjustRightInd w:val="0"/>
        <w:snapToGrid w:val="0"/>
        <w:spacing w:after="0"/>
        <w:jc w:val="both"/>
        <w:rPr>
          <w:b/>
          <w:bCs/>
          <w:lang w:val="en-US" w:eastAsia="zh-CN"/>
        </w:rPr>
      </w:pPr>
      <w:r w:rsidRPr="00A565AD">
        <w:rPr>
          <w:b/>
          <w:bCs/>
          <w:lang w:val="en-US" w:eastAsia="zh-CN"/>
        </w:rPr>
        <w:t xml:space="preserve">Proposal </w:t>
      </w:r>
      <w:r>
        <w:rPr>
          <w:b/>
          <w:bCs/>
          <w:lang w:val="en-US" w:eastAsia="zh-CN"/>
        </w:rPr>
        <w:t>24</w:t>
      </w:r>
      <w:r w:rsidRPr="00A565AD">
        <w:rPr>
          <w:b/>
          <w:bCs/>
          <w:lang w:val="en-US" w:eastAsia="zh-CN"/>
        </w:rPr>
        <w:t>:</w:t>
      </w:r>
    </w:p>
    <w:p w14:paraId="7FE9F4FF" w14:textId="77777777" w:rsidR="00B053B9" w:rsidRPr="00A565AD" w:rsidRDefault="00B053B9" w:rsidP="00B053B9">
      <w:pPr>
        <w:adjustRightInd w:val="0"/>
        <w:snapToGrid w:val="0"/>
        <w:spacing w:after="0"/>
        <w:jc w:val="both"/>
        <w:rPr>
          <w:b/>
          <w:bCs/>
          <w:lang w:val="en-US" w:eastAsia="zh-CN"/>
        </w:rPr>
      </w:pPr>
      <w:r w:rsidRPr="00A565AD">
        <w:rPr>
          <w:b/>
          <w:bCs/>
          <w:lang w:val="en-US" w:eastAsia="zh-CN"/>
        </w:rPr>
        <w:t xml:space="preserve">The indication via time domain resource indication </w:t>
      </w:r>
      <w:proofErr w:type="gramStart"/>
      <w:r w:rsidRPr="00A565AD">
        <w:rPr>
          <w:b/>
          <w:bCs/>
          <w:lang w:val="en-US" w:eastAsia="zh-CN"/>
        </w:rPr>
        <w:t>solve</w:t>
      </w:r>
      <w:proofErr w:type="gramEnd"/>
      <w:r w:rsidRPr="00A565AD">
        <w:rPr>
          <w:b/>
          <w:bCs/>
          <w:lang w:val="en-US" w:eastAsia="zh-CN"/>
        </w:rPr>
        <w:t xml:space="preserve"> the on-off indication issue for both FR1 and FR2. Then the Alt 3 is slightly preferred. </w:t>
      </w:r>
    </w:p>
    <w:p w14:paraId="4D68E76D" w14:textId="77777777" w:rsidR="00B053B9" w:rsidRDefault="00B053B9" w:rsidP="00B053B9">
      <w:pPr>
        <w:adjustRightInd w:val="0"/>
        <w:snapToGrid w:val="0"/>
        <w:spacing w:after="0"/>
        <w:jc w:val="both"/>
        <w:rPr>
          <w:b/>
          <w:bCs/>
          <w:lang w:eastAsia="zh-CN"/>
        </w:rPr>
      </w:pPr>
    </w:p>
    <w:p w14:paraId="4C832620" w14:textId="77777777" w:rsidR="00B053B9" w:rsidRPr="00AF1B27" w:rsidRDefault="00B053B9" w:rsidP="00B053B9">
      <w:pPr>
        <w:adjustRightInd w:val="0"/>
        <w:snapToGrid w:val="0"/>
        <w:spacing w:after="0"/>
        <w:jc w:val="both"/>
        <w:rPr>
          <w:b/>
          <w:bCs/>
          <w:lang w:val="en-US" w:eastAsia="zh-CN"/>
        </w:rPr>
      </w:pPr>
      <w:r w:rsidRPr="00AF1B27">
        <w:rPr>
          <w:b/>
          <w:bCs/>
          <w:lang w:val="en-US" w:eastAsia="zh-CN"/>
        </w:rPr>
        <w:t xml:space="preserve">Proposal </w:t>
      </w:r>
      <w:r>
        <w:rPr>
          <w:b/>
          <w:bCs/>
          <w:lang w:val="en-US" w:eastAsia="zh-CN"/>
        </w:rPr>
        <w:t>25</w:t>
      </w:r>
      <w:r w:rsidRPr="00AF1B27">
        <w:rPr>
          <w:b/>
          <w:bCs/>
          <w:lang w:val="en-US" w:eastAsia="zh-CN"/>
        </w:rPr>
        <w:t>:</w:t>
      </w:r>
    </w:p>
    <w:p w14:paraId="5E5A782F" w14:textId="77777777" w:rsidR="00B053B9" w:rsidRPr="00AF1B27" w:rsidRDefault="00B053B9" w:rsidP="00B053B9">
      <w:pPr>
        <w:adjustRightInd w:val="0"/>
        <w:snapToGrid w:val="0"/>
        <w:spacing w:after="0"/>
        <w:jc w:val="both"/>
        <w:rPr>
          <w:b/>
          <w:bCs/>
          <w:lang w:val="en-US" w:eastAsia="zh-CN"/>
        </w:rPr>
      </w:pPr>
      <w:r w:rsidRPr="00AF1B27">
        <w:rPr>
          <w:b/>
          <w:bCs/>
          <w:lang w:val="en-US" w:eastAsia="zh-CN"/>
        </w:rPr>
        <w:t xml:space="preserve">The explicit configuration or indication of OFF state should be deprioritized or not supported. </w:t>
      </w:r>
    </w:p>
    <w:p w14:paraId="4FC185C1" w14:textId="77777777" w:rsidR="00B053B9" w:rsidRPr="000E5589" w:rsidRDefault="00B053B9" w:rsidP="00B053B9">
      <w:pPr>
        <w:adjustRightInd w:val="0"/>
        <w:snapToGrid w:val="0"/>
        <w:spacing w:after="0"/>
        <w:jc w:val="both"/>
        <w:rPr>
          <w:b/>
          <w:bCs/>
          <w:lang w:val="en-US" w:eastAsia="zh-CN"/>
        </w:rPr>
      </w:pPr>
    </w:p>
    <w:p w14:paraId="4E351F6B" w14:textId="77777777" w:rsidR="00B053B9" w:rsidRPr="00D90713" w:rsidRDefault="00B053B9" w:rsidP="00B053B9">
      <w:pPr>
        <w:adjustRightInd w:val="0"/>
        <w:snapToGrid w:val="0"/>
        <w:spacing w:after="0"/>
        <w:jc w:val="both"/>
        <w:rPr>
          <w:b/>
          <w:bCs/>
          <w:lang w:val="en-US" w:eastAsia="zh-CN"/>
        </w:rPr>
      </w:pPr>
      <w:r w:rsidRPr="00D90713">
        <w:rPr>
          <w:b/>
          <w:bCs/>
          <w:lang w:val="en-US" w:eastAsia="zh-CN"/>
        </w:rPr>
        <w:t xml:space="preserve">Proposal </w:t>
      </w:r>
      <w:r>
        <w:rPr>
          <w:b/>
          <w:bCs/>
          <w:lang w:val="en-US" w:eastAsia="zh-CN"/>
        </w:rPr>
        <w:t>26</w:t>
      </w:r>
      <w:r w:rsidRPr="00D90713">
        <w:rPr>
          <w:b/>
          <w:bCs/>
          <w:lang w:val="en-US" w:eastAsia="zh-CN"/>
        </w:rPr>
        <w:t>:</w:t>
      </w:r>
    </w:p>
    <w:p w14:paraId="670331B2" w14:textId="77777777" w:rsidR="00B053B9" w:rsidRDefault="00B053B9" w:rsidP="00B053B9">
      <w:pPr>
        <w:adjustRightInd w:val="0"/>
        <w:snapToGrid w:val="0"/>
        <w:spacing w:after="0"/>
        <w:jc w:val="both"/>
        <w:rPr>
          <w:b/>
          <w:bCs/>
          <w:lang w:val="en-US" w:eastAsia="zh-CN"/>
        </w:rPr>
      </w:pPr>
      <w:r w:rsidRPr="00D90713">
        <w:rPr>
          <w:b/>
          <w:bCs/>
          <w:lang w:val="en-US" w:eastAsia="zh-CN"/>
        </w:rPr>
        <w:t>The time domain resources carrying the broadcast and cell</w:t>
      </w:r>
      <w:r w:rsidRPr="00D90713">
        <w:rPr>
          <w:rFonts w:hint="eastAsia"/>
          <w:b/>
          <w:bCs/>
          <w:lang w:val="en-US" w:eastAsia="zh-CN"/>
        </w:rPr>
        <w:t>-</w:t>
      </w:r>
      <w:r w:rsidRPr="00D90713">
        <w:rPr>
          <w:b/>
          <w:bCs/>
          <w:lang w:val="en-US" w:eastAsia="zh-CN"/>
        </w:rPr>
        <w:t xml:space="preserve">specific signals could be indicated through the RRC configurations of ON-OFF state by </w:t>
      </w:r>
      <w:proofErr w:type="spellStart"/>
      <w:r w:rsidRPr="00D90713">
        <w:rPr>
          <w:b/>
          <w:bCs/>
          <w:lang w:val="en-US" w:eastAsia="zh-CN"/>
        </w:rPr>
        <w:t>gNB</w:t>
      </w:r>
      <w:proofErr w:type="spellEnd"/>
      <w:r w:rsidRPr="00D90713">
        <w:rPr>
          <w:b/>
          <w:bCs/>
          <w:lang w:val="en-US" w:eastAsia="zh-CN"/>
        </w:rPr>
        <w:t xml:space="preserve">. </w:t>
      </w:r>
    </w:p>
    <w:p w14:paraId="0096741A" w14:textId="77777777" w:rsidR="00B053B9" w:rsidRDefault="00B053B9" w:rsidP="00B053B9">
      <w:pPr>
        <w:adjustRightInd w:val="0"/>
        <w:snapToGrid w:val="0"/>
        <w:spacing w:after="0"/>
        <w:jc w:val="both"/>
        <w:rPr>
          <w:b/>
          <w:bCs/>
          <w:lang w:val="en-US" w:eastAsia="zh-CN"/>
        </w:rPr>
      </w:pPr>
    </w:p>
    <w:p w14:paraId="26F0B548" w14:textId="77777777" w:rsidR="00B053B9" w:rsidRDefault="00B053B9" w:rsidP="00B053B9">
      <w:pPr>
        <w:adjustRightInd w:val="0"/>
        <w:snapToGrid w:val="0"/>
        <w:spacing w:after="0"/>
        <w:jc w:val="both"/>
        <w:rPr>
          <w:b/>
          <w:bCs/>
          <w:lang w:val="en-US" w:eastAsia="zh-CN"/>
        </w:rPr>
      </w:pPr>
      <w:r>
        <w:rPr>
          <w:b/>
          <w:bCs/>
          <w:lang w:val="en-US" w:eastAsia="zh-CN"/>
        </w:rPr>
        <w:t>Proposal 27:</w:t>
      </w:r>
    </w:p>
    <w:p w14:paraId="7B674898" w14:textId="77777777" w:rsidR="00B053B9" w:rsidRDefault="00B053B9" w:rsidP="00B053B9">
      <w:pPr>
        <w:adjustRightInd w:val="0"/>
        <w:snapToGrid w:val="0"/>
        <w:spacing w:after="0"/>
        <w:jc w:val="both"/>
        <w:rPr>
          <w:b/>
          <w:bCs/>
          <w:lang w:val="en-US" w:eastAsia="zh-CN"/>
        </w:rPr>
      </w:pPr>
      <w:r w:rsidRPr="009A4D77">
        <w:rPr>
          <w:b/>
          <w:bCs/>
          <w:lang w:val="en-US" w:eastAsia="zh-CN"/>
        </w:rPr>
        <w:t>Both symbol-level and slot-level on-off configuration</w:t>
      </w:r>
      <w:r>
        <w:rPr>
          <w:b/>
          <w:bCs/>
          <w:lang w:val="en-US" w:eastAsia="zh-CN"/>
        </w:rPr>
        <w:t>s</w:t>
      </w:r>
      <w:r w:rsidRPr="009A4D77">
        <w:rPr>
          <w:b/>
          <w:bCs/>
          <w:lang w:val="en-US" w:eastAsia="zh-CN"/>
        </w:rPr>
        <w:t xml:space="preserve"> and indication</w:t>
      </w:r>
      <w:r>
        <w:rPr>
          <w:b/>
          <w:bCs/>
          <w:lang w:val="en-US" w:eastAsia="zh-CN"/>
        </w:rPr>
        <w:t>s</w:t>
      </w:r>
      <w:r w:rsidRPr="009A4D77">
        <w:rPr>
          <w:b/>
          <w:bCs/>
          <w:lang w:val="en-US" w:eastAsia="zh-CN"/>
        </w:rPr>
        <w:t xml:space="preserve"> should be supported.</w:t>
      </w:r>
    </w:p>
    <w:p w14:paraId="4458F8D3" w14:textId="77777777" w:rsidR="00B053B9" w:rsidRDefault="00B053B9" w:rsidP="00B053B9">
      <w:pPr>
        <w:adjustRightInd w:val="0"/>
        <w:snapToGrid w:val="0"/>
        <w:spacing w:after="0"/>
      </w:pPr>
    </w:p>
    <w:p w14:paraId="244E93CA" w14:textId="77777777" w:rsidR="00B053B9" w:rsidRPr="00C0430A" w:rsidRDefault="00B053B9" w:rsidP="00B053B9">
      <w:pPr>
        <w:adjustRightInd w:val="0"/>
        <w:snapToGrid w:val="0"/>
        <w:spacing w:after="0"/>
        <w:jc w:val="both"/>
        <w:rPr>
          <w:b/>
          <w:bCs/>
          <w:lang w:val="en-US" w:eastAsia="zh-CN"/>
        </w:rPr>
      </w:pPr>
      <w:r w:rsidRPr="00C0430A">
        <w:rPr>
          <w:b/>
          <w:bCs/>
          <w:lang w:val="en-US" w:eastAsia="zh-CN"/>
        </w:rPr>
        <w:t xml:space="preserve">Proposal </w:t>
      </w:r>
      <w:r>
        <w:rPr>
          <w:b/>
          <w:bCs/>
          <w:lang w:val="en-US" w:eastAsia="zh-CN"/>
        </w:rPr>
        <w:t>28</w:t>
      </w:r>
      <w:r w:rsidRPr="00C0430A">
        <w:rPr>
          <w:b/>
          <w:bCs/>
          <w:lang w:val="en-US" w:eastAsia="zh-CN"/>
        </w:rPr>
        <w:t>:</w:t>
      </w:r>
    </w:p>
    <w:p w14:paraId="75887DC1" w14:textId="77777777" w:rsidR="00B053B9" w:rsidRDefault="00B053B9" w:rsidP="00B053B9">
      <w:pPr>
        <w:adjustRightInd w:val="0"/>
        <w:snapToGrid w:val="0"/>
        <w:spacing w:after="0"/>
        <w:jc w:val="both"/>
        <w:rPr>
          <w:b/>
          <w:bCs/>
          <w:lang w:val="en-US" w:eastAsia="zh-CN"/>
        </w:rPr>
      </w:pPr>
      <w:r w:rsidRPr="00C0430A">
        <w:rPr>
          <w:b/>
          <w:bCs/>
          <w:lang w:val="en-US" w:eastAsia="zh-CN"/>
        </w:rPr>
        <w:t>Both semi-static configured and dynamically indicated On</w:t>
      </w:r>
      <w:r>
        <w:rPr>
          <w:b/>
          <w:bCs/>
          <w:lang w:val="en-US" w:eastAsia="zh-CN"/>
        </w:rPr>
        <w:t>-</w:t>
      </w:r>
      <w:r w:rsidRPr="00C0430A">
        <w:rPr>
          <w:b/>
          <w:bCs/>
          <w:lang w:val="en-US" w:eastAsia="zh-CN"/>
        </w:rPr>
        <w:t>state or the time domain resources should be supported for NCR forwarding.</w:t>
      </w:r>
    </w:p>
    <w:p w14:paraId="104D38FF" w14:textId="77777777" w:rsidR="00B053B9" w:rsidRDefault="00B053B9" w:rsidP="00B053B9">
      <w:pPr>
        <w:adjustRightInd w:val="0"/>
        <w:snapToGrid w:val="0"/>
        <w:spacing w:after="0"/>
      </w:pPr>
    </w:p>
    <w:p w14:paraId="7D90470E" w14:textId="77777777" w:rsidR="00B053B9" w:rsidRDefault="00B053B9" w:rsidP="00B053B9">
      <w:pPr>
        <w:adjustRightInd w:val="0"/>
        <w:snapToGrid w:val="0"/>
        <w:spacing w:after="0"/>
        <w:jc w:val="both"/>
        <w:rPr>
          <w:lang w:eastAsia="zh-CN"/>
        </w:rPr>
      </w:pPr>
    </w:p>
    <w:p w14:paraId="2302DBAC" w14:textId="77777777" w:rsidR="00B053B9" w:rsidRPr="004E3D11" w:rsidRDefault="00B053B9" w:rsidP="00B053B9">
      <w:pPr>
        <w:adjustRightInd w:val="0"/>
        <w:snapToGrid w:val="0"/>
        <w:spacing w:after="0"/>
        <w:jc w:val="both"/>
        <w:rPr>
          <w:b/>
          <w:bCs/>
          <w:lang w:eastAsia="zh-CN"/>
        </w:rPr>
      </w:pPr>
      <w:r w:rsidRPr="004E3D11">
        <w:rPr>
          <w:b/>
          <w:bCs/>
          <w:lang w:eastAsia="zh-CN"/>
        </w:rPr>
        <w:t xml:space="preserve">Proposal </w:t>
      </w:r>
      <w:r>
        <w:rPr>
          <w:b/>
          <w:bCs/>
          <w:lang w:eastAsia="zh-CN"/>
        </w:rPr>
        <w:t>29</w:t>
      </w:r>
      <w:r w:rsidRPr="004E3D11">
        <w:rPr>
          <w:b/>
          <w:bCs/>
          <w:lang w:eastAsia="zh-CN"/>
        </w:rPr>
        <w:t>:</w:t>
      </w:r>
    </w:p>
    <w:p w14:paraId="3FB22B6D" w14:textId="77777777" w:rsidR="00B053B9" w:rsidRPr="004E3D11" w:rsidRDefault="00B053B9" w:rsidP="00B053B9">
      <w:pPr>
        <w:adjustRightInd w:val="0"/>
        <w:snapToGrid w:val="0"/>
        <w:spacing w:after="0"/>
        <w:jc w:val="both"/>
        <w:rPr>
          <w:b/>
          <w:bCs/>
          <w:lang w:eastAsia="zh-CN"/>
        </w:rPr>
      </w:pPr>
      <w:r w:rsidRPr="004E3D11">
        <w:rPr>
          <w:b/>
          <w:bCs/>
          <w:lang w:eastAsia="zh-CN"/>
        </w:rPr>
        <w:t xml:space="preserve">It is proposed to consider to specify the power control of NCR forwarding in the uplink to compensate the pathloss between </w:t>
      </w:r>
      <w:proofErr w:type="spellStart"/>
      <w:r w:rsidRPr="004E3D11">
        <w:rPr>
          <w:b/>
          <w:bCs/>
          <w:lang w:eastAsia="zh-CN"/>
        </w:rPr>
        <w:t>gNB</w:t>
      </w:r>
      <w:proofErr w:type="spellEnd"/>
      <w:r w:rsidRPr="004E3D11">
        <w:rPr>
          <w:b/>
          <w:bCs/>
          <w:lang w:eastAsia="zh-CN"/>
        </w:rPr>
        <w:t xml:space="preserve"> and NCR.</w:t>
      </w:r>
    </w:p>
    <w:p w14:paraId="3138DB8D" w14:textId="77777777" w:rsidR="00B053B9" w:rsidRPr="004E3D11" w:rsidRDefault="00B053B9" w:rsidP="00B053B9">
      <w:pPr>
        <w:adjustRightInd w:val="0"/>
        <w:snapToGrid w:val="0"/>
        <w:spacing w:after="0"/>
        <w:jc w:val="both"/>
        <w:rPr>
          <w:b/>
          <w:bCs/>
          <w:lang w:eastAsia="zh-CN"/>
        </w:rPr>
      </w:pPr>
    </w:p>
    <w:p w14:paraId="6D4B79BA" w14:textId="77777777" w:rsidR="00B053B9" w:rsidRPr="004E3D11" w:rsidRDefault="00B053B9" w:rsidP="00B053B9">
      <w:pPr>
        <w:adjustRightInd w:val="0"/>
        <w:snapToGrid w:val="0"/>
        <w:spacing w:after="0"/>
        <w:jc w:val="both"/>
        <w:rPr>
          <w:b/>
          <w:bCs/>
          <w:lang w:eastAsia="zh-CN"/>
        </w:rPr>
      </w:pPr>
      <w:r w:rsidRPr="004E3D11">
        <w:rPr>
          <w:b/>
          <w:bCs/>
          <w:lang w:eastAsia="zh-CN"/>
        </w:rPr>
        <w:t xml:space="preserve">Proposal </w:t>
      </w:r>
      <w:r>
        <w:rPr>
          <w:b/>
          <w:bCs/>
          <w:lang w:eastAsia="zh-CN"/>
        </w:rPr>
        <w:t>30</w:t>
      </w:r>
      <w:r w:rsidRPr="004E3D11">
        <w:rPr>
          <w:b/>
          <w:bCs/>
          <w:lang w:eastAsia="zh-CN"/>
        </w:rPr>
        <w:t>:</w:t>
      </w:r>
    </w:p>
    <w:p w14:paraId="0389B5AE" w14:textId="77777777" w:rsidR="00B053B9" w:rsidRPr="004E3D11" w:rsidRDefault="00B053B9" w:rsidP="00B053B9">
      <w:pPr>
        <w:adjustRightInd w:val="0"/>
        <w:snapToGrid w:val="0"/>
        <w:spacing w:after="0"/>
        <w:jc w:val="both"/>
        <w:rPr>
          <w:b/>
          <w:bCs/>
          <w:lang w:eastAsia="zh-CN"/>
        </w:rPr>
      </w:pPr>
      <w:r w:rsidRPr="004E3D11">
        <w:rPr>
          <w:b/>
          <w:bCs/>
          <w:lang w:eastAsia="zh-CN"/>
        </w:rPr>
        <w:t>A semi-static configured power or gain control could be considered for the NCR forwarding in the downlink based on the capability reporting of the NCR.</w:t>
      </w:r>
    </w:p>
    <w:p w14:paraId="4228E4C0" w14:textId="124F8342" w:rsidR="009C6406" w:rsidRPr="007205F9" w:rsidRDefault="009C6406" w:rsidP="009C6406">
      <w:pPr>
        <w:adjustRightInd w:val="0"/>
        <w:snapToGrid w:val="0"/>
        <w:spacing w:after="0"/>
        <w:jc w:val="both"/>
        <w:rPr>
          <w:b/>
          <w:bCs/>
          <w:lang w:eastAsia="zh-CN"/>
        </w:rPr>
      </w:pPr>
    </w:p>
    <w:p w14:paraId="73273523" w14:textId="77777777" w:rsidR="00A73096" w:rsidRPr="00BD759B" w:rsidRDefault="00A73096">
      <w:pPr>
        <w:adjustRightInd w:val="0"/>
        <w:snapToGrid w:val="0"/>
        <w:spacing w:after="0"/>
        <w:rPr>
          <w:b/>
          <w:lang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500E7C40" w14:textId="24A91215" w:rsidR="00D74A5B" w:rsidRPr="00E42111" w:rsidRDefault="00255133" w:rsidP="00E42111">
      <w:pPr>
        <w:pStyle w:val="CRCoverPage"/>
        <w:tabs>
          <w:tab w:val="right" w:pos="9639"/>
        </w:tabs>
        <w:adjustRightInd w:val="0"/>
        <w:snapToGrid w:val="0"/>
        <w:spacing w:after="0"/>
        <w:rPr>
          <w:rFonts w:ascii="Times New Roman" w:hAnsi="Times New Roman"/>
          <w:szCs w:val="16"/>
          <w:lang w:val="en-US"/>
        </w:rPr>
      </w:pPr>
      <w:r w:rsidRPr="00805663">
        <w:rPr>
          <w:rFonts w:ascii="Times New Roman" w:hAnsi="Times New Roman"/>
          <w:szCs w:val="16"/>
          <w:lang w:val="en-US"/>
        </w:rPr>
        <w:t xml:space="preserve">[1] </w:t>
      </w:r>
      <w:r w:rsidR="00327FED">
        <w:rPr>
          <w:rFonts w:ascii="Times New Roman" w:hAnsi="Times New Roman"/>
          <w:szCs w:val="16"/>
          <w:lang w:val="en-US"/>
        </w:rPr>
        <w:t>Chair’s notes RAN1_110bis-e</w:t>
      </w:r>
      <w:r w:rsidR="00327FED" w:rsidRPr="00805663">
        <w:rPr>
          <w:rFonts w:ascii="Times New Roman" w:hAnsi="Times New Roman"/>
          <w:szCs w:val="16"/>
          <w:lang w:val="en-US"/>
        </w:rPr>
        <w:t xml:space="preserve">, 3GPP </w:t>
      </w:r>
      <w:r w:rsidR="00327FED" w:rsidRPr="00B86D17">
        <w:rPr>
          <w:rFonts w:ascii="Times New Roman" w:hAnsi="Times New Roman"/>
          <w:szCs w:val="16"/>
          <w:lang w:val="en-US"/>
        </w:rPr>
        <w:t>TSG RAN WG1 #110bis-e</w:t>
      </w:r>
      <w:r w:rsidR="00327FED" w:rsidRPr="00805663">
        <w:rPr>
          <w:rFonts w:ascii="Times New Roman" w:hAnsi="Times New Roman"/>
          <w:szCs w:val="16"/>
          <w:lang w:val="en-US"/>
        </w:rPr>
        <w:t xml:space="preserve">, </w:t>
      </w:r>
      <w:r w:rsidR="00327FED" w:rsidRPr="00E760AF">
        <w:rPr>
          <w:rFonts w:ascii="Times New Roman" w:hAnsi="Times New Roman"/>
          <w:szCs w:val="16"/>
          <w:lang w:val="en-US"/>
        </w:rPr>
        <w:t>TSG RAN WG1 #110bis-e</w:t>
      </w:r>
    </w:p>
    <w:sectPr w:rsidR="00D74A5B" w:rsidRPr="00E421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FD1DE" w14:textId="77777777" w:rsidR="00121044" w:rsidRDefault="00121044">
      <w:pPr>
        <w:spacing w:after="0"/>
      </w:pPr>
      <w:r>
        <w:separator/>
      </w:r>
    </w:p>
  </w:endnote>
  <w:endnote w:type="continuationSeparator" w:id="0">
    <w:p w14:paraId="21FC6AFA" w14:textId="77777777" w:rsidR="00121044" w:rsidRDefault="001210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UAA"/>
    <w:panose1 w:val="02030600000101010101"/>
    <w:charset w:val="81"/>
    <w:family w:val="auto"/>
    <w:pitch w:val="fixed"/>
    <w:sig w:usb0="B00002AF" w:usb1="69D77CFB" w:usb2="00000030" w:usb3="00000000" w:csb0="0008009F" w:csb1="00000000"/>
  </w:font>
  <w:font w:name="宋体">
    <w:altName w:val="??ì?"/>
    <w:panose1 w:val="02010600030101010101"/>
    <w:charset w:val="86"/>
    <w:family w:val="auto"/>
    <w:pitch w:val="variable"/>
    <w:sig w:usb0="00000003" w:usb1="288F0000" w:usb2="00000016" w:usb3="00000000" w:csb0="00040001" w:csb1="00000000"/>
  </w:font>
  <w:font w:name="等线">
    <w:altName w:val="μè??"/>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oúì?"/>
    <w:panose1 w:val="02010609060101010101"/>
    <w:charset w:val="86"/>
    <w:family w:val="modern"/>
    <w:pitch w:val="fixed"/>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E0139" w14:textId="77777777" w:rsidR="00121044" w:rsidRDefault="00121044">
      <w:pPr>
        <w:spacing w:after="0"/>
      </w:pPr>
      <w:r>
        <w:separator/>
      </w:r>
    </w:p>
  </w:footnote>
  <w:footnote w:type="continuationSeparator" w:id="0">
    <w:p w14:paraId="69B8E869" w14:textId="77777777" w:rsidR="00121044" w:rsidRDefault="001210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0371"/>
    <w:multiLevelType w:val="hybridMultilevel"/>
    <w:tmpl w:val="186671DC"/>
    <w:lvl w:ilvl="0" w:tplc="04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F5460262"/>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2D2D09"/>
    <w:multiLevelType w:val="multilevel"/>
    <w:tmpl w:val="9830D2EE"/>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9"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1F7088E"/>
    <w:multiLevelType w:val="hybridMultilevel"/>
    <w:tmpl w:val="C83055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561935"/>
    <w:multiLevelType w:val="hybridMultilevel"/>
    <w:tmpl w:val="593CD3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5204E9"/>
    <w:multiLevelType w:val="hybridMultilevel"/>
    <w:tmpl w:val="428A1B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7"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210984"/>
    <w:multiLevelType w:val="multilevel"/>
    <w:tmpl w:val="5D21098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9"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686960"/>
    <w:multiLevelType w:val="hybridMultilevel"/>
    <w:tmpl w:val="BA9EC8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D1B412A"/>
    <w:multiLevelType w:val="hybridMultilevel"/>
    <w:tmpl w:val="76B200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08382757">
    <w:abstractNumId w:val="8"/>
  </w:num>
  <w:num w:numId="2" w16cid:durableId="2122219184">
    <w:abstractNumId w:val="4"/>
  </w:num>
  <w:num w:numId="3" w16cid:durableId="1190410533">
    <w:abstractNumId w:val="12"/>
  </w:num>
  <w:num w:numId="4" w16cid:durableId="1847985496">
    <w:abstractNumId w:val="3"/>
  </w:num>
  <w:num w:numId="5" w16cid:durableId="1736388043">
    <w:abstractNumId w:val="19"/>
  </w:num>
  <w:num w:numId="6" w16cid:durableId="1080326865">
    <w:abstractNumId w:val="13"/>
  </w:num>
  <w:num w:numId="7" w16cid:durableId="2105029162">
    <w:abstractNumId w:val="5"/>
  </w:num>
  <w:num w:numId="8" w16cid:durableId="1901746679">
    <w:abstractNumId w:val="1"/>
  </w:num>
  <w:num w:numId="9" w16cid:durableId="807403608">
    <w:abstractNumId w:val="18"/>
  </w:num>
  <w:num w:numId="10" w16cid:durableId="729158626">
    <w:abstractNumId w:val="16"/>
  </w:num>
  <w:num w:numId="11" w16cid:durableId="1968851874">
    <w:abstractNumId w:val="14"/>
  </w:num>
  <w:num w:numId="12" w16cid:durableId="1711219099">
    <w:abstractNumId w:val="7"/>
  </w:num>
  <w:num w:numId="13" w16cid:durableId="37320880">
    <w:abstractNumId w:val="9"/>
  </w:num>
  <w:num w:numId="14" w16cid:durableId="1827668421">
    <w:abstractNumId w:val="6"/>
  </w:num>
  <w:num w:numId="15" w16cid:durableId="302929794">
    <w:abstractNumId w:val="2"/>
  </w:num>
  <w:num w:numId="16" w16cid:durableId="2071615579">
    <w:abstractNumId w:val="15"/>
  </w:num>
  <w:num w:numId="17" w16cid:durableId="1096555801">
    <w:abstractNumId w:val="17"/>
  </w:num>
  <w:num w:numId="18" w16cid:durableId="1908612537">
    <w:abstractNumId w:val="20"/>
  </w:num>
  <w:num w:numId="19" w16cid:durableId="1530341047">
    <w:abstractNumId w:val="21"/>
  </w:num>
  <w:num w:numId="20" w16cid:durableId="1585723963">
    <w:abstractNumId w:val="11"/>
  </w:num>
  <w:num w:numId="21" w16cid:durableId="616372602">
    <w:abstractNumId w:val="0"/>
  </w:num>
  <w:num w:numId="22" w16cid:durableId="2063140164">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08FD"/>
    <w:rsid w:val="00001AEF"/>
    <w:rsid w:val="00007111"/>
    <w:rsid w:val="000113BA"/>
    <w:rsid w:val="0001205B"/>
    <w:rsid w:val="000148B7"/>
    <w:rsid w:val="000149AF"/>
    <w:rsid w:val="0001582D"/>
    <w:rsid w:val="000216CC"/>
    <w:rsid w:val="00024969"/>
    <w:rsid w:val="00025F4C"/>
    <w:rsid w:val="00026D7E"/>
    <w:rsid w:val="000316AC"/>
    <w:rsid w:val="000342CC"/>
    <w:rsid w:val="0003663D"/>
    <w:rsid w:val="00036763"/>
    <w:rsid w:val="00037021"/>
    <w:rsid w:val="00042456"/>
    <w:rsid w:val="00042FC1"/>
    <w:rsid w:val="00043B90"/>
    <w:rsid w:val="00043CAF"/>
    <w:rsid w:val="00047A07"/>
    <w:rsid w:val="00051685"/>
    <w:rsid w:val="000560B3"/>
    <w:rsid w:val="00063AF1"/>
    <w:rsid w:val="000654C6"/>
    <w:rsid w:val="00066017"/>
    <w:rsid w:val="000668E2"/>
    <w:rsid w:val="00070B8E"/>
    <w:rsid w:val="000738D8"/>
    <w:rsid w:val="00073A93"/>
    <w:rsid w:val="00074AE4"/>
    <w:rsid w:val="00082326"/>
    <w:rsid w:val="000849DA"/>
    <w:rsid w:val="00086255"/>
    <w:rsid w:val="00086729"/>
    <w:rsid w:val="00086E8A"/>
    <w:rsid w:val="00087FA2"/>
    <w:rsid w:val="00092B1B"/>
    <w:rsid w:val="00093EBE"/>
    <w:rsid w:val="000960B4"/>
    <w:rsid w:val="000A0643"/>
    <w:rsid w:val="000A5BD2"/>
    <w:rsid w:val="000A7EE8"/>
    <w:rsid w:val="000B08E1"/>
    <w:rsid w:val="000B1581"/>
    <w:rsid w:val="000B57BA"/>
    <w:rsid w:val="000C1630"/>
    <w:rsid w:val="000C1FC5"/>
    <w:rsid w:val="000C27E0"/>
    <w:rsid w:val="000C75FA"/>
    <w:rsid w:val="000D179A"/>
    <w:rsid w:val="000D1F2C"/>
    <w:rsid w:val="000D2071"/>
    <w:rsid w:val="000E0FBF"/>
    <w:rsid w:val="000E2764"/>
    <w:rsid w:val="000E7C5D"/>
    <w:rsid w:val="000F0476"/>
    <w:rsid w:val="000F2420"/>
    <w:rsid w:val="000F437C"/>
    <w:rsid w:val="000F43CD"/>
    <w:rsid w:val="000F46F1"/>
    <w:rsid w:val="000F4969"/>
    <w:rsid w:val="000F4FF9"/>
    <w:rsid w:val="000F5150"/>
    <w:rsid w:val="000F6A9C"/>
    <w:rsid w:val="000F6BFD"/>
    <w:rsid w:val="00101825"/>
    <w:rsid w:val="0010245F"/>
    <w:rsid w:val="00107C85"/>
    <w:rsid w:val="00110E61"/>
    <w:rsid w:val="0011127A"/>
    <w:rsid w:val="00113BBB"/>
    <w:rsid w:val="00120583"/>
    <w:rsid w:val="00121044"/>
    <w:rsid w:val="001236BB"/>
    <w:rsid w:val="0012446F"/>
    <w:rsid w:val="001258AA"/>
    <w:rsid w:val="001269BE"/>
    <w:rsid w:val="001270D7"/>
    <w:rsid w:val="0012733F"/>
    <w:rsid w:val="0013057B"/>
    <w:rsid w:val="0013329F"/>
    <w:rsid w:val="00133386"/>
    <w:rsid w:val="00133479"/>
    <w:rsid w:val="001348CE"/>
    <w:rsid w:val="00135DAE"/>
    <w:rsid w:val="0014420C"/>
    <w:rsid w:val="00145F72"/>
    <w:rsid w:val="0014686B"/>
    <w:rsid w:val="001554AE"/>
    <w:rsid w:val="001557F1"/>
    <w:rsid w:val="00160299"/>
    <w:rsid w:val="00160CD3"/>
    <w:rsid w:val="00162A04"/>
    <w:rsid w:val="00163632"/>
    <w:rsid w:val="0016413E"/>
    <w:rsid w:val="0016471F"/>
    <w:rsid w:val="00167FAD"/>
    <w:rsid w:val="001701FE"/>
    <w:rsid w:val="00172389"/>
    <w:rsid w:val="00172B93"/>
    <w:rsid w:val="001739D3"/>
    <w:rsid w:val="00174A3E"/>
    <w:rsid w:val="00175AD2"/>
    <w:rsid w:val="00176028"/>
    <w:rsid w:val="00181532"/>
    <w:rsid w:val="00181D63"/>
    <w:rsid w:val="00184526"/>
    <w:rsid w:val="00185037"/>
    <w:rsid w:val="00187E4C"/>
    <w:rsid w:val="00192157"/>
    <w:rsid w:val="001936C1"/>
    <w:rsid w:val="00193D04"/>
    <w:rsid w:val="00196888"/>
    <w:rsid w:val="001A0568"/>
    <w:rsid w:val="001A05F6"/>
    <w:rsid w:val="001A13C3"/>
    <w:rsid w:val="001A1EB9"/>
    <w:rsid w:val="001A314D"/>
    <w:rsid w:val="001A6C9D"/>
    <w:rsid w:val="001B13BA"/>
    <w:rsid w:val="001B18E2"/>
    <w:rsid w:val="001B2498"/>
    <w:rsid w:val="001B627D"/>
    <w:rsid w:val="001C17BB"/>
    <w:rsid w:val="001C1BE0"/>
    <w:rsid w:val="001C2EAC"/>
    <w:rsid w:val="001C4B28"/>
    <w:rsid w:val="001C5B53"/>
    <w:rsid w:val="001C6672"/>
    <w:rsid w:val="001C7974"/>
    <w:rsid w:val="001D0198"/>
    <w:rsid w:val="001D10FE"/>
    <w:rsid w:val="001D17A5"/>
    <w:rsid w:val="001D2A0A"/>
    <w:rsid w:val="001D390E"/>
    <w:rsid w:val="001D3F64"/>
    <w:rsid w:val="001D647E"/>
    <w:rsid w:val="001E21AD"/>
    <w:rsid w:val="001E4960"/>
    <w:rsid w:val="001E555C"/>
    <w:rsid w:val="001E798C"/>
    <w:rsid w:val="001F00E1"/>
    <w:rsid w:val="001F030A"/>
    <w:rsid w:val="001F27A4"/>
    <w:rsid w:val="001F3B33"/>
    <w:rsid w:val="001F517A"/>
    <w:rsid w:val="001F7E72"/>
    <w:rsid w:val="00202CD1"/>
    <w:rsid w:val="00206F85"/>
    <w:rsid w:val="00211707"/>
    <w:rsid w:val="0021278A"/>
    <w:rsid w:val="00213A8E"/>
    <w:rsid w:val="00216258"/>
    <w:rsid w:val="00216696"/>
    <w:rsid w:val="00220693"/>
    <w:rsid w:val="00220B1C"/>
    <w:rsid w:val="00222265"/>
    <w:rsid w:val="002243E1"/>
    <w:rsid w:val="0022509E"/>
    <w:rsid w:val="00225408"/>
    <w:rsid w:val="0022735E"/>
    <w:rsid w:val="002315FF"/>
    <w:rsid w:val="002321EB"/>
    <w:rsid w:val="002351FE"/>
    <w:rsid w:val="00237A57"/>
    <w:rsid w:val="002426EC"/>
    <w:rsid w:val="00250918"/>
    <w:rsid w:val="00251C04"/>
    <w:rsid w:val="00255133"/>
    <w:rsid w:val="00255F65"/>
    <w:rsid w:val="0026006D"/>
    <w:rsid w:val="002616FE"/>
    <w:rsid w:val="00261987"/>
    <w:rsid w:val="00265A9E"/>
    <w:rsid w:val="002665F3"/>
    <w:rsid w:val="00270A84"/>
    <w:rsid w:val="0027122D"/>
    <w:rsid w:val="002715CA"/>
    <w:rsid w:val="00271964"/>
    <w:rsid w:val="002732E3"/>
    <w:rsid w:val="00273A45"/>
    <w:rsid w:val="002752A9"/>
    <w:rsid w:val="00276D6A"/>
    <w:rsid w:val="0027775D"/>
    <w:rsid w:val="0028273A"/>
    <w:rsid w:val="002832AA"/>
    <w:rsid w:val="00291BD0"/>
    <w:rsid w:val="0029324A"/>
    <w:rsid w:val="00293269"/>
    <w:rsid w:val="0029411D"/>
    <w:rsid w:val="00294F4A"/>
    <w:rsid w:val="0029690B"/>
    <w:rsid w:val="002A05B0"/>
    <w:rsid w:val="002A0C94"/>
    <w:rsid w:val="002A22C7"/>
    <w:rsid w:val="002A28EB"/>
    <w:rsid w:val="002A4CD8"/>
    <w:rsid w:val="002B0EAF"/>
    <w:rsid w:val="002B230C"/>
    <w:rsid w:val="002B41C7"/>
    <w:rsid w:val="002B6981"/>
    <w:rsid w:val="002B6BE7"/>
    <w:rsid w:val="002B6E9D"/>
    <w:rsid w:val="002C2F58"/>
    <w:rsid w:val="002C3EEA"/>
    <w:rsid w:val="002C664E"/>
    <w:rsid w:val="002D141F"/>
    <w:rsid w:val="002D25CF"/>
    <w:rsid w:val="002D4C5E"/>
    <w:rsid w:val="002D74AE"/>
    <w:rsid w:val="002D76BC"/>
    <w:rsid w:val="002E3A92"/>
    <w:rsid w:val="002E40AF"/>
    <w:rsid w:val="002E4583"/>
    <w:rsid w:val="002E5252"/>
    <w:rsid w:val="002E56D8"/>
    <w:rsid w:val="002E7DF8"/>
    <w:rsid w:val="002F09BA"/>
    <w:rsid w:val="002F0D9A"/>
    <w:rsid w:val="002F5BE6"/>
    <w:rsid w:val="0030661C"/>
    <w:rsid w:val="00307130"/>
    <w:rsid w:val="0031025F"/>
    <w:rsid w:val="003126B6"/>
    <w:rsid w:val="003137F0"/>
    <w:rsid w:val="00314DE7"/>
    <w:rsid w:val="003169D0"/>
    <w:rsid w:val="0032071B"/>
    <w:rsid w:val="00325FAA"/>
    <w:rsid w:val="00327C86"/>
    <w:rsid w:val="00327FED"/>
    <w:rsid w:val="00331B0A"/>
    <w:rsid w:val="003336C6"/>
    <w:rsid w:val="003336D1"/>
    <w:rsid w:val="00341E4E"/>
    <w:rsid w:val="00342210"/>
    <w:rsid w:val="00342F4D"/>
    <w:rsid w:val="00343C28"/>
    <w:rsid w:val="003508C6"/>
    <w:rsid w:val="003510B3"/>
    <w:rsid w:val="003516FD"/>
    <w:rsid w:val="003556F9"/>
    <w:rsid w:val="00357DEF"/>
    <w:rsid w:val="00361419"/>
    <w:rsid w:val="0036449C"/>
    <w:rsid w:val="0036654D"/>
    <w:rsid w:val="003676EA"/>
    <w:rsid w:val="003677DE"/>
    <w:rsid w:val="00374C84"/>
    <w:rsid w:val="00374D90"/>
    <w:rsid w:val="003756CE"/>
    <w:rsid w:val="003769C9"/>
    <w:rsid w:val="00377DB2"/>
    <w:rsid w:val="00380A9E"/>
    <w:rsid w:val="00380EFC"/>
    <w:rsid w:val="00382328"/>
    <w:rsid w:val="00385F6D"/>
    <w:rsid w:val="00387351"/>
    <w:rsid w:val="00390A94"/>
    <w:rsid w:val="00394839"/>
    <w:rsid w:val="003961E7"/>
    <w:rsid w:val="003968F0"/>
    <w:rsid w:val="003A06D5"/>
    <w:rsid w:val="003A161C"/>
    <w:rsid w:val="003A2E64"/>
    <w:rsid w:val="003A745D"/>
    <w:rsid w:val="003A7B95"/>
    <w:rsid w:val="003B2078"/>
    <w:rsid w:val="003B5877"/>
    <w:rsid w:val="003B6888"/>
    <w:rsid w:val="003C2492"/>
    <w:rsid w:val="003C3CFB"/>
    <w:rsid w:val="003C4F89"/>
    <w:rsid w:val="003C58E1"/>
    <w:rsid w:val="003C5C46"/>
    <w:rsid w:val="003C6694"/>
    <w:rsid w:val="003C6D39"/>
    <w:rsid w:val="003D2CDD"/>
    <w:rsid w:val="003D38DF"/>
    <w:rsid w:val="003D6109"/>
    <w:rsid w:val="003D765B"/>
    <w:rsid w:val="003E1BA9"/>
    <w:rsid w:val="003E2DFB"/>
    <w:rsid w:val="003F0CC1"/>
    <w:rsid w:val="003F4F8A"/>
    <w:rsid w:val="003F4FA9"/>
    <w:rsid w:val="003F55B8"/>
    <w:rsid w:val="003F7CC9"/>
    <w:rsid w:val="004072A4"/>
    <w:rsid w:val="0041110F"/>
    <w:rsid w:val="004119B1"/>
    <w:rsid w:val="00412AAF"/>
    <w:rsid w:val="004137E2"/>
    <w:rsid w:val="00414D8E"/>
    <w:rsid w:val="00415C1F"/>
    <w:rsid w:val="004172ED"/>
    <w:rsid w:val="004203DC"/>
    <w:rsid w:val="00421304"/>
    <w:rsid w:val="00422622"/>
    <w:rsid w:val="00425E77"/>
    <w:rsid w:val="00426FB3"/>
    <w:rsid w:val="004301A4"/>
    <w:rsid w:val="00433A75"/>
    <w:rsid w:val="00433CED"/>
    <w:rsid w:val="00433D1C"/>
    <w:rsid w:val="004348FB"/>
    <w:rsid w:val="00435878"/>
    <w:rsid w:val="00435E59"/>
    <w:rsid w:val="004360B1"/>
    <w:rsid w:val="00436573"/>
    <w:rsid w:val="00446D8C"/>
    <w:rsid w:val="004476A1"/>
    <w:rsid w:val="00451301"/>
    <w:rsid w:val="00451380"/>
    <w:rsid w:val="00452B84"/>
    <w:rsid w:val="00453061"/>
    <w:rsid w:val="004534E4"/>
    <w:rsid w:val="00453D97"/>
    <w:rsid w:val="004569C4"/>
    <w:rsid w:val="00457235"/>
    <w:rsid w:val="00463622"/>
    <w:rsid w:val="004639A4"/>
    <w:rsid w:val="00463B43"/>
    <w:rsid w:val="0046468D"/>
    <w:rsid w:val="0046543C"/>
    <w:rsid w:val="004759BE"/>
    <w:rsid w:val="004772AD"/>
    <w:rsid w:val="0047744B"/>
    <w:rsid w:val="00480606"/>
    <w:rsid w:val="004824B5"/>
    <w:rsid w:val="004844FE"/>
    <w:rsid w:val="00484CE2"/>
    <w:rsid w:val="00484F7C"/>
    <w:rsid w:val="0048658A"/>
    <w:rsid w:val="0049501C"/>
    <w:rsid w:val="00495A9A"/>
    <w:rsid w:val="00496E15"/>
    <w:rsid w:val="004A0AFB"/>
    <w:rsid w:val="004A0EC8"/>
    <w:rsid w:val="004A1399"/>
    <w:rsid w:val="004A1EA7"/>
    <w:rsid w:val="004A20FF"/>
    <w:rsid w:val="004A355F"/>
    <w:rsid w:val="004A3838"/>
    <w:rsid w:val="004A4A80"/>
    <w:rsid w:val="004A4D99"/>
    <w:rsid w:val="004A51B2"/>
    <w:rsid w:val="004A6EA4"/>
    <w:rsid w:val="004B0A6C"/>
    <w:rsid w:val="004B50DC"/>
    <w:rsid w:val="004B540D"/>
    <w:rsid w:val="004C35DB"/>
    <w:rsid w:val="004D123C"/>
    <w:rsid w:val="004D1CA7"/>
    <w:rsid w:val="004D26FD"/>
    <w:rsid w:val="004D3DD2"/>
    <w:rsid w:val="004D50E5"/>
    <w:rsid w:val="004D6B67"/>
    <w:rsid w:val="004D6D47"/>
    <w:rsid w:val="004D6DFD"/>
    <w:rsid w:val="004D7D5F"/>
    <w:rsid w:val="004E15E6"/>
    <w:rsid w:val="004E3104"/>
    <w:rsid w:val="004E4B30"/>
    <w:rsid w:val="004F1728"/>
    <w:rsid w:val="004F1E85"/>
    <w:rsid w:val="004F1F21"/>
    <w:rsid w:val="004F57BE"/>
    <w:rsid w:val="004F6823"/>
    <w:rsid w:val="00500285"/>
    <w:rsid w:val="005057B5"/>
    <w:rsid w:val="00506A40"/>
    <w:rsid w:val="00510C4C"/>
    <w:rsid w:val="00511DAE"/>
    <w:rsid w:val="00513919"/>
    <w:rsid w:val="00517E04"/>
    <w:rsid w:val="005200C0"/>
    <w:rsid w:val="0052089A"/>
    <w:rsid w:val="00520E42"/>
    <w:rsid w:val="00521A39"/>
    <w:rsid w:val="00522BB1"/>
    <w:rsid w:val="00523452"/>
    <w:rsid w:val="00523F57"/>
    <w:rsid w:val="005267F8"/>
    <w:rsid w:val="00526F5D"/>
    <w:rsid w:val="00527EB4"/>
    <w:rsid w:val="005306AD"/>
    <w:rsid w:val="00530C73"/>
    <w:rsid w:val="0053330F"/>
    <w:rsid w:val="005354CD"/>
    <w:rsid w:val="00536648"/>
    <w:rsid w:val="005412CA"/>
    <w:rsid w:val="005437AF"/>
    <w:rsid w:val="005471C7"/>
    <w:rsid w:val="00547321"/>
    <w:rsid w:val="00547D92"/>
    <w:rsid w:val="00553C3E"/>
    <w:rsid w:val="005571A5"/>
    <w:rsid w:val="00557C05"/>
    <w:rsid w:val="005604F5"/>
    <w:rsid w:val="005605B6"/>
    <w:rsid w:val="005623DB"/>
    <w:rsid w:val="005626F5"/>
    <w:rsid w:val="00563042"/>
    <w:rsid w:val="00564A24"/>
    <w:rsid w:val="0056505E"/>
    <w:rsid w:val="00566144"/>
    <w:rsid w:val="00571FCB"/>
    <w:rsid w:val="005720E7"/>
    <w:rsid w:val="00574E1C"/>
    <w:rsid w:val="005805E4"/>
    <w:rsid w:val="00581B83"/>
    <w:rsid w:val="00582B6D"/>
    <w:rsid w:val="00586A63"/>
    <w:rsid w:val="00586EF3"/>
    <w:rsid w:val="00587A1B"/>
    <w:rsid w:val="005900B5"/>
    <w:rsid w:val="0059010F"/>
    <w:rsid w:val="00592989"/>
    <w:rsid w:val="00592B0C"/>
    <w:rsid w:val="00592FFF"/>
    <w:rsid w:val="005949A7"/>
    <w:rsid w:val="005964A6"/>
    <w:rsid w:val="005A0A84"/>
    <w:rsid w:val="005A1EDC"/>
    <w:rsid w:val="005A29B5"/>
    <w:rsid w:val="005A749A"/>
    <w:rsid w:val="005B4BC6"/>
    <w:rsid w:val="005B4DC9"/>
    <w:rsid w:val="005C19CE"/>
    <w:rsid w:val="005C1AB9"/>
    <w:rsid w:val="005C3C9E"/>
    <w:rsid w:val="005C438B"/>
    <w:rsid w:val="005C690A"/>
    <w:rsid w:val="005C7819"/>
    <w:rsid w:val="005D0132"/>
    <w:rsid w:val="005D13D3"/>
    <w:rsid w:val="005D47EC"/>
    <w:rsid w:val="005D5199"/>
    <w:rsid w:val="005D51CB"/>
    <w:rsid w:val="005D671A"/>
    <w:rsid w:val="005F187A"/>
    <w:rsid w:val="005F191A"/>
    <w:rsid w:val="005F1C1D"/>
    <w:rsid w:val="005F5167"/>
    <w:rsid w:val="005F5BA9"/>
    <w:rsid w:val="005F7200"/>
    <w:rsid w:val="00607876"/>
    <w:rsid w:val="006101E6"/>
    <w:rsid w:val="006107BD"/>
    <w:rsid w:val="00610804"/>
    <w:rsid w:val="00610885"/>
    <w:rsid w:val="0061284C"/>
    <w:rsid w:val="00616515"/>
    <w:rsid w:val="00616F3C"/>
    <w:rsid w:val="00621C4C"/>
    <w:rsid w:val="006225B6"/>
    <w:rsid w:val="006300ED"/>
    <w:rsid w:val="00637158"/>
    <w:rsid w:val="00642DC0"/>
    <w:rsid w:val="00643D99"/>
    <w:rsid w:val="0064430E"/>
    <w:rsid w:val="00652805"/>
    <w:rsid w:val="00652939"/>
    <w:rsid w:val="00653364"/>
    <w:rsid w:val="00653E95"/>
    <w:rsid w:val="00654A33"/>
    <w:rsid w:val="00656529"/>
    <w:rsid w:val="00656B79"/>
    <w:rsid w:val="00657C53"/>
    <w:rsid w:val="006616A5"/>
    <w:rsid w:val="00664F53"/>
    <w:rsid w:val="00665BAF"/>
    <w:rsid w:val="00665E4E"/>
    <w:rsid w:val="006700A0"/>
    <w:rsid w:val="006713C4"/>
    <w:rsid w:val="006722BB"/>
    <w:rsid w:val="00673D6E"/>
    <w:rsid w:val="00677594"/>
    <w:rsid w:val="00677EC4"/>
    <w:rsid w:val="00681B82"/>
    <w:rsid w:val="00682E29"/>
    <w:rsid w:val="0068324F"/>
    <w:rsid w:val="006843F6"/>
    <w:rsid w:val="00684A10"/>
    <w:rsid w:val="00684A9D"/>
    <w:rsid w:val="00684D50"/>
    <w:rsid w:val="00686700"/>
    <w:rsid w:val="00686B8D"/>
    <w:rsid w:val="006871A2"/>
    <w:rsid w:val="0068732E"/>
    <w:rsid w:val="0068754C"/>
    <w:rsid w:val="00687DB0"/>
    <w:rsid w:val="00690D3A"/>
    <w:rsid w:val="00691E0A"/>
    <w:rsid w:val="00694277"/>
    <w:rsid w:val="006946A8"/>
    <w:rsid w:val="006963B3"/>
    <w:rsid w:val="006A1316"/>
    <w:rsid w:val="006A7902"/>
    <w:rsid w:val="006B0995"/>
    <w:rsid w:val="006B0AF5"/>
    <w:rsid w:val="006B1207"/>
    <w:rsid w:val="006B5FB7"/>
    <w:rsid w:val="006B6834"/>
    <w:rsid w:val="006B7FC6"/>
    <w:rsid w:val="006C308B"/>
    <w:rsid w:val="006C464E"/>
    <w:rsid w:val="006C4C61"/>
    <w:rsid w:val="006C590E"/>
    <w:rsid w:val="006D0321"/>
    <w:rsid w:val="006D32A2"/>
    <w:rsid w:val="006D4BCE"/>
    <w:rsid w:val="006D712D"/>
    <w:rsid w:val="006D7294"/>
    <w:rsid w:val="006D7DD0"/>
    <w:rsid w:val="006E1699"/>
    <w:rsid w:val="006E189C"/>
    <w:rsid w:val="006E365E"/>
    <w:rsid w:val="006E3DA1"/>
    <w:rsid w:val="006F283A"/>
    <w:rsid w:val="006F3CC3"/>
    <w:rsid w:val="006F3F7E"/>
    <w:rsid w:val="006F712B"/>
    <w:rsid w:val="006F7986"/>
    <w:rsid w:val="00701D59"/>
    <w:rsid w:val="00702D24"/>
    <w:rsid w:val="00707958"/>
    <w:rsid w:val="007103C1"/>
    <w:rsid w:val="007119D3"/>
    <w:rsid w:val="00711CC1"/>
    <w:rsid w:val="007120FD"/>
    <w:rsid w:val="0071294C"/>
    <w:rsid w:val="00716AF6"/>
    <w:rsid w:val="007205F9"/>
    <w:rsid w:val="0072578A"/>
    <w:rsid w:val="00726354"/>
    <w:rsid w:val="007266E5"/>
    <w:rsid w:val="00727CD4"/>
    <w:rsid w:val="00730C34"/>
    <w:rsid w:val="00730C6B"/>
    <w:rsid w:val="007336F2"/>
    <w:rsid w:val="007345D2"/>
    <w:rsid w:val="00735191"/>
    <w:rsid w:val="007357FF"/>
    <w:rsid w:val="00736898"/>
    <w:rsid w:val="00737821"/>
    <w:rsid w:val="00741AEF"/>
    <w:rsid w:val="00745362"/>
    <w:rsid w:val="007460BD"/>
    <w:rsid w:val="00746AF9"/>
    <w:rsid w:val="007473A4"/>
    <w:rsid w:val="0075011D"/>
    <w:rsid w:val="00751E10"/>
    <w:rsid w:val="007524CD"/>
    <w:rsid w:val="00753AD8"/>
    <w:rsid w:val="00754F7B"/>
    <w:rsid w:val="0075697C"/>
    <w:rsid w:val="00756FFA"/>
    <w:rsid w:val="0076228D"/>
    <w:rsid w:val="00766F38"/>
    <w:rsid w:val="0077001E"/>
    <w:rsid w:val="00771E59"/>
    <w:rsid w:val="00773103"/>
    <w:rsid w:val="00777483"/>
    <w:rsid w:val="007807C2"/>
    <w:rsid w:val="0078355C"/>
    <w:rsid w:val="00785FD6"/>
    <w:rsid w:val="00790C8E"/>
    <w:rsid w:val="00791AE6"/>
    <w:rsid w:val="00791F10"/>
    <w:rsid w:val="00794C71"/>
    <w:rsid w:val="007961C1"/>
    <w:rsid w:val="007A2A41"/>
    <w:rsid w:val="007A5343"/>
    <w:rsid w:val="007A6B66"/>
    <w:rsid w:val="007A719E"/>
    <w:rsid w:val="007B1C4F"/>
    <w:rsid w:val="007B79B9"/>
    <w:rsid w:val="007C0132"/>
    <w:rsid w:val="007C3A60"/>
    <w:rsid w:val="007C50D6"/>
    <w:rsid w:val="007C58E0"/>
    <w:rsid w:val="007C78DC"/>
    <w:rsid w:val="007D0E2C"/>
    <w:rsid w:val="007D1742"/>
    <w:rsid w:val="007D1ACB"/>
    <w:rsid w:val="007D2D26"/>
    <w:rsid w:val="007D490F"/>
    <w:rsid w:val="007D51B4"/>
    <w:rsid w:val="007E0022"/>
    <w:rsid w:val="007E0228"/>
    <w:rsid w:val="007E1297"/>
    <w:rsid w:val="007E2024"/>
    <w:rsid w:val="007E3121"/>
    <w:rsid w:val="007E32AC"/>
    <w:rsid w:val="007E7B69"/>
    <w:rsid w:val="007F3B88"/>
    <w:rsid w:val="007F3C11"/>
    <w:rsid w:val="007F3D26"/>
    <w:rsid w:val="00805663"/>
    <w:rsid w:val="008101CF"/>
    <w:rsid w:val="00812424"/>
    <w:rsid w:val="008128AB"/>
    <w:rsid w:val="00816DCB"/>
    <w:rsid w:val="0082174A"/>
    <w:rsid w:val="00821A6E"/>
    <w:rsid w:val="0082338A"/>
    <w:rsid w:val="008254C0"/>
    <w:rsid w:val="00825F41"/>
    <w:rsid w:val="00830024"/>
    <w:rsid w:val="00830775"/>
    <w:rsid w:val="00844C69"/>
    <w:rsid w:val="008451B7"/>
    <w:rsid w:val="00845DC0"/>
    <w:rsid w:val="00851301"/>
    <w:rsid w:val="00855FA2"/>
    <w:rsid w:val="00860AA5"/>
    <w:rsid w:val="00861B31"/>
    <w:rsid w:val="00862E80"/>
    <w:rsid w:val="00866530"/>
    <w:rsid w:val="0087008D"/>
    <w:rsid w:val="0087047D"/>
    <w:rsid w:val="0087138C"/>
    <w:rsid w:val="00871793"/>
    <w:rsid w:val="008717AD"/>
    <w:rsid w:val="008720AF"/>
    <w:rsid w:val="00872C6D"/>
    <w:rsid w:val="00876725"/>
    <w:rsid w:val="00876E99"/>
    <w:rsid w:val="00877E7B"/>
    <w:rsid w:val="00883BB3"/>
    <w:rsid w:val="008857A6"/>
    <w:rsid w:val="00886394"/>
    <w:rsid w:val="00886B9B"/>
    <w:rsid w:val="0088724F"/>
    <w:rsid w:val="0089075D"/>
    <w:rsid w:val="0089137B"/>
    <w:rsid w:val="00892D48"/>
    <w:rsid w:val="00895282"/>
    <w:rsid w:val="00895338"/>
    <w:rsid w:val="0089575D"/>
    <w:rsid w:val="00896BC3"/>
    <w:rsid w:val="008A0970"/>
    <w:rsid w:val="008A6040"/>
    <w:rsid w:val="008A7B53"/>
    <w:rsid w:val="008B057D"/>
    <w:rsid w:val="008B11DB"/>
    <w:rsid w:val="008B1C84"/>
    <w:rsid w:val="008B2E1C"/>
    <w:rsid w:val="008B2F00"/>
    <w:rsid w:val="008B3398"/>
    <w:rsid w:val="008B5956"/>
    <w:rsid w:val="008B6D50"/>
    <w:rsid w:val="008B7659"/>
    <w:rsid w:val="008C1702"/>
    <w:rsid w:val="008C18AB"/>
    <w:rsid w:val="008C1DC6"/>
    <w:rsid w:val="008C2ECE"/>
    <w:rsid w:val="008C2F00"/>
    <w:rsid w:val="008C5155"/>
    <w:rsid w:val="008C684D"/>
    <w:rsid w:val="008D0763"/>
    <w:rsid w:val="008D1217"/>
    <w:rsid w:val="008D174C"/>
    <w:rsid w:val="008D2B03"/>
    <w:rsid w:val="008D3C0C"/>
    <w:rsid w:val="008D575F"/>
    <w:rsid w:val="008E06EA"/>
    <w:rsid w:val="008E1EB9"/>
    <w:rsid w:val="008E4C9E"/>
    <w:rsid w:val="008E4D78"/>
    <w:rsid w:val="008E5164"/>
    <w:rsid w:val="008E5226"/>
    <w:rsid w:val="008E5F30"/>
    <w:rsid w:val="008F016C"/>
    <w:rsid w:val="008F16C4"/>
    <w:rsid w:val="008F23BF"/>
    <w:rsid w:val="009005FE"/>
    <w:rsid w:val="009014A9"/>
    <w:rsid w:val="009026DB"/>
    <w:rsid w:val="00903519"/>
    <w:rsid w:val="009039B2"/>
    <w:rsid w:val="00905FBF"/>
    <w:rsid w:val="009075B2"/>
    <w:rsid w:val="0091255D"/>
    <w:rsid w:val="00913078"/>
    <w:rsid w:val="00920107"/>
    <w:rsid w:val="00920484"/>
    <w:rsid w:val="00923C66"/>
    <w:rsid w:val="009258DF"/>
    <w:rsid w:val="00926025"/>
    <w:rsid w:val="009262D7"/>
    <w:rsid w:val="00927267"/>
    <w:rsid w:val="00930B10"/>
    <w:rsid w:val="00931539"/>
    <w:rsid w:val="00931E5B"/>
    <w:rsid w:val="00932200"/>
    <w:rsid w:val="00934B99"/>
    <w:rsid w:val="00934C6D"/>
    <w:rsid w:val="009351BF"/>
    <w:rsid w:val="00935C57"/>
    <w:rsid w:val="00937650"/>
    <w:rsid w:val="00937873"/>
    <w:rsid w:val="00940962"/>
    <w:rsid w:val="00941CF0"/>
    <w:rsid w:val="00942D00"/>
    <w:rsid w:val="00942EF7"/>
    <w:rsid w:val="00946856"/>
    <w:rsid w:val="00946B1C"/>
    <w:rsid w:val="009502F5"/>
    <w:rsid w:val="009545A4"/>
    <w:rsid w:val="00955877"/>
    <w:rsid w:val="00961A1B"/>
    <w:rsid w:val="00963482"/>
    <w:rsid w:val="0096399C"/>
    <w:rsid w:val="00963EF0"/>
    <w:rsid w:val="009675A6"/>
    <w:rsid w:val="00973FDC"/>
    <w:rsid w:val="00974908"/>
    <w:rsid w:val="009801A4"/>
    <w:rsid w:val="00980855"/>
    <w:rsid w:val="0098331B"/>
    <w:rsid w:val="009859DB"/>
    <w:rsid w:val="00986074"/>
    <w:rsid w:val="0098668D"/>
    <w:rsid w:val="00986A9E"/>
    <w:rsid w:val="00990702"/>
    <w:rsid w:val="00990C39"/>
    <w:rsid w:val="0099168F"/>
    <w:rsid w:val="00991B37"/>
    <w:rsid w:val="009920FC"/>
    <w:rsid w:val="00994BF5"/>
    <w:rsid w:val="009A00E5"/>
    <w:rsid w:val="009A10F1"/>
    <w:rsid w:val="009A4D77"/>
    <w:rsid w:val="009A5F81"/>
    <w:rsid w:val="009A637E"/>
    <w:rsid w:val="009B72A1"/>
    <w:rsid w:val="009C0452"/>
    <w:rsid w:val="009C320E"/>
    <w:rsid w:val="009C6341"/>
    <w:rsid w:val="009C6406"/>
    <w:rsid w:val="009C6771"/>
    <w:rsid w:val="009C7162"/>
    <w:rsid w:val="009D0915"/>
    <w:rsid w:val="009D172C"/>
    <w:rsid w:val="009E0EC8"/>
    <w:rsid w:val="009E3191"/>
    <w:rsid w:val="009E3EF7"/>
    <w:rsid w:val="009E4008"/>
    <w:rsid w:val="009E67DF"/>
    <w:rsid w:val="009F0038"/>
    <w:rsid w:val="009F066E"/>
    <w:rsid w:val="009F1A07"/>
    <w:rsid w:val="009F3F21"/>
    <w:rsid w:val="00A0117A"/>
    <w:rsid w:val="00A0234D"/>
    <w:rsid w:val="00A049EE"/>
    <w:rsid w:val="00A06BC1"/>
    <w:rsid w:val="00A075B7"/>
    <w:rsid w:val="00A119FD"/>
    <w:rsid w:val="00A11D73"/>
    <w:rsid w:val="00A140BB"/>
    <w:rsid w:val="00A142BD"/>
    <w:rsid w:val="00A14F74"/>
    <w:rsid w:val="00A16B3A"/>
    <w:rsid w:val="00A176FD"/>
    <w:rsid w:val="00A17D76"/>
    <w:rsid w:val="00A2631E"/>
    <w:rsid w:val="00A26D09"/>
    <w:rsid w:val="00A3344D"/>
    <w:rsid w:val="00A3488B"/>
    <w:rsid w:val="00A349D2"/>
    <w:rsid w:val="00A36531"/>
    <w:rsid w:val="00A3786E"/>
    <w:rsid w:val="00A40267"/>
    <w:rsid w:val="00A421AE"/>
    <w:rsid w:val="00A42238"/>
    <w:rsid w:val="00A44D3B"/>
    <w:rsid w:val="00A505A9"/>
    <w:rsid w:val="00A5251C"/>
    <w:rsid w:val="00A53889"/>
    <w:rsid w:val="00A53891"/>
    <w:rsid w:val="00A565AD"/>
    <w:rsid w:val="00A66A13"/>
    <w:rsid w:val="00A67CD2"/>
    <w:rsid w:val="00A7076E"/>
    <w:rsid w:val="00A70DC4"/>
    <w:rsid w:val="00A72020"/>
    <w:rsid w:val="00A7302B"/>
    <w:rsid w:val="00A73096"/>
    <w:rsid w:val="00A74A02"/>
    <w:rsid w:val="00A77409"/>
    <w:rsid w:val="00A800DA"/>
    <w:rsid w:val="00A82012"/>
    <w:rsid w:val="00A844A1"/>
    <w:rsid w:val="00A84986"/>
    <w:rsid w:val="00A84E1E"/>
    <w:rsid w:val="00A86290"/>
    <w:rsid w:val="00A8754B"/>
    <w:rsid w:val="00A877AA"/>
    <w:rsid w:val="00A953F1"/>
    <w:rsid w:val="00A96A89"/>
    <w:rsid w:val="00A96D0B"/>
    <w:rsid w:val="00AA215D"/>
    <w:rsid w:val="00AA3B52"/>
    <w:rsid w:val="00AA4AE2"/>
    <w:rsid w:val="00AA5C2A"/>
    <w:rsid w:val="00AB0B36"/>
    <w:rsid w:val="00AC05B7"/>
    <w:rsid w:val="00AC09E4"/>
    <w:rsid w:val="00AC47BC"/>
    <w:rsid w:val="00AC7940"/>
    <w:rsid w:val="00AD03A1"/>
    <w:rsid w:val="00AD04C6"/>
    <w:rsid w:val="00AD764D"/>
    <w:rsid w:val="00AE0122"/>
    <w:rsid w:val="00AE4AE9"/>
    <w:rsid w:val="00AF19CC"/>
    <w:rsid w:val="00AF1B27"/>
    <w:rsid w:val="00AF3955"/>
    <w:rsid w:val="00AF4274"/>
    <w:rsid w:val="00AF51C1"/>
    <w:rsid w:val="00B01B00"/>
    <w:rsid w:val="00B01BF4"/>
    <w:rsid w:val="00B053B9"/>
    <w:rsid w:val="00B06275"/>
    <w:rsid w:val="00B10919"/>
    <w:rsid w:val="00B11194"/>
    <w:rsid w:val="00B11339"/>
    <w:rsid w:val="00B1218F"/>
    <w:rsid w:val="00B1476B"/>
    <w:rsid w:val="00B14AFD"/>
    <w:rsid w:val="00B15803"/>
    <w:rsid w:val="00B15BE4"/>
    <w:rsid w:val="00B16180"/>
    <w:rsid w:val="00B204EE"/>
    <w:rsid w:val="00B20C09"/>
    <w:rsid w:val="00B20EFC"/>
    <w:rsid w:val="00B22147"/>
    <w:rsid w:val="00B22192"/>
    <w:rsid w:val="00B23A82"/>
    <w:rsid w:val="00B30D99"/>
    <w:rsid w:val="00B32DB1"/>
    <w:rsid w:val="00B35C47"/>
    <w:rsid w:val="00B43A41"/>
    <w:rsid w:val="00B46849"/>
    <w:rsid w:val="00B46B65"/>
    <w:rsid w:val="00B47B37"/>
    <w:rsid w:val="00B50D8E"/>
    <w:rsid w:val="00B511FE"/>
    <w:rsid w:val="00B51CFB"/>
    <w:rsid w:val="00B522AB"/>
    <w:rsid w:val="00B5271B"/>
    <w:rsid w:val="00B542BF"/>
    <w:rsid w:val="00B54559"/>
    <w:rsid w:val="00B5633B"/>
    <w:rsid w:val="00B60496"/>
    <w:rsid w:val="00B645B1"/>
    <w:rsid w:val="00B72D82"/>
    <w:rsid w:val="00B74277"/>
    <w:rsid w:val="00B74DCC"/>
    <w:rsid w:val="00B752F7"/>
    <w:rsid w:val="00B77585"/>
    <w:rsid w:val="00B77911"/>
    <w:rsid w:val="00B82335"/>
    <w:rsid w:val="00B82CB5"/>
    <w:rsid w:val="00B842D6"/>
    <w:rsid w:val="00B84997"/>
    <w:rsid w:val="00B869F5"/>
    <w:rsid w:val="00B86E84"/>
    <w:rsid w:val="00B90258"/>
    <w:rsid w:val="00B97A39"/>
    <w:rsid w:val="00BA1B9E"/>
    <w:rsid w:val="00BA2609"/>
    <w:rsid w:val="00BA3EE2"/>
    <w:rsid w:val="00BA5F0F"/>
    <w:rsid w:val="00BA6E77"/>
    <w:rsid w:val="00BA79C1"/>
    <w:rsid w:val="00BB07E0"/>
    <w:rsid w:val="00BB0D9A"/>
    <w:rsid w:val="00BB0FE4"/>
    <w:rsid w:val="00BB2A18"/>
    <w:rsid w:val="00BB2CCF"/>
    <w:rsid w:val="00BB6187"/>
    <w:rsid w:val="00BC1BB9"/>
    <w:rsid w:val="00BC1C3E"/>
    <w:rsid w:val="00BC45D7"/>
    <w:rsid w:val="00BC74A0"/>
    <w:rsid w:val="00BD0B76"/>
    <w:rsid w:val="00BD5881"/>
    <w:rsid w:val="00BD695C"/>
    <w:rsid w:val="00BD759B"/>
    <w:rsid w:val="00BD7BA7"/>
    <w:rsid w:val="00BD7E6F"/>
    <w:rsid w:val="00BE0DD8"/>
    <w:rsid w:val="00BE14A0"/>
    <w:rsid w:val="00BE1C93"/>
    <w:rsid w:val="00BE568A"/>
    <w:rsid w:val="00BF50C1"/>
    <w:rsid w:val="00BF66EF"/>
    <w:rsid w:val="00BF7D04"/>
    <w:rsid w:val="00C01BBC"/>
    <w:rsid w:val="00C0319F"/>
    <w:rsid w:val="00C0430A"/>
    <w:rsid w:val="00C04F93"/>
    <w:rsid w:val="00C05481"/>
    <w:rsid w:val="00C06C51"/>
    <w:rsid w:val="00C0758D"/>
    <w:rsid w:val="00C10DB7"/>
    <w:rsid w:val="00C120E1"/>
    <w:rsid w:val="00C16496"/>
    <w:rsid w:val="00C164AF"/>
    <w:rsid w:val="00C16734"/>
    <w:rsid w:val="00C175D0"/>
    <w:rsid w:val="00C176F6"/>
    <w:rsid w:val="00C211CE"/>
    <w:rsid w:val="00C23356"/>
    <w:rsid w:val="00C24D85"/>
    <w:rsid w:val="00C25821"/>
    <w:rsid w:val="00C259D0"/>
    <w:rsid w:val="00C33ABD"/>
    <w:rsid w:val="00C409A4"/>
    <w:rsid w:val="00C4163E"/>
    <w:rsid w:val="00C41FC3"/>
    <w:rsid w:val="00C42A8E"/>
    <w:rsid w:val="00C43D47"/>
    <w:rsid w:val="00C535D1"/>
    <w:rsid w:val="00C53C7A"/>
    <w:rsid w:val="00C54E61"/>
    <w:rsid w:val="00C551D4"/>
    <w:rsid w:val="00C564A9"/>
    <w:rsid w:val="00C573C8"/>
    <w:rsid w:val="00C63C9C"/>
    <w:rsid w:val="00C734CB"/>
    <w:rsid w:val="00C76146"/>
    <w:rsid w:val="00C76928"/>
    <w:rsid w:val="00C7778C"/>
    <w:rsid w:val="00C7797C"/>
    <w:rsid w:val="00C77B05"/>
    <w:rsid w:val="00C85D5E"/>
    <w:rsid w:val="00C87506"/>
    <w:rsid w:val="00C93D3D"/>
    <w:rsid w:val="00C94CD4"/>
    <w:rsid w:val="00C9670C"/>
    <w:rsid w:val="00CA0F67"/>
    <w:rsid w:val="00CA2910"/>
    <w:rsid w:val="00CA316C"/>
    <w:rsid w:val="00CA33EC"/>
    <w:rsid w:val="00CA61DA"/>
    <w:rsid w:val="00CA6AD5"/>
    <w:rsid w:val="00CB0464"/>
    <w:rsid w:val="00CB317D"/>
    <w:rsid w:val="00CB3D30"/>
    <w:rsid w:val="00CB4605"/>
    <w:rsid w:val="00CB5141"/>
    <w:rsid w:val="00CC30BC"/>
    <w:rsid w:val="00CC4769"/>
    <w:rsid w:val="00CC6128"/>
    <w:rsid w:val="00CC7783"/>
    <w:rsid w:val="00CD1100"/>
    <w:rsid w:val="00CD14C7"/>
    <w:rsid w:val="00CD5A8C"/>
    <w:rsid w:val="00CD5E30"/>
    <w:rsid w:val="00CE0DB4"/>
    <w:rsid w:val="00CE1B39"/>
    <w:rsid w:val="00CE28FA"/>
    <w:rsid w:val="00CE2D20"/>
    <w:rsid w:val="00CE2E52"/>
    <w:rsid w:val="00CE311E"/>
    <w:rsid w:val="00CE3280"/>
    <w:rsid w:val="00CE44B3"/>
    <w:rsid w:val="00CE4AAD"/>
    <w:rsid w:val="00CE5536"/>
    <w:rsid w:val="00CE5638"/>
    <w:rsid w:val="00CF1079"/>
    <w:rsid w:val="00CF123C"/>
    <w:rsid w:val="00CF21B8"/>
    <w:rsid w:val="00CF48AE"/>
    <w:rsid w:val="00CF5C2C"/>
    <w:rsid w:val="00CF6091"/>
    <w:rsid w:val="00CF7754"/>
    <w:rsid w:val="00CF78BB"/>
    <w:rsid w:val="00D01DE6"/>
    <w:rsid w:val="00D02463"/>
    <w:rsid w:val="00D02DB5"/>
    <w:rsid w:val="00D065DA"/>
    <w:rsid w:val="00D06C0F"/>
    <w:rsid w:val="00D0716D"/>
    <w:rsid w:val="00D11D25"/>
    <w:rsid w:val="00D12E28"/>
    <w:rsid w:val="00D15D98"/>
    <w:rsid w:val="00D16644"/>
    <w:rsid w:val="00D20502"/>
    <w:rsid w:val="00D2262C"/>
    <w:rsid w:val="00D2320A"/>
    <w:rsid w:val="00D27C5D"/>
    <w:rsid w:val="00D31AFB"/>
    <w:rsid w:val="00D325B6"/>
    <w:rsid w:val="00D343C0"/>
    <w:rsid w:val="00D354AA"/>
    <w:rsid w:val="00D363E9"/>
    <w:rsid w:val="00D367D6"/>
    <w:rsid w:val="00D41003"/>
    <w:rsid w:val="00D414F4"/>
    <w:rsid w:val="00D4595A"/>
    <w:rsid w:val="00D4604A"/>
    <w:rsid w:val="00D46500"/>
    <w:rsid w:val="00D471A8"/>
    <w:rsid w:val="00D4780B"/>
    <w:rsid w:val="00D52556"/>
    <w:rsid w:val="00D57E81"/>
    <w:rsid w:val="00D61F43"/>
    <w:rsid w:val="00D63B0F"/>
    <w:rsid w:val="00D66650"/>
    <w:rsid w:val="00D67F07"/>
    <w:rsid w:val="00D70ADA"/>
    <w:rsid w:val="00D746A0"/>
    <w:rsid w:val="00D74A5B"/>
    <w:rsid w:val="00D74AF7"/>
    <w:rsid w:val="00D76CE5"/>
    <w:rsid w:val="00D80801"/>
    <w:rsid w:val="00D812F2"/>
    <w:rsid w:val="00D81A67"/>
    <w:rsid w:val="00D82B1C"/>
    <w:rsid w:val="00D82E2E"/>
    <w:rsid w:val="00D82F8B"/>
    <w:rsid w:val="00D83B82"/>
    <w:rsid w:val="00D8400A"/>
    <w:rsid w:val="00D90713"/>
    <w:rsid w:val="00D92EE9"/>
    <w:rsid w:val="00D93965"/>
    <w:rsid w:val="00D97EAF"/>
    <w:rsid w:val="00DA14EC"/>
    <w:rsid w:val="00DA39AC"/>
    <w:rsid w:val="00DA426B"/>
    <w:rsid w:val="00DA7FF0"/>
    <w:rsid w:val="00DB0FA0"/>
    <w:rsid w:val="00DB143B"/>
    <w:rsid w:val="00DB1F78"/>
    <w:rsid w:val="00DB431E"/>
    <w:rsid w:val="00DB484D"/>
    <w:rsid w:val="00DB75CA"/>
    <w:rsid w:val="00DC42D0"/>
    <w:rsid w:val="00DD036A"/>
    <w:rsid w:val="00DD198F"/>
    <w:rsid w:val="00DD25DC"/>
    <w:rsid w:val="00DD355B"/>
    <w:rsid w:val="00DD4A42"/>
    <w:rsid w:val="00DD7B26"/>
    <w:rsid w:val="00DE716F"/>
    <w:rsid w:val="00DF11E5"/>
    <w:rsid w:val="00DF2083"/>
    <w:rsid w:val="00DF2395"/>
    <w:rsid w:val="00DF2633"/>
    <w:rsid w:val="00DF393E"/>
    <w:rsid w:val="00DF5627"/>
    <w:rsid w:val="00E01C7A"/>
    <w:rsid w:val="00E04875"/>
    <w:rsid w:val="00E07EF7"/>
    <w:rsid w:val="00E12A95"/>
    <w:rsid w:val="00E136B5"/>
    <w:rsid w:val="00E142EE"/>
    <w:rsid w:val="00E16239"/>
    <w:rsid w:val="00E16294"/>
    <w:rsid w:val="00E17AA6"/>
    <w:rsid w:val="00E22F8C"/>
    <w:rsid w:val="00E23177"/>
    <w:rsid w:val="00E23CE7"/>
    <w:rsid w:val="00E247DD"/>
    <w:rsid w:val="00E30C7F"/>
    <w:rsid w:val="00E3330B"/>
    <w:rsid w:val="00E35374"/>
    <w:rsid w:val="00E42111"/>
    <w:rsid w:val="00E42928"/>
    <w:rsid w:val="00E459A1"/>
    <w:rsid w:val="00E4708E"/>
    <w:rsid w:val="00E4714C"/>
    <w:rsid w:val="00E522C5"/>
    <w:rsid w:val="00E5377E"/>
    <w:rsid w:val="00E53C0C"/>
    <w:rsid w:val="00E53C44"/>
    <w:rsid w:val="00E557E6"/>
    <w:rsid w:val="00E55E1B"/>
    <w:rsid w:val="00E55E1F"/>
    <w:rsid w:val="00E56135"/>
    <w:rsid w:val="00E60B5A"/>
    <w:rsid w:val="00E65650"/>
    <w:rsid w:val="00E659CD"/>
    <w:rsid w:val="00E66E1B"/>
    <w:rsid w:val="00E70447"/>
    <w:rsid w:val="00E710A8"/>
    <w:rsid w:val="00E723A4"/>
    <w:rsid w:val="00E800E7"/>
    <w:rsid w:val="00E8304A"/>
    <w:rsid w:val="00E84583"/>
    <w:rsid w:val="00E856CF"/>
    <w:rsid w:val="00E86310"/>
    <w:rsid w:val="00E90106"/>
    <w:rsid w:val="00E9019B"/>
    <w:rsid w:val="00E90211"/>
    <w:rsid w:val="00E96BED"/>
    <w:rsid w:val="00E97DC5"/>
    <w:rsid w:val="00EA0B46"/>
    <w:rsid w:val="00EA19E6"/>
    <w:rsid w:val="00EA28CB"/>
    <w:rsid w:val="00EB061F"/>
    <w:rsid w:val="00EB16CD"/>
    <w:rsid w:val="00EB427B"/>
    <w:rsid w:val="00EC072C"/>
    <w:rsid w:val="00EC13C4"/>
    <w:rsid w:val="00EC13E4"/>
    <w:rsid w:val="00EC161E"/>
    <w:rsid w:val="00EC1C10"/>
    <w:rsid w:val="00EC2FF8"/>
    <w:rsid w:val="00EC36B8"/>
    <w:rsid w:val="00EC4A51"/>
    <w:rsid w:val="00EC64B2"/>
    <w:rsid w:val="00EC7738"/>
    <w:rsid w:val="00ED0E0A"/>
    <w:rsid w:val="00ED14D2"/>
    <w:rsid w:val="00ED1FF8"/>
    <w:rsid w:val="00ED358E"/>
    <w:rsid w:val="00ED4307"/>
    <w:rsid w:val="00ED4AC3"/>
    <w:rsid w:val="00ED5439"/>
    <w:rsid w:val="00ED5594"/>
    <w:rsid w:val="00ED7658"/>
    <w:rsid w:val="00ED7816"/>
    <w:rsid w:val="00EE258F"/>
    <w:rsid w:val="00EE297C"/>
    <w:rsid w:val="00EE4B3D"/>
    <w:rsid w:val="00EE4DFB"/>
    <w:rsid w:val="00EE4EB1"/>
    <w:rsid w:val="00EE6304"/>
    <w:rsid w:val="00EE7046"/>
    <w:rsid w:val="00EF04BA"/>
    <w:rsid w:val="00EF1780"/>
    <w:rsid w:val="00EF30E9"/>
    <w:rsid w:val="00EF5643"/>
    <w:rsid w:val="00EF7457"/>
    <w:rsid w:val="00F01EE4"/>
    <w:rsid w:val="00F01F64"/>
    <w:rsid w:val="00F022B3"/>
    <w:rsid w:val="00F0397D"/>
    <w:rsid w:val="00F03983"/>
    <w:rsid w:val="00F03CC6"/>
    <w:rsid w:val="00F06542"/>
    <w:rsid w:val="00F114CE"/>
    <w:rsid w:val="00F138E7"/>
    <w:rsid w:val="00F16911"/>
    <w:rsid w:val="00F22225"/>
    <w:rsid w:val="00F25DFA"/>
    <w:rsid w:val="00F260B0"/>
    <w:rsid w:val="00F26B44"/>
    <w:rsid w:val="00F27BC9"/>
    <w:rsid w:val="00F27F4F"/>
    <w:rsid w:val="00F42624"/>
    <w:rsid w:val="00F47BF9"/>
    <w:rsid w:val="00F51133"/>
    <w:rsid w:val="00F511E8"/>
    <w:rsid w:val="00F51DE9"/>
    <w:rsid w:val="00F5363B"/>
    <w:rsid w:val="00F53D99"/>
    <w:rsid w:val="00F53FD2"/>
    <w:rsid w:val="00F5787D"/>
    <w:rsid w:val="00F6045F"/>
    <w:rsid w:val="00F62301"/>
    <w:rsid w:val="00F6352B"/>
    <w:rsid w:val="00F6512E"/>
    <w:rsid w:val="00F65E1F"/>
    <w:rsid w:val="00F665DA"/>
    <w:rsid w:val="00F717C5"/>
    <w:rsid w:val="00F74B69"/>
    <w:rsid w:val="00F752AA"/>
    <w:rsid w:val="00F7560B"/>
    <w:rsid w:val="00F758BE"/>
    <w:rsid w:val="00F75EF8"/>
    <w:rsid w:val="00F761EA"/>
    <w:rsid w:val="00F7727A"/>
    <w:rsid w:val="00F80B3F"/>
    <w:rsid w:val="00F80CC3"/>
    <w:rsid w:val="00F8145E"/>
    <w:rsid w:val="00F83933"/>
    <w:rsid w:val="00F83B58"/>
    <w:rsid w:val="00F83F52"/>
    <w:rsid w:val="00F855C6"/>
    <w:rsid w:val="00F875AF"/>
    <w:rsid w:val="00F9055B"/>
    <w:rsid w:val="00F929D5"/>
    <w:rsid w:val="00F94A97"/>
    <w:rsid w:val="00F9573C"/>
    <w:rsid w:val="00F95B03"/>
    <w:rsid w:val="00F97A07"/>
    <w:rsid w:val="00FA3AFB"/>
    <w:rsid w:val="00FA49E1"/>
    <w:rsid w:val="00FA5BA1"/>
    <w:rsid w:val="00FA62EA"/>
    <w:rsid w:val="00FA730D"/>
    <w:rsid w:val="00FB2A1E"/>
    <w:rsid w:val="00FB3853"/>
    <w:rsid w:val="00FB4C02"/>
    <w:rsid w:val="00FB5413"/>
    <w:rsid w:val="00FC0F6C"/>
    <w:rsid w:val="00FC1495"/>
    <w:rsid w:val="00FC441A"/>
    <w:rsid w:val="00FD2857"/>
    <w:rsid w:val="00FD2DBA"/>
    <w:rsid w:val="00FD33FF"/>
    <w:rsid w:val="00FD6208"/>
    <w:rsid w:val="00FD691E"/>
    <w:rsid w:val="00FD6BC0"/>
    <w:rsid w:val="00FE0829"/>
    <w:rsid w:val="00FE1253"/>
    <w:rsid w:val="00FE1ECB"/>
    <w:rsid w:val="00FE2638"/>
    <w:rsid w:val="00FE2778"/>
    <w:rsid w:val="00FE291E"/>
    <w:rsid w:val="00FE4226"/>
    <w:rsid w:val="00FE4992"/>
    <w:rsid w:val="00FE56ED"/>
    <w:rsid w:val="00FE69FB"/>
    <w:rsid w:val="00FF000C"/>
    <w:rsid w:val="00FF29D7"/>
    <w:rsid w:val="00FF35EE"/>
    <w:rsid w:val="00FF4627"/>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rsid w:val="00C175D0"/>
    <w:pPr>
      <w:numPr>
        <w:ilvl w:val="1"/>
        <w:numId w:val="2"/>
      </w:numPr>
      <w:tabs>
        <w:tab w:val="clear" w:pos="426"/>
        <w:tab w:val="left" w:pos="432"/>
      </w:tabs>
      <w:snapToGrid w:val="0"/>
      <w:spacing w:before="0" w:after="0" w:line="240" w:lineRule="auto"/>
      <w:outlineLvl w:val="1"/>
    </w:pPr>
    <w:rPr>
      <w:rFonts w:ascii="Times New Roman" w:hAnsi="Times New Roman"/>
      <w:b/>
      <w:bCs/>
      <w:sz w:val="28"/>
      <w:szCs w:val="36"/>
      <w:lang w:val="en-US"/>
    </w:rPr>
  </w:style>
  <w:style w:type="paragraph" w:styleId="3">
    <w:name w:val="heading 3"/>
    <w:basedOn w:val="2"/>
    <w:next w:val="a"/>
    <w:uiPriority w:val="9"/>
    <w:unhideWhenUsed/>
    <w:qFormat/>
    <w:rsid w:val="0068732E"/>
    <w:pPr>
      <w:numPr>
        <w:ilvl w:val="2"/>
        <w:numId w:val="14"/>
      </w:numPr>
      <w:outlineLvl w:val="2"/>
    </w:pPr>
    <w:rPr>
      <w:rFonts w:cs="Arial"/>
      <w:sz w:val="24"/>
      <w:szCs w:val="24"/>
    </w:rPr>
  </w:style>
  <w:style w:type="paragraph" w:styleId="4">
    <w:name w:val="heading 4"/>
    <w:basedOn w:val="a"/>
    <w:next w:val="a"/>
    <w:link w:val="40"/>
    <w:uiPriority w:val="9"/>
    <w:unhideWhenUsed/>
    <w:qFormat/>
    <w:rsid w:val="002F5BE6"/>
    <w:pPr>
      <w:keepNext/>
      <w:keepLines/>
      <w:adjustRightInd w:val="0"/>
      <w:snapToGrid w:val="0"/>
      <w:spacing w:after="0"/>
      <w:outlineLvl w:val="3"/>
    </w:pPr>
    <w:rPr>
      <w:rFonts w:eastAsiaTheme="majorEastAsia"/>
      <w:b/>
      <w:bCs/>
      <w:sz w:val="24"/>
      <w:szCs w:val="24"/>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nhideWhenUsed/>
    <w:qFormat/>
    <w:rPr>
      <w:sz w:val="21"/>
      <w:szCs w:val="21"/>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sid w:val="002F5BE6"/>
    <w:rPr>
      <w:rFonts w:eastAsiaTheme="majorEastAsia"/>
      <w:b/>
      <w:bCs/>
      <w:sz w:val="24"/>
      <w:szCs w:val="24"/>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6713C4"/>
    <w:rPr>
      <w:rFonts w:asciiTheme="majorHAnsi" w:eastAsia="黑体" w:hAnsiTheme="majorHAnsi" w:cstheme="majorBidi"/>
    </w:rPr>
  </w:style>
  <w:style w:type="character" w:styleId="af2">
    <w:name w:val="Emphasis"/>
    <w:qFormat/>
    <w:rsid w:val="001B2498"/>
    <w:rPr>
      <w:i/>
      <w:iCs/>
    </w:rPr>
  </w:style>
  <w:style w:type="paragraph" w:styleId="af3">
    <w:name w:val="Normal (Web)"/>
    <w:basedOn w:val="a"/>
    <w:uiPriority w:val="99"/>
    <w:qFormat/>
    <w:rsid w:val="001B2498"/>
    <w:pPr>
      <w:spacing w:before="100" w:beforeAutospacing="1" w:after="100" w:afterAutospacing="1"/>
    </w:pPr>
    <w:rPr>
      <w:rFonts w:ascii="Arial" w:eastAsia="宋体" w:hAnsi="Arial" w:cs="Arial"/>
      <w:color w:val="493118"/>
      <w:sz w:val="18"/>
      <w:szCs w:val="18"/>
      <w:lang w:val="en-US" w:eastAsia="zh-CN"/>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1B2498"/>
    <w:rPr>
      <w:rFonts w:ascii="Times" w:eastAsia="Batang" w:hAnsi="Times"/>
      <w:szCs w:val="24"/>
      <w:lang w:val="en-GB" w:eastAsia="x-none"/>
    </w:rPr>
  </w:style>
  <w:style w:type="paragraph" w:customStyle="1" w:styleId="Proposal">
    <w:name w:val="Proposal"/>
    <w:basedOn w:val="a"/>
    <w:link w:val="ProposalChar"/>
    <w:qFormat/>
    <w:rsid w:val="005306AD"/>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306AD"/>
    <w:rPr>
      <w:rFonts w:eastAsia="Times New Roman"/>
      <w:b/>
      <w:bCs/>
      <w:lang w:val="en-GB"/>
    </w:rPr>
  </w:style>
  <w:style w:type="character" w:customStyle="1" w:styleId="Char">
    <w:name w:val="列出段落 Char"/>
    <w:uiPriority w:val="34"/>
    <w:qFormat/>
    <w:rsid w:val="002B6E9D"/>
    <w:rPr>
      <w:rFonts w:eastAsia="Yu Mincho"/>
      <w:lang w:val="en-GB" w:eastAsia="en-US"/>
    </w:rPr>
  </w:style>
  <w:style w:type="paragraph" w:customStyle="1" w:styleId="CRCoverPage">
    <w:name w:val="CR Cover Page"/>
    <w:rsid w:val="00895282"/>
    <w:pPr>
      <w:spacing w:after="120"/>
    </w:pPr>
    <w:rPr>
      <w:rFonts w:ascii="Arial" w:hAnsi="Arial"/>
      <w:lang w:val="en-GB" w:eastAsia="en-US"/>
    </w:rPr>
  </w:style>
  <w:style w:type="character" w:customStyle="1" w:styleId="apple-converted-space">
    <w:name w:val="apple-converted-space"/>
    <w:qFormat/>
    <w:rsid w:val="00E97DC5"/>
  </w:style>
  <w:style w:type="character" w:styleId="af4">
    <w:name w:val="Strong"/>
    <w:uiPriority w:val="22"/>
    <w:qFormat/>
    <w:rsid w:val="00C0319F"/>
    <w:rPr>
      <w:b/>
      <w:bCs/>
    </w:rPr>
  </w:style>
  <w:style w:type="paragraph" w:styleId="af5">
    <w:name w:val="Revision"/>
    <w:hidden/>
    <w:uiPriority w:val="99"/>
    <w:semiHidden/>
    <w:rsid w:val="00BA5F0F"/>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DAE4BD-EE36-47E9-871D-393EF70BD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7350</Words>
  <Characters>41895</Characters>
  <Application>Microsoft Office Word</Application>
  <DocSecurity>0</DocSecurity>
  <Lines>349</Lines>
  <Paragraphs>98</Paragraphs>
  <ScaleCrop>false</ScaleCrop>
  <Company>研究院</Company>
  <LinksUpToDate>false</LinksUpToDate>
  <CharactersWithSpaces>49147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zhengyi</cp:lastModifiedBy>
  <cp:revision>3</cp:revision>
  <dcterms:created xsi:type="dcterms:W3CDTF">2022-11-07T09:31:00Z</dcterms:created>
  <dcterms:modified xsi:type="dcterms:W3CDTF">2022-11-07T09:36:00Z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