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478245C" w14:textId="6D4CA9C6" w:rsidR="00265F3C" w:rsidRPr="00A80D3B" w:rsidRDefault="00265F3C" w:rsidP="001D24B2">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904B3E" w:rsidRPr="00904B3E">
        <w:t xml:space="preserve"> </w:t>
      </w:r>
      <w:r w:rsidR="00904B3E" w:rsidRPr="00904B3E">
        <w:rPr>
          <w:rFonts w:ascii="Arial" w:hAnsi="Arial" w:cs="Arial"/>
          <w:b/>
          <w:bCs/>
          <w:sz w:val="28"/>
        </w:rPr>
        <w:t>2207695</w:t>
      </w:r>
      <w:bookmarkStart w:id="0" w:name="_GoBack"/>
      <w:bookmarkEnd w:id="0"/>
    </w:p>
    <w:p w14:paraId="0017A91B" w14:textId="77777777" w:rsidR="00265F3C" w:rsidRPr="009513AC" w:rsidRDefault="00265F3C" w:rsidP="001D24B2">
      <w:pPr>
        <w:tabs>
          <w:tab w:val="center" w:pos="4536"/>
          <w:tab w:val="right" w:pos="9072"/>
        </w:tabs>
        <w:jc w:val="both"/>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197866BA" w:rsidR="008768FE" w:rsidRPr="001D3F32" w:rsidRDefault="008768FE" w:rsidP="001D24B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257F1A">
        <w:rPr>
          <w:b/>
          <w:noProof/>
          <w:sz w:val="22"/>
          <w:szCs w:val="22"/>
          <w:lang w:val="en-US"/>
        </w:rPr>
        <w:t>9.10.1</w:t>
      </w:r>
    </w:p>
    <w:p w14:paraId="5219645B"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32B9118" w:rsidR="008768FE" w:rsidRPr="001D3F32" w:rsidRDefault="008768FE" w:rsidP="001D24B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 xml:space="preserve">Discussion on </w:t>
      </w:r>
      <w:bookmarkEnd w:id="2"/>
      <w:r w:rsidR="00927531" w:rsidRPr="00927531">
        <w:rPr>
          <w:b/>
          <w:noProof/>
          <w:sz w:val="22"/>
          <w:szCs w:val="22"/>
          <w:lang w:val="en-US"/>
        </w:rPr>
        <w:t>multi-cell PUSCH/PDSCH scheduling</w:t>
      </w:r>
      <w:r w:rsidR="00E71725">
        <w:rPr>
          <w:b/>
          <w:noProof/>
          <w:sz w:val="22"/>
          <w:szCs w:val="22"/>
          <w:lang w:val="en-US"/>
        </w:rPr>
        <w:t xml:space="preserve"> with</w:t>
      </w:r>
      <w:r w:rsidR="00927531">
        <w:rPr>
          <w:b/>
          <w:noProof/>
          <w:sz w:val="22"/>
          <w:szCs w:val="22"/>
          <w:lang w:val="en-US"/>
        </w:rPr>
        <w:t xml:space="preserve"> a single DCI</w:t>
      </w:r>
    </w:p>
    <w:bookmarkEnd w:id="3"/>
    <w:bookmarkEnd w:id="4"/>
    <w:p w14:paraId="31A3C89E"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D24B2">
      <w:pPr>
        <w:pStyle w:val="1"/>
        <w:tabs>
          <w:tab w:val="num" w:pos="426"/>
        </w:tabs>
        <w:ind w:left="426" w:hanging="426"/>
        <w:jc w:val="both"/>
        <w:rPr>
          <w:szCs w:val="36"/>
          <w:lang w:eastAsia="ja-JP"/>
        </w:rPr>
      </w:pPr>
      <w:r w:rsidRPr="001D3F32">
        <w:rPr>
          <w:rFonts w:hint="eastAsia"/>
          <w:szCs w:val="36"/>
          <w:lang w:eastAsia="ja-JP"/>
        </w:rPr>
        <w:t>Introduction</w:t>
      </w:r>
    </w:p>
    <w:p w14:paraId="49D77011" w14:textId="1DBD8308" w:rsidR="006B0E62" w:rsidRDefault="00927531" w:rsidP="001D24B2">
      <w:pPr>
        <w:jc w:val="both"/>
        <w:rPr>
          <w:rFonts w:eastAsia="宋体"/>
          <w:lang w:eastAsia="zh-CN"/>
        </w:rPr>
      </w:pPr>
      <w:r>
        <w:rPr>
          <w:rFonts w:eastAsia="宋体"/>
          <w:lang w:eastAsia="zh-CN"/>
        </w:rPr>
        <w:t>In RAN#94 meeting, a new Work Item</w:t>
      </w:r>
      <w:r w:rsidR="00BF3D80">
        <w:rPr>
          <w:rFonts w:eastAsia="宋体"/>
          <w:lang w:eastAsia="zh-CN"/>
        </w:rPr>
        <w:t xml:space="preserve"> [1]</w:t>
      </w:r>
      <w:r>
        <w:rPr>
          <w:rFonts w:eastAsia="宋体"/>
          <w:lang w:eastAsia="zh-CN"/>
        </w:rPr>
        <w:t xml:space="preserve"> was agreed to support </w:t>
      </w:r>
      <w:r w:rsidR="00625157" w:rsidRPr="00625157">
        <w:rPr>
          <w:rFonts w:eastAsia="宋体"/>
          <w:lang w:eastAsia="zh-CN"/>
        </w:rPr>
        <w:t>multi-cell PUSCH/PDSCH scheduling with a single DCI</w:t>
      </w:r>
      <w:r>
        <w:rPr>
          <w:rFonts w:eastAsia="宋体"/>
          <w:lang w:eastAsia="zh-CN"/>
        </w:rPr>
        <w:t xml:space="preserve">. </w:t>
      </w:r>
      <w:r w:rsidR="00625157">
        <w:rPr>
          <w:rFonts w:eastAsia="宋体"/>
          <w:lang w:eastAsia="zh-CN"/>
        </w:rPr>
        <w:t xml:space="preserve">There were </w:t>
      </w:r>
      <w:r w:rsidR="00625157" w:rsidRPr="00625157">
        <w:rPr>
          <w:rFonts w:eastAsia="宋体"/>
          <w:lang w:eastAsia="zh-CN"/>
        </w:rPr>
        <w:t>remarkable</w:t>
      </w:r>
      <w:r w:rsidR="00625157">
        <w:rPr>
          <w:rFonts w:eastAsia="宋体"/>
          <w:lang w:eastAsia="zh-CN"/>
        </w:rPr>
        <w:t xml:space="preserve"> agreements and conclusions </w:t>
      </w:r>
      <w:r w:rsidR="00BF3D80">
        <w:rPr>
          <w:rFonts w:eastAsia="宋体"/>
          <w:lang w:eastAsia="zh-CN"/>
        </w:rPr>
        <w:t xml:space="preserve">[2] </w:t>
      </w:r>
      <w:r w:rsidR="00625157">
        <w:rPr>
          <w:rFonts w:eastAsia="宋体"/>
          <w:lang w:eastAsia="zh-CN"/>
        </w:rPr>
        <w:t xml:space="preserve">on various </w:t>
      </w:r>
      <w:r w:rsidR="00C535FA">
        <w:rPr>
          <w:rFonts w:eastAsia="宋体"/>
          <w:lang w:eastAsia="zh-CN"/>
        </w:rPr>
        <w:t xml:space="preserve">topics during RAN1#109e. </w:t>
      </w:r>
    </w:p>
    <w:p w14:paraId="304E414A" w14:textId="354BD63E" w:rsidR="00927531" w:rsidRDefault="00927531" w:rsidP="001D24B2">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535FA">
        <w:rPr>
          <w:rFonts w:eastAsia="宋体"/>
          <w:lang w:eastAsia="zh-CN"/>
        </w:rPr>
        <w:t>further</w:t>
      </w:r>
      <w:r w:rsidRPr="001D3F32">
        <w:rPr>
          <w:rFonts w:eastAsia="宋体"/>
          <w:lang w:eastAsia="zh-CN"/>
        </w:rPr>
        <w:t xml:space="preserve"> considerations on</w:t>
      </w:r>
      <w:r w:rsidR="00E71725">
        <w:rPr>
          <w:rFonts w:eastAsia="宋体"/>
          <w:lang w:eastAsia="zh-CN"/>
        </w:rPr>
        <w:t xml:space="preserve"> </w:t>
      </w:r>
      <w:r w:rsidR="00E71725" w:rsidRPr="00E71725">
        <w:rPr>
          <w:rFonts w:eastAsia="宋体"/>
          <w:lang w:eastAsia="zh-CN"/>
        </w:rPr>
        <w:t>multi-cell PUSCH/PDSCH scheduling with a single DCI</w:t>
      </w:r>
      <w:r w:rsidR="00E71725">
        <w:rPr>
          <w:rFonts w:eastAsia="宋体"/>
          <w:lang w:eastAsia="zh-CN"/>
        </w:rPr>
        <w:t>.</w:t>
      </w:r>
    </w:p>
    <w:p w14:paraId="3D033E90" w14:textId="23AEE87B" w:rsidR="00927531" w:rsidRDefault="00927531" w:rsidP="001D24B2">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7FAAE046" w14:textId="2B49A8DF" w:rsidR="002C553D" w:rsidRDefault="002C553D" w:rsidP="001D24B2">
      <w:pPr>
        <w:pStyle w:val="2"/>
        <w:keepLines w:val="0"/>
        <w:widowControl w:val="0"/>
        <w:tabs>
          <w:tab w:val="num" w:pos="576"/>
        </w:tabs>
        <w:adjustRightInd/>
        <w:spacing w:before="240" w:after="60"/>
        <w:ind w:left="578" w:hanging="578"/>
        <w:jc w:val="both"/>
      </w:pPr>
      <w:r w:rsidRPr="00B00855">
        <w:t>Scenarios and basic framework</w:t>
      </w:r>
    </w:p>
    <w:p w14:paraId="43E0473B" w14:textId="002F0E52" w:rsidR="002C553D" w:rsidRPr="002C553D" w:rsidRDefault="002C553D" w:rsidP="001D24B2">
      <w:pPr>
        <w:pStyle w:val="3"/>
        <w:jc w:val="both"/>
      </w:pPr>
      <w:r>
        <w:t>C</w:t>
      </w:r>
      <w:r w:rsidRPr="002C553D">
        <w:t>ell or PUCCH group</w:t>
      </w:r>
    </w:p>
    <w:p w14:paraId="3F1E6174" w14:textId="77777777" w:rsidR="0067120F" w:rsidRDefault="002C553D" w:rsidP="001D24B2">
      <w:pPr>
        <w:jc w:val="both"/>
      </w:pPr>
      <w:r w:rsidRPr="0067120F">
        <w:t xml:space="preserve">Regarding </w:t>
      </w:r>
      <w:r w:rsidR="0067120F">
        <w:t xml:space="preserve">multi-cell </w:t>
      </w:r>
      <w:r w:rsidRPr="0067120F">
        <w:t>PUSCH</w:t>
      </w:r>
      <w:r w:rsidR="0067120F">
        <w:t xml:space="preserve"> scheduled by DCI 0_X</w:t>
      </w:r>
      <w:r w:rsidRPr="0067120F">
        <w:t>, the PUCCH group should also be applied, because the UCI multiplexing is done within the PUCCH group</w:t>
      </w:r>
      <w:r w:rsidR="00B552EA" w:rsidRPr="0067120F">
        <w:t xml:space="preserve">. </w:t>
      </w:r>
    </w:p>
    <w:tbl>
      <w:tblPr>
        <w:tblStyle w:val="aff"/>
        <w:tblW w:w="0" w:type="auto"/>
        <w:tblLook w:val="04A0" w:firstRow="1" w:lastRow="0" w:firstColumn="1" w:lastColumn="0" w:noHBand="0" w:noVBand="1"/>
      </w:tblPr>
      <w:tblGrid>
        <w:gridCol w:w="9630"/>
      </w:tblGrid>
      <w:tr w:rsidR="002C553D" w:rsidRPr="002C553D" w14:paraId="50C5FD65" w14:textId="77777777" w:rsidTr="002C553D">
        <w:tc>
          <w:tcPr>
            <w:tcW w:w="9630" w:type="dxa"/>
          </w:tcPr>
          <w:p w14:paraId="42E0B153" w14:textId="77777777" w:rsidR="002C553D" w:rsidRPr="002C553D" w:rsidRDefault="002C553D" w:rsidP="001D24B2">
            <w:pPr>
              <w:jc w:val="both"/>
              <w:rPr>
                <w:b/>
                <w:bCs/>
                <w:i/>
                <w:highlight w:val="green"/>
                <w:lang w:eastAsia="x-none"/>
              </w:rPr>
            </w:pPr>
            <w:r w:rsidRPr="002C553D">
              <w:rPr>
                <w:b/>
                <w:bCs/>
                <w:i/>
                <w:highlight w:val="green"/>
                <w:lang w:eastAsia="x-none"/>
              </w:rPr>
              <w:t>Agreement in RAN1#109e</w:t>
            </w:r>
          </w:p>
          <w:p w14:paraId="40FF926C" w14:textId="77777777" w:rsidR="002C553D" w:rsidRPr="002C553D" w:rsidRDefault="002C553D" w:rsidP="00DA0D59">
            <w:pPr>
              <w:numPr>
                <w:ilvl w:val="0"/>
                <w:numId w:val="29"/>
              </w:numPr>
              <w:spacing w:after="0"/>
              <w:jc w:val="both"/>
              <w:rPr>
                <w:i/>
                <w:lang w:eastAsia="x-none"/>
              </w:rPr>
            </w:pPr>
            <w:r w:rsidRPr="002C553D">
              <w:rPr>
                <w:i/>
                <w:lang w:eastAsia="x-none"/>
              </w:rPr>
              <w:t>All the co-scheduled cells by a DCI format 1_X and the scheduling cell are included in the same PUCCH group.</w:t>
            </w:r>
          </w:p>
          <w:p w14:paraId="6E01A93A" w14:textId="4A11B2DE" w:rsidR="002C553D" w:rsidRPr="002C553D" w:rsidRDefault="002C553D" w:rsidP="00DA0D59">
            <w:pPr>
              <w:numPr>
                <w:ilvl w:val="0"/>
                <w:numId w:val="29"/>
              </w:numPr>
              <w:spacing w:after="0"/>
              <w:jc w:val="both"/>
              <w:rPr>
                <w:i/>
                <w:lang w:eastAsia="x-none"/>
              </w:rPr>
            </w:pPr>
            <w:r w:rsidRPr="002C553D">
              <w:rPr>
                <w:i/>
                <w:lang w:eastAsia="x-none"/>
              </w:rPr>
              <w:t>FFS: All the co-scheduled cells by a DCI format 0_X and the scheduling cell are included in the same [cell or PUCCH group].</w:t>
            </w:r>
          </w:p>
        </w:tc>
      </w:tr>
    </w:tbl>
    <w:p w14:paraId="5713E267" w14:textId="77777777" w:rsidR="00A9112A" w:rsidRDefault="00A9112A" w:rsidP="001D24B2">
      <w:pPr>
        <w:jc w:val="both"/>
      </w:pPr>
    </w:p>
    <w:p w14:paraId="7FFB5DC7" w14:textId="2AB0AE1A" w:rsidR="002C553D" w:rsidRPr="002C553D" w:rsidRDefault="0067120F" w:rsidP="001D24B2">
      <w:pPr>
        <w:jc w:val="both"/>
        <w:rPr>
          <w:lang w:eastAsia="ja-JP"/>
        </w:rPr>
      </w:pPr>
      <w:r w:rsidRPr="0067120F">
        <w:t xml:space="preserve">For example, if DAI in DCI 0_X indicates to do HARQ-ACK multiplexing, there would be some problems to decide the HARQ-ACK bits to be multiplexed on PUSCH in the co-scheduled cell. Such as if there are two PUCCH groups within a cell group, there should be two T-DAI counters in the DCI. Especially, those two </w:t>
      </w:r>
      <w:r w:rsidRPr="0067120F">
        <w:rPr>
          <w:rFonts w:hint="eastAsia"/>
        </w:rPr>
        <w:t>DAI</w:t>
      </w:r>
      <w:r w:rsidRPr="0067120F">
        <w:t xml:space="preserve"> fields would have more complex issues related with HARQ-ACK multiplexing and decision. Thus we recommend to limit multi-cell PUSCH scheduled by one DCI belonging to the same PUCCH group for easy HARQ-ACK on PUSCH multiplexing.</w:t>
      </w:r>
    </w:p>
    <w:p w14:paraId="7CF529DC" w14:textId="724966ED" w:rsidR="002C553D" w:rsidRPr="002C553D" w:rsidRDefault="002C553D" w:rsidP="00DA0D59">
      <w:pPr>
        <w:pStyle w:val="aff8"/>
        <w:numPr>
          <w:ilvl w:val="0"/>
          <w:numId w:val="33"/>
        </w:numPr>
        <w:ind w:leftChars="0"/>
        <w:jc w:val="both"/>
        <w:rPr>
          <w:b/>
          <w:lang w:eastAsia="x-none"/>
        </w:rPr>
      </w:pPr>
      <w:r w:rsidRPr="002C553D">
        <w:rPr>
          <w:b/>
          <w:i/>
          <w:lang w:eastAsia="x-none"/>
        </w:rPr>
        <w:t>All the co-scheduled cells by a DCI format 0_X and the scheduling cell are included in the same PUCCH group.</w:t>
      </w:r>
    </w:p>
    <w:p w14:paraId="00318822" w14:textId="52E93DD6" w:rsidR="002C553D" w:rsidRDefault="00F53C28" w:rsidP="001D24B2">
      <w:pPr>
        <w:pStyle w:val="3"/>
        <w:jc w:val="both"/>
      </w:pPr>
      <w:r w:rsidRPr="00F53C28">
        <w:t>DCI format 0-X/1-X</w:t>
      </w:r>
      <w:r w:rsidRPr="00F53C28">
        <w:rPr>
          <w:rFonts w:hint="eastAsia"/>
        </w:rPr>
        <w:t xml:space="preserve"> </w:t>
      </w:r>
      <w:r>
        <w:t xml:space="preserve">on </w:t>
      </w:r>
      <w:proofErr w:type="spellStart"/>
      <w:r w:rsidRPr="00F53C28">
        <w:rPr>
          <w:rFonts w:hint="eastAsia"/>
        </w:rPr>
        <w:t>s</w:t>
      </w:r>
      <w:r w:rsidRPr="00F53C28">
        <w:t>SCell</w:t>
      </w:r>
      <w:proofErr w:type="spellEnd"/>
    </w:p>
    <w:p w14:paraId="746346DC" w14:textId="77777777" w:rsidR="00AF0B81" w:rsidRDefault="00B4182D" w:rsidP="001D24B2">
      <w:pPr>
        <w:jc w:val="both"/>
        <w:rPr>
          <w:bCs/>
          <w:lang w:eastAsia="zh-CN"/>
        </w:rPr>
      </w:pPr>
      <w:r>
        <w:rPr>
          <w:bCs/>
          <w:lang w:eastAsia="zh-CN"/>
        </w:rPr>
        <w:t xml:space="preserve">According to </w:t>
      </w:r>
      <w:r w:rsidRPr="00B4182D">
        <w:rPr>
          <w:bCs/>
          <w:lang w:eastAsia="zh-CN"/>
        </w:rPr>
        <w:t xml:space="preserve">whether a DCI format 0-X/1-X can be transmitted on a </w:t>
      </w:r>
      <w:proofErr w:type="spellStart"/>
      <w:r w:rsidRPr="00B4182D">
        <w:rPr>
          <w:bCs/>
          <w:lang w:eastAsia="zh-CN"/>
        </w:rPr>
        <w:t>SCell</w:t>
      </w:r>
      <w:proofErr w:type="spellEnd"/>
      <w:r w:rsidR="000E0E18">
        <w:rPr>
          <w:bCs/>
          <w:lang w:eastAsia="zh-CN"/>
        </w:rPr>
        <w:t xml:space="preserve"> </w:t>
      </w:r>
      <w:r w:rsidR="000E0E18" w:rsidRPr="000E0E18">
        <w:rPr>
          <w:bCs/>
          <w:lang w:eastAsia="zh-CN"/>
        </w:rPr>
        <w:t xml:space="preserve">if the DCI format 0-X/1-X schedules PUSCH/PDSCH on </w:t>
      </w:r>
      <w:proofErr w:type="spellStart"/>
      <w:r w:rsidR="000E0E18" w:rsidRPr="000E0E18">
        <w:rPr>
          <w:bCs/>
          <w:lang w:eastAsia="zh-CN"/>
        </w:rPr>
        <w:t>PCell</w:t>
      </w:r>
      <w:proofErr w:type="spellEnd"/>
      <w:r>
        <w:rPr>
          <w:bCs/>
          <w:lang w:eastAsia="zh-CN"/>
        </w:rPr>
        <w:t>, t</w:t>
      </w:r>
      <w:r w:rsidR="00F53C28">
        <w:rPr>
          <w:bCs/>
          <w:lang w:eastAsia="zh-CN"/>
        </w:rPr>
        <w:t>he point</w:t>
      </w:r>
      <w:r w:rsidR="00AF0B81">
        <w:rPr>
          <w:bCs/>
          <w:lang w:eastAsia="zh-CN"/>
        </w:rPr>
        <w:t xml:space="preserve"> is for whether this WID can include </w:t>
      </w:r>
      <w:r w:rsidR="00F53C28">
        <w:rPr>
          <w:bCs/>
          <w:lang w:eastAsia="zh-CN"/>
        </w:rPr>
        <w:t xml:space="preserve">the enhancement of Rel-17 DSS a </w:t>
      </w:r>
      <w:proofErr w:type="spellStart"/>
      <w:r w:rsidR="00F53C28">
        <w:rPr>
          <w:bCs/>
          <w:lang w:eastAsia="zh-CN"/>
        </w:rPr>
        <w:t>SCell</w:t>
      </w:r>
      <w:proofErr w:type="spellEnd"/>
      <w:r w:rsidR="00F53C28">
        <w:rPr>
          <w:bCs/>
          <w:lang w:eastAsia="zh-CN"/>
        </w:rPr>
        <w:t xml:space="preserve"> cross carrier scheduling </w:t>
      </w:r>
      <w:proofErr w:type="spellStart"/>
      <w:r w:rsidR="00F53C28">
        <w:rPr>
          <w:bCs/>
          <w:lang w:eastAsia="zh-CN"/>
        </w:rPr>
        <w:t>PCell</w:t>
      </w:r>
      <w:proofErr w:type="spellEnd"/>
      <w:r w:rsidR="00F53C28">
        <w:rPr>
          <w:bCs/>
          <w:lang w:eastAsia="zh-CN"/>
        </w:rPr>
        <w:t xml:space="preserve">. </w:t>
      </w:r>
    </w:p>
    <w:tbl>
      <w:tblPr>
        <w:tblStyle w:val="aff"/>
        <w:tblW w:w="0" w:type="auto"/>
        <w:tblLook w:val="04A0" w:firstRow="1" w:lastRow="0" w:firstColumn="1" w:lastColumn="0" w:noHBand="0" w:noVBand="1"/>
      </w:tblPr>
      <w:tblGrid>
        <w:gridCol w:w="9630"/>
      </w:tblGrid>
      <w:tr w:rsidR="00AF0B81" w14:paraId="625DDD52" w14:textId="77777777" w:rsidTr="00AF0B81">
        <w:tc>
          <w:tcPr>
            <w:tcW w:w="9630" w:type="dxa"/>
          </w:tcPr>
          <w:p w14:paraId="6E93BFD5" w14:textId="77777777" w:rsidR="00AF0B81" w:rsidRPr="008943A5" w:rsidRDefault="00AF0B81" w:rsidP="00AF0B81">
            <w:pPr>
              <w:jc w:val="both"/>
              <w:rPr>
                <w:b/>
                <w:bCs/>
                <w:i/>
                <w:highlight w:val="green"/>
                <w:lang w:eastAsia="x-none"/>
              </w:rPr>
            </w:pPr>
            <w:r w:rsidRPr="008943A5">
              <w:rPr>
                <w:b/>
                <w:bCs/>
                <w:i/>
                <w:highlight w:val="green"/>
                <w:lang w:eastAsia="x-none"/>
              </w:rPr>
              <w:t>Agreement in RAN1#109e</w:t>
            </w:r>
          </w:p>
          <w:p w14:paraId="35333BB3" w14:textId="77777777" w:rsidR="00AF0B81" w:rsidRPr="008943A5" w:rsidRDefault="00AF0B81" w:rsidP="00DA0D59">
            <w:pPr>
              <w:numPr>
                <w:ilvl w:val="0"/>
                <w:numId w:val="29"/>
              </w:numPr>
              <w:spacing w:after="0"/>
              <w:jc w:val="both"/>
              <w:rPr>
                <w:i/>
                <w:lang w:eastAsia="x-none"/>
              </w:rPr>
            </w:pPr>
            <w:r w:rsidRPr="008943A5">
              <w:rPr>
                <w:i/>
                <w:lang w:eastAsia="x-none"/>
              </w:rPr>
              <w:t xml:space="preserve">DCI format 0-X/1-X can be transmitted on </w:t>
            </w:r>
            <w:proofErr w:type="spellStart"/>
            <w:r w:rsidRPr="008943A5">
              <w:rPr>
                <w:i/>
                <w:lang w:eastAsia="x-none"/>
              </w:rPr>
              <w:t>PCell</w:t>
            </w:r>
            <w:proofErr w:type="spellEnd"/>
            <w:r w:rsidRPr="008943A5">
              <w:rPr>
                <w:i/>
                <w:lang w:eastAsia="x-none"/>
              </w:rPr>
              <w:t>.</w:t>
            </w:r>
          </w:p>
          <w:p w14:paraId="09861C78" w14:textId="77777777" w:rsidR="00AF0B81" w:rsidRPr="008943A5" w:rsidRDefault="00AF0B81" w:rsidP="00DA0D59">
            <w:pPr>
              <w:numPr>
                <w:ilvl w:val="0"/>
                <w:numId w:val="29"/>
              </w:numPr>
              <w:spacing w:after="0"/>
              <w:jc w:val="both"/>
              <w:rPr>
                <w:i/>
                <w:lang w:eastAsia="x-none"/>
              </w:rPr>
            </w:pPr>
            <w:r w:rsidRPr="008943A5">
              <w:rPr>
                <w:i/>
                <w:lang w:eastAsia="x-none"/>
              </w:rPr>
              <w:t xml:space="preserve">DCI format 0-X/1-X can be transmitted on a </w:t>
            </w:r>
            <w:proofErr w:type="spellStart"/>
            <w:r w:rsidRPr="008943A5">
              <w:rPr>
                <w:i/>
                <w:lang w:eastAsia="x-none"/>
              </w:rPr>
              <w:t>SCell</w:t>
            </w:r>
            <w:proofErr w:type="spellEnd"/>
            <w:r w:rsidRPr="008943A5">
              <w:rPr>
                <w:i/>
                <w:lang w:eastAsia="x-none"/>
              </w:rPr>
              <w:t xml:space="preserve"> at least when the DCI format 0-X/1-X does not schedule PUSCH/PDSCH on </w:t>
            </w:r>
            <w:proofErr w:type="spellStart"/>
            <w:r w:rsidRPr="008943A5">
              <w:rPr>
                <w:i/>
                <w:lang w:eastAsia="x-none"/>
              </w:rPr>
              <w:t>PCell</w:t>
            </w:r>
            <w:proofErr w:type="spellEnd"/>
            <w:r w:rsidRPr="008943A5">
              <w:rPr>
                <w:i/>
                <w:lang w:eastAsia="x-none"/>
              </w:rPr>
              <w:t>.</w:t>
            </w:r>
          </w:p>
          <w:p w14:paraId="05B3EB7D" w14:textId="30E66363" w:rsidR="00AF0B81" w:rsidRPr="00AF0B81" w:rsidRDefault="00AF0B81" w:rsidP="00DA0D59">
            <w:pPr>
              <w:numPr>
                <w:ilvl w:val="0"/>
                <w:numId w:val="29"/>
              </w:numPr>
              <w:spacing w:after="0"/>
              <w:jc w:val="both"/>
              <w:rPr>
                <w:i/>
                <w:lang w:eastAsia="x-none"/>
              </w:rPr>
            </w:pPr>
            <w:r w:rsidRPr="008943A5">
              <w:rPr>
                <w:i/>
                <w:lang w:eastAsia="x-none"/>
              </w:rPr>
              <w:t xml:space="preserve">FFS whether a DCI format 0-X/1-X can be transmitted on </w:t>
            </w:r>
            <w:proofErr w:type="gramStart"/>
            <w:r w:rsidRPr="008943A5">
              <w:rPr>
                <w:i/>
                <w:lang w:eastAsia="x-none"/>
              </w:rPr>
              <w:t>an</w:t>
            </w:r>
            <w:proofErr w:type="gramEnd"/>
            <w:r w:rsidRPr="008943A5">
              <w:rPr>
                <w:i/>
                <w:lang w:eastAsia="x-none"/>
              </w:rPr>
              <w:t xml:space="preserve"> </w:t>
            </w:r>
            <w:proofErr w:type="spellStart"/>
            <w:r w:rsidRPr="008943A5">
              <w:rPr>
                <w:i/>
                <w:lang w:eastAsia="x-none"/>
              </w:rPr>
              <w:t>SCell</w:t>
            </w:r>
            <w:proofErr w:type="spellEnd"/>
            <w:r w:rsidRPr="008943A5">
              <w:rPr>
                <w:i/>
                <w:lang w:eastAsia="x-none"/>
              </w:rPr>
              <w:t xml:space="preserve"> if the DCI format 0-X/1-X schedules PUSCH/PDSCH on </w:t>
            </w:r>
            <w:proofErr w:type="spellStart"/>
            <w:r w:rsidRPr="008943A5">
              <w:rPr>
                <w:i/>
                <w:lang w:eastAsia="x-none"/>
              </w:rPr>
              <w:t>PCell</w:t>
            </w:r>
            <w:proofErr w:type="spellEnd"/>
            <w:r w:rsidRPr="008943A5">
              <w:rPr>
                <w:i/>
                <w:lang w:eastAsia="x-none"/>
              </w:rPr>
              <w:t xml:space="preserve">. </w:t>
            </w:r>
          </w:p>
        </w:tc>
      </w:tr>
    </w:tbl>
    <w:p w14:paraId="3621FF4B" w14:textId="77777777" w:rsidR="00AF0B81" w:rsidRPr="00AF0B81" w:rsidRDefault="00AF0B81" w:rsidP="001D24B2">
      <w:pPr>
        <w:jc w:val="both"/>
        <w:rPr>
          <w:bCs/>
          <w:lang w:eastAsia="zh-CN"/>
        </w:rPr>
      </w:pPr>
    </w:p>
    <w:p w14:paraId="6B4E5317" w14:textId="14F5B711" w:rsidR="00F53C28" w:rsidRPr="00B4182D" w:rsidRDefault="00F53C28" w:rsidP="00F430B4">
      <w:pPr>
        <w:jc w:val="both"/>
      </w:pPr>
      <w:r>
        <w:rPr>
          <w:bCs/>
          <w:lang w:eastAsia="zh-CN"/>
        </w:rPr>
        <w:lastRenderedPageBreak/>
        <w:t xml:space="preserve">From our point of view, the enhancement of </w:t>
      </w:r>
      <w:proofErr w:type="spellStart"/>
      <w:r>
        <w:rPr>
          <w:bCs/>
          <w:lang w:eastAsia="zh-CN"/>
        </w:rPr>
        <w:t>PCell</w:t>
      </w:r>
      <w:proofErr w:type="spellEnd"/>
      <w:r w:rsidR="00F430B4">
        <w:rPr>
          <w:bCs/>
          <w:lang w:eastAsia="zh-CN"/>
        </w:rPr>
        <w:t xml:space="preserve"> scheduling would be better to</w:t>
      </w:r>
      <w:r>
        <w:rPr>
          <w:bCs/>
          <w:lang w:eastAsia="zh-CN"/>
        </w:rPr>
        <w:t xml:space="preserve"> reuse the framework of Rel-17</w:t>
      </w:r>
      <w:r w:rsidR="00F430B4">
        <w:rPr>
          <w:bCs/>
          <w:lang w:eastAsia="zh-CN"/>
        </w:rPr>
        <w:t xml:space="preserve"> DSS</w:t>
      </w:r>
      <w:r>
        <w:rPr>
          <w:bCs/>
          <w:lang w:eastAsia="zh-CN"/>
        </w:rPr>
        <w:t>, including PDCCH BD/CCE counting, DCI size budget, D</w:t>
      </w:r>
      <w:r>
        <w:rPr>
          <w:rFonts w:hint="eastAsia"/>
          <w:bCs/>
          <w:lang w:eastAsia="zh-CN"/>
        </w:rPr>
        <w:t>CI</w:t>
      </w:r>
      <w:r>
        <w:rPr>
          <w:bCs/>
          <w:lang w:eastAsia="zh-CN"/>
        </w:rPr>
        <w:t xml:space="preserve"> field depend on </w:t>
      </w:r>
      <w:proofErr w:type="spellStart"/>
      <w:r>
        <w:rPr>
          <w:bCs/>
          <w:lang w:eastAsia="zh-CN"/>
        </w:rPr>
        <w:t>PCell</w:t>
      </w:r>
      <w:proofErr w:type="spellEnd"/>
      <w:r>
        <w:rPr>
          <w:bCs/>
          <w:lang w:eastAsia="zh-CN"/>
        </w:rPr>
        <w:t xml:space="preserve"> parameters, CIF function, etc. Thus even if a </w:t>
      </w:r>
      <w:proofErr w:type="spellStart"/>
      <w:r>
        <w:rPr>
          <w:bCs/>
          <w:lang w:eastAsia="zh-CN"/>
        </w:rPr>
        <w:t>SCell</w:t>
      </w:r>
      <w:proofErr w:type="spellEnd"/>
      <w:r>
        <w:rPr>
          <w:bCs/>
          <w:lang w:eastAsia="zh-CN"/>
        </w:rPr>
        <w:t xml:space="preserve"> which is configured to C</w:t>
      </w:r>
      <w:r w:rsidR="00AF0B81">
        <w:rPr>
          <w:bCs/>
          <w:lang w:eastAsia="zh-CN"/>
        </w:rPr>
        <w:t>C</w:t>
      </w:r>
      <w:r>
        <w:rPr>
          <w:bCs/>
          <w:lang w:eastAsia="zh-CN"/>
        </w:rPr>
        <w:t xml:space="preserve">S </w:t>
      </w:r>
      <w:proofErr w:type="spellStart"/>
      <w:r>
        <w:rPr>
          <w:bCs/>
          <w:lang w:eastAsia="zh-CN"/>
        </w:rPr>
        <w:t>PCell</w:t>
      </w:r>
      <w:proofErr w:type="spellEnd"/>
      <w:r>
        <w:rPr>
          <w:bCs/>
          <w:lang w:eastAsia="zh-CN"/>
        </w:rPr>
        <w:t xml:space="preserve"> is allowed to monitoring </w:t>
      </w:r>
      <w:r w:rsidRPr="00F216DB">
        <w:rPr>
          <w:lang w:eastAsia="x-none"/>
        </w:rPr>
        <w:t>DCI format 0-X/1-X</w:t>
      </w:r>
      <w:r>
        <w:rPr>
          <w:lang w:eastAsia="x-none"/>
        </w:rPr>
        <w:t xml:space="preserve">, all the design related with the issues above are different with Rel-17 DSS. In conclusion, we are fine to support </w:t>
      </w:r>
      <w:r w:rsidRPr="00F216DB">
        <w:rPr>
          <w:lang w:eastAsia="x-none"/>
        </w:rPr>
        <w:t xml:space="preserve">a DCI format </w:t>
      </w:r>
      <w:r w:rsidR="00F430B4">
        <w:rPr>
          <w:lang w:eastAsia="x-none"/>
        </w:rPr>
        <w:t>0-X/1-X can be transmitted on a</w:t>
      </w:r>
      <w:r w:rsidRPr="00F216DB">
        <w:rPr>
          <w:lang w:eastAsia="x-none"/>
        </w:rPr>
        <w:t xml:space="preserve"> </w:t>
      </w:r>
      <w:proofErr w:type="spellStart"/>
      <w:r w:rsidRPr="00F216DB">
        <w:rPr>
          <w:lang w:eastAsia="x-none"/>
        </w:rPr>
        <w:t>SCell</w:t>
      </w:r>
      <w:proofErr w:type="spellEnd"/>
      <w:r w:rsidRPr="00F216DB">
        <w:rPr>
          <w:lang w:eastAsia="x-none"/>
        </w:rPr>
        <w:t xml:space="preserve"> if the DCI format 0-X/1-X schedules PUSCH/PDSCH on </w:t>
      </w:r>
      <w:proofErr w:type="spellStart"/>
      <w:r w:rsidRPr="00F216DB">
        <w:rPr>
          <w:lang w:eastAsia="x-none"/>
        </w:rPr>
        <w:t>PCell</w:t>
      </w:r>
      <w:proofErr w:type="spellEnd"/>
      <w:r w:rsidR="00F430B4">
        <w:rPr>
          <w:lang w:eastAsia="x-none"/>
        </w:rPr>
        <w:t>.</w:t>
      </w:r>
      <w:r>
        <w:rPr>
          <w:lang w:eastAsia="x-none"/>
        </w:rPr>
        <w:t xml:space="preserve"> </w:t>
      </w:r>
      <w:r w:rsidR="00F430B4">
        <w:rPr>
          <w:lang w:eastAsia="x-none"/>
        </w:rPr>
        <w:t>And</w:t>
      </w:r>
      <w:r>
        <w:rPr>
          <w:lang w:eastAsia="x-none"/>
        </w:rPr>
        <w:t xml:space="preserve"> the framework still reuse multi-cell scheduling, but not do additional design for this case. </w:t>
      </w:r>
      <w:r w:rsidRPr="00B4182D">
        <w:t>So, we propose if multi-cell scheduling can be directly use for this case, it is fine to support. Otherwise, it cannot be supported.</w:t>
      </w:r>
    </w:p>
    <w:p w14:paraId="075D1CB7" w14:textId="231D92B3" w:rsidR="000F1B7E" w:rsidRPr="002C553D" w:rsidRDefault="000F1B7E" w:rsidP="00DA0D59">
      <w:pPr>
        <w:pStyle w:val="aff8"/>
        <w:numPr>
          <w:ilvl w:val="0"/>
          <w:numId w:val="33"/>
        </w:numPr>
        <w:ind w:leftChars="0"/>
        <w:jc w:val="both"/>
        <w:rPr>
          <w:b/>
          <w:lang w:eastAsia="x-none"/>
        </w:rPr>
      </w:pPr>
      <w:r>
        <w:rPr>
          <w:b/>
          <w:i/>
          <w:lang w:eastAsia="x-none"/>
        </w:rPr>
        <w:t>I</w:t>
      </w:r>
      <w:r w:rsidRPr="00862722">
        <w:rPr>
          <w:b/>
          <w:i/>
          <w:lang w:eastAsia="x-none"/>
        </w:rPr>
        <w:t xml:space="preserve">f multi-cell scheduling can be directly use for </w:t>
      </w:r>
      <w:proofErr w:type="spellStart"/>
      <w:r>
        <w:rPr>
          <w:b/>
          <w:i/>
          <w:lang w:eastAsia="x-none"/>
        </w:rPr>
        <w:t>sSCell</w:t>
      </w:r>
      <w:proofErr w:type="spellEnd"/>
      <w:r w:rsidRPr="00862722">
        <w:rPr>
          <w:b/>
          <w:i/>
          <w:lang w:eastAsia="x-none"/>
        </w:rPr>
        <w:t>, it is fine to support</w:t>
      </w:r>
      <w:r>
        <w:rPr>
          <w:b/>
          <w:i/>
          <w:lang w:eastAsia="x-none"/>
        </w:rPr>
        <w:t xml:space="preserve"> </w:t>
      </w:r>
      <w:r w:rsidRPr="000F1B7E">
        <w:rPr>
          <w:b/>
          <w:i/>
          <w:lang w:eastAsia="x-none"/>
        </w:rPr>
        <w:t xml:space="preserve">a DCI format 0-X/1-X can be transmitted on </w:t>
      </w:r>
      <w:r>
        <w:rPr>
          <w:b/>
          <w:i/>
          <w:lang w:eastAsia="x-none"/>
        </w:rPr>
        <w:t>the</w:t>
      </w:r>
      <w:r w:rsidRPr="000F1B7E">
        <w:rPr>
          <w:b/>
          <w:i/>
          <w:lang w:eastAsia="x-none"/>
        </w:rPr>
        <w:t xml:space="preserve"> </w:t>
      </w:r>
      <w:proofErr w:type="spellStart"/>
      <w:r>
        <w:rPr>
          <w:b/>
          <w:i/>
          <w:lang w:eastAsia="x-none"/>
        </w:rPr>
        <w:t>s</w:t>
      </w:r>
      <w:r w:rsidRPr="000F1B7E">
        <w:rPr>
          <w:b/>
          <w:i/>
          <w:lang w:eastAsia="x-none"/>
        </w:rPr>
        <w:t>SCell</w:t>
      </w:r>
      <w:proofErr w:type="spellEnd"/>
      <w:r w:rsidRPr="00862722">
        <w:rPr>
          <w:b/>
          <w:i/>
          <w:lang w:eastAsia="x-none"/>
        </w:rPr>
        <w:t>. Otherwise, it cannot be supported</w:t>
      </w:r>
      <w:r>
        <w:rPr>
          <w:lang w:eastAsia="x-none"/>
        </w:rPr>
        <w:t>.</w:t>
      </w:r>
    </w:p>
    <w:p w14:paraId="7511EDFE" w14:textId="5A1329C3" w:rsidR="002C553D" w:rsidRDefault="000F1B7E" w:rsidP="001D24B2">
      <w:pPr>
        <w:pStyle w:val="3"/>
        <w:jc w:val="both"/>
      </w:pPr>
      <w:r>
        <w:t>S</w:t>
      </w:r>
      <w:r w:rsidRPr="000F1B7E">
        <w:t>ame or different SCS</w:t>
      </w:r>
      <w:r>
        <w:t xml:space="preserve"> and </w:t>
      </w:r>
      <w:r w:rsidRPr="000F1B7E">
        <w:t>carrier type</w:t>
      </w:r>
    </w:p>
    <w:p w14:paraId="7AB55D3B" w14:textId="29284A4D" w:rsidR="000F1B7E" w:rsidRDefault="000F1B7E" w:rsidP="001D24B2">
      <w:pPr>
        <w:jc w:val="both"/>
        <w:rPr>
          <w:rFonts w:eastAsia="Times New Roman"/>
          <w:color w:val="000000"/>
        </w:rPr>
      </w:pPr>
      <w:r w:rsidRPr="00311D07">
        <w:rPr>
          <w:lang w:eastAsia="zh-CN"/>
        </w:rPr>
        <w:t xml:space="preserve">We support to prioritize the </w:t>
      </w:r>
      <w:r w:rsidRPr="00311D07">
        <w:rPr>
          <w:rFonts w:eastAsia="Times New Roman"/>
          <w:color w:val="000000"/>
        </w:rPr>
        <w:t>cases 1-1 and 1-2 on SCS, cases 2-1 and 2-2 on carrier type</w:t>
      </w:r>
      <w:r>
        <w:rPr>
          <w:rFonts w:eastAsia="Times New Roman"/>
          <w:color w:val="000000"/>
        </w:rPr>
        <w:t xml:space="preserve">, to simplify the design of this work item. </w:t>
      </w:r>
    </w:p>
    <w:tbl>
      <w:tblPr>
        <w:tblStyle w:val="aff"/>
        <w:tblW w:w="0" w:type="auto"/>
        <w:tblLook w:val="04A0" w:firstRow="1" w:lastRow="0" w:firstColumn="1" w:lastColumn="0" w:noHBand="0" w:noVBand="1"/>
      </w:tblPr>
      <w:tblGrid>
        <w:gridCol w:w="9630"/>
      </w:tblGrid>
      <w:tr w:rsidR="000F1B7E" w:rsidRPr="000F1B7E" w14:paraId="1546F6BF" w14:textId="77777777" w:rsidTr="000F1B7E">
        <w:tc>
          <w:tcPr>
            <w:tcW w:w="9630" w:type="dxa"/>
          </w:tcPr>
          <w:p w14:paraId="758DB1EC" w14:textId="77777777" w:rsidR="000F1B7E" w:rsidRPr="000F1B7E" w:rsidRDefault="000F1B7E" w:rsidP="001D24B2">
            <w:pPr>
              <w:jc w:val="both"/>
              <w:rPr>
                <w:i/>
                <w:lang w:eastAsia="zh-CN"/>
              </w:rPr>
            </w:pPr>
            <w:r w:rsidRPr="000F1B7E">
              <w:rPr>
                <w:i/>
                <w:highlight w:val="cyan"/>
                <w:lang w:eastAsia="zh-CN"/>
              </w:rPr>
              <w:t>Proposal 1-7rev1:</w:t>
            </w:r>
            <w:r w:rsidRPr="000F1B7E">
              <w:rPr>
                <w:i/>
                <w:lang w:eastAsia="zh-CN"/>
              </w:rPr>
              <w:t xml:space="preserve"> </w:t>
            </w:r>
          </w:p>
          <w:p w14:paraId="57EFA491" w14:textId="77777777" w:rsidR="000F1B7E" w:rsidRPr="000F1B7E" w:rsidRDefault="000F1B7E" w:rsidP="00DA0D59">
            <w:pPr>
              <w:numPr>
                <w:ilvl w:val="0"/>
                <w:numId w:val="30"/>
              </w:numPr>
              <w:overflowPunct w:val="0"/>
              <w:autoSpaceDE w:val="0"/>
              <w:autoSpaceDN w:val="0"/>
              <w:snapToGrid w:val="0"/>
              <w:spacing w:after="60"/>
              <w:jc w:val="both"/>
              <w:rPr>
                <w:rFonts w:eastAsia="Times New Roman"/>
                <w:i/>
              </w:rPr>
            </w:pPr>
            <w:r w:rsidRPr="000F1B7E">
              <w:rPr>
                <w:rFonts w:eastAsia="Times New Roman"/>
                <w:i/>
              </w:rPr>
              <w:t>At least below cases 1-1 and 1-2 on SCS are prioritized:</w:t>
            </w:r>
          </w:p>
          <w:p w14:paraId="1F893601"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1-1: A DCI format 0-X/1-X on a scheduling cell can schedule multiple cells including the scheduling cell and same SCS is used among all the co-scheduled cells including the scheduling cell.</w:t>
            </w:r>
          </w:p>
          <w:p w14:paraId="6DE98A58"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1-2: A DCI format 0-X/1-X on a scheduling cell can schedule multiple cells not including the scheduling cell and same SCS is used among all the co-scheduled cells which may be same or different to the SCS of the scheduling cell.</w:t>
            </w:r>
          </w:p>
          <w:p w14:paraId="336D44D6"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1-3: A DCI format 0-X/1-X on a scheduling cell can schedule multiple cells including the scheduling cell and different SCS is used among the co-scheduled cells including the scheduling cell.</w:t>
            </w:r>
          </w:p>
          <w:p w14:paraId="01F68AC1"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1-4: A DCI format 0-X/1-X on a scheduling cell can schedule multiple cells not including the scheduling cell and different SCS is used among the co-scheduled cells.</w:t>
            </w:r>
          </w:p>
          <w:p w14:paraId="6A35CCC0" w14:textId="77777777" w:rsidR="000F1B7E" w:rsidRPr="000F1B7E" w:rsidRDefault="000F1B7E" w:rsidP="001D24B2">
            <w:pPr>
              <w:snapToGrid w:val="0"/>
              <w:ind w:left="360"/>
              <w:jc w:val="both"/>
              <w:rPr>
                <w:i/>
              </w:rPr>
            </w:pPr>
          </w:p>
          <w:p w14:paraId="2CFCDC43" w14:textId="77777777" w:rsidR="000F1B7E" w:rsidRPr="000F1B7E" w:rsidRDefault="000F1B7E" w:rsidP="00DA0D59">
            <w:pPr>
              <w:numPr>
                <w:ilvl w:val="0"/>
                <w:numId w:val="30"/>
              </w:numPr>
              <w:overflowPunct w:val="0"/>
              <w:autoSpaceDE w:val="0"/>
              <w:autoSpaceDN w:val="0"/>
              <w:snapToGrid w:val="0"/>
              <w:spacing w:after="60"/>
              <w:jc w:val="both"/>
              <w:rPr>
                <w:rFonts w:eastAsia="Times New Roman"/>
                <w:i/>
              </w:rPr>
            </w:pPr>
            <w:r w:rsidRPr="000F1B7E">
              <w:rPr>
                <w:rFonts w:eastAsia="Times New Roman"/>
                <w:i/>
              </w:rPr>
              <w:t>At least below cases 2-1 and 2-2 on carrier type are prioritized:</w:t>
            </w:r>
          </w:p>
          <w:p w14:paraId="7B9AC024"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 xml:space="preserve">Case 2-1: </w:t>
            </w:r>
            <w:bookmarkStart w:id="8" w:name="OLE_LINK24"/>
            <w:r w:rsidRPr="000F1B7E">
              <w:rPr>
                <w:rFonts w:eastAsia="Times New Roman"/>
                <w:i/>
              </w:rPr>
              <w:t>A DCI format 0-X/1-X on a scheduling cell can schedule</w:t>
            </w:r>
            <w:r w:rsidRPr="000F1B7E">
              <w:rPr>
                <w:rFonts w:eastAsia="Times New Roman"/>
                <w:i/>
                <w:strike/>
              </w:rPr>
              <w:t>s</w:t>
            </w:r>
            <w:r w:rsidRPr="000F1B7E">
              <w:rPr>
                <w:rFonts w:eastAsia="Times New Roman"/>
                <w:i/>
              </w:rPr>
              <w:t xml:space="preserve"> multiple cells including the scheduling cell and same carrier type (FDD or TDD, licensed or unlicensed, FR1 or FR2-1 or FR2-2) is used among all the co-scheduled cells including the scheduling cell</w:t>
            </w:r>
            <w:bookmarkEnd w:id="8"/>
            <w:r w:rsidRPr="000F1B7E">
              <w:rPr>
                <w:rFonts w:eastAsia="Times New Roman"/>
                <w:i/>
              </w:rPr>
              <w:t>.</w:t>
            </w:r>
          </w:p>
          <w:p w14:paraId="7ACA220E"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2-2: A DCI format 0-X/1-X on a scheduling cell can schedule</w:t>
            </w:r>
            <w:r w:rsidRPr="000F1B7E">
              <w:rPr>
                <w:rFonts w:eastAsia="Times New Roman"/>
                <w:i/>
                <w:strike/>
              </w:rPr>
              <w:t>s</w:t>
            </w:r>
            <w:r w:rsidRPr="000F1B7E">
              <w:rPr>
                <w:rFonts w:eastAsia="Times New Roman"/>
                <w:i/>
              </w:rPr>
              <w:t xml:space="preserve"> multiple cells not including the scheduling cell and same carrier type (FDD or TDD, licensed or unlicensed, FR1 or FR2-1 or FR2-2) is used among all the co-scheduled cells which may be same or different carrier type to the scheduling cell.</w:t>
            </w:r>
          </w:p>
          <w:p w14:paraId="37897264"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2-3: A DCI format 0-X/1-X on a scheduling cell can schedule</w:t>
            </w:r>
            <w:r w:rsidRPr="000F1B7E">
              <w:rPr>
                <w:rFonts w:eastAsia="Times New Roman"/>
                <w:i/>
                <w:strike/>
              </w:rPr>
              <w:t>s</w:t>
            </w:r>
            <w:r w:rsidRPr="000F1B7E">
              <w:rPr>
                <w:rFonts w:eastAsia="Times New Roman"/>
                <w:i/>
              </w:rPr>
              <w:t xml:space="preserve"> multiple cells including the scheduling cell and different carrier type (FDD or TDD, licensed or unlicensed, FR1 or FR2-1 or FR2-2) is used among the co-scheduled cells including the scheduling cell.</w:t>
            </w:r>
          </w:p>
          <w:p w14:paraId="2EF6312F"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2-4: A DCI format 0-X/1-X on a scheduling cell can schedule</w:t>
            </w:r>
            <w:r w:rsidRPr="000F1B7E">
              <w:rPr>
                <w:rFonts w:eastAsia="Times New Roman"/>
                <w:i/>
                <w:strike/>
              </w:rPr>
              <w:t>s</w:t>
            </w:r>
            <w:r w:rsidRPr="000F1B7E">
              <w:rPr>
                <w:rFonts w:eastAsia="Times New Roman"/>
                <w:i/>
              </w:rPr>
              <w:t xml:space="preserve"> multiple cells not including the scheduling cell and different carrier type (FDD or TDD, licensed or unlicensed, FR1 or FR2-1 or FR2-2) is used among the co-scheduled cells</w:t>
            </w:r>
          </w:p>
          <w:p w14:paraId="5167C6EB" w14:textId="34FDA039" w:rsidR="000F1B7E" w:rsidRPr="00636F6A" w:rsidRDefault="000F1B7E" w:rsidP="00DA0D59">
            <w:pPr>
              <w:numPr>
                <w:ilvl w:val="0"/>
                <w:numId w:val="31"/>
              </w:numPr>
              <w:overflowPunct w:val="0"/>
              <w:autoSpaceDE w:val="0"/>
              <w:autoSpaceDN w:val="0"/>
              <w:snapToGrid w:val="0"/>
              <w:spacing w:after="60"/>
              <w:jc w:val="both"/>
              <w:rPr>
                <w:rFonts w:eastAsia="Times New Roman"/>
                <w:i/>
              </w:rPr>
            </w:pPr>
            <w:r w:rsidRPr="00636F6A">
              <w:rPr>
                <w:rFonts w:eastAsia="Times New Roman"/>
                <w:i/>
              </w:rPr>
              <w:t>Note: for Case 2-2, 2-3 and 2-4, using an unlicensed cell for scheduling a set of co-scheduled cells including licensed cell is not prioritized.</w:t>
            </w:r>
          </w:p>
        </w:tc>
      </w:tr>
    </w:tbl>
    <w:p w14:paraId="09B73C26" w14:textId="77777777" w:rsidR="000F1B7E" w:rsidRDefault="000F1B7E" w:rsidP="001D24B2">
      <w:pPr>
        <w:jc w:val="both"/>
        <w:rPr>
          <w:rFonts w:eastAsia="Times New Roman"/>
          <w:color w:val="000000"/>
        </w:rPr>
      </w:pPr>
    </w:p>
    <w:p w14:paraId="1AC697CC" w14:textId="77777777" w:rsidR="000F1B7E" w:rsidRDefault="000F1B7E" w:rsidP="001D24B2">
      <w:pPr>
        <w:jc w:val="both"/>
        <w:rPr>
          <w:lang w:eastAsia="zh-CN"/>
        </w:rPr>
      </w:pPr>
      <w:r>
        <w:rPr>
          <w:lang w:eastAsia="zh-CN"/>
        </w:rPr>
        <w:t xml:space="preserve">According to the difficulties of case 1-3/1-4, </w:t>
      </w:r>
    </w:p>
    <w:p w14:paraId="4FBA2E39" w14:textId="45A704AF" w:rsidR="000F1B7E" w:rsidRDefault="00636F6A" w:rsidP="00DA0D59">
      <w:pPr>
        <w:pStyle w:val="aff8"/>
        <w:numPr>
          <w:ilvl w:val="0"/>
          <w:numId w:val="32"/>
        </w:numPr>
        <w:autoSpaceDE w:val="0"/>
        <w:autoSpaceDN w:val="0"/>
        <w:adjustRightInd w:val="0"/>
        <w:snapToGrid w:val="0"/>
        <w:spacing w:after="120"/>
        <w:ind w:leftChars="0"/>
        <w:jc w:val="both"/>
        <w:rPr>
          <w:lang w:eastAsia="zh-CN"/>
        </w:rPr>
      </w:pPr>
      <w:r>
        <w:t>First,</w:t>
      </w:r>
      <w:r w:rsidR="000F1B7E">
        <w:t xml:space="preserve"> </w:t>
      </w:r>
      <w:r>
        <w:t xml:space="preserve">the </w:t>
      </w:r>
      <w:r w:rsidR="000F1B7E">
        <w:t>processing timeline</w:t>
      </w:r>
      <w:r>
        <w:t xml:space="preserve"> as mentioned in the previous meeting</w:t>
      </w:r>
      <w:r w:rsidR="000F1B7E">
        <w:t xml:space="preserve"> </w:t>
      </w:r>
      <w:r>
        <w:t xml:space="preserve">would be difficult to handle. Because the processing timeline of </w:t>
      </w:r>
      <w:r w:rsidR="000F1B7E">
        <w:t>different num</w:t>
      </w:r>
      <w:r>
        <w:t>erologies can be widely varying.</w:t>
      </w:r>
      <w:r w:rsidR="000F1B7E">
        <w:t xml:space="preserve"> </w:t>
      </w:r>
      <w:r>
        <w:t>It might lead to compl</w:t>
      </w:r>
      <w:r w:rsidR="007B4619">
        <w:t>ex scheduling restrictions such as the PUSCH scheduling and HARQ-ACK feedback.</w:t>
      </w:r>
    </w:p>
    <w:p w14:paraId="336B95A7" w14:textId="16DD1382" w:rsidR="007B4619" w:rsidRDefault="007B4619" w:rsidP="00DA0D59">
      <w:pPr>
        <w:pStyle w:val="aff8"/>
        <w:numPr>
          <w:ilvl w:val="0"/>
          <w:numId w:val="32"/>
        </w:numPr>
        <w:autoSpaceDE w:val="0"/>
        <w:autoSpaceDN w:val="0"/>
        <w:adjustRightInd w:val="0"/>
        <w:snapToGrid w:val="0"/>
        <w:spacing w:after="120"/>
        <w:ind w:leftChars="0"/>
        <w:jc w:val="both"/>
        <w:rPr>
          <w:lang w:eastAsia="zh-CN"/>
        </w:rPr>
      </w:pPr>
      <w:r>
        <w:t xml:space="preserve">Second, BD/CCE limits are calculated per scheduling cell numerology in the previous release. There is a possibility that BD/CCE calculation still need to consider the numerology of scheduled cell based on the alternatives provided in the last meeting. In order to reduce the complexity of BD/CCE design for multi-cell scheduling, same SCS is a good choice. </w:t>
      </w:r>
    </w:p>
    <w:p w14:paraId="7D0028BF" w14:textId="77777777" w:rsidR="000F1B7E" w:rsidRDefault="000F1B7E" w:rsidP="001D24B2">
      <w:pPr>
        <w:jc w:val="both"/>
        <w:rPr>
          <w:lang w:eastAsia="zh-CN"/>
        </w:rPr>
      </w:pPr>
      <w:r>
        <w:rPr>
          <w:lang w:eastAsia="zh-CN"/>
        </w:rPr>
        <w:t xml:space="preserve">According to the difficulties of case 2-3/2-4, </w:t>
      </w:r>
    </w:p>
    <w:p w14:paraId="4105367D" w14:textId="3981FE90" w:rsidR="000F1B7E" w:rsidRDefault="005F4EB2" w:rsidP="00DA0D59">
      <w:pPr>
        <w:pStyle w:val="aff8"/>
        <w:numPr>
          <w:ilvl w:val="0"/>
          <w:numId w:val="35"/>
        </w:numPr>
        <w:ind w:leftChars="0"/>
        <w:jc w:val="both"/>
        <w:rPr>
          <w:rFonts w:eastAsia="宋体"/>
          <w:lang w:eastAsia="zh-CN"/>
        </w:rPr>
      </w:pPr>
      <w:r w:rsidRPr="007363C1">
        <w:rPr>
          <w:rFonts w:eastAsia="宋体"/>
          <w:lang w:eastAsia="zh-CN"/>
        </w:rPr>
        <w:lastRenderedPageBreak/>
        <w:t>The different carrier type may use significantly different configurations. Such as the cells in licensed or unlicensed bands</w:t>
      </w:r>
      <w:r w:rsidR="007363C1" w:rsidRPr="007363C1">
        <w:rPr>
          <w:rFonts w:eastAsia="宋体"/>
          <w:lang w:eastAsia="zh-CN"/>
        </w:rPr>
        <w:t xml:space="preserve">, the frequency domain resource allocation might have totally different FDRA type, such as licensed cell can have Type-0 or Type-1 resource allocation. However, cell in unlicensed bands may be configured as interlaced structure. Those different configurations will make the scheduling less efficiency and increase the DCI size.  </w:t>
      </w:r>
    </w:p>
    <w:p w14:paraId="4B0FAC49" w14:textId="2147587B" w:rsidR="007363C1" w:rsidRPr="007363C1" w:rsidRDefault="007363C1" w:rsidP="00DA0D59">
      <w:pPr>
        <w:pStyle w:val="aff8"/>
        <w:numPr>
          <w:ilvl w:val="0"/>
          <w:numId w:val="35"/>
        </w:numPr>
        <w:ind w:leftChars="0"/>
        <w:jc w:val="both"/>
        <w:rPr>
          <w:rFonts w:eastAsia="宋体"/>
          <w:lang w:eastAsia="zh-CN"/>
        </w:rPr>
      </w:pPr>
      <w:r w:rsidRPr="007363C1">
        <w:rPr>
          <w:rFonts w:eastAsia="宋体"/>
          <w:lang w:eastAsia="zh-CN"/>
        </w:rPr>
        <w:t xml:space="preserve">The different carrier type may </w:t>
      </w:r>
      <w:r w:rsidR="00EF5FF0">
        <w:rPr>
          <w:rFonts w:eastAsia="宋体"/>
          <w:lang w:eastAsia="zh-CN"/>
        </w:rPr>
        <w:t xml:space="preserve">have </w:t>
      </w:r>
      <w:r w:rsidR="00EF5FF0" w:rsidRPr="00EF5FF0">
        <w:rPr>
          <w:rFonts w:eastAsia="宋体"/>
          <w:lang w:eastAsia="zh-CN"/>
        </w:rPr>
        <w:t>entirely different</w:t>
      </w:r>
      <w:r w:rsidR="00EF5FF0">
        <w:rPr>
          <w:rFonts w:eastAsia="宋体"/>
          <w:lang w:eastAsia="zh-CN"/>
        </w:rPr>
        <w:t xml:space="preserve"> scheduling strategy. Such as the cells in FR1 do not care QCL-D very much, </w:t>
      </w:r>
      <w:r w:rsidR="00EF5FF0" w:rsidRPr="00EF5FF0">
        <w:rPr>
          <w:rFonts w:eastAsia="宋体"/>
          <w:lang w:eastAsia="zh-CN"/>
        </w:rPr>
        <w:t>nevertheless</w:t>
      </w:r>
      <w:r w:rsidR="00EF5FF0">
        <w:rPr>
          <w:rFonts w:eastAsia="宋体"/>
          <w:lang w:eastAsia="zh-CN"/>
        </w:rPr>
        <w:t xml:space="preserve"> the QCL-D and beams are the basic decision in FR2</w:t>
      </w:r>
      <w:r w:rsidR="00267133">
        <w:rPr>
          <w:rFonts w:eastAsia="宋体"/>
          <w:lang w:eastAsia="zh-CN"/>
        </w:rPr>
        <w:t xml:space="preserve">, furthermore, FR2-2 use a lot of multi-PDSCH/PUSCH scheduling instead of single slot due to the short slot length. Therefore, it is easier to limit the same carrier type scheduling to make the scheduling decision more reasonable for the certain carrier type and the band/frequency range. </w:t>
      </w:r>
    </w:p>
    <w:p w14:paraId="02449B05" w14:textId="03E6AC20" w:rsidR="002C553D" w:rsidRPr="00267133" w:rsidRDefault="006362C1" w:rsidP="00DA0D59">
      <w:pPr>
        <w:pStyle w:val="aff8"/>
        <w:numPr>
          <w:ilvl w:val="0"/>
          <w:numId w:val="33"/>
        </w:numPr>
        <w:ind w:leftChars="0"/>
        <w:jc w:val="both"/>
        <w:rPr>
          <w:b/>
          <w:i/>
          <w:lang w:eastAsia="zh-CN"/>
        </w:rPr>
      </w:pPr>
      <w:r w:rsidRPr="00267133">
        <w:rPr>
          <w:rFonts w:eastAsia="宋体"/>
          <w:b/>
          <w:i/>
          <w:lang w:eastAsia="zh-CN"/>
        </w:rPr>
        <w:t>Support Proposal 1-7rev1</w:t>
      </w:r>
    </w:p>
    <w:p w14:paraId="22B94E7B" w14:textId="77777777" w:rsidR="006362C1" w:rsidRPr="00267133" w:rsidRDefault="006362C1" w:rsidP="00DA0D59">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1-1 and 1-2 on SCS are prioritized:</w:t>
      </w:r>
    </w:p>
    <w:p w14:paraId="3A049323"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1-1: A DCI format 0-X/1-X on a scheduling cell can schedule multiple cells including the scheduling cell and same SCS is used among all the co-scheduled cells including the scheduling cell.</w:t>
      </w:r>
    </w:p>
    <w:p w14:paraId="5C8D6B82"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1-2: A DCI format 0-X/1-X on a scheduling cell can schedule multiple cells not including the scheduling cell and same SCS is used among all the co-scheduled cells which may be same or different to the SCS of the scheduling cell.</w:t>
      </w:r>
    </w:p>
    <w:p w14:paraId="38624ED1"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1-3: A DCI format 0-X/1-X on a scheduling cell can schedule multiple cells including the scheduling cell and different SCS is used among the co-scheduled cells including the scheduling cell.</w:t>
      </w:r>
    </w:p>
    <w:p w14:paraId="2E7673AE"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1-4: A DCI format 0-X/1-X on a scheduling cell can schedule multiple cells not including the scheduling cell and different SCS is used among the co-scheduled cells.</w:t>
      </w:r>
    </w:p>
    <w:p w14:paraId="78346051" w14:textId="77777777" w:rsidR="006362C1" w:rsidRPr="00267133" w:rsidRDefault="006362C1" w:rsidP="00DA0D59">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2-1 and 2-2 on carrier type are prioritized:</w:t>
      </w:r>
    </w:p>
    <w:p w14:paraId="0C5FFE50"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2-1: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same carrier type (FDD or TDD, licensed or unlicensed, FR1 or FR2-1 or FR2-2) is used among all the co-scheduled cells including the scheduling cell.</w:t>
      </w:r>
    </w:p>
    <w:p w14:paraId="59ABF257"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2-2: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same carrier type (FDD or TDD, licensed or unlicensed, FR1 or FR2-1 or FR2-2) is used among all the co-scheduled cells which may be same or different carrier type to the scheduling cell.</w:t>
      </w:r>
    </w:p>
    <w:p w14:paraId="347CE50C"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2-3: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different carrier type (FDD or TDD, licensed or unlicensed, FR1 or FR2-1 or FR2-2) is used among the co-scheduled cells including the scheduling cell.</w:t>
      </w:r>
    </w:p>
    <w:p w14:paraId="366BD759"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2-4: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different carrier type (FDD or TDD, licensed or unlicensed, FR1 or FR2-1 or FR2-2) is used among the co-scheduled cells</w:t>
      </w:r>
    </w:p>
    <w:p w14:paraId="623150F0"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Note: for Case 2-2, 2-3 and 2-4, using an unlicensed cell for scheduling a set of co-scheduled cells including licensed cell is not prioritized.</w:t>
      </w:r>
    </w:p>
    <w:p w14:paraId="670FB563" w14:textId="72B9567A" w:rsidR="00927531" w:rsidRDefault="00927531" w:rsidP="001D24B2">
      <w:pPr>
        <w:jc w:val="both"/>
      </w:pPr>
    </w:p>
    <w:p w14:paraId="4BE5BCDD" w14:textId="6E245185" w:rsidR="006362C1" w:rsidRDefault="006362C1" w:rsidP="001D24B2">
      <w:pPr>
        <w:pStyle w:val="3"/>
        <w:jc w:val="both"/>
      </w:pPr>
      <w:r>
        <w:t>S</w:t>
      </w:r>
      <w:r w:rsidRPr="000F1B7E">
        <w:t xml:space="preserve">ame or different </w:t>
      </w:r>
      <w:r>
        <w:t>priority</w:t>
      </w:r>
      <w:r w:rsidR="008A124E">
        <w:t xml:space="preserve"> scheduled by one DCI</w:t>
      </w:r>
    </w:p>
    <w:p w14:paraId="1BE88C00" w14:textId="770D0D52" w:rsidR="00E22295" w:rsidRPr="00E22295" w:rsidRDefault="00E22295" w:rsidP="008A124E">
      <w:pPr>
        <w:jc w:val="both"/>
        <w:rPr>
          <w:rFonts w:eastAsia="宋体"/>
          <w:lang w:eastAsia="zh-CN"/>
        </w:rPr>
      </w:pPr>
      <w:r>
        <w:rPr>
          <w:rFonts w:eastAsia="宋体"/>
          <w:lang w:eastAsia="zh-CN"/>
        </w:rPr>
        <w:t>One open issue is a</w:t>
      </w:r>
      <w:r w:rsidRPr="00E22295">
        <w:rPr>
          <w:rFonts w:eastAsia="宋体"/>
          <w:lang w:eastAsia="zh-CN"/>
        </w:rPr>
        <w:t xml:space="preserve"> DCI format 0-X/1-X on a scheduling cell can schedules multiple </w:t>
      </w:r>
      <w:r w:rsidR="00FB4520">
        <w:rPr>
          <w:rFonts w:eastAsia="宋体"/>
          <w:lang w:eastAsia="zh-CN"/>
        </w:rPr>
        <w:t xml:space="preserve">PDSCH/PUSCH on multiple cells can only be </w:t>
      </w:r>
      <w:r w:rsidRPr="00E22295">
        <w:rPr>
          <w:rFonts w:eastAsia="宋体"/>
          <w:lang w:eastAsia="zh-CN"/>
        </w:rPr>
        <w:t xml:space="preserve">same </w:t>
      </w:r>
      <w:r w:rsidR="00FB4520">
        <w:rPr>
          <w:rFonts w:eastAsia="宋体"/>
          <w:lang w:eastAsia="zh-CN"/>
        </w:rPr>
        <w:t xml:space="preserve">priority </w:t>
      </w:r>
      <w:r w:rsidRPr="00E22295">
        <w:rPr>
          <w:rFonts w:eastAsia="宋体"/>
          <w:lang w:eastAsia="zh-CN"/>
        </w:rPr>
        <w:t>(</w:t>
      </w:r>
      <w:r w:rsidR="00FB4520">
        <w:rPr>
          <w:rFonts w:eastAsia="宋体"/>
          <w:lang w:eastAsia="zh-CN"/>
        </w:rPr>
        <w:t>low priority HARQ-ACK feedback</w:t>
      </w:r>
      <w:r w:rsidR="00AC06F6">
        <w:rPr>
          <w:rFonts w:eastAsia="宋体"/>
          <w:lang w:eastAsia="zh-CN"/>
        </w:rPr>
        <w:t>s</w:t>
      </w:r>
      <w:r w:rsidR="0053268A">
        <w:rPr>
          <w:rFonts w:eastAsia="宋体"/>
          <w:lang w:eastAsia="zh-CN"/>
        </w:rPr>
        <w:t>/PUSCHs, high priority HARQ-ACK feedback</w:t>
      </w:r>
      <w:r w:rsidR="00AC06F6">
        <w:rPr>
          <w:rFonts w:eastAsia="宋体"/>
          <w:lang w:eastAsia="zh-CN"/>
        </w:rPr>
        <w:t>s</w:t>
      </w:r>
      <w:r w:rsidR="0053268A">
        <w:rPr>
          <w:rFonts w:eastAsia="宋体"/>
          <w:lang w:eastAsia="zh-CN"/>
        </w:rPr>
        <w:t xml:space="preserve">/PUSCHs), or can be different priorities. </w:t>
      </w:r>
    </w:p>
    <w:p w14:paraId="0C234EB2" w14:textId="21417D6B" w:rsidR="00E22295" w:rsidRDefault="00891CC8" w:rsidP="008A124E">
      <w:pPr>
        <w:jc w:val="both"/>
      </w:pPr>
      <w:r w:rsidRPr="008A124E">
        <w:t>For different priority scheduling, such as one DCI schedulin</w:t>
      </w:r>
      <w:r w:rsidR="0053268A">
        <w:t>g both high priority PUSCH and l</w:t>
      </w:r>
      <w:r w:rsidRPr="008A124E">
        <w:t xml:space="preserve">ow priority PUSCH on different cells, it will lead to complex configuration and DCI design. </w:t>
      </w:r>
    </w:p>
    <w:p w14:paraId="651CE7E6" w14:textId="77777777" w:rsidR="00E22295" w:rsidRDefault="00891CC8" w:rsidP="00DA0D59">
      <w:pPr>
        <w:pStyle w:val="aff8"/>
        <w:numPr>
          <w:ilvl w:val="0"/>
          <w:numId w:val="36"/>
        </w:numPr>
        <w:ind w:leftChars="0"/>
        <w:jc w:val="both"/>
      </w:pPr>
      <w:r w:rsidRPr="008A124E">
        <w:t xml:space="preserve">First, HP and LP have different reliable requirement for PDCCH, it does make sense to use the single DCI always targeting the high priority BLER even for low priority scheduling. </w:t>
      </w:r>
    </w:p>
    <w:p w14:paraId="735FFE3E" w14:textId="77777777" w:rsidR="00E22295" w:rsidRDefault="00891CC8" w:rsidP="00DA0D59">
      <w:pPr>
        <w:pStyle w:val="aff8"/>
        <w:numPr>
          <w:ilvl w:val="0"/>
          <w:numId w:val="36"/>
        </w:numPr>
        <w:ind w:leftChars="0"/>
        <w:jc w:val="both"/>
      </w:pPr>
      <w:r w:rsidRPr="008A124E">
        <w:t>Second, this HP and LP scheduling have different delay requirement. For example, HP HARQ-ACK and LP HARQ-ACK may be configured with different sub slot length. The PDSCH to HARQ-ACK feedback timing will be very complex and with many issue problems to be handled, like which PDSCH is used as the reference time for HARQ-</w:t>
      </w:r>
      <w:r w:rsidRPr="008A124E">
        <w:rPr>
          <w:rFonts w:hint="eastAsia"/>
        </w:rPr>
        <w:t>ACK</w:t>
      </w:r>
      <w:r w:rsidRPr="008A124E">
        <w:t xml:space="preserve">, the HP or LP or the latest ending symbol. </w:t>
      </w:r>
    </w:p>
    <w:p w14:paraId="0FF36CEA" w14:textId="0127EA9B" w:rsidR="00891CC8" w:rsidRPr="008A124E" w:rsidRDefault="00891CC8" w:rsidP="008A124E">
      <w:pPr>
        <w:jc w:val="both"/>
      </w:pPr>
      <w:r w:rsidRPr="008A124E">
        <w:t xml:space="preserve">So we prefer to limited to same priority scheduling for this feature, at least in Rel-18.  </w:t>
      </w:r>
    </w:p>
    <w:p w14:paraId="73A1DAFE" w14:textId="1E31928D" w:rsidR="00891CC8" w:rsidRDefault="00891CC8" w:rsidP="00DA0D59">
      <w:pPr>
        <w:pStyle w:val="aff8"/>
        <w:numPr>
          <w:ilvl w:val="0"/>
          <w:numId w:val="33"/>
        </w:numPr>
        <w:ind w:leftChars="0"/>
        <w:jc w:val="both"/>
        <w:rPr>
          <w:rFonts w:eastAsia="宋体"/>
          <w:b/>
          <w:i/>
          <w:lang w:eastAsia="zh-CN"/>
        </w:rPr>
      </w:pPr>
      <w:r>
        <w:rPr>
          <w:rFonts w:eastAsia="宋体"/>
          <w:b/>
          <w:i/>
          <w:lang w:eastAsia="zh-CN"/>
        </w:rPr>
        <w:lastRenderedPageBreak/>
        <w:t>Only support same</w:t>
      </w:r>
      <w:r w:rsidRPr="00207484">
        <w:rPr>
          <w:rFonts w:eastAsia="宋体"/>
          <w:b/>
          <w:i/>
          <w:lang w:eastAsia="zh-CN"/>
        </w:rPr>
        <w:t xml:space="preserve"> priority </w:t>
      </w:r>
      <w:r>
        <w:rPr>
          <w:rFonts w:eastAsia="宋体"/>
          <w:b/>
          <w:i/>
          <w:lang w:eastAsia="zh-CN"/>
        </w:rPr>
        <w:t>of PUSCHs</w:t>
      </w:r>
      <w:r w:rsidR="0053268A">
        <w:rPr>
          <w:rFonts w:eastAsia="宋体"/>
          <w:b/>
          <w:i/>
          <w:lang w:eastAsia="zh-CN"/>
        </w:rPr>
        <w:t xml:space="preserve"> on multi-cells</w:t>
      </w:r>
      <w:r>
        <w:rPr>
          <w:rFonts w:eastAsia="宋体"/>
          <w:b/>
          <w:i/>
          <w:lang w:eastAsia="zh-CN"/>
        </w:rPr>
        <w:t xml:space="preserve"> scheduled by one DCI0_X, and same priority of HARQ-ACK of PDSCHs </w:t>
      </w:r>
      <w:r w:rsidR="0053268A">
        <w:rPr>
          <w:rFonts w:eastAsia="宋体"/>
          <w:b/>
          <w:i/>
          <w:lang w:eastAsia="zh-CN"/>
        </w:rPr>
        <w:t xml:space="preserve">on multi-cells </w:t>
      </w:r>
      <w:r>
        <w:rPr>
          <w:rFonts w:eastAsia="宋体"/>
          <w:b/>
          <w:i/>
          <w:lang w:eastAsia="zh-CN"/>
        </w:rPr>
        <w:t>scheduled by one DCI 1_X in Rel-18.</w:t>
      </w:r>
    </w:p>
    <w:p w14:paraId="7714B0AF" w14:textId="77777777" w:rsidR="009D5BFC" w:rsidRDefault="009D5BFC" w:rsidP="001D24B2">
      <w:pPr>
        <w:pStyle w:val="2"/>
        <w:keepLines w:val="0"/>
        <w:widowControl w:val="0"/>
        <w:tabs>
          <w:tab w:val="num" w:pos="576"/>
        </w:tabs>
        <w:adjustRightInd/>
        <w:spacing w:before="240" w:after="60"/>
        <w:ind w:left="578" w:hanging="578"/>
        <w:jc w:val="both"/>
      </w:pPr>
      <w:r>
        <w:t>DCI format design</w:t>
      </w:r>
    </w:p>
    <w:p w14:paraId="6FCB2DAC" w14:textId="77777777" w:rsidR="009D5BFC" w:rsidRDefault="009D5BFC" w:rsidP="001D24B2">
      <w:pPr>
        <w:pStyle w:val="3"/>
        <w:jc w:val="both"/>
      </w:pPr>
      <w:r>
        <w:t>M</w:t>
      </w:r>
      <w:r w:rsidRPr="00625AB2">
        <w:t>aximum number of cells that can be scheduled simultaneously</w:t>
      </w:r>
    </w:p>
    <w:p w14:paraId="60A40250" w14:textId="37A88DDD" w:rsidR="009D5BFC" w:rsidRDefault="009D5BFC" w:rsidP="001D24B2">
      <w:pPr>
        <w:jc w:val="both"/>
        <w:rPr>
          <w:rFonts w:eastAsia="宋体"/>
          <w:lang w:eastAsia="zh-CN"/>
        </w:rPr>
      </w:pPr>
      <w:r>
        <w:rPr>
          <w:rFonts w:eastAsia="宋体"/>
          <w:lang w:eastAsia="zh-CN"/>
        </w:rPr>
        <w:t>In Rel-17 DSS, up to two cells PDSCH wer</w:t>
      </w:r>
      <w:r w:rsidR="002D7C59">
        <w:rPr>
          <w:rFonts w:eastAsia="宋体"/>
          <w:lang w:eastAsia="zh-CN"/>
        </w:rPr>
        <w:t>e discussed, and found that it wa</w:t>
      </w:r>
      <w:r>
        <w:rPr>
          <w:rFonts w:eastAsia="宋体"/>
          <w:lang w:eastAsia="zh-CN"/>
        </w:rPr>
        <w:t xml:space="preserve">s too limited for the one DCI scheduling multiple cells. From this point, more number of cells such as more than 2 can be considered to be supported in this WI, for better feasibility and usable of this feature. Another understanding is when the supported cell number by one DCI is increased, the DCI size would be rapidly multiplied, which requires larger aggregation level. So the simultaneous scheduling cell number should not be too big to beyond the maximum DCI sizes which fit to AL16. </w:t>
      </w:r>
    </w:p>
    <w:tbl>
      <w:tblPr>
        <w:tblStyle w:val="aff"/>
        <w:tblW w:w="0" w:type="auto"/>
        <w:tblLook w:val="04A0" w:firstRow="1" w:lastRow="0" w:firstColumn="1" w:lastColumn="0" w:noHBand="0" w:noVBand="1"/>
      </w:tblPr>
      <w:tblGrid>
        <w:gridCol w:w="9630"/>
      </w:tblGrid>
      <w:tr w:rsidR="002D7C59" w:rsidRPr="00CD66C2" w14:paraId="6E66F261" w14:textId="77777777" w:rsidTr="007B3785">
        <w:tc>
          <w:tcPr>
            <w:tcW w:w="9630" w:type="dxa"/>
          </w:tcPr>
          <w:p w14:paraId="075DEEE1" w14:textId="77777777" w:rsidR="002D7C59" w:rsidRPr="00CD66C2" w:rsidRDefault="002D7C59" w:rsidP="007B3785">
            <w:pPr>
              <w:jc w:val="both"/>
              <w:rPr>
                <w:b/>
                <w:bCs/>
                <w:i/>
                <w:highlight w:val="green"/>
                <w:lang w:eastAsia="x-none"/>
              </w:rPr>
            </w:pPr>
            <w:r w:rsidRPr="00CD66C2">
              <w:rPr>
                <w:b/>
                <w:bCs/>
                <w:i/>
                <w:highlight w:val="green"/>
                <w:lang w:eastAsia="x-none"/>
              </w:rPr>
              <w:t>Agreement in RAN1#109e</w:t>
            </w:r>
          </w:p>
          <w:p w14:paraId="39A1EC74" w14:textId="77777777" w:rsidR="002D7C59" w:rsidRPr="00CD66C2" w:rsidRDefault="002D7C59" w:rsidP="00DA0D59">
            <w:pPr>
              <w:numPr>
                <w:ilvl w:val="0"/>
                <w:numId w:val="29"/>
              </w:numPr>
              <w:spacing w:after="0"/>
              <w:jc w:val="both"/>
              <w:rPr>
                <w:i/>
                <w:lang w:eastAsia="x-none"/>
              </w:rPr>
            </w:pPr>
            <w:r w:rsidRPr="00CD66C2">
              <w:rPr>
                <w:i/>
                <w:lang w:eastAsia="x-none"/>
              </w:rPr>
              <w:t>For a UE, the maximum number of cells scheduled by a DCI format 0_X can be same or different to the maximum number of cells scheduled by a DCI format 1_X.</w:t>
            </w:r>
          </w:p>
          <w:p w14:paraId="13F8F942" w14:textId="77777777" w:rsidR="002D7C59" w:rsidRPr="00CD66C2" w:rsidRDefault="002D7C59" w:rsidP="007B3785">
            <w:pPr>
              <w:jc w:val="both"/>
              <w:rPr>
                <w:b/>
                <w:bCs/>
                <w:i/>
                <w:highlight w:val="green"/>
                <w:lang w:eastAsia="x-none"/>
              </w:rPr>
            </w:pPr>
            <w:r w:rsidRPr="00CD66C2">
              <w:rPr>
                <w:b/>
                <w:bCs/>
                <w:i/>
                <w:highlight w:val="green"/>
                <w:lang w:eastAsia="x-none"/>
              </w:rPr>
              <w:t>Agreement in RAN1#109e</w:t>
            </w:r>
          </w:p>
          <w:p w14:paraId="517F07A8" w14:textId="77777777" w:rsidR="002D7C59" w:rsidRPr="00CD66C2" w:rsidRDefault="002D7C59" w:rsidP="00DA0D59">
            <w:pPr>
              <w:numPr>
                <w:ilvl w:val="0"/>
                <w:numId w:val="29"/>
              </w:numPr>
              <w:spacing w:after="0"/>
              <w:jc w:val="both"/>
              <w:rPr>
                <w:i/>
                <w:lang w:eastAsia="x-none"/>
              </w:rPr>
            </w:pPr>
            <w:r w:rsidRPr="00CD66C2">
              <w:rPr>
                <w:i/>
                <w:lang w:eastAsia="x-none"/>
              </w:rPr>
              <w:t xml:space="preserve">One value for the maximum number of co-scheduled cells by a DCI format 0_X in Rel-18 is selected from {3, 4, </w:t>
            </w:r>
            <w:proofErr w:type="gramStart"/>
            <w:r w:rsidRPr="00CD66C2">
              <w:rPr>
                <w:i/>
                <w:lang w:eastAsia="x-none"/>
              </w:rPr>
              <w:t>8</w:t>
            </w:r>
            <w:proofErr w:type="gramEnd"/>
            <w:r w:rsidRPr="00CD66C2">
              <w:rPr>
                <w:i/>
                <w:lang w:eastAsia="x-none"/>
              </w:rPr>
              <w:t>}.</w:t>
            </w:r>
          </w:p>
          <w:p w14:paraId="11559818" w14:textId="77777777" w:rsidR="002D7C59" w:rsidRPr="00CD66C2" w:rsidRDefault="002D7C59" w:rsidP="00DA0D59">
            <w:pPr>
              <w:numPr>
                <w:ilvl w:val="0"/>
                <w:numId w:val="29"/>
              </w:numPr>
              <w:spacing w:after="0"/>
              <w:jc w:val="both"/>
              <w:rPr>
                <w:i/>
                <w:lang w:eastAsia="x-none"/>
              </w:rPr>
            </w:pPr>
            <w:r w:rsidRPr="00CD66C2">
              <w:rPr>
                <w:i/>
                <w:lang w:eastAsia="x-none"/>
              </w:rPr>
              <w:t>For a UE, the maximum number of co-scheduled cells by a DCI format 0_X can be smaller than or equal to the maximum number supported in Rel-18.</w:t>
            </w:r>
          </w:p>
          <w:p w14:paraId="1BB87EF4" w14:textId="77777777" w:rsidR="002D7C59" w:rsidRPr="00CD66C2" w:rsidRDefault="002D7C59" w:rsidP="007B3785">
            <w:pPr>
              <w:jc w:val="both"/>
              <w:rPr>
                <w:b/>
                <w:bCs/>
                <w:i/>
                <w:highlight w:val="green"/>
                <w:lang w:eastAsia="x-none"/>
              </w:rPr>
            </w:pPr>
            <w:r w:rsidRPr="00CD66C2">
              <w:rPr>
                <w:b/>
                <w:bCs/>
                <w:i/>
                <w:highlight w:val="green"/>
                <w:lang w:eastAsia="x-none"/>
              </w:rPr>
              <w:t>Agreement in RAN1#109e</w:t>
            </w:r>
          </w:p>
          <w:p w14:paraId="0FEB0CE4" w14:textId="77777777" w:rsidR="002D7C59" w:rsidRPr="00CD66C2" w:rsidRDefault="002D7C59" w:rsidP="00DA0D59">
            <w:pPr>
              <w:numPr>
                <w:ilvl w:val="0"/>
                <w:numId w:val="29"/>
              </w:numPr>
              <w:spacing w:after="0"/>
              <w:jc w:val="both"/>
              <w:rPr>
                <w:i/>
                <w:lang w:eastAsia="x-none"/>
              </w:rPr>
            </w:pPr>
            <w:r w:rsidRPr="00CD66C2">
              <w:rPr>
                <w:i/>
                <w:lang w:eastAsia="x-none"/>
              </w:rPr>
              <w:t xml:space="preserve">One value for the maximum number of co-scheduled cells by a DCI format 1_X in Rel-18 is selected from {3, 4, </w:t>
            </w:r>
            <w:proofErr w:type="gramStart"/>
            <w:r w:rsidRPr="00CD66C2">
              <w:rPr>
                <w:i/>
                <w:lang w:eastAsia="x-none"/>
              </w:rPr>
              <w:t>8</w:t>
            </w:r>
            <w:proofErr w:type="gramEnd"/>
            <w:r w:rsidRPr="00CD66C2">
              <w:rPr>
                <w:i/>
                <w:lang w:eastAsia="x-none"/>
              </w:rPr>
              <w:t>}.</w:t>
            </w:r>
          </w:p>
          <w:p w14:paraId="475A4DC9" w14:textId="77777777" w:rsidR="002D7C59" w:rsidRPr="0053268A" w:rsidRDefault="002D7C59" w:rsidP="00DA0D59">
            <w:pPr>
              <w:numPr>
                <w:ilvl w:val="0"/>
                <w:numId w:val="29"/>
              </w:numPr>
              <w:spacing w:after="0"/>
              <w:jc w:val="both"/>
              <w:rPr>
                <w:i/>
                <w:lang w:eastAsia="x-none"/>
              </w:rPr>
            </w:pPr>
            <w:r w:rsidRPr="00CD66C2">
              <w:rPr>
                <w:i/>
                <w:lang w:eastAsia="x-none"/>
              </w:rPr>
              <w:t>For a UE, the maximum number of co-scheduled cells by a DCI format 1_X can be smaller than or equal to the maximum number supported in Rel-18.</w:t>
            </w:r>
          </w:p>
        </w:tc>
      </w:tr>
    </w:tbl>
    <w:p w14:paraId="7E6D75AF" w14:textId="77777777" w:rsidR="002D7C59" w:rsidRPr="0011474A" w:rsidRDefault="002D7C59" w:rsidP="002D7C59">
      <w:pPr>
        <w:jc w:val="both"/>
        <w:rPr>
          <w:rFonts w:eastAsia="宋体"/>
          <w:lang w:eastAsia="zh-CN"/>
        </w:rPr>
      </w:pPr>
    </w:p>
    <w:p w14:paraId="0EF9A762" w14:textId="0A0C2980" w:rsidR="009D5BFC" w:rsidRDefault="009D5BFC" w:rsidP="001D24B2">
      <w:pPr>
        <w:jc w:val="both"/>
        <w:rPr>
          <w:lang w:eastAsia="zh-CN"/>
        </w:rPr>
      </w:pPr>
      <w:r>
        <w:rPr>
          <w:lang w:eastAsia="zh-CN"/>
        </w:rPr>
        <w:t xml:space="preserve">4 is a trade-off between 8 and 3. 3 is too small step comparing Rel-17 DSS study item. Regarding 8, it is too hard to satisfy the maximum 140 bits of DCI size excluding CRC. Because it means 17 bits per cell in DCI, which requires the most part of DCI should be shared by the cell. Until now, only five fields were </w:t>
      </w:r>
      <w:r w:rsidR="002D7C59">
        <w:rPr>
          <w:lang w:eastAsia="zh-CN"/>
        </w:rPr>
        <w:t xml:space="preserve">intended to be </w:t>
      </w:r>
      <w:r>
        <w:rPr>
          <w:lang w:eastAsia="zh-CN"/>
        </w:rPr>
        <w:t>agreed to be Type-1 fields. The other fields are Type-2 or 3, so they need more bits.</w:t>
      </w:r>
    </w:p>
    <w:p w14:paraId="6E353FD6" w14:textId="45F3895C" w:rsidR="009D5BFC" w:rsidRDefault="009D5BFC" w:rsidP="00DA0D59">
      <w:pPr>
        <w:pStyle w:val="aff8"/>
        <w:numPr>
          <w:ilvl w:val="0"/>
          <w:numId w:val="33"/>
        </w:numPr>
        <w:ind w:leftChars="0"/>
        <w:jc w:val="both"/>
        <w:rPr>
          <w:b/>
          <w:i/>
          <w:lang w:eastAsia="ja-JP"/>
        </w:rPr>
      </w:pPr>
      <w:r w:rsidRPr="000147C1">
        <w:rPr>
          <w:b/>
          <w:i/>
          <w:lang w:eastAsia="x-none"/>
        </w:rPr>
        <w:t>The value for the maximum number of co-scheduled cells by a DCI format 1_X in Rel-18 is 4</w:t>
      </w:r>
      <w:r w:rsidR="007A18C4">
        <w:rPr>
          <w:b/>
          <w:i/>
          <w:lang w:eastAsia="x-none"/>
        </w:rPr>
        <w:t>,</w:t>
      </w:r>
      <w:r w:rsidRPr="000147C1">
        <w:rPr>
          <w:b/>
          <w:i/>
          <w:lang w:eastAsia="x-none"/>
        </w:rPr>
        <w:t xml:space="preserve"> </w:t>
      </w:r>
      <w:r w:rsidR="007A18C4">
        <w:rPr>
          <w:b/>
          <w:i/>
          <w:lang w:eastAsia="x-none"/>
        </w:rPr>
        <w:t xml:space="preserve">and </w:t>
      </w:r>
      <w:r w:rsidRPr="000147C1">
        <w:rPr>
          <w:b/>
          <w:i/>
          <w:lang w:eastAsia="x-none"/>
        </w:rPr>
        <w:t>the value for the maximum number of co-scheduled cells by a DCI format 0_X in Rel-18 is 4</w:t>
      </w:r>
      <w:r>
        <w:rPr>
          <w:b/>
          <w:i/>
          <w:lang w:eastAsia="x-none"/>
        </w:rPr>
        <w:t>.</w:t>
      </w:r>
    </w:p>
    <w:p w14:paraId="0BDED7A7" w14:textId="77777777" w:rsidR="009D5BFC" w:rsidRDefault="009D5BFC" w:rsidP="001D24B2">
      <w:pPr>
        <w:pStyle w:val="3"/>
        <w:keepLines w:val="0"/>
        <w:tabs>
          <w:tab w:val="num" w:pos="720"/>
        </w:tabs>
        <w:adjustRightInd/>
        <w:spacing w:before="240" w:after="60"/>
        <w:jc w:val="both"/>
        <w:rPr>
          <w:lang w:val="en-US" w:eastAsia="en-US"/>
        </w:rPr>
      </w:pPr>
      <w:r>
        <w:t xml:space="preserve">Scheduling possibilities of </w:t>
      </w:r>
      <w:r>
        <w:rPr>
          <w:lang w:val="en-US" w:eastAsia="en-US"/>
        </w:rPr>
        <w:t>multi-cell scheduling and possible single-cell scheduling</w:t>
      </w:r>
    </w:p>
    <w:p w14:paraId="7A81FBEF" w14:textId="2D9A9248" w:rsidR="00914D51" w:rsidRDefault="005E1818" w:rsidP="001D24B2">
      <w:pPr>
        <w:jc w:val="both"/>
        <w:rPr>
          <w:rFonts w:eastAsia="宋体"/>
          <w:lang w:eastAsia="zh-CN"/>
        </w:rPr>
      </w:pPr>
      <w:r>
        <w:rPr>
          <w:rFonts w:eastAsia="宋体"/>
          <w:lang w:eastAsia="zh-CN"/>
        </w:rPr>
        <w:t xml:space="preserve">In </w:t>
      </w:r>
      <w:r w:rsidR="00914D51">
        <w:rPr>
          <w:rFonts w:eastAsia="宋体"/>
          <w:lang w:eastAsia="zh-CN"/>
        </w:rPr>
        <w:t>the previous release</w:t>
      </w:r>
      <w:r w:rsidR="0062236C">
        <w:rPr>
          <w:rFonts w:eastAsia="宋体"/>
          <w:lang w:eastAsia="zh-CN"/>
        </w:rPr>
        <w:t>s</w:t>
      </w:r>
      <w:r>
        <w:rPr>
          <w:rFonts w:eastAsia="宋体"/>
          <w:lang w:eastAsia="zh-CN"/>
        </w:rPr>
        <w:t xml:space="preserve">, </w:t>
      </w:r>
      <w:r w:rsidR="00914D51">
        <w:rPr>
          <w:rFonts w:eastAsia="宋体"/>
          <w:lang w:eastAsia="zh-CN"/>
        </w:rPr>
        <w:t xml:space="preserve">only </w:t>
      </w:r>
      <w:r w:rsidR="00914D51" w:rsidRPr="00914D51">
        <w:rPr>
          <w:rFonts w:eastAsia="宋体"/>
          <w:lang w:eastAsia="zh-CN"/>
        </w:rPr>
        <w:t>single-cell scheduling</w:t>
      </w:r>
      <w:r w:rsidR="00914D51">
        <w:rPr>
          <w:rFonts w:eastAsia="宋体"/>
          <w:lang w:eastAsia="zh-CN"/>
        </w:rPr>
        <w:t xml:space="preserve"> is supported, including </w:t>
      </w:r>
      <w:r>
        <w:rPr>
          <w:rFonts w:eastAsia="宋体"/>
          <w:lang w:eastAsia="zh-CN"/>
        </w:rPr>
        <w:t>self-carrier scheduling and cross-carrier scheduling. When self-carrier scheduling is used, the PDCCH and PDSCH are on the same cell. While cross-carrier scheduling is used for one serving cell, the PDCCH is on another serving cell and PDSCH is on this cell. Before Rel-17 DSS, either self-carrier scheduling or cross-carrier scheduling is configured for one cell. In Rel-17 DSS, P</w:t>
      </w:r>
      <w:r w:rsidR="00BD287F">
        <w:rPr>
          <w:rFonts w:eastAsia="宋体"/>
          <w:lang w:eastAsia="zh-CN"/>
        </w:rPr>
        <w:t>(</w:t>
      </w:r>
      <w:r>
        <w:rPr>
          <w:rFonts w:eastAsia="宋体"/>
          <w:lang w:eastAsia="zh-CN"/>
        </w:rPr>
        <w:t>S</w:t>
      </w:r>
      <w:proofErr w:type="gramStart"/>
      <w:r w:rsidR="00BD287F">
        <w:rPr>
          <w:rFonts w:eastAsia="宋体"/>
          <w:lang w:eastAsia="zh-CN"/>
        </w:rPr>
        <w:t>)</w:t>
      </w:r>
      <w:r>
        <w:rPr>
          <w:rFonts w:eastAsia="宋体"/>
          <w:lang w:eastAsia="zh-CN"/>
        </w:rPr>
        <w:t>Cell</w:t>
      </w:r>
      <w:proofErr w:type="gramEnd"/>
      <w:r>
        <w:rPr>
          <w:rFonts w:eastAsia="宋体"/>
          <w:lang w:eastAsia="zh-CN"/>
        </w:rPr>
        <w:t xml:space="preserve"> can be configured to both of self-carrier scheduling and cross-carrier scheduling. </w:t>
      </w:r>
    </w:p>
    <w:p w14:paraId="657C7641" w14:textId="200853C2" w:rsidR="005E1818" w:rsidRDefault="005E1818" w:rsidP="001D24B2">
      <w:pPr>
        <w:jc w:val="both"/>
        <w:rPr>
          <w:rFonts w:eastAsia="宋体"/>
          <w:lang w:eastAsia="zh-CN"/>
        </w:rPr>
      </w:pPr>
      <w:r>
        <w:rPr>
          <w:rFonts w:eastAsia="宋体"/>
          <w:lang w:eastAsia="zh-CN"/>
        </w:rPr>
        <w:t xml:space="preserve">For multi-cell scheduling, there was a proposal trying to address the </w:t>
      </w:r>
      <w:r w:rsidR="00914D51">
        <w:rPr>
          <w:rFonts w:eastAsia="宋体"/>
          <w:lang w:eastAsia="zh-CN"/>
        </w:rPr>
        <w:t>s</w:t>
      </w:r>
      <w:r w:rsidR="00914D51" w:rsidRPr="00914D51">
        <w:rPr>
          <w:rFonts w:eastAsia="宋体"/>
          <w:lang w:eastAsia="zh-CN"/>
        </w:rPr>
        <w:t>cheduling possibilities of multi-cell scheduling and possible single-cell scheduling</w:t>
      </w:r>
      <w:r w:rsidR="00914D51">
        <w:rPr>
          <w:rFonts w:eastAsia="宋体"/>
          <w:lang w:eastAsia="zh-CN"/>
        </w:rPr>
        <w:t>.</w:t>
      </w:r>
    </w:p>
    <w:tbl>
      <w:tblPr>
        <w:tblStyle w:val="aff"/>
        <w:tblW w:w="0" w:type="auto"/>
        <w:tblLook w:val="04A0" w:firstRow="1" w:lastRow="0" w:firstColumn="1" w:lastColumn="0" w:noHBand="0" w:noVBand="1"/>
      </w:tblPr>
      <w:tblGrid>
        <w:gridCol w:w="9630"/>
      </w:tblGrid>
      <w:tr w:rsidR="009D5BFC" w:rsidRPr="00A61EF4" w14:paraId="38078001" w14:textId="77777777" w:rsidTr="009B08C7">
        <w:tc>
          <w:tcPr>
            <w:tcW w:w="9630" w:type="dxa"/>
          </w:tcPr>
          <w:p w14:paraId="4FBBCDA2" w14:textId="77777777" w:rsidR="009D5BFC" w:rsidRPr="00A61EF4" w:rsidRDefault="009D5BFC" w:rsidP="001D24B2">
            <w:pPr>
              <w:jc w:val="both"/>
              <w:rPr>
                <w:i/>
              </w:rPr>
            </w:pPr>
            <w:bookmarkStart w:id="9" w:name="_Hlk103964571"/>
            <w:r w:rsidRPr="00A61EF4">
              <w:rPr>
                <w:i/>
              </w:rPr>
              <w:t xml:space="preserve">(merged)Proposal 2-4 &amp; 2-5rev2: </w:t>
            </w:r>
          </w:p>
          <w:bookmarkEnd w:id="9"/>
          <w:p w14:paraId="72CC9531" w14:textId="77777777" w:rsidR="009D5BFC" w:rsidRPr="009B5608" w:rsidRDefault="009D5BFC"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B5608">
              <w:rPr>
                <w:i/>
              </w:rPr>
              <w:t>At least following is supported:</w:t>
            </w:r>
          </w:p>
          <w:p w14:paraId="2D8474BC" w14:textId="77777777" w:rsidR="009D5BFC" w:rsidRPr="009B5608" w:rsidRDefault="009D5BFC" w:rsidP="00DA0D59">
            <w:pPr>
              <w:pStyle w:val="aff8"/>
              <w:numPr>
                <w:ilvl w:val="1"/>
                <w:numId w:val="30"/>
              </w:numPr>
              <w:kinsoku w:val="0"/>
              <w:overflowPunct w:val="0"/>
              <w:adjustRightInd w:val="0"/>
              <w:spacing w:after="60"/>
              <w:ind w:leftChars="0"/>
              <w:jc w:val="both"/>
              <w:textAlignment w:val="baseline"/>
              <w:rPr>
                <w:i/>
              </w:rPr>
            </w:pPr>
            <w:r w:rsidRPr="009B5608">
              <w:rPr>
                <w:i/>
              </w:rPr>
              <w:t xml:space="preserve">For each scheduled cell, a UE monitors DCI format 0_X/1_X on at most one scheduling cell. </w:t>
            </w:r>
          </w:p>
          <w:p w14:paraId="4D7F148E" w14:textId="77777777" w:rsidR="009D5BFC" w:rsidRPr="009B5608" w:rsidRDefault="009D5BFC"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B5608">
              <w:rPr>
                <w:i/>
              </w:rPr>
              <w:t xml:space="preserve">(working assumption)For a cell within a set of configured cells which can be co-scheduled by a DCI format 0_X/1_X, support monitoring DCI format 0_X/1_X and legacy DCI format(s) from a same scheduling cell. </w:t>
            </w:r>
          </w:p>
          <w:p w14:paraId="1F4477A3" w14:textId="77777777" w:rsidR="009D5BFC" w:rsidRPr="009B5608" w:rsidRDefault="009D5BFC"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B5608">
              <w:rPr>
                <w:rFonts w:hint="eastAsia"/>
                <w:i/>
                <w:lang w:eastAsia="ja-JP"/>
              </w:rPr>
              <w:t>F</w:t>
            </w:r>
            <w:r w:rsidRPr="009B5608">
              <w:rPr>
                <w:i/>
                <w:lang w:eastAsia="ja-JP"/>
              </w:rPr>
              <w:t xml:space="preserve">FS: whether </w:t>
            </w:r>
            <w:r w:rsidRPr="009B5608">
              <w:rPr>
                <w:i/>
              </w:rPr>
              <w:t xml:space="preserve">DCI format 0_X/1_X and legacy DCI format(s) </w:t>
            </w:r>
            <w:r w:rsidRPr="009B5608">
              <w:rPr>
                <w:i/>
                <w:lang w:eastAsia="ja-JP"/>
              </w:rPr>
              <w:t xml:space="preserve"> are monitored simultaneously </w:t>
            </w:r>
          </w:p>
          <w:p w14:paraId="20AE58D8" w14:textId="77777777" w:rsidR="009D5BFC" w:rsidRPr="009B5608" w:rsidRDefault="009D5BFC"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B5608">
              <w:rPr>
                <w:rFonts w:hint="eastAsia"/>
                <w:i/>
                <w:lang w:eastAsia="ja-JP"/>
              </w:rPr>
              <w:t>F</w:t>
            </w:r>
            <w:r w:rsidRPr="009B5608">
              <w:rPr>
                <w:i/>
                <w:lang w:eastAsia="ja-JP"/>
              </w:rPr>
              <w:t xml:space="preserve">FS: for which cell </w:t>
            </w:r>
            <w:r w:rsidRPr="009B5608">
              <w:rPr>
                <w:i/>
              </w:rPr>
              <w:t xml:space="preserve">within the set of configured cells this is </w:t>
            </w:r>
            <w:r w:rsidRPr="009B5608">
              <w:rPr>
                <w:i/>
                <w:lang w:eastAsia="ja-JP"/>
              </w:rPr>
              <w:t>supported</w:t>
            </w:r>
            <w:r w:rsidRPr="009B5608">
              <w:rPr>
                <w:rFonts w:hint="eastAsia"/>
                <w:i/>
                <w:lang w:eastAsia="ja-JP"/>
              </w:rPr>
              <w:t xml:space="preserve"> </w:t>
            </w:r>
          </w:p>
          <w:p w14:paraId="5B932BE3" w14:textId="77777777" w:rsidR="009D5BFC" w:rsidRPr="00A61EF4" w:rsidRDefault="009D5BFC"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B5608">
              <w:rPr>
                <w:i/>
              </w:rPr>
              <w:t>FFS whether to support monitoring DCI format 0_X/1_X and legacy DCI format(s) from different scheduling cells for a cell within a set of configured cells which can be co-scheduled by a DCI format 0_X/1_X.</w:t>
            </w:r>
          </w:p>
        </w:tc>
      </w:tr>
    </w:tbl>
    <w:p w14:paraId="0630BF12" w14:textId="77777777" w:rsidR="00BD287F" w:rsidRDefault="00BD287F" w:rsidP="00C11E9C">
      <w:pPr>
        <w:jc w:val="both"/>
        <w:rPr>
          <w:rFonts w:eastAsia="宋体"/>
          <w:lang w:eastAsia="zh-CN"/>
        </w:rPr>
      </w:pPr>
    </w:p>
    <w:p w14:paraId="3B0A4522" w14:textId="7BF1CC1F" w:rsidR="00C11E9C" w:rsidRPr="00BD287F" w:rsidRDefault="00BD287F" w:rsidP="00C11E9C">
      <w:pPr>
        <w:jc w:val="both"/>
        <w:rPr>
          <w:rFonts w:eastAsia="宋体"/>
          <w:b/>
          <w:u w:val="single"/>
          <w:lang w:eastAsia="zh-CN"/>
        </w:rPr>
      </w:pPr>
      <w:r w:rsidRPr="00BD287F">
        <w:rPr>
          <w:rFonts w:eastAsia="宋体"/>
          <w:b/>
          <w:u w:val="single"/>
          <w:lang w:eastAsia="zh-CN"/>
        </w:rPr>
        <w:t>Number of multi-cell scheduling cell for a scheduled cell</w:t>
      </w:r>
    </w:p>
    <w:p w14:paraId="29C221DE" w14:textId="5C33E8C5" w:rsidR="00F45BA3" w:rsidRDefault="00F45BA3" w:rsidP="00C11E9C">
      <w:pPr>
        <w:jc w:val="both"/>
        <w:rPr>
          <w:rFonts w:eastAsia="宋体"/>
          <w:lang w:eastAsia="zh-CN"/>
        </w:rPr>
      </w:pPr>
      <w:r>
        <w:rPr>
          <w:rFonts w:eastAsia="宋体"/>
          <w:lang w:eastAsia="zh-CN"/>
        </w:rPr>
        <w:t>At most one</w:t>
      </w:r>
      <w:r w:rsidR="00C11E9C">
        <w:rPr>
          <w:rFonts w:eastAsia="宋体"/>
          <w:lang w:eastAsia="zh-CN"/>
        </w:rPr>
        <w:t xml:space="preserve"> </w:t>
      </w:r>
      <w:r>
        <w:rPr>
          <w:rFonts w:eastAsia="宋体"/>
          <w:lang w:eastAsia="zh-CN"/>
        </w:rPr>
        <w:t xml:space="preserve">multi-cell </w:t>
      </w:r>
      <w:r w:rsidR="0082131D">
        <w:rPr>
          <w:rFonts w:eastAsia="宋体"/>
          <w:lang w:eastAsia="zh-CN"/>
        </w:rPr>
        <w:t>scheduling cell</w:t>
      </w:r>
      <w:r w:rsidR="00C11E9C">
        <w:rPr>
          <w:rFonts w:eastAsia="宋体"/>
          <w:lang w:eastAsia="zh-CN"/>
        </w:rPr>
        <w:t xml:space="preserve"> </w:t>
      </w:r>
      <w:r>
        <w:rPr>
          <w:rFonts w:eastAsia="宋体"/>
          <w:lang w:eastAsia="zh-CN"/>
        </w:rPr>
        <w:t>for a scheduled cell was proposed during the last meeting</w:t>
      </w:r>
      <w:r w:rsidR="00C11E9C">
        <w:rPr>
          <w:rFonts w:eastAsia="宋体"/>
          <w:lang w:eastAsia="zh-CN"/>
        </w:rPr>
        <w:t xml:space="preserve">. </w:t>
      </w:r>
      <w:r>
        <w:rPr>
          <w:rFonts w:eastAsia="宋体"/>
          <w:lang w:eastAsia="zh-CN"/>
        </w:rPr>
        <w:t xml:space="preserve">We support this proposal. </w:t>
      </w:r>
    </w:p>
    <w:p w14:paraId="46668073" w14:textId="7F6459E5" w:rsidR="00F45BA3" w:rsidRPr="0082131D" w:rsidRDefault="00F45BA3" w:rsidP="00DA0D59">
      <w:pPr>
        <w:pStyle w:val="aff8"/>
        <w:numPr>
          <w:ilvl w:val="0"/>
          <w:numId w:val="37"/>
        </w:numPr>
        <w:ind w:leftChars="0"/>
        <w:jc w:val="both"/>
        <w:rPr>
          <w:rFonts w:eastAsia="宋体"/>
          <w:lang w:eastAsia="zh-CN"/>
        </w:rPr>
      </w:pPr>
      <w:r w:rsidRPr="0082131D">
        <w:rPr>
          <w:rFonts w:eastAsia="宋体"/>
          <w:lang w:eastAsia="zh-CN"/>
        </w:rPr>
        <w:t xml:space="preserve">First, it is a good balance between scheduling flexibility and complexity. </w:t>
      </w:r>
      <w:r w:rsidR="00DA574C">
        <w:rPr>
          <w:rFonts w:eastAsia="宋体"/>
          <w:lang w:eastAsia="zh-CN"/>
        </w:rPr>
        <w:t>O</w:t>
      </w:r>
      <w:r w:rsidR="0082131D">
        <w:rPr>
          <w:rFonts w:eastAsia="宋体"/>
          <w:lang w:eastAsia="zh-CN"/>
        </w:rPr>
        <w:t>ne multi-cell scheduling cell</w:t>
      </w:r>
      <w:r w:rsidR="00DA574C">
        <w:rPr>
          <w:rFonts w:eastAsia="宋体"/>
          <w:lang w:eastAsia="zh-CN"/>
        </w:rPr>
        <w:t xml:space="preserve"> for a scheduled cell can provide this multi-cell scheduling feature for any single cell. Thus it has ready support to reduce the control signalling overhead</w:t>
      </w:r>
      <w:r w:rsidR="00245D96">
        <w:rPr>
          <w:rFonts w:eastAsia="宋体"/>
          <w:lang w:eastAsia="zh-CN"/>
        </w:rPr>
        <w:t xml:space="preserve"> for all the configured cells. In addition, </w:t>
      </w:r>
      <w:r w:rsidR="003D2780">
        <w:rPr>
          <w:rFonts w:eastAsia="宋体"/>
          <w:lang w:eastAsia="zh-CN"/>
        </w:rPr>
        <w:t xml:space="preserve">more than one scheduled cell for a scheduling cell would lead to the problem of </w:t>
      </w:r>
      <w:r w:rsidR="00DA130E">
        <w:rPr>
          <w:rFonts w:eastAsia="宋体"/>
          <w:lang w:eastAsia="zh-CN"/>
        </w:rPr>
        <w:t xml:space="preserve">the </w:t>
      </w:r>
      <w:r w:rsidR="003D2780">
        <w:rPr>
          <w:rFonts w:eastAsia="宋体"/>
          <w:lang w:eastAsia="zh-CN"/>
        </w:rPr>
        <w:t>out of order</w:t>
      </w:r>
      <w:r w:rsidR="00D36497">
        <w:rPr>
          <w:rFonts w:eastAsia="宋体"/>
          <w:lang w:eastAsia="zh-CN"/>
        </w:rPr>
        <w:t xml:space="preserve">, the overlapping </w:t>
      </w:r>
      <w:r w:rsidR="00990ADF">
        <w:rPr>
          <w:rFonts w:eastAsia="宋体"/>
          <w:lang w:eastAsia="zh-CN"/>
        </w:rPr>
        <w:t xml:space="preserve">of transmission or reception .etc. </w:t>
      </w:r>
    </w:p>
    <w:p w14:paraId="5D91BF2C" w14:textId="383FEC24" w:rsidR="00C11E9C" w:rsidRDefault="00F45BA3" w:rsidP="00DA0D59">
      <w:pPr>
        <w:pStyle w:val="aff8"/>
        <w:numPr>
          <w:ilvl w:val="0"/>
          <w:numId w:val="37"/>
        </w:numPr>
        <w:ind w:leftChars="0"/>
        <w:jc w:val="both"/>
        <w:rPr>
          <w:rFonts w:eastAsia="宋体"/>
          <w:lang w:eastAsia="zh-CN"/>
        </w:rPr>
      </w:pPr>
      <w:r w:rsidRPr="0082131D">
        <w:rPr>
          <w:rFonts w:eastAsia="宋体"/>
          <w:lang w:eastAsia="zh-CN"/>
        </w:rPr>
        <w:t xml:space="preserve">Second, </w:t>
      </w:r>
      <w:r w:rsidR="00C11E9C" w:rsidRPr="0082131D">
        <w:rPr>
          <w:rFonts w:eastAsia="宋体"/>
          <w:lang w:eastAsia="zh-CN"/>
        </w:rPr>
        <w:t xml:space="preserve">it can simplify the BD/CCE handling. If multiple scheduling cell can do multi-cell scheduling for one scheduled cell, it would be very difficult to define its BD and CCE on every multi-cell scheduling configuration. </w:t>
      </w:r>
    </w:p>
    <w:p w14:paraId="0752F35A" w14:textId="4C3035CF" w:rsidR="00990ADF" w:rsidRPr="00990ADF" w:rsidRDefault="00990ADF" w:rsidP="00990ADF"/>
    <w:p w14:paraId="708D2056" w14:textId="6CF75A90" w:rsidR="00990ADF" w:rsidRPr="00E578A4" w:rsidRDefault="00990ADF" w:rsidP="00990ADF">
      <w:pPr>
        <w:rPr>
          <w:b/>
          <w:u w:val="single"/>
        </w:rPr>
      </w:pPr>
      <w:r w:rsidRPr="00E578A4">
        <w:rPr>
          <w:rFonts w:eastAsia="宋体"/>
          <w:b/>
          <w:u w:val="single"/>
          <w:lang w:eastAsia="zh-CN"/>
        </w:rPr>
        <w:t>Multi-cell and singl</w:t>
      </w:r>
      <w:r w:rsidR="00E578A4" w:rsidRPr="00E578A4">
        <w:rPr>
          <w:rFonts w:eastAsia="宋体"/>
          <w:b/>
          <w:u w:val="single"/>
          <w:lang w:eastAsia="zh-CN"/>
        </w:rPr>
        <w:t>e-cell schedule from the same</w:t>
      </w:r>
      <w:r w:rsidR="00A36596">
        <w:rPr>
          <w:rFonts w:eastAsia="宋体"/>
          <w:b/>
          <w:u w:val="single"/>
          <w:lang w:eastAsia="zh-CN"/>
        </w:rPr>
        <w:t>/different</w:t>
      </w:r>
      <w:r w:rsidR="00E578A4" w:rsidRPr="00E578A4">
        <w:rPr>
          <w:rFonts w:eastAsia="宋体"/>
          <w:b/>
          <w:u w:val="single"/>
          <w:lang w:eastAsia="zh-CN"/>
        </w:rPr>
        <w:t xml:space="preserve"> scheduling cell</w:t>
      </w:r>
      <w:r w:rsidR="00453889">
        <w:rPr>
          <w:rFonts w:eastAsia="宋体"/>
          <w:b/>
          <w:u w:val="single"/>
          <w:lang w:eastAsia="zh-CN"/>
        </w:rPr>
        <w:t>(s)</w:t>
      </w:r>
      <w:r w:rsidR="00E578A4" w:rsidRPr="00E578A4">
        <w:rPr>
          <w:rFonts w:eastAsia="宋体"/>
          <w:b/>
          <w:u w:val="single"/>
          <w:lang w:eastAsia="zh-CN"/>
        </w:rPr>
        <w:t xml:space="preserve"> for a scheduled cell</w:t>
      </w:r>
    </w:p>
    <w:p w14:paraId="034C7193" w14:textId="68D8DF3A" w:rsidR="009F466D" w:rsidRDefault="00E63592" w:rsidP="00990ADF">
      <w:r w:rsidRPr="00E63592">
        <w:t>Multi-cell and single-cell schedule from the same scheduling cell for a scheduled cell</w:t>
      </w:r>
      <w:r>
        <w:t xml:space="preserve"> is a </w:t>
      </w:r>
      <w:r w:rsidR="00CB0C58">
        <w:t xml:space="preserve">most reasonable </w:t>
      </w:r>
      <w:r>
        <w:t xml:space="preserve">configuration from our point of view. </w:t>
      </w:r>
      <w:r w:rsidR="00453889">
        <w:t>On the other side, m</w:t>
      </w:r>
      <w:r w:rsidR="00453889" w:rsidRPr="00E63592">
        <w:t>ulti-cell an</w:t>
      </w:r>
      <w:r w:rsidR="00453889">
        <w:t xml:space="preserve">d single-cell schedule from different </w:t>
      </w:r>
      <w:r w:rsidR="00453889" w:rsidRPr="00E63592">
        <w:t>scheduling cell</w:t>
      </w:r>
      <w:r w:rsidR="00E002F8">
        <w:t>s</w:t>
      </w:r>
      <w:r w:rsidR="00453889" w:rsidRPr="00E63592">
        <w:t xml:space="preserve"> for a scheduled cell</w:t>
      </w:r>
      <w:r w:rsidR="00453889">
        <w:t xml:space="preserve"> would lead to much more problems and increased unnecessary complexity.</w:t>
      </w:r>
    </w:p>
    <w:p w14:paraId="524655C6" w14:textId="77777777" w:rsidR="009F466D" w:rsidRDefault="009F466D" w:rsidP="00DA0D59">
      <w:pPr>
        <w:pStyle w:val="aff8"/>
        <w:numPr>
          <w:ilvl w:val="0"/>
          <w:numId w:val="38"/>
        </w:numPr>
        <w:ind w:leftChars="0"/>
      </w:pPr>
      <w:r>
        <w:t>First, i</w:t>
      </w:r>
      <w:r w:rsidR="00CB0C58">
        <w:t>t continue</w:t>
      </w:r>
      <w:r w:rsidR="00917E50">
        <w:t>s</w:t>
      </w:r>
      <w:r w:rsidR="00CB0C58">
        <w:t xml:space="preserve"> </w:t>
      </w:r>
      <w:r w:rsidR="00917E50">
        <w:t xml:space="preserve">the original policies that there is only one scheduling cell for a scheduled cell, and it only extended the scheduling cell to both </w:t>
      </w:r>
      <w:r>
        <w:t>m</w:t>
      </w:r>
      <w:r w:rsidR="00917E50" w:rsidRPr="00E63592">
        <w:t>ulti-cell and single-cell schedule</w:t>
      </w:r>
      <w:r w:rsidR="00917E50">
        <w:t xml:space="preserve">. </w:t>
      </w:r>
    </w:p>
    <w:p w14:paraId="0FCEE5A6" w14:textId="0E6BA9C2" w:rsidR="00990ADF" w:rsidRPr="007B3785" w:rsidRDefault="00917E50" w:rsidP="00DA0D59">
      <w:pPr>
        <w:pStyle w:val="aff8"/>
        <w:numPr>
          <w:ilvl w:val="0"/>
          <w:numId w:val="38"/>
        </w:numPr>
        <w:ind w:leftChars="0"/>
      </w:pPr>
      <w:r>
        <w:t xml:space="preserve">Furthermore, </w:t>
      </w:r>
      <w:r w:rsidR="009F466D" w:rsidRPr="009F466D">
        <w:rPr>
          <w:rFonts w:eastAsia="宋体"/>
          <w:lang w:eastAsia="zh-CN"/>
        </w:rPr>
        <w:t>it can simplify the BD/CCE handling. If different scheduling cells for multi-cell and single-cell scheduling for one scheduled cell, it would be very difficult to define its BD and CCE calculation which part should be based on each scheduling cell.</w:t>
      </w:r>
    </w:p>
    <w:p w14:paraId="56A15E7A" w14:textId="77777777" w:rsidR="007B3785" w:rsidRPr="007B3785" w:rsidRDefault="007B3785" w:rsidP="007B3785">
      <w:pPr>
        <w:jc w:val="center"/>
      </w:pPr>
      <w:r w:rsidRPr="007B3785">
        <w:object w:dxaOrig="9071" w:dyaOrig="1781" w14:anchorId="1F673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81.4pt" o:ole="">
            <v:imagedata r:id="rId8" o:title=""/>
          </v:shape>
          <o:OLEObject Type="Embed" ProgID="Visio.Drawing.11" ShapeID="_x0000_i1025" DrawAspect="Content" ObjectID="_1722228028" r:id="rId9"/>
        </w:object>
      </w:r>
    </w:p>
    <w:p w14:paraId="07B24457" w14:textId="7040B9E4" w:rsidR="007B3785" w:rsidRPr="009B5608" w:rsidRDefault="007B3785" w:rsidP="007B3785">
      <w:pPr>
        <w:jc w:val="center"/>
        <w:rPr>
          <w:b/>
        </w:rPr>
      </w:pPr>
      <w:r w:rsidRPr="009B5608">
        <w:rPr>
          <w:b/>
        </w:rPr>
        <w:t xml:space="preserve">Figure </w:t>
      </w:r>
      <w:r w:rsidRPr="009B5608">
        <w:rPr>
          <w:b/>
        </w:rPr>
        <w:fldChar w:fldCharType="begin"/>
      </w:r>
      <w:r w:rsidRPr="009B5608">
        <w:rPr>
          <w:b/>
        </w:rPr>
        <w:instrText xml:space="preserve"> SEQ Figure \* ARABIC </w:instrText>
      </w:r>
      <w:r w:rsidRPr="009B5608">
        <w:rPr>
          <w:b/>
        </w:rPr>
        <w:fldChar w:fldCharType="separate"/>
      </w:r>
      <w:r w:rsidR="009B5608" w:rsidRPr="009B5608">
        <w:rPr>
          <w:b/>
          <w:noProof/>
        </w:rPr>
        <w:t>1</w:t>
      </w:r>
      <w:r w:rsidRPr="009B5608">
        <w:rPr>
          <w:b/>
        </w:rPr>
        <w:fldChar w:fldCharType="end"/>
      </w:r>
      <w:r w:rsidRPr="009B5608">
        <w:rPr>
          <w:b/>
        </w:rPr>
        <w:t>: An example for multi-cell and single-cell schedule from the same scheduling cell(s) for a scheduled cell</w:t>
      </w:r>
    </w:p>
    <w:p w14:paraId="4FF13557" w14:textId="77777777" w:rsidR="00166299" w:rsidRDefault="00166299" w:rsidP="00166299">
      <w:pPr>
        <w:jc w:val="both"/>
        <w:rPr>
          <w:rFonts w:eastAsia="宋体"/>
          <w:lang w:eastAsia="zh-CN"/>
        </w:rPr>
      </w:pPr>
      <w:r>
        <w:rPr>
          <w:rFonts w:eastAsia="宋体"/>
          <w:lang w:eastAsia="zh-CN"/>
        </w:rPr>
        <w:t xml:space="preserve">The Table 1 gives all possible implementation of multi-cell scheduling. If the column and row with the same </w:t>
      </w:r>
      <w:r w:rsidRPr="006113EA">
        <w:rPr>
          <w:rFonts w:eastAsia="宋体"/>
          <w:lang w:eastAsia="zh-CN"/>
        </w:rPr>
        <w:t>content setting</w:t>
      </w:r>
      <w:r>
        <w:rPr>
          <w:rFonts w:eastAsia="宋体"/>
          <w:lang w:eastAsia="zh-CN"/>
        </w:rPr>
        <w:t xml:space="preserve">, it means one cell only use one type of scheduling, </w:t>
      </w:r>
      <w:r w:rsidRPr="006113EA">
        <w:rPr>
          <w:rFonts w:eastAsia="宋体"/>
          <w:lang w:eastAsia="zh-CN"/>
        </w:rPr>
        <w:t xml:space="preserve">self-carrier scheduling </w:t>
      </w:r>
      <w:r>
        <w:rPr>
          <w:rFonts w:eastAsia="宋体"/>
          <w:lang w:eastAsia="zh-CN"/>
        </w:rPr>
        <w:t xml:space="preserve">or </w:t>
      </w:r>
      <w:r w:rsidRPr="006113EA">
        <w:rPr>
          <w:rFonts w:eastAsia="宋体"/>
          <w:lang w:eastAsia="zh-CN"/>
        </w:rPr>
        <w:t>cross-carrier scheduling</w:t>
      </w:r>
      <w:r>
        <w:rPr>
          <w:rFonts w:eastAsia="宋体"/>
          <w:lang w:eastAsia="zh-CN"/>
        </w:rPr>
        <w:t xml:space="preserve">. If they are with different content, it means this cell can use different type of scheduling combination, such as self-carrier scheduling and cross-carrier scheduling introduced in Rel-17 DSS. </w:t>
      </w:r>
    </w:p>
    <w:p w14:paraId="6BD1FD94" w14:textId="6B1E27A4" w:rsidR="00166299" w:rsidRDefault="00166299" w:rsidP="00166299">
      <w:pPr>
        <w:pStyle w:val="ae"/>
        <w:ind w:left="420"/>
        <w:jc w:val="both"/>
        <w:rPr>
          <w:rFonts w:eastAsia="宋体"/>
          <w:lang w:eastAsia="zh-CN"/>
        </w:rPr>
      </w:pPr>
      <w:r>
        <w:t xml:space="preserve">Table </w:t>
      </w:r>
      <w:r>
        <w:fldChar w:fldCharType="begin"/>
      </w:r>
      <w:r>
        <w:instrText xml:space="preserve"> SEQ Table \* ARABIC </w:instrText>
      </w:r>
      <w:r>
        <w:fldChar w:fldCharType="separate"/>
      </w:r>
      <w:r w:rsidR="00785CC1">
        <w:rPr>
          <w:noProof/>
        </w:rPr>
        <w:t>1</w:t>
      </w:r>
      <w:r>
        <w:fldChar w:fldCharType="end"/>
      </w:r>
      <w:r>
        <w:t xml:space="preserve">: </w:t>
      </w:r>
      <w:r>
        <w:rPr>
          <w:rFonts w:eastAsia="宋体"/>
          <w:lang w:eastAsia="zh-CN"/>
        </w:rPr>
        <w:t>Relationship with the current self-carrier scheduling and cross-carrier scheduling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9"/>
        <w:gridCol w:w="2347"/>
        <w:gridCol w:w="2347"/>
        <w:gridCol w:w="2347"/>
      </w:tblGrid>
      <w:tr w:rsidR="00166299" w:rsidRPr="00361CA0" w14:paraId="7DA65866" w14:textId="77777777" w:rsidTr="00303231">
        <w:tc>
          <w:tcPr>
            <w:tcW w:w="2589" w:type="dxa"/>
            <w:shd w:val="clear" w:color="auto" w:fill="auto"/>
            <w:tcMar>
              <w:top w:w="15" w:type="dxa"/>
              <w:left w:w="108" w:type="dxa"/>
              <w:bottom w:w="0" w:type="dxa"/>
              <w:right w:w="108" w:type="dxa"/>
            </w:tcMar>
            <w:hideMark/>
          </w:tcPr>
          <w:p w14:paraId="71FA0043" w14:textId="77777777" w:rsidR="00166299" w:rsidRPr="00361CA0" w:rsidRDefault="00166299" w:rsidP="00303231">
            <w:pPr>
              <w:jc w:val="both"/>
            </w:pPr>
            <w:r w:rsidRPr="00361CA0">
              <w:rPr>
                <w:b/>
                <w:bCs/>
              </w:rPr>
              <w:t>Combinations</w:t>
            </w:r>
          </w:p>
        </w:tc>
        <w:tc>
          <w:tcPr>
            <w:tcW w:w="2347" w:type="dxa"/>
            <w:shd w:val="clear" w:color="auto" w:fill="auto"/>
            <w:tcMar>
              <w:top w:w="15" w:type="dxa"/>
              <w:left w:w="108" w:type="dxa"/>
              <w:bottom w:w="0" w:type="dxa"/>
              <w:right w:w="108" w:type="dxa"/>
            </w:tcMar>
            <w:hideMark/>
          </w:tcPr>
          <w:p w14:paraId="1EE900F4" w14:textId="77777777" w:rsidR="00166299" w:rsidRPr="00361CA0" w:rsidRDefault="00166299" w:rsidP="00303231">
            <w:pPr>
              <w:jc w:val="both"/>
            </w:pPr>
            <w:r>
              <w:rPr>
                <w:b/>
                <w:bCs/>
              </w:rPr>
              <w:t xml:space="preserve">Self-carrier  </w:t>
            </w:r>
            <w:r w:rsidRPr="00361CA0">
              <w:rPr>
                <w:b/>
                <w:bCs/>
              </w:rPr>
              <w:t>scheduling</w:t>
            </w:r>
          </w:p>
        </w:tc>
        <w:tc>
          <w:tcPr>
            <w:tcW w:w="2347" w:type="dxa"/>
            <w:shd w:val="clear" w:color="auto" w:fill="auto"/>
            <w:tcMar>
              <w:top w:w="15" w:type="dxa"/>
              <w:left w:w="108" w:type="dxa"/>
              <w:bottom w:w="0" w:type="dxa"/>
              <w:right w:w="108" w:type="dxa"/>
            </w:tcMar>
            <w:hideMark/>
          </w:tcPr>
          <w:p w14:paraId="6BD658CB" w14:textId="77777777" w:rsidR="00166299" w:rsidRPr="00361CA0" w:rsidRDefault="00166299" w:rsidP="00303231">
            <w:pPr>
              <w:jc w:val="both"/>
            </w:pPr>
            <w:r w:rsidRPr="00361CA0">
              <w:rPr>
                <w:b/>
                <w:bCs/>
              </w:rPr>
              <w:t>Cro</w:t>
            </w:r>
            <w:r>
              <w:rPr>
                <w:b/>
                <w:bCs/>
              </w:rPr>
              <w:t>ss-</w:t>
            </w:r>
            <w:r w:rsidRPr="00361CA0">
              <w:rPr>
                <w:b/>
                <w:bCs/>
              </w:rPr>
              <w:t>carrier scheduling</w:t>
            </w:r>
          </w:p>
        </w:tc>
        <w:tc>
          <w:tcPr>
            <w:tcW w:w="2347" w:type="dxa"/>
            <w:shd w:val="clear" w:color="auto" w:fill="auto"/>
            <w:tcMar>
              <w:top w:w="15" w:type="dxa"/>
              <w:left w:w="108" w:type="dxa"/>
              <w:bottom w:w="0" w:type="dxa"/>
              <w:right w:w="108" w:type="dxa"/>
            </w:tcMar>
            <w:hideMark/>
          </w:tcPr>
          <w:p w14:paraId="191960E1" w14:textId="77777777" w:rsidR="00166299" w:rsidRPr="00361CA0" w:rsidRDefault="00166299" w:rsidP="00303231">
            <w:pPr>
              <w:jc w:val="both"/>
            </w:pPr>
            <w:r>
              <w:rPr>
                <w:b/>
                <w:bCs/>
              </w:rPr>
              <w:t>Multi-cell scheduling</w:t>
            </w:r>
          </w:p>
        </w:tc>
      </w:tr>
      <w:tr w:rsidR="00166299" w:rsidRPr="00361CA0" w14:paraId="211B04C1" w14:textId="77777777" w:rsidTr="00303231">
        <w:tc>
          <w:tcPr>
            <w:tcW w:w="2589" w:type="dxa"/>
            <w:shd w:val="clear" w:color="auto" w:fill="auto"/>
            <w:tcMar>
              <w:top w:w="15" w:type="dxa"/>
              <w:left w:w="108" w:type="dxa"/>
              <w:bottom w:w="0" w:type="dxa"/>
              <w:right w:w="108" w:type="dxa"/>
            </w:tcMar>
            <w:hideMark/>
          </w:tcPr>
          <w:p w14:paraId="719A37E3" w14:textId="77777777" w:rsidR="00166299" w:rsidRPr="00361CA0" w:rsidRDefault="00166299" w:rsidP="00303231">
            <w:pPr>
              <w:jc w:val="both"/>
            </w:pPr>
            <w:r>
              <w:rPr>
                <w:b/>
                <w:bCs/>
              </w:rPr>
              <w:t>Self-carrier</w:t>
            </w:r>
            <w:r w:rsidRPr="00361CA0">
              <w:rPr>
                <w:b/>
                <w:bCs/>
              </w:rPr>
              <w:t xml:space="preserve"> scheduling</w:t>
            </w:r>
          </w:p>
        </w:tc>
        <w:tc>
          <w:tcPr>
            <w:tcW w:w="2347" w:type="dxa"/>
            <w:shd w:val="clear" w:color="auto" w:fill="F2F2F2" w:themeFill="background1" w:themeFillShade="F2"/>
            <w:tcMar>
              <w:top w:w="15" w:type="dxa"/>
              <w:left w:w="108" w:type="dxa"/>
              <w:bottom w:w="0" w:type="dxa"/>
              <w:right w:w="108" w:type="dxa"/>
            </w:tcMar>
            <w:hideMark/>
          </w:tcPr>
          <w:p w14:paraId="445F02F7" w14:textId="77777777" w:rsidR="00166299" w:rsidRPr="00361CA0" w:rsidRDefault="00166299" w:rsidP="00303231">
            <w:pPr>
              <w:jc w:val="both"/>
            </w:pPr>
            <w:r w:rsidRPr="00361CA0">
              <w:t>Rel-15</w:t>
            </w:r>
          </w:p>
        </w:tc>
        <w:tc>
          <w:tcPr>
            <w:tcW w:w="2347" w:type="dxa"/>
            <w:shd w:val="clear" w:color="auto" w:fill="F2F2F2" w:themeFill="background1" w:themeFillShade="F2"/>
            <w:tcMar>
              <w:top w:w="15" w:type="dxa"/>
              <w:left w:w="108" w:type="dxa"/>
              <w:bottom w:w="0" w:type="dxa"/>
              <w:right w:w="108" w:type="dxa"/>
            </w:tcMar>
            <w:hideMark/>
          </w:tcPr>
          <w:p w14:paraId="0C018F2E" w14:textId="77777777" w:rsidR="00166299" w:rsidRPr="00361CA0" w:rsidRDefault="00166299" w:rsidP="00303231">
            <w:pPr>
              <w:jc w:val="both"/>
            </w:pPr>
            <w:r w:rsidRPr="00361CA0">
              <w:t> </w:t>
            </w:r>
          </w:p>
        </w:tc>
        <w:tc>
          <w:tcPr>
            <w:tcW w:w="2347" w:type="dxa"/>
            <w:shd w:val="clear" w:color="auto" w:fill="F2F2F2" w:themeFill="background1" w:themeFillShade="F2"/>
            <w:tcMar>
              <w:top w:w="15" w:type="dxa"/>
              <w:left w:w="108" w:type="dxa"/>
              <w:bottom w:w="0" w:type="dxa"/>
              <w:right w:w="108" w:type="dxa"/>
            </w:tcMar>
            <w:hideMark/>
          </w:tcPr>
          <w:p w14:paraId="32DE9C32" w14:textId="77777777" w:rsidR="00166299" w:rsidRPr="00361CA0" w:rsidRDefault="00166299" w:rsidP="00303231">
            <w:pPr>
              <w:jc w:val="both"/>
            </w:pPr>
            <w:r w:rsidRPr="00361CA0">
              <w:t> </w:t>
            </w:r>
          </w:p>
        </w:tc>
      </w:tr>
      <w:tr w:rsidR="00166299" w:rsidRPr="00361CA0" w14:paraId="27FC02FF" w14:textId="77777777" w:rsidTr="00303231">
        <w:tc>
          <w:tcPr>
            <w:tcW w:w="2589" w:type="dxa"/>
            <w:shd w:val="clear" w:color="auto" w:fill="auto"/>
            <w:tcMar>
              <w:top w:w="15" w:type="dxa"/>
              <w:left w:w="108" w:type="dxa"/>
              <w:bottom w:w="0" w:type="dxa"/>
              <w:right w:w="108" w:type="dxa"/>
            </w:tcMar>
            <w:hideMark/>
          </w:tcPr>
          <w:p w14:paraId="24922ABE" w14:textId="77777777" w:rsidR="00166299" w:rsidRPr="00361CA0" w:rsidRDefault="00166299" w:rsidP="00303231">
            <w:pPr>
              <w:jc w:val="both"/>
            </w:pPr>
            <w:r w:rsidRPr="00361CA0">
              <w:rPr>
                <w:b/>
                <w:bCs/>
              </w:rPr>
              <w:t>Cro</w:t>
            </w:r>
            <w:r>
              <w:rPr>
                <w:b/>
                <w:bCs/>
              </w:rPr>
              <w:t>ss-</w:t>
            </w:r>
            <w:r w:rsidRPr="00361CA0">
              <w:rPr>
                <w:b/>
                <w:bCs/>
              </w:rPr>
              <w:t>carrier scheduling</w:t>
            </w:r>
          </w:p>
        </w:tc>
        <w:tc>
          <w:tcPr>
            <w:tcW w:w="2347" w:type="dxa"/>
            <w:shd w:val="clear" w:color="auto" w:fill="F2F2F2" w:themeFill="background1" w:themeFillShade="F2"/>
            <w:tcMar>
              <w:top w:w="15" w:type="dxa"/>
              <w:left w:w="108" w:type="dxa"/>
              <w:bottom w:w="0" w:type="dxa"/>
              <w:right w:w="108" w:type="dxa"/>
            </w:tcMar>
            <w:hideMark/>
          </w:tcPr>
          <w:p w14:paraId="167E9192" w14:textId="77777777" w:rsidR="00166299" w:rsidRPr="00361CA0" w:rsidRDefault="00166299" w:rsidP="00303231">
            <w:pPr>
              <w:jc w:val="both"/>
            </w:pPr>
            <w:r w:rsidRPr="00361CA0">
              <w:t>Rel-17 DSS</w:t>
            </w:r>
            <w:r>
              <w:t xml:space="preserve"> (PSCell)</w:t>
            </w:r>
          </w:p>
        </w:tc>
        <w:tc>
          <w:tcPr>
            <w:tcW w:w="2347" w:type="dxa"/>
            <w:shd w:val="clear" w:color="auto" w:fill="F2F2F2" w:themeFill="background1" w:themeFillShade="F2"/>
            <w:tcMar>
              <w:top w:w="15" w:type="dxa"/>
              <w:left w:w="108" w:type="dxa"/>
              <w:bottom w:w="0" w:type="dxa"/>
              <w:right w:w="108" w:type="dxa"/>
            </w:tcMar>
            <w:hideMark/>
          </w:tcPr>
          <w:p w14:paraId="10A339A7" w14:textId="77777777" w:rsidR="00166299" w:rsidRPr="00361CA0" w:rsidRDefault="00166299" w:rsidP="00303231">
            <w:pPr>
              <w:jc w:val="both"/>
            </w:pPr>
            <w:r w:rsidRPr="00361CA0">
              <w:t>Rel-15</w:t>
            </w:r>
          </w:p>
        </w:tc>
        <w:tc>
          <w:tcPr>
            <w:tcW w:w="2347" w:type="dxa"/>
            <w:shd w:val="clear" w:color="auto" w:fill="F2F2F2" w:themeFill="background1" w:themeFillShade="F2"/>
            <w:tcMar>
              <w:top w:w="15" w:type="dxa"/>
              <w:left w:w="108" w:type="dxa"/>
              <w:bottom w:w="0" w:type="dxa"/>
              <w:right w:w="108" w:type="dxa"/>
            </w:tcMar>
            <w:hideMark/>
          </w:tcPr>
          <w:p w14:paraId="60E76434" w14:textId="77777777" w:rsidR="00166299" w:rsidRPr="00361CA0" w:rsidRDefault="00166299" w:rsidP="00303231">
            <w:pPr>
              <w:jc w:val="both"/>
            </w:pPr>
            <w:r w:rsidRPr="00361CA0">
              <w:t> </w:t>
            </w:r>
          </w:p>
        </w:tc>
      </w:tr>
      <w:tr w:rsidR="00166299" w:rsidRPr="00361CA0" w14:paraId="1A2BC823" w14:textId="77777777" w:rsidTr="00303231">
        <w:tc>
          <w:tcPr>
            <w:tcW w:w="2589" w:type="dxa"/>
            <w:shd w:val="clear" w:color="auto" w:fill="auto"/>
            <w:tcMar>
              <w:top w:w="15" w:type="dxa"/>
              <w:left w:w="108" w:type="dxa"/>
              <w:bottom w:w="0" w:type="dxa"/>
              <w:right w:w="108" w:type="dxa"/>
            </w:tcMar>
            <w:hideMark/>
          </w:tcPr>
          <w:p w14:paraId="0A0BBDE4" w14:textId="77777777" w:rsidR="00166299" w:rsidRPr="00361CA0" w:rsidRDefault="00166299" w:rsidP="00303231">
            <w:pPr>
              <w:jc w:val="both"/>
            </w:pPr>
            <w:r>
              <w:rPr>
                <w:b/>
                <w:bCs/>
              </w:rPr>
              <w:t>Multi-cell scheduling</w:t>
            </w:r>
          </w:p>
        </w:tc>
        <w:tc>
          <w:tcPr>
            <w:tcW w:w="2347" w:type="dxa"/>
            <w:shd w:val="clear" w:color="auto" w:fill="FFFF00"/>
            <w:tcMar>
              <w:top w:w="15" w:type="dxa"/>
              <w:left w:w="108" w:type="dxa"/>
              <w:bottom w:w="0" w:type="dxa"/>
              <w:right w:w="108" w:type="dxa"/>
            </w:tcMar>
            <w:hideMark/>
          </w:tcPr>
          <w:p w14:paraId="7F8091B7" w14:textId="77777777" w:rsidR="00166299" w:rsidRDefault="00166299" w:rsidP="00303231">
            <w:pPr>
              <w:jc w:val="both"/>
            </w:pPr>
            <w:r>
              <w:t xml:space="preserve">Type 1, </w:t>
            </w:r>
          </w:p>
          <w:p w14:paraId="02631B09" w14:textId="77777777" w:rsidR="00166299" w:rsidRPr="00361CA0" w:rsidRDefault="00166299" w:rsidP="00303231">
            <w:pPr>
              <w:jc w:val="both"/>
            </w:pPr>
            <w:r>
              <w:t>One Cell is configured as self-carrier scheduling, meanwhile can be multi-cell scheduling by itself.</w:t>
            </w:r>
          </w:p>
        </w:tc>
        <w:tc>
          <w:tcPr>
            <w:tcW w:w="2347" w:type="dxa"/>
            <w:shd w:val="clear" w:color="auto" w:fill="00B050"/>
            <w:tcMar>
              <w:top w:w="15" w:type="dxa"/>
              <w:left w:w="108" w:type="dxa"/>
              <w:bottom w:w="0" w:type="dxa"/>
              <w:right w:w="108" w:type="dxa"/>
            </w:tcMar>
            <w:hideMark/>
          </w:tcPr>
          <w:p w14:paraId="2F10DDFF" w14:textId="77777777" w:rsidR="00166299" w:rsidRDefault="00166299" w:rsidP="00303231">
            <w:pPr>
              <w:jc w:val="both"/>
            </w:pPr>
            <w:r>
              <w:t>Type 2,</w:t>
            </w:r>
          </w:p>
          <w:p w14:paraId="35213C2F" w14:textId="77777777" w:rsidR="00166299" w:rsidRPr="00361CA0" w:rsidRDefault="00166299" w:rsidP="00303231">
            <w:pPr>
              <w:jc w:val="both"/>
            </w:pPr>
            <w:r>
              <w:t>One Cell is configured as cross-carrier scheduling, meanwhile can be multi-cell scheduling by the same cell.</w:t>
            </w:r>
          </w:p>
        </w:tc>
        <w:tc>
          <w:tcPr>
            <w:tcW w:w="2347" w:type="dxa"/>
            <w:shd w:val="clear" w:color="auto" w:fill="00B0F0"/>
            <w:tcMar>
              <w:top w:w="15" w:type="dxa"/>
              <w:left w:w="108" w:type="dxa"/>
              <w:bottom w:w="0" w:type="dxa"/>
              <w:right w:w="108" w:type="dxa"/>
            </w:tcMar>
            <w:hideMark/>
          </w:tcPr>
          <w:p w14:paraId="570E988F" w14:textId="77777777" w:rsidR="00166299" w:rsidRPr="00F264A9" w:rsidRDefault="00166299" w:rsidP="00303231">
            <w:pPr>
              <w:jc w:val="both"/>
            </w:pPr>
            <w:r>
              <w:t>Type</w:t>
            </w:r>
            <w:r w:rsidRPr="00F264A9">
              <w:t xml:space="preserve"> 0</w:t>
            </w:r>
          </w:p>
          <w:p w14:paraId="65FF9CB5" w14:textId="77777777" w:rsidR="00166299" w:rsidRPr="0088036E" w:rsidRDefault="00166299" w:rsidP="00303231">
            <w:pPr>
              <w:jc w:val="both"/>
              <w:rPr>
                <w:highlight w:val="yellow"/>
              </w:rPr>
            </w:pPr>
            <w:r>
              <w:t>One Cell’s scheduling only from one cell’s multi-cell scheduling, not configured as self-carrier nor cross-carrier scheduling</w:t>
            </w:r>
          </w:p>
        </w:tc>
      </w:tr>
    </w:tbl>
    <w:p w14:paraId="1CA9AE46" w14:textId="77777777" w:rsidR="00166299" w:rsidRDefault="00166299" w:rsidP="00166299"/>
    <w:p w14:paraId="7A2B8E2D" w14:textId="41B4F62F" w:rsidR="00166299" w:rsidRPr="00166299" w:rsidRDefault="00166299" w:rsidP="00166299">
      <w:pPr>
        <w:jc w:val="both"/>
        <w:rPr>
          <w:rFonts w:eastAsia="宋体"/>
          <w:lang w:eastAsia="zh-CN"/>
        </w:rPr>
      </w:pPr>
      <w:r>
        <w:rPr>
          <w:rFonts w:eastAsia="宋体" w:hint="eastAsia"/>
          <w:lang w:eastAsia="zh-CN"/>
        </w:rPr>
        <w:t>T</w:t>
      </w:r>
      <w:r>
        <w:rPr>
          <w:rFonts w:eastAsia="宋体"/>
          <w:lang w:eastAsia="zh-CN"/>
        </w:rPr>
        <w:t>hus, there can be three type of multi-carrier scheduling:</w:t>
      </w:r>
    </w:p>
    <w:p w14:paraId="27D9B786" w14:textId="3CC0EE36" w:rsidR="00166299" w:rsidRPr="00AA559D" w:rsidRDefault="00166299" w:rsidP="00DA0D59">
      <w:pPr>
        <w:pStyle w:val="aff8"/>
        <w:numPr>
          <w:ilvl w:val="0"/>
          <w:numId w:val="27"/>
        </w:numPr>
        <w:ind w:leftChars="0"/>
        <w:jc w:val="both"/>
        <w:rPr>
          <w:rFonts w:eastAsia="宋体"/>
          <w:lang w:eastAsia="zh-CN"/>
        </w:rPr>
      </w:pPr>
      <w:r>
        <w:rPr>
          <w:rFonts w:eastAsia="宋体"/>
          <w:lang w:eastAsia="zh-CN"/>
        </w:rPr>
        <w:lastRenderedPageBreak/>
        <w:t>Type</w:t>
      </w:r>
      <w:r w:rsidRPr="00AA559D">
        <w:rPr>
          <w:rFonts w:eastAsia="宋体"/>
          <w:lang w:eastAsia="zh-CN"/>
        </w:rPr>
        <w:t xml:space="preserve"> 0 </w:t>
      </w:r>
      <w:r>
        <w:rPr>
          <w:rFonts w:eastAsia="宋体"/>
          <w:lang w:eastAsia="zh-CN"/>
        </w:rPr>
        <w:t>o</w:t>
      </w:r>
      <w:r w:rsidRPr="00AA559D">
        <w:rPr>
          <w:rFonts w:eastAsia="宋体"/>
          <w:lang w:eastAsia="zh-CN"/>
        </w:rPr>
        <w:t xml:space="preserve">ne </w:t>
      </w:r>
      <w:r>
        <w:rPr>
          <w:rFonts w:eastAsia="宋体"/>
          <w:lang w:eastAsia="zh-CN"/>
        </w:rPr>
        <w:t>c</w:t>
      </w:r>
      <w:r w:rsidRPr="00AA559D">
        <w:rPr>
          <w:rFonts w:eastAsia="宋体"/>
          <w:lang w:eastAsia="zh-CN"/>
        </w:rPr>
        <w:t>ell’s scheduling only from multi-cell scheduling, not configured as self-carrier nor cross-carrier scheduling</w:t>
      </w:r>
    </w:p>
    <w:p w14:paraId="666252AA" w14:textId="25EE5FE0" w:rsidR="00166299" w:rsidRPr="00AA559D" w:rsidRDefault="00166299" w:rsidP="00DA0D59">
      <w:pPr>
        <w:pStyle w:val="aff8"/>
        <w:numPr>
          <w:ilvl w:val="0"/>
          <w:numId w:val="27"/>
        </w:numPr>
        <w:ind w:leftChars="0"/>
        <w:jc w:val="both"/>
        <w:rPr>
          <w:rFonts w:eastAsia="宋体"/>
          <w:lang w:eastAsia="zh-CN"/>
        </w:rPr>
      </w:pPr>
      <w:r>
        <w:rPr>
          <w:rFonts w:eastAsia="宋体"/>
          <w:lang w:eastAsia="zh-CN"/>
        </w:rPr>
        <w:t>Type</w:t>
      </w:r>
      <w:r w:rsidRPr="00AA559D">
        <w:rPr>
          <w:rFonts w:eastAsia="宋体"/>
          <w:lang w:eastAsia="zh-CN"/>
        </w:rPr>
        <w:t xml:space="preserve"> 1, </w:t>
      </w:r>
      <w:bookmarkStart w:id="10" w:name="OLE_LINK4"/>
      <w:r>
        <w:rPr>
          <w:rFonts w:eastAsia="宋体"/>
          <w:lang w:eastAsia="zh-CN"/>
        </w:rPr>
        <w:t>o</w:t>
      </w:r>
      <w:r w:rsidRPr="00AA559D">
        <w:rPr>
          <w:rFonts w:eastAsia="宋体"/>
          <w:lang w:eastAsia="zh-CN"/>
        </w:rPr>
        <w:t xml:space="preserve">ne </w:t>
      </w:r>
      <w:r>
        <w:rPr>
          <w:rFonts w:eastAsia="宋体"/>
          <w:lang w:eastAsia="zh-CN"/>
        </w:rPr>
        <w:t>c</w:t>
      </w:r>
      <w:r w:rsidRPr="00AA559D">
        <w:rPr>
          <w:rFonts w:eastAsia="宋体"/>
          <w:lang w:eastAsia="zh-CN"/>
        </w:rPr>
        <w:t xml:space="preserve">ell is configured as self-carrier scheduling, meanwhile can be multi-cell scheduling by </w:t>
      </w:r>
      <w:bookmarkEnd w:id="10"/>
      <w:r>
        <w:rPr>
          <w:rFonts w:eastAsia="宋体"/>
          <w:lang w:eastAsia="zh-CN"/>
        </w:rPr>
        <w:t>itself</w:t>
      </w:r>
      <w:r w:rsidRPr="00AA559D">
        <w:rPr>
          <w:rFonts w:eastAsia="宋体"/>
          <w:lang w:eastAsia="zh-CN"/>
        </w:rPr>
        <w:t>.</w:t>
      </w:r>
    </w:p>
    <w:p w14:paraId="650A2C6E" w14:textId="30817238" w:rsidR="00166299" w:rsidRDefault="00166299" w:rsidP="00DA0D59">
      <w:pPr>
        <w:pStyle w:val="aff8"/>
        <w:numPr>
          <w:ilvl w:val="0"/>
          <w:numId w:val="27"/>
        </w:numPr>
        <w:ind w:leftChars="0"/>
        <w:jc w:val="both"/>
        <w:rPr>
          <w:rFonts w:eastAsia="宋体"/>
          <w:lang w:eastAsia="zh-CN"/>
        </w:rPr>
      </w:pPr>
      <w:r>
        <w:rPr>
          <w:rFonts w:eastAsia="宋体"/>
          <w:lang w:eastAsia="zh-CN"/>
        </w:rPr>
        <w:t>Type</w:t>
      </w:r>
      <w:r w:rsidRPr="00AA559D">
        <w:rPr>
          <w:rFonts w:eastAsia="宋体"/>
          <w:lang w:eastAsia="zh-CN"/>
        </w:rPr>
        <w:t xml:space="preserve"> 2, </w:t>
      </w:r>
      <w:r>
        <w:rPr>
          <w:rFonts w:eastAsia="宋体"/>
          <w:lang w:eastAsia="zh-CN"/>
        </w:rPr>
        <w:t>o</w:t>
      </w:r>
      <w:r w:rsidRPr="00AA559D">
        <w:rPr>
          <w:rFonts w:eastAsia="宋体"/>
          <w:lang w:eastAsia="zh-CN"/>
        </w:rPr>
        <w:t xml:space="preserve">ne </w:t>
      </w:r>
      <w:r>
        <w:rPr>
          <w:rFonts w:eastAsia="宋体"/>
          <w:lang w:eastAsia="zh-CN"/>
        </w:rPr>
        <w:t>c</w:t>
      </w:r>
      <w:r w:rsidRPr="00AA559D">
        <w:rPr>
          <w:rFonts w:eastAsia="宋体"/>
          <w:lang w:eastAsia="zh-CN"/>
        </w:rPr>
        <w:t xml:space="preserve">ell is configured as cross-carrier scheduling, meanwhile can be multi-cell scheduling by </w:t>
      </w:r>
      <w:r>
        <w:rPr>
          <w:rFonts w:eastAsia="宋体"/>
          <w:lang w:eastAsia="zh-CN"/>
        </w:rPr>
        <w:t>the same scheduled</w:t>
      </w:r>
      <w:r w:rsidRPr="00AA559D">
        <w:rPr>
          <w:rFonts w:eastAsia="宋体"/>
          <w:lang w:eastAsia="zh-CN"/>
        </w:rPr>
        <w:t xml:space="preserve"> cell.</w:t>
      </w:r>
    </w:p>
    <w:p w14:paraId="2CD88C6E" w14:textId="204C7241" w:rsidR="00166299" w:rsidRPr="00166299" w:rsidRDefault="00166299" w:rsidP="00166299">
      <w:pPr>
        <w:jc w:val="center"/>
      </w:pPr>
      <w:r w:rsidRPr="00166299">
        <w:object w:dxaOrig="8681" w:dyaOrig="1321" w14:anchorId="00FE0A2A">
          <v:shape id="_x0000_i1026" type="#_x0000_t75" style="width:394.45pt;height:59.5pt" o:ole="">
            <v:imagedata r:id="rId10" o:title=""/>
          </v:shape>
          <o:OLEObject Type="Embed" ProgID="Visio.Drawing.15" ShapeID="_x0000_i1026" DrawAspect="Content" ObjectID="_1722228029" r:id="rId11"/>
        </w:object>
      </w:r>
    </w:p>
    <w:p w14:paraId="0A902105" w14:textId="63549F1A" w:rsidR="00166299" w:rsidRPr="009B5608" w:rsidRDefault="00166299" w:rsidP="00166299">
      <w:pPr>
        <w:jc w:val="center"/>
        <w:rPr>
          <w:b/>
        </w:rPr>
      </w:pPr>
      <w:r w:rsidRPr="009B5608">
        <w:rPr>
          <w:b/>
        </w:rPr>
        <w:t xml:space="preserve">Figure </w:t>
      </w:r>
      <w:r w:rsidRPr="009B5608">
        <w:rPr>
          <w:b/>
        </w:rPr>
        <w:fldChar w:fldCharType="begin"/>
      </w:r>
      <w:r w:rsidRPr="009B5608">
        <w:rPr>
          <w:b/>
        </w:rPr>
        <w:instrText xml:space="preserve"> SEQ Figure \* ARABIC </w:instrText>
      </w:r>
      <w:r w:rsidRPr="009B5608">
        <w:rPr>
          <w:b/>
        </w:rPr>
        <w:fldChar w:fldCharType="separate"/>
      </w:r>
      <w:r w:rsidR="009B5608" w:rsidRPr="009B5608">
        <w:rPr>
          <w:b/>
          <w:noProof/>
        </w:rPr>
        <w:t>2</w:t>
      </w:r>
      <w:r w:rsidRPr="009B5608">
        <w:rPr>
          <w:b/>
        </w:rPr>
        <w:fldChar w:fldCharType="end"/>
      </w:r>
      <w:r w:rsidRPr="009B5608">
        <w:rPr>
          <w:b/>
        </w:rPr>
        <w:t>: An example for Multi-cell scheduling Type 0</w:t>
      </w:r>
    </w:p>
    <w:p w14:paraId="7107AA21" w14:textId="56901BDB" w:rsidR="00166299" w:rsidRPr="00166299" w:rsidRDefault="00166299" w:rsidP="00166299">
      <w:pPr>
        <w:jc w:val="both"/>
      </w:pPr>
      <w:r w:rsidRPr="00166299">
        <w:rPr>
          <w:rFonts w:hint="eastAsia"/>
        </w:rPr>
        <w:t>H</w:t>
      </w:r>
      <w:r w:rsidRPr="00166299">
        <w:t xml:space="preserve">owever, it should clarify whether allow multi-cell only scheduling for a scheduled cell, such as Type 0 multi-cell scheduling (CC2 and CC3 in Figure 1), and the cell does not configure the single-cell scheduling cell/search space/DCI format.  </w:t>
      </w:r>
    </w:p>
    <w:p w14:paraId="568FC894" w14:textId="5B56ED92" w:rsidR="00166299" w:rsidRPr="00166299" w:rsidRDefault="00166299" w:rsidP="00DA0D59">
      <w:pPr>
        <w:pStyle w:val="aff8"/>
        <w:numPr>
          <w:ilvl w:val="0"/>
          <w:numId w:val="39"/>
        </w:numPr>
        <w:ind w:leftChars="0"/>
        <w:rPr>
          <w:b/>
          <w:i/>
        </w:rPr>
      </w:pPr>
      <w:bookmarkStart w:id="11" w:name="OLE_LINK13"/>
      <w:bookmarkStart w:id="12" w:name="OLE_LINK14"/>
      <w:r w:rsidRPr="00166299">
        <w:rPr>
          <w:rFonts w:eastAsia="宋体"/>
          <w:b/>
          <w:i/>
          <w:lang w:eastAsia="zh-CN"/>
        </w:rPr>
        <w:t xml:space="preserve">It should clarify whether </w:t>
      </w:r>
      <w:r w:rsidR="0003056B">
        <w:rPr>
          <w:rFonts w:eastAsia="宋体"/>
          <w:b/>
          <w:i/>
          <w:lang w:eastAsia="zh-CN"/>
        </w:rPr>
        <w:t xml:space="preserve">or not </w:t>
      </w:r>
      <w:r w:rsidRPr="00166299">
        <w:rPr>
          <w:rFonts w:eastAsia="宋体"/>
          <w:b/>
          <w:i/>
          <w:lang w:eastAsia="zh-CN"/>
        </w:rPr>
        <w:t xml:space="preserve">allow multi-cell scheduling only for a scheduled cell. </w:t>
      </w:r>
    </w:p>
    <w:bookmarkEnd w:id="11"/>
    <w:bookmarkEnd w:id="12"/>
    <w:p w14:paraId="68A632B5" w14:textId="140E3DC4" w:rsidR="00976F97" w:rsidRPr="00326ED1" w:rsidRDefault="00976F97" w:rsidP="00DA0D59">
      <w:pPr>
        <w:pStyle w:val="aff8"/>
        <w:numPr>
          <w:ilvl w:val="0"/>
          <w:numId w:val="33"/>
        </w:numPr>
        <w:ind w:leftChars="0"/>
        <w:jc w:val="both"/>
        <w:rPr>
          <w:b/>
          <w:i/>
        </w:rPr>
      </w:pPr>
      <w:r w:rsidRPr="00326ED1">
        <w:rPr>
          <w:rFonts w:eastAsia="宋体"/>
          <w:b/>
          <w:i/>
          <w:lang w:eastAsia="zh-CN"/>
        </w:rPr>
        <w:t xml:space="preserve">Support </w:t>
      </w:r>
      <w:r w:rsidRPr="00326ED1">
        <w:rPr>
          <w:b/>
          <w:i/>
        </w:rPr>
        <w:t>(merged)Proposal 2-4 &amp; 2-5rev2 with further steps</w:t>
      </w:r>
      <w:r w:rsidR="00326ED1">
        <w:rPr>
          <w:b/>
          <w:i/>
        </w:rPr>
        <w:t xml:space="preserve"> (confirm the WA of the second bullet)</w:t>
      </w:r>
      <w:r w:rsidRPr="00326ED1">
        <w:rPr>
          <w:b/>
          <w:i/>
        </w:rPr>
        <w:t xml:space="preserve">: </w:t>
      </w:r>
    </w:p>
    <w:p w14:paraId="4AF42D55" w14:textId="77777777" w:rsidR="00976F97" w:rsidRPr="00326ED1" w:rsidRDefault="00976F97" w:rsidP="00DA0D59">
      <w:pPr>
        <w:pStyle w:val="aff8"/>
        <w:numPr>
          <w:ilvl w:val="0"/>
          <w:numId w:val="30"/>
        </w:numPr>
        <w:kinsoku w:val="0"/>
        <w:overflowPunct w:val="0"/>
        <w:adjustRightInd w:val="0"/>
        <w:spacing w:after="60"/>
        <w:ind w:leftChars="0"/>
        <w:jc w:val="both"/>
        <w:textAlignment w:val="baseline"/>
        <w:rPr>
          <w:b/>
          <w:i/>
        </w:rPr>
      </w:pPr>
      <w:r w:rsidRPr="00326ED1">
        <w:rPr>
          <w:b/>
          <w:i/>
        </w:rPr>
        <w:t xml:space="preserve">For each scheduled cell, a UE monitors DCI format 0_X/1_X on at most one scheduling cell. </w:t>
      </w:r>
    </w:p>
    <w:p w14:paraId="147BFF15" w14:textId="77777777" w:rsidR="00976F97" w:rsidRPr="00326ED1" w:rsidRDefault="00976F97" w:rsidP="00DA0D59">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 xml:space="preserve">For a cell within a set of configured cells which can be co-scheduled by a DCI format 0_X/1_X, support monitoring DCI format 0_X/1_X and legacy DCI format(s) from a same scheduling cell. </w:t>
      </w:r>
    </w:p>
    <w:p w14:paraId="73F57D00" w14:textId="77777777" w:rsidR="00976F97" w:rsidRPr="00326ED1" w:rsidRDefault="00976F97" w:rsidP="00DA0D59">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whether </w:t>
      </w:r>
      <w:r w:rsidRPr="00326ED1">
        <w:rPr>
          <w:b/>
          <w:i/>
        </w:rPr>
        <w:t xml:space="preserve">DCI format 0_X/1_X and legacy DCI format(s) </w:t>
      </w:r>
      <w:r w:rsidRPr="00326ED1">
        <w:rPr>
          <w:b/>
          <w:i/>
          <w:lang w:eastAsia="ja-JP"/>
        </w:rPr>
        <w:t xml:space="preserve"> are monitored simultaneously </w:t>
      </w:r>
    </w:p>
    <w:p w14:paraId="2BC967EE" w14:textId="77777777" w:rsidR="00976F97" w:rsidRPr="00326ED1" w:rsidRDefault="00976F97" w:rsidP="00DA0D59">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for which cell </w:t>
      </w:r>
      <w:r w:rsidRPr="00326ED1">
        <w:rPr>
          <w:b/>
          <w:i/>
        </w:rPr>
        <w:t xml:space="preserve">within the set of configured cells this is </w:t>
      </w:r>
      <w:r w:rsidRPr="00326ED1">
        <w:rPr>
          <w:b/>
          <w:i/>
          <w:lang w:eastAsia="ja-JP"/>
        </w:rPr>
        <w:t>supported</w:t>
      </w:r>
      <w:r w:rsidRPr="00326ED1">
        <w:rPr>
          <w:rFonts w:hint="eastAsia"/>
          <w:b/>
          <w:i/>
          <w:lang w:eastAsia="ja-JP"/>
        </w:rPr>
        <w:t xml:space="preserve"> </w:t>
      </w:r>
    </w:p>
    <w:p w14:paraId="68A4E3E9" w14:textId="77777777" w:rsidR="00976F97" w:rsidRPr="00326ED1" w:rsidRDefault="00976F97" w:rsidP="00DA0D59">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Not support monitoring DCI format 0_X/1_X and legacy DCI format(s) from different scheduling cells for a cell</w:t>
      </w:r>
      <w:r w:rsidRPr="00326ED1">
        <w:rPr>
          <w:b/>
          <w:i/>
          <w:color w:val="00B050"/>
        </w:rPr>
        <w:t xml:space="preserve"> </w:t>
      </w:r>
      <w:r w:rsidRPr="00326ED1">
        <w:rPr>
          <w:b/>
          <w:i/>
        </w:rPr>
        <w:t>within a set of configured cells which can be co-scheduled by a DCI format 0_X/1_X</w:t>
      </w:r>
      <w:r w:rsidRPr="00326ED1">
        <w:rPr>
          <w:b/>
          <w:i/>
          <w:color w:val="00B050"/>
        </w:rPr>
        <w:t>.</w:t>
      </w:r>
    </w:p>
    <w:p w14:paraId="6051692E" w14:textId="31D55A1D" w:rsidR="009D5BFC" w:rsidRDefault="009D5BFC" w:rsidP="001D24B2">
      <w:pPr>
        <w:pStyle w:val="3"/>
        <w:keepLines w:val="0"/>
        <w:tabs>
          <w:tab w:val="num" w:pos="720"/>
        </w:tabs>
        <w:adjustRightInd/>
        <w:spacing w:before="240" w:after="60"/>
        <w:jc w:val="both"/>
      </w:pPr>
      <w:r>
        <w:t>New or existing DCI format for multi-cell scheduling</w:t>
      </w:r>
    </w:p>
    <w:p w14:paraId="60EED04B" w14:textId="33B17D4A" w:rsidR="00326ED1" w:rsidRDefault="00326ED1" w:rsidP="00326ED1">
      <w:pPr>
        <w:rPr>
          <w:rFonts w:eastAsia="宋体"/>
          <w:lang w:eastAsia="zh-CN"/>
        </w:rPr>
      </w:pPr>
      <w:r>
        <w:rPr>
          <w:rFonts w:eastAsia="宋体"/>
          <w:lang w:eastAsia="zh-CN"/>
        </w:rPr>
        <w:t xml:space="preserve">For new or existing DCI format, we support </w:t>
      </w:r>
      <w:r w:rsidR="0058687D">
        <w:rPr>
          <w:rFonts w:eastAsia="宋体"/>
          <w:lang w:eastAsia="zh-CN"/>
        </w:rPr>
        <w:t xml:space="preserve">introduce new DCI format for multi-cell scheduling, rather than reuse the legacy DCI formats. </w:t>
      </w:r>
    </w:p>
    <w:p w14:paraId="46FE028F" w14:textId="77777777" w:rsidR="004F2377" w:rsidRPr="004F2377" w:rsidRDefault="0058687D" w:rsidP="00DA0D59">
      <w:pPr>
        <w:pStyle w:val="aff8"/>
        <w:numPr>
          <w:ilvl w:val="0"/>
          <w:numId w:val="40"/>
        </w:numPr>
        <w:ind w:leftChars="0"/>
        <w:rPr>
          <w:rFonts w:eastAsia="宋体"/>
          <w:lang w:eastAsia="zh-CN"/>
        </w:rPr>
      </w:pPr>
      <w:r w:rsidRPr="004F2377">
        <w:rPr>
          <w:rFonts w:eastAsia="宋体"/>
          <w:lang w:eastAsia="zh-CN"/>
        </w:rPr>
        <w:t xml:space="preserve">Firstly, </w:t>
      </w:r>
      <w:r w:rsidR="004F2377" w:rsidRPr="004F2377">
        <w:rPr>
          <w:rFonts w:eastAsia="宋体"/>
          <w:lang w:eastAsia="zh-CN"/>
        </w:rPr>
        <w:t xml:space="preserve">new DCI format can give a clear DCI design for multi-cell scheduling. There is no interaction problems with single-cell scheduling DCI fields. </w:t>
      </w:r>
    </w:p>
    <w:p w14:paraId="3B204185" w14:textId="190E029E" w:rsidR="0058687D" w:rsidRPr="004F2377" w:rsidRDefault="004F2377" w:rsidP="00DA0D59">
      <w:pPr>
        <w:pStyle w:val="aff8"/>
        <w:numPr>
          <w:ilvl w:val="0"/>
          <w:numId w:val="40"/>
        </w:numPr>
        <w:ind w:leftChars="0"/>
        <w:rPr>
          <w:rFonts w:eastAsia="宋体"/>
          <w:lang w:eastAsia="zh-CN"/>
        </w:rPr>
      </w:pPr>
      <w:r w:rsidRPr="004F2377">
        <w:rPr>
          <w:rFonts w:eastAsia="宋体"/>
          <w:lang w:eastAsia="zh-CN"/>
        </w:rPr>
        <w:t>Secondly, i</w:t>
      </w:r>
      <w:r w:rsidR="0058687D" w:rsidRPr="004F2377">
        <w:rPr>
          <w:rFonts w:eastAsia="宋体"/>
          <w:lang w:eastAsia="zh-CN"/>
        </w:rPr>
        <w:t xml:space="preserve">f legacy DCI formats are extended to support multi-cell scheduling, it requires </w:t>
      </w:r>
      <w:r w:rsidRPr="004F2377">
        <w:rPr>
          <w:rFonts w:eastAsia="宋体"/>
          <w:lang w:eastAsia="zh-CN"/>
        </w:rPr>
        <w:t xml:space="preserve">more effort to handle the different DCI format sizes in different search space. Such as SS1 is a single-cell scheduling search space, while SS2 is a multi-cell scheduling search space. The DCI formats associated with SS1 and SS2 should be same, i.e. DCI format 0_1/1_1. However, it is clearly that DCI format 0_1/1_1 in SS1 and SS2 are totally different, either DCI size or DCI fields design etc. </w:t>
      </w:r>
    </w:p>
    <w:p w14:paraId="2E3CE56D" w14:textId="49A1C6B0" w:rsidR="009D5BFC" w:rsidRDefault="004F2377" w:rsidP="004F2377">
      <w:r w:rsidRPr="004F2377">
        <w:t xml:space="preserve">So we propose to </w:t>
      </w:r>
      <w:r>
        <w:t>c</w:t>
      </w:r>
      <w:r w:rsidR="009D5BFC" w:rsidRPr="004F2377">
        <w:t>onfirm the following WA</w:t>
      </w:r>
      <w:r>
        <w:t>.</w:t>
      </w:r>
    </w:p>
    <w:tbl>
      <w:tblPr>
        <w:tblStyle w:val="aff"/>
        <w:tblW w:w="0" w:type="auto"/>
        <w:tblLook w:val="04A0" w:firstRow="1" w:lastRow="0" w:firstColumn="1" w:lastColumn="0" w:noHBand="0" w:noVBand="1"/>
      </w:tblPr>
      <w:tblGrid>
        <w:gridCol w:w="9630"/>
      </w:tblGrid>
      <w:tr w:rsidR="004F2377" w:rsidRPr="00A61EF4" w14:paraId="71187A5D" w14:textId="77777777" w:rsidTr="00303231">
        <w:tc>
          <w:tcPr>
            <w:tcW w:w="9630" w:type="dxa"/>
          </w:tcPr>
          <w:p w14:paraId="7B9583D3" w14:textId="77777777" w:rsidR="004F2377" w:rsidRPr="00A61EF4" w:rsidRDefault="004F2377" w:rsidP="00303231">
            <w:pPr>
              <w:jc w:val="both"/>
              <w:rPr>
                <w:b/>
                <w:bCs/>
                <w:i/>
                <w:highlight w:val="green"/>
                <w:lang w:eastAsia="x-none"/>
              </w:rPr>
            </w:pPr>
            <w:r w:rsidRPr="00A61EF4">
              <w:rPr>
                <w:b/>
                <w:bCs/>
                <w:i/>
                <w:highlight w:val="green"/>
                <w:lang w:eastAsia="x-none"/>
              </w:rPr>
              <w:t>Agreement in RAN1#109e</w:t>
            </w:r>
          </w:p>
          <w:p w14:paraId="31EF2D77" w14:textId="77777777" w:rsidR="004F2377" w:rsidRPr="00A61EF4" w:rsidRDefault="004F2377" w:rsidP="00DA0D59">
            <w:pPr>
              <w:numPr>
                <w:ilvl w:val="0"/>
                <w:numId w:val="29"/>
              </w:numPr>
              <w:spacing w:after="0"/>
              <w:jc w:val="both"/>
              <w:rPr>
                <w:i/>
                <w:lang w:eastAsia="x-none"/>
              </w:rPr>
            </w:pPr>
            <w:r w:rsidRPr="00A61EF4">
              <w:rPr>
                <w:i/>
                <w:highlight w:val="darkYellow"/>
                <w:lang w:eastAsia="x-none"/>
              </w:rPr>
              <w:t>(Working assumption)</w:t>
            </w:r>
            <w:r w:rsidRPr="00A61EF4">
              <w:rPr>
                <w:i/>
                <w:lang w:eastAsia="x-none"/>
              </w:rPr>
              <w:t xml:space="preserve"> DCI format 0_X/1_X is a new DCI format for multi-cell scheduling</w:t>
            </w:r>
          </w:p>
          <w:p w14:paraId="3FAFF2CA" w14:textId="77777777" w:rsidR="004F2377" w:rsidRPr="00A61EF4" w:rsidRDefault="004F2377" w:rsidP="00DA0D59">
            <w:pPr>
              <w:numPr>
                <w:ilvl w:val="0"/>
                <w:numId w:val="29"/>
              </w:numPr>
              <w:spacing w:after="0"/>
              <w:jc w:val="both"/>
              <w:rPr>
                <w:i/>
                <w:lang w:eastAsia="x-none"/>
              </w:rPr>
            </w:pPr>
            <w:r w:rsidRPr="00A61EF4">
              <w:rPr>
                <w:i/>
                <w:lang w:eastAsia="x-none"/>
              </w:rPr>
              <w:t>DCI format 0_X can be used for single cell PUSCH scheduling.</w:t>
            </w:r>
          </w:p>
          <w:p w14:paraId="5C0210F0" w14:textId="77777777" w:rsidR="004F2377" w:rsidRPr="00A61EF4" w:rsidRDefault="004F2377" w:rsidP="00DA0D59">
            <w:pPr>
              <w:numPr>
                <w:ilvl w:val="0"/>
                <w:numId w:val="29"/>
              </w:numPr>
              <w:spacing w:after="0"/>
              <w:jc w:val="both"/>
              <w:rPr>
                <w:i/>
                <w:lang w:eastAsia="x-none"/>
              </w:rPr>
            </w:pPr>
            <w:r w:rsidRPr="00A61EF4">
              <w:rPr>
                <w:i/>
                <w:lang w:eastAsia="x-none"/>
              </w:rPr>
              <w:t>DCI format 1_X can be used for single cell PDSCH scheduling.</w:t>
            </w:r>
          </w:p>
          <w:p w14:paraId="5650B40F" w14:textId="77777777" w:rsidR="004F2377" w:rsidRPr="00A00C38" w:rsidRDefault="004F2377" w:rsidP="00DA0D59">
            <w:pPr>
              <w:numPr>
                <w:ilvl w:val="0"/>
                <w:numId w:val="29"/>
              </w:numPr>
              <w:spacing w:after="0"/>
              <w:jc w:val="both"/>
              <w:rPr>
                <w:i/>
                <w:lang w:eastAsia="x-none"/>
              </w:rPr>
            </w:pPr>
            <w:r w:rsidRPr="00A61EF4">
              <w:rPr>
                <w:i/>
                <w:lang w:eastAsia="x-none"/>
              </w:rPr>
              <w:t>FFS: UE monitors one of or both multi-cell scheduling DCI and legacy single cell scheduling DCI for a scheduled cell.</w:t>
            </w:r>
          </w:p>
        </w:tc>
      </w:tr>
    </w:tbl>
    <w:p w14:paraId="531B3699" w14:textId="77777777" w:rsidR="004F2377" w:rsidRPr="00A61EF4" w:rsidRDefault="004F2377" w:rsidP="004F2377">
      <w:pPr>
        <w:jc w:val="both"/>
        <w:rPr>
          <w:lang w:eastAsia="ja-JP"/>
        </w:rPr>
      </w:pPr>
    </w:p>
    <w:p w14:paraId="713A46A9" w14:textId="7C66B0C0" w:rsidR="009D5BFC" w:rsidRPr="004F2377" w:rsidRDefault="004F2377" w:rsidP="00DA0D59">
      <w:pPr>
        <w:pStyle w:val="aff8"/>
        <w:numPr>
          <w:ilvl w:val="0"/>
          <w:numId w:val="33"/>
        </w:numPr>
        <w:ind w:leftChars="0"/>
        <w:jc w:val="both"/>
        <w:rPr>
          <w:b/>
          <w:i/>
          <w:lang w:eastAsia="ja-JP"/>
        </w:rPr>
      </w:pPr>
      <w:r w:rsidRPr="004F2377">
        <w:rPr>
          <w:b/>
          <w:i/>
          <w:lang w:eastAsia="ja-JP"/>
        </w:rPr>
        <w:t>DCI format 0_X/1_X is a new DCI format for multi-cell scheduling</w:t>
      </w:r>
    </w:p>
    <w:p w14:paraId="3B7FB248" w14:textId="0B177996" w:rsidR="009D5BFC" w:rsidRDefault="009D5BFC" w:rsidP="001D24B2">
      <w:pPr>
        <w:pStyle w:val="3"/>
        <w:keepLines w:val="0"/>
        <w:tabs>
          <w:tab w:val="num" w:pos="720"/>
        </w:tabs>
        <w:adjustRightInd/>
        <w:spacing w:before="240" w:after="60"/>
        <w:jc w:val="both"/>
      </w:pPr>
      <w:r>
        <w:t>Single or two-stage DCI</w:t>
      </w:r>
    </w:p>
    <w:p w14:paraId="1EA02777" w14:textId="42952059" w:rsidR="004F2377" w:rsidRPr="007E2971" w:rsidRDefault="007E2971" w:rsidP="004F2377">
      <w:pPr>
        <w:rPr>
          <w:rFonts w:eastAsia="宋体"/>
          <w:lang w:eastAsia="zh-CN"/>
        </w:rPr>
      </w:pPr>
      <w:r>
        <w:rPr>
          <w:rFonts w:eastAsia="宋体"/>
          <w:lang w:eastAsia="zh-CN"/>
        </w:rPr>
        <w:t xml:space="preserve">According to the issue of single or two-stage DCI, it would be good to down select single-stage DCI in this meeting. It is the fundament for the DCI format design. It can save a lot of time to give a clear direction for the main structure of </w:t>
      </w:r>
      <w:r>
        <w:rPr>
          <w:rFonts w:eastAsia="宋体"/>
          <w:lang w:eastAsia="zh-CN"/>
        </w:rPr>
        <w:lastRenderedPageBreak/>
        <w:t>multi-cell DCI. Furthermore, there are a lot of DCI fields need to settle down, and it is easier to make decisions for the DCI field types. So we have the following proposal that only single-stage DCI is supported in Rel-18.</w:t>
      </w:r>
    </w:p>
    <w:p w14:paraId="2CE74FA5" w14:textId="77777777" w:rsidR="009D5BFC" w:rsidRPr="00415076" w:rsidRDefault="009D5BFC" w:rsidP="00DA0D59">
      <w:pPr>
        <w:pStyle w:val="aff8"/>
        <w:numPr>
          <w:ilvl w:val="0"/>
          <w:numId w:val="33"/>
        </w:numPr>
        <w:ind w:leftChars="0"/>
        <w:jc w:val="both"/>
        <w:rPr>
          <w:b/>
          <w:i/>
          <w:lang w:eastAsia="x-none"/>
        </w:rPr>
      </w:pPr>
      <w:r w:rsidRPr="00415076">
        <w:rPr>
          <w:b/>
          <w:i/>
        </w:rPr>
        <w:t>Single-stage DCI format is supported for multi-cell PDSCH or PUSCH scheduling.</w:t>
      </w:r>
    </w:p>
    <w:p w14:paraId="025426B0" w14:textId="6D5F07E5" w:rsidR="009D5BFC" w:rsidRDefault="009D5BFC" w:rsidP="001D24B2">
      <w:pPr>
        <w:pStyle w:val="3"/>
        <w:keepLines w:val="0"/>
        <w:tabs>
          <w:tab w:val="num" w:pos="720"/>
        </w:tabs>
        <w:adjustRightInd/>
        <w:spacing w:before="240" w:after="60"/>
        <w:jc w:val="both"/>
      </w:pPr>
      <w:r w:rsidRPr="000A12E5">
        <w:t>Indication of scheduled cells</w:t>
      </w:r>
    </w:p>
    <w:p w14:paraId="71BEC550" w14:textId="32DA1FD7" w:rsidR="007E2971" w:rsidRPr="007E2971" w:rsidRDefault="007E2971" w:rsidP="007E2971">
      <w:pPr>
        <w:rPr>
          <w:rFonts w:eastAsia="宋体"/>
          <w:lang w:eastAsia="zh-CN"/>
        </w:rPr>
      </w:pPr>
      <w:r>
        <w:rPr>
          <w:rFonts w:eastAsia="宋体"/>
          <w:lang w:eastAsia="zh-CN"/>
        </w:rPr>
        <w:t xml:space="preserve">Another important issue is how to indicate the co-scheduled cells. The agreement in RAN1#109 provided three Options. </w:t>
      </w:r>
    </w:p>
    <w:tbl>
      <w:tblPr>
        <w:tblStyle w:val="aff"/>
        <w:tblW w:w="0" w:type="auto"/>
        <w:tblLook w:val="04A0" w:firstRow="1" w:lastRow="0" w:firstColumn="1" w:lastColumn="0" w:noHBand="0" w:noVBand="1"/>
      </w:tblPr>
      <w:tblGrid>
        <w:gridCol w:w="9630"/>
      </w:tblGrid>
      <w:tr w:rsidR="009D5BFC" w14:paraId="76044BF8" w14:textId="77777777" w:rsidTr="009B08C7">
        <w:tc>
          <w:tcPr>
            <w:tcW w:w="9630" w:type="dxa"/>
          </w:tcPr>
          <w:p w14:paraId="715CDE0A" w14:textId="77777777" w:rsidR="009D5BFC" w:rsidRPr="001B0CFD" w:rsidRDefault="009D5BFC" w:rsidP="001D24B2">
            <w:pPr>
              <w:jc w:val="both"/>
              <w:rPr>
                <w:b/>
                <w:bCs/>
                <w:i/>
                <w:highlight w:val="green"/>
                <w:lang w:eastAsia="x-none"/>
              </w:rPr>
            </w:pPr>
            <w:r w:rsidRPr="001B0CFD">
              <w:rPr>
                <w:b/>
                <w:bCs/>
                <w:i/>
                <w:highlight w:val="green"/>
                <w:lang w:eastAsia="x-none"/>
              </w:rPr>
              <w:t>Agreement in RAN1#109e</w:t>
            </w:r>
          </w:p>
          <w:p w14:paraId="12BF1701" w14:textId="77777777" w:rsidR="009D5BFC" w:rsidRPr="001B0CFD" w:rsidRDefault="009D5BFC" w:rsidP="001D24B2">
            <w:pPr>
              <w:overflowPunct w:val="0"/>
              <w:autoSpaceDE w:val="0"/>
              <w:autoSpaceDN w:val="0"/>
              <w:snapToGrid w:val="0"/>
              <w:jc w:val="both"/>
              <w:rPr>
                <w:rFonts w:ascii="Calibri" w:hAnsi="Calibri" w:cs="Calibri"/>
                <w:i/>
                <w:color w:val="000000"/>
                <w:sz w:val="22"/>
                <w:szCs w:val="22"/>
              </w:rPr>
            </w:pPr>
            <w:r w:rsidRPr="001B0CFD">
              <w:rPr>
                <w:i/>
                <w:color w:val="000000"/>
              </w:rPr>
              <w:t>For multi-cell scheduling, the co-scheduled cells are indicated by DCI format 0_X/1_X. At least the following options are considered:</w:t>
            </w:r>
          </w:p>
          <w:p w14:paraId="47E24506"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 xml:space="preserve">Option 1: An indicator in the DCI points to one row of a table defining combinations of scheduled cells. </w:t>
            </w:r>
          </w:p>
          <w:p w14:paraId="4E7ED1D8" w14:textId="77777777" w:rsidR="009D5BFC" w:rsidRPr="001B0CFD" w:rsidRDefault="009D5BFC" w:rsidP="00DA0D59">
            <w:pPr>
              <w:numPr>
                <w:ilvl w:val="1"/>
                <w:numId w:val="31"/>
              </w:numPr>
              <w:overflowPunct w:val="0"/>
              <w:autoSpaceDE w:val="0"/>
              <w:autoSpaceDN w:val="0"/>
              <w:snapToGrid w:val="0"/>
              <w:spacing w:after="0"/>
              <w:jc w:val="both"/>
              <w:rPr>
                <w:i/>
                <w:color w:val="000000"/>
              </w:rPr>
            </w:pPr>
            <w:r w:rsidRPr="001B0CFD">
              <w:rPr>
                <w:i/>
                <w:color w:val="000000"/>
              </w:rPr>
              <w:t>The table is configured by RRC signaling.</w:t>
            </w:r>
          </w:p>
          <w:p w14:paraId="72451D10" w14:textId="77777777" w:rsidR="009D5BFC" w:rsidRPr="001B0CFD" w:rsidRDefault="009D5BFC" w:rsidP="00DA0D59">
            <w:pPr>
              <w:numPr>
                <w:ilvl w:val="1"/>
                <w:numId w:val="31"/>
              </w:numPr>
              <w:overflowPunct w:val="0"/>
              <w:autoSpaceDE w:val="0"/>
              <w:autoSpaceDN w:val="0"/>
              <w:snapToGrid w:val="0"/>
              <w:spacing w:after="0"/>
              <w:jc w:val="both"/>
              <w:rPr>
                <w:i/>
                <w:color w:val="000000"/>
              </w:rPr>
            </w:pPr>
            <w:r w:rsidRPr="001B0CFD">
              <w:rPr>
                <w:i/>
                <w:color w:val="000000"/>
              </w:rPr>
              <w:t>FFS: Separate tables can be configured for multi-cell PDSCH scheduling and multi-cell PUSCH scheduling.</w:t>
            </w:r>
          </w:p>
          <w:p w14:paraId="6078E798"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 xml:space="preserve">Option 2: An indicator in the DCI is a bitmap corresponding to a set of configured cells that can be scheduled by the DCI 0_X/1_X </w:t>
            </w:r>
          </w:p>
          <w:p w14:paraId="1959AAEE" w14:textId="77777777" w:rsidR="009D5BFC" w:rsidRPr="001B0CFD" w:rsidRDefault="009D5BFC" w:rsidP="00DA0D59">
            <w:pPr>
              <w:numPr>
                <w:ilvl w:val="1"/>
                <w:numId w:val="31"/>
              </w:numPr>
              <w:overflowPunct w:val="0"/>
              <w:autoSpaceDE w:val="0"/>
              <w:autoSpaceDN w:val="0"/>
              <w:snapToGrid w:val="0"/>
              <w:spacing w:after="0"/>
              <w:jc w:val="both"/>
              <w:rPr>
                <w:i/>
                <w:color w:val="000000"/>
              </w:rPr>
            </w:pPr>
            <w:r w:rsidRPr="001B0CFD">
              <w:rPr>
                <w:i/>
                <w:color w:val="000000"/>
              </w:rPr>
              <w:t>FFS: Separate sets of configured cells for multi-cell PDSCH scheduling and multi-cell PUSCH scheduling.</w:t>
            </w:r>
          </w:p>
          <w:p w14:paraId="1FFF37D7"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 xml:space="preserve">Option 3: </w:t>
            </w:r>
            <w:bookmarkStart w:id="13" w:name="OLE_LINK1"/>
            <w:r w:rsidRPr="001B0CFD">
              <w:rPr>
                <w:i/>
                <w:color w:val="000000"/>
              </w:rPr>
              <w:t>using existing field (e.g., CIF, FDRA) to indicate whether one or more cells are scheduled or not</w:t>
            </w:r>
            <w:bookmarkEnd w:id="13"/>
          </w:p>
          <w:p w14:paraId="1D0E029B"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Other options are not precluded.</w:t>
            </w:r>
          </w:p>
          <w:p w14:paraId="3D86C36F" w14:textId="77777777" w:rsidR="009D5BFC" w:rsidRPr="001B0CFD" w:rsidRDefault="009D5BFC" w:rsidP="00DA0D59">
            <w:pPr>
              <w:numPr>
                <w:ilvl w:val="0"/>
                <w:numId w:val="31"/>
              </w:numPr>
              <w:overflowPunct w:val="0"/>
              <w:autoSpaceDE w:val="0"/>
              <w:autoSpaceDN w:val="0"/>
              <w:snapToGrid w:val="0"/>
              <w:spacing w:after="0"/>
              <w:jc w:val="both"/>
              <w:rPr>
                <w:i/>
              </w:rPr>
            </w:pPr>
            <w:r w:rsidRPr="001B0CFD">
              <w:rPr>
                <w:i/>
              </w:rPr>
              <w:t xml:space="preserve">Note: It does not preclude other DCI information fields (e.g., BWP) to be jointly indicated by the indicator of the co-scheduled cells. </w:t>
            </w:r>
          </w:p>
        </w:tc>
      </w:tr>
    </w:tbl>
    <w:p w14:paraId="1DE35059" w14:textId="77777777" w:rsidR="009D5BFC" w:rsidRPr="00415076" w:rsidRDefault="009D5BFC" w:rsidP="001D24B2">
      <w:pPr>
        <w:jc w:val="both"/>
        <w:rPr>
          <w:lang w:eastAsia="ja-JP"/>
        </w:rPr>
      </w:pPr>
    </w:p>
    <w:p w14:paraId="609D78AC" w14:textId="416E0CD0" w:rsidR="000A478F" w:rsidRPr="000A478F" w:rsidRDefault="000A478F" w:rsidP="001D24B2">
      <w:pPr>
        <w:jc w:val="both"/>
        <w:rPr>
          <w:rFonts w:eastAsia="宋体"/>
          <w:lang w:eastAsia="zh-CN"/>
        </w:rPr>
      </w:pPr>
      <w:r>
        <w:rPr>
          <w:lang w:eastAsia="zh-CN"/>
        </w:rPr>
        <w:t>For Indicator in Option 1, one example was given</w:t>
      </w:r>
      <w:r w:rsidR="00387D0D">
        <w:rPr>
          <w:lang w:eastAsia="zh-CN"/>
        </w:rPr>
        <w:t xml:space="preserve"> in Table </w:t>
      </w:r>
      <w:r w:rsidR="00777565">
        <w:rPr>
          <w:lang w:eastAsia="zh-CN"/>
        </w:rPr>
        <w:t>2</w:t>
      </w:r>
      <w:r>
        <w:rPr>
          <w:lang w:eastAsia="zh-CN"/>
        </w:rPr>
        <w:t xml:space="preserve">. </w:t>
      </w:r>
      <w:r w:rsidR="00006DC7">
        <w:rPr>
          <w:lang w:eastAsia="zh-CN"/>
        </w:rPr>
        <w:t>C</w:t>
      </w:r>
      <w:r>
        <w:rPr>
          <w:lang w:eastAsia="zh-CN"/>
        </w:rPr>
        <w:t xml:space="preserve">learly, when scheduling the different co-scheduled cell combinations, the </w:t>
      </w:r>
      <w:r w:rsidR="00006DC7">
        <w:rPr>
          <w:lang w:eastAsia="zh-CN"/>
        </w:rPr>
        <w:t xml:space="preserve">DCI </w:t>
      </w:r>
      <w:r w:rsidRPr="000A478F">
        <w:rPr>
          <w:lang w:eastAsia="zh-CN"/>
        </w:rPr>
        <w:t>payload</w:t>
      </w:r>
      <w:r>
        <w:rPr>
          <w:lang w:eastAsia="zh-CN"/>
        </w:rPr>
        <w:t xml:space="preserve"> can be different. </w:t>
      </w:r>
    </w:p>
    <w:p w14:paraId="348E257F" w14:textId="7D0D383B" w:rsidR="009D5BFC" w:rsidRPr="00355326" w:rsidRDefault="00957276" w:rsidP="00355326">
      <w:pPr>
        <w:jc w:val="center"/>
        <w:rPr>
          <w:b/>
        </w:rPr>
      </w:pPr>
      <w:r w:rsidRPr="00355326">
        <w:rPr>
          <w:b/>
        </w:rPr>
        <w:t xml:space="preserve">Table </w:t>
      </w:r>
      <w:r w:rsidRPr="00355326">
        <w:rPr>
          <w:b/>
        </w:rPr>
        <w:fldChar w:fldCharType="begin"/>
      </w:r>
      <w:r w:rsidRPr="00355326">
        <w:rPr>
          <w:b/>
        </w:rPr>
        <w:instrText xml:space="preserve"> SEQ Table \* ARABIC </w:instrText>
      </w:r>
      <w:r w:rsidRPr="00355326">
        <w:rPr>
          <w:b/>
        </w:rPr>
        <w:fldChar w:fldCharType="separate"/>
      </w:r>
      <w:r w:rsidR="00785CC1">
        <w:rPr>
          <w:b/>
          <w:noProof/>
        </w:rPr>
        <w:t>2</w:t>
      </w:r>
      <w:r w:rsidRPr="00355326">
        <w:rPr>
          <w:b/>
        </w:rPr>
        <w:fldChar w:fldCharType="end"/>
      </w:r>
      <w:r w:rsidRPr="00355326">
        <w:rPr>
          <w:b/>
        </w:rPr>
        <w:t>: Option 1</w:t>
      </w:r>
      <w:r w:rsidR="00006DC7">
        <w:rPr>
          <w:b/>
        </w:rPr>
        <w:t xml:space="preserve"> of </w:t>
      </w:r>
      <w:r w:rsidR="00006DC7" w:rsidRPr="00006DC7">
        <w:rPr>
          <w:b/>
        </w:rPr>
        <w:t>scheduled cells</w:t>
      </w:r>
      <w:r w:rsidR="00006DC7">
        <w:rPr>
          <w:b/>
        </w:rPr>
        <w:t xml:space="preserve"> i</w:t>
      </w:r>
      <w:r w:rsidR="00006DC7" w:rsidRPr="00006DC7">
        <w:rPr>
          <w:b/>
        </w:rPr>
        <w:t xml:space="preserve">ndication </w:t>
      </w:r>
    </w:p>
    <w:tbl>
      <w:tblPr>
        <w:tblStyle w:val="aff"/>
        <w:tblW w:w="5000" w:type="pct"/>
        <w:jc w:val="center"/>
        <w:tblLook w:val="04A0" w:firstRow="1" w:lastRow="0" w:firstColumn="1" w:lastColumn="0" w:noHBand="0" w:noVBand="1"/>
      </w:tblPr>
      <w:tblGrid>
        <w:gridCol w:w="1924"/>
        <w:gridCol w:w="1926"/>
        <w:gridCol w:w="1926"/>
        <w:gridCol w:w="1926"/>
        <w:gridCol w:w="1928"/>
      </w:tblGrid>
      <w:tr w:rsidR="00066D8F" w14:paraId="760ACC41" w14:textId="77777777" w:rsidTr="00006DC7">
        <w:trPr>
          <w:jc w:val="center"/>
        </w:trPr>
        <w:tc>
          <w:tcPr>
            <w:tcW w:w="999" w:type="pct"/>
          </w:tcPr>
          <w:p w14:paraId="71EAF9A3" w14:textId="42E5CDE1" w:rsidR="000A478F" w:rsidRPr="000A478F" w:rsidRDefault="000A478F" w:rsidP="001D24B2">
            <w:pPr>
              <w:jc w:val="both"/>
              <w:rPr>
                <w:rFonts w:eastAsia="宋体"/>
                <w:lang w:eastAsia="zh-CN"/>
              </w:rPr>
            </w:pPr>
            <w:r>
              <w:rPr>
                <w:lang w:eastAsia="zh-CN"/>
              </w:rPr>
              <w:t xml:space="preserve">Option 1: </w:t>
            </w:r>
            <w:r w:rsidR="00066D8F">
              <w:rPr>
                <w:lang w:eastAsia="zh-CN"/>
              </w:rPr>
              <w:t>Indicator</w:t>
            </w:r>
          </w:p>
        </w:tc>
        <w:tc>
          <w:tcPr>
            <w:tcW w:w="1000" w:type="pct"/>
          </w:tcPr>
          <w:p w14:paraId="5E77DD3F" w14:textId="49B74343" w:rsidR="00066D8F" w:rsidRPr="00E95973" w:rsidRDefault="00066D8F" w:rsidP="001D24B2">
            <w:pPr>
              <w:jc w:val="both"/>
            </w:pPr>
            <w:r>
              <w:t>1</w:t>
            </w:r>
            <w:r w:rsidRPr="00066D8F">
              <w:rPr>
                <w:vertAlign w:val="superscript"/>
              </w:rPr>
              <w:t>st</w:t>
            </w:r>
            <w:r>
              <w:t xml:space="preserve"> Co-scheduled cell</w:t>
            </w:r>
          </w:p>
        </w:tc>
        <w:tc>
          <w:tcPr>
            <w:tcW w:w="1000" w:type="pct"/>
          </w:tcPr>
          <w:p w14:paraId="376F9D9E" w14:textId="32C0D0C6" w:rsidR="00066D8F" w:rsidRDefault="00066D8F" w:rsidP="001D24B2">
            <w:pPr>
              <w:jc w:val="both"/>
            </w:pPr>
            <w:r>
              <w:t>2</w:t>
            </w:r>
            <w:r w:rsidRPr="00066D8F">
              <w:rPr>
                <w:vertAlign w:val="superscript"/>
              </w:rPr>
              <w:t>nd</w:t>
            </w:r>
            <w:r>
              <w:t xml:space="preserve"> Co-scheduled cell</w:t>
            </w:r>
          </w:p>
        </w:tc>
        <w:tc>
          <w:tcPr>
            <w:tcW w:w="1000" w:type="pct"/>
          </w:tcPr>
          <w:p w14:paraId="4FFE872C" w14:textId="40B110FB" w:rsidR="00066D8F" w:rsidRDefault="00066D8F" w:rsidP="001D24B2">
            <w:pPr>
              <w:jc w:val="both"/>
            </w:pPr>
            <w:r>
              <w:t>3</w:t>
            </w:r>
            <w:r w:rsidRPr="00066D8F">
              <w:rPr>
                <w:vertAlign w:val="superscript"/>
              </w:rPr>
              <w:t>rd</w:t>
            </w:r>
            <w:r>
              <w:t xml:space="preserve"> Co-scheduled cell</w:t>
            </w:r>
          </w:p>
        </w:tc>
        <w:tc>
          <w:tcPr>
            <w:tcW w:w="1001" w:type="pct"/>
          </w:tcPr>
          <w:p w14:paraId="7294757A" w14:textId="331742EA" w:rsidR="00066D8F" w:rsidRDefault="00066D8F" w:rsidP="001D24B2">
            <w:pPr>
              <w:jc w:val="both"/>
            </w:pPr>
            <w:r>
              <w:t>4</w:t>
            </w:r>
            <w:r w:rsidRPr="00066D8F">
              <w:rPr>
                <w:vertAlign w:val="superscript"/>
              </w:rPr>
              <w:t>th</w:t>
            </w:r>
            <w:r>
              <w:t xml:space="preserve"> Co-scheduled cell</w:t>
            </w:r>
          </w:p>
        </w:tc>
      </w:tr>
      <w:tr w:rsidR="00066D8F" w14:paraId="17B5CEEE" w14:textId="77777777" w:rsidTr="00006DC7">
        <w:trPr>
          <w:jc w:val="center"/>
        </w:trPr>
        <w:tc>
          <w:tcPr>
            <w:tcW w:w="999" w:type="pct"/>
          </w:tcPr>
          <w:p w14:paraId="174ACFDA" w14:textId="77777777" w:rsidR="00066D8F" w:rsidRPr="00E95973" w:rsidRDefault="00066D8F" w:rsidP="001D24B2">
            <w:pPr>
              <w:jc w:val="both"/>
            </w:pPr>
            <w:r>
              <w:rPr>
                <w:rFonts w:hint="eastAsia"/>
              </w:rPr>
              <w:t>0</w:t>
            </w:r>
            <w:r>
              <w:t>00</w:t>
            </w:r>
          </w:p>
        </w:tc>
        <w:tc>
          <w:tcPr>
            <w:tcW w:w="1000" w:type="pct"/>
          </w:tcPr>
          <w:p w14:paraId="2C14A9F3" w14:textId="77777777" w:rsidR="00066D8F" w:rsidRPr="00E95973" w:rsidRDefault="00066D8F" w:rsidP="001D24B2">
            <w:pPr>
              <w:jc w:val="both"/>
            </w:pPr>
            <w:r>
              <w:rPr>
                <w:rFonts w:hint="eastAsia"/>
              </w:rPr>
              <w:t>C</w:t>
            </w:r>
            <w:r>
              <w:t>C0</w:t>
            </w:r>
          </w:p>
        </w:tc>
        <w:tc>
          <w:tcPr>
            <w:tcW w:w="1000" w:type="pct"/>
          </w:tcPr>
          <w:p w14:paraId="2FC89B42" w14:textId="4667CCF3" w:rsidR="00066D8F" w:rsidRPr="00E95973" w:rsidRDefault="00066D8F" w:rsidP="001D24B2">
            <w:pPr>
              <w:jc w:val="both"/>
            </w:pPr>
            <w:r>
              <w:rPr>
                <w:rFonts w:hint="eastAsia"/>
              </w:rPr>
              <w:t>C</w:t>
            </w:r>
            <w:r>
              <w:t>C3</w:t>
            </w:r>
          </w:p>
        </w:tc>
        <w:tc>
          <w:tcPr>
            <w:tcW w:w="1000" w:type="pct"/>
          </w:tcPr>
          <w:p w14:paraId="3DF8ED7F" w14:textId="77777777" w:rsidR="00066D8F" w:rsidRDefault="00066D8F" w:rsidP="001D24B2">
            <w:pPr>
              <w:jc w:val="both"/>
            </w:pPr>
          </w:p>
        </w:tc>
        <w:tc>
          <w:tcPr>
            <w:tcW w:w="1001" w:type="pct"/>
          </w:tcPr>
          <w:p w14:paraId="11BBF5A9" w14:textId="7786A42B" w:rsidR="00066D8F" w:rsidRDefault="00066D8F" w:rsidP="001D24B2">
            <w:pPr>
              <w:jc w:val="both"/>
            </w:pPr>
          </w:p>
        </w:tc>
      </w:tr>
      <w:tr w:rsidR="00066D8F" w14:paraId="265E1B4E" w14:textId="77777777" w:rsidTr="00006DC7">
        <w:trPr>
          <w:jc w:val="center"/>
        </w:trPr>
        <w:tc>
          <w:tcPr>
            <w:tcW w:w="999" w:type="pct"/>
          </w:tcPr>
          <w:p w14:paraId="34D0343D" w14:textId="77777777" w:rsidR="00066D8F" w:rsidRPr="00E95973" w:rsidRDefault="00066D8F" w:rsidP="001D24B2">
            <w:pPr>
              <w:jc w:val="both"/>
            </w:pPr>
            <w:r>
              <w:rPr>
                <w:rFonts w:hint="eastAsia"/>
              </w:rPr>
              <w:t>0</w:t>
            </w:r>
            <w:r>
              <w:t>01</w:t>
            </w:r>
          </w:p>
        </w:tc>
        <w:tc>
          <w:tcPr>
            <w:tcW w:w="1000" w:type="pct"/>
          </w:tcPr>
          <w:p w14:paraId="3270CF58" w14:textId="6B16BD36" w:rsidR="00066D8F" w:rsidRDefault="00066D8F" w:rsidP="001D24B2">
            <w:pPr>
              <w:jc w:val="both"/>
            </w:pPr>
            <w:r>
              <w:rPr>
                <w:rFonts w:hint="eastAsia"/>
              </w:rPr>
              <w:t>C</w:t>
            </w:r>
            <w:r>
              <w:t>C1</w:t>
            </w:r>
          </w:p>
        </w:tc>
        <w:tc>
          <w:tcPr>
            <w:tcW w:w="1000" w:type="pct"/>
          </w:tcPr>
          <w:p w14:paraId="2CCF2BE0" w14:textId="01B116A7" w:rsidR="00066D8F" w:rsidRPr="00E95973" w:rsidRDefault="00066D8F" w:rsidP="001D24B2">
            <w:pPr>
              <w:jc w:val="both"/>
            </w:pPr>
            <w:r>
              <w:rPr>
                <w:rFonts w:hint="eastAsia"/>
              </w:rPr>
              <w:t>C</w:t>
            </w:r>
            <w:r>
              <w:t>C3</w:t>
            </w:r>
          </w:p>
        </w:tc>
        <w:tc>
          <w:tcPr>
            <w:tcW w:w="1000" w:type="pct"/>
          </w:tcPr>
          <w:p w14:paraId="22D3001A" w14:textId="55B7CD80" w:rsidR="00066D8F" w:rsidRDefault="00006DC7" w:rsidP="001D24B2">
            <w:pPr>
              <w:jc w:val="both"/>
            </w:pPr>
            <w:r>
              <w:rPr>
                <w:rFonts w:hint="eastAsia"/>
              </w:rPr>
              <w:t>C</w:t>
            </w:r>
            <w:r>
              <w:t>C3</w:t>
            </w:r>
          </w:p>
        </w:tc>
        <w:tc>
          <w:tcPr>
            <w:tcW w:w="1001" w:type="pct"/>
          </w:tcPr>
          <w:p w14:paraId="13B7A31D" w14:textId="7ADB9A35" w:rsidR="00066D8F" w:rsidRDefault="00066D8F" w:rsidP="001D24B2">
            <w:pPr>
              <w:jc w:val="both"/>
            </w:pPr>
          </w:p>
        </w:tc>
      </w:tr>
      <w:tr w:rsidR="00066D8F" w14:paraId="21FCEED1" w14:textId="77777777" w:rsidTr="00006DC7">
        <w:trPr>
          <w:jc w:val="center"/>
        </w:trPr>
        <w:tc>
          <w:tcPr>
            <w:tcW w:w="999" w:type="pct"/>
          </w:tcPr>
          <w:p w14:paraId="034A33CA" w14:textId="77777777" w:rsidR="00066D8F" w:rsidRPr="00E95973" w:rsidRDefault="00066D8F" w:rsidP="001D24B2">
            <w:pPr>
              <w:jc w:val="both"/>
            </w:pPr>
            <w:r>
              <w:rPr>
                <w:rFonts w:hint="eastAsia"/>
              </w:rPr>
              <w:t>0</w:t>
            </w:r>
            <w:r>
              <w:t>10</w:t>
            </w:r>
          </w:p>
        </w:tc>
        <w:tc>
          <w:tcPr>
            <w:tcW w:w="1000" w:type="pct"/>
          </w:tcPr>
          <w:p w14:paraId="50B1858D" w14:textId="38707B89" w:rsidR="00066D8F" w:rsidRPr="00E95973" w:rsidRDefault="00066D8F" w:rsidP="001D24B2">
            <w:pPr>
              <w:jc w:val="both"/>
            </w:pPr>
            <w:r>
              <w:rPr>
                <w:rFonts w:hint="eastAsia"/>
              </w:rPr>
              <w:t>C</w:t>
            </w:r>
            <w:r>
              <w:t>C2</w:t>
            </w:r>
          </w:p>
        </w:tc>
        <w:tc>
          <w:tcPr>
            <w:tcW w:w="1000" w:type="pct"/>
          </w:tcPr>
          <w:p w14:paraId="455D62C4" w14:textId="4E400DD6" w:rsidR="00066D8F" w:rsidRDefault="00066D8F" w:rsidP="001D24B2">
            <w:pPr>
              <w:jc w:val="both"/>
            </w:pPr>
            <w:r>
              <w:rPr>
                <w:rFonts w:hint="eastAsia"/>
              </w:rPr>
              <w:t>C</w:t>
            </w:r>
            <w:r>
              <w:t>C3</w:t>
            </w:r>
          </w:p>
        </w:tc>
        <w:tc>
          <w:tcPr>
            <w:tcW w:w="1000" w:type="pct"/>
          </w:tcPr>
          <w:p w14:paraId="2AA2E34E" w14:textId="7F611E79" w:rsidR="00066D8F" w:rsidRPr="00E95973" w:rsidRDefault="00066D8F" w:rsidP="001D24B2">
            <w:pPr>
              <w:jc w:val="both"/>
            </w:pPr>
          </w:p>
        </w:tc>
        <w:tc>
          <w:tcPr>
            <w:tcW w:w="1001" w:type="pct"/>
          </w:tcPr>
          <w:p w14:paraId="45F6E29B" w14:textId="30B3DE3A" w:rsidR="00066D8F" w:rsidRDefault="00066D8F" w:rsidP="001D24B2">
            <w:pPr>
              <w:jc w:val="both"/>
            </w:pPr>
          </w:p>
        </w:tc>
      </w:tr>
      <w:tr w:rsidR="00066D8F" w14:paraId="546EA083" w14:textId="77777777" w:rsidTr="00006DC7">
        <w:trPr>
          <w:jc w:val="center"/>
        </w:trPr>
        <w:tc>
          <w:tcPr>
            <w:tcW w:w="999" w:type="pct"/>
          </w:tcPr>
          <w:p w14:paraId="7F6296BF" w14:textId="77777777" w:rsidR="00066D8F" w:rsidRPr="00E95973" w:rsidRDefault="00066D8F" w:rsidP="001D24B2">
            <w:pPr>
              <w:jc w:val="both"/>
            </w:pPr>
            <w:r>
              <w:rPr>
                <w:rFonts w:hint="eastAsia"/>
              </w:rPr>
              <w:t>0</w:t>
            </w:r>
            <w:r>
              <w:t>11</w:t>
            </w:r>
          </w:p>
        </w:tc>
        <w:tc>
          <w:tcPr>
            <w:tcW w:w="1000" w:type="pct"/>
          </w:tcPr>
          <w:p w14:paraId="043E20E4" w14:textId="77777777" w:rsidR="00066D8F" w:rsidRDefault="00066D8F" w:rsidP="001D24B2">
            <w:pPr>
              <w:jc w:val="both"/>
            </w:pPr>
            <w:r>
              <w:rPr>
                <w:rFonts w:hint="eastAsia"/>
              </w:rPr>
              <w:t>C</w:t>
            </w:r>
            <w:r>
              <w:t>C0</w:t>
            </w:r>
          </w:p>
        </w:tc>
        <w:tc>
          <w:tcPr>
            <w:tcW w:w="1000" w:type="pct"/>
          </w:tcPr>
          <w:p w14:paraId="5E8075E9" w14:textId="77777777" w:rsidR="00066D8F" w:rsidRPr="00E95973" w:rsidRDefault="00066D8F" w:rsidP="001D24B2">
            <w:pPr>
              <w:jc w:val="both"/>
            </w:pPr>
            <w:r>
              <w:rPr>
                <w:rFonts w:hint="eastAsia"/>
              </w:rPr>
              <w:t>C</w:t>
            </w:r>
            <w:r>
              <w:t>C1</w:t>
            </w:r>
          </w:p>
        </w:tc>
        <w:tc>
          <w:tcPr>
            <w:tcW w:w="1000" w:type="pct"/>
          </w:tcPr>
          <w:p w14:paraId="0138567F" w14:textId="5C65D4E4" w:rsidR="00066D8F" w:rsidRDefault="00066D8F" w:rsidP="001D24B2">
            <w:pPr>
              <w:jc w:val="both"/>
            </w:pPr>
            <w:r>
              <w:rPr>
                <w:rFonts w:hint="eastAsia"/>
              </w:rPr>
              <w:t>C</w:t>
            </w:r>
            <w:r>
              <w:t>C3</w:t>
            </w:r>
          </w:p>
        </w:tc>
        <w:tc>
          <w:tcPr>
            <w:tcW w:w="1001" w:type="pct"/>
          </w:tcPr>
          <w:p w14:paraId="695AFA5C" w14:textId="61E84886" w:rsidR="00066D8F" w:rsidRPr="00E95973" w:rsidRDefault="00066D8F" w:rsidP="001D24B2">
            <w:pPr>
              <w:jc w:val="both"/>
            </w:pPr>
          </w:p>
        </w:tc>
      </w:tr>
      <w:tr w:rsidR="00066D8F" w14:paraId="4B35A432" w14:textId="77777777" w:rsidTr="00006DC7">
        <w:trPr>
          <w:jc w:val="center"/>
        </w:trPr>
        <w:tc>
          <w:tcPr>
            <w:tcW w:w="999" w:type="pct"/>
          </w:tcPr>
          <w:p w14:paraId="3310B1E9" w14:textId="77777777" w:rsidR="00066D8F" w:rsidRDefault="00066D8F" w:rsidP="001D24B2">
            <w:pPr>
              <w:jc w:val="both"/>
            </w:pPr>
            <w:r>
              <w:t>100</w:t>
            </w:r>
          </w:p>
        </w:tc>
        <w:tc>
          <w:tcPr>
            <w:tcW w:w="1000" w:type="pct"/>
          </w:tcPr>
          <w:p w14:paraId="2285F5D6" w14:textId="77777777" w:rsidR="00066D8F" w:rsidRPr="00E95973" w:rsidRDefault="00066D8F" w:rsidP="001D24B2">
            <w:pPr>
              <w:jc w:val="both"/>
            </w:pPr>
            <w:r>
              <w:rPr>
                <w:rFonts w:hint="eastAsia"/>
              </w:rPr>
              <w:t>C</w:t>
            </w:r>
            <w:r>
              <w:t>C0</w:t>
            </w:r>
          </w:p>
        </w:tc>
        <w:tc>
          <w:tcPr>
            <w:tcW w:w="1000" w:type="pct"/>
          </w:tcPr>
          <w:p w14:paraId="0834E372" w14:textId="77777777" w:rsidR="00066D8F" w:rsidRPr="00E95973" w:rsidRDefault="00066D8F" w:rsidP="001D24B2">
            <w:pPr>
              <w:jc w:val="both"/>
            </w:pPr>
            <w:r>
              <w:rPr>
                <w:rFonts w:hint="eastAsia"/>
              </w:rPr>
              <w:t>C</w:t>
            </w:r>
            <w:r>
              <w:t>C1</w:t>
            </w:r>
          </w:p>
        </w:tc>
        <w:tc>
          <w:tcPr>
            <w:tcW w:w="1000" w:type="pct"/>
          </w:tcPr>
          <w:p w14:paraId="70063193" w14:textId="77777777" w:rsidR="00066D8F" w:rsidRDefault="00066D8F" w:rsidP="001D24B2">
            <w:pPr>
              <w:jc w:val="both"/>
            </w:pPr>
            <w:r>
              <w:rPr>
                <w:rFonts w:asciiTheme="minorEastAsia" w:hAnsiTheme="minorEastAsia" w:hint="eastAsia"/>
              </w:rPr>
              <w:t>CC</w:t>
            </w:r>
            <w:r>
              <w:t>2</w:t>
            </w:r>
          </w:p>
        </w:tc>
        <w:tc>
          <w:tcPr>
            <w:tcW w:w="1001" w:type="pct"/>
          </w:tcPr>
          <w:p w14:paraId="38A8D834" w14:textId="77777777" w:rsidR="00066D8F" w:rsidRDefault="00066D8F" w:rsidP="001D24B2">
            <w:pPr>
              <w:jc w:val="both"/>
            </w:pPr>
          </w:p>
        </w:tc>
      </w:tr>
      <w:tr w:rsidR="00066D8F" w14:paraId="0592B92F" w14:textId="77777777" w:rsidTr="00006DC7">
        <w:trPr>
          <w:jc w:val="center"/>
        </w:trPr>
        <w:tc>
          <w:tcPr>
            <w:tcW w:w="999" w:type="pct"/>
          </w:tcPr>
          <w:p w14:paraId="63E8EE40" w14:textId="77777777" w:rsidR="00066D8F" w:rsidRDefault="00066D8F" w:rsidP="001D24B2">
            <w:pPr>
              <w:jc w:val="both"/>
            </w:pPr>
            <w:r>
              <w:t>101</w:t>
            </w:r>
          </w:p>
        </w:tc>
        <w:tc>
          <w:tcPr>
            <w:tcW w:w="1000" w:type="pct"/>
          </w:tcPr>
          <w:p w14:paraId="7A08F027" w14:textId="3582AA1E" w:rsidR="00066D8F" w:rsidRDefault="00066D8F" w:rsidP="001D24B2">
            <w:pPr>
              <w:jc w:val="both"/>
            </w:pPr>
            <w:r>
              <w:rPr>
                <w:rFonts w:hint="eastAsia"/>
              </w:rPr>
              <w:t>C</w:t>
            </w:r>
            <w:r>
              <w:t>C1</w:t>
            </w:r>
          </w:p>
        </w:tc>
        <w:tc>
          <w:tcPr>
            <w:tcW w:w="1000" w:type="pct"/>
          </w:tcPr>
          <w:p w14:paraId="43F1FF61" w14:textId="70C50D79" w:rsidR="00066D8F" w:rsidRDefault="00066D8F" w:rsidP="001D24B2">
            <w:pPr>
              <w:jc w:val="both"/>
            </w:pPr>
            <w:r>
              <w:rPr>
                <w:rFonts w:hint="eastAsia"/>
              </w:rPr>
              <w:t>C</w:t>
            </w:r>
            <w:r>
              <w:t>C2</w:t>
            </w:r>
          </w:p>
        </w:tc>
        <w:tc>
          <w:tcPr>
            <w:tcW w:w="1000" w:type="pct"/>
          </w:tcPr>
          <w:p w14:paraId="35DF05C7" w14:textId="7F1A5D99" w:rsidR="00066D8F" w:rsidRPr="00E95973" w:rsidRDefault="00066D8F" w:rsidP="001D24B2">
            <w:pPr>
              <w:jc w:val="both"/>
            </w:pPr>
          </w:p>
        </w:tc>
        <w:tc>
          <w:tcPr>
            <w:tcW w:w="1001" w:type="pct"/>
          </w:tcPr>
          <w:p w14:paraId="47ED7F74" w14:textId="77777777" w:rsidR="00066D8F" w:rsidRDefault="00066D8F" w:rsidP="001D24B2">
            <w:pPr>
              <w:jc w:val="both"/>
            </w:pPr>
          </w:p>
        </w:tc>
      </w:tr>
      <w:tr w:rsidR="00066D8F" w14:paraId="72F46103" w14:textId="77777777" w:rsidTr="00006DC7">
        <w:trPr>
          <w:jc w:val="center"/>
        </w:trPr>
        <w:tc>
          <w:tcPr>
            <w:tcW w:w="999" w:type="pct"/>
          </w:tcPr>
          <w:p w14:paraId="68D6F38C" w14:textId="77777777" w:rsidR="00066D8F" w:rsidRDefault="00066D8F" w:rsidP="001D24B2">
            <w:pPr>
              <w:jc w:val="both"/>
            </w:pPr>
            <w:r>
              <w:t>110</w:t>
            </w:r>
          </w:p>
        </w:tc>
        <w:tc>
          <w:tcPr>
            <w:tcW w:w="1000" w:type="pct"/>
          </w:tcPr>
          <w:p w14:paraId="194A39E6" w14:textId="77777777" w:rsidR="00066D8F" w:rsidRDefault="00066D8F" w:rsidP="001D24B2">
            <w:pPr>
              <w:jc w:val="both"/>
            </w:pPr>
            <w:r>
              <w:rPr>
                <w:rFonts w:hint="eastAsia"/>
              </w:rPr>
              <w:t>C</w:t>
            </w:r>
            <w:r>
              <w:t>C0</w:t>
            </w:r>
          </w:p>
        </w:tc>
        <w:tc>
          <w:tcPr>
            <w:tcW w:w="1000" w:type="pct"/>
          </w:tcPr>
          <w:p w14:paraId="4F9BDF95" w14:textId="77777777" w:rsidR="00066D8F" w:rsidRDefault="00066D8F" w:rsidP="001D24B2">
            <w:pPr>
              <w:jc w:val="both"/>
            </w:pPr>
            <w:r>
              <w:rPr>
                <w:rFonts w:hint="eastAsia"/>
              </w:rPr>
              <w:t>C</w:t>
            </w:r>
            <w:r>
              <w:t>C1</w:t>
            </w:r>
          </w:p>
        </w:tc>
        <w:tc>
          <w:tcPr>
            <w:tcW w:w="1000" w:type="pct"/>
          </w:tcPr>
          <w:p w14:paraId="29DD255B" w14:textId="77777777" w:rsidR="00066D8F" w:rsidRDefault="00066D8F" w:rsidP="001D24B2">
            <w:pPr>
              <w:jc w:val="both"/>
            </w:pPr>
            <w:r>
              <w:rPr>
                <w:rFonts w:hint="eastAsia"/>
              </w:rPr>
              <w:t>C</w:t>
            </w:r>
            <w:r>
              <w:t>C2</w:t>
            </w:r>
          </w:p>
        </w:tc>
        <w:tc>
          <w:tcPr>
            <w:tcW w:w="1001" w:type="pct"/>
          </w:tcPr>
          <w:p w14:paraId="23EEDFD0" w14:textId="77777777" w:rsidR="00066D8F" w:rsidRPr="00E95973" w:rsidRDefault="00066D8F" w:rsidP="001D24B2">
            <w:pPr>
              <w:jc w:val="both"/>
            </w:pPr>
            <w:r>
              <w:rPr>
                <w:rFonts w:hint="eastAsia"/>
              </w:rPr>
              <w:t>C</w:t>
            </w:r>
            <w:r>
              <w:t>C3</w:t>
            </w:r>
          </w:p>
        </w:tc>
      </w:tr>
      <w:tr w:rsidR="00066D8F" w14:paraId="23998503" w14:textId="77777777" w:rsidTr="00006DC7">
        <w:trPr>
          <w:jc w:val="center"/>
        </w:trPr>
        <w:tc>
          <w:tcPr>
            <w:tcW w:w="999" w:type="pct"/>
          </w:tcPr>
          <w:p w14:paraId="243AAAF9" w14:textId="77777777" w:rsidR="00066D8F" w:rsidRDefault="00066D8F" w:rsidP="001D24B2">
            <w:pPr>
              <w:jc w:val="both"/>
            </w:pPr>
            <w:r>
              <w:t>111</w:t>
            </w:r>
          </w:p>
        </w:tc>
        <w:tc>
          <w:tcPr>
            <w:tcW w:w="1000" w:type="pct"/>
          </w:tcPr>
          <w:p w14:paraId="79BDE819" w14:textId="77777777" w:rsidR="00066D8F" w:rsidRDefault="00066D8F" w:rsidP="001D24B2">
            <w:pPr>
              <w:jc w:val="both"/>
            </w:pPr>
            <w:r>
              <w:rPr>
                <w:rFonts w:hint="eastAsia"/>
              </w:rPr>
              <w:t>C</w:t>
            </w:r>
            <w:r>
              <w:t>C0</w:t>
            </w:r>
          </w:p>
        </w:tc>
        <w:tc>
          <w:tcPr>
            <w:tcW w:w="1000" w:type="pct"/>
          </w:tcPr>
          <w:p w14:paraId="057DF887" w14:textId="64ACF964" w:rsidR="00066D8F" w:rsidRDefault="00066D8F" w:rsidP="001D24B2">
            <w:pPr>
              <w:jc w:val="both"/>
            </w:pPr>
            <w:r>
              <w:rPr>
                <w:rFonts w:hint="eastAsia"/>
              </w:rPr>
              <w:t>C</w:t>
            </w:r>
            <w:r>
              <w:t>C2</w:t>
            </w:r>
          </w:p>
        </w:tc>
        <w:tc>
          <w:tcPr>
            <w:tcW w:w="1000" w:type="pct"/>
          </w:tcPr>
          <w:p w14:paraId="4CB406D1" w14:textId="5AE86A1C" w:rsidR="00066D8F" w:rsidRDefault="00066D8F" w:rsidP="001D24B2">
            <w:pPr>
              <w:jc w:val="both"/>
            </w:pPr>
            <w:r>
              <w:rPr>
                <w:rFonts w:hint="eastAsia"/>
              </w:rPr>
              <w:t>C</w:t>
            </w:r>
            <w:r>
              <w:t>C3</w:t>
            </w:r>
          </w:p>
        </w:tc>
        <w:tc>
          <w:tcPr>
            <w:tcW w:w="1001" w:type="pct"/>
          </w:tcPr>
          <w:p w14:paraId="31766D79" w14:textId="3633DCEB" w:rsidR="00066D8F" w:rsidRDefault="00066D8F" w:rsidP="001D24B2">
            <w:pPr>
              <w:jc w:val="both"/>
            </w:pPr>
          </w:p>
        </w:tc>
      </w:tr>
    </w:tbl>
    <w:p w14:paraId="665CABFD" w14:textId="77777777" w:rsidR="000A478F" w:rsidRDefault="000A478F" w:rsidP="001D24B2">
      <w:pPr>
        <w:jc w:val="both"/>
        <w:rPr>
          <w:lang w:eastAsia="zh-CN"/>
        </w:rPr>
      </w:pPr>
    </w:p>
    <w:p w14:paraId="5F00666D" w14:textId="7DEBFB0E" w:rsidR="00066D8F" w:rsidRDefault="00006DC7" w:rsidP="001D24B2">
      <w:pPr>
        <w:jc w:val="both"/>
        <w:rPr>
          <w:lang w:eastAsia="zh-CN"/>
        </w:rPr>
      </w:pPr>
      <w:r>
        <w:rPr>
          <w:lang w:eastAsia="zh-CN"/>
        </w:rPr>
        <w:t xml:space="preserve">For the bitmap in </w:t>
      </w:r>
      <w:r w:rsidR="00066D8F">
        <w:rPr>
          <w:lang w:eastAsia="zh-CN"/>
        </w:rPr>
        <w:t>Option 2</w:t>
      </w:r>
      <w:r>
        <w:rPr>
          <w:lang w:eastAsia="zh-CN"/>
        </w:rPr>
        <w:t>, if bit field length depend on the maximum number of co-scheduled cells that the DCI can schedule. Every bit in the bitmap in DCI to indicate whether this</w:t>
      </w:r>
      <w:r w:rsidR="00066D8F">
        <w:rPr>
          <w:lang w:eastAsia="zh-CN"/>
        </w:rPr>
        <w:t xml:space="preserve"> cell</w:t>
      </w:r>
      <w:r>
        <w:rPr>
          <w:lang w:eastAsia="zh-CN"/>
        </w:rPr>
        <w:t xml:space="preserve"> is </w:t>
      </w:r>
      <w:r w:rsidR="00066D8F">
        <w:rPr>
          <w:lang w:eastAsia="zh-CN"/>
        </w:rPr>
        <w:t>scheduled</w:t>
      </w:r>
      <w:r>
        <w:rPr>
          <w:lang w:eastAsia="zh-CN"/>
        </w:rPr>
        <w:t xml:space="preserve"> or not</w:t>
      </w:r>
      <w:r w:rsidR="00066D8F">
        <w:rPr>
          <w:lang w:eastAsia="zh-CN"/>
        </w:rPr>
        <w:t>.</w:t>
      </w:r>
      <w:r w:rsidR="00C35DBD">
        <w:rPr>
          <w:lang w:eastAsia="zh-CN"/>
        </w:rPr>
        <w:t xml:space="preserve"> </w:t>
      </w:r>
      <w:r>
        <w:rPr>
          <w:lang w:eastAsia="zh-CN"/>
        </w:rPr>
        <w:t xml:space="preserve">But the disadvantage is the payload is high, because the bitmap length is fixed. </w:t>
      </w:r>
    </w:p>
    <w:p w14:paraId="14EA4B69" w14:textId="77777777" w:rsidR="000B43B0" w:rsidRDefault="00006DC7" w:rsidP="001D24B2">
      <w:pPr>
        <w:jc w:val="both"/>
        <w:rPr>
          <w:lang w:eastAsia="zh-CN"/>
        </w:rPr>
      </w:pPr>
      <w:r>
        <w:rPr>
          <w:lang w:eastAsia="zh-CN"/>
        </w:rPr>
        <w:t>For Option 3, it reuse the</w:t>
      </w:r>
      <w:r w:rsidR="00066D8F">
        <w:rPr>
          <w:lang w:eastAsia="zh-CN"/>
        </w:rPr>
        <w:t xml:space="preserve"> </w:t>
      </w:r>
      <w:r>
        <w:rPr>
          <w:lang w:eastAsia="zh-CN"/>
        </w:rPr>
        <w:t xml:space="preserve">legacy </w:t>
      </w:r>
      <w:r w:rsidR="00066D8F">
        <w:rPr>
          <w:lang w:eastAsia="zh-CN"/>
        </w:rPr>
        <w:t xml:space="preserve">CIF </w:t>
      </w:r>
      <w:r w:rsidR="00066D8F" w:rsidRPr="00066D8F">
        <w:rPr>
          <w:lang w:eastAsia="zh-CN"/>
        </w:rPr>
        <w:t>to indicate whether one or more cells are scheduled or not</w:t>
      </w:r>
      <w:r>
        <w:rPr>
          <w:lang w:eastAsia="zh-CN"/>
        </w:rPr>
        <w:t xml:space="preserve">. From our understanding, CIF in option 3 is similar as indicator in option 1. An example is shown in Table 3. </w:t>
      </w:r>
    </w:p>
    <w:p w14:paraId="6FF9AA0E" w14:textId="3F6DB7E3" w:rsidR="00151B0D" w:rsidRPr="00355326" w:rsidRDefault="00151B0D" w:rsidP="00151B0D">
      <w:pPr>
        <w:jc w:val="center"/>
        <w:rPr>
          <w:b/>
        </w:rPr>
      </w:pPr>
      <w:r w:rsidRPr="00355326">
        <w:rPr>
          <w:b/>
        </w:rPr>
        <w:t xml:space="preserve">Table </w:t>
      </w:r>
      <w:r w:rsidRPr="00355326">
        <w:rPr>
          <w:b/>
        </w:rPr>
        <w:fldChar w:fldCharType="begin"/>
      </w:r>
      <w:r w:rsidRPr="00355326">
        <w:rPr>
          <w:b/>
        </w:rPr>
        <w:instrText xml:space="preserve"> SEQ Table \* ARABIC </w:instrText>
      </w:r>
      <w:r w:rsidRPr="00355326">
        <w:rPr>
          <w:b/>
        </w:rPr>
        <w:fldChar w:fldCharType="separate"/>
      </w:r>
      <w:r w:rsidR="00785CC1">
        <w:rPr>
          <w:b/>
          <w:noProof/>
        </w:rPr>
        <w:t>3</w:t>
      </w:r>
      <w:r w:rsidRPr="00355326">
        <w:rPr>
          <w:b/>
        </w:rPr>
        <w:fldChar w:fldCharType="end"/>
      </w:r>
      <w:r w:rsidRPr="00355326">
        <w:rPr>
          <w:b/>
        </w:rPr>
        <w:t>: Option 1</w:t>
      </w:r>
      <w:r>
        <w:rPr>
          <w:b/>
        </w:rPr>
        <w:t xml:space="preserve"> of </w:t>
      </w:r>
      <w:r w:rsidRPr="00006DC7">
        <w:rPr>
          <w:b/>
        </w:rPr>
        <w:t>scheduled cells</w:t>
      </w:r>
      <w:r>
        <w:rPr>
          <w:b/>
        </w:rPr>
        <w:t xml:space="preserve"> i</w:t>
      </w:r>
      <w:r w:rsidRPr="00006DC7">
        <w:rPr>
          <w:b/>
        </w:rPr>
        <w:t xml:space="preserve">ndication </w:t>
      </w:r>
    </w:p>
    <w:tbl>
      <w:tblPr>
        <w:tblStyle w:val="aff"/>
        <w:tblW w:w="5000" w:type="pct"/>
        <w:tblLook w:val="04A0" w:firstRow="1" w:lastRow="0" w:firstColumn="1" w:lastColumn="0" w:noHBand="0" w:noVBand="1"/>
      </w:tblPr>
      <w:tblGrid>
        <w:gridCol w:w="1924"/>
        <w:gridCol w:w="1926"/>
        <w:gridCol w:w="1926"/>
        <w:gridCol w:w="1926"/>
        <w:gridCol w:w="1928"/>
      </w:tblGrid>
      <w:tr w:rsidR="00066D8F" w14:paraId="405DD458" w14:textId="77777777" w:rsidTr="00006DC7">
        <w:tc>
          <w:tcPr>
            <w:tcW w:w="999" w:type="pct"/>
          </w:tcPr>
          <w:p w14:paraId="2016E3E7" w14:textId="016BCBD0" w:rsidR="00066D8F" w:rsidRDefault="000A478F" w:rsidP="001D24B2">
            <w:pPr>
              <w:jc w:val="both"/>
            </w:pPr>
            <w:r>
              <w:rPr>
                <w:lang w:eastAsia="zh-CN"/>
              </w:rPr>
              <w:t>CIF</w:t>
            </w:r>
          </w:p>
        </w:tc>
        <w:tc>
          <w:tcPr>
            <w:tcW w:w="1000" w:type="pct"/>
          </w:tcPr>
          <w:p w14:paraId="2931DEF4" w14:textId="77777777" w:rsidR="00066D8F" w:rsidRPr="00E95973" w:rsidRDefault="00066D8F" w:rsidP="001D24B2">
            <w:pPr>
              <w:jc w:val="both"/>
            </w:pPr>
            <w:r>
              <w:t>1</w:t>
            </w:r>
            <w:r w:rsidRPr="00066D8F">
              <w:rPr>
                <w:vertAlign w:val="superscript"/>
              </w:rPr>
              <w:t>st</w:t>
            </w:r>
            <w:r>
              <w:t xml:space="preserve"> Co-scheduled cell</w:t>
            </w:r>
          </w:p>
        </w:tc>
        <w:tc>
          <w:tcPr>
            <w:tcW w:w="1000" w:type="pct"/>
          </w:tcPr>
          <w:p w14:paraId="7942EC70" w14:textId="77777777" w:rsidR="00066D8F" w:rsidRDefault="00066D8F" w:rsidP="001D24B2">
            <w:pPr>
              <w:jc w:val="both"/>
            </w:pPr>
            <w:r>
              <w:t>2</w:t>
            </w:r>
            <w:r w:rsidRPr="00066D8F">
              <w:rPr>
                <w:vertAlign w:val="superscript"/>
              </w:rPr>
              <w:t>nd</w:t>
            </w:r>
            <w:r>
              <w:t xml:space="preserve"> Co-scheduled cell</w:t>
            </w:r>
          </w:p>
        </w:tc>
        <w:tc>
          <w:tcPr>
            <w:tcW w:w="1000" w:type="pct"/>
          </w:tcPr>
          <w:p w14:paraId="17756E90" w14:textId="77777777" w:rsidR="00066D8F" w:rsidRDefault="00066D8F" w:rsidP="001D24B2">
            <w:pPr>
              <w:jc w:val="both"/>
            </w:pPr>
            <w:r>
              <w:t>3</w:t>
            </w:r>
            <w:r w:rsidRPr="00066D8F">
              <w:rPr>
                <w:vertAlign w:val="superscript"/>
              </w:rPr>
              <w:t>rd</w:t>
            </w:r>
            <w:r>
              <w:t xml:space="preserve"> Co-scheduled cell</w:t>
            </w:r>
          </w:p>
        </w:tc>
        <w:tc>
          <w:tcPr>
            <w:tcW w:w="1001" w:type="pct"/>
          </w:tcPr>
          <w:p w14:paraId="0F1F571E" w14:textId="77777777" w:rsidR="00066D8F" w:rsidRDefault="00066D8F" w:rsidP="001D24B2">
            <w:pPr>
              <w:jc w:val="both"/>
            </w:pPr>
            <w:r>
              <w:t>4</w:t>
            </w:r>
            <w:r w:rsidRPr="00066D8F">
              <w:rPr>
                <w:vertAlign w:val="superscript"/>
              </w:rPr>
              <w:t>th</w:t>
            </w:r>
            <w:r>
              <w:t xml:space="preserve"> Co-scheduled cell</w:t>
            </w:r>
          </w:p>
        </w:tc>
      </w:tr>
      <w:tr w:rsidR="00066D8F" w14:paraId="1543E4FD" w14:textId="77777777" w:rsidTr="00006DC7">
        <w:tc>
          <w:tcPr>
            <w:tcW w:w="999" w:type="pct"/>
          </w:tcPr>
          <w:p w14:paraId="6AA80184" w14:textId="77777777" w:rsidR="00066D8F" w:rsidRPr="00E95973" w:rsidRDefault="00066D8F" w:rsidP="001D24B2">
            <w:pPr>
              <w:jc w:val="both"/>
            </w:pPr>
            <w:r>
              <w:rPr>
                <w:rFonts w:hint="eastAsia"/>
              </w:rPr>
              <w:t>0</w:t>
            </w:r>
            <w:r>
              <w:t>00</w:t>
            </w:r>
          </w:p>
        </w:tc>
        <w:tc>
          <w:tcPr>
            <w:tcW w:w="1000" w:type="pct"/>
          </w:tcPr>
          <w:p w14:paraId="4A4F2515" w14:textId="77777777" w:rsidR="00066D8F" w:rsidRPr="00E95973" w:rsidRDefault="00066D8F" w:rsidP="001D24B2">
            <w:pPr>
              <w:jc w:val="both"/>
            </w:pPr>
            <w:r>
              <w:rPr>
                <w:rFonts w:hint="eastAsia"/>
              </w:rPr>
              <w:t>C</w:t>
            </w:r>
            <w:r>
              <w:t>C0</w:t>
            </w:r>
          </w:p>
        </w:tc>
        <w:tc>
          <w:tcPr>
            <w:tcW w:w="1000" w:type="pct"/>
          </w:tcPr>
          <w:p w14:paraId="594E6155" w14:textId="77777777" w:rsidR="00066D8F" w:rsidRPr="00E95973" w:rsidRDefault="00066D8F" w:rsidP="001D24B2">
            <w:pPr>
              <w:jc w:val="both"/>
            </w:pPr>
            <w:r>
              <w:rPr>
                <w:rFonts w:hint="eastAsia"/>
              </w:rPr>
              <w:t>C</w:t>
            </w:r>
            <w:r>
              <w:t>C3</w:t>
            </w:r>
          </w:p>
        </w:tc>
        <w:tc>
          <w:tcPr>
            <w:tcW w:w="1000" w:type="pct"/>
          </w:tcPr>
          <w:p w14:paraId="2EF8D764" w14:textId="77777777" w:rsidR="00066D8F" w:rsidRDefault="00066D8F" w:rsidP="001D24B2">
            <w:pPr>
              <w:jc w:val="both"/>
            </w:pPr>
          </w:p>
        </w:tc>
        <w:tc>
          <w:tcPr>
            <w:tcW w:w="1001" w:type="pct"/>
          </w:tcPr>
          <w:p w14:paraId="1B6BE52E" w14:textId="77777777" w:rsidR="00066D8F" w:rsidRDefault="00066D8F" w:rsidP="001D24B2">
            <w:pPr>
              <w:jc w:val="both"/>
            </w:pPr>
          </w:p>
        </w:tc>
      </w:tr>
      <w:tr w:rsidR="00066D8F" w14:paraId="66319120" w14:textId="77777777" w:rsidTr="00006DC7">
        <w:tc>
          <w:tcPr>
            <w:tcW w:w="999" w:type="pct"/>
          </w:tcPr>
          <w:p w14:paraId="68B47821" w14:textId="77777777" w:rsidR="00066D8F" w:rsidRPr="00E95973" w:rsidRDefault="00066D8F" w:rsidP="001D24B2">
            <w:pPr>
              <w:jc w:val="both"/>
            </w:pPr>
            <w:r>
              <w:rPr>
                <w:rFonts w:hint="eastAsia"/>
              </w:rPr>
              <w:lastRenderedPageBreak/>
              <w:t>0</w:t>
            </w:r>
            <w:r>
              <w:t>01</w:t>
            </w:r>
          </w:p>
        </w:tc>
        <w:tc>
          <w:tcPr>
            <w:tcW w:w="1000" w:type="pct"/>
          </w:tcPr>
          <w:p w14:paraId="6E7168FF" w14:textId="77777777" w:rsidR="00066D8F" w:rsidRDefault="00066D8F" w:rsidP="001D24B2">
            <w:pPr>
              <w:jc w:val="both"/>
            </w:pPr>
            <w:r>
              <w:rPr>
                <w:rFonts w:hint="eastAsia"/>
              </w:rPr>
              <w:t>C</w:t>
            </w:r>
            <w:r>
              <w:t>C1</w:t>
            </w:r>
          </w:p>
        </w:tc>
        <w:tc>
          <w:tcPr>
            <w:tcW w:w="1000" w:type="pct"/>
          </w:tcPr>
          <w:p w14:paraId="0FD5E4C4" w14:textId="77777777" w:rsidR="00066D8F" w:rsidRPr="00E95973" w:rsidRDefault="00066D8F" w:rsidP="001D24B2">
            <w:pPr>
              <w:jc w:val="both"/>
            </w:pPr>
            <w:r>
              <w:rPr>
                <w:rFonts w:hint="eastAsia"/>
              </w:rPr>
              <w:t>C</w:t>
            </w:r>
            <w:r>
              <w:t>C3</w:t>
            </w:r>
          </w:p>
        </w:tc>
        <w:tc>
          <w:tcPr>
            <w:tcW w:w="1000" w:type="pct"/>
          </w:tcPr>
          <w:p w14:paraId="1BB5FCDC" w14:textId="65EF8331" w:rsidR="00066D8F" w:rsidRDefault="00006DC7" w:rsidP="001D24B2">
            <w:pPr>
              <w:jc w:val="both"/>
            </w:pPr>
            <w:r>
              <w:rPr>
                <w:rFonts w:hint="eastAsia"/>
              </w:rPr>
              <w:t>C</w:t>
            </w:r>
            <w:r>
              <w:t>C3</w:t>
            </w:r>
          </w:p>
        </w:tc>
        <w:tc>
          <w:tcPr>
            <w:tcW w:w="1001" w:type="pct"/>
          </w:tcPr>
          <w:p w14:paraId="2FB24C9B" w14:textId="548AA52D" w:rsidR="00066D8F" w:rsidRDefault="00066D8F" w:rsidP="001D24B2">
            <w:pPr>
              <w:jc w:val="both"/>
            </w:pPr>
          </w:p>
        </w:tc>
      </w:tr>
      <w:tr w:rsidR="00066D8F" w14:paraId="45FB5C03" w14:textId="77777777" w:rsidTr="00006DC7">
        <w:tc>
          <w:tcPr>
            <w:tcW w:w="999" w:type="pct"/>
          </w:tcPr>
          <w:p w14:paraId="16996905" w14:textId="77777777" w:rsidR="00066D8F" w:rsidRPr="00E95973" w:rsidRDefault="00066D8F" w:rsidP="001D24B2">
            <w:pPr>
              <w:jc w:val="both"/>
            </w:pPr>
            <w:r>
              <w:rPr>
                <w:rFonts w:hint="eastAsia"/>
              </w:rPr>
              <w:t>0</w:t>
            </w:r>
            <w:r>
              <w:t>10</w:t>
            </w:r>
          </w:p>
        </w:tc>
        <w:tc>
          <w:tcPr>
            <w:tcW w:w="1000" w:type="pct"/>
          </w:tcPr>
          <w:p w14:paraId="165EA9FA" w14:textId="77777777" w:rsidR="00066D8F" w:rsidRPr="00E95973" w:rsidRDefault="00066D8F" w:rsidP="001D24B2">
            <w:pPr>
              <w:jc w:val="both"/>
            </w:pPr>
            <w:r>
              <w:rPr>
                <w:rFonts w:hint="eastAsia"/>
              </w:rPr>
              <w:t>C</w:t>
            </w:r>
            <w:r>
              <w:t>C2</w:t>
            </w:r>
          </w:p>
        </w:tc>
        <w:tc>
          <w:tcPr>
            <w:tcW w:w="1000" w:type="pct"/>
          </w:tcPr>
          <w:p w14:paraId="48ABA866" w14:textId="77777777" w:rsidR="00066D8F" w:rsidRDefault="00066D8F" w:rsidP="001D24B2">
            <w:pPr>
              <w:jc w:val="both"/>
            </w:pPr>
            <w:r>
              <w:rPr>
                <w:rFonts w:hint="eastAsia"/>
              </w:rPr>
              <w:t>C</w:t>
            </w:r>
            <w:r>
              <w:t>C3</w:t>
            </w:r>
          </w:p>
        </w:tc>
        <w:tc>
          <w:tcPr>
            <w:tcW w:w="1000" w:type="pct"/>
          </w:tcPr>
          <w:p w14:paraId="7C681CF4" w14:textId="77777777" w:rsidR="00066D8F" w:rsidRPr="00E95973" w:rsidRDefault="00066D8F" w:rsidP="001D24B2">
            <w:pPr>
              <w:jc w:val="both"/>
            </w:pPr>
          </w:p>
        </w:tc>
        <w:tc>
          <w:tcPr>
            <w:tcW w:w="1001" w:type="pct"/>
          </w:tcPr>
          <w:p w14:paraId="412BBCEB" w14:textId="77777777" w:rsidR="00066D8F" w:rsidRDefault="00066D8F" w:rsidP="001D24B2">
            <w:pPr>
              <w:jc w:val="both"/>
            </w:pPr>
          </w:p>
        </w:tc>
      </w:tr>
      <w:tr w:rsidR="00066D8F" w14:paraId="00DD000D" w14:textId="77777777" w:rsidTr="00006DC7">
        <w:tc>
          <w:tcPr>
            <w:tcW w:w="999" w:type="pct"/>
          </w:tcPr>
          <w:p w14:paraId="5705B45B" w14:textId="77777777" w:rsidR="00066D8F" w:rsidRPr="00E95973" w:rsidRDefault="00066D8F" w:rsidP="001D24B2">
            <w:pPr>
              <w:jc w:val="both"/>
            </w:pPr>
            <w:r>
              <w:rPr>
                <w:rFonts w:hint="eastAsia"/>
              </w:rPr>
              <w:t>0</w:t>
            </w:r>
            <w:r>
              <w:t>11</w:t>
            </w:r>
          </w:p>
        </w:tc>
        <w:tc>
          <w:tcPr>
            <w:tcW w:w="1000" w:type="pct"/>
          </w:tcPr>
          <w:p w14:paraId="10E4FC06" w14:textId="77777777" w:rsidR="00066D8F" w:rsidRDefault="00066D8F" w:rsidP="001D24B2">
            <w:pPr>
              <w:jc w:val="both"/>
            </w:pPr>
            <w:r>
              <w:rPr>
                <w:rFonts w:hint="eastAsia"/>
              </w:rPr>
              <w:t>C</w:t>
            </w:r>
            <w:r>
              <w:t>C0</w:t>
            </w:r>
          </w:p>
        </w:tc>
        <w:tc>
          <w:tcPr>
            <w:tcW w:w="1000" w:type="pct"/>
          </w:tcPr>
          <w:p w14:paraId="3BA53A69" w14:textId="77777777" w:rsidR="00066D8F" w:rsidRPr="00E95973" w:rsidRDefault="00066D8F" w:rsidP="001D24B2">
            <w:pPr>
              <w:jc w:val="both"/>
            </w:pPr>
            <w:r>
              <w:rPr>
                <w:rFonts w:hint="eastAsia"/>
              </w:rPr>
              <w:t>C</w:t>
            </w:r>
            <w:r>
              <w:t>C1</w:t>
            </w:r>
          </w:p>
        </w:tc>
        <w:tc>
          <w:tcPr>
            <w:tcW w:w="1000" w:type="pct"/>
          </w:tcPr>
          <w:p w14:paraId="4CBEABE1" w14:textId="77777777" w:rsidR="00066D8F" w:rsidRDefault="00066D8F" w:rsidP="001D24B2">
            <w:pPr>
              <w:jc w:val="both"/>
            </w:pPr>
            <w:r>
              <w:rPr>
                <w:rFonts w:hint="eastAsia"/>
              </w:rPr>
              <w:t>C</w:t>
            </w:r>
            <w:r>
              <w:t>C3</w:t>
            </w:r>
          </w:p>
        </w:tc>
        <w:tc>
          <w:tcPr>
            <w:tcW w:w="1001" w:type="pct"/>
          </w:tcPr>
          <w:p w14:paraId="49D4B97E" w14:textId="77777777" w:rsidR="00066D8F" w:rsidRPr="00E95973" w:rsidRDefault="00066D8F" w:rsidP="001D24B2">
            <w:pPr>
              <w:jc w:val="both"/>
            </w:pPr>
          </w:p>
        </w:tc>
      </w:tr>
      <w:tr w:rsidR="00066D8F" w14:paraId="540C104F" w14:textId="77777777" w:rsidTr="00006DC7">
        <w:tc>
          <w:tcPr>
            <w:tcW w:w="999" w:type="pct"/>
          </w:tcPr>
          <w:p w14:paraId="3957AE11" w14:textId="77777777" w:rsidR="00066D8F" w:rsidRDefault="00066D8F" w:rsidP="001D24B2">
            <w:pPr>
              <w:jc w:val="both"/>
            </w:pPr>
            <w:r>
              <w:t>100</w:t>
            </w:r>
          </w:p>
        </w:tc>
        <w:tc>
          <w:tcPr>
            <w:tcW w:w="1000" w:type="pct"/>
          </w:tcPr>
          <w:p w14:paraId="73BD969E" w14:textId="77777777" w:rsidR="00066D8F" w:rsidRPr="00E95973" w:rsidRDefault="00066D8F" w:rsidP="001D24B2">
            <w:pPr>
              <w:jc w:val="both"/>
            </w:pPr>
            <w:r>
              <w:rPr>
                <w:rFonts w:hint="eastAsia"/>
              </w:rPr>
              <w:t>C</w:t>
            </w:r>
            <w:r>
              <w:t>C0</w:t>
            </w:r>
          </w:p>
        </w:tc>
        <w:tc>
          <w:tcPr>
            <w:tcW w:w="1000" w:type="pct"/>
          </w:tcPr>
          <w:p w14:paraId="4B482BE6" w14:textId="77777777" w:rsidR="00066D8F" w:rsidRPr="00E95973" w:rsidRDefault="00066D8F" w:rsidP="001D24B2">
            <w:pPr>
              <w:jc w:val="both"/>
            </w:pPr>
            <w:r>
              <w:rPr>
                <w:rFonts w:hint="eastAsia"/>
              </w:rPr>
              <w:t>C</w:t>
            </w:r>
            <w:r>
              <w:t>C1</w:t>
            </w:r>
          </w:p>
        </w:tc>
        <w:tc>
          <w:tcPr>
            <w:tcW w:w="1000" w:type="pct"/>
          </w:tcPr>
          <w:p w14:paraId="2AC9042D" w14:textId="77777777" w:rsidR="00066D8F" w:rsidRDefault="00066D8F" w:rsidP="001D24B2">
            <w:pPr>
              <w:jc w:val="both"/>
            </w:pPr>
            <w:r>
              <w:rPr>
                <w:rFonts w:asciiTheme="minorEastAsia" w:hAnsiTheme="minorEastAsia" w:hint="eastAsia"/>
              </w:rPr>
              <w:t>CC</w:t>
            </w:r>
            <w:r>
              <w:t>2</w:t>
            </w:r>
          </w:p>
        </w:tc>
        <w:tc>
          <w:tcPr>
            <w:tcW w:w="1001" w:type="pct"/>
          </w:tcPr>
          <w:p w14:paraId="7CB20238" w14:textId="77777777" w:rsidR="00066D8F" w:rsidRDefault="00066D8F" w:rsidP="001D24B2">
            <w:pPr>
              <w:jc w:val="both"/>
            </w:pPr>
          </w:p>
        </w:tc>
      </w:tr>
      <w:tr w:rsidR="00066D8F" w14:paraId="05D5D385" w14:textId="77777777" w:rsidTr="00006DC7">
        <w:tc>
          <w:tcPr>
            <w:tcW w:w="999" w:type="pct"/>
          </w:tcPr>
          <w:p w14:paraId="6DDA8B2D" w14:textId="77777777" w:rsidR="00066D8F" w:rsidRDefault="00066D8F" w:rsidP="001D24B2">
            <w:pPr>
              <w:jc w:val="both"/>
            </w:pPr>
            <w:r>
              <w:t>101</w:t>
            </w:r>
          </w:p>
        </w:tc>
        <w:tc>
          <w:tcPr>
            <w:tcW w:w="1000" w:type="pct"/>
          </w:tcPr>
          <w:p w14:paraId="741A2D70" w14:textId="77777777" w:rsidR="00066D8F" w:rsidRDefault="00066D8F" w:rsidP="001D24B2">
            <w:pPr>
              <w:jc w:val="both"/>
            </w:pPr>
            <w:r>
              <w:rPr>
                <w:rFonts w:hint="eastAsia"/>
              </w:rPr>
              <w:t>C</w:t>
            </w:r>
            <w:r>
              <w:t>C1</w:t>
            </w:r>
          </w:p>
        </w:tc>
        <w:tc>
          <w:tcPr>
            <w:tcW w:w="1000" w:type="pct"/>
          </w:tcPr>
          <w:p w14:paraId="2B4E17B3" w14:textId="77777777" w:rsidR="00066D8F" w:rsidRDefault="00066D8F" w:rsidP="001D24B2">
            <w:pPr>
              <w:jc w:val="both"/>
            </w:pPr>
            <w:r>
              <w:rPr>
                <w:rFonts w:hint="eastAsia"/>
              </w:rPr>
              <w:t>C</w:t>
            </w:r>
            <w:r>
              <w:t>C2</w:t>
            </w:r>
          </w:p>
        </w:tc>
        <w:tc>
          <w:tcPr>
            <w:tcW w:w="1000" w:type="pct"/>
          </w:tcPr>
          <w:p w14:paraId="6DF00B29" w14:textId="77777777" w:rsidR="00066D8F" w:rsidRPr="00E95973" w:rsidRDefault="00066D8F" w:rsidP="001D24B2">
            <w:pPr>
              <w:jc w:val="both"/>
            </w:pPr>
          </w:p>
        </w:tc>
        <w:tc>
          <w:tcPr>
            <w:tcW w:w="1001" w:type="pct"/>
          </w:tcPr>
          <w:p w14:paraId="2CE91BA2" w14:textId="77777777" w:rsidR="00066D8F" w:rsidRDefault="00066D8F" w:rsidP="001D24B2">
            <w:pPr>
              <w:jc w:val="both"/>
            </w:pPr>
          </w:p>
        </w:tc>
      </w:tr>
      <w:tr w:rsidR="00066D8F" w14:paraId="603E56A8" w14:textId="77777777" w:rsidTr="00006DC7">
        <w:tc>
          <w:tcPr>
            <w:tcW w:w="999" w:type="pct"/>
          </w:tcPr>
          <w:p w14:paraId="77205B99" w14:textId="77777777" w:rsidR="00066D8F" w:rsidRDefault="00066D8F" w:rsidP="001D24B2">
            <w:pPr>
              <w:jc w:val="both"/>
            </w:pPr>
            <w:r>
              <w:t>110</w:t>
            </w:r>
          </w:p>
        </w:tc>
        <w:tc>
          <w:tcPr>
            <w:tcW w:w="1000" w:type="pct"/>
          </w:tcPr>
          <w:p w14:paraId="2F66E4F5" w14:textId="77777777" w:rsidR="00066D8F" w:rsidRDefault="00066D8F" w:rsidP="001D24B2">
            <w:pPr>
              <w:jc w:val="both"/>
            </w:pPr>
            <w:r>
              <w:rPr>
                <w:rFonts w:hint="eastAsia"/>
              </w:rPr>
              <w:t>C</w:t>
            </w:r>
            <w:r>
              <w:t>C0</w:t>
            </w:r>
          </w:p>
        </w:tc>
        <w:tc>
          <w:tcPr>
            <w:tcW w:w="1000" w:type="pct"/>
          </w:tcPr>
          <w:p w14:paraId="196A65E5" w14:textId="77777777" w:rsidR="00066D8F" w:rsidRDefault="00066D8F" w:rsidP="001D24B2">
            <w:pPr>
              <w:jc w:val="both"/>
            </w:pPr>
            <w:r>
              <w:rPr>
                <w:rFonts w:hint="eastAsia"/>
              </w:rPr>
              <w:t>C</w:t>
            </w:r>
            <w:r>
              <w:t>C1</w:t>
            </w:r>
          </w:p>
        </w:tc>
        <w:tc>
          <w:tcPr>
            <w:tcW w:w="1000" w:type="pct"/>
          </w:tcPr>
          <w:p w14:paraId="21D3C255" w14:textId="77777777" w:rsidR="00066D8F" w:rsidRDefault="00066D8F" w:rsidP="001D24B2">
            <w:pPr>
              <w:jc w:val="both"/>
            </w:pPr>
            <w:r>
              <w:rPr>
                <w:rFonts w:hint="eastAsia"/>
              </w:rPr>
              <w:t>C</w:t>
            </w:r>
            <w:r>
              <w:t>C2</w:t>
            </w:r>
          </w:p>
        </w:tc>
        <w:tc>
          <w:tcPr>
            <w:tcW w:w="1001" w:type="pct"/>
          </w:tcPr>
          <w:p w14:paraId="53D2FCF0" w14:textId="77777777" w:rsidR="00066D8F" w:rsidRPr="00E95973" w:rsidRDefault="00066D8F" w:rsidP="001D24B2">
            <w:pPr>
              <w:jc w:val="both"/>
            </w:pPr>
            <w:r>
              <w:rPr>
                <w:rFonts w:hint="eastAsia"/>
              </w:rPr>
              <w:t>C</w:t>
            </w:r>
            <w:r>
              <w:t>C3</w:t>
            </w:r>
          </w:p>
        </w:tc>
      </w:tr>
      <w:tr w:rsidR="00066D8F" w14:paraId="483F00CD" w14:textId="77777777" w:rsidTr="00006DC7">
        <w:tc>
          <w:tcPr>
            <w:tcW w:w="999" w:type="pct"/>
          </w:tcPr>
          <w:p w14:paraId="528F5235" w14:textId="77777777" w:rsidR="00066D8F" w:rsidRDefault="00066D8F" w:rsidP="001D24B2">
            <w:pPr>
              <w:jc w:val="both"/>
            </w:pPr>
            <w:r>
              <w:t>111</w:t>
            </w:r>
          </w:p>
        </w:tc>
        <w:tc>
          <w:tcPr>
            <w:tcW w:w="1000" w:type="pct"/>
          </w:tcPr>
          <w:p w14:paraId="5F5199A9" w14:textId="77777777" w:rsidR="00066D8F" w:rsidRDefault="00066D8F" w:rsidP="001D24B2">
            <w:pPr>
              <w:jc w:val="both"/>
            </w:pPr>
            <w:r>
              <w:rPr>
                <w:rFonts w:hint="eastAsia"/>
              </w:rPr>
              <w:t>C</w:t>
            </w:r>
            <w:r>
              <w:t>C0</w:t>
            </w:r>
          </w:p>
        </w:tc>
        <w:tc>
          <w:tcPr>
            <w:tcW w:w="1000" w:type="pct"/>
          </w:tcPr>
          <w:p w14:paraId="5880E380" w14:textId="77777777" w:rsidR="00066D8F" w:rsidRDefault="00066D8F" w:rsidP="001D24B2">
            <w:pPr>
              <w:jc w:val="both"/>
            </w:pPr>
            <w:r>
              <w:rPr>
                <w:rFonts w:hint="eastAsia"/>
              </w:rPr>
              <w:t>C</w:t>
            </w:r>
            <w:r>
              <w:t>C2</w:t>
            </w:r>
          </w:p>
        </w:tc>
        <w:tc>
          <w:tcPr>
            <w:tcW w:w="1000" w:type="pct"/>
          </w:tcPr>
          <w:p w14:paraId="63A4900C" w14:textId="77777777" w:rsidR="00066D8F" w:rsidRDefault="00066D8F" w:rsidP="001D24B2">
            <w:pPr>
              <w:jc w:val="both"/>
            </w:pPr>
            <w:r>
              <w:rPr>
                <w:rFonts w:hint="eastAsia"/>
              </w:rPr>
              <w:t>C</w:t>
            </w:r>
            <w:r>
              <w:t>C3</w:t>
            </w:r>
          </w:p>
        </w:tc>
        <w:tc>
          <w:tcPr>
            <w:tcW w:w="1001" w:type="pct"/>
          </w:tcPr>
          <w:p w14:paraId="3B370170" w14:textId="77777777" w:rsidR="00066D8F" w:rsidRDefault="00066D8F" w:rsidP="001D24B2">
            <w:pPr>
              <w:jc w:val="both"/>
            </w:pPr>
          </w:p>
        </w:tc>
      </w:tr>
    </w:tbl>
    <w:p w14:paraId="6B2BCBF8" w14:textId="77777777" w:rsidR="00D62BA1" w:rsidRDefault="00D62BA1" w:rsidP="00D62BA1">
      <w:pPr>
        <w:jc w:val="both"/>
        <w:rPr>
          <w:lang w:eastAsia="zh-CN"/>
        </w:rPr>
      </w:pPr>
    </w:p>
    <w:p w14:paraId="1670A7C9" w14:textId="0D8E49C0" w:rsidR="00D62BA1" w:rsidRDefault="00D62BA1" w:rsidP="00D62BA1">
      <w:pPr>
        <w:jc w:val="both"/>
        <w:rPr>
          <w:lang w:eastAsia="zh-CN"/>
        </w:rPr>
      </w:pPr>
      <w:r>
        <w:rPr>
          <w:lang w:eastAsia="zh-CN"/>
        </w:rPr>
        <w:t xml:space="preserve">We propose to further study CIF in option 3 and option 1. And from the co-scheduled cell indication point of view, CIF in option 3 and option 1 are </w:t>
      </w:r>
      <w:r w:rsidRPr="00006DC7">
        <w:rPr>
          <w:lang w:eastAsia="zh-CN"/>
        </w:rPr>
        <w:t>identical</w:t>
      </w:r>
      <w:r>
        <w:rPr>
          <w:lang w:eastAsia="zh-CN"/>
        </w:rPr>
        <w:t xml:space="preserve">. Since CIF in DCI 0_1/1_1/0_2/1_2 is used to indicate scheduled cell, it is natural to use it. Nevertheless, CIF has some relations with search space design. It would be good to discuss CIF as the indication together with the search space issues. </w:t>
      </w:r>
    </w:p>
    <w:p w14:paraId="3CB661DB" w14:textId="77777777" w:rsidR="00715768" w:rsidRPr="00715768" w:rsidRDefault="000A478F" w:rsidP="00DA0D59">
      <w:pPr>
        <w:pStyle w:val="aff8"/>
        <w:numPr>
          <w:ilvl w:val="0"/>
          <w:numId w:val="33"/>
        </w:numPr>
        <w:ind w:leftChars="0"/>
        <w:jc w:val="both"/>
        <w:rPr>
          <w:b/>
          <w:i/>
        </w:rPr>
      </w:pPr>
      <w:r w:rsidRPr="00C35DBD">
        <w:rPr>
          <w:rFonts w:eastAsia="宋体"/>
          <w:b/>
          <w:i/>
          <w:lang w:eastAsia="zh-CN"/>
        </w:rPr>
        <w:t xml:space="preserve">Support </w:t>
      </w:r>
      <w:r w:rsidRPr="00C35DBD">
        <w:rPr>
          <w:b/>
          <w:i/>
          <w:color w:val="000000"/>
        </w:rPr>
        <w:t>Option 1</w:t>
      </w:r>
      <w:r w:rsidR="00715768">
        <w:rPr>
          <w:b/>
          <w:i/>
          <w:color w:val="000000"/>
        </w:rPr>
        <w:t xml:space="preserve"> and CIF in Option 3 as the indication of co-scheduled cell combination</w:t>
      </w:r>
    </w:p>
    <w:p w14:paraId="5D3B5446" w14:textId="21F737F7" w:rsidR="009D5BFC" w:rsidRPr="00715768" w:rsidRDefault="00715768" w:rsidP="00DA0D59">
      <w:pPr>
        <w:pStyle w:val="aff8"/>
        <w:numPr>
          <w:ilvl w:val="1"/>
          <w:numId w:val="33"/>
        </w:numPr>
        <w:ind w:leftChars="0"/>
        <w:jc w:val="both"/>
        <w:rPr>
          <w:b/>
          <w:i/>
        </w:rPr>
      </w:pPr>
      <w:r w:rsidRPr="00C35DBD">
        <w:rPr>
          <w:b/>
          <w:i/>
          <w:color w:val="000000"/>
        </w:rPr>
        <w:t>Option 1</w:t>
      </w:r>
      <w:r w:rsidR="000A478F" w:rsidRPr="00C35DBD">
        <w:rPr>
          <w:b/>
          <w:i/>
          <w:color w:val="000000"/>
        </w:rPr>
        <w:t>: An indicator in the DCI points to one row of a table defining combinations of scheduled cells</w:t>
      </w:r>
    </w:p>
    <w:p w14:paraId="242AB2F5" w14:textId="750FA3C7" w:rsidR="00715768" w:rsidRPr="00A21517" w:rsidRDefault="00715768" w:rsidP="00DA0D59">
      <w:pPr>
        <w:pStyle w:val="aff8"/>
        <w:numPr>
          <w:ilvl w:val="1"/>
          <w:numId w:val="33"/>
        </w:numPr>
        <w:ind w:leftChars="0"/>
        <w:jc w:val="both"/>
        <w:rPr>
          <w:b/>
          <w:i/>
        </w:rPr>
      </w:pPr>
      <w:r w:rsidRPr="00A21517">
        <w:rPr>
          <w:b/>
          <w:i/>
          <w:color w:val="000000"/>
        </w:rPr>
        <w:t>Option 3: using existing field CIF to indicate whether one or more cells are scheduled or not</w:t>
      </w:r>
    </w:p>
    <w:p w14:paraId="677B7CED" w14:textId="007C65CB" w:rsidR="009D5BFC" w:rsidRDefault="009D5BFC" w:rsidP="001D24B2">
      <w:pPr>
        <w:jc w:val="both"/>
        <w:rPr>
          <w:rFonts w:eastAsia="宋体"/>
          <w:b/>
          <w:i/>
          <w:lang w:eastAsia="zh-CN"/>
        </w:rPr>
      </w:pPr>
    </w:p>
    <w:p w14:paraId="4C4396C2" w14:textId="37415C00" w:rsidR="00783930" w:rsidRDefault="00783930" w:rsidP="00783930">
      <w:pPr>
        <w:jc w:val="both"/>
        <w:rPr>
          <w:lang w:eastAsia="zh-CN"/>
        </w:rPr>
      </w:pPr>
      <w:r w:rsidRPr="00D62BA1">
        <w:rPr>
          <w:lang w:eastAsia="zh-CN"/>
        </w:rPr>
        <w:t xml:space="preserve">Another important issue is </w:t>
      </w:r>
      <w:r>
        <w:rPr>
          <w:lang w:eastAsia="zh-CN"/>
        </w:rPr>
        <w:t xml:space="preserve">relationship of </w:t>
      </w:r>
      <w:r w:rsidRPr="00D62BA1">
        <w:rPr>
          <w:lang w:eastAsia="zh-CN"/>
        </w:rPr>
        <w:t xml:space="preserve">DCI size </w:t>
      </w:r>
      <w:r>
        <w:rPr>
          <w:lang w:eastAsia="zh-CN"/>
        </w:rPr>
        <w:t>and co-scheduled cell combinations. The size of the legacy DCI formats is fixed, depending on the configuration of the scheduled cell. So the size of multi-cell scheduling DCI format on one scheduling cell can be t</w:t>
      </w:r>
      <w:r w:rsidR="00B36D01">
        <w:rPr>
          <w:lang w:eastAsia="zh-CN"/>
        </w:rPr>
        <w:t>hree</w:t>
      </w:r>
      <w:r>
        <w:rPr>
          <w:lang w:eastAsia="zh-CN"/>
        </w:rPr>
        <w:t xml:space="preserve"> directions: </w:t>
      </w:r>
    </w:p>
    <w:p w14:paraId="5C380AE3" w14:textId="25295EF4" w:rsidR="00B36D01" w:rsidRPr="00B36D01" w:rsidRDefault="00783930" w:rsidP="00DA0D59">
      <w:pPr>
        <w:pStyle w:val="aff8"/>
        <w:numPr>
          <w:ilvl w:val="0"/>
          <w:numId w:val="41"/>
        </w:numPr>
        <w:ind w:leftChars="0"/>
        <w:jc w:val="both"/>
        <w:rPr>
          <w:rFonts w:eastAsia="宋体"/>
          <w:lang w:eastAsia="zh-CN"/>
        </w:rPr>
      </w:pPr>
      <w:r w:rsidRPr="00B36D01">
        <w:rPr>
          <w:rFonts w:eastAsia="宋体"/>
          <w:lang w:eastAsia="zh-CN"/>
        </w:rPr>
        <w:t xml:space="preserve">Alt1: </w:t>
      </w:r>
      <w:r w:rsidR="00B36D01" w:rsidRPr="00B36D01">
        <w:rPr>
          <w:rFonts w:eastAsia="宋体"/>
          <w:lang w:eastAsia="zh-CN"/>
        </w:rPr>
        <w:t xml:space="preserve">there is only one size of DCI 0_X/1_X on one scheduling cell, which means when the DCI schedule different co-scheduled cell combinations, the DCI size should be aligned in the DCI generation procedure. </w:t>
      </w:r>
    </w:p>
    <w:p w14:paraId="57FB7747" w14:textId="692973D6" w:rsidR="00783930" w:rsidRPr="00B36D01" w:rsidRDefault="00B36D01" w:rsidP="00DA0D59">
      <w:pPr>
        <w:pStyle w:val="aff8"/>
        <w:numPr>
          <w:ilvl w:val="0"/>
          <w:numId w:val="41"/>
        </w:numPr>
        <w:ind w:leftChars="0"/>
        <w:jc w:val="both"/>
        <w:rPr>
          <w:rFonts w:eastAsia="宋体"/>
          <w:lang w:eastAsia="zh-CN"/>
        </w:rPr>
      </w:pPr>
      <w:r w:rsidRPr="00B36D01">
        <w:rPr>
          <w:rFonts w:eastAsia="宋体"/>
          <w:lang w:eastAsia="zh-CN"/>
        </w:rPr>
        <w:t xml:space="preserve">Alt2: Different co-scheduled cell combinations can have the different DCI size that they do not need to add padding to align the DCI size. </w:t>
      </w:r>
    </w:p>
    <w:p w14:paraId="59288269" w14:textId="43AC6BB8" w:rsidR="00B36D01" w:rsidRPr="00B36D01" w:rsidRDefault="00B36D01" w:rsidP="00DA0D59">
      <w:pPr>
        <w:pStyle w:val="aff8"/>
        <w:numPr>
          <w:ilvl w:val="0"/>
          <w:numId w:val="41"/>
        </w:numPr>
        <w:ind w:leftChars="0"/>
        <w:jc w:val="both"/>
        <w:rPr>
          <w:rFonts w:eastAsia="宋体"/>
          <w:lang w:eastAsia="zh-CN"/>
        </w:rPr>
      </w:pPr>
      <w:r w:rsidRPr="00B36D01">
        <w:rPr>
          <w:rFonts w:eastAsia="宋体"/>
          <w:lang w:eastAsia="zh-CN"/>
        </w:rPr>
        <w:t xml:space="preserve">Alt 3: some of co-scheduled cell combinations (marked as one combination group) can have the same size, while there can be other co-scheduled cell combinations have a different DCI size. So there are combination groups, each combination group can have a unified DCI size, and the combinations in one group have to do DCI size alignment, while the combinations in different group do not need to do. </w:t>
      </w:r>
    </w:p>
    <w:p w14:paraId="3F59DC5C" w14:textId="7EDDBF47" w:rsidR="00783930" w:rsidRDefault="00B36D01" w:rsidP="00B36D01">
      <w:pPr>
        <w:rPr>
          <w:rFonts w:eastAsia="宋体"/>
          <w:lang w:eastAsia="zh-CN"/>
        </w:rPr>
      </w:pPr>
      <w:r>
        <w:rPr>
          <w:rFonts w:eastAsia="宋体"/>
          <w:lang w:eastAsia="zh-CN"/>
        </w:rPr>
        <w:t>We prefer to use Alt1 as the starting point, to simplify the DCI size discussion.</w:t>
      </w:r>
    </w:p>
    <w:p w14:paraId="3DD29443" w14:textId="262E5AE6" w:rsidR="00B36D01" w:rsidRPr="00B36D01" w:rsidRDefault="00B36D01" w:rsidP="00DA0D59">
      <w:pPr>
        <w:pStyle w:val="aff8"/>
        <w:numPr>
          <w:ilvl w:val="0"/>
          <w:numId w:val="33"/>
        </w:numPr>
        <w:ind w:leftChars="0"/>
        <w:rPr>
          <w:rFonts w:eastAsia="宋体"/>
          <w:b/>
          <w:i/>
          <w:lang w:eastAsia="zh-CN"/>
        </w:rPr>
      </w:pPr>
      <w:r w:rsidRPr="00B36D01">
        <w:rPr>
          <w:rFonts w:eastAsia="宋体"/>
          <w:b/>
          <w:i/>
          <w:lang w:eastAsia="zh-CN"/>
        </w:rPr>
        <w:t xml:space="preserve">Only one size of DCI 0_X/1_X on one scheduling cell can be monitored. </w:t>
      </w:r>
    </w:p>
    <w:p w14:paraId="6ED8FD44" w14:textId="269AD23D" w:rsidR="00BC0147" w:rsidRDefault="00BC0147" w:rsidP="001D24B2">
      <w:pPr>
        <w:pStyle w:val="2"/>
        <w:keepLines w:val="0"/>
        <w:widowControl w:val="0"/>
        <w:tabs>
          <w:tab w:val="num" w:pos="576"/>
        </w:tabs>
        <w:adjustRightInd/>
        <w:spacing w:before="240" w:after="60"/>
        <w:ind w:left="578" w:hanging="578"/>
        <w:jc w:val="both"/>
        <w:rPr>
          <w:rFonts w:eastAsia="宋体"/>
          <w:lang w:eastAsia="zh-CN"/>
        </w:rPr>
      </w:pPr>
      <w:r>
        <w:rPr>
          <w:rFonts w:eastAsia="宋体"/>
          <w:lang w:eastAsia="zh-CN"/>
        </w:rPr>
        <w:t>S</w:t>
      </w:r>
      <w:r w:rsidR="005E1818">
        <w:rPr>
          <w:rFonts w:eastAsia="宋体"/>
          <w:lang w:eastAsia="zh-CN"/>
        </w:rPr>
        <w:t xml:space="preserve">earch space </w:t>
      </w:r>
      <w:r>
        <w:rPr>
          <w:rFonts w:eastAsia="宋体"/>
          <w:lang w:eastAsia="zh-CN"/>
        </w:rPr>
        <w:t>of DCI 0_X/1_X</w:t>
      </w:r>
    </w:p>
    <w:p w14:paraId="3A97B616" w14:textId="415E9180" w:rsidR="00E55627" w:rsidRDefault="005A518B" w:rsidP="001D24B2">
      <w:pPr>
        <w:jc w:val="both"/>
        <w:rPr>
          <w:rFonts w:eastAsia="宋体"/>
          <w:lang w:eastAsia="zh-CN"/>
        </w:rPr>
      </w:pPr>
      <w:r>
        <w:rPr>
          <w:rFonts w:eastAsia="宋体"/>
          <w:lang w:eastAsia="zh-CN"/>
        </w:rPr>
        <w:t>For t</w:t>
      </w:r>
      <w:r w:rsidR="00E55627">
        <w:rPr>
          <w:rFonts w:eastAsia="宋体"/>
          <w:lang w:eastAsia="zh-CN"/>
        </w:rPr>
        <w:t xml:space="preserve">he search space associated with </w:t>
      </w:r>
      <w:r w:rsidR="00E55627" w:rsidRPr="00E55627">
        <w:rPr>
          <w:rFonts w:eastAsia="宋体"/>
          <w:lang w:eastAsia="zh-CN"/>
        </w:rPr>
        <w:t>DCI 0_X/1_X</w:t>
      </w:r>
      <w:r>
        <w:rPr>
          <w:rFonts w:eastAsia="宋体"/>
          <w:lang w:eastAsia="zh-CN"/>
        </w:rPr>
        <w:t xml:space="preserve">, there are </w:t>
      </w:r>
      <w:r w:rsidR="00B36D01">
        <w:rPr>
          <w:rFonts w:eastAsia="宋体"/>
          <w:lang w:eastAsia="zh-CN"/>
        </w:rPr>
        <w:t>three</w:t>
      </w:r>
      <w:r>
        <w:rPr>
          <w:rFonts w:eastAsia="宋体"/>
          <w:lang w:eastAsia="zh-CN"/>
        </w:rPr>
        <w:t xml:space="preserve"> issues need to be considered.</w:t>
      </w:r>
    </w:p>
    <w:p w14:paraId="62618A19" w14:textId="442D7A13" w:rsidR="005A518B" w:rsidRDefault="009F66A4" w:rsidP="001D24B2">
      <w:pPr>
        <w:pStyle w:val="3"/>
        <w:jc w:val="both"/>
      </w:pPr>
      <w:r>
        <w:t xml:space="preserve">Association of search space among the scheduling and </w:t>
      </w:r>
      <w:r w:rsidR="005A518B">
        <w:t>co-scheduled cells</w:t>
      </w:r>
    </w:p>
    <w:p w14:paraId="6D6ADECD" w14:textId="5045760E" w:rsidR="005F5C3C" w:rsidRDefault="009F66A4" w:rsidP="001D24B2">
      <w:pPr>
        <w:jc w:val="both"/>
        <w:rPr>
          <w:rFonts w:eastAsia="宋体"/>
          <w:lang w:eastAsia="zh-CN"/>
        </w:rPr>
      </w:pPr>
      <w:r>
        <w:rPr>
          <w:rFonts w:eastAsia="宋体"/>
          <w:lang w:eastAsia="zh-CN"/>
        </w:rPr>
        <w:t>Regarding cross carrier scheduling, the search space</w:t>
      </w:r>
      <w:r w:rsidR="005F5C3C">
        <w:rPr>
          <w:rFonts w:eastAsia="宋体"/>
          <w:lang w:eastAsia="zh-CN"/>
        </w:rPr>
        <w:t xml:space="preserve"> sets are</w:t>
      </w:r>
      <w:r>
        <w:rPr>
          <w:rFonts w:eastAsia="宋体"/>
          <w:lang w:eastAsia="zh-CN"/>
        </w:rPr>
        <w:t xml:space="preserve"> also configured on </w:t>
      </w:r>
      <w:r w:rsidR="005F5C3C">
        <w:rPr>
          <w:rFonts w:eastAsia="宋体"/>
          <w:lang w:eastAsia="zh-CN"/>
        </w:rPr>
        <w:t>the scheduled cell, and associated with the search space on the scheduling cell with the same search space ID, but only with separate PDCCH candidates and AL configurations. Thus, this issue is also valid for m</w:t>
      </w:r>
      <w:r w:rsidR="00774370">
        <w:rPr>
          <w:rFonts w:eastAsia="宋体"/>
          <w:lang w:eastAsia="zh-CN"/>
        </w:rPr>
        <w:t>ulti-cell scheduling, including w</w:t>
      </w:r>
      <w:r w:rsidR="005F5C3C">
        <w:rPr>
          <w:rFonts w:eastAsia="宋体"/>
          <w:lang w:eastAsia="zh-CN"/>
        </w:rPr>
        <w:t>hich cell should be configured with search space of DCI 0_X/1_X</w:t>
      </w:r>
      <w:r w:rsidR="00774370">
        <w:rPr>
          <w:rFonts w:eastAsia="宋体"/>
          <w:lang w:eastAsia="zh-CN"/>
        </w:rPr>
        <w:t>,</w:t>
      </w:r>
      <w:r w:rsidR="005F5C3C">
        <w:rPr>
          <w:rFonts w:eastAsia="宋体"/>
          <w:lang w:eastAsia="zh-CN"/>
        </w:rPr>
        <w:t xml:space="preserve"> scheduling cell</w:t>
      </w:r>
      <w:r w:rsidR="009D5BFC">
        <w:rPr>
          <w:rFonts w:eastAsia="宋体"/>
          <w:lang w:eastAsia="zh-CN"/>
        </w:rPr>
        <w:t xml:space="preserve"> only (Alt 1)</w:t>
      </w:r>
      <w:r w:rsidR="005F5C3C">
        <w:rPr>
          <w:rFonts w:eastAsia="宋体"/>
          <w:lang w:eastAsia="zh-CN"/>
        </w:rPr>
        <w:t xml:space="preserve"> or </w:t>
      </w:r>
      <w:r w:rsidR="009D5BFC">
        <w:rPr>
          <w:rFonts w:eastAsia="宋体"/>
          <w:lang w:eastAsia="zh-CN"/>
        </w:rPr>
        <w:t xml:space="preserve">scheduling cell and </w:t>
      </w:r>
      <w:r w:rsidR="005F5C3C">
        <w:rPr>
          <w:rFonts w:eastAsia="宋体"/>
          <w:lang w:eastAsia="zh-CN"/>
        </w:rPr>
        <w:t>co-scheduled cell</w:t>
      </w:r>
      <w:r w:rsidR="009D5BFC">
        <w:rPr>
          <w:rFonts w:eastAsia="宋体"/>
          <w:lang w:eastAsia="zh-CN"/>
        </w:rPr>
        <w:t>s (Alt 2)</w:t>
      </w:r>
      <w:r w:rsidR="005F5C3C">
        <w:rPr>
          <w:rFonts w:eastAsia="宋体"/>
          <w:lang w:eastAsia="zh-CN"/>
        </w:rPr>
        <w:t>.</w:t>
      </w:r>
    </w:p>
    <w:p w14:paraId="13CEE7EE" w14:textId="73891593" w:rsidR="00774370" w:rsidRDefault="00774370" w:rsidP="00DA0D59">
      <w:pPr>
        <w:pStyle w:val="aff8"/>
        <w:numPr>
          <w:ilvl w:val="0"/>
          <w:numId w:val="43"/>
        </w:numPr>
        <w:ind w:leftChars="0"/>
        <w:jc w:val="both"/>
        <w:rPr>
          <w:rFonts w:eastAsia="宋体"/>
          <w:lang w:eastAsia="zh-CN"/>
        </w:rPr>
      </w:pPr>
      <w:r w:rsidRPr="00774370">
        <w:rPr>
          <w:rFonts w:eastAsia="宋体"/>
          <w:lang w:eastAsia="zh-CN"/>
        </w:rPr>
        <w:t>Alt 1: configure the search space of DCI 0_X/1_X only on scheduling cell</w:t>
      </w:r>
    </w:p>
    <w:p w14:paraId="6D0DA455" w14:textId="24D82920" w:rsidR="00E447A4" w:rsidRPr="00774370" w:rsidRDefault="00E447A4" w:rsidP="00DA0D59">
      <w:pPr>
        <w:pStyle w:val="aff8"/>
        <w:numPr>
          <w:ilvl w:val="0"/>
          <w:numId w:val="43"/>
        </w:numPr>
        <w:ind w:leftChars="0"/>
        <w:jc w:val="both"/>
        <w:rPr>
          <w:rFonts w:eastAsia="宋体"/>
          <w:lang w:eastAsia="zh-CN"/>
        </w:rPr>
      </w:pPr>
      <w:r w:rsidRPr="00774370">
        <w:rPr>
          <w:rFonts w:eastAsia="宋体"/>
          <w:lang w:eastAsia="zh-CN"/>
        </w:rPr>
        <w:t xml:space="preserve">Alt </w:t>
      </w:r>
      <w:r>
        <w:rPr>
          <w:rFonts w:eastAsia="宋体" w:hint="eastAsia"/>
          <w:lang w:eastAsia="zh-CN"/>
        </w:rPr>
        <w:t>2</w:t>
      </w:r>
      <w:r w:rsidRPr="00774370">
        <w:rPr>
          <w:rFonts w:eastAsia="宋体"/>
          <w:lang w:eastAsia="zh-CN"/>
        </w:rPr>
        <w:t>: configure the search space of DCI 0_X/1_X on</w:t>
      </w:r>
      <w:r w:rsidR="00B3579C" w:rsidRPr="00B3579C">
        <w:rPr>
          <w:rFonts w:eastAsia="宋体"/>
          <w:lang w:eastAsia="zh-CN"/>
        </w:rPr>
        <w:t xml:space="preserve"> </w:t>
      </w:r>
      <w:r w:rsidR="00B3579C" w:rsidRPr="00774370">
        <w:rPr>
          <w:rFonts w:eastAsia="宋体"/>
          <w:lang w:eastAsia="zh-CN"/>
        </w:rPr>
        <w:t>scheduling cell</w:t>
      </w:r>
      <w:r w:rsidR="00B3579C">
        <w:rPr>
          <w:rFonts w:eastAsia="宋体"/>
          <w:lang w:eastAsia="zh-CN"/>
        </w:rPr>
        <w:t xml:space="preserve"> and</w:t>
      </w:r>
      <w:r w:rsidRPr="00774370">
        <w:rPr>
          <w:rFonts w:eastAsia="宋体"/>
          <w:lang w:eastAsia="zh-CN"/>
        </w:rPr>
        <w:t xml:space="preserve"> </w:t>
      </w:r>
      <w:r w:rsidR="00B3579C">
        <w:rPr>
          <w:rFonts w:eastAsia="宋体"/>
          <w:lang w:eastAsia="zh-CN"/>
        </w:rPr>
        <w:t>co-</w:t>
      </w:r>
      <w:r w:rsidRPr="00774370">
        <w:rPr>
          <w:rFonts w:eastAsia="宋体"/>
          <w:lang w:eastAsia="zh-CN"/>
        </w:rPr>
        <w:t>schedul</w:t>
      </w:r>
      <w:r>
        <w:rPr>
          <w:rFonts w:eastAsia="宋体"/>
          <w:lang w:eastAsia="zh-CN"/>
        </w:rPr>
        <w:t>ed</w:t>
      </w:r>
      <w:r w:rsidRPr="00774370">
        <w:rPr>
          <w:rFonts w:eastAsia="宋体"/>
          <w:lang w:eastAsia="zh-CN"/>
        </w:rPr>
        <w:t xml:space="preserve"> cell</w:t>
      </w:r>
      <w:r w:rsidR="00B3579C">
        <w:rPr>
          <w:rFonts w:eastAsia="宋体"/>
          <w:lang w:eastAsia="zh-CN"/>
        </w:rPr>
        <w:t>s</w:t>
      </w:r>
    </w:p>
    <w:p w14:paraId="16729BCC" w14:textId="77777777" w:rsidR="00101114" w:rsidRPr="00101114" w:rsidRDefault="00101114" w:rsidP="00101114">
      <w:pPr>
        <w:jc w:val="center"/>
      </w:pPr>
      <w:r w:rsidRPr="00101114">
        <w:object w:dxaOrig="2983" w:dyaOrig="1954" w14:anchorId="7A25C7E5">
          <v:shape id="_x0000_i1027" type="#_x0000_t75" style="width:149pt;height:98.3pt" o:ole="">
            <v:imagedata r:id="rId12" o:title=""/>
          </v:shape>
          <o:OLEObject Type="Embed" ProgID="Visio.Drawing.11" ShapeID="_x0000_i1027" DrawAspect="Content" ObjectID="_1722228030" r:id="rId13"/>
        </w:object>
      </w:r>
    </w:p>
    <w:p w14:paraId="45CFAF1C" w14:textId="3E4D93E6" w:rsidR="00101114" w:rsidRPr="00101114" w:rsidRDefault="009B5608" w:rsidP="009B5608">
      <w:pPr>
        <w:pStyle w:val="ae"/>
        <w:jc w:val="center"/>
      </w:pPr>
      <w:r>
        <w:t xml:space="preserve">Figure </w:t>
      </w:r>
      <w:r>
        <w:fldChar w:fldCharType="begin"/>
      </w:r>
      <w:r>
        <w:instrText xml:space="preserve"> SEQ Figure \* ARABIC </w:instrText>
      </w:r>
      <w:r>
        <w:fldChar w:fldCharType="separate"/>
      </w:r>
      <w:r w:rsidR="00E75C74">
        <w:rPr>
          <w:noProof/>
        </w:rPr>
        <w:t>3</w:t>
      </w:r>
      <w:r>
        <w:fldChar w:fldCharType="end"/>
      </w:r>
      <w:r>
        <w:t xml:space="preserve">: </w:t>
      </w:r>
      <w:r w:rsidR="00101114" w:rsidRPr="00101114">
        <w:t>Alt 1</w:t>
      </w:r>
      <w:r>
        <w:t>,</w:t>
      </w:r>
      <w:r w:rsidR="00101114" w:rsidRPr="00101114">
        <w:t xml:space="preserve"> configure the search space of DCI 0_X/1_X only on scheduling cell</w:t>
      </w:r>
    </w:p>
    <w:p w14:paraId="10480903" w14:textId="77777777" w:rsidR="00101114" w:rsidRPr="00101114" w:rsidRDefault="00101114" w:rsidP="001D24B2">
      <w:pPr>
        <w:jc w:val="both"/>
        <w:rPr>
          <w:rFonts w:eastAsia="宋体"/>
          <w:lang w:eastAsia="zh-CN"/>
        </w:rPr>
      </w:pPr>
    </w:p>
    <w:p w14:paraId="4FB8D37C" w14:textId="433C6FF1" w:rsidR="009D5BFC" w:rsidRPr="00101114" w:rsidRDefault="00101114" w:rsidP="00DA0D59">
      <w:pPr>
        <w:pStyle w:val="aff8"/>
        <w:numPr>
          <w:ilvl w:val="0"/>
          <w:numId w:val="43"/>
        </w:numPr>
        <w:ind w:leftChars="0"/>
        <w:jc w:val="both"/>
        <w:rPr>
          <w:rFonts w:eastAsia="宋体"/>
          <w:lang w:eastAsia="zh-CN"/>
        </w:rPr>
      </w:pPr>
      <w:r>
        <w:rPr>
          <w:rFonts w:eastAsia="宋体"/>
          <w:lang w:eastAsia="zh-CN"/>
        </w:rPr>
        <w:t>For Alt 2, i</w:t>
      </w:r>
      <w:r w:rsidR="005F5C3C" w:rsidRPr="00101114">
        <w:rPr>
          <w:rFonts w:eastAsia="宋体"/>
          <w:lang w:eastAsia="zh-CN"/>
        </w:rPr>
        <w:t xml:space="preserve">f the search space is configured </w:t>
      </w:r>
      <w:r w:rsidR="009D5BFC" w:rsidRPr="00101114">
        <w:rPr>
          <w:rFonts w:eastAsia="宋体"/>
          <w:lang w:eastAsia="zh-CN"/>
        </w:rPr>
        <w:t>on the co-scheduled cell, there can be three sub-alternatives:</w:t>
      </w:r>
    </w:p>
    <w:p w14:paraId="5AADCC78" w14:textId="10EF5F39" w:rsidR="009D5BFC" w:rsidRPr="00774370" w:rsidRDefault="009D5BFC" w:rsidP="00DA0D59">
      <w:pPr>
        <w:pStyle w:val="aff8"/>
        <w:numPr>
          <w:ilvl w:val="0"/>
          <w:numId w:val="42"/>
        </w:numPr>
        <w:ind w:leftChars="0"/>
        <w:jc w:val="both"/>
        <w:rPr>
          <w:rFonts w:eastAsia="宋体"/>
          <w:lang w:eastAsia="zh-CN"/>
        </w:rPr>
      </w:pPr>
      <w:r w:rsidRPr="00774370">
        <w:rPr>
          <w:rFonts w:eastAsia="宋体"/>
          <w:lang w:eastAsia="zh-CN"/>
        </w:rPr>
        <w:t>Alt 2-1: configure the search space of DCI 0_X/1_X on each co-scheduled cell</w:t>
      </w:r>
      <w:r w:rsidR="00224C62">
        <w:rPr>
          <w:rFonts w:eastAsia="宋体"/>
          <w:lang w:eastAsia="zh-CN"/>
        </w:rPr>
        <w:t>, and associated with the search space on the scheduling cell with the same search space ID</w:t>
      </w:r>
    </w:p>
    <w:p w14:paraId="43CE91B8" w14:textId="15786E2E" w:rsidR="009D5BFC" w:rsidRPr="00774370" w:rsidRDefault="009D5BFC" w:rsidP="00DA0D59">
      <w:pPr>
        <w:pStyle w:val="aff8"/>
        <w:numPr>
          <w:ilvl w:val="0"/>
          <w:numId w:val="42"/>
        </w:numPr>
        <w:ind w:leftChars="0"/>
        <w:jc w:val="both"/>
        <w:rPr>
          <w:rFonts w:eastAsia="宋体"/>
          <w:lang w:eastAsia="zh-CN"/>
        </w:rPr>
      </w:pPr>
      <w:r w:rsidRPr="00774370">
        <w:rPr>
          <w:rFonts w:eastAsia="宋体"/>
          <w:lang w:eastAsia="zh-CN"/>
        </w:rPr>
        <w:t xml:space="preserve">Alt 2-2: </w:t>
      </w:r>
      <w:r w:rsidR="00D4080C" w:rsidRPr="00774370">
        <w:rPr>
          <w:rFonts w:eastAsia="宋体"/>
          <w:lang w:eastAsia="zh-CN"/>
        </w:rPr>
        <w:t>o</w:t>
      </w:r>
      <w:r w:rsidRPr="00774370">
        <w:rPr>
          <w:rFonts w:eastAsia="宋体"/>
          <w:lang w:eastAsia="zh-CN"/>
        </w:rPr>
        <w:t>nly configure the search space of DCI 0_X/1_X on one specified co-scheduled cell</w:t>
      </w:r>
      <w:r w:rsidR="00224C62">
        <w:rPr>
          <w:rFonts w:eastAsia="宋体"/>
          <w:lang w:eastAsia="zh-CN"/>
        </w:rPr>
        <w:t>, and associated with the search space on the scheduling cell with the same search space ID</w:t>
      </w:r>
    </w:p>
    <w:p w14:paraId="72F2AA3D" w14:textId="1F44C084" w:rsidR="009D5BFC" w:rsidRPr="00774370" w:rsidRDefault="009D5BFC" w:rsidP="00DA0D59">
      <w:pPr>
        <w:pStyle w:val="aff8"/>
        <w:numPr>
          <w:ilvl w:val="0"/>
          <w:numId w:val="42"/>
        </w:numPr>
        <w:ind w:leftChars="0"/>
        <w:jc w:val="both"/>
        <w:rPr>
          <w:rFonts w:eastAsia="宋体"/>
          <w:lang w:eastAsia="zh-CN"/>
        </w:rPr>
      </w:pPr>
      <w:r w:rsidRPr="00774370">
        <w:rPr>
          <w:rFonts w:eastAsia="宋体"/>
          <w:lang w:eastAsia="zh-CN"/>
        </w:rPr>
        <w:t>Alt 2-3: configure the search space of DCI 0_X/1_X on a subset of co-scheduled cells</w:t>
      </w:r>
      <w:r w:rsidR="00224C62">
        <w:rPr>
          <w:rFonts w:eastAsia="宋体"/>
          <w:lang w:eastAsia="zh-CN"/>
        </w:rPr>
        <w:t>, and associated with the search space on the scheduling cell with the same search space ID</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1"/>
        <w:gridCol w:w="3279"/>
      </w:tblGrid>
      <w:tr w:rsidR="00373EE4" w14:paraId="727EF174" w14:textId="77777777" w:rsidTr="00E447A4">
        <w:trPr>
          <w:jc w:val="center"/>
        </w:trPr>
        <w:tc>
          <w:tcPr>
            <w:tcW w:w="3180" w:type="dxa"/>
          </w:tcPr>
          <w:p w14:paraId="11450195" w14:textId="77777777" w:rsidR="00373EE4" w:rsidRDefault="00373EE4" w:rsidP="009B5608">
            <w:pPr>
              <w:jc w:val="center"/>
            </w:pPr>
            <w:r>
              <w:object w:dxaOrig="2983" w:dyaOrig="1954" w14:anchorId="64D522BB">
                <v:shape id="_x0000_i1028" type="#_x0000_t75" style="width:149pt;height:98.3pt" o:ole="">
                  <v:imagedata r:id="rId14" o:title=""/>
                </v:shape>
                <o:OLEObject Type="Embed" ProgID="Visio.Drawing.11" ShapeID="_x0000_i1028" DrawAspect="Content" ObjectID="_1722228031" r:id="rId15"/>
              </w:object>
            </w:r>
          </w:p>
          <w:p w14:paraId="400AC883" w14:textId="7729B563" w:rsidR="00101114" w:rsidRDefault="00101114" w:rsidP="009B5608">
            <w:pPr>
              <w:jc w:val="center"/>
            </w:pPr>
            <w:r>
              <w:t>Alt 2-1</w:t>
            </w:r>
          </w:p>
        </w:tc>
        <w:tc>
          <w:tcPr>
            <w:tcW w:w="3181" w:type="dxa"/>
          </w:tcPr>
          <w:p w14:paraId="0278CBF5" w14:textId="77777777" w:rsidR="00373EE4" w:rsidRDefault="00101114" w:rsidP="009B5608">
            <w:pPr>
              <w:jc w:val="center"/>
            </w:pPr>
            <w:r>
              <w:object w:dxaOrig="2983" w:dyaOrig="1954" w14:anchorId="53C13C69">
                <v:shape id="_x0000_i1029" type="#_x0000_t75" style="width:149pt;height:98.3pt" o:ole="">
                  <v:imagedata r:id="rId16" o:title=""/>
                </v:shape>
                <o:OLEObject Type="Embed" ProgID="Visio.Drawing.11" ShapeID="_x0000_i1029" DrawAspect="Content" ObjectID="_1722228032" r:id="rId17"/>
              </w:object>
            </w:r>
          </w:p>
          <w:p w14:paraId="78BB2AEB" w14:textId="63AB943A" w:rsidR="00101114" w:rsidRDefault="00101114" w:rsidP="009B5608">
            <w:pPr>
              <w:jc w:val="center"/>
            </w:pPr>
            <w:r>
              <w:t>Alt2-2</w:t>
            </w:r>
          </w:p>
        </w:tc>
        <w:tc>
          <w:tcPr>
            <w:tcW w:w="3279" w:type="dxa"/>
          </w:tcPr>
          <w:p w14:paraId="04240467" w14:textId="77777777" w:rsidR="00373EE4" w:rsidRDefault="00101114" w:rsidP="009B5608">
            <w:pPr>
              <w:jc w:val="center"/>
            </w:pPr>
            <w:r>
              <w:object w:dxaOrig="4381" w:dyaOrig="2841" w14:anchorId="7A4125E3">
                <v:shape id="_x0000_i1030" type="#_x0000_t75" style="width:154pt;height:100.15pt" o:ole="">
                  <v:imagedata r:id="rId18" o:title=""/>
                </v:shape>
                <o:OLEObject Type="Embed" ProgID="Visio.Drawing.11" ShapeID="_x0000_i1030" DrawAspect="Content" ObjectID="_1722228033" r:id="rId19"/>
              </w:object>
            </w:r>
          </w:p>
          <w:p w14:paraId="3F6A77B3" w14:textId="7D057FCF" w:rsidR="00101114" w:rsidRDefault="00101114" w:rsidP="009B5608">
            <w:pPr>
              <w:jc w:val="center"/>
            </w:pPr>
            <w:r>
              <w:t>Alt2-3</w:t>
            </w:r>
          </w:p>
        </w:tc>
      </w:tr>
    </w:tbl>
    <w:p w14:paraId="085F2840" w14:textId="09059778" w:rsidR="009D5BFC" w:rsidRPr="00F96E0A" w:rsidRDefault="009B5608" w:rsidP="009B5608">
      <w:pPr>
        <w:pStyle w:val="ae"/>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9B5608">
        <w:t>Alt 2</w:t>
      </w:r>
      <w:r>
        <w:t>,</w:t>
      </w:r>
      <w:r w:rsidRPr="009B5608">
        <w:t xml:space="preserve"> configure the search space of DCI 0_X/1_X on scheduling cell and co-scheduled cells</w:t>
      </w:r>
    </w:p>
    <w:p w14:paraId="33184931" w14:textId="22B4119F" w:rsidR="004F51C0" w:rsidRDefault="00F96E0A" w:rsidP="00270D08">
      <w:pPr>
        <w:rPr>
          <w:rFonts w:eastAsia="宋体"/>
          <w:lang w:eastAsia="zh-CN"/>
        </w:rPr>
      </w:pPr>
      <w:r>
        <w:rPr>
          <w:rFonts w:eastAsia="宋体"/>
          <w:lang w:eastAsia="zh-CN"/>
        </w:rPr>
        <w:t xml:space="preserve">We prefer Alt 2-1 more than other alternatives. It is a straight forward </w:t>
      </w:r>
      <w:r w:rsidR="00752882">
        <w:rPr>
          <w:rFonts w:eastAsia="宋体"/>
          <w:lang w:eastAsia="zh-CN"/>
        </w:rPr>
        <w:t>enhancement of search space configuration</w:t>
      </w:r>
      <w:r w:rsidR="00224C62">
        <w:rPr>
          <w:rFonts w:eastAsia="宋体"/>
          <w:lang w:eastAsia="zh-CN"/>
        </w:rPr>
        <w:t xml:space="preserve"> for cross carrier scheduling</w:t>
      </w:r>
      <w:r w:rsidR="00752882">
        <w:rPr>
          <w:rFonts w:eastAsia="宋体"/>
          <w:lang w:eastAsia="zh-CN"/>
        </w:rPr>
        <w:t xml:space="preserve">. </w:t>
      </w:r>
      <w:r w:rsidR="00270D08">
        <w:rPr>
          <w:rFonts w:eastAsia="宋体"/>
          <w:lang w:eastAsia="zh-CN"/>
        </w:rPr>
        <w:t xml:space="preserve">Because </w:t>
      </w:r>
      <w:r w:rsidR="00E9038C">
        <w:rPr>
          <w:rFonts w:eastAsia="宋体"/>
          <w:lang w:eastAsia="zh-CN"/>
        </w:rPr>
        <w:t xml:space="preserve">only if the serving cell have the specific search space, the configuration of this cell can be applied to the DCI formats/fields associated with the search space. Such as the </w:t>
      </w:r>
      <w:r w:rsidR="00B573B0">
        <w:rPr>
          <w:rFonts w:eastAsia="宋体"/>
          <w:lang w:eastAsia="zh-CN"/>
        </w:rPr>
        <w:t>time domain resource allocation field, if multiple SLIV for each co-scheduled cell is indicated by one field, the SLIV indexes of each cell refer to its own TDRA table. If one scheduled cell do not configure the search space, it is impossible to found the configuration information of some DCI fields.</w:t>
      </w:r>
    </w:p>
    <w:p w14:paraId="6AEC8ED4" w14:textId="433B8487" w:rsidR="009D5BFC" w:rsidRPr="009D5BFC" w:rsidRDefault="001B015C" w:rsidP="00DA0D59">
      <w:pPr>
        <w:pStyle w:val="aff8"/>
        <w:numPr>
          <w:ilvl w:val="0"/>
          <w:numId w:val="33"/>
        </w:numPr>
        <w:ind w:leftChars="0"/>
        <w:jc w:val="both"/>
        <w:rPr>
          <w:rFonts w:eastAsia="宋体"/>
          <w:b/>
          <w:i/>
          <w:lang w:eastAsia="zh-CN"/>
        </w:rPr>
      </w:pPr>
      <w:r>
        <w:rPr>
          <w:rFonts w:eastAsia="宋体"/>
          <w:b/>
          <w:i/>
          <w:lang w:eastAsia="zh-CN"/>
        </w:rPr>
        <w:t>T</w:t>
      </w:r>
      <w:r w:rsidR="009D5BFC" w:rsidRPr="009D5BFC">
        <w:rPr>
          <w:rFonts w:eastAsia="宋体"/>
          <w:b/>
          <w:i/>
          <w:lang w:eastAsia="zh-CN"/>
        </w:rPr>
        <w:t>he search space of DCI 0_X/1_X is confi</w:t>
      </w:r>
      <w:r w:rsidR="009C4EC8">
        <w:rPr>
          <w:rFonts w:eastAsia="宋体"/>
          <w:b/>
          <w:i/>
          <w:lang w:eastAsia="zh-CN"/>
        </w:rPr>
        <w:t>gured on each co-scheduled cell.</w:t>
      </w:r>
    </w:p>
    <w:p w14:paraId="7631EB35" w14:textId="1F19E82D" w:rsidR="005E1818" w:rsidRDefault="00020278" w:rsidP="001D24B2">
      <w:pPr>
        <w:pStyle w:val="3"/>
        <w:jc w:val="both"/>
        <w:rPr>
          <w:rFonts w:eastAsia="宋体"/>
          <w:lang w:eastAsia="zh-CN"/>
        </w:rPr>
      </w:pPr>
      <w:r>
        <w:rPr>
          <w:rFonts w:eastAsia="宋体"/>
          <w:lang w:eastAsia="zh-CN"/>
        </w:rPr>
        <w:t>H</w:t>
      </w:r>
      <w:r w:rsidR="005E1818">
        <w:rPr>
          <w:rFonts w:eastAsia="宋体"/>
          <w:lang w:eastAsia="zh-CN"/>
        </w:rPr>
        <w:t>ash function</w:t>
      </w:r>
      <w:r w:rsidR="00B25506">
        <w:rPr>
          <w:rFonts w:eastAsia="宋体"/>
          <w:lang w:eastAsia="zh-CN"/>
        </w:rPr>
        <w:t xml:space="preserve">: </w:t>
      </w:r>
      <w:r w:rsidR="00B25506" w:rsidRPr="00B25506">
        <w:rPr>
          <w:rFonts w:eastAsia="宋体"/>
          <w:lang w:eastAsia="zh-CN"/>
        </w:rPr>
        <w:t>CCE indexes of PDCCH candidates</w:t>
      </w:r>
    </w:p>
    <w:p w14:paraId="7429293F" w14:textId="1ABC36B9" w:rsidR="00270D08" w:rsidRDefault="00020278" w:rsidP="001D24B2">
      <w:pPr>
        <w:jc w:val="both"/>
      </w:pPr>
      <w:r>
        <w:rPr>
          <w:rFonts w:eastAsia="宋体" w:hint="eastAsia"/>
          <w:lang w:eastAsia="zh-CN"/>
        </w:rPr>
        <w:t>G</w:t>
      </w:r>
      <w:r>
        <w:rPr>
          <w:rFonts w:eastAsia="宋体"/>
          <w:lang w:eastAsia="zh-CN"/>
        </w:rPr>
        <w:t xml:space="preserve">enerally, it is fine to reuse the current hash function of search space, except CIF parameter. </w:t>
      </w:r>
      <w:r w:rsidR="00B25506">
        <w:t xml:space="preserve">In Rel-15, the CCE index of a PDCCH candidates depends on </w:t>
      </w:r>
      <w:r w:rsidR="00B25506">
        <w:object w:dxaOrig="307" w:dyaOrig="307" w14:anchorId="1490A44D">
          <v:shape id="_x0000_i1031" type="#_x0000_t75" style="width:16.3pt;height:16.3pt" o:ole="">
            <v:imagedata r:id="rId20" o:title=""/>
          </v:shape>
          <o:OLEObject Type="Embed" ProgID="Equation.3" ShapeID="_x0000_i1031" DrawAspect="Content" ObjectID="_1722228034" r:id="rId21"/>
        </w:object>
      </w:r>
      <w:r w:rsidR="00B25506">
        <w:t xml:space="preserve"> if CCS is applied, and </w:t>
      </w:r>
      <w:r w:rsidR="00B25506">
        <w:object w:dxaOrig="307" w:dyaOrig="307" w14:anchorId="0BFBE382">
          <v:shape id="_x0000_i1032" type="#_x0000_t75" style="width:16.3pt;height:16.3pt" o:ole="">
            <v:imagedata r:id="rId20" o:title=""/>
          </v:shape>
          <o:OLEObject Type="Embed" ProgID="Equation.3" ShapeID="_x0000_i1032" DrawAspect="Content" ObjectID="_1722228035" r:id="rId22"/>
        </w:object>
      </w:r>
      <w:r w:rsidR="00B25506">
        <w:t xml:space="preserve">is also the carrier indicator field in the DCI to indicate which carrier is scheduled. </w:t>
      </w:r>
      <w:r w:rsidR="00270D08">
        <w:t xml:space="preserve">And the CCE indexes of PDCCH candidates obtained by one CIF value, the DCI size is fixed to one value. So for multi-cell scheduling, there are two issues need to be studied for hash function. </w:t>
      </w:r>
    </w:p>
    <w:p w14:paraId="198311AF" w14:textId="77777777" w:rsidR="0013055C" w:rsidRDefault="00270D08" w:rsidP="00DA0D59">
      <w:pPr>
        <w:pStyle w:val="aff8"/>
        <w:numPr>
          <w:ilvl w:val="0"/>
          <w:numId w:val="44"/>
        </w:numPr>
        <w:ind w:leftChars="0"/>
        <w:jc w:val="both"/>
      </w:pPr>
      <w:r>
        <w:t>Issue 1: How to decide the CCE indexes of PDCCH candidates if the Option 1 or Option 2 is used for the indication of co-scheduled cells. CIF in Option 3 does not have this problem, it can reuse CIF value.</w:t>
      </w:r>
      <w:r w:rsidR="0013055C">
        <w:t xml:space="preserve"> </w:t>
      </w:r>
    </w:p>
    <w:p w14:paraId="418C0A9C" w14:textId="34594F6C" w:rsidR="00270D08" w:rsidRDefault="0013055C" w:rsidP="00DA0D59">
      <w:pPr>
        <w:pStyle w:val="aff8"/>
        <w:numPr>
          <w:ilvl w:val="1"/>
          <w:numId w:val="44"/>
        </w:numPr>
        <w:ind w:leftChars="0"/>
        <w:jc w:val="both"/>
      </w:pPr>
      <w:r>
        <w:t xml:space="preserve">Method1: </w:t>
      </w:r>
      <w:r w:rsidR="003D1A67" w:rsidRPr="00020278">
        <w:rPr>
          <w:b/>
          <w:i/>
        </w:rPr>
        <w:t xml:space="preserve">different combinations of co-scheduled cells can </w:t>
      </w:r>
      <w:r w:rsidR="003D1A67">
        <w:rPr>
          <w:b/>
          <w:i/>
        </w:rPr>
        <w:t>use</w:t>
      </w:r>
      <w:r w:rsidR="003D1A67" w:rsidRPr="00020278">
        <w:rPr>
          <w:b/>
          <w:i/>
          <w:color w:val="000000" w:themeColor="text1"/>
        </w:rPr>
        <w:t xml:space="preserve"> the different CCE indexes</w:t>
      </w:r>
      <w:r w:rsidR="003D1A67">
        <w:rPr>
          <w:b/>
          <w:i/>
          <w:color w:val="000000" w:themeColor="text1"/>
        </w:rPr>
        <w:t>, such as</w:t>
      </w:r>
      <w:r w:rsidR="003D1A67">
        <w:t xml:space="preserve"> </w:t>
      </w:r>
      <w:r>
        <w:t xml:space="preserve">use the indicator in option 1 or bitmap in option 2 to </w:t>
      </w:r>
      <w:proofErr w:type="gramStart"/>
      <w:r>
        <w:t xml:space="preserve">replace </w:t>
      </w:r>
      <w:proofErr w:type="gramEnd"/>
      <w:r>
        <w:object w:dxaOrig="307" w:dyaOrig="307" w14:anchorId="1131747C">
          <v:shape id="_x0000_i1033" type="#_x0000_t75" style="width:16.3pt;height:16.3pt" o:ole="">
            <v:imagedata r:id="rId20" o:title=""/>
          </v:shape>
          <o:OLEObject Type="Embed" ProgID="Equation.3" ShapeID="_x0000_i1033" DrawAspect="Content" ObjectID="_1722228036" r:id="rId23"/>
        </w:object>
      </w:r>
      <w:r>
        <w:t xml:space="preserve">. In this case, </w:t>
      </w:r>
      <w:r w:rsidR="000E6CE6">
        <w:t>Option 1 and CIF in Option 3 are same, Option 2 has a finer granularity in co-scheduled cell indication but with higher payload.</w:t>
      </w:r>
    </w:p>
    <w:p w14:paraId="5386365C" w14:textId="6BDA7872" w:rsidR="0013055C" w:rsidRDefault="0013055C" w:rsidP="00DA0D59">
      <w:pPr>
        <w:pStyle w:val="aff8"/>
        <w:numPr>
          <w:ilvl w:val="1"/>
          <w:numId w:val="44"/>
        </w:numPr>
        <w:ind w:leftChars="0"/>
        <w:jc w:val="both"/>
      </w:pPr>
      <w:r>
        <w:lastRenderedPageBreak/>
        <w:t xml:space="preserve">Method2: </w:t>
      </w:r>
      <w:r w:rsidR="003D1A67" w:rsidRPr="00020278">
        <w:rPr>
          <w:b/>
          <w:i/>
        </w:rPr>
        <w:t>different combinations of co-scheduled cells can sh</w:t>
      </w:r>
      <w:r w:rsidR="003D1A67" w:rsidRPr="00020278">
        <w:rPr>
          <w:b/>
          <w:i/>
          <w:color w:val="000000" w:themeColor="text1"/>
        </w:rPr>
        <w:t>are the same CCE indexes</w:t>
      </w:r>
      <w:r w:rsidR="003D1A67">
        <w:rPr>
          <w:b/>
          <w:i/>
          <w:color w:val="000000" w:themeColor="text1"/>
        </w:rPr>
        <w:t>, such as</w:t>
      </w:r>
      <w:r w:rsidR="003D1A67">
        <w:t xml:space="preserve"> </w:t>
      </w:r>
      <w:r>
        <w:t xml:space="preserve">several indicators in option 1 or bitmap in option 2 can related with a </w:t>
      </w:r>
      <w:proofErr w:type="gramStart"/>
      <w:r>
        <w:t xml:space="preserve">same </w:t>
      </w:r>
      <w:proofErr w:type="gramEnd"/>
      <w:r>
        <w:object w:dxaOrig="307" w:dyaOrig="307" w14:anchorId="5743B2D3">
          <v:shape id="_x0000_i1034" type="#_x0000_t75" style="width:16.3pt;height:16.3pt" o:ole="">
            <v:imagedata r:id="rId20" o:title=""/>
          </v:shape>
          <o:OLEObject Type="Embed" ProgID="Equation.3" ShapeID="_x0000_i1034" DrawAspect="Content" ObjectID="_1722228037" r:id="rId24"/>
        </w:object>
      </w:r>
      <w:r w:rsidR="000E6CE6">
        <w:t xml:space="preserve">. The </w:t>
      </w:r>
      <w:r w:rsidR="00634F8C">
        <w:t>T</w:t>
      </w:r>
      <w:r w:rsidR="000E6CE6">
        <w:t>able 4</w:t>
      </w:r>
      <w:r w:rsidR="00634F8C">
        <w:t xml:space="preserve"> gives an example. Th</w:t>
      </w:r>
      <w:r w:rsidR="003D1A67">
        <w:t>en</w:t>
      </w:r>
      <w:r w:rsidR="00634F8C">
        <w:t xml:space="preserve">, several co-scheduled </w:t>
      </w:r>
      <w:r w:rsidR="003D1A67">
        <w:t xml:space="preserve">cell combinations can share the same set of CCE indexes of PDCCH candidates. </w:t>
      </w:r>
    </w:p>
    <w:p w14:paraId="71C40530" w14:textId="31C50D74" w:rsidR="00270D08" w:rsidRDefault="00270D08" w:rsidP="00DA0D59">
      <w:pPr>
        <w:pStyle w:val="aff8"/>
        <w:numPr>
          <w:ilvl w:val="0"/>
          <w:numId w:val="44"/>
        </w:numPr>
        <w:ind w:leftChars="0"/>
        <w:jc w:val="both"/>
      </w:pPr>
      <w:r>
        <w:t xml:space="preserve">Issue 2: </w:t>
      </w:r>
      <w:r w:rsidR="0013055C">
        <w:t>the DCI size should be same or can be different for the CCE indexes of PDCCH candidates obtained by one indicator/bitmap/CIF value.</w:t>
      </w:r>
      <w:r w:rsidR="003D1A67">
        <w:t xml:space="preserve"> We prefer to have the same DCI size for one indicator/bitmap/CIF value, to simplify the DCI design and PDCCH monitoring.</w:t>
      </w:r>
    </w:p>
    <w:p w14:paraId="5E24C2BD" w14:textId="7516FE23" w:rsidR="000E6CE6" w:rsidRDefault="000E6CE6" w:rsidP="000E6CE6">
      <w:pPr>
        <w:pStyle w:val="ae"/>
        <w:jc w:val="center"/>
      </w:pPr>
      <w:r>
        <w:t xml:space="preserve">Table </w:t>
      </w:r>
      <w:r>
        <w:fldChar w:fldCharType="begin"/>
      </w:r>
      <w:r>
        <w:instrText xml:space="preserve"> SEQ Table \* ARABIC </w:instrText>
      </w:r>
      <w:r>
        <w:fldChar w:fldCharType="separate"/>
      </w:r>
      <w:r w:rsidR="00785CC1">
        <w:rPr>
          <w:noProof/>
        </w:rPr>
        <w:t>4</w:t>
      </w:r>
      <w:r>
        <w:fldChar w:fldCharType="end"/>
      </w:r>
      <w:r>
        <w:t>: An example of method2 for issue 1,</w:t>
      </w:r>
    </w:p>
    <w:tbl>
      <w:tblPr>
        <w:tblStyle w:val="aff"/>
        <w:tblW w:w="0" w:type="auto"/>
        <w:tblLook w:val="04A0" w:firstRow="1" w:lastRow="0" w:firstColumn="1" w:lastColumn="0" w:noHBand="0" w:noVBand="1"/>
      </w:tblPr>
      <w:tblGrid>
        <w:gridCol w:w="528"/>
        <w:gridCol w:w="1696"/>
        <w:gridCol w:w="1833"/>
        <w:gridCol w:w="1874"/>
        <w:gridCol w:w="1853"/>
        <w:gridCol w:w="1846"/>
      </w:tblGrid>
      <w:tr w:rsidR="000E6CE6" w:rsidRPr="00D70DE4" w14:paraId="1B77CB8D" w14:textId="77777777" w:rsidTr="00421BDA">
        <w:tc>
          <w:tcPr>
            <w:tcW w:w="0" w:type="auto"/>
          </w:tcPr>
          <w:p w14:paraId="726D8B73" w14:textId="77777777" w:rsidR="000E6CE6" w:rsidRPr="00D70DE4" w:rsidRDefault="000E6CE6" w:rsidP="00421BDA">
            <w:pPr>
              <w:jc w:val="both"/>
            </w:pPr>
            <w:r w:rsidRPr="00D70DE4">
              <w:t>CIF</w:t>
            </w:r>
          </w:p>
        </w:tc>
        <w:tc>
          <w:tcPr>
            <w:tcW w:w="0" w:type="auto"/>
          </w:tcPr>
          <w:p w14:paraId="6F8BAC24" w14:textId="77777777" w:rsidR="000E6CE6" w:rsidRPr="00D70DE4" w:rsidRDefault="000E6CE6" w:rsidP="00421BDA">
            <w:pPr>
              <w:jc w:val="both"/>
            </w:pPr>
            <w:r w:rsidRPr="00D70DE4">
              <w:rPr>
                <w:lang w:eastAsia="zh-CN"/>
              </w:rPr>
              <w:t>Option 1: Indicator</w:t>
            </w:r>
          </w:p>
        </w:tc>
        <w:tc>
          <w:tcPr>
            <w:tcW w:w="0" w:type="auto"/>
          </w:tcPr>
          <w:p w14:paraId="5C57DA89" w14:textId="77777777" w:rsidR="000E6CE6" w:rsidRPr="00D70DE4" w:rsidRDefault="000E6CE6" w:rsidP="00421BDA">
            <w:pPr>
              <w:jc w:val="both"/>
            </w:pPr>
            <w:r w:rsidRPr="00D70DE4">
              <w:t>1</w:t>
            </w:r>
            <w:r w:rsidRPr="00D70DE4">
              <w:rPr>
                <w:vertAlign w:val="superscript"/>
              </w:rPr>
              <w:t>st</w:t>
            </w:r>
            <w:r w:rsidRPr="00D70DE4">
              <w:t xml:space="preserve"> Co-scheduled cell</w:t>
            </w:r>
          </w:p>
        </w:tc>
        <w:tc>
          <w:tcPr>
            <w:tcW w:w="0" w:type="auto"/>
          </w:tcPr>
          <w:p w14:paraId="3167A48B" w14:textId="77777777" w:rsidR="000E6CE6" w:rsidRPr="00D70DE4" w:rsidRDefault="000E6CE6" w:rsidP="00421BDA">
            <w:pPr>
              <w:jc w:val="both"/>
            </w:pPr>
            <w:r w:rsidRPr="00D70DE4">
              <w:t>2</w:t>
            </w:r>
            <w:r w:rsidRPr="00D70DE4">
              <w:rPr>
                <w:vertAlign w:val="superscript"/>
              </w:rPr>
              <w:t>nd</w:t>
            </w:r>
            <w:r w:rsidRPr="00D70DE4">
              <w:t xml:space="preserve"> Co-scheduled cell</w:t>
            </w:r>
          </w:p>
        </w:tc>
        <w:tc>
          <w:tcPr>
            <w:tcW w:w="0" w:type="auto"/>
          </w:tcPr>
          <w:p w14:paraId="70203C1D" w14:textId="77777777" w:rsidR="000E6CE6" w:rsidRPr="00D70DE4" w:rsidRDefault="000E6CE6" w:rsidP="00421BDA">
            <w:pPr>
              <w:jc w:val="both"/>
            </w:pPr>
            <w:r w:rsidRPr="00D70DE4">
              <w:t>3</w:t>
            </w:r>
            <w:r w:rsidRPr="00D70DE4">
              <w:rPr>
                <w:vertAlign w:val="superscript"/>
              </w:rPr>
              <w:t>rd</w:t>
            </w:r>
            <w:r w:rsidRPr="00D70DE4">
              <w:t xml:space="preserve"> Co-scheduled cell</w:t>
            </w:r>
          </w:p>
        </w:tc>
        <w:tc>
          <w:tcPr>
            <w:tcW w:w="0" w:type="auto"/>
          </w:tcPr>
          <w:p w14:paraId="1FAF19A6" w14:textId="77777777" w:rsidR="000E6CE6" w:rsidRPr="00D70DE4" w:rsidRDefault="000E6CE6" w:rsidP="00421BDA">
            <w:pPr>
              <w:jc w:val="both"/>
            </w:pPr>
            <w:r w:rsidRPr="00D70DE4">
              <w:t>4</w:t>
            </w:r>
            <w:r w:rsidRPr="00D70DE4">
              <w:rPr>
                <w:vertAlign w:val="superscript"/>
              </w:rPr>
              <w:t>th</w:t>
            </w:r>
            <w:r w:rsidRPr="00D70DE4">
              <w:t xml:space="preserve"> Co-scheduled cell</w:t>
            </w:r>
          </w:p>
        </w:tc>
      </w:tr>
      <w:tr w:rsidR="000E6CE6" w:rsidRPr="00D70DE4" w14:paraId="0045E9E1" w14:textId="77777777" w:rsidTr="00421BDA">
        <w:tc>
          <w:tcPr>
            <w:tcW w:w="0" w:type="auto"/>
            <w:vMerge w:val="restart"/>
          </w:tcPr>
          <w:p w14:paraId="5DC89652" w14:textId="77777777" w:rsidR="000E6CE6" w:rsidRPr="00D70DE4" w:rsidRDefault="000E6CE6" w:rsidP="00421BDA">
            <w:pPr>
              <w:jc w:val="both"/>
            </w:pPr>
            <w:r w:rsidRPr="00D70DE4">
              <w:t>0</w:t>
            </w:r>
          </w:p>
        </w:tc>
        <w:tc>
          <w:tcPr>
            <w:tcW w:w="0" w:type="auto"/>
          </w:tcPr>
          <w:p w14:paraId="733BA72C" w14:textId="77777777" w:rsidR="000E6CE6" w:rsidRPr="00D70DE4" w:rsidRDefault="000E6CE6" w:rsidP="00421BDA">
            <w:pPr>
              <w:jc w:val="both"/>
            </w:pPr>
            <w:r w:rsidRPr="00D70DE4">
              <w:t>000</w:t>
            </w:r>
          </w:p>
        </w:tc>
        <w:tc>
          <w:tcPr>
            <w:tcW w:w="0" w:type="auto"/>
          </w:tcPr>
          <w:p w14:paraId="52892597" w14:textId="77777777" w:rsidR="000E6CE6" w:rsidRPr="00D70DE4" w:rsidRDefault="000E6CE6" w:rsidP="00421BDA">
            <w:pPr>
              <w:jc w:val="both"/>
            </w:pPr>
            <w:r w:rsidRPr="00D70DE4">
              <w:t>CC0</w:t>
            </w:r>
          </w:p>
        </w:tc>
        <w:tc>
          <w:tcPr>
            <w:tcW w:w="0" w:type="auto"/>
          </w:tcPr>
          <w:p w14:paraId="7273ED31" w14:textId="77777777" w:rsidR="000E6CE6" w:rsidRPr="00D70DE4" w:rsidRDefault="000E6CE6" w:rsidP="00421BDA">
            <w:pPr>
              <w:jc w:val="both"/>
            </w:pPr>
            <w:r w:rsidRPr="00D70DE4">
              <w:t>CC3</w:t>
            </w:r>
          </w:p>
        </w:tc>
        <w:tc>
          <w:tcPr>
            <w:tcW w:w="0" w:type="auto"/>
          </w:tcPr>
          <w:p w14:paraId="645F5ABF" w14:textId="77777777" w:rsidR="000E6CE6" w:rsidRPr="00D70DE4" w:rsidRDefault="000E6CE6" w:rsidP="00421BDA">
            <w:pPr>
              <w:jc w:val="both"/>
            </w:pPr>
          </w:p>
        </w:tc>
        <w:tc>
          <w:tcPr>
            <w:tcW w:w="0" w:type="auto"/>
          </w:tcPr>
          <w:p w14:paraId="39294B98" w14:textId="77777777" w:rsidR="000E6CE6" w:rsidRPr="00D70DE4" w:rsidRDefault="000E6CE6" w:rsidP="00421BDA">
            <w:pPr>
              <w:jc w:val="both"/>
            </w:pPr>
          </w:p>
        </w:tc>
      </w:tr>
      <w:tr w:rsidR="000E6CE6" w:rsidRPr="00D70DE4" w14:paraId="19E0980B" w14:textId="77777777" w:rsidTr="00421BDA">
        <w:tc>
          <w:tcPr>
            <w:tcW w:w="0" w:type="auto"/>
            <w:vMerge/>
          </w:tcPr>
          <w:p w14:paraId="152A002F" w14:textId="77777777" w:rsidR="000E6CE6" w:rsidRPr="00D70DE4" w:rsidRDefault="000E6CE6" w:rsidP="00421BDA">
            <w:pPr>
              <w:jc w:val="both"/>
            </w:pPr>
          </w:p>
        </w:tc>
        <w:tc>
          <w:tcPr>
            <w:tcW w:w="0" w:type="auto"/>
          </w:tcPr>
          <w:p w14:paraId="0755BB55" w14:textId="77777777" w:rsidR="000E6CE6" w:rsidRPr="00D70DE4" w:rsidRDefault="000E6CE6" w:rsidP="00421BDA">
            <w:pPr>
              <w:jc w:val="both"/>
            </w:pPr>
            <w:r w:rsidRPr="00D70DE4">
              <w:t>001</w:t>
            </w:r>
          </w:p>
        </w:tc>
        <w:tc>
          <w:tcPr>
            <w:tcW w:w="0" w:type="auto"/>
          </w:tcPr>
          <w:p w14:paraId="7F006CD2" w14:textId="77777777" w:rsidR="000E6CE6" w:rsidRPr="00D70DE4" w:rsidRDefault="000E6CE6" w:rsidP="00421BDA">
            <w:pPr>
              <w:jc w:val="both"/>
            </w:pPr>
            <w:r w:rsidRPr="00D70DE4">
              <w:t>CC1</w:t>
            </w:r>
          </w:p>
        </w:tc>
        <w:tc>
          <w:tcPr>
            <w:tcW w:w="0" w:type="auto"/>
          </w:tcPr>
          <w:p w14:paraId="4E5BA87C" w14:textId="77777777" w:rsidR="000E6CE6" w:rsidRPr="00D70DE4" w:rsidRDefault="000E6CE6" w:rsidP="00421BDA">
            <w:pPr>
              <w:jc w:val="both"/>
            </w:pPr>
            <w:r w:rsidRPr="00D70DE4">
              <w:t>CC3</w:t>
            </w:r>
          </w:p>
        </w:tc>
        <w:tc>
          <w:tcPr>
            <w:tcW w:w="0" w:type="auto"/>
          </w:tcPr>
          <w:p w14:paraId="2D5B7431" w14:textId="77777777" w:rsidR="000E6CE6" w:rsidRPr="00D70DE4" w:rsidRDefault="000E6CE6" w:rsidP="00421BDA">
            <w:pPr>
              <w:jc w:val="both"/>
            </w:pPr>
          </w:p>
        </w:tc>
        <w:tc>
          <w:tcPr>
            <w:tcW w:w="0" w:type="auto"/>
          </w:tcPr>
          <w:p w14:paraId="288538CB" w14:textId="77777777" w:rsidR="000E6CE6" w:rsidRPr="00D70DE4" w:rsidRDefault="000E6CE6" w:rsidP="00421BDA">
            <w:pPr>
              <w:jc w:val="both"/>
            </w:pPr>
          </w:p>
        </w:tc>
      </w:tr>
      <w:tr w:rsidR="000E6CE6" w:rsidRPr="00D70DE4" w14:paraId="68766866" w14:textId="77777777" w:rsidTr="00421BDA">
        <w:tc>
          <w:tcPr>
            <w:tcW w:w="0" w:type="auto"/>
            <w:vMerge w:val="restart"/>
          </w:tcPr>
          <w:p w14:paraId="58359EBC" w14:textId="77777777" w:rsidR="000E6CE6" w:rsidRPr="00D70DE4" w:rsidRDefault="000E6CE6" w:rsidP="00421BDA">
            <w:pPr>
              <w:jc w:val="both"/>
            </w:pPr>
            <w:r w:rsidRPr="00D70DE4">
              <w:t>1</w:t>
            </w:r>
          </w:p>
        </w:tc>
        <w:tc>
          <w:tcPr>
            <w:tcW w:w="0" w:type="auto"/>
          </w:tcPr>
          <w:p w14:paraId="1C1769BE" w14:textId="77777777" w:rsidR="000E6CE6" w:rsidRPr="00D70DE4" w:rsidRDefault="000E6CE6" w:rsidP="00421BDA">
            <w:pPr>
              <w:jc w:val="both"/>
            </w:pPr>
            <w:r w:rsidRPr="00D70DE4">
              <w:t>010</w:t>
            </w:r>
          </w:p>
        </w:tc>
        <w:tc>
          <w:tcPr>
            <w:tcW w:w="0" w:type="auto"/>
          </w:tcPr>
          <w:p w14:paraId="49405086" w14:textId="77777777" w:rsidR="000E6CE6" w:rsidRPr="00D70DE4" w:rsidRDefault="000E6CE6" w:rsidP="00421BDA">
            <w:pPr>
              <w:jc w:val="both"/>
            </w:pPr>
            <w:r w:rsidRPr="00D70DE4">
              <w:t>CC2</w:t>
            </w:r>
          </w:p>
        </w:tc>
        <w:tc>
          <w:tcPr>
            <w:tcW w:w="0" w:type="auto"/>
          </w:tcPr>
          <w:p w14:paraId="435E0EDA" w14:textId="77777777" w:rsidR="000E6CE6" w:rsidRPr="00D70DE4" w:rsidRDefault="000E6CE6" w:rsidP="00421BDA">
            <w:pPr>
              <w:jc w:val="both"/>
            </w:pPr>
            <w:r w:rsidRPr="00D70DE4">
              <w:t>CC3</w:t>
            </w:r>
          </w:p>
        </w:tc>
        <w:tc>
          <w:tcPr>
            <w:tcW w:w="0" w:type="auto"/>
          </w:tcPr>
          <w:p w14:paraId="0A6CA9CC" w14:textId="77777777" w:rsidR="000E6CE6" w:rsidRPr="00D70DE4" w:rsidRDefault="000E6CE6" w:rsidP="00421BDA">
            <w:pPr>
              <w:jc w:val="both"/>
            </w:pPr>
          </w:p>
        </w:tc>
        <w:tc>
          <w:tcPr>
            <w:tcW w:w="0" w:type="auto"/>
          </w:tcPr>
          <w:p w14:paraId="05BAC078" w14:textId="77777777" w:rsidR="000E6CE6" w:rsidRPr="00D70DE4" w:rsidRDefault="000E6CE6" w:rsidP="00421BDA">
            <w:pPr>
              <w:jc w:val="both"/>
            </w:pPr>
          </w:p>
        </w:tc>
      </w:tr>
      <w:tr w:rsidR="000E6CE6" w:rsidRPr="00D70DE4" w14:paraId="4A7AB9BA" w14:textId="77777777" w:rsidTr="00421BDA">
        <w:tc>
          <w:tcPr>
            <w:tcW w:w="0" w:type="auto"/>
            <w:vMerge/>
          </w:tcPr>
          <w:p w14:paraId="219002B9" w14:textId="77777777" w:rsidR="000E6CE6" w:rsidRPr="00D70DE4" w:rsidRDefault="000E6CE6" w:rsidP="00421BDA">
            <w:pPr>
              <w:jc w:val="both"/>
            </w:pPr>
          </w:p>
        </w:tc>
        <w:tc>
          <w:tcPr>
            <w:tcW w:w="0" w:type="auto"/>
          </w:tcPr>
          <w:p w14:paraId="2CC53BBD" w14:textId="77777777" w:rsidR="000E6CE6" w:rsidRPr="00D70DE4" w:rsidRDefault="000E6CE6" w:rsidP="00421BDA">
            <w:pPr>
              <w:jc w:val="both"/>
            </w:pPr>
            <w:r w:rsidRPr="00D70DE4">
              <w:t>011</w:t>
            </w:r>
          </w:p>
        </w:tc>
        <w:tc>
          <w:tcPr>
            <w:tcW w:w="0" w:type="auto"/>
          </w:tcPr>
          <w:p w14:paraId="259194E8" w14:textId="77777777" w:rsidR="000E6CE6" w:rsidRPr="00D70DE4" w:rsidRDefault="000E6CE6" w:rsidP="00421BDA">
            <w:pPr>
              <w:jc w:val="both"/>
            </w:pPr>
            <w:r w:rsidRPr="00D70DE4">
              <w:t>CC0</w:t>
            </w:r>
          </w:p>
        </w:tc>
        <w:tc>
          <w:tcPr>
            <w:tcW w:w="0" w:type="auto"/>
          </w:tcPr>
          <w:p w14:paraId="5D0A5A8D" w14:textId="77777777" w:rsidR="000E6CE6" w:rsidRPr="00D70DE4" w:rsidRDefault="000E6CE6" w:rsidP="00421BDA">
            <w:pPr>
              <w:jc w:val="both"/>
            </w:pPr>
            <w:r w:rsidRPr="00D70DE4">
              <w:t>CC1</w:t>
            </w:r>
          </w:p>
        </w:tc>
        <w:tc>
          <w:tcPr>
            <w:tcW w:w="0" w:type="auto"/>
          </w:tcPr>
          <w:p w14:paraId="7140BDFE" w14:textId="77777777" w:rsidR="000E6CE6" w:rsidRPr="00D70DE4" w:rsidRDefault="000E6CE6" w:rsidP="00421BDA">
            <w:pPr>
              <w:jc w:val="both"/>
            </w:pPr>
            <w:r w:rsidRPr="00D70DE4">
              <w:t>CC3</w:t>
            </w:r>
          </w:p>
        </w:tc>
        <w:tc>
          <w:tcPr>
            <w:tcW w:w="0" w:type="auto"/>
          </w:tcPr>
          <w:p w14:paraId="5BC5B341" w14:textId="77777777" w:rsidR="000E6CE6" w:rsidRPr="00D70DE4" w:rsidRDefault="000E6CE6" w:rsidP="00421BDA">
            <w:pPr>
              <w:jc w:val="both"/>
            </w:pPr>
          </w:p>
        </w:tc>
      </w:tr>
      <w:tr w:rsidR="000E6CE6" w:rsidRPr="00D70DE4" w14:paraId="552ED901" w14:textId="77777777" w:rsidTr="00421BDA">
        <w:tc>
          <w:tcPr>
            <w:tcW w:w="0" w:type="auto"/>
            <w:vMerge w:val="restart"/>
          </w:tcPr>
          <w:p w14:paraId="6133EABC" w14:textId="77777777" w:rsidR="000E6CE6" w:rsidRPr="00D70DE4" w:rsidRDefault="000E6CE6" w:rsidP="00421BDA">
            <w:pPr>
              <w:jc w:val="both"/>
            </w:pPr>
            <w:r w:rsidRPr="00D70DE4">
              <w:t>2</w:t>
            </w:r>
          </w:p>
        </w:tc>
        <w:tc>
          <w:tcPr>
            <w:tcW w:w="0" w:type="auto"/>
          </w:tcPr>
          <w:p w14:paraId="1FC12A28" w14:textId="77777777" w:rsidR="000E6CE6" w:rsidRPr="00D70DE4" w:rsidRDefault="000E6CE6" w:rsidP="00421BDA">
            <w:pPr>
              <w:jc w:val="both"/>
            </w:pPr>
            <w:r w:rsidRPr="00D70DE4">
              <w:t>100</w:t>
            </w:r>
          </w:p>
        </w:tc>
        <w:tc>
          <w:tcPr>
            <w:tcW w:w="0" w:type="auto"/>
          </w:tcPr>
          <w:p w14:paraId="507AFDAC" w14:textId="77777777" w:rsidR="000E6CE6" w:rsidRPr="00D70DE4" w:rsidRDefault="000E6CE6" w:rsidP="00421BDA">
            <w:pPr>
              <w:jc w:val="both"/>
            </w:pPr>
            <w:r w:rsidRPr="00D70DE4">
              <w:t>CC0</w:t>
            </w:r>
          </w:p>
        </w:tc>
        <w:tc>
          <w:tcPr>
            <w:tcW w:w="0" w:type="auto"/>
          </w:tcPr>
          <w:p w14:paraId="196291B8" w14:textId="77777777" w:rsidR="000E6CE6" w:rsidRPr="00D70DE4" w:rsidRDefault="000E6CE6" w:rsidP="00421BDA">
            <w:pPr>
              <w:jc w:val="both"/>
            </w:pPr>
            <w:r w:rsidRPr="00D70DE4">
              <w:t>CC1</w:t>
            </w:r>
          </w:p>
        </w:tc>
        <w:tc>
          <w:tcPr>
            <w:tcW w:w="0" w:type="auto"/>
          </w:tcPr>
          <w:p w14:paraId="757CF856" w14:textId="77777777" w:rsidR="000E6CE6" w:rsidRPr="00D70DE4" w:rsidRDefault="000E6CE6" w:rsidP="00421BDA">
            <w:pPr>
              <w:jc w:val="both"/>
            </w:pPr>
            <w:r w:rsidRPr="00D70DE4">
              <w:t>CC2</w:t>
            </w:r>
          </w:p>
        </w:tc>
        <w:tc>
          <w:tcPr>
            <w:tcW w:w="0" w:type="auto"/>
          </w:tcPr>
          <w:p w14:paraId="564FF9CC" w14:textId="77777777" w:rsidR="000E6CE6" w:rsidRPr="00D70DE4" w:rsidRDefault="000E6CE6" w:rsidP="00421BDA">
            <w:pPr>
              <w:jc w:val="both"/>
            </w:pPr>
          </w:p>
        </w:tc>
      </w:tr>
      <w:tr w:rsidR="000E6CE6" w:rsidRPr="00D70DE4" w14:paraId="16D1F384" w14:textId="77777777" w:rsidTr="00421BDA">
        <w:tc>
          <w:tcPr>
            <w:tcW w:w="0" w:type="auto"/>
            <w:vMerge/>
          </w:tcPr>
          <w:p w14:paraId="0147E9A9" w14:textId="77777777" w:rsidR="000E6CE6" w:rsidRPr="00D70DE4" w:rsidRDefault="000E6CE6" w:rsidP="00421BDA">
            <w:pPr>
              <w:jc w:val="both"/>
            </w:pPr>
          </w:p>
        </w:tc>
        <w:tc>
          <w:tcPr>
            <w:tcW w:w="0" w:type="auto"/>
          </w:tcPr>
          <w:p w14:paraId="3EDBBA42" w14:textId="77777777" w:rsidR="000E6CE6" w:rsidRPr="00D70DE4" w:rsidRDefault="000E6CE6" w:rsidP="00421BDA">
            <w:pPr>
              <w:jc w:val="both"/>
            </w:pPr>
            <w:r w:rsidRPr="00D70DE4">
              <w:t>101</w:t>
            </w:r>
          </w:p>
        </w:tc>
        <w:tc>
          <w:tcPr>
            <w:tcW w:w="0" w:type="auto"/>
          </w:tcPr>
          <w:p w14:paraId="0E8542DC" w14:textId="77777777" w:rsidR="000E6CE6" w:rsidRPr="00D70DE4" w:rsidRDefault="000E6CE6" w:rsidP="00421BDA">
            <w:pPr>
              <w:jc w:val="both"/>
            </w:pPr>
            <w:r w:rsidRPr="00D70DE4">
              <w:t>CC1</w:t>
            </w:r>
          </w:p>
        </w:tc>
        <w:tc>
          <w:tcPr>
            <w:tcW w:w="0" w:type="auto"/>
          </w:tcPr>
          <w:p w14:paraId="29629870" w14:textId="77777777" w:rsidR="000E6CE6" w:rsidRPr="00D70DE4" w:rsidRDefault="000E6CE6" w:rsidP="00421BDA">
            <w:pPr>
              <w:jc w:val="both"/>
            </w:pPr>
            <w:r w:rsidRPr="00D70DE4">
              <w:t>CC2</w:t>
            </w:r>
          </w:p>
        </w:tc>
        <w:tc>
          <w:tcPr>
            <w:tcW w:w="0" w:type="auto"/>
          </w:tcPr>
          <w:p w14:paraId="467EC21A" w14:textId="77777777" w:rsidR="000E6CE6" w:rsidRPr="00D70DE4" w:rsidRDefault="000E6CE6" w:rsidP="00421BDA">
            <w:pPr>
              <w:jc w:val="both"/>
            </w:pPr>
          </w:p>
        </w:tc>
        <w:tc>
          <w:tcPr>
            <w:tcW w:w="0" w:type="auto"/>
          </w:tcPr>
          <w:p w14:paraId="07E928E1" w14:textId="77777777" w:rsidR="000E6CE6" w:rsidRPr="00D70DE4" w:rsidRDefault="000E6CE6" w:rsidP="00421BDA">
            <w:pPr>
              <w:jc w:val="both"/>
            </w:pPr>
          </w:p>
        </w:tc>
      </w:tr>
      <w:tr w:rsidR="000E6CE6" w:rsidRPr="00D70DE4" w14:paraId="19FB8D5B" w14:textId="77777777" w:rsidTr="00421BDA">
        <w:tc>
          <w:tcPr>
            <w:tcW w:w="0" w:type="auto"/>
            <w:vMerge w:val="restart"/>
          </w:tcPr>
          <w:p w14:paraId="0F77D623" w14:textId="77777777" w:rsidR="000E6CE6" w:rsidRPr="00D70DE4" w:rsidRDefault="000E6CE6" w:rsidP="00421BDA">
            <w:pPr>
              <w:jc w:val="both"/>
            </w:pPr>
            <w:r w:rsidRPr="00D70DE4">
              <w:t>3</w:t>
            </w:r>
          </w:p>
        </w:tc>
        <w:tc>
          <w:tcPr>
            <w:tcW w:w="0" w:type="auto"/>
          </w:tcPr>
          <w:p w14:paraId="035EC5A0" w14:textId="77777777" w:rsidR="000E6CE6" w:rsidRPr="00D70DE4" w:rsidRDefault="000E6CE6" w:rsidP="00421BDA">
            <w:pPr>
              <w:jc w:val="both"/>
            </w:pPr>
            <w:r w:rsidRPr="00D70DE4">
              <w:t>110</w:t>
            </w:r>
          </w:p>
        </w:tc>
        <w:tc>
          <w:tcPr>
            <w:tcW w:w="0" w:type="auto"/>
          </w:tcPr>
          <w:p w14:paraId="65D0347C" w14:textId="77777777" w:rsidR="000E6CE6" w:rsidRPr="00D70DE4" w:rsidRDefault="000E6CE6" w:rsidP="00421BDA">
            <w:pPr>
              <w:jc w:val="both"/>
            </w:pPr>
            <w:r w:rsidRPr="00D70DE4">
              <w:t>CC0</w:t>
            </w:r>
          </w:p>
        </w:tc>
        <w:tc>
          <w:tcPr>
            <w:tcW w:w="0" w:type="auto"/>
          </w:tcPr>
          <w:p w14:paraId="7F7A5D13" w14:textId="77777777" w:rsidR="000E6CE6" w:rsidRPr="00D70DE4" w:rsidRDefault="000E6CE6" w:rsidP="00421BDA">
            <w:pPr>
              <w:jc w:val="both"/>
            </w:pPr>
            <w:r w:rsidRPr="00D70DE4">
              <w:t>CC1</w:t>
            </w:r>
          </w:p>
        </w:tc>
        <w:tc>
          <w:tcPr>
            <w:tcW w:w="0" w:type="auto"/>
          </w:tcPr>
          <w:p w14:paraId="14518E8D" w14:textId="77777777" w:rsidR="000E6CE6" w:rsidRPr="00D70DE4" w:rsidRDefault="000E6CE6" w:rsidP="00421BDA">
            <w:pPr>
              <w:jc w:val="both"/>
            </w:pPr>
            <w:r w:rsidRPr="00D70DE4">
              <w:t>CC2</w:t>
            </w:r>
          </w:p>
        </w:tc>
        <w:tc>
          <w:tcPr>
            <w:tcW w:w="0" w:type="auto"/>
          </w:tcPr>
          <w:p w14:paraId="17D67963" w14:textId="77777777" w:rsidR="000E6CE6" w:rsidRPr="00D70DE4" w:rsidRDefault="000E6CE6" w:rsidP="00421BDA">
            <w:pPr>
              <w:jc w:val="both"/>
            </w:pPr>
            <w:r w:rsidRPr="00D70DE4">
              <w:t>CC3</w:t>
            </w:r>
          </w:p>
        </w:tc>
      </w:tr>
      <w:tr w:rsidR="000E6CE6" w:rsidRPr="00D70DE4" w14:paraId="4245D760" w14:textId="77777777" w:rsidTr="00421BDA">
        <w:tc>
          <w:tcPr>
            <w:tcW w:w="0" w:type="auto"/>
            <w:vMerge/>
          </w:tcPr>
          <w:p w14:paraId="626A8CFC" w14:textId="77777777" w:rsidR="000E6CE6" w:rsidRPr="00D70DE4" w:rsidRDefault="000E6CE6" w:rsidP="00421BDA">
            <w:pPr>
              <w:jc w:val="both"/>
            </w:pPr>
          </w:p>
        </w:tc>
        <w:tc>
          <w:tcPr>
            <w:tcW w:w="0" w:type="auto"/>
          </w:tcPr>
          <w:p w14:paraId="2CAF90D7" w14:textId="77777777" w:rsidR="000E6CE6" w:rsidRPr="00D70DE4" w:rsidRDefault="000E6CE6" w:rsidP="00421BDA">
            <w:pPr>
              <w:jc w:val="both"/>
            </w:pPr>
            <w:r w:rsidRPr="00D70DE4">
              <w:t>111</w:t>
            </w:r>
          </w:p>
        </w:tc>
        <w:tc>
          <w:tcPr>
            <w:tcW w:w="0" w:type="auto"/>
          </w:tcPr>
          <w:p w14:paraId="66545428" w14:textId="77777777" w:rsidR="000E6CE6" w:rsidRPr="00D70DE4" w:rsidRDefault="000E6CE6" w:rsidP="00421BDA">
            <w:pPr>
              <w:jc w:val="both"/>
            </w:pPr>
            <w:r w:rsidRPr="00D70DE4">
              <w:t>CC0</w:t>
            </w:r>
          </w:p>
        </w:tc>
        <w:tc>
          <w:tcPr>
            <w:tcW w:w="0" w:type="auto"/>
          </w:tcPr>
          <w:p w14:paraId="4C2D6A62" w14:textId="77777777" w:rsidR="000E6CE6" w:rsidRPr="00D70DE4" w:rsidRDefault="000E6CE6" w:rsidP="00421BDA">
            <w:pPr>
              <w:jc w:val="both"/>
            </w:pPr>
            <w:r w:rsidRPr="00D70DE4">
              <w:t>CC2</w:t>
            </w:r>
          </w:p>
        </w:tc>
        <w:tc>
          <w:tcPr>
            <w:tcW w:w="0" w:type="auto"/>
          </w:tcPr>
          <w:p w14:paraId="05570201" w14:textId="77777777" w:rsidR="000E6CE6" w:rsidRPr="00D70DE4" w:rsidRDefault="000E6CE6" w:rsidP="00421BDA">
            <w:pPr>
              <w:jc w:val="both"/>
            </w:pPr>
            <w:r w:rsidRPr="00D70DE4">
              <w:t>CC3</w:t>
            </w:r>
          </w:p>
        </w:tc>
        <w:tc>
          <w:tcPr>
            <w:tcW w:w="0" w:type="auto"/>
          </w:tcPr>
          <w:p w14:paraId="75F49004" w14:textId="77777777" w:rsidR="000E6CE6" w:rsidRPr="00D70DE4" w:rsidRDefault="000E6CE6" w:rsidP="00421BDA">
            <w:pPr>
              <w:jc w:val="both"/>
            </w:pPr>
          </w:p>
        </w:tc>
      </w:tr>
    </w:tbl>
    <w:p w14:paraId="0094658C" w14:textId="77777777" w:rsidR="000E6CE6" w:rsidRDefault="000E6CE6" w:rsidP="001D24B2">
      <w:pPr>
        <w:jc w:val="both"/>
      </w:pPr>
    </w:p>
    <w:p w14:paraId="08AE9739" w14:textId="7390752C" w:rsidR="00B25506" w:rsidRPr="00020278" w:rsidRDefault="00020278" w:rsidP="00DA0D59">
      <w:pPr>
        <w:pStyle w:val="aff8"/>
        <w:numPr>
          <w:ilvl w:val="0"/>
          <w:numId w:val="33"/>
        </w:numPr>
        <w:ind w:leftChars="0"/>
        <w:jc w:val="both"/>
        <w:rPr>
          <w:rFonts w:eastAsia="宋体"/>
          <w:b/>
          <w:i/>
          <w:lang w:eastAsia="zh-CN"/>
        </w:rPr>
      </w:pPr>
      <w:r w:rsidRPr="00020278">
        <w:rPr>
          <w:rFonts w:eastAsia="宋体"/>
          <w:b/>
          <w:i/>
          <w:lang w:eastAsia="zh-CN"/>
        </w:rPr>
        <w:t>S</w:t>
      </w:r>
      <w:r w:rsidR="00AA288E" w:rsidRPr="00020278">
        <w:rPr>
          <w:rFonts w:eastAsia="宋体"/>
          <w:b/>
          <w:i/>
          <w:lang w:eastAsia="zh-CN"/>
        </w:rPr>
        <w:t>tudy</w:t>
      </w:r>
      <w:r w:rsidR="00D06106">
        <w:rPr>
          <w:rFonts w:eastAsia="宋体"/>
          <w:b/>
          <w:i/>
          <w:lang w:eastAsia="zh-CN"/>
        </w:rPr>
        <w:t xml:space="preserve"> </w:t>
      </w:r>
      <w:r w:rsidR="00AA288E" w:rsidRPr="00020278">
        <w:rPr>
          <w:rFonts w:eastAsia="宋体"/>
          <w:b/>
          <w:i/>
          <w:lang w:eastAsia="zh-CN"/>
        </w:rPr>
        <w:t xml:space="preserve">the </w:t>
      </w:r>
      <w:r w:rsidRPr="00020278">
        <w:rPr>
          <w:rFonts w:eastAsia="宋体"/>
          <w:b/>
          <w:i/>
          <w:lang w:eastAsia="zh-CN"/>
        </w:rPr>
        <w:t>relationship between co-scheduled cell combination and the CCE indexes of PDCCH candidates</w:t>
      </w:r>
      <w:r w:rsidR="00D06106">
        <w:rPr>
          <w:rFonts w:eastAsia="宋体"/>
          <w:b/>
          <w:i/>
          <w:lang w:eastAsia="zh-CN"/>
        </w:rPr>
        <w:t xml:space="preserve">, and down select between method 1 and method 2 below. </w:t>
      </w:r>
    </w:p>
    <w:p w14:paraId="01CA5AF0" w14:textId="2595DABA" w:rsidR="00020278" w:rsidRPr="00020278" w:rsidRDefault="00AA288E" w:rsidP="00DA0D59">
      <w:pPr>
        <w:pStyle w:val="aff8"/>
        <w:numPr>
          <w:ilvl w:val="2"/>
          <w:numId w:val="26"/>
        </w:numPr>
        <w:ind w:leftChars="0"/>
        <w:jc w:val="both"/>
        <w:rPr>
          <w:rFonts w:eastAsia="宋体"/>
          <w:b/>
          <w:i/>
          <w:lang w:eastAsia="zh-CN"/>
        </w:rPr>
      </w:pPr>
      <w:r w:rsidRPr="00020278">
        <w:rPr>
          <w:rFonts w:eastAsia="宋体"/>
          <w:b/>
          <w:i/>
          <w:lang w:eastAsia="zh-CN"/>
        </w:rPr>
        <w:t xml:space="preserve">Method1: </w:t>
      </w:r>
      <w:r w:rsidR="00D06106" w:rsidRPr="00020278">
        <w:rPr>
          <w:b/>
          <w:i/>
        </w:rPr>
        <w:t xml:space="preserve">different combinations of co-scheduled cells can </w:t>
      </w:r>
      <w:r w:rsidR="00D06106">
        <w:rPr>
          <w:b/>
          <w:i/>
        </w:rPr>
        <w:t>use</w:t>
      </w:r>
      <w:r w:rsidR="00D06106" w:rsidRPr="00020278">
        <w:rPr>
          <w:b/>
          <w:i/>
          <w:color w:val="000000" w:themeColor="text1"/>
        </w:rPr>
        <w:t xml:space="preserve"> the different CCE indexes</w:t>
      </w:r>
    </w:p>
    <w:p w14:paraId="7BD5D758" w14:textId="7F0CADB1" w:rsidR="00AA288E" w:rsidRPr="00D70DE4" w:rsidRDefault="00020278" w:rsidP="00DA0D59">
      <w:pPr>
        <w:pStyle w:val="aff8"/>
        <w:numPr>
          <w:ilvl w:val="2"/>
          <w:numId w:val="26"/>
        </w:numPr>
        <w:ind w:leftChars="0"/>
        <w:jc w:val="both"/>
        <w:rPr>
          <w:rFonts w:eastAsia="宋体"/>
          <w:b/>
          <w:i/>
          <w:lang w:eastAsia="zh-CN"/>
        </w:rPr>
      </w:pPr>
      <w:r w:rsidRPr="00020278">
        <w:rPr>
          <w:rFonts w:eastAsia="宋体"/>
          <w:b/>
          <w:i/>
          <w:lang w:eastAsia="zh-CN"/>
        </w:rPr>
        <w:t>Method2:</w:t>
      </w:r>
      <w:r w:rsidR="00D06106" w:rsidRPr="00D06106">
        <w:rPr>
          <w:b/>
          <w:i/>
        </w:rPr>
        <w:t xml:space="preserve"> </w:t>
      </w:r>
      <w:r w:rsidR="00D06106" w:rsidRPr="00020278">
        <w:rPr>
          <w:b/>
          <w:i/>
        </w:rPr>
        <w:t>different combinations of co-scheduled cells can sh</w:t>
      </w:r>
      <w:r w:rsidR="00D06106" w:rsidRPr="00020278">
        <w:rPr>
          <w:b/>
          <w:i/>
          <w:color w:val="000000" w:themeColor="text1"/>
        </w:rPr>
        <w:t>are the same CCE indexes</w:t>
      </w:r>
    </w:p>
    <w:p w14:paraId="24706DAB" w14:textId="077AA158" w:rsidR="00D70DE4" w:rsidRPr="00D70DE4" w:rsidRDefault="00D70DE4" w:rsidP="00DA0D59">
      <w:pPr>
        <w:pStyle w:val="aff8"/>
        <w:numPr>
          <w:ilvl w:val="0"/>
          <w:numId w:val="33"/>
        </w:numPr>
        <w:ind w:leftChars="0"/>
        <w:jc w:val="both"/>
        <w:rPr>
          <w:rFonts w:eastAsia="宋体"/>
          <w:b/>
          <w:i/>
          <w:lang w:eastAsia="zh-CN"/>
        </w:rPr>
      </w:pPr>
      <w:r w:rsidRPr="00D70DE4">
        <w:rPr>
          <w:b/>
          <w:i/>
        </w:rPr>
        <w:t>The DCI size should be same for the CCE indexes of PDCCH candidates obtained by one indicator/bitmap/CIF value.</w:t>
      </w:r>
    </w:p>
    <w:p w14:paraId="20407321" w14:textId="656E1731" w:rsidR="00933A21" w:rsidRDefault="00020278" w:rsidP="001D24B2">
      <w:pPr>
        <w:pStyle w:val="3"/>
        <w:jc w:val="both"/>
      </w:pPr>
      <w:r>
        <w:t>S</w:t>
      </w:r>
      <w:r w:rsidR="00CD21EF">
        <w:t xml:space="preserve">earch space </w:t>
      </w:r>
      <w:r>
        <w:t>configured</w:t>
      </w:r>
      <w:r w:rsidR="00CD21EF">
        <w:t xml:space="preserve"> with </w:t>
      </w:r>
      <w:bookmarkStart w:id="14" w:name="OLE_LINK2"/>
      <w:bookmarkStart w:id="15" w:name="OLE_LINK6"/>
      <w:r w:rsidRPr="00020278">
        <w:t>DCI format 0_X/1_X</w:t>
      </w:r>
      <w:bookmarkEnd w:id="14"/>
      <w:bookmarkEnd w:id="15"/>
      <w:r w:rsidRPr="00020278">
        <w:t xml:space="preserve"> and legacy DCI format(s)</w:t>
      </w:r>
    </w:p>
    <w:p w14:paraId="4B7C91A9" w14:textId="5F729A36" w:rsidR="00F11438" w:rsidRDefault="00F11438" w:rsidP="00F11438">
      <w:r>
        <w:rPr>
          <w:rFonts w:eastAsia="宋体"/>
          <w:lang w:eastAsia="zh-CN"/>
        </w:rPr>
        <w:t xml:space="preserve">Another issue is </w:t>
      </w:r>
      <w:r w:rsidR="00D4315B">
        <w:rPr>
          <w:rFonts w:eastAsia="宋体"/>
          <w:lang w:eastAsia="zh-CN"/>
        </w:rPr>
        <w:t xml:space="preserve">whether </w:t>
      </w:r>
      <w:r w:rsidR="00E8003C">
        <w:rPr>
          <w:rFonts w:eastAsia="宋体"/>
          <w:lang w:eastAsia="zh-CN"/>
        </w:rPr>
        <w:t xml:space="preserve">or not </w:t>
      </w:r>
      <w:r>
        <w:rPr>
          <w:rFonts w:eastAsia="宋体"/>
          <w:lang w:eastAsia="zh-CN"/>
        </w:rPr>
        <w:t xml:space="preserve">the search space configured with </w:t>
      </w:r>
      <w:r w:rsidR="00D4315B">
        <w:rPr>
          <w:rFonts w:eastAsia="宋体"/>
          <w:lang w:eastAsia="zh-CN"/>
        </w:rPr>
        <w:t xml:space="preserve">DCI format 0_X/1_X can also be configured with legacy DCI formats, such as </w:t>
      </w:r>
      <w:r w:rsidR="00D4315B" w:rsidRPr="00020278">
        <w:t>DCI format 0_X/1_X</w:t>
      </w:r>
      <w:r w:rsidR="00D4315B">
        <w:t xml:space="preserve"> and DCI format 0_1/1_1. We propose to not support these mixed/simultaneous DCI formats configuration. </w:t>
      </w:r>
    </w:p>
    <w:p w14:paraId="08A53391" w14:textId="77777777" w:rsidR="00371881" w:rsidRDefault="00D4315B" w:rsidP="00371881">
      <w:pPr>
        <w:pStyle w:val="aff8"/>
        <w:numPr>
          <w:ilvl w:val="0"/>
          <w:numId w:val="45"/>
        </w:numPr>
        <w:ind w:leftChars="0"/>
      </w:pPr>
      <w:r w:rsidRPr="00371881">
        <w:rPr>
          <w:rFonts w:eastAsia="宋体" w:hint="eastAsia"/>
          <w:lang w:eastAsia="zh-CN"/>
        </w:rPr>
        <w:t>F</w:t>
      </w:r>
      <w:r w:rsidRPr="00371881">
        <w:rPr>
          <w:rFonts w:eastAsia="宋体"/>
          <w:lang w:eastAsia="zh-CN"/>
        </w:rPr>
        <w:t xml:space="preserve">irst, </w:t>
      </w:r>
      <w:r w:rsidR="00E8003C" w:rsidRPr="00371881">
        <w:rPr>
          <w:rFonts w:eastAsia="宋体"/>
          <w:lang w:eastAsia="zh-CN"/>
        </w:rPr>
        <w:t xml:space="preserve">if </w:t>
      </w:r>
      <w:r w:rsidR="00F35D60" w:rsidRPr="00F35D60">
        <w:t>DCI format 0_</w:t>
      </w:r>
      <w:r w:rsidR="00F35D60">
        <w:t xml:space="preserve">X/1_X and legacy DCI format(s) </w:t>
      </w:r>
      <w:r w:rsidR="00F35D60" w:rsidRPr="00F35D60">
        <w:t>are</w:t>
      </w:r>
      <w:r w:rsidR="00EA2048">
        <w:t xml:space="preserve"> configured with one search space, it requires </w:t>
      </w:r>
      <w:r w:rsidR="002F2C69">
        <w:t xml:space="preserve">to always monitor single-cell and multi-cell scheduling </w:t>
      </w:r>
      <w:r w:rsidR="00F35D60" w:rsidRPr="00F35D60">
        <w:t>simultaneously</w:t>
      </w:r>
      <w:r w:rsidR="002F2C69">
        <w:t xml:space="preserve">. But some UE may not support this type of monitor. </w:t>
      </w:r>
    </w:p>
    <w:p w14:paraId="7734E76C" w14:textId="594008FA" w:rsidR="00FB7231" w:rsidRDefault="002F2C69" w:rsidP="00371881">
      <w:pPr>
        <w:pStyle w:val="aff8"/>
        <w:numPr>
          <w:ilvl w:val="0"/>
          <w:numId w:val="45"/>
        </w:numPr>
        <w:ind w:leftChars="0"/>
      </w:pPr>
      <w:r>
        <w:t>Second, there is a possibility that a cross-carrier scheduled cell linked to this search space, but it does not configure multi-cell scheduling</w:t>
      </w:r>
      <w:r w:rsidR="009D27BF">
        <w:t xml:space="preserve"> and </w:t>
      </w:r>
      <w:r w:rsidR="009D27BF" w:rsidRPr="009D27BF">
        <w:t>vice versa</w:t>
      </w:r>
      <w:r>
        <w:t xml:space="preserve">. In this case, there would be some misunderstanding that how many DCI formats should be counted under the search space. </w:t>
      </w:r>
    </w:p>
    <w:p w14:paraId="7D5F7EBA" w14:textId="64A25ABA" w:rsidR="009D27BF" w:rsidRDefault="009D27BF" w:rsidP="00371881">
      <w:pPr>
        <w:pStyle w:val="aff8"/>
        <w:numPr>
          <w:ilvl w:val="0"/>
          <w:numId w:val="45"/>
        </w:numPr>
        <w:ind w:leftChars="0"/>
      </w:pPr>
      <w:r>
        <w:t xml:space="preserve">Third, the DCI size counting and search space configuration have a lot issues need to decide. It would be good to make think easier, that separate search space for DCI format 0_X/1_X and legacy DCI format, not allowed the mixed configurations. </w:t>
      </w:r>
    </w:p>
    <w:p w14:paraId="662AE58C" w14:textId="06CF82D5" w:rsidR="00F35D60" w:rsidRPr="00F35D60" w:rsidRDefault="009D27BF" w:rsidP="00DA0D59">
      <w:pPr>
        <w:pStyle w:val="aff8"/>
        <w:numPr>
          <w:ilvl w:val="0"/>
          <w:numId w:val="33"/>
        </w:numPr>
        <w:ind w:leftChars="0"/>
        <w:jc w:val="both"/>
        <w:rPr>
          <w:b/>
          <w:i/>
        </w:rPr>
      </w:pPr>
      <w:r>
        <w:rPr>
          <w:b/>
          <w:i/>
        </w:rPr>
        <w:t>T</w:t>
      </w:r>
      <w:r w:rsidRPr="009D27BF">
        <w:rPr>
          <w:b/>
          <w:i/>
        </w:rPr>
        <w:t xml:space="preserve">he search space configured with DCI format 0_X/1_X </w:t>
      </w:r>
      <w:r>
        <w:rPr>
          <w:b/>
          <w:i/>
        </w:rPr>
        <w:t>cannot</w:t>
      </w:r>
      <w:r w:rsidRPr="009D27BF">
        <w:rPr>
          <w:b/>
          <w:i/>
        </w:rPr>
        <w:t xml:space="preserve"> be configured with legacy DCI formats</w:t>
      </w:r>
      <w:r w:rsidR="00F35D60" w:rsidRPr="00F35D60">
        <w:rPr>
          <w:b/>
          <w:i/>
        </w:rPr>
        <w:t>.</w:t>
      </w:r>
    </w:p>
    <w:p w14:paraId="1EE8D726" w14:textId="224D33E6" w:rsidR="009D5BFC" w:rsidRDefault="009D5BFC" w:rsidP="001D24B2">
      <w:pPr>
        <w:pStyle w:val="2"/>
        <w:jc w:val="both"/>
      </w:pPr>
      <w:r>
        <w:lastRenderedPageBreak/>
        <w:t>DCI size and BD/CCE budget</w:t>
      </w:r>
    </w:p>
    <w:p w14:paraId="76C685AB" w14:textId="2C771D5E" w:rsidR="005E1818" w:rsidRDefault="005E1818" w:rsidP="001D24B2">
      <w:pPr>
        <w:pStyle w:val="3"/>
        <w:jc w:val="both"/>
      </w:pPr>
      <w:r>
        <w:rPr>
          <w:rFonts w:hint="eastAsia"/>
        </w:rPr>
        <w:t>D</w:t>
      </w:r>
      <w:r>
        <w:t>C</w:t>
      </w:r>
      <w:r>
        <w:rPr>
          <w:rFonts w:hint="eastAsia"/>
        </w:rPr>
        <w:t>I</w:t>
      </w:r>
      <w:r>
        <w:t xml:space="preserve"> size</w:t>
      </w:r>
    </w:p>
    <w:p w14:paraId="70AE698D" w14:textId="6F1E9A60" w:rsidR="000132C0" w:rsidRPr="000132C0" w:rsidRDefault="000132C0" w:rsidP="000132C0">
      <w:pPr>
        <w:rPr>
          <w:rFonts w:eastAsia="宋体"/>
          <w:lang w:eastAsia="zh-CN"/>
        </w:rPr>
      </w:pPr>
      <w:r>
        <w:rPr>
          <w:rFonts w:eastAsia="宋体"/>
          <w:lang w:eastAsia="zh-CN"/>
        </w:rPr>
        <w:t xml:space="preserve">The DCI size is calculated per serving cell in the previous release. For multi-cell scheduling, one DCI schedule multi-cell’s PDSCH/PUSCH, the DCI size counter and budget maintaining are to be decided. For DCI size budget, the agreements in RAN1#109e provided 2 Options 8 alternatives, and they are listed below. </w:t>
      </w:r>
    </w:p>
    <w:tbl>
      <w:tblPr>
        <w:tblStyle w:val="aff"/>
        <w:tblW w:w="0" w:type="auto"/>
        <w:tblLook w:val="04A0" w:firstRow="1" w:lastRow="0" w:firstColumn="1" w:lastColumn="0" w:noHBand="0" w:noVBand="1"/>
      </w:tblPr>
      <w:tblGrid>
        <w:gridCol w:w="9630"/>
      </w:tblGrid>
      <w:tr w:rsidR="00F35D60" w:rsidRPr="00B033F3" w14:paraId="4C877BD4" w14:textId="77777777" w:rsidTr="00F35D60">
        <w:tc>
          <w:tcPr>
            <w:tcW w:w="9630" w:type="dxa"/>
          </w:tcPr>
          <w:p w14:paraId="347AEAE0" w14:textId="77777777" w:rsidR="00B033F3" w:rsidRPr="00B033F3" w:rsidRDefault="00B033F3" w:rsidP="001D24B2">
            <w:pPr>
              <w:jc w:val="both"/>
              <w:rPr>
                <w:b/>
                <w:bCs/>
                <w:i/>
                <w:highlight w:val="green"/>
                <w:lang w:eastAsia="x-none"/>
              </w:rPr>
            </w:pPr>
            <w:r w:rsidRPr="00B033F3">
              <w:rPr>
                <w:b/>
                <w:bCs/>
                <w:i/>
                <w:highlight w:val="green"/>
                <w:lang w:eastAsia="x-none"/>
              </w:rPr>
              <w:t>Agreement in RAN1#109e</w:t>
            </w:r>
          </w:p>
          <w:p w14:paraId="6A916FAF" w14:textId="77777777" w:rsidR="00B033F3" w:rsidRPr="00B033F3" w:rsidRDefault="00B033F3" w:rsidP="001D24B2">
            <w:pPr>
              <w:overflowPunct w:val="0"/>
              <w:autoSpaceDE w:val="0"/>
              <w:autoSpaceDN w:val="0"/>
              <w:snapToGrid w:val="0"/>
              <w:jc w:val="both"/>
              <w:rPr>
                <w:rFonts w:ascii="Calibri" w:hAnsi="Calibri" w:cs="Calibri"/>
                <w:i/>
                <w:color w:val="000000"/>
                <w:sz w:val="22"/>
                <w:szCs w:val="22"/>
              </w:rPr>
            </w:pPr>
            <w:r w:rsidRPr="00B033F3">
              <w:rPr>
                <w:i/>
                <w:color w:val="000000"/>
              </w:rPr>
              <w:t xml:space="preserve">Further study DCI size budget including below options for multi-cell scheduling DCI: </w:t>
            </w:r>
          </w:p>
          <w:p w14:paraId="68768462" w14:textId="77777777" w:rsidR="00B033F3" w:rsidRPr="00B033F3" w:rsidRDefault="00B033F3" w:rsidP="00DA0D59">
            <w:pPr>
              <w:numPr>
                <w:ilvl w:val="0"/>
                <w:numId w:val="29"/>
              </w:numPr>
              <w:spacing w:after="0"/>
              <w:jc w:val="both"/>
              <w:rPr>
                <w:i/>
                <w:lang w:eastAsia="x-none"/>
              </w:rPr>
            </w:pPr>
            <w:r w:rsidRPr="00B033F3">
              <w:rPr>
                <w:i/>
                <w:lang w:eastAsia="x-none"/>
              </w:rPr>
              <w:t>Option 1: Existing DCI size budget is maintained per scheduled cell.</w:t>
            </w:r>
          </w:p>
          <w:p w14:paraId="25C18E74"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1-1: DCI size budget is maintained via DCI size alignment and DCI size budget of DCI format 0_X/1_X is counted for each of the co-scheduled cells.</w:t>
            </w:r>
          </w:p>
          <w:p w14:paraId="0D82AC5E"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1-2: DCI size budget is maintained via configured size for multi-cell scheduling DCI and DCI size budget of DCI format 0_X/1_X is counted for each of the co-scheduled cells.</w:t>
            </w:r>
          </w:p>
          <w:p w14:paraId="691B5CC6"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1-3: DCI size budget is maintained via DCI size alignment and DCI size budget of multi-cell scheduling DCI is counted only in one scheduled cell.</w:t>
            </w:r>
          </w:p>
          <w:p w14:paraId="59C314D5" w14:textId="77777777" w:rsidR="00B033F3" w:rsidRPr="00B033F3" w:rsidRDefault="00B033F3" w:rsidP="00DA0D59">
            <w:pPr>
              <w:numPr>
                <w:ilvl w:val="0"/>
                <w:numId w:val="29"/>
              </w:numPr>
              <w:spacing w:after="0"/>
              <w:jc w:val="both"/>
              <w:rPr>
                <w:i/>
                <w:lang w:eastAsia="x-none"/>
              </w:rPr>
            </w:pPr>
            <w:r w:rsidRPr="00B033F3">
              <w:rPr>
                <w:i/>
                <w:lang w:eastAsia="x-none"/>
              </w:rPr>
              <w:t xml:space="preserve">Option 2: Existing DCI size budget is not necessarily maintained per scheduled cell. </w:t>
            </w:r>
          </w:p>
          <w:p w14:paraId="2C0327B7"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2-1: DCI size budget of multi-cell scheduling DCI is counted only in one scheduled cell.</w:t>
            </w:r>
          </w:p>
          <w:p w14:paraId="10176662"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6CBF7B57"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2-3: voiding the “3+1” limit for multi-cell scheduling</w:t>
            </w:r>
          </w:p>
          <w:p w14:paraId="08EBAC39"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2-4: the DCI size budget for DCI size alignment can be separately configured for each cell</w:t>
            </w:r>
          </w:p>
          <w:p w14:paraId="543AC4AC"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2-5: DCI size budget of the scheduling cell can be increased to account for the DCI format for multi-cell scheduling. Accordingly, the DCI size budget of a scheduled cell can be reduced.</w:t>
            </w:r>
          </w:p>
          <w:p w14:paraId="5DA98CB2" w14:textId="031D9574" w:rsidR="00F35D60" w:rsidRPr="000132C0" w:rsidRDefault="00B033F3" w:rsidP="00DA0D59">
            <w:pPr>
              <w:numPr>
                <w:ilvl w:val="0"/>
                <w:numId w:val="29"/>
              </w:numPr>
              <w:spacing w:after="0"/>
              <w:jc w:val="both"/>
              <w:rPr>
                <w:i/>
                <w:lang w:eastAsia="x-none"/>
              </w:rPr>
            </w:pPr>
            <w:r w:rsidRPr="00B033F3">
              <w:rPr>
                <w:i/>
                <w:lang w:eastAsia="x-none"/>
              </w:rPr>
              <w:t>Other options/alternatives could be considered.</w:t>
            </w:r>
          </w:p>
        </w:tc>
      </w:tr>
    </w:tbl>
    <w:p w14:paraId="0B268564" w14:textId="07CB5321" w:rsidR="005E1818" w:rsidRDefault="005E1818" w:rsidP="001D24B2">
      <w:pPr>
        <w:jc w:val="both"/>
        <w:rPr>
          <w:rFonts w:eastAsia="宋体"/>
          <w:lang w:eastAsia="zh-CN"/>
        </w:rPr>
      </w:pPr>
    </w:p>
    <w:p w14:paraId="3C057391" w14:textId="0AFD99BB" w:rsidR="00785CC1" w:rsidRDefault="000132C0" w:rsidP="001D24B2">
      <w:pPr>
        <w:jc w:val="both"/>
        <w:rPr>
          <w:rFonts w:eastAsia="宋体"/>
          <w:lang w:eastAsia="zh-CN"/>
        </w:rPr>
      </w:pPr>
      <w:r>
        <w:rPr>
          <w:rFonts w:eastAsia="宋体" w:hint="eastAsia"/>
          <w:lang w:eastAsia="zh-CN"/>
        </w:rPr>
        <w:t>F</w:t>
      </w:r>
      <w:r>
        <w:rPr>
          <w:rFonts w:eastAsia="宋体"/>
          <w:lang w:eastAsia="zh-CN"/>
        </w:rPr>
        <w:t>or DCI size counting, it is the total number of different DCI formats configured for one serving cell, which is the sum up number of all DCI formats related with all search spaces monitored by one cell. Thus, if a scheduled cell configures a search space, the DCI format size should be counted for this cell. From this understanding, the search space configuration discussed in section 2.3.1</w:t>
      </w:r>
      <w:r w:rsidR="00FD49AB">
        <w:rPr>
          <w:rFonts w:eastAsia="宋体"/>
          <w:lang w:eastAsia="zh-CN"/>
        </w:rPr>
        <w:t xml:space="preserve"> is the foundation for DCI size counting. </w:t>
      </w:r>
      <w:r w:rsidR="00785CC1">
        <w:rPr>
          <w:rFonts w:eastAsia="宋体"/>
          <w:lang w:eastAsia="zh-CN"/>
        </w:rPr>
        <w:t>Furthermore, DCI size counting and DCI size budget are two linked closely.</w:t>
      </w:r>
      <w:r w:rsidR="00421BDA">
        <w:rPr>
          <w:rFonts w:eastAsia="宋体"/>
          <w:lang w:eastAsia="zh-CN"/>
        </w:rPr>
        <w:t xml:space="preserve"> And for </w:t>
      </w:r>
      <w:r w:rsidR="00421BDA" w:rsidRPr="00421BDA">
        <w:rPr>
          <w:rFonts w:eastAsia="宋体"/>
          <w:lang w:eastAsia="zh-CN"/>
        </w:rPr>
        <w:t xml:space="preserve">acceptable </w:t>
      </w:r>
      <w:r w:rsidR="00421BDA">
        <w:rPr>
          <w:rFonts w:eastAsia="宋体"/>
          <w:lang w:eastAsia="zh-CN"/>
        </w:rPr>
        <w:t>UE implementation complexity, only Option 1(</w:t>
      </w:r>
      <w:r w:rsidR="00421BDA" w:rsidRPr="00421BDA">
        <w:rPr>
          <w:rFonts w:eastAsia="宋体"/>
          <w:lang w:eastAsia="zh-CN"/>
        </w:rPr>
        <w:t>Existing DCI size budget is maintained per scheduled cell</w:t>
      </w:r>
      <w:r w:rsidR="00421BDA">
        <w:rPr>
          <w:rFonts w:eastAsia="宋体"/>
          <w:lang w:eastAsia="zh-CN"/>
        </w:rPr>
        <w:t xml:space="preserve">) is reasonable. The alternatives in Option 2 not only have huge impact on specification, but also for PDCCH monitoring. They are undesirable. </w:t>
      </w:r>
      <w:r w:rsidR="00785CC1">
        <w:rPr>
          <w:rFonts w:eastAsia="宋体"/>
          <w:lang w:eastAsia="zh-CN"/>
        </w:rPr>
        <w:t>For short, if DCI size is counte</w:t>
      </w:r>
      <w:r w:rsidR="00421BDA">
        <w:rPr>
          <w:rFonts w:eastAsia="宋体"/>
          <w:lang w:eastAsia="zh-CN"/>
        </w:rPr>
        <w:t>d</w:t>
      </w:r>
      <w:r w:rsidR="00785CC1">
        <w:rPr>
          <w:rFonts w:eastAsia="宋体"/>
          <w:lang w:eastAsia="zh-CN"/>
        </w:rPr>
        <w:t xml:space="preserve"> per </w:t>
      </w:r>
      <w:r w:rsidR="00421BDA">
        <w:rPr>
          <w:rFonts w:eastAsia="宋体"/>
          <w:lang w:eastAsia="zh-CN"/>
        </w:rPr>
        <w:t>each of the co-</w:t>
      </w:r>
      <w:r w:rsidR="00785CC1">
        <w:rPr>
          <w:rFonts w:eastAsia="宋体"/>
          <w:lang w:eastAsia="zh-CN"/>
        </w:rPr>
        <w:t xml:space="preserve">scheduled cell, and DCI size budget should be maintained per scheduled cell. </w:t>
      </w:r>
    </w:p>
    <w:p w14:paraId="2BB24258" w14:textId="36BAEC3B" w:rsidR="00785CC1" w:rsidRDefault="00785CC1" w:rsidP="001D24B2">
      <w:pPr>
        <w:jc w:val="both"/>
        <w:rPr>
          <w:rFonts w:eastAsia="宋体"/>
          <w:lang w:eastAsia="zh-CN"/>
        </w:rPr>
      </w:pPr>
      <w:r>
        <w:rPr>
          <w:rFonts w:eastAsia="宋体"/>
          <w:lang w:eastAsia="zh-CN"/>
        </w:rPr>
        <w:t xml:space="preserve">For easy tracking, we also list the search space configurations alternatives in the Table 5, and try to give the relationship between DCI size budget and search space.  </w:t>
      </w:r>
    </w:p>
    <w:p w14:paraId="1E40DC80" w14:textId="3CCEBA5F" w:rsidR="000132C0" w:rsidRDefault="00785CC1" w:rsidP="00785CC1">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5</w:t>
      </w:r>
      <w:r>
        <w:fldChar w:fldCharType="end"/>
      </w:r>
      <w:r>
        <w:t xml:space="preserve">: </w:t>
      </w:r>
      <w:r>
        <w:rPr>
          <w:rFonts w:eastAsia="宋体"/>
          <w:lang w:eastAsia="zh-CN"/>
        </w:rPr>
        <w:t xml:space="preserve"> DCI size counting/budget and search space configurations</w:t>
      </w:r>
    </w:p>
    <w:tbl>
      <w:tblPr>
        <w:tblStyle w:val="aff"/>
        <w:tblW w:w="0" w:type="auto"/>
        <w:tblLook w:val="04A0" w:firstRow="1" w:lastRow="0" w:firstColumn="1" w:lastColumn="0" w:noHBand="0" w:noVBand="1"/>
      </w:tblPr>
      <w:tblGrid>
        <w:gridCol w:w="3444"/>
        <w:gridCol w:w="3093"/>
        <w:gridCol w:w="3093"/>
      </w:tblGrid>
      <w:tr w:rsidR="00785CC1" w:rsidRPr="00421BDA" w14:paraId="3F623264" w14:textId="77777777" w:rsidTr="00785CC1">
        <w:tc>
          <w:tcPr>
            <w:tcW w:w="3444" w:type="dxa"/>
          </w:tcPr>
          <w:p w14:paraId="1637769C" w14:textId="2BD8EC72" w:rsidR="00785CC1" w:rsidRPr="00421BDA" w:rsidRDefault="00785CC1" w:rsidP="00421BDA">
            <w:r w:rsidRPr="00421BDA">
              <w:t>Association of search space among the scheduling and co-scheduled cells</w:t>
            </w:r>
          </w:p>
        </w:tc>
        <w:tc>
          <w:tcPr>
            <w:tcW w:w="3093" w:type="dxa"/>
          </w:tcPr>
          <w:p w14:paraId="50B3AF75" w14:textId="2FF40D72" w:rsidR="00785CC1" w:rsidRPr="00421BDA" w:rsidRDefault="00785CC1" w:rsidP="00421BDA">
            <w:r w:rsidRPr="00421BDA">
              <w:t>DCI size counting</w:t>
            </w:r>
          </w:p>
        </w:tc>
        <w:tc>
          <w:tcPr>
            <w:tcW w:w="3093" w:type="dxa"/>
          </w:tcPr>
          <w:p w14:paraId="68CDEF4C" w14:textId="78475B9E" w:rsidR="00785CC1" w:rsidRPr="00421BDA" w:rsidRDefault="00785CC1" w:rsidP="00421BDA">
            <w:r w:rsidRPr="00421BDA">
              <w:t>DCI size budget</w:t>
            </w:r>
          </w:p>
        </w:tc>
      </w:tr>
      <w:tr w:rsidR="00785CC1" w:rsidRPr="00421BDA" w14:paraId="12559AA0" w14:textId="04DC86A4" w:rsidTr="00785CC1">
        <w:tc>
          <w:tcPr>
            <w:tcW w:w="3444" w:type="dxa"/>
          </w:tcPr>
          <w:p w14:paraId="3655BD8D" w14:textId="5547B350" w:rsidR="00785CC1" w:rsidRPr="00421BDA" w:rsidRDefault="00785CC1" w:rsidP="00421BDA">
            <w:r w:rsidRPr="00421BDA">
              <w:t>Alt 1: configure the search space of DCI 0_X/1_X only on scheduling cell</w:t>
            </w:r>
          </w:p>
        </w:tc>
        <w:tc>
          <w:tcPr>
            <w:tcW w:w="3093" w:type="dxa"/>
          </w:tcPr>
          <w:p w14:paraId="10C2C271" w14:textId="71463B90" w:rsidR="00785CC1" w:rsidRPr="00421BDA" w:rsidRDefault="00421BDA" w:rsidP="00421BDA">
            <w:r w:rsidRPr="00421BDA">
              <w:t>DCI size is counted only for the scheduling cell</w:t>
            </w:r>
          </w:p>
        </w:tc>
        <w:tc>
          <w:tcPr>
            <w:tcW w:w="3093" w:type="dxa"/>
          </w:tcPr>
          <w:p w14:paraId="1B26059E" w14:textId="3971B6C9" w:rsidR="00785CC1" w:rsidRPr="00421BDA" w:rsidRDefault="00421BDA" w:rsidP="00421BDA">
            <w:r w:rsidRPr="00421BDA">
              <w:t>DCI size budget is maintained for scheduling cell. Not in the scope of agreement</w:t>
            </w:r>
          </w:p>
        </w:tc>
      </w:tr>
      <w:tr w:rsidR="00785CC1" w:rsidRPr="00421BDA" w14:paraId="667A0F36" w14:textId="1CB22F2E" w:rsidTr="00785CC1">
        <w:tc>
          <w:tcPr>
            <w:tcW w:w="3444" w:type="dxa"/>
          </w:tcPr>
          <w:p w14:paraId="79199BC7" w14:textId="1671C7E5" w:rsidR="00785CC1" w:rsidRPr="00421BDA" w:rsidRDefault="00785CC1" w:rsidP="00421BDA">
            <w:r w:rsidRPr="00421BDA">
              <w:t>Alt 2-1: configure the search space of DCI 0_X/1_X on each co-scheduled cell, and associated with the search space on the scheduling cell with the same search space ID</w:t>
            </w:r>
          </w:p>
        </w:tc>
        <w:tc>
          <w:tcPr>
            <w:tcW w:w="3093" w:type="dxa"/>
          </w:tcPr>
          <w:p w14:paraId="0C76C8D0" w14:textId="62F04EB1" w:rsidR="00785CC1" w:rsidRPr="00421BDA" w:rsidRDefault="00421BDA" w:rsidP="00421BDA">
            <w:r w:rsidRPr="00421BDA">
              <w:t>DCI size is counted for each of the co-scheduled cell</w:t>
            </w:r>
          </w:p>
        </w:tc>
        <w:tc>
          <w:tcPr>
            <w:tcW w:w="3093" w:type="dxa"/>
          </w:tcPr>
          <w:p w14:paraId="7AC8B4B3" w14:textId="05D236D4" w:rsidR="00785CC1" w:rsidRPr="00421BDA" w:rsidRDefault="00421BDA" w:rsidP="00421BDA">
            <w:r w:rsidRPr="00421BDA">
              <w:rPr>
                <w:rFonts w:hint="eastAsia"/>
              </w:rPr>
              <w:t>A</w:t>
            </w:r>
            <w:r w:rsidRPr="00421BDA">
              <w:t>lt 1-1/2</w:t>
            </w:r>
          </w:p>
        </w:tc>
      </w:tr>
      <w:tr w:rsidR="00785CC1" w:rsidRPr="00421BDA" w14:paraId="541A8F23" w14:textId="00C931B0" w:rsidTr="00785CC1">
        <w:tc>
          <w:tcPr>
            <w:tcW w:w="3444" w:type="dxa"/>
          </w:tcPr>
          <w:p w14:paraId="73A67670" w14:textId="73B1B4FD" w:rsidR="00785CC1" w:rsidRPr="00421BDA" w:rsidRDefault="00785CC1" w:rsidP="00421BDA">
            <w:r w:rsidRPr="00421BDA">
              <w:t xml:space="preserve">Alt 2-2: only configure the search space of DCI 0_X/1_X on one specified co-scheduled cell, and associated with the </w:t>
            </w:r>
            <w:r w:rsidRPr="00421BDA">
              <w:lastRenderedPageBreak/>
              <w:t>search space on the scheduling cell with the same search space ID</w:t>
            </w:r>
          </w:p>
        </w:tc>
        <w:tc>
          <w:tcPr>
            <w:tcW w:w="3093" w:type="dxa"/>
          </w:tcPr>
          <w:p w14:paraId="2EB8CB2E" w14:textId="5F4E9862" w:rsidR="00785CC1" w:rsidRPr="00421BDA" w:rsidRDefault="00421BDA" w:rsidP="00421BDA">
            <w:r w:rsidRPr="00421BDA">
              <w:lastRenderedPageBreak/>
              <w:t>DCI size is counted for one specific co-scheduled cell</w:t>
            </w:r>
          </w:p>
        </w:tc>
        <w:tc>
          <w:tcPr>
            <w:tcW w:w="3093" w:type="dxa"/>
          </w:tcPr>
          <w:p w14:paraId="4183EDC0" w14:textId="0A6D5577" w:rsidR="00785CC1" w:rsidRPr="00421BDA" w:rsidRDefault="00421BDA" w:rsidP="00421BDA">
            <w:r w:rsidRPr="00421BDA">
              <w:rPr>
                <w:rFonts w:hint="eastAsia"/>
              </w:rPr>
              <w:t>A</w:t>
            </w:r>
            <w:r w:rsidRPr="00421BDA">
              <w:t>lt 1-3</w:t>
            </w:r>
          </w:p>
        </w:tc>
      </w:tr>
      <w:tr w:rsidR="00785CC1" w:rsidRPr="00421BDA" w14:paraId="76E88A4A" w14:textId="7D44BD28" w:rsidTr="00785CC1">
        <w:tc>
          <w:tcPr>
            <w:tcW w:w="3444" w:type="dxa"/>
          </w:tcPr>
          <w:p w14:paraId="19F213A6" w14:textId="0078FE25" w:rsidR="00785CC1" w:rsidRPr="00421BDA" w:rsidRDefault="00785CC1" w:rsidP="00421BDA">
            <w:r w:rsidRPr="00421BDA">
              <w:t>Alt 2-3: configure the search space of DCI 0_X/1_X on a subset of co-scheduled cells, and associated with the search space on the scheduling cell with the same search space ID</w:t>
            </w:r>
          </w:p>
        </w:tc>
        <w:tc>
          <w:tcPr>
            <w:tcW w:w="3093" w:type="dxa"/>
          </w:tcPr>
          <w:p w14:paraId="6DAFA77A" w14:textId="0DAB8166" w:rsidR="00785CC1" w:rsidRPr="00421BDA" w:rsidRDefault="00421BDA" w:rsidP="00421BDA">
            <w:r w:rsidRPr="00421BDA">
              <w:t>DCI size is counted for each of the subset of the co-scheduled cell which configured with search space.</w:t>
            </w:r>
          </w:p>
        </w:tc>
        <w:tc>
          <w:tcPr>
            <w:tcW w:w="3093" w:type="dxa"/>
          </w:tcPr>
          <w:p w14:paraId="5119AE1A" w14:textId="0AFBA86D" w:rsidR="00785CC1" w:rsidRPr="00421BDA" w:rsidRDefault="00421BDA" w:rsidP="00421BDA">
            <w:r w:rsidRPr="00421BDA">
              <w:t xml:space="preserve">Not in the scope of agreement </w:t>
            </w:r>
          </w:p>
        </w:tc>
      </w:tr>
    </w:tbl>
    <w:p w14:paraId="043A79CF" w14:textId="2605AE40" w:rsidR="00FD49AB" w:rsidRDefault="00FD49AB" w:rsidP="001D24B2">
      <w:pPr>
        <w:jc w:val="both"/>
        <w:rPr>
          <w:rFonts w:eastAsia="宋体"/>
          <w:lang w:eastAsia="zh-CN"/>
        </w:rPr>
      </w:pPr>
    </w:p>
    <w:p w14:paraId="42FA8A51" w14:textId="1226BB9C" w:rsidR="00421BDA" w:rsidRDefault="00421BDA" w:rsidP="001D24B2">
      <w:pPr>
        <w:jc w:val="both"/>
        <w:rPr>
          <w:rFonts w:eastAsia="宋体"/>
          <w:lang w:eastAsia="zh-CN"/>
        </w:rPr>
      </w:pPr>
      <w:r>
        <w:rPr>
          <w:rFonts w:eastAsia="宋体"/>
          <w:lang w:eastAsia="zh-CN"/>
        </w:rPr>
        <w:t>With</w:t>
      </w:r>
      <w:r w:rsidR="0024502C">
        <w:rPr>
          <w:rFonts w:eastAsia="宋体"/>
          <w:lang w:eastAsia="zh-CN"/>
        </w:rPr>
        <w:t xml:space="preserve"> same reason of</w:t>
      </w:r>
      <w:r>
        <w:rPr>
          <w:rFonts w:eastAsia="宋体"/>
          <w:lang w:eastAsia="zh-CN"/>
        </w:rPr>
        <w:t xml:space="preserve"> our preference </w:t>
      </w:r>
      <w:r w:rsidR="0024502C">
        <w:rPr>
          <w:rFonts w:eastAsia="宋体"/>
          <w:lang w:eastAsia="zh-CN"/>
        </w:rPr>
        <w:t>for</w:t>
      </w:r>
      <w:r>
        <w:rPr>
          <w:rFonts w:eastAsia="宋体"/>
          <w:lang w:eastAsia="zh-CN"/>
        </w:rPr>
        <w:t xml:space="preserve"> search space configuration, the Alt1-1 in Option 1 </w:t>
      </w:r>
      <w:r w:rsidR="0024502C">
        <w:rPr>
          <w:rFonts w:eastAsia="宋体"/>
          <w:lang w:eastAsia="zh-CN"/>
        </w:rPr>
        <w:t xml:space="preserve">is a good choice. </w:t>
      </w:r>
    </w:p>
    <w:p w14:paraId="2817CD86" w14:textId="7FC8ABFE" w:rsidR="008B720F" w:rsidRPr="008B720F" w:rsidRDefault="008B720F" w:rsidP="00DA0D59">
      <w:pPr>
        <w:pStyle w:val="aff8"/>
        <w:numPr>
          <w:ilvl w:val="0"/>
          <w:numId w:val="33"/>
        </w:numPr>
        <w:overflowPunct w:val="0"/>
        <w:autoSpaceDE w:val="0"/>
        <w:autoSpaceDN w:val="0"/>
        <w:snapToGrid w:val="0"/>
        <w:spacing w:after="0"/>
        <w:ind w:leftChars="0"/>
        <w:jc w:val="both"/>
        <w:rPr>
          <w:b/>
          <w:i/>
          <w:color w:val="000000"/>
        </w:rPr>
      </w:pPr>
      <w:r>
        <w:rPr>
          <w:b/>
          <w:i/>
          <w:color w:val="000000"/>
        </w:rPr>
        <w:t xml:space="preserve">Support </w:t>
      </w:r>
      <w:r w:rsidRPr="008B720F">
        <w:rPr>
          <w:b/>
          <w:i/>
          <w:color w:val="000000"/>
        </w:rPr>
        <w:t>Alt 1-1: DCI size budget is maintained via DCI size alignment and DCI size budget of DCI format 0_X/1_X is counted for each of the co-scheduled cells.</w:t>
      </w:r>
    </w:p>
    <w:p w14:paraId="47659F67" w14:textId="77777777" w:rsidR="008B720F" w:rsidRPr="008B720F" w:rsidRDefault="008B720F" w:rsidP="001D24B2">
      <w:pPr>
        <w:jc w:val="both"/>
        <w:rPr>
          <w:rFonts w:eastAsia="宋体"/>
          <w:lang w:eastAsia="zh-CN"/>
        </w:rPr>
      </w:pPr>
    </w:p>
    <w:p w14:paraId="3A18E40B" w14:textId="246BC2AF" w:rsidR="005E1818" w:rsidRDefault="005E1818" w:rsidP="001D24B2">
      <w:pPr>
        <w:pStyle w:val="3"/>
        <w:jc w:val="both"/>
      </w:pPr>
      <w:r>
        <w:t>BD/CCE budget</w:t>
      </w:r>
    </w:p>
    <w:p w14:paraId="55187D4D" w14:textId="10CB1287" w:rsidR="0024502C" w:rsidRPr="0024502C" w:rsidRDefault="0024502C" w:rsidP="0024502C">
      <w:pPr>
        <w:rPr>
          <w:rFonts w:eastAsia="宋体"/>
          <w:lang w:eastAsia="zh-CN"/>
        </w:rPr>
      </w:pPr>
      <w:r>
        <w:rPr>
          <w:rFonts w:eastAsia="宋体"/>
          <w:lang w:eastAsia="zh-CN"/>
        </w:rPr>
        <w:t xml:space="preserve">There were six alternatives for BD/CCE counting for multi-cell scheduling DCI. </w:t>
      </w:r>
    </w:p>
    <w:tbl>
      <w:tblPr>
        <w:tblStyle w:val="aff"/>
        <w:tblW w:w="0" w:type="auto"/>
        <w:tblLook w:val="04A0" w:firstRow="1" w:lastRow="0" w:firstColumn="1" w:lastColumn="0" w:noHBand="0" w:noVBand="1"/>
      </w:tblPr>
      <w:tblGrid>
        <w:gridCol w:w="9630"/>
      </w:tblGrid>
      <w:tr w:rsidR="00F35D60" w:rsidRPr="00B033F3" w14:paraId="669D7946" w14:textId="77777777" w:rsidTr="00F35D60">
        <w:tc>
          <w:tcPr>
            <w:tcW w:w="9630" w:type="dxa"/>
          </w:tcPr>
          <w:p w14:paraId="25CDE3B7" w14:textId="77777777" w:rsidR="00B033F3" w:rsidRPr="00B033F3" w:rsidRDefault="00B033F3" w:rsidP="001D24B2">
            <w:pPr>
              <w:jc w:val="both"/>
              <w:rPr>
                <w:b/>
                <w:bCs/>
                <w:i/>
                <w:highlight w:val="green"/>
                <w:lang w:eastAsia="x-none"/>
              </w:rPr>
            </w:pPr>
            <w:r w:rsidRPr="00B033F3">
              <w:rPr>
                <w:b/>
                <w:bCs/>
                <w:i/>
                <w:highlight w:val="green"/>
                <w:lang w:eastAsia="x-none"/>
              </w:rPr>
              <w:t>Agreement in RAN1#109e</w:t>
            </w:r>
          </w:p>
          <w:p w14:paraId="66A5B11B" w14:textId="77777777" w:rsidR="00B033F3" w:rsidRPr="00B033F3" w:rsidRDefault="00B033F3" w:rsidP="001D24B2">
            <w:pPr>
              <w:overflowPunct w:val="0"/>
              <w:autoSpaceDE w:val="0"/>
              <w:autoSpaceDN w:val="0"/>
              <w:snapToGrid w:val="0"/>
              <w:jc w:val="both"/>
              <w:rPr>
                <w:rFonts w:ascii="Calibri" w:eastAsia="宋体" w:hAnsi="Calibri" w:cs="Calibri"/>
                <w:i/>
                <w:color w:val="000000"/>
                <w:sz w:val="22"/>
                <w:szCs w:val="22"/>
              </w:rPr>
            </w:pPr>
            <w:r w:rsidRPr="00B033F3">
              <w:rPr>
                <w:i/>
                <w:color w:val="000000"/>
              </w:rPr>
              <w:t xml:space="preserve">Further study BD/CCE counting for multi-cell scheduling DCI based on below options: </w:t>
            </w:r>
          </w:p>
          <w:p w14:paraId="7D88398A" w14:textId="77777777" w:rsidR="00B033F3" w:rsidRPr="00B033F3" w:rsidRDefault="00B033F3" w:rsidP="00DA0D59">
            <w:pPr>
              <w:numPr>
                <w:ilvl w:val="0"/>
                <w:numId w:val="29"/>
              </w:numPr>
              <w:spacing w:after="0"/>
              <w:jc w:val="both"/>
              <w:rPr>
                <w:i/>
                <w:lang w:eastAsia="x-none"/>
              </w:rPr>
            </w:pPr>
            <w:r w:rsidRPr="00B033F3">
              <w:rPr>
                <w:i/>
                <w:lang w:eastAsia="x-none"/>
              </w:rPr>
              <w:t xml:space="preserve">Alt 1: counted on each co-scheduled cell </w:t>
            </w:r>
          </w:p>
          <w:p w14:paraId="6E145013" w14:textId="77777777" w:rsidR="00B033F3" w:rsidRPr="00B033F3" w:rsidRDefault="00B033F3" w:rsidP="00DA0D59">
            <w:pPr>
              <w:numPr>
                <w:ilvl w:val="0"/>
                <w:numId w:val="29"/>
              </w:numPr>
              <w:spacing w:after="0"/>
              <w:jc w:val="both"/>
              <w:rPr>
                <w:i/>
                <w:lang w:eastAsia="x-none"/>
              </w:rPr>
            </w:pPr>
            <w:r w:rsidRPr="00B033F3">
              <w:rPr>
                <w:i/>
                <w:lang w:eastAsia="x-none"/>
              </w:rPr>
              <w:t>Alt 2: counted only in one scheduled cell</w:t>
            </w:r>
          </w:p>
          <w:p w14:paraId="1C50ED4E" w14:textId="77777777" w:rsidR="00B033F3" w:rsidRPr="00B033F3" w:rsidRDefault="00B033F3" w:rsidP="00DA0D59">
            <w:pPr>
              <w:numPr>
                <w:ilvl w:val="0"/>
                <w:numId w:val="29"/>
              </w:numPr>
              <w:spacing w:after="0"/>
              <w:jc w:val="both"/>
              <w:rPr>
                <w:i/>
                <w:lang w:eastAsia="x-none"/>
              </w:rPr>
            </w:pPr>
            <w:r w:rsidRPr="00B033F3">
              <w:rPr>
                <w:i/>
                <w:lang w:eastAsia="x-none"/>
              </w:rPr>
              <w:t>Alt 3: scaled down to each of co-scheduled cell according to the number of co-scheduled cells</w:t>
            </w:r>
          </w:p>
          <w:p w14:paraId="67AC7B50" w14:textId="77777777" w:rsidR="00B033F3" w:rsidRPr="00B033F3" w:rsidRDefault="00B033F3" w:rsidP="00DA0D59">
            <w:pPr>
              <w:numPr>
                <w:ilvl w:val="0"/>
                <w:numId w:val="29"/>
              </w:numPr>
              <w:spacing w:after="0"/>
              <w:jc w:val="both"/>
              <w:rPr>
                <w:i/>
                <w:lang w:eastAsia="x-none"/>
              </w:rPr>
            </w:pPr>
            <w:r w:rsidRPr="00B033F3">
              <w:rPr>
                <w:i/>
                <w:lang w:eastAsia="x-none"/>
              </w:rPr>
              <w:t>Alt 4: counted as part of the scheduling cell instead of each scheduled cell</w:t>
            </w:r>
          </w:p>
          <w:p w14:paraId="5F038BD2" w14:textId="77777777" w:rsidR="00B033F3" w:rsidRPr="00B033F3" w:rsidRDefault="00B033F3" w:rsidP="00DA0D59">
            <w:pPr>
              <w:numPr>
                <w:ilvl w:val="0"/>
                <w:numId w:val="29"/>
              </w:numPr>
              <w:spacing w:after="0"/>
              <w:jc w:val="both"/>
              <w:rPr>
                <w:i/>
                <w:lang w:eastAsia="x-none"/>
              </w:rPr>
            </w:pPr>
            <w:r w:rsidRPr="00B033F3">
              <w:rPr>
                <w:i/>
                <w:lang w:eastAsia="x-none"/>
              </w:rPr>
              <w:t>Alt 5: scaled down to each of scheduled cells excluding scheduling cell</w:t>
            </w:r>
          </w:p>
          <w:p w14:paraId="2617D660" w14:textId="77777777" w:rsidR="00B033F3" w:rsidRPr="00B033F3" w:rsidRDefault="00B033F3" w:rsidP="00DA0D59">
            <w:pPr>
              <w:numPr>
                <w:ilvl w:val="0"/>
                <w:numId w:val="29"/>
              </w:numPr>
              <w:spacing w:after="0"/>
              <w:jc w:val="both"/>
              <w:rPr>
                <w:i/>
                <w:lang w:eastAsia="x-none"/>
              </w:rPr>
            </w:pPr>
            <w:r w:rsidRPr="00B033F3">
              <w:rPr>
                <w:i/>
                <w:lang w:eastAsia="x-none"/>
              </w:rPr>
              <w:t>Alt 6: counted on each co-scheduled cell excluding scheduling cell</w:t>
            </w:r>
          </w:p>
          <w:p w14:paraId="53B87641" w14:textId="468AF8D4" w:rsidR="00F35D60" w:rsidRPr="00B033F3" w:rsidRDefault="00B033F3" w:rsidP="00DA0D59">
            <w:pPr>
              <w:numPr>
                <w:ilvl w:val="0"/>
                <w:numId w:val="29"/>
              </w:numPr>
              <w:spacing w:after="0"/>
              <w:jc w:val="both"/>
              <w:rPr>
                <w:i/>
                <w:lang w:eastAsia="x-none"/>
              </w:rPr>
            </w:pPr>
            <w:r w:rsidRPr="00B033F3">
              <w:rPr>
                <w:i/>
                <w:lang w:eastAsia="x-none"/>
              </w:rPr>
              <w:t>Other alternatives could be considered.</w:t>
            </w:r>
          </w:p>
        </w:tc>
      </w:tr>
    </w:tbl>
    <w:p w14:paraId="06A15C00" w14:textId="326322CC" w:rsidR="00FB7231" w:rsidRDefault="00FB7231" w:rsidP="001D24B2">
      <w:pPr>
        <w:jc w:val="both"/>
        <w:rPr>
          <w:rFonts w:eastAsia="宋体"/>
          <w:lang w:eastAsia="zh-CN"/>
        </w:rPr>
      </w:pPr>
    </w:p>
    <w:p w14:paraId="203AC739" w14:textId="137DFED6" w:rsidR="00F1374C" w:rsidRDefault="00F1374C" w:rsidP="001D24B2">
      <w:pPr>
        <w:jc w:val="both"/>
        <w:rPr>
          <w:rFonts w:eastAsia="宋体"/>
          <w:lang w:eastAsia="zh-CN"/>
        </w:rPr>
      </w:pPr>
      <w:r>
        <w:rPr>
          <w:rFonts w:eastAsia="宋体"/>
          <w:lang w:eastAsia="zh-CN"/>
        </w:rPr>
        <w:t xml:space="preserve">We think BD/CCE counting should use the same rule as DCI size counting/budget, which is </w:t>
      </w:r>
      <w:r w:rsidRPr="0024502C">
        <w:rPr>
          <w:rFonts w:eastAsia="宋体"/>
          <w:lang w:eastAsia="zh-CN"/>
        </w:rPr>
        <w:t>counted on each co-scheduled cell</w:t>
      </w:r>
      <w:r>
        <w:rPr>
          <w:rFonts w:eastAsia="宋体"/>
          <w:lang w:eastAsia="zh-CN"/>
        </w:rPr>
        <w:t>. It is wired that DCI size budget is maintained by each of co-scheduled cell, but BD/CCE budget is by another rule. In order to align those two closely associated factors, Alt 1 should be used for BD/CCE counter.</w:t>
      </w:r>
    </w:p>
    <w:p w14:paraId="08AA2D1E" w14:textId="0E7075F8" w:rsidR="008B720F" w:rsidRPr="008B720F" w:rsidRDefault="008B720F" w:rsidP="00DA0D59">
      <w:pPr>
        <w:pStyle w:val="aff8"/>
        <w:numPr>
          <w:ilvl w:val="0"/>
          <w:numId w:val="33"/>
        </w:numPr>
        <w:ind w:leftChars="0"/>
        <w:jc w:val="both"/>
        <w:rPr>
          <w:b/>
          <w:i/>
          <w:color w:val="000000"/>
        </w:rPr>
      </w:pPr>
      <w:r w:rsidRPr="008B720F">
        <w:rPr>
          <w:b/>
          <w:i/>
          <w:color w:val="000000"/>
        </w:rPr>
        <w:t>Support</w:t>
      </w:r>
      <w:r w:rsidRPr="008B720F">
        <w:t xml:space="preserve"> </w:t>
      </w:r>
      <w:r w:rsidR="0024502C" w:rsidRPr="0024502C">
        <w:rPr>
          <w:b/>
          <w:i/>
          <w:color w:val="000000"/>
        </w:rPr>
        <w:t>Alt 1: counted on each co-scheduled cell</w:t>
      </w:r>
    </w:p>
    <w:p w14:paraId="222A9D3D" w14:textId="164A3FF6" w:rsidR="00883081" w:rsidRDefault="001B3E08" w:rsidP="001D24B2">
      <w:pPr>
        <w:pStyle w:val="2"/>
        <w:jc w:val="both"/>
      </w:pPr>
      <w:r>
        <w:t xml:space="preserve">DCI </w:t>
      </w:r>
      <w:r w:rsidR="00852ED8">
        <w:t xml:space="preserve">field </w:t>
      </w:r>
      <w:r>
        <w:t>design</w:t>
      </w:r>
    </w:p>
    <w:p w14:paraId="5AEC9BED" w14:textId="7F6ACBC3" w:rsidR="00883081" w:rsidRDefault="00353693" w:rsidP="001D24B2">
      <w:pPr>
        <w:jc w:val="both"/>
        <w:rPr>
          <w:rFonts w:eastAsia="宋体"/>
          <w:lang w:eastAsia="zh-CN"/>
        </w:rPr>
      </w:pPr>
      <w:r>
        <w:rPr>
          <w:rFonts w:eastAsia="宋体"/>
          <w:lang w:eastAsia="zh-CN"/>
        </w:rPr>
        <w:t>Regarding the fields in the DCI</w:t>
      </w:r>
      <w:r w:rsidR="00E94704">
        <w:rPr>
          <w:rFonts w:eastAsia="宋体"/>
          <w:lang w:eastAsia="zh-CN"/>
        </w:rPr>
        <w:t xml:space="preserve"> for payload reduction</w:t>
      </w:r>
      <w:r>
        <w:rPr>
          <w:rFonts w:eastAsia="宋体"/>
          <w:lang w:eastAsia="zh-CN"/>
        </w:rPr>
        <w:t>, there are can be three types</w:t>
      </w:r>
      <w:r w:rsidR="004E789C">
        <w:rPr>
          <w:rFonts w:eastAsia="宋体"/>
          <w:lang w:eastAsia="zh-CN"/>
        </w:rPr>
        <w:t xml:space="preserve">, which were </w:t>
      </w:r>
      <w:r w:rsidR="00181C5B">
        <w:rPr>
          <w:rFonts w:eastAsia="宋体"/>
          <w:lang w:eastAsia="zh-CN"/>
        </w:rPr>
        <w:t>agree in RAN1#109</w:t>
      </w:r>
      <w:r w:rsidR="00951A31">
        <w:rPr>
          <w:rFonts w:eastAsia="宋体"/>
          <w:lang w:eastAsia="zh-CN"/>
        </w:rPr>
        <w:t>e.</w:t>
      </w:r>
    </w:p>
    <w:tbl>
      <w:tblPr>
        <w:tblStyle w:val="aff"/>
        <w:tblW w:w="0" w:type="auto"/>
        <w:tblLook w:val="04A0" w:firstRow="1" w:lastRow="0" w:firstColumn="1" w:lastColumn="0" w:noHBand="0" w:noVBand="1"/>
      </w:tblPr>
      <w:tblGrid>
        <w:gridCol w:w="9630"/>
      </w:tblGrid>
      <w:tr w:rsidR="00C77483" w:rsidRPr="00C77483" w14:paraId="651D6A15" w14:textId="77777777" w:rsidTr="004E789C">
        <w:tc>
          <w:tcPr>
            <w:tcW w:w="9630" w:type="dxa"/>
          </w:tcPr>
          <w:p w14:paraId="1DBC394C" w14:textId="77777777" w:rsidR="00852ED8" w:rsidRPr="00C77483" w:rsidRDefault="00852ED8" w:rsidP="001D24B2">
            <w:pPr>
              <w:jc w:val="both"/>
              <w:rPr>
                <w:bCs/>
                <w:i/>
                <w:highlight w:val="green"/>
                <w:lang w:eastAsia="x-none"/>
              </w:rPr>
            </w:pPr>
            <w:bookmarkStart w:id="16" w:name="OLE_LINK18"/>
            <w:r w:rsidRPr="00C77483">
              <w:rPr>
                <w:bCs/>
                <w:i/>
                <w:highlight w:val="green"/>
                <w:lang w:eastAsia="x-none"/>
              </w:rPr>
              <w:t>Agreement in RAN1#109e</w:t>
            </w:r>
          </w:p>
          <w:p w14:paraId="58EEE423" w14:textId="77777777" w:rsidR="00852ED8" w:rsidRPr="00C77483" w:rsidRDefault="00852ED8" w:rsidP="001D24B2">
            <w:pPr>
              <w:overflowPunct w:val="0"/>
              <w:autoSpaceDE w:val="0"/>
              <w:autoSpaceDN w:val="0"/>
              <w:snapToGrid w:val="0"/>
              <w:jc w:val="both"/>
              <w:rPr>
                <w:rFonts w:eastAsia="Times New Roman" w:cs="Times"/>
                <w:i/>
              </w:rPr>
            </w:pPr>
            <w:r w:rsidRPr="00C77483">
              <w:rPr>
                <w:rFonts w:eastAsia="Times New Roman" w:cs="Times"/>
                <w:i/>
              </w:rPr>
              <w:t xml:space="preserve">For design of multi-cell scheduling DCI, companies are encouraged to consider following types of DCI fields: </w:t>
            </w:r>
          </w:p>
          <w:p w14:paraId="5FB2F026" w14:textId="77777777"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Type-1 field: A single field indicating common information to all the co-scheduled cells or separate information to each of co-scheduled cells via joint indication or an information to only one of co-scheduled cells</w:t>
            </w:r>
          </w:p>
          <w:p w14:paraId="6EB3CF0C" w14:textId="77777777"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Type-2 field: Separate field for each of the co-scheduled cells, or each sub-group comprising one or more co-scheduled cells where a single field is commonly applied to the co-scheduled cells belonging to a same sub-group</w:t>
            </w:r>
          </w:p>
          <w:p w14:paraId="031AF91F" w14:textId="77777777"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Type-3 field: Common or separate to each of the co-scheduled cells or to each sub-group.</w:t>
            </w:r>
          </w:p>
          <w:p w14:paraId="3CD3D42F" w14:textId="77777777" w:rsidR="00852ED8" w:rsidRPr="00C77483" w:rsidRDefault="00852ED8" w:rsidP="00DA0D59">
            <w:pPr>
              <w:numPr>
                <w:ilvl w:val="1"/>
                <w:numId w:val="34"/>
              </w:numPr>
              <w:overflowPunct w:val="0"/>
              <w:autoSpaceDE w:val="0"/>
              <w:autoSpaceDN w:val="0"/>
              <w:snapToGrid w:val="0"/>
              <w:spacing w:after="0"/>
              <w:jc w:val="both"/>
              <w:rPr>
                <w:rFonts w:eastAsia="Times New Roman" w:cs="Times"/>
                <w:i/>
              </w:rPr>
            </w:pPr>
            <w:r w:rsidRPr="00C77483">
              <w:rPr>
                <w:rFonts w:eastAsia="Times New Roman" w:cs="Times"/>
                <w:i/>
              </w:rPr>
              <w:t>FFS: whether it is dependent on explicit configuration or implicit condition (e.g., intra or inter band CA, FR1 or FR2).</w:t>
            </w:r>
          </w:p>
          <w:p w14:paraId="53906271" w14:textId="4EC2FE39"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Other types are not precluded.</w:t>
            </w:r>
            <w:bookmarkEnd w:id="16"/>
          </w:p>
        </w:tc>
      </w:tr>
    </w:tbl>
    <w:p w14:paraId="72BF7EDB" w14:textId="77777777" w:rsidR="00E668E8" w:rsidRDefault="00E668E8" w:rsidP="001D24B2">
      <w:pPr>
        <w:jc w:val="both"/>
        <w:rPr>
          <w:rFonts w:eastAsia="宋体"/>
          <w:lang w:eastAsia="zh-CN"/>
        </w:rPr>
      </w:pPr>
    </w:p>
    <w:p w14:paraId="4AD2850D" w14:textId="4EF0AD98" w:rsidR="001E4C7D" w:rsidRDefault="001E4C7D" w:rsidP="001D24B2">
      <w:pPr>
        <w:pStyle w:val="3"/>
        <w:jc w:val="both"/>
      </w:pPr>
      <w:r>
        <w:lastRenderedPageBreak/>
        <w:t>Types field in DCI</w:t>
      </w:r>
    </w:p>
    <w:p w14:paraId="645D619D" w14:textId="79C6532C" w:rsidR="00E9038C" w:rsidRDefault="00E9038C" w:rsidP="00E9038C">
      <w:pPr>
        <w:jc w:val="both"/>
        <w:rPr>
          <w:rFonts w:eastAsia="Times New Roman" w:cs="Times"/>
        </w:rPr>
      </w:pPr>
      <w:r>
        <w:rPr>
          <w:lang w:eastAsia="zh-CN"/>
        </w:rPr>
        <w:t xml:space="preserve">The </w:t>
      </w:r>
      <w:r>
        <w:rPr>
          <w:rFonts w:hint="eastAsia"/>
          <w:lang w:eastAsia="zh-CN"/>
        </w:rPr>
        <w:t>DCI</w:t>
      </w:r>
      <w:r>
        <w:rPr>
          <w:lang w:eastAsia="zh-CN"/>
        </w:rPr>
        <w:t xml:space="preserve"> payload size is </w:t>
      </w:r>
      <w:r w:rsidR="0024502C">
        <w:rPr>
          <w:lang w:eastAsia="zh-CN"/>
        </w:rPr>
        <w:t xml:space="preserve">the </w:t>
      </w:r>
      <w:r>
        <w:rPr>
          <w:lang w:eastAsia="zh-CN"/>
        </w:rPr>
        <w:t xml:space="preserve">main concern, because with the increase of DCI size, the performance of PDCCH is </w:t>
      </w:r>
      <w:r w:rsidR="0024502C">
        <w:rPr>
          <w:lang w:eastAsia="zh-CN"/>
        </w:rPr>
        <w:t>exponential decreased</w:t>
      </w:r>
      <w:r>
        <w:rPr>
          <w:lang w:eastAsia="zh-CN"/>
        </w:rPr>
        <w:t xml:space="preserve">, such as reliability of PDCCH and coding/decoding complexity. </w:t>
      </w:r>
      <w:r w:rsidR="00494C43">
        <w:rPr>
          <w:lang w:eastAsia="zh-CN"/>
        </w:rPr>
        <w:t>A</w:t>
      </w:r>
      <w:r w:rsidRPr="004E789C">
        <w:t xml:space="preserve">ll the fields of the DCI can be divided into </w:t>
      </w:r>
      <w:r>
        <w:t xml:space="preserve">above </w:t>
      </w:r>
      <w:r w:rsidRPr="004E789C">
        <w:t>three type</w:t>
      </w:r>
      <w:r>
        <w:t xml:space="preserve">s of fields. Clearly, </w:t>
      </w:r>
      <w:r w:rsidRPr="009B08C7">
        <w:t>Type-3 field</w:t>
      </w:r>
      <w:r>
        <w:t xml:space="preserve"> can configured into </w:t>
      </w:r>
      <w:r w:rsidRPr="00EF4060">
        <w:rPr>
          <w:rFonts w:eastAsia="Times New Roman" w:cs="Times"/>
        </w:rPr>
        <w:t xml:space="preserve">Type-1 </w:t>
      </w:r>
      <w:r>
        <w:rPr>
          <w:rFonts w:eastAsia="Times New Roman" w:cs="Times"/>
        </w:rPr>
        <w:t xml:space="preserve">or Type-2 </w:t>
      </w:r>
      <w:r w:rsidRPr="00EF4060">
        <w:rPr>
          <w:rFonts w:eastAsia="Times New Roman" w:cs="Times"/>
        </w:rPr>
        <w:t>field</w:t>
      </w:r>
      <w:r>
        <w:rPr>
          <w:rFonts w:eastAsia="Times New Roman" w:cs="Times"/>
        </w:rPr>
        <w:t>.</w:t>
      </w:r>
    </w:p>
    <w:p w14:paraId="600BB35E" w14:textId="121862BC" w:rsidR="004E789C" w:rsidRPr="00EF4060" w:rsidRDefault="00475A4A" w:rsidP="00475A4A">
      <w:pPr>
        <w:snapToGrid w:val="0"/>
        <w:spacing w:after="0" w:line="276" w:lineRule="auto"/>
        <w:contextualSpacing/>
        <w:jc w:val="both"/>
      </w:pPr>
      <w:r>
        <w:rPr>
          <w:rFonts w:eastAsia="Times New Roman" w:cs="Times"/>
        </w:rPr>
        <w:t xml:space="preserve">For </w:t>
      </w:r>
      <w:r w:rsidR="00103B2E">
        <w:rPr>
          <w:rFonts w:eastAsia="Times New Roman" w:cs="Times"/>
        </w:rPr>
        <w:t>Type-1 field,</w:t>
      </w:r>
      <w:r w:rsidR="00EF4060" w:rsidRPr="00475A4A">
        <w:rPr>
          <w:rFonts w:eastAsia="Times New Roman" w:cs="Times"/>
        </w:rPr>
        <w:t xml:space="preserve"> A single field indicating common information to all the co-scheduled cells (marked as </w:t>
      </w:r>
      <w:r w:rsidR="00EF4060" w:rsidRPr="00EF4060">
        <w:t>Type-1A</w:t>
      </w:r>
      <w:r w:rsidR="00EF4060" w:rsidRPr="00475A4A">
        <w:rPr>
          <w:rFonts w:eastAsia="Times New Roman" w:cs="Times"/>
        </w:rPr>
        <w:t xml:space="preserve">) or separate information to each of co-scheduled cells via joint indication (marked as </w:t>
      </w:r>
      <w:r w:rsidR="00EF4060" w:rsidRPr="00EF4060">
        <w:t>Type 1B</w:t>
      </w:r>
      <w:r w:rsidR="00EF4060" w:rsidRPr="00475A4A">
        <w:rPr>
          <w:rFonts w:eastAsia="Times New Roman" w:cs="Times"/>
        </w:rPr>
        <w:t>) or an information to only one of co-scheduled</w:t>
      </w:r>
      <w:r w:rsidR="00EF4060">
        <w:t xml:space="preserve"> </w:t>
      </w:r>
      <w:r w:rsidR="00EF4060" w:rsidRPr="00475A4A">
        <w:rPr>
          <w:rFonts w:eastAsia="Times New Roman" w:cs="Times"/>
        </w:rPr>
        <w:t xml:space="preserve">(marked as </w:t>
      </w:r>
      <w:r w:rsidR="00EF4060" w:rsidRPr="00EF4060">
        <w:t>Type 1</w:t>
      </w:r>
      <w:r w:rsidR="00EF4060">
        <w:t>C</w:t>
      </w:r>
      <w:r w:rsidR="00EF4060" w:rsidRPr="00475A4A">
        <w:rPr>
          <w:rFonts w:eastAsia="Times New Roman" w:cs="Times"/>
        </w:rPr>
        <w:t>)</w:t>
      </w:r>
      <w:r w:rsidR="00103B2E">
        <w:rPr>
          <w:rFonts w:eastAsia="Times New Roman" w:cs="Times"/>
        </w:rPr>
        <w:t>. The Table 6/7/8 give separate examples for Type-1A/B/C field.</w:t>
      </w:r>
    </w:p>
    <w:p w14:paraId="79906E55" w14:textId="52A962FC" w:rsidR="00852ED8" w:rsidRPr="00EF4060" w:rsidRDefault="003D2A5B" w:rsidP="00103B2E">
      <w:pPr>
        <w:pStyle w:val="ae"/>
        <w:jc w:val="center"/>
      </w:pPr>
      <w:r>
        <w:t xml:space="preserve">Table </w:t>
      </w:r>
      <w:r>
        <w:fldChar w:fldCharType="begin"/>
      </w:r>
      <w:r>
        <w:instrText xml:space="preserve"> SEQ Table \* ARABIC </w:instrText>
      </w:r>
      <w:r>
        <w:fldChar w:fldCharType="separate"/>
      </w:r>
      <w:r w:rsidR="00785CC1">
        <w:rPr>
          <w:noProof/>
        </w:rPr>
        <w:t>6</w:t>
      </w:r>
      <w:r>
        <w:fldChar w:fldCharType="end"/>
      </w:r>
      <w:r>
        <w:t xml:space="preserve"> </w:t>
      </w:r>
      <w:r w:rsidR="00EF4060" w:rsidRPr="00EF4060">
        <w:t>Type-1</w:t>
      </w:r>
      <w:r w:rsidR="00EF4060" w:rsidRPr="00EF4060">
        <w:rPr>
          <w:rFonts w:hint="eastAsia"/>
        </w:rPr>
        <w:t>A</w:t>
      </w:r>
      <w:r w:rsidR="00852ED8" w:rsidRPr="00EF4060">
        <w:t xml:space="preserve"> field</w:t>
      </w:r>
      <w:r w:rsidR="00103B2E">
        <w:t xml:space="preserve"> (1bit)</w:t>
      </w:r>
      <w:r w:rsidR="00852ED8" w:rsidRPr="00EF4060">
        <w:t>: common information to all the co-scheduled cells</w:t>
      </w:r>
    </w:p>
    <w:tbl>
      <w:tblPr>
        <w:tblStyle w:val="aff"/>
        <w:tblW w:w="0" w:type="auto"/>
        <w:jc w:val="center"/>
        <w:tblLook w:val="04A0" w:firstRow="1" w:lastRow="0" w:firstColumn="1" w:lastColumn="0" w:noHBand="0" w:noVBand="1"/>
      </w:tblPr>
      <w:tblGrid>
        <w:gridCol w:w="1580"/>
        <w:gridCol w:w="1879"/>
        <w:gridCol w:w="1879"/>
      </w:tblGrid>
      <w:tr w:rsidR="00852ED8" w14:paraId="23A2F979" w14:textId="77777777" w:rsidTr="009B08C7">
        <w:trPr>
          <w:jc w:val="center"/>
        </w:trPr>
        <w:tc>
          <w:tcPr>
            <w:tcW w:w="1580" w:type="dxa"/>
            <w:shd w:val="clear" w:color="auto" w:fill="E5B8B7" w:themeFill="accent2" w:themeFillTint="66"/>
          </w:tcPr>
          <w:p w14:paraId="34E5B7BA" w14:textId="0D3E5755" w:rsidR="00852ED8" w:rsidRDefault="00852ED8" w:rsidP="001D24B2">
            <w:pPr>
              <w:jc w:val="both"/>
              <w:rPr>
                <w:lang w:eastAsia="ja-JP"/>
              </w:rPr>
            </w:pPr>
            <w:r>
              <w:rPr>
                <w:rFonts w:hint="eastAsia"/>
                <w:lang w:eastAsia="ja-JP"/>
              </w:rPr>
              <w:t>D</w:t>
            </w:r>
            <w:r>
              <w:rPr>
                <w:lang w:eastAsia="ja-JP"/>
              </w:rPr>
              <w:t xml:space="preserve">CI </w:t>
            </w:r>
            <w:r w:rsidR="00EF4060">
              <w:rPr>
                <w:lang w:eastAsia="ja-JP"/>
              </w:rPr>
              <w:t>code point</w:t>
            </w:r>
          </w:p>
        </w:tc>
        <w:tc>
          <w:tcPr>
            <w:tcW w:w="1879" w:type="dxa"/>
            <w:shd w:val="clear" w:color="auto" w:fill="E5B8B7" w:themeFill="accent2" w:themeFillTint="66"/>
          </w:tcPr>
          <w:p w14:paraId="6BC6365B" w14:textId="231F1D09" w:rsidR="00852ED8" w:rsidRDefault="00852ED8" w:rsidP="00DC240D">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879" w:type="dxa"/>
            <w:shd w:val="clear" w:color="auto" w:fill="E5B8B7" w:themeFill="accent2" w:themeFillTint="66"/>
          </w:tcPr>
          <w:p w14:paraId="2E202E75" w14:textId="00F77B98"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236BFA84" w14:textId="77777777" w:rsidTr="009B08C7">
        <w:trPr>
          <w:jc w:val="center"/>
        </w:trPr>
        <w:tc>
          <w:tcPr>
            <w:tcW w:w="1580" w:type="dxa"/>
          </w:tcPr>
          <w:p w14:paraId="3E496EEC" w14:textId="77777777" w:rsidR="00852ED8" w:rsidRDefault="00852ED8" w:rsidP="001D24B2">
            <w:pPr>
              <w:jc w:val="both"/>
              <w:rPr>
                <w:lang w:eastAsia="ja-JP"/>
              </w:rPr>
            </w:pPr>
            <w:r>
              <w:rPr>
                <w:lang w:eastAsia="ja-JP"/>
              </w:rPr>
              <w:t>0</w:t>
            </w:r>
          </w:p>
        </w:tc>
        <w:tc>
          <w:tcPr>
            <w:tcW w:w="1879" w:type="dxa"/>
          </w:tcPr>
          <w:p w14:paraId="22313704" w14:textId="77777777" w:rsidR="00852ED8" w:rsidRDefault="00852ED8" w:rsidP="001D24B2">
            <w:pPr>
              <w:jc w:val="both"/>
              <w:rPr>
                <w:lang w:eastAsia="ja-JP"/>
              </w:rPr>
            </w:pPr>
            <w:r>
              <w:rPr>
                <w:lang w:eastAsia="ja-JP"/>
              </w:rPr>
              <w:t>A</w:t>
            </w:r>
          </w:p>
        </w:tc>
        <w:tc>
          <w:tcPr>
            <w:tcW w:w="1879" w:type="dxa"/>
          </w:tcPr>
          <w:p w14:paraId="551861C7" w14:textId="77777777" w:rsidR="00852ED8" w:rsidRDefault="00852ED8" w:rsidP="001D24B2">
            <w:pPr>
              <w:jc w:val="both"/>
              <w:rPr>
                <w:lang w:eastAsia="ja-JP"/>
              </w:rPr>
            </w:pPr>
            <w:r>
              <w:rPr>
                <w:lang w:eastAsia="ja-JP"/>
              </w:rPr>
              <w:t>A</w:t>
            </w:r>
          </w:p>
        </w:tc>
      </w:tr>
      <w:tr w:rsidR="00852ED8" w14:paraId="5D3D8A86" w14:textId="77777777" w:rsidTr="009B08C7">
        <w:trPr>
          <w:jc w:val="center"/>
        </w:trPr>
        <w:tc>
          <w:tcPr>
            <w:tcW w:w="1580" w:type="dxa"/>
          </w:tcPr>
          <w:p w14:paraId="00767106" w14:textId="77777777" w:rsidR="00852ED8" w:rsidRPr="00637A27" w:rsidRDefault="00852ED8" w:rsidP="001D24B2">
            <w:pPr>
              <w:jc w:val="both"/>
            </w:pPr>
            <w:r>
              <w:rPr>
                <w:rFonts w:hint="eastAsia"/>
              </w:rPr>
              <w:t>1</w:t>
            </w:r>
          </w:p>
        </w:tc>
        <w:tc>
          <w:tcPr>
            <w:tcW w:w="1879" w:type="dxa"/>
          </w:tcPr>
          <w:p w14:paraId="5ADAA934" w14:textId="77777777" w:rsidR="00852ED8" w:rsidRPr="00637A27" w:rsidRDefault="00852ED8" w:rsidP="001D24B2">
            <w:pPr>
              <w:jc w:val="both"/>
            </w:pPr>
            <w:r>
              <w:rPr>
                <w:rFonts w:hint="eastAsia"/>
              </w:rPr>
              <w:t>B</w:t>
            </w:r>
          </w:p>
        </w:tc>
        <w:tc>
          <w:tcPr>
            <w:tcW w:w="1879" w:type="dxa"/>
          </w:tcPr>
          <w:p w14:paraId="119A084F" w14:textId="77777777" w:rsidR="00852ED8" w:rsidRPr="00637A27" w:rsidRDefault="00852ED8" w:rsidP="001D24B2">
            <w:pPr>
              <w:jc w:val="both"/>
            </w:pPr>
            <w:r>
              <w:rPr>
                <w:rFonts w:hint="eastAsia"/>
              </w:rPr>
              <w:t>B</w:t>
            </w:r>
          </w:p>
        </w:tc>
      </w:tr>
    </w:tbl>
    <w:p w14:paraId="7855D9AB" w14:textId="77777777" w:rsidR="00852ED8" w:rsidRDefault="00852ED8" w:rsidP="001D24B2">
      <w:pPr>
        <w:jc w:val="both"/>
      </w:pPr>
    </w:p>
    <w:p w14:paraId="108C7062" w14:textId="7B3399FD" w:rsidR="00852ED8" w:rsidRPr="003225AF" w:rsidRDefault="005013FE" w:rsidP="00103B2E">
      <w:pPr>
        <w:jc w:val="center"/>
        <w:rPr>
          <w:b/>
          <w:lang w:eastAsia="ja-JP"/>
        </w:rPr>
      </w:pPr>
      <w:bookmarkStart w:id="17" w:name="OLE_LINK102"/>
      <w:bookmarkStart w:id="18" w:name="OLE_LINK104"/>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7</w:t>
      </w:r>
      <w:r w:rsidRPr="003225AF">
        <w:rPr>
          <w:b/>
        </w:rPr>
        <w:fldChar w:fldCharType="end"/>
      </w:r>
      <w:r w:rsidRPr="003225AF">
        <w:rPr>
          <w:b/>
        </w:rPr>
        <w:t xml:space="preserve"> </w:t>
      </w:r>
      <w:r w:rsidR="00852ED8" w:rsidRPr="003225AF">
        <w:rPr>
          <w:b/>
        </w:rPr>
        <w:t>Type-1</w:t>
      </w:r>
      <w:r w:rsidRPr="003225AF">
        <w:rPr>
          <w:b/>
        </w:rPr>
        <w:t>B</w:t>
      </w:r>
      <w:r w:rsidR="00852ED8" w:rsidRPr="003225AF">
        <w:rPr>
          <w:b/>
        </w:rPr>
        <w:t xml:space="preserve"> field</w:t>
      </w:r>
      <w:r w:rsidR="00103B2E">
        <w:rPr>
          <w:b/>
        </w:rPr>
        <w:t xml:space="preserve"> (2bits)</w:t>
      </w:r>
      <w:r w:rsidR="00852ED8" w:rsidRPr="003225AF">
        <w:rPr>
          <w:b/>
        </w:rPr>
        <w:t>:</w:t>
      </w:r>
      <w:r w:rsidRPr="003225AF">
        <w:rPr>
          <w:b/>
        </w:rPr>
        <w:t xml:space="preserve"> </w:t>
      </w:r>
      <w:r w:rsidR="00852ED8" w:rsidRPr="003225AF">
        <w:rPr>
          <w:b/>
        </w:rPr>
        <w:t>separate information to each of co-scheduled cells via joint indication</w:t>
      </w:r>
    </w:p>
    <w:tbl>
      <w:tblPr>
        <w:tblStyle w:val="aff"/>
        <w:tblW w:w="0" w:type="auto"/>
        <w:jc w:val="center"/>
        <w:tblLook w:val="04A0" w:firstRow="1" w:lastRow="0" w:firstColumn="1" w:lastColumn="0" w:noHBand="0" w:noVBand="1"/>
      </w:tblPr>
      <w:tblGrid>
        <w:gridCol w:w="1580"/>
        <w:gridCol w:w="1879"/>
        <w:gridCol w:w="1879"/>
      </w:tblGrid>
      <w:tr w:rsidR="00852ED8" w14:paraId="0FE94650" w14:textId="77777777" w:rsidTr="009B08C7">
        <w:trPr>
          <w:jc w:val="center"/>
        </w:trPr>
        <w:tc>
          <w:tcPr>
            <w:tcW w:w="1580" w:type="dxa"/>
            <w:shd w:val="clear" w:color="auto" w:fill="E5B8B7" w:themeFill="accent2" w:themeFillTint="66"/>
          </w:tcPr>
          <w:p w14:paraId="76C00B6E" w14:textId="07E268D1"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1879" w:type="dxa"/>
            <w:shd w:val="clear" w:color="auto" w:fill="E5B8B7" w:themeFill="accent2" w:themeFillTint="66"/>
          </w:tcPr>
          <w:p w14:paraId="40838521" w14:textId="423AD3FF"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879" w:type="dxa"/>
            <w:shd w:val="clear" w:color="auto" w:fill="E5B8B7" w:themeFill="accent2" w:themeFillTint="66"/>
          </w:tcPr>
          <w:p w14:paraId="10971ABC" w14:textId="5F9A034E"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33561AE5" w14:textId="77777777" w:rsidTr="009B08C7">
        <w:trPr>
          <w:jc w:val="center"/>
        </w:trPr>
        <w:tc>
          <w:tcPr>
            <w:tcW w:w="1580" w:type="dxa"/>
          </w:tcPr>
          <w:p w14:paraId="033B1E64" w14:textId="77777777" w:rsidR="00852ED8" w:rsidRDefault="00852ED8" w:rsidP="001D24B2">
            <w:pPr>
              <w:jc w:val="both"/>
              <w:rPr>
                <w:lang w:eastAsia="ja-JP"/>
              </w:rPr>
            </w:pPr>
            <w:r>
              <w:rPr>
                <w:rFonts w:hint="eastAsia"/>
                <w:lang w:eastAsia="ja-JP"/>
              </w:rPr>
              <w:t>0</w:t>
            </w:r>
          </w:p>
        </w:tc>
        <w:tc>
          <w:tcPr>
            <w:tcW w:w="1879" w:type="dxa"/>
          </w:tcPr>
          <w:p w14:paraId="0E09A611" w14:textId="77777777" w:rsidR="00852ED8" w:rsidRDefault="00852ED8" w:rsidP="001D24B2">
            <w:pPr>
              <w:jc w:val="both"/>
              <w:rPr>
                <w:lang w:eastAsia="ja-JP"/>
              </w:rPr>
            </w:pPr>
            <w:r>
              <w:rPr>
                <w:lang w:eastAsia="ja-JP"/>
              </w:rPr>
              <w:t>A</w:t>
            </w:r>
          </w:p>
        </w:tc>
        <w:tc>
          <w:tcPr>
            <w:tcW w:w="1879" w:type="dxa"/>
          </w:tcPr>
          <w:p w14:paraId="23349573" w14:textId="77777777" w:rsidR="00852ED8" w:rsidRDefault="00852ED8" w:rsidP="001D24B2">
            <w:pPr>
              <w:jc w:val="both"/>
              <w:rPr>
                <w:lang w:eastAsia="ja-JP"/>
              </w:rPr>
            </w:pPr>
            <w:r>
              <w:rPr>
                <w:lang w:eastAsia="ja-JP"/>
              </w:rPr>
              <w:t>X</w:t>
            </w:r>
          </w:p>
        </w:tc>
      </w:tr>
      <w:tr w:rsidR="00852ED8" w14:paraId="17F9312A" w14:textId="77777777" w:rsidTr="009B08C7">
        <w:trPr>
          <w:jc w:val="center"/>
        </w:trPr>
        <w:tc>
          <w:tcPr>
            <w:tcW w:w="1580" w:type="dxa"/>
          </w:tcPr>
          <w:p w14:paraId="09528CED" w14:textId="77777777" w:rsidR="00852ED8" w:rsidRDefault="00852ED8" w:rsidP="001D24B2">
            <w:pPr>
              <w:jc w:val="both"/>
              <w:rPr>
                <w:lang w:eastAsia="ja-JP"/>
              </w:rPr>
            </w:pPr>
            <w:r>
              <w:rPr>
                <w:rFonts w:hint="eastAsia"/>
                <w:lang w:eastAsia="ja-JP"/>
              </w:rPr>
              <w:t>1</w:t>
            </w:r>
          </w:p>
        </w:tc>
        <w:tc>
          <w:tcPr>
            <w:tcW w:w="1879" w:type="dxa"/>
          </w:tcPr>
          <w:p w14:paraId="3EF50962" w14:textId="77777777" w:rsidR="00852ED8" w:rsidRDefault="00852ED8" w:rsidP="001D24B2">
            <w:pPr>
              <w:jc w:val="both"/>
              <w:rPr>
                <w:lang w:eastAsia="ja-JP"/>
              </w:rPr>
            </w:pPr>
            <w:r>
              <w:rPr>
                <w:lang w:eastAsia="ja-JP"/>
              </w:rPr>
              <w:t>B</w:t>
            </w:r>
          </w:p>
        </w:tc>
        <w:tc>
          <w:tcPr>
            <w:tcW w:w="1879" w:type="dxa"/>
          </w:tcPr>
          <w:p w14:paraId="5975D1A9" w14:textId="77777777" w:rsidR="00852ED8" w:rsidRDefault="00852ED8" w:rsidP="001D24B2">
            <w:pPr>
              <w:jc w:val="both"/>
              <w:rPr>
                <w:lang w:eastAsia="ja-JP"/>
              </w:rPr>
            </w:pPr>
            <w:r>
              <w:rPr>
                <w:lang w:eastAsia="ja-JP"/>
              </w:rPr>
              <w:t>Y</w:t>
            </w:r>
          </w:p>
        </w:tc>
      </w:tr>
      <w:tr w:rsidR="00852ED8" w14:paraId="5E024C98" w14:textId="77777777" w:rsidTr="009B08C7">
        <w:trPr>
          <w:jc w:val="center"/>
        </w:trPr>
        <w:tc>
          <w:tcPr>
            <w:tcW w:w="1580" w:type="dxa"/>
          </w:tcPr>
          <w:p w14:paraId="4DDFD9E5" w14:textId="77777777" w:rsidR="00852ED8" w:rsidRDefault="00852ED8" w:rsidP="001D24B2">
            <w:pPr>
              <w:jc w:val="both"/>
              <w:rPr>
                <w:lang w:eastAsia="ja-JP"/>
              </w:rPr>
            </w:pPr>
            <w:r>
              <w:rPr>
                <w:rFonts w:hint="eastAsia"/>
                <w:lang w:eastAsia="ja-JP"/>
              </w:rPr>
              <w:t>2</w:t>
            </w:r>
          </w:p>
        </w:tc>
        <w:tc>
          <w:tcPr>
            <w:tcW w:w="1879" w:type="dxa"/>
          </w:tcPr>
          <w:p w14:paraId="1FB70487" w14:textId="77777777" w:rsidR="00852ED8" w:rsidRDefault="00852ED8" w:rsidP="001D24B2">
            <w:pPr>
              <w:jc w:val="both"/>
              <w:rPr>
                <w:lang w:eastAsia="ja-JP"/>
              </w:rPr>
            </w:pPr>
            <w:r>
              <w:rPr>
                <w:lang w:eastAsia="ja-JP"/>
              </w:rPr>
              <w:t>C</w:t>
            </w:r>
          </w:p>
        </w:tc>
        <w:tc>
          <w:tcPr>
            <w:tcW w:w="1879" w:type="dxa"/>
          </w:tcPr>
          <w:p w14:paraId="4B357CD1" w14:textId="77777777" w:rsidR="00852ED8" w:rsidRDefault="00852ED8" w:rsidP="001D24B2">
            <w:pPr>
              <w:jc w:val="both"/>
              <w:rPr>
                <w:lang w:eastAsia="ja-JP"/>
              </w:rPr>
            </w:pPr>
            <w:r>
              <w:rPr>
                <w:lang w:eastAsia="ja-JP"/>
              </w:rPr>
              <w:t>Z</w:t>
            </w:r>
          </w:p>
        </w:tc>
      </w:tr>
      <w:tr w:rsidR="00852ED8" w14:paraId="31BD9272" w14:textId="77777777" w:rsidTr="009B08C7">
        <w:trPr>
          <w:jc w:val="center"/>
        </w:trPr>
        <w:tc>
          <w:tcPr>
            <w:tcW w:w="1580" w:type="dxa"/>
          </w:tcPr>
          <w:p w14:paraId="194147ED" w14:textId="77777777" w:rsidR="00852ED8" w:rsidRDefault="00852ED8" w:rsidP="001D24B2">
            <w:pPr>
              <w:jc w:val="both"/>
              <w:rPr>
                <w:lang w:eastAsia="ja-JP"/>
              </w:rPr>
            </w:pPr>
            <w:r>
              <w:rPr>
                <w:rFonts w:hint="eastAsia"/>
                <w:lang w:eastAsia="ja-JP"/>
              </w:rPr>
              <w:t>3</w:t>
            </w:r>
          </w:p>
        </w:tc>
        <w:tc>
          <w:tcPr>
            <w:tcW w:w="1879" w:type="dxa"/>
          </w:tcPr>
          <w:p w14:paraId="7871075E" w14:textId="77777777" w:rsidR="00852ED8" w:rsidRDefault="00852ED8" w:rsidP="001D24B2">
            <w:pPr>
              <w:jc w:val="both"/>
              <w:rPr>
                <w:lang w:eastAsia="ja-JP"/>
              </w:rPr>
            </w:pPr>
            <w:r>
              <w:rPr>
                <w:lang w:eastAsia="ja-JP"/>
              </w:rPr>
              <w:t>D</w:t>
            </w:r>
          </w:p>
        </w:tc>
        <w:tc>
          <w:tcPr>
            <w:tcW w:w="1879" w:type="dxa"/>
          </w:tcPr>
          <w:p w14:paraId="23348ACD" w14:textId="77777777" w:rsidR="00852ED8" w:rsidRDefault="00852ED8" w:rsidP="001D24B2">
            <w:pPr>
              <w:jc w:val="both"/>
              <w:rPr>
                <w:lang w:eastAsia="ja-JP"/>
              </w:rPr>
            </w:pPr>
            <w:r>
              <w:rPr>
                <w:lang w:eastAsia="ja-JP"/>
              </w:rPr>
              <w:t>W</w:t>
            </w:r>
          </w:p>
        </w:tc>
      </w:tr>
      <w:bookmarkEnd w:id="17"/>
      <w:bookmarkEnd w:id="18"/>
    </w:tbl>
    <w:p w14:paraId="35567A4B" w14:textId="77777777" w:rsidR="00852ED8" w:rsidRDefault="00852ED8" w:rsidP="001D24B2">
      <w:pPr>
        <w:jc w:val="both"/>
      </w:pPr>
    </w:p>
    <w:p w14:paraId="519E5215" w14:textId="1289CD35" w:rsidR="00852ED8" w:rsidRPr="003225AF" w:rsidRDefault="005013FE" w:rsidP="00103B2E">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8</w:t>
      </w:r>
      <w:r w:rsidRPr="003225AF">
        <w:rPr>
          <w:b/>
        </w:rPr>
        <w:fldChar w:fldCharType="end"/>
      </w:r>
      <w:r w:rsidRPr="003225AF">
        <w:rPr>
          <w:b/>
        </w:rPr>
        <w:t xml:space="preserve"> </w:t>
      </w:r>
      <w:r w:rsidR="00852ED8" w:rsidRPr="003225AF">
        <w:rPr>
          <w:b/>
        </w:rPr>
        <w:t>Type-1</w:t>
      </w:r>
      <w:r w:rsidRPr="003225AF">
        <w:rPr>
          <w:b/>
        </w:rPr>
        <w:t>C</w:t>
      </w:r>
      <w:r w:rsidR="00852ED8" w:rsidRPr="003225AF">
        <w:rPr>
          <w:b/>
        </w:rPr>
        <w:t xml:space="preserve"> field</w:t>
      </w:r>
      <w:r w:rsidR="00BE565F">
        <w:rPr>
          <w:b/>
        </w:rPr>
        <w:t xml:space="preserve"> (2bits)</w:t>
      </w:r>
      <w:r w:rsidR="00852ED8" w:rsidRPr="003225AF">
        <w:rPr>
          <w:b/>
        </w:rPr>
        <w:t>:</w:t>
      </w:r>
      <w:r w:rsidRPr="003225AF">
        <w:rPr>
          <w:b/>
        </w:rPr>
        <w:t xml:space="preserve"> </w:t>
      </w:r>
      <w:r w:rsidR="00852ED8" w:rsidRPr="003225AF">
        <w:rPr>
          <w:b/>
        </w:rPr>
        <w:t>an information to only one of co-scheduled cells</w:t>
      </w:r>
    </w:p>
    <w:tbl>
      <w:tblPr>
        <w:tblStyle w:val="aff"/>
        <w:tblW w:w="0" w:type="auto"/>
        <w:jc w:val="center"/>
        <w:tblLook w:val="04A0" w:firstRow="1" w:lastRow="0" w:firstColumn="1" w:lastColumn="0" w:noHBand="0" w:noVBand="1"/>
      </w:tblPr>
      <w:tblGrid>
        <w:gridCol w:w="1580"/>
        <w:gridCol w:w="1879"/>
      </w:tblGrid>
      <w:tr w:rsidR="00852ED8" w14:paraId="60FC4AC7" w14:textId="77777777" w:rsidTr="009B08C7">
        <w:trPr>
          <w:jc w:val="center"/>
        </w:trPr>
        <w:tc>
          <w:tcPr>
            <w:tcW w:w="1580" w:type="dxa"/>
            <w:shd w:val="clear" w:color="auto" w:fill="E5B8B7" w:themeFill="accent2" w:themeFillTint="66"/>
          </w:tcPr>
          <w:p w14:paraId="41BFCA5E" w14:textId="2B4D4D8A"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1879" w:type="dxa"/>
            <w:shd w:val="clear" w:color="auto" w:fill="E5B8B7" w:themeFill="accent2" w:themeFillTint="66"/>
          </w:tcPr>
          <w:p w14:paraId="75C350B6" w14:textId="3800115D"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r>
      <w:tr w:rsidR="00BE565F" w14:paraId="4E7F25DE" w14:textId="77777777" w:rsidTr="009B08C7">
        <w:trPr>
          <w:jc w:val="center"/>
        </w:trPr>
        <w:tc>
          <w:tcPr>
            <w:tcW w:w="1580" w:type="dxa"/>
          </w:tcPr>
          <w:p w14:paraId="49CDAD74" w14:textId="7F8B6223" w:rsidR="00BE565F" w:rsidRDefault="00BE565F" w:rsidP="00BE565F">
            <w:pPr>
              <w:jc w:val="both"/>
              <w:rPr>
                <w:lang w:eastAsia="ja-JP"/>
              </w:rPr>
            </w:pPr>
            <w:r>
              <w:rPr>
                <w:rFonts w:hint="eastAsia"/>
                <w:lang w:eastAsia="ja-JP"/>
              </w:rPr>
              <w:t>0</w:t>
            </w:r>
          </w:p>
        </w:tc>
        <w:tc>
          <w:tcPr>
            <w:tcW w:w="1879" w:type="dxa"/>
          </w:tcPr>
          <w:p w14:paraId="728409F6" w14:textId="77777777" w:rsidR="00BE565F" w:rsidRDefault="00BE565F" w:rsidP="00BE565F">
            <w:pPr>
              <w:jc w:val="both"/>
              <w:rPr>
                <w:lang w:eastAsia="ja-JP"/>
              </w:rPr>
            </w:pPr>
            <w:r>
              <w:rPr>
                <w:lang w:eastAsia="ja-JP"/>
              </w:rPr>
              <w:t>A</w:t>
            </w:r>
          </w:p>
        </w:tc>
      </w:tr>
      <w:tr w:rsidR="00BE565F" w14:paraId="07652B6B" w14:textId="77777777" w:rsidTr="009B08C7">
        <w:trPr>
          <w:jc w:val="center"/>
        </w:trPr>
        <w:tc>
          <w:tcPr>
            <w:tcW w:w="1580" w:type="dxa"/>
          </w:tcPr>
          <w:p w14:paraId="7EDC8718" w14:textId="50F3B3ED" w:rsidR="00BE565F" w:rsidRPr="00637A27" w:rsidRDefault="00BE565F" w:rsidP="00BE565F">
            <w:pPr>
              <w:jc w:val="both"/>
            </w:pPr>
            <w:r>
              <w:rPr>
                <w:rFonts w:hint="eastAsia"/>
                <w:lang w:eastAsia="ja-JP"/>
              </w:rPr>
              <w:t>1</w:t>
            </w:r>
          </w:p>
        </w:tc>
        <w:tc>
          <w:tcPr>
            <w:tcW w:w="1879" w:type="dxa"/>
          </w:tcPr>
          <w:p w14:paraId="6D378E90" w14:textId="77777777" w:rsidR="00BE565F" w:rsidRPr="00637A27" w:rsidRDefault="00BE565F" w:rsidP="00BE565F">
            <w:pPr>
              <w:jc w:val="both"/>
            </w:pPr>
            <w:r>
              <w:rPr>
                <w:rFonts w:hint="eastAsia"/>
              </w:rPr>
              <w:t>B</w:t>
            </w:r>
          </w:p>
        </w:tc>
      </w:tr>
      <w:tr w:rsidR="00BE565F" w14:paraId="55045C80" w14:textId="77777777" w:rsidTr="009B08C7">
        <w:trPr>
          <w:jc w:val="center"/>
        </w:trPr>
        <w:tc>
          <w:tcPr>
            <w:tcW w:w="1580" w:type="dxa"/>
          </w:tcPr>
          <w:p w14:paraId="4F3F5A26" w14:textId="32486EC4" w:rsidR="00BE565F" w:rsidRDefault="00BE565F" w:rsidP="00BE565F">
            <w:pPr>
              <w:jc w:val="both"/>
            </w:pPr>
            <w:r>
              <w:rPr>
                <w:rFonts w:hint="eastAsia"/>
                <w:lang w:eastAsia="ja-JP"/>
              </w:rPr>
              <w:t>2</w:t>
            </w:r>
          </w:p>
        </w:tc>
        <w:tc>
          <w:tcPr>
            <w:tcW w:w="1879" w:type="dxa"/>
          </w:tcPr>
          <w:p w14:paraId="4C723913" w14:textId="77777777" w:rsidR="00BE565F" w:rsidRDefault="00BE565F" w:rsidP="00BE565F">
            <w:pPr>
              <w:jc w:val="both"/>
            </w:pPr>
            <w:r>
              <w:rPr>
                <w:rFonts w:hint="eastAsia"/>
              </w:rPr>
              <w:t>C</w:t>
            </w:r>
          </w:p>
        </w:tc>
      </w:tr>
      <w:tr w:rsidR="00BE565F" w14:paraId="6B32B3E5" w14:textId="77777777" w:rsidTr="009B08C7">
        <w:trPr>
          <w:jc w:val="center"/>
        </w:trPr>
        <w:tc>
          <w:tcPr>
            <w:tcW w:w="1580" w:type="dxa"/>
          </w:tcPr>
          <w:p w14:paraId="235D8919" w14:textId="3FCADA64" w:rsidR="00BE565F" w:rsidRDefault="00BE565F" w:rsidP="00BE565F">
            <w:pPr>
              <w:jc w:val="both"/>
            </w:pPr>
            <w:r>
              <w:rPr>
                <w:rFonts w:hint="eastAsia"/>
                <w:lang w:eastAsia="ja-JP"/>
              </w:rPr>
              <w:t>3</w:t>
            </w:r>
          </w:p>
        </w:tc>
        <w:tc>
          <w:tcPr>
            <w:tcW w:w="1879" w:type="dxa"/>
          </w:tcPr>
          <w:p w14:paraId="56613B74" w14:textId="77777777" w:rsidR="00BE565F" w:rsidRDefault="00BE565F" w:rsidP="00BE565F">
            <w:pPr>
              <w:jc w:val="both"/>
            </w:pPr>
            <w:r>
              <w:rPr>
                <w:rFonts w:hint="eastAsia"/>
              </w:rPr>
              <w:t>D</w:t>
            </w:r>
          </w:p>
        </w:tc>
      </w:tr>
    </w:tbl>
    <w:p w14:paraId="64D6CBA2" w14:textId="77777777" w:rsidR="00BE565F" w:rsidRDefault="00BE565F" w:rsidP="00BE565F">
      <w:pPr>
        <w:snapToGrid w:val="0"/>
        <w:spacing w:after="0" w:line="276" w:lineRule="auto"/>
        <w:contextualSpacing/>
        <w:jc w:val="both"/>
      </w:pPr>
    </w:p>
    <w:p w14:paraId="1FE4923C" w14:textId="125649A0" w:rsidR="005013FE" w:rsidRPr="00EF4060" w:rsidRDefault="00BE565F" w:rsidP="00BE565F">
      <w:pPr>
        <w:snapToGrid w:val="0"/>
        <w:spacing w:after="0" w:line="276" w:lineRule="auto"/>
        <w:contextualSpacing/>
        <w:jc w:val="both"/>
      </w:pPr>
      <w:r>
        <w:t>For Type-2 field, s</w:t>
      </w:r>
      <w:r w:rsidR="005013FE" w:rsidRPr="003D2A5B">
        <w:t>eparate field for each of the co-scheduled cells</w:t>
      </w:r>
      <w:r w:rsidR="005013FE">
        <w:t xml:space="preserve"> (</w:t>
      </w:r>
      <w:r w:rsidR="005013FE" w:rsidRPr="00EF4060">
        <w:t>Type-</w:t>
      </w:r>
      <w:r w:rsidR="005013FE">
        <w:t>2</w:t>
      </w:r>
      <w:r w:rsidR="005013FE" w:rsidRPr="00EF4060">
        <w:t>A</w:t>
      </w:r>
      <w:r w:rsidR="005013FE">
        <w:t>)</w:t>
      </w:r>
      <w:r w:rsidR="005013FE" w:rsidRPr="003D2A5B">
        <w:t>, or each sub-group comprising one or more co-scheduled cells where a single field is commonly applied to the co-scheduled cells belonging to a same sub-group</w:t>
      </w:r>
      <w:r>
        <w:t xml:space="preserve"> </w:t>
      </w:r>
      <w:r w:rsidR="005013FE">
        <w:t>(</w:t>
      </w:r>
      <w:r w:rsidR="005013FE" w:rsidRPr="00EF4060">
        <w:t>Type-</w:t>
      </w:r>
      <w:r w:rsidR="005013FE">
        <w:t>2B)</w:t>
      </w:r>
      <w:r>
        <w:t xml:space="preserve">. </w:t>
      </w:r>
      <w:r>
        <w:rPr>
          <w:rFonts w:eastAsia="Times New Roman" w:cs="Times"/>
        </w:rPr>
        <w:t>The Table 9/10 give two examples for Type-2A/B field.</w:t>
      </w:r>
    </w:p>
    <w:p w14:paraId="1EA8DCE1" w14:textId="77777777" w:rsidR="005013FE" w:rsidRPr="005013FE" w:rsidRDefault="005013FE" w:rsidP="001D24B2">
      <w:pPr>
        <w:jc w:val="both"/>
      </w:pPr>
    </w:p>
    <w:p w14:paraId="132C4178" w14:textId="5067FBD0" w:rsidR="00852ED8" w:rsidRPr="003225AF" w:rsidRDefault="0033287A" w:rsidP="00BE565F">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9</w:t>
      </w:r>
      <w:r w:rsidRPr="003225AF">
        <w:rPr>
          <w:b/>
        </w:rPr>
        <w:fldChar w:fldCharType="end"/>
      </w:r>
      <w:r w:rsidRPr="003225AF">
        <w:rPr>
          <w:b/>
        </w:rPr>
        <w:t xml:space="preserve"> </w:t>
      </w:r>
      <w:r w:rsidRPr="003225AF">
        <w:rPr>
          <w:rFonts w:hint="eastAsia"/>
          <w:b/>
        </w:rPr>
        <w:t>T</w:t>
      </w:r>
      <w:r w:rsidRPr="003225AF">
        <w:rPr>
          <w:b/>
        </w:rPr>
        <w:t>ype-2A</w:t>
      </w:r>
      <w:r w:rsidR="00852ED8" w:rsidRPr="003225AF">
        <w:rPr>
          <w:b/>
        </w:rPr>
        <w:t xml:space="preserve"> field</w:t>
      </w:r>
      <w:r w:rsidR="00BE565F">
        <w:rPr>
          <w:b/>
        </w:rPr>
        <w:t xml:space="preserve"> (2bits</w:t>
      </w:r>
      <w:r w:rsidR="00E75C74">
        <w:rPr>
          <w:b/>
        </w:rPr>
        <w:t>*cell number</w:t>
      </w:r>
      <w:r w:rsidR="00BE565F">
        <w:rPr>
          <w:b/>
        </w:rPr>
        <w:t>)</w:t>
      </w:r>
      <w:r w:rsidR="00852ED8" w:rsidRPr="003225AF">
        <w:rPr>
          <w:b/>
        </w:rPr>
        <w:t>: Separate field for each of the co-scheduled cells</w:t>
      </w:r>
    </w:p>
    <w:tbl>
      <w:tblPr>
        <w:tblStyle w:val="aff"/>
        <w:tblW w:w="8296" w:type="dxa"/>
        <w:jc w:val="center"/>
        <w:tblLook w:val="04A0" w:firstRow="1" w:lastRow="0" w:firstColumn="1" w:lastColumn="0" w:noHBand="0" w:noVBand="1"/>
      </w:tblPr>
      <w:tblGrid>
        <w:gridCol w:w="2177"/>
        <w:gridCol w:w="1517"/>
        <w:gridCol w:w="1517"/>
        <w:gridCol w:w="1517"/>
        <w:gridCol w:w="1568"/>
      </w:tblGrid>
      <w:tr w:rsidR="00852ED8" w14:paraId="4088F141" w14:textId="77777777" w:rsidTr="009B08C7">
        <w:trPr>
          <w:jc w:val="center"/>
        </w:trPr>
        <w:tc>
          <w:tcPr>
            <w:tcW w:w="1511" w:type="dxa"/>
            <w:shd w:val="clear" w:color="auto" w:fill="E5B8B7" w:themeFill="accent2" w:themeFillTint="66"/>
          </w:tcPr>
          <w:p w14:paraId="23D85404" w14:textId="7316D1B5" w:rsidR="00852ED8" w:rsidRDefault="00852ED8" w:rsidP="001D24B2">
            <w:pPr>
              <w:jc w:val="both"/>
              <w:rPr>
                <w:lang w:eastAsia="ja-JP"/>
              </w:rPr>
            </w:pPr>
            <w:r>
              <w:rPr>
                <w:rFonts w:hint="eastAsia"/>
                <w:lang w:eastAsia="ja-JP"/>
              </w:rPr>
              <w:t>D</w:t>
            </w:r>
            <w:r>
              <w:rPr>
                <w:lang w:eastAsia="ja-JP"/>
              </w:rPr>
              <w:t xml:space="preserve">CI </w:t>
            </w:r>
            <w:r w:rsidR="00DC240D">
              <w:rPr>
                <w:lang w:eastAsia="ja-JP"/>
              </w:rPr>
              <w:t>code point</w:t>
            </w:r>
          </w:p>
          <w:p w14:paraId="6D43FD71" w14:textId="56587CDA" w:rsidR="00852ED8" w:rsidRDefault="00852ED8" w:rsidP="001D24B2">
            <w:pPr>
              <w:jc w:val="both"/>
              <w:rPr>
                <w:lang w:eastAsia="ja-JP"/>
              </w:rPr>
            </w:pPr>
            <w:r>
              <w:rPr>
                <w:lang w:eastAsia="ja-JP"/>
              </w:rPr>
              <w:t>A,B,C,D={00,01,10,11}</w:t>
            </w:r>
          </w:p>
        </w:tc>
        <w:tc>
          <w:tcPr>
            <w:tcW w:w="1681" w:type="dxa"/>
            <w:shd w:val="clear" w:color="auto" w:fill="E5B8B7" w:themeFill="accent2" w:themeFillTint="66"/>
          </w:tcPr>
          <w:p w14:paraId="645ED4A8" w14:textId="78662E84"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681" w:type="dxa"/>
            <w:shd w:val="clear" w:color="auto" w:fill="E5B8B7" w:themeFill="accent2" w:themeFillTint="66"/>
          </w:tcPr>
          <w:p w14:paraId="25110D92" w14:textId="089F4CC3"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c>
          <w:tcPr>
            <w:tcW w:w="1681" w:type="dxa"/>
            <w:shd w:val="clear" w:color="auto" w:fill="E5B8B7" w:themeFill="accent2" w:themeFillTint="66"/>
          </w:tcPr>
          <w:p w14:paraId="1A425A08" w14:textId="7A0AA7D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3</w:t>
            </w:r>
          </w:p>
        </w:tc>
        <w:tc>
          <w:tcPr>
            <w:tcW w:w="1742" w:type="dxa"/>
            <w:shd w:val="clear" w:color="auto" w:fill="E5B8B7" w:themeFill="accent2" w:themeFillTint="66"/>
          </w:tcPr>
          <w:p w14:paraId="7E849D06" w14:textId="0C658A2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4</w:t>
            </w:r>
          </w:p>
        </w:tc>
      </w:tr>
      <w:tr w:rsidR="00852ED8" w14:paraId="36A2CCAE" w14:textId="77777777" w:rsidTr="009B08C7">
        <w:trPr>
          <w:jc w:val="center"/>
        </w:trPr>
        <w:tc>
          <w:tcPr>
            <w:tcW w:w="1511" w:type="dxa"/>
          </w:tcPr>
          <w:p w14:paraId="609C310A" w14:textId="77777777" w:rsidR="00852ED8" w:rsidRDefault="00852ED8" w:rsidP="001D24B2">
            <w:pPr>
              <w:jc w:val="both"/>
              <w:rPr>
                <w:lang w:eastAsia="ja-JP"/>
              </w:rPr>
            </w:pPr>
            <w:r>
              <w:rPr>
                <w:lang w:eastAsia="ja-JP"/>
              </w:rPr>
              <w:t>ABCD</w:t>
            </w:r>
          </w:p>
        </w:tc>
        <w:tc>
          <w:tcPr>
            <w:tcW w:w="1681" w:type="dxa"/>
          </w:tcPr>
          <w:p w14:paraId="63123215" w14:textId="77777777" w:rsidR="00852ED8" w:rsidRDefault="00852ED8" w:rsidP="001D24B2">
            <w:pPr>
              <w:jc w:val="both"/>
              <w:rPr>
                <w:lang w:eastAsia="ja-JP"/>
              </w:rPr>
            </w:pPr>
            <w:r>
              <w:rPr>
                <w:lang w:eastAsia="ja-JP"/>
              </w:rPr>
              <w:t>A</w:t>
            </w:r>
          </w:p>
        </w:tc>
        <w:tc>
          <w:tcPr>
            <w:tcW w:w="1681" w:type="dxa"/>
          </w:tcPr>
          <w:p w14:paraId="4C184D95" w14:textId="77777777" w:rsidR="00852ED8" w:rsidRPr="005A2993" w:rsidRDefault="00852ED8" w:rsidP="001D24B2">
            <w:pPr>
              <w:jc w:val="both"/>
            </w:pPr>
            <w:r>
              <w:rPr>
                <w:rFonts w:hint="eastAsia"/>
              </w:rPr>
              <w:t>B</w:t>
            </w:r>
          </w:p>
        </w:tc>
        <w:tc>
          <w:tcPr>
            <w:tcW w:w="1681" w:type="dxa"/>
          </w:tcPr>
          <w:p w14:paraId="5B6533EE" w14:textId="77777777" w:rsidR="00852ED8" w:rsidRPr="005A2993" w:rsidRDefault="00852ED8" w:rsidP="001D24B2">
            <w:pPr>
              <w:jc w:val="both"/>
            </w:pPr>
            <w:r>
              <w:rPr>
                <w:rFonts w:hint="eastAsia"/>
              </w:rPr>
              <w:t>C</w:t>
            </w:r>
          </w:p>
        </w:tc>
        <w:tc>
          <w:tcPr>
            <w:tcW w:w="1742" w:type="dxa"/>
          </w:tcPr>
          <w:p w14:paraId="54861364" w14:textId="77777777" w:rsidR="00852ED8" w:rsidRPr="005A2993" w:rsidRDefault="00852ED8" w:rsidP="001D24B2">
            <w:pPr>
              <w:jc w:val="both"/>
            </w:pPr>
            <w:r>
              <w:rPr>
                <w:rFonts w:hint="eastAsia"/>
              </w:rPr>
              <w:t>D</w:t>
            </w:r>
          </w:p>
        </w:tc>
      </w:tr>
      <w:tr w:rsidR="00852ED8" w14:paraId="4C88D16B" w14:textId="77777777" w:rsidTr="009B08C7">
        <w:trPr>
          <w:jc w:val="center"/>
        </w:trPr>
        <w:tc>
          <w:tcPr>
            <w:tcW w:w="1511" w:type="dxa"/>
          </w:tcPr>
          <w:p w14:paraId="1E92F186" w14:textId="77777777" w:rsidR="00852ED8" w:rsidRPr="00637A27" w:rsidRDefault="00852ED8" w:rsidP="001D24B2">
            <w:pPr>
              <w:jc w:val="both"/>
            </w:pPr>
            <w:r>
              <w:t>BCDA</w:t>
            </w:r>
          </w:p>
        </w:tc>
        <w:tc>
          <w:tcPr>
            <w:tcW w:w="1681" w:type="dxa"/>
          </w:tcPr>
          <w:p w14:paraId="06487202" w14:textId="77777777" w:rsidR="00852ED8" w:rsidRDefault="00852ED8" w:rsidP="001D24B2">
            <w:pPr>
              <w:jc w:val="both"/>
            </w:pPr>
            <w:r>
              <w:rPr>
                <w:rFonts w:hint="eastAsia"/>
              </w:rPr>
              <w:t>B</w:t>
            </w:r>
          </w:p>
        </w:tc>
        <w:tc>
          <w:tcPr>
            <w:tcW w:w="1681" w:type="dxa"/>
          </w:tcPr>
          <w:p w14:paraId="244A5F6A" w14:textId="77777777" w:rsidR="00852ED8" w:rsidRDefault="00852ED8" w:rsidP="001D24B2">
            <w:pPr>
              <w:jc w:val="both"/>
            </w:pPr>
            <w:r>
              <w:rPr>
                <w:rFonts w:hint="eastAsia"/>
              </w:rPr>
              <w:t>C</w:t>
            </w:r>
          </w:p>
        </w:tc>
        <w:tc>
          <w:tcPr>
            <w:tcW w:w="1681" w:type="dxa"/>
          </w:tcPr>
          <w:p w14:paraId="543B312F" w14:textId="77777777" w:rsidR="00852ED8" w:rsidRDefault="00852ED8" w:rsidP="001D24B2">
            <w:pPr>
              <w:jc w:val="both"/>
            </w:pPr>
            <w:r>
              <w:rPr>
                <w:rFonts w:hint="eastAsia"/>
              </w:rPr>
              <w:t>D</w:t>
            </w:r>
          </w:p>
        </w:tc>
        <w:tc>
          <w:tcPr>
            <w:tcW w:w="1742" w:type="dxa"/>
          </w:tcPr>
          <w:p w14:paraId="7DDAC371" w14:textId="77777777" w:rsidR="00852ED8" w:rsidRPr="00637A27" w:rsidRDefault="00852ED8" w:rsidP="001D24B2">
            <w:pPr>
              <w:jc w:val="both"/>
            </w:pPr>
            <w:r>
              <w:rPr>
                <w:rFonts w:hint="eastAsia"/>
              </w:rPr>
              <w:t>A</w:t>
            </w:r>
          </w:p>
        </w:tc>
      </w:tr>
      <w:tr w:rsidR="00852ED8" w14:paraId="351C0BAF" w14:textId="77777777" w:rsidTr="009B08C7">
        <w:trPr>
          <w:jc w:val="center"/>
        </w:trPr>
        <w:tc>
          <w:tcPr>
            <w:tcW w:w="1511" w:type="dxa"/>
          </w:tcPr>
          <w:p w14:paraId="37D6CA04" w14:textId="77777777" w:rsidR="00852ED8" w:rsidRDefault="00852ED8" w:rsidP="001D24B2">
            <w:pPr>
              <w:jc w:val="both"/>
            </w:pPr>
            <w:r>
              <w:t>CDBA</w:t>
            </w:r>
          </w:p>
        </w:tc>
        <w:tc>
          <w:tcPr>
            <w:tcW w:w="1681" w:type="dxa"/>
          </w:tcPr>
          <w:p w14:paraId="4610D49E" w14:textId="77777777" w:rsidR="00852ED8" w:rsidRDefault="00852ED8" w:rsidP="001D24B2">
            <w:pPr>
              <w:jc w:val="both"/>
            </w:pPr>
            <w:r>
              <w:rPr>
                <w:rFonts w:hint="eastAsia"/>
              </w:rPr>
              <w:t>C</w:t>
            </w:r>
          </w:p>
        </w:tc>
        <w:tc>
          <w:tcPr>
            <w:tcW w:w="1681" w:type="dxa"/>
          </w:tcPr>
          <w:p w14:paraId="0EB99116" w14:textId="77777777" w:rsidR="00852ED8" w:rsidRDefault="00852ED8" w:rsidP="001D24B2">
            <w:pPr>
              <w:jc w:val="both"/>
            </w:pPr>
            <w:r>
              <w:rPr>
                <w:rFonts w:hint="eastAsia"/>
              </w:rPr>
              <w:t>D</w:t>
            </w:r>
          </w:p>
        </w:tc>
        <w:tc>
          <w:tcPr>
            <w:tcW w:w="1681" w:type="dxa"/>
          </w:tcPr>
          <w:p w14:paraId="7FFFAABE" w14:textId="77777777" w:rsidR="00852ED8" w:rsidRDefault="00852ED8" w:rsidP="001D24B2">
            <w:pPr>
              <w:jc w:val="both"/>
            </w:pPr>
            <w:r>
              <w:rPr>
                <w:rFonts w:hint="eastAsia"/>
              </w:rPr>
              <w:t>B</w:t>
            </w:r>
          </w:p>
        </w:tc>
        <w:tc>
          <w:tcPr>
            <w:tcW w:w="1742" w:type="dxa"/>
          </w:tcPr>
          <w:p w14:paraId="0E462C3E" w14:textId="77777777" w:rsidR="00852ED8" w:rsidRDefault="00852ED8" w:rsidP="001D24B2">
            <w:pPr>
              <w:jc w:val="both"/>
            </w:pPr>
            <w:r>
              <w:t>A</w:t>
            </w:r>
          </w:p>
        </w:tc>
      </w:tr>
      <w:tr w:rsidR="00852ED8" w14:paraId="6FCF96B2" w14:textId="77777777" w:rsidTr="009B08C7">
        <w:trPr>
          <w:jc w:val="center"/>
        </w:trPr>
        <w:tc>
          <w:tcPr>
            <w:tcW w:w="1511" w:type="dxa"/>
          </w:tcPr>
          <w:p w14:paraId="0FF90527" w14:textId="77777777" w:rsidR="00852ED8" w:rsidRDefault="00852ED8" w:rsidP="001D24B2">
            <w:pPr>
              <w:jc w:val="both"/>
            </w:pPr>
            <w:r>
              <w:t>DABC</w:t>
            </w:r>
          </w:p>
        </w:tc>
        <w:tc>
          <w:tcPr>
            <w:tcW w:w="1681" w:type="dxa"/>
          </w:tcPr>
          <w:p w14:paraId="5F477512" w14:textId="77777777" w:rsidR="00852ED8" w:rsidRDefault="00852ED8" w:rsidP="001D24B2">
            <w:pPr>
              <w:jc w:val="both"/>
            </w:pPr>
            <w:r>
              <w:rPr>
                <w:rFonts w:hint="eastAsia"/>
              </w:rPr>
              <w:t>D</w:t>
            </w:r>
          </w:p>
        </w:tc>
        <w:tc>
          <w:tcPr>
            <w:tcW w:w="1681" w:type="dxa"/>
          </w:tcPr>
          <w:p w14:paraId="53630D74" w14:textId="77777777" w:rsidR="00852ED8" w:rsidRDefault="00852ED8" w:rsidP="001D24B2">
            <w:pPr>
              <w:jc w:val="both"/>
            </w:pPr>
            <w:r>
              <w:rPr>
                <w:rFonts w:hint="eastAsia"/>
              </w:rPr>
              <w:t>A</w:t>
            </w:r>
          </w:p>
        </w:tc>
        <w:tc>
          <w:tcPr>
            <w:tcW w:w="1681" w:type="dxa"/>
          </w:tcPr>
          <w:p w14:paraId="1A07F3C9" w14:textId="77777777" w:rsidR="00852ED8" w:rsidRDefault="00852ED8" w:rsidP="001D24B2">
            <w:pPr>
              <w:jc w:val="both"/>
            </w:pPr>
            <w:r>
              <w:rPr>
                <w:rFonts w:hint="eastAsia"/>
              </w:rPr>
              <w:t>B</w:t>
            </w:r>
          </w:p>
        </w:tc>
        <w:tc>
          <w:tcPr>
            <w:tcW w:w="1742" w:type="dxa"/>
          </w:tcPr>
          <w:p w14:paraId="3E2014ED" w14:textId="77777777" w:rsidR="00852ED8" w:rsidRDefault="00852ED8" w:rsidP="001D24B2">
            <w:pPr>
              <w:jc w:val="both"/>
            </w:pPr>
            <w:r>
              <w:rPr>
                <w:rFonts w:hint="eastAsia"/>
              </w:rPr>
              <w:t>C</w:t>
            </w:r>
          </w:p>
        </w:tc>
      </w:tr>
    </w:tbl>
    <w:p w14:paraId="09D51943" w14:textId="77777777" w:rsidR="00852ED8" w:rsidRDefault="00852ED8" w:rsidP="001D24B2">
      <w:pPr>
        <w:jc w:val="both"/>
      </w:pPr>
    </w:p>
    <w:p w14:paraId="4F36D6B6" w14:textId="7BB9BB6B" w:rsidR="00852ED8" w:rsidRPr="003225AF" w:rsidRDefault="0057261F" w:rsidP="000977EE">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10</w:t>
      </w:r>
      <w:r w:rsidRPr="003225AF">
        <w:rPr>
          <w:b/>
        </w:rPr>
        <w:fldChar w:fldCharType="end"/>
      </w:r>
      <w:r w:rsidRPr="003225AF">
        <w:rPr>
          <w:b/>
        </w:rPr>
        <w:t xml:space="preserve"> </w:t>
      </w:r>
      <w:r w:rsidRPr="003225AF">
        <w:rPr>
          <w:rFonts w:hint="eastAsia"/>
          <w:b/>
        </w:rPr>
        <w:t>T</w:t>
      </w:r>
      <w:r w:rsidRPr="003225AF">
        <w:rPr>
          <w:b/>
        </w:rPr>
        <w:t>ype-2B field</w:t>
      </w:r>
      <w:r w:rsidR="00E75C74">
        <w:rPr>
          <w:b/>
        </w:rPr>
        <w:t xml:space="preserve"> (2bits*sub-group number)</w:t>
      </w:r>
      <w:r w:rsidR="00852ED8" w:rsidRPr="003225AF">
        <w:rPr>
          <w:b/>
        </w:rPr>
        <w:t>: Separate field for each of the co-scheduled cells</w:t>
      </w:r>
    </w:p>
    <w:tbl>
      <w:tblPr>
        <w:tblStyle w:val="aff"/>
        <w:tblW w:w="8296" w:type="dxa"/>
        <w:jc w:val="center"/>
        <w:tblLook w:val="04A0" w:firstRow="1" w:lastRow="0" w:firstColumn="1" w:lastColumn="0" w:noHBand="0" w:noVBand="1"/>
      </w:tblPr>
      <w:tblGrid>
        <w:gridCol w:w="2177"/>
        <w:gridCol w:w="1517"/>
        <w:gridCol w:w="1517"/>
        <w:gridCol w:w="1517"/>
        <w:gridCol w:w="1568"/>
      </w:tblGrid>
      <w:tr w:rsidR="00852ED8" w14:paraId="0E344185" w14:textId="77777777" w:rsidTr="009B08C7">
        <w:trPr>
          <w:jc w:val="center"/>
        </w:trPr>
        <w:tc>
          <w:tcPr>
            <w:tcW w:w="2177" w:type="dxa"/>
            <w:shd w:val="clear" w:color="auto" w:fill="E5B8B7" w:themeFill="accent2" w:themeFillTint="66"/>
          </w:tcPr>
          <w:p w14:paraId="05D7E6E0" w14:textId="77777777" w:rsidR="00852ED8" w:rsidRDefault="00852ED8" w:rsidP="001D24B2">
            <w:pPr>
              <w:jc w:val="both"/>
              <w:rPr>
                <w:lang w:eastAsia="ja-JP"/>
              </w:rPr>
            </w:pPr>
          </w:p>
        </w:tc>
        <w:tc>
          <w:tcPr>
            <w:tcW w:w="3034" w:type="dxa"/>
            <w:gridSpan w:val="2"/>
            <w:shd w:val="clear" w:color="auto" w:fill="E5B8B7" w:themeFill="accent2" w:themeFillTint="66"/>
          </w:tcPr>
          <w:p w14:paraId="46C0E249" w14:textId="77777777" w:rsidR="00852ED8" w:rsidRPr="00DB332F" w:rsidRDefault="00852ED8" w:rsidP="001D24B2">
            <w:pPr>
              <w:jc w:val="both"/>
            </w:pPr>
            <w:r>
              <w:t>Sub-group 0</w:t>
            </w:r>
          </w:p>
        </w:tc>
        <w:tc>
          <w:tcPr>
            <w:tcW w:w="3085" w:type="dxa"/>
            <w:gridSpan w:val="2"/>
            <w:shd w:val="clear" w:color="auto" w:fill="E5B8B7" w:themeFill="accent2" w:themeFillTint="66"/>
          </w:tcPr>
          <w:p w14:paraId="70B5EC39" w14:textId="77777777" w:rsidR="00852ED8" w:rsidRPr="00DB332F" w:rsidRDefault="00852ED8" w:rsidP="001D24B2">
            <w:pPr>
              <w:jc w:val="both"/>
            </w:pPr>
            <w:r>
              <w:t>Sub-group 1</w:t>
            </w:r>
          </w:p>
        </w:tc>
      </w:tr>
      <w:tr w:rsidR="00852ED8" w14:paraId="47B5C02E" w14:textId="77777777" w:rsidTr="009B08C7">
        <w:trPr>
          <w:jc w:val="center"/>
        </w:trPr>
        <w:tc>
          <w:tcPr>
            <w:tcW w:w="2177" w:type="dxa"/>
            <w:shd w:val="clear" w:color="auto" w:fill="E5B8B7" w:themeFill="accent2" w:themeFillTint="66"/>
          </w:tcPr>
          <w:p w14:paraId="05C233B5" w14:textId="77777777" w:rsidR="00852ED8" w:rsidRDefault="00852ED8" w:rsidP="001D24B2">
            <w:pPr>
              <w:jc w:val="both"/>
              <w:rPr>
                <w:lang w:eastAsia="ja-JP"/>
              </w:rPr>
            </w:pPr>
            <w:r>
              <w:rPr>
                <w:rFonts w:hint="eastAsia"/>
                <w:lang w:eastAsia="ja-JP"/>
              </w:rPr>
              <w:t>D</w:t>
            </w:r>
            <w:r>
              <w:rPr>
                <w:lang w:eastAsia="ja-JP"/>
              </w:rPr>
              <w:t>CI codepoint</w:t>
            </w:r>
          </w:p>
          <w:p w14:paraId="53738171" w14:textId="0F7760F7" w:rsidR="00852ED8" w:rsidRDefault="00852ED8" w:rsidP="00DC240D">
            <w:pPr>
              <w:jc w:val="both"/>
              <w:rPr>
                <w:lang w:eastAsia="ja-JP"/>
              </w:rPr>
            </w:pPr>
            <w:r>
              <w:rPr>
                <w:lang w:eastAsia="ja-JP"/>
              </w:rPr>
              <w:t>A,B,C,D={00,01,10,11}</w:t>
            </w:r>
          </w:p>
        </w:tc>
        <w:tc>
          <w:tcPr>
            <w:tcW w:w="1517" w:type="dxa"/>
            <w:shd w:val="clear" w:color="auto" w:fill="E5B8B7" w:themeFill="accent2" w:themeFillTint="66"/>
          </w:tcPr>
          <w:p w14:paraId="1139AF8F" w14:textId="526E75F7"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517" w:type="dxa"/>
            <w:shd w:val="clear" w:color="auto" w:fill="E5B8B7" w:themeFill="accent2" w:themeFillTint="66"/>
          </w:tcPr>
          <w:p w14:paraId="6D10BCD1" w14:textId="0B1E0530"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c>
          <w:tcPr>
            <w:tcW w:w="1517" w:type="dxa"/>
            <w:shd w:val="clear" w:color="auto" w:fill="E5B8B7" w:themeFill="accent2" w:themeFillTint="66"/>
          </w:tcPr>
          <w:p w14:paraId="36287CC9" w14:textId="14DB6F58"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3</w:t>
            </w:r>
          </w:p>
        </w:tc>
        <w:tc>
          <w:tcPr>
            <w:tcW w:w="1568" w:type="dxa"/>
            <w:shd w:val="clear" w:color="auto" w:fill="E5B8B7" w:themeFill="accent2" w:themeFillTint="66"/>
          </w:tcPr>
          <w:p w14:paraId="4A48035C" w14:textId="29F04D6C"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4</w:t>
            </w:r>
          </w:p>
        </w:tc>
      </w:tr>
      <w:tr w:rsidR="00852ED8" w14:paraId="781EF4FD" w14:textId="77777777" w:rsidTr="009B08C7">
        <w:trPr>
          <w:jc w:val="center"/>
        </w:trPr>
        <w:tc>
          <w:tcPr>
            <w:tcW w:w="2177" w:type="dxa"/>
          </w:tcPr>
          <w:p w14:paraId="229A83CC" w14:textId="77777777" w:rsidR="00852ED8" w:rsidRDefault="00852ED8" w:rsidP="001D24B2">
            <w:pPr>
              <w:jc w:val="both"/>
              <w:rPr>
                <w:lang w:eastAsia="ja-JP"/>
              </w:rPr>
            </w:pPr>
            <w:r>
              <w:rPr>
                <w:lang w:eastAsia="ja-JP"/>
              </w:rPr>
              <w:t>AB</w:t>
            </w:r>
          </w:p>
        </w:tc>
        <w:tc>
          <w:tcPr>
            <w:tcW w:w="1517" w:type="dxa"/>
          </w:tcPr>
          <w:p w14:paraId="1CBEEFD8" w14:textId="77777777" w:rsidR="00852ED8" w:rsidRDefault="00852ED8" w:rsidP="001D24B2">
            <w:pPr>
              <w:jc w:val="both"/>
              <w:rPr>
                <w:lang w:eastAsia="ja-JP"/>
              </w:rPr>
            </w:pPr>
            <w:r>
              <w:rPr>
                <w:lang w:eastAsia="ja-JP"/>
              </w:rPr>
              <w:t>A</w:t>
            </w:r>
          </w:p>
        </w:tc>
        <w:tc>
          <w:tcPr>
            <w:tcW w:w="1517" w:type="dxa"/>
          </w:tcPr>
          <w:p w14:paraId="6403F6ED" w14:textId="77777777" w:rsidR="00852ED8" w:rsidRPr="005A2993" w:rsidRDefault="00852ED8" w:rsidP="001D24B2">
            <w:pPr>
              <w:jc w:val="both"/>
            </w:pPr>
            <w:r>
              <w:t>A</w:t>
            </w:r>
          </w:p>
        </w:tc>
        <w:tc>
          <w:tcPr>
            <w:tcW w:w="1517" w:type="dxa"/>
          </w:tcPr>
          <w:p w14:paraId="0724CA8D" w14:textId="77777777" w:rsidR="00852ED8" w:rsidRPr="005A2993" w:rsidRDefault="00852ED8" w:rsidP="001D24B2">
            <w:pPr>
              <w:jc w:val="both"/>
            </w:pPr>
            <w:r>
              <w:t>B</w:t>
            </w:r>
          </w:p>
        </w:tc>
        <w:tc>
          <w:tcPr>
            <w:tcW w:w="1568" w:type="dxa"/>
          </w:tcPr>
          <w:p w14:paraId="297B3EA4" w14:textId="77777777" w:rsidR="00852ED8" w:rsidRPr="005A2993" w:rsidRDefault="00852ED8" w:rsidP="001D24B2">
            <w:pPr>
              <w:jc w:val="both"/>
            </w:pPr>
            <w:r>
              <w:t>B</w:t>
            </w:r>
          </w:p>
        </w:tc>
      </w:tr>
      <w:tr w:rsidR="00852ED8" w14:paraId="668B584E" w14:textId="77777777" w:rsidTr="009B08C7">
        <w:trPr>
          <w:jc w:val="center"/>
        </w:trPr>
        <w:tc>
          <w:tcPr>
            <w:tcW w:w="2177" w:type="dxa"/>
          </w:tcPr>
          <w:p w14:paraId="56A97ED3" w14:textId="77777777" w:rsidR="00852ED8" w:rsidRPr="00637A27" w:rsidRDefault="00852ED8" w:rsidP="001D24B2">
            <w:pPr>
              <w:jc w:val="both"/>
            </w:pPr>
            <w:r>
              <w:t>BC</w:t>
            </w:r>
          </w:p>
        </w:tc>
        <w:tc>
          <w:tcPr>
            <w:tcW w:w="1517" w:type="dxa"/>
          </w:tcPr>
          <w:p w14:paraId="3F735AAA" w14:textId="77777777" w:rsidR="00852ED8" w:rsidRDefault="00852ED8" w:rsidP="001D24B2">
            <w:pPr>
              <w:jc w:val="both"/>
            </w:pPr>
            <w:r>
              <w:rPr>
                <w:rFonts w:hint="eastAsia"/>
              </w:rPr>
              <w:t>B</w:t>
            </w:r>
          </w:p>
        </w:tc>
        <w:tc>
          <w:tcPr>
            <w:tcW w:w="1517" w:type="dxa"/>
          </w:tcPr>
          <w:p w14:paraId="476A08D2" w14:textId="77777777" w:rsidR="00852ED8" w:rsidRDefault="00852ED8" w:rsidP="001D24B2">
            <w:pPr>
              <w:jc w:val="both"/>
            </w:pPr>
            <w:r>
              <w:t>B</w:t>
            </w:r>
          </w:p>
        </w:tc>
        <w:tc>
          <w:tcPr>
            <w:tcW w:w="1517" w:type="dxa"/>
          </w:tcPr>
          <w:p w14:paraId="49E12AB1" w14:textId="77777777" w:rsidR="00852ED8" w:rsidRDefault="00852ED8" w:rsidP="001D24B2">
            <w:pPr>
              <w:jc w:val="both"/>
            </w:pPr>
            <w:r>
              <w:t>C</w:t>
            </w:r>
          </w:p>
        </w:tc>
        <w:tc>
          <w:tcPr>
            <w:tcW w:w="1568" w:type="dxa"/>
          </w:tcPr>
          <w:p w14:paraId="5E2FB04D" w14:textId="77777777" w:rsidR="00852ED8" w:rsidRPr="00637A27" w:rsidRDefault="00852ED8" w:rsidP="001D24B2">
            <w:pPr>
              <w:jc w:val="both"/>
            </w:pPr>
            <w:r>
              <w:t>C</w:t>
            </w:r>
          </w:p>
        </w:tc>
      </w:tr>
      <w:tr w:rsidR="00852ED8" w14:paraId="077440D4" w14:textId="77777777" w:rsidTr="009B08C7">
        <w:trPr>
          <w:jc w:val="center"/>
        </w:trPr>
        <w:tc>
          <w:tcPr>
            <w:tcW w:w="2177" w:type="dxa"/>
          </w:tcPr>
          <w:p w14:paraId="0AC79C7A" w14:textId="77777777" w:rsidR="00852ED8" w:rsidRDefault="00852ED8" w:rsidP="001D24B2">
            <w:pPr>
              <w:jc w:val="both"/>
            </w:pPr>
            <w:r>
              <w:t>CD</w:t>
            </w:r>
          </w:p>
        </w:tc>
        <w:tc>
          <w:tcPr>
            <w:tcW w:w="1517" w:type="dxa"/>
          </w:tcPr>
          <w:p w14:paraId="26CABCA1" w14:textId="77777777" w:rsidR="00852ED8" w:rsidRDefault="00852ED8" w:rsidP="001D24B2">
            <w:pPr>
              <w:jc w:val="both"/>
            </w:pPr>
            <w:r>
              <w:rPr>
                <w:rFonts w:hint="eastAsia"/>
              </w:rPr>
              <w:t>C</w:t>
            </w:r>
          </w:p>
        </w:tc>
        <w:tc>
          <w:tcPr>
            <w:tcW w:w="1517" w:type="dxa"/>
          </w:tcPr>
          <w:p w14:paraId="4AB32AD4" w14:textId="77777777" w:rsidR="00852ED8" w:rsidRDefault="00852ED8" w:rsidP="001D24B2">
            <w:pPr>
              <w:jc w:val="both"/>
            </w:pPr>
            <w:r>
              <w:t>C</w:t>
            </w:r>
          </w:p>
        </w:tc>
        <w:tc>
          <w:tcPr>
            <w:tcW w:w="1517" w:type="dxa"/>
          </w:tcPr>
          <w:p w14:paraId="567EE5A6" w14:textId="77777777" w:rsidR="00852ED8" w:rsidRDefault="00852ED8" w:rsidP="001D24B2">
            <w:pPr>
              <w:jc w:val="both"/>
            </w:pPr>
            <w:r>
              <w:t>D</w:t>
            </w:r>
          </w:p>
        </w:tc>
        <w:tc>
          <w:tcPr>
            <w:tcW w:w="1568" w:type="dxa"/>
          </w:tcPr>
          <w:p w14:paraId="5D3CFAF4" w14:textId="77777777" w:rsidR="00852ED8" w:rsidRDefault="00852ED8" w:rsidP="001D24B2">
            <w:pPr>
              <w:jc w:val="both"/>
            </w:pPr>
            <w:r>
              <w:t>D</w:t>
            </w:r>
          </w:p>
        </w:tc>
      </w:tr>
      <w:tr w:rsidR="00852ED8" w14:paraId="29EB6938" w14:textId="77777777" w:rsidTr="009B08C7">
        <w:trPr>
          <w:jc w:val="center"/>
        </w:trPr>
        <w:tc>
          <w:tcPr>
            <w:tcW w:w="2177" w:type="dxa"/>
          </w:tcPr>
          <w:p w14:paraId="11E7C4DC" w14:textId="77777777" w:rsidR="00852ED8" w:rsidRDefault="00852ED8" w:rsidP="001D24B2">
            <w:pPr>
              <w:jc w:val="both"/>
            </w:pPr>
            <w:r>
              <w:t>DA</w:t>
            </w:r>
          </w:p>
        </w:tc>
        <w:tc>
          <w:tcPr>
            <w:tcW w:w="1517" w:type="dxa"/>
          </w:tcPr>
          <w:p w14:paraId="0377D61C" w14:textId="77777777" w:rsidR="00852ED8" w:rsidRDefault="00852ED8" w:rsidP="001D24B2">
            <w:pPr>
              <w:jc w:val="both"/>
            </w:pPr>
            <w:r>
              <w:rPr>
                <w:rFonts w:hint="eastAsia"/>
              </w:rPr>
              <w:t>D</w:t>
            </w:r>
          </w:p>
        </w:tc>
        <w:tc>
          <w:tcPr>
            <w:tcW w:w="1517" w:type="dxa"/>
          </w:tcPr>
          <w:p w14:paraId="275DADC4" w14:textId="77777777" w:rsidR="00852ED8" w:rsidRDefault="00852ED8" w:rsidP="001D24B2">
            <w:pPr>
              <w:jc w:val="both"/>
            </w:pPr>
            <w:r>
              <w:t>D</w:t>
            </w:r>
          </w:p>
        </w:tc>
        <w:tc>
          <w:tcPr>
            <w:tcW w:w="1517" w:type="dxa"/>
          </w:tcPr>
          <w:p w14:paraId="4FDFF784" w14:textId="77777777" w:rsidR="00852ED8" w:rsidRDefault="00852ED8" w:rsidP="001D24B2">
            <w:pPr>
              <w:jc w:val="both"/>
            </w:pPr>
            <w:r>
              <w:t>A</w:t>
            </w:r>
          </w:p>
        </w:tc>
        <w:tc>
          <w:tcPr>
            <w:tcW w:w="1568" w:type="dxa"/>
          </w:tcPr>
          <w:p w14:paraId="5E276F73" w14:textId="77777777" w:rsidR="00852ED8" w:rsidRDefault="00852ED8" w:rsidP="001D24B2">
            <w:pPr>
              <w:jc w:val="both"/>
            </w:pPr>
            <w:r>
              <w:t>A</w:t>
            </w:r>
          </w:p>
        </w:tc>
      </w:tr>
    </w:tbl>
    <w:p w14:paraId="47304609" w14:textId="77777777" w:rsidR="00852ED8" w:rsidRPr="00DB332F" w:rsidRDefault="00852ED8" w:rsidP="001D24B2">
      <w:pPr>
        <w:jc w:val="both"/>
      </w:pPr>
    </w:p>
    <w:p w14:paraId="1901653E" w14:textId="591B2489" w:rsidR="005013FE" w:rsidRPr="00EF4060" w:rsidRDefault="00DC240D" w:rsidP="00DC240D">
      <w:pPr>
        <w:snapToGrid w:val="0"/>
        <w:spacing w:after="0" w:line="276" w:lineRule="auto"/>
        <w:contextualSpacing/>
        <w:jc w:val="both"/>
      </w:pPr>
      <w:r>
        <w:t xml:space="preserve">For </w:t>
      </w:r>
      <w:r w:rsidR="005013FE" w:rsidRPr="003D2A5B">
        <w:t>Type-3 field</w:t>
      </w:r>
      <w:r>
        <w:t>, either c</w:t>
      </w:r>
      <w:r w:rsidR="005013FE" w:rsidRPr="003D2A5B">
        <w:t>ommon or separate to each of the co-scheduled cells or to each sub-group</w:t>
      </w:r>
      <w:r>
        <w:t xml:space="preserve"> can be configured or implicit decided. </w:t>
      </w:r>
      <w:r w:rsidR="00B62576">
        <w:t xml:space="preserve">Then Type-3 field can be changed into the Table 6~10, depending on the filed design. </w:t>
      </w:r>
    </w:p>
    <w:p w14:paraId="39FF9A7D" w14:textId="7CE4900E" w:rsidR="00C13E13" w:rsidRDefault="00E668E8" w:rsidP="001D24B2">
      <w:pPr>
        <w:snapToGrid w:val="0"/>
        <w:spacing w:after="0" w:line="276" w:lineRule="auto"/>
        <w:contextualSpacing/>
        <w:jc w:val="both"/>
        <w:rPr>
          <w:rFonts w:eastAsia="宋体"/>
          <w:lang w:eastAsia="zh-CN"/>
        </w:rPr>
      </w:pPr>
      <w:r>
        <w:rPr>
          <w:rFonts w:eastAsia="宋体"/>
          <w:lang w:eastAsia="zh-CN"/>
        </w:rPr>
        <w:t>When the scheduled cells share more similar transmission condition or scheduling status, there can be more common field</w:t>
      </w:r>
      <w:r w:rsidR="00B9096A">
        <w:rPr>
          <w:rFonts w:eastAsia="宋体"/>
          <w:lang w:eastAsia="zh-CN"/>
        </w:rPr>
        <w:t>s</w:t>
      </w:r>
      <w:r>
        <w:rPr>
          <w:rFonts w:eastAsia="宋体"/>
          <w:lang w:eastAsia="zh-CN"/>
        </w:rPr>
        <w:t>, otherwise, more separate field</w:t>
      </w:r>
      <w:r w:rsidR="00B9096A">
        <w:rPr>
          <w:rFonts w:eastAsia="宋体"/>
          <w:lang w:eastAsia="zh-CN"/>
        </w:rPr>
        <w:t>s</w:t>
      </w:r>
      <w:r>
        <w:rPr>
          <w:rFonts w:eastAsia="宋体"/>
          <w:lang w:eastAsia="zh-CN"/>
        </w:rPr>
        <w:t xml:space="preserve">. </w:t>
      </w:r>
      <w:r w:rsidR="00B446D0">
        <w:rPr>
          <w:rFonts w:eastAsia="宋体"/>
          <w:lang w:eastAsia="zh-CN"/>
        </w:rPr>
        <w:t>As shown in the Figure</w:t>
      </w:r>
      <w:r w:rsidR="00EB58DA">
        <w:rPr>
          <w:rFonts w:eastAsia="宋体"/>
          <w:lang w:eastAsia="zh-CN"/>
        </w:rPr>
        <w:t xml:space="preserve"> </w:t>
      </w:r>
      <w:r w:rsidR="00EB34A5">
        <w:rPr>
          <w:rFonts w:eastAsia="宋体"/>
          <w:lang w:eastAsia="zh-CN"/>
        </w:rPr>
        <w:t>3</w:t>
      </w:r>
      <w:r w:rsidR="00B446D0">
        <w:rPr>
          <w:rFonts w:eastAsia="宋体"/>
          <w:lang w:eastAsia="zh-CN"/>
        </w:rPr>
        <w:t xml:space="preserve"> below, it is </w:t>
      </w:r>
      <w:r w:rsidR="00650FEA">
        <w:rPr>
          <w:rFonts w:eastAsia="宋体"/>
          <w:lang w:eastAsia="zh-CN"/>
        </w:rPr>
        <w:t>an example of</w:t>
      </w:r>
      <w:r w:rsidR="00B446D0">
        <w:rPr>
          <w:rFonts w:eastAsia="宋体"/>
          <w:lang w:eastAsia="zh-CN"/>
        </w:rPr>
        <w:t xml:space="preserve"> single stage DCI design for multi-cell scheduling. </w:t>
      </w:r>
    </w:p>
    <w:p w14:paraId="2E4D685C" w14:textId="5D938C3E" w:rsidR="00C13E13" w:rsidRPr="00CA734D" w:rsidRDefault="00B446D0" w:rsidP="00DA0D59">
      <w:pPr>
        <w:pStyle w:val="aff8"/>
        <w:numPr>
          <w:ilvl w:val="0"/>
          <w:numId w:val="25"/>
        </w:numPr>
        <w:snapToGrid w:val="0"/>
        <w:spacing w:after="0" w:line="276" w:lineRule="auto"/>
        <w:ind w:leftChars="0"/>
        <w:contextualSpacing/>
        <w:jc w:val="both"/>
      </w:pPr>
      <w:r w:rsidRPr="00CA734D">
        <w:t xml:space="preserve">For </w:t>
      </w:r>
      <w:r w:rsidR="00817C19">
        <w:t xml:space="preserve">Type-1 </w:t>
      </w:r>
      <w:r w:rsidRPr="00CA734D">
        <w:t xml:space="preserve">field, such as </w:t>
      </w:r>
      <w:bookmarkStart w:id="19" w:name="OLE_LINK100"/>
      <w:bookmarkStart w:id="20" w:name="OLE_LINK101"/>
      <w:r w:rsidRPr="00CA734D">
        <w:t>Identifier for DCI formats</w:t>
      </w:r>
      <w:bookmarkEnd w:id="19"/>
      <w:bookmarkEnd w:id="20"/>
      <w:r w:rsidRPr="00CA734D">
        <w:t xml:space="preserve"> field, it is still one bit applied for all the scheduled cells, only PDSCH scheduling or PUSCH scheduling. </w:t>
      </w:r>
    </w:p>
    <w:p w14:paraId="11EA6289" w14:textId="24F31112" w:rsidR="00B446D0" w:rsidRPr="00CA734D" w:rsidRDefault="003B5EAA" w:rsidP="00DA0D59">
      <w:pPr>
        <w:pStyle w:val="aff8"/>
        <w:numPr>
          <w:ilvl w:val="0"/>
          <w:numId w:val="25"/>
        </w:numPr>
        <w:snapToGrid w:val="0"/>
        <w:spacing w:after="0" w:line="276" w:lineRule="auto"/>
        <w:ind w:leftChars="0"/>
        <w:contextualSpacing/>
        <w:jc w:val="both"/>
      </w:pPr>
      <w:r>
        <w:t>T</w:t>
      </w:r>
      <w:r w:rsidR="00B446D0" w:rsidRPr="00CA734D">
        <w:t xml:space="preserve">he </w:t>
      </w:r>
      <w:r w:rsidR="00817C19" w:rsidRPr="00817C19">
        <w:t xml:space="preserve">Type-2 </w:t>
      </w:r>
      <w:r w:rsidR="00B446D0" w:rsidRPr="00CA734D">
        <w:t xml:space="preserve">field in the DCI contains independent sub-fields for each scheduled cell. Such as </w:t>
      </w:r>
      <w:r w:rsidR="00817C19">
        <w:t xml:space="preserve">Frequency </w:t>
      </w:r>
      <w:r w:rsidR="00B446D0" w:rsidRPr="00CA734D">
        <w:t>domain resource assignment, if this DCI schedule two cells, it provides two sub-fields, the first sub-field is for the 1st scheduled cell, and the second sub-field is for the 2nd scheduled cell</w:t>
      </w:r>
      <w:r w:rsidR="003A2053" w:rsidRPr="00CA734D">
        <w:t xml:space="preserve">. The length </w:t>
      </w:r>
      <w:r w:rsidR="00C13E13" w:rsidRPr="00CA734D">
        <w:t>of</w:t>
      </w:r>
      <w:r w:rsidR="00817C19">
        <w:t xml:space="preserve"> each sub-fields depend on its F</w:t>
      </w:r>
      <w:r w:rsidR="00C13E13" w:rsidRPr="00CA734D">
        <w:t xml:space="preserve">DRA of corresponding cell. </w:t>
      </w:r>
    </w:p>
    <w:p w14:paraId="322E2BC8" w14:textId="7C2216A7" w:rsidR="00C13E13" w:rsidRPr="00CA734D" w:rsidRDefault="00C13E13" w:rsidP="00DA0D59">
      <w:pPr>
        <w:pStyle w:val="aff8"/>
        <w:numPr>
          <w:ilvl w:val="0"/>
          <w:numId w:val="25"/>
        </w:numPr>
        <w:snapToGrid w:val="0"/>
        <w:spacing w:after="0" w:line="276" w:lineRule="auto"/>
        <w:ind w:leftChars="0"/>
        <w:contextualSpacing/>
        <w:jc w:val="both"/>
      </w:pPr>
      <w:r w:rsidRPr="00CA734D">
        <w:t xml:space="preserve">Regarding </w:t>
      </w:r>
      <w:r w:rsidR="003B5EAA">
        <w:t xml:space="preserve">Type-3 </w:t>
      </w:r>
      <w:r w:rsidRPr="00CA734D">
        <w:t xml:space="preserve">field, it can be common field or separate field based on RRC configuration, then it is same as the above. </w:t>
      </w:r>
    </w:p>
    <w:p w14:paraId="57EF6B80" w14:textId="51336D4A" w:rsidR="00B9096A" w:rsidRDefault="003B5EAA" w:rsidP="001D24B2">
      <w:pPr>
        <w:snapToGrid w:val="0"/>
        <w:spacing w:after="0" w:line="276" w:lineRule="auto"/>
        <w:contextualSpacing/>
        <w:jc w:val="both"/>
      </w:pPr>
      <w:r>
        <w:object w:dxaOrig="9071" w:dyaOrig="2821" w14:anchorId="4F5723E2">
          <v:shape id="_x0000_i1035" type="#_x0000_t75" style="width:415.1pt;height:128.35pt" o:ole="">
            <v:imagedata r:id="rId25" o:title=""/>
          </v:shape>
          <o:OLEObject Type="Embed" ProgID="Visio.Drawing.11" ShapeID="_x0000_i1035" DrawAspect="Content" ObjectID="_1722228038" r:id="rId26"/>
        </w:object>
      </w:r>
    </w:p>
    <w:p w14:paraId="0690B56E" w14:textId="7425C326" w:rsidR="00B446D0" w:rsidRDefault="00B446D0" w:rsidP="003B5EAA">
      <w:pPr>
        <w:pStyle w:val="ae"/>
        <w:jc w:val="center"/>
        <w:rPr>
          <w:rFonts w:eastAsia="宋体"/>
          <w:lang w:eastAsia="zh-CN"/>
        </w:rPr>
      </w:pPr>
      <w:r>
        <w:t xml:space="preserve">Figure </w:t>
      </w:r>
      <w:r>
        <w:fldChar w:fldCharType="begin"/>
      </w:r>
      <w:r>
        <w:instrText xml:space="preserve"> SEQ Figure \* ARABIC </w:instrText>
      </w:r>
      <w:r>
        <w:fldChar w:fldCharType="separate"/>
      </w:r>
      <w:r w:rsidR="009B5608">
        <w:rPr>
          <w:noProof/>
        </w:rPr>
        <w:t>5</w:t>
      </w:r>
      <w:r>
        <w:fldChar w:fldCharType="end"/>
      </w:r>
      <w:r>
        <w:t xml:space="preserve">: </w:t>
      </w:r>
      <w:r w:rsidR="003B5EAA">
        <w:t>Three types of DCI fileds</w:t>
      </w:r>
      <w:r>
        <w:rPr>
          <w:rFonts w:eastAsia="宋体"/>
          <w:lang w:eastAsia="zh-CN"/>
        </w:rPr>
        <w:t xml:space="preserve"> for multi-cell scheduling</w:t>
      </w:r>
    </w:p>
    <w:p w14:paraId="18214C4F" w14:textId="4EAD71D9" w:rsidR="00883081" w:rsidRDefault="00883081" w:rsidP="001D24B2">
      <w:pPr>
        <w:jc w:val="both"/>
        <w:rPr>
          <w:rFonts w:eastAsia="宋体"/>
          <w:lang w:eastAsia="zh-CN"/>
        </w:rPr>
      </w:pPr>
    </w:p>
    <w:p w14:paraId="046799FF" w14:textId="77777777" w:rsidR="006C1F31" w:rsidRDefault="001E4C7D" w:rsidP="001D24B2">
      <w:pPr>
        <w:pStyle w:val="3"/>
        <w:jc w:val="both"/>
      </w:pPr>
      <w:r>
        <w:t>DL</w:t>
      </w:r>
      <w:r w:rsidR="005971F4">
        <w:t xml:space="preserve">/UL </w:t>
      </w:r>
      <w:r>
        <w:t>DCI fields</w:t>
      </w:r>
    </w:p>
    <w:p w14:paraId="01905370" w14:textId="6EFD9841" w:rsidR="006C1F31" w:rsidRDefault="00190292" w:rsidP="001D24B2">
      <w:pPr>
        <w:jc w:val="both"/>
        <w:rPr>
          <w:rFonts w:eastAsia="宋体"/>
          <w:lang w:eastAsia="zh-CN"/>
        </w:rPr>
      </w:pPr>
      <w:r>
        <w:rPr>
          <w:rFonts w:eastAsia="宋体"/>
          <w:lang w:eastAsia="zh-CN"/>
        </w:rPr>
        <w:t>In this section, we provide our preference for all the DCI fields in DCI</w:t>
      </w:r>
      <w:r w:rsidR="00B9554C">
        <w:rPr>
          <w:rFonts w:eastAsia="宋体"/>
          <w:lang w:eastAsia="zh-CN"/>
        </w:rPr>
        <w:t xml:space="preserve"> format 0_X and DCI format 1_X, based on the </w:t>
      </w:r>
      <w:r w:rsidR="0024356C" w:rsidRPr="0024356C">
        <w:rPr>
          <w:rFonts w:eastAsia="宋体"/>
          <w:lang w:eastAsia="zh-CN"/>
        </w:rPr>
        <w:t>Proposal 3-2rev1</w:t>
      </w:r>
      <w:r w:rsidR="0024356C">
        <w:rPr>
          <w:rFonts w:eastAsia="宋体"/>
          <w:lang w:eastAsia="zh-CN"/>
        </w:rPr>
        <w:t xml:space="preserve">. </w:t>
      </w:r>
      <w:r w:rsidR="00F34BA2">
        <w:rPr>
          <w:rFonts w:eastAsia="宋体"/>
          <w:lang w:eastAsia="zh-CN"/>
        </w:rPr>
        <w:t>We support all the type-1 and Type-2 fields listed below, also give more detailed type for type-1 and Type-2, such as Type-1A/1B/1C</w:t>
      </w:r>
      <w:r w:rsidR="007112DD">
        <w:rPr>
          <w:rFonts w:eastAsia="宋体"/>
          <w:lang w:eastAsia="zh-CN"/>
        </w:rPr>
        <w:t xml:space="preserve">. In addition, </w:t>
      </w:r>
      <w:r w:rsidR="005E078E">
        <w:rPr>
          <w:rFonts w:eastAsia="宋体"/>
          <w:lang w:eastAsia="zh-CN"/>
        </w:rPr>
        <w:t xml:space="preserve">for the other FFS fields, their types are also proposed. Next, </w:t>
      </w:r>
      <w:r w:rsidR="003B0338">
        <w:rPr>
          <w:rFonts w:eastAsia="宋体"/>
          <w:lang w:eastAsia="zh-CN"/>
        </w:rPr>
        <w:t xml:space="preserve">the configuration granularity is important for the fields, e.g. per BWP or per cell, or per cell group. Thus, we also gives some analysis on the granularity of the fields, and try to give </w:t>
      </w:r>
      <w:r w:rsidR="004E5B84">
        <w:rPr>
          <w:rFonts w:eastAsia="宋体"/>
          <w:lang w:eastAsia="zh-CN"/>
        </w:rPr>
        <w:t>more</w:t>
      </w:r>
      <w:r w:rsidR="003B0338">
        <w:rPr>
          <w:rFonts w:eastAsia="宋体"/>
          <w:lang w:eastAsia="zh-CN"/>
        </w:rPr>
        <w:t xml:space="preserve"> information on their </w:t>
      </w:r>
      <w:r w:rsidR="004E5B84">
        <w:rPr>
          <w:rFonts w:eastAsia="宋体"/>
          <w:lang w:eastAsia="zh-CN"/>
        </w:rPr>
        <w:t>bit length under multi-cell scheduling</w:t>
      </w:r>
      <w:r w:rsidR="005E078E">
        <w:rPr>
          <w:rFonts w:eastAsia="宋体"/>
          <w:lang w:eastAsia="zh-CN"/>
        </w:rPr>
        <w:t xml:space="preserve"> based on the legacy DCI formats</w:t>
      </w:r>
      <w:r w:rsidR="004E5B84">
        <w:rPr>
          <w:rFonts w:eastAsia="宋体"/>
          <w:lang w:eastAsia="zh-CN"/>
        </w:rPr>
        <w:t xml:space="preserve">. </w:t>
      </w:r>
    </w:p>
    <w:tbl>
      <w:tblPr>
        <w:tblStyle w:val="aff"/>
        <w:tblW w:w="0" w:type="auto"/>
        <w:tblLook w:val="04A0" w:firstRow="1" w:lastRow="0" w:firstColumn="1" w:lastColumn="0" w:noHBand="0" w:noVBand="1"/>
      </w:tblPr>
      <w:tblGrid>
        <w:gridCol w:w="9630"/>
      </w:tblGrid>
      <w:tr w:rsidR="00B9554C" w:rsidRPr="0024356C" w14:paraId="2837B45E" w14:textId="77777777" w:rsidTr="00B9554C">
        <w:tc>
          <w:tcPr>
            <w:tcW w:w="9630" w:type="dxa"/>
          </w:tcPr>
          <w:p w14:paraId="25569AF1" w14:textId="77777777" w:rsidR="00B9554C" w:rsidRPr="0024356C" w:rsidRDefault="00B9554C" w:rsidP="00B9554C">
            <w:pPr>
              <w:rPr>
                <w:i/>
                <w:highlight w:val="cyan"/>
                <w:lang w:eastAsia="zh-CN"/>
              </w:rPr>
            </w:pPr>
            <w:r w:rsidRPr="0024356C">
              <w:rPr>
                <w:i/>
                <w:highlight w:val="cyan"/>
                <w:lang w:eastAsia="zh-CN"/>
              </w:rPr>
              <w:t>Proposal 3-2rev1:</w:t>
            </w:r>
          </w:p>
          <w:p w14:paraId="0682C787" w14:textId="77777777" w:rsidR="00B9554C" w:rsidRPr="0024356C" w:rsidRDefault="00B9554C" w:rsidP="00B9554C">
            <w:pPr>
              <w:numPr>
                <w:ilvl w:val="0"/>
                <w:numId w:val="30"/>
              </w:numPr>
              <w:overflowPunct w:val="0"/>
              <w:autoSpaceDE w:val="0"/>
              <w:autoSpaceDN w:val="0"/>
              <w:snapToGrid w:val="0"/>
              <w:spacing w:after="60"/>
              <w:jc w:val="both"/>
              <w:rPr>
                <w:rFonts w:ascii="Calibri" w:eastAsia="Times New Roman" w:hAnsi="Calibri"/>
                <w:i/>
                <w:sz w:val="22"/>
              </w:rPr>
            </w:pPr>
            <w:r w:rsidRPr="0024356C">
              <w:rPr>
                <w:rFonts w:eastAsia="Times New Roman"/>
                <w:i/>
              </w:rPr>
              <w:t>For DCI format 0_X/1_X which can schedule more than one cell, below type classification can be a starting point for further discussion:</w:t>
            </w:r>
          </w:p>
          <w:p w14:paraId="622D2D74" w14:textId="77777777" w:rsidR="00B9554C" w:rsidRPr="0024356C" w:rsidRDefault="00B9554C" w:rsidP="00B9554C">
            <w:pPr>
              <w:numPr>
                <w:ilvl w:val="0"/>
                <w:numId w:val="31"/>
              </w:numPr>
              <w:overflowPunct w:val="0"/>
              <w:autoSpaceDE w:val="0"/>
              <w:autoSpaceDN w:val="0"/>
              <w:snapToGrid w:val="0"/>
              <w:spacing w:after="60"/>
              <w:jc w:val="both"/>
              <w:rPr>
                <w:rFonts w:eastAsia="Times New Roman"/>
                <w:i/>
              </w:rPr>
            </w:pPr>
            <w:r w:rsidRPr="0024356C">
              <w:rPr>
                <w:rFonts w:eastAsia="Times New Roman"/>
                <w:i/>
              </w:rPr>
              <w:lastRenderedPageBreak/>
              <w:t>Type-1 fields at least include below:</w:t>
            </w:r>
          </w:p>
          <w:p w14:paraId="7A35A9C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Identifier for DCI formats</w:t>
            </w:r>
          </w:p>
          <w:p w14:paraId="77C04EE6"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Downlink assignment index</w:t>
            </w:r>
          </w:p>
          <w:p w14:paraId="279FD28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TPC for scheduled PUCCH</w:t>
            </w:r>
          </w:p>
          <w:p w14:paraId="395D54F2"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PUCCH resource indicator</w:t>
            </w:r>
          </w:p>
          <w:p w14:paraId="4C90AD11"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PDSCH-to-HARQ timing indicator</w:t>
            </w:r>
          </w:p>
          <w:p w14:paraId="654C4741" w14:textId="77777777" w:rsidR="00B9554C" w:rsidRPr="0024356C" w:rsidRDefault="00B9554C" w:rsidP="00B9554C">
            <w:pPr>
              <w:numPr>
                <w:ilvl w:val="0"/>
                <w:numId w:val="31"/>
              </w:numPr>
              <w:overflowPunct w:val="0"/>
              <w:autoSpaceDE w:val="0"/>
              <w:autoSpaceDN w:val="0"/>
              <w:snapToGrid w:val="0"/>
              <w:spacing w:after="60"/>
              <w:jc w:val="both"/>
              <w:rPr>
                <w:rFonts w:eastAsia="Times New Roman"/>
                <w:i/>
              </w:rPr>
            </w:pPr>
            <w:r w:rsidRPr="0024356C">
              <w:rPr>
                <w:rFonts w:eastAsia="Times New Roman"/>
                <w:i/>
              </w:rPr>
              <w:t>FFS: Type-2 fields at least include below:</w:t>
            </w:r>
          </w:p>
          <w:p w14:paraId="3A567FE6"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New data indicator</w:t>
            </w:r>
          </w:p>
          <w:p w14:paraId="23757AFD"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Redundancy version</w:t>
            </w:r>
          </w:p>
          <w:p w14:paraId="6CFC0CFB" w14:textId="77777777" w:rsidR="00B9554C" w:rsidRPr="0024356C" w:rsidRDefault="00B9554C" w:rsidP="00B9554C">
            <w:pPr>
              <w:numPr>
                <w:ilvl w:val="0"/>
                <w:numId w:val="31"/>
              </w:numPr>
              <w:overflowPunct w:val="0"/>
              <w:autoSpaceDE w:val="0"/>
              <w:autoSpaceDN w:val="0"/>
              <w:snapToGrid w:val="0"/>
              <w:spacing w:after="60"/>
              <w:jc w:val="both"/>
              <w:rPr>
                <w:rFonts w:eastAsia="Times New Roman"/>
                <w:i/>
              </w:rPr>
            </w:pPr>
            <w:r w:rsidRPr="0024356C">
              <w:rPr>
                <w:rFonts w:eastAsia="Times New Roman"/>
                <w:i/>
              </w:rPr>
              <w:t xml:space="preserve">FFS: </w:t>
            </w:r>
          </w:p>
          <w:p w14:paraId="1C8AE78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color w:val="FF0000"/>
              </w:rPr>
            </w:pPr>
            <w:r w:rsidRPr="0024356C">
              <w:rPr>
                <w:rFonts w:eastAsia="Times New Roman"/>
                <w:i/>
                <w:color w:val="FF0000"/>
              </w:rPr>
              <w:t>Indicator of co-scheduled cells</w:t>
            </w:r>
          </w:p>
          <w:p w14:paraId="17E1FB7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strike/>
                <w:highlight w:val="yellow"/>
              </w:rPr>
            </w:pPr>
            <w:r w:rsidRPr="0024356C">
              <w:rPr>
                <w:rFonts w:eastAsia="Times New Roman"/>
                <w:i/>
                <w:strike/>
                <w:highlight w:val="yellow"/>
              </w:rPr>
              <w:t>UL/SUL indicator</w:t>
            </w:r>
          </w:p>
          <w:p w14:paraId="5379E07F" w14:textId="77777777" w:rsidR="00B9554C" w:rsidRPr="0024356C" w:rsidRDefault="00B9554C" w:rsidP="00B9554C">
            <w:pPr>
              <w:numPr>
                <w:ilvl w:val="1"/>
                <w:numId w:val="34"/>
              </w:numPr>
              <w:overflowPunct w:val="0"/>
              <w:autoSpaceDE w:val="0"/>
              <w:autoSpaceDN w:val="0"/>
              <w:snapToGrid w:val="0"/>
              <w:spacing w:after="60"/>
              <w:jc w:val="both"/>
              <w:rPr>
                <w:rFonts w:ascii="宋体" w:eastAsia="宋体" w:hAnsi="宋体" w:cs="Calibri"/>
                <w:i/>
                <w:sz w:val="24"/>
                <w:lang w:val="en-US"/>
              </w:rPr>
            </w:pPr>
            <w:r w:rsidRPr="0024356C">
              <w:rPr>
                <w:rFonts w:eastAsia="Times New Roman"/>
                <w:i/>
              </w:rPr>
              <w:t>PRB bundling size indicator</w:t>
            </w:r>
          </w:p>
          <w:p w14:paraId="05A64C2B" w14:textId="77777777" w:rsidR="00B9554C" w:rsidRPr="0024356C" w:rsidRDefault="00B9554C" w:rsidP="00B9554C">
            <w:pPr>
              <w:numPr>
                <w:ilvl w:val="1"/>
                <w:numId w:val="34"/>
              </w:numPr>
              <w:overflowPunct w:val="0"/>
              <w:autoSpaceDE w:val="0"/>
              <w:autoSpaceDN w:val="0"/>
              <w:snapToGrid w:val="0"/>
              <w:spacing w:after="60"/>
              <w:jc w:val="both"/>
              <w:rPr>
                <w:rFonts w:ascii="Calibri" w:eastAsia="Times New Roman" w:hAnsi="Calibri"/>
                <w:i/>
                <w:sz w:val="22"/>
              </w:rPr>
            </w:pPr>
            <w:r w:rsidRPr="0024356C">
              <w:rPr>
                <w:rFonts w:eastAsia="Times New Roman"/>
                <w:i/>
              </w:rPr>
              <w:t>Rate matching indicator</w:t>
            </w:r>
          </w:p>
          <w:p w14:paraId="57C4D3E7"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ZP CSI-RS trigger</w:t>
            </w:r>
          </w:p>
          <w:p w14:paraId="35022D4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Antenna port(s)</w:t>
            </w:r>
          </w:p>
          <w:p w14:paraId="2F90710F"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TCI</w:t>
            </w:r>
          </w:p>
          <w:p w14:paraId="534E2BF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SRS request</w:t>
            </w:r>
          </w:p>
          <w:p w14:paraId="78FA2CB9"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DMRS sequence initialization</w:t>
            </w:r>
          </w:p>
          <w:p w14:paraId="3092AEA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TPC for scheduled PUSCHs</w:t>
            </w:r>
          </w:p>
          <w:p w14:paraId="06439A89"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Modulation and coding scheme</w:t>
            </w:r>
          </w:p>
          <w:p w14:paraId="6A8C2706"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Bandwidth part indicator</w:t>
            </w:r>
          </w:p>
          <w:p w14:paraId="1DC2064C"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Time domain resource assignment</w:t>
            </w:r>
          </w:p>
          <w:p w14:paraId="3778416A"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Frequency domain resource assignment</w:t>
            </w:r>
          </w:p>
          <w:p w14:paraId="1B725501"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VRB-to-PRB mapping</w:t>
            </w:r>
          </w:p>
          <w:p w14:paraId="0C33C482"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HARQ process number</w:t>
            </w:r>
          </w:p>
          <w:p w14:paraId="39066B18"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color w:val="000000"/>
              </w:rPr>
              <w:t>One-shot HARQ-ACK request</w:t>
            </w:r>
          </w:p>
          <w:p w14:paraId="46475694"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color w:val="000000"/>
              </w:rPr>
              <w:t>ChannelAccess-Cpext</w:t>
            </w:r>
          </w:p>
          <w:p w14:paraId="39D143F5"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CSI request</w:t>
            </w:r>
          </w:p>
          <w:p w14:paraId="2C28DFD4"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SRI</w:t>
            </w:r>
          </w:p>
          <w:p w14:paraId="371F88F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beta offset indicator</w:t>
            </w:r>
          </w:p>
          <w:p w14:paraId="03A691E5" w14:textId="34BDDC01" w:rsidR="00B9554C" w:rsidRPr="0024356C" w:rsidRDefault="00B9554C" w:rsidP="001D24B2">
            <w:pPr>
              <w:numPr>
                <w:ilvl w:val="1"/>
                <w:numId w:val="34"/>
              </w:numPr>
              <w:overflowPunct w:val="0"/>
              <w:autoSpaceDE w:val="0"/>
              <w:autoSpaceDN w:val="0"/>
              <w:snapToGrid w:val="0"/>
              <w:spacing w:after="60"/>
              <w:jc w:val="both"/>
              <w:rPr>
                <w:rFonts w:eastAsia="Times New Roman"/>
                <w:i/>
              </w:rPr>
            </w:pPr>
            <w:r w:rsidRPr="0024356C">
              <w:rPr>
                <w:rFonts w:eastAsia="Times New Roman"/>
                <w:i/>
              </w:rPr>
              <w:t>Other fields</w:t>
            </w:r>
          </w:p>
        </w:tc>
      </w:tr>
    </w:tbl>
    <w:p w14:paraId="602DF938" w14:textId="77777777" w:rsidR="00B9554C" w:rsidRDefault="00B9554C" w:rsidP="001D24B2">
      <w:pPr>
        <w:jc w:val="both"/>
        <w:rPr>
          <w:rFonts w:eastAsia="宋体"/>
          <w:lang w:eastAsia="zh-CN"/>
        </w:rPr>
      </w:pPr>
    </w:p>
    <w:p w14:paraId="3FE95C05" w14:textId="40A3FA87" w:rsidR="00A773AD" w:rsidRDefault="00A773AD" w:rsidP="001D24B2">
      <w:pPr>
        <w:jc w:val="both"/>
        <w:rPr>
          <w:rFonts w:eastAsia="宋体"/>
          <w:b/>
          <w:u w:val="single"/>
          <w:lang w:eastAsia="zh-CN"/>
        </w:rPr>
      </w:pPr>
      <w:r w:rsidRPr="00A773AD">
        <w:rPr>
          <w:rFonts w:eastAsia="宋体"/>
          <w:b/>
          <w:u w:val="single"/>
          <w:lang w:eastAsia="zh-CN"/>
        </w:rPr>
        <w:t xml:space="preserve">DCI fields in DCI format </w:t>
      </w:r>
      <w:r w:rsidR="00EF01C9">
        <w:rPr>
          <w:rFonts w:eastAsia="宋体"/>
          <w:b/>
          <w:u w:val="single"/>
          <w:lang w:eastAsia="zh-CN"/>
        </w:rPr>
        <w:t>1</w:t>
      </w:r>
      <w:r w:rsidRPr="00A773AD">
        <w:rPr>
          <w:rFonts w:eastAsia="宋体"/>
          <w:b/>
          <w:u w:val="single"/>
          <w:lang w:eastAsia="zh-CN"/>
        </w:rPr>
        <w:t>_X</w:t>
      </w:r>
    </w:p>
    <w:p w14:paraId="6EF58299" w14:textId="23A5AB48" w:rsidR="001E4C7D" w:rsidRPr="006C1F31" w:rsidRDefault="003225AF" w:rsidP="00FC4B37">
      <w:pPr>
        <w:pStyle w:val="ae"/>
        <w:jc w:val="center"/>
      </w:pPr>
      <w:r>
        <w:t xml:space="preserve">Table </w:t>
      </w:r>
      <w:r>
        <w:fldChar w:fldCharType="begin"/>
      </w:r>
      <w:r>
        <w:instrText xml:space="preserve"> SEQ Table \* ARABIC </w:instrText>
      </w:r>
      <w:r>
        <w:fldChar w:fldCharType="separate"/>
      </w:r>
      <w:r w:rsidR="00785CC1">
        <w:rPr>
          <w:noProof/>
        </w:rPr>
        <w:t>11</w:t>
      </w:r>
      <w:r>
        <w:fldChar w:fldCharType="end"/>
      </w:r>
      <w:r>
        <w:t>: DCI fields in DCI 1_X</w:t>
      </w:r>
    </w:p>
    <w:tbl>
      <w:tblPr>
        <w:tblStyle w:val="aff"/>
        <w:tblW w:w="0" w:type="auto"/>
        <w:jc w:val="center"/>
        <w:tblLook w:val="04A0" w:firstRow="1" w:lastRow="0" w:firstColumn="1" w:lastColumn="0" w:noHBand="0" w:noVBand="1"/>
      </w:tblPr>
      <w:tblGrid>
        <w:gridCol w:w="1831"/>
        <w:gridCol w:w="1169"/>
        <w:gridCol w:w="1161"/>
        <w:gridCol w:w="1219"/>
        <w:gridCol w:w="786"/>
        <w:gridCol w:w="1219"/>
        <w:gridCol w:w="2245"/>
      </w:tblGrid>
      <w:tr w:rsidR="00205ED4" w:rsidRPr="00F20B3C" w14:paraId="5A776288" w14:textId="77777777" w:rsidTr="00C92436">
        <w:trPr>
          <w:jc w:val="center"/>
        </w:trPr>
        <w:tc>
          <w:tcPr>
            <w:tcW w:w="0" w:type="auto"/>
            <w:vMerge w:val="restart"/>
            <w:shd w:val="clear" w:color="auto" w:fill="D9D9D9" w:themeFill="background1" w:themeFillShade="D9"/>
          </w:tcPr>
          <w:p w14:paraId="0B0B281C" w14:textId="77777777" w:rsidR="00205ED4" w:rsidRPr="00F20B3C" w:rsidRDefault="00205ED4" w:rsidP="001D24B2">
            <w:pPr>
              <w:jc w:val="both"/>
              <w:rPr>
                <w:b/>
              </w:rPr>
            </w:pPr>
            <w:r w:rsidRPr="00F20B3C">
              <w:rPr>
                <w:rFonts w:hint="eastAsia"/>
                <w:b/>
              </w:rPr>
              <w:t>Fields</w:t>
            </w:r>
          </w:p>
        </w:tc>
        <w:tc>
          <w:tcPr>
            <w:tcW w:w="0" w:type="auto"/>
            <w:gridSpan w:val="2"/>
            <w:tcBorders>
              <w:bottom w:val="single" w:sz="4" w:space="0" w:color="auto"/>
            </w:tcBorders>
            <w:shd w:val="clear" w:color="auto" w:fill="D9D9D9" w:themeFill="background1" w:themeFillShade="D9"/>
          </w:tcPr>
          <w:p w14:paraId="460E8061" w14:textId="21ABA6B7" w:rsidR="00205ED4" w:rsidRPr="00F20B3C" w:rsidRDefault="00205ED4" w:rsidP="001D24B2">
            <w:pPr>
              <w:jc w:val="both"/>
              <w:rPr>
                <w:b/>
              </w:rPr>
            </w:pPr>
            <w:r w:rsidRPr="00F20B3C">
              <w:rPr>
                <w:rFonts w:hint="eastAsia"/>
                <w:b/>
              </w:rPr>
              <w:t>DCI</w:t>
            </w:r>
            <w:r>
              <w:rPr>
                <w:b/>
              </w:rPr>
              <w:t xml:space="preserve"> format</w:t>
            </w:r>
            <w:r w:rsidRPr="00F20B3C">
              <w:rPr>
                <w:b/>
              </w:rPr>
              <w:t xml:space="preserve"> 1_X</w:t>
            </w:r>
          </w:p>
        </w:tc>
        <w:tc>
          <w:tcPr>
            <w:tcW w:w="0" w:type="auto"/>
            <w:gridSpan w:val="2"/>
            <w:tcBorders>
              <w:bottom w:val="single" w:sz="4" w:space="0" w:color="auto"/>
            </w:tcBorders>
            <w:shd w:val="clear" w:color="auto" w:fill="D9D9D9" w:themeFill="background1" w:themeFillShade="D9"/>
          </w:tcPr>
          <w:p w14:paraId="355FEAA5" w14:textId="77777777" w:rsidR="00205ED4" w:rsidRPr="00F20B3C" w:rsidRDefault="00205ED4" w:rsidP="001D24B2">
            <w:pPr>
              <w:jc w:val="both"/>
              <w:rPr>
                <w:b/>
              </w:rPr>
            </w:pPr>
            <w:r w:rsidRPr="00F20B3C">
              <w:rPr>
                <w:rFonts w:hint="eastAsia"/>
                <w:b/>
              </w:rPr>
              <w:t>DCI format 1_1</w:t>
            </w:r>
          </w:p>
        </w:tc>
        <w:tc>
          <w:tcPr>
            <w:tcW w:w="0" w:type="auto"/>
            <w:gridSpan w:val="2"/>
            <w:tcBorders>
              <w:bottom w:val="single" w:sz="4" w:space="0" w:color="auto"/>
            </w:tcBorders>
            <w:shd w:val="clear" w:color="auto" w:fill="D9D9D9" w:themeFill="background1" w:themeFillShade="D9"/>
          </w:tcPr>
          <w:p w14:paraId="3BB99AE0" w14:textId="77777777" w:rsidR="00205ED4" w:rsidRPr="00F20B3C" w:rsidRDefault="00205ED4" w:rsidP="001D24B2">
            <w:pPr>
              <w:jc w:val="both"/>
              <w:rPr>
                <w:b/>
              </w:rPr>
            </w:pPr>
            <w:r w:rsidRPr="00F20B3C">
              <w:rPr>
                <w:rFonts w:hint="eastAsia"/>
                <w:b/>
              </w:rPr>
              <w:t>DCI</w:t>
            </w:r>
            <w:r w:rsidRPr="00F20B3C">
              <w:rPr>
                <w:b/>
              </w:rPr>
              <w:t xml:space="preserve"> format 1_2</w:t>
            </w:r>
          </w:p>
        </w:tc>
      </w:tr>
      <w:tr w:rsidR="00205ED4" w:rsidRPr="00F20B3C" w14:paraId="08445CE2" w14:textId="77777777" w:rsidTr="002903A8">
        <w:trPr>
          <w:jc w:val="center"/>
        </w:trPr>
        <w:tc>
          <w:tcPr>
            <w:tcW w:w="0" w:type="auto"/>
            <w:vMerge/>
            <w:tcBorders>
              <w:bottom w:val="single" w:sz="4" w:space="0" w:color="auto"/>
            </w:tcBorders>
            <w:shd w:val="clear" w:color="auto" w:fill="auto"/>
          </w:tcPr>
          <w:p w14:paraId="4DC78BAA" w14:textId="77777777" w:rsidR="00205ED4" w:rsidRPr="00F20B3C" w:rsidRDefault="00205ED4" w:rsidP="00641C91">
            <w:pPr>
              <w:jc w:val="both"/>
            </w:pPr>
          </w:p>
        </w:tc>
        <w:tc>
          <w:tcPr>
            <w:tcW w:w="0" w:type="auto"/>
            <w:shd w:val="clear" w:color="auto" w:fill="auto"/>
          </w:tcPr>
          <w:p w14:paraId="7B45CB67" w14:textId="05777938" w:rsidR="00205ED4" w:rsidRPr="00FC4B37" w:rsidRDefault="00205ED4" w:rsidP="00641C91">
            <w:pPr>
              <w:jc w:val="both"/>
              <w:rPr>
                <w:rFonts w:eastAsia="宋体"/>
                <w:lang w:eastAsia="zh-CN"/>
              </w:rPr>
            </w:pPr>
            <w:r>
              <w:rPr>
                <w:rFonts w:eastAsia="宋体"/>
                <w:lang w:eastAsia="zh-CN"/>
              </w:rPr>
              <w:t>Granularity</w:t>
            </w:r>
          </w:p>
        </w:tc>
        <w:tc>
          <w:tcPr>
            <w:tcW w:w="0" w:type="auto"/>
          </w:tcPr>
          <w:p w14:paraId="3F9915AB" w14:textId="756C036F" w:rsidR="00205ED4" w:rsidRPr="00B6242A" w:rsidRDefault="00205ED4" w:rsidP="00641C91">
            <w:pPr>
              <w:jc w:val="both"/>
              <w:rPr>
                <w:rFonts w:eastAsia="宋体"/>
                <w:lang w:eastAsia="zh-CN"/>
              </w:rPr>
            </w:pPr>
            <w:r>
              <w:rPr>
                <w:rFonts w:eastAsia="宋体"/>
                <w:lang w:eastAsia="zh-CN"/>
              </w:rPr>
              <w:t>Type1/2/3</w:t>
            </w:r>
          </w:p>
        </w:tc>
        <w:tc>
          <w:tcPr>
            <w:tcW w:w="0" w:type="auto"/>
          </w:tcPr>
          <w:p w14:paraId="6EE126A5" w14:textId="63F50221" w:rsidR="00205ED4" w:rsidRPr="00B6242A" w:rsidRDefault="00205ED4" w:rsidP="00641C91">
            <w:pPr>
              <w:jc w:val="both"/>
              <w:rPr>
                <w:rFonts w:eastAsia="宋体"/>
                <w:lang w:eastAsia="zh-CN"/>
              </w:rPr>
            </w:pPr>
            <w:r>
              <w:rPr>
                <w:rFonts w:eastAsia="宋体"/>
                <w:lang w:eastAsia="zh-CN"/>
              </w:rPr>
              <w:t>Granularity</w:t>
            </w:r>
          </w:p>
        </w:tc>
        <w:tc>
          <w:tcPr>
            <w:tcW w:w="0" w:type="auto"/>
            <w:shd w:val="clear" w:color="auto" w:fill="auto"/>
          </w:tcPr>
          <w:p w14:paraId="4E948CDD" w14:textId="3E9C269F" w:rsidR="00205ED4" w:rsidRPr="00B6242A" w:rsidRDefault="00205ED4" w:rsidP="00641C91">
            <w:pPr>
              <w:jc w:val="both"/>
              <w:rPr>
                <w:rFonts w:eastAsia="宋体"/>
                <w:lang w:eastAsia="zh-CN"/>
              </w:rPr>
            </w:pPr>
            <w:r>
              <w:rPr>
                <w:rFonts w:eastAsia="宋体"/>
                <w:lang w:eastAsia="zh-CN"/>
              </w:rPr>
              <w:t xml:space="preserve">Bits length </w:t>
            </w:r>
          </w:p>
        </w:tc>
        <w:tc>
          <w:tcPr>
            <w:tcW w:w="0" w:type="auto"/>
          </w:tcPr>
          <w:p w14:paraId="33ECDD1E" w14:textId="5F5958D0" w:rsidR="00205ED4" w:rsidRPr="00F20B3C" w:rsidRDefault="00205ED4" w:rsidP="00641C91">
            <w:pPr>
              <w:jc w:val="both"/>
            </w:pPr>
            <w:r>
              <w:rPr>
                <w:rFonts w:eastAsia="宋体"/>
                <w:lang w:eastAsia="zh-CN"/>
              </w:rPr>
              <w:t>Granularity</w:t>
            </w:r>
          </w:p>
        </w:tc>
        <w:tc>
          <w:tcPr>
            <w:tcW w:w="0" w:type="auto"/>
            <w:shd w:val="clear" w:color="auto" w:fill="auto"/>
          </w:tcPr>
          <w:p w14:paraId="20EB91C8" w14:textId="00B12F81" w:rsidR="00205ED4" w:rsidRPr="00F20B3C" w:rsidRDefault="00205ED4" w:rsidP="00641C91">
            <w:pPr>
              <w:jc w:val="both"/>
            </w:pPr>
            <w:r>
              <w:rPr>
                <w:rFonts w:eastAsia="宋体"/>
                <w:lang w:eastAsia="zh-CN"/>
              </w:rPr>
              <w:t>Bits length</w:t>
            </w:r>
          </w:p>
        </w:tc>
      </w:tr>
      <w:tr w:rsidR="00FC4B37" w:rsidRPr="00F20B3C" w14:paraId="5CA587A9" w14:textId="77777777" w:rsidTr="002903A8">
        <w:trPr>
          <w:jc w:val="center"/>
        </w:trPr>
        <w:tc>
          <w:tcPr>
            <w:tcW w:w="0" w:type="auto"/>
            <w:tcBorders>
              <w:bottom w:val="single" w:sz="4" w:space="0" w:color="auto"/>
            </w:tcBorders>
            <w:shd w:val="clear" w:color="auto" w:fill="auto"/>
          </w:tcPr>
          <w:p w14:paraId="310BEF79" w14:textId="77777777" w:rsidR="005971F4" w:rsidRPr="00F20B3C" w:rsidRDefault="005971F4" w:rsidP="001D24B2">
            <w:pPr>
              <w:jc w:val="both"/>
            </w:pPr>
            <w:bookmarkStart w:id="21" w:name="_Hlk111131509"/>
            <w:r w:rsidRPr="00F20B3C">
              <w:rPr>
                <w:rFonts w:hint="eastAsia"/>
              </w:rPr>
              <w:t>Identifier for DCI formats</w:t>
            </w:r>
          </w:p>
        </w:tc>
        <w:tc>
          <w:tcPr>
            <w:tcW w:w="0" w:type="auto"/>
            <w:shd w:val="clear" w:color="auto" w:fill="auto"/>
          </w:tcPr>
          <w:p w14:paraId="31EEB64C" w14:textId="77777777" w:rsidR="005971F4" w:rsidRPr="00F20B3C" w:rsidRDefault="005971F4" w:rsidP="001D24B2">
            <w:pPr>
              <w:jc w:val="both"/>
            </w:pPr>
            <w:r w:rsidRPr="00F20B3C">
              <w:rPr>
                <w:rFonts w:hint="eastAsia"/>
              </w:rPr>
              <w:t>f</w:t>
            </w:r>
            <w:r w:rsidRPr="00F20B3C">
              <w:t>ixed</w:t>
            </w:r>
          </w:p>
        </w:tc>
        <w:tc>
          <w:tcPr>
            <w:tcW w:w="0" w:type="auto"/>
          </w:tcPr>
          <w:p w14:paraId="2DD44412" w14:textId="77777777" w:rsidR="005971F4" w:rsidRPr="00F20B3C" w:rsidRDefault="005971F4" w:rsidP="001D24B2">
            <w:pPr>
              <w:jc w:val="both"/>
            </w:pPr>
            <w:r w:rsidRPr="00F20B3C">
              <w:rPr>
                <w:rFonts w:hint="eastAsia"/>
              </w:rPr>
              <w:t>T</w:t>
            </w:r>
            <w:r w:rsidRPr="00F20B3C">
              <w:t>ype-1A</w:t>
            </w:r>
          </w:p>
        </w:tc>
        <w:tc>
          <w:tcPr>
            <w:tcW w:w="0" w:type="auto"/>
          </w:tcPr>
          <w:p w14:paraId="434444CD" w14:textId="77777777" w:rsidR="005971F4" w:rsidRPr="00F20B3C" w:rsidRDefault="005971F4" w:rsidP="001D24B2">
            <w:pPr>
              <w:jc w:val="both"/>
            </w:pPr>
            <w:r w:rsidRPr="00F20B3C">
              <w:rPr>
                <w:rFonts w:hint="eastAsia"/>
              </w:rPr>
              <w:t>f</w:t>
            </w:r>
            <w:r w:rsidRPr="00F20B3C">
              <w:t>ixed</w:t>
            </w:r>
          </w:p>
        </w:tc>
        <w:tc>
          <w:tcPr>
            <w:tcW w:w="0" w:type="auto"/>
            <w:shd w:val="clear" w:color="auto" w:fill="auto"/>
          </w:tcPr>
          <w:p w14:paraId="2D103348" w14:textId="77777777" w:rsidR="005971F4" w:rsidRPr="00F20B3C" w:rsidRDefault="005971F4" w:rsidP="001D24B2">
            <w:pPr>
              <w:jc w:val="both"/>
            </w:pPr>
            <w:r w:rsidRPr="00F20B3C">
              <w:rPr>
                <w:rFonts w:hint="eastAsia"/>
              </w:rPr>
              <w:t>1 bit</w:t>
            </w:r>
          </w:p>
        </w:tc>
        <w:tc>
          <w:tcPr>
            <w:tcW w:w="0" w:type="auto"/>
          </w:tcPr>
          <w:p w14:paraId="618C1D95" w14:textId="77777777" w:rsidR="005971F4" w:rsidRPr="00F20B3C" w:rsidRDefault="005971F4" w:rsidP="001D24B2">
            <w:pPr>
              <w:jc w:val="both"/>
            </w:pPr>
            <w:r w:rsidRPr="00F20B3C">
              <w:rPr>
                <w:rFonts w:hint="eastAsia"/>
              </w:rPr>
              <w:t>f</w:t>
            </w:r>
            <w:r w:rsidRPr="00F20B3C">
              <w:t>ixed</w:t>
            </w:r>
          </w:p>
        </w:tc>
        <w:tc>
          <w:tcPr>
            <w:tcW w:w="0" w:type="auto"/>
            <w:shd w:val="clear" w:color="auto" w:fill="auto"/>
          </w:tcPr>
          <w:p w14:paraId="5757C175" w14:textId="77777777" w:rsidR="005971F4" w:rsidRPr="00F20B3C" w:rsidRDefault="005971F4" w:rsidP="001D24B2">
            <w:pPr>
              <w:jc w:val="both"/>
            </w:pPr>
            <w:r w:rsidRPr="00F20B3C">
              <w:rPr>
                <w:rFonts w:hint="eastAsia"/>
              </w:rPr>
              <w:t>1 bit</w:t>
            </w:r>
          </w:p>
        </w:tc>
      </w:tr>
      <w:tr w:rsidR="00FC4B37" w:rsidRPr="00F20B3C" w14:paraId="376DEDEF" w14:textId="77777777" w:rsidTr="002903A8">
        <w:trPr>
          <w:jc w:val="center"/>
        </w:trPr>
        <w:tc>
          <w:tcPr>
            <w:tcW w:w="0" w:type="auto"/>
            <w:tcBorders>
              <w:bottom w:val="single" w:sz="4" w:space="0" w:color="auto"/>
            </w:tcBorders>
            <w:shd w:val="clear" w:color="auto" w:fill="auto"/>
          </w:tcPr>
          <w:p w14:paraId="55523649" w14:textId="5A5153B6" w:rsidR="005971F4" w:rsidRPr="00F20B3C" w:rsidRDefault="005971F4" w:rsidP="00190292">
            <w:pPr>
              <w:jc w:val="both"/>
            </w:pPr>
            <w:r w:rsidRPr="00F20B3C">
              <w:t>Carrier indicator</w:t>
            </w:r>
            <w:r w:rsidR="00190292" w:rsidRPr="00F20B3C">
              <w:t xml:space="preserve"> o/</w:t>
            </w:r>
            <w:r w:rsidRPr="00F20B3C">
              <w:rPr>
                <w:rFonts w:eastAsia="Times New Roman"/>
              </w:rPr>
              <w:t>Indicator</w:t>
            </w:r>
            <w:r w:rsidR="00190292" w:rsidRPr="00F20B3C">
              <w:rPr>
                <w:rFonts w:eastAsia="Times New Roman"/>
              </w:rPr>
              <w:t>/bitmap</w:t>
            </w:r>
            <w:r w:rsidRPr="00F20B3C">
              <w:rPr>
                <w:rFonts w:eastAsia="Times New Roman"/>
              </w:rPr>
              <w:t xml:space="preserve"> of co-scheduled cells</w:t>
            </w:r>
          </w:p>
        </w:tc>
        <w:tc>
          <w:tcPr>
            <w:tcW w:w="0" w:type="auto"/>
            <w:shd w:val="clear" w:color="auto" w:fill="auto"/>
          </w:tcPr>
          <w:p w14:paraId="4DF96AD5" w14:textId="77777777" w:rsidR="005971F4" w:rsidRPr="00F20B3C" w:rsidRDefault="005971F4" w:rsidP="001D24B2">
            <w:pPr>
              <w:jc w:val="both"/>
            </w:pPr>
            <w:r w:rsidRPr="00F20B3C">
              <w:rPr>
                <w:rFonts w:hint="eastAsia"/>
              </w:rPr>
              <w:t>f</w:t>
            </w:r>
            <w:r w:rsidRPr="00F20B3C">
              <w:t>ixed</w:t>
            </w:r>
          </w:p>
        </w:tc>
        <w:tc>
          <w:tcPr>
            <w:tcW w:w="0" w:type="auto"/>
          </w:tcPr>
          <w:p w14:paraId="74843ED3" w14:textId="1A505F9F" w:rsidR="005971F4" w:rsidRPr="00F20B3C" w:rsidRDefault="005971F4" w:rsidP="001D24B2">
            <w:pPr>
              <w:jc w:val="both"/>
            </w:pPr>
            <w:r w:rsidRPr="00F20B3C">
              <w:rPr>
                <w:rFonts w:hint="eastAsia"/>
              </w:rPr>
              <w:t>T</w:t>
            </w:r>
            <w:r w:rsidRPr="00F20B3C">
              <w:t>ype-1</w:t>
            </w:r>
            <w:r w:rsidRPr="00F20B3C">
              <w:rPr>
                <w:rFonts w:hint="eastAsia"/>
              </w:rPr>
              <w:t>B</w:t>
            </w:r>
          </w:p>
        </w:tc>
        <w:tc>
          <w:tcPr>
            <w:tcW w:w="0" w:type="auto"/>
          </w:tcPr>
          <w:p w14:paraId="106B0F81" w14:textId="77777777" w:rsidR="005971F4" w:rsidRPr="00F20B3C" w:rsidRDefault="005971F4" w:rsidP="001D24B2">
            <w:pPr>
              <w:jc w:val="both"/>
            </w:pPr>
            <w:r w:rsidRPr="00F20B3C">
              <w:t>Per cell</w:t>
            </w:r>
          </w:p>
        </w:tc>
        <w:tc>
          <w:tcPr>
            <w:tcW w:w="0" w:type="auto"/>
            <w:shd w:val="clear" w:color="auto" w:fill="auto"/>
          </w:tcPr>
          <w:p w14:paraId="763E7C3C" w14:textId="77777777" w:rsidR="005971F4" w:rsidRPr="00F20B3C" w:rsidRDefault="005971F4" w:rsidP="001D24B2">
            <w:pPr>
              <w:jc w:val="both"/>
            </w:pPr>
            <w:r w:rsidRPr="00F20B3C">
              <w:rPr>
                <w:rFonts w:hint="eastAsia"/>
              </w:rPr>
              <w:t>0 or 3 bit</w:t>
            </w:r>
          </w:p>
        </w:tc>
        <w:tc>
          <w:tcPr>
            <w:tcW w:w="0" w:type="auto"/>
          </w:tcPr>
          <w:p w14:paraId="563108B9" w14:textId="77777777" w:rsidR="005971F4" w:rsidRPr="00F20B3C" w:rsidRDefault="005971F4" w:rsidP="001D24B2">
            <w:pPr>
              <w:jc w:val="both"/>
            </w:pPr>
            <w:r w:rsidRPr="00F20B3C">
              <w:t>Per cell</w:t>
            </w:r>
          </w:p>
        </w:tc>
        <w:tc>
          <w:tcPr>
            <w:tcW w:w="0" w:type="auto"/>
            <w:shd w:val="clear" w:color="auto" w:fill="auto"/>
          </w:tcPr>
          <w:p w14:paraId="5A101E79" w14:textId="0B6A20C4" w:rsidR="005971F4" w:rsidRPr="00F20B3C" w:rsidRDefault="00F20B3C" w:rsidP="00F20B3C">
            <w:pPr>
              <w:jc w:val="both"/>
            </w:pPr>
            <w:r w:rsidRPr="00F20B3C">
              <w:t xml:space="preserve">Configurable # of bits </w:t>
            </w:r>
            <w:r>
              <w:rPr>
                <w:rFonts w:ascii="宋体" w:eastAsia="宋体" w:hAnsi="宋体"/>
                <w:lang w:eastAsia="zh-CN"/>
              </w:rPr>
              <w:t>(</w:t>
            </w:r>
            <w:r w:rsidR="005971F4" w:rsidRPr="00F20B3C">
              <w:t>0, 1, 2 or 3 bits</w:t>
            </w:r>
            <w:r>
              <w:t>)</w:t>
            </w:r>
          </w:p>
        </w:tc>
      </w:tr>
      <w:bookmarkEnd w:id="21"/>
      <w:tr w:rsidR="00FC4B37" w:rsidRPr="00F20B3C" w14:paraId="1F6230D8" w14:textId="77777777" w:rsidTr="002903A8">
        <w:trPr>
          <w:jc w:val="center"/>
        </w:trPr>
        <w:tc>
          <w:tcPr>
            <w:tcW w:w="0" w:type="auto"/>
            <w:tcBorders>
              <w:bottom w:val="single" w:sz="4" w:space="0" w:color="auto"/>
            </w:tcBorders>
            <w:shd w:val="clear" w:color="auto" w:fill="auto"/>
          </w:tcPr>
          <w:p w14:paraId="0F4DCBD5" w14:textId="31F9F98B" w:rsidR="005971F4" w:rsidRPr="00F20B3C" w:rsidRDefault="005971F4" w:rsidP="00B6242A">
            <w:pPr>
              <w:jc w:val="both"/>
            </w:pPr>
            <w:r w:rsidRPr="00F20B3C">
              <w:t>Bandwidth part indicator</w:t>
            </w:r>
          </w:p>
        </w:tc>
        <w:tc>
          <w:tcPr>
            <w:tcW w:w="0" w:type="auto"/>
            <w:shd w:val="clear" w:color="auto" w:fill="auto"/>
          </w:tcPr>
          <w:p w14:paraId="36917456" w14:textId="77777777" w:rsidR="005971F4" w:rsidRPr="00F20B3C" w:rsidRDefault="005971F4" w:rsidP="001D24B2">
            <w:pPr>
              <w:jc w:val="both"/>
            </w:pPr>
            <w:r w:rsidRPr="00F20B3C">
              <w:rPr>
                <w:rFonts w:hint="eastAsia"/>
              </w:rPr>
              <w:t>NA</w:t>
            </w:r>
          </w:p>
        </w:tc>
        <w:tc>
          <w:tcPr>
            <w:tcW w:w="0" w:type="auto"/>
          </w:tcPr>
          <w:p w14:paraId="0528C570" w14:textId="77777777" w:rsidR="005971F4" w:rsidRPr="00F20B3C" w:rsidRDefault="005971F4" w:rsidP="001D24B2">
            <w:pPr>
              <w:jc w:val="both"/>
            </w:pPr>
            <w:r w:rsidRPr="00F20B3C">
              <w:rPr>
                <w:rFonts w:hint="eastAsia"/>
              </w:rPr>
              <w:t>NA</w:t>
            </w:r>
          </w:p>
        </w:tc>
        <w:tc>
          <w:tcPr>
            <w:tcW w:w="0" w:type="auto"/>
          </w:tcPr>
          <w:p w14:paraId="082B0407" w14:textId="77777777" w:rsidR="005971F4" w:rsidRPr="00F20B3C" w:rsidRDefault="005971F4" w:rsidP="001D24B2">
            <w:pPr>
              <w:jc w:val="both"/>
            </w:pPr>
            <w:r w:rsidRPr="00F20B3C">
              <w:t>Per cell</w:t>
            </w:r>
          </w:p>
        </w:tc>
        <w:tc>
          <w:tcPr>
            <w:tcW w:w="0" w:type="auto"/>
            <w:shd w:val="clear" w:color="auto" w:fill="auto"/>
          </w:tcPr>
          <w:p w14:paraId="754625B4" w14:textId="77777777" w:rsidR="005971F4" w:rsidRPr="00F20B3C" w:rsidRDefault="005971F4" w:rsidP="001D24B2">
            <w:pPr>
              <w:jc w:val="both"/>
            </w:pPr>
            <w:r w:rsidRPr="00F20B3C">
              <w:t>0, 1 or 2 bits</w:t>
            </w:r>
          </w:p>
        </w:tc>
        <w:tc>
          <w:tcPr>
            <w:tcW w:w="0" w:type="auto"/>
          </w:tcPr>
          <w:p w14:paraId="1F216E31" w14:textId="77777777" w:rsidR="005971F4" w:rsidRPr="00F20B3C" w:rsidRDefault="005971F4" w:rsidP="001D24B2">
            <w:pPr>
              <w:jc w:val="both"/>
            </w:pPr>
            <w:r w:rsidRPr="00F20B3C">
              <w:t>Per cell</w:t>
            </w:r>
          </w:p>
        </w:tc>
        <w:tc>
          <w:tcPr>
            <w:tcW w:w="0" w:type="auto"/>
            <w:shd w:val="clear" w:color="auto" w:fill="auto"/>
          </w:tcPr>
          <w:p w14:paraId="608D14C2" w14:textId="106F24A5" w:rsidR="005971F4" w:rsidRPr="00F20B3C" w:rsidRDefault="00F20B3C" w:rsidP="001D24B2">
            <w:pPr>
              <w:jc w:val="both"/>
            </w:pPr>
            <w:r w:rsidRPr="00F20B3C">
              <w:t xml:space="preserve">Configurable # of bits </w:t>
            </w:r>
            <w:r>
              <w:t>(</w:t>
            </w:r>
            <w:r w:rsidR="00190292" w:rsidRPr="00F20B3C">
              <w:t>0, 1 or 2 bits</w:t>
            </w:r>
            <w:r>
              <w:t>)</w:t>
            </w:r>
          </w:p>
        </w:tc>
      </w:tr>
      <w:tr w:rsidR="00FC4B37" w:rsidRPr="00F20B3C" w14:paraId="6C114E19" w14:textId="77777777" w:rsidTr="002903A8">
        <w:trPr>
          <w:jc w:val="center"/>
        </w:trPr>
        <w:tc>
          <w:tcPr>
            <w:tcW w:w="0" w:type="auto"/>
            <w:tcBorders>
              <w:bottom w:val="single" w:sz="4" w:space="0" w:color="auto"/>
            </w:tcBorders>
            <w:shd w:val="clear" w:color="auto" w:fill="auto"/>
          </w:tcPr>
          <w:p w14:paraId="5EB0A69A" w14:textId="3054C896" w:rsidR="005971F4" w:rsidRPr="00F20B3C" w:rsidRDefault="005971F4" w:rsidP="00C214BE">
            <w:pPr>
              <w:shd w:val="clear" w:color="auto" w:fill="FFFFFF" w:themeFill="background1"/>
              <w:jc w:val="both"/>
            </w:pPr>
            <w:r w:rsidRPr="00F20B3C">
              <w:rPr>
                <w:rFonts w:hint="eastAsia"/>
              </w:rPr>
              <w:lastRenderedPageBreak/>
              <w:t>Frequency domain resource assignment</w:t>
            </w:r>
          </w:p>
        </w:tc>
        <w:tc>
          <w:tcPr>
            <w:tcW w:w="0" w:type="auto"/>
          </w:tcPr>
          <w:p w14:paraId="39F43B69" w14:textId="098ABC4C" w:rsidR="005971F4" w:rsidRPr="00F20B3C" w:rsidRDefault="001830CB" w:rsidP="001D24B2">
            <w:pPr>
              <w:jc w:val="both"/>
            </w:pPr>
            <w:r>
              <w:t xml:space="preserve">Per Cell &amp; </w:t>
            </w:r>
            <w:r w:rsidR="005971F4" w:rsidRPr="00F20B3C">
              <w:t>P</w:t>
            </w:r>
            <w:r w:rsidR="005971F4" w:rsidRPr="00F20B3C">
              <w:rPr>
                <w:rFonts w:hint="eastAsia"/>
              </w:rPr>
              <w:t>er</w:t>
            </w:r>
            <w:r w:rsidR="005971F4" w:rsidRPr="00F20B3C">
              <w:t xml:space="preserve"> BWP</w:t>
            </w:r>
          </w:p>
        </w:tc>
        <w:tc>
          <w:tcPr>
            <w:tcW w:w="0" w:type="auto"/>
          </w:tcPr>
          <w:p w14:paraId="69980056" w14:textId="139405C8" w:rsidR="005971F4" w:rsidRPr="00F20B3C" w:rsidRDefault="005971F4" w:rsidP="00D049F7">
            <w:pPr>
              <w:jc w:val="both"/>
            </w:pPr>
            <w:r w:rsidRPr="00F20B3C">
              <w:rPr>
                <w:rFonts w:hint="eastAsia"/>
              </w:rPr>
              <w:t>T</w:t>
            </w:r>
            <w:r w:rsidRPr="00F20B3C">
              <w:t>ype</w:t>
            </w:r>
            <w:r w:rsidR="00D049F7">
              <w:t>2</w:t>
            </w:r>
            <w:r w:rsidRPr="00F20B3C">
              <w:t>A</w:t>
            </w:r>
            <w:r w:rsidR="00D049F7">
              <w:t>/2B</w:t>
            </w:r>
          </w:p>
        </w:tc>
        <w:tc>
          <w:tcPr>
            <w:tcW w:w="0" w:type="auto"/>
          </w:tcPr>
          <w:p w14:paraId="0751D13E" w14:textId="77777777" w:rsidR="005971F4" w:rsidRPr="00F20B3C" w:rsidRDefault="005971F4" w:rsidP="001D24B2">
            <w:pPr>
              <w:jc w:val="both"/>
            </w:pPr>
            <w:r w:rsidRPr="00F20B3C">
              <w:t>Per BWP</w:t>
            </w:r>
          </w:p>
        </w:tc>
        <w:tc>
          <w:tcPr>
            <w:tcW w:w="0" w:type="auto"/>
          </w:tcPr>
          <w:p w14:paraId="4942C7F3" w14:textId="116A308D" w:rsidR="005971F4" w:rsidRPr="00F20B3C" w:rsidRDefault="005971F4" w:rsidP="00C214BE">
            <w:pPr>
              <w:jc w:val="both"/>
            </w:pPr>
            <w:r w:rsidRPr="00F20B3C">
              <w:rPr>
                <w:rFonts w:hint="eastAsia"/>
              </w:rPr>
              <w:t>RA type 0</w:t>
            </w:r>
            <w:r w:rsidRPr="00F20B3C">
              <w:t xml:space="preserve"> and</w:t>
            </w:r>
            <w:r w:rsidR="00C214BE">
              <w:t xml:space="preserve"> or</w:t>
            </w:r>
            <w:r w:rsidRPr="00F20B3C">
              <w:t xml:space="preserve"> RA type 1  </w:t>
            </w:r>
          </w:p>
        </w:tc>
        <w:tc>
          <w:tcPr>
            <w:tcW w:w="0" w:type="auto"/>
          </w:tcPr>
          <w:p w14:paraId="21FD9B8E" w14:textId="77777777" w:rsidR="005971F4" w:rsidRPr="00F20B3C" w:rsidRDefault="005971F4" w:rsidP="001D24B2">
            <w:pPr>
              <w:jc w:val="both"/>
            </w:pPr>
            <w:r w:rsidRPr="00F20B3C">
              <w:t>Per BWP</w:t>
            </w:r>
          </w:p>
        </w:tc>
        <w:tc>
          <w:tcPr>
            <w:tcW w:w="0" w:type="auto"/>
          </w:tcPr>
          <w:p w14:paraId="13E8FBD1" w14:textId="3C1A1059" w:rsidR="005971F4" w:rsidRPr="00F20B3C" w:rsidRDefault="005971F4" w:rsidP="001D24B2">
            <w:pPr>
              <w:jc w:val="both"/>
            </w:pPr>
            <w:r w:rsidRPr="00F20B3C">
              <w:t>resourceAllocationDCI-1-2-r16</w:t>
            </w:r>
          </w:p>
        </w:tc>
      </w:tr>
      <w:tr w:rsidR="00FC4B37" w:rsidRPr="00F20B3C" w14:paraId="434DA476" w14:textId="77777777" w:rsidTr="002903A8">
        <w:trPr>
          <w:jc w:val="center"/>
        </w:trPr>
        <w:tc>
          <w:tcPr>
            <w:tcW w:w="0" w:type="auto"/>
            <w:tcBorders>
              <w:bottom w:val="single" w:sz="4" w:space="0" w:color="auto"/>
            </w:tcBorders>
            <w:shd w:val="clear" w:color="auto" w:fill="FFFFFF" w:themeFill="background1"/>
          </w:tcPr>
          <w:p w14:paraId="6EEE18BA" w14:textId="77777777" w:rsidR="005971F4" w:rsidRPr="00F20B3C" w:rsidRDefault="005971F4" w:rsidP="001D24B2">
            <w:pPr>
              <w:jc w:val="both"/>
            </w:pPr>
            <w:r w:rsidRPr="00F20B3C">
              <w:rPr>
                <w:rFonts w:hint="eastAsia"/>
              </w:rPr>
              <w:t>Time domain resource assignment</w:t>
            </w:r>
          </w:p>
        </w:tc>
        <w:tc>
          <w:tcPr>
            <w:tcW w:w="0" w:type="auto"/>
          </w:tcPr>
          <w:p w14:paraId="3F379D51" w14:textId="77777777" w:rsidR="005971F4" w:rsidRPr="00F20B3C" w:rsidRDefault="005971F4"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539B0F1B" w14:textId="2A8114F8" w:rsidR="005971F4" w:rsidRPr="00F20B3C" w:rsidRDefault="005971F4" w:rsidP="00D049F7">
            <w:pPr>
              <w:jc w:val="both"/>
              <w:rPr>
                <w:rFonts w:eastAsia="宋体"/>
              </w:rPr>
            </w:pPr>
            <w:r w:rsidRPr="00F20B3C">
              <w:t>Type-1B</w:t>
            </w:r>
          </w:p>
        </w:tc>
        <w:tc>
          <w:tcPr>
            <w:tcW w:w="0" w:type="auto"/>
          </w:tcPr>
          <w:p w14:paraId="7E9F611C" w14:textId="77777777" w:rsidR="005971F4" w:rsidRPr="00F20B3C" w:rsidRDefault="005971F4" w:rsidP="001D24B2">
            <w:pPr>
              <w:jc w:val="both"/>
              <w:rPr>
                <w:rFonts w:eastAsia="宋体"/>
              </w:rPr>
            </w:pPr>
            <w:r w:rsidRPr="00F20B3C">
              <w:rPr>
                <w:rFonts w:eastAsia="宋体"/>
              </w:rPr>
              <w:t>Per BWP</w:t>
            </w:r>
          </w:p>
        </w:tc>
        <w:tc>
          <w:tcPr>
            <w:tcW w:w="0" w:type="auto"/>
          </w:tcPr>
          <w:p w14:paraId="435D7B5D" w14:textId="77777777" w:rsidR="005971F4" w:rsidRPr="00F20B3C" w:rsidRDefault="005971F4" w:rsidP="001D24B2">
            <w:pPr>
              <w:jc w:val="both"/>
              <w:rPr>
                <w:rFonts w:eastAsia="宋体"/>
              </w:rPr>
            </w:pPr>
            <w:r w:rsidRPr="00F20B3C">
              <w:rPr>
                <w:rFonts w:eastAsia="宋体" w:hint="eastAsia"/>
              </w:rPr>
              <w:t>0 or 1 or 2 or 3 or 4 bits</w:t>
            </w:r>
          </w:p>
        </w:tc>
        <w:tc>
          <w:tcPr>
            <w:tcW w:w="0" w:type="auto"/>
          </w:tcPr>
          <w:p w14:paraId="745272ED" w14:textId="77777777" w:rsidR="005971F4" w:rsidRPr="00F20B3C" w:rsidRDefault="005971F4" w:rsidP="001D24B2">
            <w:pPr>
              <w:jc w:val="both"/>
            </w:pPr>
            <w:r w:rsidRPr="00F20B3C">
              <w:t>P</w:t>
            </w:r>
            <w:r w:rsidRPr="00F20B3C">
              <w:rPr>
                <w:rFonts w:hint="eastAsia"/>
              </w:rPr>
              <w:t>e</w:t>
            </w:r>
            <w:r w:rsidRPr="00F20B3C">
              <w:t>r BWP</w:t>
            </w:r>
          </w:p>
        </w:tc>
        <w:tc>
          <w:tcPr>
            <w:tcW w:w="0" w:type="auto"/>
          </w:tcPr>
          <w:p w14:paraId="0EFE0D37" w14:textId="441DD97E" w:rsidR="005971F4" w:rsidRPr="00F20B3C" w:rsidRDefault="00F20B3C" w:rsidP="001D24B2">
            <w:pPr>
              <w:jc w:val="both"/>
            </w:pPr>
            <w:bookmarkStart w:id="22" w:name="OLE_LINK7"/>
            <w:r w:rsidRPr="00F20B3C">
              <w:t>Configurable # of bits</w:t>
            </w:r>
            <w:bookmarkEnd w:id="22"/>
            <w:r w:rsidRPr="00F20B3C">
              <w:t xml:space="preserve"> </w:t>
            </w:r>
            <w:r>
              <w:t>(</w:t>
            </w:r>
            <w:r w:rsidR="0052750F" w:rsidRPr="00F20B3C">
              <w:rPr>
                <w:rFonts w:eastAsia="宋体" w:hint="eastAsia"/>
              </w:rPr>
              <w:t>0 or 1 or 2 or 3 or 4 bits</w:t>
            </w:r>
            <w:r>
              <w:rPr>
                <w:rFonts w:eastAsia="宋体"/>
              </w:rPr>
              <w:t>)</w:t>
            </w:r>
          </w:p>
        </w:tc>
      </w:tr>
      <w:tr w:rsidR="00FC4B37" w:rsidRPr="00F20B3C" w14:paraId="2B5721C6" w14:textId="77777777" w:rsidTr="002903A8">
        <w:trPr>
          <w:jc w:val="center"/>
        </w:trPr>
        <w:tc>
          <w:tcPr>
            <w:tcW w:w="0" w:type="auto"/>
            <w:shd w:val="clear" w:color="auto" w:fill="auto"/>
          </w:tcPr>
          <w:p w14:paraId="14AB2686" w14:textId="77777777" w:rsidR="005971F4" w:rsidRPr="00F20B3C" w:rsidRDefault="005971F4" w:rsidP="001D24B2">
            <w:pPr>
              <w:jc w:val="both"/>
            </w:pPr>
            <w:r w:rsidRPr="00F20B3C">
              <w:t>VRB-to-PRB mapping</w:t>
            </w:r>
          </w:p>
        </w:tc>
        <w:tc>
          <w:tcPr>
            <w:tcW w:w="0" w:type="auto"/>
          </w:tcPr>
          <w:p w14:paraId="04F1AC7D" w14:textId="77777777" w:rsidR="005971F4" w:rsidRPr="00F20B3C" w:rsidRDefault="005971F4"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4672E7AA" w14:textId="61D97CFD" w:rsidR="005971F4" w:rsidRPr="00F20B3C" w:rsidRDefault="004749C9" w:rsidP="005F6D3D">
            <w:pPr>
              <w:jc w:val="both"/>
              <w:rPr>
                <w:rFonts w:eastAsia="宋体"/>
              </w:rPr>
            </w:pPr>
            <w:r w:rsidRPr="00F20B3C">
              <w:rPr>
                <w:rFonts w:hint="eastAsia"/>
              </w:rPr>
              <w:t>T</w:t>
            </w:r>
            <w:r w:rsidRPr="00F20B3C">
              <w:t>ype</w:t>
            </w:r>
            <w:r>
              <w:t>2</w:t>
            </w:r>
            <w:r w:rsidRPr="00F20B3C">
              <w:t>A</w:t>
            </w:r>
            <w:r>
              <w:t>/2B</w:t>
            </w:r>
          </w:p>
        </w:tc>
        <w:tc>
          <w:tcPr>
            <w:tcW w:w="0" w:type="auto"/>
            <w:shd w:val="clear" w:color="auto" w:fill="auto"/>
          </w:tcPr>
          <w:p w14:paraId="412E3DB3" w14:textId="77777777" w:rsidR="005971F4" w:rsidRPr="00F20B3C" w:rsidRDefault="005971F4" w:rsidP="001D24B2">
            <w:pPr>
              <w:jc w:val="both"/>
              <w:rPr>
                <w:rFonts w:eastAsia="宋体"/>
              </w:rPr>
            </w:pPr>
            <w:r w:rsidRPr="00F20B3C">
              <w:rPr>
                <w:rFonts w:eastAsia="宋体"/>
              </w:rPr>
              <w:t>Per BWP</w:t>
            </w:r>
          </w:p>
        </w:tc>
        <w:tc>
          <w:tcPr>
            <w:tcW w:w="0" w:type="auto"/>
            <w:shd w:val="clear" w:color="auto" w:fill="auto"/>
          </w:tcPr>
          <w:p w14:paraId="2601C6CF" w14:textId="77777777" w:rsidR="005971F4" w:rsidRPr="00F20B3C" w:rsidRDefault="005971F4" w:rsidP="001D24B2">
            <w:pPr>
              <w:jc w:val="both"/>
              <w:rPr>
                <w:rFonts w:eastAsia="宋体"/>
              </w:rPr>
            </w:pPr>
            <w:r w:rsidRPr="00F20B3C">
              <w:rPr>
                <w:rFonts w:eastAsia="宋体" w:hint="eastAsia"/>
              </w:rPr>
              <w:t>0 or 1 bit</w:t>
            </w:r>
          </w:p>
        </w:tc>
        <w:tc>
          <w:tcPr>
            <w:tcW w:w="0" w:type="auto"/>
          </w:tcPr>
          <w:p w14:paraId="2D34B151" w14:textId="77777777" w:rsidR="005971F4" w:rsidRPr="00F20B3C" w:rsidRDefault="005971F4" w:rsidP="001D24B2">
            <w:pPr>
              <w:jc w:val="both"/>
            </w:pPr>
            <w:r w:rsidRPr="00F20B3C">
              <w:t>Per BWP</w:t>
            </w:r>
          </w:p>
        </w:tc>
        <w:tc>
          <w:tcPr>
            <w:tcW w:w="0" w:type="auto"/>
            <w:shd w:val="clear" w:color="auto" w:fill="auto"/>
          </w:tcPr>
          <w:p w14:paraId="1A5AE02F" w14:textId="71C6255C" w:rsidR="005971F4" w:rsidRPr="00F20B3C" w:rsidRDefault="00F20B3C" w:rsidP="00F20B3C">
            <w:pPr>
              <w:jc w:val="both"/>
            </w:pPr>
            <w:r w:rsidRPr="00F20B3C">
              <w:t xml:space="preserve">Configurable # of bits </w:t>
            </w:r>
            <w:r>
              <w:t>(</w:t>
            </w:r>
            <w:r w:rsidR="0052750F" w:rsidRPr="00F20B3C">
              <w:rPr>
                <w:rFonts w:eastAsia="宋体" w:hint="eastAsia"/>
                <w:lang w:eastAsia="zh-CN"/>
              </w:rPr>
              <w:t>0</w:t>
            </w:r>
            <w:r w:rsidR="0052750F" w:rsidRPr="00F20B3C">
              <w:rPr>
                <w:rFonts w:eastAsia="宋体"/>
                <w:lang w:eastAsia="zh-CN"/>
              </w:rPr>
              <w:t xml:space="preserve"> or 1 bit</w:t>
            </w:r>
            <w:r>
              <w:rPr>
                <w:rFonts w:eastAsia="宋体"/>
                <w:lang w:eastAsia="zh-CN"/>
              </w:rPr>
              <w:t>)</w:t>
            </w:r>
            <w:r w:rsidR="0052750F" w:rsidRPr="00F20B3C">
              <w:rPr>
                <w:rFonts w:eastAsia="宋体"/>
                <w:lang w:eastAsia="zh-CN"/>
              </w:rPr>
              <w:t xml:space="preserve"> </w:t>
            </w:r>
          </w:p>
        </w:tc>
      </w:tr>
      <w:tr w:rsidR="00FC4B37" w:rsidRPr="00F20B3C" w14:paraId="39D2A02B" w14:textId="77777777" w:rsidTr="002903A8">
        <w:trPr>
          <w:jc w:val="center"/>
        </w:trPr>
        <w:tc>
          <w:tcPr>
            <w:tcW w:w="0" w:type="auto"/>
            <w:tcBorders>
              <w:bottom w:val="single" w:sz="4" w:space="0" w:color="auto"/>
            </w:tcBorders>
            <w:shd w:val="clear" w:color="auto" w:fill="auto"/>
          </w:tcPr>
          <w:p w14:paraId="48B77355" w14:textId="77777777" w:rsidR="005971F4" w:rsidRPr="00F20B3C" w:rsidRDefault="005971F4" w:rsidP="001D24B2">
            <w:pPr>
              <w:jc w:val="both"/>
            </w:pPr>
            <w:r w:rsidRPr="00F20B3C">
              <w:rPr>
                <w:rFonts w:hint="eastAsia"/>
              </w:rPr>
              <w:t>PRB bundling size indicator</w:t>
            </w:r>
          </w:p>
        </w:tc>
        <w:tc>
          <w:tcPr>
            <w:tcW w:w="0" w:type="auto"/>
            <w:tcBorders>
              <w:bottom w:val="single" w:sz="4" w:space="0" w:color="auto"/>
            </w:tcBorders>
          </w:tcPr>
          <w:p w14:paraId="40D06BE1" w14:textId="2061E681" w:rsidR="005971F4" w:rsidRPr="00F20B3C" w:rsidRDefault="00B86B46" w:rsidP="001D24B2">
            <w:pPr>
              <w:jc w:val="both"/>
              <w:rPr>
                <w:rFonts w:eastAsia="宋体"/>
              </w:rPr>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Borders>
              <w:bottom w:val="single" w:sz="4" w:space="0" w:color="auto"/>
            </w:tcBorders>
          </w:tcPr>
          <w:p w14:paraId="16C77513" w14:textId="3E5D5D10" w:rsidR="005971F4" w:rsidRPr="00F20B3C" w:rsidRDefault="005971F4" w:rsidP="004749C9">
            <w:pPr>
              <w:jc w:val="both"/>
              <w:rPr>
                <w:rFonts w:eastAsia="宋体"/>
              </w:rPr>
            </w:pPr>
            <w:r w:rsidRPr="00F20B3C">
              <w:t>Type-</w:t>
            </w:r>
            <w:r w:rsidR="004749C9">
              <w:t>3</w:t>
            </w:r>
          </w:p>
        </w:tc>
        <w:tc>
          <w:tcPr>
            <w:tcW w:w="0" w:type="auto"/>
            <w:tcBorders>
              <w:bottom w:val="single" w:sz="4" w:space="0" w:color="auto"/>
            </w:tcBorders>
            <w:shd w:val="clear" w:color="auto" w:fill="auto"/>
          </w:tcPr>
          <w:p w14:paraId="7CE327AD" w14:textId="77777777" w:rsidR="005971F4" w:rsidRPr="00F20B3C" w:rsidRDefault="005971F4" w:rsidP="001D24B2">
            <w:pPr>
              <w:jc w:val="both"/>
              <w:rPr>
                <w:rFonts w:eastAsia="宋体"/>
              </w:rPr>
            </w:pPr>
            <w:r w:rsidRPr="00F20B3C">
              <w:rPr>
                <w:rFonts w:eastAsia="宋体"/>
              </w:rPr>
              <w:t>Per BWP</w:t>
            </w:r>
          </w:p>
        </w:tc>
        <w:tc>
          <w:tcPr>
            <w:tcW w:w="0" w:type="auto"/>
            <w:tcBorders>
              <w:bottom w:val="single" w:sz="4" w:space="0" w:color="auto"/>
            </w:tcBorders>
            <w:shd w:val="clear" w:color="auto" w:fill="auto"/>
          </w:tcPr>
          <w:p w14:paraId="31760685" w14:textId="77777777" w:rsidR="005971F4" w:rsidRPr="00F20B3C" w:rsidRDefault="005971F4" w:rsidP="001D24B2">
            <w:pPr>
              <w:jc w:val="both"/>
              <w:rPr>
                <w:rFonts w:eastAsia="宋体"/>
              </w:rPr>
            </w:pPr>
            <w:r w:rsidRPr="00F20B3C">
              <w:rPr>
                <w:rFonts w:eastAsia="宋体" w:hint="eastAsia"/>
              </w:rPr>
              <w:t>0 or 1 bit</w:t>
            </w:r>
          </w:p>
        </w:tc>
        <w:tc>
          <w:tcPr>
            <w:tcW w:w="0" w:type="auto"/>
            <w:tcBorders>
              <w:bottom w:val="single" w:sz="4" w:space="0" w:color="auto"/>
            </w:tcBorders>
          </w:tcPr>
          <w:p w14:paraId="17E4DABC" w14:textId="77777777" w:rsidR="005971F4" w:rsidRPr="00F20B3C" w:rsidRDefault="005971F4" w:rsidP="001D24B2">
            <w:pPr>
              <w:jc w:val="both"/>
            </w:pPr>
            <w:r w:rsidRPr="00F20B3C">
              <w:t>Per BWP</w:t>
            </w:r>
          </w:p>
        </w:tc>
        <w:tc>
          <w:tcPr>
            <w:tcW w:w="0" w:type="auto"/>
            <w:tcBorders>
              <w:bottom w:val="single" w:sz="4" w:space="0" w:color="auto"/>
            </w:tcBorders>
            <w:shd w:val="clear" w:color="auto" w:fill="auto"/>
          </w:tcPr>
          <w:p w14:paraId="6981F64C" w14:textId="1BD966AF" w:rsidR="005971F4" w:rsidRPr="00F20B3C" w:rsidRDefault="00804C16" w:rsidP="00804C16">
            <w:pPr>
              <w:jc w:val="both"/>
            </w:pPr>
            <w:r w:rsidRPr="00F20B3C">
              <w:t xml:space="preserve">Configurable # of bits </w:t>
            </w:r>
            <w:r>
              <w:t>(</w:t>
            </w:r>
            <w:r w:rsidR="0052750F" w:rsidRPr="00F20B3C">
              <w:rPr>
                <w:rFonts w:eastAsia="宋体" w:hint="eastAsia"/>
                <w:lang w:eastAsia="zh-CN"/>
              </w:rPr>
              <w:t>0</w:t>
            </w:r>
            <w:r w:rsidR="0052750F" w:rsidRPr="00F20B3C">
              <w:rPr>
                <w:rFonts w:eastAsia="宋体"/>
                <w:lang w:eastAsia="zh-CN"/>
              </w:rPr>
              <w:t xml:space="preserve"> or 1 bit</w:t>
            </w:r>
            <w:r>
              <w:rPr>
                <w:rFonts w:eastAsia="宋体"/>
                <w:lang w:eastAsia="zh-CN"/>
              </w:rPr>
              <w:t>)</w:t>
            </w:r>
            <w:r w:rsidR="0052750F" w:rsidRPr="00F20B3C">
              <w:rPr>
                <w:rFonts w:eastAsia="宋体"/>
                <w:lang w:eastAsia="zh-CN"/>
              </w:rPr>
              <w:t xml:space="preserve"> </w:t>
            </w:r>
          </w:p>
        </w:tc>
      </w:tr>
      <w:tr w:rsidR="00FC4B37" w:rsidRPr="00F20B3C" w14:paraId="247E1D78" w14:textId="77777777" w:rsidTr="002903A8">
        <w:trPr>
          <w:jc w:val="center"/>
        </w:trPr>
        <w:tc>
          <w:tcPr>
            <w:tcW w:w="0" w:type="auto"/>
            <w:tcBorders>
              <w:bottom w:val="single" w:sz="4" w:space="0" w:color="auto"/>
            </w:tcBorders>
            <w:shd w:val="clear" w:color="auto" w:fill="auto"/>
          </w:tcPr>
          <w:p w14:paraId="6057744D" w14:textId="77777777" w:rsidR="005971F4" w:rsidRPr="00F20B3C" w:rsidRDefault="005971F4" w:rsidP="001D24B2">
            <w:pPr>
              <w:jc w:val="both"/>
            </w:pPr>
            <w:r w:rsidRPr="00F20B3C">
              <w:rPr>
                <w:rFonts w:hint="eastAsia"/>
              </w:rPr>
              <w:t>Rate matching indicator</w:t>
            </w:r>
          </w:p>
        </w:tc>
        <w:tc>
          <w:tcPr>
            <w:tcW w:w="0" w:type="auto"/>
            <w:tcBorders>
              <w:bottom w:val="single" w:sz="4" w:space="0" w:color="auto"/>
            </w:tcBorders>
          </w:tcPr>
          <w:p w14:paraId="16159048" w14:textId="603EB3B1" w:rsidR="005971F4" w:rsidRPr="00F20B3C" w:rsidRDefault="00B86B46" w:rsidP="001D24B2">
            <w:pPr>
              <w:jc w:val="both"/>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Borders>
              <w:bottom w:val="single" w:sz="4" w:space="0" w:color="auto"/>
            </w:tcBorders>
          </w:tcPr>
          <w:p w14:paraId="544CD99F" w14:textId="517AB57A" w:rsidR="005971F4" w:rsidRPr="00F20B3C" w:rsidRDefault="005F6D3D" w:rsidP="001F2B01">
            <w:pPr>
              <w:jc w:val="both"/>
            </w:pPr>
            <w:r w:rsidRPr="00F20B3C">
              <w:t>Type-</w:t>
            </w:r>
            <w:r w:rsidR="001F2B01">
              <w:t>2A</w:t>
            </w:r>
          </w:p>
        </w:tc>
        <w:tc>
          <w:tcPr>
            <w:tcW w:w="0" w:type="auto"/>
            <w:tcBorders>
              <w:bottom w:val="single" w:sz="4" w:space="0" w:color="auto"/>
            </w:tcBorders>
            <w:shd w:val="clear" w:color="auto" w:fill="auto"/>
          </w:tcPr>
          <w:p w14:paraId="23457CD5" w14:textId="77777777" w:rsidR="005971F4" w:rsidRPr="00F20B3C" w:rsidRDefault="005971F4" w:rsidP="001D24B2">
            <w:pPr>
              <w:jc w:val="both"/>
            </w:pPr>
            <w:r w:rsidRPr="00F20B3C">
              <w:t>Per BWP</w:t>
            </w:r>
          </w:p>
        </w:tc>
        <w:tc>
          <w:tcPr>
            <w:tcW w:w="0" w:type="auto"/>
            <w:tcBorders>
              <w:bottom w:val="single" w:sz="4" w:space="0" w:color="auto"/>
            </w:tcBorders>
            <w:shd w:val="clear" w:color="auto" w:fill="auto"/>
          </w:tcPr>
          <w:p w14:paraId="3BD2C993" w14:textId="77777777" w:rsidR="005971F4" w:rsidRPr="00F20B3C" w:rsidRDefault="005971F4" w:rsidP="001D24B2">
            <w:pPr>
              <w:jc w:val="both"/>
            </w:pPr>
            <w:r w:rsidRPr="00F20B3C">
              <w:rPr>
                <w:rFonts w:hint="eastAsia"/>
              </w:rPr>
              <w:t>0 or 1 or 2 bits</w:t>
            </w:r>
          </w:p>
        </w:tc>
        <w:tc>
          <w:tcPr>
            <w:tcW w:w="0" w:type="auto"/>
            <w:tcBorders>
              <w:bottom w:val="single" w:sz="4" w:space="0" w:color="auto"/>
            </w:tcBorders>
          </w:tcPr>
          <w:p w14:paraId="208BF036" w14:textId="77777777" w:rsidR="005971F4" w:rsidRPr="00F20B3C" w:rsidRDefault="005971F4" w:rsidP="001D24B2">
            <w:pPr>
              <w:jc w:val="both"/>
            </w:pPr>
            <w:r w:rsidRPr="00F20B3C">
              <w:t>Per BWP</w:t>
            </w:r>
          </w:p>
        </w:tc>
        <w:tc>
          <w:tcPr>
            <w:tcW w:w="0" w:type="auto"/>
            <w:tcBorders>
              <w:bottom w:val="single" w:sz="4" w:space="0" w:color="auto"/>
            </w:tcBorders>
            <w:shd w:val="clear" w:color="auto" w:fill="auto"/>
          </w:tcPr>
          <w:p w14:paraId="2888D5C8" w14:textId="77966EE9" w:rsidR="005971F4" w:rsidRPr="00F20B3C" w:rsidRDefault="00804C16" w:rsidP="00804C16">
            <w:pPr>
              <w:jc w:val="both"/>
            </w:pPr>
            <w:r w:rsidRPr="00F20B3C">
              <w:t xml:space="preserve">Configurable # of bits </w:t>
            </w:r>
            <w:r>
              <w:t>(</w:t>
            </w:r>
            <w:r w:rsidR="005971F4" w:rsidRPr="00F20B3C">
              <w:t>0 or 1 bit or 2 bits</w:t>
            </w:r>
            <w:r>
              <w:t>)</w:t>
            </w:r>
            <w:r w:rsidR="0052750F" w:rsidRPr="00F20B3C">
              <w:t xml:space="preserve"> </w:t>
            </w:r>
          </w:p>
        </w:tc>
      </w:tr>
      <w:tr w:rsidR="005F6D3D" w:rsidRPr="00F20B3C" w14:paraId="5BABFD9E" w14:textId="77777777" w:rsidTr="002903A8">
        <w:trPr>
          <w:jc w:val="center"/>
        </w:trPr>
        <w:tc>
          <w:tcPr>
            <w:tcW w:w="0" w:type="auto"/>
            <w:tcBorders>
              <w:bottom w:val="single" w:sz="4" w:space="0" w:color="auto"/>
            </w:tcBorders>
            <w:shd w:val="clear" w:color="auto" w:fill="auto"/>
          </w:tcPr>
          <w:p w14:paraId="153D46D5" w14:textId="77777777" w:rsidR="005F6D3D" w:rsidRPr="00F20B3C" w:rsidRDefault="005F6D3D" w:rsidP="005F6D3D">
            <w:pPr>
              <w:jc w:val="both"/>
            </w:pPr>
            <w:r w:rsidRPr="00F20B3C">
              <w:rPr>
                <w:rFonts w:hint="eastAsia"/>
              </w:rPr>
              <w:t>ZP CSI-RS trigger</w:t>
            </w:r>
          </w:p>
        </w:tc>
        <w:tc>
          <w:tcPr>
            <w:tcW w:w="0" w:type="auto"/>
          </w:tcPr>
          <w:p w14:paraId="6AD322BB" w14:textId="003FAC06" w:rsidR="005F6D3D" w:rsidRPr="00F20B3C" w:rsidRDefault="00B86B46" w:rsidP="005F6D3D">
            <w:pPr>
              <w:jc w:val="both"/>
              <w:rPr>
                <w:rFonts w:eastAsia="宋体"/>
              </w:rPr>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Pr>
          <w:p w14:paraId="40E85978" w14:textId="43B2F598" w:rsidR="005F6D3D" w:rsidRPr="00F20B3C" w:rsidRDefault="005F6D3D" w:rsidP="005F6D3D">
            <w:pPr>
              <w:jc w:val="both"/>
              <w:rPr>
                <w:rFonts w:eastAsia="宋体"/>
              </w:rPr>
            </w:pPr>
            <w:r w:rsidRPr="00F20B3C">
              <w:t>Type-</w:t>
            </w:r>
            <w:r>
              <w:t>3</w:t>
            </w:r>
          </w:p>
        </w:tc>
        <w:tc>
          <w:tcPr>
            <w:tcW w:w="0" w:type="auto"/>
            <w:shd w:val="clear" w:color="auto" w:fill="auto"/>
          </w:tcPr>
          <w:p w14:paraId="2CBD1C0C" w14:textId="77777777" w:rsidR="005F6D3D" w:rsidRPr="00F20B3C" w:rsidRDefault="005F6D3D" w:rsidP="005F6D3D">
            <w:pPr>
              <w:jc w:val="both"/>
              <w:rPr>
                <w:rFonts w:eastAsia="宋体"/>
              </w:rPr>
            </w:pPr>
            <w:r w:rsidRPr="00F20B3C">
              <w:rPr>
                <w:rFonts w:eastAsia="宋体"/>
              </w:rPr>
              <w:t>Per BWP</w:t>
            </w:r>
          </w:p>
        </w:tc>
        <w:tc>
          <w:tcPr>
            <w:tcW w:w="0" w:type="auto"/>
            <w:shd w:val="clear" w:color="auto" w:fill="auto"/>
          </w:tcPr>
          <w:p w14:paraId="6DE9CED3" w14:textId="77777777" w:rsidR="005F6D3D" w:rsidRPr="00F20B3C" w:rsidRDefault="005F6D3D" w:rsidP="005F6D3D">
            <w:pPr>
              <w:jc w:val="both"/>
              <w:rPr>
                <w:rFonts w:eastAsia="宋体"/>
              </w:rPr>
            </w:pPr>
            <w:r w:rsidRPr="00F20B3C">
              <w:rPr>
                <w:rFonts w:eastAsia="宋体" w:hint="eastAsia"/>
              </w:rPr>
              <w:t>0 or 1 or 2 bits</w:t>
            </w:r>
          </w:p>
        </w:tc>
        <w:tc>
          <w:tcPr>
            <w:tcW w:w="0" w:type="auto"/>
          </w:tcPr>
          <w:p w14:paraId="3DB06605" w14:textId="77777777" w:rsidR="005F6D3D" w:rsidRPr="00F20B3C" w:rsidRDefault="005F6D3D" w:rsidP="005F6D3D">
            <w:pPr>
              <w:jc w:val="both"/>
            </w:pPr>
            <w:r w:rsidRPr="00F20B3C">
              <w:t>Per BWP</w:t>
            </w:r>
          </w:p>
        </w:tc>
        <w:tc>
          <w:tcPr>
            <w:tcW w:w="0" w:type="auto"/>
            <w:tcBorders>
              <w:bottom w:val="single" w:sz="4" w:space="0" w:color="auto"/>
            </w:tcBorders>
            <w:shd w:val="clear" w:color="auto" w:fill="auto"/>
          </w:tcPr>
          <w:p w14:paraId="3797F558" w14:textId="0AFAE946" w:rsidR="005F6D3D" w:rsidRPr="00F20B3C" w:rsidRDefault="005F6D3D" w:rsidP="005F6D3D">
            <w:pPr>
              <w:jc w:val="both"/>
            </w:pPr>
            <w:r w:rsidRPr="00F20B3C">
              <w:t xml:space="preserve">Configurable # of bits </w:t>
            </w:r>
            <w:r>
              <w:t>(</w:t>
            </w:r>
            <w:r w:rsidRPr="00F20B3C">
              <w:t>0 or 1 bit or 2 bits</w:t>
            </w:r>
            <w:r>
              <w:t>)</w:t>
            </w:r>
          </w:p>
        </w:tc>
      </w:tr>
      <w:tr w:rsidR="005F6D3D" w:rsidRPr="00F20B3C" w14:paraId="19DB7F19" w14:textId="77777777" w:rsidTr="002903A8">
        <w:trPr>
          <w:jc w:val="center"/>
        </w:trPr>
        <w:tc>
          <w:tcPr>
            <w:tcW w:w="0" w:type="auto"/>
            <w:tcBorders>
              <w:bottom w:val="single" w:sz="4" w:space="0" w:color="auto"/>
            </w:tcBorders>
          </w:tcPr>
          <w:p w14:paraId="702D8FA1" w14:textId="77777777" w:rsidR="005F6D3D" w:rsidRPr="00F20B3C" w:rsidRDefault="005F6D3D" w:rsidP="005F6D3D">
            <w:pPr>
              <w:jc w:val="both"/>
            </w:pPr>
            <w:r w:rsidRPr="00F20B3C">
              <w:rPr>
                <w:rFonts w:hint="eastAsia"/>
              </w:rPr>
              <w:t>M</w:t>
            </w:r>
            <w:r w:rsidRPr="00F20B3C">
              <w:t>odulation and coding scheme</w:t>
            </w:r>
          </w:p>
        </w:tc>
        <w:tc>
          <w:tcPr>
            <w:tcW w:w="0" w:type="auto"/>
            <w:tcBorders>
              <w:bottom w:val="single" w:sz="4" w:space="0" w:color="auto"/>
            </w:tcBorders>
          </w:tcPr>
          <w:p w14:paraId="1EEC0FA6" w14:textId="52429FA3" w:rsidR="005F6D3D" w:rsidRPr="00F20B3C" w:rsidRDefault="00B86B46" w:rsidP="005F6D3D">
            <w:pPr>
              <w:jc w:val="both"/>
              <w:rPr>
                <w:rFonts w:eastAsia="宋体"/>
              </w:rPr>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Borders>
              <w:bottom w:val="single" w:sz="4" w:space="0" w:color="auto"/>
            </w:tcBorders>
          </w:tcPr>
          <w:p w14:paraId="61210608" w14:textId="0D62924C" w:rsidR="005F6D3D" w:rsidRPr="00F20B3C" w:rsidRDefault="005F6D3D" w:rsidP="005F6D3D">
            <w:pPr>
              <w:jc w:val="both"/>
              <w:rPr>
                <w:rFonts w:eastAsia="宋体"/>
              </w:rPr>
            </w:pPr>
            <w:r w:rsidRPr="00F20B3C">
              <w:t>Type-</w:t>
            </w:r>
            <w:r>
              <w:t>3</w:t>
            </w:r>
          </w:p>
        </w:tc>
        <w:tc>
          <w:tcPr>
            <w:tcW w:w="0" w:type="auto"/>
            <w:tcBorders>
              <w:bottom w:val="single" w:sz="4" w:space="0" w:color="auto"/>
            </w:tcBorders>
          </w:tcPr>
          <w:p w14:paraId="4AF1399F" w14:textId="77777777" w:rsidR="005F6D3D" w:rsidRPr="00F20B3C" w:rsidRDefault="005F6D3D" w:rsidP="005F6D3D">
            <w:pPr>
              <w:jc w:val="both"/>
              <w:rPr>
                <w:rFonts w:eastAsia="宋体"/>
              </w:rPr>
            </w:pPr>
            <w:r w:rsidRPr="00F20B3C">
              <w:rPr>
                <w:rFonts w:eastAsia="宋体"/>
              </w:rPr>
              <w:t>Per BWP</w:t>
            </w:r>
          </w:p>
        </w:tc>
        <w:tc>
          <w:tcPr>
            <w:tcW w:w="0" w:type="auto"/>
            <w:tcBorders>
              <w:bottom w:val="single" w:sz="4" w:space="0" w:color="auto"/>
            </w:tcBorders>
          </w:tcPr>
          <w:p w14:paraId="233C6500" w14:textId="77777777" w:rsidR="005F6D3D" w:rsidRPr="00F20B3C" w:rsidRDefault="005F6D3D" w:rsidP="005F6D3D">
            <w:pPr>
              <w:jc w:val="both"/>
              <w:rPr>
                <w:rFonts w:eastAsia="宋体"/>
              </w:rPr>
            </w:pPr>
            <w:r w:rsidRPr="00F20B3C">
              <w:rPr>
                <w:rFonts w:eastAsia="宋体" w:hint="eastAsia"/>
              </w:rPr>
              <w:t>5 bits</w:t>
            </w:r>
          </w:p>
        </w:tc>
        <w:tc>
          <w:tcPr>
            <w:tcW w:w="0" w:type="auto"/>
            <w:tcBorders>
              <w:bottom w:val="single" w:sz="4" w:space="0" w:color="auto"/>
            </w:tcBorders>
          </w:tcPr>
          <w:p w14:paraId="5EFB7B7A" w14:textId="77777777" w:rsidR="005F6D3D" w:rsidRPr="00F20B3C" w:rsidRDefault="005F6D3D" w:rsidP="005F6D3D">
            <w:pPr>
              <w:jc w:val="both"/>
            </w:pPr>
            <w:r w:rsidRPr="00F20B3C">
              <w:t>Per BWP</w:t>
            </w:r>
          </w:p>
        </w:tc>
        <w:tc>
          <w:tcPr>
            <w:tcW w:w="0" w:type="auto"/>
            <w:tcBorders>
              <w:bottom w:val="single" w:sz="4" w:space="0" w:color="auto"/>
            </w:tcBorders>
          </w:tcPr>
          <w:p w14:paraId="70BCE649" w14:textId="10147564" w:rsidR="005F6D3D" w:rsidRPr="00F20B3C" w:rsidRDefault="005F6D3D" w:rsidP="005F6D3D">
            <w:pPr>
              <w:jc w:val="both"/>
            </w:pPr>
            <w:r>
              <w:t>5bits</w:t>
            </w:r>
          </w:p>
        </w:tc>
      </w:tr>
      <w:tr w:rsidR="005F6D3D" w:rsidRPr="00F20B3C" w14:paraId="2C14FB41" w14:textId="77777777" w:rsidTr="002903A8">
        <w:trPr>
          <w:jc w:val="center"/>
        </w:trPr>
        <w:tc>
          <w:tcPr>
            <w:tcW w:w="0" w:type="auto"/>
            <w:tcBorders>
              <w:bottom w:val="single" w:sz="4" w:space="0" w:color="auto"/>
            </w:tcBorders>
            <w:shd w:val="clear" w:color="auto" w:fill="auto"/>
          </w:tcPr>
          <w:p w14:paraId="14A7B03C" w14:textId="77777777" w:rsidR="005F6D3D" w:rsidRPr="00F20B3C" w:rsidRDefault="005F6D3D" w:rsidP="005F6D3D">
            <w:pPr>
              <w:jc w:val="both"/>
            </w:pPr>
            <w:r w:rsidRPr="00F20B3C">
              <w:t>New data indicator</w:t>
            </w:r>
          </w:p>
        </w:tc>
        <w:tc>
          <w:tcPr>
            <w:tcW w:w="0" w:type="auto"/>
          </w:tcPr>
          <w:p w14:paraId="0020B296"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016FCE3B" w14:textId="77777777" w:rsidR="005F6D3D" w:rsidRPr="00F20B3C" w:rsidRDefault="005F6D3D" w:rsidP="005F6D3D">
            <w:pPr>
              <w:jc w:val="both"/>
              <w:rPr>
                <w:rFonts w:eastAsia="宋体"/>
              </w:rPr>
            </w:pPr>
            <w:r w:rsidRPr="00F20B3C">
              <w:rPr>
                <w:rFonts w:hint="eastAsia"/>
              </w:rPr>
              <w:t>T</w:t>
            </w:r>
            <w:r w:rsidRPr="00F20B3C">
              <w:t>ype-2A</w:t>
            </w:r>
          </w:p>
        </w:tc>
        <w:tc>
          <w:tcPr>
            <w:tcW w:w="0" w:type="auto"/>
            <w:shd w:val="clear" w:color="auto" w:fill="auto"/>
          </w:tcPr>
          <w:p w14:paraId="39476795" w14:textId="77777777" w:rsidR="005F6D3D" w:rsidRPr="00F20B3C" w:rsidRDefault="005F6D3D"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35D7F2F" w14:textId="77777777" w:rsidR="005F6D3D" w:rsidRPr="00F20B3C" w:rsidRDefault="005F6D3D" w:rsidP="005F6D3D">
            <w:pPr>
              <w:jc w:val="both"/>
              <w:rPr>
                <w:rFonts w:eastAsia="宋体"/>
              </w:rPr>
            </w:pPr>
            <w:r w:rsidRPr="00F20B3C">
              <w:rPr>
                <w:rFonts w:eastAsia="宋体" w:hint="eastAsia"/>
              </w:rPr>
              <w:t>1 bit</w:t>
            </w:r>
          </w:p>
        </w:tc>
        <w:tc>
          <w:tcPr>
            <w:tcW w:w="0" w:type="auto"/>
          </w:tcPr>
          <w:p w14:paraId="34E4E1C7" w14:textId="77777777" w:rsidR="005F6D3D" w:rsidRPr="00F20B3C" w:rsidRDefault="005F6D3D" w:rsidP="005F6D3D">
            <w:pPr>
              <w:jc w:val="both"/>
            </w:pPr>
            <w:r w:rsidRPr="00F20B3C">
              <w:rPr>
                <w:rFonts w:hint="eastAsia"/>
              </w:rPr>
              <w:t>f</w:t>
            </w:r>
            <w:r w:rsidRPr="00F20B3C">
              <w:t>ixed</w:t>
            </w:r>
          </w:p>
        </w:tc>
        <w:tc>
          <w:tcPr>
            <w:tcW w:w="0" w:type="auto"/>
            <w:tcBorders>
              <w:bottom w:val="single" w:sz="4" w:space="0" w:color="auto"/>
            </w:tcBorders>
            <w:shd w:val="clear" w:color="auto" w:fill="auto"/>
          </w:tcPr>
          <w:p w14:paraId="4BB64F82" w14:textId="644C7694" w:rsidR="005F6D3D" w:rsidRPr="00F20B3C" w:rsidRDefault="005F6D3D" w:rsidP="005F6D3D">
            <w:pPr>
              <w:jc w:val="both"/>
            </w:pPr>
            <w:r w:rsidRPr="00F20B3C">
              <w:t>1 bit</w:t>
            </w:r>
          </w:p>
        </w:tc>
      </w:tr>
      <w:tr w:rsidR="005F6D3D" w:rsidRPr="00F20B3C" w14:paraId="6B63AF75" w14:textId="77777777" w:rsidTr="002903A8">
        <w:trPr>
          <w:jc w:val="center"/>
        </w:trPr>
        <w:tc>
          <w:tcPr>
            <w:tcW w:w="0" w:type="auto"/>
            <w:tcBorders>
              <w:bottom w:val="single" w:sz="4" w:space="0" w:color="auto"/>
            </w:tcBorders>
            <w:shd w:val="clear" w:color="auto" w:fill="auto"/>
          </w:tcPr>
          <w:p w14:paraId="3BF7BBF7" w14:textId="77777777" w:rsidR="005F6D3D" w:rsidRPr="00F20B3C" w:rsidRDefault="005F6D3D" w:rsidP="005F6D3D">
            <w:pPr>
              <w:jc w:val="both"/>
              <w:rPr>
                <w:highlight w:val="green"/>
              </w:rPr>
            </w:pPr>
            <w:r w:rsidRPr="00F20B3C">
              <w:t>Redundancy version</w:t>
            </w:r>
          </w:p>
        </w:tc>
        <w:tc>
          <w:tcPr>
            <w:tcW w:w="0" w:type="auto"/>
          </w:tcPr>
          <w:p w14:paraId="29F2B3EB"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5EED1942" w14:textId="77777777" w:rsidR="005F6D3D" w:rsidRPr="00F20B3C" w:rsidRDefault="005F6D3D" w:rsidP="005F6D3D">
            <w:pPr>
              <w:jc w:val="both"/>
              <w:rPr>
                <w:rFonts w:eastAsia="宋体"/>
              </w:rPr>
            </w:pPr>
            <w:r w:rsidRPr="00F20B3C">
              <w:rPr>
                <w:rFonts w:hint="eastAsia"/>
              </w:rPr>
              <w:t>T</w:t>
            </w:r>
            <w:r w:rsidRPr="00F20B3C">
              <w:t>ype-2A</w:t>
            </w:r>
          </w:p>
        </w:tc>
        <w:tc>
          <w:tcPr>
            <w:tcW w:w="0" w:type="auto"/>
            <w:shd w:val="clear" w:color="auto" w:fill="auto"/>
          </w:tcPr>
          <w:p w14:paraId="48EEDF7A" w14:textId="77777777" w:rsidR="005F6D3D" w:rsidRPr="00F20B3C" w:rsidRDefault="005F6D3D"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F0037BF" w14:textId="77777777" w:rsidR="005F6D3D" w:rsidRPr="00F20B3C" w:rsidRDefault="005F6D3D" w:rsidP="005F6D3D">
            <w:pPr>
              <w:jc w:val="both"/>
              <w:rPr>
                <w:rFonts w:eastAsia="宋体"/>
              </w:rPr>
            </w:pPr>
            <w:r w:rsidRPr="00F20B3C">
              <w:rPr>
                <w:rFonts w:eastAsia="宋体" w:hint="eastAsia"/>
              </w:rPr>
              <w:t>2 bits</w:t>
            </w:r>
          </w:p>
        </w:tc>
        <w:tc>
          <w:tcPr>
            <w:tcW w:w="0" w:type="auto"/>
          </w:tcPr>
          <w:p w14:paraId="1667477F" w14:textId="77777777" w:rsidR="005F6D3D" w:rsidRPr="00F20B3C" w:rsidRDefault="005F6D3D" w:rsidP="005F6D3D">
            <w:pPr>
              <w:jc w:val="both"/>
            </w:pPr>
            <w:r w:rsidRPr="00F20B3C">
              <w:t>Per BWP</w:t>
            </w:r>
          </w:p>
        </w:tc>
        <w:tc>
          <w:tcPr>
            <w:tcW w:w="0" w:type="auto"/>
            <w:tcBorders>
              <w:bottom w:val="single" w:sz="4" w:space="0" w:color="auto"/>
            </w:tcBorders>
            <w:shd w:val="clear" w:color="auto" w:fill="auto"/>
          </w:tcPr>
          <w:p w14:paraId="7771FF7F" w14:textId="734F71A2" w:rsidR="005F6D3D" w:rsidRPr="00F20B3C" w:rsidRDefault="005F6D3D" w:rsidP="005F6D3D">
            <w:pPr>
              <w:jc w:val="both"/>
            </w:pPr>
            <w:r w:rsidRPr="00F20B3C">
              <w:t>Configurable # of bits (0 or 1 or 2 bits)</w:t>
            </w:r>
          </w:p>
        </w:tc>
      </w:tr>
      <w:tr w:rsidR="005F6D3D" w:rsidRPr="00F20B3C" w14:paraId="495092B6" w14:textId="77777777" w:rsidTr="002903A8">
        <w:trPr>
          <w:jc w:val="center"/>
        </w:trPr>
        <w:tc>
          <w:tcPr>
            <w:tcW w:w="0" w:type="auto"/>
            <w:tcBorders>
              <w:bottom w:val="single" w:sz="4" w:space="0" w:color="auto"/>
            </w:tcBorders>
            <w:shd w:val="clear" w:color="auto" w:fill="auto"/>
          </w:tcPr>
          <w:p w14:paraId="6A4F1350" w14:textId="77777777" w:rsidR="005F6D3D" w:rsidRPr="00F20B3C" w:rsidRDefault="005F6D3D" w:rsidP="005F6D3D">
            <w:pPr>
              <w:jc w:val="both"/>
            </w:pPr>
            <w:r w:rsidRPr="00F20B3C">
              <w:rPr>
                <w:rFonts w:hint="eastAsia"/>
              </w:rPr>
              <w:t>HARQ process number</w:t>
            </w:r>
          </w:p>
        </w:tc>
        <w:tc>
          <w:tcPr>
            <w:tcW w:w="0" w:type="auto"/>
          </w:tcPr>
          <w:p w14:paraId="76A4CEFB" w14:textId="548875F8" w:rsidR="005F6D3D" w:rsidRPr="00F20B3C" w:rsidRDefault="005F6D3D" w:rsidP="005F6D3D">
            <w:pPr>
              <w:jc w:val="both"/>
            </w:pPr>
            <w:r w:rsidRPr="00F20B3C">
              <w:rPr>
                <w:rFonts w:hint="eastAsia"/>
              </w:rPr>
              <w:t>f</w:t>
            </w:r>
            <w:r w:rsidRPr="00F20B3C">
              <w:t>ixed</w:t>
            </w:r>
          </w:p>
        </w:tc>
        <w:tc>
          <w:tcPr>
            <w:tcW w:w="0" w:type="auto"/>
          </w:tcPr>
          <w:p w14:paraId="2BA57B1B" w14:textId="393032DE" w:rsidR="005F6D3D" w:rsidRPr="00F20B3C" w:rsidRDefault="005F6D3D" w:rsidP="005F6D3D">
            <w:pPr>
              <w:jc w:val="both"/>
            </w:pPr>
            <w:r w:rsidRPr="00F20B3C">
              <w:t>Type-</w:t>
            </w:r>
            <w:r>
              <w:t>3</w:t>
            </w:r>
          </w:p>
        </w:tc>
        <w:tc>
          <w:tcPr>
            <w:tcW w:w="0" w:type="auto"/>
            <w:shd w:val="clear" w:color="auto" w:fill="auto"/>
          </w:tcPr>
          <w:p w14:paraId="06708178" w14:textId="77777777" w:rsidR="005F6D3D" w:rsidRPr="00F20B3C" w:rsidRDefault="005F6D3D" w:rsidP="005F6D3D">
            <w:pPr>
              <w:jc w:val="both"/>
            </w:pPr>
            <w:r w:rsidRPr="00F20B3C">
              <w:rPr>
                <w:rFonts w:hint="eastAsia"/>
              </w:rPr>
              <w:t>f</w:t>
            </w:r>
            <w:r w:rsidRPr="00F20B3C">
              <w:t>ixed</w:t>
            </w:r>
          </w:p>
        </w:tc>
        <w:tc>
          <w:tcPr>
            <w:tcW w:w="0" w:type="auto"/>
            <w:shd w:val="clear" w:color="auto" w:fill="auto"/>
          </w:tcPr>
          <w:p w14:paraId="25239716" w14:textId="77777777" w:rsidR="005F6D3D" w:rsidRPr="00F20B3C" w:rsidRDefault="005F6D3D" w:rsidP="005F6D3D">
            <w:pPr>
              <w:jc w:val="both"/>
            </w:pPr>
            <w:r w:rsidRPr="00F20B3C">
              <w:rPr>
                <w:rFonts w:hint="eastAsia"/>
              </w:rPr>
              <w:t>4 bits</w:t>
            </w:r>
          </w:p>
        </w:tc>
        <w:tc>
          <w:tcPr>
            <w:tcW w:w="0" w:type="auto"/>
          </w:tcPr>
          <w:p w14:paraId="6167ED33" w14:textId="77777777" w:rsidR="005F6D3D" w:rsidRPr="00F20B3C" w:rsidRDefault="005F6D3D" w:rsidP="005F6D3D">
            <w:pPr>
              <w:jc w:val="both"/>
            </w:pPr>
            <w:r w:rsidRPr="00F20B3C">
              <w:t>Per BWP</w:t>
            </w:r>
          </w:p>
        </w:tc>
        <w:tc>
          <w:tcPr>
            <w:tcW w:w="0" w:type="auto"/>
            <w:tcBorders>
              <w:bottom w:val="single" w:sz="4" w:space="0" w:color="auto"/>
            </w:tcBorders>
            <w:shd w:val="clear" w:color="auto" w:fill="auto"/>
          </w:tcPr>
          <w:p w14:paraId="04F515C3" w14:textId="5344419D" w:rsidR="005F6D3D" w:rsidRPr="00F20B3C" w:rsidRDefault="005F6D3D" w:rsidP="005F6D3D">
            <w:pPr>
              <w:jc w:val="both"/>
            </w:pPr>
            <w:r w:rsidRPr="00F20B3C">
              <w:t>Configurable # of bits (0 or 1 or 2 or 3 or 4 bits)</w:t>
            </w:r>
          </w:p>
        </w:tc>
      </w:tr>
      <w:tr w:rsidR="005F6D3D" w:rsidRPr="00F20B3C" w14:paraId="1EB07BF2" w14:textId="77777777" w:rsidTr="002903A8">
        <w:trPr>
          <w:jc w:val="center"/>
        </w:trPr>
        <w:tc>
          <w:tcPr>
            <w:tcW w:w="0" w:type="auto"/>
            <w:tcBorders>
              <w:bottom w:val="single" w:sz="4" w:space="0" w:color="auto"/>
            </w:tcBorders>
            <w:shd w:val="clear" w:color="auto" w:fill="auto"/>
          </w:tcPr>
          <w:p w14:paraId="331924CA" w14:textId="77777777" w:rsidR="005F6D3D" w:rsidRPr="00F20B3C" w:rsidRDefault="005F6D3D" w:rsidP="005F6D3D">
            <w:pPr>
              <w:jc w:val="both"/>
            </w:pPr>
            <w:r w:rsidRPr="00F20B3C">
              <w:rPr>
                <w:rFonts w:hint="eastAsia"/>
              </w:rPr>
              <w:t>Downlink assignment index</w:t>
            </w:r>
          </w:p>
        </w:tc>
        <w:tc>
          <w:tcPr>
            <w:tcW w:w="0" w:type="auto"/>
          </w:tcPr>
          <w:p w14:paraId="66A51699" w14:textId="23E1F406" w:rsidR="005F6D3D" w:rsidRPr="00F20B3C" w:rsidRDefault="00C35AD4" w:rsidP="005F6D3D">
            <w:pPr>
              <w:jc w:val="both"/>
              <w:rPr>
                <w:rFonts w:eastAsia="宋体"/>
              </w:rPr>
            </w:pPr>
            <w:r w:rsidRPr="00F20B3C">
              <w:rPr>
                <w:rFonts w:eastAsia="宋体"/>
              </w:rPr>
              <w:t>Per cell group</w:t>
            </w:r>
          </w:p>
        </w:tc>
        <w:tc>
          <w:tcPr>
            <w:tcW w:w="0" w:type="auto"/>
          </w:tcPr>
          <w:p w14:paraId="6660D4C8" w14:textId="77777777" w:rsidR="005F6D3D" w:rsidRPr="00F20B3C" w:rsidRDefault="005F6D3D" w:rsidP="005F6D3D">
            <w:pPr>
              <w:jc w:val="both"/>
              <w:rPr>
                <w:rFonts w:eastAsia="宋体"/>
              </w:rPr>
            </w:pPr>
            <w:r w:rsidRPr="00F20B3C">
              <w:rPr>
                <w:rFonts w:hint="eastAsia"/>
              </w:rPr>
              <w:t>T</w:t>
            </w:r>
            <w:r w:rsidRPr="00F20B3C">
              <w:t>ype-1A</w:t>
            </w:r>
          </w:p>
        </w:tc>
        <w:tc>
          <w:tcPr>
            <w:tcW w:w="0" w:type="auto"/>
            <w:shd w:val="clear" w:color="auto" w:fill="auto"/>
          </w:tcPr>
          <w:p w14:paraId="2BCFD765" w14:textId="77777777" w:rsidR="005F6D3D" w:rsidRPr="00F20B3C" w:rsidRDefault="005F6D3D" w:rsidP="005F6D3D">
            <w:pPr>
              <w:jc w:val="both"/>
              <w:rPr>
                <w:rFonts w:eastAsia="宋体"/>
              </w:rPr>
            </w:pPr>
            <w:r w:rsidRPr="00F20B3C">
              <w:rPr>
                <w:rFonts w:eastAsia="宋体"/>
              </w:rPr>
              <w:t>Per cell group</w:t>
            </w:r>
          </w:p>
        </w:tc>
        <w:tc>
          <w:tcPr>
            <w:tcW w:w="0" w:type="auto"/>
            <w:shd w:val="clear" w:color="auto" w:fill="auto"/>
          </w:tcPr>
          <w:p w14:paraId="5F871641" w14:textId="77777777" w:rsidR="005F6D3D" w:rsidRPr="00F20B3C" w:rsidRDefault="005F6D3D" w:rsidP="005F6D3D">
            <w:pPr>
              <w:jc w:val="both"/>
              <w:rPr>
                <w:rFonts w:eastAsia="宋体"/>
              </w:rPr>
            </w:pPr>
            <w:r w:rsidRPr="00F20B3C">
              <w:rPr>
                <w:rFonts w:eastAsia="宋体" w:hint="eastAsia"/>
              </w:rPr>
              <w:t>0 or 2 or 4 bits</w:t>
            </w:r>
          </w:p>
        </w:tc>
        <w:tc>
          <w:tcPr>
            <w:tcW w:w="0" w:type="auto"/>
          </w:tcPr>
          <w:p w14:paraId="5C6DB046" w14:textId="77777777" w:rsidR="005F6D3D" w:rsidRPr="00F20B3C" w:rsidRDefault="005F6D3D" w:rsidP="005F6D3D">
            <w:pPr>
              <w:jc w:val="both"/>
            </w:pPr>
            <w:r w:rsidRPr="00F20B3C">
              <w:rPr>
                <w:rFonts w:eastAsia="宋体"/>
              </w:rPr>
              <w:t>Per cell group</w:t>
            </w:r>
          </w:p>
        </w:tc>
        <w:tc>
          <w:tcPr>
            <w:tcW w:w="0" w:type="auto"/>
            <w:tcBorders>
              <w:bottom w:val="single" w:sz="4" w:space="0" w:color="auto"/>
            </w:tcBorders>
            <w:shd w:val="clear" w:color="auto" w:fill="auto"/>
          </w:tcPr>
          <w:p w14:paraId="3A5D0C5F" w14:textId="2EB554DD" w:rsidR="005F6D3D" w:rsidRPr="00F20B3C" w:rsidRDefault="005F6D3D" w:rsidP="005F6D3D">
            <w:pPr>
              <w:jc w:val="both"/>
            </w:pPr>
            <w:r w:rsidRPr="00F20B3C">
              <w:t>Configurable # of bits (0 or 1 or 2 or 4 bits)</w:t>
            </w:r>
          </w:p>
        </w:tc>
      </w:tr>
      <w:tr w:rsidR="005F6D3D" w:rsidRPr="00F20B3C" w14:paraId="0E8497A2" w14:textId="77777777" w:rsidTr="002903A8">
        <w:trPr>
          <w:jc w:val="center"/>
        </w:trPr>
        <w:tc>
          <w:tcPr>
            <w:tcW w:w="0" w:type="auto"/>
            <w:tcBorders>
              <w:bottom w:val="single" w:sz="4" w:space="0" w:color="auto"/>
            </w:tcBorders>
            <w:shd w:val="clear" w:color="auto" w:fill="auto"/>
          </w:tcPr>
          <w:p w14:paraId="738FA7D0" w14:textId="77777777" w:rsidR="005F6D3D" w:rsidRPr="00F20B3C" w:rsidRDefault="005F6D3D" w:rsidP="005F6D3D">
            <w:pPr>
              <w:jc w:val="both"/>
            </w:pPr>
            <w:r w:rsidRPr="00F20B3C">
              <w:t>TPC command for scheduled PUCCH</w:t>
            </w:r>
          </w:p>
        </w:tc>
        <w:tc>
          <w:tcPr>
            <w:tcW w:w="0" w:type="auto"/>
          </w:tcPr>
          <w:p w14:paraId="6925B98A"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674BE163" w14:textId="77777777" w:rsidR="005F6D3D" w:rsidRPr="00F20B3C" w:rsidRDefault="005F6D3D" w:rsidP="005F6D3D">
            <w:pPr>
              <w:jc w:val="both"/>
              <w:rPr>
                <w:rFonts w:eastAsia="宋体"/>
              </w:rPr>
            </w:pPr>
            <w:r w:rsidRPr="00F20B3C">
              <w:rPr>
                <w:rFonts w:hint="eastAsia"/>
              </w:rPr>
              <w:t>T</w:t>
            </w:r>
            <w:r w:rsidRPr="00F20B3C">
              <w:t>ype-1A</w:t>
            </w:r>
          </w:p>
        </w:tc>
        <w:tc>
          <w:tcPr>
            <w:tcW w:w="0" w:type="auto"/>
            <w:shd w:val="clear" w:color="auto" w:fill="auto"/>
          </w:tcPr>
          <w:p w14:paraId="65126F46" w14:textId="77777777" w:rsidR="005F6D3D" w:rsidRPr="00F20B3C" w:rsidRDefault="005F6D3D"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F43C83E" w14:textId="77777777" w:rsidR="005F6D3D" w:rsidRPr="00F20B3C" w:rsidRDefault="005F6D3D" w:rsidP="005F6D3D">
            <w:pPr>
              <w:jc w:val="both"/>
              <w:rPr>
                <w:rFonts w:eastAsia="宋体"/>
              </w:rPr>
            </w:pPr>
            <w:r w:rsidRPr="00F20B3C">
              <w:rPr>
                <w:rFonts w:eastAsia="宋体" w:hint="eastAsia"/>
              </w:rPr>
              <w:t>2 bits</w:t>
            </w:r>
          </w:p>
        </w:tc>
        <w:tc>
          <w:tcPr>
            <w:tcW w:w="0" w:type="auto"/>
          </w:tcPr>
          <w:p w14:paraId="3665B702" w14:textId="77777777" w:rsidR="005F6D3D" w:rsidRPr="00F20B3C" w:rsidRDefault="005F6D3D" w:rsidP="005F6D3D">
            <w:pPr>
              <w:jc w:val="both"/>
              <w:rPr>
                <w:rFonts w:eastAsia="宋体"/>
              </w:rPr>
            </w:pPr>
            <w:r w:rsidRPr="00F20B3C">
              <w:rPr>
                <w:rFonts w:eastAsia="宋体"/>
              </w:rPr>
              <w:t>Fixed</w:t>
            </w:r>
          </w:p>
        </w:tc>
        <w:tc>
          <w:tcPr>
            <w:tcW w:w="0" w:type="auto"/>
            <w:tcBorders>
              <w:bottom w:val="single" w:sz="4" w:space="0" w:color="auto"/>
            </w:tcBorders>
            <w:shd w:val="clear" w:color="auto" w:fill="auto"/>
          </w:tcPr>
          <w:p w14:paraId="39A1C80E" w14:textId="29339A97" w:rsidR="005F6D3D" w:rsidRPr="00F20B3C" w:rsidRDefault="005F6D3D" w:rsidP="005F6D3D">
            <w:pPr>
              <w:jc w:val="both"/>
            </w:pPr>
            <w:r w:rsidRPr="00F20B3C">
              <w:rPr>
                <w:rFonts w:eastAsia="宋体" w:hint="eastAsia"/>
              </w:rPr>
              <w:t>2 bits</w:t>
            </w:r>
            <w:r w:rsidRPr="00F20B3C">
              <w:rPr>
                <w:rFonts w:eastAsia="宋体"/>
              </w:rPr>
              <w:t xml:space="preserve"> as same as </w:t>
            </w:r>
            <w:r w:rsidRPr="00F20B3C">
              <w:t>Rel-15</w:t>
            </w:r>
          </w:p>
        </w:tc>
      </w:tr>
      <w:tr w:rsidR="005F6D3D" w:rsidRPr="00F20B3C" w14:paraId="54E1FC93" w14:textId="77777777" w:rsidTr="002903A8">
        <w:trPr>
          <w:jc w:val="center"/>
        </w:trPr>
        <w:tc>
          <w:tcPr>
            <w:tcW w:w="0" w:type="auto"/>
            <w:tcBorders>
              <w:bottom w:val="single" w:sz="4" w:space="0" w:color="auto"/>
            </w:tcBorders>
            <w:shd w:val="clear" w:color="auto" w:fill="auto"/>
          </w:tcPr>
          <w:p w14:paraId="0FB9CD77" w14:textId="77777777" w:rsidR="005F6D3D" w:rsidRPr="00F20B3C" w:rsidRDefault="005F6D3D" w:rsidP="005F6D3D">
            <w:pPr>
              <w:jc w:val="both"/>
            </w:pPr>
            <w:r w:rsidRPr="00F20B3C">
              <w:t>PUCCH resource indicator</w:t>
            </w:r>
          </w:p>
        </w:tc>
        <w:tc>
          <w:tcPr>
            <w:tcW w:w="0" w:type="auto"/>
          </w:tcPr>
          <w:p w14:paraId="660BF6C4"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7406A14E" w14:textId="77777777" w:rsidR="005F6D3D" w:rsidRPr="00F20B3C" w:rsidRDefault="005F6D3D" w:rsidP="005F6D3D">
            <w:pPr>
              <w:jc w:val="both"/>
              <w:rPr>
                <w:rFonts w:eastAsia="宋体"/>
              </w:rPr>
            </w:pPr>
            <w:r w:rsidRPr="00F20B3C">
              <w:rPr>
                <w:rFonts w:hint="eastAsia"/>
              </w:rPr>
              <w:t>T</w:t>
            </w:r>
            <w:r w:rsidRPr="00F20B3C">
              <w:t>ype-1A</w:t>
            </w:r>
          </w:p>
        </w:tc>
        <w:tc>
          <w:tcPr>
            <w:tcW w:w="0" w:type="auto"/>
            <w:shd w:val="clear" w:color="auto" w:fill="auto"/>
          </w:tcPr>
          <w:p w14:paraId="3D6720F3" w14:textId="17426D11" w:rsidR="005F6D3D" w:rsidRPr="00F20B3C" w:rsidRDefault="002903A8" w:rsidP="002903A8">
            <w:pPr>
              <w:jc w:val="both"/>
              <w:rPr>
                <w:rFonts w:eastAsia="宋体"/>
              </w:rPr>
            </w:pPr>
            <w:r w:rsidRPr="00F20B3C">
              <w:rPr>
                <w:rFonts w:eastAsia="宋体"/>
              </w:rPr>
              <w:t>Per UL BWP and</w:t>
            </w:r>
            <w:r>
              <w:rPr>
                <w:rFonts w:eastAsia="宋体"/>
              </w:rPr>
              <w:t xml:space="preserve"> p</w:t>
            </w:r>
            <w:r w:rsidR="005F6D3D" w:rsidRPr="00F20B3C">
              <w:rPr>
                <w:rFonts w:eastAsia="宋体"/>
              </w:rPr>
              <w:t>er PUCCH group</w:t>
            </w:r>
          </w:p>
        </w:tc>
        <w:tc>
          <w:tcPr>
            <w:tcW w:w="0" w:type="auto"/>
            <w:shd w:val="clear" w:color="auto" w:fill="auto"/>
          </w:tcPr>
          <w:p w14:paraId="3867EE9B" w14:textId="77777777" w:rsidR="005F6D3D" w:rsidRPr="00F20B3C" w:rsidRDefault="005F6D3D" w:rsidP="005F6D3D">
            <w:pPr>
              <w:jc w:val="both"/>
              <w:rPr>
                <w:rFonts w:eastAsia="宋体"/>
              </w:rPr>
            </w:pPr>
            <w:r w:rsidRPr="00F20B3C">
              <w:rPr>
                <w:rFonts w:eastAsia="宋体" w:hint="eastAsia"/>
              </w:rPr>
              <w:t>3 bits</w:t>
            </w:r>
          </w:p>
        </w:tc>
        <w:tc>
          <w:tcPr>
            <w:tcW w:w="0" w:type="auto"/>
          </w:tcPr>
          <w:p w14:paraId="06399278" w14:textId="619B757D" w:rsidR="005F6D3D" w:rsidRPr="00F20B3C" w:rsidRDefault="002903A8" w:rsidP="005F6D3D">
            <w:pPr>
              <w:jc w:val="both"/>
            </w:pPr>
            <w:r w:rsidRPr="00F20B3C">
              <w:rPr>
                <w:rFonts w:eastAsia="宋体"/>
              </w:rPr>
              <w:t>Per UL BWP and</w:t>
            </w:r>
            <w:r>
              <w:rPr>
                <w:rFonts w:eastAsia="宋体"/>
              </w:rPr>
              <w:t xml:space="preserve"> p</w:t>
            </w:r>
            <w:r w:rsidR="005F6D3D" w:rsidRPr="00F20B3C">
              <w:rPr>
                <w:rFonts w:eastAsia="宋体"/>
              </w:rPr>
              <w:t>er PUCCH group</w:t>
            </w:r>
          </w:p>
        </w:tc>
        <w:tc>
          <w:tcPr>
            <w:tcW w:w="0" w:type="auto"/>
            <w:tcBorders>
              <w:bottom w:val="single" w:sz="4" w:space="0" w:color="auto"/>
            </w:tcBorders>
            <w:shd w:val="clear" w:color="auto" w:fill="auto"/>
          </w:tcPr>
          <w:p w14:paraId="69B4B71E" w14:textId="47D5A1A2" w:rsidR="005F6D3D" w:rsidRPr="00F20B3C" w:rsidRDefault="005F6D3D" w:rsidP="005F6D3D">
            <w:pPr>
              <w:jc w:val="both"/>
            </w:pPr>
            <w:r w:rsidRPr="00F20B3C">
              <w:t>Configurable # of bits (0 or 1 or 2 or 3 bits)</w:t>
            </w:r>
          </w:p>
        </w:tc>
      </w:tr>
      <w:tr w:rsidR="005F6D3D" w:rsidRPr="00F20B3C" w14:paraId="025E0FA6" w14:textId="77777777" w:rsidTr="002903A8">
        <w:trPr>
          <w:jc w:val="center"/>
        </w:trPr>
        <w:tc>
          <w:tcPr>
            <w:tcW w:w="0" w:type="auto"/>
            <w:tcBorders>
              <w:bottom w:val="single" w:sz="4" w:space="0" w:color="auto"/>
            </w:tcBorders>
            <w:shd w:val="clear" w:color="auto" w:fill="auto"/>
          </w:tcPr>
          <w:p w14:paraId="7CA364D9" w14:textId="77777777" w:rsidR="005F6D3D" w:rsidRPr="00F20B3C" w:rsidRDefault="005F6D3D" w:rsidP="005F6D3D">
            <w:pPr>
              <w:jc w:val="both"/>
            </w:pPr>
            <w:r w:rsidRPr="00F20B3C">
              <w:rPr>
                <w:rFonts w:hint="eastAsia"/>
              </w:rPr>
              <w:t>P</w:t>
            </w:r>
            <w:r w:rsidRPr="00F20B3C">
              <w:t>DSCH-to-HARQ_feedback timing indicator</w:t>
            </w:r>
          </w:p>
        </w:tc>
        <w:tc>
          <w:tcPr>
            <w:tcW w:w="0" w:type="auto"/>
            <w:tcBorders>
              <w:bottom w:val="single" w:sz="4" w:space="0" w:color="auto"/>
            </w:tcBorders>
          </w:tcPr>
          <w:p w14:paraId="2360C3AF" w14:textId="77777777" w:rsidR="005F6D3D" w:rsidRPr="00F20B3C" w:rsidRDefault="005F6D3D" w:rsidP="005F6D3D">
            <w:pPr>
              <w:jc w:val="both"/>
              <w:rPr>
                <w:rFonts w:eastAsia="宋体"/>
              </w:rPr>
            </w:pPr>
            <w:r w:rsidRPr="00F20B3C">
              <w:rPr>
                <w:rFonts w:hint="eastAsia"/>
              </w:rPr>
              <w:t>f</w:t>
            </w:r>
            <w:r w:rsidRPr="00F20B3C">
              <w:t>ixed</w:t>
            </w:r>
          </w:p>
        </w:tc>
        <w:tc>
          <w:tcPr>
            <w:tcW w:w="0" w:type="auto"/>
            <w:tcBorders>
              <w:bottom w:val="single" w:sz="4" w:space="0" w:color="auto"/>
            </w:tcBorders>
          </w:tcPr>
          <w:p w14:paraId="523FC4F3" w14:textId="77777777" w:rsidR="005F6D3D" w:rsidRPr="00F20B3C" w:rsidRDefault="005F6D3D" w:rsidP="005F6D3D">
            <w:pPr>
              <w:jc w:val="both"/>
              <w:rPr>
                <w:rFonts w:eastAsia="宋体"/>
              </w:rPr>
            </w:pPr>
            <w:r w:rsidRPr="00F20B3C">
              <w:rPr>
                <w:rFonts w:hint="eastAsia"/>
              </w:rPr>
              <w:t>T</w:t>
            </w:r>
            <w:r w:rsidRPr="00F20B3C">
              <w:t>ype-1A</w:t>
            </w:r>
          </w:p>
        </w:tc>
        <w:tc>
          <w:tcPr>
            <w:tcW w:w="0" w:type="auto"/>
            <w:tcBorders>
              <w:bottom w:val="single" w:sz="4" w:space="0" w:color="auto"/>
            </w:tcBorders>
            <w:shd w:val="clear" w:color="auto" w:fill="auto"/>
          </w:tcPr>
          <w:p w14:paraId="737376D7" w14:textId="77777777" w:rsidR="005F6D3D" w:rsidRPr="00F20B3C" w:rsidRDefault="005F6D3D" w:rsidP="005F6D3D">
            <w:pPr>
              <w:jc w:val="both"/>
              <w:rPr>
                <w:rFonts w:eastAsia="宋体"/>
              </w:rPr>
            </w:pPr>
            <w:r w:rsidRPr="00F20B3C">
              <w:rPr>
                <w:rFonts w:eastAsia="宋体"/>
              </w:rPr>
              <w:t>Per UL BWP and per PUCCH group</w:t>
            </w:r>
          </w:p>
        </w:tc>
        <w:tc>
          <w:tcPr>
            <w:tcW w:w="0" w:type="auto"/>
            <w:tcBorders>
              <w:bottom w:val="single" w:sz="4" w:space="0" w:color="auto"/>
            </w:tcBorders>
            <w:shd w:val="clear" w:color="auto" w:fill="auto"/>
          </w:tcPr>
          <w:p w14:paraId="2FA30AC5" w14:textId="77777777" w:rsidR="005F6D3D" w:rsidRPr="00F20B3C" w:rsidRDefault="005F6D3D" w:rsidP="005F6D3D">
            <w:pPr>
              <w:jc w:val="both"/>
              <w:rPr>
                <w:rFonts w:eastAsia="宋体"/>
              </w:rPr>
            </w:pPr>
            <w:r w:rsidRPr="00F20B3C">
              <w:rPr>
                <w:rFonts w:eastAsia="宋体" w:hint="eastAsia"/>
              </w:rPr>
              <w:t>0 or 1 or 2 or 3 bits</w:t>
            </w:r>
          </w:p>
        </w:tc>
        <w:tc>
          <w:tcPr>
            <w:tcW w:w="0" w:type="auto"/>
            <w:tcBorders>
              <w:bottom w:val="single" w:sz="4" w:space="0" w:color="auto"/>
            </w:tcBorders>
          </w:tcPr>
          <w:p w14:paraId="1CE0FA5D" w14:textId="77777777" w:rsidR="005F6D3D" w:rsidRPr="00F20B3C" w:rsidRDefault="005F6D3D" w:rsidP="005F6D3D">
            <w:pPr>
              <w:jc w:val="both"/>
            </w:pPr>
            <w:r w:rsidRPr="00F20B3C">
              <w:rPr>
                <w:rFonts w:eastAsia="宋体"/>
              </w:rPr>
              <w:t>Per UL BWP and per PUCCH group</w:t>
            </w:r>
          </w:p>
        </w:tc>
        <w:tc>
          <w:tcPr>
            <w:tcW w:w="0" w:type="auto"/>
            <w:tcBorders>
              <w:bottom w:val="single" w:sz="4" w:space="0" w:color="auto"/>
            </w:tcBorders>
            <w:shd w:val="clear" w:color="auto" w:fill="auto"/>
          </w:tcPr>
          <w:p w14:paraId="37458DCF" w14:textId="646AD08A" w:rsidR="005F6D3D" w:rsidRPr="00F20B3C" w:rsidRDefault="005F6D3D" w:rsidP="005F6D3D">
            <w:pPr>
              <w:jc w:val="both"/>
              <w:rPr>
                <w:i/>
                <w:szCs w:val="24"/>
              </w:rPr>
            </w:pPr>
            <w:r w:rsidRPr="00F20B3C">
              <w:t xml:space="preserve">Configurable # of bits (0 or 1 or 2 or 3 bits),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p>
        </w:tc>
      </w:tr>
      <w:tr w:rsidR="006F7C0D" w:rsidRPr="00F20B3C" w14:paraId="2B1C48E0" w14:textId="77777777" w:rsidTr="002903A8">
        <w:trPr>
          <w:jc w:val="center"/>
        </w:trPr>
        <w:tc>
          <w:tcPr>
            <w:tcW w:w="0" w:type="auto"/>
            <w:tcBorders>
              <w:bottom w:val="single" w:sz="4" w:space="0" w:color="auto"/>
            </w:tcBorders>
            <w:shd w:val="clear" w:color="auto" w:fill="auto"/>
          </w:tcPr>
          <w:p w14:paraId="7F72CDCB" w14:textId="1BA101FD" w:rsidR="006F7C0D" w:rsidRPr="00F20B3C" w:rsidRDefault="006F7C0D" w:rsidP="006F7C0D">
            <w:pPr>
              <w:jc w:val="both"/>
            </w:pPr>
            <w:r w:rsidRPr="00ED4AF8">
              <w:rPr>
                <w:lang w:eastAsia="zh-CN"/>
              </w:rPr>
              <w:t>One-shot HARQ-ACK request</w:t>
            </w:r>
          </w:p>
        </w:tc>
        <w:tc>
          <w:tcPr>
            <w:tcW w:w="0" w:type="auto"/>
            <w:tcBorders>
              <w:bottom w:val="single" w:sz="4" w:space="0" w:color="auto"/>
            </w:tcBorders>
          </w:tcPr>
          <w:p w14:paraId="724DD2D0" w14:textId="21142811" w:rsidR="006F7C0D" w:rsidRPr="009671DE"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tcPr>
          <w:p w14:paraId="2E9D6F53" w14:textId="0228D923" w:rsidR="006F7C0D" w:rsidRPr="00F20B3C" w:rsidRDefault="006F7C0D" w:rsidP="006F7C0D">
            <w:pPr>
              <w:jc w:val="both"/>
            </w:pPr>
            <w:r w:rsidRPr="00F20B3C">
              <w:rPr>
                <w:rFonts w:hint="eastAsia"/>
              </w:rPr>
              <w:t>T</w:t>
            </w:r>
            <w:r w:rsidRPr="00F20B3C">
              <w:t>ype-1A</w:t>
            </w:r>
          </w:p>
        </w:tc>
        <w:tc>
          <w:tcPr>
            <w:tcW w:w="0" w:type="auto"/>
            <w:tcBorders>
              <w:bottom w:val="single" w:sz="4" w:space="0" w:color="auto"/>
            </w:tcBorders>
            <w:shd w:val="clear" w:color="auto" w:fill="auto"/>
          </w:tcPr>
          <w:p w14:paraId="68C47D12" w14:textId="2368D24B"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54FF050A" w14:textId="28B3D2AE" w:rsidR="006F7C0D" w:rsidRPr="00F20B3C" w:rsidRDefault="006F7C0D" w:rsidP="006F7C0D">
            <w:pPr>
              <w:jc w:val="both"/>
              <w:rPr>
                <w:rFonts w:eastAsia="宋体"/>
              </w:rPr>
            </w:pPr>
            <w:r w:rsidRPr="00ED4AF8">
              <w:rPr>
                <w:lang w:eastAsia="zh-CN"/>
              </w:rPr>
              <w:t>0 or 1 bit</w:t>
            </w:r>
          </w:p>
        </w:tc>
        <w:tc>
          <w:tcPr>
            <w:tcW w:w="0" w:type="auto"/>
            <w:tcBorders>
              <w:bottom w:val="single" w:sz="4" w:space="0" w:color="auto"/>
            </w:tcBorders>
          </w:tcPr>
          <w:p w14:paraId="567120E1" w14:textId="6CB8DCF7"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4D07462F" w14:textId="0B01D9FB" w:rsidR="006F7C0D" w:rsidRPr="00F20B3C" w:rsidRDefault="006F7C0D" w:rsidP="006F7C0D">
            <w:pPr>
              <w:jc w:val="both"/>
            </w:pPr>
            <w:r w:rsidRPr="00ED4AF8">
              <w:rPr>
                <w:lang w:eastAsia="zh-CN"/>
              </w:rPr>
              <w:t>0 or 1 bit</w:t>
            </w:r>
          </w:p>
        </w:tc>
      </w:tr>
      <w:tr w:rsidR="006F7C0D" w:rsidRPr="00F20B3C" w14:paraId="25195043" w14:textId="77777777" w:rsidTr="002903A8">
        <w:trPr>
          <w:jc w:val="center"/>
        </w:trPr>
        <w:tc>
          <w:tcPr>
            <w:tcW w:w="0" w:type="auto"/>
            <w:tcBorders>
              <w:bottom w:val="single" w:sz="4" w:space="0" w:color="auto"/>
            </w:tcBorders>
            <w:shd w:val="clear" w:color="auto" w:fill="auto"/>
          </w:tcPr>
          <w:p w14:paraId="1DA1F86E" w14:textId="1FDDD9AF" w:rsidR="006F7C0D" w:rsidRPr="00ED4AF8" w:rsidRDefault="006F7C0D" w:rsidP="006F7C0D">
            <w:pPr>
              <w:jc w:val="both"/>
              <w:rPr>
                <w:lang w:eastAsia="zh-CN"/>
              </w:rPr>
            </w:pPr>
            <w:r w:rsidRPr="00ED4AF8">
              <w:rPr>
                <w:lang w:eastAsia="zh-CN"/>
              </w:rPr>
              <w:t>Enhanced Type 3 codebook indicator</w:t>
            </w:r>
          </w:p>
        </w:tc>
        <w:tc>
          <w:tcPr>
            <w:tcW w:w="0" w:type="auto"/>
            <w:tcBorders>
              <w:bottom w:val="single" w:sz="4" w:space="0" w:color="auto"/>
            </w:tcBorders>
          </w:tcPr>
          <w:p w14:paraId="69C45200" w14:textId="695D0A4A"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tcPr>
          <w:p w14:paraId="2B8AB320" w14:textId="3160B245" w:rsidR="006F7C0D" w:rsidRPr="00F20B3C" w:rsidRDefault="006F7C0D" w:rsidP="006F7C0D">
            <w:pPr>
              <w:jc w:val="both"/>
            </w:pPr>
            <w:r w:rsidRPr="00F20B3C">
              <w:rPr>
                <w:rFonts w:hint="eastAsia"/>
              </w:rPr>
              <w:t>T</w:t>
            </w:r>
            <w:r w:rsidRPr="00F20B3C">
              <w:t>ype-1A</w:t>
            </w:r>
          </w:p>
        </w:tc>
        <w:tc>
          <w:tcPr>
            <w:tcW w:w="0" w:type="auto"/>
            <w:tcBorders>
              <w:bottom w:val="single" w:sz="4" w:space="0" w:color="auto"/>
            </w:tcBorders>
            <w:shd w:val="clear" w:color="auto" w:fill="auto"/>
          </w:tcPr>
          <w:p w14:paraId="0306A666" w14:textId="38A05A76"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312A4D61" w14:textId="1A397FA9" w:rsidR="006F7C0D" w:rsidRPr="00ED4AF8" w:rsidRDefault="006F7C0D" w:rsidP="006F7C0D">
            <w:pPr>
              <w:jc w:val="both"/>
              <w:rPr>
                <w:lang w:eastAsia="zh-CN"/>
              </w:rPr>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c>
          <w:tcPr>
            <w:tcW w:w="0" w:type="auto"/>
            <w:tcBorders>
              <w:bottom w:val="single" w:sz="4" w:space="0" w:color="auto"/>
            </w:tcBorders>
          </w:tcPr>
          <w:p w14:paraId="3EE7502B" w14:textId="55640828"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4AFB4881" w14:textId="7999CE74" w:rsidR="006F7C0D" w:rsidRPr="00F20B3C" w:rsidRDefault="006F7C0D" w:rsidP="006F7C0D">
            <w:pPr>
              <w:jc w:val="both"/>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r>
      <w:tr w:rsidR="006F7C0D" w:rsidRPr="00F20B3C" w14:paraId="069A3FF5" w14:textId="77777777" w:rsidTr="002903A8">
        <w:trPr>
          <w:jc w:val="center"/>
        </w:trPr>
        <w:tc>
          <w:tcPr>
            <w:tcW w:w="0" w:type="auto"/>
            <w:tcBorders>
              <w:bottom w:val="single" w:sz="4" w:space="0" w:color="auto"/>
            </w:tcBorders>
            <w:shd w:val="clear" w:color="auto" w:fill="auto"/>
          </w:tcPr>
          <w:p w14:paraId="20E142BF" w14:textId="27504333" w:rsidR="006F7C0D" w:rsidRPr="00ED4AF8" w:rsidRDefault="006F7C0D" w:rsidP="006F7C0D">
            <w:pPr>
              <w:jc w:val="both"/>
              <w:rPr>
                <w:lang w:eastAsia="zh-CN"/>
              </w:rPr>
            </w:pPr>
            <w:r w:rsidRPr="00ED4AF8">
              <w:rPr>
                <w:lang w:eastAsia="zh-CN"/>
              </w:rPr>
              <w:t>PDSCH group index</w:t>
            </w:r>
          </w:p>
        </w:tc>
        <w:tc>
          <w:tcPr>
            <w:tcW w:w="0" w:type="auto"/>
            <w:tcBorders>
              <w:bottom w:val="single" w:sz="4" w:space="0" w:color="auto"/>
            </w:tcBorders>
          </w:tcPr>
          <w:p w14:paraId="7CCA6B34" w14:textId="788C0AAE"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tcPr>
          <w:p w14:paraId="7C7FB794" w14:textId="2F829FAF" w:rsidR="006F7C0D" w:rsidRPr="00F20B3C" w:rsidRDefault="006F7C0D" w:rsidP="006F7C0D">
            <w:pPr>
              <w:jc w:val="both"/>
            </w:pPr>
            <w:r w:rsidRPr="00F20B3C">
              <w:rPr>
                <w:rFonts w:hint="eastAsia"/>
              </w:rPr>
              <w:t>T</w:t>
            </w:r>
            <w:r w:rsidRPr="00F20B3C">
              <w:t>ype-1A</w:t>
            </w:r>
          </w:p>
        </w:tc>
        <w:tc>
          <w:tcPr>
            <w:tcW w:w="0" w:type="auto"/>
            <w:tcBorders>
              <w:bottom w:val="single" w:sz="4" w:space="0" w:color="auto"/>
            </w:tcBorders>
            <w:shd w:val="clear" w:color="auto" w:fill="auto"/>
          </w:tcPr>
          <w:p w14:paraId="4AB29530" w14:textId="7519493D"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401225FC" w14:textId="6B9CF7D2" w:rsidR="006F7C0D" w:rsidRPr="00ED4AF8" w:rsidRDefault="006F7C0D" w:rsidP="006F7C0D">
            <w:pPr>
              <w:jc w:val="both"/>
              <w:rPr>
                <w:lang w:eastAsia="zh-CN"/>
              </w:rPr>
            </w:pPr>
            <w:r w:rsidRPr="00ED4AF8">
              <w:rPr>
                <w:lang w:eastAsia="zh-CN"/>
              </w:rPr>
              <w:t>0 or 1 bit</w:t>
            </w:r>
          </w:p>
        </w:tc>
        <w:tc>
          <w:tcPr>
            <w:tcW w:w="0" w:type="auto"/>
            <w:tcBorders>
              <w:bottom w:val="single" w:sz="4" w:space="0" w:color="auto"/>
            </w:tcBorders>
          </w:tcPr>
          <w:p w14:paraId="1347FC55" w14:textId="4348496E" w:rsidR="006F7C0D" w:rsidRPr="00F20B3C" w:rsidRDefault="006F7C0D" w:rsidP="006F7C0D">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4BA7FCCE" w14:textId="21556FB3" w:rsidR="006F7C0D" w:rsidRPr="00205ED4" w:rsidRDefault="00205ED4" w:rsidP="006F7C0D">
            <w:pPr>
              <w:jc w:val="both"/>
              <w:rPr>
                <w:rFonts w:eastAsia="宋体"/>
                <w:lang w:eastAsia="zh-CN"/>
              </w:rPr>
            </w:pPr>
            <w:r>
              <w:rPr>
                <w:rFonts w:eastAsia="宋体" w:hint="eastAsia"/>
                <w:lang w:eastAsia="zh-CN"/>
              </w:rPr>
              <w:t>0</w:t>
            </w:r>
          </w:p>
        </w:tc>
      </w:tr>
      <w:tr w:rsidR="006F7C0D" w:rsidRPr="00F20B3C" w14:paraId="0550A2CD" w14:textId="77777777" w:rsidTr="002903A8">
        <w:trPr>
          <w:jc w:val="center"/>
        </w:trPr>
        <w:tc>
          <w:tcPr>
            <w:tcW w:w="0" w:type="auto"/>
            <w:tcBorders>
              <w:bottom w:val="single" w:sz="4" w:space="0" w:color="auto"/>
            </w:tcBorders>
            <w:shd w:val="clear" w:color="auto" w:fill="auto"/>
          </w:tcPr>
          <w:p w14:paraId="21F9BF42" w14:textId="2390DD82" w:rsidR="006F7C0D" w:rsidRPr="00ED4AF8" w:rsidRDefault="006F7C0D" w:rsidP="006F7C0D">
            <w:pPr>
              <w:jc w:val="both"/>
              <w:rPr>
                <w:lang w:eastAsia="zh-CN"/>
              </w:rPr>
            </w:pPr>
            <w:r w:rsidRPr="00ED4AF8">
              <w:rPr>
                <w:lang w:eastAsia="zh-CN"/>
              </w:rPr>
              <w:lastRenderedPageBreak/>
              <w:t>New feedback indicato</w:t>
            </w:r>
            <w:r>
              <w:rPr>
                <w:lang w:eastAsia="zh-CN"/>
              </w:rPr>
              <w:t>r</w:t>
            </w:r>
          </w:p>
        </w:tc>
        <w:tc>
          <w:tcPr>
            <w:tcW w:w="0" w:type="auto"/>
            <w:tcBorders>
              <w:bottom w:val="single" w:sz="4" w:space="0" w:color="auto"/>
            </w:tcBorders>
          </w:tcPr>
          <w:p w14:paraId="052B0C84" w14:textId="09B7D169"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tcPr>
          <w:p w14:paraId="5F8BC6A5" w14:textId="6BE963E3" w:rsidR="006F7C0D" w:rsidRPr="00F20B3C" w:rsidRDefault="006F7C0D" w:rsidP="006F7C0D">
            <w:pPr>
              <w:jc w:val="both"/>
            </w:pPr>
            <w:r w:rsidRPr="00F20B3C">
              <w:rPr>
                <w:rFonts w:hint="eastAsia"/>
              </w:rPr>
              <w:t>T</w:t>
            </w:r>
            <w:r w:rsidRPr="00F20B3C">
              <w:t>ype-1A</w:t>
            </w:r>
          </w:p>
        </w:tc>
        <w:tc>
          <w:tcPr>
            <w:tcW w:w="0" w:type="auto"/>
            <w:tcBorders>
              <w:bottom w:val="single" w:sz="4" w:space="0" w:color="auto"/>
            </w:tcBorders>
            <w:shd w:val="clear" w:color="auto" w:fill="auto"/>
          </w:tcPr>
          <w:p w14:paraId="1050859B" w14:textId="03BFCFBF"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7C2240BB" w14:textId="776F54D4" w:rsidR="006F7C0D" w:rsidRPr="00ED4AF8" w:rsidRDefault="006F7C0D" w:rsidP="006F7C0D">
            <w:pPr>
              <w:jc w:val="both"/>
              <w:rPr>
                <w:lang w:eastAsia="zh-CN"/>
              </w:rPr>
            </w:pPr>
            <w:r w:rsidRPr="00ED4AF8">
              <w:rPr>
                <w:lang w:eastAsia="zh-CN"/>
              </w:rPr>
              <w:t>0, 1 or 2 bits</w:t>
            </w:r>
          </w:p>
        </w:tc>
        <w:tc>
          <w:tcPr>
            <w:tcW w:w="0" w:type="auto"/>
            <w:tcBorders>
              <w:bottom w:val="single" w:sz="4" w:space="0" w:color="auto"/>
            </w:tcBorders>
          </w:tcPr>
          <w:p w14:paraId="491A3354" w14:textId="0F6B3B9B" w:rsidR="006F7C0D" w:rsidRPr="00F20B3C" w:rsidRDefault="006F7C0D" w:rsidP="006F7C0D">
            <w:pPr>
              <w:jc w:val="both"/>
              <w:rPr>
                <w:rFonts w:eastAsia="宋体"/>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0D2FFEDA" w14:textId="51FD3127" w:rsidR="006F7C0D" w:rsidRPr="00205ED4" w:rsidRDefault="00205ED4" w:rsidP="006F7C0D">
            <w:pPr>
              <w:jc w:val="both"/>
              <w:rPr>
                <w:rFonts w:eastAsia="宋体"/>
                <w:lang w:eastAsia="zh-CN"/>
              </w:rPr>
            </w:pPr>
            <w:r>
              <w:rPr>
                <w:rFonts w:eastAsia="宋体" w:hint="eastAsia"/>
                <w:lang w:eastAsia="zh-CN"/>
              </w:rPr>
              <w:t>0</w:t>
            </w:r>
          </w:p>
        </w:tc>
      </w:tr>
      <w:tr w:rsidR="006F7C0D" w:rsidRPr="00F20B3C" w14:paraId="0D8A6D62" w14:textId="77777777" w:rsidTr="002903A8">
        <w:trPr>
          <w:jc w:val="center"/>
        </w:trPr>
        <w:tc>
          <w:tcPr>
            <w:tcW w:w="0" w:type="auto"/>
            <w:tcBorders>
              <w:bottom w:val="single" w:sz="4" w:space="0" w:color="auto"/>
            </w:tcBorders>
            <w:shd w:val="clear" w:color="auto" w:fill="auto"/>
          </w:tcPr>
          <w:p w14:paraId="116E53B1" w14:textId="1096509E" w:rsidR="006F7C0D" w:rsidRPr="00ED4AF8" w:rsidRDefault="006F7C0D" w:rsidP="006F7C0D">
            <w:pPr>
              <w:jc w:val="both"/>
              <w:rPr>
                <w:lang w:eastAsia="zh-CN"/>
              </w:rPr>
            </w:pPr>
            <w:r w:rsidRPr="00ED4AF8">
              <w:rPr>
                <w:lang w:eastAsia="zh-CN"/>
              </w:rPr>
              <w:t>Number of requested PDSCH group(s)</w:t>
            </w:r>
          </w:p>
        </w:tc>
        <w:tc>
          <w:tcPr>
            <w:tcW w:w="0" w:type="auto"/>
            <w:tcBorders>
              <w:bottom w:val="single" w:sz="4" w:space="0" w:color="auto"/>
            </w:tcBorders>
          </w:tcPr>
          <w:p w14:paraId="508D619A" w14:textId="3934B780"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tcPr>
          <w:p w14:paraId="5AE6228A" w14:textId="3670825E" w:rsidR="006F7C0D" w:rsidRPr="00F20B3C" w:rsidRDefault="006F7C0D" w:rsidP="006F7C0D">
            <w:pPr>
              <w:jc w:val="both"/>
            </w:pPr>
            <w:r w:rsidRPr="00F20B3C">
              <w:rPr>
                <w:rFonts w:hint="eastAsia"/>
              </w:rPr>
              <w:t>T</w:t>
            </w:r>
            <w:r w:rsidRPr="00F20B3C">
              <w:t>ype-1A</w:t>
            </w:r>
          </w:p>
        </w:tc>
        <w:tc>
          <w:tcPr>
            <w:tcW w:w="0" w:type="auto"/>
            <w:tcBorders>
              <w:bottom w:val="single" w:sz="4" w:space="0" w:color="auto"/>
            </w:tcBorders>
            <w:shd w:val="clear" w:color="auto" w:fill="auto"/>
          </w:tcPr>
          <w:p w14:paraId="49C800EB" w14:textId="7EDE58F5"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18D809B8" w14:textId="3307A757" w:rsidR="006F7C0D" w:rsidRPr="00ED4AF8" w:rsidRDefault="006F7C0D" w:rsidP="006F7C0D">
            <w:pPr>
              <w:jc w:val="both"/>
              <w:rPr>
                <w:lang w:eastAsia="zh-CN"/>
              </w:rPr>
            </w:pPr>
            <w:r w:rsidRPr="00ED4AF8">
              <w:rPr>
                <w:lang w:eastAsia="zh-CN"/>
              </w:rPr>
              <w:t>0 or 1 bit</w:t>
            </w:r>
          </w:p>
        </w:tc>
        <w:tc>
          <w:tcPr>
            <w:tcW w:w="0" w:type="auto"/>
            <w:tcBorders>
              <w:bottom w:val="single" w:sz="4" w:space="0" w:color="auto"/>
            </w:tcBorders>
          </w:tcPr>
          <w:p w14:paraId="32F9A339" w14:textId="1FDA66AD" w:rsidR="006F7C0D" w:rsidRPr="00F20B3C" w:rsidRDefault="006F7C0D" w:rsidP="006F7C0D">
            <w:pPr>
              <w:jc w:val="both"/>
              <w:rPr>
                <w:rFonts w:eastAsia="宋体"/>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2DF79135" w14:textId="0EE648A6" w:rsidR="006F7C0D" w:rsidRPr="00205ED4" w:rsidRDefault="00205ED4" w:rsidP="006F7C0D">
            <w:pPr>
              <w:jc w:val="both"/>
              <w:rPr>
                <w:rFonts w:eastAsia="宋体"/>
                <w:lang w:eastAsia="zh-CN"/>
              </w:rPr>
            </w:pPr>
            <w:r>
              <w:rPr>
                <w:rFonts w:eastAsia="宋体" w:hint="eastAsia"/>
                <w:lang w:eastAsia="zh-CN"/>
              </w:rPr>
              <w:t>0</w:t>
            </w:r>
          </w:p>
        </w:tc>
      </w:tr>
      <w:tr w:rsidR="006F7C0D" w:rsidRPr="00F20B3C" w14:paraId="081FAEF6" w14:textId="77777777" w:rsidTr="002903A8">
        <w:trPr>
          <w:jc w:val="center"/>
        </w:trPr>
        <w:tc>
          <w:tcPr>
            <w:tcW w:w="0" w:type="auto"/>
            <w:tcBorders>
              <w:bottom w:val="single" w:sz="4" w:space="0" w:color="auto"/>
            </w:tcBorders>
            <w:shd w:val="clear" w:color="auto" w:fill="auto"/>
          </w:tcPr>
          <w:p w14:paraId="7E70F111" w14:textId="33345EC8" w:rsidR="006F7C0D" w:rsidRPr="00ED4AF8" w:rsidRDefault="006F7C0D" w:rsidP="006F7C0D">
            <w:pPr>
              <w:jc w:val="both"/>
              <w:rPr>
                <w:lang w:eastAsia="zh-CN"/>
              </w:rPr>
            </w:pPr>
            <w:r w:rsidRPr="00ED4AF8">
              <w:t>HARQ-ACK retransmission indicator</w:t>
            </w:r>
          </w:p>
        </w:tc>
        <w:tc>
          <w:tcPr>
            <w:tcW w:w="0" w:type="auto"/>
            <w:tcBorders>
              <w:bottom w:val="single" w:sz="4" w:space="0" w:color="auto"/>
            </w:tcBorders>
          </w:tcPr>
          <w:p w14:paraId="4DDD25AA" w14:textId="721B8060" w:rsidR="006F7C0D" w:rsidRDefault="006F7C0D" w:rsidP="006F7C0D">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tcPr>
          <w:p w14:paraId="37FADAC7" w14:textId="60770845" w:rsidR="006F7C0D" w:rsidRPr="00FA37FA" w:rsidRDefault="00FA37FA" w:rsidP="006F7C0D">
            <w:pPr>
              <w:jc w:val="both"/>
              <w:rPr>
                <w:rFonts w:eastAsia="宋体"/>
                <w:lang w:eastAsia="zh-CN"/>
              </w:rPr>
            </w:pPr>
            <w:r>
              <w:rPr>
                <w:rFonts w:eastAsia="宋体" w:hint="eastAsia"/>
                <w:lang w:eastAsia="zh-CN"/>
              </w:rPr>
              <w:t>0</w:t>
            </w:r>
          </w:p>
        </w:tc>
        <w:tc>
          <w:tcPr>
            <w:tcW w:w="0" w:type="auto"/>
            <w:tcBorders>
              <w:bottom w:val="single" w:sz="4" w:space="0" w:color="auto"/>
            </w:tcBorders>
            <w:shd w:val="clear" w:color="auto" w:fill="auto"/>
          </w:tcPr>
          <w:p w14:paraId="2DA7CCFA" w14:textId="494F8E26"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196F4DA4" w14:textId="0C0D2A90" w:rsidR="006F7C0D" w:rsidRPr="00ED4AF8" w:rsidRDefault="006F7C0D" w:rsidP="006F7C0D">
            <w:pPr>
              <w:jc w:val="both"/>
              <w:rPr>
                <w:lang w:eastAsia="zh-CN"/>
              </w:rPr>
            </w:pPr>
            <w:r w:rsidRPr="00ED4AF8">
              <w:rPr>
                <w:lang w:eastAsia="zh-CN"/>
              </w:rPr>
              <w:t>0 or 1 bit</w:t>
            </w:r>
          </w:p>
        </w:tc>
        <w:tc>
          <w:tcPr>
            <w:tcW w:w="0" w:type="auto"/>
            <w:tcBorders>
              <w:bottom w:val="single" w:sz="4" w:space="0" w:color="auto"/>
            </w:tcBorders>
          </w:tcPr>
          <w:p w14:paraId="5E02569B" w14:textId="1ED5C416"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1AC163D5" w14:textId="09D050C5" w:rsidR="006F7C0D" w:rsidRPr="00F20B3C" w:rsidRDefault="006F7C0D" w:rsidP="006F7C0D">
            <w:pPr>
              <w:jc w:val="both"/>
            </w:pPr>
            <w:r w:rsidRPr="00ED4AF8">
              <w:rPr>
                <w:lang w:eastAsia="zh-CN"/>
              </w:rPr>
              <w:t>0 or 1 bit</w:t>
            </w:r>
          </w:p>
        </w:tc>
      </w:tr>
      <w:tr w:rsidR="006F7C0D" w:rsidRPr="00F20B3C" w14:paraId="75F2EB29" w14:textId="77777777" w:rsidTr="002903A8">
        <w:trPr>
          <w:jc w:val="center"/>
        </w:trPr>
        <w:tc>
          <w:tcPr>
            <w:tcW w:w="0" w:type="auto"/>
            <w:shd w:val="clear" w:color="auto" w:fill="auto"/>
          </w:tcPr>
          <w:p w14:paraId="6D8B17C9" w14:textId="77777777" w:rsidR="006F7C0D" w:rsidRPr="00F20B3C" w:rsidRDefault="006F7C0D" w:rsidP="006F7C0D">
            <w:pPr>
              <w:jc w:val="both"/>
            </w:pPr>
            <w:r w:rsidRPr="00F20B3C">
              <w:rPr>
                <w:rFonts w:hint="eastAsia"/>
              </w:rPr>
              <w:t>Antenna port(s)</w:t>
            </w:r>
          </w:p>
        </w:tc>
        <w:tc>
          <w:tcPr>
            <w:tcW w:w="0" w:type="auto"/>
          </w:tcPr>
          <w:p w14:paraId="0C1C7AFA" w14:textId="02FEAD4C" w:rsidR="006F7C0D" w:rsidRPr="00F20B3C" w:rsidRDefault="006F7C0D" w:rsidP="006F7C0D">
            <w:pPr>
              <w:jc w:val="both"/>
            </w:pPr>
            <w:r w:rsidRPr="00F20B3C">
              <w:rPr>
                <w:rFonts w:eastAsia="宋体"/>
              </w:rPr>
              <w:t>Per cell &amp;</w:t>
            </w:r>
            <w:r w:rsidRPr="00F20B3C">
              <w:t>Per BWP</w:t>
            </w:r>
          </w:p>
        </w:tc>
        <w:tc>
          <w:tcPr>
            <w:tcW w:w="0" w:type="auto"/>
          </w:tcPr>
          <w:p w14:paraId="3BA68417" w14:textId="449D6BDD" w:rsidR="006F7C0D" w:rsidRPr="00F20B3C" w:rsidRDefault="006F7C0D" w:rsidP="006F7C0D">
            <w:pPr>
              <w:jc w:val="both"/>
            </w:pPr>
            <w:r w:rsidRPr="00F20B3C">
              <w:t>Type-</w:t>
            </w:r>
            <w:r>
              <w:t>3</w:t>
            </w:r>
          </w:p>
        </w:tc>
        <w:tc>
          <w:tcPr>
            <w:tcW w:w="0" w:type="auto"/>
            <w:shd w:val="clear" w:color="auto" w:fill="auto"/>
          </w:tcPr>
          <w:p w14:paraId="7E2633D4" w14:textId="77777777" w:rsidR="006F7C0D" w:rsidRPr="00F20B3C" w:rsidRDefault="006F7C0D" w:rsidP="006F7C0D">
            <w:pPr>
              <w:jc w:val="both"/>
            </w:pPr>
            <w:r w:rsidRPr="00F20B3C">
              <w:t>Per BWP</w:t>
            </w:r>
          </w:p>
        </w:tc>
        <w:tc>
          <w:tcPr>
            <w:tcW w:w="0" w:type="auto"/>
            <w:shd w:val="clear" w:color="auto" w:fill="auto"/>
          </w:tcPr>
          <w:p w14:paraId="1A9F452D" w14:textId="77777777" w:rsidR="006F7C0D" w:rsidRPr="00F20B3C" w:rsidRDefault="006F7C0D" w:rsidP="006F7C0D">
            <w:pPr>
              <w:jc w:val="both"/>
            </w:pPr>
            <w:r w:rsidRPr="00F20B3C">
              <w:t xml:space="preserve">4 </w:t>
            </w:r>
            <w:r w:rsidRPr="00F20B3C">
              <w:rPr>
                <w:rFonts w:hint="eastAsia"/>
              </w:rPr>
              <w:t>o</w:t>
            </w:r>
            <w:r w:rsidRPr="00F20B3C">
              <w:t>r 5 or 6 bits</w:t>
            </w:r>
          </w:p>
        </w:tc>
        <w:tc>
          <w:tcPr>
            <w:tcW w:w="0" w:type="auto"/>
          </w:tcPr>
          <w:p w14:paraId="6B2D9E3F" w14:textId="77777777" w:rsidR="006F7C0D" w:rsidRPr="00F20B3C" w:rsidRDefault="006F7C0D" w:rsidP="006F7C0D">
            <w:pPr>
              <w:jc w:val="both"/>
            </w:pPr>
            <w:r w:rsidRPr="00F20B3C">
              <w:t>Per BWP</w:t>
            </w:r>
          </w:p>
        </w:tc>
        <w:tc>
          <w:tcPr>
            <w:tcW w:w="0" w:type="auto"/>
            <w:shd w:val="clear" w:color="auto" w:fill="auto"/>
          </w:tcPr>
          <w:p w14:paraId="6B494BEE" w14:textId="1958DBC3" w:rsidR="006F7C0D" w:rsidRPr="00F20B3C" w:rsidRDefault="006F7C0D" w:rsidP="006F7C0D">
            <w:pPr>
              <w:jc w:val="both"/>
            </w:pPr>
            <w:r w:rsidRPr="00F20B3C">
              <w:t>C</w:t>
            </w:r>
            <w:r w:rsidRPr="00F20B3C">
              <w:rPr>
                <w:rFonts w:hint="eastAsia"/>
              </w:rPr>
              <w:t>onfigurable</w:t>
            </w:r>
            <w:r w:rsidRPr="00F20B3C">
              <w:t xml:space="preserve"> # of bits (0 or 4 or 5 or 6 bits)</w:t>
            </w:r>
          </w:p>
        </w:tc>
      </w:tr>
      <w:tr w:rsidR="006F7C0D" w:rsidRPr="00F20B3C" w14:paraId="6E29942A" w14:textId="77777777" w:rsidTr="002903A8">
        <w:trPr>
          <w:jc w:val="center"/>
        </w:trPr>
        <w:tc>
          <w:tcPr>
            <w:tcW w:w="0" w:type="auto"/>
          </w:tcPr>
          <w:p w14:paraId="03346DEC" w14:textId="77777777" w:rsidR="006F7C0D" w:rsidRPr="00F20B3C" w:rsidRDefault="006F7C0D" w:rsidP="006F7C0D">
            <w:pPr>
              <w:jc w:val="both"/>
            </w:pPr>
            <w:r w:rsidRPr="00F20B3C">
              <w:rPr>
                <w:rFonts w:hint="eastAsia"/>
              </w:rPr>
              <w:t>Transmission configuration indication</w:t>
            </w:r>
          </w:p>
        </w:tc>
        <w:tc>
          <w:tcPr>
            <w:tcW w:w="0" w:type="auto"/>
          </w:tcPr>
          <w:p w14:paraId="0D69AB1D" w14:textId="14D78147" w:rsidR="006F7C0D" w:rsidRPr="00F20B3C" w:rsidRDefault="006F7C0D" w:rsidP="006F7C0D">
            <w:pPr>
              <w:jc w:val="both"/>
              <w:rPr>
                <w:rFonts w:eastAsia="宋体"/>
              </w:rPr>
            </w:pPr>
            <w:r w:rsidRPr="00F20B3C">
              <w:rPr>
                <w:rFonts w:eastAsia="宋体"/>
              </w:rPr>
              <w:t xml:space="preserve">Per cell &amp;Per </w:t>
            </w:r>
            <w:r>
              <w:rPr>
                <w:rFonts w:eastAsia="宋体"/>
              </w:rPr>
              <w:t>BWP</w:t>
            </w:r>
          </w:p>
        </w:tc>
        <w:tc>
          <w:tcPr>
            <w:tcW w:w="0" w:type="auto"/>
          </w:tcPr>
          <w:p w14:paraId="29D629BE" w14:textId="4ACFDF9D" w:rsidR="006F7C0D" w:rsidRPr="00F20B3C" w:rsidRDefault="006F7C0D" w:rsidP="006F7C0D">
            <w:pPr>
              <w:jc w:val="both"/>
              <w:rPr>
                <w:rFonts w:eastAsia="宋体"/>
              </w:rPr>
            </w:pPr>
            <w:r w:rsidRPr="00F20B3C">
              <w:t>Type-</w:t>
            </w:r>
            <w:r>
              <w:t>3</w:t>
            </w:r>
          </w:p>
        </w:tc>
        <w:tc>
          <w:tcPr>
            <w:tcW w:w="0" w:type="auto"/>
          </w:tcPr>
          <w:p w14:paraId="180C1CF7" w14:textId="77777777" w:rsidR="006F7C0D" w:rsidRPr="00F20B3C" w:rsidRDefault="006F7C0D" w:rsidP="006F7C0D">
            <w:pPr>
              <w:jc w:val="both"/>
              <w:rPr>
                <w:rFonts w:eastAsia="宋体"/>
              </w:rPr>
            </w:pPr>
            <w:r w:rsidRPr="00F20B3C">
              <w:rPr>
                <w:rFonts w:eastAsia="宋体"/>
              </w:rPr>
              <w:t>Per CORESET</w:t>
            </w:r>
          </w:p>
        </w:tc>
        <w:tc>
          <w:tcPr>
            <w:tcW w:w="0" w:type="auto"/>
          </w:tcPr>
          <w:p w14:paraId="16CF13A6" w14:textId="05CE1DC5" w:rsidR="006F7C0D" w:rsidRPr="00F20B3C" w:rsidRDefault="006F7C0D" w:rsidP="006F7C0D">
            <w:pPr>
              <w:jc w:val="both"/>
              <w:rPr>
                <w:rFonts w:eastAsia="宋体"/>
              </w:rPr>
            </w:pPr>
            <w:r w:rsidRPr="00F20B3C">
              <w:rPr>
                <w:rFonts w:eastAsia="宋体" w:hint="eastAsia"/>
              </w:rPr>
              <w:t>0</w:t>
            </w:r>
            <w:r w:rsidRPr="00F20B3C">
              <w:rPr>
                <w:rFonts w:eastAsia="宋体"/>
              </w:rPr>
              <w:t xml:space="preserve"> or 3 bits </w:t>
            </w:r>
          </w:p>
          <w:p w14:paraId="21318220" w14:textId="77777777" w:rsidR="006F7C0D" w:rsidRPr="00F20B3C" w:rsidRDefault="006F7C0D" w:rsidP="006F7C0D">
            <w:pPr>
              <w:jc w:val="both"/>
              <w:rPr>
                <w:rFonts w:eastAsia="宋体"/>
              </w:rPr>
            </w:pPr>
          </w:p>
        </w:tc>
        <w:tc>
          <w:tcPr>
            <w:tcW w:w="0" w:type="auto"/>
          </w:tcPr>
          <w:p w14:paraId="0359CFA8" w14:textId="77777777" w:rsidR="006F7C0D" w:rsidRPr="00F20B3C" w:rsidRDefault="006F7C0D" w:rsidP="006F7C0D">
            <w:pPr>
              <w:jc w:val="both"/>
            </w:pPr>
            <w:r w:rsidRPr="00F20B3C">
              <w:t>Per CORESET</w:t>
            </w:r>
          </w:p>
        </w:tc>
        <w:tc>
          <w:tcPr>
            <w:tcW w:w="0" w:type="auto"/>
          </w:tcPr>
          <w:p w14:paraId="6546F4C8" w14:textId="3245B0A4" w:rsidR="006F7C0D" w:rsidRPr="00F20B3C" w:rsidRDefault="006F7C0D" w:rsidP="006F7C0D">
            <w:pPr>
              <w:jc w:val="both"/>
            </w:pPr>
            <w:r w:rsidRPr="00F20B3C">
              <w:t>Configurable # of bits (0 or 1 or 2 or 3 bits)</w:t>
            </w:r>
          </w:p>
        </w:tc>
      </w:tr>
      <w:tr w:rsidR="006F7C0D" w:rsidRPr="00F20B3C" w14:paraId="5E2467D7" w14:textId="77777777" w:rsidTr="002903A8">
        <w:trPr>
          <w:jc w:val="center"/>
        </w:trPr>
        <w:tc>
          <w:tcPr>
            <w:tcW w:w="0" w:type="auto"/>
            <w:tcBorders>
              <w:bottom w:val="single" w:sz="4" w:space="0" w:color="auto"/>
            </w:tcBorders>
            <w:shd w:val="clear" w:color="auto" w:fill="auto"/>
          </w:tcPr>
          <w:p w14:paraId="4C260498" w14:textId="77777777" w:rsidR="006F7C0D" w:rsidRPr="00F20B3C" w:rsidRDefault="006F7C0D" w:rsidP="006F7C0D">
            <w:pPr>
              <w:jc w:val="both"/>
            </w:pPr>
            <w:r w:rsidRPr="00F20B3C">
              <w:rPr>
                <w:rFonts w:hint="eastAsia"/>
              </w:rPr>
              <w:t xml:space="preserve">SRS request </w:t>
            </w:r>
          </w:p>
        </w:tc>
        <w:tc>
          <w:tcPr>
            <w:tcW w:w="0" w:type="auto"/>
          </w:tcPr>
          <w:p w14:paraId="698B2670" w14:textId="5EE58EBE" w:rsidR="006F7C0D" w:rsidRPr="00F20B3C" w:rsidRDefault="006F7C0D" w:rsidP="006F7C0D">
            <w:pPr>
              <w:jc w:val="both"/>
            </w:pPr>
            <w:r w:rsidRPr="00F20B3C">
              <w:rPr>
                <w:rFonts w:eastAsia="宋体"/>
              </w:rPr>
              <w:t>Per cell &amp;</w:t>
            </w:r>
            <w:r w:rsidRPr="00F20B3C">
              <w:t xml:space="preserve">Per </w:t>
            </w:r>
            <w:r>
              <w:t>BWP</w:t>
            </w:r>
          </w:p>
        </w:tc>
        <w:tc>
          <w:tcPr>
            <w:tcW w:w="0" w:type="auto"/>
          </w:tcPr>
          <w:p w14:paraId="1A4E941F" w14:textId="6059B58D" w:rsidR="006F7C0D" w:rsidRPr="00F20B3C" w:rsidRDefault="006F7C0D" w:rsidP="006F7C0D">
            <w:pPr>
              <w:jc w:val="both"/>
            </w:pPr>
            <w:r w:rsidRPr="00F20B3C">
              <w:t>Type-</w:t>
            </w:r>
            <w:r>
              <w:t>3</w:t>
            </w:r>
          </w:p>
        </w:tc>
        <w:tc>
          <w:tcPr>
            <w:tcW w:w="0" w:type="auto"/>
            <w:shd w:val="clear" w:color="auto" w:fill="auto"/>
          </w:tcPr>
          <w:p w14:paraId="53951F49" w14:textId="77777777" w:rsidR="006F7C0D" w:rsidRPr="00F20B3C" w:rsidRDefault="006F7C0D" w:rsidP="006F7C0D">
            <w:pPr>
              <w:jc w:val="both"/>
            </w:pPr>
            <w:r w:rsidRPr="00F20B3C">
              <w:t>Per cell</w:t>
            </w:r>
          </w:p>
        </w:tc>
        <w:tc>
          <w:tcPr>
            <w:tcW w:w="0" w:type="auto"/>
            <w:shd w:val="clear" w:color="auto" w:fill="auto"/>
          </w:tcPr>
          <w:p w14:paraId="537CB68D" w14:textId="602DFECD" w:rsidR="006F7C0D" w:rsidRPr="00F20B3C" w:rsidRDefault="006F7C0D" w:rsidP="006F7C0D">
            <w:pPr>
              <w:jc w:val="both"/>
            </w:pPr>
            <w:r w:rsidRPr="00F20B3C">
              <w:rPr>
                <w:rFonts w:hint="eastAsia"/>
              </w:rPr>
              <w:t>2</w:t>
            </w:r>
            <w:r w:rsidRPr="00F20B3C">
              <w:t xml:space="preserve"> bits</w:t>
            </w:r>
            <w:r>
              <w:t xml:space="preserve"> or 3 bits w/o </w:t>
            </w:r>
            <w:r w:rsidRPr="00F20B3C">
              <w:t xml:space="preserve"> SUL</w:t>
            </w:r>
          </w:p>
        </w:tc>
        <w:tc>
          <w:tcPr>
            <w:tcW w:w="0" w:type="auto"/>
          </w:tcPr>
          <w:p w14:paraId="72741A2F" w14:textId="3D4B9B5C" w:rsidR="006F7C0D" w:rsidRPr="00F20B3C" w:rsidRDefault="006F7C0D" w:rsidP="006F7C0D">
            <w:pPr>
              <w:jc w:val="both"/>
            </w:pPr>
            <w:r w:rsidRPr="00F20B3C">
              <w:t>Per BWP</w:t>
            </w:r>
            <w:r>
              <w:t xml:space="preserve"> </w:t>
            </w:r>
            <w:r w:rsidRPr="00F20B3C">
              <w:t>&amp;</w:t>
            </w:r>
            <w:r>
              <w:t xml:space="preserve"> </w:t>
            </w:r>
            <w:r w:rsidRPr="00F20B3C">
              <w:t>per cell</w:t>
            </w:r>
          </w:p>
        </w:tc>
        <w:tc>
          <w:tcPr>
            <w:tcW w:w="0" w:type="auto"/>
            <w:tcBorders>
              <w:bottom w:val="single" w:sz="4" w:space="0" w:color="auto"/>
            </w:tcBorders>
            <w:shd w:val="clear" w:color="auto" w:fill="auto"/>
          </w:tcPr>
          <w:p w14:paraId="32FAE4B3" w14:textId="3CE1AC3F" w:rsidR="006F7C0D" w:rsidRPr="00F20B3C" w:rsidRDefault="006F7C0D" w:rsidP="006F7C0D">
            <w:pPr>
              <w:jc w:val="both"/>
            </w:pPr>
            <w:r w:rsidRPr="00F20B3C">
              <w:t>Configurable # of bits (0 or 1 or 2 or 3 bits)</w:t>
            </w:r>
          </w:p>
        </w:tc>
      </w:tr>
      <w:tr w:rsidR="00FA37FA" w:rsidRPr="00F20B3C" w14:paraId="7A98F09A" w14:textId="77777777" w:rsidTr="002903A8">
        <w:trPr>
          <w:jc w:val="center"/>
        </w:trPr>
        <w:tc>
          <w:tcPr>
            <w:tcW w:w="0" w:type="auto"/>
            <w:tcBorders>
              <w:bottom w:val="single" w:sz="4" w:space="0" w:color="auto"/>
            </w:tcBorders>
            <w:shd w:val="clear" w:color="auto" w:fill="auto"/>
          </w:tcPr>
          <w:p w14:paraId="39D2FD02" w14:textId="1DED1A5C" w:rsidR="00FA37FA" w:rsidRPr="00F20B3C" w:rsidRDefault="00FA37FA" w:rsidP="00FA37FA">
            <w:pPr>
              <w:jc w:val="both"/>
            </w:pPr>
            <w:r w:rsidRPr="00ED4AF8">
              <w:rPr>
                <w:lang w:eastAsia="zh-CN"/>
              </w:rPr>
              <w:t>SRS offset indicator</w:t>
            </w:r>
          </w:p>
        </w:tc>
        <w:tc>
          <w:tcPr>
            <w:tcW w:w="0" w:type="auto"/>
          </w:tcPr>
          <w:p w14:paraId="6E410D8A" w14:textId="659B88DB" w:rsidR="00FA37FA" w:rsidRPr="00F20B3C" w:rsidRDefault="00FA37FA" w:rsidP="00FA37FA">
            <w:pPr>
              <w:jc w:val="both"/>
              <w:rPr>
                <w:rFonts w:eastAsia="宋体"/>
                <w:lang w:eastAsia="zh-CN"/>
              </w:rPr>
            </w:pPr>
            <w:r w:rsidRPr="00F20B3C">
              <w:rPr>
                <w:rFonts w:eastAsia="宋体"/>
              </w:rPr>
              <w:t>Per cell &amp;</w:t>
            </w:r>
            <w:r w:rsidRPr="00F20B3C">
              <w:t xml:space="preserve">Per </w:t>
            </w:r>
            <w:r>
              <w:t>BWP</w:t>
            </w:r>
          </w:p>
        </w:tc>
        <w:tc>
          <w:tcPr>
            <w:tcW w:w="0" w:type="auto"/>
          </w:tcPr>
          <w:p w14:paraId="50B162D7" w14:textId="1ADE1D11" w:rsidR="00FA37FA" w:rsidRPr="00F20B3C" w:rsidRDefault="00FA37FA" w:rsidP="00FA37FA">
            <w:pPr>
              <w:jc w:val="both"/>
            </w:pPr>
            <w:r w:rsidRPr="00F20B3C">
              <w:t>Type-</w:t>
            </w:r>
            <w:r>
              <w:t>3</w:t>
            </w:r>
          </w:p>
        </w:tc>
        <w:tc>
          <w:tcPr>
            <w:tcW w:w="0" w:type="auto"/>
            <w:shd w:val="clear" w:color="auto" w:fill="auto"/>
          </w:tcPr>
          <w:p w14:paraId="4029A7C0" w14:textId="2265DB49" w:rsidR="00FA37FA" w:rsidRPr="00F20B3C" w:rsidRDefault="00FA37FA" w:rsidP="00FA37FA">
            <w:pPr>
              <w:jc w:val="both"/>
            </w:pPr>
            <w:r w:rsidRPr="00F20B3C">
              <w:t>Per cell</w:t>
            </w:r>
          </w:p>
        </w:tc>
        <w:tc>
          <w:tcPr>
            <w:tcW w:w="0" w:type="auto"/>
            <w:shd w:val="clear" w:color="auto" w:fill="auto"/>
          </w:tcPr>
          <w:p w14:paraId="19153BD5" w14:textId="4C058A83" w:rsidR="00FA37FA" w:rsidRPr="00F20B3C" w:rsidRDefault="00FA37FA" w:rsidP="00FA37FA">
            <w:pPr>
              <w:jc w:val="both"/>
            </w:pPr>
            <w:r w:rsidRPr="00ED4AF8">
              <w:t>0, 1 or 2 bits</w:t>
            </w:r>
          </w:p>
        </w:tc>
        <w:tc>
          <w:tcPr>
            <w:tcW w:w="0" w:type="auto"/>
          </w:tcPr>
          <w:p w14:paraId="5EA50E01" w14:textId="4CAC8FF7" w:rsidR="00FA37FA" w:rsidRPr="00F20B3C" w:rsidRDefault="00FA37FA" w:rsidP="00FA37FA">
            <w:pPr>
              <w:jc w:val="both"/>
            </w:pPr>
            <w:r w:rsidRPr="00F20B3C">
              <w:t>Per cell</w:t>
            </w:r>
          </w:p>
        </w:tc>
        <w:tc>
          <w:tcPr>
            <w:tcW w:w="0" w:type="auto"/>
            <w:tcBorders>
              <w:bottom w:val="single" w:sz="4" w:space="0" w:color="auto"/>
            </w:tcBorders>
            <w:shd w:val="clear" w:color="auto" w:fill="auto"/>
          </w:tcPr>
          <w:p w14:paraId="7D171BF8" w14:textId="131BDD63" w:rsidR="00FA37FA" w:rsidRPr="00F20B3C" w:rsidRDefault="00FA37FA" w:rsidP="00FA37FA">
            <w:pPr>
              <w:jc w:val="both"/>
            </w:pPr>
            <w:r w:rsidRPr="00ED4AF8">
              <w:t>0, 1 or 2 bits</w:t>
            </w:r>
          </w:p>
        </w:tc>
      </w:tr>
      <w:tr w:rsidR="00FA37FA" w:rsidRPr="00F20B3C" w14:paraId="23A30620" w14:textId="77777777" w:rsidTr="002903A8">
        <w:trPr>
          <w:jc w:val="center"/>
        </w:trPr>
        <w:tc>
          <w:tcPr>
            <w:tcW w:w="0" w:type="auto"/>
            <w:tcBorders>
              <w:bottom w:val="single" w:sz="4" w:space="0" w:color="auto"/>
            </w:tcBorders>
            <w:shd w:val="clear" w:color="auto" w:fill="FFFFFF" w:themeFill="background1"/>
          </w:tcPr>
          <w:p w14:paraId="35B08184" w14:textId="77777777" w:rsidR="00FA37FA" w:rsidRPr="00F20B3C" w:rsidRDefault="00FA37FA" w:rsidP="00FA37FA">
            <w:pPr>
              <w:jc w:val="both"/>
            </w:pPr>
            <w:r w:rsidRPr="00F20B3C">
              <w:rPr>
                <w:rFonts w:hint="eastAsia"/>
              </w:rPr>
              <w:t>DMRS sequence initialization</w:t>
            </w:r>
          </w:p>
        </w:tc>
        <w:tc>
          <w:tcPr>
            <w:tcW w:w="0" w:type="auto"/>
            <w:shd w:val="clear" w:color="auto" w:fill="FFFFFF" w:themeFill="background1"/>
          </w:tcPr>
          <w:p w14:paraId="4F6579B2" w14:textId="61B50268" w:rsidR="00FA37FA" w:rsidRPr="00F20B3C" w:rsidRDefault="00FA37FA" w:rsidP="00FA37FA">
            <w:pPr>
              <w:jc w:val="both"/>
              <w:rPr>
                <w:rFonts w:eastAsia="宋体"/>
              </w:rPr>
            </w:pPr>
            <w:r w:rsidRPr="00F20B3C">
              <w:rPr>
                <w:rFonts w:eastAsia="宋体"/>
              </w:rPr>
              <w:t>Per cell</w:t>
            </w:r>
          </w:p>
        </w:tc>
        <w:tc>
          <w:tcPr>
            <w:tcW w:w="0" w:type="auto"/>
            <w:shd w:val="clear" w:color="auto" w:fill="FFFFFF" w:themeFill="background1"/>
          </w:tcPr>
          <w:p w14:paraId="02FA8C37" w14:textId="4AB2A3EB" w:rsidR="00FA37FA" w:rsidRPr="00F20B3C" w:rsidRDefault="00FA37FA" w:rsidP="00FA37FA">
            <w:pPr>
              <w:jc w:val="both"/>
              <w:rPr>
                <w:rFonts w:eastAsia="宋体"/>
              </w:rPr>
            </w:pPr>
            <w:r w:rsidRPr="00F20B3C">
              <w:t>Type-</w:t>
            </w:r>
            <w:r>
              <w:t>3</w:t>
            </w:r>
          </w:p>
        </w:tc>
        <w:tc>
          <w:tcPr>
            <w:tcW w:w="0" w:type="auto"/>
            <w:shd w:val="clear" w:color="auto" w:fill="FFFFFF" w:themeFill="background1"/>
          </w:tcPr>
          <w:p w14:paraId="60E1D8B2" w14:textId="77777777" w:rsidR="00FA37FA" w:rsidRPr="00F20B3C" w:rsidRDefault="00FA37FA" w:rsidP="00FA37FA">
            <w:pPr>
              <w:jc w:val="both"/>
              <w:rPr>
                <w:rFonts w:eastAsia="宋体"/>
              </w:rPr>
            </w:pPr>
            <w:r w:rsidRPr="00F20B3C">
              <w:rPr>
                <w:rFonts w:eastAsia="宋体" w:hint="eastAsia"/>
              </w:rPr>
              <w:t>f</w:t>
            </w:r>
            <w:r w:rsidRPr="00F20B3C">
              <w:rPr>
                <w:rFonts w:eastAsia="宋体"/>
              </w:rPr>
              <w:t>ixed</w:t>
            </w:r>
          </w:p>
        </w:tc>
        <w:tc>
          <w:tcPr>
            <w:tcW w:w="0" w:type="auto"/>
            <w:shd w:val="clear" w:color="auto" w:fill="FFFFFF" w:themeFill="background1"/>
          </w:tcPr>
          <w:p w14:paraId="5342FFC7" w14:textId="77777777" w:rsidR="00FA37FA" w:rsidRPr="00F20B3C" w:rsidRDefault="00FA37FA" w:rsidP="00FA37FA">
            <w:pPr>
              <w:jc w:val="both"/>
              <w:rPr>
                <w:rFonts w:eastAsia="宋体"/>
              </w:rPr>
            </w:pPr>
            <w:r w:rsidRPr="00F20B3C">
              <w:rPr>
                <w:rFonts w:eastAsia="宋体"/>
              </w:rPr>
              <w:t>1 bit</w:t>
            </w:r>
          </w:p>
        </w:tc>
        <w:tc>
          <w:tcPr>
            <w:tcW w:w="0" w:type="auto"/>
            <w:shd w:val="clear" w:color="auto" w:fill="FFFFFF" w:themeFill="background1"/>
          </w:tcPr>
          <w:p w14:paraId="4C5B6157" w14:textId="77777777" w:rsidR="00FA37FA" w:rsidRPr="00F20B3C" w:rsidRDefault="00FA37FA" w:rsidP="00FA37FA">
            <w:pPr>
              <w:jc w:val="both"/>
            </w:pPr>
            <w:r w:rsidRPr="00F20B3C">
              <w:t>Per BWP</w:t>
            </w:r>
          </w:p>
        </w:tc>
        <w:tc>
          <w:tcPr>
            <w:tcW w:w="0" w:type="auto"/>
            <w:tcBorders>
              <w:bottom w:val="single" w:sz="4" w:space="0" w:color="auto"/>
            </w:tcBorders>
            <w:shd w:val="clear" w:color="auto" w:fill="FFFFFF" w:themeFill="background1"/>
          </w:tcPr>
          <w:p w14:paraId="1C3E788A" w14:textId="0F98F73C" w:rsidR="00FA37FA" w:rsidRPr="00F20B3C" w:rsidRDefault="00FA37FA" w:rsidP="00FA37FA">
            <w:pPr>
              <w:jc w:val="both"/>
            </w:pPr>
            <w:r w:rsidRPr="00F20B3C">
              <w:t>Configurable # of bits (0 or 1 bit)</w:t>
            </w:r>
          </w:p>
        </w:tc>
      </w:tr>
      <w:tr w:rsidR="00FA37FA" w:rsidRPr="00F20B3C" w14:paraId="7889CFD8" w14:textId="77777777" w:rsidTr="002903A8">
        <w:trPr>
          <w:jc w:val="center"/>
        </w:trPr>
        <w:tc>
          <w:tcPr>
            <w:tcW w:w="0" w:type="auto"/>
          </w:tcPr>
          <w:p w14:paraId="402EB1BF" w14:textId="77777777" w:rsidR="00FA37FA" w:rsidRPr="00F20B3C" w:rsidRDefault="00FA37FA" w:rsidP="00FA37FA">
            <w:pPr>
              <w:jc w:val="both"/>
            </w:pPr>
            <w:r w:rsidRPr="00F20B3C">
              <w:t>P</w:t>
            </w:r>
            <w:r w:rsidRPr="00F20B3C">
              <w:rPr>
                <w:rFonts w:hint="eastAsia"/>
              </w:rPr>
              <w:t xml:space="preserve">riority indicator </w:t>
            </w:r>
          </w:p>
        </w:tc>
        <w:tc>
          <w:tcPr>
            <w:tcW w:w="0" w:type="auto"/>
          </w:tcPr>
          <w:p w14:paraId="5A65C819" w14:textId="12A31708" w:rsidR="00FA37FA" w:rsidRPr="00F20B3C" w:rsidRDefault="00FA37FA" w:rsidP="00FA37FA">
            <w:pPr>
              <w:jc w:val="both"/>
              <w:rPr>
                <w:rFonts w:eastAsia="宋体"/>
              </w:rPr>
            </w:pPr>
            <w:r w:rsidRPr="00F20B3C">
              <w:rPr>
                <w:rFonts w:eastAsia="宋体"/>
              </w:rPr>
              <w:t>Per cell &amp;</w:t>
            </w:r>
            <w:r w:rsidRPr="00F20B3C">
              <w:t xml:space="preserve">Per </w:t>
            </w:r>
            <w:r>
              <w:t>BWP</w:t>
            </w:r>
          </w:p>
        </w:tc>
        <w:tc>
          <w:tcPr>
            <w:tcW w:w="0" w:type="auto"/>
          </w:tcPr>
          <w:p w14:paraId="0DBA4D83" w14:textId="4F1F7BCF" w:rsidR="00FA37FA" w:rsidRPr="00F20B3C" w:rsidRDefault="00FA37FA" w:rsidP="00FA37FA">
            <w:pPr>
              <w:jc w:val="both"/>
              <w:rPr>
                <w:rFonts w:eastAsia="宋体"/>
              </w:rPr>
            </w:pPr>
            <w:r w:rsidRPr="00F20B3C">
              <w:t>Type-</w:t>
            </w:r>
            <w:r>
              <w:t>1A</w:t>
            </w:r>
          </w:p>
        </w:tc>
        <w:tc>
          <w:tcPr>
            <w:tcW w:w="0" w:type="auto"/>
          </w:tcPr>
          <w:p w14:paraId="3F3C59AE" w14:textId="77777777" w:rsidR="00FA37FA" w:rsidRPr="00F20B3C" w:rsidRDefault="00FA37FA" w:rsidP="00FA37FA">
            <w:pPr>
              <w:jc w:val="both"/>
              <w:rPr>
                <w:rFonts w:eastAsia="宋体"/>
              </w:rPr>
            </w:pPr>
            <w:r w:rsidRPr="00F20B3C">
              <w:rPr>
                <w:rFonts w:eastAsia="宋体"/>
              </w:rPr>
              <w:t>Per BWP</w:t>
            </w:r>
          </w:p>
        </w:tc>
        <w:tc>
          <w:tcPr>
            <w:tcW w:w="0" w:type="auto"/>
          </w:tcPr>
          <w:p w14:paraId="09493FCE" w14:textId="5C361305" w:rsidR="00FA37FA" w:rsidRPr="00F20B3C" w:rsidRDefault="00FA37FA" w:rsidP="00FA37FA">
            <w:pPr>
              <w:jc w:val="both"/>
              <w:rPr>
                <w:rFonts w:eastAsia="宋体"/>
              </w:rPr>
            </w:pPr>
            <w:r>
              <w:rPr>
                <w:rFonts w:hint="eastAsia"/>
              </w:rPr>
              <w:t>0</w:t>
            </w:r>
            <w:r>
              <w:t xml:space="preserve"> or </w:t>
            </w:r>
            <w:r w:rsidRPr="00F20B3C">
              <w:rPr>
                <w:rFonts w:hint="eastAsia"/>
              </w:rPr>
              <w:t>1</w:t>
            </w:r>
            <w:r>
              <w:t xml:space="preserve"> </w:t>
            </w:r>
            <w:r w:rsidRPr="00F20B3C">
              <w:t>bit</w:t>
            </w:r>
          </w:p>
        </w:tc>
        <w:tc>
          <w:tcPr>
            <w:tcW w:w="0" w:type="auto"/>
          </w:tcPr>
          <w:p w14:paraId="5A218246" w14:textId="77777777" w:rsidR="00FA37FA" w:rsidRPr="00F20B3C" w:rsidRDefault="00FA37FA" w:rsidP="00FA37FA">
            <w:pPr>
              <w:jc w:val="both"/>
            </w:pPr>
            <w:r w:rsidRPr="00F20B3C">
              <w:t>Per BWP</w:t>
            </w:r>
          </w:p>
        </w:tc>
        <w:tc>
          <w:tcPr>
            <w:tcW w:w="0" w:type="auto"/>
          </w:tcPr>
          <w:p w14:paraId="67FD393D" w14:textId="541D2553" w:rsidR="00FA37FA" w:rsidRPr="00F20B3C" w:rsidRDefault="00FA37FA" w:rsidP="00FA37FA">
            <w:pPr>
              <w:jc w:val="both"/>
            </w:pPr>
            <w:r w:rsidRPr="00F20B3C">
              <w:t>Configurable # of bits</w:t>
            </w:r>
            <w:r w:rsidRPr="00F20B3C">
              <w:rPr>
                <w:rFonts w:hint="eastAsia"/>
              </w:rPr>
              <w:t xml:space="preserve"> </w:t>
            </w:r>
            <w:r>
              <w:t>(</w:t>
            </w:r>
            <w:r>
              <w:rPr>
                <w:rFonts w:hint="eastAsia"/>
              </w:rPr>
              <w:t>0</w:t>
            </w:r>
            <w:r>
              <w:t xml:space="preserve"> or </w:t>
            </w:r>
            <w:r w:rsidRPr="00F20B3C">
              <w:rPr>
                <w:rFonts w:hint="eastAsia"/>
              </w:rPr>
              <w:t>1</w:t>
            </w:r>
            <w:r>
              <w:t xml:space="preserve"> </w:t>
            </w:r>
            <w:r w:rsidRPr="00F20B3C">
              <w:t>bit</w:t>
            </w:r>
            <w:r>
              <w:t>)</w:t>
            </w:r>
          </w:p>
        </w:tc>
      </w:tr>
      <w:tr w:rsidR="00205ED4" w:rsidRPr="00F20B3C" w14:paraId="320481C1" w14:textId="77777777" w:rsidTr="002903A8">
        <w:trPr>
          <w:jc w:val="center"/>
        </w:trPr>
        <w:tc>
          <w:tcPr>
            <w:tcW w:w="0" w:type="auto"/>
          </w:tcPr>
          <w:p w14:paraId="5896FBEB" w14:textId="77D0D64B" w:rsidR="00205ED4" w:rsidRPr="00F20B3C" w:rsidRDefault="00205ED4" w:rsidP="00205ED4">
            <w:pPr>
              <w:jc w:val="both"/>
            </w:pPr>
            <w:r w:rsidRPr="00ED4AF8">
              <w:rPr>
                <w:rFonts w:eastAsiaTheme="minorEastAsia"/>
                <w:lang w:eastAsia="zh-CN"/>
              </w:rPr>
              <w:t>ChannelAccess-CPext</w:t>
            </w:r>
          </w:p>
        </w:tc>
        <w:tc>
          <w:tcPr>
            <w:tcW w:w="0" w:type="auto"/>
          </w:tcPr>
          <w:p w14:paraId="334B4A07" w14:textId="31DB0086" w:rsidR="00205ED4" w:rsidRPr="00F20B3C" w:rsidRDefault="00205ED4" w:rsidP="00205ED4">
            <w:pPr>
              <w:jc w:val="both"/>
              <w:rPr>
                <w:rFonts w:eastAsia="宋体"/>
              </w:rPr>
            </w:pPr>
            <w:r w:rsidRPr="00F20B3C">
              <w:rPr>
                <w:rFonts w:eastAsia="宋体"/>
              </w:rPr>
              <w:t>Per cell &amp;</w:t>
            </w:r>
            <w:r w:rsidRPr="00F20B3C">
              <w:t xml:space="preserve">Per </w:t>
            </w:r>
            <w:r>
              <w:t>BWP</w:t>
            </w:r>
          </w:p>
        </w:tc>
        <w:tc>
          <w:tcPr>
            <w:tcW w:w="0" w:type="auto"/>
          </w:tcPr>
          <w:p w14:paraId="6A63B858" w14:textId="47598688" w:rsidR="00205ED4" w:rsidRPr="007B757E" w:rsidRDefault="00205ED4" w:rsidP="00205ED4">
            <w:pPr>
              <w:jc w:val="both"/>
              <w:rPr>
                <w:rFonts w:eastAsia="宋体"/>
                <w:lang w:eastAsia="zh-CN"/>
              </w:rPr>
            </w:pPr>
            <w:r>
              <w:rPr>
                <w:rFonts w:eastAsia="宋体" w:hint="eastAsia"/>
                <w:lang w:eastAsia="zh-CN"/>
              </w:rPr>
              <w:t>T</w:t>
            </w:r>
            <w:r>
              <w:rPr>
                <w:rFonts w:eastAsia="宋体"/>
                <w:lang w:eastAsia="zh-CN"/>
              </w:rPr>
              <w:t>ype-</w:t>
            </w:r>
            <w:r>
              <w:t>1A</w:t>
            </w:r>
          </w:p>
        </w:tc>
        <w:tc>
          <w:tcPr>
            <w:tcW w:w="0" w:type="auto"/>
          </w:tcPr>
          <w:p w14:paraId="0EA404F4" w14:textId="3EE64BC3" w:rsidR="00205ED4" w:rsidRPr="00F20B3C" w:rsidRDefault="00205ED4" w:rsidP="00205ED4">
            <w:pPr>
              <w:jc w:val="both"/>
              <w:rPr>
                <w:rFonts w:eastAsia="宋体"/>
              </w:rPr>
            </w:pPr>
            <w:r w:rsidRPr="00F20B3C">
              <w:rPr>
                <w:rFonts w:eastAsia="宋体"/>
              </w:rPr>
              <w:t>Per BWP</w:t>
            </w:r>
          </w:p>
        </w:tc>
        <w:tc>
          <w:tcPr>
            <w:tcW w:w="0" w:type="auto"/>
          </w:tcPr>
          <w:p w14:paraId="455EB738" w14:textId="621B6F43" w:rsidR="00205ED4" w:rsidRDefault="00205ED4" w:rsidP="00205ED4">
            <w:pPr>
              <w:jc w:val="both"/>
            </w:pPr>
            <w:r w:rsidRPr="00ED4AF8">
              <w:rPr>
                <w:lang w:eastAsia="zh-CN"/>
              </w:rPr>
              <w:t>0, 1, 2, 3 or 4</w:t>
            </w:r>
            <w:r w:rsidRPr="00ED4AF8">
              <w:rPr>
                <w:rFonts w:hint="eastAsia"/>
                <w:lang w:eastAsia="zh-CN"/>
              </w:rPr>
              <w:t xml:space="preserve"> bit</w:t>
            </w:r>
            <w:r w:rsidRPr="00ED4AF8">
              <w:rPr>
                <w:lang w:eastAsia="zh-CN"/>
              </w:rPr>
              <w:t>s</w:t>
            </w:r>
          </w:p>
        </w:tc>
        <w:tc>
          <w:tcPr>
            <w:tcW w:w="0" w:type="auto"/>
          </w:tcPr>
          <w:p w14:paraId="5DA7AA1F" w14:textId="3A069F99" w:rsidR="00205ED4" w:rsidRPr="00F20B3C" w:rsidRDefault="00205ED4" w:rsidP="00205ED4">
            <w:pPr>
              <w:jc w:val="both"/>
            </w:pPr>
            <w:r w:rsidRPr="00F20B3C">
              <w:rPr>
                <w:rFonts w:eastAsia="宋体"/>
              </w:rPr>
              <w:t>Per BWP</w:t>
            </w:r>
          </w:p>
        </w:tc>
        <w:tc>
          <w:tcPr>
            <w:tcW w:w="0" w:type="auto"/>
          </w:tcPr>
          <w:p w14:paraId="04364BBF" w14:textId="6D4EC654" w:rsidR="00205ED4" w:rsidRPr="00F20B3C" w:rsidRDefault="00205ED4" w:rsidP="00205ED4">
            <w:pPr>
              <w:jc w:val="both"/>
            </w:pPr>
            <w:r w:rsidRPr="00ED4AF8">
              <w:rPr>
                <w:lang w:eastAsia="zh-CN"/>
              </w:rPr>
              <w:t>0, 1, 2, 3 or 4</w:t>
            </w:r>
            <w:r w:rsidRPr="00ED4AF8">
              <w:rPr>
                <w:rFonts w:hint="eastAsia"/>
                <w:lang w:eastAsia="zh-CN"/>
              </w:rPr>
              <w:t xml:space="preserve"> bit</w:t>
            </w:r>
            <w:r w:rsidRPr="00ED4AF8">
              <w:rPr>
                <w:lang w:eastAsia="zh-CN"/>
              </w:rPr>
              <w:t>s</w:t>
            </w:r>
          </w:p>
        </w:tc>
      </w:tr>
      <w:tr w:rsidR="00205ED4" w:rsidRPr="00381E0B" w14:paraId="69CE30C8" w14:textId="77777777" w:rsidTr="00205ED4">
        <w:tblPrEx>
          <w:jc w:val="left"/>
        </w:tblPrEx>
        <w:tc>
          <w:tcPr>
            <w:tcW w:w="0" w:type="auto"/>
          </w:tcPr>
          <w:p w14:paraId="1ECF0E1B" w14:textId="77777777" w:rsidR="00205ED4" w:rsidRPr="00381E0B" w:rsidRDefault="00205ED4" w:rsidP="00205ED4">
            <w:r w:rsidRPr="00381E0B">
              <w:t>Minimum applicable scheduling offset indicator</w:t>
            </w:r>
          </w:p>
        </w:tc>
        <w:tc>
          <w:tcPr>
            <w:tcW w:w="0" w:type="auto"/>
          </w:tcPr>
          <w:p w14:paraId="085CEE9D" w14:textId="77777777" w:rsidR="00205ED4" w:rsidRPr="00381E0B" w:rsidRDefault="00205ED4" w:rsidP="00205ED4">
            <w:r w:rsidRPr="00381E0B">
              <w:rPr>
                <w:rFonts w:hint="eastAsia"/>
              </w:rPr>
              <w:t>N</w:t>
            </w:r>
            <w:r w:rsidRPr="00381E0B">
              <w:t>A</w:t>
            </w:r>
          </w:p>
        </w:tc>
        <w:tc>
          <w:tcPr>
            <w:tcW w:w="0" w:type="auto"/>
          </w:tcPr>
          <w:p w14:paraId="703AB77A" w14:textId="30D6F26C" w:rsidR="00205ED4" w:rsidRPr="00205ED4" w:rsidRDefault="00205ED4" w:rsidP="00205ED4">
            <w:pPr>
              <w:rPr>
                <w:rFonts w:eastAsia="宋体"/>
                <w:lang w:eastAsia="zh-CN"/>
              </w:rPr>
            </w:pPr>
            <w:r>
              <w:rPr>
                <w:rFonts w:eastAsia="宋体" w:hint="eastAsia"/>
                <w:lang w:eastAsia="zh-CN"/>
              </w:rPr>
              <w:t>0</w:t>
            </w:r>
          </w:p>
        </w:tc>
        <w:tc>
          <w:tcPr>
            <w:tcW w:w="0" w:type="auto"/>
          </w:tcPr>
          <w:p w14:paraId="179DB73D" w14:textId="77777777" w:rsidR="00205ED4" w:rsidRPr="00381E0B" w:rsidRDefault="00205ED4" w:rsidP="00205ED4">
            <w:r w:rsidRPr="00381E0B">
              <w:t>Per BWP</w:t>
            </w:r>
          </w:p>
        </w:tc>
        <w:tc>
          <w:tcPr>
            <w:tcW w:w="0" w:type="auto"/>
          </w:tcPr>
          <w:p w14:paraId="188B52A3" w14:textId="77777777" w:rsidR="00205ED4" w:rsidRPr="00381E0B" w:rsidRDefault="00205ED4" w:rsidP="00205ED4">
            <w:r w:rsidRPr="00381E0B">
              <w:t xml:space="preserve">0 or </w:t>
            </w:r>
            <w:r w:rsidRPr="00381E0B">
              <w:rPr>
                <w:rFonts w:hint="eastAsia"/>
              </w:rPr>
              <w:t>1</w:t>
            </w:r>
            <w:r w:rsidRPr="00381E0B">
              <w:t xml:space="preserve"> bit</w:t>
            </w:r>
          </w:p>
        </w:tc>
        <w:tc>
          <w:tcPr>
            <w:tcW w:w="0" w:type="auto"/>
          </w:tcPr>
          <w:p w14:paraId="33EE08E3" w14:textId="77777777" w:rsidR="00205ED4" w:rsidRPr="00381E0B" w:rsidRDefault="00205ED4" w:rsidP="00205ED4">
            <w:r w:rsidRPr="00381E0B">
              <w:rPr>
                <w:rFonts w:hint="eastAsia"/>
              </w:rPr>
              <w:t>N</w:t>
            </w:r>
            <w:r w:rsidRPr="00381E0B">
              <w:t>A</w:t>
            </w:r>
          </w:p>
        </w:tc>
        <w:tc>
          <w:tcPr>
            <w:tcW w:w="0" w:type="auto"/>
          </w:tcPr>
          <w:p w14:paraId="4DD7C5DB" w14:textId="683EEFF3" w:rsidR="00205ED4" w:rsidRPr="00205ED4" w:rsidRDefault="00205ED4" w:rsidP="00205ED4">
            <w:pPr>
              <w:rPr>
                <w:rFonts w:eastAsia="宋体"/>
                <w:lang w:eastAsia="zh-CN"/>
              </w:rPr>
            </w:pPr>
            <w:r>
              <w:rPr>
                <w:rFonts w:eastAsia="宋体" w:hint="eastAsia"/>
                <w:lang w:eastAsia="zh-CN"/>
              </w:rPr>
              <w:t>0</w:t>
            </w:r>
          </w:p>
        </w:tc>
      </w:tr>
      <w:tr w:rsidR="00205ED4" w:rsidRPr="00381E0B" w14:paraId="2FDD2E49" w14:textId="77777777" w:rsidTr="00205ED4">
        <w:tblPrEx>
          <w:jc w:val="left"/>
        </w:tblPrEx>
        <w:tc>
          <w:tcPr>
            <w:tcW w:w="0" w:type="auto"/>
          </w:tcPr>
          <w:p w14:paraId="1825F5BC" w14:textId="77777777" w:rsidR="00205ED4" w:rsidRPr="00381E0B" w:rsidRDefault="00205ED4" w:rsidP="00205ED4">
            <w:r w:rsidRPr="00381E0B">
              <w:t>SCell dormancy indication</w:t>
            </w:r>
          </w:p>
        </w:tc>
        <w:tc>
          <w:tcPr>
            <w:tcW w:w="0" w:type="auto"/>
          </w:tcPr>
          <w:p w14:paraId="0350F276" w14:textId="77777777" w:rsidR="00205ED4" w:rsidRPr="00381E0B" w:rsidRDefault="00205ED4" w:rsidP="00205ED4">
            <w:r w:rsidRPr="00381E0B">
              <w:rPr>
                <w:rFonts w:hint="eastAsia"/>
              </w:rPr>
              <w:t>N</w:t>
            </w:r>
            <w:r w:rsidRPr="00381E0B">
              <w:t>A</w:t>
            </w:r>
          </w:p>
        </w:tc>
        <w:tc>
          <w:tcPr>
            <w:tcW w:w="0" w:type="auto"/>
          </w:tcPr>
          <w:p w14:paraId="53723F14" w14:textId="340B8C6E" w:rsidR="00205ED4" w:rsidRPr="00205ED4" w:rsidRDefault="00205ED4" w:rsidP="00205ED4">
            <w:pPr>
              <w:rPr>
                <w:rFonts w:eastAsia="宋体"/>
                <w:lang w:eastAsia="zh-CN"/>
              </w:rPr>
            </w:pPr>
            <w:r>
              <w:rPr>
                <w:rFonts w:eastAsia="宋体" w:hint="eastAsia"/>
                <w:lang w:eastAsia="zh-CN"/>
              </w:rPr>
              <w:t>0</w:t>
            </w:r>
          </w:p>
        </w:tc>
        <w:tc>
          <w:tcPr>
            <w:tcW w:w="0" w:type="auto"/>
          </w:tcPr>
          <w:p w14:paraId="60EAD488" w14:textId="062D8EEC" w:rsidR="00205ED4" w:rsidRPr="00205ED4" w:rsidRDefault="00205ED4" w:rsidP="00205ED4">
            <w:pPr>
              <w:rPr>
                <w:rFonts w:eastAsia="宋体"/>
                <w:lang w:eastAsia="zh-CN"/>
              </w:rPr>
            </w:pPr>
            <w:r>
              <w:rPr>
                <w:rFonts w:eastAsia="宋体" w:hint="eastAsia"/>
                <w:lang w:eastAsia="zh-CN"/>
              </w:rPr>
              <w:t>P</w:t>
            </w:r>
            <w:r>
              <w:rPr>
                <w:rFonts w:eastAsia="宋体"/>
                <w:lang w:eastAsia="zh-CN"/>
              </w:rPr>
              <w:t>(S)cell only</w:t>
            </w:r>
          </w:p>
        </w:tc>
        <w:tc>
          <w:tcPr>
            <w:tcW w:w="0" w:type="auto"/>
          </w:tcPr>
          <w:p w14:paraId="2BE85653" w14:textId="77777777" w:rsidR="00205ED4" w:rsidRPr="00381E0B" w:rsidRDefault="00205ED4" w:rsidP="00205ED4">
            <w:r w:rsidRPr="00381E0B">
              <w:rPr>
                <w:rFonts w:hint="eastAsia"/>
              </w:rPr>
              <w:t>0</w:t>
            </w:r>
            <w:r w:rsidRPr="00381E0B">
              <w:t>, 1, 2, 3, 4 or 5 bits</w:t>
            </w:r>
          </w:p>
        </w:tc>
        <w:tc>
          <w:tcPr>
            <w:tcW w:w="0" w:type="auto"/>
          </w:tcPr>
          <w:p w14:paraId="0B447DBB" w14:textId="77777777" w:rsidR="00205ED4" w:rsidRPr="00381E0B" w:rsidRDefault="00205ED4" w:rsidP="00205ED4">
            <w:r w:rsidRPr="00381E0B">
              <w:rPr>
                <w:rFonts w:hint="eastAsia"/>
              </w:rPr>
              <w:t>N</w:t>
            </w:r>
            <w:r w:rsidRPr="00381E0B">
              <w:t>A</w:t>
            </w:r>
          </w:p>
        </w:tc>
        <w:tc>
          <w:tcPr>
            <w:tcW w:w="0" w:type="auto"/>
          </w:tcPr>
          <w:p w14:paraId="5D981EA9" w14:textId="5F359A4A" w:rsidR="00205ED4" w:rsidRPr="00205ED4" w:rsidRDefault="00205ED4" w:rsidP="00205ED4">
            <w:pPr>
              <w:rPr>
                <w:rFonts w:eastAsia="宋体"/>
                <w:lang w:eastAsia="zh-CN"/>
              </w:rPr>
            </w:pPr>
            <w:r>
              <w:rPr>
                <w:rFonts w:eastAsia="宋体" w:hint="eastAsia"/>
                <w:lang w:eastAsia="zh-CN"/>
              </w:rPr>
              <w:t>0</w:t>
            </w:r>
          </w:p>
        </w:tc>
      </w:tr>
      <w:tr w:rsidR="00205ED4" w:rsidRPr="00381E0B" w14:paraId="1EB66D8D" w14:textId="77777777" w:rsidTr="00205ED4">
        <w:tblPrEx>
          <w:jc w:val="left"/>
        </w:tblPrEx>
        <w:tc>
          <w:tcPr>
            <w:tcW w:w="0" w:type="auto"/>
          </w:tcPr>
          <w:p w14:paraId="38F4A6F0" w14:textId="77777777" w:rsidR="00205ED4" w:rsidRPr="00381E0B" w:rsidRDefault="00205ED4" w:rsidP="00205ED4">
            <w:r w:rsidRPr="00381E0B">
              <w:t>PDCCH monitoring adaptation indication</w:t>
            </w:r>
          </w:p>
        </w:tc>
        <w:tc>
          <w:tcPr>
            <w:tcW w:w="0" w:type="auto"/>
          </w:tcPr>
          <w:p w14:paraId="1CB5161D" w14:textId="77777777" w:rsidR="00205ED4" w:rsidRPr="00381E0B" w:rsidRDefault="00205ED4" w:rsidP="00205ED4">
            <w:r w:rsidRPr="00381E0B">
              <w:t>Per scheduling cell</w:t>
            </w:r>
          </w:p>
        </w:tc>
        <w:tc>
          <w:tcPr>
            <w:tcW w:w="0" w:type="auto"/>
          </w:tcPr>
          <w:p w14:paraId="6A1E109A" w14:textId="77777777" w:rsidR="00205ED4" w:rsidRPr="00381E0B" w:rsidRDefault="00205ED4" w:rsidP="00205ED4">
            <w:r w:rsidRPr="00381E0B">
              <w:rPr>
                <w:rFonts w:hint="eastAsia"/>
              </w:rPr>
              <w:t>T</w:t>
            </w:r>
            <w:r w:rsidRPr="00381E0B">
              <w:t>ype-1A</w:t>
            </w:r>
          </w:p>
        </w:tc>
        <w:tc>
          <w:tcPr>
            <w:tcW w:w="0" w:type="auto"/>
          </w:tcPr>
          <w:p w14:paraId="1E6FDB62" w14:textId="77777777" w:rsidR="00205ED4" w:rsidRPr="00381E0B" w:rsidRDefault="00205ED4" w:rsidP="00205ED4">
            <w:r w:rsidRPr="00381E0B">
              <w:t>Per BWP</w:t>
            </w:r>
          </w:p>
        </w:tc>
        <w:tc>
          <w:tcPr>
            <w:tcW w:w="0" w:type="auto"/>
          </w:tcPr>
          <w:p w14:paraId="4440069C" w14:textId="77777777" w:rsidR="00205ED4" w:rsidRPr="00381E0B" w:rsidRDefault="00205ED4" w:rsidP="00205ED4">
            <w:r w:rsidRPr="00381E0B">
              <w:t>0, 1 or 2 bits</w:t>
            </w:r>
          </w:p>
        </w:tc>
        <w:tc>
          <w:tcPr>
            <w:tcW w:w="0" w:type="auto"/>
          </w:tcPr>
          <w:p w14:paraId="674A5780" w14:textId="77777777" w:rsidR="00205ED4" w:rsidRPr="00381E0B" w:rsidRDefault="00205ED4" w:rsidP="00205ED4">
            <w:r w:rsidRPr="00381E0B">
              <w:t>Per BWP</w:t>
            </w:r>
          </w:p>
        </w:tc>
        <w:tc>
          <w:tcPr>
            <w:tcW w:w="0" w:type="auto"/>
          </w:tcPr>
          <w:p w14:paraId="2A0BB89F" w14:textId="77777777" w:rsidR="00205ED4" w:rsidRPr="00381E0B" w:rsidRDefault="00205ED4" w:rsidP="00205ED4">
            <w:r w:rsidRPr="00381E0B">
              <w:t>0, 1 or 2 bits</w:t>
            </w:r>
          </w:p>
        </w:tc>
      </w:tr>
      <w:tr w:rsidR="00205ED4" w:rsidRPr="00F20B3C" w14:paraId="4576AFE5" w14:textId="77777777" w:rsidTr="002903A8">
        <w:trPr>
          <w:jc w:val="center"/>
        </w:trPr>
        <w:tc>
          <w:tcPr>
            <w:tcW w:w="0" w:type="auto"/>
            <w:shd w:val="clear" w:color="auto" w:fill="auto"/>
          </w:tcPr>
          <w:p w14:paraId="59F786E1" w14:textId="77777777" w:rsidR="00205ED4" w:rsidRPr="00F20B3C" w:rsidRDefault="00205ED4" w:rsidP="00205ED4">
            <w:pPr>
              <w:jc w:val="both"/>
            </w:pPr>
            <w:r w:rsidRPr="00F20B3C">
              <w:rPr>
                <w:rFonts w:hint="eastAsia"/>
              </w:rPr>
              <w:t>Modulation and coding scheme for TB 2</w:t>
            </w:r>
          </w:p>
        </w:tc>
        <w:tc>
          <w:tcPr>
            <w:tcW w:w="0" w:type="auto"/>
          </w:tcPr>
          <w:p w14:paraId="07FE57DC" w14:textId="19A0F4D4" w:rsidR="00205ED4" w:rsidRPr="00F20B3C" w:rsidRDefault="00205ED4" w:rsidP="00205ED4">
            <w:pPr>
              <w:jc w:val="both"/>
            </w:pPr>
            <w:r w:rsidRPr="00F20B3C">
              <w:rPr>
                <w:rFonts w:hint="eastAsia"/>
              </w:rPr>
              <w:t>N</w:t>
            </w:r>
            <w:r w:rsidRPr="00F20B3C">
              <w:t>/A</w:t>
            </w:r>
          </w:p>
        </w:tc>
        <w:tc>
          <w:tcPr>
            <w:tcW w:w="0" w:type="auto"/>
          </w:tcPr>
          <w:p w14:paraId="437D3889" w14:textId="4EDD2CAD" w:rsidR="00205ED4" w:rsidRPr="00F20B3C" w:rsidRDefault="00205ED4" w:rsidP="00205ED4">
            <w:pPr>
              <w:jc w:val="both"/>
            </w:pPr>
            <w:r w:rsidRPr="00F20B3C">
              <w:t xml:space="preserve">0 </w:t>
            </w:r>
          </w:p>
        </w:tc>
        <w:tc>
          <w:tcPr>
            <w:tcW w:w="0" w:type="auto"/>
            <w:shd w:val="clear" w:color="auto" w:fill="auto"/>
          </w:tcPr>
          <w:p w14:paraId="35EEC0A7" w14:textId="77777777" w:rsidR="00205ED4" w:rsidRPr="00F20B3C" w:rsidRDefault="00205ED4" w:rsidP="00205ED4">
            <w:pPr>
              <w:jc w:val="both"/>
            </w:pPr>
            <w:r w:rsidRPr="00F20B3C">
              <w:t>Per BWP</w:t>
            </w:r>
          </w:p>
        </w:tc>
        <w:tc>
          <w:tcPr>
            <w:tcW w:w="0" w:type="auto"/>
            <w:shd w:val="clear" w:color="auto" w:fill="auto"/>
          </w:tcPr>
          <w:p w14:paraId="23619B30" w14:textId="4380B620" w:rsidR="00205ED4" w:rsidRPr="00F20B3C" w:rsidRDefault="00205ED4" w:rsidP="00205ED4">
            <w:pPr>
              <w:jc w:val="both"/>
            </w:pPr>
            <w:r>
              <w:t xml:space="preserve">0 or </w:t>
            </w:r>
            <w:r w:rsidRPr="00F20B3C">
              <w:rPr>
                <w:rFonts w:hint="eastAsia"/>
              </w:rPr>
              <w:t>5 bits</w:t>
            </w:r>
          </w:p>
        </w:tc>
        <w:tc>
          <w:tcPr>
            <w:tcW w:w="0" w:type="auto"/>
          </w:tcPr>
          <w:p w14:paraId="728B5614" w14:textId="77777777" w:rsidR="00205ED4" w:rsidRPr="00F20B3C" w:rsidRDefault="00205ED4" w:rsidP="00205ED4">
            <w:pPr>
              <w:jc w:val="both"/>
            </w:pPr>
            <w:r w:rsidRPr="00F20B3C">
              <w:rPr>
                <w:rFonts w:hint="eastAsia"/>
              </w:rPr>
              <w:t>N</w:t>
            </w:r>
            <w:r w:rsidRPr="00F20B3C">
              <w:t>/A</w:t>
            </w:r>
          </w:p>
        </w:tc>
        <w:tc>
          <w:tcPr>
            <w:tcW w:w="0" w:type="auto"/>
            <w:shd w:val="clear" w:color="auto" w:fill="auto"/>
          </w:tcPr>
          <w:p w14:paraId="66722EB4" w14:textId="77777777" w:rsidR="00205ED4" w:rsidRPr="00F20B3C" w:rsidRDefault="00205ED4" w:rsidP="00205ED4">
            <w:pPr>
              <w:jc w:val="both"/>
            </w:pPr>
            <w:r w:rsidRPr="00F20B3C">
              <w:t xml:space="preserve">0 </w:t>
            </w:r>
          </w:p>
        </w:tc>
      </w:tr>
      <w:tr w:rsidR="00205ED4" w:rsidRPr="00F20B3C" w14:paraId="5F894D1D" w14:textId="77777777" w:rsidTr="002903A8">
        <w:trPr>
          <w:jc w:val="center"/>
        </w:trPr>
        <w:tc>
          <w:tcPr>
            <w:tcW w:w="0" w:type="auto"/>
            <w:shd w:val="clear" w:color="auto" w:fill="auto"/>
          </w:tcPr>
          <w:p w14:paraId="7546AB5F" w14:textId="77777777" w:rsidR="00205ED4" w:rsidRPr="00F20B3C" w:rsidRDefault="00205ED4" w:rsidP="00205ED4">
            <w:pPr>
              <w:jc w:val="both"/>
            </w:pPr>
            <w:r w:rsidRPr="00F20B3C">
              <w:rPr>
                <w:rFonts w:hint="eastAsia"/>
              </w:rPr>
              <w:t>New data indicator for TB 2</w:t>
            </w:r>
          </w:p>
        </w:tc>
        <w:tc>
          <w:tcPr>
            <w:tcW w:w="0" w:type="auto"/>
          </w:tcPr>
          <w:p w14:paraId="33294AC8" w14:textId="1607C384" w:rsidR="00205ED4" w:rsidRPr="00F20B3C" w:rsidRDefault="00205ED4" w:rsidP="00205ED4">
            <w:pPr>
              <w:jc w:val="both"/>
            </w:pPr>
            <w:r w:rsidRPr="00F20B3C">
              <w:rPr>
                <w:rFonts w:hint="eastAsia"/>
              </w:rPr>
              <w:t>N</w:t>
            </w:r>
            <w:r w:rsidRPr="00F20B3C">
              <w:t>/A</w:t>
            </w:r>
          </w:p>
        </w:tc>
        <w:tc>
          <w:tcPr>
            <w:tcW w:w="0" w:type="auto"/>
          </w:tcPr>
          <w:p w14:paraId="5226AA74" w14:textId="42E44A30" w:rsidR="00205ED4" w:rsidRPr="00F20B3C" w:rsidRDefault="00205ED4" w:rsidP="00205ED4">
            <w:pPr>
              <w:jc w:val="both"/>
            </w:pPr>
            <w:r w:rsidRPr="00F20B3C">
              <w:rPr>
                <w:rFonts w:hint="eastAsia"/>
              </w:rPr>
              <w:t>0</w:t>
            </w:r>
          </w:p>
        </w:tc>
        <w:tc>
          <w:tcPr>
            <w:tcW w:w="0" w:type="auto"/>
            <w:shd w:val="clear" w:color="auto" w:fill="auto"/>
          </w:tcPr>
          <w:p w14:paraId="30660F24" w14:textId="77777777" w:rsidR="00205ED4" w:rsidRPr="00F20B3C" w:rsidRDefault="00205ED4" w:rsidP="00205ED4">
            <w:pPr>
              <w:jc w:val="both"/>
            </w:pPr>
            <w:r w:rsidRPr="00F20B3C">
              <w:t>Per BWP</w:t>
            </w:r>
          </w:p>
        </w:tc>
        <w:tc>
          <w:tcPr>
            <w:tcW w:w="0" w:type="auto"/>
            <w:shd w:val="clear" w:color="auto" w:fill="auto"/>
          </w:tcPr>
          <w:p w14:paraId="565F9A3D" w14:textId="0D22025B" w:rsidR="00205ED4" w:rsidRPr="00F20B3C" w:rsidRDefault="00205ED4" w:rsidP="00205ED4">
            <w:pPr>
              <w:jc w:val="both"/>
            </w:pPr>
            <w:r>
              <w:t xml:space="preserve">0 or </w:t>
            </w:r>
            <w:r w:rsidRPr="00F20B3C">
              <w:rPr>
                <w:rFonts w:hint="eastAsia"/>
              </w:rPr>
              <w:t>1 bit</w:t>
            </w:r>
          </w:p>
        </w:tc>
        <w:tc>
          <w:tcPr>
            <w:tcW w:w="0" w:type="auto"/>
          </w:tcPr>
          <w:p w14:paraId="2CACFEE9" w14:textId="77777777" w:rsidR="00205ED4" w:rsidRPr="00F20B3C" w:rsidRDefault="00205ED4" w:rsidP="00205ED4">
            <w:pPr>
              <w:jc w:val="both"/>
            </w:pPr>
            <w:r w:rsidRPr="00F20B3C">
              <w:rPr>
                <w:rFonts w:hint="eastAsia"/>
              </w:rPr>
              <w:t>N</w:t>
            </w:r>
            <w:r w:rsidRPr="00F20B3C">
              <w:t>/A</w:t>
            </w:r>
          </w:p>
        </w:tc>
        <w:tc>
          <w:tcPr>
            <w:tcW w:w="0" w:type="auto"/>
            <w:shd w:val="clear" w:color="auto" w:fill="auto"/>
          </w:tcPr>
          <w:p w14:paraId="03BC07F1" w14:textId="77777777" w:rsidR="00205ED4" w:rsidRPr="00F20B3C" w:rsidRDefault="00205ED4" w:rsidP="00205ED4">
            <w:pPr>
              <w:jc w:val="both"/>
            </w:pPr>
            <w:r w:rsidRPr="00F20B3C">
              <w:rPr>
                <w:rFonts w:hint="eastAsia"/>
              </w:rPr>
              <w:t>0</w:t>
            </w:r>
          </w:p>
        </w:tc>
      </w:tr>
      <w:tr w:rsidR="00205ED4" w:rsidRPr="00F20B3C" w14:paraId="504BEB0F" w14:textId="77777777" w:rsidTr="002903A8">
        <w:trPr>
          <w:jc w:val="center"/>
        </w:trPr>
        <w:tc>
          <w:tcPr>
            <w:tcW w:w="0" w:type="auto"/>
            <w:shd w:val="clear" w:color="auto" w:fill="auto"/>
          </w:tcPr>
          <w:p w14:paraId="316043F4" w14:textId="77777777" w:rsidR="00205ED4" w:rsidRPr="00F20B3C" w:rsidRDefault="00205ED4" w:rsidP="00205ED4">
            <w:pPr>
              <w:jc w:val="both"/>
            </w:pPr>
            <w:r w:rsidRPr="00F20B3C">
              <w:rPr>
                <w:rFonts w:hint="eastAsia"/>
              </w:rPr>
              <w:t>Redundancy version for TB 2</w:t>
            </w:r>
          </w:p>
        </w:tc>
        <w:tc>
          <w:tcPr>
            <w:tcW w:w="0" w:type="auto"/>
          </w:tcPr>
          <w:p w14:paraId="551BA921" w14:textId="4AFEE5DC" w:rsidR="00205ED4" w:rsidRPr="00F20B3C" w:rsidRDefault="00205ED4" w:rsidP="00205ED4">
            <w:pPr>
              <w:jc w:val="both"/>
            </w:pPr>
            <w:r w:rsidRPr="00F20B3C">
              <w:rPr>
                <w:rFonts w:hint="eastAsia"/>
              </w:rPr>
              <w:t>N</w:t>
            </w:r>
            <w:r w:rsidRPr="00F20B3C">
              <w:t>/A</w:t>
            </w:r>
          </w:p>
        </w:tc>
        <w:tc>
          <w:tcPr>
            <w:tcW w:w="0" w:type="auto"/>
          </w:tcPr>
          <w:p w14:paraId="21342763" w14:textId="2FC4FB45" w:rsidR="00205ED4" w:rsidRPr="00F20B3C" w:rsidRDefault="00205ED4" w:rsidP="00205ED4">
            <w:pPr>
              <w:jc w:val="both"/>
            </w:pPr>
            <w:r w:rsidRPr="00F20B3C">
              <w:rPr>
                <w:rFonts w:hint="eastAsia"/>
              </w:rPr>
              <w:t>0</w:t>
            </w:r>
          </w:p>
        </w:tc>
        <w:tc>
          <w:tcPr>
            <w:tcW w:w="0" w:type="auto"/>
            <w:shd w:val="clear" w:color="auto" w:fill="auto"/>
          </w:tcPr>
          <w:p w14:paraId="68D7D6FB" w14:textId="77777777" w:rsidR="00205ED4" w:rsidRPr="00F20B3C" w:rsidRDefault="00205ED4" w:rsidP="00205ED4">
            <w:pPr>
              <w:jc w:val="both"/>
            </w:pPr>
            <w:r w:rsidRPr="00F20B3C">
              <w:t>Per BWP</w:t>
            </w:r>
          </w:p>
        </w:tc>
        <w:tc>
          <w:tcPr>
            <w:tcW w:w="0" w:type="auto"/>
            <w:shd w:val="clear" w:color="auto" w:fill="auto"/>
          </w:tcPr>
          <w:p w14:paraId="3B5F491B" w14:textId="4892AE39" w:rsidR="00205ED4" w:rsidRPr="00F20B3C" w:rsidRDefault="00205ED4" w:rsidP="00205ED4">
            <w:pPr>
              <w:jc w:val="both"/>
            </w:pPr>
            <w:r>
              <w:t xml:space="preserve">0 or </w:t>
            </w:r>
            <w:r w:rsidRPr="00F20B3C">
              <w:rPr>
                <w:rFonts w:hint="eastAsia"/>
              </w:rPr>
              <w:t>2 bits</w:t>
            </w:r>
          </w:p>
        </w:tc>
        <w:tc>
          <w:tcPr>
            <w:tcW w:w="0" w:type="auto"/>
          </w:tcPr>
          <w:p w14:paraId="51845631" w14:textId="77777777" w:rsidR="00205ED4" w:rsidRPr="00F20B3C" w:rsidRDefault="00205ED4" w:rsidP="00205ED4">
            <w:pPr>
              <w:jc w:val="both"/>
            </w:pPr>
            <w:r w:rsidRPr="00F20B3C">
              <w:rPr>
                <w:rFonts w:hint="eastAsia"/>
              </w:rPr>
              <w:t>N</w:t>
            </w:r>
            <w:r w:rsidRPr="00F20B3C">
              <w:t>/A</w:t>
            </w:r>
          </w:p>
        </w:tc>
        <w:tc>
          <w:tcPr>
            <w:tcW w:w="0" w:type="auto"/>
            <w:shd w:val="clear" w:color="auto" w:fill="auto"/>
          </w:tcPr>
          <w:p w14:paraId="5CEB7748" w14:textId="77777777" w:rsidR="00205ED4" w:rsidRPr="00F20B3C" w:rsidRDefault="00205ED4" w:rsidP="00205ED4">
            <w:pPr>
              <w:jc w:val="both"/>
            </w:pPr>
            <w:r w:rsidRPr="00F20B3C">
              <w:rPr>
                <w:rFonts w:hint="eastAsia"/>
              </w:rPr>
              <w:t>0</w:t>
            </w:r>
          </w:p>
        </w:tc>
      </w:tr>
      <w:tr w:rsidR="00205ED4" w:rsidRPr="00F20B3C" w14:paraId="4B33BE87" w14:textId="77777777" w:rsidTr="002903A8">
        <w:trPr>
          <w:jc w:val="center"/>
        </w:trPr>
        <w:tc>
          <w:tcPr>
            <w:tcW w:w="0" w:type="auto"/>
            <w:shd w:val="clear" w:color="auto" w:fill="auto"/>
          </w:tcPr>
          <w:p w14:paraId="0B85797E" w14:textId="77777777" w:rsidR="00205ED4" w:rsidRPr="00F20B3C" w:rsidRDefault="00205ED4" w:rsidP="00205ED4">
            <w:pPr>
              <w:jc w:val="both"/>
            </w:pPr>
            <w:r w:rsidRPr="00F20B3C">
              <w:rPr>
                <w:rFonts w:hint="eastAsia"/>
              </w:rPr>
              <w:t>C</w:t>
            </w:r>
            <w:r w:rsidRPr="00F20B3C">
              <w:t>BG transmission information</w:t>
            </w:r>
          </w:p>
        </w:tc>
        <w:tc>
          <w:tcPr>
            <w:tcW w:w="0" w:type="auto"/>
          </w:tcPr>
          <w:p w14:paraId="1A927E7D" w14:textId="32E85172" w:rsidR="00205ED4" w:rsidRPr="00F20B3C" w:rsidRDefault="00205ED4" w:rsidP="00205ED4">
            <w:pPr>
              <w:jc w:val="both"/>
            </w:pPr>
            <w:r w:rsidRPr="00F20B3C">
              <w:rPr>
                <w:rFonts w:hint="eastAsia"/>
              </w:rPr>
              <w:t>N</w:t>
            </w:r>
            <w:r w:rsidRPr="00F20B3C">
              <w:t>/A</w:t>
            </w:r>
          </w:p>
        </w:tc>
        <w:tc>
          <w:tcPr>
            <w:tcW w:w="0" w:type="auto"/>
          </w:tcPr>
          <w:p w14:paraId="010B3F3B" w14:textId="158951EA" w:rsidR="00205ED4" w:rsidRPr="00F20B3C" w:rsidRDefault="00205ED4" w:rsidP="00205ED4">
            <w:pPr>
              <w:jc w:val="both"/>
            </w:pPr>
            <w:r w:rsidRPr="00F20B3C">
              <w:t xml:space="preserve">0 </w:t>
            </w:r>
          </w:p>
        </w:tc>
        <w:tc>
          <w:tcPr>
            <w:tcW w:w="0" w:type="auto"/>
            <w:shd w:val="clear" w:color="auto" w:fill="auto"/>
          </w:tcPr>
          <w:p w14:paraId="2785684B" w14:textId="6DFAB229" w:rsidR="00205ED4" w:rsidRPr="00BD29B6" w:rsidRDefault="00BD29B6" w:rsidP="00205ED4">
            <w:pPr>
              <w:jc w:val="both"/>
              <w:rPr>
                <w:rFonts w:eastAsia="宋体"/>
                <w:lang w:eastAsia="zh-CN"/>
              </w:rPr>
            </w:pPr>
            <w:r>
              <w:rPr>
                <w:rFonts w:eastAsia="宋体"/>
                <w:lang w:eastAsia="zh-CN"/>
              </w:rPr>
              <w:t>Per BWP</w:t>
            </w:r>
          </w:p>
        </w:tc>
        <w:tc>
          <w:tcPr>
            <w:tcW w:w="0" w:type="auto"/>
            <w:shd w:val="clear" w:color="auto" w:fill="auto"/>
          </w:tcPr>
          <w:p w14:paraId="43FEBF04" w14:textId="77777777" w:rsidR="00205ED4" w:rsidRPr="00F20B3C" w:rsidRDefault="00205ED4" w:rsidP="00205ED4">
            <w:pPr>
              <w:jc w:val="both"/>
            </w:pPr>
            <w:r w:rsidRPr="00F20B3C">
              <w:rPr>
                <w:rFonts w:hint="eastAsia"/>
              </w:rPr>
              <w:t>0</w:t>
            </w:r>
            <w:r w:rsidRPr="00F20B3C">
              <w:t xml:space="preserve"> or 2 or 4 or </w:t>
            </w:r>
            <w:r w:rsidRPr="00F20B3C">
              <w:lastRenderedPageBreak/>
              <w:t>6 or 8 bits</w:t>
            </w:r>
          </w:p>
        </w:tc>
        <w:tc>
          <w:tcPr>
            <w:tcW w:w="0" w:type="auto"/>
          </w:tcPr>
          <w:p w14:paraId="1EF2E385" w14:textId="77777777" w:rsidR="00205ED4" w:rsidRPr="00F20B3C" w:rsidRDefault="00205ED4" w:rsidP="00205ED4">
            <w:pPr>
              <w:jc w:val="both"/>
            </w:pPr>
            <w:r w:rsidRPr="00F20B3C">
              <w:rPr>
                <w:rFonts w:hint="eastAsia"/>
              </w:rPr>
              <w:lastRenderedPageBreak/>
              <w:t>N</w:t>
            </w:r>
            <w:r w:rsidRPr="00F20B3C">
              <w:t>/A</w:t>
            </w:r>
          </w:p>
        </w:tc>
        <w:tc>
          <w:tcPr>
            <w:tcW w:w="0" w:type="auto"/>
            <w:shd w:val="clear" w:color="auto" w:fill="auto"/>
          </w:tcPr>
          <w:p w14:paraId="670F260D" w14:textId="77777777" w:rsidR="00205ED4" w:rsidRPr="00F20B3C" w:rsidRDefault="00205ED4" w:rsidP="00205ED4">
            <w:pPr>
              <w:jc w:val="both"/>
            </w:pPr>
            <w:r w:rsidRPr="00F20B3C">
              <w:t xml:space="preserve">0 </w:t>
            </w:r>
          </w:p>
        </w:tc>
      </w:tr>
      <w:tr w:rsidR="00205ED4" w:rsidRPr="00F20B3C" w14:paraId="2173A826" w14:textId="77777777" w:rsidTr="002903A8">
        <w:trPr>
          <w:jc w:val="center"/>
        </w:trPr>
        <w:tc>
          <w:tcPr>
            <w:tcW w:w="0" w:type="auto"/>
            <w:tcBorders>
              <w:bottom w:val="single" w:sz="4" w:space="0" w:color="auto"/>
            </w:tcBorders>
            <w:shd w:val="clear" w:color="auto" w:fill="auto"/>
          </w:tcPr>
          <w:p w14:paraId="1B2119E9" w14:textId="77777777" w:rsidR="00205ED4" w:rsidRPr="00F20B3C" w:rsidRDefault="00205ED4" w:rsidP="00205ED4">
            <w:pPr>
              <w:jc w:val="both"/>
            </w:pPr>
            <w:r w:rsidRPr="00F20B3C">
              <w:rPr>
                <w:rFonts w:hint="eastAsia"/>
              </w:rPr>
              <w:t>C</w:t>
            </w:r>
            <w:r w:rsidRPr="00F20B3C">
              <w:t xml:space="preserve">BG flushing information </w:t>
            </w:r>
          </w:p>
        </w:tc>
        <w:tc>
          <w:tcPr>
            <w:tcW w:w="0" w:type="auto"/>
            <w:tcBorders>
              <w:bottom w:val="single" w:sz="4" w:space="0" w:color="auto"/>
            </w:tcBorders>
          </w:tcPr>
          <w:p w14:paraId="5FEBC374" w14:textId="50184D22" w:rsidR="00205ED4" w:rsidRPr="00F20B3C" w:rsidRDefault="00205ED4" w:rsidP="00205ED4">
            <w:pPr>
              <w:jc w:val="both"/>
            </w:pPr>
            <w:r w:rsidRPr="00F20B3C">
              <w:rPr>
                <w:rFonts w:hint="eastAsia"/>
              </w:rPr>
              <w:t>N</w:t>
            </w:r>
            <w:r w:rsidRPr="00F20B3C">
              <w:t>/A</w:t>
            </w:r>
          </w:p>
        </w:tc>
        <w:tc>
          <w:tcPr>
            <w:tcW w:w="0" w:type="auto"/>
            <w:tcBorders>
              <w:bottom w:val="single" w:sz="4" w:space="0" w:color="auto"/>
            </w:tcBorders>
          </w:tcPr>
          <w:p w14:paraId="72B621BD" w14:textId="4F53E3FF" w:rsidR="00205ED4" w:rsidRPr="00F20B3C" w:rsidRDefault="00205ED4" w:rsidP="00205ED4">
            <w:pPr>
              <w:jc w:val="both"/>
            </w:pPr>
            <w:r w:rsidRPr="00F20B3C">
              <w:rPr>
                <w:rFonts w:hint="eastAsia"/>
              </w:rPr>
              <w:t>0</w:t>
            </w:r>
          </w:p>
        </w:tc>
        <w:tc>
          <w:tcPr>
            <w:tcW w:w="0" w:type="auto"/>
            <w:tcBorders>
              <w:bottom w:val="single" w:sz="4" w:space="0" w:color="auto"/>
            </w:tcBorders>
            <w:shd w:val="clear" w:color="auto" w:fill="auto"/>
          </w:tcPr>
          <w:p w14:paraId="50393F61" w14:textId="0E1E7318" w:rsidR="00205ED4" w:rsidRPr="00F20B3C" w:rsidRDefault="00BD29B6" w:rsidP="00205ED4">
            <w:pPr>
              <w:jc w:val="both"/>
            </w:pPr>
            <w:r>
              <w:rPr>
                <w:rFonts w:eastAsia="宋体"/>
                <w:lang w:eastAsia="zh-CN"/>
              </w:rPr>
              <w:t>Per BWP</w:t>
            </w:r>
          </w:p>
        </w:tc>
        <w:tc>
          <w:tcPr>
            <w:tcW w:w="0" w:type="auto"/>
            <w:tcBorders>
              <w:bottom w:val="single" w:sz="4" w:space="0" w:color="auto"/>
            </w:tcBorders>
            <w:shd w:val="clear" w:color="auto" w:fill="auto"/>
          </w:tcPr>
          <w:p w14:paraId="3F413F7C" w14:textId="77777777" w:rsidR="00205ED4" w:rsidRPr="00F20B3C" w:rsidRDefault="00205ED4" w:rsidP="00205ED4">
            <w:pPr>
              <w:jc w:val="both"/>
            </w:pPr>
            <w:r w:rsidRPr="00F20B3C">
              <w:rPr>
                <w:rFonts w:hint="eastAsia"/>
              </w:rPr>
              <w:t>0</w:t>
            </w:r>
            <w:r w:rsidRPr="00F20B3C">
              <w:t xml:space="preserve"> or 1 bit</w:t>
            </w:r>
          </w:p>
        </w:tc>
        <w:tc>
          <w:tcPr>
            <w:tcW w:w="0" w:type="auto"/>
            <w:tcBorders>
              <w:bottom w:val="single" w:sz="4" w:space="0" w:color="auto"/>
            </w:tcBorders>
          </w:tcPr>
          <w:p w14:paraId="452D4A51" w14:textId="77777777" w:rsidR="00205ED4" w:rsidRPr="00F20B3C" w:rsidRDefault="00205ED4" w:rsidP="00205ED4">
            <w:pPr>
              <w:jc w:val="both"/>
            </w:pPr>
            <w:r w:rsidRPr="00F20B3C">
              <w:rPr>
                <w:rFonts w:hint="eastAsia"/>
              </w:rPr>
              <w:t>N</w:t>
            </w:r>
            <w:r w:rsidRPr="00F20B3C">
              <w:t>/A</w:t>
            </w:r>
          </w:p>
        </w:tc>
        <w:tc>
          <w:tcPr>
            <w:tcW w:w="0" w:type="auto"/>
            <w:tcBorders>
              <w:bottom w:val="single" w:sz="4" w:space="0" w:color="auto"/>
            </w:tcBorders>
            <w:shd w:val="clear" w:color="auto" w:fill="auto"/>
          </w:tcPr>
          <w:p w14:paraId="7588F032" w14:textId="77777777" w:rsidR="00205ED4" w:rsidRPr="00F20B3C" w:rsidRDefault="00205ED4" w:rsidP="00205ED4">
            <w:pPr>
              <w:jc w:val="both"/>
            </w:pPr>
            <w:r w:rsidRPr="00F20B3C">
              <w:rPr>
                <w:rFonts w:hint="eastAsia"/>
              </w:rPr>
              <w:t>0</w:t>
            </w:r>
          </w:p>
        </w:tc>
      </w:tr>
    </w:tbl>
    <w:p w14:paraId="36F1840D" w14:textId="2D67EF15" w:rsidR="001E4C7D" w:rsidRDefault="001E4C7D" w:rsidP="001D24B2">
      <w:pPr>
        <w:jc w:val="both"/>
        <w:rPr>
          <w:lang w:eastAsia="ja-JP"/>
        </w:rPr>
      </w:pPr>
    </w:p>
    <w:p w14:paraId="3315BF62" w14:textId="31004C91" w:rsidR="003E43F3" w:rsidRPr="00873C83" w:rsidRDefault="003E43F3" w:rsidP="00873C83">
      <w:pPr>
        <w:pStyle w:val="aff8"/>
        <w:numPr>
          <w:ilvl w:val="0"/>
          <w:numId w:val="33"/>
        </w:numPr>
        <w:ind w:leftChars="0"/>
        <w:jc w:val="both"/>
        <w:rPr>
          <w:b/>
          <w:i/>
          <w:color w:val="000000"/>
        </w:rPr>
      </w:pPr>
      <w:r w:rsidRPr="00873C83">
        <w:rPr>
          <w:b/>
          <w:i/>
          <w:color w:val="000000"/>
        </w:rPr>
        <w:t>The fields in DCI format 1_X are with the below type classification:</w:t>
      </w:r>
    </w:p>
    <w:p w14:paraId="645BEC5D" w14:textId="5861837E" w:rsidR="003E43F3" w:rsidRPr="00873C83" w:rsidRDefault="003E43F3" w:rsidP="003E43F3">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35879CDA" w14:textId="319B097B"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Identifier for DCI formats (Type-1A)</w:t>
      </w:r>
    </w:p>
    <w:p w14:paraId="2E9934B5" w14:textId="15BB01FD"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Downlink assignment index (Type-1A)</w:t>
      </w:r>
    </w:p>
    <w:p w14:paraId="4687D19B" w14:textId="140FBB1A"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TPC for scheduled PUCCH (Type-1A)</w:t>
      </w:r>
    </w:p>
    <w:p w14:paraId="6380F695" w14:textId="25276109"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PUCCH resource indicator (Type-1A)</w:t>
      </w:r>
    </w:p>
    <w:p w14:paraId="658092B6" w14:textId="70B4B773"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PDSCH-to-HARQ timing indicator (Type-1A)</w:t>
      </w:r>
    </w:p>
    <w:p w14:paraId="7D2EB098" w14:textId="354638BF"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Carrier indicator o/Indicator/bitmap of co-scheduled cells (Type-1B)</w:t>
      </w:r>
    </w:p>
    <w:p w14:paraId="5FEE9C57" w14:textId="41D7E6C9"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12BD8271" w14:textId="2AB3A30C" w:rsidR="00EF01C9" w:rsidRPr="00873C83" w:rsidRDefault="00EF01C9"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color w:val="000000"/>
        </w:rPr>
        <w:t>One-shot HARQ-ACK request</w:t>
      </w:r>
      <w:r w:rsidR="00FB33A0" w:rsidRPr="00873C83">
        <w:rPr>
          <w:rFonts w:eastAsia="Times New Roman"/>
          <w:b/>
          <w:i/>
        </w:rPr>
        <w:t>(Type-1A)</w:t>
      </w:r>
    </w:p>
    <w:p w14:paraId="4200C0D3" w14:textId="11398805" w:rsidR="004102BC" w:rsidRPr="00873C83" w:rsidRDefault="004102BC" w:rsidP="003E43F3">
      <w:pPr>
        <w:numPr>
          <w:ilvl w:val="1"/>
          <w:numId w:val="34"/>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p>
    <w:p w14:paraId="6D3BE011" w14:textId="59816C5D" w:rsidR="00193564" w:rsidRPr="00873C83" w:rsidRDefault="00193564" w:rsidP="00193564">
      <w:pPr>
        <w:numPr>
          <w:ilvl w:val="1"/>
          <w:numId w:val="34"/>
        </w:numPr>
        <w:overflowPunct w:val="0"/>
        <w:autoSpaceDE w:val="0"/>
        <w:autoSpaceDN w:val="0"/>
        <w:snapToGrid w:val="0"/>
        <w:spacing w:after="60"/>
        <w:jc w:val="both"/>
        <w:rPr>
          <w:b/>
          <w:i/>
        </w:rPr>
      </w:pPr>
      <w:r w:rsidRPr="00873C83">
        <w:rPr>
          <w:b/>
          <w:i/>
        </w:rPr>
        <w:t xml:space="preserve">ChannelAccess-Cpext  </w:t>
      </w:r>
      <w:r w:rsidRPr="00873C83">
        <w:rPr>
          <w:rFonts w:eastAsia="Times New Roman"/>
          <w:b/>
          <w:i/>
        </w:rPr>
        <w:t>(Type-1A)</w:t>
      </w:r>
    </w:p>
    <w:p w14:paraId="29B5706E" w14:textId="3CF9C7AF" w:rsidR="000A389D" w:rsidRPr="00873C83" w:rsidRDefault="000A389D" w:rsidP="000A389D">
      <w:pPr>
        <w:numPr>
          <w:ilvl w:val="1"/>
          <w:numId w:val="34"/>
        </w:numPr>
        <w:overflowPunct w:val="0"/>
        <w:autoSpaceDE w:val="0"/>
        <w:autoSpaceDN w:val="0"/>
        <w:snapToGrid w:val="0"/>
        <w:spacing w:after="60"/>
        <w:jc w:val="both"/>
        <w:rPr>
          <w:rFonts w:eastAsia="Times New Roman"/>
          <w:b/>
          <w:i/>
        </w:rPr>
      </w:pPr>
      <w:r w:rsidRPr="00873C83">
        <w:rPr>
          <w:rFonts w:eastAsia="Times New Roman"/>
          <w:b/>
          <w:i/>
        </w:rPr>
        <w:t>Enhanced Type 3 codebook indicator (Type-1A) if eType-3 HARQ-ACK is supported</w:t>
      </w:r>
    </w:p>
    <w:p w14:paraId="44124F82" w14:textId="4DFAB9FD" w:rsidR="000A389D" w:rsidRPr="00873C83" w:rsidRDefault="000A389D" w:rsidP="000A389D">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If eType-2 HARQ-ACK is supported</w:t>
      </w:r>
      <w:r w:rsidR="00900F4C" w:rsidRPr="00873C83">
        <w:rPr>
          <w:rFonts w:eastAsia="Times New Roman"/>
          <w:b/>
          <w:i/>
        </w:rPr>
        <w:t xml:space="preserve"> for multi-cell scheduling</w:t>
      </w:r>
    </w:p>
    <w:p w14:paraId="30A6E55B" w14:textId="35BBBCED" w:rsidR="000A389D" w:rsidRPr="00873C83" w:rsidRDefault="000A389D" w:rsidP="000A389D">
      <w:pPr>
        <w:numPr>
          <w:ilvl w:val="2"/>
          <w:numId w:val="34"/>
        </w:numPr>
        <w:overflowPunct w:val="0"/>
        <w:autoSpaceDE w:val="0"/>
        <w:autoSpaceDN w:val="0"/>
        <w:snapToGrid w:val="0"/>
        <w:spacing w:after="60"/>
        <w:jc w:val="both"/>
        <w:rPr>
          <w:rFonts w:eastAsia="Times New Roman"/>
          <w:b/>
          <w:i/>
        </w:rPr>
      </w:pPr>
      <w:r w:rsidRPr="00873C83">
        <w:rPr>
          <w:rFonts w:eastAsia="Times New Roman"/>
          <w:b/>
          <w:i/>
        </w:rPr>
        <w:t>PDSCH group index</w:t>
      </w:r>
      <w:r w:rsidR="00900F4C" w:rsidRPr="00873C83">
        <w:rPr>
          <w:rFonts w:eastAsia="Times New Roman"/>
          <w:b/>
          <w:i/>
        </w:rPr>
        <w:t xml:space="preserve"> </w:t>
      </w:r>
      <w:r w:rsidR="00900F4C" w:rsidRPr="00873C83">
        <w:rPr>
          <w:b/>
          <w:i/>
        </w:rPr>
        <w:t xml:space="preserve"> </w:t>
      </w:r>
      <w:r w:rsidR="00900F4C" w:rsidRPr="00873C83">
        <w:rPr>
          <w:rFonts w:eastAsia="Times New Roman"/>
          <w:b/>
          <w:i/>
        </w:rPr>
        <w:t>(Type-1A)</w:t>
      </w:r>
    </w:p>
    <w:p w14:paraId="0DB9B325" w14:textId="47784C61" w:rsidR="000A389D" w:rsidRPr="00873C83" w:rsidRDefault="000A389D" w:rsidP="000A389D">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New feedback indicator</w:t>
      </w:r>
      <w:r w:rsidR="00537CB6" w:rsidRPr="00873C83">
        <w:rPr>
          <w:rFonts w:eastAsia="Times New Roman"/>
          <w:b/>
          <w:i/>
        </w:rPr>
        <w:t xml:space="preserve"> </w:t>
      </w:r>
      <w:r w:rsidR="00537CB6" w:rsidRPr="00873C83">
        <w:rPr>
          <w:b/>
          <w:i/>
        </w:rPr>
        <w:t xml:space="preserve"> </w:t>
      </w:r>
      <w:r w:rsidR="00537CB6" w:rsidRPr="00873C83">
        <w:rPr>
          <w:rFonts w:eastAsia="Times New Roman"/>
          <w:b/>
          <w:i/>
        </w:rPr>
        <w:t>(Type-1A)</w:t>
      </w:r>
    </w:p>
    <w:p w14:paraId="281A592D" w14:textId="7AFF8E27" w:rsidR="000A389D" w:rsidRDefault="000A389D" w:rsidP="000A389D">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Number of requested PDSCH group(s)</w:t>
      </w:r>
      <w:r w:rsidR="00537CB6" w:rsidRPr="00873C83">
        <w:rPr>
          <w:b/>
          <w:i/>
        </w:rPr>
        <w:t xml:space="preserve"> </w:t>
      </w:r>
      <w:r w:rsidR="00537CB6" w:rsidRPr="00873C83">
        <w:rPr>
          <w:rFonts w:eastAsia="Times New Roman"/>
          <w:b/>
          <w:i/>
        </w:rPr>
        <w:t>(Type-1A)</w:t>
      </w:r>
    </w:p>
    <w:p w14:paraId="38FD563E" w14:textId="7328DF29" w:rsidR="00205ED4" w:rsidRPr="00873C83" w:rsidRDefault="00205ED4" w:rsidP="00205ED4">
      <w:pPr>
        <w:numPr>
          <w:ilvl w:val="1"/>
          <w:numId w:val="34"/>
        </w:numPr>
        <w:overflowPunct w:val="0"/>
        <w:autoSpaceDE w:val="0"/>
        <w:autoSpaceDN w:val="0"/>
        <w:snapToGrid w:val="0"/>
        <w:spacing w:after="60"/>
        <w:jc w:val="both"/>
        <w:rPr>
          <w:rFonts w:eastAsia="Times New Roman"/>
          <w:b/>
          <w:i/>
        </w:rPr>
      </w:pPr>
      <w:r w:rsidRPr="00205ED4">
        <w:rPr>
          <w:rFonts w:eastAsia="Times New Roman"/>
          <w:b/>
          <w:i/>
        </w:rPr>
        <w:t>PDCCH monitoring adaptation indication</w:t>
      </w:r>
      <w:r w:rsidRPr="00873C83">
        <w:rPr>
          <w:b/>
          <w:i/>
        </w:rPr>
        <w:t xml:space="preserve"> </w:t>
      </w:r>
      <w:r w:rsidRPr="00873C83">
        <w:rPr>
          <w:rFonts w:eastAsia="Times New Roman"/>
          <w:b/>
          <w:i/>
        </w:rPr>
        <w:t>(Type-1A)</w:t>
      </w:r>
    </w:p>
    <w:p w14:paraId="10892F21" w14:textId="74D8072C" w:rsidR="003E43F3" w:rsidRPr="00873C83" w:rsidRDefault="003E43F3" w:rsidP="003E43F3">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Type-2 fields include below:</w:t>
      </w:r>
    </w:p>
    <w:p w14:paraId="79E1C4C0" w14:textId="40C9739F"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New data indicator (</w:t>
      </w:r>
      <w:r w:rsidRPr="00873C83">
        <w:rPr>
          <w:b/>
          <w:i/>
        </w:rPr>
        <w:t>Type-2A)</w:t>
      </w:r>
    </w:p>
    <w:p w14:paraId="6545E9B1" w14:textId="5D688C2F"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Redundancy version</w:t>
      </w:r>
      <w:r w:rsidR="002B6A8D" w:rsidRPr="00873C83">
        <w:rPr>
          <w:rFonts w:eastAsia="Times New Roman"/>
          <w:b/>
          <w:i/>
        </w:rPr>
        <w:t xml:space="preserve"> </w:t>
      </w:r>
      <w:r w:rsidRPr="00873C83">
        <w:rPr>
          <w:rFonts w:eastAsia="Times New Roman"/>
          <w:b/>
          <w:i/>
        </w:rPr>
        <w:t>(</w:t>
      </w:r>
      <w:r w:rsidRPr="00873C83">
        <w:rPr>
          <w:b/>
          <w:i/>
        </w:rPr>
        <w:t>Type-2A)</w:t>
      </w:r>
    </w:p>
    <w:p w14:paraId="573BB2ED" w14:textId="394803BD" w:rsidR="002B6A8D" w:rsidRPr="00873C83" w:rsidRDefault="002B6A8D" w:rsidP="009671DE">
      <w:pPr>
        <w:numPr>
          <w:ilvl w:val="1"/>
          <w:numId w:val="34"/>
        </w:numPr>
        <w:overflowPunct w:val="0"/>
        <w:autoSpaceDE w:val="0"/>
        <w:autoSpaceDN w:val="0"/>
        <w:snapToGrid w:val="0"/>
        <w:spacing w:after="60"/>
        <w:jc w:val="both"/>
        <w:rPr>
          <w:rFonts w:eastAsia="Times New Roman"/>
          <w:b/>
          <w:i/>
        </w:rPr>
      </w:pPr>
      <w:r w:rsidRPr="00873C83">
        <w:rPr>
          <w:rFonts w:eastAsia="Times New Roman"/>
          <w:b/>
          <w:i/>
        </w:rPr>
        <w:t>Frequency domain resource assignment (</w:t>
      </w:r>
      <w:r w:rsidRPr="00873C83">
        <w:rPr>
          <w:b/>
          <w:i/>
        </w:rPr>
        <w:t>Type2A/2B)</w:t>
      </w:r>
    </w:p>
    <w:p w14:paraId="1AC44E84" w14:textId="2A15DE49" w:rsidR="004749C9" w:rsidRPr="00873C83" w:rsidRDefault="004749C9" w:rsidP="009671DE">
      <w:pPr>
        <w:numPr>
          <w:ilvl w:val="1"/>
          <w:numId w:val="34"/>
        </w:numPr>
        <w:overflowPunct w:val="0"/>
        <w:autoSpaceDE w:val="0"/>
        <w:autoSpaceDN w:val="0"/>
        <w:snapToGrid w:val="0"/>
        <w:spacing w:after="60"/>
        <w:jc w:val="both"/>
        <w:rPr>
          <w:rFonts w:eastAsia="Times New Roman"/>
          <w:b/>
          <w:i/>
        </w:rPr>
      </w:pPr>
      <w:r w:rsidRPr="00873C83">
        <w:rPr>
          <w:b/>
          <w:i/>
        </w:rPr>
        <w:t xml:space="preserve">VRB-to-PRB mapping </w:t>
      </w:r>
      <w:r w:rsidRPr="00873C83">
        <w:rPr>
          <w:rFonts w:eastAsia="Times New Roman"/>
          <w:b/>
          <w:i/>
        </w:rPr>
        <w:t>(</w:t>
      </w:r>
      <w:r w:rsidRPr="00873C83">
        <w:rPr>
          <w:b/>
          <w:i/>
        </w:rPr>
        <w:t>Type2A/2B)</w:t>
      </w:r>
    </w:p>
    <w:p w14:paraId="194BCFFB" w14:textId="45F58ABF" w:rsidR="001F2B01" w:rsidRPr="00873C83" w:rsidRDefault="001F2B01" w:rsidP="009671DE">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Rate matching indicator (</w:t>
      </w:r>
      <w:r w:rsidRPr="00873C83">
        <w:rPr>
          <w:b/>
          <w:i/>
        </w:rPr>
        <w:t>Type-2A)</w:t>
      </w:r>
    </w:p>
    <w:p w14:paraId="46231387" w14:textId="4135EA53" w:rsidR="003E43F3" w:rsidRPr="00873C83" w:rsidRDefault="000231FF" w:rsidP="003E43F3">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10F5B1AB" w14:textId="77777777" w:rsidR="001F2B01" w:rsidRPr="00873C83" w:rsidRDefault="001F2B01" w:rsidP="003E43F3">
      <w:pPr>
        <w:numPr>
          <w:ilvl w:val="1"/>
          <w:numId w:val="34"/>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76C89C3B" w14:textId="7D17B131" w:rsidR="003E43F3" w:rsidRPr="00873C83" w:rsidRDefault="003E43F3" w:rsidP="001F2B01">
      <w:pPr>
        <w:numPr>
          <w:ilvl w:val="2"/>
          <w:numId w:val="34"/>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72B860FB" w14:textId="77777777"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ZP CSI-RS trigger</w:t>
      </w:r>
    </w:p>
    <w:p w14:paraId="266D7260" w14:textId="77777777"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Antenna port(s)</w:t>
      </w:r>
    </w:p>
    <w:p w14:paraId="4FC983A6" w14:textId="77777777"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TCI</w:t>
      </w:r>
    </w:p>
    <w:p w14:paraId="00CC48AE" w14:textId="63436419"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SRS request</w:t>
      </w:r>
    </w:p>
    <w:p w14:paraId="1E388F04" w14:textId="77777777" w:rsidR="00EF01C9" w:rsidRPr="00873C83" w:rsidRDefault="00EF01C9"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CSI request</w:t>
      </w:r>
    </w:p>
    <w:p w14:paraId="380CF8BA" w14:textId="58AA8B7D"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21B623D6" w14:textId="3800BAF5" w:rsidR="00FA37FA" w:rsidRPr="00873C83" w:rsidRDefault="00FA37FA" w:rsidP="00EF01C9">
      <w:pPr>
        <w:numPr>
          <w:ilvl w:val="2"/>
          <w:numId w:val="34"/>
        </w:numPr>
        <w:overflowPunct w:val="0"/>
        <w:autoSpaceDE w:val="0"/>
        <w:autoSpaceDN w:val="0"/>
        <w:snapToGrid w:val="0"/>
        <w:spacing w:after="60"/>
        <w:jc w:val="both"/>
        <w:rPr>
          <w:rFonts w:eastAsia="Times New Roman"/>
          <w:b/>
          <w:i/>
        </w:rPr>
      </w:pPr>
      <w:r w:rsidRPr="00873C83">
        <w:rPr>
          <w:b/>
          <w:i/>
          <w:lang w:eastAsia="zh-CN"/>
        </w:rPr>
        <w:t>SRS offset indicator</w:t>
      </w:r>
    </w:p>
    <w:p w14:paraId="225F5DE0" w14:textId="77777777"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7FA923A" w14:textId="77777777"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53CA4892" w14:textId="29E05BA5" w:rsidR="004749C9" w:rsidRPr="00873C83" w:rsidRDefault="00A25607" w:rsidP="004749C9">
      <w:pPr>
        <w:numPr>
          <w:ilvl w:val="0"/>
          <w:numId w:val="34"/>
        </w:numPr>
        <w:overflowPunct w:val="0"/>
        <w:autoSpaceDE w:val="0"/>
        <w:autoSpaceDN w:val="0"/>
        <w:snapToGrid w:val="0"/>
        <w:spacing w:after="60"/>
        <w:jc w:val="both"/>
        <w:rPr>
          <w:rFonts w:eastAsia="Times New Roman"/>
          <w:b/>
          <w:i/>
        </w:rPr>
      </w:pPr>
      <w:r>
        <w:rPr>
          <w:rFonts w:eastAsia="Times New Roman"/>
          <w:b/>
          <w:i/>
        </w:rPr>
        <w:t>F</w:t>
      </w:r>
      <w:r w:rsidR="004749C9" w:rsidRPr="00873C83">
        <w:rPr>
          <w:rFonts w:eastAsia="Times New Roman"/>
          <w:b/>
          <w:i/>
        </w:rPr>
        <w:t xml:space="preserve">ields not needed </w:t>
      </w:r>
      <w:r w:rsidR="00366BCB" w:rsidRPr="00873C83">
        <w:rPr>
          <w:rFonts w:eastAsia="Times New Roman"/>
          <w:b/>
          <w:i/>
        </w:rPr>
        <w:t xml:space="preserve">or supported </w:t>
      </w:r>
      <w:r w:rsidR="004749C9" w:rsidRPr="00873C83">
        <w:rPr>
          <w:rFonts w:eastAsia="Times New Roman"/>
          <w:b/>
          <w:i/>
        </w:rPr>
        <w:t>for multi-carrier scheduling include below:</w:t>
      </w:r>
    </w:p>
    <w:p w14:paraId="15615788" w14:textId="33DA8E3A" w:rsidR="004749C9" w:rsidRPr="00873C83" w:rsidRDefault="004749C9" w:rsidP="004749C9">
      <w:pPr>
        <w:numPr>
          <w:ilvl w:val="1"/>
          <w:numId w:val="34"/>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628F2601" w14:textId="06AC09A1" w:rsidR="00366BCB" w:rsidRPr="00873C83" w:rsidRDefault="00366BCB" w:rsidP="00366BCB">
      <w:pPr>
        <w:numPr>
          <w:ilvl w:val="1"/>
          <w:numId w:val="34"/>
        </w:numPr>
        <w:overflowPunct w:val="0"/>
        <w:autoSpaceDE w:val="0"/>
        <w:autoSpaceDN w:val="0"/>
        <w:snapToGrid w:val="0"/>
        <w:spacing w:after="60"/>
        <w:jc w:val="both"/>
        <w:rPr>
          <w:rFonts w:eastAsia="Times New Roman"/>
          <w:b/>
          <w:i/>
        </w:rPr>
      </w:pPr>
      <w:r w:rsidRPr="00873C83">
        <w:rPr>
          <w:rFonts w:eastAsia="Times New Roman"/>
          <w:b/>
          <w:i/>
        </w:rPr>
        <w:t>Second TPC command for scheduled PUCCH</w:t>
      </w:r>
    </w:p>
    <w:p w14:paraId="10FA0F3A" w14:textId="068363D6" w:rsidR="00366BCB" w:rsidRPr="00873C83" w:rsidRDefault="00366BCB" w:rsidP="00366BCB">
      <w:pPr>
        <w:numPr>
          <w:ilvl w:val="1"/>
          <w:numId w:val="34"/>
        </w:numPr>
        <w:overflowPunct w:val="0"/>
        <w:autoSpaceDE w:val="0"/>
        <w:autoSpaceDN w:val="0"/>
        <w:snapToGrid w:val="0"/>
        <w:spacing w:after="60"/>
        <w:jc w:val="both"/>
        <w:rPr>
          <w:rFonts w:eastAsia="Times New Roman"/>
          <w:b/>
          <w:i/>
        </w:rPr>
      </w:pPr>
      <w:r w:rsidRPr="00873C83">
        <w:rPr>
          <w:b/>
          <w:i/>
        </w:rPr>
        <w:t xml:space="preserve">Transport block </w:t>
      </w:r>
      <w:r w:rsidRPr="00873C83">
        <w:rPr>
          <w:b/>
          <w:i/>
          <w:lang w:eastAsia="zh-CN"/>
        </w:rPr>
        <w:t>2</w:t>
      </w:r>
    </w:p>
    <w:p w14:paraId="7999C9A0" w14:textId="672EEACA"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DF233CF" w14:textId="54A1C70F"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NDI</w:t>
      </w:r>
    </w:p>
    <w:p w14:paraId="5D5E7944" w14:textId="62FC4CF3"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lastRenderedPageBreak/>
        <w:t>RV</w:t>
      </w:r>
    </w:p>
    <w:p w14:paraId="71CDA7D3" w14:textId="77777777" w:rsidR="00366BCB" w:rsidRPr="00873C83" w:rsidRDefault="00366BCB" w:rsidP="00366BCB">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CBG</w:t>
      </w:r>
    </w:p>
    <w:p w14:paraId="63AF85C5" w14:textId="115C25F2"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CBG transmission information</w:t>
      </w:r>
    </w:p>
    <w:p w14:paraId="256EF324" w14:textId="667D0617"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CBG flushing information</w:t>
      </w:r>
    </w:p>
    <w:p w14:paraId="79ADD605" w14:textId="53A57B78" w:rsidR="00537CB6" w:rsidRDefault="00537CB6" w:rsidP="00537CB6">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56F2BC06" w14:textId="77777777" w:rsidR="00205ED4" w:rsidRPr="00205ED4" w:rsidRDefault="00205ED4" w:rsidP="00205ED4">
      <w:pPr>
        <w:numPr>
          <w:ilvl w:val="1"/>
          <w:numId w:val="34"/>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0E7E7C7E" w14:textId="392426FE" w:rsidR="00205ED4" w:rsidRPr="00873C83" w:rsidRDefault="00205ED4" w:rsidP="00205ED4">
      <w:pPr>
        <w:numPr>
          <w:ilvl w:val="1"/>
          <w:numId w:val="34"/>
        </w:numPr>
        <w:overflowPunct w:val="0"/>
        <w:autoSpaceDE w:val="0"/>
        <w:autoSpaceDN w:val="0"/>
        <w:snapToGrid w:val="0"/>
        <w:spacing w:after="60"/>
        <w:jc w:val="both"/>
        <w:rPr>
          <w:rFonts w:eastAsia="Times New Roman"/>
          <w:b/>
          <w:i/>
        </w:rPr>
      </w:pPr>
      <w:r w:rsidRPr="00205ED4">
        <w:rPr>
          <w:rFonts w:eastAsia="Times New Roman"/>
          <w:b/>
          <w:i/>
        </w:rPr>
        <w:t>SCell dormancy indication</w:t>
      </w:r>
    </w:p>
    <w:p w14:paraId="3C4EAAD5" w14:textId="5F4B8883" w:rsidR="00EF01C9" w:rsidRDefault="00EF01C9" w:rsidP="00EF01C9">
      <w:pPr>
        <w:overflowPunct w:val="0"/>
        <w:autoSpaceDE w:val="0"/>
        <w:autoSpaceDN w:val="0"/>
        <w:snapToGrid w:val="0"/>
        <w:spacing w:after="60"/>
        <w:jc w:val="both"/>
        <w:rPr>
          <w:rFonts w:eastAsia="Times New Roman"/>
        </w:rPr>
      </w:pPr>
    </w:p>
    <w:p w14:paraId="706CD2D6" w14:textId="77777777" w:rsidR="00EF01C9" w:rsidRDefault="00EF01C9" w:rsidP="00EF01C9">
      <w:pPr>
        <w:jc w:val="both"/>
        <w:rPr>
          <w:rFonts w:eastAsia="宋体"/>
          <w:b/>
          <w:u w:val="single"/>
          <w:lang w:eastAsia="zh-CN"/>
        </w:rPr>
      </w:pPr>
      <w:r w:rsidRPr="00A773AD">
        <w:rPr>
          <w:rFonts w:eastAsia="宋体"/>
          <w:b/>
          <w:u w:val="single"/>
          <w:lang w:eastAsia="zh-CN"/>
        </w:rPr>
        <w:t>DCI fields in DCI format 0_X</w:t>
      </w:r>
    </w:p>
    <w:p w14:paraId="594AA75F" w14:textId="43E3B4C2" w:rsidR="003225AF" w:rsidRPr="006C1F31" w:rsidRDefault="003225AF" w:rsidP="00B86B46">
      <w:pPr>
        <w:pStyle w:val="ae"/>
        <w:jc w:val="center"/>
      </w:pPr>
      <w:r>
        <w:t xml:space="preserve">Table </w:t>
      </w:r>
      <w:r>
        <w:fldChar w:fldCharType="begin"/>
      </w:r>
      <w:r>
        <w:instrText xml:space="preserve"> SEQ Table \* ARABIC </w:instrText>
      </w:r>
      <w:r>
        <w:fldChar w:fldCharType="separate"/>
      </w:r>
      <w:r w:rsidR="00785CC1">
        <w:rPr>
          <w:noProof/>
        </w:rPr>
        <w:t>12</w:t>
      </w:r>
      <w:r>
        <w:fldChar w:fldCharType="end"/>
      </w:r>
      <w:r>
        <w:t xml:space="preserve">: DCI fields in DCI </w:t>
      </w:r>
      <w:r w:rsidR="00B86B46">
        <w:t>0</w:t>
      </w:r>
      <w:r>
        <w:t>_X</w:t>
      </w:r>
    </w:p>
    <w:tbl>
      <w:tblPr>
        <w:tblStyle w:val="aff"/>
        <w:tblW w:w="0" w:type="auto"/>
        <w:jc w:val="center"/>
        <w:tblLook w:val="04A0" w:firstRow="1" w:lastRow="0" w:firstColumn="1" w:lastColumn="0" w:noHBand="0" w:noVBand="1"/>
      </w:tblPr>
      <w:tblGrid>
        <w:gridCol w:w="2088"/>
        <w:gridCol w:w="1228"/>
        <w:gridCol w:w="1169"/>
        <w:gridCol w:w="1208"/>
        <w:gridCol w:w="1113"/>
        <w:gridCol w:w="1208"/>
        <w:gridCol w:w="1616"/>
      </w:tblGrid>
      <w:tr w:rsidR="002801CD" w:rsidRPr="00381E0B" w14:paraId="516686D4" w14:textId="77777777" w:rsidTr="00C92C78">
        <w:trPr>
          <w:jc w:val="center"/>
        </w:trPr>
        <w:tc>
          <w:tcPr>
            <w:tcW w:w="0" w:type="auto"/>
            <w:vMerge w:val="restart"/>
            <w:shd w:val="clear" w:color="auto" w:fill="auto"/>
            <w:vAlign w:val="center"/>
          </w:tcPr>
          <w:p w14:paraId="6C603602" w14:textId="77777777" w:rsidR="002801CD" w:rsidRPr="00381E0B" w:rsidRDefault="002801CD" w:rsidP="00381E0B">
            <w:r w:rsidRPr="00381E0B">
              <w:rPr>
                <w:rFonts w:hint="eastAsia"/>
              </w:rPr>
              <w:t>Fields</w:t>
            </w:r>
          </w:p>
        </w:tc>
        <w:tc>
          <w:tcPr>
            <w:tcW w:w="0" w:type="auto"/>
            <w:gridSpan w:val="2"/>
            <w:tcBorders>
              <w:bottom w:val="single" w:sz="4" w:space="0" w:color="auto"/>
            </w:tcBorders>
            <w:shd w:val="clear" w:color="auto" w:fill="auto"/>
            <w:vAlign w:val="center"/>
          </w:tcPr>
          <w:p w14:paraId="388A0BBF" w14:textId="409AEA3C" w:rsidR="002801CD" w:rsidRPr="00381E0B" w:rsidRDefault="002801CD" w:rsidP="00381E0B">
            <w:r w:rsidRPr="00381E0B">
              <w:rPr>
                <w:rFonts w:hint="eastAsia"/>
              </w:rPr>
              <w:t xml:space="preserve">DCI format </w:t>
            </w:r>
            <w:r w:rsidRPr="00381E0B">
              <w:t>0</w:t>
            </w:r>
            <w:r w:rsidRPr="00381E0B">
              <w:rPr>
                <w:rFonts w:hint="eastAsia"/>
              </w:rPr>
              <w:t>_</w:t>
            </w:r>
            <w:r w:rsidRPr="00381E0B">
              <w:t>X</w:t>
            </w:r>
          </w:p>
        </w:tc>
        <w:tc>
          <w:tcPr>
            <w:tcW w:w="0" w:type="auto"/>
            <w:gridSpan w:val="2"/>
            <w:tcBorders>
              <w:bottom w:val="single" w:sz="4" w:space="0" w:color="auto"/>
            </w:tcBorders>
            <w:shd w:val="clear" w:color="auto" w:fill="auto"/>
            <w:vAlign w:val="center"/>
          </w:tcPr>
          <w:p w14:paraId="4FA49601" w14:textId="7120F072" w:rsidR="002801CD" w:rsidRPr="00381E0B" w:rsidRDefault="002801CD" w:rsidP="00381E0B">
            <w:r w:rsidRPr="00381E0B">
              <w:rPr>
                <w:rFonts w:hint="eastAsia"/>
              </w:rPr>
              <w:t xml:space="preserve">DCI format </w:t>
            </w:r>
            <w:r w:rsidRPr="00381E0B">
              <w:t>0</w:t>
            </w:r>
            <w:r w:rsidRPr="00381E0B">
              <w:rPr>
                <w:rFonts w:hint="eastAsia"/>
              </w:rPr>
              <w:t>_1</w:t>
            </w:r>
          </w:p>
        </w:tc>
        <w:tc>
          <w:tcPr>
            <w:tcW w:w="0" w:type="auto"/>
            <w:gridSpan w:val="2"/>
            <w:tcBorders>
              <w:bottom w:val="single" w:sz="4" w:space="0" w:color="auto"/>
            </w:tcBorders>
            <w:shd w:val="clear" w:color="auto" w:fill="auto"/>
            <w:vAlign w:val="center"/>
          </w:tcPr>
          <w:p w14:paraId="781B7BBA" w14:textId="2D063FCD" w:rsidR="002801CD" w:rsidRPr="00381E0B" w:rsidRDefault="002801CD" w:rsidP="00381E0B">
            <w:r w:rsidRPr="00381E0B">
              <w:rPr>
                <w:rFonts w:hint="eastAsia"/>
              </w:rPr>
              <w:t xml:space="preserve">DCI format </w:t>
            </w:r>
            <w:r w:rsidRPr="00381E0B">
              <w:t>0</w:t>
            </w:r>
            <w:r w:rsidRPr="00381E0B">
              <w:rPr>
                <w:rFonts w:hint="eastAsia"/>
              </w:rPr>
              <w:t>_</w:t>
            </w:r>
            <w:r w:rsidRPr="00381E0B">
              <w:t>2</w:t>
            </w:r>
          </w:p>
        </w:tc>
      </w:tr>
      <w:tr w:rsidR="00D21D68" w:rsidRPr="00381E0B" w14:paraId="60142523" w14:textId="77777777" w:rsidTr="00C92C78">
        <w:tblPrEx>
          <w:jc w:val="left"/>
        </w:tblPrEx>
        <w:tc>
          <w:tcPr>
            <w:tcW w:w="0" w:type="auto"/>
            <w:vMerge/>
            <w:shd w:val="clear" w:color="auto" w:fill="auto"/>
            <w:vAlign w:val="center"/>
          </w:tcPr>
          <w:p w14:paraId="1E98707B" w14:textId="77777777" w:rsidR="002801CD" w:rsidRPr="00381E0B" w:rsidRDefault="002801CD" w:rsidP="00381E0B"/>
        </w:tc>
        <w:tc>
          <w:tcPr>
            <w:tcW w:w="0" w:type="auto"/>
            <w:shd w:val="clear" w:color="auto" w:fill="auto"/>
            <w:vAlign w:val="center"/>
          </w:tcPr>
          <w:p w14:paraId="591FD0BC" w14:textId="77777777" w:rsidR="002801CD" w:rsidRPr="00381E0B" w:rsidRDefault="002801CD" w:rsidP="00381E0B">
            <w:r w:rsidRPr="00381E0B">
              <w:t>Granularity</w:t>
            </w:r>
          </w:p>
        </w:tc>
        <w:tc>
          <w:tcPr>
            <w:tcW w:w="0" w:type="auto"/>
            <w:shd w:val="clear" w:color="auto" w:fill="auto"/>
            <w:vAlign w:val="center"/>
          </w:tcPr>
          <w:p w14:paraId="3497AE87" w14:textId="77777777" w:rsidR="002801CD" w:rsidRPr="00381E0B" w:rsidRDefault="002801CD" w:rsidP="00381E0B">
            <w:r w:rsidRPr="00381E0B">
              <w:t>Type1/2/3</w:t>
            </w:r>
          </w:p>
        </w:tc>
        <w:tc>
          <w:tcPr>
            <w:tcW w:w="0" w:type="auto"/>
            <w:shd w:val="clear" w:color="auto" w:fill="auto"/>
            <w:vAlign w:val="center"/>
          </w:tcPr>
          <w:p w14:paraId="3A0F3454" w14:textId="77777777" w:rsidR="002801CD" w:rsidRPr="00381E0B" w:rsidRDefault="002801CD" w:rsidP="00381E0B">
            <w:r w:rsidRPr="00381E0B">
              <w:t>Granularity</w:t>
            </w:r>
          </w:p>
        </w:tc>
        <w:tc>
          <w:tcPr>
            <w:tcW w:w="0" w:type="auto"/>
            <w:shd w:val="clear" w:color="auto" w:fill="auto"/>
            <w:vAlign w:val="center"/>
          </w:tcPr>
          <w:p w14:paraId="745758B3" w14:textId="77777777" w:rsidR="002801CD" w:rsidRPr="00381E0B" w:rsidRDefault="002801CD" w:rsidP="00381E0B">
            <w:r w:rsidRPr="00381E0B">
              <w:t xml:space="preserve">Bits length </w:t>
            </w:r>
          </w:p>
        </w:tc>
        <w:tc>
          <w:tcPr>
            <w:tcW w:w="0" w:type="auto"/>
            <w:shd w:val="clear" w:color="auto" w:fill="auto"/>
            <w:vAlign w:val="center"/>
          </w:tcPr>
          <w:p w14:paraId="55F2B13B" w14:textId="77777777" w:rsidR="002801CD" w:rsidRPr="00381E0B" w:rsidRDefault="002801CD" w:rsidP="00381E0B">
            <w:r w:rsidRPr="00381E0B">
              <w:t>Granularity</w:t>
            </w:r>
          </w:p>
        </w:tc>
        <w:tc>
          <w:tcPr>
            <w:tcW w:w="0" w:type="auto"/>
            <w:shd w:val="clear" w:color="auto" w:fill="auto"/>
            <w:vAlign w:val="center"/>
          </w:tcPr>
          <w:p w14:paraId="5A85F4FB" w14:textId="77777777" w:rsidR="002801CD" w:rsidRPr="00381E0B" w:rsidRDefault="002801CD" w:rsidP="00381E0B">
            <w:r w:rsidRPr="00381E0B">
              <w:t>Bits length</w:t>
            </w:r>
          </w:p>
        </w:tc>
      </w:tr>
      <w:tr w:rsidR="00D21D68" w:rsidRPr="00381E0B" w14:paraId="6704AD98" w14:textId="77777777" w:rsidTr="00C92C78">
        <w:trPr>
          <w:jc w:val="center"/>
        </w:trPr>
        <w:tc>
          <w:tcPr>
            <w:tcW w:w="0" w:type="auto"/>
            <w:tcBorders>
              <w:bottom w:val="single" w:sz="4" w:space="0" w:color="auto"/>
            </w:tcBorders>
            <w:shd w:val="clear" w:color="auto" w:fill="auto"/>
            <w:vAlign w:val="center"/>
          </w:tcPr>
          <w:p w14:paraId="654F6162" w14:textId="77777777" w:rsidR="00D21D68" w:rsidRPr="00381E0B" w:rsidRDefault="00D21D68" w:rsidP="00381E0B">
            <w:r w:rsidRPr="00381E0B">
              <w:rPr>
                <w:rFonts w:hint="eastAsia"/>
              </w:rPr>
              <w:t>Identifier for DCI formats</w:t>
            </w:r>
          </w:p>
        </w:tc>
        <w:tc>
          <w:tcPr>
            <w:tcW w:w="0" w:type="auto"/>
            <w:shd w:val="clear" w:color="auto" w:fill="auto"/>
            <w:vAlign w:val="center"/>
          </w:tcPr>
          <w:p w14:paraId="7FF2A881" w14:textId="25A28396" w:rsidR="00D21D68" w:rsidRPr="00381E0B" w:rsidRDefault="00D21D68" w:rsidP="00381E0B">
            <w:r w:rsidRPr="00381E0B">
              <w:rPr>
                <w:rFonts w:hint="eastAsia"/>
              </w:rPr>
              <w:t>f</w:t>
            </w:r>
            <w:r w:rsidRPr="00381E0B">
              <w:t>ixed</w:t>
            </w:r>
          </w:p>
        </w:tc>
        <w:tc>
          <w:tcPr>
            <w:tcW w:w="0" w:type="auto"/>
            <w:shd w:val="clear" w:color="auto" w:fill="auto"/>
            <w:vAlign w:val="center"/>
          </w:tcPr>
          <w:p w14:paraId="23FD21FD" w14:textId="669ED11B" w:rsidR="00D21D68" w:rsidRPr="00381E0B" w:rsidRDefault="00D21D68" w:rsidP="00381E0B">
            <w:r w:rsidRPr="00381E0B">
              <w:rPr>
                <w:rFonts w:hint="eastAsia"/>
              </w:rPr>
              <w:t>T</w:t>
            </w:r>
            <w:r w:rsidRPr="00381E0B">
              <w:t>ype-1A</w:t>
            </w:r>
          </w:p>
        </w:tc>
        <w:tc>
          <w:tcPr>
            <w:tcW w:w="0" w:type="auto"/>
            <w:shd w:val="clear" w:color="auto" w:fill="auto"/>
            <w:vAlign w:val="center"/>
          </w:tcPr>
          <w:p w14:paraId="1F0C01FD" w14:textId="58999032" w:rsidR="00D21D68" w:rsidRPr="00381E0B" w:rsidRDefault="00D21D68" w:rsidP="00381E0B">
            <w:r w:rsidRPr="00381E0B">
              <w:t>Fixed</w:t>
            </w:r>
          </w:p>
        </w:tc>
        <w:tc>
          <w:tcPr>
            <w:tcW w:w="0" w:type="auto"/>
            <w:shd w:val="clear" w:color="auto" w:fill="auto"/>
            <w:vAlign w:val="center"/>
          </w:tcPr>
          <w:p w14:paraId="1297E9DE" w14:textId="77777777" w:rsidR="00D21D68" w:rsidRPr="00381E0B" w:rsidRDefault="00D21D68" w:rsidP="00381E0B">
            <w:r w:rsidRPr="00381E0B">
              <w:rPr>
                <w:rFonts w:hint="eastAsia"/>
              </w:rPr>
              <w:t>1 bit</w:t>
            </w:r>
          </w:p>
        </w:tc>
        <w:tc>
          <w:tcPr>
            <w:tcW w:w="0" w:type="auto"/>
            <w:shd w:val="clear" w:color="auto" w:fill="auto"/>
            <w:vAlign w:val="center"/>
          </w:tcPr>
          <w:p w14:paraId="516BE054" w14:textId="42604986" w:rsidR="00D21D68" w:rsidRPr="00381E0B" w:rsidRDefault="00D21D68" w:rsidP="00381E0B">
            <w:r w:rsidRPr="00381E0B">
              <w:rPr>
                <w:rFonts w:hint="eastAsia"/>
              </w:rPr>
              <w:t>f</w:t>
            </w:r>
            <w:r w:rsidRPr="00381E0B">
              <w:t>ixed</w:t>
            </w:r>
          </w:p>
        </w:tc>
        <w:tc>
          <w:tcPr>
            <w:tcW w:w="0" w:type="auto"/>
            <w:shd w:val="clear" w:color="auto" w:fill="auto"/>
            <w:vAlign w:val="center"/>
          </w:tcPr>
          <w:p w14:paraId="68F3AB6F" w14:textId="655A39E5" w:rsidR="00D21D68" w:rsidRPr="00381E0B" w:rsidRDefault="00D21D68" w:rsidP="00381E0B">
            <w:r w:rsidRPr="00381E0B">
              <w:rPr>
                <w:rFonts w:hint="eastAsia"/>
              </w:rPr>
              <w:t>1 bit</w:t>
            </w:r>
          </w:p>
        </w:tc>
      </w:tr>
      <w:tr w:rsidR="00D21D68" w:rsidRPr="00381E0B" w14:paraId="178972D4" w14:textId="77777777" w:rsidTr="00C92C78">
        <w:trPr>
          <w:jc w:val="center"/>
        </w:trPr>
        <w:tc>
          <w:tcPr>
            <w:tcW w:w="0" w:type="auto"/>
            <w:tcBorders>
              <w:bottom w:val="single" w:sz="4" w:space="0" w:color="auto"/>
            </w:tcBorders>
            <w:shd w:val="clear" w:color="auto" w:fill="auto"/>
            <w:vAlign w:val="center"/>
          </w:tcPr>
          <w:p w14:paraId="39848C1E" w14:textId="44239BB7" w:rsidR="00D21D68" w:rsidRPr="00381E0B" w:rsidRDefault="000F2DD7" w:rsidP="00381E0B">
            <w:r w:rsidRPr="000F2DD7">
              <w:t>Carrier indicator o/Indicator/bitmap of co-scheduled cells</w:t>
            </w:r>
          </w:p>
        </w:tc>
        <w:tc>
          <w:tcPr>
            <w:tcW w:w="0" w:type="auto"/>
            <w:shd w:val="clear" w:color="auto" w:fill="auto"/>
            <w:vAlign w:val="center"/>
          </w:tcPr>
          <w:p w14:paraId="34733883" w14:textId="75C8DAD0" w:rsidR="00D21D68" w:rsidRPr="00381E0B" w:rsidRDefault="00D21D68" w:rsidP="00381E0B">
            <w:r w:rsidRPr="00381E0B">
              <w:rPr>
                <w:rFonts w:hint="eastAsia"/>
              </w:rPr>
              <w:t>f</w:t>
            </w:r>
            <w:r w:rsidRPr="00381E0B">
              <w:t>ixed</w:t>
            </w:r>
          </w:p>
        </w:tc>
        <w:tc>
          <w:tcPr>
            <w:tcW w:w="0" w:type="auto"/>
            <w:shd w:val="clear" w:color="auto" w:fill="auto"/>
            <w:vAlign w:val="center"/>
          </w:tcPr>
          <w:p w14:paraId="41EE5961" w14:textId="357F4DE2" w:rsidR="00D21D68" w:rsidRPr="00381E0B" w:rsidRDefault="00D21D68" w:rsidP="00381E0B">
            <w:r w:rsidRPr="00381E0B">
              <w:rPr>
                <w:rFonts w:hint="eastAsia"/>
              </w:rPr>
              <w:t>T</w:t>
            </w:r>
            <w:r w:rsidRPr="00381E0B">
              <w:t>ype-1</w:t>
            </w:r>
            <w:r w:rsidRPr="00381E0B">
              <w:rPr>
                <w:rFonts w:hint="eastAsia"/>
              </w:rPr>
              <w:t>B</w:t>
            </w:r>
          </w:p>
        </w:tc>
        <w:tc>
          <w:tcPr>
            <w:tcW w:w="0" w:type="auto"/>
            <w:shd w:val="clear" w:color="auto" w:fill="auto"/>
            <w:vAlign w:val="center"/>
          </w:tcPr>
          <w:p w14:paraId="7C55555E" w14:textId="645F391E" w:rsidR="00D21D68" w:rsidRPr="00381E0B" w:rsidRDefault="00D21D68" w:rsidP="00381E0B">
            <w:r w:rsidRPr="00381E0B">
              <w:t>Per cell</w:t>
            </w:r>
          </w:p>
        </w:tc>
        <w:tc>
          <w:tcPr>
            <w:tcW w:w="0" w:type="auto"/>
            <w:shd w:val="clear" w:color="auto" w:fill="auto"/>
            <w:vAlign w:val="center"/>
          </w:tcPr>
          <w:p w14:paraId="7970254C" w14:textId="77777777" w:rsidR="00D21D68" w:rsidRPr="00381E0B" w:rsidRDefault="00D21D68" w:rsidP="00381E0B">
            <w:r w:rsidRPr="00381E0B">
              <w:rPr>
                <w:rFonts w:hint="eastAsia"/>
              </w:rPr>
              <w:t>0 or 3 bit</w:t>
            </w:r>
          </w:p>
        </w:tc>
        <w:tc>
          <w:tcPr>
            <w:tcW w:w="0" w:type="auto"/>
            <w:shd w:val="clear" w:color="auto" w:fill="auto"/>
            <w:vAlign w:val="center"/>
          </w:tcPr>
          <w:p w14:paraId="6EFF02B7" w14:textId="47FFD063" w:rsidR="00D21D68" w:rsidRPr="00381E0B" w:rsidRDefault="00D21D68" w:rsidP="00381E0B">
            <w:r w:rsidRPr="00381E0B">
              <w:t>Per cell</w:t>
            </w:r>
          </w:p>
        </w:tc>
        <w:tc>
          <w:tcPr>
            <w:tcW w:w="0" w:type="auto"/>
            <w:shd w:val="clear" w:color="auto" w:fill="auto"/>
            <w:vAlign w:val="center"/>
          </w:tcPr>
          <w:p w14:paraId="541DD537" w14:textId="196AD81E" w:rsidR="00D21D68" w:rsidRPr="00381E0B" w:rsidRDefault="00D21D68" w:rsidP="00381E0B">
            <w:r w:rsidRPr="00381E0B">
              <w:t>Configurable # of bits (0, 1, 2 or 3 bits)</w:t>
            </w:r>
          </w:p>
        </w:tc>
      </w:tr>
      <w:tr w:rsidR="00D21D68" w:rsidRPr="00381E0B" w14:paraId="24EFA0E4" w14:textId="77777777" w:rsidTr="00C92C78">
        <w:tblPrEx>
          <w:jc w:val="left"/>
        </w:tblPrEx>
        <w:tc>
          <w:tcPr>
            <w:tcW w:w="0" w:type="auto"/>
            <w:vAlign w:val="center"/>
          </w:tcPr>
          <w:p w14:paraId="7C525034" w14:textId="77777777" w:rsidR="00D21D68" w:rsidRPr="00381E0B" w:rsidRDefault="00D21D68" w:rsidP="00381E0B">
            <w:r w:rsidRPr="00381E0B">
              <w:rPr>
                <w:rFonts w:hint="eastAsia"/>
              </w:rPr>
              <w:t>D</w:t>
            </w:r>
            <w:r w:rsidRPr="00381E0B">
              <w:t>FI flag</w:t>
            </w:r>
          </w:p>
        </w:tc>
        <w:tc>
          <w:tcPr>
            <w:tcW w:w="0" w:type="auto"/>
            <w:vAlign w:val="center"/>
          </w:tcPr>
          <w:p w14:paraId="7CDBE73A" w14:textId="2952186C" w:rsidR="00D21D68" w:rsidRPr="00381E0B" w:rsidRDefault="00D21D68" w:rsidP="00381E0B">
            <w:r w:rsidRPr="00381E0B">
              <w:rPr>
                <w:rFonts w:hint="eastAsia"/>
              </w:rPr>
              <w:t>N</w:t>
            </w:r>
            <w:r w:rsidRPr="00381E0B">
              <w:t>A</w:t>
            </w:r>
          </w:p>
        </w:tc>
        <w:tc>
          <w:tcPr>
            <w:tcW w:w="0" w:type="auto"/>
            <w:vAlign w:val="center"/>
          </w:tcPr>
          <w:p w14:paraId="1B42A484" w14:textId="1FC167BE" w:rsidR="00D21D68" w:rsidRPr="00381E0B" w:rsidRDefault="00E64D3B" w:rsidP="00381E0B">
            <w:r>
              <w:t>0</w:t>
            </w:r>
          </w:p>
        </w:tc>
        <w:tc>
          <w:tcPr>
            <w:tcW w:w="0" w:type="auto"/>
            <w:vAlign w:val="center"/>
          </w:tcPr>
          <w:p w14:paraId="4CA04698" w14:textId="29213F84" w:rsidR="00D21D68" w:rsidRPr="00381E0B" w:rsidRDefault="00D21D68" w:rsidP="00381E0B"/>
        </w:tc>
        <w:tc>
          <w:tcPr>
            <w:tcW w:w="0" w:type="auto"/>
            <w:vAlign w:val="center"/>
          </w:tcPr>
          <w:p w14:paraId="42FF4DAE" w14:textId="3CB7339A" w:rsidR="00D21D68" w:rsidRPr="00381E0B" w:rsidRDefault="00D21D68" w:rsidP="00381E0B">
            <w:r w:rsidRPr="00381E0B">
              <w:rPr>
                <w:rFonts w:hint="eastAsia"/>
              </w:rPr>
              <w:t>R</w:t>
            </w:r>
            <w:r w:rsidRPr="00381E0B">
              <w:t>eserve</w:t>
            </w:r>
          </w:p>
        </w:tc>
        <w:tc>
          <w:tcPr>
            <w:tcW w:w="0" w:type="auto"/>
            <w:vAlign w:val="center"/>
          </w:tcPr>
          <w:p w14:paraId="5753D929" w14:textId="48616A5D" w:rsidR="00D21D68" w:rsidRPr="00381E0B" w:rsidRDefault="00D21D68" w:rsidP="00381E0B">
            <w:r w:rsidRPr="00381E0B">
              <w:rPr>
                <w:rFonts w:hint="eastAsia"/>
              </w:rPr>
              <w:t>N</w:t>
            </w:r>
            <w:r w:rsidRPr="00381E0B">
              <w:t>A</w:t>
            </w:r>
          </w:p>
        </w:tc>
        <w:tc>
          <w:tcPr>
            <w:tcW w:w="0" w:type="auto"/>
            <w:vAlign w:val="center"/>
          </w:tcPr>
          <w:p w14:paraId="46BEE8A3" w14:textId="0A47B016" w:rsidR="00D21D68" w:rsidRPr="00381E0B" w:rsidRDefault="00D21D68" w:rsidP="00381E0B">
            <w:r w:rsidRPr="00381E0B">
              <w:rPr>
                <w:rFonts w:hint="eastAsia"/>
              </w:rPr>
              <w:t>N</w:t>
            </w:r>
            <w:r w:rsidRPr="00381E0B">
              <w:t>A</w:t>
            </w:r>
          </w:p>
        </w:tc>
      </w:tr>
      <w:tr w:rsidR="00D21D68" w:rsidRPr="00381E0B" w14:paraId="6D221EE7" w14:textId="77777777" w:rsidTr="00C92C78">
        <w:tblPrEx>
          <w:jc w:val="left"/>
        </w:tblPrEx>
        <w:tc>
          <w:tcPr>
            <w:tcW w:w="0" w:type="auto"/>
            <w:shd w:val="clear" w:color="auto" w:fill="auto"/>
            <w:vAlign w:val="center"/>
          </w:tcPr>
          <w:p w14:paraId="0F06EC4F" w14:textId="77777777" w:rsidR="005305C1" w:rsidRPr="00381E0B" w:rsidRDefault="005305C1" w:rsidP="00381E0B">
            <w:r w:rsidRPr="00381E0B">
              <w:t>UL/SUL indicator</w:t>
            </w:r>
          </w:p>
        </w:tc>
        <w:tc>
          <w:tcPr>
            <w:tcW w:w="0" w:type="auto"/>
            <w:shd w:val="clear" w:color="auto" w:fill="auto"/>
            <w:vAlign w:val="center"/>
          </w:tcPr>
          <w:p w14:paraId="4DB6233F" w14:textId="7661D128" w:rsidR="005305C1" w:rsidRPr="00381E0B" w:rsidRDefault="00381E0B" w:rsidP="00381E0B">
            <w:r w:rsidRPr="00381E0B">
              <w:rPr>
                <w:rFonts w:hint="eastAsia"/>
              </w:rPr>
              <w:t>F</w:t>
            </w:r>
            <w:r w:rsidRPr="00381E0B">
              <w:t>FS</w:t>
            </w:r>
          </w:p>
        </w:tc>
        <w:tc>
          <w:tcPr>
            <w:tcW w:w="0" w:type="auto"/>
            <w:shd w:val="clear" w:color="auto" w:fill="auto"/>
            <w:vAlign w:val="center"/>
          </w:tcPr>
          <w:p w14:paraId="264037F1" w14:textId="77777777" w:rsidR="005305C1" w:rsidRPr="00381E0B" w:rsidRDefault="005305C1" w:rsidP="00381E0B"/>
        </w:tc>
        <w:tc>
          <w:tcPr>
            <w:tcW w:w="0" w:type="auto"/>
            <w:shd w:val="clear" w:color="auto" w:fill="auto"/>
            <w:vAlign w:val="center"/>
          </w:tcPr>
          <w:p w14:paraId="7FC2CE5F" w14:textId="57D255F0" w:rsidR="005305C1" w:rsidRPr="00381E0B" w:rsidRDefault="002801CD" w:rsidP="00381E0B">
            <w:r w:rsidRPr="00381E0B">
              <w:t>Per cell</w:t>
            </w:r>
          </w:p>
        </w:tc>
        <w:tc>
          <w:tcPr>
            <w:tcW w:w="0" w:type="auto"/>
            <w:shd w:val="clear" w:color="auto" w:fill="auto"/>
            <w:vAlign w:val="center"/>
          </w:tcPr>
          <w:p w14:paraId="177D977C" w14:textId="77777777" w:rsidR="005305C1" w:rsidRPr="00381E0B" w:rsidRDefault="005305C1" w:rsidP="00381E0B">
            <w:r w:rsidRPr="00381E0B">
              <w:t xml:space="preserve">0 bit or 1 bit </w:t>
            </w:r>
          </w:p>
        </w:tc>
        <w:tc>
          <w:tcPr>
            <w:tcW w:w="0" w:type="auto"/>
            <w:shd w:val="clear" w:color="auto" w:fill="auto"/>
            <w:vAlign w:val="center"/>
          </w:tcPr>
          <w:p w14:paraId="600CCAB4" w14:textId="3788BD08" w:rsidR="005305C1" w:rsidRPr="00381E0B" w:rsidRDefault="002801CD" w:rsidP="00381E0B">
            <w:r w:rsidRPr="00381E0B">
              <w:t>Per cell</w:t>
            </w:r>
          </w:p>
        </w:tc>
        <w:tc>
          <w:tcPr>
            <w:tcW w:w="0" w:type="auto"/>
            <w:shd w:val="clear" w:color="auto" w:fill="auto"/>
            <w:vAlign w:val="center"/>
          </w:tcPr>
          <w:p w14:paraId="482922A0" w14:textId="25069DDE" w:rsidR="005305C1" w:rsidRPr="00381E0B" w:rsidRDefault="002801CD" w:rsidP="00381E0B">
            <w:r w:rsidRPr="00381E0B">
              <w:t>0 bit or 1 bit</w:t>
            </w:r>
            <w:r w:rsidR="005305C1" w:rsidRPr="00381E0B">
              <w:t xml:space="preserve"> </w:t>
            </w:r>
          </w:p>
        </w:tc>
      </w:tr>
      <w:tr w:rsidR="00D21D68" w:rsidRPr="00381E0B" w14:paraId="1FA5AEAF" w14:textId="77777777" w:rsidTr="00C92C78">
        <w:trPr>
          <w:jc w:val="center"/>
        </w:trPr>
        <w:tc>
          <w:tcPr>
            <w:tcW w:w="0" w:type="auto"/>
            <w:tcBorders>
              <w:bottom w:val="single" w:sz="4" w:space="0" w:color="auto"/>
            </w:tcBorders>
            <w:shd w:val="clear" w:color="auto" w:fill="auto"/>
            <w:vAlign w:val="center"/>
          </w:tcPr>
          <w:p w14:paraId="51086865" w14:textId="77777777" w:rsidR="005305C1" w:rsidRPr="00381E0B" w:rsidRDefault="005305C1" w:rsidP="00381E0B">
            <w:r w:rsidRPr="00381E0B">
              <w:t>Bandwidth part indicator</w:t>
            </w:r>
          </w:p>
        </w:tc>
        <w:tc>
          <w:tcPr>
            <w:tcW w:w="0" w:type="auto"/>
            <w:shd w:val="clear" w:color="auto" w:fill="auto"/>
            <w:vAlign w:val="center"/>
          </w:tcPr>
          <w:p w14:paraId="5AD0E5D6" w14:textId="32DE71F4" w:rsidR="005305C1" w:rsidRPr="00381E0B" w:rsidRDefault="001830CB" w:rsidP="00381E0B">
            <w:r w:rsidRPr="00381E0B">
              <w:rPr>
                <w:rFonts w:hint="eastAsia"/>
              </w:rPr>
              <w:t>N</w:t>
            </w:r>
            <w:r w:rsidRPr="00381E0B">
              <w:t>A</w:t>
            </w:r>
          </w:p>
        </w:tc>
        <w:tc>
          <w:tcPr>
            <w:tcW w:w="0" w:type="auto"/>
            <w:shd w:val="clear" w:color="auto" w:fill="auto"/>
            <w:vAlign w:val="center"/>
          </w:tcPr>
          <w:p w14:paraId="3770DC36" w14:textId="6FF3838A" w:rsidR="005305C1" w:rsidRPr="00381E0B" w:rsidRDefault="001830CB" w:rsidP="00381E0B">
            <w:r w:rsidRPr="00381E0B">
              <w:rPr>
                <w:rFonts w:hint="eastAsia"/>
              </w:rPr>
              <w:t>N</w:t>
            </w:r>
            <w:r w:rsidRPr="00381E0B">
              <w:t>A</w:t>
            </w:r>
          </w:p>
        </w:tc>
        <w:tc>
          <w:tcPr>
            <w:tcW w:w="0" w:type="auto"/>
            <w:shd w:val="clear" w:color="auto" w:fill="auto"/>
            <w:vAlign w:val="center"/>
          </w:tcPr>
          <w:p w14:paraId="52D0CA4C" w14:textId="78E670D9" w:rsidR="005305C1" w:rsidRPr="00381E0B" w:rsidRDefault="002801CD" w:rsidP="00381E0B">
            <w:r w:rsidRPr="00381E0B">
              <w:t>Per cell</w:t>
            </w:r>
          </w:p>
        </w:tc>
        <w:tc>
          <w:tcPr>
            <w:tcW w:w="0" w:type="auto"/>
            <w:shd w:val="clear" w:color="auto" w:fill="auto"/>
            <w:vAlign w:val="center"/>
          </w:tcPr>
          <w:p w14:paraId="0B6E008B" w14:textId="77777777" w:rsidR="005305C1" w:rsidRPr="00381E0B" w:rsidRDefault="005305C1" w:rsidP="00381E0B">
            <w:r w:rsidRPr="00381E0B">
              <w:t>0, 1 or 2 bits</w:t>
            </w:r>
          </w:p>
        </w:tc>
        <w:tc>
          <w:tcPr>
            <w:tcW w:w="0" w:type="auto"/>
            <w:shd w:val="clear" w:color="auto" w:fill="auto"/>
            <w:vAlign w:val="center"/>
          </w:tcPr>
          <w:p w14:paraId="75DD69A4" w14:textId="4A1FFE03" w:rsidR="005305C1" w:rsidRPr="00381E0B" w:rsidRDefault="002801CD" w:rsidP="00381E0B">
            <w:r w:rsidRPr="00381E0B">
              <w:t>Per cell</w:t>
            </w:r>
          </w:p>
        </w:tc>
        <w:tc>
          <w:tcPr>
            <w:tcW w:w="0" w:type="auto"/>
            <w:shd w:val="clear" w:color="auto" w:fill="auto"/>
            <w:vAlign w:val="center"/>
          </w:tcPr>
          <w:p w14:paraId="16178713" w14:textId="29C23059" w:rsidR="005305C1" w:rsidRPr="00381E0B" w:rsidRDefault="002801CD" w:rsidP="00381E0B">
            <w:r w:rsidRPr="00381E0B">
              <w:t>0, 1 or 2 bits</w:t>
            </w:r>
          </w:p>
        </w:tc>
      </w:tr>
      <w:tr w:rsidR="00DE26B8" w:rsidRPr="00381E0B" w14:paraId="510ED39F" w14:textId="77777777" w:rsidTr="00C92C78">
        <w:trPr>
          <w:jc w:val="center"/>
        </w:trPr>
        <w:tc>
          <w:tcPr>
            <w:tcW w:w="0" w:type="auto"/>
            <w:tcBorders>
              <w:bottom w:val="single" w:sz="4" w:space="0" w:color="auto"/>
            </w:tcBorders>
            <w:shd w:val="clear" w:color="auto" w:fill="auto"/>
            <w:vAlign w:val="center"/>
          </w:tcPr>
          <w:p w14:paraId="2555678F" w14:textId="254484BF" w:rsidR="00DE26B8" w:rsidRPr="00381E0B" w:rsidRDefault="00DE26B8" w:rsidP="00381E0B">
            <w:r w:rsidRPr="00381E0B">
              <w:rPr>
                <w:rFonts w:hint="eastAsia"/>
              </w:rPr>
              <w:t>Frequency domain resource assignment</w:t>
            </w:r>
          </w:p>
        </w:tc>
        <w:tc>
          <w:tcPr>
            <w:tcW w:w="0" w:type="auto"/>
            <w:shd w:val="clear" w:color="auto" w:fill="auto"/>
            <w:vAlign w:val="center"/>
          </w:tcPr>
          <w:p w14:paraId="0773F16B" w14:textId="778C4AF6" w:rsidR="00DE26B8" w:rsidRPr="00381E0B" w:rsidRDefault="00DE26B8" w:rsidP="00381E0B">
            <w:r w:rsidRPr="00381E0B">
              <w:t>Per Cell &amp; P</w:t>
            </w:r>
            <w:r w:rsidRPr="00381E0B">
              <w:rPr>
                <w:rFonts w:hint="eastAsia"/>
              </w:rPr>
              <w:t>er</w:t>
            </w:r>
            <w:r w:rsidRPr="00381E0B">
              <w:t xml:space="preserve"> BWP</w:t>
            </w:r>
          </w:p>
        </w:tc>
        <w:tc>
          <w:tcPr>
            <w:tcW w:w="0" w:type="auto"/>
            <w:shd w:val="clear" w:color="auto" w:fill="auto"/>
            <w:vAlign w:val="center"/>
          </w:tcPr>
          <w:p w14:paraId="0BEA5EC8" w14:textId="5C24C051" w:rsidR="00DE26B8" w:rsidRPr="00381E0B" w:rsidRDefault="00DE26B8" w:rsidP="00381E0B">
            <w:r w:rsidRPr="00381E0B">
              <w:rPr>
                <w:rFonts w:hint="eastAsia"/>
              </w:rPr>
              <w:t>T</w:t>
            </w:r>
            <w:r w:rsidRPr="00381E0B">
              <w:t>ype2A/2B</w:t>
            </w:r>
          </w:p>
        </w:tc>
        <w:tc>
          <w:tcPr>
            <w:tcW w:w="0" w:type="auto"/>
            <w:shd w:val="clear" w:color="auto" w:fill="auto"/>
            <w:vAlign w:val="center"/>
          </w:tcPr>
          <w:p w14:paraId="6C69D7B0" w14:textId="0205F596" w:rsidR="00DE26B8" w:rsidRPr="00381E0B" w:rsidRDefault="00DE26B8" w:rsidP="00381E0B">
            <w:r w:rsidRPr="00381E0B">
              <w:t>Per BWP</w:t>
            </w:r>
          </w:p>
        </w:tc>
        <w:tc>
          <w:tcPr>
            <w:tcW w:w="0" w:type="auto"/>
            <w:shd w:val="clear" w:color="auto" w:fill="auto"/>
            <w:vAlign w:val="center"/>
          </w:tcPr>
          <w:p w14:paraId="459810C1" w14:textId="5D75FF59" w:rsidR="00DE26B8" w:rsidRPr="00381E0B" w:rsidRDefault="00DE26B8" w:rsidP="00381E0B">
            <w:r w:rsidRPr="00381E0B">
              <w:rPr>
                <w:rFonts w:hint="eastAsia"/>
              </w:rPr>
              <w:t>RA type 0</w:t>
            </w:r>
            <w:r w:rsidR="00381E0B">
              <w:t>/1/</w:t>
            </w:r>
            <w:r w:rsidRPr="00381E0B">
              <w:t>2</w:t>
            </w:r>
          </w:p>
          <w:p w14:paraId="75C79A72" w14:textId="77777777" w:rsidR="00DE26B8" w:rsidRPr="00381E0B" w:rsidRDefault="00DE26B8" w:rsidP="00381E0B">
            <w:r w:rsidRPr="00381E0B">
              <w:t xml:space="preserve"> </w:t>
            </w:r>
          </w:p>
        </w:tc>
        <w:tc>
          <w:tcPr>
            <w:tcW w:w="0" w:type="auto"/>
            <w:shd w:val="clear" w:color="auto" w:fill="auto"/>
            <w:vAlign w:val="center"/>
          </w:tcPr>
          <w:p w14:paraId="642500A5" w14:textId="7B6539D5" w:rsidR="00DE26B8" w:rsidRPr="00381E0B" w:rsidRDefault="00DE26B8" w:rsidP="00381E0B">
            <w:r w:rsidRPr="00381E0B">
              <w:t>Per BWP</w:t>
            </w:r>
          </w:p>
        </w:tc>
        <w:tc>
          <w:tcPr>
            <w:tcW w:w="0" w:type="auto"/>
            <w:shd w:val="clear" w:color="auto" w:fill="auto"/>
            <w:vAlign w:val="center"/>
          </w:tcPr>
          <w:p w14:paraId="1409A515" w14:textId="3FFA29F9" w:rsidR="00DE26B8" w:rsidRPr="00381E0B" w:rsidRDefault="00DE26B8" w:rsidP="00381E0B">
            <w:r w:rsidRPr="00381E0B">
              <w:rPr>
                <w:rFonts w:hint="eastAsia"/>
              </w:rPr>
              <w:t>RA type 0</w:t>
            </w:r>
            <w:r w:rsidRPr="00381E0B">
              <w:t xml:space="preserve"> and/or RA type 1</w:t>
            </w:r>
          </w:p>
        </w:tc>
      </w:tr>
      <w:tr w:rsidR="00DE26B8" w:rsidRPr="00381E0B" w14:paraId="1C165243" w14:textId="77777777" w:rsidTr="00C92C78">
        <w:trPr>
          <w:jc w:val="center"/>
        </w:trPr>
        <w:tc>
          <w:tcPr>
            <w:tcW w:w="0" w:type="auto"/>
            <w:tcBorders>
              <w:bottom w:val="single" w:sz="4" w:space="0" w:color="auto"/>
            </w:tcBorders>
            <w:shd w:val="clear" w:color="auto" w:fill="auto"/>
            <w:vAlign w:val="center"/>
          </w:tcPr>
          <w:p w14:paraId="40D94F0E" w14:textId="77777777" w:rsidR="00DE26B8" w:rsidRPr="00381E0B" w:rsidRDefault="00DE26B8" w:rsidP="00381E0B">
            <w:r w:rsidRPr="00381E0B">
              <w:rPr>
                <w:rFonts w:hint="eastAsia"/>
              </w:rPr>
              <w:t>Time domain resource assignment</w:t>
            </w:r>
          </w:p>
        </w:tc>
        <w:tc>
          <w:tcPr>
            <w:tcW w:w="0" w:type="auto"/>
            <w:shd w:val="clear" w:color="auto" w:fill="auto"/>
            <w:vAlign w:val="center"/>
          </w:tcPr>
          <w:p w14:paraId="787C231E" w14:textId="08F2D47F" w:rsidR="00DE26B8" w:rsidRPr="00381E0B" w:rsidRDefault="00DE26B8" w:rsidP="00381E0B">
            <w:r w:rsidRPr="00381E0B">
              <w:t>Per cell &amp; P</w:t>
            </w:r>
            <w:r w:rsidRPr="00381E0B">
              <w:rPr>
                <w:rFonts w:hint="eastAsia"/>
              </w:rPr>
              <w:t>er</w:t>
            </w:r>
            <w:r w:rsidRPr="00381E0B">
              <w:t xml:space="preserve"> </w:t>
            </w:r>
            <w:r w:rsidRPr="00381E0B">
              <w:rPr>
                <w:rFonts w:hint="eastAsia"/>
              </w:rPr>
              <w:t>BWP</w:t>
            </w:r>
          </w:p>
        </w:tc>
        <w:tc>
          <w:tcPr>
            <w:tcW w:w="0" w:type="auto"/>
            <w:shd w:val="clear" w:color="auto" w:fill="auto"/>
            <w:vAlign w:val="center"/>
          </w:tcPr>
          <w:p w14:paraId="55729DC7" w14:textId="66CEC348" w:rsidR="00DE26B8" w:rsidRPr="00381E0B" w:rsidRDefault="00DE26B8" w:rsidP="00381E0B">
            <w:r w:rsidRPr="00381E0B">
              <w:t>Type-1B</w:t>
            </w:r>
          </w:p>
        </w:tc>
        <w:tc>
          <w:tcPr>
            <w:tcW w:w="0" w:type="auto"/>
            <w:shd w:val="clear" w:color="auto" w:fill="auto"/>
            <w:vAlign w:val="center"/>
          </w:tcPr>
          <w:p w14:paraId="7C7AA590" w14:textId="1D76B53C" w:rsidR="00DE26B8" w:rsidRPr="00381E0B" w:rsidRDefault="00DE26B8" w:rsidP="00381E0B">
            <w:r w:rsidRPr="00381E0B">
              <w:t>Per BWP</w:t>
            </w:r>
          </w:p>
        </w:tc>
        <w:tc>
          <w:tcPr>
            <w:tcW w:w="0" w:type="auto"/>
            <w:shd w:val="clear" w:color="auto" w:fill="auto"/>
            <w:vAlign w:val="center"/>
          </w:tcPr>
          <w:p w14:paraId="74790FE0" w14:textId="02F9DCF6" w:rsidR="00DE26B8" w:rsidRPr="00381E0B" w:rsidRDefault="00DE26B8" w:rsidP="00381E0B">
            <w:r w:rsidRPr="00381E0B">
              <w:rPr>
                <w:rFonts w:hint="eastAsia"/>
              </w:rPr>
              <w:t xml:space="preserve">0 or 1 or 2 or 3 or 4 </w:t>
            </w:r>
            <w:r w:rsidRPr="00381E0B">
              <w:t xml:space="preserve">or 5, or 6 </w:t>
            </w:r>
            <w:r w:rsidRPr="00381E0B">
              <w:rPr>
                <w:rFonts w:hint="eastAsia"/>
              </w:rPr>
              <w:t>bits</w:t>
            </w:r>
          </w:p>
        </w:tc>
        <w:tc>
          <w:tcPr>
            <w:tcW w:w="0" w:type="auto"/>
            <w:shd w:val="clear" w:color="auto" w:fill="auto"/>
            <w:vAlign w:val="center"/>
          </w:tcPr>
          <w:p w14:paraId="01172A26" w14:textId="3BB1C8E5" w:rsidR="00DE26B8" w:rsidRPr="00381E0B" w:rsidRDefault="00DE26B8" w:rsidP="00381E0B">
            <w:r w:rsidRPr="00381E0B">
              <w:t>Per BWP</w:t>
            </w:r>
          </w:p>
        </w:tc>
        <w:tc>
          <w:tcPr>
            <w:tcW w:w="0" w:type="auto"/>
            <w:shd w:val="clear" w:color="auto" w:fill="auto"/>
            <w:vAlign w:val="center"/>
          </w:tcPr>
          <w:p w14:paraId="6890F510" w14:textId="520A5480" w:rsidR="00DE26B8" w:rsidRPr="00381E0B" w:rsidRDefault="00DE26B8" w:rsidP="00381E0B">
            <w:r w:rsidRPr="00381E0B">
              <w:rPr>
                <w:rFonts w:hint="eastAsia"/>
              </w:rPr>
              <w:t xml:space="preserve">0 or 1 or 2 or 3 or 4 </w:t>
            </w:r>
            <w:r w:rsidRPr="00381E0B">
              <w:t xml:space="preserve">or 5, or 6 </w:t>
            </w:r>
            <w:r w:rsidRPr="00381E0B">
              <w:rPr>
                <w:rFonts w:hint="eastAsia"/>
              </w:rPr>
              <w:t>bits</w:t>
            </w:r>
          </w:p>
        </w:tc>
      </w:tr>
      <w:tr w:rsidR="00DE26B8" w:rsidRPr="00381E0B" w14:paraId="03D1DEA1" w14:textId="77777777" w:rsidTr="00C92C78">
        <w:tblPrEx>
          <w:jc w:val="left"/>
        </w:tblPrEx>
        <w:tc>
          <w:tcPr>
            <w:tcW w:w="0" w:type="auto"/>
            <w:shd w:val="clear" w:color="auto" w:fill="auto"/>
            <w:vAlign w:val="center"/>
          </w:tcPr>
          <w:p w14:paraId="1F5E99F3" w14:textId="77777777" w:rsidR="00DE26B8" w:rsidRPr="00381E0B" w:rsidRDefault="00DE26B8" w:rsidP="00381E0B">
            <w:r w:rsidRPr="00381E0B">
              <w:t>Frequency hopping flag</w:t>
            </w:r>
          </w:p>
        </w:tc>
        <w:tc>
          <w:tcPr>
            <w:tcW w:w="0" w:type="auto"/>
            <w:shd w:val="clear" w:color="auto" w:fill="auto"/>
            <w:vAlign w:val="center"/>
          </w:tcPr>
          <w:p w14:paraId="61E29FD0" w14:textId="2526955F" w:rsidR="00DE26B8" w:rsidRPr="00381E0B" w:rsidRDefault="00DE26B8" w:rsidP="00381E0B">
            <w:r w:rsidRPr="00381E0B">
              <w:t>Per cell &amp; P</w:t>
            </w:r>
            <w:r w:rsidRPr="00381E0B">
              <w:rPr>
                <w:rFonts w:hint="eastAsia"/>
              </w:rPr>
              <w:t>er</w:t>
            </w:r>
            <w:r w:rsidRPr="00381E0B">
              <w:t xml:space="preserve"> </w:t>
            </w:r>
            <w:r w:rsidRPr="00381E0B">
              <w:rPr>
                <w:rFonts w:hint="eastAsia"/>
              </w:rPr>
              <w:t>BWP</w:t>
            </w:r>
          </w:p>
        </w:tc>
        <w:tc>
          <w:tcPr>
            <w:tcW w:w="0" w:type="auto"/>
            <w:shd w:val="clear" w:color="auto" w:fill="auto"/>
            <w:vAlign w:val="center"/>
          </w:tcPr>
          <w:p w14:paraId="29F1C924" w14:textId="3F9B47EA" w:rsidR="00DE26B8" w:rsidRPr="00381E0B" w:rsidRDefault="00FA36C2" w:rsidP="00381E0B">
            <w:r w:rsidRPr="00381E0B">
              <w:rPr>
                <w:rFonts w:hint="eastAsia"/>
              </w:rPr>
              <w:t>T</w:t>
            </w:r>
            <w:r w:rsidRPr="00381E0B">
              <w:t>ype2A/2B</w:t>
            </w:r>
          </w:p>
        </w:tc>
        <w:tc>
          <w:tcPr>
            <w:tcW w:w="0" w:type="auto"/>
            <w:shd w:val="clear" w:color="auto" w:fill="auto"/>
            <w:vAlign w:val="center"/>
          </w:tcPr>
          <w:p w14:paraId="7B82CD99" w14:textId="6529B14D" w:rsidR="00DE26B8" w:rsidRPr="00381E0B" w:rsidRDefault="00DE26B8" w:rsidP="00381E0B">
            <w:r w:rsidRPr="00381E0B">
              <w:t>Per BWP</w:t>
            </w:r>
          </w:p>
        </w:tc>
        <w:tc>
          <w:tcPr>
            <w:tcW w:w="0" w:type="auto"/>
            <w:shd w:val="clear" w:color="auto" w:fill="auto"/>
            <w:vAlign w:val="center"/>
          </w:tcPr>
          <w:p w14:paraId="69D19682" w14:textId="77777777" w:rsidR="00DE26B8" w:rsidRPr="00381E0B" w:rsidRDefault="00DE26B8" w:rsidP="00381E0B">
            <w:r w:rsidRPr="00381E0B">
              <w:rPr>
                <w:rFonts w:hint="eastAsia"/>
              </w:rPr>
              <w:t>0</w:t>
            </w:r>
            <w:r w:rsidRPr="00381E0B">
              <w:t xml:space="preserve"> or 1 bit</w:t>
            </w:r>
          </w:p>
        </w:tc>
        <w:tc>
          <w:tcPr>
            <w:tcW w:w="0" w:type="auto"/>
            <w:shd w:val="clear" w:color="auto" w:fill="auto"/>
            <w:vAlign w:val="center"/>
          </w:tcPr>
          <w:p w14:paraId="73C02BD0" w14:textId="4880499C" w:rsidR="00DE26B8" w:rsidRPr="00381E0B" w:rsidRDefault="00DE26B8" w:rsidP="00381E0B">
            <w:r w:rsidRPr="00381E0B">
              <w:t>Per BWP</w:t>
            </w:r>
          </w:p>
        </w:tc>
        <w:tc>
          <w:tcPr>
            <w:tcW w:w="0" w:type="auto"/>
            <w:shd w:val="clear" w:color="auto" w:fill="auto"/>
            <w:vAlign w:val="center"/>
          </w:tcPr>
          <w:p w14:paraId="2887FBC1" w14:textId="733BA279" w:rsidR="00DE26B8" w:rsidRPr="00381E0B" w:rsidRDefault="00DE26B8" w:rsidP="00381E0B">
            <w:r w:rsidRPr="00381E0B">
              <w:rPr>
                <w:rFonts w:hint="eastAsia"/>
              </w:rPr>
              <w:t>0</w:t>
            </w:r>
            <w:r w:rsidRPr="00381E0B">
              <w:t xml:space="preserve"> or 1 bit</w:t>
            </w:r>
          </w:p>
        </w:tc>
      </w:tr>
      <w:tr w:rsidR="002E4644" w:rsidRPr="00381E0B" w14:paraId="4172C898" w14:textId="77777777" w:rsidTr="00C92C78">
        <w:trPr>
          <w:jc w:val="center"/>
        </w:trPr>
        <w:tc>
          <w:tcPr>
            <w:tcW w:w="0" w:type="auto"/>
            <w:tcBorders>
              <w:bottom w:val="single" w:sz="4" w:space="0" w:color="auto"/>
            </w:tcBorders>
            <w:shd w:val="clear" w:color="auto" w:fill="auto"/>
            <w:vAlign w:val="center"/>
          </w:tcPr>
          <w:p w14:paraId="25566CDB" w14:textId="77777777" w:rsidR="002E4644" w:rsidRPr="00381E0B" w:rsidRDefault="002E4644" w:rsidP="00381E0B">
            <w:r w:rsidRPr="00381E0B">
              <w:rPr>
                <w:rFonts w:hint="eastAsia"/>
              </w:rPr>
              <w:t>M</w:t>
            </w:r>
            <w:r w:rsidRPr="00381E0B">
              <w:t>odulation and coding scheme</w:t>
            </w:r>
          </w:p>
        </w:tc>
        <w:tc>
          <w:tcPr>
            <w:tcW w:w="0" w:type="auto"/>
            <w:tcBorders>
              <w:bottom w:val="single" w:sz="4" w:space="0" w:color="auto"/>
            </w:tcBorders>
            <w:shd w:val="clear" w:color="auto" w:fill="auto"/>
            <w:vAlign w:val="center"/>
          </w:tcPr>
          <w:p w14:paraId="52265B2E" w14:textId="368E9BC6" w:rsidR="002E4644" w:rsidRPr="00381E0B" w:rsidRDefault="002E4644" w:rsidP="00381E0B">
            <w:r w:rsidRPr="00381E0B">
              <w:t>Per cell &amp;P</w:t>
            </w:r>
            <w:r w:rsidRPr="00381E0B">
              <w:rPr>
                <w:rFonts w:hint="eastAsia"/>
              </w:rPr>
              <w:t>er</w:t>
            </w:r>
            <w:r w:rsidRPr="00381E0B">
              <w:t xml:space="preserve"> </w:t>
            </w:r>
            <w:r w:rsidRPr="00381E0B">
              <w:rPr>
                <w:rFonts w:hint="eastAsia"/>
              </w:rPr>
              <w:t>BWP</w:t>
            </w:r>
          </w:p>
        </w:tc>
        <w:tc>
          <w:tcPr>
            <w:tcW w:w="0" w:type="auto"/>
            <w:tcBorders>
              <w:bottom w:val="single" w:sz="4" w:space="0" w:color="auto"/>
            </w:tcBorders>
            <w:shd w:val="clear" w:color="auto" w:fill="auto"/>
            <w:vAlign w:val="center"/>
          </w:tcPr>
          <w:p w14:paraId="0C5A6A64" w14:textId="17FADC6A" w:rsidR="002E4644" w:rsidRPr="00381E0B" w:rsidRDefault="002E4644" w:rsidP="00381E0B">
            <w:r w:rsidRPr="00381E0B">
              <w:t>Type-3</w:t>
            </w:r>
          </w:p>
        </w:tc>
        <w:tc>
          <w:tcPr>
            <w:tcW w:w="0" w:type="auto"/>
            <w:tcBorders>
              <w:bottom w:val="single" w:sz="4" w:space="0" w:color="auto"/>
            </w:tcBorders>
            <w:shd w:val="clear" w:color="auto" w:fill="auto"/>
            <w:vAlign w:val="center"/>
          </w:tcPr>
          <w:p w14:paraId="4755C2AA" w14:textId="363EFA7F" w:rsidR="002E4644" w:rsidRPr="00381E0B" w:rsidRDefault="002E4644" w:rsidP="00381E0B">
            <w:r w:rsidRPr="00381E0B">
              <w:t>Fixed</w:t>
            </w:r>
          </w:p>
        </w:tc>
        <w:tc>
          <w:tcPr>
            <w:tcW w:w="0" w:type="auto"/>
            <w:tcBorders>
              <w:bottom w:val="single" w:sz="4" w:space="0" w:color="auto"/>
            </w:tcBorders>
            <w:shd w:val="clear" w:color="auto" w:fill="auto"/>
            <w:vAlign w:val="center"/>
          </w:tcPr>
          <w:p w14:paraId="6EEC47F0" w14:textId="77777777" w:rsidR="002E4644" w:rsidRPr="00381E0B" w:rsidRDefault="002E4644" w:rsidP="00381E0B">
            <w:r w:rsidRPr="00381E0B">
              <w:rPr>
                <w:rFonts w:hint="eastAsia"/>
              </w:rPr>
              <w:t>5 bits</w:t>
            </w:r>
          </w:p>
        </w:tc>
        <w:tc>
          <w:tcPr>
            <w:tcW w:w="0" w:type="auto"/>
            <w:tcBorders>
              <w:bottom w:val="single" w:sz="4" w:space="0" w:color="auto"/>
            </w:tcBorders>
            <w:shd w:val="clear" w:color="auto" w:fill="auto"/>
            <w:vAlign w:val="center"/>
          </w:tcPr>
          <w:p w14:paraId="5F49D22C" w14:textId="2740FE1D" w:rsidR="002E4644" w:rsidRPr="00381E0B" w:rsidRDefault="002E4644" w:rsidP="00381E0B">
            <w:r w:rsidRPr="00381E0B">
              <w:t>Fixed</w:t>
            </w:r>
          </w:p>
        </w:tc>
        <w:tc>
          <w:tcPr>
            <w:tcW w:w="0" w:type="auto"/>
            <w:tcBorders>
              <w:bottom w:val="single" w:sz="4" w:space="0" w:color="auto"/>
            </w:tcBorders>
            <w:shd w:val="clear" w:color="auto" w:fill="auto"/>
            <w:vAlign w:val="center"/>
          </w:tcPr>
          <w:p w14:paraId="7990C216" w14:textId="4C84D5DC" w:rsidR="002E4644" w:rsidRPr="00381E0B" w:rsidRDefault="002E4644" w:rsidP="00381E0B">
            <w:r w:rsidRPr="00381E0B">
              <w:rPr>
                <w:rFonts w:hint="eastAsia"/>
              </w:rPr>
              <w:t>5 bits</w:t>
            </w:r>
          </w:p>
        </w:tc>
      </w:tr>
      <w:tr w:rsidR="002E4644" w:rsidRPr="00381E0B" w14:paraId="161C3174" w14:textId="77777777" w:rsidTr="00C92C78">
        <w:trPr>
          <w:jc w:val="center"/>
        </w:trPr>
        <w:tc>
          <w:tcPr>
            <w:tcW w:w="0" w:type="auto"/>
            <w:tcBorders>
              <w:bottom w:val="single" w:sz="4" w:space="0" w:color="auto"/>
            </w:tcBorders>
            <w:shd w:val="clear" w:color="auto" w:fill="auto"/>
            <w:vAlign w:val="center"/>
          </w:tcPr>
          <w:p w14:paraId="6B8639C5" w14:textId="77777777" w:rsidR="002E4644" w:rsidRPr="00381E0B" w:rsidRDefault="002E4644" w:rsidP="00381E0B">
            <w:r w:rsidRPr="00381E0B">
              <w:t>New data indicator</w:t>
            </w:r>
          </w:p>
        </w:tc>
        <w:tc>
          <w:tcPr>
            <w:tcW w:w="0" w:type="auto"/>
            <w:shd w:val="clear" w:color="auto" w:fill="auto"/>
            <w:vAlign w:val="center"/>
          </w:tcPr>
          <w:p w14:paraId="14F6D599" w14:textId="0DE68E0D" w:rsidR="002E4644" w:rsidRPr="00381E0B" w:rsidRDefault="002E4644" w:rsidP="00381E0B">
            <w:r w:rsidRPr="00381E0B">
              <w:rPr>
                <w:rFonts w:hint="eastAsia"/>
              </w:rPr>
              <w:t>f</w:t>
            </w:r>
            <w:r w:rsidRPr="00381E0B">
              <w:t>ixed</w:t>
            </w:r>
          </w:p>
        </w:tc>
        <w:tc>
          <w:tcPr>
            <w:tcW w:w="0" w:type="auto"/>
            <w:shd w:val="clear" w:color="auto" w:fill="auto"/>
            <w:vAlign w:val="center"/>
          </w:tcPr>
          <w:p w14:paraId="1CCC16F9" w14:textId="60E43D65" w:rsidR="002E4644" w:rsidRPr="00381E0B" w:rsidRDefault="002E4644" w:rsidP="00381E0B">
            <w:r w:rsidRPr="00381E0B">
              <w:rPr>
                <w:rFonts w:hint="eastAsia"/>
              </w:rPr>
              <w:t>T</w:t>
            </w:r>
            <w:r w:rsidRPr="00381E0B">
              <w:t>ype-2A</w:t>
            </w:r>
          </w:p>
        </w:tc>
        <w:tc>
          <w:tcPr>
            <w:tcW w:w="0" w:type="auto"/>
            <w:shd w:val="clear" w:color="auto" w:fill="auto"/>
            <w:vAlign w:val="center"/>
          </w:tcPr>
          <w:p w14:paraId="398F5124" w14:textId="522419FA" w:rsidR="002E4644" w:rsidRPr="00381E0B" w:rsidRDefault="002E4644" w:rsidP="00381E0B">
            <w:r w:rsidRPr="00381E0B">
              <w:rPr>
                <w:rFonts w:hint="eastAsia"/>
              </w:rPr>
              <w:t>F</w:t>
            </w:r>
            <w:r w:rsidRPr="00381E0B">
              <w:t>ixed</w:t>
            </w:r>
          </w:p>
        </w:tc>
        <w:tc>
          <w:tcPr>
            <w:tcW w:w="0" w:type="auto"/>
            <w:shd w:val="clear" w:color="auto" w:fill="auto"/>
            <w:vAlign w:val="center"/>
          </w:tcPr>
          <w:p w14:paraId="53489B1B" w14:textId="77777777" w:rsidR="002E4644" w:rsidRPr="00381E0B" w:rsidRDefault="002E4644" w:rsidP="00381E0B">
            <w:r w:rsidRPr="00381E0B">
              <w:rPr>
                <w:rFonts w:hint="eastAsia"/>
              </w:rPr>
              <w:t>1 bit</w:t>
            </w:r>
          </w:p>
        </w:tc>
        <w:tc>
          <w:tcPr>
            <w:tcW w:w="0" w:type="auto"/>
            <w:shd w:val="clear" w:color="auto" w:fill="auto"/>
            <w:vAlign w:val="center"/>
          </w:tcPr>
          <w:p w14:paraId="56079C89" w14:textId="155B806C" w:rsidR="002E4644" w:rsidRPr="00381E0B" w:rsidRDefault="002E4644" w:rsidP="00381E0B">
            <w:r w:rsidRPr="00381E0B">
              <w:rPr>
                <w:rFonts w:hint="eastAsia"/>
              </w:rPr>
              <w:t>F</w:t>
            </w:r>
            <w:r w:rsidRPr="00381E0B">
              <w:t>ixed</w:t>
            </w:r>
          </w:p>
        </w:tc>
        <w:tc>
          <w:tcPr>
            <w:tcW w:w="0" w:type="auto"/>
            <w:tcBorders>
              <w:bottom w:val="single" w:sz="4" w:space="0" w:color="auto"/>
            </w:tcBorders>
            <w:shd w:val="clear" w:color="auto" w:fill="auto"/>
            <w:vAlign w:val="center"/>
          </w:tcPr>
          <w:p w14:paraId="23733746" w14:textId="10E5ADA7" w:rsidR="002E4644" w:rsidRPr="00381E0B" w:rsidRDefault="002E4644" w:rsidP="00381E0B">
            <w:r w:rsidRPr="00381E0B">
              <w:rPr>
                <w:rFonts w:hint="eastAsia"/>
              </w:rPr>
              <w:t>1 bit</w:t>
            </w:r>
          </w:p>
        </w:tc>
      </w:tr>
      <w:tr w:rsidR="002E4644" w:rsidRPr="00381E0B" w14:paraId="0A785FE2" w14:textId="77777777" w:rsidTr="00C92C78">
        <w:trPr>
          <w:jc w:val="center"/>
        </w:trPr>
        <w:tc>
          <w:tcPr>
            <w:tcW w:w="0" w:type="auto"/>
            <w:tcBorders>
              <w:bottom w:val="single" w:sz="4" w:space="0" w:color="auto"/>
            </w:tcBorders>
            <w:shd w:val="clear" w:color="auto" w:fill="auto"/>
            <w:vAlign w:val="center"/>
          </w:tcPr>
          <w:p w14:paraId="52A1EB62" w14:textId="77777777" w:rsidR="002E4644" w:rsidRPr="00381E0B" w:rsidRDefault="002E4644" w:rsidP="00381E0B">
            <w:r w:rsidRPr="00381E0B">
              <w:t>Redundancy version</w:t>
            </w:r>
          </w:p>
        </w:tc>
        <w:tc>
          <w:tcPr>
            <w:tcW w:w="0" w:type="auto"/>
            <w:shd w:val="clear" w:color="auto" w:fill="auto"/>
            <w:vAlign w:val="center"/>
          </w:tcPr>
          <w:p w14:paraId="5D36E825" w14:textId="2F144022" w:rsidR="002E4644" w:rsidRPr="00381E0B" w:rsidRDefault="002E4644" w:rsidP="00381E0B">
            <w:r w:rsidRPr="00381E0B">
              <w:rPr>
                <w:rFonts w:hint="eastAsia"/>
              </w:rPr>
              <w:t>f</w:t>
            </w:r>
            <w:r w:rsidRPr="00381E0B">
              <w:t>ixed</w:t>
            </w:r>
          </w:p>
        </w:tc>
        <w:tc>
          <w:tcPr>
            <w:tcW w:w="0" w:type="auto"/>
            <w:shd w:val="clear" w:color="auto" w:fill="auto"/>
            <w:vAlign w:val="center"/>
          </w:tcPr>
          <w:p w14:paraId="1B26810D" w14:textId="36ED162B" w:rsidR="002E4644" w:rsidRPr="00381E0B" w:rsidRDefault="002E4644" w:rsidP="00381E0B">
            <w:r w:rsidRPr="00381E0B">
              <w:rPr>
                <w:rFonts w:hint="eastAsia"/>
              </w:rPr>
              <w:t>T</w:t>
            </w:r>
            <w:r w:rsidRPr="00381E0B">
              <w:t>ype-2A</w:t>
            </w:r>
          </w:p>
        </w:tc>
        <w:tc>
          <w:tcPr>
            <w:tcW w:w="0" w:type="auto"/>
            <w:shd w:val="clear" w:color="auto" w:fill="auto"/>
            <w:vAlign w:val="center"/>
          </w:tcPr>
          <w:p w14:paraId="15CE02BE" w14:textId="7E2EEFA7" w:rsidR="002E4644" w:rsidRPr="00381E0B" w:rsidRDefault="002E4644" w:rsidP="00381E0B">
            <w:r w:rsidRPr="00381E0B">
              <w:rPr>
                <w:rFonts w:hint="eastAsia"/>
              </w:rPr>
              <w:t>F</w:t>
            </w:r>
            <w:r w:rsidRPr="00381E0B">
              <w:t>ixed</w:t>
            </w:r>
          </w:p>
        </w:tc>
        <w:tc>
          <w:tcPr>
            <w:tcW w:w="0" w:type="auto"/>
            <w:shd w:val="clear" w:color="auto" w:fill="auto"/>
            <w:vAlign w:val="center"/>
          </w:tcPr>
          <w:p w14:paraId="4B4E8623" w14:textId="77777777" w:rsidR="002E4644" w:rsidRPr="00381E0B" w:rsidRDefault="002E4644" w:rsidP="00381E0B">
            <w:r w:rsidRPr="00381E0B">
              <w:rPr>
                <w:rFonts w:hint="eastAsia"/>
              </w:rPr>
              <w:t>2 bits</w:t>
            </w:r>
          </w:p>
        </w:tc>
        <w:tc>
          <w:tcPr>
            <w:tcW w:w="0" w:type="auto"/>
            <w:shd w:val="clear" w:color="auto" w:fill="auto"/>
            <w:vAlign w:val="center"/>
          </w:tcPr>
          <w:p w14:paraId="79570543" w14:textId="6BA18355" w:rsidR="002E4644" w:rsidRPr="00381E0B" w:rsidRDefault="002E4644" w:rsidP="00381E0B">
            <w:r w:rsidRPr="00381E0B">
              <w:t>Per BWP</w:t>
            </w:r>
          </w:p>
        </w:tc>
        <w:tc>
          <w:tcPr>
            <w:tcW w:w="0" w:type="auto"/>
            <w:tcBorders>
              <w:bottom w:val="single" w:sz="4" w:space="0" w:color="auto"/>
            </w:tcBorders>
            <w:shd w:val="clear" w:color="auto" w:fill="auto"/>
            <w:vAlign w:val="center"/>
          </w:tcPr>
          <w:p w14:paraId="01508E86" w14:textId="249E3D02" w:rsidR="002E4644" w:rsidRPr="00381E0B" w:rsidRDefault="002E4644" w:rsidP="00381E0B">
            <w:r w:rsidRPr="00381E0B">
              <w:t>Configurable # of bits (0 or 1 or 2 bits)</w:t>
            </w:r>
          </w:p>
        </w:tc>
      </w:tr>
      <w:tr w:rsidR="002E4644" w:rsidRPr="00381E0B" w14:paraId="0F84F8BF" w14:textId="77777777" w:rsidTr="00C92C78">
        <w:trPr>
          <w:jc w:val="center"/>
        </w:trPr>
        <w:tc>
          <w:tcPr>
            <w:tcW w:w="0" w:type="auto"/>
            <w:tcBorders>
              <w:bottom w:val="single" w:sz="4" w:space="0" w:color="auto"/>
            </w:tcBorders>
            <w:shd w:val="clear" w:color="auto" w:fill="auto"/>
            <w:vAlign w:val="center"/>
          </w:tcPr>
          <w:p w14:paraId="4703133B" w14:textId="77777777" w:rsidR="002E4644" w:rsidRPr="00381E0B" w:rsidRDefault="002E4644" w:rsidP="00381E0B">
            <w:r w:rsidRPr="00381E0B">
              <w:rPr>
                <w:rFonts w:hint="eastAsia"/>
              </w:rPr>
              <w:t>HARQ process number</w:t>
            </w:r>
          </w:p>
        </w:tc>
        <w:tc>
          <w:tcPr>
            <w:tcW w:w="0" w:type="auto"/>
            <w:shd w:val="clear" w:color="auto" w:fill="auto"/>
            <w:vAlign w:val="center"/>
          </w:tcPr>
          <w:p w14:paraId="00223290" w14:textId="407843D7" w:rsidR="002E4644" w:rsidRPr="00381E0B" w:rsidRDefault="002E4644" w:rsidP="00381E0B">
            <w:r w:rsidRPr="00381E0B">
              <w:rPr>
                <w:rFonts w:hint="eastAsia"/>
              </w:rPr>
              <w:t>f</w:t>
            </w:r>
            <w:r w:rsidRPr="00381E0B">
              <w:t>ixed</w:t>
            </w:r>
          </w:p>
        </w:tc>
        <w:tc>
          <w:tcPr>
            <w:tcW w:w="0" w:type="auto"/>
            <w:shd w:val="clear" w:color="auto" w:fill="auto"/>
            <w:vAlign w:val="center"/>
          </w:tcPr>
          <w:p w14:paraId="1B1B3AD6" w14:textId="60CF6F3D" w:rsidR="002E4644" w:rsidRPr="00381E0B" w:rsidRDefault="002E4644" w:rsidP="00381E0B">
            <w:r w:rsidRPr="00381E0B">
              <w:t>Type-3</w:t>
            </w:r>
          </w:p>
        </w:tc>
        <w:tc>
          <w:tcPr>
            <w:tcW w:w="0" w:type="auto"/>
            <w:shd w:val="clear" w:color="auto" w:fill="auto"/>
            <w:vAlign w:val="center"/>
          </w:tcPr>
          <w:p w14:paraId="4D320781" w14:textId="556D08D3" w:rsidR="002E4644" w:rsidRPr="00381E0B" w:rsidRDefault="002E4644" w:rsidP="00381E0B">
            <w:r w:rsidRPr="00381E0B">
              <w:rPr>
                <w:rFonts w:hint="eastAsia"/>
              </w:rPr>
              <w:t>F</w:t>
            </w:r>
            <w:r w:rsidRPr="00381E0B">
              <w:t>ixed</w:t>
            </w:r>
          </w:p>
        </w:tc>
        <w:tc>
          <w:tcPr>
            <w:tcW w:w="0" w:type="auto"/>
            <w:shd w:val="clear" w:color="auto" w:fill="auto"/>
            <w:vAlign w:val="center"/>
          </w:tcPr>
          <w:p w14:paraId="6139A6C4" w14:textId="77777777" w:rsidR="002E4644" w:rsidRPr="00381E0B" w:rsidRDefault="002E4644" w:rsidP="00381E0B">
            <w:r w:rsidRPr="00381E0B">
              <w:t>4</w:t>
            </w:r>
            <w:r w:rsidRPr="00381E0B">
              <w:rPr>
                <w:rFonts w:hint="eastAsia"/>
              </w:rPr>
              <w:t xml:space="preserve"> bits</w:t>
            </w:r>
          </w:p>
          <w:p w14:paraId="5CA2C328" w14:textId="36497F17" w:rsidR="002E4644" w:rsidRPr="00381E0B" w:rsidRDefault="002E4644" w:rsidP="00381E0B">
            <w:r w:rsidRPr="00381E0B">
              <w:rPr>
                <w:rFonts w:hint="eastAsia"/>
              </w:rPr>
              <w:t>[</w:t>
            </w:r>
            <w:r w:rsidRPr="00381E0B">
              <w:t>Note]: 5bits is for NTN</w:t>
            </w:r>
          </w:p>
        </w:tc>
        <w:tc>
          <w:tcPr>
            <w:tcW w:w="0" w:type="auto"/>
            <w:shd w:val="clear" w:color="auto" w:fill="auto"/>
            <w:vAlign w:val="center"/>
          </w:tcPr>
          <w:p w14:paraId="1CA9F920" w14:textId="5B5D52D0" w:rsidR="002E4644" w:rsidRPr="00381E0B" w:rsidRDefault="002E4644" w:rsidP="00381E0B">
            <w:r w:rsidRPr="00381E0B">
              <w:t>Per BWP</w:t>
            </w:r>
          </w:p>
        </w:tc>
        <w:tc>
          <w:tcPr>
            <w:tcW w:w="0" w:type="auto"/>
            <w:tcBorders>
              <w:bottom w:val="single" w:sz="4" w:space="0" w:color="auto"/>
            </w:tcBorders>
            <w:shd w:val="clear" w:color="auto" w:fill="auto"/>
            <w:vAlign w:val="center"/>
          </w:tcPr>
          <w:p w14:paraId="1F6F6511" w14:textId="6ADADFC1" w:rsidR="002E4644" w:rsidRPr="00381E0B" w:rsidRDefault="002E4644" w:rsidP="00381E0B">
            <w:r w:rsidRPr="00381E0B">
              <w:t>Configurable # of bits (0 or 1 or 2 or 3 or 4 bits)</w:t>
            </w:r>
          </w:p>
        </w:tc>
      </w:tr>
      <w:tr w:rsidR="00C35AD4" w:rsidRPr="00381E0B" w14:paraId="404DC8A9" w14:textId="77777777" w:rsidTr="00C92C78">
        <w:trPr>
          <w:jc w:val="center"/>
        </w:trPr>
        <w:tc>
          <w:tcPr>
            <w:tcW w:w="0" w:type="auto"/>
            <w:tcBorders>
              <w:bottom w:val="single" w:sz="4" w:space="0" w:color="auto"/>
            </w:tcBorders>
            <w:shd w:val="clear" w:color="auto" w:fill="auto"/>
            <w:vAlign w:val="center"/>
          </w:tcPr>
          <w:p w14:paraId="7B477A5F" w14:textId="3C70A4F0" w:rsidR="00C35AD4" w:rsidRPr="00381E0B" w:rsidRDefault="00C35AD4" w:rsidP="00381E0B">
            <w:r w:rsidRPr="00381E0B">
              <w:t xml:space="preserve">(1st) </w:t>
            </w:r>
            <w:r w:rsidRPr="00381E0B">
              <w:rPr>
                <w:rFonts w:hint="eastAsia"/>
              </w:rPr>
              <w:t>Downlink assignment index</w:t>
            </w:r>
          </w:p>
        </w:tc>
        <w:tc>
          <w:tcPr>
            <w:tcW w:w="0" w:type="auto"/>
            <w:shd w:val="clear" w:color="auto" w:fill="auto"/>
            <w:vAlign w:val="center"/>
          </w:tcPr>
          <w:p w14:paraId="322BE3BE" w14:textId="19B7498A" w:rsidR="00C35AD4" w:rsidRPr="00381E0B" w:rsidRDefault="00C35AD4" w:rsidP="00381E0B">
            <w:r w:rsidRPr="00381E0B">
              <w:t>Per cell group</w:t>
            </w:r>
          </w:p>
        </w:tc>
        <w:tc>
          <w:tcPr>
            <w:tcW w:w="0" w:type="auto"/>
            <w:shd w:val="clear" w:color="auto" w:fill="auto"/>
            <w:vAlign w:val="center"/>
          </w:tcPr>
          <w:p w14:paraId="4C022063" w14:textId="0E8990AD" w:rsidR="00C35AD4" w:rsidRPr="00381E0B" w:rsidRDefault="00C35AD4" w:rsidP="00381E0B">
            <w:r w:rsidRPr="00381E0B">
              <w:rPr>
                <w:rFonts w:hint="eastAsia"/>
              </w:rPr>
              <w:t>T</w:t>
            </w:r>
            <w:r w:rsidRPr="00381E0B">
              <w:t>ype-1A</w:t>
            </w:r>
          </w:p>
        </w:tc>
        <w:tc>
          <w:tcPr>
            <w:tcW w:w="0" w:type="auto"/>
            <w:shd w:val="clear" w:color="auto" w:fill="auto"/>
            <w:vAlign w:val="center"/>
          </w:tcPr>
          <w:p w14:paraId="005E68BB" w14:textId="5A43EC4E" w:rsidR="00C35AD4" w:rsidRPr="00381E0B" w:rsidRDefault="00C35AD4" w:rsidP="00381E0B">
            <w:r w:rsidRPr="00381E0B">
              <w:t>Per cell group</w:t>
            </w:r>
          </w:p>
        </w:tc>
        <w:tc>
          <w:tcPr>
            <w:tcW w:w="0" w:type="auto"/>
            <w:shd w:val="clear" w:color="auto" w:fill="auto"/>
            <w:vAlign w:val="center"/>
          </w:tcPr>
          <w:p w14:paraId="119F3CD7" w14:textId="77777777" w:rsidR="00C35AD4" w:rsidRPr="00381E0B" w:rsidRDefault="00C35AD4" w:rsidP="00381E0B">
            <w:r w:rsidRPr="00381E0B">
              <w:rPr>
                <w:rFonts w:hint="eastAsia"/>
              </w:rPr>
              <w:t>0 or 2 or 4 bits</w:t>
            </w:r>
          </w:p>
        </w:tc>
        <w:tc>
          <w:tcPr>
            <w:tcW w:w="0" w:type="auto"/>
            <w:shd w:val="clear" w:color="auto" w:fill="auto"/>
            <w:vAlign w:val="center"/>
          </w:tcPr>
          <w:p w14:paraId="50D1211F" w14:textId="3852CB49" w:rsidR="00C35AD4" w:rsidRPr="00381E0B" w:rsidRDefault="00C35AD4" w:rsidP="00381E0B">
            <w:r w:rsidRPr="00381E0B">
              <w:t>Per BWP</w:t>
            </w:r>
          </w:p>
        </w:tc>
        <w:tc>
          <w:tcPr>
            <w:tcW w:w="0" w:type="auto"/>
            <w:tcBorders>
              <w:bottom w:val="single" w:sz="4" w:space="0" w:color="auto"/>
            </w:tcBorders>
            <w:shd w:val="clear" w:color="auto" w:fill="auto"/>
            <w:vAlign w:val="center"/>
          </w:tcPr>
          <w:p w14:paraId="4E1615C3" w14:textId="7010F831" w:rsidR="00C35AD4" w:rsidRPr="00381E0B" w:rsidRDefault="00C35AD4" w:rsidP="00381E0B">
            <w:r w:rsidRPr="00381E0B">
              <w:t xml:space="preserve"> Configurable # of bits (0 or 1 or 2 or 4 bits)</w:t>
            </w:r>
          </w:p>
        </w:tc>
      </w:tr>
      <w:tr w:rsidR="00C35AD4" w:rsidRPr="00381E0B" w14:paraId="58E45433" w14:textId="77777777" w:rsidTr="00C92C78">
        <w:trPr>
          <w:jc w:val="center"/>
        </w:trPr>
        <w:tc>
          <w:tcPr>
            <w:tcW w:w="0" w:type="auto"/>
            <w:tcBorders>
              <w:bottom w:val="single" w:sz="4" w:space="0" w:color="auto"/>
            </w:tcBorders>
            <w:shd w:val="clear" w:color="auto" w:fill="auto"/>
            <w:vAlign w:val="center"/>
          </w:tcPr>
          <w:p w14:paraId="0E136DF5" w14:textId="07417EEE" w:rsidR="00C35AD4" w:rsidRPr="00381E0B" w:rsidRDefault="00C35AD4" w:rsidP="00381E0B">
            <w:r w:rsidRPr="00381E0B">
              <w:rPr>
                <w:rFonts w:hint="eastAsia"/>
              </w:rPr>
              <w:lastRenderedPageBreak/>
              <w:t>2nd downlink assignment index</w:t>
            </w:r>
          </w:p>
        </w:tc>
        <w:tc>
          <w:tcPr>
            <w:tcW w:w="0" w:type="auto"/>
            <w:shd w:val="clear" w:color="auto" w:fill="auto"/>
            <w:vAlign w:val="center"/>
          </w:tcPr>
          <w:p w14:paraId="1A6E05E1" w14:textId="73288737" w:rsidR="00C35AD4" w:rsidRPr="00381E0B" w:rsidRDefault="00C25F07" w:rsidP="00381E0B">
            <w:r w:rsidRPr="00381E0B">
              <w:t>Per cell group</w:t>
            </w:r>
          </w:p>
        </w:tc>
        <w:tc>
          <w:tcPr>
            <w:tcW w:w="0" w:type="auto"/>
            <w:shd w:val="clear" w:color="auto" w:fill="auto"/>
            <w:vAlign w:val="center"/>
          </w:tcPr>
          <w:p w14:paraId="09E45338" w14:textId="782752EC" w:rsidR="00C35AD4" w:rsidRPr="00381E0B" w:rsidRDefault="00C25F07" w:rsidP="00381E0B">
            <w:r w:rsidRPr="00381E0B">
              <w:rPr>
                <w:rFonts w:hint="eastAsia"/>
              </w:rPr>
              <w:t>T</w:t>
            </w:r>
            <w:r w:rsidRPr="00381E0B">
              <w:t>ype-1A</w:t>
            </w:r>
          </w:p>
        </w:tc>
        <w:tc>
          <w:tcPr>
            <w:tcW w:w="0" w:type="auto"/>
            <w:shd w:val="clear" w:color="auto" w:fill="auto"/>
            <w:vAlign w:val="center"/>
          </w:tcPr>
          <w:p w14:paraId="175953F4" w14:textId="7CDB81B9" w:rsidR="00C35AD4" w:rsidRPr="00381E0B" w:rsidRDefault="00C35AD4" w:rsidP="00381E0B">
            <w:r w:rsidRPr="00381E0B">
              <w:t>Per cell group</w:t>
            </w:r>
          </w:p>
        </w:tc>
        <w:tc>
          <w:tcPr>
            <w:tcW w:w="0" w:type="auto"/>
            <w:shd w:val="clear" w:color="auto" w:fill="auto"/>
            <w:vAlign w:val="center"/>
          </w:tcPr>
          <w:p w14:paraId="58F66B7D" w14:textId="4405A91B" w:rsidR="00C35AD4" w:rsidRPr="00381E0B" w:rsidRDefault="00C35AD4" w:rsidP="00381E0B">
            <w:r w:rsidRPr="00381E0B">
              <w:rPr>
                <w:rFonts w:hint="eastAsia"/>
              </w:rPr>
              <w:t>0</w:t>
            </w:r>
            <w:r w:rsidRPr="00381E0B">
              <w:t>,</w:t>
            </w:r>
            <w:r w:rsidRPr="00381E0B">
              <w:rPr>
                <w:rFonts w:hint="eastAsia"/>
              </w:rPr>
              <w:t xml:space="preserve"> 2</w:t>
            </w:r>
            <w:r w:rsidRPr="00381E0B">
              <w:t xml:space="preserve"> or 4 bits</w:t>
            </w:r>
          </w:p>
        </w:tc>
        <w:tc>
          <w:tcPr>
            <w:tcW w:w="0" w:type="auto"/>
            <w:shd w:val="clear" w:color="auto" w:fill="auto"/>
            <w:vAlign w:val="center"/>
          </w:tcPr>
          <w:p w14:paraId="00868EEE" w14:textId="1C8D03C9" w:rsidR="00C35AD4" w:rsidRPr="00381E0B" w:rsidRDefault="00C35AD4" w:rsidP="00381E0B">
            <w:r w:rsidRPr="00381E0B">
              <w:rPr>
                <w:rFonts w:hint="eastAsia"/>
              </w:rPr>
              <w:t>N</w:t>
            </w:r>
            <w:r w:rsidRPr="00381E0B">
              <w:t>A</w:t>
            </w:r>
          </w:p>
        </w:tc>
        <w:tc>
          <w:tcPr>
            <w:tcW w:w="0" w:type="auto"/>
            <w:tcBorders>
              <w:bottom w:val="single" w:sz="4" w:space="0" w:color="auto"/>
            </w:tcBorders>
            <w:shd w:val="clear" w:color="auto" w:fill="auto"/>
            <w:vAlign w:val="center"/>
          </w:tcPr>
          <w:p w14:paraId="4525DEE2" w14:textId="181CD63B" w:rsidR="00C35AD4" w:rsidRPr="00E64D3B" w:rsidRDefault="00E64D3B" w:rsidP="00381E0B">
            <w:pPr>
              <w:rPr>
                <w:rFonts w:eastAsia="宋体"/>
                <w:lang w:eastAsia="zh-CN"/>
              </w:rPr>
            </w:pPr>
            <w:r>
              <w:rPr>
                <w:rFonts w:eastAsia="宋体" w:hint="eastAsia"/>
                <w:lang w:eastAsia="zh-CN"/>
              </w:rPr>
              <w:t>0</w:t>
            </w:r>
          </w:p>
        </w:tc>
      </w:tr>
      <w:tr w:rsidR="00C35AD4" w:rsidRPr="00381E0B" w14:paraId="73F01BEB" w14:textId="77777777" w:rsidTr="00C92C78">
        <w:trPr>
          <w:jc w:val="center"/>
        </w:trPr>
        <w:tc>
          <w:tcPr>
            <w:tcW w:w="0" w:type="auto"/>
            <w:tcBorders>
              <w:bottom w:val="single" w:sz="4" w:space="0" w:color="auto"/>
            </w:tcBorders>
            <w:shd w:val="clear" w:color="auto" w:fill="auto"/>
            <w:vAlign w:val="center"/>
          </w:tcPr>
          <w:p w14:paraId="0317C7AD" w14:textId="77777777" w:rsidR="00C35AD4" w:rsidRPr="00381E0B" w:rsidRDefault="00C35AD4" w:rsidP="00381E0B">
            <w:r w:rsidRPr="00381E0B">
              <w:t>TPC command for scheduled PUSCH</w:t>
            </w:r>
          </w:p>
        </w:tc>
        <w:tc>
          <w:tcPr>
            <w:tcW w:w="0" w:type="auto"/>
            <w:shd w:val="clear" w:color="auto" w:fill="auto"/>
            <w:vAlign w:val="center"/>
          </w:tcPr>
          <w:p w14:paraId="41946A0A" w14:textId="60DF4C5D" w:rsidR="00C35AD4" w:rsidRPr="00381E0B" w:rsidRDefault="00DD15F1" w:rsidP="00381E0B">
            <w:r>
              <w:t>Per cell</w:t>
            </w:r>
          </w:p>
        </w:tc>
        <w:tc>
          <w:tcPr>
            <w:tcW w:w="0" w:type="auto"/>
            <w:shd w:val="clear" w:color="auto" w:fill="auto"/>
            <w:vAlign w:val="center"/>
          </w:tcPr>
          <w:p w14:paraId="32F4BBAD" w14:textId="486FBB89" w:rsidR="00C35AD4" w:rsidRPr="00381E0B" w:rsidRDefault="00DD15F1" w:rsidP="00381E0B">
            <w:r w:rsidRPr="00381E0B">
              <w:rPr>
                <w:rFonts w:hint="eastAsia"/>
              </w:rPr>
              <w:t>T</w:t>
            </w:r>
            <w:r w:rsidRPr="00381E0B">
              <w:t>ype-2A</w:t>
            </w:r>
            <w:r>
              <w:t>/2B</w:t>
            </w:r>
          </w:p>
        </w:tc>
        <w:tc>
          <w:tcPr>
            <w:tcW w:w="0" w:type="auto"/>
            <w:shd w:val="clear" w:color="auto" w:fill="auto"/>
            <w:vAlign w:val="center"/>
          </w:tcPr>
          <w:p w14:paraId="1A567E89" w14:textId="48D07066" w:rsidR="00C35AD4" w:rsidRPr="00381E0B" w:rsidRDefault="00C35AD4" w:rsidP="00381E0B">
            <w:bookmarkStart w:id="23" w:name="OLE_LINK12"/>
            <w:r w:rsidRPr="00381E0B">
              <w:rPr>
                <w:rFonts w:hint="eastAsia"/>
              </w:rPr>
              <w:t>f</w:t>
            </w:r>
            <w:r w:rsidRPr="00381E0B">
              <w:t>ixed</w:t>
            </w:r>
            <w:bookmarkEnd w:id="23"/>
          </w:p>
        </w:tc>
        <w:tc>
          <w:tcPr>
            <w:tcW w:w="0" w:type="auto"/>
            <w:shd w:val="clear" w:color="auto" w:fill="auto"/>
            <w:vAlign w:val="center"/>
          </w:tcPr>
          <w:p w14:paraId="27F366C7" w14:textId="77777777" w:rsidR="00C35AD4" w:rsidRPr="00381E0B" w:rsidRDefault="00C35AD4" w:rsidP="00381E0B">
            <w:r w:rsidRPr="00381E0B">
              <w:rPr>
                <w:rFonts w:hint="eastAsia"/>
              </w:rPr>
              <w:t>2 bits</w:t>
            </w:r>
          </w:p>
        </w:tc>
        <w:tc>
          <w:tcPr>
            <w:tcW w:w="0" w:type="auto"/>
            <w:shd w:val="clear" w:color="auto" w:fill="auto"/>
            <w:vAlign w:val="center"/>
          </w:tcPr>
          <w:p w14:paraId="041D48DE" w14:textId="38381490" w:rsidR="00C35AD4" w:rsidRPr="00381E0B" w:rsidRDefault="00C35AD4" w:rsidP="00381E0B">
            <w:r w:rsidRPr="00381E0B">
              <w:rPr>
                <w:rFonts w:hint="eastAsia"/>
              </w:rPr>
              <w:t>f</w:t>
            </w:r>
            <w:r w:rsidRPr="00381E0B">
              <w:t>ixed</w:t>
            </w:r>
          </w:p>
        </w:tc>
        <w:tc>
          <w:tcPr>
            <w:tcW w:w="0" w:type="auto"/>
            <w:tcBorders>
              <w:bottom w:val="single" w:sz="4" w:space="0" w:color="auto"/>
            </w:tcBorders>
            <w:shd w:val="clear" w:color="auto" w:fill="auto"/>
            <w:vAlign w:val="center"/>
          </w:tcPr>
          <w:p w14:paraId="76CEBB30" w14:textId="07EE2847" w:rsidR="00C35AD4" w:rsidRPr="00381E0B" w:rsidRDefault="00C35AD4" w:rsidP="00381E0B">
            <w:r w:rsidRPr="00381E0B">
              <w:rPr>
                <w:rFonts w:hint="eastAsia"/>
              </w:rPr>
              <w:t>2 bits</w:t>
            </w:r>
          </w:p>
        </w:tc>
      </w:tr>
      <w:tr w:rsidR="00513FB7" w:rsidRPr="00381E0B" w14:paraId="473F42CB" w14:textId="77777777" w:rsidTr="00C92C78">
        <w:trPr>
          <w:jc w:val="center"/>
        </w:trPr>
        <w:tc>
          <w:tcPr>
            <w:tcW w:w="0" w:type="auto"/>
            <w:tcBorders>
              <w:bottom w:val="single" w:sz="4" w:space="0" w:color="auto"/>
            </w:tcBorders>
            <w:shd w:val="clear" w:color="auto" w:fill="auto"/>
            <w:vAlign w:val="center"/>
          </w:tcPr>
          <w:p w14:paraId="38136323" w14:textId="18E23807" w:rsidR="00513FB7" w:rsidRPr="00381E0B" w:rsidRDefault="00513FB7" w:rsidP="00381E0B">
            <w:r w:rsidRPr="00381E0B">
              <w:t>SRS resource set indicator</w:t>
            </w:r>
          </w:p>
        </w:tc>
        <w:tc>
          <w:tcPr>
            <w:tcW w:w="0" w:type="auto"/>
            <w:shd w:val="clear" w:color="auto" w:fill="auto"/>
            <w:vAlign w:val="center"/>
          </w:tcPr>
          <w:p w14:paraId="5ACEFB06" w14:textId="365C0E11" w:rsidR="00513FB7" w:rsidRPr="00381E0B" w:rsidRDefault="00513FB7" w:rsidP="00381E0B">
            <w:r w:rsidRPr="00381E0B">
              <w:t>Per cell &amp;Per BWP</w:t>
            </w:r>
          </w:p>
        </w:tc>
        <w:tc>
          <w:tcPr>
            <w:tcW w:w="0" w:type="auto"/>
            <w:shd w:val="clear" w:color="auto" w:fill="auto"/>
            <w:vAlign w:val="center"/>
          </w:tcPr>
          <w:p w14:paraId="5180EFB1" w14:textId="04947B6B" w:rsidR="00513FB7" w:rsidRPr="00381E0B" w:rsidRDefault="00513FB7" w:rsidP="00381E0B">
            <w:r w:rsidRPr="00381E0B">
              <w:t>Type-3</w:t>
            </w:r>
          </w:p>
        </w:tc>
        <w:tc>
          <w:tcPr>
            <w:tcW w:w="0" w:type="auto"/>
            <w:shd w:val="clear" w:color="auto" w:fill="auto"/>
            <w:vAlign w:val="center"/>
          </w:tcPr>
          <w:p w14:paraId="5A784353" w14:textId="6D34C0F8" w:rsidR="00513FB7" w:rsidRPr="00381E0B" w:rsidRDefault="00513FB7" w:rsidP="00381E0B">
            <w:r w:rsidRPr="00381E0B">
              <w:t>Per BWP</w:t>
            </w:r>
          </w:p>
        </w:tc>
        <w:tc>
          <w:tcPr>
            <w:tcW w:w="0" w:type="auto"/>
            <w:shd w:val="clear" w:color="auto" w:fill="auto"/>
            <w:vAlign w:val="center"/>
          </w:tcPr>
          <w:p w14:paraId="52BBA1D1" w14:textId="43BAB1E0" w:rsidR="00513FB7" w:rsidRPr="00381E0B" w:rsidRDefault="00513FB7" w:rsidP="00381E0B">
            <w:r w:rsidRPr="00381E0B">
              <w:t>0 or 2 bits</w:t>
            </w:r>
          </w:p>
        </w:tc>
        <w:tc>
          <w:tcPr>
            <w:tcW w:w="0" w:type="auto"/>
            <w:shd w:val="clear" w:color="auto" w:fill="auto"/>
            <w:vAlign w:val="center"/>
          </w:tcPr>
          <w:p w14:paraId="033BA087" w14:textId="6E130935" w:rsidR="00513FB7" w:rsidRPr="00381E0B" w:rsidRDefault="00513FB7" w:rsidP="00381E0B">
            <w:r w:rsidRPr="00381E0B">
              <w:t>Per BWP</w:t>
            </w:r>
          </w:p>
        </w:tc>
        <w:tc>
          <w:tcPr>
            <w:tcW w:w="0" w:type="auto"/>
            <w:tcBorders>
              <w:bottom w:val="single" w:sz="4" w:space="0" w:color="auto"/>
            </w:tcBorders>
            <w:shd w:val="clear" w:color="auto" w:fill="auto"/>
            <w:vAlign w:val="center"/>
          </w:tcPr>
          <w:p w14:paraId="218A071A" w14:textId="6B552B11" w:rsidR="00513FB7" w:rsidRPr="00381E0B" w:rsidRDefault="00513FB7" w:rsidP="00381E0B">
            <w:r w:rsidRPr="00381E0B">
              <w:t>0 or 2 bits</w:t>
            </w:r>
          </w:p>
        </w:tc>
      </w:tr>
      <w:tr w:rsidR="00513FB7" w:rsidRPr="00381E0B" w14:paraId="3A08CF75" w14:textId="77777777" w:rsidTr="00C92C78">
        <w:trPr>
          <w:jc w:val="center"/>
        </w:trPr>
        <w:tc>
          <w:tcPr>
            <w:tcW w:w="0" w:type="auto"/>
            <w:tcBorders>
              <w:bottom w:val="single" w:sz="4" w:space="0" w:color="auto"/>
            </w:tcBorders>
            <w:shd w:val="clear" w:color="auto" w:fill="auto"/>
            <w:vAlign w:val="center"/>
          </w:tcPr>
          <w:p w14:paraId="5952DE9D" w14:textId="277708F2" w:rsidR="00513FB7" w:rsidRPr="00381E0B" w:rsidRDefault="00513FB7" w:rsidP="00381E0B">
            <w:r w:rsidRPr="00381E0B">
              <w:rPr>
                <w:rFonts w:hint="eastAsia"/>
              </w:rPr>
              <w:t>SRS resource indicator</w:t>
            </w:r>
          </w:p>
        </w:tc>
        <w:tc>
          <w:tcPr>
            <w:tcW w:w="0" w:type="auto"/>
            <w:shd w:val="clear" w:color="auto" w:fill="auto"/>
            <w:vAlign w:val="center"/>
          </w:tcPr>
          <w:p w14:paraId="5B33140F" w14:textId="4F4F7829" w:rsidR="00513FB7" w:rsidRPr="00381E0B" w:rsidRDefault="00513FB7" w:rsidP="00381E0B">
            <w:r w:rsidRPr="00381E0B">
              <w:t>Per cell &amp;Per BWP</w:t>
            </w:r>
          </w:p>
        </w:tc>
        <w:tc>
          <w:tcPr>
            <w:tcW w:w="0" w:type="auto"/>
            <w:shd w:val="clear" w:color="auto" w:fill="auto"/>
            <w:vAlign w:val="center"/>
          </w:tcPr>
          <w:p w14:paraId="51957A49" w14:textId="36C190E4" w:rsidR="00513FB7" w:rsidRPr="00381E0B" w:rsidRDefault="00513FB7" w:rsidP="00381E0B">
            <w:r w:rsidRPr="00381E0B">
              <w:t>Type-3</w:t>
            </w:r>
          </w:p>
        </w:tc>
        <w:tc>
          <w:tcPr>
            <w:tcW w:w="0" w:type="auto"/>
            <w:shd w:val="clear" w:color="auto" w:fill="auto"/>
            <w:vAlign w:val="center"/>
          </w:tcPr>
          <w:p w14:paraId="6E811F81" w14:textId="37957F4D" w:rsidR="00513FB7" w:rsidRPr="00381E0B" w:rsidRDefault="00513FB7" w:rsidP="00381E0B">
            <w:r w:rsidRPr="00381E0B">
              <w:t>Per BWP</w:t>
            </w:r>
          </w:p>
        </w:tc>
        <w:tc>
          <w:tcPr>
            <w:tcW w:w="0" w:type="auto"/>
            <w:shd w:val="clear" w:color="auto" w:fill="auto"/>
            <w:vAlign w:val="center"/>
          </w:tcPr>
          <w:p w14:paraId="6AA281A9" w14:textId="09C031FD" w:rsidR="00513FB7" w:rsidRPr="00381E0B" w:rsidRDefault="00513FB7" w:rsidP="00381E0B">
            <w:r w:rsidRPr="00381E0B">
              <w:t>0 or 1 or 2 or 3 or 4 bits</w:t>
            </w:r>
          </w:p>
        </w:tc>
        <w:tc>
          <w:tcPr>
            <w:tcW w:w="0" w:type="auto"/>
            <w:shd w:val="clear" w:color="auto" w:fill="auto"/>
            <w:vAlign w:val="center"/>
          </w:tcPr>
          <w:p w14:paraId="77551C83" w14:textId="33B3E478" w:rsidR="00513FB7" w:rsidRPr="00381E0B" w:rsidRDefault="00513FB7" w:rsidP="00381E0B">
            <w:r w:rsidRPr="00381E0B">
              <w:t>Per BWP</w:t>
            </w:r>
          </w:p>
        </w:tc>
        <w:tc>
          <w:tcPr>
            <w:tcW w:w="0" w:type="auto"/>
            <w:tcBorders>
              <w:bottom w:val="single" w:sz="4" w:space="0" w:color="auto"/>
            </w:tcBorders>
            <w:shd w:val="clear" w:color="auto" w:fill="auto"/>
            <w:vAlign w:val="center"/>
          </w:tcPr>
          <w:p w14:paraId="1733D1EB" w14:textId="6EDF6638" w:rsidR="00513FB7" w:rsidRPr="00381E0B" w:rsidRDefault="00513FB7" w:rsidP="00381E0B">
            <w:r w:rsidRPr="00381E0B">
              <w:t>0 or 1 or 2 or 3 or 4 bits</w:t>
            </w:r>
          </w:p>
        </w:tc>
      </w:tr>
      <w:tr w:rsidR="00381E0B" w:rsidRPr="00381E0B" w14:paraId="6330F1B7" w14:textId="77777777" w:rsidTr="00C92C78">
        <w:trPr>
          <w:jc w:val="center"/>
        </w:trPr>
        <w:tc>
          <w:tcPr>
            <w:tcW w:w="0" w:type="auto"/>
            <w:tcBorders>
              <w:bottom w:val="single" w:sz="4" w:space="0" w:color="auto"/>
            </w:tcBorders>
            <w:shd w:val="clear" w:color="auto" w:fill="auto"/>
            <w:vAlign w:val="center"/>
          </w:tcPr>
          <w:p w14:paraId="4456C031" w14:textId="4AEC153A" w:rsidR="00381E0B" w:rsidRPr="00381E0B" w:rsidRDefault="00381E0B" w:rsidP="00381E0B">
            <w:r w:rsidRPr="00381E0B">
              <w:t xml:space="preserve">Second </w:t>
            </w:r>
            <w:r w:rsidRPr="00381E0B">
              <w:rPr>
                <w:rFonts w:hint="eastAsia"/>
              </w:rPr>
              <w:t>SRS resource indicator</w:t>
            </w:r>
          </w:p>
        </w:tc>
        <w:tc>
          <w:tcPr>
            <w:tcW w:w="0" w:type="auto"/>
            <w:shd w:val="clear" w:color="auto" w:fill="auto"/>
            <w:vAlign w:val="center"/>
          </w:tcPr>
          <w:p w14:paraId="4F17FB3B" w14:textId="5AD28000" w:rsidR="00381E0B" w:rsidRPr="00381E0B" w:rsidRDefault="00381E0B" w:rsidP="00381E0B">
            <w:r w:rsidRPr="00381E0B">
              <w:rPr>
                <w:rFonts w:hint="eastAsia"/>
              </w:rPr>
              <w:t>N</w:t>
            </w:r>
            <w:r w:rsidRPr="00381E0B">
              <w:t>A</w:t>
            </w:r>
          </w:p>
        </w:tc>
        <w:tc>
          <w:tcPr>
            <w:tcW w:w="0" w:type="auto"/>
            <w:shd w:val="clear" w:color="auto" w:fill="auto"/>
            <w:vAlign w:val="center"/>
          </w:tcPr>
          <w:p w14:paraId="660DED29" w14:textId="45A76662" w:rsidR="00381E0B" w:rsidRPr="00E64D3B" w:rsidRDefault="00E64D3B" w:rsidP="00381E0B">
            <w:pPr>
              <w:rPr>
                <w:rFonts w:eastAsia="宋体"/>
                <w:lang w:eastAsia="zh-CN"/>
              </w:rPr>
            </w:pPr>
            <w:r>
              <w:rPr>
                <w:rFonts w:eastAsia="宋体" w:hint="eastAsia"/>
                <w:lang w:eastAsia="zh-CN"/>
              </w:rPr>
              <w:t>0</w:t>
            </w:r>
          </w:p>
        </w:tc>
        <w:tc>
          <w:tcPr>
            <w:tcW w:w="0" w:type="auto"/>
            <w:shd w:val="clear" w:color="auto" w:fill="auto"/>
            <w:vAlign w:val="center"/>
          </w:tcPr>
          <w:p w14:paraId="3F5018DC" w14:textId="39546920" w:rsidR="00381E0B" w:rsidRPr="00381E0B" w:rsidRDefault="00381E0B" w:rsidP="00381E0B">
            <w:r w:rsidRPr="00381E0B">
              <w:t>Per BWP</w:t>
            </w:r>
          </w:p>
        </w:tc>
        <w:tc>
          <w:tcPr>
            <w:tcW w:w="0" w:type="auto"/>
            <w:shd w:val="clear" w:color="auto" w:fill="auto"/>
            <w:vAlign w:val="center"/>
          </w:tcPr>
          <w:p w14:paraId="2C62A9AA" w14:textId="77777777" w:rsidR="00381E0B" w:rsidRPr="00381E0B" w:rsidRDefault="00381E0B" w:rsidP="00381E0B">
            <w:r w:rsidRPr="00381E0B">
              <w:t>0 or 1 or 2 or 3 or 4 bits</w:t>
            </w:r>
          </w:p>
          <w:p w14:paraId="7ED67706" w14:textId="6B440AE3" w:rsidR="00381E0B" w:rsidRPr="00381E0B" w:rsidRDefault="00381E0B" w:rsidP="00381E0B"/>
        </w:tc>
        <w:tc>
          <w:tcPr>
            <w:tcW w:w="0" w:type="auto"/>
            <w:shd w:val="clear" w:color="auto" w:fill="auto"/>
            <w:vAlign w:val="center"/>
          </w:tcPr>
          <w:p w14:paraId="04A12FD9" w14:textId="6FEE13A1" w:rsidR="00381E0B" w:rsidRPr="00381E0B" w:rsidRDefault="00381E0B" w:rsidP="00381E0B">
            <w:r w:rsidRPr="00381E0B">
              <w:t>Per BWP</w:t>
            </w:r>
          </w:p>
        </w:tc>
        <w:tc>
          <w:tcPr>
            <w:tcW w:w="0" w:type="auto"/>
            <w:tcBorders>
              <w:bottom w:val="single" w:sz="4" w:space="0" w:color="auto"/>
            </w:tcBorders>
            <w:shd w:val="clear" w:color="auto" w:fill="auto"/>
            <w:vAlign w:val="center"/>
          </w:tcPr>
          <w:p w14:paraId="4D3B2457" w14:textId="77777777" w:rsidR="00381E0B" w:rsidRPr="00381E0B" w:rsidRDefault="00381E0B" w:rsidP="00381E0B">
            <w:r w:rsidRPr="00381E0B">
              <w:t>0 or 1 or 2 or 3 or 4 bits</w:t>
            </w:r>
          </w:p>
          <w:p w14:paraId="36B54550" w14:textId="1B7406F2" w:rsidR="00381E0B" w:rsidRPr="00381E0B" w:rsidRDefault="00381E0B" w:rsidP="00381E0B"/>
        </w:tc>
      </w:tr>
      <w:tr w:rsidR="00513FB7" w:rsidRPr="00381E0B" w14:paraId="7019F4AC" w14:textId="77777777" w:rsidTr="00C92C78">
        <w:tblPrEx>
          <w:jc w:val="left"/>
        </w:tblPrEx>
        <w:tc>
          <w:tcPr>
            <w:tcW w:w="0" w:type="auto"/>
            <w:shd w:val="clear" w:color="auto" w:fill="auto"/>
            <w:vAlign w:val="center"/>
          </w:tcPr>
          <w:p w14:paraId="2C2B1493" w14:textId="77777777" w:rsidR="00513FB7" w:rsidRPr="00381E0B" w:rsidRDefault="00513FB7" w:rsidP="00381E0B">
            <w:r w:rsidRPr="00381E0B">
              <w:t>Precoding information and number of layers</w:t>
            </w:r>
          </w:p>
        </w:tc>
        <w:tc>
          <w:tcPr>
            <w:tcW w:w="0" w:type="auto"/>
            <w:shd w:val="clear" w:color="auto" w:fill="auto"/>
            <w:vAlign w:val="center"/>
          </w:tcPr>
          <w:p w14:paraId="60D92545" w14:textId="16143211" w:rsidR="00513FB7" w:rsidRPr="00381E0B" w:rsidRDefault="00513FB7" w:rsidP="00381E0B">
            <w:r w:rsidRPr="00381E0B">
              <w:t>Per cell &amp;Per BWP</w:t>
            </w:r>
          </w:p>
        </w:tc>
        <w:tc>
          <w:tcPr>
            <w:tcW w:w="0" w:type="auto"/>
            <w:shd w:val="clear" w:color="auto" w:fill="auto"/>
            <w:vAlign w:val="center"/>
          </w:tcPr>
          <w:p w14:paraId="78EEC1A8" w14:textId="1FD1774A" w:rsidR="00513FB7" w:rsidRPr="00381E0B" w:rsidRDefault="00513FB7" w:rsidP="00381E0B">
            <w:r w:rsidRPr="00381E0B">
              <w:t>Type-3</w:t>
            </w:r>
          </w:p>
        </w:tc>
        <w:tc>
          <w:tcPr>
            <w:tcW w:w="0" w:type="auto"/>
            <w:shd w:val="clear" w:color="auto" w:fill="auto"/>
            <w:vAlign w:val="center"/>
          </w:tcPr>
          <w:p w14:paraId="0A5BD1F3" w14:textId="7C084981" w:rsidR="00513FB7" w:rsidRPr="00381E0B" w:rsidRDefault="00513FB7" w:rsidP="00381E0B">
            <w:r w:rsidRPr="00381E0B">
              <w:t>Per BWP</w:t>
            </w:r>
          </w:p>
        </w:tc>
        <w:tc>
          <w:tcPr>
            <w:tcW w:w="0" w:type="auto"/>
            <w:shd w:val="clear" w:color="auto" w:fill="auto"/>
            <w:vAlign w:val="center"/>
          </w:tcPr>
          <w:p w14:paraId="091B0B97" w14:textId="77777777" w:rsidR="00513FB7" w:rsidRPr="00381E0B" w:rsidRDefault="00513FB7" w:rsidP="00381E0B">
            <w:r w:rsidRPr="00381E0B">
              <w:rPr>
                <w:rFonts w:hint="eastAsia"/>
              </w:rPr>
              <w:t>0</w:t>
            </w:r>
            <w:r w:rsidRPr="00381E0B">
              <w:t xml:space="preserve"> or 1 or 2 or 3 or 4 or 5 or 6 bits</w:t>
            </w:r>
          </w:p>
        </w:tc>
        <w:tc>
          <w:tcPr>
            <w:tcW w:w="0" w:type="auto"/>
            <w:shd w:val="clear" w:color="auto" w:fill="auto"/>
            <w:vAlign w:val="center"/>
          </w:tcPr>
          <w:p w14:paraId="1CCEAE9F" w14:textId="23690C3F" w:rsidR="00513FB7" w:rsidRPr="00381E0B" w:rsidRDefault="00513FB7" w:rsidP="00381E0B">
            <w:r w:rsidRPr="00381E0B">
              <w:t>Per BWP</w:t>
            </w:r>
          </w:p>
        </w:tc>
        <w:tc>
          <w:tcPr>
            <w:tcW w:w="0" w:type="auto"/>
            <w:shd w:val="clear" w:color="auto" w:fill="auto"/>
            <w:vAlign w:val="center"/>
          </w:tcPr>
          <w:p w14:paraId="0917C62A" w14:textId="1007A215" w:rsidR="00513FB7" w:rsidRPr="00381E0B" w:rsidRDefault="00513FB7" w:rsidP="00381E0B">
            <w:r w:rsidRPr="00381E0B">
              <w:rPr>
                <w:rFonts w:hint="eastAsia"/>
              </w:rPr>
              <w:t>0</w:t>
            </w:r>
            <w:r w:rsidRPr="00381E0B">
              <w:t xml:space="preserve"> or 1 or 2 or 3 or 4 or 5 or 6 bits</w:t>
            </w:r>
          </w:p>
        </w:tc>
      </w:tr>
      <w:tr w:rsidR="00C35AD4" w:rsidRPr="00381E0B" w14:paraId="2F4C0AF4" w14:textId="77777777" w:rsidTr="00C92C78">
        <w:tblPrEx>
          <w:jc w:val="left"/>
        </w:tblPrEx>
        <w:tc>
          <w:tcPr>
            <w:tcW w:w="0" w:type="auto"/>
            <w:shd w:val="clear" w:color="auto" w:fill="auto"/>
            <w:vAlign w:val="center"/>
          </w:tcPr>
          <w:p w14:paraId="441E3794" w14:textId="08B82D1B" w:rsidR="00C35AD4" w:rsidRPr="00381E0B" w:rsidRDefault="00C35AD4" w:rsidP="00381E0B">
            <w:r w:rsidRPr="00381E0B">
              <w:t>Second Precoding information</w:t>
            </w:r>
          </w:p>
        </w:tc>
        <w:tc>
          <w:tcPr>
            <w:tcW w:w="0" w:type="auto"/>
            <w:shd w:val="clear" w:color="auto" w:fill="auto"/>
            <w:vAlign w:val="center"/>
          </w:tcPr>
          <w:p w14:paraId="56470DFE" w14:textId="7031C2A9" w:rsidR="00C35AD4" w:rsidRPr="00381E0B" w:rsidRDefault="00543EC5" w:rsidP="00381E0B">
            <w:r w:rsidRPr="00381E0B">
              <w:rPr>
                <w:rFonts w:hint="eastAsia"/>
              </w:rPr>
              <w:t>N</w:t>
            </w:r>
            <w:r w:rsidRPr="00381E0B">
              <w:t>A</w:t>
            </w:r>
          </w:p>
        </w:tc>
        <w:tc>
          <w:tcPr>
            <w:tcW w:w="0" w:type="auto"/>
            <w:shd w:val="clear" w:color="auto" w:fill="auto"/>
            <w:vAlign w:val="center"/>
          </w:tcPr>
          <w:p w14:paraId="7EF0B252" w14:textId="6FA33FCF" w:rsidR="00C35AD4" w:rsidRPr="00193D17" w:rsidRDefault="00193D17" w:rsidP="00381E0B">
            <w:pPr>
              <w:rPr>
                <w:rFonts w:eastAsia="宋体"/>
                <w:lang w:eastAsia="zh-CN"/>
              </w:rPr>
            </w:pPr>
            <w:r>
              <w:rPr>
                <w:rFonts w:eastAsia="宋体" w:hint="eastAsia"/>
                <w:lang w:eastAsia="zh-CN"/>
              </w:rPr>
              <w:t>0</w:t>
            </w:r>
          </w:p>
        </w:tc>
        <w:tc>
          <w:tcPr>
            <w:tcW w:w="0" w:type="auto"/>
            <w:shd w:val="clear" w:color="auto" w:fill="auto"/>
            <w:vAlign w:val="center"/>
          </w:tcPr>
          <w:p w14:paraId="72F5E6F3" w14:textId="01C1D63C" w:rsidR="00C35AD4" w:rsidRPr="00381E0B" w:rsidRDefault="00C35AD4" w:rsidP="00381E0B">
            <w:r w:rsidRPr="00381E0B">
              <w:t>Per BWP</w:t>
            </w:r>
          </w:p>
        </w:tc>
        <w:tc>
          <w:tcPr>
            <w:tcW w:w="0" w:type="auto"/>
            <w:shd w:val="clear" w:color="auto" w:fill="auto"/>
            <w:vAlign w:val="center"/>
          </w:tcPr>
          <w:p w14:paraId="5EA9FF85" w14:textId="0023B9A2" w:rsidR="00C35AD4" w:rsidRPr="00381E0B" w:rsidRDefault="00C35AD4" w:rsidP="00381E0B">
            <w:r w:rsidRPr="00381E0B">
              <w:rPr>
                <w:rFonts w:hint="eastAsia"/>
              </w:rPr>
              <w:t>0</w:t>
            </w:r>
            <w:r w:rsidRPr="00381E0B">
              <w:t xml:space="preserve"> or 1 or 2 or 3 or 4 or 5 bits</w:t>
            </w:r>
          </w:p>
        </w:tc>
        <w:tc>
          <w:tcPr>
            <w:tcW w:w="0" w:type="auto"/>
            <w:shd w:val="clear" w:color="auto" w:fill="auto"/>
            <w:vAlign w:val="center"/>
          </w:tcPr>
          <w:p w14:paraId="3ABC8C46" w14:textId="6E35B071" w:rsidR="00C35AD4" w:rsidRPr="00381E0B" w:rsidRDefault="00C35AD4" w:rsidP="00381E0B">
            <w:r w:rsidRPr="00381E0B">
              <w:t>Per BWP</w:t>
            </w:r>
          </w:p>
        </w:tc>
        <w:tc>
          <w:tcPr>
            <w:tcW w:w="0" w:type="auto"/>
            <w:shd w:val="clear" w:color="auto" w:fill="auto"/>
            <w:vAlign w:val="center"/>
          </w:tcPr>
          <w:p w14:paraId="6E5E360A" w14:textId="1CBED417" w:rsidR="00C35AD4" w:rsidRPr="00381E0B" w:rsidRDefault="00C35AD4" w:rsidP="00381E0B">
            <w:r w:rsidRPr="00381E0B">
              <w:rPr>
                <w:rFonts w:hint="eastAsia"/>
              </w:rPr>
              <w:t>0</w:t>
            </w:r>
            <w:r w:rsidRPr="00381E0B">
              <w:t xml:space="preserve"> or 1 or 2 or 3 or 4 or 5 bits</w:t>
            </w:r>
          </w:p>
        </w:tc>
      </w:tr>
      <w:tr w:rsidR="00513FB7" w:rsidRPr="00381E0B" w14:paraId="2134D716" w14:textId="77777777" w:rsidTr="00C92C78">
        <w:tblPrEx>
          <w:jc w:val="left"/>
        </w:tblPrEx>
        <w:tc>
          <w:tcPr>
            <w:tcW w:w="0" w:type="auto"/>
            <w:shd w:val="clear" w:color="auto" w:fill="auto"/>
            <w:vAlign w:val="center"/>
          </w:tcPr>
          <w:p w14:paraId="2ECC6C43" w14:textId="77777777" w:rsidR="00513FB7" w:rsidRPr="00381E0B" w:rsidRDefault="00513FB7" w:rsidP="00381E0B">
            <w:r w:rsidRPr="00381E0B">
              <w:rPr>
                <w:rFonts w:hint="eastAsia"/>
              </w:rPr>
              <w:t>Antenna port(s)</w:t>
            </w:r>
          </w:p>
        </w:tc>
        <w:tc>
          <w:tcPr>
            <w:tcW w:w="0" w:type="auto"/>
            <w:shd w:val="clear" w:color="auto" w:fill="auto"/>
            <w:vAlign w:val="center"/>
          </w:tcPr>
          <w:p w14:paraId="5CAA2F00" w14:textId="5723DD47" w:rsidR="00513FB7" w:rsidRPr="00381E0B" w:rsidRDefault="00513FB7" w:rsidP="00381E0B">
            <w:r w:rsidRPr="00381E0B">
              <w:t>Per cell &amp;Per BWP</w:t>
            </w:r>
          </w:p>
        </w:tc>
        <w:tc>
          <w:tcPr>
            <w:tcW w:w="0" w:type="auto"/>
            <w:shd w:val="clear" w:color="auto" w:fill="auto"/>
            <w:vAlign w:val="center"/>
          </w:tcPr>
          <w:p w14:paraId="5A3E49FD" w14:textId="15ECCF8D" w:rsidR="00513FB7" w:rsidRPr="00381E0B" w:rsidRDefault="00513FB7" w:rsidP="00381E0B">
            <w:r w:rsidRPr="00381E0B">
              <w:t>Type-3</w:t>
            </w:r>
          </w:p>
        </w:tc>
        <w:tc>
          <w:tcPr>
            <w:tcW w:w="0" w:type="auto"/>
            <w:shd w:val="clear" w:color="auto" w:fill="auto"/>
            <w:vAlign w:val="center"/>
          </w:tcPr>
          <w:p w14:paraId="20ECDD33" w14:textId="7A0FDEC9" w:rsidR="00513FB7" w:rsidRPr="00381E0B" w:rsidRDefault="00513FB7" w:rsidP="00381E0B">
            <w:r w:rsidRPr="00381E0B">
              <w:t>Per B</w:t>
            </w:r>
            <w:r w:rsidRPr="00381E0B">
              <w:rPr>
                <w:rFonts w:hint="eastAsia"/>
              </w:rPr>
              <w:t>WP</w:t>
            </w:r>
          </w:p>
        </w:tc>
        <w:tc>
          <w:tcPr>
            <w:tcW w:w="0" w:type="auto"/>
            <w:shd w:val="clear" w:color="auto" w:fill="auto"/>
            <w:vAlign w:val="center"/>
          </w:tcPr>
          <w:p w14:paraId="142EF0C5" w14:textId="77777777" w:rsidR="00513FB7" w:rsidRPr="00381E0B" w:rsidRDefault="00513FB7" w:rsidP="00381E0B">
            <w:r w:rsidRPr="00381E0B">
              <w:t xml:space="preserve">2 </w:t>
            </w:r>
            <w:r w:rsidRPr="00381E0B">
              <w:rPr>
                <w:rFonts w:hint="eastAsia"/>
              </w:rPr>
              <w:t>o</w:t>
            </w:r>
            <w:r w:rsidRPr="00381E0B">
              <w:t>r 3 or 4 or 5 bits</w:t>
            </w:r>
          </w:p>
        </w:tc>
        <w:tc>
          <w:tcPr>
            <w:tcW w:w="0" w:type="auto"/>
            <w:shd w:val="clear" w:color="auto" w:fill="auto"/>
            <w:vAlign w:val="center"/>
          </w:tcPr>
          <w:p w14:paraId="6C498600" w14:textId="135098BF" w:rsidR="00513FB7" w:rsidRPr="00381E0B" w:rsidRDefault="00513FB7" w:rsidP="00381E0B">
            <w:r w:rsidRPr="00381E0B">
              <w:t>Per B</w:t>
            </w:r>
            <w:r w:rsidRPr="00381E0B">
              <w:rPr>
                <w:rFonts w:hint="eastAsia"/>
              </w:rPr>
              <w:t>WP</w:t>
            </w:r>
          </w:p>
        </w:tc>
        <w:tc>
          <w:tcPr>
            <w:tcW w:w="0" w:type="auto"/>
            <w:shd w:val="clear" w:color="auto" w:fill="auto"/>
            <w:vAlign w:val="center"/>
          </w:tcPr>
          <w:p w14:paraId="4D5BA2E0" w14:textId="63F0D887" w:rsidR="00513FB7" w:rsidRPr="00381E0B" w:rsidRDefault="00513FB7" w:rsidP="00381E0B">
            <w:r w:rsidRPr="00381E0B">
              <w:t>(0 or 2 or 3 or 4 or 5 bits)</w:t>
            </w:r>
          </w:p>
          <w:p w14:paraId="4F844AC2" w14:textId="77777777" w:rsidR="00513FB7" w:rsidRPr="00381E0B" w:rsidRDefault="00513FB7" w:rsidP="00381E0B">
            <w:r w:rsidRPr="00381E0B">
              <w:t xml:space="preserve"> </w:t>
            </w:r>
          </w:p>
        </w:tc>
      </w:tr>
      <w:tr w:rsidR="00513FB7" w:rsidRPr="00381E0B" w14:paraId="19EF2151" w14:textId="77777777" w:rsidTr="00C92C78">
        <w:tblPrEx>
          <w:jc w:val="left"/>
        </w:tblPrEx>
        <w:tc>
          <w:tcPr>
            <w:tcW w:w="0" w:type="auto"/>
            <w:shd w:val="clear" w:color="auto" w:fill="auto"/>
            <w:vAlign w:val="center"/>
          </w:tcPr>
          <w:p w14:paraId="032C1BF8" w14:textId="77777777" w:rsidR="00513FB7" w:rsidRPr="00381E0B" w:rsidRDefault="00513FB7" w:rsidP="00381E0B">
            <w:r w:rsidRPr="00381E0B">
              <w:rPr>
                <w:rFonts w:hint="eastAsia"/>
              </w:rPr>
              <w:t xml:space="preserve">SRS request </w:t>
            </w:r>
          </w:p>
        </w:tc>
        <w:tc>
          <w:tcPr>
            <w:tcW w:w="0" w:type="auto"/>
            <w:shd w:val="clear" w:color="auto" w:fill="auto"/>
            <w:vAlign w:val="center"/>
          </w:tcPr>
          <w:p w14:paraId="4F17BD80" w14:textId="263C315F" w:rsidR="00513FB7" w:rsidRPr="00381E0B" w:rsidRDefault="00513FB7" w:rsidP="00381E0B">
            <w:r w:rsidRPr="00381E0B">
              <w:t>Per cell &amp;Per BWP</w:t>
            </w:r>
          </w:p>
        </w:tc>
        <w:tc>
          <w:tcPr>
            <w:tcW w:w="0" w:type="auto"/>
            <w:shd w:val="clear" w:color="auto" w:fill="auto"/>
            <w:vAlign w:val="center"/>
          </w:tcPr>
          <w:p w14:paraId="536FBE63" w14:textId="6E3ED663" w:rsidR="00513FB7" w:rsidRPr="00381E0B" w:rsidRDefault="00513FB7" w:rsidP="00381E0B">
            <w:r w:rsidRPr="00381E0B">
              <w:t>Type-3</w:t>
            </w:r>
          </w:p>
        </w:tc>
        <w:tc>
          <w:tcPr>
            <w:tcW w:w="0" w:type="auto"/>
            <w:shd w:val="clear" w:color="auto" w:fill="auto"/>
            <w:vAlign w:val="center"/>
          </w:tcPr>
          <w:p w14:paraId="177D3D2B" w14:textId="555F07CE" w:rsidR="00513FB7" w:rsidRPr="00381E0B" w:rsidRDefault="00513FB7" w:rsidP="00381E0B">
            <w:r w:rsidRPr="00381E0B">
              <w:t>Per Cell</w:t>
            </w:r>
          </w:p>
        </w:tc>
        <w:tc>
          <w:tcPr>
            <w:tcW w:w="0" w:type="auto"/>
            <w:shd w:val="clear" w:color="auto" w:fill="auto"/>
            <w:vAlign w:val="center"/>
          </w:tcPr>
          <w:p w14:paraId="0D95DB01" w14:textId="7CAFC7E8" w:rsidR="00513FB7" w:rsidRPr="00381E0B" w:rsidRDefault="00513FB7" w:rsidP="00381E0B">
            <w:r w:rsidRPr="00381E0B">
              <w:rPr>
                <w:rFonts w:hint="eastAsia"/>
              </w:rPr>
              <w:t>2</w:t>
            </w:r>
            <w:r w:rsidRPr="00381E0B">
              <w:t xml:space="preserve"> or 3 bits</w:t>
            </w:r>
          </w:p>
        </w:tc>
        <w:tc>
          <w:tcPr>
            <w:tcW w:w="0" w:type="auto"/>
            <w:shd w:val="clear" w:color="auto" w:fill="auto"/>
            <w:vAlign w:val="center"/>
          </w:tcPr>
          <w:p w14:paraId="20CCBCCD" w14:textId="6D902A50" w:rsidR="00513FB7" w:rsidRPr="00381E0B" w:rsidRDefault="00513FB7" w:rsidP="00381E0B">
            <w:r w:rsidRPr="00381E0B">
              <w:t>Per Cell</w:t>
            </w:r>
          </w:p>
        </w:tc>
        <w:tc>
          <w:tcPr>
            <w:tcW w:w="0" w:type="auto"/>
            <w:shd w:val="clear" w:color="auto" w:fill="auto"/>
            <w:vAlign w:val="center"/>
          </w:tcPr>
          <w:p w14:paraId="0694EA5A" w14:textId="33423DBD" w:rsidR="00513FB7" w:rsidRPr="00381E0B" w:rsidRDefault="00513FB7" w:rsidP="00381E0B">
            <w:r w:rsidRPr="00381E0B">
              <w:t>C</w:t>
            </w:r>
            <w:r w:rsidRPr="00381E0B">
              <w:rPr>
                <w:rFonts w:hint="eastAsia"/>
              </w:rPr>
              <w:t>onfigurable</w:t>
            </w:r>
            <w:r w:rsidRPr="00381E0B">
              <w:t xml:space="preserve"> # of bits (0 or 1 </w:t>
            </w:r>
            <w:r w:rsidRPr="00381E0B">
              <w:rPr>
                <w:rFonts w:hint="eastAsia"/>
              </w:rPr>
              <w:t xml:space="preserve">or </w:t>
            </w:r>
            <w:r w:rsidRPr="00381E0B">
              <w:t>2 or 3 bits)</w:t>
            </w:r>
          </w:p>
        </w:tc>
      </w:tr>
      <w:tr w:rsidR="00513FB7" w:rsidRPr="00381E0B" w14:paraId="5A2EA186" w14:textId="77777777" w:rsidTr="00C92C78">
        <w:tblPrEx>
          <w:jc w:val="left"/>
        </w:tblPrEx>
        <w:tc>
          <w:tcPr>
            <w:tcW w:w="0" w:type="auto"/>
            <w:shd w:val="clear" w:color="auto" w:fill="auto"/>
            <w:vAlign w:val="center"/>
          </w:tcPr>
          <w:p w14:paraId="4796B653" w14:textId="0E530D92" w:rsidR="00513FB7" w:rsidRPr="00381E0B" w:rsidRDefault="00513FB7" w:rsidP="00381E0B">
            <w:r w:rsidRPr="00381E0B">
              <w:t>SRS offset indicator.</w:t>
            </w:r>
          </w:p>
        </w:tc>
        <w:tc>
          <w:tcPr>
            <w:tcW w:w="0" w:type="auto"/>
            <w:shd w:val="clear" w:color="auto" w:fill="auto"/>
            <w:vAlign w:val="center"/>
          </w:tcPr>
          <w:p w14:paraId="7BDD70FB" w14:textId="4BA98289" w:rsidR="00513FB7" w:rsidRPr="00381E0B" w:rsidRDefault="00513FB7" w:rsidP="00381E0B">
            <w:r w:rsidRPr="00381E0B">
              <w:t>Per cell &amp;Per BWP</w:t>
            </w:r>
          </w:p>
        </w:tc>
        <w:tc>
          <w:tcPr>
            <w:tcW w:w="0" w:type="auto"/>
            <w:shd w:val="clear" w:color="auto" w:fill="auto"/>
            <w:vAlign w:val="center"/>
          </w:tcPr>
          <w:p w14:paraId="79443D6C" w14:textId="4101ACB1" w:rsidR="00513FB7" w:rsidRPr="00381E0B" w:rsidRDefault="00513FB7" w:rsidP="00381E0B">
            <w:r w:rsidRPr="00381E0B">
              <w:t>Type-3</w:t>
            </w:r>
          </w:p>
        </w:tc>
        <w:tc>
          <w:tcPr>
            <w:tcW w:w="0" w:type="auto"/>
            <w:shd w:val="clear" w:color="auto" w:fill="auto"/>
            <w:vAlign w:val="center"/>
          </w:tcPr>
          <w:p w14:paraId="49F55C55" w14:textId="3DC422AF" w:rsidR="00513FB7" w:rsidRPr="00381E0B" w:rsidRDefault="00513FB7" w:rsidP="00381E0B">
            <w:r w:rsidRPr="00381E0B">
              <w:t>Per cell</w:t>
            </w:r>
          </w:p>
        </w:tc>
        <w:tc>
          <w:tcPr>
            <w:tcW w:w="0" w:type="auto"/>
            <w:shd w:val="clear" w:color="auto" w:fill="auto"/>
            <w:vAlign w:val="center"/>
          </w:tcPr>
          <w:p w14:paraId="64E40BB5" w14:textId="705A57C0" w:rsidR="00513FB7" w:rsidRPr="00381E0B" w:rsidRDefault="00513FB7" w:rsidP="00381E0B">
            <w:r w:rsidRPr="00381E0B">
              <w:t>0, 1 or 2 bits</w:t>
            </w:r>
          </w:p>
        </w:tc>
        <w:tc>
          <w:tcPr>
            <w:tcW w:w="0" w:type="auto"/>
            <w:shd w:val="clear" w:color="auto" w:fill="auto"/>
            <w:vAlign w:val="center"/>
          </w:tcPr>
          <w:p w14:paraId="1BA20F00" w14:textId="4FAA1675" w:rsidR="00513FB7" w:rsidRPr="00381E0B" w:rsidRDefault="00513FB7" w:rsidP="00381E0B">
            <w:r w:rsidRPr="00381E0B">
              <w:t>Per cell</w:t>
            </w:r>
          </w:p>
        </w:tc>
        <w:tc>
          <w:tcPr>
            <w:tcW w:w="0" w:type="auto"/>
            <w:shd w:val="clear" w:color="auto" w:fill="auto"/>
            <w:vAlign w:val="center"/>
          </w:tcPr>
          <w:p w14:paraId="33262A39" w14:textId="4B2C5B53" w:rsidR="00513FB7" w:rsidRPr="00381E0B" w:rsidRDefault="00513FB7" w:rsidP="00381E0B">
            <w:r w:rsidRPr="00381E0B">
              <w:t>0, 1 or 2 bits</w:t>
            </w:r>
          </w:p>
        </w:tc>
      </w:tr>
      <w:tr w:rsidR="00513FB7" w:rsidRPr="00381E0B" w14:paraId="2CACE9CB" w14:textId="77777777" w:rsidTr="00C92C78">
        <w:tblPrEx>
          <w:jc w:val="left"/>
        </w:tblPrEx>
        <w:tc>
          <w:tcPr>
            <w:tcW w:w="0" w:type="auto"/>
            <w:shd w:val="clear" w:color="auto" w:fill="auto"/>
            <w:vAlign w:val="center"/>
          </w:tcPr>
          <w:p w14:paraId="05DDD0C2" w14:textId="77777777" w:rsidR="00513FB7" w:rsidRPr="00381E0B" w:rsidRDefault="00513FB7" w:rsidP="00381E0B">
            <w:r w:rsidRPr="00381E0B">
              <w:t>CSI request</w:t>
            </w:r>
          </w:p>
        </w:tc>
        <w:tc>
          <w:tcPr>
            <w:tcW w:w="0" w:type="auto"/>
            <w:shd w:val="clear" w:color="auto" w:fill="auto"/>
            <w:vAlign w:val="center"/>
          </w:tcPr>
          <w:p w14:paraId="5ABFE0C6" w14:textId="589C5229" w:rsidR="00513FB7" w:rsidRPr="00381E0B" w:rsidRDefault="00513FB7" w:rsidP="00381E0B">
            <w:r w:rsidRPr="00381E0B">
              <w:t>Per cell &amp;Per BWP</w:t>
            </w:r>
          </w:p>
        </w:tc>
        <w:tc>
          <w:tcPr>
            <w:tcW w:w="0" w:type="auto"/>
            <w:shd w:val="clear" w:color="auto" w:fill="auto"/>
            <w:vAlign w:val="center"/>
          </w:tcPr>
          <w:p w14:paraId="54F428F9" w14:textId="0008CCEF" w:rsidR="00513FB7" w:rsidRPr="00381E0B" w:rsidRDefault="00513FB7" w:rsidP="00381E0B">
            <w:r w:rsidRPr="00381E0B">
              <w:t>Type-3</w:t>
            </w:r>
          </w:p>
        </w:tc>
        <w:tc>
          <w:tcPr>
            <w:tcW w:w="0" w:type="auto"/>
            <w:shd w:val="clear" w:color="auto" w:fill="auto"/>
            <w:vAlign w:val="center"/>
          </w:tcPr>
          <w:p w14:paraId="36398037" w14:textId="739CB0FE" w:rsidR="00513FB7" w:rsidRPr="00381E0B" w:rsidRDefault="00513FB7" w:rsidP="00381E0B">
            <w:r w:rsidRPr="00381E0B">
              <w:t>per PUCCH group</w:t>
            </w:r>
          </w:p>
        </w:tc>
        <w:tc>
          <w:tcPr>
            <w:tcW w:w="0" w:type="auto"/>
            <w:shd w:val="clear" w:color="auto" w:fill="auto"/>
            <w:vAlign w:val="center"/>
          </w:tcPr>
          <w:p w14:paraId="3B3D18D6" w14:textId="77777777" w:rsidR="00513FB7" w:rsidRPr="00381E0B" w:rsidRDefault="00513FB7" w:rsidP="00381E0B">
            <w:r w:rsidRPr="00381E0B">
              <w:rPr>
                <w:rFonts w:hint="eastAsia"/>
              </w:rPr>
              <w:t>0</w:t>
            </w:r>
            <w:r w:rsidRPr="00381E0B">
              <w:t xml:space="preserve"> or 1 or 2 or 3 or 4 or 5 or 6 bits</w:t>
            </w:r>
          </w:p>
        </w:tc>
        <w:tc>
          <w:tcPr>
            <w:tcW w:w="0" w:type="auto"/>
            <w:shd w:val="clear" w:color="auto" w:fill="auto"/>
            <w:vAlign w:val="center"/>
          </w:tcPr>
          <w:p w14:paraId="187B8A68" w14:textId="0B051E63" w:rsidR="00513FB7" w:rsidRPr="00381E0B" w:rsidRDefault="00513FB7" w:rsidP="00381E0B">
            <w:r w:rsidRPr="00381E0B">
              <w:t>per PUCCH group</w:t>
            </w:r>
          </w:p>
        </w:tc>
        <w:tc>
          <w:tcPr>
            <w:tcW w:w="0" w:type="auto"/>
            <w:shd w:val="clear" w:color="auto" w:fill="auto"/>
            <w:vAlign w:val="center"/>
          </w:tcPr>
          <w:p w14:paraId="31EEAE99" w14:textId="7ABDD47C" w:rsidR="00513FB7" w:rsidRPr="00381E0B" w:rsidRDefault="00513FB7" w:rsidP="00381E0B">
            <w:r w:rsidRPr="00381E0B">
              <w:t>(0 or 1 or 2 or 3 or  4 or 5 or 6 bits)</w:t>
            </w:r>
          </w:p>
        </w:tc>
      </w:tr>
      <w:tr w:rsidR="00381E0B" w:rsidRPr="00381E0B" w14:paraId="06D25543" w14:textId="77777777" w:rsidTr="00C92C78">
        <w:tblPrEx>
          <w:jc w:val="left"/>
        </w:tblPrEx>
        <w:tc>
          <w:tcPr>
            <w:tcW w:w="0" w:type="auto"/>
            <w:vAlign w:val="center"/>
          </w:tcPr>
          <w:p w14:paraId="33D935AA" w14:textId="77777777" w:rsidR="00C35AD4" w:rsidRPr="00381E0B" w:rsidRDefault="00C35AD4" w:rsidP="00381E0B">
            <w:r w:rsidRPr="00381E0B">
              <w:rPr>
                <w:rFonts w:hint="eastAsia"/>
              </w:rPr>
              <w:t xml:space="preserve">CBG transmission information </w:t>
            </w:r>
            <w:r w:rsidRPr="00381E0B">
              <w:t xml:space="preserve">(CBGTI) </w:t>
            </w:r>
          </w:p>
        </w:tc>
        <w:tc>
          <w:tcPr>
            <w:tcW w:w="0" w:type="auto"/>
            <w:vAlign w:val="center"/>
          </w:tcPr>
          <w:p w14:paraId="2EEC7B0C" w14:textId="28677917" w:rsidR="00C35AD4" w:rsidRPr="00381E0B" w:rsidRDefault="00513FB7" w:rsidP="00381E0B">
            <w:r w:rsidRPr="00381E0B">
              <w:rPr>
                <w:rFonts w:hint="eastAsia"/>
              </w:rPr>
              <w:t>N</w:t>
            </w:r>
            <w:r w:rsidRPr="00381E0B">
              <w:t>A</w:t>
            </w:r>
          </w:p>
        </w:tc>
        <w:tc>
          <w:tcPr>
            <w:tcW w:w="0" w:type="auto"/>
            <w:vAlign w:val="center"/>
          </w:tcPr>
          <w:p w14:paraId="41394F5B" w14:textId="68E893D3" w:rsidR="00C35AD4" w:rsidRPr="00193D17" w:rsidRDefault="00193D17" w:rsidP="00381E0B">
            <w:pPr>
              <w:rPr>
                <w:rFonts w:eastAsia="宋体"/>
                <w:lang w:eastAsia="zh-CN"/>
              </w:rPr>
            </w:pPr>
            <w:r>
              <w:rPr>
                <w:rFonts w:eastAsia="宋体" w:hint="eastAsia"/>
                <w:lang w:eastAsia="zh-CN"/>
              </w:rPr>
              <w:t>0</w:t>
            </w:r>
          </w:p>
        </w:tc>
        <w:tc>
          <w:tcPr>
            <w:tcW w:w="0" w:type="auto"/>
            <w:vAlign w:val="center"/>
          </w:tcPr>
          <w:p w14:paraId="4EA62149" w14:textId="464C91C0" w:rsidR="00C35AD4" w:rsidRPr="00365D06" w:rsidRDefault="00365D06" w:rsidP="00381E0B">
            <w:pPr>
              <w:rPr>
                <w:rFonts w:eastAsia="宋体"/>
                <w:lang w:eastAsia="zh-CN"/>
              </w:rPr>
            </w:pPr>
            <w:r>
              <w:rPr>
                <w:rFonts w:eastAsia="宋体"/>
                <w:lang w:eastAsia="zh-CN"/>
              </w:rPr>
              <w:t>Per BWP</w:t>
            </w:r>
          </w:p>
        </w:tc>
        <w:tc>
          <w:tcPr>
            <w:tcW w:w="0" w:type="auto"/>
            <w:vAlign w:val="center"/>
          </w:tcPr>
          <w:p w14:paraId="02A44DC9" w14:textId="545896B8" w:rsidR="00C35AD4" w:rsidRPr="00381E0B" w:rsidRDefault="00C35AD4" w:rsidP="00E64D3B">
            <w:r w:rsidRPr="00381E0B">
              <w:rPr>
                <w:rFonts w:hint="eastAsia"/>
              </w:rPr>
              <w:t>0</w:t>
            </w:r>
            <w:r w:rsidRPr="00381E0B">
              <w:t xml:space="preserve">, </w:t>
            </w:r>
            <w:r w:rsidRPr="00381E0B">
              <w:rPr>
                <w:rFonts w:hint="eastAsia"/>
              </w:rPr>
              <w:t>2, 4, 6, or 8</w:t>
            </w:r>
            <w:r w:rsidRPr="00381E0B">
              <w:t xml:space="preserve"> bit</w:t>
            </w:r>
            <w:r w:rsidRPr="00381E0B">
              <w:rPr>
                <w:rFonts w:hint="eastAsia"/>
              </w:rPr>
              <w:t>s</w:t>
            </w:r>
          </w:p>
        </w:tc>
        <w:tc>
          <w:tcPr>
            <w:tcW w:w="0" w:type="auto"/>
            <w:vAlign w:val="center"/>
          </w:tcPr>
          <w:p w14:paraId="7448C38D" w14:textId="664F3C94" w:rsidR="00C35AD4" w:rsidRPr="00381E0B" w:rsidRDefault="00C35AD4" w:rsidP="00381E0B">
            <w:r w:rsidRPr="00381E0B">
              <w:rPr>
                <w:rFonts w:hint="eastAsia"/>
              </w:rPr>
              <w:t>N</w:t>
            </w:r>
            <w:r w:rsidRPr="00381E0B">
              <w:t>A</w:t>
            </w:r>
          </w:p>
        </w:tc>
        <w:tc>
          <w:tcPr>
            <w:tcW w:w="0" w:type="auto"/>
            <w:vAlign w:val="center"/>
          </w:tcPr>
          <w:p w14:paraId="2682E685" w14:textId="77777777" w:rsidR="00C35AD4" w:rsidRPr="00381E0B" w:rsidRDefault="00C35AD4" w:rsidP="00381E0B">
            <w:r w:rsidRPr="00381E0B">
              <w:rPr>
                <w:rFonts w:hint="eastAsia"/>
              </w:rPr>
              <w:t>NA</w:t>
            </w:r>
          </w:p>
        </w:tc>
      </w:tr>
      <w:tr w:rsidR="00513FB7" w:rsidRPr="00381E0B" w14:paraId="581814A9" w14:textId="77777777" w:rsidTr="00C92C78">
        <w:tblPrEx>
          <w:jc w:val="left"/>
        </w:tblPrEx>
        <w:tc>
          <w:tcPr>
            <w:tcW w:w="0" w:type="auto"/>
            <w:shd w:val="clear" w:color="auto" w:fill="auto"/>
            <w:vAlign w:val="center"/>
          </w:tcPr>
          <w:p w14:paraId="0091CBCB" w14:textId="77777777" w:rsidR="00513FB7" w:rsidRPr="00381E0B" w:rsidRDefault="00513FB7" w:rsidP="00381E0B">
            <w:r w:rsidRPr="00381E0B">
              <w:t>PTRS-DMRS association</w:t>
            </w:r>
          </w:p>
        </w:tc>
        <w:tc>
          <w:tcPr>
            <w:tcW w:w="0" w:type="auto"/>
            <w:shd w:val="clear" w:color="auto" w:fill="auto"/>
            <w:vAlign w:val="center"/>
          </w:tcPr>
          <w:p w14:paraId="56BCD60F" w14:textId="2B79CE8E" w:rsidR="00513FB7" w:rsidRPr="00381E0B" w:rsidRDefault="00513FB7" w:rsidP="00381E0B">
            <w:r w:rsidRPr="00381E0B">
              <w:t>Per cell &amp;Per BWP</w:t>
            </w:r>
          </w:p>
        </w:tc>
        <w:tc>
          <w:tcPr>
            <w:tcW w:w="0" w:type="auto"/>
            <w:shd w:val="clear" w:color="auto" w:fill="auto"/>
            <w:vAlign w:val="center"/>
          </w:tcPr>
          <w:p w14:paraId="3B337179" w14:textId="7AF5EFC7" w:rsidR="00513FB7" w:rsidRPr="00381E0B" w:rsidRDefault="00513FB7" w:rsidP="00381E0B">
            <w:r w:rsidRPr="00381E0B">
              <w:t>Type-3</w:t>
            </w:r>
          </w:p>
        </w:tc>
        <w:tc>
          <w:tcPr>
            <w:tcW w:w="0" w:type="auto"/>
            <w:shd w:val="clear" w:color="auto" w:fill="auto"/>
            <w:vAlign w:val="center"/>
          </w:tcPr>
          <w:p w14:paraId="19C2A684" w14:textId="747D7F3F" w:rsidR="00513FB7" w:rsidRPr="00381E0B" w:rsidRDefault="00513FB7" w:rsidP="00381E0B">
            <w:r w:rsidRPr="00381E0B">
              <w:t>Per BWP</w:t>
            </w:r>
          </w:p>
        </w:tc>
        <w:tc>
          <w:tcPr>
            <w:tcW w:w="0" w:type="auto"/>
            <w:shd w:val="clear" w:color="auto" w:fill="auto"/>
            <w:vAlign w:val="center"/>
          </w:tcPr>
          <w:p w14:paraId="6B747995" w14:textId="77777777" w:rsidR="00513FB7" w:rsidRPr="00381E0B" w:rsidRDefault="00513FB7" w:rsidP="00381E0B">
            <w:r w:rsidRPr="00381E0B">
              <w:rPr>
                <w:rFonts w:hint="eastAsia"/>
              </w:rPr>
              <w:t>0</w:t>
            </w:r>
            <w:r w:rsidRPr="00381E0B">
              <w:t xml:space="preserve"> or 2 bits</w:t>
            </w:r>
          </w:p>
        </w:tc>
        <w:tc>
          <w:tcPr>
            <w:tcW w:w="0" w:type="auto"/>
            <w:shd w:val="clear" w:color="auto" w:fill="auto"/>
            <w:vAlign w:val="center"/>
          </w:tcPr>
          <w:p w14:paraId="0E590F05" w14:textId="5AD8984B" w:rsidR="00513FB7" w:rsidRPr="00381E0B" w:rsidRDefault="00513FB7" w:rsidP="00381E0B">
            <w:r w:rsidRPr="00381E0B">
              <w:t>Per BWP</w:t>
            </w:r>
          </w:p>
        </w:tc>
        <w:tc>
          <w:tcPr>
            <w:tcW w:w="0" w:type="auto"/>
            <w:shd w:val="clear" w:color="auto" w:fill="auto"/>
            <w:vAlign w:val="center"/>
          </w:tcPr>
          <w:p w14:paraId="6E6948BB" w14:textId="2A315449" w:rsidR="00513FB7" w:rsidRPr="00381E0B" w:rsidRDefault="00513FB7" w:rsidP="00381E0B">
            <w:r w:rsidRPr="00381E0B">
              <w:rPr>
                <w:rFonts w:hint="eastAsia"/>
              </w:rPr>
              <w:t>0</w:t>
            </w:r>
            <w:r w:rsidRPr="00381E0B">
              <w:t xml:space="preserve"> or 2 bits</w:t>
            </w:r>
          </w:p>
        </w:tc>
      </w:tr>
      <w:tr w:rsidR="00C35AD4" w:rsidRPr="00381E0B" w14:paraId="16E1F97D" w14:textId="77777777" w:rsidTr="00C92C78">
        <w:tblPrEx>
          <w:jc w:val="left"/>
        </w:tblPrEx>
        <w:tc>
          <w:tcPr>
            <w:tcW w:w="0" w:type="auto"/>
            <w:shd w:val="clear" w:color="auto" w:fill="auto"/>
            <w:vAlign w:val="center"/>
          </w:tcPr>
          <w:p w14:paraId="146CEBF6" w14:textId="5414D474" w:rsidR="00C35AD4" w:rsidRPr="00381E0B" w:rsidRDefault="00C35AD4" w:rsidP="00381E0B">
            <w:r w:rsidRPr="00381E0B">
              <w:t xml:space="preserve">Second </w:t>
            </w:r>
            <w:r w:rsidRPr="00381E0B">
              <w:rPr>
                <w:rFonts w:hint="eastAsia"/>
              </w:rPr>
              <w:t>PTRS-DMRS association</w:t>
            </w:r>
          </w:p>
        </w:tc>
        <w:tc>
          <w:tcPr>
            <w:tcW w:w="0" w:type="auto"/>
            <w:shd w:val="clear" w:color="auto" w:fill="auto"/>
            <w:vAlign w:val="center"/>
          </w:tcPr>
          <w:p w14:paraId="31A4F277" w14:textId="2C2D15E1" w:rsidR="00C35AD4" w:rsidRPr="00381E0B" w:rsidRDefault="00513FB7" w:rsidP="00381E0B">
            <w:r w:rsidRPr="00381E0B">
              <w:rPr>
                <w:rFonts w:hint="eastAsia"/>
              </w:rPr>
              <w:t>N</w:t>
            </w:r>
            <w:r w:rsidRPr="00381E0B">
              <w:t>A</w:t>
            </w:r>
          </w:p>
        </w:tc>
        <w:tc>
          <w:tcPr>
            <w:tcW w:w="0" w:type="auto"/>
            <w:shd w:val="clear" w:color="auto" w:fill="auto"/>
            <w:vAlign w:val="center"/>
          </w:tcPr>
          <w:p w14:paraId="1FF69E9E" w14:textId="65B76576" w:rsidR="00C35AD4" w:rsidRPr="00E64D3B" w:rsidRDefault="00E64D3B" w:rsidP="00381E0B">
            <w:pPr>
              <w:rPr>
                <w:rFonts w:eastAsia="宋体"/>
                <w:lang w:eastAsia="zh-CN"/>
              </w:rPr>
            </w:pPr>
            <w:r>
              <w:rPr>
                <w:rFonts w:eastAsia="宋体" w:hint="eastAsia"/>
                <w:lang w:eastAsia="zh-CN"/>
              </w:rPr>
              <w:t>0</w:t>
            </w:r>
          </w:p>
        </w:tc>
        <w:tc>
          <w:tcPr>
            <w:tcW w:w="0" w:type="auto"/>
            <w:shd w:val="clear" w:color="auto" w:fill="auto"/>
            <w:vAlign w:val="center"/>
          </w:tcPr>
          <w:p w14:paraId="532FCFA4" w14:textId="3552CACF" w:rsidR="00C35AD4" w:rsidRPr="00381E0B" w:rsidRDefault="00C35AD4" w:rsidP="00381E0B">
            <w:r w:rsidRPr="00381E0B">
              <w:t>Per BWP</w:t>
            </w:r>
          </w:p>
        </w:tc>
        <w:tc>
          <w:tcPr>
            <w:tcW w:w="0" w:type="auto"/>
            <w:shd w:val="clear" w:color="auto" w:fill="auto"/>
            <w:vAlign w:val="center"/>
          </w:tcPr>
          <w:p w14:paraId="6C3DA1EA" w14:textId="443B3054" w:rsidR="00C35AD4" w:rsidRPr="00381E0B" w:rsidRDefault="00C35AD4" w:rsidP="00381E0B">
            <w:r w:rsidRPr="00381E0B">
              <w:rPr>
                <w:rFonts w:hint="eastAsia"/>
              </w:rPr>
              <w:t>0</w:t>
            </w:r>
            <w:r w:rsidRPr="00381E0B">
              <w:t xml:space="preserve"> or 2 bits</w:t>
            </w:r>
          </w:p>
        </w:tc>
        <w:tc>
          <w:tcPr>
            <w:tcW w:w="0" w:type="auto"/>
            <w:shd w:val="clear" w:color="auto" w:fill="auto"/>
            <w:vAlign w:val="center"/>
          </w:tcPr>
          <w:p w14:paraId="137977F6" w14:textId="148DA746" w:rsidR="00C35AD4" w:rsidRPr="00381E0B" w:rsidRDefault="00C35AD4" w:rsidP="00381E0B">
            <w:r w:rsidRPr="00381E0B">
              <w:t>Per BWP</w:t>
            </w:r>
          </w:p>
        </w:tc>
        <w:tc>
          <w:tcPr>
            <w:tcW w:w="0" w:type="auto"/>
            <w:shd w:val="clear" w:color="auto" w:fill="auto"/>
            <w:vAlign w:val="center"/>
          </w:tcPr>
          <w:p w14:paraId="35FBC5D9" w14:textId="1956E8F2" w:rsidR="00C35AD4" w:rsidRPr="00381E0B" w:rsidRDefault="00C35AD4" w:rsidP="00381E0B">
            <w:r w:rsidRPr="00381E0B">
              <w:rPr>
                <w:rFonts w:hint="eastAsia"/>
              </w:rPr>
              <w:t>0</w:t>
            </w:r>
            <w:r w:rsidRPr="00381E0B">
              <w:t xml:space="preserve"> or 2 bits</w:t>
            </w:r>
          </w:p>
        </w:tc>
      </w:tr>
      <w:tr w:rsidR="00513FB7" w:rsidRPr="00381E0B" w14:paraId="2D47714A" w14:textId="77777777" w:rsidTr="00C92C78">
        <w:tblPrEx>
          <w:jc w:val="left"/>
        </w:tblPrEx>
        <w:tc>
          <w:tcPr>
            <w:tcW w:w="0" w:type="auto"/>
            <w:shd w:val="clear" w:color="auto" w:fill="auto"/>
            <w:vAlign w:val="center"/>
          </w:tcPr>
          <w:p w14:paraId="2EDD726F" w14:textId="77777777" w:rsidR="00513FB7" w:rsidRPr="00381E0B" w:rsidRDefault="00513FB7" w:rsidP="00381E0B">
            <w:r w:rsidRPr="00381E0B">
              <w:t xml:space="preserve">beta </w:t>
            </w:r>
            <w:r w:rsidRPr="00381E0B">
              <w:rPr>
                <w:rFonts w:hint="eastAsia"/>
              </w:rPr>
              <w:t xml:space="preserve">offset indicator </w:t>
            </w:r>
          </w:p>
        </w:tc>
        <w:tc>
          <w:tcPr>
            <w:tcW w:w="0" w:type="auto"/>
            <w:shd w:val="clear" w:color="auto" w:fill="auto"/>
            <w:vAlign w:val="center"/>
          </w:tcPr>
          <w:p w14:paraId="5D522F1F" w14:textId="0946712C" w:rsidR="00513FB7" w:rsidRPr="00381E0B" w:rsidRDefault="00513FB7" w:rsidP="00381E0B">
            <w:r w:rsidRPr="00381E0B">
              <w:t>Per cell &amp;Per BWP</w:t>
            </w:r>
          </w:p>
        </w:tc>
        <w:tc>
          <w:tcPr>
            <w:tcW w:w="0" w:type="auto"/>
            <w:shd w:val="clear" w:color="auto" w:fill="auto"/>
            <w:vAlign w:val="center"/>
          </w:tcPr>
          <w:p w14:paraId="4FD915D0" w14:textId="6E7053F6" w:rsidR="00513FB7" w:rsidRPr="00381E0B" w:rsidRDefault="00513FB7" w:rsidP="00381E0B">
            <w:r w:rsidRPr="00381E0B">
              <w:t>Type-3</w:t>
            </w:r>
          </w:p>
        </w:tc>
        <w:tc>
          <w:tcPr>
            <w:tcW w:w="0" w:type="auto"/>
            <w:shd w:val="clear" w:color="auto" w:fill="auto"/>
            <w:vAlign w:val="center"/>
          </w:tcPr>
          <w:p w14:paraId="12268046" w14:textId="4400937A" w:rsidR="00513FB7" w:rsidRPr="00381E0B" w:rsidRDefault="00513FB7" w:rsidP="00381E0B">
            <w:r w:rsidRPr="00381E0B">
              <w:t>Per BWP</w:t>
            </w:r>
          </w:p>
        </w:tc>
        <w:tc>
          <w:tcPr>
            <w:tcW w:w="0" w:type="auto"/>
            <w:shd w:val="clear" w:color="auto" w:fill="auto"/>
            <w:vAlign w:val="center"/>
          </w:tcPr>
          <w:p w14:paraId="2A765F3C" w14:textId="77777777" w:rsidR="00513FB7" w:rsidRPr="00381E0B" w:rsidRDefault="00513FB7" w:rsidP="00381E0B">
            <w:r w:rsidRPr="00381E0B">
              <w:rPr>
                <w:rFonts w:hint="eastAsia"/>
              </w:rPr>
              <w:t>0</w:t>
            </w:r>
            <w:r w:rsidRPr="00381E0B">
              <w:t xml:space="preserve"> or 2 bits</w:t>
            </w:r>
          </w:p>
        </w:tc>
        <w:tc>
          <w:tcPr>
            <w:tcW w:w="0" w:type="auto"/>
            <w:shd w:val="clear" w:color="auto" w:fill="auto"/>
            <w:vAlign w:val="center"/>
          </w:tcPr>
          <w:p w14:paraId="217D0EE5" w14:textId="21067B06" w:rsidR="00513FB7" w:rsidRPr="00381E0B" w:rsidRDefault="00513FB7" w:rsidP="00381E0B">
            <w:r w:rsidRPr="00381E0B">
              <w:t>Per BWP</w:t>
            </w:r>
          </w:p>
        </w:tc>
        <w:tc>
          <w:tcPr>
            <w:tcW w:w="0" w:type="auto"/>
            <w:shd w:val="clear" w:color="auto" w:fill="auto"/>
            <w:vAlign w:val="center"/>
          </w:tcPr>
          <w:p w14:paraId="202457C2" w14:textId="1BAB3636" w:rsidR="00513FB7" w:rsidRPr="00381E0B" w:rsidRDefault="00513FB7" w:rsidP="00381E0B">
            <w:r w:rsidRPr="00381E0B">
              <w:t>(0 or 1 or 2 bits)</w:t>
            </w:r>
          </w:p>
        </w:tc>
      </w:tr>
      <w:tr w:rsidR="00513FB7" w:rsidRPr="00381E0B" w14:paraId="3490E080" w14:textId="77777777" w:rsidTr="00C92C78">
        <w:tblPrEx>
          <w:jc w:val="left"/>
        </w:tblPrEx>
        <w:tc>
          <w:tcPr>
            <w:tcW w:w="0" w:type="auto"/>
            <w:shd w:val="clear" w:color="auto" w:fill="auto"/>
            <w:vAlign w:val="center"/>
          </w:tcPr>
          <w:p w14:paraId="28D1E61F" w14:textId="77777777" w:rsidR="00513FB7" w:rsidRPr="00381E0B" w:rsidRDefault="00513FB7" w:rsidP="00381E0B">
            <w:r w:rsidRPr="00381E0B">
              <w:rPr>
                <w:rFonts w:hint="eastAsia"/>
              </w:rPr>
              <w:t>D</w:t>
            </w:r>
            <w:r w:rsidRPr="00381E0B">
              <w:t>MRS sequence initialization</w:t>
            </w:r>
          </w:p>
        </w:tc>
        <w:tc>
          <w:tcPr>
            <w:tcW w:w="0" w:type="auto"/>
            <w:shd w:val="clear" w:color="auto" w:fill="auto"/>
            <w:vAlign w:val="center"/>
          </w:tcPr>
          <w:p w14:paraId="0C96C016" w14:textId="708D3FBE" w:rsidR="00513FB7" w:rsidRPr="00381E0B" w:rsidRDefault="00513FB7" w:rsidP="00381E0B">
            <w:r w:rsidRPr="00381E0B">
              <w:t>Per cell &amp;Per BWP</w:t>
            </w:r>
          </w:p>
        </w:tc>
        <w:tc>
          <w:tcPr>
            <w:tcW w:w="0" w:type="auto"/>
            <w:shd w:val="clear" w:color="auto" w:fill="auto"/>
            <w:vAlign w:val="center"/>
          </w:tcPr>
          <w:p w14:paraId="2337F5B0" w14:textId="75D33E1A" w:rsidR="00513FB7" w:rsidRPr="00381E0B" w:rsidRDefault="00513FB7" w:rsidP="00381E0B">
            <w:r w:rsidRPr="00381E0B">
              <w:t>Type-3</w:t>
            </w:r>
          </w:p>
        </w:tc>
        <w:tc>
          <w:tcPr>
            <w:tcW w:w="0" w:type="auto"/>
            <w:shd w:val="clear" w:color="auto" w:fill="auto"/>
            <w:vAlign w:val="center"/>
          </w:tcPr>
          <w:p w14:paraId="0EEF978B" w14:textId="068DE6CB" w:rsidR="00513FB7" w:rsidRPr="00381E0B" w:rsidRDefault="00513FB7" w:rsidP="00381E0B">
            <w:r w:rsidRPr="00381E0B">
              <w:t>Per BWP</w:t>
            </w:r>
          </w:p>
        </w:tc>
        <w:tc>
          <w:tcPr>
            <w:tcW w:w="0" w:type="auto"/>
            <w:shd w:val="clear" w:color="auto" w:fill="auto"/>
            <w:vAlign w:val="center"/>
          </w:tcPr>
          <w:p w14:paraId="24690C92" w14:textId="77777777" w:rsidR="00513FB7" w:rsidRPr="00381E0B" w:rsidRDefault="00513FB7" w:rsidP="00381E0B">
            <w:r w:rsidRPr="00381E0B">
              <w:rPr>
                <w:rFonts w:hint="eastAsia"/>
              </w:rPr>
              <w:t>0</w:t>
            </w:r>
            <w:r w:rsidRPr="00381E0B">
              <w:t xml:space="preserve"> or 1 bit</w:t>
            </w:r>
          </w:p>
        </w:tc>
        <w:tc>
          <w:tcPr>
            <w:tcW w:w="0" w:type="auto"/>
            <w:shd w:val="clear" w:color="auto" w:fill="auto"/>
            <w:vAlign w:val="center"/>
          </w:tcPr>
          <w:p w14:paraId="0BA2C6E2" w14:textId="16B7D5FD" w:rsidR="00513FB7" w:rsidRPr="00381E0B" w:rsidRDefault="00513FB7" w:rsidP="00381E0B">
            <w:r w:rsidRPr="00381E0B">
              <w:t>Per BWP</w:t>
            </w:r>
          </w:p>
        </w:tc>
        <w:tc>
          <w:tcPr>
            <w:tcW w:w="0" w:type="auto"/>
            <w:shd w:val="clear" w:color="auto" w:fill="auto"/>
            <w:vAlign w:val="center"/>
          </w:tcPr>
          <w:p w14:paraId="6D140857" w14:textId="1324A3FD" w:rsidR="00513FB7" w:rsidRPr="00381E0B" w:rsidRDefault="00513FB7" w:rsidP="00381E0B">
            <w:r w:rsidRPr="00381E0B">
              <w:t xml:space="preserve"> (0 or 1 bit)</w:t>
            </w:r>
          </w:p>
        </w:tc>
      </w:tr>
      <w:tr w:rsidR="00C35AD4" w:rsidRPr="00381E0B" w14:paraId="0E8B7642" w14:textId="77777777" w:rsidTr="00C92C78">
        <w:tblPrEx>
          <w:jc w:val="left"/>
        </w:tblPrEx>
        <w:tc>
          <w:tcPr>
            <w:tcW w:w="0" w:type="auto"/>
            <w:shd w:val="clear" w:color="auto" w:fill="auto"/>
            <w:vAlign w:val="center"/>
          </w:tcPr>
          <w:p w14:paraId="350161BF" w14:textId="77777777" w:rsidR="00C35AD4" w:rsidRPr="00381E0B" w:rsidRDefault="00C35AD4" w:rsidP="00381E0B">
            <w:r w:rsidRPr="00381E0B">
              <w:rPr>
                <w:rFonts w:hint="eastAsia"/>
              </w:rPr>
              <w:t>U</w:t>
            </w:r>
            <w:r w:rsidRPr="00381E0B">
              <w:t xml:space="preserve">L-SCH indicator </w:t>
            </w:r>
          </w:p>
        </w:tc>
        <w:tc>
          <w:tcPr>
            <w:tcW w:w="0" w:type="auto"/>
            <w:shd w:val="clear" w:color="auto" w:fill="auto"/>
            <w:vAlign w:val="center"/>
          </w:tcPr>
          <w:p w14:paraId="3EA2E7BB" w14:textId="4CE0CF6C" w:rsidR="00C35AD4" w:rsidRPr="00381E0B" w:rsidRDefault="00513FB7" w:rsidP="00381E0B">
            <w:r w:rsidRPr="00381E0B">
              <w:t>NA</w:t>
            </w:r>
          </w:p>
        </w:tc>
        <w:tc>
          <w:tcPr>
            <w:tcW w:w="0" w:type="auto"/>
            <w:shd w:val="clear" w:color="auto" w:fill="auto"/>
            <w:vAlign w:val="center"/>
          </w:tcPr>
          <w:p w14:paraId="099FF946" w14:textId="4845F37B" w:rsidR="00C35AD4" w:rsidRPr="00193D17" w:rsidRDefault="00193D17" w:rsidP="00381E0B">
            <w:pPr>
              <w:rPr>
                <w:rFonts w:eastAsia="宋体"/>
                <w:lang w:eastAsia="zh-CN"/>
              </w:rPr>
            </w:pPr>
            <w:r>
              <w:rPr>
                <w:rFonts w:eastAsia="宋体" w:hint="eastAsia"/>
                <w:lang w:eastAsia="zh-CN"/>
              </w:rPr>
              <w:t>0</w:t>
            </w:r>
          </w:p>
        </w:tc>
        <w:tc>
          <w:tcPr>
            <w:tcW w:w="0" w:type="auto"/>
            <w:shd w:val="clear" w:color="auto" w:fill="auto"/>
            <w:vAlign w:val="center"/>
          </w:tcPr>
          <w:p w14:paraId="3972548E" w14:textId="64191E4C" w:rsidR="00C35AD4" w:rsidRPr="00381E0B" w:rsidRDefault="00C35AD4" w:rsidP="00381E0B">
            <w:r w:rsidRPr="00381E0B">
              <w:t>Fixed</w:t>
            </w:r>
          </w:p>
        </w:tc>
        <w:tc>
          <w:tcPr>
            <w:tcW w:w="0" w:type="auto"/>
            <w:shd w:val="clear" w:color="auto" w:fill="auto"/>
            <w:vAlign w:val="center"/>
          </w:tcPr>
          <w:p w14:paraId="21AC4DCE" w14:textId="77777777" w:rsidR="00C35AD4" w:rsidRPr="00381E0B" w:rsidRDefault="00C35AD4" w:rsidP="00381E0B">
            <w:r w:rsidRPr="00381E0B">
              <w:t>1 bit</w:t>
            </w:r>
          </w:p>
        </w:tc>
        <w:tc>
          <w:tcPr>
            <w:tcW w:w="0" w:type="auto"/>
            <w:shd w:val="clear" w:color="auto" w:fill="auto"/>
            <w:vAlign w:val="center"/>
          </w:tcPr>
          <w:p w14:paraId="6FD0E871" w14:textId="2C6F6578" w:rsidR="00C35AD4" w:rsidRPr="00381E0B" w:rsidRDefault="00C35AD4" w:rsidP="00381E0B">
            <w:r w:rsidRPr="00381E0B">
              <w:t>Fixed</w:t>
            </w:r>
          </w:p>
        </w:tc>
        <w:tc>
          <w:tcPr>
            <w:tcW w:w="0" w:type="auto"/>
            <w:shd w:val="clear" w:color="auto" w:fill="auto"/>
            <w:vAlign w:val="center"/>
          </w:tcPr>
          <w:p w14:paraId="6A31AB74" w14:textId="0443EA05" w:rsidR="00C35AD4" w:rsidRPr="00381E0B" w:rsidRDefault="00C35AD4" w:rsidP="00381E0B">
            <w:r w:rsidRPr="00381E0B">
              <w:t>1 bit</w:t>
            </w:r>
          </w:p>
        </w:tc>
      </w:tr>
      <w:tr w:rsidR="00513FB7" w:rsidRPr="00381E0B" w14:paraId="36CA9EF3" w14:textId="77777777" w:rsidTr="00C92C78">
        <w:tblPrEx>
          <w:jc w:val="left"/>
        </w:tblPrEx>
        <w:tc>
          <w:tcPr>
            <w:tcW w:w="0" w:type="auto"/>
            <w:shd w:val="clear" w:color="auto" w:fill="auto"/>
            <w:vAlign w:val="center"/>
          </w:tcPr>
          <w:p w14:paraId="0712BA60" w14:textId="163D097B" w:rsidR="00513FB7" w:rsidRPr="00381E0B" w:rsidRDefault="00513FB7" w:rsidP="00381E0B">
            <w:r w:rsidRPr="00381E0B">
              <w:lastRenderedPageBreak/>
              <w:t>ChannelAccess-CPext-CAPC</w:t>
            </w:r>
          </w:p>
        </w:tc>
        <w:tc>
          <w:tcPr>
            <w:tcW w:w="0" w:type="auto"/>
            <w:shd w:val="clear" w:color="auto" w:fill="auto"/>
            <w:vAlign w:val="center"/>
          </w:tcPr>
          <w:p w14:paraId="74849FE2" w14:textId="26A03B9A" w:rsidR="00513FB7" w:rsidRPr="00381E0B" w:rsidRDefault="00513FB7" w:rsidP="00381E0B">
            <w:r w:rsidRPr="00381E0B">
              <w:t>Per cell &amp;Per BWP</w:t>
            </w:r>
          </w:p>
        </w:tc>
        <w:tc>
          <w:tcPr>
            <w:tcW w:w="0" w:type="auto"/>
            <w:shd w:val="clear" w:color="auto" w:fill="auto"/>
            <w:vAlign w:val="center"/>
          </w:tcPr>
          <w:p w14:paraId="1EF684FC" w14:textId="64CCACEE" w:rsidR="00513FB7" w:rsidRPr="00381E0B" w:rsidRDefault="00513FB7" w:rsidP="00F30EC8">
            <w:r w:rsidRPr="00381E0B">
              <w:t>Type-</w:t>
            </w:r>
            <w:r w:rsidR="00F30EC8">
              <w:t>1</w:t>
            </w:r>
            <w:r w:rsidR="00564A57">
              <w:t>A</w:t>
            </w:r>
          </w:p>
        </w:tc>
        <w:tc>
          <w:tcPr>
            <w:tcW w:w="0" w:type="auto"/>
            <w:shd w:val="clear" w:color="auto" w:fill="auto"/>
            <w:vAlign w:val="center"/>
          </w:tcPr>
          <w:p w14:paraId="72586FF7" w14:textId="7DBFF034" w:rsidR="00513FB7" w:rsidRPr="00381E0B" w:rsidRDefault="00513FB7" w:rsidP="00381E0B">
            <w:r w:rsidRPr="00381E0B">
              <w:t>Per BWP</w:t>
            </w:r>
          </w:p>
        </w:tc>
        <w:tc>
          <w:tcPr>
            <w:tcW w:w="0" w:type="auto"/>
            <w:shd w:val="clear" w:color="auto" w:fill="auto"/>
            <w:vAlign w:val="center"/>
          </w:tcPr>
          <w:p w14:paraId="45CC4E51" w14:textId="2FE325ED" w:rsidR="00513FB7" w:rsidRPr="00381E0B" w:rsidRDefault="00513FB7" w:rsidP="00381E0B">
            <w:r w:rsidRPr="00381E0B">
              <w:t>0, 1, 2, 3, 4, 5 or 6 bits</w:t>
            </w:r>
          </w:p>
        </w:tc>
        <w:tc>
          <w:tcPr>
            <w:tcW w:w="0" w:type="auto"/>
            <w:shd w:val="clear" w:color="auto" w:fill="auto"/>
            <w:vAlign w:val="center"/>
          </w:tcPr>
          <w:p w14:paraId="49E54F5E" w14:textId="2B8A7453" w:rsidR="00513FB7" w:rsidRPr="00381E0B" w:rsidRDefault="00513FB7" w:rsidP="00381E0B">
            <w:r w:rsidRPr="00381E0B">
              <w:t>Per BWP</w:t>
            </w:r>
          </w:p>
        </w:tc>
        <w:tc>
          <w:tcPr>
            <w:tcW w:w="0" w:type="auto"/>
            <w:shd w:val="clear" w:color="auto" w:fill="auto"/>
            <w:vAlign w:val="center"/>
          </w:tcPr>
          <w:p w14:paraId="7D22B019" w14:textId="799D6466" w:rsidR="00513FB7" w:rsidRPr="00381E0B" w:rsidRDefault="00513FB7" w:rsidP="00381E0B">
            <w:r w:rsidRPr="00381E0B">
              <w:t>0, 1, 2, 3, 4, 5 or 6 bits</w:t>
            </w:r>
          </w:p>
        </w:tc>
      </w:tr>
      <w:tr w:rsidR="00513FB7" w:rsidRPr="00381E0B" w14:paraId="539D07E5" w14:textId="77777777" w:rsidTr="00C92C78">
        <w:tblPrEx>
          <w:jc w:val="left"/>
        </w:tblPrEx>
        <w:tc>
          <w:tcPr>
            <w:tcW w:w="0" w:type="auto"/>
            <w:shd w:val="clear" w:color="auto" w:fill="auto"/>
            <w:vAlign w:val="center"/>
          </w:tcPr>
          <w:p w14:paraId="174471C9" w14:textId="77777777" w:rsidR="00513FB7" w:rsidRPr="00381E0B" w:rsidRDefault="00513FB7" w:rsidP="00381E0B">
            <w:r w:rsidRPr="00381E0B">
              <w:t>Open-loop power control parameter set indication</w:t>
            </w:r>
          </w:p>
        </w:tc>
        <w:tc>
          <w:tcPr>
            <w:tcW w:w="0" w:type="auto"/>
            <w:shd w:val="clear" w:color="auto" w:fill="auto"/>
            <w:vAlign w:val="center"/>
          </w:tcPr>
          <w:p w14:paraId="54FA6653" w14:textId="2E63C883" w:rsidR="00513FB7" w:rsidRPr="00122FA4" w:rsidRDefault="00122FA4" w:rsidP="00381E0B">
            <w:pPr>
              <w:rPr>
                <w:rFonts w:eastAsia="宋体"/>
                <w:lang w:eastAsia="zh-CN"/>
              </w:rPr>
            </w:pPr>
            <w:r>
              <w:rPr>
                <w:rFonts w:eastAsia="宋体" w:hint="eastAsia"/>
                <w:lang w:eastAsia="zh-CN"/>
              </w:rPr>
              <w:t>N</w:t>
            </w:r>
            <w:r>
              <w:rPr>
                <w:rFonts w:eastAsia="宋体"/>
                <w:lang w:eastAsia="zh-CN"/>
              </w:rPr>
              <w:t>A</w:t>
            </w:r>
          </w:p>
        </w:tc>
        <w:tc>
          <w:tcPr>
            <w:tcW w:w="0" w:type="auto"/>
            <w:shd w:val="clear" w:color="auto" w:fill="auto"/>
            <w:vAlign w:val="center"/>
          </w:tcPr>
          <w:p w14:paraId="55FA5221" w14:textId="481E9F65" w:rsidR="00513FB7" w:rsidRPr="00AC2B24" w:rsidRDefault="00AC2B24" w:rsidP="00381E0B">
            <w:pPr>
              <w:rPr>
                <w:rFonts w:eastAsia="宋体"/>
                <w:lang w:eastAsia="zh-CN"/>
              </w:rPr>
            </w:pPr>
            <w:r>
              <w:rPr>
                <w:rFonts w:eastAsia="宋体" w:hint="eastAsia"/>
                <w:lang w:eastAsia="zh-CN"/>
              </w:rPr>
              <w:t>0</w:t>
            </w:r>
          </w:p>
        </w:tc>
        <w:tc>
          <w:tcPr>
            <w:tcW w:w="0" w:type="auto"/>
            <w:shd w:val="clear" w:color="auto" w:fill="auto"/>
            <w:vAlign w:val="center"/>
          </w:tcPr>
          <w:p w14:paraId="36DD9083" w14:textId="26AFA75F" w:rsidR="00513FB7" w:rsidRPr="00381E0B" w:rsidRDefault="00513FB7" w:rsidP="00381E0B">
            <w:r w:rsidRPr="00381E0B">
              <w:t>Per BWP</w:t>
            </w:r>
          </w:p>
        </w:tc>
        <w:tc>
          <w:tcPr>
            <w:tcW w:w="0" w:type="auto"/>
            <w:shd w:val="clear" w:color="auto" w:fill="auto"/>
            <w:vAlign w:val="center"/>
          </w:tcPr>
          <w:p w14:paraId="5618D2E4" w14:textId="041AB50F" w:rsidR="00513FB7" w:rsidRPr="00381E0B" w:rsidRDefault="00513FB7" w:rsidP="00381E0B">
            <w:r w:rsidRPr="00381E0B">
              <w:t xml:space="preserve">0 or </w:t>
            </w:r>
            <w:r w:rsidRPr="00381E0B">
              <w:rPr>
                <w:rFonts w:hint="eastAsia"/>
              </w:rPr>
              <w:t>1</w:t>
            </w:r>
            <w:r w:rsidRPr="00381E0B">
              <w:t xml:space="preserve"> or 2</w:t>
            </w:r>
            <w:r w:rsidRPr="00381E0B">
              <w:rPr>
                <w:rFonts w:hint="eastAsia"/>
              </w:rPr>
              <w:t xml:space="preserve"> bit</w:t>
            </w:r>
            <w:r w:rsidRPr="00381E0B">
              <w:t>s</w:t>
            </w:r>
          </w:p>
        </w:tc>
        <w:tc>
          <w:tcPr>
            <w:tcW w:w="0" w:type="auto"/>
            <w:shd w:val="clear" w:color="auto" w:fill="auto"/>
            <w:vAlign w:val="center"/>
          </w:tcPr>
          <w:p w14:paraId="01493232" w14:textId="58DA2498" w:rsidR="00513FB7" w:rsidRPr="00381E0B" w:rsidRDefault="00513FB7" w:rsidP="00381E0B">
            <w:r w:rsidRPr="00381E0B">
              <w:t>Per BWP</w:t>
            </w:r>
          </w:p>
        </w:tc>
        <w:tc>
          <w:tcPr>
            <w:tcW w:w="0" w:type="auto"/>
            <w:shd w:val="clear" w:color="auto" w:fill="auto"/>
            <w:vAlign w:val="center"/>
          </w:tcPr>
          <w:p w14:paraId="08FC56DD" w14:textId="43BAB163" w:rsidR="00513FB7" w:rsidRPr="00381E0B" w:rsidRDefault="00513FB7" w:rsidP="00381E0B">
            <w:r w:rsidRPr="00381E0B">
              <w:t xml:space="preserve">0 or </w:t>
            </w:r>
            <w:r w:rsidRPr="00381E0B">
              <w:rPr>
                <w:rFonts w:hint="eastAsia"/>
              </w:rPr>
              <w:t>1</w:t>
            </w:r>
            <w:r w:rsidRPr="00381E0B">
              <w:t xml:space="preserve"> or 2</w:t>
            </w:r>
            <w:r w:rsidRPr="00381E0B">
              <w:rPr>
                <w:rFonts w:hint="eastAsia"/>
              </w:rPr>
              <w:t xml:space="preserve"> bit</w:t>
            </w:r>
            <w:r w:rsidRPr="00381E0B">
              <w:t>s</w:t>
            </w:r>
          </w:p>
        </w:tc>
      </w:tr>
      <w:tr w:rsidR="00513FB7" w:rsidRPr="00381E0B" w14:paraId="3F119702" w14:textId="77777777" w:rsidTr="00C92C78">
        <w:trPr>
          <w:jc w:val="center"/>
        </w:trPr>
        <w:tc>
          <w:tcPr>
            <w:tcW w:w="0" w:type="auto"/>
            <w:shd w:val="clear" w:color="auto" w:fill="auto"/>
            <w:vAlign w:val="center"/>
          </w:tcPr>
          <w:p w14:paraId="4A44C216" w14:textId="77777777" w:rsidR="00513FB7" w:rsidRPr="00381E0B" w:rsidRDefault="00513FB7" w:rsidP="00381E0B">
            <w:r w:rsidRPr="00381E0B">
              <w:t>P</w:t>
            </w:r>
            <w:r w:rsidRPr="00381E0B">
              <w:rPr>
                <w:rFonts w:hint="eastAsia"/>
              </w:rPr>
              <w:t xml:space="preserve">riority indicator </w:t>
            </w:r>
          </w:p>
        </w:tc>
        <w:tc>
          <w:tcPr>
            <w:tcW w:w="0" w:type="auto"/>
            <w:shd w:val="clear" w:color="auto" w:fill="auto"/>
            <w:vAlign w:val="center"/>
          </w:tcPr>
          <w:p w14:paraId="676D96EC" w14:textId="7683F74A" w:rsidR="00513FB7" w:rsidRPr="00381E0B" w:rsidRDefault="00513FB7" w:rsidP="00381E0B">
            <w:r w:rsidRPr="00381E0B">
              <w:t>Per PUCCH group</w:t>
            </w:r>
          </w:p>
        </w:tc>
        <w:tc>
          <w:tcPr>
            <w:tcW w:w="0" w:type="auto"/>
            <w:shd w:val="clear" w:color="auto" w:fill="auto"/>
            <w:vAlign w:val="center"/>
          </w:tcPr>
          <w:p w14:paraId="16D629C8" w14:textId="6522AAD2" w:rsidR="00513FB7" w:rsidRPr="00381E0B" w:rsidRDefault="00513FB7" w:rsidP="00381E0B">
            <w:r w:rsidRPr="00381E0B">
              <w:rPr>
                <w:rFonts w:hint="eastAsia"/>
              </w:rPr>
              <w:t>T</w:t>
            </w:r>
            <w:r w:rsidRPr="00381E0B">
              <w:t>ype-1A</w:t>
            </w:r>
          </w:p>
        </w:tc>
        <w:tc>
          <w:tcPr>
            <w:tcW w:w="0" w:type="auto"/>
            <w:shd w:val="clear" w:color="auto" w:fill="auto"/>
            <w:vAlign w:val="center"/>
          </w:tcPr>
          <w:p w14:paraId="5CD72AA3" w14:textId="4C4E1C9E" w:rsidR="00513FB7" w:rsidRPr="00381E0B" w:rsidRDefault="00513FB7" w:rsidP="00381E0B">
            <w:r w:rsidRPr="00381E0B">
              <w:t>Per BWP</w:t>
            </w:r>
          </w:p>
        </w:tc>
        <w:tc>
          <w:tcPr>
            <w:tcW w:w="0" w:type="auto"/>
            <w:shd w:val="clear" w:color="auto" w:fill="auto"/>
            <w:vAlign w:val="center"/>
          </w:tcPr>
          <w:p w14:paraId="798D88AA" w14:textId="60DB6164" w:rsidR="00513FB7" w:rsidRPr="00381E0B" w:rsidRDefault="00513FB7" w:rsidP="00381E0B">
            <w:r w:rsidRPr="00381E0B">
              <w:t xml:space="preserve">0 or </w:t>
            </w:r>
            <w:r w:rsidRPr="00381E0B">
              <w:rPr>
                <w:rFonts w:hint="eastAsia"/>
              </w:rPr>
              <w:t>1</w:t>
            </w:r>
            <w:r w:rsidRPr="00381E0B">
              <w:t xml:space="preserve"> bit</w:t>
            </w:r>
          </w:p>
        </w:tc>
        <w:tc>
          <w:tcPr>
            <w:tcW w:w="0" w:type="auto"/>
            <w:shd w:val="clear" w:color="auto" w:fill="auto"/>
            <w:vAlign w:val="center"/>
          </w:tcPr>
          <w:p w14:paraId="4C9C034F" w14:textId="6A4F7DBF" w:rsidR="00513FB7" w:rsidRPr="00381E0B" w:rsidRDefault="00513FB7" w:rsidP="00381E0B">
            <w:r w:rsidRPr="00381E0B">
              <w:t>Per BWP</w:t>
            </w:r>
          </w:p>
        </w:tc>
        <w:tc>
          <w:tcPr>
            <w:tcW w:w="0" w:type="auto"/>
            <w:shd w:val="clear" w:color="auto" w:fill="auto"/>
            <w:vAlign w:val="center"/>
          </w:tcPr>
          <w:p w14:paraId="501B36C9" w14:textId="104C6904" w:rsidR="00513FB7" w:rsidRPr="00381E0B" w:rsidRDefault="00513FB7" w:rsidP="00381E0B">
            <w:r w:rsidRPr="00381E0B">
              <w:t xml:space="preserve">0 or </w:t>
            </w:r>
            <w:r w:rsidRPr="00381E0B">
              <w:rPr>
                <w:rFonts w:hint="eastAsia"/>
              </w:rPr>
              <w:t>1</w:t>
            </w:r>
            <w:r w:rsidRPr="00381E0B">
              <w:t xml:space="preserve"> bit</w:t>
            </w:r>
          </w:p>
        </w:tc>
      </w:tr>
      <w:tr w:rsidR="00513FB7" w:rsidRPr="00381E0B" w14:paraId="23684B8E" w14:textId="77777777" w:rsidTr="00C92C78">
        <w:trPr>
          <w:jc w:val="center"/>
        </w:trPr>
        <w:tc>
          <w:tcPr>
            <w:tcW w:w="0" w:type="auto"/>
            <w:shd w:val="clear" w:color="auto" w:fill="auto"/>
            <w:vAlign w:val="center"/>
          </w:tcPr>
          <w:p w14:paraId="43D88497" w14:textId="5C222BDA" w:rsidR="00513FB7" w:rsidRPr="00381E0B" w:rsidRDefault="00513FB7" w:rsidP="00381E0B">
            <w:r w:rsidRPr="00381E0B">
              <w:t>Invalid symbol pattern indicator</w:t>
            </w:r>
          </w:p>
        </w:tc>
        <w:tc>
          <w:tcPr>
            <w:tcW w:w="0" w:type="auto"/>
            <w:shd w:val="clear" w:color="auto" w:fill="auto"/>
            <w:vAlign w:val="center"/>
          </w:tcPr>
          <w:p w14:paraId="6463785C" w14:textId="510C8CE6" w:rsidR="00513FB7" w:rsidRPr="00381E0B" w:rsidRDefault="00513FB7" w:rsidP="00381E0B">
            <w:r w:rsidRPr="00381E0B">
              <w:rPr>
                <w:rFonts w:hint="eastAsia"/>
              </w:rPr>
              <w:t>N</w:t>
            </w:r>
            <w:r w:rsidRPr="00381E0B">
              <w:t>A</w:t>
            </w:r>
          </w:p>
        </w:tc>
        <w:tc>
          <w:tcPr>
            <w:tcW w:w="0" w:type="auto"/>
            <w:shd w:val="clear" w:color="auto" w:fill="auto"/>
            <w:vAlign w:val="center"/>
          </w:tcPr>
          <w:p w14:paraId="570D43A7" w14:textId="3CC2770C" w:rsidR="00513FB7" w:rsidRPr="00193D17" w:rsidRDefault="00193D17" w:rsidP="00381E0B">
            <w:pPr>
              <w:rPr>
                <w:rFonts w:eastAsia="宋体"/>
                <w:lang w:eastAsia="zh-CN"/>
              </w:rPr>
            </w:pPr>
            <w:r>
              <w:rPr>
                <w:rFonts w:eastAsia="宋体" w:hint="eastAsia"/>
                <w:lang w:eastAsia="zh-CN"/>
              </w:rPr>
              <w:t>0</w:t>
            </w:r>
          </w:p>
        </w:tc>
        <w:tc>
          <w:tcPr>
            <w:tcW w:w="0" w:type="auto"/>
            <w:shd w:val="clear" w:color="auto" w:fill="auto"/>
            <w:vAlign w:val="center"/>
          </w:tcPr>
          <w:p w14:paraId="32E93C87" w14:textId="65C6F04A" w:rsidR="00513FB7" w:rsidRPr="00381E0B" w:rsidRDefault="00513FB7" w:rsidP="00381E0B">
            <w:r w:rsidRPr="00381E0B">
              <w:t>Per BWP</w:t>
            </w:r>
          </w:p>
        </w:tc>
        <w:tc>
          <w:tcPr>
            <w:tcW w:w="0" w:type="auto"/>
            <w:shd w:val="clear" w:color="auto" w:fill="auto"/>
            <w:vAlign w:val="center"/>
          </w:tcPr>
          <w:p w14:paraId="38C3DF3C" w14:textId="6C75A3C7" w:rsidR="00513FB7" w:rsidRPr="00381E0B" w:rsidRDefault="00513FB7" w:rsidP="00381E0B">
            <w:r w:rsidRPr="00381E0B">
              <w:t xml:space="preserve">0 or </w:t>
            </w:r>
            <w:r w:rsidRPr="00381E0B">
              <w:rPr>
                <w:rFonts w:hint="eastAsia"/>
              </w:rPr>
              <w:t>1</w:t>
            </w:r>
            <w:r w:rsidRPr="00381E0B">
              <w:t xml:space="preserve"> bit</w:t>
            </w:r>
          </w:p>
        </w:tc>
        <w:tc>
          <w:tcPr>
            <w:tcW w:w="0" w:type="auto"/>
            <w:shd w:val="clear" w:color="auto" w:fill="auto"/>
            <w:vAlign w:val="center"/>
          </w:tcPr>
          <w:p w14:paraId="4D57D29E" w14:textId="21B02805" w:rsidR="00513FB7" w:rsidRPr="00381E0B" w:rsidRDefault="00513FB7" w:rsidP="00381E0B">
            <w:r w:rsidRPr="00381E0B">
              <w:t>Per BWP</w:t>
            </w:r>
          </w:p>
        </w:tc>
        <w:tc>
          <w:tcPr>
            <w:tcW w:w="0" w:type="auto"/>
            <w:shd w:val="clear" w:color="auto" w:fill="auto"/>
            <w:vAlign w:val="center"/>
          </w:tcPr>
          <w:p w14:paraId="3D37DEBA" w14:textId="7DFC0DB9" w:rsidR="00513FB7" w:rsidRPr="00381E0B" w:rsidRDefault="00513FB7" w:rsidP="00381E0B">
            <w:r w:rsidRPr="00381E0B">
              <w:t xml:space="preserve">0 or </w:t>
            </w:r>
            <w:r w:rsidRPr="00381E0B">
              <w:rPr>
                <w:rFonts w:hint="eastAsia"/>
              </w:rPr>
              <w:t>1</w:t>
            </w:r>
            <w:r w:rsidRPr="00381E0B">
              <w:t xml:space="preserve"> bit</w:t>
            </w:r>
          </w:p>
        </w:tc>
      </w:tr>
      <w:tr w:rsidR="00513FB7" w:rsidRPr="00381E0B" w14:paraId="3CC32E12" w14:textId="77777777" w:rsidTr="00C92C78">
        <w:trPr>
          <w:jc w:val="center"/>
        </w:trPr>
        <w:tc>
          <w:tcPr>
            <w:tcW w:w="0" w:type="auto"/>
            <w:shd w:val="clear" w:color="auto" w:fill="auto"/>
            <w:vAlign w:val="center"/>
          </w:tcPr>
          <w:p w14:paraId="76BD85FC" w14:textId="2D2E45D3" w:rsidR="00513FB7" w:rsidRPr="00381E0B" w:rsidRDefault="00513FB7" w:rsidP="00381E0B">
            <w:r w:rsidRPr="00381E0B">
              <w:t>Minimum applicable scheduling offset indicator</w:t>
            </w:r>
          </w:p>
        </w:tc>
        <w:tc>
          <w:tcPr>
            <w:tcW w:w="0" w:type="auto"/>
            <w:shd w:val="clear" w:color="auto" w:fill="auto"/>
            <w:vAlign w:val="center"/>
          </w:tcPr>
          <w:p w14:paraId="5FCA035D" w14:textId="54E7E952" w:rsidR="00513FB7" w:rsidRPr="00381E0B" w:rsidRDefault="00513FB7" w:rsidP="00381E0B">
            <w:r w:rsidRPr="00381E0B">
              <w:rPr>
                <w:rFonts w:hint="eastAsia"/>
              </w:rPr>
              <w:t>N</w:t>
            </w:r>
            <w:r w:rsidRPr="00381E0B">
              <w:t>A</w:t>
            </w:r>
          </w:p>
        </w:tc>
        <w:tc>
          <w:tcPr>
            <w:tcW w:w="0" w:type="auto"/>
            <w:shd w:val="clear" w:color="auto" w:fill="auto"/>
            <w:vAlign w:val="center"/>
          </w:tcPr>
          <w:p w14:paraId="63EFF980" w14:textId="42341BAB" w:rsidR="00513FB7" w:rsidRPr="00193D17" w:rsidRDefault="00193D17" w:rsidP="00381E0B">
            <w:pPr>
              <w:rPr>
                <w:rFonts w:eastAsia="宋体"/>
                <w:lang w:eastAsia="zh-CN"/>
              </w:rPr>
            </w:pPr>
            <w:r>
              <w:rPr>
                <w:rFonts w:eastAsia="宋体" w:hint="eastAsia"/>
                <w:lang w:eastAsia="zh-CN"/>
              </w:rPr>
              <w:t>0</w:t>
            </w:r>
          </w:p>
        </w:tc>
        <w:tc>
          <w:tcPr>
            <w:tcW w:w="0" w:type="auto"/>
            <w:shd w:val="clear" w:color="auto" w:fill="auto"/>
            <w:vAlign w:val="center"/>
          </w:tcPr>
          <w:p w14:paraId="084380DD" w14:textId="3480A218" w:rsidR="00513FB7" w:rsidRPr="00381E0B" w:rsidRDefault="00513FB7" w:rsidP="00381E0B">
            <w:r w:rsidRPr="00381E0B">
              <w:t>Per BWP</w:t>
            </w:r>
          </w:p>
        </w:tc>
        <w:tc>
          <w:tcPr>
            <w:tcW w:w="0" w:type="auto"/>
            <w:shd w:val="clear" w:color="auto" w:fill="auto"/>
            <w:vAlign w:val="center"/>
          </w:tcPr>
          <w:p w14:paraId="20B35E34" w14:textId="29D2E2D5" w:rsidR="00513FB7" w:rsidRPr="00381E0B" w:rsidRDefault="00513FB7" w:rsidP="00381E0B">
            <w:r w:rsidRPr="00381E0B">
              <w:t xml:space="preserve">0 or </w:t>
            </w:r>
            <w:r w:rsidRPr="00381E0B">
              <w:rPr>
                <w:rFonts w:hint="eastAsia"/>
              </w:rPr>
              <w:t>1</w:t>
            </w:r>
            <w:r w:rsidRPr="00381E0B">
              <w:t xml:space="preserve"> bit</w:t>
            </w:r>
          </w:p>
        </w:tc>
        <w:tc>
          <w:tcPr>
            <w:tcW w:w="0" w:type="auto"/>
            <w:shd w:val="clear" w:color="auto" w:fill="auto"/>
            <w:vAlign w:val="center"/>
          </w:tcPr>
          <w:p w14:paraId="1C31A20C" w14:textId="565FC075" w:rsidR="00513FB7" w:rsidRPr="00381E0B" w:rsidRDefault="00513FB7" w:rsidP="00381E0B">
            <w:r w:rsidRPr="00381E0B">
              <w:rPr>
                <w:rFonts w:hint="eastAsia"/>
              </w:rPr>
              <w:t>N</w:t>
            </w:r>
            <w:r w:rsidRPr="00381E0B">
              <w:t>A</w:t>
            </w:r>
          </w:p>
        </w:tc>
        <w:tc>
          <w:tcPr>
            <w:tcW w:w="0" w:type="auto"/>
            <w:shd w:val="clear" w:color="auto" w:fill="auto"/>
            <w:vAlign w:val="center"/>
          </w:tcPr>
          <w:p w14:paraId="37225FD5" w14:textId="49CFEA85" w:rsidR="00513FB7" w:rsidRPr="00E64D3B" w:rsidRDefault="00E64D3B" w:rsidP="00381E0B">
            <w:pPr>
              <w:rPr>
                <w:rFonts w:eastAsia="宋体"/>
                <w:lang w:eastAsia="zh-CN"/>
              </w:rPr>
            </w:pPr>
            <w:r>
              <w:rPr>
                <w:rFonts w:eastAsia="宋体" w:hint="eastAsia"/>
                <w:lang w:eastAsia="zh-CN"/>
              </w:rPr>
              <w:t>0</w:t>
            </w:r>
          </w:p>
        </w:tc>
      </w:tr>
      <w:tr w:rsidR="00513FB7" w:rsidRPr="00381E0B" w14:paraId="6BB01EF4" w14:textId="77777777" w:rsidTr="00C92C78">
        <w:trPr>
          <w:jc w:val="center"/>
        </w:trPr>
        <w:tc>
          <w:tcPr>
            <w:tcW w:w="0" w:type="auto"/>
            <w:shd w:val="clear" w:color="auto" w:fill="auto"/>
            <w:vAlign w:val="center"/>
          </w:tcPr>
          <w:p w14:paraId="046AB55D" w14:textId="19014E82" w:rsidR="00513FB7" w:rsidRPr="00381E0B" w:rsidRDefault="00513FB7" w:rsidP="00381E0B">
            <w:r w:rsidRPr="00381E0B">
              <w:t>SCell dormancy indication</w:t>
            </w:r>
          </w:p>
        </w:tc>
        <w:tc>
          <w:tcPr>
            <w:tcW w:w="0" w:type="auto"/>
            <w:shd w:val="clear" w:color="auto" w:fill="auto"/>
            <w:vAlign w:val="center"/>
          </w:tcPr>
          <w:p w14:paraId="0CBC52E2" w14:textId="5520B4BA" w:rsidR="00513FB7" w:rsidRPr="00381E0B" w:rsidRDefault="00513FB7" w:rsidP="00381E0B">
            <w:r w:rsidRPr="00381E0B">
              <w:rPr>
                <w:rFonts w:hint="eastAsia"/>
              </w:rPr>
              <w:t>N</w:t>
            </w:r>
            <w:r w:rsidRPr="00381E0B">
              <w:t>A</w:t>
            </w:r>
          </w:p>
        </w:tc>
        <w:tc>
          <w:tcPr>
            <w:tcW w:w="0" w:type="auto"/>
            <w:shd w:val="clear" w:color="auto" w:fill="auto"/>
            <w:vAlign w:val="center"/>
          </w:tcPr>
          <w:p w14:paraId="2FC44E04" w14:textId="572C1788" w:rsidR="00513FB7" w:rsidRPr="00193D17" w:rsidRDefault="00193D17" w:rsidP="00381E0B">
            <w:pPr>
              <w:rPr>
                <w:rFonts w:eastAsia="宋体"/>
                <w:lang w:eastAsia="zh-CN"/>
              </w:rPr>
            </w:pPr>
            <w:r>
              <w:rPr>
                <w:rFonts w:eastAsia="宋体" w:hint="eastAsia"/>
                <w:lang w:eastAsia="zh-CN"/>
              </w:rPr>
              <w:t>0</w:t>
            </w:r>
          </w:p>
        </w:tc>
        <w:tc>
          <w:tcPr>
            <w:tcW w:w="0" w:type="auto"/>
            <w:shd w:val="clear" w:color="auto" w:fill="auto"/>
            <w:vAlign w:val="center"/>
          </w:tcPr>
          <w:p w14:paraId="18F1C5D9" w14:textId="078AFD49" w:rsidR="00513FB7" w:rsidRPr="00AC2B24" w:rsidRDefault="00AC2B24" w:rsidP="00381E0B">
            <w:pPr>
              <w:rPr>
                <w:rFonts w:eastAsia="宋体"/>
                <w:lang w:eastAsia="zh-CN"/>
              </w:rPr>
            </w:pPr>
            <w:r>
              <w:rPr>
                <w:rFonts w:eastAsia="宋体"/>
                <w:lang w:eastAsia="zh-CN"/>
              </w:rPr>
              <w:t>P(S)Cell only</w:t>
            </w:r>
          </w:p>
        </w:tc>
        <w:tc>
          <w:tcPr>
            <w:tcW w:w="0" w:type="auto"/>
            <w:shd w:val="clear" w:color="auto" w:fill="auto"/>
            <w:vAlign w:val="center"/>
          </w:tcPr>
          <w:p w14:paraId="0E3FD9DF" w14:textId="3C9F6E16" w:rsidR="00513FB7" w:rsidRPr="00381E0B" w:rsidRDefault="00513FB7" w:rsidP="00381E0B">
            <w:r w:rsidRPr="00381E0B">
              <w:rPr>
                <w:rFonts w:hint="eastAsia"/>
              </w:rPr>
              <w:t>0</w:t>
            </w:r>
            <w:r w:rsidRPr="00381E0B">
              <w:t>, 1, 2, 3, 4 or 5 bits</w:t>
            </w:r>
          </w:p>
        </w:tc>
        <w:tc>
          <w:tcPr>
            <w:tcW w:w="0" w:type="auto"/>
            <w:shd w:val="clear" w:color="auto" w:fill="auto"/>
            <w:vAlign w:val="center"/>
          </w:tcPr>
          <w:p w14:paraId="4295F0CA" w14:textId="3163D0DE" w:rsidR="00513FB7" w:rsidRPr="00381E0B" w:rsidRDefault="00513FB7" w:rsidP="00381E0B">
            <w:r w:rsidRPr="00381E0B">
              <w:rPr>
                <w:rFonts w:hint="eastAsia"/>
              </w:rPr>
              <w:t>N</w:t>
            </w:r>
            <w:r w:rsidRPr="00381E0B">
              <w:t>A</w:t>
            </w:r>
          </w:p>
        </w:tc>
        <w:tc>
          <w:tcPr>
            <w:tcW w:w="0" w:type="auto"/>
            <w:shd w:val="clear" w:color="auto" w:fill="auto"/>
            <w:vAlign w:val="center"/>
          </w:tcPr>
          <w:p w14:paraId="0D4358BE" w14:textId="12AF9DA8" w:rsidR="00513FB7" w:rsidRPr="00E64D3B" w:rsidRDefault="00E64D3B" w:rsidP="00381E0B">
            <w:pPr>
              <w:rPr>
                <w:rFonts w:eastAsia="宋体"/>
                <w:lang w:eastAsia="zh-CN"/>
              </w:rPr>
            </w:pPr>
            <w:r>
              <w:rPr>
                <w:rFonts w:eastAsia="宋体" w:hint="eastAsia"/>
                <w:lang w:eastAsia="zh-CN"/>
              </w:rPr>
              <w:t>0</w:t>
            </w:r>
          </w:p>
        </w:tc>
      </w:tr>
      <w:tr w:rsidR="00513FB7" w:rsidRPr="00381E0B" w14:paraId="584D7729" w14:textId="77777777" w:rsidTr="00C92C78">
        <w:trPr>
          <w:jc w:val="center"/>
        </w:trPr>
        <w:tc>
          <w:tcPr>
            <w:tcW w:w="0" w:type="auto"/>
            <w:tcBorders>
              <w:bottom w:val="single" w:sz="4" w:space="0" w:color="auto"/>
            </w:tcBorders>
            <w:shd w:val="clear" w:color="auto" w:fill="auto"/>
            <w:vAlign w:val="center"/>
          </w:tcPr>
          <w:p w14:paraId="3DF20FAA" w14:textId="37A44251" w:rsidR="00513FB7" w:rsidRPr="00381E0B" w:rsidRDefault="00513FB7" w:rsidP="00381E0B">
            <w:r w:rsidRPr="00381E0B">
              <w:t>PDCCH monitoring adaptation indication</w:t>
            </w:r>
          </w:p>
        </w:tc>
        <w:tc>
          <w:tcPr>
            <w:tcW w:w="0" w:type="auto"/>
            <w:tcBorders>
              <w:bottom w:val="single" w:sz="4" w:space="0" w:color="auto"/>
            </w:tcBorders>
            <w:shd w:val="clear" w:color="auto" w:fill="auto"/>
            <w:vAlign w:val="center"/>
          </w:tcPr>
          <w:p w14:paraId="0A4FC3AE" w14:textId="37AF1E60" w:rsidR="00513FB7" w:rsidRPr="00381E0B" w:rsidRDefault="00513FB7" w:rsidP="00381E0B">
            <w:r w:rsidRPr="00381E0B">
              <w:t>Per scheduling cell</w:t>
            </w:r>
          </w:p>
        </w:tc>
        <w:tc>
          <w:tcPr>
            <w:tcW w:w="0" w:type="auto"/>
            <w:tcBorders>
              <w:bottom w:val="single" w:sz="4" w:space="0" w:color="auto"/>
            </w:tcBorders>
            <w:shd w:val="clear" w:color="auto" w:fill="auto"/>
            <w:vAlign w:val="center"/>
          </w:tcPr>
          <w:p w14:paraId="3112924C" w14:textId="328989A8" w:rsidR="00513FB7" w:rsidRPr="00381E0B" w:rsidRDefault="00513FB7" w:rsidP="00381E0B">
            <w:r w:rsidRPr="00381E0B">
              <w:rPr>
                <w:rFonts w:hint="eastAsia"/>
              </w:rPr>
              <w:t>T</w:t>
            </w:r>
            <w:r w:rsidRPr="00381E0B">
              <w:t>ype-1A</w:t>
            </w:r>
          </w:p>
        </w:tc>
        <w:tc>
          <w:tcPr>
            <w:tcW w:w="0" w:type="auto"/>
            <w:tcBorders>
              <w:bottom w:val="single" w:sz="4" w:space="0" w:color="auto"/>
            </w:tcBorders>
            <w:shd w:val="clear" w:color="auto" w:fill="auto"/>
            <w:vAlign w:val="center"/>
          </w:tcPr>
          <w:p w14:paraId="30834E45" w14:textId="57445227" w:rsidR="00513FB7" w:rsidRPr="00381E0B" w:rsidRDefault="00513FB7" w:rsidP="00381E0B">
            <w:r w:rsidRPr="00381E0B">
              <w:t>Per BWP</w:t>
            </w:r>
          </w:p>
        </w:tc>
        <w:tc>
          <w:tcPr>
            <w:tcW w:w="0" w:type="auto"/>
            <w:tcBorders>
              <w:bottom w:val="single" w:sz="4" w:space="0" w:color="auto"/>
            </w:tcBorders>
            <w:shd w:val="clear" w:color="auto" w:fill="auto"/>
            <w:vAlign w:val="center"/>
          </w:tcPr>
          <w:p w14:paraId="385E6CAE" w14:textId="5B096F50" w:rsidR="00513FB7" w:rsidRPr="00381E0B" w:rsidRDefault="00513FB7" w:rsidP="00381E0B">
            <w:r w:rsidRPr="00381E0B">
              <w:t>0, 1 or 2 bits</w:t>
            </w:r>
          </w:p>
        </w:tc>
        <w:tc>
          <w:tcPr>
            <w:tcW w:w="0" w:type="auto"/>
            <w:tcBorders>
              <w:bottom w:val="single" w:sz="4" w:space="0" w:color="auto"/>
            </w:tcBorders>
            <w:shd w:val="clear" w:color="auto" w:fill="auto"/>
            <w:vAlign w:val="center"/>
          </w:tcPr>
          <w:p w14:paraId="197C3138" w14:textId="7435AD75" w:rsidR="00513FB7" w:rsidRPr="00381E0B" w:rsidRDefault="00513FB7" w:rsidP="00381E0B">
            <w:r w:rsidRPr="00381E0B">
              <w:t>Per BWP</w:t>
            </w:r>
          </w:p>
        </w:tc>
        <w:tc>
          <w:tcPr>
            <w:tcW w:w="0" w:type="auto"/>
            <w:tcBorders>
              <w:bottom w:val="single" w:sz="4" w:space="0" w:color="auto"/>
            </w:tcBorders>
            <w:shd w:val="clear" w:color="auto" w:fill="auto"/>
            <w:vAlign w:val="center"/>
          </w:tcPr>
          <w:p w14:paraId="4C78FB4C" w14:textId="4A4C46F5" w:rsidR="00513FB7" w:rsidRPr="00381E0B" w:rsidRDefault="00513FB7" w:rsidP="00381E0B">
            <w:r w:rsidRPr="00381E0B">
              <w:t>0, 1 or 2 bits</w:t>
            </w:r>
          </w:p>
        </w:tc>
      </w:tr>
    </w:tbl>
    <w:p w14:paraId="6B49193E" w14:textId="77777777" w:rsidR="003225AF" w:rsidRPr="003225AF" w:rsidRDefault="003225AF" w:rsidP="001D24B2">
      <w:pPr>
        <w:jc w:val="both"/>
        <w:rPr>
          <w:lang w:eastAsia="ja-JP"/>
        </w:rPr>
      </w:pPr>
    </w:p>
    <w:p w14:paraId="104C5171" w14:textId="0557561A" w:rsidR="00873C83" w:rsidRPr="00C352D6" w:rsidRDefault="00873C83" w:rsidP="00C352D6">
      <w:pPr>
        <w:pStyle w:val="aff8"/>
        <w:numPr>
          <w:ilvl w:val="0"/>
          <w:numId w:val="33"/>
        </w:numPr>
        <w:ind w:leftChars="0"/>
        <w:jc w:val="both"/>
        <w:rPr>
          <w:rFonts w:eastAsia="宋体"/>
          <w:b/>
          <w:i/>
          <w:lang w:eastAsia="zh-CN"/>
        </w:rPr>
      </w:pPr>
      <w:r w:rsidRPr="00C352D6">
        <w:rPr>
          <w:rFonts w:eastAsia="宋体"/>
          <w:b/>
          <w:i/>
          <w:lang w:eastAsia="zh-CN"/>
        </w:rPr>
        <w:t xml:space="preserve">The fields in DCI format </w:t>
      </w:r>
      <w:r w:rsidR="00FB33A0">
        <w:rPr>
          <w:rFonts w:eastAsia="宋体"/>
          <w:b/>
          <w:i/>
          <w:lang w:eastAsia="zh-CN"/>
        </w:rPr>
        <w:t>0</w:t>
      </w:r>
      <w:r w:rsidRPr="00C352D6">
        <w:rPr>
          <w:rFonts w:eastAsia="宋体"/>
          <w:b/>
          <w:i/>
          <w:lang w:eastAsia="zh-CN"/>
        </w:rPr>
        <w:t>_X are with the below type classification:</w:t>
      </w:r>
    </w:p>
    <w:p w14:paraId="5ADD2328" w14:textId="77777777" w:rsidR="00873C83" w:rsidRPr="00193D17" w:rsidRDefault="00873C83" w:rsidP="00873C83">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Type-1 fields include below:</w:t>
      </w:r>
    </w:p>
    <w:p w14:paraId="709A9DD4"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Identifier for DCI formats (Type-1A)</w:t>
      </w:r>
    </w:p>
    <w:p w14:paraId="1ED9326B" w14:textId="77777777" w:rsidR="00BD29B6" w:rsidRPr="00193D17" w:rsidRDefault="00BD29B6" w:rsidP="00BD29B6">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13A4BEFB" w14:textId="77777777" w:rsidR="00BD29B6" w:rsidRPr="00193D17" w:rsidRDefault="00BD29B6" w:rsidP="00BD29B6">
      <w:pPr>
        <w:numPr>
          <w:ilvl w:val="1"/>
          <w:numId w:val="34"/>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76A5C838"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Downlink assignment index (Type-1A)</w:t>
      </w:r>
    </w:p>
    <w:p w14:paraId="22C25937"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p>
    <w:p w14:paraId="14E552E6" w14:textId="56F5F6AC" w:rsidR="00873C83" w:rsidRPr="00564A57" w:rsidRDefault="00F30EC8" w:rsidP="00F30EC8">
      <w:pPr>
        <w:numPr>
          <w:ilvl w:val="1"/>
          <w:numId w:val="34"/>
        </w:numPr>
        <w:overflowPunct w:val="0"/>
        <w:autoSpaceDE w:val="0"/>
        <w:autoSpaceDN w:val="0"/>
        <w:snapToGrid w:val="0"/>
        <w:spacing w:after="60"/>
        <w:jc w:val="both"/>
        <w:rPr>
          <w:b/>
          <w:i/>
        </w:rPr>
      </w:pPr>
      <w:r w:rsidRPr="00F30EC8">
        <w:rPr>
          <w:b/>
          <w:i/>
        </w:rPr>
        <w:t>ChannelAccess-CPext-CAPC</w:t>
      </w:r>
      <w:r w:rsidR="00873C83" w:rsidRPr="00193D17">
        <w:rPr>
          <w:b/>
          <w:i/>
        </w:rPr>
        <w:t xml:space="preserve">  </w:t>
      </w:r>
      <w:r w:rsidR="00873C83" w:rsidRPr="00193D17">
        <w:rPr>
          <w:rFonts w:eastAsia="Times New Roman"/>
          <w:b/>
          <w:i/>
        </w:rPr>
        <w:t>(Type-1A)</w:t>
      </w:r>
    </w:p>
    <w:p w14:paraId="35050033" w14:textId="53F50B1C" w:rsidR="00564A57" w:rsidRPr="00193D17" w:rsidRDefault="00564A57" w:rsidP="00564A57">
      <w:pPr>
        <w:numPr>
          <w:ilvl w:val="1"/>
          <w:numId w:val="34"/>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(Type-1A)</w:t>
      </w:r>
    </w:p>
    <w:p w14:paraId="25B39350" w14:textId="77777777" w:rsidR="00873C83" w:rsidRPr="00193D17" w:rsidRDefault="00873C83" w:rsidP="00873C83">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7527313C"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New data indicator (</w:t>
      </w:r>
      <w:r w:rsidRPr="00193D17">
        <w:rPr>
          <w:b/>
          <w:i/>
        </w:rPr>
        <w:t>Type-2A)</w:t>
      </w:r>
    </w:p>
    <w:p w14:paraId="7B98CE71"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Redundancy version (</w:t>
      </w:r>
      <w:r w:rsidRPr="00193D17">
        <w:rPr>
          <w:b/>
          <w:i/>
        </w:rPr>
        <w:t>Type-2A)</w:t>
      </w:r>
    </w:p>
    <w:p w14:paraId="3034CACD"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Frequency domain resource assignment (</w:t>
      </w:r>
      <w:r w:rsidRPr="00193D17">
        <w:rPr>
          <w:b/>
          <w:i/>
        </w:rPr>
        <w:t>Type2A/2B)</w:t>
      </w:r>
    </w:p>
    <w:p w14:paraId="7454D6C9" w14:textId="202EC78F" w:rsidR="00873C83" w:rsidRPr="00F30EC8" w:rsidRDefault="00FA36C2" w:rsidP="00FA36C2">
      <w:pPr>
        <w:numPr>
          <w:ilvl w:val="1"/>
          <w:numId w:val="34"/>
        </w:numPr>
        <w:overflowPunct w:val="0"/>
        <w:autoSpaceDE w:val="0"/>
        <w:autoSpaceDN w:val="0"/>
        <w:snapToGrid w:val="0"/>
        <w:spacing w:after="60"/>
        <w:jc w:val="both"/>
        <w:rPr>
          <w:rFonts w:eastAsia="Times New Roman"/>
          <w:b/>
          <w:i/>
        </w:rPr>
      </w:pPr>
      <w:r w:rsidRPr="00FA36C2">
        <w:rPr>
          <w:b/>
          <w:i/>
        </w:rPr>
        <w:t>Frequency hopping flag</w:t>
      </w:r>
      <w:r w:rsidR="00873C83" w:rsidRPr="00193D17">
        <w:rPr>
          <w:b/>
          <w:i/>
        </w:rPr>
        <w:t xml:space="preserve"> </w:t>
      </w:r>
      <w:r w:rsidR="00873C83" w:rsidRPr="00193D17">
        <w:rPr>
          <w:rFonts w:eastAsia="Times New Roman"/>
          <w:b/>
          <w:i/>
        </w:rPr>
        <w:t>(</w:t>
      </w:r>
      <w:r w:rsidR="00873C83" w:rsidRPr="00193D17">
        <w:rPr>
          <w:b/>
          <w:i/>
        </w:rPr>
        <w:t>Type2A/2B)</w:t>
      </w:r>
    </w:p>
    <w:p w14:paraId="3DAA7F9B" w14:textId="61780ABA" w:rsidR="00F30EC8" w:rsidRPr="00193D17"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Type2A/2B)</w:t>
      </w:r>
    </w:p>
    <w:p w14:paraId="043876C5" w14:textId="77777777" w:rsidR="00873C83" w:rsidRPr="00193D17" w:rsidRDefault="00873C83" w:rsidP="00873C83">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0531115A" w14:textId="7B9F0D7D" w:rsidR="00873C83" w:rsidRPr="00193D17" w:rsidRDefault="00873C83" w:rsidP="00873C83">
      <w:pPr>
        <w:numPr>
          <w:ilvl w:val="1"/>
          <w:numId w:val="34"/>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399A51B5" w14:textId="67C040DA" w:rsidR="00873C83"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SRS resource indicator</w:t>
      </w:r>
    </w:p>
    <w:p w14:paraId="5584D0CC" w14:textId="186EE250"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Precoding information and number of layers</w:t>
      </w:r>
    </w:p>
    <w:p w14:paraId="70ECD76C" w14:textId="143AFCD2"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Antenna port(s)</w:t>
      </w:r>
    </w:p>
    <w:p w14:paraId="3601B6F1" w14:textId="2708AA36"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SRS request</w:t>
      </w:r>
    </w:p>
    <w:p w14:paraId="12768FCB" w14:textId="6B9014A0"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SRS offset indicator</w:t>
      </w:r>
    </w:p>
    <w:p w14:paraId="11743FD4" w14:textId="16ECF4DC"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CSI request</w:t>
      </w:r>
    </w:p>
    <w:p w14:paraId="1B7A565E" w14:textId="1FD31541"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PTRS-DMRS association</w:t>
      </w:r>
    </w:p>
    <w:p w14:paraId="7FE32F88" w14:textId="417565AA"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703D68FD"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7EF1A2C0" w14:textId="7EDB0D3D" w:rsidR="00873C83"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HARQ process number</w:t>
      </w:r>
    </w:p>
    <w:p w14:paraId="3497D3EC" w14:textId="1EFE3452" w:rsidR="00F30EC8" w:rsidRPr="00193D17"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16FD8EDF" w14:textId="1E0DD9C6" w:rsidR="00873C83" w:rsidRPr="00193D17" w:rsidRDefault="00BD29B6" w:rsidP="00873C83">
      <w:pPr>
        <w:numPr>
          <w:ilvl w:val="0"/>
          <w:numId w:val="34"/>
        </w:numPr>
        <w:overflowPunct w:val="0"/>
        <w:autoSpaceDE w:val="0"/>
        <w:autoSpaceDN w:val="0"/>
        <w:snapToGrid w:val="0"/>
        <w:spacing w:after="60"/>
        <w:jc w:val="both"/>
        <w:rPr>
          <w:rFonts w:eastAsia="Times New Roman"/>
          <w:b/>
          <w:i/>
        </w:rPr>
      </w:pPr>
      <w:r>
        <w:rPr>
          <w:rFonts w:eastAsia="Times New Roman"/>
          <w:b/>
          <w:i/>
        </w:rPr>
        <w:lastRenderedPageBreak/>
        <w:t>F</w:t>
      </w:r>
      <w:r w:rsidR="00873C83" w:rsidRPr="00193D17">
        <w:rPr>
          <w:rFonts w:eastAsia="Times New Roman"/>
          <w:b/>
          <w:i/>
        </w:rPr>
        <w:t>ields not needed or supported for multi-carrier scheduling include below:</w:t>
      </w:r>
    </w:p>
    <w:p w14:paraId="4BD9003E" w14:textId="77777777" w:rsidR="009715FA" w:rsidRDefault="009715FA" w:rsidP="009715FA">
      <w:pPr>
        <w:numPr>
          <w:ilvl w:val="1"/>
          <w:numId w:val="34"/>
        </w:numPr>
        <w:overflowPunct w:val="0"/>
        <w:autoSpaceDE w:val="0"/>
        <w:autoSpaceDN w:val="0"/>
        <w:snapToGrid w:val="0"/>
        <w:spacing w:after="60"/>
        <w:jc w:val="both"/>
        <w:rPr>
          <w:rFonts w:eastAsia="Times New Roman"/>
          <w:b/>
          <w:i/>
        </w:rPr>
      </w:pPr>
      <w:r w:rsidRPr="000F2DD7">
        <w:rPr>
          <w:rFonts w:eastAsia="Times New Roman"/>
          <w:b/>
          <w:i/>
        </w:rPr>
        <w:t>DFI flag</w:t>
      </w:r>
    </w:p>
    <w:p w14:paraId="5EEB23B0" w14:textId="77777777" w:rsidR="009715FA" w:rsidRPr="000F2DD7" w:rsidRDefault="009715FA" w:rsidP="009715FA">
      <w:pPr>
        <w:numPr>
          <w:ilvl w:val="1"/>
          <w:numId w:val="34"/>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0666D841" w14:textId="00834E06" w:rsidR="00873C83"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4854FABF" w14:textId="0FBB3B51" w:rsidR="00F30EC8"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SRS resource indicator</w:t>
      </w:r>
    </w:p>
    <w:p w14:paraId="1CDF5A66" w14:textId="3C50C10A" w:rsidR="00F30EC8"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Precoding information</w:t>
      </w:r>
    </w:p>
    <w:p w14:paraId="010A798C" w14:textId="56F5EBEE" w:rsidR="00F30EC8"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PTRS-DMRS association</w:t>
      </w:r>
    </w:p>
    <w:p w14:paraId="3368F8A8" w14:textId="2672EFC0" w:rsidR="00F30EC8" w:rsidRPr="00193D17" w:rsidRDefault="00F30EC8" w:rsidP="00F30EC8">
      <w:pPr>
        <w:numPr>
          <w:ilvl w:val="1"/>
          <w:numId w:val="34"/>
        </w:numPr>
        <w:overflowPunct w:val="0"/>
        <w:autoSpaceDE w:val="0"/>
        <w:autoSpaceDN w:val="0"/>
        <w:snapToGrid w:val="0"/>
        <w:spacing w:after="60"/>
        <w:jc w:val="both"/>
        <w:rPr>
          <w:rFonts w:eastAsia="Times New Roman"/>
          <w:b/>
          <w:i/>
        </w:rPr>
      </w:pPr>
      <w:r w:rsidRPr="00122FA4">
        <w:rPr>
          <w:rFonts w:eastAsia="Times New Roman" w:hint="eastAsia"/>
          <w:b/>
          <w:i/>
        </w:rPr>
        <w:t>U</w:t>
      </w:r>
      <w:r w:rsidRPr="00122FA4">
        <w:rPr>
          <w:rFonts w:eastAsia="Times New Roman"/>
          <w:b/>
          <w:i/>
        </w:rPr>
        <w:t>L-SCH indicator</w:t>
      </w:r>
    </w:p>
    <w:p w14:paraId="3282F707"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b/>
          <w:i/>
        </w:rPr>
        <w:t xml:space="preserve">Transport block </w:t>
      </w:r>
      <w:r w:rsidRPr="00193D17">
        <w:rPr>
          <w:b/>
          <w:i/>
          <w:lang w:eastAsia="zh-CN"/>
        </w:rPr>
        <w:t>2</w:t>
      </w:r>
    </w:p>
    <w:p w14:paraId="654B90F9"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1F057A99"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NDI</w:t>
      </w:r>
    </w:p>
    <w:p w14:paraId="303D06C4"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RV</w:t>
      </w:r>
    </w:p>
    <w:p w14:paraId="3039561C"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CBG</w:t>
      </w:r>
    </w:p>
    <w:p w14:paraId="22A93FE6"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CBG transmission information</w:t>
      </w:r>
    </w:p>
    <w:p w14:paraId="119D1164" w14:textId="77777777" w:rsidR="00122FA4" w:rsidRPr="00122FA4" w:rsidRDefault="00122FA4" w:rsidP="00122FA4">
      <w:pPr>
        <w:numPr>
          <w:ilvl w:val="1"/>
          <w:numId w:val="34"/>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51B0D7A2" w14:textId="77777777" w:rsidR="00122FA4" w:rsidRPr="00122FA4" w:rsidRDefault="00122FA4" w:rsidP="00122FA4">
      <w:pPr>
        <w:numPr>
          <w:ilvl w:val="1"/>
          <w:numId w:val="34"/>
        </w:numPr>
        <w:overflowPunct w:val="0"/>
        <w:autoSpaceDE w:val="0"/>
        <w:autoSpaceDN w:val="0"/>
        <w:snapToGrid w:val="0"/>
        <w:spacing w:after="60"/>
        <w:jc w:val="both"/>
        <w:rPr>
          <w:rFonts w:eastAsia="Times New Roman"/>
          <w:b/>
          <w:i/>
        </w:rPr>
      </w:pPr>
      <w:r w:rsidRPr="00122FA4">
        <w:rPr>
          <w:rFonts w:eastAsia="Times New Roman"/>
          <w:b/>
          <w:i/>
        </w:rPr>
        <w:t>Minimum applicable scheduling offset indicator</w:t>
      </w:r>
    </w:p>
    <w:p w14:paraId="287F08FE" w14:textId="14ABAD59" w:rsidR="00873C83" w:rsidRDefault="00122FA4" w:rsidP="00122FA4">
      <w:pPr>
        <w:numPr>
          <w:ilvl w:val="1"/>
          <w:numId w:val="34"/>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0F78867B" w14:textId="2A6779C9" w:rsidR="00873C83" w:rsidRPr="00564A57" w:rsidRDefault="00122FA4" w:rsidP="00873C83">
      <w:pPr>
        <w:numPr>
          <w:ilvl w:val="1"/>
          <w:numId w:val="34"/>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14EAA648" w14:textId="793093B4" w:rsidR="005971F4" w:rsidRDefault="005971F4" w:rsidP="001D24B2">
      <w:pPr>
        <w:pStyle w:val="2"/>
        <w:keepLines w:val="0"/>
        <w:widowControl w:val="0"/>
        <w:tabs>
          <w:tab w:val="num" w:pos="576"/>
        </w:tabs>
        <w:adjustRightInd/>
        <w:spacing w:before="240" w:after="60"/>
        <w:ind w:left="578" w:hanging="578"/>
        <w:jc w:val="both"/>
      </w:pPr>
      <w:r>
        <w:t>HARQ enhancements</w:t>
      </w:r>
    </w:p>
    <w:p w14:paraId="579F5893" w14:textId="720FF517" w:rsidR="00A0197B" w:rsidRPr="00843F7D" w:rsidRDefault="00843F7D" w:rsidP="001D24B2">
      <w:pPr>
        <w:jc w:val="both"/>
        <w:rPr>
          <w:rFonts w:eastAsia="宋体"/>
          <w:lang w:eastAsia="zh-CN"/>
        </w:rPr>
      </w:pPr>
      <w:r>
        <w:rPr>
          <w:rFonts w:eastAsia="宋体"/>
          <w:lang w:eastAsia="zh-CN"/>
        </w:rPr>
        <w:t xml:space="preserve">According to HARQ enhancements, the working assumption proposed to apply all HARQ=ACK codebooks for multi-carrier PDSCH scheduling. The further HARQ-ACK codebook generation need further provided. </w:t>
      </w:r>
    </w:p>
    <w:tbl>
      <w:tblPr>
        <w:tblStyle w:val="aff"/>
        <w:tblW w:w="0" w:type="auto"/>
        <w:tblLook w:val="04A0" w:firstRow="1" w:lastRow="0" w:firstColumn="1" w:lastColumn="0" w:noHBand="0" w:noVBand="1"/>
      </w:tblPr>
      <w:tblGrid>
        <w:gridCol w:w="9630"/>
      </w:tblGrid>
      <w:tr w:rsidR="00A0197B" w:rsidRPr="00A0197B" w14:paraId="49251E5C" w14:textId="77777777" w:rsidTr="00A0197B">
        <w:tc>
          <w:tcPr>
            <w:tcW w:w="9630" w:type="dxa"/>
          </w:tcPr>
          <w:p w14:paraId="2306B4C4" w14:textId="77777777" w:rsidR="00A0197B" w:rsidRPr="00A0197B" w:rsidRDefault="00A0197B" w:rsidP="001D24B2">
            <w:pPr>
              <w:jc w:val="both"/>
              <w:rPr>
                <w:b/>
                <w:i/>
                <w:highlight w:val="darkYellow"/>
                <w:lang w:eastAsia="x-none"/>
              </w:rPr>
            </w:pPr>
            <w:r w:rsidRPr="00A0197B">
              <w:rPr>
                <w:b/>
                <w:i/>
                <w:highlight w:val="darkYellow"/>
                <w:lang w:eastAsia="x-none"/>
              </w:rPr>
              <w:t>Working Assumption</w:t>
            </w:r>
            <w:r w:rsidRPr="00A0197B">
              <w:rPr>
                <w:b/>
                <w:i/>
                <w:lang w:eastAsia="x-none"/>
              </w:rPr>
              <w:t xml:space="preserve"> in RAN1#109e</w:t>
            </w:r>
          </w:p>
          <w:p w14:paraId="2A59913A" w14:textId="1CE20F73" w:rsidR="00A0197B" w:rsidRPr="00A0197B" w:rsidRDefault="00A0197B" w:rsidP="00DA0D59">
            <w:pPr>
              <w:numPr>
                <w:ilvl w:val="0"/>
                <w:numId w:val="29"/>
              </w:numPr>
              <w:spacing w:after="0"/>
              <w:jc w:val="both"/>
              <w:rPr>
                <w:i/>
                <w:lang w:eastAsia="x-none"/>
              </w:rPr>
            </w:pPr>
            <w:r w:rsidRPr="00A0197B">
              <w:rPr>
                <w:i/>
                <w:lang w:eastAsia="x-none"/>
              </w:rPr>
              <w:t>All HARQ-ACK codebook types (Type-1/2/3) are applicable when multi-carrier PDSCH scheduling is configured.</w:t>
            </w:r>
          </w:p>
        </w:tc>
      </w:tr>
    </w:tbl>
    <w:p w14:paraId="27332D9E" w14:textId="3F4412CA" w:rsidR="00A0197B" w:rsidRDefault="00A0197B" w:rsidP="001D24B2">
      <w:pPr>
        <w:jc w:val="both"/>
        <w:rPr>
          <w:lang w:eastAsia="ja-JP"/>
        </w:rPr>
      </w:pPr>
    </w:p>
    <w:p w14:paraId="100290D9" w14:textId="1992AB83" w:rsidR="005971F4" w:rsidRDefault="0052750F" w:rsidP="001D24B2">
      <w:pPr>
        <w:pStyle w:val="3"/>
        <w:keepLines w:val="0"/>
        <w:tabs>
          <w:tab w:val="num" w:pos="720"/>
        </w:tabs>
        <w:adjustRightInd/>
        <w:spacing w:before="240" w:after="60"/>
        <w:jc w:val="both"/>
      </w:pPr>
      <w:r>
        <w:t>Type-1 HARQ-ACK codebook</w:t>
      </w:r>
    </w:p>
    <w:p w14:paraId="2ACA6E4C" w14:textId="43C2976C" w:rsidR="0052750F" w:rsidRDefault="009E27F0" w:rsidP="001D24B2">
      <w:pPr>
        <w:jc w:val="both"/>
      </w:pPr>
      <w:r>
        <w:t xml:space="preserve">Type-1 codebook is related to the design of TDRA indication in the multi-cell PDSCH scheduling DCI. </w:t>
      </w:r>
      <w:r w:rsidR="00154D8B">
        <w:t>We prefer to use Type-1B for Time domain resource allocation field of DCI 1_X. A</w:t>
      </w:r>
      <w:r>
        <w:t xml:space="preserve"> TDRA table is defined for the co-scheduled cells with each row indicating multiple SLIVs f</w:t>
      </w:r>
      <w:r w:rsidR="00154D8B">
        <w:t>or the multiple scheduled cells. T</w:t>
      </w:r>
      <w:r>
        <w:t xml:space="preserve">hen SLIV pruning and K1 set extension </w:t>
      </w:r>
      <w:r w:rsidR="00154D8B">
        <w:t>should be applied for Type-1 HARQ-ACK codebook</w:t>
      </w:r>
      <w:r>
        <w:t>.</w:t>
      </w:r>
    </w:p>
    <w:p w14:paraId="5BC6AB24" w14:textId="47992DC0" w:rsidR="00154D8B" w:rsidRPr="00154D8B" w:rsidRDefault="00154D8B" w:rsidP="00154D8B">
      <w:pPr>
        <w:pStyle w:val="aff8"/>
        <w:numPr>
          <w:ilvl w:val="0"/>
          <w:numId w:val="33"/>
        </w:numPr>
        <w:ind w:leftChars="0"/>
        <w:jc w:val="both"/>
        <w:rPr>
          <w:b/>
          <w:i/>
          <w:lang w:eastAsia="ja-JP"/>
        </w:rPr>
      </w:pPr>
      <w:r w:rsidRPr="00154D8B">
        <w:rPr>
          <w:rFonts w:eastAsia="宋体"/>
          <w:b/>
          <w:i/>
          <w:lang w:eastAsia="zh-CN"/>
        </w:rPr>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p w14:paraId="4D7B9053" w14:textId="7DE7C682" w:rsidR="005971F4" w:rsidRDefault="005971F4" w:rsidP="001D24B2">
      <w:pPr>
        <w:pStyle w:val="3"/>
        <w:keepLines w:val="0"/>
        <w:tabs>
          <w:tab w:val="num" w:pos="720"/>
        </w:tabs>
        <w:adjustRightInd/>
        <w:spacing w:before="240" w:after="60"/>
        <w:jc w:val="both"/>
      </w:pPr>
      <w:r>
        <w:t>Type 2 HARQ-ACK codebook</w:t>
      </w:r>
    </w:p>
    <w:p w14:paraId="3FB7709F" w14:textId="0F1D6046" w:rsidR="004C0650" w:rsidRDefault="004C0650" w:rsidP="004C0650">
      <w:pPr>
        <w:rPr>
          <w:lang w:eastAsia="zh-CN"/>
        </w:rPr>
      </w:pPr>
      <w:r>
        <w:rPr>
          <w:rFonts w:eastAsia="宋体" w:hint="eastAsia"/>
          <w:lang w:eastAsia="zh-CN"/>
        </w:rPr>
        <w:t>R</w:t>
      </w:r>
      <w:r>
        <w:rPr>
          <w:rFonts w:eastAsia="宋体"/>
          <w:lang w:eastAsia="zh-CN"/>
        </w:rPr>
        <w:t xml:space="preserve">egarding the Type 2 HARQ-ACK codebook, we are fine with the </w:t>
      </w:r>
      <w:r w:rsidRPr="002350B8">
        <w:rPr>
          <w:i/>
          <w:lang w:eastAsia="zh-CN"/>
        </w:rPr>
        <w:t>Proposal 4-3rev2</w:t>
      </w:r>
      <w:r>
        <w:rPr>
          <w:i/>
          <w:lang w:eastAsia="zh-CN"/>
        </w:rPr>
        <w:t xml:space="preserve"> </w:t>
      </w:r>
      <w:r w:rsidRPr="004C0650">
        <w:t>and</w:t>
      </w:r>
      <w:r>
        <w:rPr>
          <w:i/>
          <w:lang w:eastAsia="zh-CN"/>
        </w:rPr>
        <w:t xml:space="preserve"> </w:t>
      </w:r>
      <w:r w:rsidRPr="009E27F0">
        <w:rPr>
          <w:i/>
          <w:lang w:eastAsia="zh-CN"/>
        </w:rPr>
        <w:t>Proposal 4-4</w:t>
      </w:r>
      <w:r>
        <w:rPr>
          <w:lang w:eastAsia="zh-CN"/>
        </w:rPr>
        <w:t xml:space="preserve">, and suggest to agree them before the further discussion. </w:t>
      </w:r>
    </w:p>
    <w:p w14:paraId="7503188C" w14:textId="766D38D3" w:rsidR="004C0650" w:rsidRPr="004C0650" w:rsidRDefault="004C0650" w:rsidP="004C0650">
      <w:pPr>
        <w:pStyle w:val="aff8"/>
        <w:numPr>
          <w:ilvl w:val="0"/>
          <w:numId w:val="33"/>
        </w:numPr>
        <w:ind w:leftChars="0"/>
        <w:rPr>
          <w:rFonts w:eastAsia="宋体"/>
          <w:b/>
          <w:i/>
          <w:lang w:eastAsia="zh-CN"/>
        </w:rPr>
      </w:pPr>
      <w:r w:rsidRPr="004C0650">
        <w:rPr>
          <w:rFonts w:eastAsia="宋体"/>
          <w:b/>
          <w:i/>
          <w:lang w:eastAsia="zh-CN"/>
        </w:rPr>
        <w:t xml:space="preserve">We support </w:t>
      </w:r>
      <w:r w:rsidRPr="004C0650">
        <w:rPr>
          <w:b/>
          <w:i/>
          <w:lang w:eastAsia="zh-CN"/>
        </w:rPr>
        <w:t xml:space="preserve">Proposal 4-3rev2 </w:t>
      </w:r>
      <w:r w:rsidRPr="004C0650">
        <w:rPr>
          <w:b/>
          <w:i/>
        </w:rPr>
        <w:t>and</w:t>
      </w:r>
      <w:r w:rsidRPr="004C0650">
        <w:rPr>
          <w:b/>
          <w:i/>
          <w:lang w:eastAsia="zh-CN"/>
        </w:rPr>
        <w:t xml:space="preserve"> Proposal 4-4</w:t>
      </w:r>
      <w:r>
        <w:rPr>
          <w:b/>
          <w:i/>
          <w:lang w:eastAsia="zh-CN"/>
        </w:rPr>
        <w:t>.</w:t>
      </w:r>
    </w:p>
    <w:tbl>
      <w:tblPr>
        <w:tblStyle w:val="aff"/>
        <w:tblW w:w="0" w:type="auto"/>
        <w:tblLook w:val="04A0" w:firstRow="1" w:lastRow="0" w:firstColumn="1" w:lastColumn="0" w:noHBand="0" w:noVBand="1"/>
      </w:tblPr>
      <w:tblGrid>
        <w:gridCol w:w="9630"/>
      </w:tblGrid>
      <w:tr w:rsidR="009E27F0" w:rsidRPr="009E27F0" w14:paraId="2368F9A8" w14:textId="77777777" w:rsidTr="009E27F0">
        <w:tc>
          <w:tcPr>
            <w:tcW w:w="9630" w:type="dxa"/>
          </w:tcPr>
          <w:p w14:paraId="08E3EF0C" w14:textId="77777777" w:rsidR="009E27F0" w:rsidRPr="002350B8" w:rsidRDefault="009E27F0" w:rsidP="001D24B2">
            <w:pPr>
              <w:jc w:val="both"/>
              <w:rPr>
                <w:i/>
              </w:rPr>
            </w:pPr>
            <w:r w:rsidRPr="002350B8">
              <w:rPr>
                <w:i/>
                <w:lang w:eastAsia="zh-CN"/>
              </w:rPr>
              <w:t>Proposal 4-3rev2:</w:t>
            </w:r>
          </w:p>
          <w:p w14:paraId="2B5664D2" w14:textId="77777777" w:rsidR="009E27F0" w:rsidRPr="009E27F0" w:rsidRDefault="009E27F0" w:rsidP="00DA0D59">
            <w:pPr>
              <w:numPr>
                <w:ilvl w:val="0"/>
                <w:numId w:val="30"/>
              </w:numPr>
              <w:overflowPunct w:val="0"/>
              <w:autoSpaceDE w:val="0"/>
              <w:autoSpaceDN w:val="0"/>
              <w:snapToGrid w:val="0"/>
              <w:spacing w:after="60"/>
              <w:jc w:val="both"/>
              <w:rPr>
                <w:i/>
                <w:lang w:eastAsia="ja-JP"/>
              </w:rPr>
            </w:pPr>
            <w:r w:rsidRPr="009E27F0">
              <w:rPr>
                <w:i/>
                <w:lang w:eastAsia="ja-JP"/>
              </w:rPr>
              <w:t xml:space="preserve">For Type-2 HARQ-ACK codebook, UE does not expect the multi-cell </w:t>
            </w:r>
            <w:r w:rsidRPr="009E27F0">
              <w:rPr>
                <w:i/>
              </w:rPr>
              <w:t xml:space="preserve">PDSCH </w:t>
            </w:r>
            <w:r w:rsidRPr="009E27F0">
              <w:rPr>
                <w:i/>
                <w:lang w:eastAsia="ja-JP"/>
              </w:rPr>
              <w:t>scheduling and CBG-based PDSCH transmission are configured simultaneously on the same or different cell within a same PUCCH group.</w:t>
            </w:r>
          </w:p>
          <w:p w14:paraId="2C668E61" w14:textId="77777777" w:rsidR="009E27F0" w:rsidRPr="009E27F0" w:rsidRDefault="009E27F0" w:rsidP="00DA0D59">
            <w:pPr>
              <w:numPr>
                <w:ilvl w:val="0"/>
                <w:numId w:val="30"/>
              </w:numPr>
              <w:overflowPunct w:val="0"/>
              <w:autoSpaceDE w:val="0"/>
              <w:autoSpaceDN w:val="0"/>
              <w:snapToGrid w:val="0"/>
              <w:spacing w:after="60"/>
              <w:jc w:val="both"/>
              <w:rPr>
                <w:i/>
                <w:lang w:eastAsia="ja-JP"/>
              </w:rPr>
            </w:pPr>
            <w:r w:rsidRPr="009E27F0">
              <w:rPr>
                <w:i/>
                <w:lang w:eastAsia="ja-JP"/>
              </w:rPr>
              <w:t xml:space="preserve">FFS whether simultaneous configuration of multi-cell </w:t>
            </w:r>
            <w:r w:rsidRPr="009E27F0">
              <w:rPr>
                <w:i/>
              </w:rPr>
              <w:t xml:space="preserve">PDSCH </w:t>
            </w:r>
            <w:r w:rsidRPr="009E27F0">
              <w:rPr>
                <w:i/>
                <w:lang w:eastAsia="ja-JP"/>
              </w:rPr>
              <w:t>scheduling and CBG-based PDSCH transmission on the same or different cell within a same PUCCH group is supported for Type-1 HARQ-ACK codebook.</w:t>
            </w:r>
          </w:p>
          <w:p w14:paraId="7570DAA7" w14:textId="77777777" w:rsidR="009E27F0" w:rsidRPr="009E27F0" w:rsidRDefault="009E27F0" w:rsidP="00DA0D59">
            <w:pPr>
              <w:numPr>
                <w:ilvl w:val="0"/>
                <w:numId w:val="30"/>
              </w:numPr>
              <w:overflowPunct w:val="0"/>
              <w:autoSpaceDE w:val="0"/>
              <w:autoSpaceDN w:val="0"/>
              <w:snapToGrid w:val="0"/>
              <w:spacing w:after="60"/>
              <w:jc w:val="both"/>
              <w:rPr>
                <w:i/>
                <w:sz w:val="24"/>
              </w:rPr>
            </w:pPr>
            <w:r w:rsidRPr="009E27F0">
              <w:rPr>
                <w:i/>
                <w:lang w:eastAsia="ja-JP"/>
              </w:rPr>
              <w:t xml:space="preserve">FFS whether simultaneous configuration of multi-cell </w:t>
            </w:r>
            <w:r w:rsidRPr="009E27F0">
              <w:rPr>
                <w:i/>
              </w:rPr>
              <w:t xml:space="preserve">PUSCH </w:t>
            </w:r>
            <w:r w:rsidRPr="009E27F0">
              <w:rPr>
                <w:i/>
                <w:lang w:eastAsia="ja-JP"/>
              </w:rPr>
              <w:t>scheduling and CBG-based PUSCH transmission on the same or different cell within a same PUCCH group is supported.</w:t>
            </w:r>
          </w:p>
          <w:p w14:paraId="05813A73" w14:textId="77777777" w:rsidR="009E27F0" w:rsidRPr="009E27F0" w:rsidRDefault="009E27F0" w:rsidP="00DA0D59">
            <w:pPr>
              <w:numPr>
                <w:ilvl w:val="0"/>
                <w:numId w:val="30"/>
              </w:numPr>
              <w:overflowPunct w:val="0"/>
              <w:autoSpaceDE w:val="0"/>
              <w:autoSpaceDN w:val="0"/>
              <w:snapToGrid w:val="0"/>
              <w:spacing w:after="60"/>
              <w:jc w:val="both"/>
              <w:rPr>
                <w:i/>
                <w:sz w:val="24"/>
                <w:lang w:val="en-US" w:eastAsia="ja-JP"/>
              </w:rPr>
            </w:pPr>
            <w:r w:rsidRPr="009E27F0">
              <w:rPr>
                <w:i/>
                <w:lang w:eastAsia="ja-JP"/>
              </w:rPr>
              <w:t>FFS whether simultaneous configuration of multi-cell PDSCH/PUSCH scheduling and multi-</w:t>
            </w:r>
            <w:r w:rsidRPr="009E27F0">
              <w:rPr>
                <w:i/>
                <w:strike/>
                <w:lang w:eastAsia="ja-JP"/>
              </w:rPr>
              <w:t>slot</w:t>
            </w:r>
            <w:r w:rsidRPr="009E27F0">
              <w:rPr>
                <w:i/>
                <w:lang w:eastAsia="ja-JP"/>
              </w:rPr>
              <w:t>PDSCH/PUSCH scheduling with different DCIs on a same or different cell(s) within a same PUCCH group is supported.</w:t>
            </w:r>
          </w:p>
          <w:p w14:paraId="330EC193" w14:textId="77777777" w:rsidR="009E27F0" w:rsidRDefault="009E27F0" w:rsidP="001D24B2">
            <w:pPr>
              <w:jc w:val="both"/>
              <w:rPr>
                <w:i/>
                <w:lang w:eastAsia="zh-CN"/>
              </w:rPr>
            </w:pPr>
          </w:p>
          <w:p w14:paraId="7F312436" w14:textId="501AE6A2" w:rsidR="009E27F0" w:rsidRPr="009E27F0" w:rsidRDefault="009E27F0" w:rsidP="001D24B2">
            <w:pPr>
              <w:jc w:val="both"/>
              <w:rPr>
                <w:i/>
                <w:lang w:eastAsia="zh-CN"/>
              </w:rPr>
            </w:pPr>
            <w:r w:rsidRPr="009E27F0">
              <w:rPr>
                <w:i/>
                <w:lang w:eastAsia="zh-CN"/>
              </w:rPr>
              <w:t>Proposal 4-4:</w:t>
            </w:r>
          </w:p>
          <w:p w14:paraId="1B472082" w14:textId="399955E3" w:rsidR="009E27F0" w:rsidRPr="009E27F0" w:rsidRDefault="009E27F0"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2B6DC7E" w14:textId="485D4354"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 xml:space="preserve">Separate DAI counting for DCI(s) with each scheduling a single cell and DCI(s) with each scheduling more than one cell </w:t>
            </w:r>
          </w:p>
          <w:p w14:paraId="0C358945" w14:textId="77777777"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Malgun Gothic" w:hint="eastAsia"/>
                <w:i/>
              </w:rPr>
              <w:t xml:space="preserve">FFS whether </w:t>
            </w:r>
            <w:r w:rsidRPr="009E27F0">
              <w:rPr>
                <w:rFonts w:eastAsia="Malgun Gothic"/>
                <w:i/>
              </w:rPr>
              <w:t>the DCI scheduling a single cell and the DCI scheduling more than one cell are determined based on the number of cells indicated by DCI or the number of cells with actual PDSCH reception</w:t>
            </w:r>
          </w:p>
          <w:p w14:paraId="7CDFD815" w14:textId="77777777"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Type-2 HARQ-ACK codebook is generated by concatenating the first sub-codebook and the second sub-codebook.</w:t>
            </w:r>
          </w:p>
          <w:p w14:paraId="32718A6D" w14:textId="77777777"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At least following is supported:</w:t>
            </w:r>
            <w:r w:rsidRPr="009E27F0">
              <w:rPr>
                <w:rFonts w:eastAsia="楷体"/>
                <w:i/>
                <w:u w:val="single"/>
                <w:lang w:eastAsia="zh-CN"/>
              </w:rPr>
              <w:t xml:space="preserve"> </w:t>
            </w:r>
            <w:r w:rsidRPr="009E27F0">
              <w:rPr>
                <w:rFonts w:eastAsia="楷体"/>
                <w:i/>
                <w:lang w:eastAsia="zh-CN"/>
              </w:rPr>
              <w:t xml:space="preserve">Number of HARQ-ACK information bits for each DCI format 1_X that schedules more than one cell is determined based on the </w:t>
            </w:r>
            <w:bookmarkStart w:id="24" w:name="OLE_LINK17"/>
            <w:r w:rsidRPr="009E27F0">
              <w:rPr>
                <w:rFonts w:eastAsia="楷体"/>
                <w:i/>
                <w:lang w:eastAsia="zh-CN"/>
              </w:rPr>
              <w:t xml:space="preserve">maximum number of cells co-scheduled </w:t>
            </w:r>
            <w:bookmarkEnd w:id="24"/>
            <w:r w:rsidRPr="009E27F0">
              <w:rPr>
                <w:rFonts w:eastAsia="楷体"/>
                <w:i/>
                <w:lang w:eastAsia="zh-CN"/>
              </w:rPr>
              <w:t>by a DCI format 1_X in the PUCCH-group for the UE.</w:t>
            </w:r>
          </w:p>
          <w:p w14:paraId="48D8478C" w14:textId="77777777" w:rsidR="009E27F0" w:rsidRPr="009E27F0" w:rsidRDefault="009E27F0" w:rsidP="00DA0D59">
            <w:pPr>
              <w:pStyle w:val="aff8"/>
              <w:numPr>
                <w:ilvl w:val="2"/>
                <w:numId w:val="30"/>
              </w:numPr>
              <w:kinsoku w:val="0"/>
              <w:overflowPunct w:val="0"/>
              <w:adjustRightInd w:val="0"/>
              <w:spacing w:after="60"/>
              <w:ind w:leftChars="0"/>
              <w:jc w:val="both"/>
              <w:textAlignment w:val="baseline"/>
              <w:rPr>
                <w:rFonts w:eastAsia="楷体"/>
                <w:i/>
                <w:lang w:eastAsia="zh-CN"/>
              </w:rPr>
            </w:pPr>
            <w:r w:rsidRPr="009E27F0">
              <w:rPr>
                <w:rFonts w:eastAsia="Malgun Gothic" w:hint="eastAsia"/>
                <w:i/>
              </w:rPr>
              <w:t>FFS</w:t>
            </w:r>
            <w:r w:rsidRPr="009E27F0">
              <w:rPr>
                <w:rFonts w:eastAsia="Malgun Gothic"/>
                <w:i/>
              </w:rPr>
              <w:t xml:space="preserve"> for the case with 2-TB PDSCH scheduling without spatial bundling configuration</w:t>
            </w:r>
          </w:p>
          <w:p w14:paraId="5251B3BB" w14:textId="63BF1CB3"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HARQ-ACK information bits for co-scheduled PDSCHs by a DCI format 1_X is ordered based on serving cell indices associated with co-scheduled PDSCHs.</w:t>
            </w:r>
          </w:p>
        </w:tc>
      </w:tr>
    </w:tbl>
    <w:p w14:paraId="694F7CDC" w14:textId="0B2CC538" w:rsidR="0001502E" w:rsidRDefault="0001502E" w:rsidP="001D24B2">
      <w:pPr>
        <w:jc w:val="both"/>
        <w:rPr>
          <w:lang w:eastAsia="ja-JP"/>
        </w:rPr>
      </w:pPr>
    </w:p>
    <w:p w14:paraId="4F96ABAB" w14:textId="6D724BD3" w:rsidR="00606EA9" w:rsidRDefault="00606EA9" w:rsidP="001D24B2">
      <w:pPr>
        <w:jc w:val="both"/>
        <w:rPr>
          <w:lang w:eastAsia="ja-JP"/>
        </w:rPr>
      </w:pPr>
      <w:r>
        <w:rPr>
          <w:rFonts w:eastAsia="宋体"/>
          <w:lang w:eastAsia="zh-CN"/>
        </w:rPr>
        <w:t xml:space="preserve">One issue is it needs to clarify whether </w:t>
      </w:r>
      <w:r w:rsidRPr="00A30B12">
        <w:rPr>
          <w:rFonts w:eastAsia="宋体"/>
          <w:lang w:eastAsia="zh-CN"/>
        </w:rPr>
        <w:t>eType</w:t>
      </w:r>
      <w:r>
        <w:rPr>
          <w:rFonts w:eastAsia="宋体"/>
          <w:lang w:eastAsia="zh-CN"/>
        </w:rPr>
        <w:t>2</w:t>
      </w:r>
      <w:r w:rsidRPr="00A30B12">
        <w:rPr>
          <w:rFonts w:eastAsia="宋体"/>
          <w:lang w:eastAsia="zh-CN"/>
        </w:rPr>
        <w:t xml:space="preserve"> HARQ-ACK codebook</w:t>
      </w:r>
      <w:r>
        <w:rPr>
          <w:rFonts w:eastAsia="宋体"/>
          <w:lang w:eastAsia="zh-CN"/>
        </w:rPr>
        <w:t xml:space="preserve"> also need to support for multi-cell scheduling.</w:t>
      </w:r>
    </w:p>
    <w:p w14:paraId="185CA289" w14:textId="1AD55E77" w:rsidR="005971F4" w:rsidRDefault="005971F4" w:rsidP="001D24B2">
      <w:pPr>
        <w:pStyle w:val="3"/>
        <w:keepLines w:val="0"/>
        <w:tabs>
          <w:tab w:val="num" w:pos="720"/>
        </w:tabs>
        <w:adjustRightInd/>
        <w:spacing w:before="240" w:after="60"/>
        <w:jc w:val="both"/>
      </w:pPr>
      <w:r>
        <w:t>Type 3 HARQ-ACK codebook</w:t>
      </w:r>
    </w:p>
    <w:p w14:paraId="0695B707" w14:textId="46EEC577" w:rsidR="00A30B12" w:rsidRPr="00A30B12" w:rsidRDefault="00A30B12" w:rsidP="00A30B12">
      <w:pPr>
        <w:rPr>
          <w:rFonts w:eastAsia="宋体"/>
          <w:lang w:eastAsia="zh-CN"/>
        </w:rPr>
      </w:pPr>
      <w:r>
        <w:rPr>
          <w:rFonts w:eastAsia="宋体" w:hint="eastAsia"/>
          <w:lang w:eastAsia="zh-CN"/>
        </w:rPr>
        <w:t>R</w:t>
      </w:r>
      <w:r>
        <w:rPr>
          <w:rFonts w:eastAsia="宋体"/>
          <w:lang w:eastAsia="zh-CN"/>
        </w:rPr>
        <w:t xml:space="preserve">egarding Type 3 HARQ-ACK codebook, we think the legacy mechanism can be applied directly for multi-cell scheduling. One issue is it needs to clarify whether </w:t>
      </w:r>
      <w:r w:rsidRPr="00A30B12">
        <w:rPr>
          <w:rFonts w:eastAsia="宋体"/>
          <w:lang w:eastAsia="zh-CN"/>
        </w:rPr>
        <w:t>eType3 HARQ-ACK codebook</w:t>
      </w:r>
      <w:r>
        <w:rPr>
          <w:rFonts w:eastAsia="宋体"/>
          <w:lang w:eastAsia="zh-CN"/>
        </w:rPr>
        <w:t xml:space="preserve"> also need to support for multi-cell scheduling. If so, the following update for the WA should be made.</w:t>
      </w:r>
    </w:p>
    <w:p w14:paraId="60EBF8E7" w14:textId="1392ABD0" w:rsidR="00606EA9" w:rsidRPr="0001502E" w:rsidRDefault="002350B8" w:rsidP="00606EA9">
      <w:pPr>
        <w:pStyle w:val="aff8"/>
        <w:numPr>
          <w:ilvl w:val="0"/>
          <w:numId w:val="33"/>
        </w:numPr>
        <w:ind w:leftChars="0"/>
        <w:jc w:val="both"/>
        <w:rPr>
          <w:b/>
          <w:i/>
          <w:lang w:eastAsia="x-none"/>
        </w:rPr>
      </w:pPr>
      <w:r>
        <w:rPr>
          <w:rFonts w:eastAsia="宋体"/>
          <w:b/>
          <w:i/>
          <w:lang w:eastAsia="zh-CN"/>
        </w:rPr>
        <w:t>Clarify whether eType</w:t>
      </w:r>
      <w:r w:rsidR="00606EA9">
        <w:rPr>
          <w:rFonts w:eastAsia="宋体"/>
          <w:b/>
          <w:i/>
          <w:lang w:eastAsia="zh-CN"/>
        </w:rPr>
        <w:t>2 and eType3 HARQ-ACK codebook are</w:t>
      </w:r>
      <w:r>
        <w:rPr>
          <w:rFonts w:eastAsia="宋体"/>
          <w:b/>
          <w:i/>
          <w:lang w:eastAsia="zh-CN"/>
        </w:rPr>
        <w:t xml:space="preserve"> in the scope</w:t>
      </w:r>
      <w:r w:rsidR="00606EA9">
        <w:rPr>
          <w:rFonts w:eastAsia="宋体"/>
          <w:b/>
          <w:i/>
          <w:lang w:eastAsia="zh-CN"/>
        </w:rPr>
        <w:t>.</w:t>
      </w:r>
    </w:p>
    <w:p w14:paraId="1C302A0C" w14:textId="4D5A927A" w:rsidR="00DA3654" w:rsidRDefault="00DA3654" w:rsidP="001D24B2">
      <w:pPr>
        <w:pStyle w:val="2"/>
        <w:jc w:val="both"/>
      </w:pPr>
      <w:bookmarkStart w:id="25" w:name="OLE_LINK5"/>
      <w:r>
        <w:t xml:space="preserve">UE </w:t>
      </w:r>
      <w:r w:rsidRPr="00BA75A5">
        <w:t>PDSCH</w:t>
      </w:r>
      <w:r w:rsidR="00BA75A5" w:rsidRPr="00BA75A5">
        <w:rPr>
          <w:rFonts w:hint="eastAsia"/>
        </w:rPr>
        <w:t>/</w:t>
      </w:r>
      <w:r w:rsidR="00BA75A5" w:rsidRPr="00BA75A5">
        <w:t>PUSCH</w:t>
      </w:r>
      <w:r w:rsidRPr="00BA75A5">
        <w:t xml:space="preserve"> reception </w:t>
      </w:r>
      <w:r>
        <w:t>preparation time with multi-cell</w:t>
      </w:r>
      <w:r w:rsidRPr="00ED5EE0">
        <w:t xml:space="preserve"> scheduling</w:t>
      </w:r>
      <w:bookmarkEnd w:id="25"/>
    </w:p>
    <w:p w14:paraId="3CA28AE4" w14:textId="4A9A5995" w:rsidR="00FC79F1" w:rsidRDefault="001B3E08" w:rsidP="001D24B2">
      <w:pPr>
        <w:jc w:val="both"/>
        <w:rPr>
          <w:rFonts w:eastAsia="宋体"/>
          <w:lang w:eastAsia="zh-CN"/>
        </w:rPr>
      </w:pPr>
      <w:r>
        <w:rPr>
          <w:rFonts w:eastAsia="宋体" w:hint="eastAsia"/>
          <w:lang w:eastAsia="zh-CN"/>
        </w:rPr>
        <w:t>A</w:t>
      </w:r>
      <w:r>
        <w:rPr>
          <w:rFonts w:eastAsia="宋体"/>
          <w:lang w:eastAsia="zh-CN"/>
        </w:rPr>
        <w:t xml:space="preserve">ccording to </w:t>
      </w:r>
      <w:r w:rsidRPr="001B3E08">
        <w:rPr>
          <w:rFonts w:eastAsia="宋体"/>
          <w:lang w:eastAsia="zh-CN"/>
        </w:rPr>
        <w:t>UE PDSCH reception preparation time with multi-cell scheduling</w:t>
      </w:r>
      <w:r>
        <w:rPr>
          <w:rFonts w:eastAsia="宋体"/>
          <w:lang w:eastAsia="zh-CN"/>
        </w:rPr>
        <w:t xml:space="preserve">, if </w:t>
      </w:r>
      <w:r w:rsidR="000F62ED">
        <w:rPr>
          <w:rFonts w:eastAsia="宋体"/>
          <w:lang w:eastAsia="zh-CN"/>
        </w:rPr>
        <w:t>the</w:t>
      </w:r>
      <w:r>
        <w:rPr>
          <w:rFonts w:eastAsia="宋体"/>
          <w:lang w:eastAsia="zh-CN"/>
        </w:rPr>
        <w:t xml:space="preserve"> SCS of scheduled cell is different from the scheduling cell, the gap between PDCC</w:t>
      </w:r>
      <w:r>
        <w:rPr>
          <w:rFonts w:eastAsia="宋体" w:hint="eastAsia"/>
          <w:lang w:eastAsia="zh-CN"/>
        </w:rPr>
        <w:t>H</w:t>
      </w:r>
      <w:r>
        <w:rPr>
          <w:rFonts w:eastAsia="宋体"/>
          <w:lang w:eastAsia="zh-CN"/>
        </w:rPr>
        <w:t xml:space="preserve"> </w:t>
      </w:r>
      <w:r w:rsidR="00843C4C">
        <w:rPr>
          <w:rFonts w:eastAsia="宋体"/>
          <w:lang w:eastAsia="zh-CN"/>
        </w:rPr>
        <w:t xml:space="preserve">end symbol </w:t>
      </w:r>
      <w:r>
        <w:rPr>
          <w:rFonts w:eastAsia="宋体"/>
          <w:lang w:eastAsia="zh-CN"/>
        </w:rPr>
        <w:t>and the</w:t>
      </w:r>
      <w:r w:rsidR="00843C4C">
        <w:rPr>
          <w:rFonts w:eastAsia="宋体"/>
          <w:lang w:eastAsia="zh-CN"/>
        </w:rPr>
        <w:t xml:space="preserve"> starting position of</w:t>
      </w:r>
      <w:r>
        <w:rPr>
          <w:rFonts w:eastAsia="宋体"/>
          <w:lang w:eastAsia="zh-CN"/>
        </w:rPr>
        <w:t xml:space="preserve"> PDSCH should be </w:t>
      </w:r>
      <w:r w:rsidR="00843C4C">
        <w:rPr>
          <w:rFonts w:eastAsia="宋体"/>
          <w:lang w:eastAsia="zh-CN"/>
        </w:rPr>
        <w:t>applied</w:t>
      </w:r>
      <w:r>
        <w:rPr>
          <w:rFonts w:eastAsia="宋体"/>
          <w:lang w:eastAsia="zh-CN"/>
        </w:rPr>
        <w:t xml:space="preserve">, as same as cross carrier scheduling. </w:t>
      </w:r>
      <w:r w:rsidR="00843C4C">
        <w:rPr>
          <w:rFonts w:eastAsia="宋体"/>
          <w:lang w:eastAsia="zh-CN"/>
        </w:rPr>
        <w:t xml:space="preserve">The value of </w:t>
      </w:r>
      <w:r w:rsidR="00843C4C" w:rsidRPr="00C6744C">
        <w:rPr>
          <w:i/>
          <w:color w:val="000000"/>
          <w:lang w:val="en-AU"/>
        </w:rPr>
        <w:t>N</w:t>
      </w:r>
      <w:r w:rsidR="00843C4C">
        <w:rPr>
          <w:i/>
          <w:color w:val="000000"/>
          <w:vertAlign w:val="subscript"/>
          <w:lang w:val="en-AU"/>
        </w:rPr>
        <w:t>pdsch</w:t>
      </w:r>
      <w:r w:rsidR="00843C4C" w:rsidRPr="00C6744C">
        <w:rPr>
          <w:color w:val="000000"/>
          <w:lang w:val="en-AU"/>
        </w:rPr>
        <w:t xml:space="preserve"> PDCCH symbols </w:t>
      </w:r>
      <w:r w:rsidR="00843C4C">
        <w:rPr>
          <w:color w:val="000000"/>
          <w:lang w:val="en-AU"/>
        </w:rPr>
        <w:t>defined in 38.214 clause 5.5 can be reused here.</w:t>
      </w:r>
    </w:p>
    <w:p w14:paraId="0D3F7B7E" w14:textId="569ED159" w:rsidR="001B3E08" w:rsidRPr="00843C4C" w:rsidRDefault="00843C4C" w:rsidP="00DA0D59">
      <w:pPr>
        <w:pStyle w:val="aff8"/>
        <w:numPr>
          <w:ilvl w:val="0"/>
          <w:numId w:val="33"/>
        </w:numPr>
        <w:ind w:leftChars="0"/>
        <w:jc w:val="both"/>
        <w:rPr>
          <w:b/>
          <w:i/>
          <w:lang w:eastAsia="ja-JP"/>
        </w:rPr>
      </w:pPr>
      <w:r>
        <w:rPr>
          <w:rFonts w:eastAsia="宋体"/>
          <w:b/>
          <w:i/>
          <w:lang w:eastAsia="zh-CN"/>
        </w:rPr>
        <w:t>T</w:t>
      </w:r>
      <w:r w:rsidRPr="00843C4C">
        <w:rPr>
          <w:rFonts w:eastAsia="宋体"/>
          <w:b/>
          <w:i/>
          <w:lang w:eastAsia="zh-CN"/>
        </w:rPr>
        <w:t xml:space="preserve">he gap between PDCCH end symbol and the starting position of PDSCH </w:t>
      </w:r>
      <w:r>
        <w:rPr>
          <w:rFonts w:eastAsia="宋体"/>
          <w:b/>
          <w:i/>
          <w:lang w:eastAsia="zh-CN"/>
        </w:rPr>
        <w:t xml:space="preserve">defined in 38.214 </w:t>
      </w:r>
      <w:r w:rsidRPr="00843C4C">
        <w:rPr>
          <w:rFonts w:eastAsia="宋体"/>
          <w:b/>
          <w:i/>
          <w:lang w:eastAsia="zh-CN"/>
        </w:rPr>
        <w:t>should be applied</w:t>
      </w:r>
      <w:r w:rsidRPr="00A2186F">
        <w:rPr>
          <w:rFonts w:eastAsia="宋体"/>
          <w:b/>
          <w:i/>
          <w:lang w:eastAsia="zh-CN"/>
        </w:rPr>
        <w:t xml:space="preserve"> for multi-cell scheduling with a single DCI</w:t>
      </w:r>
      <w:r w:rsidR="000F62ED">
        <w:rPr>
          <w:rFonts w:eastAsia="宋体"/>
          <w:b/>
          <w:i/>
          <w:lang w:eastAsia="zh-CN"/>
        </w:rPr>
        <w:t xml:space="preserve"> when the</w:t>
      </w:r>
      <w:r w:rsidR="000F62ED" w:rsidRPr="000F62ED">
        <w:rPr>
          <w:rFonts w:eastAsia="宋体"/>
          <w:b/>
          <w:i/>
          <w:lang w:eastAsia="zh-CN"/>
        </w:rPr>
        <w:t xml:space="preserve"> SCS of scheduled cell is different from the scheduling cell</w:t>
      </w:r>
      <w:r w:rsidR="000F62ED">
        <w:rPr>
          <w:rFonts w:eastAsia="宋体"/>
          <w:b/>
          <w:i/>
          <w:lang w:eastAsia="zh-CN"/>
        </w:rPr>
        <w:t>.</w:t>
      </w:r>
    </w:p>
    <w:p w14:paraId="0886DEFB" w14:textId="65A31902" w:rsidR="00BD1E4F" w:rsidRPr="001D3F32" w:rsidRDefault="00BD1E4F" w:rsidP="001D24B2">
      <w:pPr>
        <w:pStyle w:val="1"/>
        <w:tabs>
          <w:tab w:val="num" w:pos="426"/>
        </w:tabs>
        <w:ind w:left="426" w:hanging="426"/>
        <w:jc w:val="both"/>
        <w:rPr>
          <w:szCs w:val="36"/>
          <w:lang w:eastAsia="ja-JP"/>
        </w:rPr>
      </w:pPr>
      <w:r w:rsidRPr="001D3F32">
        <w:rPr>
          <w:szCs w:val="36"/>
          <w:lang w:eastAsia="ja-JP"/>
        </w:rPr>
        <w:t>Conclusion</w:t>
      </w:r>
    </w:p>
    <w:p w14:paraId="392502A6" w14:textId="61FBA3AC" w:rsidR="00BD1E4F" w:rsidRDefault="00BD1E4F" w:rsidP="001D24B2">
      <w:pPr>
        <w:jc w:val="both"/>
        <w:textAlignment w:val="center"/>
      </w:pPr>
      <w:r w:rsidRPr="001D3F32">
        <w:rPr>
          <w:rFonts w:hint="eastAsia"/>
        </w:rPr>
        <w:t>I</w:t>
      </w:r>
      <w:r w:rsidRPr="001D3F32">
        <w:t>n this contribution, we made the following</w:t>
      </w:r>
      <w:r w:rsidR="00E73E2F">
        <w:t xml:space="preserve"> </w:t>
      </w:r>
      <w:r w:rsidR="008D605D">
        <w:t xml:space="preserve">observation and </w:t>
      </w:r>
      <w:r w:rsidRPr="001D3F32">
        <w:t>proposals.</w:t>
      </w:r>
    </w:p>
    <w:p w14:paraId="6C405ECF" w14:textId="77777777" w:rsidR="008D605D" w:rsidRPr="002C553D" w:rsidRDefault="008D605D" w:rsidP="008D605D">
      <w:pPr>
        <w:pStyle w:val="aff8"/>
        <w:numPr>
          <w:ilvl w:val="0"/>
          <w:numId w:val="47"/>
        </w:numPr>
        <w:ind w:leftChars="0"/>
        <w:jc w:val="both"/>
        <w:rPr>
          <w:b/>
          <w:lang w:eastAsia="x-none"/>
        </w:rPr>
      </w:pPr>
      <w:r w:rsidRPr="002C553D">
        <w:rPr>
          <w:b/>
          <w:i/>
          <w:lang w:eastAsia="x-none"/>
        </w:rPr>
        <w:t>All the co-scheduled cells by a DCI format 0_X and the scheduling cell are included in the same PUCCH group.</w:t>
      </w:r>
    </w:p>
    <w:p w14:paraId="7C820E1A" w14:textId="77777777" w:rsidR="008D605D" w:rsidRPr="002C553D" w:rsidRDefault="008D605D" w:rsidP="008D605D">
      <w:pPr>
        <w:pStyle w:val="aff8"/>
        <w:numPr>
          <w:ilvl w:val="0"/>
          <w:numId w:val="47"/>
        </w:numPr>
        <w:ind w:leftChars="0"/>
        <w:jc w:val="both"/>
        <w:rPr>
          <w:b/>
          <w:lang w:eastAsia="x-none"/>
        </w:rPr>
      </w:pPr>
      <w:r>
        <w:rPr>
          <w:b/>
          <w:i/>
          <w:lang w:eastAsia="x-none"/>
        </w:rPr>
        <w:t>I</w:t>
      </w:r>
      <w:r w:rsidRPr="00862722">
        <w:rPr>
          <w:b/>
          <w:i/>
          <w:lang w:eastAsia="x-none"/>
        </w:rPr>
        <w:t xml:space="preserve">f multi-cell scheduling can be directly use for </w:t>
      </w:r>
      <w:r>
        <w:rPr>
          <w:b/>
          <w:i/>
          <w:lang w:eastAsia="x-none"/>
        </w:rPr>
        <w:t>sSCell</w:t>
      </w:r>
      <w:r w:rsidRPr="00862722">
        <w:rPr>
          <w:b/>
          <w:i/>
          <w:lang w:eastAsia="x-none"/>
        </w:rPr>
        <w:t>, it is fine to support</w:t>
      </w:r>
      <w:r>
        <w:rPr>
          <w:b/>
          <w:i/>
          <w:lang w:eastAsia="x-none"/>
        </w:rPr>
        <w:t xml:space="preserve"> </w:t>
      </w:r>
      <w:r w:rsidRPr="000F1B7E">
        <w:rPr>
          <w:b/>
          <w:i/>
          <w:lang w:eastAsia="x-none"/>
        </w:rPr>
        <w:t xml:space="preserve">a DCI format 0-X/1-X can be transmitted on </w:t>
      </w:r>
      <w:r>
        <w:rPr>
          <w:b/>
          <w:i/>
          <w:lang w:eastAsia="x-none"/>
        </w:rPr>
        <w:t>the</w:t>
      </w:r>
      <w:r w:rsidRPr="000F1B7E">
        <w:rPr>
          <w:b/>
          <w:i/>
          <w:lang w:eastAsia="x-none"/>
        </w:rPr>
        <w:t xml:space="preserve"> </w:t>
      </w:r>
      <w:r>
        <w:rPr>
          <w:b/>
          <w:i/>
          <w:lang w:eastAsia="x-none"/>
        </w:rPr>
        <w:t>s</w:t>
      </w:r>
      <w:r w:rsidRPr="000F1B7E">
        <w:rPr>
          <w:b/>
          <w:i/>
          <w:lang w:eastAsia="x-none"/>
        </w:rPr>
        <w:t>SCell</w:t>
      </w:r>
      <w:r w:rsidRPr="00862722">
        <w:rPr>
          <w:b/>
          <w:i/>
          <w:lang w:eastAsia="x-none"/>
        </w:rPr>
        <w:t>. Otherwise, it cannot be supported</w:t>
      </w:r>
      <w:r>
        <w:rPr>
          <w:lang w:eastAsia="x-none"/>
        </w:rPr>
        <w:t>.</w:t>
      </w:r>
    </w:p>
    <w:p w14:paraId="2463F2A9" w14:textId="77777777" w:rsidR="008D605D" w:rsidRPr="00267133" w:rsidRDefault="008D605D" w:rsidP="008D605D">
      <w:pPr>
        <w:pStyle w:val="aff8"/>
        <w:numPr>
          <w:ilvl w:val="0"/>
          <w:numId w:val="47"/>
        </w:numPr>
        <w:ind w:leftChars="0"/>
        <w:jc w:val="both"/>
        <w:rPr>
          <w:b/>
          <w:i/>
          <w:lang w:eastAsia="zh-CN"/>
        </w:rPr>
      </w:pPr>
      <w:r w:rsidRPr="00267133">
        <w:rPr>
          <w:rFonts w:eastAsia="宋体"/>
          <w:b/>
          <w:i/>
          <w:lang w:eastAsia="zh-CN"/>
        </w:rPr>
        <w:t>Support Proposal 1-7rev1</w:t>
      </w:r>
    </w:p>
    <w:p w14:paraId="2960F092" w14:textId="77777777" w:rsidR="008D605D" w:rsidRPr="00267133" w:rsidRDefault="008D605D" w:rsidP="008D605D">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1-1 and 1-2 on SCS are prioritized:</w:t>
      </w:r>
    </w:p>
    <w:p w14:paraId="06F9ED34"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1-1: A DCI format 0-X/1-X on a scheduling cell can schedule multiple cells including the scheduling cell and same SCS is used among all the co-scheduled cells including the scheduling cell.</w:t>
      </w:r>
    </w:p>
    <w:p w14:paraId="3D0DA767"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lastRenderedPageBreak/>
        <w:t>Case 1-2: A DCI format 0-X/1-X on a scheduling cell can schedule multiple cells not including the scheduling cell and same SCS is used among all the co-scheduled cells which may be same or different to the SCS of the scheduling cell.</w:t>
      </w:r>
    </w:p>
    <w:p w14:paraId="4FDBE725"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1-3: A DCI format 0-X/1-X on a scheduling cell can schedule multiple cells including the scheduling cell and different SCS is used among the co-scheduled cells including the scheduling cell.</w:t>
      </w:r>
    </w:p>
    <w:p w14:paraId="423F5048"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1-4: A DCI format 0-X/1-X on a scheduling cell can schedule multiple cells not including the scheduling cell and different SCS is used among the co-scheduled cells.</w:t>
      </w:r>
    </w:p>
    <w:p w14:paraId="11F7ABD5" w14:textId="77777777" w:rsidR="008D605D" w:rsidRPr="00267133" w:rsidRDefault="008D605D" w:rsidP="008D605D">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2-1 and 2-2 on carrier type are prioritized:</w:t>
      </w:r>
    </w:p>
    <w:p w14:paraId="6587BD67"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2-1: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same carrier type (FDD or TDD, licensed or unlicensed, FR1 or FR2-1 or FR2-2) is used among all the co-scheduled cells including the scheduling cell.</w:t>
      </w:r>
    </w:p>
    <w:p w14:paraId="237A0D02"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2-2: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same carrier type (FDD or TDD, licensed or unlicensed, FR1 or FR2-1 or FR2-2) is used among all the co-scheduled cells which may be same or different carrier type to the scheduling cell.</w:t>
      </w:r>
    </w:p>
    <w:p w14:paraId="1C51D17B"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2-3: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different carrier type (FDD or TDD, licensed or unlicensed, FR1 or FR2-1 or FR2-2) is used among the co-scheduled cells including the scheduling cell.</w:t>
      </w:r>
    </w:p>
    <w:p w14:paraId="09DE27AA"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2-4: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different carrier type (FDD or TDD, licensed or unlicensed, FR1 or FR2-1 or FR2-2) is used among the co-scheduled cells</w:t>
      </w:r>
    </w:p>
    <w:p w14:paraId="2AA45F47"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Note: for Case 2-2, 2-3 and 2-4, using an unlicensed cell for scheduling a set of co-scheduled cells including licensed cell is not prioritized.</w:t>
      </w:r>
    </w:p>
    <w:p w14:paraId="7EE7FB4F" w14:textId="77777777" w:rsidR="008D605D" w:rsidRDefault="008D605D" w:rsidP="008D605D">
      <w:pPr>
        <w:pStyle w:val="aff8"/>
        <w:numPr>
          <w:ilvl w:val="0"/>
          <w:numId w:val="47"/>
        </w:numPr>
        <w:ind w:leftChars="0"/>
        <w:jc w:val="both"/>
        <w:rPr>
          <w:rFonts w:eastAsia="宋体"/>
          <w:b/>
          <w:i/>
          <w:lang w:eastAsia="zh-CN"/>
        </w:rPr>
      </w:pPr>
      <w:r>
        <w:rPr>
          <w:rFonts w:eastAsia="宋体"/>
          <w:b/>
          <w:i/>
          <w:lang w:eastAsia="zh-CN"/>
        </w:rPr>
        <w:t>Only support same</w:t>
      </w:r>
      <w:r w:rsidRPr="00207484">
        <w:rPr>
          <w:rFonts w:eastAsia="宋体"/>
          <w:b/>
          <w:i/>
          <w:lang w:eastAsia="zh-CN"/>
        </w:rPr>
        <w:t xml:space="preserve"> priority </w:t>
      </w:r>
      <w:r>
        <w:rPr>
          <w:rFonts w:eastAsia="宋体"/>
          <w:b/>
          <w:i/>
          <w:lang w:eastAsia="zh-CN"/>
        </w:rPr>
        <w:t>of PUSCHs on multi-cells scheduled by one DCI0_X, and same priority of HARQ-ACK of PDSCHs on multi-cells scheduled by one DCI 1_X in Rel-18.</w:t>
      </w:r>
    </w:p>
    <w:p w14:paraId="24A101B5" w14:textId="148A4678" w:rsidR="008D605D" w:rsidRDefault="008D605D" w:rsidP="008D605D">
      <w:pPr>
        <w:pStyle w:val="aff8"/>
        <w:numPr>
          <w:ilvl w:val="0"/>
          <w:numId w:val="47"/>
        </w:numPr>
        <w:ind w:leftChars="0"/>
        <w:jc w:val="both"/>
        <w:rPr>
          <w:b/>
          <w:i/>
          <w:lang w:eastAsia="ja-JP"/>
        </w:rPr>
      </w:pPr>
      <w:r w:rsidRPr="000147C1">
        <w:rPr>
          <w:b/>
          <w:i/>
          <w:lang w:eastAsia="x-none"/>
        </w:rPr>
        <w:t>The value for the maximum number of co-scheduled cells by a DCI format 1_X in Rel-18 is 4</w:t>
      </w:r>
      <w:r w:rsidR="007A18C4">
        <w:rPr>
          <w:b/>
          <w:i/>
          <w:lang w:eastAsia="x-none"/>
        </w:rPr>
        <w:t xml:space="preserve">, and </w:t>
      </w:r>
      <w:r w:rsidRPr="000147C1">
        <w:rPr>
          <w:b/>
          <w:i/>
          <w:lang w:eastAsia="x-none"/>
        </w:rPr>
        <w:t>the value for the maximum number of co-scheduled cells by a DCI format 0_X in Rel-18 is 4</w:t>
      </w:r>
      <w:r>
        <w:rPr>
          <w:b/>
          <w:i/>
          <w:lang w:eastAsia="x-none"/>
        </w:rPr>
        <w:t>.</w:t>
      </w:r>
    </w:p>
    <w:p w14:paraId="4FCB47E8" w14:textId="77777777" w:rsidR="008D605D" w:rsidRPr="00326ED1" w:rsidRDefault="008D605D" w:rsidP="008D605D">
      <w:pPr>
        <w:pStyle w:val="aff8"/>
        <w:numPr>
          <w:ilvl w:val="0"/>
          <w:numId w:val="47"/>
        </w:numPr>
        <w:ind w:leftChars="0"/>
        <w:jc w:val="both"/>
        <w:rPr>
          <w:b/>
          <w:i/>
        </w:rPr>
      </w:pPr>
      <w:r w:rsidRPr="00326ED1">
        <w:rPr>
          <w:rFonts w:eastAsia="宋体"/>
          <w:b/>
          <w:i/>
          <w:lang w:eastAsia="zh-CN"/>
        </w:rPr>
        <w:t xml:space="preserve">Support </w:t>
      </w:r>
      <w:r w:rsidRPr="00326ED1">
        <w:rPr>
          <w:b/>
          <w:i/>
        </w:rPr>
        <w:t>(merged)Proposal 2-4 &amp; 2-5rev2 with further steps</w:t>
      </w:r>
      <w:r>
        <w:rPr>
          <w:b/>
          <w:i/>
        </w:rPr>
        <w:t xml:space="preserve"> (confirm the WA of the second bullet)</w:t>
      </w:r>
      <w:r w:rsidRPr="00326ED1">
        <w:rPr>
          <w:b/>
          <w:i/>
        </w:rPr>
        <w:t xml:space="preserve">: </w:t>
      </w:r>
    </w:p>
    <w:p w14:paraId="4492703D" w14:textId="77777777" w:rsidR="008D605D" w:rsidRPr="00326ED1" w:rsidRDefault="008D605D" w:rsidP="008D605D">
      <w:pPr>
        <w:pStyle w:val="aff8"/>
        <w:numPr>
          <w:ilvl w:val="0"/>
          <w:numId w:val="30"/>
        </w:numPr>
        <w:kinsoku w:val="0"/>
        <w:overflowPunct w:val="0"/>
        <w:adjustRightInd w:val="0"/>
        <w:spacing w:after="60"/>
        <w:ind w:leftChars="0"/>
        <w:jc w:val="both"/>
        <w:textAlignment w:val="baseline"/>
        <w:rPr>
          <w:b/>
          <w:i/>
        </w:rPr>
      </w:pPr>
      <w:r w:rsidRPr="00326ED1">
        <w:rPr>
          <w:b/>
          <w:i/>
        </w:rPr>
        <w:t xml:space="preserve">For each scheduled cell, a UE monitors DCI format 0_X/1_X on at most one scheduling cell. </w:t>
      </w:r>
    </w:p>
    <w:p w14:paraId="40E8AFA6" w14:textId="77777777" w:rsidR="008D605D" w:rsidRPr="00326ED1" w:rsidRDefault="008D605D" w:rsidP="008D605D">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 xml:space="preserve">For a cell within a set of configured cells which can be co-scheduled by a DCI format 0_X/1_X, support monitoring DCI format 0_X/1_X and legacy DCI format(s) from a same scheduling cell. </w:t>
      </w:r>
    </w:p>
    <w:p w14:paraId="39A744D4" w14:textId="77777777" w:rsidR="008D605D" w:rsidRPr="00326ED1" w:rsidRDefault="008D605D" w:rsidP="008D605D">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whether </w:t>
      </w:r>
      <w:r w:rsidRPr="00326ED1">
        <w:rPr>
          <w:b/>
          <w:i/>
        </w:rPr>
        <w:t xml:space="preserve">DCI format 0_X/1_X and legacy DCI format(s) </w:t>
      </w:r>
      <w:r w:rsidRPr="00326ED1">
        <w:rPr>
          <w:b/>
          <w:i/>
          <w:lang w:eastAsia="ja-JP"/>
        </w:rPr>
        <w:t xml:space="preserve"> are monitored simultaneously </w:t>
      </w:r>
    </w:p>
    <w:p w14:paraId="61084477" w14:textId="77777777" w:rsidR="008D605D" w:rsidRPr="00326ED1" w:rsidRDefault="008D605D" w:rsidP="008D605D">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for which cell </w:t>
      </w:r>
      <w:r w:rsidRPr="00326ED1">
        <w:rPr>
          <w:b/>
          <w:i/>
        </w:rPr>
        <w:t xml:space="preserve">within the set of configured cells this is </w:t>
      </w:r>
      <w:r w:rsidRPr="00326ED1">
        <w:rPr>
          <w:b/>
          <w:i/>
          <w:lang w:eastAsia="ja-JP"/>
        </w:rPr>
        <w:t>supported</w:t>
      </w:r>
      <w:r w:rsidRPr="00326ED1">
        <w:rPr>
          <w:rFonts w:hint="eastAsia"/>
          <w:b/>
          <w:i/>
          <w:lang w:eastAsia="ja-JP"/>
        </w:rPr>
        <w:t xml:space="preserve"> </w:t>
      </w:r>
    </w:p>
    <w:p w14:paraId="15378610" w14:textId="77777777" w:rsidR="008D605D" w:rsidRPr="00326ED1" w:rsidRDefault="008D605D" w:rsidP="008D605D">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Not support monitoring DCI format 0_X/1_X and legacy DCI format(s) from different scheduling cells for a cell</w:t>
      </w:r>
      <w:r w:rsidRPr="00326ED1">
        <w:rPr>
          <w:b/>
          <w:i/>
          <w:color w:val="00B050"/>
        </w:rPr>
        <w:t xml:space="preserve"> </w:t>
      </w:r>
      <w:r w:rsidRPr="00326ED1">
        <w:rPr>
          <w:b/>
          <w:i/>
        </w:rPr>
        <w:t>within a set of configured cells which can be co-scheduled by a DCI format 0_X/1_X</w:t>
      </w:r>
      <w:r w:rsidRPr="00326ED1">
        <w:rPr>
          <w:b/>
          <w:i/>
          <w:color w:val="00B050"/>
        </w:rPr>
        <w:t>.</w:t>
      </w:r>
    </w:p>
    <w:p w14:paraId="0E1EDED2" w14:textId="77777777" w:rsidR="008D605D" w:rsidRPr="004F2377" w:rsidRDefault="008D605D" w:rsidP="008D605D">
      <w:pPr>
        <w:pStyle w:val="aff8"/>
        <w:numPr>
          <w:ilvl w:val="0"/>
          <w:numId w:val="47"/>
        </w:numPr>
        <w:ind w:leftChars="0"/>
        <w:jc w:val="both"/>
        <w:rPr>
          <w:b/>
          <w:i/>
          <w:lang w:eastAsia="ja-JP"/>
        </w:rPr>
      </w:pPr>
      <w:r w:rsidRPr="004F2377">
        <w:rPr>
          <w:b/>
          <w:i/>
          <w:lang w:eastAsia="ja-JP"/>
        </w:rPr>
        <w:t>DCI format 0_X/1_X is a new DCI format for multi-cell scheduling</w:t>
      </w:r>
    </w:p>
    <w:p w14:paraId="5156CAF2" w14:textId="77777777" w:rsidR="008D605D" w:rsidRPr="00415076" w:rsidRDefault="008D605D" w:rsidP="008D605D">
      <w:pPr>
        <w:pStyle w:val="aff8"/>
        <w:numPr>
          <w:ilvl w:val="0"/>
          <w:numId w:val="47"/>
        </w:numPr>
        <w:ind w:leftChars="0"/>
        <w:jc w:val="both"/>
        <w:rPr>
          <w:b/>
          <w:i/>
          <w:lang w:eastAsia="x-none"/>
        </w:rPr>
      </w:pPr>
      <w:r w:rsidRPr="00415076">
        <w:rPr>
          <w:b/>
          <w:i/>
        </w:rPr>
        <w:t>Single-stage DCI format is supported for multi-cell PDSCH or PUSCH scheduling.</w:t>
      </w:r>
    </w:p>
    <w:p w14:paraId="09B489A6" w14:textId="77777777" w:rsidR="008D605D" w:rsidRPr="00715768" w:rsidRDefault="008D605D" w:rsidP="008D605D">
      <w:pPr>
        <w:pStyle w:val="aff8"/>
        <w:numPr>
          <w:ilvl w:val="0"/>
          <w:numId w:val="47"/>
        </w:numPr>
        <w:ind w:leftChars="0"/>
        <w:jc w:val="both"/>
        <w:rPr>
          <w:b/>
          <w:i/>
        </w:rPr>
      </w:pPr>
      <w:r w:rsidRPr="00C35DBD">
        <w:rPr>
          <w:rFonts w:eastAsia="宋体"/>
          <w:b/>
          <w:i/>
          <w:lang w:eastAsia="zh-CN"/>
        </w:rPr>
        <w:t xml:space="preserve">Support </w:t>
      </w:r>
      <w:r w:rsidRPr="00C35DBD">
        <w:rPr>
          <w:b/>
          <w:i/>
          <w:color w:val="000000"/>
        </w:rPr>
        <w:t>Option 1</w:t>
      </w:r>
      <w:r>
        <w:rPr>
          <w:b/>
          <w:i/>
          <w:color w:val="000000"/>
        </w:rPr>
        <w:t xml:space="preserve"> and CIF in Option 3 as the indication of co-scheduled cell combination</w:t>
      </w:r>
    </w:p>
    <w:p w14:paraId="6E114FB6" w14:textId="77777777" w:rsidR="008D605D" w:rsidRPr="00715768" w:rsidRDefault="008D605D" w:rsidP="008D605D">
      <w:pPr>
        <w:pStyle w:val="aff8"/>
        <w:numPr>
          <w:ilvl w:val="1"/>
          <w:numId w:val="47"/>
        </w:numPr>
        <w:ind w:leftChars="0"/>
        <w:jc w:val="both"/>
        <w:rPr>
          <w:b/>
          <w:i/>
        </w:rPr>
      </w:pPr>
      <w:r w:rsidRPr="00C35DBD">
        <w:rPr>
          <w:b/>
          <w:i/>
          <w:color w:val="000000"/>
        </w:rPr>
        <w:t>Option 1: An indicator in the DCI points to one row of a table defining combinations of scheduled cells</w:t>
      </w:r>
    </w:p>
    <w:p w14:paraId="292BF1FA" w14:textId="77777777" w:rsidR="008D605D" w:rsidRPr="00A21517" w:rsidRDefault="008D605D" w:rsidP="008D605D">
      <w:pPr>
        <w:pStyle w:val="aff8"/>
        <w:numPr>
          <w:ilvl w:val="1"/>
          <w:numId w:val="47"/>
        </w:numPr>
        <w:ind w:leftChars="0"/>
        <w:jc w:val="both"/>
        <w:rPr>
          <w:b/>
          <w:i/>
        </w:rPr>
      </w:pPr>
      <w:r w:rsidRPr="00A21517">
        <w:rPr>
          <w:b/>
          <w:i/>
          <w:color w:val="000000"/>
        </w:rPr>
        <w:t>Option 3: using existing field CIF to indicate whether one or more cells are scheduled or not</w:t>
      </w:r>
    </w:p>
    <w:p w14:paraId="15EEDD36" w14:textId="77777777" w:rsidR="008D605D" w:rsidRPr="00B36D01" w:rsidRDefault="008D605D" w:rsidP="008D605D">
      <w:pPr>
        <w:pStyle w:val="aff8"/>
        <w:numPr>
          <w:ilvl w:val="0"/>
          <w:numId w:val="47"/>
        </w:numPr>
        <w:ind w:leftChars="0"/>
        <w:rPr>
          <w:rFonts w:eastAsia="宋体"/>
          <w:b/>
          <w:i/>
          <w:lang w:eastAsia="zh-CN"/>
        </w:rPr>
      </w:pPr>
      <w:r w:rsidRPr="00B36D01">
        <w:rPr>
          <w:rFonts w:eastAsia="宋体"/>
          <w:b/>
          <w:i/>
          <w:lang w:eastAsia="zh-CN"/>
        </w:rPr>
        <w:t xml:space="preserve">Only one size of DCI 0_X/1_X on one scheduling cell can be monitored. </w:t>
      </w:r>
    </w:p>
    <w:p w14:paraId="07A92ED9" w14:textId="77777777" w:rsidR="008D605D" w:rsidRPr="009D5BFC" w:rsidRDefault="008D605D" w:rsidP="008D605D">
      <w:pPr>
        <w:pStyle w:val="aff8"/>
        <w:numPr>
          <w:ilvl w:val="0"/>
          <w:numId w:val="47"/>
        </w:numPr>
        <w:ind w:leftChars="0"/>
        <w:jc w:val="both"/>
        <w:rPr>
          <w:rFonts w:eastAsia="宋体"/>
          <w:b/>
          <w:i/>
          <w:lang w:eastAsia="zh-CN"/>
        </w:rPr>
      </w:pPr>
      <w:r>
        <w:rPr>
          <w:rFonts w:eastAsia="宋体"/>
          <w:b/>
          <w:i/>
          <w:lang w:eastAsia="zh-CN"/>
        </w:rPr>
        <w:t>T</w:t>
      </w:r>
      <w:r w:rsidRPr="009D5BFC">
        <w:rPr>
          <w:rFonts w:eastAsia="宋体"/>
          <w:b/>
          <w:i/>
          <w:lang w:eastAsia="zh-CN"/>
        </w:rPr>
        <w:t>he search space of DCI 0_X/1_X is confi</w:t>
      </w:r>
      <w:r>
        <w:rPr>
          <w:rFonts w:eastAsia="宋体"/>
          <w:b/>
          <w:i/>
          <w:lang w:eastAsia="zh-CN"/>
        </w:rPr>
        <w:t>gured on each co-scheduled cell.</w:t>
      </w:r>
    </w:p>
    <w:p w14:paraId="0076E03A" w14:textId="77777777" w:rsidR="008D605D" w:rsidRPr="00020278" w:rsidRDefault="008D605D" w:rsidP="008D605D">
      <w:pPr>
        <w:pStyle w:val="aff8"/>
        <w:numPr>
          <w:ilvl w:val="0"/>
          <w:numId w:val="47"/>
        </w:numPr>
        <w:ind w:leftChars="0"/>
        <w:jc w:val="both"/>
        <w:rPr>
          <w:rFonts w:eastAsia="宋体"/>
          <w:b/>
          <w:i/>
          <w:lang w:eastAsia="zh-CN"/>
        </w:rPr>
      </w:pPr>
      <w:r w:rsidRPr="00020278">
        <w:rPr>
          <w:rFonts w:eastAsia="宋体"/>
          <w:b/>
          <w:i/>
          <w:lang w:eastAsia="zh-CN"/>
        </w:rPr>
        <w:t>Study</w:t>
      </w:r>
      <w:r>
        <w:rPr>
          <w:rFonts w:eastAsia="宋体"/>
          <w:b/>
          <w:i/>
          <w:lang w:eastAsia="zh-CN"/>
        </w:rPr>
        <w:t xml:space="preserve"> </w:t>
      </w:r>
      <w:r w:rsidRPr="00020278">
        <w:rPr>
          <w:rFonts w:eastAsia="宋体"/>
          <w:b/>
          <w:i/>
          <w:lang w:eastAsia="zh-CN"/>
        </w:rPr>
        <w:t>the relationship between co-scheduled cell combination and the CCE indexes of PDCCH candidates</w:t>
      </w:r>
      <w:r>
        <w:rPr>
          <w:rFonts w:eastAsia="宋体"/>
          <w:b/>
          <w:i/>
          <w:lang w:eastAsia="zh-CN"/>
        </w:rPr>
        <w:t xml:space="preserve">, and down select between method 1 and method 2 below. </w:t>
      </w:r>
    </w:p>
    <w:p w14:paraId="6B84B6AF" w14:textId="77777777" w:rsidR="008D605D" w:rsidRPr="00020278" w:rsidRDefault="008D605D" w:rsidP="008D605D">
      <w:pPr>
        <w:pStyle w:val="aff8"/>
        <w:numPr>
          <w:ilvl w:val="2"/>
          <w:numId w:val="26"/>
        </w:numPr>
        <w:ind w:leftChars="0"/>
        <w:jc w:val="both"/>
        <w:rPr>
          <w:rFonts w:eastAsia="宋体"/>
          <w:b/>
          <w:i/>
          <w:lang w:eastAsia="zh-CN"/>
        </w:rPr>
      </w:pPr>
      <w:r w:rsidRPr="00020278">
        <w:rPr>
          <w:rFonts w:eastAsia="宋体"/>
          <w:b/>
          <w:i/>
          <w:lang w:eastAsia="zh-CN"/>
        </w:rPr>
        <w:t xml:space="preserve">Method1: </w:t>
      </w:r>
      <w:r w:rsidRPr="00020278">
        <w:rPr>
          <w:b/>
          <w:i/>
        </w:rPr>
        <w:t xml:space="preserve">different combinations of co-scheduled cells can </w:t>
      </w:r>
      <w:r>
        <w:rPr>
          <w:b/>
          <w:i/>
        </w:rPr>
        <w:t>use</w:t>
      </w:r>
      <w:r w:rsidRPr="00020278">
        <w:rPr>
          <w:b/>
          <w:i/>
          <w:color w:val="000000" w:themeColor="text1"/>
        </w:rPr>
        <w:t xml:space="preserve"> the different CCE indexes</w:t>
      </w:r>
    </w:p>
    <w:p w14:paraId="5D613875" w14:textId="77777777" w:rsidR="008D605D" w:rsidRPr="00D70DE4" w:rsidRDefault="008D605D" w:rsidP="008D605D">
      <w:pPr>
        <w:pStyle w:val="aff8"/>
        <w:numPr>
          <w:ilvl w:val="2"/>
          <w:numId w:val="26"/>
        </w:numPr>
        <w:ind w:leftChars="0"/>
        <w:jc w:val="both"/>
        <w:rPr>
          <w:rFonts w:eastAsia="宋体"/>
          <w:b/>
          <w:i/>
          <w:lang w:eastAsia="zh-CN"/>
        </w:rPr>
      </w:pPr>
      <w:r w:rsidRPr="00020278">
        <w:rPr>
          <w:rFonts w:eastAsia="宋体"/>
          <w:b/>
          <w:i/>
          <w:lang w:eastAsia="zh-CN"/>
        </w:rPr>
        <w:t>Method2:</w:t>
      </w:r>
      <w:r w:rsidRPr="00D06106">
        <w:rPr>
          <w:b/>
          <w:i/>
        </w:rPr>
        <w:t xml:space="preserve"> </w:t>
      </w:r>
      <w:r w:rsidRPr="00020278">
        <w:rPr>
          <w:b/>
          <w:i/>
        </w:rPr>
        <w:t>different combinations of co-scheduled cells can sh</w:t>
      </w:r>
      <w:r w:rsidRPr="00020278">
        <w:rPr>
          <w:b/>
          <w:i/>
          <w:color w:val="000000" w:themeColor="text1"/>
        </w:rPr>
        <w:t>are the same CCE indexes</w:t>
      </w:r>
    </w:p>
    <w:p w14:paraId="75BFC0A2" w14:textId="77777777" w:rsidR="008D605D" w:rsidRPr="00D70DE4" w:rsidRDefault="008D605D" w:rsidP="008D605D">
      <w:pPr>
        <w:pStyle w:val="aff8"/>
        <w:numPr>
          <w:ilvl w:val="0"/>
          <w:numId w:val="47"/>
        </w:numPr>
        <w:ind w:leftChars="0"/>
        <w:jc w:val="both"/>
        <w:rPr>
          <w:rFonts w:eastAsia="宋体"/>
          <w:b/>
          <w:i/>
          <w:lang w:eastAsia="zh-CN"/>
        </w:rPr>
      </w:pPr>
      <w:r w:rsidRPr="00D70DE4">
        <w:rPr>
          <w:b/>
          <w:i/>
        </w:rPr>
        <w:t>The DCI size should be same for the CCE indexes of PDCCH candidates obtained by one indicator/bitmap/CIF value.</w:t>
      </w:r>
    </w:p>
    <w:p w14:paraId="584E08C7" w14:textId="77777777" w:rsidR="008D605D" w:rsidRPr="00F35D60" w:rsidRDefault="008D605D" w:rsidP="008D605D">
      <w:pPr>
        <w:pStyle w:val="aff8"/>
        <w:numPr>
          <w:ilvl w:val="0"/>
          <w:numId w:val="47"/>
        </w:numPr>
        <w:ind w:leftChars="0"/>
        <w:jc w:val="both"/>
        <w:rPr>
          <w:b/>
          <w:i/>
        </w:rPr>
      </w:pPr>
      <w:r>
        <w:rPr>
          <w:b/>
          <w:i/>
        </w:rPr>
        <w:lastRenderedPageBreak/>
        <w:t>T</w:t>
      </w:r>
      <w:r w:rsidRPr="009D27BF">
        <w:rPr>
          <w:b/>
          <w:i/>
        </w:rPr>
        <w:t xml:space="preserve">he search space configured with DCI format 0_X/1_X </w:t>
      </w:r>
      <w:r>
        <w:rPr>
          <w:b/>
          <w:i/>
        </w:rPr>
        <w:t>cannot</w:t>
      </w:r>
      <w:r w:rsidRPr="009D27BF">
        <w:rPr>
          <w:b/>
          <w:i/>
        </w:rPr>
        <w:t xml:space="preserve"> be configured with legacy DCI formats</w:t>
      </w:r>
      <w:r w:rsidRPr="00F35D60">
        <w:rPr>
          <w:b/>
          <w:i/>
        </w:rPr>
        <w:t>.</w:t>
      </w:r>
    </w:p>
    <w:p w14:paraId="44B392EF" w14:textId="77777777" w:rsidR="008D605D" w:rsidRPr="008B720F" w:rsidRDefault="008D605D" w:rsidP="008D605D">
      <w:pPr>
        <w:pStyle w:val="aff8"/>
        <w:numPr>
          <w:ilvl w:val="0"/>
          <w:numId w:val="47"/>
        </w:numPr>
        <w:overflowPunct w:val="0"/>
        <w:autoSpaceDE w:val="0"/>
        <w:autoSpaceDN w:val="0"/>
        <w:snapToGrid w:val="0"/>
        <w:spacing w:after="0"/>
        <w:ind w:leftChars="0"/>
        <w:jc w:val="both"/>
        <w:rPr>
          <w:b/>
          <w:i/>
          <w:color w:val="000000"/>
        </w:rPr>
      </w:pPr>
      <w:r>
        <w:rPr>
          <w:b/>
          <w:i/>
          <w:color w:val="000000"/>
        </w:rPr>
        <w:t xml:space="preserve">Support </w:t>
      </w:r>
      <w:r w:rsidRPr="008B720F">
        <w:rPr>
          <w:b/>
          <w:i/>
          <w:color w:val="000000"/>
        </w:rPr>
        <w:t>Alt 1-1: DCI size budget is maintained via DCI size alignment and DCI size budget of DCI format 0_X/1_X is counted for each of the co-scheduled cells.</w:t>
      </w:r>
    </w:p>
    <w:p w14:paraId="3818B018" w14:textId="77777777" w:rsidR="008D605D" w:rsidRPr="008B720F" w:rsidRDefault="008D605D" w:rsidP="008D605D">
      <w:pPr>
        <w:pStyle w:val="aff8"/>
        <w:numPr>
          <w:ilvl w:val="0"/>
          <w:numId w:val="47"/>
        </w:numPr>
        <w:ind w:leftChars="0"/>
        <w:jc w:val="both"/>
        <w:rPr>
          <w:b/>
          <w:i/>
          <w:color w:val="000000"/>
        </w:rPr>
      </w:pPr>
      <w:r w:rsidRPr="008B720F">
        <w:rPr>
          <w:b/>
          <w:i/>
          <w:color w:val="000000"/>
        </w:rPr>
        <w:t>Support</w:t>
      </w:r>
      <w:r w:rsidRPr="008B720F">
        <w:t xml:space="preserve"> </w:t>
      </w:r>
      <w:r w:rsidRPr="0024502C">
        <w:rPr>
          <w:b/>
          <w:i/>
          <w:color w:val="000000"/>
        </w:rPr>
        <w:t>Alt 1: counted on each co-scheduled cell</w:t>
      </w:r>
    </w:p>
    <w:p w14:paraId="377F82A0" w14:textId="77777777" w:rsidR="00FB33A0" w:rsidRPr="00873C83" w:rsidRDefault="00FB33A0" w:rsidP="00FB33A0">
      <w:pPr>
        <w:pStyle w:val="aff8"/>
        <w:numPr>
          <w:ilvl w:val="0"/>
          <w:numId w:val="47"/>
        </w:numPr>
        <w:ind w:leftChars="0"/>
        <w:jc w:val="both"/>
        <w:rPr>
          <w:b/>
          <w:i/>
          <w:color w:val="000000"/>
        </w:rPr>
      </w:pPr>
      <w:r w:rsidRPr="00873C83">
        <w:rPr>
          <w:b/>
          <w:i/>
          <w:color w:val="000000"/>
        </w:rPr>
        <w:t>The fields in DCI format 1_X are with the below type classification:</w:t>
      </w:r>
    </w:p>
    <w:p w14:paraId="31C309C5" w14:textId="77777777" w:rsidR="00FB33A0" w:rsidRPr="00873C83" w:rsidRDefault="00FB33A0" w:rsidP="00FB33A0">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225AA11C"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Identifier for DCI formats (Type-1A)</w:t>
      </w:r>
    </w:p>
    <w:p w14:paraId="09E3812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Downlink assignment index (Type-1A)</w:t>
      </w:r>
    </w:p>
    <w:p w14:paraId="77DE375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TPC for scheduled PUCCH (Type-1A)</w:t>
      </w:r>
    </w:p>
    <w:p w14:paraId="22FDE8B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PUCCH resource indicator (Type-1A)</w:t>
      </w:r>
    </w:p>
    <w:p w14:paraId="01D55B5F"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PDSCH-to-HARQ timing indicator (Type-1A)</w:t>
      </w:r>
    </w:p>
    <w:p w14:paraId="711F096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Carrier indicator o/Indicator/bitmap of co-scheduled cells (Type-1B)</w:t>
      </w:r>
    </w:p>
    <w:p w14:paraId="4EB88F9C"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196A2054"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color w:val="000000"/>
        </w:rPr>
        <w:t>One-shot HARQ-ACK request</w:t>
      </w:r>
      <w:r w:rsidRPr="00873C83">
        <w:rPr>
          <w:rFonts w:eastAsia="Times New Roman"/>
          <w:b/>
          <w:i/>
        </w:rPr>
        <w:t>(Type-1A)</w:t>
      </w:r>
    </w:p>
    <w:p w14:paraId="1766E307"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p>
    <w:p w14:paraId="612032F9" w14:textId="77777777" w:rsidR="00FB33A0" w:rsidRPr="00873C83" w:rsidRDefault="00FB33A0" w:rsidP="00FB33A0">
      <w:pPr>
        <w:numPr>
          <w:ilvl w:val="1"/>
          <w:numId w:val="34"/>
        </w:numPr>
        <w:overflowPunct w:val="0"/>
        <w:autoSpaceDE w:val="0"/>
        <w:autoSpaceDN w:val="0"/>
        <w:snapToGrid w:val="0"/>
        <w:spacing w:after="60"/>
        <w:jc w:val="both"/>
        <w:rPr>
          <w:b/>
          <w:i/>
        </w:rPr>
      </w:pPr>
      <w:r w:rsidRPr="00873C83">
        <w:rPr>
          <w:b/>
          <w:i/>
        </w:rPr>
        <w:t xml:space="preserve">ChannelAccess-Cpext  </w:t>
      </w:r>
      <w:r w:rsidRPr="00873C83">
        <w:rPr>
          <w:rFonts w:eastAsia="Times New Roman"/>
          <w:b/>
          <w:i/>
        </w:rPr>
        <w:t>(Type-1A)</w:t>
      </w:r>
    </w:p>
    <w:p w14:paraId="2B505379"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Enhanced Type 3 codebook indicator (Type-1A) if eType-3 HARQ-ACK is supported</w:t>
      </w:r>
    </w:p>
    <w:p w14:paraId="439F1AB4"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If eType-2 HARQ-ACK is supported for multi-cell scheduling</w:t>
      </w:r>
    </w:p>
    <w:p w14:paraId="49D04BC0"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 xml:space="preserve">PDSCH group index </w:t>
      </w:r>
      <w:r w:rsidRPr="00873C83">
        <w:rPr>
          <w:b/>
          <w:i/>
        </w:rPr>
        <w:t xml:space="preserve"> </w:t>
      </w:r>
      <w:r w:rsidRPr="00873C83">
        <w:rPr>
          <w:rFonts w:eastAsia="Times New Roman"/>
          <w:b/>
          <w:i/>
        </w:rPr>
        <w:t>(Type-1A)</w:t>
      </w:r>
    </w:p>
    <w:p w14:paraId="56F6CEDA"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 xml:space="preserve">New feedback indicator </w:t>
      </w:r>
      <w:r w:rsidRPr="00873C83">
        <w:rPr>
          <w:b/>
          <w:i/>
        </w:rPr>
        <w:t xml:space="preserve"> </w:t>
      </w:r>
      <w:r w:rsidRPr="00873C83">
        <w:rPr>
          <w:rFonts w:eastAsia="Times New Roman"/>
          <w:b/>
          <w:i/>
        </w:rPr>
        <w:t>(Type-1A)</w:t>
      </w:r>
    </w:p>
    <w:p w14:paraId="556A73AF" w14:textId="77777777" w:rsidR="00FB33A0"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Number of requested PDSCH group(s)</w:t>
      </w:r>
      <w:r w:rsidRPr="00873C83">
        <w:rPr>
          <w:b/>
          <w:i/>
        </w:rPr>
        <w:t xml:space="preserve"> </w:t>
      </w:r>
      <w:r w:rsidRPr="00873C83">
        <w:rPr>
          <w:rFonts w:eastAsia="Times New Roman"/>
          <w:b/>
          <w:i/>
        </w:rPr>
        <w:t>(Type-1A)</w:t>
      </w:r>
    </w:p>
    <w:p w14:paraId="6FE4EF64"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205ED4">
        <w:rPr>
          <w:rFonts w:eastAsia="Times New Roman"/>
          <w:b/>
          <w:i/>
        </w:rPr>
        <w:t>PDCCH monitoring adaptation indication</w:t>
      </w:r>
      <w:r w:rsidRPr="00873C83">
        <w:rPr>
          <w:b/>
          <w:i/>
        </w:rPr>
        <w:t xml:space="preserve"> </w:t>
      </w:r>
      <w:r w:rsidRPr="00873C83">
        <w:rPr>
          <w:rFonts w:eastAsia="Times New Roman"/>
          <w:b/>
          <w:i/>
        </w:rPr>
        <w:t>(Type-1A)</w:t>
      </w:r>
    </w:p>
    <w:p w14:paraId="3CC0C1F8" w14:textId="77777777" w:rsidR="00FB33A0" w:rsidRPr="00873C83" w:rsidRDefault="00FB33A0" w:rsidP="00FB33A0">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Type-2 fields include below:</w:t>
      </w:r>
    </w:p>
    <w:p w14:paraId="49DE1DA3"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New data indicator (</w:t>
      </w:r>
      <w:r w:rsidRPr="00873C83">
        <w:rPr>
          <w:b/>
          <w:i/>
        </w:rPr>
        <w:t>Type-2A)</w:t>
      </w:r>
    </w:p>
    <w:p w14:paraId="6923C82F"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Redundancy version (</w:t>
      </w:r>
      <w:r w:rsidRPr="00873C83">
        <w:rPr>
          <w:b/>
          <w:i/>
        </w:rPr>
        <w:t>Type-2A)</w:t>
      </w:r>
    </w:p>
    <w:p w14:paraId="1CC3A857"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Frequency domain resource assignment (</w:t>
      </w:r>
      <w:r w:rsidRPr="00873C83">
        <w:rPr>
          <w:b/>
          <w:i/>
        </w:rPr>
        <w:t>Type2A/2B)</w:t>
      </w:r>
    </w:p>
    <w:p w14:paraId="191DCF59"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b/>
          <w:i/>
        </w:rPr>
        <w:t xml:space="preserve">VRB-to-PRB mapping </w:t>
      </w:r>
      <w:r w:rsidRPr="00873C83">
        <w:rPr>
          <w:rFonts w:eastAsia="Times New Roman"/>
          <w:b/>
          <w:i/>
        </w:rPr>
        <w:t>(</w:t>
      </w:r>
      <w:r w:rsidRPr="00873C83">
        <w:rPr>
          <w:b/>
          <w:i/>
        </w:rPr>
        <w:t>Type2A/2B)</w:t>
      </w:r>
    </w:p>
    <w:p w14:paraId="27A8569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Rate matching indicator (</w:t>
      </w:r>
      <w:r w:rsidRPr="00873C83">
        <w:rPr>
          <w:b/>
          <w:i/>
        </w:rPr>
        <w:t>Type-2A)</w:t>
      </w:r>
    </w:p>
    <w:p w14:paraId="000E7663" w14:textId="77777777" w:rsidR="00FB33A0" w:rsidRPr="00873C83" w:rsidRDefault="00FB33A0" w:rsidP="00FB33A0">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45E068CA" w14:textId="77777777" w:rsidR="00FB33A0" w:rsidRPr="00873C83" w:rsidRDefault="00FB33A0" w:rsidP="00FB33A0">
      <w:pPr>
        <w:numPr>
          <w:ilvl w:val="1"/>
          <w:numId w:val="34"/>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4D20E965" w14:textId="77777777" w:rsidR="00FB33A0" w:rsidRPr="00873C83" w:rsidRDefault="00FB33A0" w:rsidP="00FB33A0">
      <w:pPr>
        <w:numPr>
          <w:ilvl w:val="2"/>
          <w:numId w:val="34"/>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02A6B145"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ZP CSI-RS trigger</w:t>
      </w:r>
    </w:p>
    <w:p w14:paraId="4FEB54EB"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Antenna port(s)</w:t>
      </w:r>
    </w:p>
    <w:p w14:paraId="1225A5B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TCI</w:t>
      </w:r>
    </w:p>
    <w:p w14:paraId="495284D7"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SRS request</w:t>
      </w:r>
    </w:p>
    <w:p w14:paraId="7DBF0A8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CSI request</w:t>
      </w:r>
    </w:p>
    <w:p w14:paraId="25033EB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08891D4A"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b/>
          <w:i/>
          <w:lang w:eastAsia="zh-CN"/>
        </w:rPr>
        <w:t>SRS offset indicator</w:t>
      </w:r>
    </w:p>
    <w:p w14:paraId="0F356592"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E8642AC"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4FB86F8A" w14:textId="77777777" w:rsidR="00FB33A0" w:rsidRPr="00873C83" w:rsidRDefault="00FB33A0" w:rsidP="00FB33A0">
      <w:pPr>
        <w:numPr>
          <w:ilvl w:val="0"/>
          <w:numId w:val="34"/>
        </w:numPr>
        <w:overflowPunct w:val="0"/>
        <w:autoSpaceDE w:val="0"/>
        <w:autoSpaceDN w:val="0"/>
        <w:snapToGrid w:val="0"/>
        <w:spacing w:after="60"/>
        <w:jc w:val="both"/>
        <w:rPr>
          <w:rFonts w:eastAsia="Times New Roman"/>
          <w:b/>
          <w:i/>
        </w:rPr>
      </w:pPr>
      <w:r>
        <w:rPr>
          <w:rFonts w:eastAsia="Times New Roman"/>
          <w:b/>
          <w:i/>
        </w:rPr>
        <w:t>F</w:t>
      </w:r>
      <w:r w:rsidRPr="00873C83">
        <w:rPr>
          <w:rFonts w:eastAsia="Times New Roman"/>
          <w:b/>
          <w:i/>
        </w:rPr>
        <w:t>ields not needed or supported for multi-carrier scheduling include below:</w:t>
      </w:r>
    </w:p>
    <w:p w14:paraId="719BDDAB"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0393CF7A"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Second TPC command for scheduled PUCCH</w:t>
      </w:r>
    </w:p>
    <w:p w14:paraId="588B3397"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b/>
          <w:i/>
        </w:rPr>
        <w:t xml:space="preserve">Transport block </w:t>
      </w:r>
      <w:r w:rsidRPr="00873C83">
        <w:rPr>
          <w:b/>
          <w:i/>
          <w:lang w:eastAsia="zh-CN"/>
        </w:rPr>
        <w:t>2</w:t>
      </w:r>
    </w:p>
    <w:p w14:paraId="6F471180"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1477600D"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NDI</w:t>
      </w:r>
    </w:p>
    <w:p w14:paraId="42AC92A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RV</w:t>
      </w:r>
    </w:p>
    <w:p w14:paraId="71824EBA"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CBG</w:t>
      </w:r>
    </w:p>
    <w:p w14:paraId="2F133BC5"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lastRenderedPageBreak/>
        <w:t>CBG transmission information</w:t>
      </w:r>
    </w:p>
    <w:p w14:paraId="0FE8B455"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CBG flushing information</w:t>
      </w:r>
    </w:p>
    <w:p w14:paraId="6D5AEA75"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53E17294" w14:textId="77777777" w:rsidR="00FB33A0" w:rsidRPr="00205ED4" w:rsidRDefault="00FB33A0" w:rsidP="00FB33A0">
      <w:pPr>
        <w:numPr>
          <w:ilvl w:val="1"/>
          <w:numId w:val="34"/>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0AF57D2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205ED4">
        <w:rPr>
          <w:rFonts w:eastAsia="Times New Roman"/>
          <w:b/>
          <w:i/>
        </w:rPr>
        <w:t>SCell dormancy indication</w:t>
      </w:r>
    </w:p>
    <w:p w14:paraId="456AE1BC" w14:textId="1A3B3F2F" w:rsidR="00FB33A0" w:rsidRPr="00C352D6" w:rsidRDefault="00FB33A0" w:rsidP="00FB33A0">
      <w:pPr>
        <w:pStyle w:val="aff8"/>
        <w:numPr>
          <w:ilvl w:val="0"/>
          <w:numId w:val="47"/>
        </w:numPr>
        <w:ind w:leftChars="0"/>
        <w:jc w:val="both"/>
        <w:rPr>
          <w:rFonts w:eastAsia="宋体"/>
          <w:b/>
          <w:i/>
          <w:lang w:eastAsia="zh-CN"/>
        </w:rPr>
      </w:pPr>
      <w:r w:rsidRPr="00C352D6">
        <w:rPr>
          <w:rFonts w:eastAsia="宋体"/>
          <w:b/>
          <w:i/>
          <w:lang w:eastAsia="zh-CN"/>
        </w:rPr>
        <w:t xml:space="preserve">The fields in DCI format </w:t>
      </w:r>
      <w:r>
        <w:rPr>
          <w:rFonts w:eastAsia="宋体"/>
          <w:b/>
          <w:i/>
          <w:lang w:eastAsia="zh-CN"/>
        </w:rPr>
        <w:t>0</w:t>
      </w:r>
      <w:r w:rsidRPr="00C352D6">
        <w:rPr>
          <w:rFonts w:eastAsia="宋体"/>
          <w:b/>
          <w:i/>
          <w:lang w:eastAsia="zh-CN"/>
        </w:rPr>
        <w:t>_X are with the below type classification:</w:t>
      </w:r>
    </w:p>
    <w:p w14:paraId="3062CADB" w14:textId="77777777" w:rsidR="00FB33A0" w:rsidRPr="00193D17" w:rsidRDefault="00FB33A0" w:rsidP="00FB33A0">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Type-1 fields include below:</w:t>
      </w:r>
    </w:p>
    <w:p w14:paraId="590CFA11"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Identifier for DCI formats (Type-1A)</w:t>
      </w:r>
    </w:p>
    <w:p w14:paraId="61E23517"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3E1BA82B"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460F5A47"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Downlink assignment index (Type-1A)</w:t>
      </w:r>
    </w:p>
    <w:p w14:paraId="56073BC5"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p>
    <w:p w14:paraId="6E8CD692" w14:textId="77777777" w:rsidR="00FB33A0" w:rsidRPr="00564A57" w:rsidRDefault="00FB33A0" w:rsidP="00FB33A0">
      <w:pPr>
        <w:numPr>
          <w:ilvl w:val="1"/>
          <w:numId w:val="34"/>
        </w:numPr>
        <w:overflowPunct w:val="0"/>
        <w:autoSpaceDE w:val="0"/>
        <w:autoSpaceDN w:val="0"/>
        <w:snapToGrid w:val="0"/>
        <w:spacing w:after="60"/>
        <w:jc w:val="both"/>
        <w:rPr>
          <w:b/>
          <w:i/>
        </w:rPr>
      </w:pPr>
      <w:r w:rsidRPr="00F30EC8">
        <w:rPr>
          <w:b/>
          <w:i/>
        </w:rPr>
        <w:t>ChannelAccess-CPext-CAPC</w:t>
      </w:r>
      <w:r w:rsidRPr="00193D17">
        <w:rPr>
          <w:b/>
          <w:i/>
        </w:rPr>
        <w:t xml:space="preserve">  </w:t>
      </w:r>
      <w:r w:rsidRPr="00193D17">
        <w:rPr>
          <w:rFonts w:eastAsia="Times New Roman"/>
          <w:b/>
          <w:i/>
        </w:rPr>
        <w:t>(Type-1A)</w:t>
      </w:r>
    </w:p>
    <w:p w14:paraId="2C108F5C" w14:textId="77777777" w:rsidR="00FB33A0" w:rsidRPr="00193D17" w:rsidRDefault="00FB33A0" w:rsidP="00FB33A0">
      <w:pPr>
        <w:numPr>
          <w:ilvl w:val="1"/>
          <w:numId w:val="34"/>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(Type-1A)</w:t>
      </w:r>
    </w:p>
    <w:p w14:paraId="12587AB1" w14:textId="77777777" w:rsidR="00FB33A0" w:rsidRPr="00193D17" w:rsidRDefault="00FB33A0" w:rsidP="00FB33A0">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6767899A"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New data indicator (</w:t>
      </w:r>
      <w:r w:rsidRPr="00193D17">
        <w:rPr>
          <w:b/>
          <w:i/>
        </w:rPr>
        <w:t>Type-2A)</w:t>
      </w:r>
    </w:p>
    <w:p w14:paraId="0A16C6B8"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Redundancy version (</w:t>
      </w:r>
      <w:r w:rsidRPr="00193D17">
        <w:rPr>
          <w:b/>
          <w:i/>
        </w:rPr>
        <w:t>Type-2A)</w:t>
      </w:r>
    </w:p>
    <w:p w14:paraId="26D2384B"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Frequency domain resource assignment (</w:t>
      </w:r>
      <w:r w:rsidRPr="00193D17">
        <w:rPr>
          <w:b/>
          <w:i/>
        </w:rPr>
        <w:t>Type2A/2B)</w:t>
      </w:r>
    </w:p>
    <w:p w14:paraId="69C6589B" w14:textId="77777777" w:rsidR="00FB33A0" w:rsidRPr="00F30EC8" w:rsidRDefault="00FB33A0" w:rsidP="00FB33A0">
      <w:pPr>
        <w:numPr>
          <w:ilvl w:val="1"/>
          <w:numId w:val="34"/>
        </w:numPr>
        <w:overflowPunct w:val="0"/>
        <w:autoSpaceDE w:val="0"/>
        <w:autoSpaceDN w:val="0"/>
        <w:snapToGrid w:val="0"/>
        <w:spacing w:after="60"/>
        <w:jc w:val="both"/>
        <w:rPr>
          <w:rFonts w:eastAsia="Times New Roman"/>
          <w:b/>
          <w:i/>
        </w:rPr>
      </w:pPr>
      <w:r w:rsidRPr="00FA36C2">
        <w:rPr>
          <w:b/>
          <w:i/>
        </w:rPr>
        <w:t>Frequency hopping flag</w:t>
      </w:r>
      <w:r w:rsidRPr="00193D17">
        <w:rPr>
          <w:b/>
          <w:i/>
        </w:rPr>
        <w:t xml:space="preserve"> </w:t>
      </w:r>
      <w:r w:rsidRPr="00193D17">
        <w:rPr>
          <w:rFonts w:eastAsia="Times New Roman"/>
          <w:b/>
          <w:i/>
        </w:rPr>
        <w:t>(</w:t>
      </w:r>
      <w:r w:rsidRPr="00193D17">
        <w:rPr>
          <w:b/>
          <w:i/>
        </w:rPr>
        <w:t>Type2A/2B)</w:t>
      </w:r>
    </w:p>
    <w:p w14:paraId="79421775"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Type2A/2B)</w:t>
      </w:r>
    </w:p>
    <w:p w14:paraId="778AEBF2" w14:textId="77777777" w:rsidR="00FB33A0" w:rsidRPr="00193D17" w:rsidRDefault="00FB33A0" w:rsidP="00FB33A0">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278A9A47" w14:textId="77777777" w:rsidR="00FB33A0" w:rsidRPr="00193D17" w:rsidRDefault="00FB33A0" w:rsidP="00FB33A0">
      <w:pPr>
        <w:numPr>
          <w:ilvl w:val="1"/>
          <w:numId w:val="34"/>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0B4D56E9"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SRS resource indicator</w:t>
      </w:r>
    </w:p>
    <w:p w14:paraId="310BD634"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Precoding information and number of layers</w:t>
      </w:r>
    </w:p>
    <w:p w14:paraId="2E254D27"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Antenna port(s)</w:t>
      </w:r>
    </w:p>
    <w:p w14:paraId="680D96D9"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SRS request</w:t>
      </w:r>
    </w:p>
    <w:p w14:paraId="6C61002F"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SRS offset indicator</w:t>
      </w:r>
    </w:p>
    <w:p w14:paraId="605106DB"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CSI request</w:t>
      </w:r>
    </w:p>
    <w:p w14:paraId="1F80DC19"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PTRS-DMRS association</w:t>
      </w:r>
    </w:p>
    <w:p w14:paraId="2D886B12"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65807006"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0B5671E5"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HARQ process number</w:t>
      </w:r>
    </w:p>
    <w:p w14:paraId="0E5C1E42"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7F018910" w14:textId="77777777" w:rsidR="00FB33A0" w:rsidRPr="00193D17" w:rsidRDefault="00FB33A0" w:rsidP="00FB33A0">
      <w:pPr>
        <w:numPr>
          <w:ilvl w:val="0"/>
          <w:numId w:val="34"/>
        </w:numPr>
        <w:overflowPunct w:val="0"/>
        <w:autoSpaceDE w:val="0"/>
        <w:autoSpaceDN w:val="0"/>
        <w:snapToGrid w:val="0"/>
        <w:spacing w:after="60"/>
        <w:jc w:val="both"/>
        <w:rPr>
          <w:rFonts w:eastAsia="Times New Roman"/>
          <w:b/>
          <w:i/>
        </w:rPr>
      </w:pPr>
      <w:r>
        <w:rPr>
          <w:rFonts w:eastAsia="Times New Roman"/>
          <w:b/>
          <w:i/>
        </w:rPr>
        <w:t>F</w:t>
      </w:r>
      <w:r w:rsidRPr="00193D17">
        <w:rPr>
          <w:rFonts w:eastAsia="Times New Roman"/>
          <w:b/>
          <w:i/>
        </w:rPr>
        <w:t>ields not needed or supported for multi-carrier scheduling include below:</w:t>
      </w:r>
    </w:p>
    <w:p w14:paraId="78F428C4"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0F2DD7">
        <w:rPr>
          <w:rFonts w:eastAsia="Times New Roman"/>
          <w:b/>
          <w:i/>
        </w:rPr>
        <w:t>DFI flag</w:t>
      </w:r>
    </w:p>
    <w:p w14:paraId="49CCCE14" w14:textId="77777777" w:rsidR="00FB33A0" w:rsidRPr="000F2DD7" w:rsidRDefault="00FB33A0" w:rsidP="00FB33A0">
      <w:pPr>
        <w:numPr>
          <w:ilvl w:val="1"/>
          <w:numId w:val="34"/>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510ABE3D"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2431165C"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SRS resource indicator</w:t>
      </w:r>
    </w:p>
    <w:p w14:paraId="0A3385FE"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Precoding information</w:t>
      </w:r>
    </w:p>
    <w:p w14:paraId="75A80815"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PTRS-DMRS association</w:t>
      </w:r>
    </w:p>
    <w:p w14:paraId="4A4B1147"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hint="eastAsia"/>
          <w:b/>
          <w:i/>
        </w:rPr>
        <w:t>U</w:t>
      </w:r>
      <w:r w:rsidRPr="00122FA4">
        <w:rPr>
          <w:rFonts w:eastAsia="Times New Roman"/>
          <w:b/>
          <w:i/>
        </w:rPr>
        <w:t>L-SCH indicator</w:t>
      </w:r>
    </w:p>
    <w:p w14:paraId="3CE2B02D"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b/>
          <w:i/>
        </w:rPr>
        <w:t xml:space="preserve">Transport block </w:t>
      </w:r>
      <w:r w:rsidRPr="00193D17">
        <w:rPr>
          <w:b/>
          <w:i/>
          <w:lang w:eastAsia="zh-CN"/>
        </w:rPr>
        <w:t>2</w:t>
      </w:r>
    </w:p>
    <w:p w14:paraId="5F8D90F4"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54FEBBFA"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t>NDI</w:t>
      </w:r>
    </w:p>
    <w:p w14:paraId="4B7E4FC5"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t>RV</w:t>
      </w:r>
    </w:p>
    <w:p w14:paraId="47C70C43"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CBG</w:t>
      </w:r>
    </w:p>
    <w:p w14:paraId="3A2E3C0F"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t>CBG transmission information</w:t>
      </w:r>
    </w:p>
    <w:p w14:paraId="1AC2DD80" w14:textId="77777777" w:rsidR="00FB33A0" w:rsidRPr="00122FA4"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40B82701" w14:textId="77777777" w:rsidR="00FB33A0" w:rsidRPr="00122FA4"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lastRenderedPageBreak/>
        <w:t>Minimum applicable scheduling offset indicator</w:t>
      </w:r>
    </w:p>
    <w:p w14:paraId="73BD3158"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3C1AF0F5" w14:textId="77777777" w:rsidR="00FB33A0" w:rsidRPr="00564A57"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52BC768D" w14:textId="77777777" w:rsidR="008D605D" w:rsidRPr="00154D8B" w:rsidRDefault="008D605D" w:rsidP="008D605D">
      <w:pPr>
        <w:pStyle w:val="aff8"/>
        <w:numPr>
          <w:ilvl w:val="0"/>
          <w:numId w:val="47"/>
        </w:numPr>
        <w:ind w:leftChars="0"/>
        <w:jc w:val="both"/>
        <w:rPr>
          <w:b/>
          <w:i/>
          <w:lang w:eastAsia="ja-JP"/>
        </w:rPr>
      </w:pPr>
      <w:r w:rsidRPr="00154D8B">
        <w:rPr>
          <w:rFonts w:eastAsia="宋体"/>
          <w:b/>
          <w:i/>
          <w:lang w:eastAsia="zh-CN"/>
        </w:rPr>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p w14:paraId="231CE20E" w14:textId="77777777" w:rsidR="008D605D" w:rsidRPr="004C0650" w:rsidRDefault="008D605D" w:rsidP="008D605D">
      <w:pPr>
        <w:pStyle w:val="aff8"/>
        <w:numPr>
          <w:ilvl w:val="0"/>
          <w:numId w:val="47"/>
        </w:numPr>
        <w:ind w:leftChars="0"/>
        <w:rPr>
          <w:rFonts w:eastAsia="宋体"/>
          <w:b/>
          <w:i/>
          <w:lang w:eastAsia="zh-CN"/>
        </w:rPr>
      </w:pPr>
      <w:r w:rsidRPr="004C0650">
        <w:rPr>
          <w:rFonts w:eastAsia="宋体"/>
          <w:b/>
          <w:i/>
          <w:lang w:eastAsia="zh-CN"/>
        </w:rPr>
        <w:t xml:space="preserve">We support </w:t>
      </w:r>
      <w:r w:rsidRPr="004C0650">
        <w:rPr>
          <w:b/>
          <w:i/>
          <w:lang w:eastAsia="zh-CN"/>
        </w:rPr>
        <w:t xml:space="preserve">Proposal 4-3rev2 </w:t>
      </w:r>
      <w:r w:rsidRPr="004C0650">
        <w:rPr>
          <w:b/>
          <w:i/>
        </w:rPr>
        <w:t>and</w:t>
      </w:r>
      <w:r w:rsidRPr="004C0650">
        <w:rPr>
          <w:b/>
          <w:i/>
          <w:lang w:eastAsia="zh-CN"/>
        </w:rPr>
        <w:t xml:space="preserve"> Proposal 4-4</w:t>
      </w:r>
      <w:r>
        <w:rPr>
          <w:b/>
          <w:i/>
          <w:lang w:eastAsia="zh-CN"/>
        </w:rPr>
        <w:t>.</w:t>
      </w:r>
    </w:p>
    <w:p w14:paraId="43B5E13F" w14:textId="77777777" w:rsidR="00606EA9" w:rsidRPr="0001502E" w:rsidRDefault="00606EA9" w:rsidP="00606EA9">
      <w:pPr>
        <w:pStyle w:val="aff8"/>
        <w:numPr>
          <w:ilvl w:val="0"/>
          <w:numId w:val="47"/>
        </w:numPr>
        <w:ind w:leftChars="0"/>
        <w:jc w:val="both"/>
        <w:rPr>
          <w:b/>
          <w:i/>
          <w:lang w:eastAsia="x-none"/>
        </w:rPr>
      </w:pPr>
      <w:r>
        <w:rPr>
          <w:rFonts w:eastAsia="宋体"/>
          <w:b/>
          <w:i/>
          <w:lang w:eastAsia="zh-CN"/>
        </w:rPr>
        <w:t>Clarify whether eType2 and eType3 HARQ-ACK codebook are in the scope.</w:t>
      </w:r>
    </w:p>
    <w:p w14:paraId="4347913F" w14:textId="77777777" w:rsidR="008D605D" w:rsidRPr="00843C4C" w:rsidRDefault="008D605D" w:rsidP="008D605D">
      <w:pPr>
        <w:pStyle w:val="aff8"/>
        <w:numPr>
          <w:ilvl w:val="0"/>
          <w:numId w:val="47"/>
        </w:numPr>
        <w:ind w:leftChars="0"/>
        <w:jc w:val="both"/>
        <w:rPr>
          <w:b/>
          <w:i/>
          <w:lang w:eastAsia="ja-JP"/>
        </w:rPr>
      </w:pPr>
      <w:r>
        <w:rPr>
          <w:rFonts w:eastAsia="宋体"/>
          <w:b/>
          <w:i/>
          <w:lang w:eastAsia="zh-CN"/>
        </w:rPr>
        <w:t>T</w:t>
      </w:r>
      <w:r w:rsidRPr="00843C4C">
        <w:rPr>
          <w:rFonts w:eastAsia="宋体"/>
          <w:b/>
          <w:i/>
          <w:lang w:eastAsia="zh-CN"/>
        </w:rPr>
        <w:t xml:space="preserve">he gap between PDCCH end symbol and the starting position of PDSCH </w:t>
      </w:r>
      <w:r>
        <w:rPr>
          <w:rFonts w:eastAsia="宋体"/>
          <w:b/>
          <w:i/>
          <w:lang w:eastAsia="zh-CN"/>
        </w:rPr>
        <w:t xml:space="preserve">defined in 38.214 </w:t>
      </w:r>
      <w:r w:rsidRPr="00843C4C">
        <w:rPr>
          <w:rFonts w:eastAsia="宋体"/>
          <w:b/>
          <w:i/>
          <w:lang w:eastAsia="zh-CN"/>
        </w:rPr>
        <w:t>should be applied</w:t>
      </w:r>
      <w:r w:rsidRPr="00A2186F">
        <w:rPr>
          <w:rFonts w:eastAsia="宋体"/>
          <w:b/>
          <w:i/>
          <w:lang w:eastAsia="zh-CN"/>
        </w:rPr>
        <w:t xml:space="preserve"> for multi-cell scheduling with a single DCI</w:t>
      </w:r>
      <w:r>
        <w:rPr>
          <w:rFonts w:eastAsia="宋体"/>
          <w:b/>
          <w:i/>
          <w:lang w:eastAsia="zh-CN"/>
        </w:rPr>
        <w:t xml:space="preserve"> when the</w:t>
      </w:r>
      <w:r w:rsidRPr="000F62ED">
        <w:rPr>
          <w:rFonts w:eastAsia="宋体"/>
          <w:b/>
          <w:i/>
          <w:lang w:eastAsia="zh-CN"/>
        </w:rPr>
        <w:t xml:space="preserve"> SCS of scheduled cell is different from the scheduling cell</w:t>
      </w:r>
      <w:r>
        <w:rPr>
          <w:rFonts w:eastAsia="宋体"/>
          <w:b/>
          <w:i/>
          <w:lang w:eastAsia="zh-CN"/>
        </w:rPr>
        <w:t>.</w:t>
      </w:r>
    </w:p>
    <w:bookmarkEnd w:id="6"/>
    <w:bookmarkEnd w:id="7"/>
    <w:p w14:paraId="06277EA8" w14:textId="77777777" w:rsidR="0045740A" w:rsidRPr="001D3F32" w:rsidRDefault="00FC0E47" w:rsidP="001D24B2">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38164B73" w:rsidR="006B4BF3" w:rsidRDefault="006B0E62" w:rsidP="001D24B2">
      <w:pPr>
        <w:pStyle w:val="References"/>
      </w:pPr>
      <w:r w:rsidRPr="006B0E62">
        <w:t>RP-220834</w:t>
      </w:r>
      <w:r>
        <w:t xml:space="preserve"> </w:t>
      </w:r>
      <w:r w:rsidRPr="006B0E62">
        <w:t>Revised WID on Multi-carrier enhancements</w:t>
      </w:r>
    </w:p>
    <w:p w14:paraId="7C12A783" w14:textId="77777777" w:rsidR="00B758C1" w:rsidRPr="00680672" w:rsidRDefault="00B758C1" w:rsidP="00B758C1">
      <w:pPr>
        <w:pStyle w:val="References"/>
        <w:rPr>
          <w:sz w:val="22"/>
          <w:szCs w:val="22"/>
        </w:rPr>
      </w:pPr>
      <w:r w:rsidRPr="00680672">
        <w:rPr>
          <w:sz w:val="22"/>
          <w:szCs w:val="22"/>
        </w:rPr>
        <w:t>Draft_Minutes_report_RAN1#109-e_v030</w:t>
      </w:r>
    </w:p>
    <w:p w14:paraId="0DAB5498" w14:textId="405552AC" w:rsidR="00CB023F" w:rsidRPr="0021760A" w:rsidRDefault="00CB023F" w:rsidP="00CB023F">
      <w:pPr>
        <w:pStyle w:val="References"/>
      </w:pPr>
      <w:r w:rsidRPr="00CB023F">
        <w:t>R1-2205488</w:t>
      </w:r>
      <w:r w:rsidRPr="00CB023F">
        <w:tab/>
        <w:t xml:space="preserve">Feature lead </w:t>
      </w:r>
      <w:r>
        <w:t xml:space="preserve">final </w:t>
      </w:r>
      <w:r w:rsidRPr="00CB023F">
        <w:t>summary on multi-cell PUSCH/PDSCH scheduling with a single DCI</w:t>
      </w:r>
      <w:r w:rsidRPr="00CB023F">
        <w:tab/>
        <w:t>Moderator (Lenovo)</w:t>
      </w:r>
    </w:p>
    <w:sectPr w:rsidR="00CB023F" w:rsidRPr="0021760A">
      <w:footerReference w:type="even" r:id="rId27"/>
      <w:footerReference w:type="default" r:id="rId2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A7AF8" w14:textId="77777777" w:rsidR="00856B3C" w:rsidRDefault="00856B3C">
      <w:r>
        <w:separator/>
      </w:r>
    </w:p>
  </w:endnote>
  <w:endnote w:type="continuationSeparator" w:id="0">
    <w:p w14:paraId="7761B121" w14:textId="77777777" w:rsidR="00856B3C" w:rsidRDefault="00856B3C">
      <w:r>
        <w:continuationSeparator/>
      </w:r>
    </w:p>
  </w:endnote>
  <w:endnote w:type="continuationNotice" w:id="1">
    <w:p w14:paraId="035F1E24" w14:textId="77777777" w:rsidR="00856B3C" w:rsidRDefault="00856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671DE" w:rsidRDefault="009671D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671DE" w:rsidRDefault="009671D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31C7C61" w:rsidR="009671DE" w:rsidRDefault="009671D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904B3E">
      <w:rPr>
        <w:rStyle w:val="af9"/>
      </w:rPr>
      <w:t>21</w:t>
    </w:r>
    <w:r>
      <w:rPr>
        <w:rStyle w:val="af9"/>
      </w:rPr>
      <w:fldChar w:fldCharType="end"/>
    </w:r>
  </w:p>
  <w:p w14:paraId="1032240D" w14:textId="77777777" w:rsidR="009671DE" w:rsidRDefault="009671D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0DC9F" w14:textId="77777777" w:rsidR="00856B3C" w:rsidRDefault="00856B3C">
      <w:r>
        <w:separator/>
      </w:r>
    </w:p>
  </w:footnote>
  <w:footnote w:type="continuationSeparator" w:id="0">
    <w:p w14:paraId="153DD1A4" w14:textId="77777777" w:rsidR="00856B3C" w:rsidRDefault="00856B3C">
      <w:r>
        <w:continuationSeparator/>
      </w:r>
    </w:p>
  </w:footnote>
  <w:footnote w:type="continuationNotice" w:id="1">
    <w:p w14:paraId="409AC784" w14:textId="77777777" w:rsidR="00856B3C" w:rsidRDefault="00856B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351BDE"/>
    <w:multiLevelType w:val="hybridMultilevel"/>
    <w:tmpl w:val="7DDA90E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D266D"/>
    <w:multiLevelType w:val="hybridMultilevel"/>
    <w:tmpl w:val="BD26DEAA"/>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F4D0D"/>
    <w:multiLevelType w:val="hybridMultilevel"/>
    <w:tmpl w:val="013A8BB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35B91"/>
    <w:multiLevelType w:val="hybridMultilevel"/>
    <w:tmpl w:val="48FEB2F4"/>
    <w:lvl w:ilvl="0" w:tplc="0CB276DA">
      <w:start w:val="1"/>
      <w:numFmt w:val="decimal"/>
      <w:lvlText w:val="Proposal %1."/>
      <w:lvlJc w:val="left"/>
      <w:pPr>
        <w:ind w:left="420" w:hanging="420"/>
      </w:pPr>
      <w:rPr>
        <w:rFonts w:hint="eastAsia"/>
      </w:rPr>
    </w:lvl>
    <w:lvl w:ilvl="1" w:tplc="96ACE0A0">
      <w:start w:val="1"/>
      <w:numFmt w:val="decimal"/>
      <w:lvlText w:val="Scenario#%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24FE6"/>
    <w:multiLevelType w:val="hybridMultilevel"/>
    <w:tmpl w:val="DF4AA97E"/>
    <w:lvl w:ilvl="0" w:tplc="0CB276DA">
      <w:start w:val="1"/>
      <w:numFmt w:val="decimal"/>
      <w:lvlText w:val="Proposal %1."/>
      <w:lvlJc w:val="left"/>
      <w:pPr>
        <w:ind w:left="420" w:hanging="420"/>
      </w:pPr>
      <w:rPr>
        <w:rFonts w:hint="eastAsia"/>
      </w:rPr>
    </w:lvl>
    <w:lvl w:ilvl="1" w:tplc="96ACE0A0">
      <w:start w:val="1"/>
      <w:numFmt w:val="decimal"/>
      <w:lvlText w:val="Scenario#%2."/>
      <w:lvlJc w:val="left"/>
      <w:pPr>
        <w:ind w:left="840" w:hanging="420"/>
      </w:pPr>
      <w:rPr>
        <w:rFonts w:hint="eastAsia"/>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237B95"/>
    <w:multiLevelType w:val="hybridMultilevel"/>
    <w:tmpl w:val="86B65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63720"/>
    <w:multiLevelType w:val="hybridMultilevel"/>
    <w:tmpl w:val="268A08A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671992"/>
    <w:multiLevelType w:val="hybridMultilevel"/>
    <w:tmpl w:val="6296A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912B25"/>
    <w:multiLevelType w:val="hybridMultilevel"/>
    <w:tmpl w:val="E63E9F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66322"/>
    <w:multiLevelType w:val="multilevel"/>
    <w:tmpl w:val="E4484B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BD06A6"/>
    <w:multiLevelType w:val="hybridMultilevel"/>
    <w:tmpl w:val="A54E21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4A0F22"/>
    <w:multiLevelType w:val="hybridMultilevel"/>
    <w:tmpl w:val="98F22B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70116"/>
    <w:multiLevelType w:val="hybridMultilevel"/>
    <w:tmpl w:val="BD6C47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024196"/>
    <w:multiLevelType w:val="hybridMultilevel"/>
    <w:tmpl w:val="3E62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664A74"/>
    <w:multiLevelType w:val="hybridMultilevel"/>
    <w:tmpl w:val="24682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3579BC"/>
    <w:multiLevelType w:val="hybridMultilevel"/>
    <w:tmpl w:val="E922703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005661"/>
    <w:multiLevelType w:val="hybridMultilevel"/>
    <w:tmpl w:val="0B6683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740BFD"/>
    <w:multiLevelType w:val="hybridMultilevel"/>
    <w:tmpl w:val="29806E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5E29E5"/>
    <w:multiLevelType w:val="hybridMultilevel"/>
    <w:tmpl w:val="E52ED0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F401506"/>
    <w:multiLevelType w:val="hybridMultilevel"/>
    <w:tmpl w:val="BD26DEAA"/>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45"/>
  </w:num>
  <w:num w:numId="3">
    <w:abstractNumId w:val="22"/>
  </w:num>
  <w:num w:numId="4">
    <w:abstractNumId w:val="36"/>
  </w:num>
  <w:num w:numId="5">
    <w:abstractNumId w:val="27"/>
  </w:num>
  <w:num w:numId="6">
    <w:abstractNumId w:val="28"/>
  </w:num>
  <w:num w:numId="7">
    <w:abstractNumId w:val="25"/>
  </w:num>
  <w:num w:numId="8">
    <w:abstractNumId w:val="42"/>
  </w:num>
  <w:num w:numId="9">
    <w:abstractNumId w:val="19"/>
  </w:num>
  <w:num w:numId="10">
    <w:abstractNumId w:val="16"/>
  </w:num>
  <w:num w:numId="11">
    <w:abstractNumId w:val="40"/>
  </w:num>
  <w:num w:numId="12">
    <w:abstractNumId w:val="20"/>
  </w:num>
  <w:num w:numId="13">
    <w:abstractNumId w:val="0"/>
  </w:num>
  <w:num w:numId="14">
    <w:abstractNumId w:val="13"/>
  </w:num>
  <w:num w:numId="15">
    <w:abstractNumId w:val="35"/>
  </w:num>
  <w:num w:numId="16">
    <w:abstractNumId w:val="44"/>
  </w:num>
  <w:num w:numId="17">
    <w:abstractNumId w:val="9"/>
  </w:num>
  <w:num w:numId="18">
    <w:abstractNumId w:val="33"/>
  </w:num>
  <w:num w:numId="19">
    <w:abstractNumId w:val="12"/>
  </w:num>
  <w:num w:numId="20">
    <w:abstractNumId w:val="23"/>
  </w:num>
  <w:num w:numId="21">
    <w:abstractNumId w:val="38"/>
  </w:num>
  <w:num w:numId="22">
    <w:abstractNumId w:val="15"/>
  </w:num>
  <w:num w:numId="23">
    <w:abstractNumId w:val="32"/>
  </w:num>
  <w:num w:numId="24">
    <w:abstractNumId w:val="37"/>
  </w:num>
  <w:num w:numId="25">
    <w:abstractNumId w:val="34"/>
  </w:num>
  <w:num w:numId="26">
    <w:abstractNumId w:val="5"/>
  </w:num>
  <w:num w:numId="27">
    <w:abstractNumId w:val="1"/>
  </w:num>
  <w:num w:numId="28">
    <w:abstractNumId w:val="4"/>
  </w:num>
  <w:num w:numId="29">
    <w:abstractNumId w:val="26"/>
  </w:num>
  <w:num w:numId="30">
    <w:abstractNumId w:val="17"/>
  </w:num>
  <w:num w:numId="31">
    <w:abstractNumId w:val="8"/>
  </w:num>
  <w:num w:numId="32">
    <w:abstractNumId w:val="31"/>
  </w:num>
  <w:num w:numId="33">
    <w:abstractNumId w:val="3"/>
  </w:num>
  <w:num w:numId="34">
    <w:abstractNumId w:val="7"/>
  </w:num>
  <w:num w:numId="35">
    <w:abstractNumId w:val="14"/>
  </w:num>
  <w:num w:numId="36">
    <w:abstractNumId w:val="11"/>
  </w:num>
  <w:num w:numId="37">
    <w:abstractNumId w:val="43"/>
  </w:num>
  <w:num w:numId="38">
    <w:abstractNumId w:val="39"/>
  </w:num>
  <w:num w:numId="39">
    <w:abstractNumId w:val="2"/>
  </w:num>
  <w:num w:numId="40">
    <w:abstractNumId w:val="21"/>
  </w:num>
  <w:num w:numId="41">
    <w:abstractNumId w:val="24"/>
  </w:num>
  <w:num w:numId="42">
    <w:abstractNumId w:val="10"/>
  </w:num>
  <w:num w:numId="43">
    <w:abstractNumId w:val="18"/>
  </w:num>
  <w:num w:numId="44">
    <w:abstractNumId w:val="6"/>
  </w:num>
  <w:num w:numId="45">
    <w:abstractNumId w:val="29"/>
  </w:num>
  <w:num w:numId="46">
    <w:abstractNumId w:val="46"/>
  </w:num>
  <w:num w:numId="47">
    <w:abstractNumId w:val="30"/>
  </w:num>
  <w:num w:numId="48">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DC7"/>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3056B"/>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D8F"/>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457"/>
    <w:rsid w:val="000A2458"/>
    <w:rsid w:val="000A2F81"/>
    <w:rsid w:val="000A3132"/>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3B0"/>
    <w:rsid w:val="000B451F"/>
    <w:rsid w:val="000B486A"/>
    <w:rsid w:val="000B4A19"/>
    <w:rsid w:val="000B5228"/>
    <w:rsid w:val="000B53CF"/>
    <w:rsid w:val="000B59D0"/>
    <w:rsid w:val="000B5AA4"/>
    <w:rsid w:val="000B5F4E"/>
    <w:rsid w:val="000B63B1"/>
    <w:rsid w:val="000B641B"/>
    <w:rsid w:val="000B6470"/>
    <w:rsid w:val="000B6F65"/>
    <w:rsid w:val="000B7468"/>
    <w:rsid w:val="000B7F70"/>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449"/>
    <w:rsid w:val="000F1B7E"/>
    <w:rsid w:val="000F1D64"/>
    <w:rsid w:val="000F1EAF"/>
    <w:rsid w:val="000F23C8"/>
    <w:rsid w:val="000F255F"/>
    <w:rsid w:val="000F266E"/>
    <w:rsid w:val="000F2810"/>
    <w:rsid w:val="000F29F2"/>
    <w:rsid w:val="000F2C06"/>
    <w:rsid w:val="000F2DD7"/>
    <w:rsid w:val="000F3323"/>
    <w:rsid w:val="000F3342"/>
    <w:rsid w:val="000F3494"/>
    <w:rsid w:val="000F36BC"/>
    <w:rsid w:val="000F3F0C"/>
    <w:rsid w:val="000F427B"/>
    <w:rsid w:val="000F5644"/>
    <w:rsid w:val="000F592A"/>
    <w:rsid w:val="000F5FB5"/>
    <w:rsid w:val="000F62ED"/>
    <w:rsid w:val="000F6D95"/>
    <w:rsid w:val="000F72C1"/>
    <w:rsid w:val="000F766C"/>
    <w:rsid w:val="000F7713"/>
    <w:rsid w:val="001003D1"/>
    <w:rsid w:val="001004F9"/>
    <w:rsid w:val="0010053A"/>
    <w:rsid w:val="0010062C"/>
    <w:rsid w:val="00100CDE"/>
    <w:rsid w:val="00101114"/>
    <w:rsid w:val="0010155C"/>
    <w:rsid w:val="00101982"/>
    <w:rsid w:val="00101A9B"/>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4FE"/>
    <w:rsid w:val="001227F0"/>
    <w:rsid w:val="00122870"/>
    <w:rsid w:val="00122C42"/>
    <w:rsid w:val="00122D51"/>
    <w:rsid w:val="00122FA4"/>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4FB"/>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C5B"/>
    <w:rsid w:val="00181E2B"/>
    <w:rsid w:val="0018259F"/>
    <w:rsid w:val="001827CC"/>
    <w:rsid w:val="0018290A"/>
    <w:rsid w:val="00182CD6"/>
    <w:rsid w:val="00182F10"/>
    <w:rsid w:val="001830CB"/>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674"/>
    <w:rsid w:val="00190C74"/>
    <w:rsid w:val="00190E33"/>
    <w:rsid w:val="00190EBA"/>
    <w:rsid w:val="00191C14"/>
    <w:rsid w:val="00192332"/>
    <w:rsid w:val="001926EC"/>
    <w:rsid w:val="00193564"/>
    <w:rsid w:val="00193580"/>
    <w:rsid w:val="001936FD"/>
    <w:rsid w:val="00193AA8"/>
    <w:rsid w:val="00193D17"/>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1F"/>
    <w:rsid w:val="001A7DAF"/>
    <w:rsid w:val="001B015C"/>
    <w:rsid w:val="001B04B2"/>
    <w:rsid w:val="001B05DC"/>
    <w:rsid w:val="001B05EC"/>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686"/>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2B01"/>
    <w:rsid w:val="001F31ED"/>
    <w:rsid w:val="001F4290"/>
    <w:rsid w:val="001F42E7"/>
    <w:rsid w:val="001F44D6"/>
    <w:rsid w:val="001F466F"/>
    <w:rsid w:val="001F4E37"/>
    <w:rsid w:val="001F53AF"/>
    <w:rsid w:val="001F667A"/>
    <w:rsid w:val="001F6685"/>
    <w:rsid w:val="001F66E1"/>
    <w:rsid w:val="001F683F"/>
    <w:rsid w:val="001F6AE2"/>
    <w:rsid w:val="001F6C8B"/>
    <w:rsid w:val="001F7571"/>
    <w:rsid w:val="001F75B5"/>
    <w:rsid w:val="001F781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0B8"/>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6C"/>
    <w:rsid w:val="002435EB"/>
    <w:rsid w:val="002436DF"/>
    <w:rsid w:val="00243AD9"/>
    <w:rsid w:val="00244518"/>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5F3C"/>
    <w:rsid w:val="00266D12"/>
    <w:rsid w:val="00266E91"/>
    <w:rsid w:val="00267133"/>
    <w:rsid w:val="002676D3"/>
    <w:rsid w:val="00267727"/>
    <w:rsid w:val="002678CE"/>
    <w:rsid w:val="00270574"/>
    <w:rsid w:val="00270854"/>
    <w:rsid w:val="00270B88"/>
    <w:rsid w:val="00270D0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1CD"/>
    <w:rsid w:val="0028074C"/>
    <w:rsid w:val="002809CD"/>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DCB"/>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53D"/>
    <w:rsid w:val="002C5774"/>
    <w:rsid w:val="002C57C5"/>
    <w:rsid w:val="002C592A"/>
    <w:rsid w:val="002C595E"/>
    <w:rsid w:val="002C5B49"/>
    <w:rsid w:val="002C6502"/>
    <w:rsid w:val="002C66F0"/>
    <w:rsid w:val="002C6A79"/>
    <w:rsid w:val="002D041E"/>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59"/>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644"/>
    <w:rsid w:val="002E4906"/>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65CB"/>
    <w:rsid w:val="0032667D"/>
    <w:rsid w:val="0032688B"/>
    <w:rsid w:val="00326A0A"/>
    <w:rsid w:val="00326ED1"/>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5E9"/>
    <w:rsid w:val="00352F2F"/>
    <w:rsid w:val="003530F2"/>
    <w:rsid w:val="00353693"/>
    <w:rsid w:val="00353735"/>
    <w:rsid w:val="0035466C"/>
    <w:rsid w:val="00354CD8"/>
    <w:rsid w:val="00355326"/>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2C0"/>
    <w:rsid w:val="00364365"/>
    <w:rsid w:val="0036468E"/>
    <w:rsid w:val="003652C3"/>
    <w:rsid w:val="00365954"/>
    <w:rsid w:val="00365D06"/>
    <w:rsid w:val="00366069"/>
    <w:rsid w:val="0036636D"/>
    <w:rsid w:val="00366527"/>
    <w:rsid w:val="00366844"/>
    <w:rsid w:val="00366BCB"/>
    <w:rsid w:val="003674A1"/>
    <w:rsid w:val="0036784F"/>
    <w:rsid w:val="00367C06"/>
    <w:rsid w:val="00367C5D"/>
    <w:rsid w:val="0037064E"/>
    <w:rsid w:val="00370E67"/>
    <w:rsid w:val="00370F44"/>
    <w:rsid w:val="003710CF"/>
    <w:rsid w:val="003712E1"/>
    <w:rsid w:val="00371881"/>
    <w:rsid w:val="00371AC7"/>
    <w:rsid w:val="00372180"/>
    <w:rsid w:val="00372277"/>
    <w:rsid w:val="0037242B"/>
    <w:rsid w:val="00372E30"/>
    <w:rsid w:val="00372FA9"/>
    <w:rsid w:val="003730B8"/>
    <w:rsid w:val="0037364F"/>
    <w:rsid w:val="0037386B"/>
    <w:rsid w:val="00373B03"/>
    <w:rsid w:val="00373EE4"/>
    <w:rsid w:val="00374322"/>
    <w:rsid w:val="00374365"/>
    <w:rsid w:val="00374655"/>
    <w:rsid w:val="003749BB"/>
    <w:rsid w:val="00375074"/>
    <w:rsid w:val="0037528F"/>
    <w:rsid w:val="00375351"/>
    <w:rsid w:val="00375480"/>
    <w:rsid w:val="003756F7"/>
    <w:rsid w:val="00375F58"/>
    <w:rsid w:val="00376092"/>
    <w:rsid w:val="00376319"/>
    <w:rsid w:val="0037637F"/>
    <w:rsid w:val="00377E48"/>
    <w:rsid w:val="00380378"/>
    <w:rsid w:val="00381197"/>
    <w:rsid w:val="00381AF4"/>
    <w:rsid w:val="00381C66"/>
    <w:rsid w:val="00381E0B"/>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87D0D"/>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EAA"/>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A67"/>
    <w:rsid w:val="003D25C5"/>
    <w:rsid w:val="003D2780"/>
    <w:rsid w:val="003D2A5B"/>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6E7"/>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6E2E"/>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076"/>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BDA"/>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27B"/>
    <w:rsid w:val="00474496"/>
    <w:rsid w:val="004746EB"/>
    <w:rsid w:val="0047498D"/>
    <w:rsid w:val="004749C9"/>
    <w:rsid w:val="00474C30"/>
    <w:rsid w:val="004751BE"/>
    <w:rsid w:val="004753C6"/>
    <w:rsid w:val="004755DD"/>
    <w:rsid w:val="004757E4"/>
    <w:rsid w:val="00475A4A"/>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CCC"/>
    <w:rsid w:val="004917B7"/>
    <w:rsid w:val="00491C0C"/>
    <w:rsid w:val="00491F76"/>
    <w:rsid w:val="0049256A"/>
    <w:rsid w:val="00492595"/>
    <w:rsid w:val="00492C30"/>
    <w:rsid w:val="004932F4"/>
    <w:rsid w:val="0049369B"/>
    <w:rsid w:val="00493991"/>
    <w:rsid w:val="00494B5B"/>
    <w:rsid w:val="00494C43"/>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50"/>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B84"/>
    <w:rsid w:val="004E5C1F"/>
    <w:rsid w:val="004E5FC6"/>
    <w:rsid w:val="004E65B4"/>
    <w:rsid w:val="004E7427"/>
    <w:rsid w:val="004E789C"/>
    <w:rsid w:val="004E7A46"/>
    <w:rsid w:val="004E7A9B"/>
    <w:rsid w:val="004E7CAF"/>
    <w:rsid w:val="004E7F59"/>
    <w:rsid w:val="004F0749"/>
    <w:rsid w:val="004F0AA5"/>
    <w:rsid w:val="004F0C6F"/>
    <w:rsid w:val="004F0EE0"/>
    <w:rsid w:val="004F1946"/>
    <w:rsid w:val="004F230C"/>
    <w:rsid w:val="004F2377"/>
    <w:rsid w:val="004F279D"/>
    <w:rsid w:val="004F285D"/>
    <w:rsid w:val="004F28E8"/>
    <w:rsid w:val="004F2C95"/>
    <w:rsid w:val="004F321F"/>
    <w:rsid w:val="004F331D"/>
    <w:rsid w:val="004F3C98"/>
    <w:rsid w:val="004F3EF7"/>
    <w:rsid w:val="004F437A"/>
    <w:rsid w:val="004F46E0"/>
    <w:rsid w:val="004F4D2A"/>
    <w:rsid w:val="004F51C0"/>
    <w:rsid w:val="004F542C"/>
    <w:rsid w:val="004F5485"/>
    <w:rsid w:val="004F551C"/>
    <w:rsid w:val="004F605B"/>
    <w:rsid w:val="004F610E"/>
    <w:rsid w:val="004F6165"/>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5C43"/>
    <w:rsid w:val="00526810"/>
    <w:rsid w:val="0052688D"/>
    <w:rsid w:val="005269E0"/>
    <w:rsid w:val="00526BC2"/>
    <w:rsid w:val="00526D40"/>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50CB"/>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3EC5"/>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4A57"/>
    <w:rsid w:val="00565D97"/>
    <w:rsid w:val="0056611B"/>
    <w:rsid w:val="005666C7"/>
    <w:rsid w:val="0056698A"/>
    <w:rsid w:val="00567575"/>
    <w:rsid w:val="005679C7"/>
    <w:rsid w:val="00567D33"/>
    <w:rsid w:val="005704DE"/>
    <w:rsid w:val="00570C2B"/>
    <w:rsid w:val="00570FB4"/>
    <w:rsid w:val="005716D6"/>
    <w:rsid w:val="00571837"/>
    <w:rsid w:val="0057221B"/>
    <w:rsid w:val="0057261F"/>
    <w:rsid w:val="00573266"/>
    <w:rsid w:val="00573284"/>
    <w:rsid w:val="00573F27"/>
    <w:rsid w:val="005746F0"/>
    <w:rsid w:val="005747B5"/>
    <w:rsid w:val="00574A61"/>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687D"/>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F"/>
    <w:rsid w:val="005A200D"/>
    <w:rsid w:val="005A221C"/>
    <w:rsid w:val="005A244C"/>
    <w:rsid w:val="005A2624"/>
    <w:rsid w:val="005A2A99"/>
    <w:rsid w:val="005A30CD"/>
    <w:rsid w:val="005A39CD"/>
    <w:rsid w:val="005A3D52"/>
    <w:rsid w:val="005A45DF"/>
    <w:rsid w:val="005A4B10"/>
    <w:rsid w:val="005A4FC0"/>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702E"/>
    <w:rsid w:val="005D73B3"/>
    <w:rsid w:val="005D73DC"/>
    <w:rsid w:val="005D79EA"/>
    <w:rsid w:val="005D7C53"/>
    <w:rsid w:val="005E00C1"/>
    <w:rsid w:val="005E0761"/>
    <w:rsid w:val="005E078E"/>
    <w:rsid w:val="005E09C8"/>
    <w:rsid w:val="005E0AF8"/>
    <w:rsid w:val="005E0BF2"/>
    <w:rsid w:val="005E0C26"/>
    <w:rsid w:val="005E0D95"/>
    <w:rsid w:val="005E1063"/>
    <w:rsid w:val="005E1478"/>
    <w:rsid w:val="005E181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4EB2"/>
    <w:rsid w:val="005F570E"/>
    <w:rsid w:val="005F5BA2"/>
    <w:rsid w:val="005F5C3C"/>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17D89"/>
    <w:rsid w:val="0062080C"/>
    <w:rsid w:val="00620A49"/>
    <w:rsid w:val="00620A67"/>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34A"/>
    <w:rsid w:val="0062442C"/>
    <w:rsid w:val="00625019"/>
    <w:rsid w:val="0062513F"/>
    <w:rsid w:val="00625157"/>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4F8C"/>
    <w:rsid w:val="006351F9"/>
    <w:rsid w:val="00635C58"/>
    <w:rsid w:val="006362C1"/>
    <w:rsid w:val="00636F6A"/>
    <w:rsid w:val="00637231"/>
    <w:rsid w:val="00637373"/>
    <w:rsid w:val="00637797"/>
    <w:rsid w:val="00640125"/>
    <w:rsid w:val="0064040D"/>
    <w:rsid w:val="00640A90"/>
    <w:rsid w:val="00640CD6"/>
    <w:rsid w:val="006413BC"/>
    <w:rsid w:val="00641689"/>
    <w:rsid w:val="00641C91"/>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AC1"/>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42A"/>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570"/>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681"/>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6749"/>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2DD"/>
    <w:rsid w:val="007117F4"/>
    <w:rsid w:val="00711877"/>
    <w:rsid w:val="0071213A"/>
    <w:rsid w:val="0071221F"/>
    <w:rsid w:val="0071246C"/>
    <w:rsid w:val="007128F9"/>
    <w:rsid w:val="00713D13"/>
    <w:rsid w:val="0071449E"/>
    <w:rsid w:val="007144E3"/>
    <w:rsid w:val="007147C4"/>
    <w:rsid w:val="00714FAC"/>
    <w:rsid w:val="00715200"/>
    <w:rsid w:val="00715768"/>
    <w:rsid w:val="007157FE"/>
    <w:rsid w:val="00715D4D"/>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3C1"/>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2882"/>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370"/>
    <w:rsid w:val="00774714"/>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FDD"/>
    <w:rsid w:val="00782115"/>
    <w:rsid w:val="00782123"/>
    <w:rsid w:val="00782219"/>
    <w:rsid w:val="00782BDD"/>
    <w:rsid w:val="00783930"/>
    <w:rsid w:val="00783A49"/>
    <w:rsid w:val="00783AAF"/>
    <w:rsid w:val="00783C95"/>
    <w:rsid w:val="00783DAC"/>
    <w:rsid w:val="00784148"/>
    <w:rsid w:val="00784194"/>
    <w:rsid w:val="00784303"/>
    <w:rsid w:val="00784375"/>
    <w:rsid w:val="00784814"/>
    <w:rsid w:val="00785CC1"/>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565"/>
    <w:rsid w:val="00797C5D"/>
    <w:rsid w:val="00797DFD"/>
    <w:rsid w:val="007A013E"/>
    <w:rsid w:val="007A02D1"/>
    <w:rsid w:val="007A0613"/>
    <w:rsid w:val="007A0D4C"/>
    <w:rsid w:val="007A1046"/>
    <w:rsid w:val="007A10F8"/>
    <w:rsid w:val="007A128D"/>
    <w:rsid w:val="007A1328"/>
    <w:rsid w:val="007A18C4"/>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2295"/>
    <w:rsid w:val="007E2971"/>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77E"/>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1CC8"/>
    <w:rsid w:val="0089205B"/>
    <w:rsid w:val="008920FA"/>
    <w:rsid w:val="0089212F"/>
    <w:rsid w:val="00892C10"/>
    <w:rsid w:val="00892E46"/>
    <w:rsid w:val="00892F00"/>
    <w:rsid w:val="00893126"/>
    <w:rsid w:val="00893709"/>
    <w:rsid w:val="00893B1E"/>
    <w:rsid w:val="00893F94"/>
    <w:rsid w:val="008943A5"/>
    <w:rsid w:val="00894D70"/>
    <w:rsid w:val="0089510F"/>
    <w:rsid w:val="00895412"/>
    <w:rsid w:val="008959F2"/>
    <w:rsid w:val="00895A9D"/>
    <w:rsid w:val="00895E07"/>
    <w:rsid w:val="008963A9"/>
    <w:rsid w:val="008964EB"/>
    <w:rsid w:val="00896C24"/>
    <w:rsid w:val="0089798A"/>
    <w:rsid w:val="008A0B4B"/>
    <w:rsid w:val="008A0F79"/>
    <w:rsid w:val="008A10CB"/>
    <w:rsid w:val="008A124E"/>
    <w:rsid w:val="008A158E"/>
    <w:rsid w:val="008A1A59"/>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20F"/>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05D"/>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0F4C"/>
    <w:rsid w:val="0090146A"/>
    <w:rsid w:val="00901E8D"/>
    <w:rsid w:val="00902273"/>
    <w:rsid w:val="00902634"/>
    <w:rsid w:val="00902F0A"/>
    <w:rsid w:val="00902FB2"/>
    <w:rsid w:val="009035B9"/>
    <w:rsid w:val="00903758"/>
    <w:rsid w:val="00904369"/>
    <w:rsid w:val="00904AA2"/>
    <w:rsid w:val="00904B3E"/>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4D51"/>
    <w:rsid w:val="009157DF"/>
    <w:rsid w:val="00915AC6"/>
    <w:rsid w:val="00915B39"/>
    <w:rsid w:val="00915CC9"/>
    <w:rsid w:val="009160C4"/>
    <w:rsid w:val="009160F3"/>
    <w:rsid w:val="00916736"/>
    <w:rsid w:val="009167CB"/>
    <w:rsid w:val="009172A6"/>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A21"/>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6D"/>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7D3"/>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A31"/>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EC8"/>
    <w:rsid w:val="00957F60"/>
    <w:rsid w:val="00960131"/>
    <w:rsid w:val="00960583"/>
    <w:rsid w:val="009605B4"/>
    <w:rsid w:val="00961015"/>
    <w:rsid w:val="00961326"/>
    <w:rsid w:val="00961437"/>
    <w:rsid w:val="00961AC5"/>
    <w:rsid w:val="009624AE"/>
    <w:rsid w:val="0096295F"/>
    <w:rsid w:val="00962F46"/>
    <w:rsid w:val="00963126"/>
    <w:rsid w:val="00963640"/>
    <w:rsid w:val="00963892"/>
    <w:rsid w:val="0096399B"/>
    <w:rsid w:val="009648E6"/>
    <w:rsid w:val="00964F6C"/>
    <w:rsid w:val="00965043"/>
    <w:rsid w:val="009653D5"/>
    <w:rsid w:val="00965531"/>
    <w:rsid w:val="00965DD6"/>
    <w:rsid w:val="00965F7E"/>
    <w:rsid w:val="00966194"/>
    <w:rsid w:val="00966240"/>
    <w:rsid w:val="009671DE"/>
    <w:rsid w:val="0096721B"/>
    <w:rsid w:val="00967820"/>
    <w:rsid w:val="00967F8F"/>
    <w:rsid w:val="0097032E"/>
    <w:rsid w:val="0097083D"/>
    <w:rsid w:val="00970FFA"/>
    <w:rsid w:val="00971132"/>
    <w:rsid w:val="009715FA"/>
    <w:rsid w:val="00971B76"/>
    <w:rsid w:val="00971BEC"/>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43"/>
    <w:rsid w:val="00976AC1"/>
    <w:rsid w:val="00976B01"/>
    <w:rsid w:val="00976F61"/>
    <w:rsid w:val="00976F97"/>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08C7"/>
    <w:rsid w:val="009B12A7"/>
    <w:rsid w:val="009B186F"/>
    <w:rsid w:val="009B1A1B"/>
    <w:rsid w:val="009B1A26"/>
    <w:rsid w:val="009B1D7B"/>
    <w:rsid w:val="009B215B"/>
    <w:rsid w:val="009B26EB"/>
    <w:rsid w:val="009B32B7"/>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7BF"/>
    <w:rsid w:val="009D2A10"/>
    <w:rsid w:val="009D2A7E"/>
    <w:rsid w:val="009D2F75"/>
    <w:rsid w:val="009D43EA"/>
    <w:rsid w:val="009D4B2D"/>
    <w:rsid w:val="009D4C4D"/>
    <w:rsid w:val="009D570B"/>
    <w:rsid w:val="009D57AB"/>
    <w:rsid w:val="009D5A10"/>
    <w:rsid w:val="009D5A68"/>
    <w:rsid w:val="009D5B9D"/>
    <w:rsid w:val="009D5BFC"/>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66D"/>
    <w:rsid w:val="009F4774"/>
    <w:rsid w:val="009F4812"/>
    <w:rsid w:val="009F4F94"/>
    <w:rsid w:val="009F5056"/>
    <w:rsid w:val="009F5F1F"/>
    <w:rsid w:val="009F6672"/>
    <w:rsid w:val="009F66A4"/>
    <w:rsid w:val="009F6E51"/>
    <w:rsid w:val="009F6F7F"/>
    <w:rsid w:val="009F739B"/>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517"/>
    <w:rsid w:val="00A2186F"/>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0B12"/>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7B9"/>
    <w:rsid w:val="00A35A2E"/>
    <w:rsid w:val="00A35A5C"/>
    <w:rsid w:val="00A35DB9"/>
    <w:rsid w:val="00A35DF6"/>
    <w:rsid w:val="00A360E3"/>
    <w:rsid w:val="00A36596"/>
    <w:rsid w:val="00A3664F"/>
    <w:rsid w:val="00A36EF5"/>
    <w:rsid w:val="00A36F48"/>
    <w:rsid w:val="00A371A6"/>
    <w:rsid w:val="00A3730D"/>
    <w:rsid w:val="00A37629"/>
    <w:rsid w:val="00A37659"/>
    <w:rsid w:val="00A376F4"/>
    <w:rsid w:val="00A37A9C"/>
    <w:rsid w:val="00A37E2A"/>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1EF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205C"/>
    <w:rsid w:val="00AC2094"/>
    <w:rsid w:val="00AC20EF"/>
    <w:rsid w:val="00AC2231"/>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26B1"/>
    <w:rsid w:val="00B02772"/>
    <w:rsid w:val="00B02F57"/>
    <w:rsid w:val="00B03027"/>
    <w:rsid w:val="00B03112"/>
    <w:rsid w:val="00B033F3"/>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506"/>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79C"/>
    <w:rsid w:val="00B358B0"/>
    <w:rsid w:val="00B35A7D"/>
    <w:rsid w:val="00B36269"/>
    <w:rsid w:val="00B36272"/>
    <w:rsid w:val="00B36B49"/>
    <w:rsid w:val="00B36D01"/>
    <w:rsid w:val="00B376C0"/>
    <w:rsid w:val="00B37BEA"/>
    <w:rsid w:val="00B4097E"/>
    <w:rsid w:val="00B40A6C"/>
    <w:rsid w:val="00B40B4E"/>
    <w:rsid w:val="00B40C28"/>
    <w:rsid w:val="00B40D91"/>
    <w:rsid w:val="00B413E9"/>
    <w:rsid w:val="00B41514"/>
    <w:rsid w:val="00B4164D"/>
    <w:rsid w:val="00B4182D"/>
    <w:rsid w:val="00B41B0D"/>
    <w:rsid w:val="00B41C9E"/>
    <w:rsid w:val="00B41CED"/>
    <w:rsid w:val="00B4219F"/>
    <w:rsid w:val="00B430D7"/>
    <w:rsid w:val="00B439D4"/>
    <w:rsid w:val="00B446D0"/>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DC8"/>
    <w:rsid w:val="00B57321"/>
    <w:rsid w:val="00B573B0"/>
    <w:rsid w:val="00B574E0"/>
    <w:rsid w:val="00B57997"/>
    <w:rsid w:val="00B6074A"/>
    <w:rsid w:val="00B61371"/>
    <w:rsid w:val="00B61711"/>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40F0"/>
    <w:rsid w:val="00B9498B"/>
    <w:rsid w:val="00B94DDD"/>
    <w:rsid w:val="00B9554C"/>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41A"/>
    <w:rsid w:val="00BB6CD8"/>
    <w:rsid w:val="00BB6E49"/>
    <w:rsid w:val="00BB6F4B"/>
    <w:rsid w:val="00BB71DC"/>
    <w:rsid w:val="00BB7C0B"/>
    <w:rsid w:val="00BB7F14"/>
    <w:rsid w:val="00BC0147"/>
    <w:rsid w:val="00BC03C3"/>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3D80"/>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7A8"/>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1E9C"/>
    <w:rsid w:val="00C1302B"/>
    <w:rsid w:val="00C1304E"/>
    <w:rsid w:val="00C1388C"/>
    <w:rsid w:val="00C13E13"/>
    <w:rsid w:val="00C13FCB"/>
    <w:rsid w:val="00C1428B"/>
    <w:rsid w:val="00C143E6"/>
    <w:rsid w:val="00C14A76"/>
    <w:rsid w:val="00C15705"/>
    <w:rsid w:val="00C15E1A"/>
    <w:rsid w:val="00C15EDB"/>
    <w:rsid w:val="00C1619B"/>
    <w:rsid w:val="00C162FA"/>
    <w:rsid w:val="00C16682"/>
    <w:rsid w:val="00C16C5C"/>
    <w:rsid w:val="00C16CC6"/>
    <w:rsid w:val="00C16F49"/>
    <w:rsid w:val="00C17206"/>
    <w:rsid w:val="00C17217"/>
    <w:rsid w:val="00C17345"/>
    <w:rsid w:val="00C176E9"/>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5F07"/>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4FFB"/>
    <w:rsid w:val="00C352D6"/>
    <w:rsid w:val="00C357B9"/>
    <w:rsid w:val="00C35A08"/>
    <w:rsid w:val="00C35AD4"/>
    <w:rsid w:val="00C35DBD"/>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496D"/>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50C"/>
    <w:rsid w:val="00C52B87"/>
    <w:rsid w:val="00C52D72"/>
    <w:rsid w:val="00C52E82"/>
    <w:rsid w:val="00C535FA"/>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483"/>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4D"/>
    <w:rsid w:val="00CA74E2"/>
    <w:rsid w:val="00CA7763"/>
    <w:rsid w:val="00CA77D3"/>
    <w:rsid w:val="00CA79CF"/>
    <w:rsid w:val="00CB00B6"/>
    <w:rsid w:val="00CB023F"/>
    <w:rsid w:val="00CB0525"/>
    <w:rsid w:val="00CB0C58"/>
    <w:rsid w:val="00CB0C82"/>
    <w:rsid w:val="00CB15DB"/>
    <w:rsid w:val="00CB1B1E"/>
    <w:rsid w:val="00CB21BC"/>
    <w:rsid w:val="00CB230B"/>
    <w:rsid w:val="00CB237D"/>
    <w:rsid w:val="00CB23A6"/>
    <w:rsid w:val="00CB2BDB"/>
    <w:rsid w:val="00CB2EC3"/>
    <w:rsid w:val="00CB32C9"/>
    <w:rsid w:val="00CB3D1F"/>
    <w:rsid w:val="00CB3F1A"/>
    <w:rsid w:val="00CB3FEB"/>
    <w:rsid w:val="00CB4135"/>
    <w:rsid w:val="00CB4C83"/>
    <w:rsid w:val="00CB4ECC"/>
    <w:rsid w:val="00CB50C6"/>
    <w:rsid w:val="00CB5631"/>
    <w:rsid w:val="00CB5B7B"/>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191"/>
    <w:rsid w:val="00CD66C2"/>
    <w:rsid w:val="00CD6CC8"/>
    <w:rsid w:val="00CD761D"/>
    <w:rsid w:val="00CD7FFC"/>
    <w:rsid w:val="00CE010E"/>
    <w:rsid w:val="00CE015F"/>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AD6"/>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28"/>
    <w:rsid w:val="00D34659"/>
    <w:rsid w:val="00D347AD"/>
    <w:rsid w:val="00D347EA"/>
    <w:rsid w:val="00D34DDF"/>
    <w:rsid w:val="00D34EE8"/>
    <w:rsid w:val="00D354A5"/>
    <w:rsid w:val="00D36201"/>
    <w:rsid w:val="00D36497"/>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80C"/>
    <w:rsid w:val="00D40E65"/>
    <w:rsid w:val="00D40E67"/>
    <w:rsid w:val="00D410B3"/>
    <w:rsid w:val="00D4153C"/>
    <w:rsid w:val="00D41752"/>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BA1"/>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0DE4"/>
    <w:rsid w:val="00D711A7"/>
    <w:rsid w:val="00D71464"/>
    <w:rsid w:val="00D714CA"/>
    <w:rsid w:val="00D71733"/>
    <w:rsid w:val="00D71788"/>
    <w:rsid w:val="00D71D16"/>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34C"/>
    <w:rsid w:val="00D9761D"/>
    <w:rsid w:val="00D976B6"/>
    <w:rsid w:val="00D97B28"/>
    <w:rsid w:val="00DA024F"/>
    <w:rsid w:val="00DA0451"/>
    <w:rsid w:val="00DA0907"/>
    <w:rsid w:val="00DA0C8E"/>
    <w:rsid w:val="00DA0D59"/>
    <w:rsid w:val="00DA0F29"/>
    <w:rsid w:val="00DA130E"/>
    <w:rsid w:val="00DA1571"/>
    <w:rsid w:val="00DA1DEE"/>
    <w:rsid w:val="00DA2BD9"/>
    <w:rsid w:val="00DA2FA2"/>
    <w:rsid w:val="00DA302C"/>
    <w:rsid w:val="00DA34E8"/>
    <w:rsid w:val="00DA3654"/>
    <w:rsid w:val="00DA3782"/>
    <w:rsid w:val="00DA3F57"/>
    <w:rsid w:val="00DA3FBD"/>
    <w:rsid w:val="00DA431F"/>
    <w:rsid w:val="00DA477A"/>
    <w:rsid w:val="00DA4901"/>
    <w:rsid w:val="00DA4B2C"/>
    <w:rsid w:val="00DA56F3"/>
    <w:rsid w:val="00DA574C"/>
    <w:rsid w:val="00DA5AF2"/>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B19"/>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40D"/>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6B8"/>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8FA"/>
    <w:rsid w:val="00DF5AC1"/>
    <w:rsid w:val="00DF5EFF"/>
    <w:rsid w:val="00DF6CDC"/>
    <w:rsid w:val="00DF7368"/>
    <w:rsid w:val="00DF76DD"/>
    <w:rsid w:val="00DF79C4"/>
    <w:rsid w:val="00DF7AAA"/>
    <w:rsid w:val="00DF7D23"/>
    <w:rsid w:val="00E00003"/>
    <w:rsid w:val="00E00076"/>
    <w:rsid w:val="00E002B3"/>
    <w:rsid w:val="00E002F8"/>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6B2"/>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A12"/>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7A4"/>
    <w:rsid w:val="00E44F61"/>
    <w:rsid w:val="00E45319"/>
    <w:rsid w:val="00E45C96"/>
    <w:rsid w:val="00E46028"/>
    <w:rsid w:val="00E461FD"/>
    <w:rsid w:val="00E46538"/>
    <w:rsid w:val="00E469BE"/>
    <w:rsid w:val="00E46E80"/>
    <w:rsid w:val="00E4739E"/>
    <w:rsid w:val="00E47E4E"/>
    <w:rsid w:val="00E50065"/>
    <w:rsid w:val="00E50B4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5627"/>
    <w:rsid w:val="00E560B3"/>
    <w:rsid w:val="00E56171"/>
    <w:rsid w:val="00E56467"/>
    <w:rsid w:val="00E56CAC"/>
    <w:rsid w:val="00E56EE5"/>
    <w:rsid w:val="00E5731D"/>
    <w:rsid w:val="00E57640"/>
    <w:rsid w:val="00E5765C"/>
    <w:rsid w:val="00E57665"/>
    <w:rsid w:val="00E578A4"/>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DFA"/>
    <w:rsid w:val="00E71321"/>
    <w:rsid w:val="00E71349"/>
    <w:rsid w:val="00E71725"/>
    <w:rsid w:val="00E719E3"/>
    <w:rsid w:val="00E71B40"/>
    <w:rsid w:val="00E72B3F"/>
    <w:rsid w:val="00E72C2B"/>
    <w:rsid w:val="00E72F00"/>
    <w:rsid w:val="00E732FA"/>
    <w:rsid w:val="00E7330C"/>
    <w:rsid w:val="00E73418"/>
    <w:rsid w:val="00E73667"/>
    <w:rsid w:val="00E73755"/>
    <w:rsid w:val="00E738F8"/>
    <w:rsid w:val="00E73966"/>
    <w:rsid w:val="00E739A5"/>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A0C"/>
    <w:rsid w:val="00E93E41"/>
    <w:rsid w:val="00E94704"/>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D24"/>
    <w:rsid w:val="00EA2048"/>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4A5"/>
    <w:rsid w:val="00EB3A88"/>
    <w:rsid w:val="00EB3B63"/>
    <w:rsid w:val="00EB3F2A"/>
    <w:rsid w:val="00EB468C"/>
    <w:rsid w:val="00EB5145"/>
    <w:rsid w:val="00EB58B2"/>
    <w:rsid w:val="00EB58DA"/>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332"/>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1C9"/>
    <w:rsid w:val="00EF043C"/>
    <w:rsid w:val="00EF0789"/>
    <w:rsid w:val="00EF0795"/>
    <w:rsid w:val="00EF0EFF"/>
    <w:rsid w:val="00EF1134"/>
    <w:rsid w:val="00EF1366"/>
    <w:rsid w:val="00EF1A97"/>
    <w:rsid w:val="00EF1FB5"/>
    <w:rsid w:val="00EF301B"/>
    <w:rsid w:val="00EF354D"/>
    <w:rsid w:val="00EF3AD0"/>
    <w:rsid w:val="00EF3B55"/>
    <w:rsid w:val="00EF4060"/>
    <w:rsid w:val="00EF4076"/>
    <w:rsid w:val="00EF420D"/>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079FF"/>
    <w:rsid w:val="00F104B0"/>
    <w:rsid w:val="00F1066B"/>
    <w:rsid w:val="00F106E3"/>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C76"/>
    <w:rsid w:val="00F1569B"/>
    <w:rsid w:val="00F15A1B"/>
    <w:rsid w:val="00F16296"/>
    <w:rsid w:val="00F16ABE"/>
    <w:rsid w:val="00F16CE2"/>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4A9"/>
    <w:rsid w:val="00F267F6"/>
    <w:rsid w:val="00F269E8"/>
    <w:rsid w:val="00F26DF9"/>
    <w:rsid w:val="00F26ED9"/>
    <w:rsid w:val="00F270E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9FF"/>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6E0A"/>
    <w:rsid w:val="00F97530"/>
    <w:rsid w:val="00F97B8B"/>
    <w:rsid w:val="00F97D83"/>
    <w:rsid w:val="00FA07FF"/>
    <w:rsid w:val="00FA10F6"/>
    <w:rsid w:val="00FA1251"/>
    <w:rsid w:val="00FA1539"/>
    <w:rsid w:val="00FA206C"/>
    <w:rsid w:val="00FA24FD"/>
    <w:rsid w:val="00FA2559"/>
    <w:rsid w:val="00FA2620"/>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758"/>
    <w:rsid w:val="00FB7AD0"/>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B37"/>
    <w:rsid w:val="00FC4D0E"/>
    <w:rsid w:val="00FC506B"/>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2FE4"/>
    <w:rsid w:val="00FF3683"/>
    <w:rsid w:val="00FF4F0B"/>
    <w:rsid w:val="00FF55D8"/>
    <w:rsid w:val="00FF5615"/>
    <w:rsid w:val="00FF56FD"/>
    <w:rsid w:val="00FF5AF9"/>
    <w:rsid w:val="00FF5B18"/>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oleObject" Target="embeddings/Microsoft_Visio_2003-2010___5.vsd"/><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oleObject" Target="embeddings/oleObject3.bin"/><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Visio_2003-2010___4.vsd"/><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E33EA-B4AE-43EA-9245-FEBF2AAF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27</Pages>
  <Words>9895</Words>
  <Characters>56402</Characters>
  <Application>Microsoft Office Word</Application>
  <DocSecurity>0</DocSecurity>
  <Lines>470</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66</cp:revision>
  <cp:lastPrinted>2010-04-02T09:58:00Z</cp:lastPrinted>
  <dcterms:created xsi:type="dcterms:W3CDTF">2022-08-12T08:32:00Z</dcterms:created>
  <dcterms:modified xsi:type="dcterms:W3CDTF">2022-08-16T23:49:00Z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