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3A3D" w14:textId="7F04F6DC" w:rsidR="00127162" w:rsidRPr="00127162"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r w:rsidRPr="00127162">
        <w:rPr>
          <w:rFonts w:ascii="Times New Roman" w:eastAsia="SimSun"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SimSun" w:hAnsi="Times New Roman" w:cs="Times New Roman"/>
          <w:b/>
          <w:kern w:val="2"/>
          <w:lang w:eastAsia="zh-CN"/>
        </w:rPr>
        <w:t xml:space="preserve">3GPP TSG RAN WG1 Meeting </w:t>
      </w:r>
      <w:r w:rsidRPr="00127162">
        <w:rPr>
          <w:rFonts w:ascii="Times New Roman" w:eastAsia="SimSun" w:hAnsi="Times New Roman" w:cs="Times New Roman" w:hint="eastAsia"/>
          <w:b/>
          <w:kern w:val="2"/>
          <w:lang w:eastAsia="zh-CN"/>
        </w:rPr>
        <w:t>#</w:t>
      </w:r>
      <w:r w:rsidR="009F1AEE">
        <w:rPr>
          <w:rFonts w:ascii="Times New Roman" w:eastAsia="SimSun" w:hAnsi="Times New Roman" w:cs="Times New Roman"/>
          <w:b/>
          <w:kern w:val="2"/>
          <w:lang w:eastAsia="zh-CN"/>
        </w:rPr>
        <w:t>110</w:t>
      </w:r>
      <w:r w:rsidRPr="00127162">
        <w:rPr>
          <w:rFonts w:ascii="Times New Roman" w:eastAsia="SimSun" w:hAnsi="Times New Roman" w:cs="Times New Roman"/>
          <w:b/>
          <w:kern w:val="2"/>
          <w:lang w:eastAsia="zh-CN"/>
        </w:rPr>
        <w:tab/>
      </w:r>
      <w:r w:rsidRPr="002A6DFA">
        <w:rPr>
          <w:rFonts w:ascii="Times New Roman" w:eastAsia="SimSun" w:hAnsi="Times New Roman" w:cs="Times New Roman"/>
          <w:b/>
          <w:kern w:val="2"/>
          <w:lang w:eastAsia="zh-CN"/>
        </w:rPr>
        <w:t>R1-</w:t>
      </w:r>
      <w:r w:rsidR="004E36E1" w:rsidRPr="002A6DFA">
        <w:rPr>
          <w:rFonts w:ascii="Times New Roman" w:eastAsia="SimSun" w:hAnsi="Times New Roman" w:cs="Times New Roman"/>
          <w:b/>
          <w:kern w:val="2"/>
          <w:lang w:eastAsia="zh-CN"/>
        </w:rPr>
        <w:t>22075</w:t>
      </w:r>
      <w:r w:rsidR="00D92854">
        <w:rPr>
          <w:rFonts w:ascii="Times New Roman" w:eastAsia="SimSun" w:hAnsi="Times New Roman" w:cs="Times New Roman"/>
          <w:b/>
          <w:kern w:val="2"/>
          <w:lang w:eastAsia="zh-CN"/>
        </w:rPr>
        <w:t>17</w:t>
      </w:r>
    </w:p>
    <w:p w14:paraId="57A1E10D" w14:textId="56ACBA67" w:rsidR="009F1AEE" w:rsidRPr="00127162" w:rsidRDefault="009F1AEE" w:rsidP="009F1AEE">
      <w:pPr>
        <w:autoSpaceDE w:val="0"/>
        <w:autoSpaceDN w:val="0"/>
        <w:adjustRightInd w:val="0"/>
        <w:snapToGrid w:val="0"/>
        <w:spacing w:after="120" w:line="240" w:lineRule="auto"/>
        <w:rPr>
          <w:rFonts w:ascii="Times New Roman" w:eastAsia="SimSun" w:hAnsi="Times New Roman" w:cs="Times New Roman"/>
          <w:b/>
          <w:kern w:val="2"/>
          <w:lang w:eastAsia="zh-CN"/>
        </w:rPr>
      </w:pPr>
      <w:r w:rsidRPr="003974C4">
        <w:rPr>
          <w:rFonts w:ascii="Times New Roman" w:eastAsia="SimSun" w:hAnsi="Times New Roman" w:cs="Times New Roman"/>
          <w:b/>
          <w:kern w:val="2"/>
          <w:lang w:eastAsia="zh-CN"/>
        </w:rPr>
        <w:t xml:space="preserve">Toulouse, France, </w:t>
      </w:r>
      <w:r w:rsidRPr="002130C9">
        <w:rPr>
          <w:rFonts w:ascii="Times New Roman" w:eastAsia="SimSun" w:hAnsi="Times New Roman" w:cs="Times New Roman"/>
          <w:b/>
          <w:kern w:val="2"/>
          <w:lang w:eastAsia="zh-CN"/>
        </w:rPr>
        <w:t>August</w:t>
      </w:r>
      <w:r w:rsidRPr="00127162">
        <w:rPr>
          <w:rFonts w:ascii="Times New Roman" w:eastAsia="SimSun" w:hAnsi="Times New Roman" w:cs="Times New Roman"/>
          <w:b/>
          <w:kern w:val="2"/>
          <w:vertAlign w:val="superscript"/>
          <w:lang w:eastAsia="zh-CN"/>
        </w:rPr>
        <w:t xml:space="preserve"> </w:t>
      </w:r>
      <w:r>
        <w:rPr>
          <w:rFonts w:ascii="Times New Roman" w:eastAsia="SimSun" w:hAnsi="Times New Roman" w:cs="Times New Roman"/>
          <w:b/>
          <w:kern w:val="2"/>
          <w:lang w:eastAsia="zh-CN"/>
        </w:rPr>
        <w:t xml:space="preserve">22 </w:t>
      </w:r>
      <w:r w:rsidR="0067301A">
        <w:rPr>
          <w:rFonts w:ascii="Times New Roman" w:eastAsia="SimSun" w:hAnsi="Times New Roman" w:cs="Times New Roman"/>
          <w:b/>
          <w:kern w:val="2"/>
          <w:lang w:eastAsia="zh-CN"/>
        </w:rPr>
        <w:t xml:space="preserve">- </w:t>
      </w:r>
      <w:r>
        <w:rPr>
          <w:rFonts w:ascii="Times New Roman" w:eastAsia="SimSun" w:hAnsi="Times New Roman" w:cs="Times New Roman"/>
          <w:b/>
          <w:kern w:val="2"/>
          <w:lang w:eastAsia="zh-CN"/>
        </w:rPr>
        <w:t>26</w:t>
      </w:r>
      <w:r w:rsidRPr="00127162">
        <w:rPr>
          <w:rFonts w:ascii="Times New Roman" w:eastAsia="SimSun" w:hAnsi="Times New Roman" w:cs="Times New Roman" w:hint="eastAsia"/>
          <w:b/>
          <w:kern w:val="2"/>
          <w:lang w:eastAsia="zh-CN"/>
        </w:rPr>
        <w:t>,</w:t>
      </w:r>
      <w:r>
        <w:rPr>
          <w:rFonts w:ascii="Times New Roman" w:eastAsia="SimSun" w:hAnsi="Times New Roman" w:cs="Times New Roman"/>
          <w:b/>
          <w:kern w:val="2"/>
          <w:lang w:eastAsia="zh-CN"/>
        </w:rPr>
        <w:t xml:space="preserve"> 2022</w:t>
      </w:r>
    </w:p>
    <w:p w14:paraId="6F52A7E0" w14:textId="77777777" w:rsidR="00127162" w:rsidRPr="009F1AEE"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Agenda Item:</w:t>
      </w:r>
      <w:r>
        <w:rPr>
          <w:rFonts w:ascii="Times New Roman" w:eastAsia="SimSun" w:hAnsi="Times New Roman" w:cs="Times New Roman"/>
          <w:b/>
          <w:kern w:val="2"/>
          <w:lang w:eastAsia="zh-CN"/>
        </w:rPr>
        <w:tab/>
      </w:r>
      <w:r w:rsidR="00FC4862">
        <w:rPr>
          <w:rFonts w:ascii="Times New Roman" w:eastAsia="SimSun"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Source:</w:t>
      </w:r>
      <w:r>
        <w:rPr>
          <w:rFonts w:ascii="Times New Roman" w:eastAsia="SimSun" w:hAnsi="Times New Roman" w:cs="Times New Roman"/>
          <w:b/>
          <w:kern w:val="2"/>
          <w:lang w:eastAsia="zh-CN"/>
        </w:rPr>
        <w:tab/>
      </w:r>
      <w:r w:rsidR="00127162" w:rsidRPr="00127162">
        <w:rPr>
          <w:rFonts w:ascii="Times New Roman" w:eastAsia="SimSun" w:hAnsi="Times New Roman" w:cs="Times New Roman"/>
          <w:b/>
          <w:kern w:val="2"/>
          <w:lang w:eastAsia="zh-CN"/>
        </w:rPr>
        <w:t>Huawei</w:t>
      </w:r>
      <w:r w:rsidR="00127162" w:rsidRPr="00127162">
        <w:rPr>
          <w:rFonts w:ascii="Times New Roman" w:eastAsia="SimSun" w:hAnsi="Times New Roman" w:cs="Times New Roman" w:hint="eastAsia"/>
          <w:b/>
          <w:kern w:val="2"/>
          <w:lang w:eastAsia="zh-CN"/>
        </w:rPr>
        <w:t>, HiSilicon</w:t>
      </w:r>
    </w:p>
    <w:p w14:paraId="54BDDCDB" w14:textId="671BC359"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Title:</w:t>
      </w:r>
      <w:r>
        <w:rPr>
          <w:rFonts w:ascii="Times New Roman" w:eastAsia="SimSun" w:hAnsi="Times New Roman" w:cs="Times New Roman"/>
          <w:b/>
          <w:kern w:val="2"/>
          <w:lang w:eastAsia="zh-CN"/>
        </w:rPr>
        <w:tab/>
      </w:r>
      <w:r w:rsidR="005D4D09" w:rsidRPr="005D4D09">
        <w:rPr>
          <w:rFonts w:ascii="Times New Roman" w:eastAsia="SimSun" w:hAnsi="Times New Roman" w:cs="Times New Roman"/>
          <w:b/>
          <w:kern w:val="2"/>
          <w:lang w:eastAsia="zh-CN"/>
        </w:rPr>
        <w:t>Discussion on LS on IUC with non-preferred resource set</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Document for:</w:t>
      </w:r>
      <w:r w:rsidRPr="00127162">
        <w:rPr>
          <w:rFonts w:ascii="Times New Roman" w:eastAsia="SimSun"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62E02501" w14:textId="68A6BBBF" w:rsidR="00FC4862" w:rsidRDefault="00CA4708" w:rsidP="00127162">
      <w:pPr>
        <w:autoSpaceDE w:val="0"/>
        <w:autoSpaceDN w:val="0"/>
        <w:adjustRightInd w:val="0"/>
        <w:snapToGrid w:val="0"/>
        <w:spacing w:after="120" w:line="240" w:lineRule="auto"/>
        <w:jc w:val="both"/>
        <w:rPr>
          <w:rFonts w:ascii="Times New Roman" w:eastAsia="SimSun" w:hAnsi="Times New Roman" w:cs="Times New Roman"/>
        </w:rPr>
      </w:pPr>
      <w:r>
        <w:rPr>
          <w:rFonts w:ascii="Times New Roman" w:eastAsia="SimSun" w:hAnsi="Times New Roman" w:cs="Times New Roman"/>
        </w:rPr>
        <w:t>A RAN4</w:t>
      </w:r>
      <w:r w:rsidR="00FC4862">
        <w:rPr>
          <w:rFonts w:ascii="Times New Roman" w:eastAsia="SimSun" w:hAnsi="Times New Roman" w:cs="Times New Roman"/>
        </w:rPr>
        <w:t xml:space="preserve"> LS was sent to RAN1 </w:t>
      </w:r>
      <w:r w:rsidR="00FC4862">
        <w:rPr>
          <w:rFonts w:ascii="Times New Roman" w:eastAsia="SimSun" w:hAnsi="Times New Roman" w:cs="Times New Roman"/>
        </w:rPr>
        <w:fldChar w:fldCharType="begin"/>
      </w:r>
      <w:r w:rsidR="00FC4862">
        <w:rPr>
          <w:rFonts w:ascii="Times New Roman" w:eastAsia="SimSun" w:hAnsi="Times New Roman" w:cs="Times New Roman"/>
        </w:rPr>
        <w:instrText xml:space="preserve"> REF _Ref51596446 \n \h </w:instrText>
      </w:r>
      <w:r w:rsidR="00FC4862">
        <w:rPr>
          <w:rFonts w:ascii="Times New Roman" w:eastAsia="SimSun" w:hAnsi="Times New Roman" w:cs="Times New Roman"/>
        </w:rPr>
      </w:r>
      <w:r w:rsidR="00FC4862">
        <w:rPr>
          <w:rFonts w:ascii="Times New Roman" w:eastAsia="SimSun" w:hAnsi="Times New Roman" w:cs="Times New Roman"/>
        </w:rPr>
        <w:fldChar w:fldCharType="separate"/>
      </w:r>
      <w:r w:rsidR="00FC4862">
        <w:rPr>
          <w:rFonts w:ascii="Times New Roman" w:eastAsia="SimSun" w:hAnsi="Times New Roman" w:cs="Times New Roman"/>
        </w:rPr>
        <w:t>[1]</w:t>
      </w:r>
      <w:r w:rsidR="00FC4862">
        <w:rPr>
          <w:rFonts w:ascii="Times New Roman" w:eastAsia="SimSun" w:hAnsi="Times New Roman" w:cs="Times New Roman"/>
        </w:rPr>
        <w:fldChar w:fldCharType="end"/>
      </w:r>
      <w:r w:rsidR="00FC4862">
        <w:rPr>
          <w:rFonts w:ascii="Times New Roman" w:eastAsia="SimSun" w:hAnsi="Times New Roman" w:cs="Times New Roman"/>
        </w:rPr>
        <w:t>, where the following question</w:t>
      </w:r>
      <w:r w:rsidR="00CD4A0C">
        <w:rPr>
          <w:rFonts w:ascii="Times New Roman" w:eastAsia="SimSun" w:hAnsi="Times New Roman" w:cs="Times New Roman"/>
        </w:rPr>
        <w:t>s</w:t>
      </w:r>
      <w:r w:rsidR="00FC4862">
        <w:rPr>
          <w:rFonts w:ascii="Times New Roman" w:eastAsia="SimSun" w:hAnsi="Times New Roman" w:cs="Times New Roman"/>
        </w:rPr>
        <w:t xml:space="preserve"> was asked:</w:t>
      </w:r>
    </w:p>
    <w:p w14:paraId="3B7C3C4B" w14:textId="09A72899" w:rsidR="00F15AE9" w:rsidRDefault="00F15AE9" w:rsidP="0048279F">
      <w:pPr>
        <w:autoSpaceDE w:val="0"/>
        <w:autoSpaceDN w:val="0"/>
        <w:adjustRightInd w:val="0"/>
        <w:snapToGrid w:val="0"/>
        <w:spacing w:after="120" w:line="240" w:lineRule="auto"/>
        <w:ind w:leftChars="100" w:left="220"/>
        <w:jc w:val="both"/>
        <w:rPr>
          <w:rFonts w:ascii="Times New Roman" w:eastAsia="SimSun" w:hAnsi="Times New Roman" w:cs="Times New Roman"/>
          <w:i/>
        </w:rPr>
      </w:pPr>
      <w:r w:rsidRPr="00F15AE9">
        <w:rPr>
          <w:rFonts w:ascii="Times New Roman" w:eastAsia="SimSun" w:hAnsi="Times New Roman" w:cs="Times New Roman"/>
          <w:i/>
        </w:rPr>
        <w:t>In RAN2#118-e meeting, RAN2 discussed the inter-UE coordination scenario in which UE B receives IUC Scheme 1 non-preferred resource set from UE A, but UE B does not perform sensing in the resource pool associated with the non-preferred resource set, e.g. UE B performs mode 2 random resource selection, etc. For this case, RAN2 has the following questions:</w:t>
      </w:r>
    </w:p>
    <w:p w14:paraId="65AC7F7A" w14:textId="710C01F8" w:rsidR="00F15AE9" w:rsidRPr="00F15AE9" w:rsidRDefault="00F15AE9" w:rsidP="0048279F">
      <w:pPr>
        <w:autoSpaceDE w:val="0"/>
        <w:autoSpaceDN w:val="0"/>
        <w:adjustRightInd w:val="0"/>
        <w:snapToGrid w:val="0"/>
        <w:spacing w:after="120" w:line="240" w:lineRule="auto"/>
        <w:ind w:leftChars="100" w:left="220"/>
        <w:jc w:val="both"/>
        <w:rPr>
          <w:rFonts w:ascii="Times New Roman" w:eastAsia="SimSun" w:hAnsi="Times New Roman" w:cs="Times New Roman"/>
          <w:i/>
        </w:rPr>
      </w:pPr>
      <w:r w:rsidRPr="00F15AE9">
        <w:rPr>
          <w:rFonts w:ascii="Times New Roman" w:eastAsia="SimSun" w:hAnsi="Times New Roman" w:cs="Times New Roman"/>
          <w:i/>
        </w:rPr>
        <w:t>Q1: Is the scenario described above a valid scenario or not?</w:t>
      </w:r>
    </w:p>
    <w:p w14:paraId="25A36A53" w14:textId="137A45CF" w:rsidR="00F15AE9" w:rsidRPr="00F15AE9" w:rsidRDefault="00F15AE9" w:rsidP="0048279F">
      <w:pPr>
        <w:autoSpaceDE w:val="0"/>
        <w:autoSpaceDN w:val="0"/>
        <w:adjustRightInd w:val="0"/>
        <w:snapToGrid w:val="0"/>
        <w:spacing w:after="120" w:line="240" w:lineRule="auto"/>
        <w:ind w:leftChars="100" w:left="220"/>
        <w:jc w:val="both"/>
        <w:rPr>
          <w:rFonts w:ascii="Times New Roman" w:eastAsia="SimSun" w:hAnsi="Times New Roman" w:cs="Times New Roman"/>
          <w:i/>
        </w:rPr>
      </w:pPr>
      <w:r w:rsidRPr="00F15AE9">
        <w:rPr>
          <w:rFonts w:ascii="Times New Roman" w:eastAsia="SimSun" w:hAnsi="Times New Roman" w:cs="Times New Roman"/>
          <w:i/>
        </w:rPr>
        <w:t>Q2</w:t>
      </w:r>
      <w:r>
        <w:rPr>
          <w:rFonts w:ascii="Times New Roman" w:eastAsia="SimSun" w:hAnsi="Times New Roman" w:cs="Times New Roman"/>
          <w:i/>
        </w:rPr>
        <w:t xml:space="preserve">: </w:t>
      </w:r>
      <w:r w:rsidRPr="00F15AE9">
        <w:rPr>
          <w:rFonts w:ascii="Times New Roman" w:eastAsia="SimSun" w:hAnsi="Times New Roman" w:cs="Times New Roman"/>
          <w:i/>
        </w:rPr>
        <w:t>If the answer to Q1 is yes, does resource exclusion based on non-preferred resource set needs to be performed by UE B or not?</w:t>
      </w:r>
    </w:p>
    <w:p w14:paraId="691C20F9" w14:textId="77777777" w:rsidR="00F15AE9" w:rsidRDefault="00F15AE9" w:rsidP="0048279F">
      <w:pPr>
        <w:autoSpaceDE w:val="0"/>
        <w:autoSpaceDN w:val="0"/>
        <w:adjustRightInd w:val="0"/>
        <w:snapToGrid w:val="0"/>
        <w:spacing w:after="120" w:line="240" w:lineRule="auto"/>
        <w:ind w:leftChars="100" w:left="220"/>
        <w:jc w:val="both"/>
        <w:rPr>
          <w:rFonts w:ascii="Times New Roman" w:eastAsia="SimSun" w:hAnsi="Times New Roman" w:cs="Times New Roman"/>
          <w:i/>
        </w:rPr>
      </w:pPr>
      <w:r>
        <w:rPr>
          <w:rFonts w:ascii="Times New Roman" w:eastAsia="SimSun" w:hAnsi="Times New Roman" w:cs="Times New Roman"/>
          <w:i/>
        </w:rPr>
        <w:t xml:space="preserve">Q3: </w:t>
      </w:r>
      <w:r w:rsidRPr="00F15AE9">
        <w:rPr>
          <w:rFonts w:ascii="Times New Roman" w:eastAsia="SimSun" w:hAnsi="Times New Roman" w:cs="Times New Roman"/>
          <w:i/>
        </w:rPr>
        <w:t>If the answer to Q2 is yes, then, in RAN1’s view, which specification (PHY or MAC) should capture the resource exclusion behavior?</w:t>
      </w:r>
    </w:p>
    <w:p w14:paraId="6D6FCA7E" w14:textId="5B9F84E0" w:rsidR="00FC4862" w:rsidRPr="00FC4862" w:rsidRDefault="0048279F" w:rsidP="0048279F">
      <w:pPr>
        <w:autoSpaceDE w:val="0"/>
        <w:autoSpaceDN w:val="0"/>
        <w:adjustRightInd w:val="0"/>
        <w:snapToGrid w:val="0"/>
        <w:spacing w:after="120" w:line="240" w:lineRule="auto"/>
        <w:jc w:val="both"/>
        <w:rPr>
          <w:rFonts w:ascii="Times New Roman" w:eastAsia="SimSun" w:hAnsi="Times New Roman" w:cs="Times New Roman"/>
        </w:rPr>
      </w:pPr>
      <w:r>
        <w:rPr>
          <w:rFonts w:ascii="Times New Roman" w:eastAsia="SimSun" w:hAnsi="Times New Roman" w:cs="Times New Roman"/>
        </w:rPr>
        <w:t>RAN1 was asked to</w:t>
      </w:r>
      <w:r w:rsidR="00FC4862" w:rsidRPr="00FC4862">
        <w:rPr>
          <w:rFonts w:ascii="Times New Roman" w:eastAsia="SimSun" w:hAnsi="Times New Roman" w:cs="Times New Roman"/>
        </w:rPr>
        <w:t xml:space="preserve"> provide feedback on the</w:t>
      </w:r>
      <w:r w:rsidR="00B33237">
        <w:rPr>
          <w:rFonts w:ascii="Times New Roman" w:eastAsia="SimSun" w:hAnsi="Times New Roman" w:cs="Times New Roman"/>
        </w:rPr>
        <w:t xml:space="preserve"> above</w:t>
      </w:r>
      <w:r w:rsidR="00FC4862" w:rsidRPr="00FC4862">
        <w:rPr>
          <w:rFonts w:ascii="Times New Roman" w:eastAsia="SimSun" w:hAnsi="Times New Roman" w:cs="Times New Roman"/>
        </w:rPr>
        <w:t xml:space="preserve"> question</w:t>
      </w:r>
      <w:r w:rsidR="00351526">
        <w:rPr>
          <w:rFonts w:ascii="Times New Roman" w:eastAsia="SimSun" w:hAnsi="Times New Roman" w:cs="Times New Roman"/>
        </w:rPr>
        <w:t>s</w:t>
      </w:r>
      <w:r w:rsidR="00FC4862" w:rsidRPr="00FC4862">
        <w:rPr>
          <w:rFonts w:ascii="Times New Roman" w:eastAsia="SimSun" w:hAnsi="Times New Roman" w:cs="Times New Roman"/>
        </w:rPr>
        <w:t xml:space="preserve">. In this contribution, we discuss how to </w:t>
      </w:r>
      <w:r w:rsidR="0057172B">
        <w:rPr>
          <w:rFonts w:ascii="Times New Roman" w:eastAsia="SimSun" w:hAnsi="Times New Roman" w:cs="Times New Roman" w:hint="eastAsia"/>
          <w:lang w:eastAsia="zh-CN"/>
        </w:rPr>
        <w:t>draft</w:t>
      </w:r>
      <w:r w:rsidR="00FC4862" w:rsidRPr="00FC4862">
        <w:rPr>
          <w:rFonts w:ascii="Times New Roman" w:eastAsia="SimSun" w:hAnsi="Times New Roman" w:cs="Times New Roman"/>
        </w:rPr>
        <w:t xml:space="preserve"> the </w:t>
      </w:r>
      <w:r w:rsidR="0057172B">
        <w:rPr>
          <w:rFonts w:ascii="Times New Roman" w:eastAsia="SimSun" w:hAnsi="Times New Roman" w:cs="Times New Roman"/>
        </w:rPr>
        <w:t xml:space="preserve">reply </w:t>
      </w:r>
      <w:r w:rsidR="00FC4862" w:rsidRPr="00FC4862">
        <w:rPr>
          <w:rFonts w:ascii="Times New Roman" w:eastAsia="SimSun" w:hAnsi="Times New Roman" w:cs="Times New Roman"/>
        </w:rPr>
        <w:t>LS</w:t>
      </w:r>
      <w:r>
        <w:rPr>
          <w:rFonts w:ascii="Times New Roman" w:eastAsia="SimSun" w:hAnsi="Times New Roman" w:cs="Times New Roman"/>
        </w:rPr>
        <w:t xml:space="preserve"> to RAN2</w:t>
      </w:r>
      <w:r w:rsidR="00FC4862" w:rsidRPr="00FC4862">
        <w:rPr>
          <w:rFonts w:ascii="Times New Roman" w:eastAsia="SimSun" w:hAnsi="Times New Roman" w:cs="Times New Roman"/>
        </w:rPr>
        <w:t>.</w:t>
      </w:r>
    </w:p>
    <w:p w14:paraId="6E2E8E02" w14:textId="77777777" w:rsidR="00127162" w:rsidRPr="0048279F"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rPr>
        <w:t>Discussions</w:t>
      </w:r>
    </w:p>
    <w:p w14:paraId="3D7029A0" w14:textId="494436A4" w:rsidR="0048279F" w:rsidRPr="00FC4862" w:rsidRDefault="0048279F" w:rsidP="0048279F">
      <w:pPr>
        <w:autoSpaceDE w:val="0"/>
        <w:autoSpaceDN w:val="0"/>
        <w:adjustRightInd w:val="0"/>
        <w:snapToGrid w:val="0"/>
        <w:spacing w:after="120" w:line="240" w:lineRule="auto"/>
        <w:jc w:val="both"/>
        <w:rPr>
          <w:rFonts w:ascii="Times New Roman" w:eastAsia="SimSun" w:hAnsi="Times New Roman" w:cs="Times New Roman"/>
          <w:b/>
          <w:bCs/>
          <w:sz w:val="28"/>
          <w:szCs w:val="28"/>
          <w:lang w:val="x-none" w:eastAsia="zh-CN"/>
        </w:rPr>
      </w:pPr>
      <w:r w:rsidRPr="0048279F">
        <w:rPr>
          <w:rFonts w:ascii="Times New Roman" w:eastAsia="SimSun" w:hAnsi="Times New Roman" w:cs="Times New Roman" w:hint="eastAsia"/>
        </w:rPr>
        <w:t>Fo</w:t>
      </w:r>
      <w:r w:rsidRPr="0048279F">
        <w:rPr>
          <w:rFonts w:ascii="Times New Roman" w:eastAsia="SimSun" w:hAnsi="Times New Roman" w:cs="Times New Roman"/>
        </w:rPr>
        <w:t>llowing</w:t>
      </w:r>
      <w:r>
        <w:rPr>
          <w:rFonts w:ascii="Times New Roman" w:eastAsia="SimSun" w:hAnsi="Times New Roman" w:cs="Times New Roman"/>
        </w:rPr>
        <w:t xml:space="preserve"> agreement was made in RAN1#106-e regarding scheme 1 operation:</w:t>
      </w:r>
      <w:r>
        <w:rPr>
          <w:rFonts w:ascii="Times New Roman" w:eastAsia="SimSun" w:hAnsi="Times New Roman" w:cs="Times New Roman"/>
          <w:b/>
          <w:bCs/>
          <w:sz w:val="28"/>
          <w:szCs w:val="28"/>
          <w:lang w:val="x-none" w:eastAsia="zh-CN"/>
        </w:rPr>
        <w:t xml:space="preserve">  </w:t>
      </w:r>
    </w:p>
    <w:tbl>
      <w:tblPr>
        <w:tblStyle w:val="TableGrid"/>
        <w:tblW w:w="0" w:type="auto"/>
        <w:tblLook w:val="04A0" w:firstRow="1" w:lastRow="0" w:firstColumn="1" w:lastColumn="0" w:noHBand="0" w:noVBand="1"/>
      </w:tblPr>
      <w:tblGrid>
        <w:gridCol w:w="9016"/>
      </w:tblGrid>
      <w:tr w:rsidR="0048279F" w14:paraId="5E6CD093" w14:textId="77777777" w:rsidTr="0048279F">
        <w:tc>
          <w:tcPr>
            <w:tcW w:w="9016" w:type="dxa"/>
          </w:tcPr>
          <w:p w14:paraId="0F8A797D" w14:textId="77777777" w:rsidR="0048279F" w:rsidRPr="0048279F" w:rsidRDefault="0048279F" w:rsidP="0048279F">
            <w:pPr>
              <w:rPr>
                <w:b/>
                <w:bCs/>
                <w:i/>
                <w:highlight w:val="green"/>
                <w:lang w:eastAsia="x-none"/>
              </w:rPr>
            </w:pPr>
            <w:r w:rsidRPr="0048279F">
              <w:rPr>
                <w:b/>
                <w:bCs/>
                <w:i/>
                <w:highlight w:val="green"/>
                <w:lang w:eastAsia="x-none"/>
              </w:rPr>
              <w:t>Agreement</w:t>
            </w:r>
          </w:p>
          <w:p w14:paraId="4E635AF8" w14:textId="77777777" w:rsidR="0048279F" w:rsidRPr="0048279F" w:rsidRDefault="0048279F" w:rsidP="002A6DFA">
            <w:pPr>
              <w:pStyle w:val="ListParagraph"/>
              <w:spacing w:after="0"/>
              <w:ind w:firstLineChars="0" w:firstLine="0"/>
              <w:rPr>
                <w:i/>
              </w:rPr>
            </w:pPr>
            <w:r w:rsidRPr="0048279F">
              <w:rPr>
                <w:i/>
              </w:rPr>
              <w:t>In scheme 1, at least following UE-B’s behavior in its resource (re-)selection is supported when it receives inter-UE coordination information from UE-A:</w:t>
            </w:r>
          </w:p>
          <w:p w14:paraId="54A5BC87" w14:textId="77777777" w:rsidR="0048279F" w:rsidRPr="0048279F" w:rsidRDefault="0048279F" w:rsidP="0048279F">
            <w:pPr>
              <w:widowControl/>
              <w:numPr>
                <w:ilvl w:val="0"/>
                <w:numId w:val="48"/>
              </w:numPr>
              <w:autoSpaceDE/>
              <w:autoSpaceDN/>
              <w:spacing w:after="0"/>
              <w:rPr>
                <w:i/>
                <w:color w:val="000000"/>
              </w:rPr>
            </w:pPr>
            <w:r w:rsidRPr="0048279F">
              <w:rPr>
                <w:i/>
                <w:color w:val="000000"/>
              </w:rPr>
              <w:t>For preferred resource set, the following two options are supported:</w:t>
            </w:r>
          </w:p>
          <w:p w14:paraId="753E581D" w14:textId="77777777" w:rsidR="0048279F" w:rsidRPr="0048279F" w:rsidRDefault="0048279F" w:rsidP="0048279F">
            <w:pPr>
              <w:pStyle w:val="ListParagraph"/>
              <w:widowControl/>
              <w:numPr>
                <w:ilvl w:val="1"/>
                <w:numId w:val="47"/>
              </w:numPr>
              <w:autoSpaceDE/>
              <w:autoSpaceDN/>
              <w:adjustRightInd/>
              <w:snapToGrid/>
              <w:spacing w:after="0"/>
              <w:ind w:firstLineChars="0"/>
              <w:rPr>
                <w:i/>
              </w:rPr>
            </w:pPr>
            <w:r w:rsidRPr="0048279F">
              <w:rPr>
                <w:i/>
              </w:rPr>
              <w:t>Option A): UE-B’s resource(s) to be used for its transmission resource (re-)selection is based on both UE-B’s sensing result (if available) and the received coordination information</w:t>
            </w:r>
          </w:p>
          <w:p w14:paraId="73C73EE7" w14:textId="77777777" w:rsidR="0048279F" w:rsidRPr="0048279F" w:rsidRDefault="0048279F" w:rsidP="0048279F">
            <w:pPr>
              <w:pStyle w:val="ListParagraph"/>
              <w:widowControl/>
              <w:numPr>
                <w:ilvl w:val="2"/>
                <w:numId w:val="47"/>
              </w:numPr>
              <w:autoSpaceDE/>
              <w:autoSpaceDN/>
              <w:adjustRightInd/>
              <w:snapToGrid/>
              <w:spacing w:after="0"/>
              <w:ind w:firstLineChars="0"/>
              <w:rPr>
                <w:i/>
              </w:rPr>
            </w:pPr>
            <w:r w:rsidRPr="0048279F">
              <w:rPr>
                <w:i/>
                <w:iCs/>
              </w:rPr>
              <w:t>UE-B uses</w:t>
            </w:r>
            <w:r w:rsidRPr="0048279F">
              <w:rPr>
                <w:i/>
              </w:rPr>
              <w:t xml:space="preserve"> in its resource (re-)selection, resource(s) </w:t>
            </w:r>
            <w:r w:rsidRPr="0048279F">
              <w:rPr>
                <w:i/>
                <w:iCs/>
              </w:rPr>
              <w:t xml:space="preserve">belonging to the </w:t>
            </w:r>
            <w:r w:rsidRPr="0048279F">
              <w:rPr>
                <w:i/>
              </w:rPr>
              <w:t>preferred resource set in combination with its own sensing result</w:t>
            </w:r>
          </w:p>
          <w:p w14:paraId="3DC51330" w14:textId="77777777" w:rsidR="0048279F" w:rsidRPr="0048279F" w:rsidRDefault="0048279F" w:rsidP="0048279F">
            <w:pPr>
              <w:pStyle w:val="ListParagraph"/>
              <w:widowControl/>
              <w:numPr>
                <w:ilvl w:val="3"/>
                <w:numId w:val="47"/>
              </w:numPr>
              <w:autoSpaceDE/>
              <w:autoSpaceDN/>
              <w:adjustRightInd/>
              <w:snapToGrid/>
              <w:spacing w:after="0"/>
              <w:ind w:firstLineChars="0"/>
              <w:rPr>
                <w:i/>
              </w:rPr>
            </w:pPr>
            <w:r w:rsidRPr="0048279F">
              <w:rPr>
                <w:i/>
                <w:iCs/>
              </w:rPr>
              <w:t xml:space="preserve">UE-B uses in its resource </w:t>
            </w:r>
            <w:r w:rsidRPr="0048279F">
              <w:rPr>
                <w:i/>
              </w:rPr>
              <w:t>(re-)</w:t>
            </w:r>
            <w:r w:rsidRPr="0048279F">
              <w:rPr>
                <w:i/>
                <w:iCs/>
              </w:rPr>
              <w:t xml:space="preserve">selection, resource(s) not belonging to the </w:t>
            </w:r>
            <w:r w:rsidRPr="0048279F">
              <w:rPr>
                <w:i/>
              </w:rPr>
              <w:t>preferred resource set when condition(s) are met</w:t>
            </w:r>
          </w:p>
          <w:p w14:paraId="4C7DE83C" w14:textId="77777777" w:rsidR="0048279F" w:rsidRPr="0048279F" w:rsidRDefault="0048279F" w:rsidP="0048279F">
            <w:pPr>
              <w:pStyle w:val="ListParagraph"/>
              <w:widowControl/>
              <w:numPr>
                <w:ilvl w:val="4"/>
                <w:numId w:val="47"/>
              </w:numPr>
              <w:autoSpaceDE/>
              <w:autoSpaceDN/>
              <w:adjustRightInd/>
              <w:snapToGrid/>
              <w:spacing w:after="0"/>
              <w:ind w:firstLineChars="0"/>
              <w:rPr>
                <w:i/>
              </w:rPr>
            </w:pPr>
            <w:r w:rsidRPr="0048279F">
              <w:rPr>
                <w:i/>
              </w:rPr>
              <w:t>FFS: Details of condition(s)</w:t>
            </w:r>
          </w:p>
          <w:p w14:paraId="154330CC" w14:textId="77777777" w:rsidR="0048279F" w:rsidRPr="0048279F" w:rsidRDefault="0048279F" w:rsidP="0048279F">
            <w:pPr>
              <w:pStyle w:val="ListParagraph"/>
              <w:widowControl/>
              <w:numPr>
                <w:ilvl w:val="3"/>
                <w:numId w:val="47"/>
              </w:numPr>
              <w:autoSpaceDE/>
              <w:autoSpaceDN/>
              <w:adjustRightInd/>
              <w:snapToGrid/>
              <w:spacing w:after="0"/>
              <w:ind w:firstLineChars="0"/>
              <w:rPr>
                <w:i/>
              </w:rPr>
            </w:pPr>
            <w:r w:rsidRPr="0048279F">
              <w:rPr>
                <w:i/>
              </w:rPr>
              <w:t>This option is supported when UE-B performs sensing/resource exclusion</w:t>
            </w:r>
          </w:p>
          <w:p w14:paraId="4DB3C445" w14:textId="77777777" w:rsidR="0048279F" w:rsidRPr="0048279F" w:rsidRDefault="0048279F" w:rsidP="0048279F">
            <w:pPr>
              <w:pStyle w:val="ListParagraph"/>
              <w:widowControl/>
              <w:numPr>
                <w:ilvl w:val="3"/>
                <w:numId w:val="47"/>
              </w:numPr>
              <w:autoSpaceDE/>
              <w:autoSpaceDN/>
              <w:adjustRightInd/>
              <w:snapToGrid/>
              <w:spacing w:after="0"/>
              <w:ind w:firstLineChars="0"/>
              <w:rPr>
                <w:i/>
              </w:rPr>
            </w:pPr>
            <w:r w:rsidRPr="0048279F">
              <w:rPr>
                <w:i/>
              </w:rPr>
              <w:t xml:space="preserve">FFS: Other details (if any) </w:t>
            </w:r>
          </w:p>
          <w:p w14:paraId="047D73D2" w14:textId="77777777" w:rsidR="0048279F" w:rsidRPr="0048279F" w:rsidRDefault="0048279F" w:rsidP="0048279F">
            <w:pPr>
              <w:pStyle w:val="ListParagraph"/>
              <w:widowControl/>
              <w:numPr>
                <w:ilvl w:val="1"/>
                <w:numId w:val="47"/>
              </w:numPr>
              <w:autoSpaceDE/>
              <w:autoSpaceDN/>
              <w:adjustRightInd/>
              <w:snapToGrid/>
              <w:spacing w:after="0"/>
              <w:ind w:firstLineChars="0"/>
              <w:rPr>
                <w:i/>
              </w:rPr>
            </w:pPr>
            <w:r w:rsidRPr="0048279F">
              <w:rPr>
                <w:i/>
              </w:rPr>
              <w:t>Option B): UE-B’s resource(s) to be used for its transmission resource (re-)selection is based only on the received coordination information</w:t>
            </w:r>
          </w:p>
          <w:p w14:paraId="5BD0F037" w14:textId="77777777" w:rsidR="0048279F" w:rsidRPr="0048279F" w:rsidRDefault="0048279F" w:rsidP="0048279F">
            <w:pPr>
              <w:pStyle w:val="ListParagraph"/>
              <w:widowControl/>
              <w:numPr>
                <w:ilvl w:val="2"/>
                <w:numId w:val="47"/>
              </w:numPr>
              <w:autoSpaceDE/>
              <w:autoSpaceDN/>
              <w:adjustRightInd/>
              <w:snapToGrid/>
              <w:spacing w:after="0"/>
              <w:ind w:firstLineChars="0"/>
              <w:rPr>
                <w:i/>
              </w:rPr>
            </w:pPr>
            <w:r w:rsidRPr="0048279F">
              <w:rPr>
                <w:i/>
                <w:iCs/>
              </w:rPr>
              <w:t xml:space="preserve">UE-B uses in its resource </w:t>
            </w:r>
            <w:r w:rsidRPr="0048279F">
              <w:rPr>
                <w:i/>
              </w:rPr>
              <w:t>(re-)</w:t>
            </w:r>
            <w:r w:rsidRPr="0048279F">
              <w:rPr>
                <w:i/>
                <w:iCs/>
              </w:rPr>
              <w:t xml:space="preserve">selection, resource(s) belonging to the </w:t>
            </w:r>
            <w:r w:rsidRPr="0048279F">
              <w:rPr>
                <w:i/>
              </w:rPr>
              <w:t>preferred resource set</w:t>
            </w:r>
          </w:p>
          <w:p w14:paraId="799C5F45" w14:textId="77777777" w:rsidR="0048279F" w:rsidRPr="0048279F" w:rsidRDefault="0048279F" w:rsidP="0048279F">
            <w:pPr>
              <w:pStyle w:val="ListParagraph"/>
              <w:widowControl/>
              <w:numPr>
                <w:ilvl w:val="3"/>
                <w:numId w:val="47"/>
              </w:numPr>
              <w:autoSpaceDE/>
              <w:autoSpaceDN/>
              <w:adjustRightInd/>
              <w:snapToGrid/>
              <w:spacing w:after="0"/>
              <w:ind w:firstLineChars="0"/>
              <w:rPr>
                <w:i/>
              </w:rPr>
            </w:pPr>
            <w:r w:rsidRPr="0048279F">
              <w:rPr>
                <w:i/>
              </w:rPr>
              <w:t>This option is supported at least when UE-B does not support sensing/resource exclusion</w:t>
            </w:r>
          </w:p>
          <w:p w14:paraId="7EFFCC7A" w14:textId="77777777" w:rsidR="0048279F" w:rsidRPr="0048279F" w:rsidRDefault="0048279F" w:rsidP="0048279F">
            <w:pPr>
              <w:pStyle w:val="ListParagraph"/>
              <w:widowControl/>
              <w:numPr>
                <w:ilvl w:val="4"/>
                <w:numId w:val="47"/>
              </w:numPr>
              <w:autoSpaceDE/>
              <w:autoSpaceDN/>
              <w:adjustRightInd/>
              <w:snapToGrid/>
              <w:spacing w:after="0"/>
              <w:ind w:firstLineChars="0"/>
              <w:rPr>
                <w:i/>
              </w:rPr>
            </w:pPr>
            <w:r w:rsidRPr="0048279F">
              <w:rPr>
                <w:i/>
              </w:rPr>
              <w:t>FFS: Whether the support is conditional or UE capability</w:t>
            </w:r>
          </w:p>
          <w:p w14:paraId="3654729C" w14:textId="77777777" w:rsidR="0048279F" w:rsidRPr="0048279F" w:rsidRDefault="0048279F" w:rsidP="0048279F">
            <w:pPr>
              <w:pStyle w:val="ListParagraph"/>
              <w:widowControl/>
              <w:numPr>
                <w:ilvl w:val="3"/>
                <w:numId w:val="47"/>
              </w:numPr>
              <w:autoSpaceDE/>
              <w:autoSpaceDN/>
              <w:adjustRightInd/>
              <w:snapToGrid/>
              <w:spacing w:after="0"/>
              <w:ind w:firstLineChars="0"/>
              <w:rPr>
                <w:i/>
              </w:rPr>
            </w:pPr>
            <w:r w:rsidRPr="0048279F">
              <w:rPr>
                <w:i/>
              </w:rPr>
              <w:t>FFS: Other details (if any)</w:t>
            </w:r>
          </w:p>
          <w:p w14:paraId="60BDA21D" w14:textId="77777777" w:rsidR="0048279F" w:rsidRPr="0048279F" w:rsidRDefault="0048279F" w:rsidP="0048279F">
            <w:pPr>
              <w:pStyle w:val="ListParagraph"/>
              <w:widowControl/>
              <w:numPr>
                <w:ilvl w:val="1"/>
                <w:numId w:val="47"/>
              </w:numPr>
              <w:autoSpaceDE/>
              <w:autoSpaceDN/>
              <w:adjustRightInd/>
              <w:snapToGrid/>
              <w:spacing w:after="0"/>
              <w:ind w:firstLineChars="0"/>
              <w:rPr>
                <w:i/>
              </w:rPr>
            </w:pPr>
            <w:r w:rsidRPr="0048279F">
              <w:rPr>
                <w:i/>
              </w:rPr>
              <w:t>FFS: Other option(s), and other details (if any)</w:t>
            </w:r>
          </w:p>
          <w:p w14:paraId="66010B66" w14:textId="77777777" w:rsidR="0048279F" w:rsidRPr="0048279F" w:rsidRDefault="0048279F" w:rsidP="0048279F">
            <w:pPr>
              <w:widowControl/>
              <w:numPr>
                <w:ilvl w:val="0"/>
                <w:numId w:val="48"/>
              </w:numPr>
              <w:autoSpaceDE/>
              <w:autoSpaceDN/>
              <w:spacing w:after="0"/>
              <w:rPr>
                <w:i/>
                <w:color w:val="000000"/>
              </w:rPr>
            </w:pPr>
            <w:r w:rsidRPr="0048279F">
              <w:rPr>
                <w:i/>
                <w:color w:val="000000"/>
              </w:rPr>
              <w:t xml:space="preserve">For non-preferred resource set, </w:t>
            </w:r>
          </w:p>
          <w:p w14:paraId="511F323A" w14:textId="77777777" w:rsidR="0048279F" w:rsidRPr="0048279F" w:rsidRDefault="0048279F" w:rsidP="0048279F">
            <w:pPr>
              <w:pStyle w:val="ListParagraph"/>
              <w:widowControl/>
              <w:numPr>
                <w:ilvl w:val="1"/>
                <w:numId w:val="47"/>
              </w:numPr>
              <w:autoSpaceDE/>
              <w:autoSpaceDN/>
              <w:adjustRightInd/>
              <w:snapToGrid/>
              <w:spacing w:after="0"/>
              <w:ind w:firstLineChars="0"/>
              <w:rPr>
                <w:i/>
              </w:rPr>
            </w:pPr>
            <w:r w:rsidRPr="0048279F">
              <w:rPr>
                <w:i/>
              </w:rPr>
              <w:t xml:space="preserve">UE-B’s resource(s) to be used for its transmission resource (re-)selection is based on both UE-B’s sensing result (if available) and the received coordination information </w:t>
            </w:r>
          </w:p>
          <w:p w14:paraId="34D6C3AC" w14:textId="77777777" w:rsidR="0048279F" w:rsidRPr="0048279F" w:rsidRDefault="0048279F" w:rsidP="0048279F">
            <w:pPr>
              <w:pStyle w:val="ListParagraph"/>
              <w:widowControl/>
              <w:numPr>
                <w:ilvl w:val="2"/>
                <w:numId w:val="47"/>
              </w:numPr>
              <w:autoSpaceDE/>
              <w:autoSpaceDN/>
              <w:adjustRightInd/>
              <w:snapToGrid/>
              <w:spacing w:after="0"/>
              <w:ind w:firstLineChars="0"/>
              <w:rPr>
                <w:i/>
              </w:rPr>
            </w:pPr>
            <w:r w:rsidRPr="0048279F">
              <w:rPr>
                <w:i/>
                <w:iCs/>
              </w:rPr>
              <w:t xml:space="preserve">UE-B excludes </w:t>
            </w:r>
            <w:r w:rsidRPr="0048279F">
              <w:rPr>
                <w:i/>
              </w:rPr>
              <w:t>in its resource (re-)selection</w:t>
            </w:r>
            <w:r w:rsidRPr="0048279F">
              <w:rPr>
                <w:i/>
                <w:iCs/>
              </w:rPr>
              <w:t xml:space="preserve">, resource(s) overlapping with the </w:t>
            </w:r>
            <w:r w:rsidRPr="0048279F">
              <w:rPr>
                <w:i/>
              </w:rPr>
              <w:t>non-preferred resource set</w:t>
            </w:r>
          </w:p>
          <w:p w14:paraId="2E1D66D7" w14:textId="77777777" w:rsidR="0048279F" w:rsidRPr="0048279F" w:rsidRDefault="0048279F" w:rsidP="0048279F">
            <w:pPr>
              <w:pStyle w:val="ListParagraph"/>
              <w:widowControl/>
              <w:numPr>
                <w:ilvl w:val="3"/>
                <w:numId w:val="47"/>
              </w:numPr>
              <w:autoSpaceDE/>
              <w:autoSpaceDN/>
              <w:adjustRightInd/>
              <w:snapToGrid/>
              <w:spacing w:after="0"/>
              <w:ind w:firstLineChars="0"/>
              <w:rPr>
                <w:i/>
              </w:rPr>
            </w:pPr>
            <w:r w:rsidRPr="0048279F">
              <w:rPr>
                <w:i/>
              </w:rPr>
              <w:lastRenderedPageBreak/>
              <w:t>FFS: Details including</w:t>
            </w:r>
          </w:p>
          <w:p w14:paraId="38FF1947" w14:textId="77777777" w:rsidR="0048279F" w:rsidRPr="0048279F" w:rsidRDefault="0048279F" w:rsidP="0048279F">
            <w:pPr>
              <w:pStyle w:val="ListParagraph"/>
              <w:widowControl/>
              <w:numPr>
                <w:ilvl w:val="4"/>
                <w:numId w:val="47"/>
              </w:numPr>
              <w:autoSpaceDE/>
              <w:autoSpaceDN/>
              <w:adjustRightInd/>
              <w:snapToGrid/>
              <w:spacing w:after="0"/>
              <w:ind w:firstLineChars="0"/>
              <w:rPr>
                <w:i/>
              </w:rPr>
            </w:pPr>
            <w:r w:rsidRPr="0048279F">
              <w:rPr>
                <w:i/>
              </w:rPr>
              <w:t>Whether/how UE-B can use in its resource (re-)selection, resource(s) overlapping with the non-preferred resource set, definition of the overlap, and other details (if any)</w:t>
            </w:r>
          </w:p>
          <w:p w14:paraId="2D798419" w14:textId="77777777" w:rsidR="0048279F" w:rsidRPr="0048279F" w:rsidRDefault="0048279F" w:rsidP="0048279F">
            <w:pPr>
              <w:pStyle w:val="ListParagraph"/>
              <w:widowControl/>
              <w:numPr>
                <w:ilvl w:val="4"/>
                <w:numId w:val="47"/>
              </w:numPr>
              <w:autoSpaceDE/>
              <w:autoSpaceDN/>
              <w:adjustRightInd/>
              <w:snapToGrid/>
              <w:spacing w:after="0"/>
              <w:ind w:firstLineChars="0"/>
              <w:rPr>
                <w:i/>
              </w:rPr>
            </w:pPr>
            <w:r w:rsidRPr="0048279F">
              <w:rPr>
                <w:i/>
              </w:rPr>
              <w:t>When UE-B excludes in its resource (re-)selection, resource(s) overlapping with the non-preferred resource set</w:t>
            </w:r>
          </w:p>
          <w:p w14:paraId="29CD7B9D" w14:textId="77777777" w:rsidR="0048279F" w:rsidRPr="0048279F" w:rsidRDefault="0048279F" w:rsidP="0048279F">
            <w:pPr>
              <w:pStyle w:val="ListParagraph"/>
              <w:widowControl/>
              <w:numPr>
                <w:ilvl w:val="2"/>
                <w:numId w:val="47"/>
              </w:numPr>
              <w:autoSpaceDE/>
              <w:autoSpaceDN/>
              <w:adjustRightInd/>
              <w:snapToGrid/>
              <w:spacing w:after="0"/>
              <w:ind w:firstLineChars="0"/>
              <w:rPr>
                <w:i/>
                <w:iCs/>
              </w:rPr>
            </w:pPr>
            <w:r w:rsidRPr="0048279F">
              <w:rPr>
                <w:i/>
                <w:iCs/>
              </w:rPr>
              <w:t>FFS: UE-B reselects in its resource (re-)selection, resource(s) to be used for its transmission when the resource(s) are fully/partially overlapping with the non-preferred resource set</w:t>
            </w:r>
          </w:p>
          <w:p w14:paraId="36F48A5D" w14:textId="3D248787" w:rsidR="0048279F" w:rsidRPr="0048279F" w:rsidRDefault="0048279F" w:rsidP="0048279F">
            <w:pPr>
              <w:pStyle w:val="ListParagraph"/>
              <w:widowControl/>
              <w:numPr>
                <w:ilvl w:val="1"/>
                <w:numId w:val="47"/>
              </w:numPr>
              <w:autoSpaceDE/>
              <w:autoSpaceDN/>
              <w:adjustRightInd/>
              <w:snapToGrid/>
              <w:spacing w:after="0"/>
              <w:ind w:firstLineChars="0"/>
            </w:pPr>
            <w:r w:rsidRPr="0048279F">
              <w:rPr>
                <w:i/>
              </w:rPr>
              <w:t>FFS: Other option(s), and other details (if any)</w:t>
            </w:r>
          </w:p>
        </w:tc>
      </w:tr>
    </w:tbl>
    <w:p w14:paraId="310E10D0" w14:textId="6B3D0482" w:rsidR="00074296" w:rsidRPr="00074296" w:rsidRDefault="00EC519A" w:rsidP="0048279F">
      <w:pPr>
        <w:pStyle w:val="Header"/>
        <w:spacing w:beforeLines="50" w:before="120"/>
      </w:pPr>
      <w:r>
        <w:rPr>
          <w:kern w:val="2"/>
          <w:lang w:eastAsia="en-GB"/>
        </w:rPr>
        <w:lastRenderedPageBreak/>
        <w:t xml:space="preserve">As per </w:t>
      </w:r>
      <w:r w:rsidR="0048279F">
        <w:rPr>
          <w:kern w:val="2"/>
          <w:lang w:eastAsia="en-GB"/>
        </w:rPr>
        <w:t xml:space="preserve">existing </w:t>
      </w:r>
      <w:r>
        <w:rPr>
          <w:kern w:val="2"/>
          <w:lang w:eastAsia="en-GB"/>
        </w:rPr>
        <w:t xml:space="preserve">agreement, only preferred resources are considered </w:t>
      </w:r>
      <w:r w:rsidR="0048279F">
        <w:rPr>
          <w:kern w:val="2"/>
          <w:lang w:eastAsia="en-GB"/>
        </w:rPr>
        <w:t xml:space="preserve">to support </w:t>
      </w:r>
      <w:r>
        <w:rPr>
          <w:kern w:val="2"/>
          <w:lang w:eastAsia="en-GB"/>
        </w:rPr>
        <w:t>Option B</w:t>
      </w:r>
      <w:r w:rsidR="0048279F">
        <w:rPr>
          <w:kern w:val="2"/>
          <w:lang w:eastAsia="en-GB"/>
        </w:rPr>
        <w:t xml:space="preserve"> operation, where</w:t>
      </w:r>
      <w:r>
        <w:rPr>
          <w:kern w:val="2"/>
          <w:lang w:eastAsia="en-GB"/>
        </w:rPr>
        <w:t xml:space="preserve"> </w:t>
      </w:r>
      <w:r w:rsidR="0048279F" w:rsidRPr="0069063B">
        <w:rPr>
          <w:kern w:val="2"/>
          <w:lang w:eastAsia="en-GB"/>
        </w:rPr>
        <w:t>UE</w:t>
      </w:r>
      <w:r w:rsidR="0048279F">
        <w:rPr>
          <w:kern w:val="2"/>
          <w:lang w:eastAsia="en-GB"/>
        </w:rPr>
        <w:t>-</w:t>
      </w:r>
      <w:r w:rsidR="0048279F" w:rsidRPr="0069063B">
        <w:rPr>
          <w:kern w:val="2"/>
          <w:lang w:eastAsia="en-GB"/>
        </w:rPr>
        <w:t>B does not perform sensing in the resource pool</w:t>
      </w:r>
      <w:r w:rsidR="0048279F">
        <w:rPr>
          <w:kern w:val="2"/>
          <w:lang w:eastAsia="en-GB"/>
        </w:rPr>
        <w:t xml:space="preserve"> and therefore uses preferred resources as provided by UE-A for transmission to UE-A. For non-preferred case, it is not clear this can benefit UE-B performance given that only a </w:t>
      </w:r>
      <w:r w:rsidR="001F3CAB">
        <w:rPr>
          <w:kern w:val="2"/>
          <w:lang w:val="en-US" w:eastAsia="en-GB"/>
        </w:rPr>
        <w:t>small</w:t>
      </w:r>
      <w:r w:rsidR="001F3CAB">
        <w:rPr>
          <w:kern w:val="2"/>
          <w:lang w:eastAsia="en-GB"/>
        </w:rPr>
        <w:t xml:space="preserve"> </w:t>
      </w:r>
      <w:r w:rsidR="0048279F">
        <w:rPr>
          <w:kern w:val="2"/>
          <w:lang w:eastAsia="en-GB"/>
        </w:rPr>
        <w:t>number of non-preferred resources is provided, and there can be collision</w:t>
      </w:r>
      <w:r w:rsidR="001F3CAB">
        <w:rPr>
          <w:kern w:val="2"/>
          <w:lang w:val="en-US" w:eastAsia="en-GB"/>
        </w:rPr>
        <w:t>s</w:t>
      </w:r>
      <w:r w:rsidR="0048279F">
        <w:rPr>
          <w:kern w:val="2"/>
          <w:lang w:eastAsia="en-GB"/>
        </w:rPr>
        <w:t xml:space="preserve"> with other UEs on resources which are not indicated by IUC</w:t>
      </w:r>
      <w:r w:rsidR="00970D35">
        <w:rPr>
          <w:kern w:val="2"/>
          <w:lang w:eastAsia="en-GB"/>
        </w:rPr>
        <w:t xml:space="preserve"> information</w:t>
      </w:r>
      <w:r w:rsidR="0048279F">
        <w:rPr>
          <w:kern w:val="2"/>
          <w:lang w:eastAsia="en-GB"/>
        </w:rPr>
        <w:t>.</w:t>
      </w:r>
    </w:p>
    <w:p w14:paraId="614BE306" w14:textId="70DF6A34" w:rsidR="00833BC5" w:rsidRPr="00C04D43" w:rsidRDefault="00396E16" w:rsidP="00833BC5">
      <w:pPr>
        <w:autoSpaceDE w:val="0"/>
        <w:autoSpaceDN w:val="0"/>
        <w:adjustRightInd w:val="0"/>
        <w:snapToGrid w:val="0"/>
        <w:spacing w:after="120" w:line="240"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  Reply Q1 to RAN</w:t>
      </w:r>
      <w:r w:rsidR="00C66491">
        <w:rPr>
          <w:rFonts w:ascii="Times New Roman" w:eastAsia="SimSun" w:hAnsi="Times New Roman" w:cs="Times New Roman"/>
          <w:b/>
          <w:i/>
          <w:lang w:eastAsia="zh-CN"/>
        </w:rPr>
        <w:t>2</w:t>
      </w:r>
      <w:r w:rsidR="00833BC5" w:rsidRPr="00C04D43">
        <w:rPr>
          <w:rFonts w:ascii="Times New Roman" w:eastAsia="SimSun" w:hAnsi="Times New Roman" w:cs="Times New Roman"/>
          <w:b/>
          <w:i/>
          <w:lang w:eastAsia="zh-CN"/>
        </w:rPr>
        <w:t xml:space="preserve"> as follows:</w:t>
      </w:r>
    </w:p>
    <w:p w14:paraId="462251DF" w14:textId="1EE2E1CB" w:rsidR="00C66491" w:rsidRPr="00970D35" w:rsidRDefault="0048279F" w:rsidP="00D648AD">
      <w:pPr>
        <w:pStyle w:val="Header"/>
        <w:numPr>
          <w:ilvl w:val="0"/>
          <w:numId w:val="44"/>
        </w:numPr>
        <w:rPr>
          <w:lang w:val="en-US" w:eastAsia="zh-CN"/>
        </w:rPr>
      </w:pPr>
      <w:r>
        <w:rPr>
          <w:b/>
          <w:i/>
        </w:rPr>
        <w:t>T</w:t>
      </w:r>
      <w:r w:rsidR="00D648AD">
        <w:rPr>
          <w:b/>
          <w:i/>
        </w:rPr>
        <w:t xml:space="preserve">here </w:t>
      </w:r>
      <w:r w:rsidR="007E6B11">
        <w:rPr>
          <w:b/>
          <w:i/>
          <w:lang w:val="en-US"/>
        </w:rPr>
        <w:t xml:space="preserve">was </w:t>
      </w:r>
      <w:r w:rsidR="00D648AD">
        <w:rPr>
          <w:b/>
          <w:i/>
        </w:rPr>
        <w:t>n</w:t>
      </w:r>
      <w:r w:rsidR="00C66491" w:rsidRPr="00F15AE9">
        <w:rPr>
          <w:b/>
          <w:i/>
        </w:rPr>
        <w:t xml:space="preserve">o agreement </w:t>
      </w:r>
      <w:r w:rsidR="00A2525D">
        <w:rPr>
          <w:b/>
          <w:i/>
          <w:lang w:val="en-US"/>
        </w:rPr>
        <w:t xml:space="preserve">during the WI </w:t>
      </w:r>
      <w:r>
        <w:rPr>
          <w:b/>
          <w:i/>
        </w:rPr>
        <w:t>to support</w:t>
      </w:r>
      <w:r w:rsidR="00282E61">
        <w:rPr>
          <w:b/>
          <w:i/>
        </w:rPr>
        <w:t xml:space="preserve"> non-preferred IUC operation for a UE </w:t>
      </w:r>
      <w:r w:rsidR="00282E61" w:rsidRPr="00C66491">
        <w:rPr>
          <w:b/>
          <w:i/>
        </w:rPr>
        <w:t>not performing sensing</w:t>
      </w:r>
      <w:r w:rsidR="00282E61">
        <w:rPr>
          <w:b/>
          <w:i/>
        </w:rPr>
        <w:t xml:space="preserve"> (option B).</w:t>
      </w:r>
      <w:r w:rsidR="008B3693">
        <w:rPr>
          <w:b/>
          <w:i/>
          <w:lang w:val="en-US"/>
        </w:rPr>
        <w:t xml:space="preserve"> It would be a new feature introduced after the </w:t>
      </w:r>
      <w:r w:rsidR="00A2525D">
        <w:rPr>
          <w:b/>
          <w:i/>
          <w:lang w:val="en-US"/>
        </w:rPr>
        <w:t>end of the WI</w:t>
      </w:r>
      <w:r w:rsidR="00E812E4">
        <w:rPr>
          <w:b/>
          <w:i/>
          <w:lang w:val="en-US"/>
        </w:rPr>
        <w:t>,</w:t>
      </w:r>
      <w:r w:rsidR="00A2525D">
        <w:rPr>
          <w:b/>
          <w:i/>
          <w:lang w:val="en-US"/>
        </w:rPr>
        <w:t xml:space="preserve"> and after the Rel-1</w:t>
      </w:r>
      <w:r w:rsidR="002C7B33">
        <w:rPr>
          <w:b/>
          <w:i/>
          <w:lang w:val="en-US"/>
        </w:rPr>
        <w:t xml:space="preserve">7 </w:t>
      </w:r>
      <w:r w:rsidR="008B3693">
        <w:rPr>
          <w:b/>
          <w:i/>
          <w:lang w:val="en-US"/>
        </w:rPr>
        <w:t>functional freeze.</w:t>
      </w:r>
    </w:p>
    <w:p w14:paraId="36B5E199" w14:textId="5D018763" w:rsidR="00DA2CD6" w:rsidRPr="00C04D43" w:rsidRDefault="00E85A66" w:rsidP="00683E6D">
      <w:pPr>
        <w:pStyle w:val="Header"/>
        <w:rPr>
          <w:lang w:eastAsia="zh-CN"/>
        </w:rPr>
      </w:pPr>
      <w:r>
        <w:rPr>
          <w:lang w:eastAsia="zh-CN"/>
        </w:rPr>
        <w:t>As illustrated above, for explicit request based IUC, request for a</w:t>
      </w:r>
      <w:r w:rsidRPr="00E85A66">
        <w:rPr>
          <w:lang w:eastAsia="zh-CN"/>
        </w:rPr>
        <w:t xml:space="preserve"> non-preferred </w:t>
      </w:r>
      <w:r>
        <w:rPr>
          <w:lang w:eastAsia="zh-CN"/>
        </w:rPr>
        <w:t xml:space="preserve">resource set from </w:t>
      </w:r>
      <w:r w:rsidRPr="00E85A66">
        <w:rPr>
          <w:lang w:eastAsia="zh-CN"/>
        </w:rPr>
        <w:t>UE-B is an error case</w:t>
      </w:r>
      <w:r>
        <w:rPr>
          <w:lang w:eastAsia="zh-CN"/>
        </w:rPr>
        <w:t xml:space="preserve"> when </w:t>
      </w:r>
      <w:r w:rsidRPr="00E85A66">
        <w:rPr>
          <w:lang w:eastAsia="zh-CN"/>
        </w:rPr>
        <w:t>UE</w:t>
      </w:r>
      <w:r>
        <w:rPr>
          <w:lang w:eastAsia="zh-CN"/>
        </w:rPr>
        <w:t>-</w:t>
      </w:r>
      <w:r w:rsidRPr="00E85A66">
        <w:rPr>
          <w:lang w:eastAsia="zh-CN"/>
        </w:rPr>
        <w:t>B does not perform sensing</w:t>
      </w:r>
      <w:r>
        <w:rPr>
          <w:lang w:eastAsia="zh-CN"/>
        </w:rPr>
        <w:t>. For condition based IUC,</w:t>
      </w:r>
      <w:r w:rsidRPr="00E85A66">
        <w:rPr>
          <w:lang w:eastAsia="zh-CN"/>
        </w:rPr>
        <w:t xml:space="preserve"> </w:t>
      </w:r>
      <w:r>
        <w:rPr>
          <w:lang w:eastAsia="zh-CN"/>
        </w:rPr>
        <w:t xml:space="preserve">a </w:t>
      </w:r>
      <w:r w:rsidRPr="00E85A66">
        <w:rPr>
          <w:lang w:eastAsia="zh-CN"/>
        </w:rPr>
        <w:t xml:space="preserve">non-preferred </w:t>
      </w:r>
      <w:r>
        <w:rPr>
          <w:lang w:eastAsia="zh-CN"/>
        </w:rPr>
        <w:t xml:space="preserve">resource set </w:t>
      </w:r>
      <w:r w:rsidRPr="00E85A66">
        <w:rPr>
          <w:lang w:eastAsia="zh-CN"/>
        </w:rPr>
        <w:t>received by such a UE-B shall be discarded.</w:t>
      </w:r>
    </w:p>
    <w:p w14:paraId="0FD79C2A" w14:textId="2211AB22" w:rsidR="00A50977" w:rsidRPr="00C04D43" w:rsidRDefault="00A50977" w:rsidP="00A50977">
      <w:pPr>
        <w:autoSpaceDE w:val="0"/>
        <w:autoSpaceDN w:val="0"/>
        <w:adjustRightInd w:val="0"/>
        <w:snapToGrid w:val="0"/>
        <w:spacing w:after="120" w:line="240" w:lineRule="auto"/>
        <w:jc w:val="both"/>
        <w:rPr>
          <w:rFonts w:ascii="Times New Roman" w:eastAsia="SimSun" w:hAnsi="Times New Roman" w:cs="Times New Roman"/>
          <w:b/>
          <w:i/>
          <w:lang w:eastAsia="zh-CN"/>
        </w:rPr>
      </w:pPr>
      <w:r w:rsidRPr="00C04D43">
        <w:rPr>
          <w:rFonts w:ascii="Times New Roman" w:eastAsia="SimSun" w:hAnsi="Times New Roman" w:cs="Times New Roman"/>
          <w:b/>
          <w:i/>
          <w:lang w:eastAsia="zh-CN"/>
        </w:rPr>
        <w:t>Proposal 2:  Reply Q2</w:t>
      </w:r>
      <w:r w:rsidR="00282E61">
        <w:rPr>
          <w:rFonts w:ascii="Times New Roman" w:eastAsia="SimSun" w:hAnsi="Times New Roman" w:cs="Times New Roman"/>
          <w:b/>
          <w:i/>
          <w:lang w:eastAsia="zh-CN"/>
        </w:rPr>
        <w:t xml:space="preserve"> and Q3</w:t>
      </w:r>
      <w:r w:rsidRPr="00C04D43">
        <w:rPr>
          <w:rFonts w:ascii="Times New Roman" w:eastAsia="SimSun" w:hAnsi="Times New Roman" w:cs="Times New Roman"/>
          <w:b/>
          <w:i/>
          <w:lang w:eastAsia="zh-CN"/>
        </w:rPr>
        <w:t xml:space="preserve"> to RAN</w:t>
      </w:r>
      <w:r w:rsidR="00C66491">
        <w:rPr>
          <w:rFonts w:ascii="Times New Roman" w:eastAsia="SimSun" w:hAnsi="Times New Roman" w:cs="Times New Roman"/>
          <w:b/>
          <w:i/>
          <w:lang w:eastAsia="zh-CN"/>
        </w:rPr>
        <w:t>2</w:t>
      </w:r>
      <w:r w:rsidRPr="00C04D43">
        <w:rPr>
          <w:rFonts w:ascii="Times New Roman" w:eastAsia="SimSun" w:hAnsi="Times New Roman" w:cs="Times New Roman"/>
          <w:b/>
          <w:i/>
          <w:lang w:eastAsia="zh-CN"/>
        </w:rPr>
        <w:t xml:space="preserve"> as follows:</w:t>
      </w:r>
    </w:p>
    <w:p w14:paraId="6BE207AF" w14:textId="7D070BC6" w:rsidR="00F15AE9" w:rsidRDefault="00282E61" w:rsidP="00282E61">
      <w:pPr>
        <w:pStyle w:val="ListParagraph"/>
        <w:numPr>
          <w:ilvl w:val="0"/>
          <w:numId w:val="44"/>
        </w:numPr>
        <w:ind w:firstLineChars="0"/>
        <w:rPr>
          <w:b/>
          <w:i/>
        </w:rPr>
      </w:pPr>
      <w:r>
        <w:rPr>
          <w:b/>
          <w:i/>
          <w:lang w:val="en-US"/>
        </w:rPr>
        <w:t xml:space="preserve">As per A1, </w:t>
      </w:r>
      <w:r w:rsidR="008B3693">
        <w:rPr>
          <w:b/>
          <w:i/>
          <w:lang w:val="en-US"/>
        </w:rPr>
        <w:t xml:space="preserve">this </w:t>
      </w:r>
      <w:r w:rsidR="00131529">
        <w:rPr>
          <w:b/>
          <w:i/>
          <w:lang w:val="en-US"/>
        </w:rPr>
        <w:t>new</w:t>
      </w:r>
      <w:r w:rsidR="00C66491" w:rsidRPr="00C66491">
        <w:rPr>
          <w:b/>
          <w:i/>
        </w:rPr>
        <w:t xml:space="preserve"> featu</w:t>
      </w:r>
      <w:r>
        <w:rPr>
          <w:b/>
          <w:i/>
        </w:rPr>
        <w:t>re is not needed</w:t>
      </w:r>
      <w:r w:rsidR="008B3693">
        <w:rPr>
          <w:b/>
          <w:i/>
          <w:lang w:val="en-US"/>
        </w:rPr>
        <w:t>.</w:t>
      </w:r>
      <w:r w:rsidR="00A2525D">
        <w:rPr>
          <w:b/>
          <w:i/>
          <w:lang w:val="en-US"/>
        </w:rPr>
        <w:t xml:space="preserve"> </w:t>
      </w:r>
      <w:r w:rsidR="00A76F30">
        <w:rPr>
          <w:b/>
          <w:i/>
          <w:lang w:val="en-US"/>
        </w:rPr>
        <w:t>S</w:t>
      </w:r>
      <w:r w:rsidR="008063E3">
        <w:rPr>
          <w:b/>
          <w:i/>
          <w:lang w:val="en-US"/>
        </w:rPr>
        <w:t>ince there is no</w:t>
      </w:r>
      <w:r w:rsidR="00A76F30">
        <w:rPr>
          <w:b/>
          <w:i/>
          <w:lang w:val="en-US"/>
        </w:rPr>
        <w:t xml:space="preserve"> specification support for it to date, no change is sufficient. </w:t>
      </w:r>
      <w:r w:rsidR="00A2525D">
        <w:rPr>
          <w:b/>
          <w:i/>
          <w:lang w:val="en-US"/>
        </w:rPr>
        <w:t xml:space="preserve">If </w:t>
      </w:r>
      <w:r w:rsidR="008B3693">
        <w:rPr>
          <w:b/>
          <w:i/>
          <w:lang w:val="en-US"/>
        </w:rPr>
        <w:t>RAN2 consider</w:t>
      </w:r>
      <w:r w:rsidR="008063E3">
        <w:rPr>
          <w:b/>
          <w:i/>
          <w:lang w:val="en-US"/>
        </w:rPr>
        <w:t>s</w:t>
      </w:r>
      <w:r w:rsidR="00A76F30">
        <w:rPr>
          <w:b/>
          <w:i/>
          <w:lang w:val="en-US"/>
        </w:rPr>
        <w:t xml:space="preserve"> it helpful to clarify their specifications on that point, they could add </w:t>
      </w:r>
      <w:r w:rsidR="008B3693">
        <w:rPr>
          <w:b/>
          <w:i/>
          <w:lang w:val="en-US"/>
        </w:rPr>
        <w:t>notes</w:t>
      </w:r>
      <w:r>
        <w:rPr>
          <w:b/>
          <w:i/>
        </w:rPr>
        <w:t xml:space="preserve"> reflecting the following:</w:t>
      </w:r>
    </w:p>
    <w:p w14:paraId="5FEABAAC" w14:textId="56B9016D" w:rsidR="00282E61" w:rsidRPr="00970D35" w:rsidRDefault="00282E61" w:rsidP="00282E61">
      <w:pPr>
        <w:pStyle w:val="Header"/>
        <w:numPr>
          <w:ilvl w:val="1"/>
          <w:numId w:val="44"/>
        </w:numPr>
        <w:rPr>
          <w:lang w:val="en-US" w:eastAsia="zh-CN"/>
        </w:rPr>
      </w:pPr>
      <w:r>
        <w:rPr>
          <w:b/>
          <w:i/>
        </w:rPr>
        <w:t>For explicit request-based IUC, a</w:t>
      </w:r>
      <w:r w:rsidR="00E812E4">
        <w:rPr>
          <w:b/>
          <w:i/>
          <w:lang w:val="en-US"/>
        </w:rPr>
        <w:t>n</w:t>
      </w:r>
      <w:r w:rsidRPr="00C66491">
        <w:rPr>
          <w:b/>
          <w:i/>
        </w:rPr>
        <w:t xml:space="preserve"> </w:t>
      </w:r>
      <w:r>
        <w:rPr>
          <w:b/>
          <w:i/>
        </w:rPr>
        <w:t>IUC request from a</w:t>
      </w:r>
      <w:r w:rsidRPr="00C66491">
        <w:rPr>
          <w:b/>
          <w:i/>
        </w:rPr>
        <w:t xml:space="preserve"> UE-B</w:t>
      </w:r>
      <w:r>
        <w:rPr>
          <w:b/>
          <w:i/>
        </w:rPr>
        <w:t xml:space="preserve"> not performing sensing</w:t>
      </w:r>
      <w:r w:rsidRPr="00C66491">
        <w:rPr>
          <w:b/>
          <w:i/>
        </w:rPr>
        <w:t xml:space="preserve"> </w:t>
      </w:r>
      <w:r>
        <w:rPr>
          <w:b/>
          <w:i/>
        </w:rPr>
        <w:t xml:space="preserve">to request </w:t>
      </w:r>
      <w:r w:rsidR="00E812E4">
        <w:rPr>
          <w:b/>
          <w:i/>
          <w:lang w:val="en-US"/>
        </w:rPr>
        <w:t xml:space="preserve">a </w:t>
      </w:r>
      <w:r>
        <w:rPr>
          <w:b/>
          <w:i/>
        </w:rPr>
        <w:t>non-preferred resource set is an</w:t>
      </w:r>
      <w:r w:rsidRPr="00C66491">
        <w:rPr>
          <w:b/>
          <w:i/>
        </w:rPr>
        <w:t xml:space="preserve"> error case</w:t>
      </w:r>
      <w:r>
        <w:rPr>
          <w:b/>
          <w:i/>
        </w:rPr>
        <w:t>.</w:t>
      </w:r>
    </w:p>
    <w:p w14:paraId="108881DD" w14:textId="127886AC" w:rsidR="00282E61" w:rsidRPr="00282E61" w:rsidRDefault="00282E61" w:rsidP="00282E61">
      <w:pPr>
        <w:pStyle w:val="Header"/>
        <w:numPr>
          <w:ilvl w:val="1"/>
          <w:numId w:val="44"/>
        </w:numPr>
        <w:rPr>
          <w:lang w:val="en-US" w:eastAsia="zh-CN"/>
        </w:rPr>
      </w:pPr>
      <w:r>
        <w:rPr>
          <w:b/>
          <w:i/>
        </w:rPr>
        <w:t xml:space="preserve">For </w:t>
      </w:r>
      <w:r w:rsidRPr="00C66491">
        <w:rPr>
          <w:b/>
          <w:i/>
        </w:rPr>
        <w:t>condition-based</w:t>
      </w:r>
      <w:r>
        <w:rPr>
          <w:b/>
          <w:i/>
        </w:rPr>
        <w:t xml:space="preserve"> IUC, a</w:t>
      </w:r>
      <w:r w:rsidRPr="00C66491">
        <w:rPr>
          <w:b/>
          <w:i/>
        </w:rPr>
        <w:t xml:space="preserve"> non-preferred </w:t>
      </w:r>
      <w:r>
        <w:rPr>
          <w:b/>
          <w:i/>
        </w:rPr>
        <w:t xml:space="preserve">resource set </w:t>
      </w:r>
      <w:r w:rsidRPr="00C66491">
        <w:rPr>
          <w:b/>
          <w:i/>
        </w:rPr>
        <w:t xml:space="preserve">received by </w:t>
      </w:r>
      <w:r>
        <w:rPr>
          <w:b/>
          <w:i/>
        </w:rPr>
        <w:t>a</w:t>
      </w:r>
      <w:r w:rsidRPr="00C66491">
        <w:rPr>
          <w:b/>
          <w:i/>
        </w:rPr>
        <w:t xml:space="preserve"> UE-B</w:t>
      </w:r>
      <w:r>
        <w:rPr>
          <w:b/>
          <w:i/>
        </w:rPr>
        <w:t xml:space="preserve"> not performing sensing </w:t>
      </w:r>
      <w:r w:rsidRPr="00C66491">
        <w:rPr>
          <w:b/>
          <w:i/>
        </w:rPr>
        <w:t>shall be discarded.</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45AF3CDB" w14:textId="372FAB7B" w:rsidR="00FC4862" w:rsidRDefault="00FC4862" w:rsidP="0077351B">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Following</w:t>
      </w:r>
      <w:r>
        <w:rPr>
          <w:rFonts w:ascii="Times New Roman" w:eastAsia="SimSun" w:hAnsi="Times New Roman" w:cs="Times New Roman"/>
          <w:lang w:eastAsia="zh-CN"/>
        </w:rPr>
        <w:t xml:space="preserve"> proposals were </w:t>
      </w:r>
      <w:r>
        <w:rPr>
          <w:rFonts w:ascii="Times New Roman" w:eastAsia="SimSun" w:hAnsi="Times New Roman" w:cs="Times New Roman" w:hint="eastAsia"/>
          <w:lang w:eastAsia="zh-CN"/>
        </w:rPr>
        <w:t>m</w:t>
      </w:r>
      <w:r>
        <w:rPr>
          <w:rFonts w:ascii="Times New Roman" w:eastAsia="SimSun" w:hAnsi="Times New Roman" w:cs="Times New Roman"/>
          <w:lang w:eastAsia="zh-CN"/>
        </w:rPr>
        <w:t>ade:</w:t>
      </w:r>
    </w:p>
    <w:p w14:paraId="3A1584E6" w14:textId="77777777" w:rsidR="00E812E4" w:rsidRPr="00C04D43" w:rsidRDefault="00E812E4" w:rsidP="00E812E4">
      <w:pPr>
        <w:autoSpaceDE w:val="0"/>
        <w:autoSpaceDN w:val="0"/>
        <w:adjustRightInd w:val="0"/>
        <w:snapToGrid w:val="0"/>
        <w:spacing w:after="120" w:line="240"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  Reply Q1 to RAN2</w:t>
      </w:r>
      <w:r w:rsidRPr="00C04D43">
        <w:rPr>
          <w:rFonts w:ascii="Times New Roman" w:eastAsia="SimSun" w:hAnsi="Times New Roman" w:cs="Times New Roman"/>
          <w:b/>
          <w:i/>
          <w:lang w:eastAsia="zh-CN"/>
        </w:rPr>
        <w:t xml:space="preserve"> as follows:</w:t>
      </w:r>
    </w:p>
    <w:p w14:paraId="66984910" w14:textId="34D32052" w:rsidR="00E812E4" w:rsidRPr="00970D35" w:rsidRDefault="00E812E4" w:rsidP="00E812E4">
      <w:pPr>
        <w:pStyle w:val="Header"/>
        <w:numPr>
          <w:ilvl w:val="0"/>
          <w:numId w:val="44"/>
        </w:numPr>
        <w:rPr>
          <w:lang w:val="en-US" w:eastAsia="zh-CN"/>
        </w:rPr>
      </w:pPr>
      <w:r>
        <w:rPr>
          <w:b/>
          <w:i/>
        </w:rPr>
        <w:t xml:space="preserve">There </w:t>
      </w:r>
      <w:r>
        <w:rPr>
          <w:b/>
          <w:i/>
          <w:lang w:val="en-US"/>
        </w:rPr>
        <w:t xml:space="preserve">was </w:t>
      </w:r>
      <w:r>
        <w:rPr>
          <w:b/>
          <w:i/>
        </w:rPr>
        <w:t>n</w:t>
      </w:r>
      <w:r w:rsidRPr="00F15AE9">
        <w:rPr>
          <w:b/>
          <w:i/>
        </w:rPr>
        <w:t xml:space="preserve">o agreement </w:t>
      </w:r>
      <w:r>
        <w:rPr>
          <w:b/>
          <w:i/>
          <w:lang w:val="en-US"/>
        </w:rPr>
        <w:t xml:space="preserve">during the WI </w:t>
      </w:r>
      <w:r>
        <w:rPr>
          <w:b/>
          <w:i/>
        </w:rPr>
        <w:t xml:space="preserve">to support non-preferred IUC operation for a UE </w:t>
      </w:r>
      <w:r w:rsidRPr="00C66491">
        <w:rPr>
          <w:b/>
          <w:i/>
        </w:rPr>
        <w:t>not performing sensing</w:t>
      </w:r>
      <w:r>
        <w:rPr>
          <w:b/>
          <w:i/>
        </w:rPr>
        <w:t xml:space="preserve"> (option B).</w:t>
      </w:r>
      <w:r>
        <w:rPr>
          <w:b/>
          <w:i/>
          <w:lang w:val="en-US"/>
        </w:rPr>
        <w:t xml:space="preserve"> It would be a new feature introduced after the end of the WI, and after the Rel-17 functional freeze.</w:t>
      </w:r>
    </w:p>
    <w:p w14:paraId="41CB52AC" w14:textId="77777777" w:rsidR="00A76F30" w:rsidRPr="00C04D43" w:rsidRDefault="00A76F30" w:rsidP="00A76F30">
      <w:pPr>
        <w:autoSpaceDE w:val="0"/>
        <w:autoSpaceDN w:val="0"/>
        <w:adjustRightInd w:val="0"/>
        <w:snapToGrid w:val="0"/>
        <w:spacing w:after="120" w:line="240" w:lineRule="auto"/>
        <w:jc w:val="both"/>
        <w:rPr>
          <w:rFonts w:ascii="Times New Roman" w:eastAsia="SimSun" w:hAnsi="Times New Roman" w:cs="Times New Roman"/>
          <w:b/>
          <w:i/>
          <w:lang w:eastAsia="zh-CN"/>
        </w:rPr>
      </w:pPr>
      <w:r w:rsidRPr="00C04D43">
        <w:rPr>
          <w:rFonts w:ascii="Times New Roman" w:eastAsia="SimSun" w:hAnsi="Times New Roman" w:cs="Times New Roman"/>
          <w:b/>
          <w:i/>
          <w:lang w:eastAsia="zh-CN"/>
        </w:rPr>
        <w:t>Proposal 2:  Reply Q2</w:t>
      </w:r>
      <w:r>
        <w:rPr>
          <w:rFonts w:ascii="Times New Roman" w:eastAsia="SimSun" w:hAnsi="Times New Roman" w:cs="Times New Roman"/>
          <w:b/>
          <w:i/>
          <w:lang w:eastAsia="zh-CN"/>
        </w:rPr>
        <w:t xml:space="preserve"> and Q3</w:t>
      </w:r>
      <w:r w:rsidRPr="00C04D43">
        <w:rPr>
          <w:rFonts w:ascii="Times New Roman" w:eastAsia="SimSun" w:hAnsi="Times New Roman" w:cs="Times New Roman"/>
          <w:b/>
          <w:i/>
          <w:lang w:eastAsia="zh-CN"/>
        </w:rPr>
        <w:t xml:space="preserve"> to RAN</w:t>
      </w:r>
      <w:r>
        <w:rPr>
          <w:rFonts w:ascii="Times New Roman" w:eastAsia="SimSun" w:hAnsi="Times New Roman" w:cs="Times New Roman"/>
          <w:b/>
          <w:i/>
          <w:lang w:eastAsia="zh-CN"/>
        </w:rPr>
        <w:t>2</w:t>
      </w:r>
      <w:r w:rsidRPr="00C04D43">
        <w:rPr>
          <w:rFonts w:ascii="Times New Roman" w:eastAsia="SimSun" w:hAnsi="Times New Roman" w:cs="Times New Roman"/>
          <w:b/>
          <w:i/>
          <w:lang w:eastAsia="zh-CN"/>
        </w:rPr>
        <w:t xml:space="preserve"> as follows:</w:t>
      </w:r>
    </w:p>
    <w:p w14:paraId="302F738A" w14:textId="1418332B" w:rsidR="00A76F30" w:rsidRDefault="00A76F30" w:rsidP="00A76F30">
      <w:pPr>
        <w:pStyle w:val="ListParagraph"/>
        <w:numPr>
          <w:ilvl w:val="0"/>
          <w:numId w:val="44"/>
        </w:numPr>
        <w:ind w:firstLineChars="0"/>
        <w:rPr>
          <w:b/>
          <w:i/>
        </w:rPr>
      </w:pPr>
      <w:r>
        <w:rPr>
          <w:b/>
          <w:i/>
          <w:lang w:val="en-US"/>
        </w:rPr>
        <w:t>As per A1, this new</w:t>
      </w:r>
      <w:r w:rsidRPr="00C66491">
        <w:rPr>
          <w:b/>
          <w:i/>
        </w:rPr>
        <w:t xml:space="preserve"> featu</w:t>
      </w:r>
      <w:r>
        <w:rPr>
          <w:b/>
          <w:i/>
        </w:rPr>
        <w:t>re is not needed</w:t>
      </w:r>
      <w:r>
        <w:rPr>
          <w:b/>
          <w:i/>
          <w:lang w:val="en-US"/>
        </w:rPr>
        <w:t>. S</w:t>
      </w:r>
      <w:r w:rsidR="008063E3">
        <w:rPr>
          <w:b/>
          <w:i/>
          <w:lang w:val="en-US"/>
        </w:rPr>
        <w:t>ince there is no</w:t>
      </w:r>
      <w:r>
        <w:rPr>
          <w:b/>
          <w:i/>
          <w:lang w:val="en-US"/>
        </w:rPr>
        <w:t xml:space="preserve"> specification support for it to date, no change is sufficient. If RAN2 consider</w:t>
      </w:r>
      <w:r w:rsidR="008063E3">
        <w:rPr>
          <w:b/>
          <w:i/>
          <w:lang w:val="en-US"/>
        </w:rPr>
        <w:t>s</w:t>
      </w:r>
      <w:r>
        <w:rPr>
          <w:b/>
          <w:i/>
          <w:lang w:val="en-US"/>
        </w:rPr>
        <w:t xml:space="preserve"> it helpful to clarify their specifications on that point, they could add notes</w:t>
      </w:r>
      <w:r>
        <w:rPr>
          <w:b/>
          <w:i/>
        </w:rPr>
        <w:t xml:space="preserve"> reflecting the following:</w:t>
      </w:r>
    </w:p>
    <w:p w14:paraId="277053EB" w14:textId="026F0F3A" w:rsidR="00A76F30" w:rsidRPr="00970D35" w:rsidRDefault="00A76F30" w:rsidP="00A76F30">
      <w:pPr>
        <w:pStyle w:val="Header"/>
        <w:numPr>
          <w:ilvl w:val="1"/>
          <w:numId w:val="44"/>
        </w:numPr>
        <w:rPr>
          <w:lang w:val="en-US" w:eastAsia="zh-CN"/>
        </w:rPr>
      </w:pPr>
      <w:r>
        <w:rPr>
          <w:b/>
          <w:i/>
        </w:rPr>
        <w:t>For explicit request-based IUC, a</w:t>
      </w:r>
      <w:r>
        <w:rPr>
          <w:b/>
          <w:i/>
          <w:lang w:val="en-US"/>
        </w:rPr>
        <w:t>n</w:t>
      </w:r>
      <w:r w:rsidRPr="00C66491">
        <w:rPr>
          <w:b/>
          <w:i/>
        </w:rPr>
        <w:t xml:space="preserve"> </w:t>
      </w:r>
      <w:r>
        <w:rPr>
          <w:b/>
          <w:i/>
        </w:rPr>
        <w:t>IUC request from a</w:t>
      </w:r>
      <w:r w:rsidRPr="00C66491">
        <w:rPr>
          <w:b/>
          <w:i/>
        </w:rPr>
        <w:t xml:space="preserve"> UE-B</w:t>
      </w:r>
      <w:r>
        <w:rPr>
          <w:b/>
          <w:i/>
        </w:rPr>
        <w:t xml:space="preserve"> not performing sensing</w:t>
      </w:r>
      <w:r w:rsidRPr="00C66491">
        <w:rPr>
          <w:b/>
          <w:i/>
        </w:rPr>
        <w:t xml:space="preserve"> </w:t>
      </w:r>
      <w:r>
        <w:rPr>
          <w:b/>
          <w:i/>
        </w:rPr>
        <w:t xml:space="preserve">to request </w:t>
      </w:r>
      <w:r>
        <w:rPr>
          <w:b/>
          <w:i/>
          <w:lang w:val="en-US"/>
        </w:rPr>
        <w:t xml:space="preserve">a </w:t>
      </w:r>
      <w:r>
        <w:rPr>
          <w:b/>
          <w:i/>
        </w:rPr>
        <w:t>non-preferred resource set is an</w:t>
      </w:r>
      <w:r w:rsidRPr="00C66491">
        <w:rPr>
          <w:b/>
          <w:i/>
        </w:rPr>
        <w:t xml:space="preserve"> error case</w:t>
      </w:r>
      <w:r>
        <w:rPr>
          <w:b/>
          <w:i/>
        </w:rPr>
        <w:t>.</w:t>
      </w:r>
    </w:p>
    <w:p w14:paraId="1B502F99" w14:textId="79A7CC74" w:rsidR="00A76F30" w:rsidRPr="00282E61" w:rsidRDefault="00A76F30" w:rsidP="00A76F30">
      <w:pPr>
        <w:pStyle w:val="Header"/>
        <w:numPr>
          <w:ilvl w:val="1"/>
          <w:numId w:val="44"/>
        </w:numPr>
        <w:rPr>
          <w:lang w:val="en-US" w:eastAsia="zh-CN"/>
        </w:rPr>
      </w:pPr>
      <w:r>
        <w:rPr>
          <w:b/>
          <w:i/>
        </w:rPr>
        <w:t xml:space="preserve">For </w:t>
      </w:r>
      <w:r w:rsidRPr="00C66491">
        <w:rPr>
          <w:b/>
          <w:i/>
        </w:rPr>
        <w:t>condition-based</w:t>
      </w:r>
      <w:r>
        <w:rPr>
          <w:b/>
          <w:i/>
        </w:rPr>
        <w:t xml:space="preserve"> IUC, a</w:t>
      </w:r>
      <w:r w:rsidRPr="00C66491">
        <w:rPr>
          <w:b/>
          <w:i/>
        </w:rPr>
        <w:t xml:space="preserve"> non-preferred </w:t>
      </w:r>
      <w:r>
        <w:rPr>
          <w:b/>
          <w:i/>
        </w:rPr>
        <w:t xml:space="preserve">resource set </w:t>
      </w:r>
      <w:r w:rsidRPr="00C66491">
        <w:rPr>
          <w:b/>
          <w:i/>
        </w:rPr>
        <w:t xml:space="preserve">received by </w:t>
      </w:r>
      <w:r>
        <w:rPr>
          <w:b/>
          <w:i/>
        </w:rPr>
        <w:t>a</w:t>
      </w:r>
      <w:r w:rsidRPr="00C66491">
        <w:rPr>
          <w:b/>
          <w:i/>
        </w:rPr>
        <w:t xml:space="preserve"> UE-B</w:t>
      </w:r>
      <w:r>
        <w:rPr>
          <w:b/>
          <w:i/>
        </w:rPr>
        <w:t xml:space="preserve"> not performing sensing </w:t>
      </w:r>
      <w:r w:rsidRPr="00C66491">
        <w:rPr>
          <w:b/>
          <w:i/>
        </w:rPr>
        <w:t>shall be discarded.</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38BCBE2E" w14:textId="392DE7D5" w:rsidR="00AA1587" w:rsidRPr="006772AA" w:rsidRDefault="00007FA0" w:rsidP="00F15AE9">
      <w:pPr>
        <w:pStyle w:val="ListParagraph"/>
        <w:numPr>
          <w:ilvl w:val="0"/>
          <w:numId w:val="15"/>
        </w:numPr>
        <w:spacing w:after="60"/>
        <w:ind w:firstLineChars="0"/>
        <w:rPr>
          <w:lang w:val="en-US"/>
        </w:rPr>
      </w:pPr>
      <w:bookmarkStart w:id="0" w:name="_Ref30584195"/>
      <w:bookmarkStart w:id="1" w:name="_Ref51596446"/>
      <w:r w:rsidRPr="006772AA">
        <w:rPr>
          <w:lang w:val="en-US"/>
        </w:rPr>
        <w:t>R</w:t>
      </w:r>
      <w:r w:rsidR="002D525C">
        <w:rPr>
          <w:lang w:val="en-US"/>
        </w:rPr>
        <w:t>2</w:t>
      </w:r>
      <w:r w:rsidR="00FC4862" w:rsidRPr="006772AA">
        <w:rPr>
          <w:lang w:val="en-US"/>
        </w:rPr>
        <w:t>-</w:t>
      </w:r>
      <w:r w:rsidR="00F15AE9" w:rsidRPr="00F15AE9">
        <w:rPr>
          <w:lang w:val="en-US"/>
        </w:rPr>
        <w:t>2206314</w:t>
      </w:r>
      <w:r w:rsidR="00FC4862" w:rsidRPr="006772AA">
        <w:rPr>
          <w:lang w:val="en-US"/>
        </w:rPr>
        <w:t>, “</w:t>
      </w:r>
      <w:r w:rsidR="00F15AE9" w:rsidRPr="00F15AE9">
        <w:t>LS on IUC with non-preferred resource set</w:t>
      </w:r>
      <w:r w:rsidR="00591295">
        <w:rPr>
          <w:lang w:val="en-US"/>
        </w:rPr>
        <w:t>”, RAN</w:t>
      </w:r>
      <w:r w:rsidR="00F15AE9">
        <w:rPr>
          <w:lang w:val="en-US"/>
        </w:rPr>
        <w:t>2</w:t>
      </w:r>
      <w:r w:rsidR="0077351B" w:rsidRPr="006772AA">
        <w:rPr>
          <w:lang w:val="en-US"/>
        </w:rPr>
        <w:t xml:space="preserve">, </w:t>
      </w:r>
      <w:r w:rsidR="00094E1F">
        <w:rPr>
          <w:lang w:val="en-US"/>
        </w:rPr>
        <w:t>RAN2</w:t>
      </w:r>
      <w:bookmarkStart w:id="2" w:name="_GoBack"/>
      <w:bookmarkEnd w:id="2"/>
      <w:r w:rsidRPr="006772AA">
        <w:rPr>
          <w:lang w:val="en-US"/>
        </w:rPr>
        <w:t>#1</w:t>
      </w:r>
      <w:r w:rsidR="00F15AE9">
        <w:rPr>
          <w:lang w:val="en-US"/>
        </w:rPr>
        <w:t>18</w:t>
      </w:r>
      <w:r w:rsidR="00FC4862" w:rsidRPr="006772AA">
        <w:rPr>
          <w:lang w:val="en-US" w:eastAsia="zh-CN"/>
        </w:rPr>
        <w:t>-</w:t>
      </w:r>
      <w:r w:rsidR="00FC4862" w:rsidRPr="006772AA">
        <w:rPr>
          <w:lang w:val="en-US"/>
        </w:rPr>
        <w:t xml:space="preserve">e, </w:t>
      </w:r>
      <w:bookmarkEnd w:id="0"/>
      <w:r w:rsidR="005168D1">
        <w:rPr>
          <w:lang w:val="en-US"/>
        </w:rPr>
        <w:t>May</w:t>
      </w:r>
      <w:r w:rsidR="00F15AE9" w:rsidRPr="00F15AE9">
        <w:rPr>
          <w:lang w:val="en-US"/>
        </w:rPr>
        <w:t>, 2022</w:t>
      </w:r>
      <w:r w:rsidR="0077351B" w:rsidRPr="006772AA">
        <w:rPr>
          <w:lang w:val="en-US"/>
        </w:rPr>
        <w:t>.</w:t>
      </w:r>
      <w:bookmarkStart w:id="3" w:name="_Ref37322237"/>
      <w:bookmarkEnd w:id="1"/>
      <w:bookmarkEnd w:id="3"/>
    </w:p>
    <w:sectPr w:rsidR="00AA1587" w:rsidRPr="006772A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46C4E" w14:textId="77777777" w:rsidR="00F8233E" w:rsidRDefault="00F8233E">
      <w:pPr>
        <w:spacing w:after="0" w:line="240" w:lineRule="auto"/>
      </w:pPr>
    </w:p>
  </w:endnote>
  <w:endnote w:type="continuationSeparator" w:id="0">
    <w:p w14:paraId="0390E7AB" w14:textId="77777777" w:rsidR="00F8233E" w:rsidRDefault="00F823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F5271" w14:textId="77777777" w:rsidR="00F8233E" w:rsidRDefault="00F8233E">
      <w:pPr>
        <w:spacing w:after="0" w:line="240" w:lineRule="auto"/>
      </w:pPr>
    </w:p>
  </w:footnote>
  <w:footnote w:type="continuationSeparator" w:id="0">
    <w:p w14:paraId="4954BADC" w14:textId="77777777" w:rsidR="00F8233E" w:rsidRDefault="00F823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CBC2FEC"/>
    <w:multiLevelType w:val="hybridMultilevel"/>
    <w:tmpl w:val="56E61D72"/>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38293A6B"/>
    <w:multiLevelType w:val="hybridMultilevel"/>
    <w:tmpl w:val="291457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0"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663BBC"/>
    <w:multiLevelType w:val="hybridMultilevel"/>
    <w:tmpl w:val="11B6F996"/>
    <w:numStyleLink w:val="52"/>
  </w:abstractNum>
  <w:abstractNum w:abstractNumId="23"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30"/>
  </w:num>
  <w:num w:numId="4">
    <w:abstractNumId w:val="38"/>
  </w:num>
  <w:num w:numId="5">
    <w:abstractNumId w:val="14"/>
  </w:num>
  <w:num w:numId="6">
    <w:abstractNumId w:val="1"/>
  </w:num>
  <w:num w:numId="7">
    <w:abstractNumId w:val="32"/>
  </w:num>
  <w:num w:numId="8">
    <w:abstractNumId w:val="25"/>
  </w:num>
  <w:num w:numId="9">
    <w:abstractNumId w:val="35"/>
  </w:num>
  <w:num w:numId="10">
    <w:abstractNumId w:val="3"/>
  </w:num>
  <w:num w:numId="11">
    <w:abstractNumId w:val="11"/>
  </w:num>
  <w:num w:numId="12">
    <w:abstractNumId w:val="15"/>
  </w:num>
  <w:num w:numId="13">
    <w:abstractNumId w:val="40"/>
  </w:num>
  <w:num w:numId="14">
    <w:abstractNumId w:val="21"/>
  </w:num>
  <w:num w:numId="15">
    <w:abstractNumId w:val="10"/>
  </w:num>
  <w:num w:numId="16">
    <w:abstractNumId w:val="12"/>
  </w:num>
  <w:num w:numId="17">
    <w:abstractNumId w:val="4"/>
  </w:num>
  <w:num w:numId="18">
    <w:abstractNumId w:val="7"/>
  </w:num>
  <w:num w:numId="19">
    <w:abstractNumId w:val="20"/>
  </w:num>
  <w:num w:numId="20">
    <w:abstractNumId w:val="17"/>
  </w:num>
  <w:num w:numId="21">
    <w:abstractNumId w:val="33"/>
  </w:num>
  <w:num w:numId="22">
    <w:abstractNumId w:val="22"/>
  </w:num>
  <w:num w:numId="23">
    <w:abstractNumId w:val="37"/>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0"/>
  </w:num>
  <w:num w:numId="33">
    <w:abstractNumId w:val="24"/>
  </w:num>
  <w:num w:numId="34">
    <w:abstractNumId w:val="26"/>
  </w:num>
  <w:num w:numId="35">
    <w:abstractNumId w:val="39"/>
  </w:num>
  <w:num w:numId="36">
    <w:abstractNumId w:val="6"/>
  </w:num>
  <w:num w:numId="37">
    <w:abstractNumId w:val="8"/>
  </w:num>
  <w:num w:numId="38">
    <w:abstractNumId w:val="23"/>
  </w:num>
  <w:num w:numId="39">
    <w:abstractNumId w:val="27"/>
  </w:num>
  <w:num w:numId="40">
    <w:abstractNumId w:val="36"/>
  </w:num>
  <w:num w:numId="41">
    <w:abstractNumId w:val="9"/>
  </w:num>
  <w:num w:numId="42">
    <w:abstractNumId w:val="13"/>
  </w:num>
  <w:num w:numId="43">
    <w:abstractNumId w:val="31"/>
  </w:num>
  <w:num w:numId="44">
    <w:abstractNumId w:val="5"/>
  </w:num>
  <w:num w:numId="45">
    <w:abstractNumId w:val="34"/>
  </w:num>
  <w:num w:numId="46">
    <w:abstractNumId w:val="18"/>
  </w:num>
  <w:num w:numId="47">
    <w:abstractNumId w:val="2"/>
  </w:num>
  <w:num w:numId="48">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3D78"/>
    <w:rsid w:val="00005CC2"/>
    <w:rsid w:val="00007FA0"/>
    <w:rsid w:val="00010C1F"/>
    <w:rsid w:val="00015398"/>
    <w:rsid w:val="00015D88"/>
    <w:rsid w:val="00022D77"/>
    <w:rsid w:val="00023F41"/>
    <w:rsid w:val="000246A0"/>
    <w:rsid w:val="0003260E"/>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74296"/>
    <w:rsid w:val="00074EA2"/>
    <w:rsid w:val="000822F8"/>
    <w:rsid w:val="00083E06"/>
    <w:rsid w:val="00086750"/>
    <w:rsid w:val="00086FB6"/>
    <w:rsid w:val="00090BC1"/>
    <w:rsid w:val="000929CC"/>
    <w:rsid w:val="00094404"/>
    <w:rsid w:val="00094E1F"/>
    <w:rsid w:val="000A0077"/>
    <w:rsid w:val="000A166C"/>
    <w:rsid w:val="000A370A"/>
    <w:rsid w:val="000A4EB1"/>
    <w:rsid w:val="000A5311"/>
    <w:rsid w:val="000A6B41"/>
    <w:rsid w:val="000B089D"/>
    <w:rsid w:val="000B0BB9"/>
    <w:rsid w:val="000B10DD"/>
    <w:rsid w:val="000B1C4D"/>
    <w:rsid w:val="000C017C"/>
    <w:rsid w:val="000C3236"/>
    <w:rsid w:val="000C3AE2"/>
    <w:rsid w:val="000C5375"/>
    <w:rsid w:val="000C5784"/>
    <w:rsid w:val="000D234E"/>
    <w:rsid w:val="000D27F5"/>
    <w:rsid w:val="000D6DD9"/>
    <w:rsid w:val="000E0065"/>
    <w:rsid w:val="000E0602"/>
    <w:rsid w:val="000E1F1A"/>
    <w:rsid w:val="000E4066"/>
    <w:rsid w:val="000E478C"/>
    <w:rsid w:val="000E7964"/>
    <w:rsid w:val="000F121B"/>
    <w:rsid w:val="000F3F18"/>
    <w:rsid w:val="000F42E9"/>
    <w:rsid w:val="000F464A"/>
    <w:rsid w:val="000F79E4"/>
    <w:rsid w:val="0010077B"/>
    <w:rsid w:val="00105CE6"/>
    <w:rsid w:val="001064C1"/>
    <w:rsid w:val="0011209A"/>
    <w:rsid w:val="00112715"/>
    <w:rsid w:val="00117BA6"/>
    <w:rsid w:val="00120D2A"/>
    <w:rsid w:val="00127162"/>
    <w:rsid w:val="001272D9"/>
    <w:rsid w:val="0013019E"/>
    <w:rsid w:val="00130777"/>
    <w:rsid w:val="0013084C"/>
    <w:rsid w:val="00131529"/>
    <w:rsid w:val="00131829"/>
    <w:rsid w:val="00132C54"/>
    <w:rsid w:val="001347E6"/>
    <w:rsid w:val="00135740"/>
    <w:rsid w:val="00136172"/>
    <w:rsid w:val="001375B5"/>
    <w:rsid w:val="00147772"/>
    <w:rsid w:val="001501F6"/>
    <w:rsid w:val="00151364"/>
    <w:rsid w:val="001537BD"/>
    <w:rsid w:val="0015392C"/>
    <w:rsid w:val="00153CA7"/>
    <w:rsid w:val="0015421E"/>
    <w:rsid w:val="00154E51"/>
    <w:rsid w:val="00162C73"/>
    <w:rsid w:val="00171C7A"/>
    <w:rsid w:val="001723BD"/>
    <w:rsid w:val="001730BA"/>
    <w:rsid w:val="0017401A"/>
    <w:rsid w:val="00175DED"/>
    <w:rsid w:val="00181CD6"/>
    <w:rsid w:val="00182591"/>
    <w:rsid w:val="00185315"/>
    <w:rsid w:val="0018642D"/>
    <w:rsid w:val="00192590"/>
    <w:rsid w:val="00192657"/>
    <w:rsid w:val="0019380F"/>
    <w:rsid w:val="00195C3F"/>
    <w:rsid w:val="00196D0D"/>
    <w:rsid w:val="001979F8"/>
    <w:rsid w:val="001A089C"/>
    <w:rsid w:val="001A3C4E"/>
    <w:rsid w:val="001A4DFC"/>
    <w:rsid w:val="001B3233"/>
    <w:rsid w:val="001B4873"/>
    <w:rsid w:val="001B5EDF"/>
    <w:rsid w:val="001B6A5D"/>
    <w:rsid w:val="001C08F1"/>
    <w:rsid w:val="001C23CA"/>
    <w:rsid w:val="001C521F"/>
    <w:rsid w:val="001D0148"/>
    <w:rsid w:val="001D348D"/>
    <w:rsid w:val="001D5C97"/>
    <w:rsid w:val="001D64D8"/>
    <w:rsid w:val="001D7D7C"/>
    <w:rsid w:val="001E0073"/>
    <w:rsid w:val="001E0767"/>
    <w:rsid w:val="001E0A31"/>
    <w:rsid w:val="001E1626"/>
    <w:rsid w:val="001F0F9E"/>
    <w:rsid w:val="001F115A"/>
    <w:rsid w:val="001F2261"/>
    <w:rsid w:val="001F3CAB"/>
    <w:rsid w:val="001F42D7"/>
    <w:rsid w:val="00200858"/>
    <w:rsid w:val="00201334"/>
    <w:rsid w:val="00206096"/>
    <w:rsid w:val="00206C98"/>
    <w:rsid w:val="00207EE1"/>
    <w:rsid w:val="00212A4B"/>
    <w:rsid w:val="00213AC0"/>
    <w:rsid w:val="00216026"/>
    <w:rsid w:val="002172CC"/>
    <w:rsid w:val="00217385"/>
    <w:rsid w:val="00220781"/>
    <w:rsid w:val="00221B44"/>
    <w:rsid w:val="00224CA4"/>
    <w:rsid w:val="00226D2A"/>
    <w:rsid w:val="0023369E"/>
    <w:rsid w:val="00233E29"/>
    <w:rsid w:val="0023404E"/>
    <w:rsid w:val="00237A05"/>
    <w:rsid w:val="00241DC6"/>
    <w:rsid w:val="00241EE4"/>
    <w:rsid w:val="002427C9"/>
    <w:rsid w:val="00246558"/>
    <w:rsid w:val="002473F5"/>
    <w:rsid w:val="002523DB"/>
    <w:rsid w:val="00252D6E"/>
    <w:rsid w:val="00254CBD"/>
    <w:rsid w:val="00255B65"/>
    <w:rsid w:val="00260AC8"/>
    <w:rsid w:val="00260EE6"/>
    <w:rsid w:val="00260FA0"/>
    <w:rsid w:val="00261751"/>
    <w:rsid w:val="0026210D"/>
    <w:rsid w:val="00262714"/>
    <w:rsid w:val="0026420B"/>
    <w:rsid w:val="00270737"/>
    <w:rsid w:val="002723E7"/>
    <w:rsid w:val="002741F1"/>
    <w:rsid w:val="00276A91"/>
    <w:rsid w:val="00282E61"/>
    <w:rsid w:val="0028497F"/>
    <w:rsid w:val="00285315"/>
    <w:rsid w:val="00285CE2"/>
    <w:rsid w:val="00293200"/>
    <w:rsid w:val="002A3F76"/>
    <w:rsid w:val="002A5FC6"/>
    <w:rsid w:val="002A6034"/>
    <w:rsid w:val="002A6D95"/>
    <w:rsid w:val="002A6DFA"/>
    <w:rsid w:val="002A760D"/>
    <w:rsid w:val="002A7DB8"/>
    <w:rsid w:val="002B0F8A"/>
    <w:rsid w:val="002B1111"/>
    <w:rsid w:val="002B1EF1"/>
    <w:rsid w:val="002B63B1"/>
    <w:rsid w:val="002C1C9E"/>
    <w:rsid w:val="002C1E09"/>
    <w:rsid w:val="002C25CD"/>
    <w:rsid w:val="002C2FCB"/>
    <w:rsid w:val="002C62BF"/>
    <w:rsid w:val="002C67FE"/>
    <w:rsid w:val="002C7B33"/>
    <w:rsid w:val="002D052B"/>
    <w:rsid w:val="002D525C"/>
    <w:rsid w:val="002D6207"/>
    <w:rsid w:val="002D7E87"/>
    <w:rsid w:val="002E2FE2"/>
    <w:rsid w:val="002E3B88"/>
    <w:rsid w:val="002E47D1"/>
    <w:rsid w:val="002E4E0F"/>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13F4"/>
    <w:rsid w:val="00312848"/>
    <w:rsid w:val="00313C6C"/>
    <w:rsid w:val="0031420D"/>
    <w:rsid w:val="00317AD9"/>
    <w:rsid w:val="00321E0A"/>
    <w:rsid w:val="003249C4"/>
    <w:rsid w:val="00327AD2"/>
    <w:rsid w:val="00332D40"/>
    <w:rsid w:val="00334838"/>
    <w:rsid w:val="0033578C"/>
    <w:rsid w:val="003358C1"/>
    <w:rsid w:val="0033720E"/>
    <w:rsid w:val="003405BA"/>
    <w:rsid w:val="0034220D"/>
    <w:rsid w:val="00343B6B"/>
    <w:rsid w:val="00351526"/>
    <w:rsid w:val="00351882"/>
    <w:rsid w:val="00351A81"/>
    <w:rsid w:val="00351E54"/>
    <w:rsid w:val="0035227C"/>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66FA"/>
    <w:rsid w:val="00396E16"/>
    <w:rsid w:val="003970D7"/>
    <w:rsid w:val="003A2EB1"/>
    <w:rsid w:val="003A45FD"/>
    <w:rsid w:val="003A6238"/>
    <w:rsid w:val="003A6AF1"/>
    <w:rsid w:val="003B2752"/>
    <w:rsid w:val="003B33D9"/>
    <w:rsid w:val="003B64F8"/>
    <w:rsid w:val="003C2076"/>
    <w:rsid w:val="003C4C88"/>
    <w:rsid w:val="003D38BE"/>
    <w:rsid w:val="003E304E"/>
    <w:rsid w:val="003E54C1"/>
    <w:rsid w:val="003E7714"/>
    <w:rsid w:val="003E78D9"/>
    <w:rsid w:val="003F17F1"/>
    <w:rsid w:val="003F6789"/>
    <w:rsid w:val="00406CD2"/>
    <w:rsid w:val="00412DA0"/>
    <w:rsid w:val="0041372D"/>
    <w:rsid w:val="004148FB"/>
    <w:rsid w:val="004241D1"/>
    <w:rsid w:val="00425154"/>
    <w:rsid w:val="00427596"/>
    <w:rsid w:val="004308F0"/>
    <w:rsid w:val="00431C6C"/>
    <w:rsid w:val="00432C6F"/>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58A1"/>
    <w:rsid w:val="004661C4"/>
    <w:rsid w:val="00472CE7"/>
    <w:rsid w:val="004730E8"/>
    <w:rsid w:val="0047377A"/>
    <w:rsid w:val="00475377"/>
    <w:rsid w:val="0048279F"/>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B65D9"/>
    <w:rsid w:val="004C2195"/>
    <w:rsid w:val="004C3D70"/>
    <w:rsid w:val="004C4BC5"/>
    <w:rsid w:val="004C51E4"/>
    <w:rsid w:val="004D072B"/>
    <w:rsid w:val="004D4067"/>
    <w:rsid w:val="004D4C6F"/>
    <w:rsid w:val="004D506A"/>
    <w:rsid w:val="004E15B1"/>
    <w:rsid w:val="004E2907"/>
    <w:rsid w:val="004E36E1"/>
    <w:rsid w:val="004E588A"/>
    <w:rsid w:val="004E5C28"/>
    <w:rsid w:val="004F092D"/>
    <w:rsid w:val="004F2FBC"/>
    <w:rsid w:val="004F4871"/>
    <w:rsid w:val="005015E9"/>
    <w:rsid w:val="0050252D"/>
    <w:rsid w:val="0050472A"/>
    <w:rsid w:val="00507339"/>
    <w:rsid w:val="005113D9"/>
    <w:rsid w:val="0051145C"/>
    <w:rsid w:val="00512CC1"/>
    <w:rsid w:val="00513272"/>
    <w:rsid w:val="00516363"/>
    <w:rsid w:val="00516516"/>
    <w:rsid w:val="00516817"/>
    <w:rsid w:val="005168D1"/>
    <w:rsid w:val="00520352"/>
    <w:rsid w:val="00521221"/>
    <w:rsid w:val="005218C8"/>
    <w:rsid w:val="00523FDB"/>
    <w:rsid w:val="005253DD"/>
    <w:rsid w:val="00525B11"/>
    <w:rsid w:val="005331C7"/>
    <w:rsid w:val="00533A57"/>
    <w:rsid w:val="00533B7F"/>
    <w:rsid w:val="00535994"/>
    <w:rsid w:val="005406FB"/>
    <w:rsid w:val="005439DC"/>
    <w:rsid w:val="00546100"/>
    <w:rsid w:val="005471B2"/>
    <w:rsid w:val="0054723F"/>
    <w:rsid w:val="00547D75"/>
    <w:rsid w:val="0055073E"/>
    <w:rsid w:val="00550D40"/>
    <w:rsid w:val="0055131B"/>
    <w:rsid w:val="00554196"/>
    <w:rsid w:val="00554EE7"/>
    <w:rsid w:val="00554FCD"/>
    <w:rsid w:val="0055699D"/>
    <w:rsid w:val="00560816"/>
    <w:rsid w:val="0057172B"/>
    <w:rsid w:val="0057276D"/>
    <w:rsid w:val="005761DD"/>
    <w:rsid w:val="00580048"/>
    <w:rsid w:val="00584001"/>
    <w:rsid w:val="00590101"/>
    <w:rsid w:val="00590706"/>
    <w:rsid w:val="00591295"/>
    <w:rsid w:val="0059377E"/>
    <w:rsid w:val="00594140"/>
    <w:rsid w:val="00594E28"/>
    <w:rsid w:val="005A0658"/>
    <w:rsid w:val="005A39CE"/>
    <w:rsid w:val="005A3A19"/>
    <w:rsid w:val="005A412F"/>
    <w:rsid w:val="005A4454"/>
    <w:rsid w:val="005B0BBA"/>
    <w:rsid w:val="005B1675"/>
    <w:rsid w:val="005C0194"/>
    <w:rsid w:val="005C3F06"/>
    <w:rsid w:val="005C5730"/>
    <w:rsid w:val="005C7FDE"/>
    <w:rsid w:val="005D090E"/>
    <w:rsid w:val="005D4D09"/>
    <w:rsid w:val="005D4F24"/>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17B32"/>
    <w:rsid w:val="0062481B"/>
    <w:rsid w:val="006250D1"/>
    <w:rsid w:val="006272BC"/>
    <w:rsid w:val="006279F0"/>
    <w:rsid w:val="006335B1"/>
    <w:rsid w:val="006379CD"/>
    <w:rsid w:val="0064285C"/>
    <w:rsid w:val="0065595E"/>
    <w:rsid w:val="00662505"/>
    <w:rsid w:val="00666292"/>
    <w:rsid w:val="006665EE"/>
    <w:rsid w:val="00667FF8"/>
    <w:rsid w:val="006728BB"/>
    <w:rsid w:val="00672BE5"/>
    <w:rsid w:val="0067301A"/>
    <w:rsid w:val="00673D50"/>
    <w:rsid w:val="006772AA"/>
    <w:rsid w:val="006817E1"/>
    <w:rsid w:val="006827E2"/>
    <w:rsid w:val="00682F65"/>
    <w:rsid w:val="00683E6D"/>
    <w:rsid w:val="00687E55"/>
    <w:rsid w:val="0069063B"/>
    <w:rsid w:val="00696D98"/>
    <w:rsid w:val="006A35B1"/>
    <w:rsid w:val="006A52D1"/>
    <w:rsid w:val="006A59DB"/>
    <w:rsid w:val="006B0E74"/>
    <w:rsid w:val="006B1353"/>
    <w:rsid w:val="006B288A"/>
    <w:rsid w:val="006B2F30"/>
    <w:rsid w:val="006B396B"/>
    <w:rsid w:val="006B41C0"/>
    <w:rsid w:val="006B4473"/>
    <w:rsid w:val="006B4CBF"/>
    <w:rsid w:val="006C7868"/>
    <w:rsid w:val="006D0473"/>
    <w:rsid w:val="006D2CEA"/>
    <w:rsid w:val="006D4126"/>
    <w:rsid w:val="006D5F91"/>
    <w:rsid w:val="006D6745"/>
    <w:rsid w:val="006E651C"/>
    <w:rsid w:val="006E72EB"/>
    <w:rsid w:val="006E7D4C"/>
    <w:rsid w:val="006E7E98"/>
    <w:rsid w:val="006F025A"/>
    <w:rsid w:val="006F057F"/>
    <w:rsid w:val="006F060D"/>
    <w:rsid w:val="006F39F4"/>
    <w:rsid w:val="006F3DB6"/>
    <w:rsid w:val="006F46B9"/>
    <w:rsid w:val="006F5942"/>
    <w:rsid w:val="006F6411"/>
    <w:rsid w:val="006F735B"/>
    <w:rsid w:val="006F7D1B"/>
    <w:rsid w:val="00703BB8"/>
    <w:rsid w:val="00705F09"/>
    <w:rsid w:val="00711F6B"/>
    <w:rsid w:val="007140BF"/>
    <w:rsid w:val="0071489D"/>
    <w:rsid w:val="007157D0"/>
    <w:rsid w:val="00720E4E"/>
    <w:rsid w:val="007214EC"/>
    <w:rsid w:val="007222C3"/>
    <w:rsid w:val="00723023"/>
    <w:rsid w:val="00723B4F"/>
    <w:rsid w:val="00724894"/>
    <w:rsid w:val="00726FE7"/>
    <w:rsid w:val="00727C93"/>
    <w:rsid w:val="00727E6D"/>
    <w:rsid w:val="007329E6"/>
    <w:rsid w:val="00732D53"/>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4595"/>
    <w:rsid w:val="007667E6"/>
    <w:rsid w:val="0076734E"/>
    <w:rsid w:val="00767EA8"/>
    <w:rsid w:val="0077351B"/>
    <w:rsid w:val="007747C5"/>
    <w:rsid w:val="00775A81"/>
    <w:rsid w:val="00776475"/>
    <w:rsid w:val="00776904"/>
    <w:rsid w:val="007810EA"/>
    <w:rsid w:val="007826EB"/>
    <w:rsid w:val="007835EC"/>
    <w:rsid w:val="00783FB2"/>
    <w:rsid w:val="007874B7"/>
    <w:rsid w:val="00795980"/>
    <w:rsid w:val="00796678"/>
    <w:rsid w:val="007A28AD"/>
    <w:rsid w:val="007B1AAF"/>
    <w:rsid w:val="007B1E13"/>
    <w:rsid w:val="007B6E3C"/>
    <w:rsid w:val="007C3249"/>
    <w:rsid w:val="007C63C0"/>
    <w:rsid w:val="007C66CC"/>
    <w:rsid w:val="007C7101"/>
    <w:rsid w:val="007C76AB"/>
    <w:rsid w:val="007D25C1"/>
    <w:rsid w:val="007D2EC5"/>
    <w:rsid w:val="007D4F20"/>
    <w:rsid w:val="007D513B"/>
    <w:rsid w:val="007D7C59"/>
    <w:rsid w:val="007E02DD"/>
    <w:rsid w:val="007E1671"/>
    <w:rsid w:val="007E20BB"/>
    <w:rsid w:val="007E4E36"/>
    <w:rsid w:val="007E6550"/>
    <w:rsid w:val="007E6756"/>
    <w:rsid w:val="007E682F"/>
    <w:rsid w:val="007E6B11"/>
    <w:rsid w:val="007E726D"/>
    <w:rsid w:val="007F3101"/>
    <w:rsid w:val="007F64B2"/>
    <w:rsid w:val="007F7399"/>
    <w:rsid w:val="007F7996"/>
    <w:rsid w:val="0080124B"/>
    <w:rsid w:val="00801882"/>
    <w:rsid w:val="00801A11"/>
    <w:rsid w:val="008063E3"/>
    <w:rsid w:val="008072D8"/>
    <w:rsid w:val="00811814"/>
    <w:rsid w:val="00815613"/>
    <w:rsid w:val="008168F5"/>
    <w:rsid w:val="0081698E"/>
    <w:rsid w:val="00816A74"/>
    <w:rsid w:val="0081723F"/>
    <w:rsid w:val="008217AA"/>
    <w:rsid w:val="008264D6"/>
    <w:rsid w:val="008269A5"/>
    <w:rsid w:val="00826E28"/>
    <w:rsid w:val="00833BC5"/>
    <w:rsid w:val="00833FCA"/>
    <w:rsid w:val="00834E1E"/>
    <w:rsid w:val="008357D7"/>
    <w:rsid w:val="00836C1F"/>
    <w:rsid w:val="008372E2"/>
    <w:rsid w:val="00840147"/>
    <w:rsid w:val="00842D15"/>
    <w:rsid w:val="00843264"/>
    <w:rsid w:val="00852EA0"/>
    <w:rsid w:val="00854CEC"/>
    <w:rsid w:val="00855767"/>
    <w:rsid w:val="00855863"/>
    <w:rsid w:val="00860C7A"/>
    <w:rsid w:val="00865F1C"/>
    <w:rsid w:val="00866CC3"/>
    <w:rsid w:val="00870F75"/>
    <w:rsid w:val="00875226"/>
    <w:rsid w:val="0087621C"/>
    <w:rsid w:val="00881717"/>
    <w:rsid w:val="0088467E"/>
    <w:rsid w:val="008855EA"/>
    <w:rsid w:val="00892138"/>
    <w:rsid w:val="00892266"/>
    <w:rsid w:val="00893C52"/>
    <w:rsid w:val="00893EF5"/>
    <w:rsid w:val="008A2393"/>
    <w:rsid w:val="008A78CC"/>
    <w:rsid w:val="008B0188"/>
    <w:rsid w:val="008B31AB"/>
    <w:rsid w:val="008B3693"/>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56F"/>
    <w:rsid w:val="008E42B6"/>
    <w:rsid w:val="008E51B5"/>
    <w:rsid w:val="008E5D06"/>
    <w:rsid w:val="008E7C4B"/>
    <w:rsid w:val="008F2A80"/>
    <w:rsid w:val="0090118F"/>
    <w:rsid w:val="0090554A"/>
    <w:rsid w:val="0090665F"/>
    <w:rsid w:val="00924FA6"/>
    <w:rsid w:val="00925333"/>
    <w:rsid w:val="00925A33"/>
    <w:rsid w:val="0092688D"/>
    <w:rsid w:val="009313A7"/>
    <w:rsid w:val="009318C8"/>
    <w:rsid w:val="00934E71"/>
    <w:rsid w:val="00940467"/>
    <w:rsid w:val="0094067A"/>
    <w:rsid w:val="009415D7"/>
    <w:rsid w:val="00942E5A"/>
    <w:rsid w:val="00944682"/>
    <w:rsid w:val="00946560"/>
    <w:rsid w:val="00946C07"/>
    <w:rsid w:val="00947A83"/>
    <w:rsid w:val="00951693"/>
    <w:rsid w:val="00955EF0"/>
    <w:rsid w:val="00963301"/>
    <w:rsid w:val="0096429C"/>
    <w:rsid w:val="00970D35"/>
    <w:rsid w:val="009712ED"/>
    <w:rsid w:val="00973438"/>
    <w:rsid w:val="0097593D"/>
    <w:rsid w:val="00975A34"/>
    <w:rsid w:val="00975C2D"/>
    <w:rsid w:val="00980739"/>
    <w:rsid w:val="00986BF3"/>
    <w:rsid w:val="009875D5"/>
    <w:rsid w:val="00990B59"/>
    <w:rsid w:val="009925B4"/>
    <w:rsid w:val="00992B25"/>
    <w:rsid w:val="00992EAA"/>
    <w:rsid w:val="0099444C"/>
    <w:rsid w:val="0099564E"/>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5E5D"/>
    <w:rsid w:val="009D7522"/>
    <w:rsid w:val="009E0352"/>
    <w:rsid w:val="009E5486"/>
    <w:rsid w:val="009E66CA"/>
    <w:rsid w:val="009F1AEE"/>
    <w:rsid w:val="009F4D54"/>
    <w:rsid w:val="00A006A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25D"/>
    <w:rsid w:val="00A25903"/>
    <w:rsid w:val="00A262C2"/>
    <w:rsid w:val="00A314B1"/>
    <w:rsid w:val="00A32AB0"/>
    <w:rsid w:val="00A34E26"/>
    <w:rsid w:val="00A362DE"/>
    <w:rsid w:val="00A44605"/>
    <w:rsid w:val="00A463BC"/>
    <w:rsid w:val="00A5041D"/>
    <w:rsid w:val="00A50977"/>
    <w:rsid w:val="00A50A0F"/>
    <w:rsid w:val="00A513F1"/>
    <w:rsid w:val="00A5241A"/>
    <w:rsid w:val="00A527CF"/>
    <w:rsid w:val="00A537FC"/>
    <w:rsid w:val="00A5536C"/>
    <w:rsid w:val="00A641A1"/>
    <w:rsid w:val="00A65089"/>
    <w:rsid w:val="00A66070"/>
    <w:rsid w:val="00A66163"/>
    <w:rsid w:val="00A70BC2"/>
    <w:rsid w:val="00A71622"/>
    <w:rsid w:val="00A71E47"/>
    <w:rsid w:val="00A74624"/>
    <w:rsid w:val="00A767BB"/>
    <w:rsid w:val="00A76F30"/>
    <w:rsid w:val="00A815C9"/>
    <w:rsid w:val="00A81E9F"/>
    <w:rsid w:val="00A834A1"/>
    <w:rsid w:val="00A87724"/>
    <w:rsid w:val="00A90417"/>
    <w:rsid w:val="00A95D1C"/>
    <w:rsid w:val="00A97762"/>
    <w:rsid w:val="00AA1587"/>
    <w:rsid w:val="00AA74A4"/>
    <w:rsid w:val="00AB6C4A"/>
    <w:rsid w:val="00AC0988"/>
    <w:rsid w:val="00AC0CB4"/>
    <w:rsid w:val="00AC3EFF"/>
    <w:rsid w:val="00AC78C8"/>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4C6"/>
    <w:rsid w:val="00B00997"/>
    <w:rsid w:val="00B00E9C"/>
    <w:rsid w:val="00B046AA"/>
    <w:rsid w:val="00B06B98"/>
    <w:rsid w:val="00B07087"/>
    <w:rsid w:val="00B11269"/>
    <w:rsid w:val="00B12C33"/>
    <w:rsid w:val="00B14EC1"/>
    <w:rsid w:val="00B16C2C"/>
    <w:rsid w:val="00B17D60"/>
    <w:rsid w:val="00B20263"/>
    <w:rsid w:val="00B21C9E"/>
    <w:rsid w:val="00B21D56"/>
    <w:rsid w:val="00B224D8"/>
    <w:rsid w:val="00B33237"/>
    <w:rsid w:val="00B349EF"/>
    <w:rsid w:val="00B45E31"/>
    <w:rsid w:val="00B46611"/>
    <w:rsid w:val="00B46B36"/>
    <w:rsid w:val="00B530B4"/>
    <w:rsid w:val="00B5364D"/>
    <w:rsid w:val="00B54E3F"/>
    <w:rsid w:val="00B552C1"/>
    <w:rsid w:val="00B5570D"/>
    <w:rsid w:val="00B5688D"/>
    <w:rsid w:val="00B654A6"/>
    <w:rsid w:val="00B705E8"/>
    <w:rsid w:val="00B73A6F"/>
    <w:rsid w:val="00B773DE"/>
    <w:rsid w:val="00B821B6"/>
    <w:rsid w:val="00B823FB"/>
    <w:rsid w:val="00B84E6D"/>
    <w:rsid w:val="00B87EAB"/>
    <w:rsid w:val="00B90552"/>
    <w:rsid w:val="00B909EE"/>
    <w:rsid w:val="00B91C5B"/>
    <w:rsid w:val="00B9286F"/>
    <w:rsid w:val="00B95E31"/>
    <w:rsid w:val="00BA29C7"/>
    <w:rsid w:val="00BA4C4C"/>
    <w:rsid w:val="00BA56A3"/>
    <w:rsid w:val="00BB3739"/>
    <w:rsid w:val="00BB3780"/>
    <w:rsid w:val="00BB39E4"/>
    <w:rsid w:val="00BB5EF2"/>
    <w:rsid w:val="00BB6EBA"/>
    <w:rsid w:val="00BC2C83"/>
    <w:rsid w:val="00BC3C15"/>
    <w:rsid w:val="00BC4129"/>
    <w:rsid w:val="00BD23DD"/>
    <w:rsid w:val="00BD694C"/>
    <w:rsid w:val="00BD6E5A"/>
    <w:rsid w:val="00BE0C5A"/>
    <w:rsid w:val="00BE1704"/>
    <w:rsid w:val="00BE1D5E"/>
    <w:rsid w:val="00BE2B2C"/>
    <w:rsid w:val="00BE3071"/>
    <w:rsid w:val="00BE5EAF"/>
    <w:rsid w:val="00BF15E0"/>
    <w:rsid w:val="00BF2B49"/>
    <w:rsid w:val="00BF3BA5"/>
    <w:rsid w:val="00BF3DF1"/>
    <w:rsid w:val="00C0064E"/>
    <w:rsid w:val="00C02BD8"/>
    <w:rsid w:val="00C04D43"/>
    <w:rsid w:val="00C05B77"/>
    <w:rsid w:val="00C10406"/>
    <w:rsid w:val="00C10707"/>
    <w:rsid w:val="00C10FA4"/>
    <w:rsid w:val="00C1289E"/>
    <w:rsid w:val="00C14B2A"/>
    <w:rsid w:val="00C31288"/>
    <w:rsid w:val="00C4355D"/>
    <w:rsid w:val="00C43F70"/>
    <w:rsid w:val="00C44BE4"/>
    <w:rsid w:val="00C472D7"/>
    <w:rsid w:val="00C47323"/>
    <w:rsid w:val="00C500CE"/>
    <w:rsid w:val="00C530E8"/>
    <w:rsid w:val="00C54EB1"/>
    <w:rsid w:val="00C5555C"/>
    <w:rsid w:val="00C5578B"/>
    <w:rsid w:val="00C558B5"/>
    <w:rsid w:val="00C55FE2"/>
    <w:rsid w:val="00C62D09"/>
    <w:rsid w:val="00C656EF"/>
    <w:rsid w:val="00C66062"/>
    <w:rsid w:val="00C66491"/>
    <w:rsid w:val="00C67DFE"/>
    <w:rsid w:val="00C72D75"/>
    <w:rsid w:val="00C7571D"/>
    <w:rsid w:val="00C771DE"/>
    <w:rsid w:val="00C81A3E"/>
    <w:rsid w:val="00C82DAF"/>
    <w:rsid w:val="00C84501"/>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A4708"/>
    <w:rsid w:val="00CB010B"/>
    <w:rsid w:val="00CB0EB1"/>
    <w:rsid w:val="00CB10A4"/>
    <w:rsid w:val="00CB1125"/>
    <w:rsid w:val="00CB1388"/>
    <w:rsid w:val="00CC23DD"/>
    <w:rsid w:val="00CC6AE5"/>
    <w:rsid w:val="00CC7911"/>
    <w:rsid w:val="00CD2251"/>
    <w:rsid w:val="00CD3505"/>
    <w:rsid w:val="00CD376E"/>
    <w:rsid w:val="00CD4353"/>
    <w:rsid w:val="00CD469C"/>
    <w:rsid w:val="00CD4A0C"/>
    <w:rsid w:val="00CD4FBD"/>
    <w:rsid w:val="00CD5DF5"/>
    <w:rsid w:val="00CD7828"/>
    <w:rsid w:val="00CE2F3A"/>
    <w:rsid w:val="00CE5A61"/>
    <w:rsid w:val="00CE6F7D"/>
    <w:rsid w:val="00CF540B"/>
    <w:rsid w:val="00D04688"/>
    <w:rsid w:val="00D054B4"/>
    <w:rsid w:val="00D06284"/>
    <w:rsid w:val="00D06FA3"/>
    <w:rsid w:val="00D12231"/>
    <w:rsid w:val="00D123A6"/>
    <w:rsid w:val="00D12FAC"/>
    <w:rsid w:val="00D138B3"/>
    <w:rsid w:val="00D13F9B"/>
    <w:rsid w:val="00D1499A"/>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FF"/>
    <w:rsid w:val="00D5132A"/>
    <w:rsid w:val="00D55AB3"/>
    <w:rsid w:val="00D567C7"/>
    <w:rsid w:val="00D5728A"/>
    <w:rsid w:val="00D57DD9"/>
    <w:rsid w:val="00D6026E"/>
    <w:rsid w:val="00D61D1C"/>
    <w:rsid w:val="00D627CC"/>
    <w:rsid w:val="00D635F6"/>
    <w:rsid w:val="00D648AD"/>
    <w:rsid w:val="00D64B5C"/>
    <w:rsid w:val="00D66149"/>
    <w:rsid w:val="00D71EF4"/>
    <w:rsid w:val="00D7255C"/>
    <w:rsid w:val="00D731C0"/>
    <w:rsid w:val="00D73E7B"/>
    <w:rsid w:val="00D754D8"/>
    <w:rsid w:val="00D82E3C"/>
    <w:rsid w:val="00D85AC7"/>
    <w:rsid w:val="00D85BA0"/>
    <w:rsid w:val="00D91F54"/>
    <w:rsid w:val="00D92854"/>
    <w:rsid w:val="00D95165"/>
    <w:rsid w:val="00D96ECB"/>
    <w:rsid w:val="00DA02ED"/>
    <w:rsid w:val="00DA07E7"/>
    <w:rsid w:val="00DA0DEF"/>
    <w:rsid w:val="00DA1EE9"/>
    <w:rsid w:val="00DA2CD6"/>
    <w:rsid w:val="00DA6A1E"/>
    <w:rsid w:val="00DB1B96"/>
    <w:rsid w:val="00DC1585"/>
    <w:rsid w:val="00DC2949"/>
    <w:rsid w:val="00DC2F2F"/>
    <w:rsid w:val="00DC5ED0"/>
    <w:rsid w:val="00DD02FA"/>
    <w:rsid w:val="00DD5905"/>
    <w:rsid w:val="00DE0191"/>
    <w:rsid w:val="00DE0B78"/>
    <w:rsid w:val="00DE3C8B"/>
    <w:rsid w:val="00DE3E4B"/>
    <w:rsid w:val="00DE52F2"/>
    <w:rsid w:val="00DF1208"/>
    <w:rsid w:val="00DF2E01"/>
    <w:rsid w:val="00DF2FB9"/>
    <w:rsid w:val="00DF4A58"/>
    <w:rsid w:val="00E00A63"/>
    <w:rsid w:val="00E01624"/>
    <w:rsid w:val="00E01DB2"/>
    <w:rsid w:val="00E026AF"/>
    <w:rsid w:val="00E07F85"/>
    <w:rsid w:val="00E1429F"/>
    <w:rsid w:val="00E17AA9"/>
    <w:rsid w:val="00E21668"/>
    <w:rsid w:val="00E2237D"/>
    <w:rsid w:val="00E22935"/>
    <w:rsid w:val="00E231F2"/>
    <w:rsid w:val="00E23930"/>
    <w:rsid w:val="00E27EBF"/>
    <w:rsid w:val="00E300E6"/>
    <w:rsid w:val="00E34AAE"/>
    <w:rsid w:val="00E36289"/>
    <w:rsid w:val="00E37473"/>
    <w:rsid w:val="00E40250"/>
    <w:rsid w:val="00E40301"/>
    <w:rsid w:val="00E422B0"/>
    <w:rsid w:val="00E46745"/>
    <w:rsid w:val="00E53D82"/>
    <w:rsid w:val="00E5562F"/>
    <w:rsid w:val="00E60C8B"/>
    <w:rsid w:val="00E6228B"/>
    <w:rsid w:val="00E637ED"/>
    <w:rsid w:val="00E638AA"/>
    <w:rsid w:val="00E6547F"/>
    <w:rsid w:val="00E675C9"/>
    <w:rsid w:val="00E67FFE"/>
    <w:rsid w:val="00E71DC3"/>
    <w:rsid w:val="00E73497"/>
    <w:rsid w:val="00E7383B"/>
    <w:rsid w:val="00E76B33"/>
    <w:rsid w:val="00E77CDC"/>
    <w:rsid w:val="00E80DF4"/>
    <w:rsid w:val="00E812E4"/>
    <w:rsid w:val="00E82B6C"/>
    <w:rsid w:val="00E85A66"/>
    <w:rsid w:val="00E874B2"/>
    <w:rsid w:val="00E878EB"/>
    <w:rsid w:val="00E90097"/>
    <w:rsid w:val="00E92DB9"/>
    <w:rsid w:val="00E93C4E"/>
    <w:rsid w:val="00EA1189"/>
    <w:rsid w:val="00EA2477"/>
    <w:rsid w:val="00EA30FE"/>
    <w:rsid w:val="00EB102B"/>
    <w:rsid w:val="00EB1352"/>
    <w:rsid w:val="00EB1514"/>
    <w:rsid w:val="00EB2AEC"/>
    <w:rsid w:val="00EB436B"/>
    <w:rsid w:val="00EB740E"/>
    <w:rsid w:val="00EC0095"/>
    <w:rsid w:val="00EC1D8A"/>
    <w:rsid w:val="00EC3F6D"/>
    <w:rsid w:val="00EC4424"/>
    <w:rsid w:val="00EC519A"/>
    <w:rsid w:val="00EC7E4B"/>
    <w:rsid w:val="00ED2253"/>
    <w:rsid w:val="00ED35DB"/>
    <w:rsid w:val="00ED36FD"/>
    <w:rsid w:val="00EE07E4"/>
    <w:rsid w:val="00EE1074"/>
    <w:rsid w:val="00EE1A47"/>
    <w:rsid w:val="00EE212C"/>
    <w:rsid w:val="00EE3AE0"/>
    <w:rsid w:val="00EE3C74"/>
    <w:rsid w:val="00EE7231"/>
    <w:rsid w:val="00EE789D"/>
    <w:rsid w:val="00EF0289"/>
    <w:rsid w:val="00EF3D84"/>
    <w:rsid w:val="00F01A57"/>
    <w:rsid w:val="00F02171"/>
    <w:rsid w:val="00F025F6"/>
    <w:rsid w:val="00F04560"/>
    <w:rsid w:val="00F06074"/>
    <w:rsid w:val="00F06C16"/>
    <w:rsid w:val="00F06D43"/>
    <w:rsid w:val="00F112E7"/>
    <w:rsid w:val="00F11FF5"/>
    <w:rsid w:val="00F126C3"/>
    <w:rsid w:val="00F15AE9"/>
    <w:rsid w:val="00F15FB3"/>
    <w:rsid w:val="00F162A7"/>
    <w:rsid w:val="00F177E2"/>
    <w:rsid w:val="00F2163B"/>
    <w:rsid w:val="00F224DB"/>
    <w:rsid w:val="00F2508D"/>
    <w:rsid w:val="00F34E66"/>
    <w:rsid w:val="00F357CD"/>
    <w:rsid w:val="00F41092"/>
    <w:rsid w:val="00F4372F"/>
    <w:rsid w:val="00F47DFD"/>
    <w:rsid w:val="00F5191E"/>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233E"/>
    <w:rsid w:val="00F862A6"/>
    <w:rsid w:val="00F86904"/>
    <w:rsid w:val="00F87521"/>
    <w:rsid w:val="00F92A18"/>
    <w:rsid w:val="00F92A96"/>
    <w:rsid w:val="00F95121"/>
    <w:rsid w:val="00FA0678"/>
    <w:rsid w:val="00FA5DB8"/>
    <w:rsid w:val="00FA63EE"/>
    <w:rsid w:val="00FB0699"/>
    <w:rsid w:val="00FB2439"/>
    <w:rsid w:val="00FB5DDB"/>
    <w:rsid w:val="00FB6C8F"/>
    <w:rsid w:val="00FC1940"/>
    <w:rsid w:val="00FC2B11"/>
    <w:rsid w:val="00FC4862"/>
    <w:rsid w:val="00FD19DD"/>
    <w:rsid w:val="00FD6ADE"/>
    <w:rsid w:val="00FE3818"/>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6F30"/>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表段落"/>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link w:val="EQChar"/>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uiPriority w:val="99"/>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uiPriority w:val="99"/>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12"/>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 w:type="character" w:customStyle="1" w:styleId="B1Char">
    <w:name w:val="B1 Char"/>
    <w:qFormat/>
    <w:rsid w:val="00683E6D"/>
    <w:rPr>
      <w:rFonts w:eastAsia="SimSun"/>
      <w:lang w:val="en-GB" w:eastAsia="en-US" w:bidi="ar-SA"/>
    </w:rPr>
  </w:style>
  <w:style w:type="character" w:customStyle="1" w:styleId="EQChar">
    <w:name w:val="EQ Char"/>
    <w:link w:val="EQ"/>
    <w:qFormat/>
    <w:rsid w:val="00683E6D"/>
    <w:rPr>
      <w:rFonts w:ascii="Times New Roman" w:eastAsia="SimSun"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5484B-2DD4-4FAB-A56C-DD1C0B1EF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875</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6</cp:revision>
  <dcterms:created xsi:type="dcterms:W3CDTF">2022-08-12T09:13:00Z</dcterms:created>
  <dcterms:modified xsi:type="dcterms:W3CDTF">2022-08-12T15:24:00Z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(3)Yc202W8qkuZgQ8LH++pPl8GRx8J2FxPqLLuGZzffJsbirOpbv7pGYxhOVrvakQb6W5MWZzNU
Tq9wXoR38ou9ueU11lMWLBoPLKoTJfTizOTyA7DOZy3ONzQ9XqmDdeYDO3YsxDHTx2Emf0QK
ymznbA/OUeSivh7/7WV73zSZQ4EX27CMXMuKUGC9qgpyt6U3OyF5vinap8Z/IYTEGWbzGBIe
JsdR/mQ4TB2VZzRtfw</vt:lpwstr>
  </property>
  <property fmtid="{D5CDD505-2E9C-101B-9397-08002B2CF9AE}" pid="3" name="_2015_ms_pID_7253431">
    <vt:lpwstr>l/hcp/X48OBLmu8Zmvn6wnGv5xLEUSgy/1f2XYYDw+Tw2WRmF9MlmD
V5WXPIfD3pKMkX4pPe5QrCQwXBU6Y2bJTEZ76vPkwa9NOo4YWZGR29F6cpeue2auxxxLHI85
UuyXnDdzwLFC5SGsxecmhhhnNcX0RUbAV+3kdJYGLb60h/pLudBOwGpaLJHb3PyDltFK8OPq
mBAxP7op9+EzEdDSVWZ002sLHddsSB5Bcmk7</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1660178791</vt:lpwstr>
  </property>
</Properties>
</file>